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D86D5" w14:textId="77777777" w:rsidR="00C147C1" w:rsidRDefault="00C147C1" w:rsidP="00923C21">
      <w:pPr>
        <w:autoSpaceDE w:val="0"/>
        <w:autoSpaceDN w:val="0"/>
        <w:adjustRightInd w:val="0"/>
        <w:spacing w:after="0" w:line="360" w:lineRule="auto"/>
        <w:rPr>
          <w:rFonts w:ascii="Times New Roman" w:hAnsi="Times New Roman" w:cs="Times New Roman"/>
          <w:b/>
          <w:sz w:val="24"/>
          <w:szCs w:val="24"/>
        </w:rPr>
      </w:pPr>
    </w:p>
    <w:p w14:paraId="428BE4CF" w14:textId="77777777" w:rsidR="00DB120A" w:rsidRDefault="0096217A" w:rsidP="00382D16">
      <w:pPr>
        <w:autoSpaceDE w:val="0"/>
        <w:autoSpaceDN w:val="0"/>
        <w:adjustRightInd w:val="0"/>
        <w:spacing w:after="0" w:line="360" w:lineRule="auto"/>
        <w:jc w:val="center"/>
        <w:rPr>
          <w:rFonts w:ascii="Times New Roman" w:hAnsi="Times New Roman" w:cs="Times New Roman"/>
          <w:b/>
          <w:sz w:val="24"/>
          <w:szCs w:val="24"/>
        </w:rPr>
      </w:pPr>
      <w:r w:rsidRPr="0096217A">
        <w:rPr>
          <w:rFonts w:ascii="Times New Roman" w:hAnsi="Times New Roman" w:cs="Times New Roman"/>
          <w:b/>
          <w:sz w:val="24"/>
          <w:szCs w:val="24"/>
        </w:rPr>
        <w:t>P</w:t>
      </w:r>
      <w:r w:rsidR="00B208D9">
        <w:rPr>
          <w:rFonts w:ascii="Times New Roman" w:hAnsi="Times New Roman" w:cs="Times New Roman"/>
          <w:b/>
          <w:sz w:val="24"/>
          <w:szCs w:val="24"/>
        </w:rPr>
        <w:t>rediction of Biological Activities, S</w:t>
      </w:r>
      <w:r w:rsidR="008529B9" w:rsidRPr="0096217A">
        <w:rPr>
          <w:rFonts w:ascii="Times New Roman" w:hAnsi="Times New Roman" w:cs="Times New Roman"/>
          <w:b/>
          <w:sz w:val="24"/>
          <w:szCs w:val="24"/>
        </w:rPr>
        <w:t xml:space="preserve">tructural </w:t>
      </w:r>
      <w:r w:rsidR="004144F9">
        <w:rPr>
          <w:rFonts w:ascii="Times New Roman" w:hAnsi="Times New Roman" w:cs="Times New Roman"/>
          <w:b/>
          <w:sz w:val="24"/>
          <w:szCs w:val="24"/>
        </w:rPr>
        <w:t>Investigation</w:t>
      </w:r>
      <w:r w:rsidR="00B208D9">
        <w:rPr>
          <w:rFonts w:ascii="Times New Roman" w:hAnsi="Times New Roman" w:cs="Times New Roman"/>
          <w:b/>
          <w:sz w:val="24"/>
          <w:szCs w:val="24"/>
        </w:rPr>
        <w:t xml:space="preserve"> and Theoretical Studies of </w:t>
      </w:r>
    </w:p>
    <w:p w14:paraId="4759693F" w14:textId="0BD5AABA" w:rsidR="008529B9" w:rsidRDefault="0096217A" w:rsidP="00382D16">
      <w:pPr>
        <w:autoSpaceDE w:val="0"/>
        <w:autoSpaceDN w:val="0"/>
        <w:adjustRightInd w:val="0"/>
        <w:spacing w:after="0" w:line="360" w:lineRule="auto"/>
        <w:jc w:val="center"/>
        <w:rPr>
          <w:rFonts w:ascii="Times New Roman" w:hAnsi="Times New Roman" w:cs="Times New Roman"/>
          <w:b/>
          <w:bCs/>
          <w:sz w:val="24"/>
          <w:szCs w:val="24"/>
        </w:rPr>
      </w:pPr>
      <w:r w:rsidRPr="0096217A">
        <w:rPr>
          <w:rFonts w:ascii="Times New Roman" w:hAnsi="Times New Roman" w:cs="Times New Roman"/>
          <w:b/>
          <w:bCs/>
          <w:i/>
          <w:iCs/>
          <w:sz w:val="24"/>
          <w:szCs w:val="24"/>
        </w:rPr>
        <w:t>meta</w:t>
      </w:r>
      <w:r w:rsidR="00DB120A">
        <w:rPr>
          <w:rFonts w:ascii="Times New Roman" w:hAnsi="Times New Roman" w:cs="Times New Roman"/>
          <w:b/>
          <w:bCs/>
          <w:sz w:val="24"/>
          <w:szCs w:val="24"/>
        </w:rPr>
        <w:t>-c</w:t>
      </w:r>
      <w:r w:rsidR="00B208D9">
        <w:rPr>
          <w:rFonts w:ascii="Times New Roman" w:hAnsi="Times New Roman" w:cs="Times New Roman"/>
          <w:b/>
          <w:bCs/>
          <w:sz w:val="24"/>
          <w:szCs w:val="24"/>
        </w:rPr>
        <w:t>yanobenzyl Substituted Benzimidazolium S</w:t>
      </w:r>
      <w:r w:rsidRPr="0096217A">
        <w:rPr>
          <w:rFonts w:ascii="Times New Roman" w:hAnsi="Times New Roman" w:cs="Times New Roman"/>
          <w:b/>
          <w:bCs/>
          <w:sz w:val="24"/>
          <w:szCs w:val="24"/>
        </w:rPr>
        <w:t>alts</w:t>
      </w:r>
    </w:p>
    <w:p w14:paraId="0AF8DC16" w14:textId="77777777" w:rsidR="004B798F" w:rsidRDefault="004B798F" w:rsidP="00382D16">
      <w:pPr>
        <w:autoSpaceDE w:val="0"/>
        <w:autoSpaceDN w:val="0"/>
        <w:adjustRightInd w:val="0"/>
        <w:spacing w:after="0" w:line="360" w:lineRule="auto"/>
        <w:jc w:val="center"/>
        <w:rPr>
          <w:rFonts w:ascii="Times New Roman" w:hAnsi="Times New Roman" w:cs="Times New Roman"/>
          <w:b/>
          <w:bCs/>
          <w:sz w:val="24"/>
          <w:szCs w:val="24"/>
        </w:rPr>
      </w:pPr>
    </w:p>
    <w:p w14:paraId="3C854D48" w14:textId="2E832E13" w:rsidR="00970D42" w:rsidRDefault="004B798F" w:rsidP="00970D4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bCs/>
          <w:sz w:val="24"/>
          <w:szCs w:val="24"/>
        </w:rPr>
        <w:t>Duygu Barut Celepci</w:t>
      </w:r>
    </w:p>
    <w:p w14:paraId="50C5CC8E" w14:textId="77777777" w:rsidR="00970D42" w:rsidRPr="003B6765" w:rsidRDefault="00970D42" w:rsidP="00970D42">
      <w:pPr>
        <w:spacing w:after="0" w:line="360" w:lineRule="auto"/>
        <w:jc w:val="center"/>
        <w:rPr>
          <w:rFonts w:ascii="Times New Roman" w:hAnsi="Times New Roman" w:cs="Times New Roman"/>
          <w:i/>
          <w:noProof/>
          <w:color w:val="000000" w:themeColor="text1"/>
          <w:sz w:val="24"/>
          <w:szCs w:val="24"/>
        </w:rPr>
      </w:pPr>
      <w:r w:rsidRPr="003B6765">
        <w:rPr>
          <w:rFonts w:ascii="Times New Roman" w:hAnsi="Times New Roman" w:cs="Times New Roman"/>
          <w:i/>
          <w:noProof/>
          <w:color w:val="000000" w:themeColor="text1"/>
          <w:sz w:val="24"/>
          <w:szCs w:val="24"/>
        </w:rPr>
        <w:t>Dokuz Eylül University, Faculty of Science, Department of Physics, İzmir, Turkey</w:t>
      </w:r>
    </w:p>
    <w:p w14:paraId="60F28817" w14:textId="4C324F7F" w:rsidR="00970D42" w:rsidRPr="00C36B76" w:rsidRDefault="00970D42" w:rsidP="00C36B76">
      <w:pPr>
        <w:spacing w:after="0" w:line="360" w:lineRule="auto"/>
        <w:ind w:right="-71"/>
        <w:jc w:val="center"/>
        <w:rPr>
          <w:rFonts w:ascii="Times New Roman" w:eastAsia="Calibri" w:hAnsi="Times New Roman" w:cs="Times New Roman"/>
          <w:bCs/>
          <w:noProof/>
          <w:color w:val="000000" w:themeColor="text1"/>
          <w:sz w:val="24"/>
          <w:szCs w:val="24"/>
          <w:lang w:eastAsia="tr-TR"/>
        </w:rPr>
      </w:pPr>
      <w:r w:rsidRPr="003B6765">
        <w:rPr>
          <w:rFonts w:ascii="Times New Roman" w:eastAsia="Calibri" w:hAnsi="Times New Roman" w:cs="Times New Roman"/>
          <w:bCs/>
          <w:noProof/>
          <w:color w:val="000000" w:themeColor="text1"/>
          <w:sz w:val="24"/>
          <w:szCs w:val="24"/>
          <w:lang w:eastAsia="tr-TR"/>
        </w:rPr>
        <w:t>E-mail: duygu.barut@deu.edu.tr</w:t>
      </w:r>
    </w:p>
    <w:p w14:paraId="1F40EC64" w14:textId="77777777" w:rsidR="0096217A" w:rsidRDefault="003254D8" w:rsidP="009942AC">
      <w:pPr>
        <w:autoSpaceDE w:val="0"/>
        <w:autoSpaceDN w:val="0"/>
        <w:adjustRightInd w:val="0"/>
        <w:spacing w:after="0" w:line="240" w:lineRule="auto"/>
        <w:rPr>
          <w:rFonts w:ascii="Times New Roman" w:hAnsi="Times New Roman" w:cs="Times New Roman"/>
          <w:b/>
          <w:sz w:val="24"/>
        </w:rPr>
      </w:pPr>
      <w:r w:rsidRPr="003254D8">
        <w:rPr>
          <w:rFonts w:ascii="Times New Roman" w:hAnsi="Times New Roman" w:cs="Times New Roman"/>
          <w:b/>
          <w:sz w:val="24"/>
        </w:rPr>
        <w:t>Abstract</w:t>
      </w:r>
    </w:p>
    <w:p w14:paraId="18B988CE" w14:textId="77777777" w:rsidR="003254D8" w:rsidRDefault="003254D8" w:rsidP="009942AC">
      <w:pPr>
        <w:autoSpaceDE w:val="0"/>
        <w:autoSpaceDN w:val="0"/>
        <w:adjustRightInd w:val="0"/>
        <w:spacing w:after="0" w:line="240" w:lineRule="auto"/>
        <w:rPr>
          <w:rFonts w:ascii="Times New Roman" w:hAnsi="Times New Roman" w:cs="Times New Roman"/>
          <w:b/>
          <w:sz w:val="24"/>
        </w:rPr>
      </w:pPr>
    </w:p>
    <w:p w14:paraId="4D6B49B1" w14:textId="06A61210" w:rsidR="00533B19" w:rsidRPr="00CC40A4" w:rsidRDefault="00141286" w:rsidP="00533B1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6BF6">
        <w:rPr>
          <w:rFonts w:ascii="Times New Roman" w:hAnsi="Times New Roman" w:cs="Times New Roman"/>
          <w:sz w:val="24"/>
          <w:szCs w:val="24"/>
        </w:rPr>
        <w:t>The s</w:t>
      </w:r>
      <w:r w:rsidR="00533B19" w:rsidRPr="005B2F62">
        <w:rPr>
          <w:rFonts w:ascii="Times New Roman" w:hAnsi="Times New Roman" w:cs="Times New Roman"/>
          <w:sz w:val="24"/>
          <w:szCs w:val="24"/>
        </w:rPr>
        <w:t>tructural</w:t>
      </w:r>
      <w:r w:rsidR="00533B19" w:rsidRPr="005B2F62">
        <w:rPr>
          <w:rFonts w:ascii="Times New Roman" w:hAnsi="Times New Roman" w:cs="Times New Roman"/>
          <w:i/>
          <w:iCs/>
          <w:sz w:val="24"/>
          <w:szCs w:val="24"/>
        </w:rPr>
        <w:t xml:space="preserve"> </w:t>
      </w:r>
      <w:r w:rsidR="00533B19" w:rsidRPr="005B2F62">
        <w:rPr>
          <w:rFonts w:ascii="Times New Roman" w:hAnsi="Times New Roman" w:cs="Times New Roman"/>
          <w:sz w:val="24"/>
          <w:szCs w:val="24"/>
        </w:rPr>
        <w:t xml:space="preserve">properties of </w:t>
      </w:r>
      <w:r w:rsidR="00533B19" w:rsidRPr="005B2F62">
        <w:rPr>
          <w:rFonts w:ascii="Times New Roman" w:hAnsi="Times New Roman" w:cs="Times New Roman"/>
          <w:i/>
          <w:iCs/>
          <w:sz w:val="24"/>
          <w:szCs w:val="24"/>
        </w:rPr>
        <w:t>meta</w:t>
      </w:r>
      <w:r w:rsidR="005D3CEC">
        <w:rPr>
          <w:rFonts w:ascii="Times New Roman" w:hAnsi="Times New Roman" w:cs="Times New Roman"/>
          <w:sz w:val="24"/>
          <w:szCs w:val="24"/>
        </w:rPr>
        <w:t>-c</w:t>
      </w:r>
      <w:r w:rsidR="00533B19" w:rsidRPr="005B2F62">
        <w:rPr>
          <w:rFonts w:ascii="Times New Roman" w:hAnsi="Times New Roman" w:cs="Times New Roman"/>
          <w:sz w:val="24"/>
          <w:szCs w:val="24"/>
        </w:rPr>
        <w:t xml:space="preserve">yanobenzyl substituted N-heterocyclic carbene (NHC) precursors were </w:t>
      </w:r>
      <w:r w:rsidR="00057DAE">
        <w:rPr>
          <w:rFonts w:ascii="Times New Roman" w:hAnsi="Times New Roman" w:cs="Times New Roman"/>
          <w:sz w:val="24"/>
          <w:szCs w:val="24"/>
        </w:rPr>
        <w:t>i</w:t>
      </w:r>
      <w:r w:rsidR="00163A8D">
        <w:rPr>
          <w:rFonts w:ascii="Times New Roman" w:hAnsi="Times New Roman" w:cs="Times New Roman"/>
          <w:sz w:val="24"/>
          <w:szCs w:val="24"/>
        </w:rPr>
        <w:t xml:space="preserve">nvestigated theoretically. </w:t>
      </w:r>
      <w:r w:rsidR="00533B19">
        <w:rPr>
          <w:rFonts w:ascii="Times New Roman" w:hAnsi="Times New Roman" w:cs="Times New Roman"/>
          <w:sz w:val="24"/>
          <w:szCs w:val="24"/>
        </w:rPr>
        <w:t xml:space="preserve">The molecular and crystal </w:t>
      </w:r>
      <w:r w:rsidR="00564EE6">
        <w:rPr>
          <w:rFonts w:ascii="Times New Roman" w:hAnsi="Times New Roman" w:cs="Times New Roman"/>
          <w:sz w:val="24"/>
          <w:szCs w:val="24"/>
        </w:rPr>
        <w:t>structure of one of the compound</w:t>
      </w:r>
      <w:r w:rsidR="00533B19">
        <w:rPr>
          <w:rFonts w:ascii="Times New Roman" w:hAnsi="Times New Roman" w:cs="Times New Roman"/>
          <w:sz w:val="24"/>
          <w:szCs w:val="24"/>
        </w:rPr>
        <w:t xml:space="preserve">s was determined by using the single-crystal X-ray diffraction method. </w:t>
      </w:r>
      <w:r w:rsidR="00533B19" w:rsidRPr="005B2F62">
        <w:rPr>
          <w:rFonts w:ascii="Times New Roman" w:hAnsi="Times New Roman" w:cs="Times New Roman"/>
          <w:sz w:val="24"/>
          <w:szCs w:val="24"/>
        </w:rPr>
        <w:t>Global reactivity descriptors were analyzed to understand the biological ac</w:t>
      </w:r>
      <w:r w:rsidR="00564EE6">
        <w:rPr>
          <w:rFonts w:ascii="Times New Roman" w:hAnsi="Times New Roman" w:cs="Times New Roman"/>
          <w:sz w:val="24"/>
          <w:szCs w:val="24"/>
        </w:rPr>
        <w:t>tivity behaviors of the compound</w:t>
      </w:r>
      <w:r w:rsidR="00533B19" w:rsidRPr="005B2F62">
        <w:rPr>
          <w:rFonts w:ascii="Times New Roman" w:hAnsi="Times New Roman" w:cs="Times New Roman"/>
          <w:sz w:val="24"/>
          <w:szCs w:val="24"/>
        </w:rPr>
        <w:t xml:space="preserve">s with </w:t>
      </w:r>
      <w:r w:rsidR="00533B19" w:rsidRPr="005B2F62">
        <w:rPr>
          <w:rFonts w:ascii="Times New Roman" w:hAnsi="Times New Roman" w:cs="Times New Roman"/>
          <w:i/>
          <w:iCs/>
          <w:sz w:val="24"/>
          <w:szCs w:val="24"/>
        </w:rPr>
        <w:t>Density Functional Theory</w:t>
      </w:r>
      <w:r w:rsidR="00533B19" w:rsidRPr="005B2F62">
        <w:rPr>
          <w:rFonts w:ascii="Times New Roman" w:hAnsi="Times New Roman" w:cs="Times New Roman"/>
          <w:sz w:val="24"/>
          <w:szCs w:val="24"/>
        </w:rPr>
        <w:t xml:space="preserve"> (DFT) B3LYP method with 6-31G* basis set. </w:t>
      </w:r>
      <w:r w:rsidR="00533B19">
        <w:rPr>
          <w:rFonts w:ascii="Times New Roman" w:hAnsi="Times New Roman" w:cs="Times New Roman"/>
          <w:sz w:val="24"/>
          <w:szCs w:val="24"/>
        </w:rPr>
        <w:t xml:space="preserve">Vibrational frequencies </w:t>
      </w:r>
      <w:r w:rsidR="00533B19" w:rsidRPr="00853F47">
        <w:rPr>
          <w:rFonts w:ascii="Times New Roman" w:hAnsi="Times New Roman" w:cs="Times New Roman"/>
          <w:sz w:val="24"/>
          <w:szCs w:val="24"/>
        </w:rPr>
        <w:t>and chemical shifts</w:t>
      </w:r>
      <w:r w:rsidR="00533B19">
        <w:rPr>
          <w:rFonts w:ascii="Times New Roman" w:hAnsi="Times New Roman" w:cs="Times New Roman"/>
          <w:sz w:val="24"/>
          <w:szCs w:val="24"/>
        </w:rPr>
        <w:t xml:space="preserve"> were </w:t>
      </w:r>
      <w:r w:rsidR="005D3CEC">
        <w:rPr>
          <w:rFonts w:ascii="Times New Roman" w:hAnsi="Times New Roman" w:cs="Times New Roman"/>
          <w:sz w:val="24"/>
          <w:szCs w:val="24"/>
        </w:rPr>
        <w:t xml:space="preserve">computed and </w:t>
      </w:r>
      <w:r w:rsidR="00533B19">
        <w:rPr>
          <w:rFonts w:ascii="Times New Roman" w:hAnsi="Times New Roman" w:cs="Times New Roman"/>
          <w:sz w:val="24"/>
          <w:szCs w:val="24"/>
        </w:rPr>
        <w:t>compared to experimental data</w:t>
      </w:r>
      <w:r w:rsidR="00D5082E">
        <w:rPr>
          <w:rFonts w:ascii="Times New Roman" w:hAnsi="Times New Roman" w:cs="Times New Roman"/>
          <w:sz w:val="24"/>
          <w:szCs w:val="24"/>
        </w:rPr>
        <w:t>. A p</w:t>
      </w:r>
      <w:r w:rsidR="00533B19" w:rsidRPr="00CC40A4">
        <w:rPr>
          <w:rFonts w:ascii="Times New Roman" w:hAnsi="Times New Roman" w:cs="Times New Roman"/>
          <w:sz w:val="24"/>
          <w:szCs w:val="24"/>
        </w:rPr>
        <w:t xml:space="preserve">redictive study for the biological activities </w:t>
      </w:r>
      <w:r>
        <w:rPr>
          <w:rFonts w:ascii="Times New Roman" w:hAnsi="Times New Roman" w:cs="Times New Roman"/>
          <w:sz w:val="24"/>
          <w:szCs w:val="24"/>
        </w:rPr>
        <w:t>was</w:t>
      </w:r>
      <w:r w:rsidR="00B764E1">
        <w:rPr>
          <w:rFonts w:ascii="Times New Roman" w:hAnsi="Times New Roman" w:cs="Times New Roman"/>
          <w:sz w:val="24"/>
          <w:szCs w:val="24"/>
        </w:rPr>
        <w:t xml:space="preserve"> done </w:t>
      </w:r>
      <w:r w:rsidR="00533B19" w:rsidRPr="00CC40A4">
        <w:rPr>
          <w:rFonts w:ascii="Times New Roman" w:hAnsi="Times New Roman" w:cs="Times New Roman"/>
          <w:sz w:val="24"/>
          <w:szCs w:val="24"/>
        </w:rPr>
        <w:t>using PASS (prediction of activity spectra for biologically active structures) online software</w:t>
      </w:r>
      <w:r w:rsidR="00B764E1">
        <w:rPr>
          <w:rFonts w:ascii="Times New Roman" w:hAnsi="Times New Roman" w:cs="Times New Roman"/>
          <w:sz w:val="24"/>
          <w:szCs w:val="24"/>
        </w:rPr>
        <w:t xml:space="preserve">. </w:t>
      </w:r>
      <w:r w:rsidR="00014E11">
        <w:rPr>
          <w:rFonts w:ascii="Times New Roman" w:hAnsi="Times New Roman" w:cs="Times New Roman"/>
          <w:sz w:val="24"/>
          <w:szCs w:val="24"/>
        </w:rPr>
        <w:t xml:space="preserve">Biological activity predictions </w:t>
      </w:r>
      <w:r w:rsidR="00533B19" w:rsidRPr="00CC40A4">
        <w:rPr>
          <w:rFonts w:ascii="Times New Roman" w:hAnsi="Times New Roman" w:cs="Times New Roman"/>
          <w:sz w:val="24"/>
          <w:szCs w:val="24"/>
        </w:rPr>
        <w:t xml:space="preserve">showed </w:t>
      </w:r>
      <w:r w:rsidR="00014E11">
        <w:rPr>
          <w:rFonts w:ascii="Times New Roman" w:hAnsi="Times New Roman" w:cs="Times New Roman"/>
          <w:sz w:val="24"/>
          <w:szCs w:val="24"/>
        </w:rPr>
        <w:t xml:space="preserve">the </w:t>
      </w:r>
      <w:r w:rsidR="00533B19" w:rsidRPr="00CC40A4">
        <w:rPr>
          <w:rFonts w:ascii="Times New Roman" w:hAnsi="Times New Roman"/>
          <w:sz w:val="24"/>
          <w:szCs w:val="24"/>
        </w:rPr>
        <w:t>analge</w:t>
      </w:r>
      <w:r w:rsidR="005D3CEC">
        <w:rPr>
          <w:rFonts w:ascii="Times New Roman" w:hAnsi="Times New Roman"/>
          <w:sz w:val="24"/>
          <w:szCs w:val="24"/>
        </w:rPr>
        <w:t xml:space="preserve">sic, substance P antagonist, </w:t>
      </w:r>
      <w:r w:rsidR="00533B19" w:rsidRPr="00CC40A4">
        <w:rPr>
          <w:rFonts w:ascii="Times New Roman" w:hAnsi="Times New Roman"/>
          <w:sz w:val="24"/>
          <w:szCs w:val="24"/>
        </w:rPr>
        <w:t>non-opoid</w:t>
      </w:r>
      <w:r w:rsidR="00564EE6">
        <w:rPr>
          <w:rFonts w:ascii="Times New Roman" w:hAnsi="Times New Roman"/>
          <w:sz w:val="24"/>
          <w:szCs w:val="24"/>
        </w:rPr>
        <w:t xml:space="preserve"> </w:t>
      </w:r>
      <w:r w:rsidR="005D3CEC">
        <w:rPr>
          <w:rFonts w:ascii="Times New Roman" w:hAnsi="Times New Roman"/>
          <w:sz w:val="24"/>
          <w:szCs w:val="24"/>
        </w:rPr>
        <w:t xml:space="preserve">and </w:t>
      </w:r>
      <w:r w:rsidR="005D3CEC">
        <w:rPr>
          <w:rFonts w:ascii="Times New Roman" w:hAnsi="Times New Roman"/>
          <w:color w:val="000000"/>
        </w:rPr>
        <w:t>a</w:t>
      </w:r>
      <w:r w:rsidR="005D3CEC" w:rsidRPr="00584E75">
        <w:rPr>
          <w:rFonts w:ascii="Times New Roman" w:hAnsi="Times New Roman"/>
          <w:color w:val="000000"/>
        </w:rPr>
        <w:t>ntiinflammatory</w:t>
      </w:r>
      <w:r w:rsidR="005D3CEC">
        <w:rPr>
          <w:rFonts w:ascii="Times New Roman" w:hAnsi="Times New Roman"/>
          <w:sz w:val="24"/>
          <w:szCs w:val="24"/>
        </w:rPr>
        <w:t xml:space="preserve"> </w:t>
      </w:r>
      <w:r w:rsidR="00564EE6">
        <w:rPr>
          <w:rFonts w:ascii="Times New Roman" w:hAnsi="Times New Roman"/>
          <w:sz w:val="24"/>
          <w:szCs w:val="24"/>
        </w:rPr>
        <w:t>activities of the compound</w:t>
      </w:r>
      <w:r w:rsidR="00CC40A4" w:rsidRPr="00CC40A4">
        <w:rPr>
          <w:rFonts w:ascii="Times New Roman" w:hAnsi="Times New Roman"/>
          <w:sz w:val="24"/>
          <w:szCs w:val="24"/>
        </w:rPr>
        <w:t>s.</w:t>
      </w:r>
    </w:p>
    <w:p w14:paraId="4D255B4D" w14:textId="77777777" w:rsidR="003254D8" w:rsidRDefault="003254D8" w:rsidP="009942AC">
      <w:pPr>
        <w:autoSpaceDE w:val="0"/>
        <w:autoSpaceDN w:val="0"/>
        <w:adjustRightInd w:val="0"/>
        <w:spacing w:after="0" w:line="240" w:lineRule="auto"/>
        <w:rPr>
          <w:rFonts w:ascii="Times New Roman" w:hAnsi="Times New Roman" w:cs="Times New Roman"/>
          <w:b/>
          <w:sz w:val="24"/>
        </w:rPr>
      </w:pPr>
    </w:p>
    <w:p w14:paraId="2D2C8518" w14:textId="2DF321E1" w:rsidR="003254D8" w:rsidRDefault="00533B19" w:rsidP="009942AC">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b/>
          <w:bCs/>
          <w:sz w:val="24"/>
          <w:szCs w:val="18"/>
        </w:rPr>
        <w:t xml:space="preserve">Keywords: </w:t>
      </w:r>
      <w:r w:rsidRPr="002C03F0">
        <w:rPr>
          <w:rFonts w:ascii="Times New Roman" w:hAnsi="Times New Roman" w:cs="Times New Roman"/>
          <w:sz w:val="24"/>
          <w:szCs w:val="18"/>
        </w:rPr>
        <w:t>N-heterocyclic carbene; crystal structure; DFT; PASS online</w:t>
      </w:r>
    </w:p>
    <w:p w14:paraId="63676DAF" w14:textId="77777777" w:rsidR="00533B19" w:rsidRPr="003254D8" w:rsidRDefault="00533B19" w:rsidP="009942AC">
      <w:pPr>
        <w:autoSpaceDE w:val="0"/>
        <w:autoSpaceDN w:val="0"/>
        <w:adjustRightInd w:val="0"/>
        <w:spacing w:after="0" w:line="240" w:lineRule="auto"/>
        <w:rPr>
          <w:rFonts w:ascii="Times New Roman" w:hAnsi="Times New Roman" w:cs="Times New Roman"/>
          <w:b/>
          <w:sz w:val="24"/>
        </w:rPr>
      </w:pPr>
    </w:p>
    <w:p w14:paraId="1FFAC7AE" w14:textId="77777777" w:rsidR="003254D8" w:rsidRDefault="003254D8" w:rsidP="003254D8">
      <w:pPr>
        <w:pStyle w:val="ListeParagraf"/>
        <w:numPr>
          <w:ilvl w:val="0"/>
          <w:numId w:val="7"/>
        </w:numPr>
        <w:autoSpaceDE w:val="0"/>
        <w:autoSpaceDN w:val="0"/>
        <w:adjustRightInd w:val="0"/>
        <w:spacing w:after="0" w:line="240" w:lineRule="auto"/>
        <w:rPr>
          <w:rFonts w:ascii="Times New Roman" w:hAnsi="Times New Roman"/>
          <w:b/>
          <w:sz w:val="24"/>
        </w:rPr>
      </w:pPr>
      <w:r w:rsidRPr="003254D8">
        <w:rPr>
          <w:rFonts w:ascii="Times New Roman" w:hAnsi="Times New Roman"/>
          <w:b/>
          <w:sz w:val="24"/>
        </w:rPr>
        <w:t xml:space="preserve">Introduction </w:t>
      </w:r>
    </w:p>
    <w:p w14:paraId="72CB2F81" w14:textId="77777777" w:rsidR="00A86AF7" w:rsidRDefault="00A86AF7" w:rsidP="00A86AF7">
      <w:pPr>
        <w:autoSpaceDE w:val="0"/>
        <w:autoSpaceDN w:val="0"/>
        <w:adjustRightInd w:val="0"/>
        <w:spacing w:after="0" w:line="360" w:lineRule="auto"/>
        <w:jc w:val="both"/>
        <w:rPr>
          <w:rFonts w:ascii="Times New Roman" w:hAnsi="Times New Roman"/>
          <w:sz w:val="24"/>
          <w:szCs w:val="24"/>
        </w:rPr>
      </w:pPr>
    </w:p>
    <w:p w14:paraId="77EA6B22" w14:textId="36345983" w:rsidR="00792F56" w:rsidRDefault="00F94187" w:rsidP="00792F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6AF7" w:rsidRPr="009F5BDB">
        <w:rPr>
          <w:rFonts w:ascii="Times New Roman" w:hAnsi="Times New Roman" w:cs="Times New Roman"/>
          <w:sz w:val="24"/>
          <w:szCs w:val="24"/>
        </w:rPr>
        <w:t>N-heterocyclic carbenes (NHC) are cyclic carbenes containing</w:t>
      </w:r>
      <w:r w:rsidR="0002706A">
        <w:rPr>
          <w:rFonts w:ascii="Times New Roman" w:hAnsi="Times New Roman" w:cs="Times New Roman"/>
          <w:sz w:val="24"/>
          <w:szCs w:val="24"/>
        </w:rPr>
        <w:t xml:space="preserve"> at least one amino substituent.</w:t>
      </w:r>
      <w:r w:rsidR="0002706A" w:rsidRPr="0002706A">
        <w:rPr>
          <w:rFonts w:ascii="Times New Roman" w:hAnsi="Times New Roman" w:cs="Times New Roman"/>
          <w:sz w:val="24"/>
          <w:szCs w:val="24"/>
          <w:vertAlign w:val="superscript"/>
        </w:rPr>
        <w:t>1</w:t>
      </w:r>
      <w:r w:rsidR="0002706A">
        <w:rPr>
          <w:rFonts w:ascii="Times New Roman" w:hAnsi="Times New Roman" w:cs="Times New Roman"/>
          <w:sz w:val="24"/>
          <w:szCs w:val="24"/>
        </w:rPr>
        <w:t xml:space="preserve"> </w:t>
      </w:r>
      <w:r w:rsidR="00A86AF7" w:rsidRPr="009F5BDB">
        <w:rPr>
          <w:rFonts w:ascii="Times New Roman" w:hAnsi="Times New Roman" w:cs="Times New Roman"/>
          <w:sz w:val="24"/>
          <w:szCs w:val="24"/>
        </w:rPr>
        <w:t xml:space="preserve">NHCs were first pioneered </w:t>
      </w:r>
      <w:r w:rsidR="009F5BDB">
        <w:rPr>
          <w:rFonts w:ascii="Times New Roman" w:hAnsi="Times New Roman" w:cs="Times New Roman"/>
          <w:sz w:val="24"/>
          <w:szCs w:val="24"/>
        </w:rPr>
        <w:t>by Ö</w:t>
      </w:r>
      <w:r w:rsidR="00A86AF7" w:rsidRPr="009F5BDB">
        <w:rPr>
          <w:rFonts w:ascii="Times New Roman" w:hAnsi="Times New Roman" w:cs="Times New Roman"/>
          <w:sz w:val="24"/>
          <w:szCs w:val="24"/>
        </w:rPr>
        <w:t xml:space="preserve">fele, Wanzlick, </w:t>
      </w:r>
      <w:r w:rsidR="009F5BDB" w:rsidRPr="009F5BDB">
        <w:rPr>
          <w:rFonts w:ascii="Times New Roman" w:hAnsi="Times New Roman" w:cs="Times New Roman"/>
          <w:sz w:val="24"/>
          <w:szCs w:val="24"/>
        </w:rPr>
        <w:t>and Schö</w:t>
      </w:r>
      <w:r w:rsidR="00A86AF7" w:rsidRPr="009F5BDB">
        <w:rPr>
          <w:rFonts w:ascii="Times New Roman" w:hAnsi="Times New Roman" w:cs="Times New Roman"/>
          <w:sz w:val="24"/>
          <w:szCs w:val="24"/>
        </w:rPr>
        <w:t xml:space="preserve">nherr </w:t>
      </w:r>
      <w:r w:rsidR="009F5BDB" w:rsidRPr="009F5BDB">
        <w:rPr>
          <w:rFonts w:ascii="Times New Roman" w:hAnsi="Times New Roman" w:cs="Times New Roman"/>
          <w:sz w:val="24"/>
          <w:szCs w:val="24"/>
        </w:rPr>
        <w:t xml:space="preserve">in 1968 and </w:t>
      </w:r>
      <w:r w:rsidR="009F5BDB" w:rsidRPr="009F5BDB">
        <w:rPr>
          <w:rFonts w:ascii="Times New Roman" w:hAnsi="Times New Roman" w:cs="Times New Roman"/>
          <w:color w:val="000000"/>
          <w:sz w:val="24"/>
          <w:szCs w:val="24"/>
          <w:shd w:val="clear" w:color="auto" w:fill="FFFFFF"/>
        </w:rPr>
        <w:t>the isolation of the first stable crystalline carbene</w:t>
      </w:r>
      <w:r w:rsidR="009F5BDB">
        <w:rPr>
          <w:rFonts w:ascii="Times New Roman" w:hAnsi="Times New Roman" w:cs="Times New Roman"/>
          <w:color w:val="000000"/>
          <w:sz w:val="24"/>
          <w:szCs w:val="24"/>
          <w:shd w:val="clear" w:color="auto" w:fill="FFFFFF"/>
        </w:rPr>
        <w:t xml:space="preserve"> was performed</w:t>
      </w:r>
      <w:r w:rsidR="009F5BDB" w:rsidRPr="009F5BDB">
        <w:rPr>
          <w:rFonts w:ascii="Times New Roman" w:hAnsi="Times New Roman" w:cs="Times New Roman"/>
          <w:color w:val="000000"/>
          <w:sz w:val="24"/>
          <w:szCs w:val="24"/>
          <w:shd w:val="clear" w:color="auto" w:fill="FFFFFF"/>
        </w:rPr>
        <w:t xml:space="preserve"> by Arduengo in 1991</w:t>
      </w:r>
      <w:r w:rsidR="0002706A">
        <w:rPr>
          <w:rFonts w:ascii="Times New Roman" w:hAnsi="Times New Roman" w:cs="Times New Roman"/>
          <w:color w:val="000000"/>
          <w:sz w:val="24"/>
          <w:szCs w:val="24"/>
          <w:shd w:val="clear" w:color="auto" w:fill="FFFFFF"/>
        </w:rPr>
        <w:t>.</w:t>
      </w:r>
      <w:r w:rsidR="0002706A" w:rsidRPr="0002706A">
        <w:rPr>
          <w:rFonts w:ascii="Times New Roman" w:hAnsi="Times New Roman" w:cs="Times New Roman"/>
          <w:color w:val="000000"/>
          <w:sz w:val="24"/>
          <w:szCs w:val="24"/>
          <w:shd w:val="clear" w:color="auto" w:fill="FFFFFF"/>
          <w:vertAlign w:val="superscript"/>
        </w:rPr>
        <w:t>2-4</w:t>
      </w:r>
      <w:r w:rsidR="0002706A">
        <w:rPr>
          <w:rFonts w:ascii="Times New Roman" w:hAnsi="Times New Roman" w:cs="Times New Roman"/>
          <w:color w:val="000000"/>
          <w:sz w:val="24"/>
          <w:szCs w:val="24"/>
          <w:shd w:val="clear" w:color="auto" w:fill="FFFFFF"/>
        </w:rPr>
        <w:t xml:space="preserve"> </w:t>
      </w:r>
      <w:r w:rsidR="001D2EC3" w:rsidRPr="001D2EC3">
        <w:rPr>
          <w:rFonts w:ascii="Times New Roman" w:hAnsi="Times New Roman" w:cs="Times New Roman"/>
          <w:sz w:val="24"/>
          <w:szCs w:val="18"/>
        </w:rPr>
        <w:t>After the stability of the NH</w:t>
      </w:r>
      <w:r w:rsidR="001D2EC3">
        <w:rPr>
          <w:rFonts w:ascii="Times New Roman" w:hAnsi="Times New Roman" w:cs="Times New Roman"/>
          <w:sz w:val="24"/>
          <w:szCs w:val="18"/>
        </w:rPr>
        <w:t>C ligands was registered, they</w:t>
      </w:r>
      <w:r w:rsidR="001D2EC3" w:rsidRPr="001D2EC3">
        <w:rPr>
          <w:rFonts w:ascii="Times New Roman" w:hAnsi="Times New Roman" w:cs="Times New Roman"/>
          <w:sz w:val="24"/>
          <w:szCs w:val="18"/>
        </w:rPr>
        <w:t xml:space="preserve"> have been attracte</w:t>
      </w:r>
      <w:r w:rsidR="001D2EC3">
        <w:rPr>
          <w:rFonts w:ascii="Times New Roman" w:hAnsi="Times New Roman" w:cs="Times New Roman"/>
          <w:sz w:val="24"/>
          <w:szCs w:val="18"/>
        </w:rPr>
        <w:t xml:space="preserve">d great interest in the field of organic </w:t>
      </w:r>
      <w:r w:rsidR="001D2EC3" w:rsidRPr="001D2EC3">
        <w:rPr>
          <w:rFonts w:ascii="Times New Roman" w:hAnsi="Times New Roman" w:cs="Times New Roman"/>
          <w:sz w:val="24"/>
          <w:szCs w:val="18"/>
        </w:rPr>
        <w:t>and organometal</w:t>
      </w:r>
      <w:r w:rsidR="001D2EC3">
        <w:rPr>
          <w:rFonts w:ascii="Times New Roman" w:hAnsi="Times New Roman" w:cs="Times New Roman"/>
          <w:sz w:val="24"/>
          <w:szCs w:val="18"/>
        </w:rPr>
        <w:t>lic chemistry.</w:t>
      </w:r>
      <w:r w:rsidR="00CF0F26">
        <w:rPr>
          <w:rFonts w:ascii="Times New Roman" w:hAnsi="Times New Roman" w:cs="Times New Roman"/>
          <w:sz w:val="24"/>
          <w:szCs w:val="24"/>
        </w:rPr>
        <w:t xml:space="preserve"> </w:t>
      </w:r>
      <w:r w:rsidR="001753F3" w:rsidRPr="001753F3">
        <w:rPr>
          <w:rFonts w:ascii="Times New Roman" w:hAnsi="Times New Roman" w:cs="Times New Roman"/>
          <w:sz w:val="24"/>
          <w:szCs w:val="16"/>
        </w:rPr>
        <w:t>Especially</w:t>
      </w:r>
      <w:r w:rsidR="001753F3">
        <w:rPr>
          <w:rFonts w:ascii="Times New Roman" w:hAnsi="Times New Roman" w:cs="Times New Roman"/>
          <w:sz w:val="24"/>
          <w:szCs w:val="16"/>
        </w:rPr>
        <w:t>,</w:t>
      </w:r>
      <w:r w:rsidR="001753F3" w:rsidRPr="001753F3">
        <w:rPr>
          <w:rFonts w:ascii="Times New Roman" w:hAnsi="Times New Roman" w:cs="Times New Roman"/>
          <w:sz w:val="24"/>
          <w:szCs w:val="16"/>
        </w:rPr>
        <w:t xml:space="preserve"> in</w:t>
      </w:r>
      <w:r w:rsidR="001753F3">
        <w:rPr>
          <w:rFonts w:ascii="Times New Roman" w:hAnsi="Times New Roman" w:cs="Times New Roman"/>
          <w:sz w:val="24"/>
          <w:szCs w:val="16"/>
        </w:rPr>
        <w:t xml:space="preserve"> medical applications,</w:t>
      </w:r>
      <w:r w:rsidR="001753F3" w:rsidRPr="001753F3">
        <w:rPr>
          <w:rFonts w:ascii="Times New Roman" w:hAnsi="Times New Roman" w:cs="Times New Roman"/>
          <w:sz w:val="24"/>
          <w:szCs w:val="16"/>
        </w:rPr>
        <w:t xml:space="preserve"> there have been </w:t>
      </w:r>
      <w:r w:rsidR="001753F3">
        <w:rPr>
          <w:rFonts w:ascii="Times New Roman" w:hAnsi="Times New Roman" w:cs="Times New Roman"/>
          <w:sz w:val="24"/>
          <w:szCs w:val="16"/>
        </w:rPr>
        <w:t>various</w:t>
      </w:r>
      <w:r w:rsidR="001753F3" w:rsidRPr="001753F3">
        <w:rPr>
          <w:rFonts w:ascii="Times New Roman" w:hAnsi="Times New Roman" w:cs="Times New Roman"/>
          <w:sz w:val="24"/>
          <w:szCs w:val="16"/>
        </w:rPr>
        <w:t xml:space="preserve"> studies of metal-NHCs</w:t>
      </w:r>
      <w:r w:rsidR="0002706A">
        <w:rPr>
          <w:rFonts w:ascii="Times New Roman" w:hAnsi="Times New Roman" w:cs="Times New Roman"/>
          <w:sz w:val="24"/>
          <w:szCs w:val="16"/>
        </w:rPr>
        <w:t>.</w:t>
      </w:r>
      <w:r w:rsidR="0002706A" w:rsidRPr="0002706A">
        <w:rPr>
          <w:rFonts w:ascii="Times New Roman" w:hAnsi="Times New Roman" w:cs="Times New Roman"/>
          <w:sz w:val="24"/>
          <w:szCs w:val="16"/>
          <w:vertAlign w:val="superscript"/>
        </w:rPr>
        <w:t>5-7</w:t>
      </w:r>
      <w:r w:rsidR="0002706A">
        <w:rPr>
          <w:rFonts w:ascii="Times New Roman" w:hAnsi="Times New Roman" w:cs="Times New Roman"/>
          <w:sz w:val="24"/>
          <w:szCs w:val="16"/>
        </w:rPr>
        <w:t xml:space="preserve"> </w:t>
      </w:r>
      <w:r w:rsidR="00792F56" w:rsidRPr="00792F56">
        <w:rPr>
          <w:rFonts w:ascii="Times New Roman" w:hAnsi="Times New Roman" w:cs="Times New Roman"/>
          <w:sz w:val="24"/>
          <w:szCs w:val="16"/>
        </w:rPr>
        <w:t>The chelating effect of NHC precursors with unique sigma dono</w:t>
      </w:r>
      <w:r w:rsidR="00792F56">
        <w:rPr>
          <w:rFonts w:ascii="Times New Roman" w:hAnsi="Times New Roman" w:cs="Times New Roman"/>
          <w:sz w:val="24"/>
          <w:szCs w:val="16"/>
        </w:rPr>
        <w:t xml:space="preserve">r </w:t>
      </w:r>
      <w:r w:rsidR="00792F56" w:rsidRPr="00792F56">
        <w:rPr>
          <w:rFonts w:ascii="Times New Roman" w:hAnsi="Times New Roman" w:cs="Times New Roman"/>
          <w:sz w:val="24"/>
          <w:szCs w:val="16"/>
        </w:rPr>
        <w:t>pr</w:t>
      </w:r>
      <w:r w:rsidR="00792F56">
        <w:rPr>
          <w:rFonts w:ascii="Times New Roman" w:hAnsi="Times New Roman" w:cs="Times New Roman"/>
          <w:sz w:val="24"/>
          <w:szCs w:val="16"/>
        </w:rPr>
        <w:t xml:space="preserve">operties </w:t>
      </w:r>
      <w:r w:rsidR="00CB7521">
        <w:rPr>
          <w:rFonts w:ascii="Times New Roman" w:hAnsi="Times New Roman" w:cs="Times New Roman"/>
          <w:sz w:val="24"/>
          <w:szCs w:val="16"/>
        </w:rPr>
        <w:t>could be effective i</w:t>
      </w:r>
      <w:r w:rsidR="00792F56" w:rsidRPr="00792F56">
        <w:rPr>
          <w:rFonts w:ascii="Times New Roman" w:hAnsi="Times New Roman" w:cs="Times New Roman"/>
          <w:sz w:val="24"/>
          <w:szCs w:val="16"/>
        </w:rPr>
        <w:t>n biological activity</w:t>
      </w:r>
      <w:r w:rsidR="0002706A">
        <w:rPr>
          <w:rFonts w:ascii="Times New Roman" w:hAnsi="Times New Roman" w:cs="Times New Roman"/>
          <w:sz w:val="24"/>
          <w:szCs w:val="16"/>
        </w:rPr>
        <w:t>.</w:t>
      </w:r>
      <w:r w:rsidR="0002706A" w:rsidRPr="0002706A">
        <w:rPr>
          <w:rFonts w:ascii="Times New Roman" w:hAnsi="Times New Roman" w:cs="Times New Roman"/>
          <w:sz w:val="24"/>
          <w:szCs w:val="16"/>
          <w:vertAlign w:val="superscript"/>
        </w:rPr>
        <w:t>8,9</w:t>
      </w:r>
      <w:r w:rsidR="00792F56">
        <w:rPr>
          <w:rFonts w:ascii="Times New Roman" w:hAnsi="Times New Roman" w:cs="Times New Roman"/>
          <w:sz w:val="24"/>
          <w:szCs w:val="16"/>
        </w:rPr>
        <w:t xml:space="preserve"> </w:t>
      </w:r>
      <w:r w:rsidR="00792F56">
        <w:rPr>
          <w:rFonts w:ascii="Times New Roman" w:hAnsi="Times New Roman" w:cs="Times New Roman"/>
          <w:sz w:val="24"/>
          <w:szCs w:val="24"/>
        </w:rPr>
        <w:t>In our previous study, t</w:t>
      </w:r>
      <w:r w:rsidR="00792F56" w:rsidRPr="00792F56">
        <w:rPr>
          <w:rFonts w:ascii="Times New Roman" w:hAnsi="Times New Roman" w:cs="Times New Roman"/>
          <w:sz w:val="24"/>
          <w:szCs w:val="24"/>
        </w:rPr>
        <w:t xml:space="preserve">he </w:t>
      </w:r>
      <w:r w:rsidR="00792F56">
        <w:rPr>
          <w:rFonts w:ascii="Times New Roman" w:hAnsi="Times New Roman" w:cs="Times New Roman"/>
          <w:sz w:val="24"/>
          <w:szCs w:val="24"/>
        </w:rPr>
        <w:t>investigations</w:t>
      </w:r>
      <w:r w:rsidR="00792F56" w:rsidRPr="00792F56">
        <w:rPr>
          <w:rFonts w:ascii="Times New Roman" w:hAnsi="Times New Roman" w:cs="Times New Roman"/>
          <w:sz w:val="24"/>
          <w:szCs w:val="24"/>
        </w:rPr>
        <w:t xml:space="preserve"> on the biological act</w:t>
      </w:r>
      <w:r w:rsidR="00792F56">
        <w:rPr>
          <w:rFonts w:ascii="Times New Roman" w:hAnsi="Times New Roman" w:cs="Times New Roman"/>
          <w:sz w:val="24"/>
          <w:szCs w:val="24"/>
        </w:rPr>
        <w:t xml:space="preserve">ivity of NHC compounds containing </w:t>
      </w:r>
      <w:r w:rsidR="00792F56" w:rsidRPr="00792F56">
        <w:rPr>
          <w:rFonts w:ascii="Times New Roman" w:hAnsi="Times New Roman" w:cs="Times New Roman"/>
          <w:sz w:val="24"/>
          <w:szCs w:val="24"/>
        </w:rPr>
        <w:t>cyanobenzyl substituents show that</w:t>
      </w:r>
      <w:r w:rsidR="00792F56">
        <w:rPr>
          <w:rFonts w:ascii="Times New Roman" w:hAnsi="Times New Roman" w:cs="Times New Roman"/>
          <w:sz w:val="24"/>
          <w:szCs w:val="24"/>
        </w:rPr>
        <w:t xml:space="preserve"> these compounds have exhibited </w:t>
      </w:r>
      <w:r w:rsidR="00792F56" w:rsidRPr="00792F56">
        <w:rPr>
          <w:rFonts w:ascii="Times New Roman" w:hAnsi="Times New Roman" w:cs="Times New Roman"/>
          <w:sz w:val="24"/>
          <w:szCs w:val="24"/>
        </w:rPr>
        <w:t>biological activity</w:t>
      </w:r>
      <w:r w:rsidR="0002706A">
        <w:rPr>
          <w:rFonts w:ascii="Times New Roman" w:hAnsi="Times New Roman" w:cs="Times New Roman"/>
          <w:sz w:val="24"/>
          <w:szCs w:val="24"/>
        </w:rPr>
        <w:t>.</w:t>
      </w:r>
      <w:r w:rsidR="0002706A" w:rsidRPr="0002706A">
        <w:rPr>
          <w:rFonts w:ascii="Times New Roman" w:hAnsi="Times New Roman" w:cs="Times New Roman"/>
          <w:sz w:val="24"/>
          <w:szCs w:val="24"/>
          <w:vertAlign w:val="superscript"/>
        </w:rPr>
        <w:t>10</w:t>
      </w:r>
    </w:p>
    <w:p w14:paraId="2EAAC4D1" w14:textId="3CA3A500" w:rsidR="00097884" w:rsidRPr="00CB5281" w:rsidRDefault="00CC58DC" w:rsidP="00792F56">
      <w:pPr>
        <w:autoSpaceDE w:val="0"/>
        <w:autoSpaceDN w:val="0"/>
        <w:adjustRightInd w:val="0"/>
        <w:spacing w:after="0" w:line="360" w:lineRule="auto"/>
        <w:jc w:val="both"/>
        <w:rPr>
          <w:rFonts w:ascii="Times New Roman" w:hAnsi="Times New Roman" w:cs="Times New Roman"/>
          <w:sz w:val="24"/>
          <w:szCs w:val="20"/>
        </w:rPr>
      </w:pPr>
      <w:r>
        <w:rPr>
          <w:rFonts w:ascii="Times New Roman" w:eastAsia="Newton-Regular" w:hAnsi="Times New Roman" w:cs="Times New Roman"/>
          <w:sz w:val="24"/>
          <w:szCs w:val="24"/>
        </w:rPr>
        <w:lastRenderedPageBreak/>
        <w:t xml:space="preserve">     </w:t>
      </w:r>
      <w:r w:rsidRPr="00106D25">
        <w:rPr>
          <w:rFonts w:ascii="Times New Roman" w:eastAsia="Newton-Regular" w:hAnsi="Times New Roman" w:cs="Times New Roman"/>
          <w:sz w:val="24"/>
          <w:szCs w:val="24"/>
        </w:rPr>
        <w:t xml:space="preserve">Biological experiments are often limited in terms of sample, time and cost. In this context, DFT-based reactivity descriptors are </w:t>
      </w:r>
      <w:r w:rsidR="007402D5">
        <w:rPr>
          <w:rFonts w:ascii="Times New Roman" w:eastAsia="Newton-Regular" w:hAnsi="Times New Roman" w:cs="Times New Roman"/>
          <w:sz w:val="24"/>
          <w:szCs w:val="24"/>
        </w:rPr>
        <w:t>advantageous and generally be consistent</w:t>
      </w:r>
      <w:r w:rsidRPr="00106D25">
        <w:rPr>
          <w:rFonts w:ascii="Times New Roman" w:eastAsia="Newton-Regular" w:hAnsi="Times New Roman" w:cs="Times New Roman"/>
          <w:sz w:val="24"/>
          <w:szCs w:val="24"/>
        </w:rPr>
        <w:t xml:space="preserve"> with the experimental observations</w:t>
      </w:r>
      <w:r w:rsidR="0002706A">
        <w:rPr>
          <w:rFonts w:ascii="Times New Roman" w:eastAsia="Newton-Regular" w:hAnsi="Times New Roman" w:cs="Times New Roman"/>
          <w:sz w:val="24"/>
          <w:szCs w:val="24"/>
        </w:rPr>
        <w:t>.</w:t>
      </w:r>
      <w:r w:rsidR="0002706A" w:rsidRPr="0002706A">
        <w:rPr>
          <w:rFonts w:ascii="Times New Roman" w:eastAsia="Newton-Regular" w:hAnsi="Times New Roman" w:cs="Times New Roman"/>
          <w:sz w:val="24"/>
          <w:szCs w:val="24"/>
          <w:vertAlign w:val="superscript"/>
        </w:rPr>
        <w:t>11</w:t>
      </w:r>
      <w:r w:rsidR="00744E5E">
        <w:rPr>
          <w:rFonts w:ascii="Times New Roman" w:eastAsia="Newton-Regular" w:hAnsi="Times New Roman" w:cs="Times New Roman"/>
          <w:i/>
          <w:iCs/>
          <w:sz w:val="24"/>
          <w:szCs w:val="24"/>
        </w:rPr>
        <w:t xml:space="preserve"> </w:t>
      </w:r>
      <w:r w:rsidR="00744E5E">
        <w:rPr>
          <w:rFonts w:ascii="Times New Roman" w:eastAsia="Newton-Regular" w:hAnsi="Times New Roman" w:cs="Times New Roman"/>
          <w:iCs/>
          <w:sz w:val="24"/>
          <w:szCs w:val="24"/>
        </w:rPr>
        <w:t>In recent years, t</w:t>
      </w:r>
      <w:r w:rsidR="00F54772" w:rsidRPr="005509CD">
        <w:rPr>
          <w:rFonts w:ascii="Times New Roman" w:hAnsi="Times New Roman" w:cs="Times New Roman"/>
          <w:sz w:val="24"/>
          <w:szCs w:val="20"/>
        </w:rPr>
        <w:t xml:space="preserve">he prediction of the reactivity of chemical </w:t>
      </w:r>
      <w:r w:rsidR="00744E5E">
        <w:rPr>
          <w:rFonts w:ascii="Times New Roman" w:hAnsi="Times New Roman" w:cs="Times New Roman"/>
          <w:sz w:val="24"/>
          <w:szCs w:val="20"/>
        </w:rPr>
        <w:t>systems</w:t>
      </w:r>
      <w:r w:rsidR="00F54772" w:rsidRPr="005509CD">
        <w:rPr>
          <w:rFonts w:ascii="Times New Roman" w:hAnsi="Times New Roman" w:cs="Times New Roman"/>
          <w:sz w:val="24"/>
          <w:szCs w:val="20"/>
        </w:rPr>
        <w:t xml:space="preserve"> is one of the main p</w:t>
      </w:r>
      <w:r w:rsidR="00744E5E">
        <w:rPr>
          <w:rFonts w:ascii="Times New Roman" w:hAnsi="Times New Roman" w:cs="Times New Roman"/>
          <w:sz w:val="24"/>
          <w:szCs w:val="20"/>
        </w:rPr>
        <w:t>urposes of theoretical chemistry</w:t>
      </w:r>
      <w:r w:rsidR="00F54772" w:rsidRPr="005509CD">
        <w:rPr>
          <w:rFonts w:ascii="Times New Roman" w:hAnsi="Times New Roman" w:cs="Times New Roman"/>
          <w:sz w:val="24"/>
          <w:szCs w:val="20"/>
        </w:rPr>
        <w:t xml:space="preserve">. </w:t>
      </w:r>
      <w:r w:rsidR="00EA7091">
        <w:rPr>
          <w:rFonts w:ascii="Times New Roman" w:hAnsi="Times New Roman" w:cs="Times New Roman"/>
          <w:sz w:val="24"/>
          <w:szCs w:val="20"/>
        </w:rPr>
        <w:t xml:space="preserve">Density functional theory (DFT) </w:t>
      </w:r>
      <w:r w:rsidR="00F54772" w:rsidRPr="005509CD">
        <w:rPr>
          <w:rFonts w:ascii="Times New Roman" w:hAnsi="Times New Roman" w:cs="Times New Roman"/>
          <w:sz w:val="24"/>
          <w:szCs w:val="20"/>
        </w:rPr>
        <w:t xml:space="preserve">has been quite successful in providing </w:t>
      </w:r>
      <w:r w:rsidR="00EA7091">
        <w:rPr>
          <w:rFonts w:ascii="Times New Roman" w:hAnsi="Times New Roman" w:cs="Times New Roman"/>
          <w:sz w:val="24"/>
          <w:szCs w:val="20"/>
        </w:rPr>
        <w:t xml:space="preserve">the </w:t>
      </w:r>
      <w:r w:rsidR="00F54772" w:rsidRPr="005509CD">
        <w:rPr>
          <w:rFonts w:ascii="Times New Roman" w:hAnsi="Times New Roman" w:cs="Times New Roman"/>
          <w:sz w:val="24"/>
          <w:szCs w:val="20"/>
        </w:rPr>
        <w:t xml:space="preserve">theoretical </w:t>
      </w:r>
      <w:r w:rsidR="00EA7091">
        <w:rPr>
          <w:rFonts w:ascii="Times New Roman" w:hAnsi="Times New Roman" w:cs="Times New Roman"/>
          <w:sz w:val="24"/>
          <w:szCs w:val="20"/>
        </w:rPr>
        <w:t>groundwork</w:t>
      </w:r>
      <w:r w:rsidR="00F54772" w:rsidRPr="005509CD">
        <w:rPr>
          <w:rFonts w:ascii="Times New Roman" w:hAnsi="Times New Roman" w:cs="Times New Roman"/>
          <w:sz w:val="24"/>
          <w:szCs w:val="20"/>
        </w:rPr>
        <w:t xml:space="preserve"> of </w:t>
      </w:r>
      <w:r w:rsidR="00EA7091">
        <w:rPr>
          <w:rFonts w:ascii="Times New Roman" w:hAnsi="Times New Roman" w:cs="Times New Roman"/>
          <w:sz w:val="24"/>
          <w:szCs w:val="20"/>
        </w:rPr>
        <w:t xml:space="preserve">this purpose. For analyzing and understanding the biological reactivity of the chemical systems, several </w:t>
      </w:r>
      <w:r w:rsidR="00F54772" w:rsidRPr="005509CD">
        <w:rPr>
          <w:rFonts w:ascii="Times New Roman" w:hAnsi="Times New Roman" w:cs="Times New Roman"/>
          <w:sz w:val="24"/>
          <w:szCs w:val="20"/>
        </w:rPr>
        <w:t xml:space="preserve">reactivity descriptors have been </w:t>
      </w:r>
      <w:r w:rsidR="00EA7091">
        <w:rPr>
          <w:rFonts w:ascii="Times New Roman" w:hAnsi="Times New Roman" w:cs="Times New Roman"/>
          <w:sz w:val="24"/>
          <w:szCs w:val="20"/>
        </w:rPr>
        <w:t xml:space="preserve">proposed. </w:t>
      </w:r>
      <w:r w:rsidR="00EA7091">
        <w:rPr>
          <w:rFonts w:ascii="Times New Roman" w:hAnsi="Times New Roman" w:cs="Times New Roman"/>
          <w:sz w:val="24"/>
          <w:szCs w:val="24"/>
        </w:rPr>
        <w:t xml:space="preserve">In this work, biological reactivity studies of three compounds </w:t>
      </w:r>
      <w:r w:rsidR="005B0607" w:rsidRPr="005B0607">
        <w:rPr>
          <w:rFonts w:ascii="Times New Roman" w:hAnsi="Times New Roman" w:cs="Times New Roman"/>
          <w:b/>
          <w:bCs/>
          <w:sz w:val="24"/>
          <w:szCs w:val="24"/>
        </w:rPr>
        <w:t>2b</w:t>
      </w:r>
      <w:r w:rsidR="005B0607">
        <w:rPr>
          <w:rFonts w:ascii="Times New Roman" w:hAnsi="Times New Roman" w:cs="Times New Roman"/>
          <w:sz w:val="24"/>
          <w:szCs w:val="24"/>
        </w:rPr>
        <w:t xml:space="preserve">, </w:t>
      </w:r>
      <w:r w:rsidR="005B0607" w:rsidRPr="005B0607">
        <w:rPr>
          <w:rFonts w:ascii="Times New Roman" w:hAnsi="Times New Roman" w:cs="Times New Roman"/>
          <w:b/>
          <w:bCs/>
          <w:sz w:val="24"/>
          <w:szCs w:val="24"/>
        </w:rPr>
        <w:t>2f</w:t>
      </w:r>
      <w:r w:rsidR="005B0607">
        <w:rPr>
          <w:rFonts w:ascii="Times New Roman" w:hAnsi="Times New Roman" w:cs="Times New Roman"/>
          <w:sz w:val="24"/>
          <w:szCs w:val="24"/>
        </w:rPr>
        <w:t xml:space="preserve"> and </w:t>
      </w:r>
      <w:r w:rsidR="005B0607" w:rsidRPr="005B0607">
        <w:rPr>
          <w:rFonts w:ascii="Times New Roman" w:hAnsi="Times New Roman" w:cs="Times New Roman"/>
          <w:b/>
          <w:bCs/>
          <w:sz w:val="24"/>
          <w:szCs w:val="24"/>
        </w:rPr>
        <w:t xml:space="preserve">2g </w:t>
      </w:r>
      <w:r w:rsidR="00EA7091">
        <w:rPr>
          <w:rFonts w:ascii="Times New Roman" w:hAnsi="Times New Roman" w:cs="Times New Roman"/>
          <w:sz w:val="24"/>
          <w:szCs w:val="24"/>
        </w:rPr>
        <w:t xml:space="preserve">were carried out </w:t>
      </w:r>
      <w:r w:rsidR="002C571A">
        <w:rPr>
          <w:rFonts w:ascii="Times New Roman" w:hAnsi="Times New Roman" w:cs="Times New Roman"/>
          <w:sz w:val="24"/>
          <w:szCs w:val="24"/>
        </w:rPr>
        <w:t>through</w:t>
      </w:r>
      <w:r w:rsidR="00EA7091">
        <w:rPr>
          <w:rFonts w:ascii="Times New Roman" w:hAnsi="Times New Roman" w:cs="Times New Roman"/>
          <w:sz w:val="24"/>
          <w:szCs w:val="24"/>
        </w:rPr>
        <w:t xml:space="preserve"> these global reactivity descriptors</w:t>
      </w:r>
      <w:r w:rsidR="002C571A">
        <w:rPr>
          <w:rFonts w:ascii="Times New Roman" w:hAnsi="Times New Roman" w:cs="Times New Roman"/>
          <w:sz w:val="24"/>
          <w:szCs w:val="24"/>
        </w:rPr>
        <w:t xml:space="preserve">. Geometries of the compounds were optimized and bonding parameters were compared to the experimental data. Frontier molecule orbitals (HOMO and LUMO) and the energy values were computed. </w:t>
      </w:r>
      <w:r w:rsidR="002C571A" w:rsidRPr="00770930">
        <w:rPr>
          <w:rFonts w:ascii="Times New Roman" w:hAnsi="Times New Roman" w:cs="Times New Roman"/>
          <w:sz w:val="24"/>
          <w:szCs w:val="24"/>
        </w:rPr>
        <w:t xml:space="preserve">Natural bond orbital </w:t>
      </w:r>
      <w:r w:rsidR="002C571A">
        <w:rPr>
          <w:rFonts w:ascii="Times New Roman" w:hAnsi="Times New Roman" w:cs="Times New Roman"/>
          <w:sz w:val="24"/>
          <w:szCs w:val="24"/>
        </w:rPr>
        <w:t xml:space="preserve">(NBO) analysis was </w:t>
      </w:r>
      <w:r w:rsidR="002C571A" w:rsidRPr="00770930">
        <w:rPr>
          <w:rFonts w:ascii="Times New Roman" w:hAnsi="Times New Roman" w:cs="Times New Roman"/>
          <w:sz w:val="24"/>
          <w:szCs w:val="24"/>
        </w:rPr>
        <w:t>used to analyze the stability of the molecule</w:t>
      </w:r>
      <w:r w:rsidR="002C571A">
        <w:rPr>
          <w:rFonts w:ascii="Times New Roman" w:hAnsi="Times New Roman" w:cs="Times New Roman"/>
          <w:sz w:val="24"/>
          <w:szCs w:val="24"/>
        </w:rPr>
        <w:t>s</w:t>
      </w:r>
      <w:r w:rsidR="002C571A" w:rsidRPr="00770930">
        <w:rPr>
          <w:rFonts w:ascii="Times New Roman" w:hAnsi="Times New Roman" w:cs="Times New Roman"/>
          <w:sz w:val="24"/>
          <w:szCs w:val="24"/>
        </w:rPr>
        <w:t xml:space="preserve"> arising</w:t>
      </w:r>
      <w:r w:rsidR="002C571A">
        <w:rPr>
          <w:rFonts w:ascii="Times New Roman" w:hAnsi="Times New Roman" w:cs="Times New Roman"/>
          <w:sz w:val="24"/>
          <w:szCs w:val="24"/>
        </w:rPr>
        <w:t xml:space="preserve"> </w:t>
      </w:r>
      <w:r w:rsidR="002C571A" w:rsidRPr="00770930">
        <w:rPr>
          <w:rFonts w:ascii="Times New Roman" w:hAnsi="Times New Roman" w:cs="Times New Roman"/>
          <w:sz w:val="24"/>
          <w:szCs w:val="24"/>
        </w:rPr>
        <w:t>from hyperconjugative i</w:t>
      </w:r>
      <w:r w:rsidR="002C571A">
        <w:rPr>
          <w:rFonts w:ascii="Times New Roman" w:hAnsi="Times New Roman" w:cs="Times New Roman"/>
          <w:sz w:val="24"/>
          <w:szCs w:val="24"/>
        </w:rPr>
        <w:t>nteractions and charge delocaliz</w:t>
      </w:r>
      <w:r w:rsidR="002C571A" w:rsidRPr="00770930">
        <w:rPr>
          <w:rFonts w:ascii="Times New Roman" w:hAnsi="Times New Roman" w:cs="Times New Roman"/>
          <w:sz w:val="24"/>
          <w:szCs w:val="24"/>
        </w:rPr>
        <w:t>ation</w:t>
      </w:r>
      <w:r w:rsidR="002C571A">
        <w:rPr>
          <w:rFonts w:ascii="Times New Roman" w:hAnsi="Times New Roman" w:cs="Times New Roman"/>
          <w:sz w:val="24"/>
          <w:szCs w:val="24"/>
        </w:rPr>
        <w:t xml:space="preserve">. The vibrational frequencies </w:t>
      </w:r>
      <w:r w:rsidR="002C571A" w:rsidRPr="00853F47">
        <w:rPr>
          <w:rFonts w:ascii="Times New Roman" w:hAnsi="Times New Roman" w:cs="Times New Roman"/>
          <w:sz w:val="24"/>
          <w:szCs w:val="24"/>
        </w:rPr>
        <w:t>and chemical shifts</w:t>
      </w:r>
      <w:r w:rsidR="002C571A">
        <w:rPr>
          <w:rFonts w:ascii="Times New Roman" w:hAnsi="Times New Roman" w:cs="Times New Roman"/>
          <w:sz w:val="24"/>
          <w:szCs w:val="24"/>
        </w:rPr>
        <w:t xml:space="preserve"> were calculated </w:t>
      </w:r>
      <w:r w:rsidR="00CB5281">
        <w:rPr>
          <w:rFonts w:ascii="Times New Roman" w:hAnsi="Times New Roman" w:cs="Times New Roman"/>
          <w:sz w:val="24"/>
          <w:szCs w:val="24"/>
        </w:rPr>
        <w:t xml:space="preserve">and compared to the experimental ones. Also, </w:t>
      </w:r>
      <w:r w:rsidR="00CB5281" w:rsidRPr="0025658E">
        <w:rPr>
          <w:rFonts w:ascii="Times New Roman" w:hAnsi="Times New Roman" w:cs="Times New Roman"/>
          <w:sz w:val="24"/>
          <w:szCs w:val="18"/>
        </w:rPr>
        <w:t xml:space="preserve">PASS </w:t>
      </w:r>
      <w:r w:rsidR="00CB5281" w:rsidRPr="00CC40A4">
        <w:rPr>
          <w:rFonts w:ascii="Times New Roman" w:hAnsi="Times New Roman" w:cs="Times New Roman"/>
          <w:sz w:val="24"/>
          <w:szCs w:val="24"/>
        </w:rPr>
        <w:t xml:space="preserve">(prediction of activity spectra for biologically active structures) </w:t>
      </w:r>
      <w:r w:rsidR="00CB5281" w:rsidRPr="0025658E">
        <w:rPr>
          <w:rFonts w:ascii="Times New Roman" w:hAnsi="Times New Roman" w:cs="Times New Roman"/>
          <w:sz w:val="24"/>
          <w:szCs w:val="18"/>
        </w:rPr>
        <w:t>online so</w:t>
      </w:r>
      <w:r w:rsidR="00CB5281">
        <w:rPr>
          <w:rFonts w:ascii="Times New Roman" w:eastAsia="AdvOT999035f4+e0" w:hAnsi="Times New Roman" w:cs="Times New Roman"/>
          <w:sz w:val="24"/>
          <w:szCs w:val="18"/>
        </w:rPr>
        <w:t>ft</w:t>
      </w:r>
      <w:r w:rsidR="00CB5281" w:rsidRPr="0025658E">
        <w:rPr>
          <w:rFonts w:ascii="Times New Roman" w:hAnsi="Times New Roman" w:cs="Times New Roman"/>
          <w:sz w:val="24"/>
          <w:szCs w:val="18"/>
        </w:rPr>
        <w:t>ware was used to predict the putat</w:t>
      </w:r>
      <w:r w:rsidR="00CB5281">
        <w:rPr>
          <w:rFonts w:ascii="Times New Roman" w:hAnsi="Times New Roman" w:cs="Times New Roman"/>
          <w:sz w:val="24"/>
          <w:szCs w:val="18"/>
        </w:rPr>
        <w:t>ive biological activity spectra</w:t>
      </w:r>
      <w:r w:rsidR="00CB5281" w:rsidRPr="0025658E">
        <w:rPr>
          <w:rFonts w:ascii="Times New Roman" w:hAnsi="Times New Roman" w:cs="Times New Roman"/>
          <w:sz w:val="24"/>
          <w:szCs w:val="18"/>
        </w:rPr>
        <w:t xml:space="preserve"> of the</w:t>
      </w:r>
      <w:r w:rsidR="00CB5281">
        <w:rPr>
          <w:rFonts w:ascii="Times New Roman" w:hAnsi="Times New Roman" w:cs="Times New Roman"/>
          <w:sz w:val="24"/>
          <w:szCs w:val="18"/>
        </w:rPr>
        <w:t xml:space="preserve"> compounds. DFT studies and PASS online predictions point out the similar activity results for the compounds. </w:t>
      </w:r>
    </w:p>
    <w:p w14:paraId="3359EFE3" w14:textId="0D5C6ACD" w:rsidR="00A86AF7" w:rsidRPr="00AE37AA" w:rsidRDefault="0049514E" w:rsidP="00AE37A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18"/>
        </w:rPr>
        <w:t xml:space="preserve">     </w:t>
      </w:r>
      <w:r w:rsidR="00AE37AA">
        <w:rPr>
          <w:rFonts w:ascii="Times New Roman" w:hAnsi="Times New Roman" w:cs="Times New Roman"/>
          <w:sz w:val="24"/>
          <w:szCs w:val="18"/>
        </w:rPr>
        <w:t>It is believed that t</w:t>
      </w:r>
      <w:r w:rsidR="002C571A" w:rsidRPr="00CB5281">
        <w:rPr>
          <w:rFonts w:ascii="Times New Roman" w:hAnsi="Times New Roman" w:cs="Times New Roman"/>
          <w:sz w:val="24"/>
          <w:szCs w:val="18"/>
        </w:rPr>
        <w:t>his kind of study will contribute to get</w:t>
      </w:r>
      <w:r w:rsidR="00D64A60">
        <w:rPr>
          <w:rFonts w:ascii="Times New Roman" w:hAnsi="Times New Roman" w:cs="Times New Roman"/>
          <w:sz w:val="24"/>
          <w:szCs w:val="18"/>
        </w:rPr>
        <w:t>ting</w:t>
      </w:r>
      <w:r w:rsidR="002C571A" w:rsidRPr="00CB5281">
        <w:rPr>
          <w:rFonts w:ascii="Times New Roman" w:hAnsi="Times New Roman" w:cs="Times New Roman"/>
          <w:sz w:val="24"/>
          <w:szCs w:val="18"/>
        </w:rPr>
        <w:t xml:space="preserve"> a better understanding of the chemical behavior </w:t>
      </w:r>
      <w:r w:rsidR="00CB5281" w:rsidRPr="00CB5281">
        <w:rPr>
          <w:rFonts w:ascii="Times New Roman" w:hAnsi="Times New Roman" w:cs="Times New Roman"/>
          <w:sz w:val="24"/>
          <w:szCs w:val="18"/>
        </w:rPr>
        <w:t xml:space="preserve">of </w:t>
      </w:r>
      <w:r w:rsidR="00CB5281" w:rsidRPr="00CB5281">
        <w:rPr>
          <w:rFonts w:ascii="Times New Roman" w:hAnsi="Times New Roman" w:cs="Times New Roman"/>
          <w:bCs/>
          <w:i/>
          <w:iCs/>
          <w:sz w:val="24"/>
          <w:szCs w:val="24"/>
        </w:rPr>
        <w:t>meta</w:t>
      </w:r>
      <w:r w:rsidR="00CB5281">
        <w:rPr>
          <w:rFonts w:ascii="Times New Roman" w:hAnsi="Times New Roman" w:cs="Times New Roman"/>
          <w:bCs/>
          <w:sz w:val="24"/>
          <w:szCs w:val="24"/>
        </w:rPr>
        <w:t>-c</w:t>
      </w:r>
      <w:r w:rsidR="00CB5281" w:rsidRPr="00CB5281">
        <w:rPr>
          <w:rFonts w:ascii="Times New Roman" w:hAnsi="Times New Roman" w:cs="Times New Roman"/>
          <w:bCs/>
          <w:sz w:val="24"/>
          <w:szCs w:val="24"/>
        </w:rPr>
        <w:t>yanobenz</w:t>
      </w:r>
      <w:r w:rsidR="00CB5281">
        <w:rPr>
          <w:rFonts w:ascii="Times New Roman" w:hAnsi="Times New Roman" w:cs="Times New Roman"/>
          <w:bCs/>
          <w:sz w:val="24"/>
          <w:szCs w:val="24"/>
        </w:rPr>
        <w:t>yl substituted benzimidazolium s</w:t>
      </w:r>
      <w:r w:rsidR="00CB5281" w:rsidRPr="00CB5281">
        <w:rPr>
          <w:rFonts w:ascii="Times New Roman" w:hAnsi="Times New Roman" w:cs="Times New Roman"/>
          <w:bCs/>
          <w:sz w:val="24"/>
          <w:szCs w:val="24"/>
        </w:rPr>
        <w:t>alts</w:t>
      </w:r>
      <w:r w:rsidR="00AE37AA">
        <w:rPr>
          <w:rFonts w:ascii="Times New Roman" w:hAnsi="Times New Roman" w:cs="Times New Roman"/>
          <w:bCs/>
          <w:sz w:val="24"/>
          <w:szCs w:val="24"/>
        </w:rPr>
        <w:t xml:space="preserve">. </w:t>
      </w:r>
      <w:r w:rsidR="005B0607">
        <w:rPr>
          <w:rFonts w:ascii="Times New Roman" w:hAnsi="Times New Roman" w:cs="Times New Roman"/>
          <w:bCs/>
          <w:sz w:val="24"/>
          <w:szCs w:val="24"/>
        </w:rPr>
        <w:t>As prov</w:t>
      </w:r>
      <w:r w:rsidR="0002706A">
        <w:rPr>
          <w:rFonts w:ascii="Times New Roman" w:hAnsi="Times New Roman" w:cs="Times New Roman"/>
          <w:bCs/>
          <w:sz w:val="24"/>
          <w:szCs w:val="24"/>
        </w:rPr>
        <w:t>ed by enzyme inhibition studies,</w:t>
      </w:r>
      <w:r w:rsidR="0002706A" w:rsidRPr="0002706A">
        <w:rPr>
          <w:rFonts w:ascii="Times New Roman" w:hAnsi="Times New Roman" w:cs="Times New Roman"/>
          <w:bCs/>
          <w:sz w:val="24"/>
          <w:szCs w:val="24"/>
          <w:vertAlign w:val="superscript"/>
        </w:rPr>
        <w:t>10</w:t>
      </w:r>
      <w:r w:rsidR="005B0607">
        <w:rPr>
          <w:rFonts w:ascii="Times New Roman" w:hAnsi="Times New Roman" w:cs="Times New Roman"/>
          <w:bCs/>
          <w:sz w:val="24"/>
          <w:szCs w:val="24"/>
        </w:rPr>
        <w:t xml:space="preserve"> these compounds </w:t>
      </w:r>
      <w:r w:rsidR="00AE37AA">
        <w:rPr>
          <w:rFonts w:ascii="Times New Roman" w:hAnsi="Times New Roman" w:cs="Times New Roman"/>
          <w:bCs/>
          <w:sz w:val="24"/>
          <w:szCs w:val="24"/>
        </w:rPr>
        <w:t xml:space="preserve">can be a candidate as </w:t>
      </w:r>
      <w:r w:rsidR="00CB5281">
        <w:rPr>
          <w:rFonts w:ascii="Times New Roman" w:hAnsi="Times New Roman" w:cs="Times New Roman"/>
          <w:bCs/>
          <w:sz w:val="24"/>
          <w:szCs w:val="24"/>
        </w:rPr>
        <w:t xml:space="preserve">new drugs for </w:t>
      </w:r>
      <w:r w:rsidR="00AE37AA">
        <w:rPr>
          <w:rFonts w:ascii="Times New Roman" w:hAnsi="Times New Roman" w:cs="Times New Roman"/>
          <w:bCs/>
          <w:sz w:val="24"/>
          <w:szCs w:val="24"/>
        </w:rPr>
        <w:t xml:space="preserve">therapy of </w:t>
      </w:r>
      <w:r w:rsidR="00CB5281">
        <w:rPr>
          <w:rFonts w:ascii="Times New Roman" w:hAnsi="Times New Roman" w:cs="Times New Roman"/>
          <w:bCs/>
          <w:sz w:val="24"/>
          <w:szCs w:val="24"/>
        </w:rPr>
        <w:t xml:space="preserve">some </w:t>
      </w:r>
      <w:r w:rsidR="00AE37AA">
        <w:rPr>
          <w:rFonts w:ascii="Times New Roman" w:hAnsi="Times New Roman" w:cs="Times New Roman"/>
          <w:bCs/>
          <w:sz w:val="24"/>
          <w:szCs w:val="24"/>
        </w:rPr>
        <w:t xml:space="preserve">diseases such as glaucoma, epilepsy, </w:t>
      </w:r>
      <w:r w:rsidR="00AE37AA" w:rsidRPr="00AE37AA">
        <w:rPr>
          <w:rFonts w:ascii="Times New Roman" w:hAnsi="Times New Roman" w:cs="Times New Roman"/>
          <w:sz w:val="24"/>
          <w:szCs w:val="24"/>
        </w:rPr>
        <w:t>gastric and duodenal ulcers, o</w:t>
      </w:r>
      <w:r w:rsidR="00AE37AA">
        <w:rPr>
          <w:rFonts w:ascii="Times New Roman" w:hAnsi="Times New Roman" w:cs="Times New Roman"/>
          <w:sz w:val="24"/>
          <w:szCs w:val="24"/>
        </w:rPr>
        <w:t xml:space="preserve">steoporosis, mountain sickness, </w:t>
      </w:r>
      <w:r w:rsidR="00AE37AA" w:rsidRPr="00AE37AA">
        <w:rPr>
          <w:rFonts w:ascii="Times New Roman" w:hAnsi="Times New Roman" w:cs="Times New Roman"/>
          <w:sz w:val="24"/>
          <w:szCs w:val="24"/>
        </w:rPr>
        <w:t>or neurological disturbances.</w:t>
      </w:r>
    </w:p>
    <w:p w14:paraId="507DE08A" w14:textId="77777777" w:rsidR="00141E2E" w:rsidRPr="003254D8" w:rsidRDefault="00141E2E" w:rsidP="003254D8">
      <w:pPr>
        <w:autoSpaceDE w:val="0"/>
        <w:autoSpaceDN w:val="0"/>
        <w:adjustRightInd w:val="0"/>
        <w:spacing w:after="0" w:line="240" w:lineRule="auto"/>
        <w:rPr>
          <w:rFonts w:ascii="Times New Roman" w:hAnsi="Times New Roman"/>
          <w:b/>
          <w:sz w:val="24"/>
        </w:rPr>
      </w:pPr>
    </w:p>
    <w:p w14:paraId="118A3A25" w14:textId="77777777" w:rsidR="00A4123D" w:rsidRPr="00FF13A9" w:rsidRDefault="00A4123D" w:rsidP="00FF13A9">
      <w:pPr>
        <w:pStyle w:val="ListeParagraf"/>
        <w:numPr>
          <w:ilvl w:val="0"/>
          <w:numId w:val="7"/>
        </w:numPr>
        <w:autoSpaceDE w:val="0"/>
        <w:autoSpaceDN w:val="0"/>
        <w:adjustRightInd w:val="0"/>
        <w:spacing w:after="0" w:line="240" w:lineRule="auto"/>
        <w:rPr>
          <w:rFonts w:ascii="Times New Roman" w:hAnsi="Times New Roman"/>
          <w:b/>
          <w:bCs/>
          <w:sz w:val="24"/>
          <w:szCs w:val="20"/>
        </w:rPr>
      </w:pPr>
      <w:r w:rsidRPr="00FF13A9">
        <w:rPr>
          <w:rFonts w:ascii="Times New Roman" w:hAnsi="Times New Roman"/>
          <w:b/>
          <w:bCs/>
          <w:sz w:val="24"/>
          <w:szCs w:val="20"/>
        </w:rPr>
        <w:t xml:space="preserve">Experimental </w:t>
      </w:r>
    </w:p>
    <w:p w14:paraId="7EE56718" w14:textId="77777777" w:rsidR="00A4123D" w:rsidRDefault="00A4123D" w:rsidP="009942AC">
      <w:pPr>
        <w:autoSpaceDE w:val="0"/>
        <w:autoSpaceDN w:val="0"/>
        <w:adjustRightInd w:val="0"/>
        <w:spacing w:after="0" w:line="240" w:lineRule="auto"/>
        <w:rPr>
          <w:rFonts w:ascii="Times New Roman" w:hAnsi="Times New Roman" w:cs="Times New Roman"/>
          <w:b/>
          <w:bCs/>
          <w:sz w:val="24"/>
          <w:szCs w:val="20"/>
        </w:rPr>
      </w:pPr>
    </w:p>
    <w:p w14:paraId="3C5E042C" w14:textId="5DDD0057" w:rsidR="00580B6F" w:rsidRDefault="008A285B" w:rsidP="004F59FF">
      <w:pPr>
        <w:autoSpaceDE w:val="0"/>
        <w:autoSpaceDN w:val="0"/>
        <w:adjustRightInd w:val="0"/>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 xml:space="preserve">     </w:t>
      </w:r>
      <w:r w:rsidR="00141E2E">
        <w:rPr>
          <w:rFonts w:ascii="Times New Roman" w:hAnsi="Times New Roman" w:cs="Times New Roman"/>
          <w:bCs/>
          <w:sz w:val="24"/>
          <w:szCs w:val="20"/>
        </w:rPr>
        <w:t xml:space="preserve">The synthesis, some spectroscopic results and </w:t>
      </w:r>
      <w:r>
        <w:rPr>
          <w:rFonts w:ascii="Times New Roman" w:hAnsi="Times New Roman" w:cs="Times New Roman"/>
          <w:bCs/>
          <w:sz w:val="24"/>
          <w:szCs w:val="20"/>
        </w:rPr>
        <w:t>enzyme inhibition studies of</w:t>
      </w:r>
      <w:r w:rsidR="00564EE6">
        <w:rPr>
          <w:rFonts w:ascii="Times New Roman" w:hAnsi="Times New Roman" w:cs="Times New Roman"/>
          <w:bCs/>
          <w:sz w:val="24"/>
          <w:szCs w:val="20"/>
        </w:rPr>
        <w:t xml:space="preserve"> the compound</w:t>
      </w:r>
      <w:r w:rsidR="00141E2E">
        <w:rPr>
          <w:rFonts w:ascii="Times New Roman" w:hAnsi="Times New Roman" w:cs="Times New Roman"/>
          <w:bCs/>
          <w:sz w:val="24"/>
          <w:szCs w:val="20"/>
        </w:rPr>
        <w:t xml:space="preserve">s </w:t>
      </w:r>
      <w:r w:rsidR="00141E2E" w:rsidRPr="008B713A">
        <w:rPr>
          <w:rFonts w:ascii="Times New Roman" w:hAnsi="Times New Roman" w:cs="Times New Roman"/>
          <w:b/>
          <w:sz w:val="24"/>
          <w:szCs w:val="20"/>
        </w:rPr>
        <w:t>2b</w:t>
      </w:r>
      <w:r w:rsidR="00141E2E">
        <w:rPr>
          <w:rFonts w:ascii="Times New Roman" w:hAnsi="Times New Roman" w:cs="Times New Roman"/>
          <w:bCs/>
          <w:sz w:val="24"/>
          <w:szCs w:val="20"/>
        </w:rPr>
        <w:t xml:space="preserve">, </w:t>
      </w:r>
      <w:r w:rsidR="00141E2E" w:rsidRPr="008B713A">
        <w:rPr>
          <w:rFonts w:ascii="Times New Roman" w:hAnsi="Times New Roman" w:cs="Times New Roman"/>
          <w:b/>
          <w:sz w:val="24"/>
          <w:szCs w:val="20"/>
        </w:rPr>
        <w:t>2f</w:t>
      </w:r>
      <w:r w:rsidR="00141E2E">
        <w:rPr>
          <w:rFonts w:ascii="Times New Roman" w:hAnsi="Times New Roman" w:cs="Times New Roman"/>
          <w:bCs/>
          <w:sz w:val="24"/>
          <w:szCs w:val="20"/>
        </w:rPr>
        <w:t xml:space="preserve">, </w:t>
      </w:r>
      <w:r w:rsidR="00141E2E" w:rsidRPr="008B713A">
        <w:rPr>
          <w:rFonts w:ascii="Times New Roman" w:hAnsi="Times New Roman" w:cs="Times New Roman"/>
          <w:b/>
          <w:sz w:val="24"/>
          <w:szCs w:val="20"/>
        </w:rPr>
        <w:t>2g</w:t>
      </w:r>
      <w:r w:rsidR="00141E2E">
        <w:rPr>
          <w:rFonts w:ascii="Times New Roman" w:hAnsi="Times New Roman" w:cs="Times New Roman"/>
          <w:bCs/>
          <w:sz w:val="24"/>
          <w:szCs w:val="20"/>
        </w:rPr>
        <w:t xml:space="preserve"> and single-crystal X-ray diffraction studies </w:t>
      </w:r>
      <w:r w:rsidR="00141E2E" w:rsidRPr="00A4123D">
        <w:rPr>
          <w:rFonts w:ascii="Times New Roman" w:hAnsi="Times New Roman" w:cs="Times New Roman"/>
          <w:bCs/>
          <w:sz w:val="24"/>
          <w:szCs w:val="20"/>
        </w:rPr>
        <w:t>of the</w:t>
      </w:r>
      <w:r w:rsidR="00141E2E" w:rsidRPr="008B713A">
        <w:rPr>
          <w:rFonts w:ascii="Times New Roman" w:hAnsi="Times New Roman" w:cs="Times New Roman"/>
          <w:b/>
          <w:sz w:val="24"/>
          <w:szCs w:val="20"/>
        </w:rPr>
        <w:t xml:space="preserve"> 2f</w:t>
      </w:r>
      <w:r w:rsidR="00141E2E">
        <w:rPr>
          <w:rFonts w:ascii="Times New Roman" w:hAnsi="Times New Roman" w:cs="Times New Roman"/>
          <w:bCs/>
          <w:sz w:val="24"/>
          <w:szCs w:val="20"/>
        </w:rPr>
        <w:t xml:space="preserve"> and </w:t>
      </w:r>
      <w:r w:rsidR="00141E2E" w:rsidRPr="008B713A">
        <w:rPr>
          <w:rFonts w:ascii="Times New Roman" w:hAnsi="Times New Roman" w:cs="Times New Roman"/>
          <w:b/>
          <w:sz w:val="24"/>
          <w:szCs w:val="20"/>
        </w:rPr>
        <w:t>2g</w:t>
      </w:r>
      <w:r w:rsidR="00141E2E">
        <w:rPr>
          <w:rFonts w:ascii="Times New Roman" w:hAnsi="Times New Roman" w:cs="Times New Roman"/>
          <w:bCs/>
          <w:sz w:val="24"/>
          <w:szCs w:val="20"/>
        </w:rPr>
        <w:t xml:space="preserve"> </w:t>
      </w:r>
      <w:r w:rsidR="00E86F44" w:rsidRPr="00E078CD">
        <w:rPr>
          <w:rFonts w:ascii="Times New Roman" w:hAnsi="Times New Roman" w:cs="Times New Roman"/>
          <w:bCs/>
          <w:sz w:val="24"/>
          <w:szCs w:val="20"/>
        </w:rPr>
        <w:t xml:space="preserve">were </w:t>
      </w:r>
      <w:r w:rsidR="00E078CD" w:rsidRPr="00E078CD">
        <w:rPr>
          <w:rFonts w:ascii="Times New Roman" w:hAnsi="Times New Roman" w:cs="Times New Roman"/>
          <w:bCs/>
          <w:sz w:val="24"/>
          <w:szCs w:val="20"/>
        </w:rPr>
        <w:t>reported previously</w:t>
      </w:r>
      <w:r w:rsidR="0002706A">
        <w:rPr>
          <w:rFonts w:ascii="Times New Roman" w:hAnsi="Times New Roman" w:cs="Times New Roman"/>
          <w:bCs/>
          <w:sz w:val="24"/>
          <w:szCs w:val="20"/>
        </w:rPr>
        <w:t>.</w:t>
      </w:r>
      <w:r w:rsidR="0002706A" w:rsidRPr="0002706A">
        <w:rPr>
          <w:rFonts w:ascii="Times New Roman" w:hAnsi="Times New Roman" w:cs="Times New Roman"/>
          <w:bCs/>
          <w:sz w:val="24"/>
          <w:szCs w:val="20"/>
          <w:vertAlign w:val="superscript"/>
        </w:rPr>
        <w:t>10</w:t>
      </w:r>
    </w:p>
    <w:p w14:paraId="161C64B9" w14:textId="77777777" w:rsidR="00ED5F89" w:rsidRDefault="00ED5F89" w:rsidP="004F59FF">
      <w:pPr>
        <w:autoSpaceDE w:val="0"/>
        <w:autoSpaceDN w:val="0"/>
        <w:adjustRightInd w:val="0"/>
        <w:spacing w:after="0" w:line="360" w:lineRule="auto"/>
        <w:jc w:val="both"/>
        <w:rPr>
          <w:rFonts w:ascii="Times New Roman" w:hAnsi="Times New Roman" w:cs="Times New Roman"/>
          <w:b/>
          <w:bCs/>
          <w:sz w:val="24"/>
          <w:szCs w:val="20"/>
        </w:rPr>
      </w:pPr>
    </w:p>
    <w:p w14:paraId="7DD2E3F2" w14:textId="77777777" w:rsidR="00FF13A9" w:rsidRPr="0062024B" w:rsidRDefault="00FF13A9" w:rsidP="004F59FF">
      <w:pPr>
        <w:autoSpaceDE w:val="0"/>
        <w:autoSpaceDN w:val="0"/>
        <w:adjustRightInd w:val="0"/>
        <w:spacing w:after="0" w:line="360" w:lineRule="auto"/>
        <w:jc w:val="both"/>
        <w:rPr>
          <w:rFonts w:ascii="Times New Roman" w:hAnsi="Times New Roman" w:cs="Times New Roman"/>
          <w:b/>
          <w:bCs/>
          <w:sz w:val="24"/>
          <w:szCs w:val="20"/>
        </w:rPr>
      </w:pPr>
      <w:r w:rsidRPr="0062024B">
        <w:rPr>
          <w:rFonts w:ascii="Times New Roman" w:hAnsi="Times New Roman" w:cs="Times New Roman"/>
          <w:b/>
          <w:bCs/>
          <w:sz w:val="24"/>
          <w:szCs w:val="20"/>
        </w:rPr>
        <w:t>2.1 X-ray Crystallography</w:t>
      </w:r>
    </w:p>
    <w:p w14:paraId="1E7FC48F" w14:textId="6296D813" w:rsidR="003E160C" w:rsidRPr="004F59FF" w:rsidRDefault="004F59FF" w:rsidP="004F59FF">
      <w:pPr>
        <w:autoSpaceDE w:val="0"/>
        <w:autoSpaceDN w:val="0"/>
        <w:adjustRightInd w:val="0"/>
        <w:spacing w:after="0" w:line="360" w:lineRule="auto"/>
        <w:jc w:val="both"/>
        <w:rPr>
          <w:rFonts w:ascii="Times New Roman" w:hAnsi="Times New Roman" w:cs="Times New Roman"/>
          <w:b/>
          <w:bCs/>
          <w:sz w:val="24"/>
          <w:szCs w:val="20"/>
        </w:rPr>
      </w:pPr>
      <w:r>
        <w:rPr>
          <w:rFonts w:ascii="Times New Roman" w:hAnsi="Times New Roman" w:cs="Times New Roman"/>
          <w:b/>
          <w:bCs/>
          <w:sz w:val="24"/>
          <w:szCs w:val="20"/>
        </w:rPr>
        <w:t xml:space="preserve">     </w:t>
      </w:r>
      <w:r w:rsidR="00137870" w:rsidRPr="00137870">
        <w:rPr>
          <w:rFonts w:ascii="Times New Roman" w:hAnsi="Times New Roman" w:cs="Times New Roman"/>
          <w:sz w:val="24"/>
          <w:szCs w:val="24"/>
        </w:rPr>
        <w:t>The single-c</w:t>
      </w:r>
      <w:r w:rsidR="00BC1C7D">
        <w:rPr>
          <w:rFonts w:ascii="Times New Roman" w:hAnsi="Times New Roman" w:cs="Times New Roman"/>
          <w:sz w:val="24"/>
          <w:szCs w:val="24"/>
        </w:rPr>
        <w:t xml:space="preserve">rystal X-ray </w:t>
      </w:r>
      <w:r w:rsidR="00564EE6">
        <w:rPr>
          <w:rFonts w:ascii="Times New Roman" w:hAnsi="Times New Roman" w:cs="Times New Roman"/>
          <w:sz w:val="24"/>
          <w:szCs w:val="24"/>
        </w:rPr>
        <w:t>diffraction study of the compound</w:t>
      </w:r>
      <w:r w:rsidR="00A96320">
        <w:rPr>
          <w:rFonts w:ascii="Times New Roman" w:hAnsi="Times New Roman" w:cs="Times New Roman"/>
          <w:b/>
          <w:sz w:val="24"/>
          <w:szCs w:val="24"/>
        </w:rPr>
        <w:t xml:space="preserve"> 2b</w:t>
      </w:r>
      <w:r w:rsidR="00BC1C7D">
        <w:rPr>
          <w:rFonts w:ascii="Times New Roman" w:hAnsi="Times New Roman" w:cs="Times New Roman"/>
          <w:b/>
          <w:sz w:val="24"/>
          <w:szCs w:val="24"/>
        </w:rPr>
        <w:t xml:space="preserve"> </w:t>
      </w:r>
      <w:r w:rsidR="00BC1C7D">
        <w:rPr>
          <w:rFonts w:ascii="Times New Roman" w:hAnsi="Times New Roman" w:cs="Times New Roman"/>
          <w:sz w:val="24"/>
          <w:szCs w:val="24"/>
        </w:rPr>
        <w:t>was</w:t>
      </w:r>
      <w:r w:rsidR="00137870" w:rsidRPr="00137870">
        <w:rPr>
          <w:rFonts w:ascii="Times New Roman" w:hAnsi="Times New Roman" w:cs="Times New Roman"/>
          <w:sz w:val="24"/>
          <w:szCs w:val="24"/>
        </w:rPr>
        <w:t xml:space="preserve"> performed by </w:t>
      </w:r>
      <w:r w:rsidR="00137870" w:rsidRPr="00137870">
        <w:rPr>
          <w:rFonts w:ascii="Times New Roman" w:hAnsi="Times New Roman" w:cs="Times New Roman"/>
          <w:sz w:val="24"/>
        </w:rPr>
        <w:t>ω-scan technique, using a Rigaku-Oxford Xcalibur diffractometer with an EOS-CCD area detector operated at 50 kV and 40 mA</w:t>
      </w:r>
      <w:r w:rsidR="00141E2E">
        <w:rPr>
          <w:rFonts w:ascii="Times New Roman" w:hAnsi="Times New Roman" w:cs="Times New Roman"/>
          <w:sz w:val="24"/>
        </w:rPr>
        <w:t xml:space="preserve"> </w:t>
      </w:r>
      <w:r w:rsidR="00137870" w:rsidRPr="00137870">
        <w:rPr>
          <w:rFonts w:ascii="Times New Roman" w:hAnsi="Times New Roman" w:cs="Times New Roman"/>
          <w:sz w:val="24"/>
        </w:rPr>
        <w:t>using graphite-monochromated MoKα radiation (λ= 0.71073 Å) from an enhance X-ray source with CrysAlis</w:t>
      </w:r>
      <w:r w:rsidR="00137870" w:rsidRPr="00137870">
        <w:rPr>
          <w:rFonts w:ascii="Times New Roman" w:hAnsi="Times New Roman" w:cs="Times New Roman"/>
          <w:i/>
          <w:sz w:val="24"/>
          <w:vertAlign w:val="superscript"/>
        </w:rPr>
        <w:t>Pro</w:t>
      </w:r>
      <w:r w:rsidR="0002706A">
        <w:rPr>
          <w:rFonts w:ascii="Times New Roman" w:hAnsi="Times New Roman" w:cs="Times New Roman"/>
          <w:sz w:val="24"/>
        </w:rPr>
        <w:t xml:space="preserve"> software.</w:t>
      </w:r>
      <w:r w:rsidR="0002706A" w:rsidRPr="0002706A">
        <w:rPr>
          <w:rFonts w:ascii="Times New Roman" w:hAnsi="Times New Roman" w:cs="Times New Roman"/>
          <w:sz w:val="24"/>
          <w:vertAlign w:val="superscript"/>
        </w:rPr>
        <w:t>12</w:t>
      </w:r>
      <w:r w:rsidR="00137870" w:rsidRPr="00137870">
        <w:rPr>
          <w:rFonts w:ascii="Times New Roman" w:hAnsi="Times New Roman" w:cs="Times New Roman"/>
          <w:sz w:val="24"/>
          <w:szCs w:val="24"/>
        </w:rPr>
        <w:t xml:space="preserve"> </w:t>
      </w:r>
      <w:r w:rsidR="00137870" w:rsidRPr="00137870">
        <w:rPr>
          <w:rFonts w:ascii="Times New Roman" w:hAnsi="Times New Roman" w:cs="Times New Roman"/>
          <w:sz w:val="24"/>
        </w:rPr>
        <w:t xml:space="preserve">Data reduction and analytical </w:t>
      </w:r>
      <w:r w:rsidR="00137870" w:rsidRPr="00137870">
        <w:rPr>
          <w:rFonts w:ascii="Times New Roman" w:hAnsi="Times New Roman" w:cs="Times New Roman"/>
          <w:sz w:val="24"/>
        </w:rPr>
        <w:lastRenderedPageBreak/>
        <w:t>absorption corrections were carried out by CrysAlis</w:t>
      </w:r>
      <w:r w:rsidR="00137870" w:rsidRPr="00137870">
        <w:rPr>
          <w:rFonts w:ascii="Times New Roman" w:hAnsi="Times New Roman" w:cs="Times New Roman"/>
          <w:i/>
          <w:sz w:val="24"/>
          <w:vertAlign w:val="superscript"/>
        </w:rPr>
        <w:t>Pro</w:t>
      </w:r>
      <w:r w:rsidR="00137870" w:rsidRPr="00137870">
        <w:rPr>
          <w:rFonts w:ascii="Times New Roman" w:hAnsi="Times New Roman" w:cs="Times New Roman"/>
          <w:sz w:val="24"/>
        </w:rPr>
        <w:t xml:space="preserve"> program</w:t>
      </w:r>
      <w:r w:rsidR="0002706A">
        <w:rPr>
          <w:rFonts w:ascii="Times New Roman" w:hAnsi="Times New Roman" w:cs="Times New Roman"/>
          <w:sz w:val="24"/>
          <w:szCs w:val="24"/>
        </w:rPr>
        <w:t>.</w:t>
      </w:r>
      <w:r w:rsidR="0002706A" w:rsidRPr="0002706A">
        <w:rPr>
          <w:rFonts w:ascii="Times New Roman" w:hAnsi="Times New Roman" w:cs="Times New Roman"/>
          <w:sz w:val="24"/>
          <w:szCs w:val="24"/>
          <w:vertAlign w:val="superscript"/>
        </w:rPr>
        <w:t>13</w:t>
      </w:r>
      <w:r w:rsidR="0002706A">
        <w:rPr>
          <w:rFonts w:ascii="Times New Roman" w:hAnsi="Times New Roman" w:cs="Times New Roman"/>
          <w:sz w:val="24"/>
          <w:szCs w:val="24"/>
        </w:rPr>
        <w:t xml:space="preserve"> </w:t>
      </w:r>
      <w:r w:rsidR="00BC1C7D">
        <w:rPr>
          <w:rFonts w:ascii="Times New Roman" w:hAnsi="Times New Roman" w:cs="Times New Roman"/>
          <w:sz w:val="24"/>
        </w:rPr>
        <w:t>The structure was</w:t>
      </w:r>
      <w:r w:rsidR="00137870" w:rsidRPr="00137870">
        <w:rPr>
          <w:rFonts w:ascii="Times New Roman" w:hAnsi="Times New Roman" w:cs="Times New Roman"/>
          <w:sz w:val="24"/>
        </w:rPr>
        <w:t xml:space="preserve"> solved by the </w:t>
      </w:r>
      <w:r w:rsidR="00137870" w:rsidRPr="00137870">
        <w:rPr>
          <w:rFonts w:ascii="Times New Roman" w:hAnsi="Times New Roman" w:cs="Times New Roman"/>
          <w:i/>
          <w:sz w:val="24"/>
        </w:rPr>
        <w:t>Intrinsic Phasing</w:t>
      </w:r>
      <w:r w:rsidR="00137870" w:rsidRPr="00137870">
        <w:rPr>
          <w:rFonts w:ascii="Times New Roman" w:hAnsi="Times New Roman" w:cs="Times New Roman"/>
          <w:sz w:val="24"/>
        </w:rPr>
        <w:t xml:space="preserve"> method with SHELXT and refined </w:t>
      </w:r>
      <w:r w:rsidR="00D64A60">
        <w:rPr>
          <w:rFonts w:ascii="Times New Roman" w:hAnsi="Times New Roman" w:cs="Times New Roman"/>
          <w:sz w:val="24"/>
        </w:rPr>
        <w:t xml:space="preserve">utilizing </w:t>
      </w:r>
      <w:r w:rsidR="00137870" w:rsidRPr="00137870">
        <w:rPr>
          <w:rFonts w:ascii="Times New Roman" w:hAnsi="Times New Roman" w:cs="Times New Roman"/>
          <w:sz w:val="24"/>
        </w:rPr>
        <w:t>the SHELXL program</w:t>
      </w:r>
      <w:r w:rsidR="0002706A" w:rsidRPr="0002706A">
        <w:rPr>
          <w:rFonts w:ascii="Times New Roman" w:hAnsi="Times New Roman" w:cs="Times New Roman"/>
          <w:sz w:val="24"/>
          <w:vertAlign w:val="superscript"/>
        </w:rPr>
        <w:t>14,15</w:t>
      </w:r>
      <w:r w:rsidR="00137870" w:rsidRPr="00137870">
        <w:rPr>
          <w:rFonts w:ascii="Times New Roman" w:hAnsi="Times New Roman" w:cs="Times New Roman"/>
          <w:sz w:val="24"/>
        </w:rPr>
        <w:t xml:space="preserve"> incorporated in the OLEX2 </w:t>
      </w:r>
      <w:r w:rsidR="00137870" w:rsidRPr="00137870">
        <w:rPr>
          <w:rFonts w:ascii="Times New Roman" w:hAnsi="Times New Roman" w:cs="Times New Roman"/>
          <w:sz w:val="24"/>
          <w:szCs w:val="24"/>
        </w:rPr>
        <w:t>program packa</w:t>
      </w:r>
      <w:r w:rsidR="0002706A">
        <w:rPr>
          <w:rFonts w:ascii="Times New Roman" w:hAnsi="Times New Roman" w:cs="Times New Roman"/>
          <w:sz w:val="24"/>
          <w:szCs w:val="24"/>
        </w:rPr>
        <w:t>ge.</w:t>
      </w:r>
      <w:r w:rsidR="0002706A" w:rsidRPr="0002706A">
        <w:rPr>
          <w:rFonts w:ascii="Times New Roman" w:hAnsi="Times New Roman" w:cs="Times New Roman"/>
          <w:sz w:val="24"/>
          <w:szCs w:val="24"/>
          <w:vertAlign w:val="superscript"/>
        </w:rPr>
        <w:t>16</w:t>
      </w:r>
      <w:r w:rsidR="00137870" w:rsidRPr="00137870">
        <w:rPr>
          <w:rFonts w:ascii="Times New Roman" w:hAnsi="Times New Roman" w:cs="Times New Roman"/>
          <w:sz w:val="24"/>
          <w:szCs w:val="24"/>
        </w:rPr>
        <w:t xml:space="preserve"> The crystallographic data and some parameters of re</w:t>
      </w:r>
      <w:r w:rsidR="00137870">
        <w:rPr>
          <w:rFonts w:ascii="Times New Roman" w:hAnsi="Times New Roman" w:cs="Times New Roman"/>
          <w:sz w:val="24"/>
          <w:szCs w:val="24"/>
        </w:rPr>
        <w:t xml:space="preserve">finement are placed in Table 1. </w:t>
      </w:r>
      <w:r w:rsidR="00137870" w:rsidRPr="00137870">
        <w:rPr>
          <w:rFonts w:ascii="Times New Roman" w:hAnsi="Times New Roman" w:cs="Times New Roman"/>
          <w:sz w:val="24"/>
          <w:szCs w:val="24"/>
        </w:rPr>
        <w:t>Anisotropic thermal parameters were applied to all non-hydro</w:t>
      </w:r>
      <w:r w:rsidR="00137870">
        <w:rPr>
          <w:rFonts w:ascii="Times New Roman" w:hAnsi="Times New Roman" w:cs="Times New Roman"/>
          <w:sz w:val="24"/>
          <w:szCs w:val="24"/>
        </w:rPr>
        <w:t>gen atoms. A</w:t>
      </w:r>
      <w:r w:rsidR="00137870" w:rsidRPr="00137870">
        <w:rPr>
          <w:rFonts w:ascii="Times New Roman" w:hAnsi="Times New Roman" w:cs="Times New Roman"/>
          <w:sz w:val="24"/>
          <w:szCs w:val="24"/>
        </w:rPr>
        <w:t>ll the hydrogen atoms were placed using standard geometric models and with their thermal parameters riding on those of their parent atoms.</w:t>
      </w:r>
    </w:p>
    <w:p w14:paraId="26A46F5A" w14:textId="4D50FAA8" w:rsidR="005D50EA" w:rsidRPr="00137870" w:rsidRDefault="005D50EA" w:rsidP="005D50EA">
      <w:pPr>
        <w:spacing w:before="240" w:line="360" w:lineRule="auto"/>
        <w:ind w:right="-71"/>
        <w:jc w:val="both"/>
        <w:rPr>
          <w:rFonts w:ascii="Times New Roman" w:eastAsia="Calibri" w:hAnsi="Times New Roman" w:cs="Times New Roman"/>
          <w:sz w:val="24"/>
          <w:szCs w:val="24"/>
        </w:rPr>
      </w:pPr>
      <w:r w:rsidRPr="00137870">
        <w:rPr>
          <w:rFonts w:ascii="Times New Roman" w:eastAsia="Calibri" w:hAnsi="Times New Roman" w:cs="Times New Roman"/>
          <w:b/>
          <w:sz w:val="24"/>
          <w:szCs w:val="24"/>
        </w:rPr>
        <w:t>Table 1.</w:t>
      </w:r>
      <w:r w:rsidRPr="00137870">
        <w:rPr>
          <w:rFonts w:ascii="Times New Roman" w:eastAsia="Calibri" w:hAnsi="Times New Roman" w:cs="Times New Roman"/>
          <w:sz w:val="24"/>
          <w:szCs w:val="24"/>
        </w:rPr>
        <w:t xml:space="preserve"> </w:t>
      </w:r>
      <w:r w:rsidRPr="00137870">
        <w:rPr>
          <w:rFonts w:ascii="Times New Roman" w:eastAsia="Newton-Regular" w:hAnsi="Times New Roman"/>
          <w:sz w:val="24"/>
          <w:szCs w:val="24"/>
        </w:rPr>
        <w:t xml:space="preserve">Crystal data and experimental details for the </w:t>
      </w:r>
      <w:r w:rsidR="008A285B">
        <w:rPr>
          <w:rFonts w:ascii="Times New Roman" w:eastAsia="Newton-Regular" w:hAnsi="Times New Roman"/>
          <w:sz w:val="24"/>
          <w:szCs w:val="24"/>
        </w:rPr>
        <w:t>compound</w:t>
      </w:r>
      <w:r w:rsidR="00A96320" w:rsidRPr="00A96320">
        <w:rPr>
          <w:rFonts w:ascii="Times New Roman" w:eastAsia="Newton-Regular" w:hAnsi="Times New Roman"/>
          <w:b/>
          <w:sz w:val="24"/>
          <w:szCs w:val="24"/>
        </w:rPr>
        <w:t xml:space="preserve"> 2b</w:t>
      </w:r>
      <w:r w:rsidRPr="00EA5A1A">
        <w:rPr>
          <w:rFonts w:ascii="Times New Roman" w:eastAsia="Newton-Regular" w:hAnsi="Times New Roman"/>
          <w:sz w:val="24"/>
          <w:szCs w:val="24"/>
        </w:rPr>
        <w:t>.</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25"/>
      </w:tblGrid>
      <w:tr w:rsidR="005D50EA" w:rsidRPr="00C7363B" w14:paraId="741B74E2" w14:textId="77777777" w:rsidTr="00FD57A9">
        <w:trPr>
          <w:trHeight w:hRule="exact" w:val="397"/>
        </w:trPr>
        <w:tc>
          <w:tcPr>
            <w:tcW w:w="4531" w:type="dxa"/>
          </w:tcPr>
          <w:p w14:paraId="0D509B87" w14:textId="77777777" w:rsidR="005D50EA" w:rsidRPr="00C7363B" w:rsidRDefault="005D50EA" w:rsidP="000D35B9">
            <w:pPr>
              <w:autoSpaceDE w:val="0"/>
              <w:autoSpaceDN w:val="0"/>
              <w:adjustRightInd w:val="0"/>
              <w:spacing w:line="480" w:lineRule="auto"/>
              <w:jc w:val="both"/>
              <w:rPr>
                <w:rFonts w:ascii="Times New Roman" w:hAnsi="Times New Roman"/>
                <w:i/>
                <w:sz w:val="24"/>
                <w:szCs w:val="24"/>
              </w:rPr>
            </w:pPr>
            <w:r w:rsidRPr="00C7363B">
              <w:rPr>
                <w:rFonts w:ascii="Times New Roman" w:hAnsi="Times New Roman"/>
                <w:sz w:val="24"/>
                <w:szCs w:val="24"/>
              </w:rPr>
              <w:t>Empirical Formula</w:t>
            </w:r>
          </w:p>
        </w:tc>
        <w:tc>
          <w:tcPr>
            <w:tcW w:w="4825" w:type="dxa"/>
          </w:tcPr>
          <w:p w14:paraId="686B36A0" w14:textId="77777777" w:rsidR="005D50EA" w:rsidRPr="00C7363B" w:rsidRDefault="0034211C" w:rsidP="000D35B9">
            <w:pPr>
              <w:spacing w:line="480" w:lineRule="auto"/>
              <w:jc w:val="both"/>
              <w:rPr>
                <w:rFonts w:ascii="Times New Roman" w:hAnsi="Times New Roman"/>
                <w:sz w:val="24"/>
                <w:szCs w:val="24"/>
              </w:rPr>
            </w:pPr>
            <w:r w:rsidRPr="00C7363B">
              <w:rPr>
                <w:rFonts w:ascii="Times New Roman" w:hAnsi="Times New Roman"/>
                <w:sz w:val="24"/>
                <w:szCs w:val="24"/>
              </w:rPr>
              <w:t>C</w:t>
            </w:r>
            <w:r w:rsidRPr="00C7363B">
              <w:rPr>
                <w:rFonts w:ascii="Times New Roman" w:hAnsi="Times New Roman"/>
                <w:sz w:val="24"/>
                <w:szCs w:val="24"/>
                <w:vertAlign w:val="subscript"/>
              </w:rPr>
              <w:t>23</w:t>
            </w:r>
            <w:r w:rsidRPr="00C7363B">
              <w:rPr>
                <w:rFonts w:ascii="Times New Roman" w:hAnsi="Times New Roman"/>
                <w:sz w:val="24"/>
                <w:szCs w:val="24"/>
              </w:rPr>
              <w:t>H</w:t>
            </w:r>
            <w:r w:rsidRPr="00C7363B">
              <w:rPr>
                <w:rFonts w:ascii="Times New Roman" w:hAnsi="Times New Roman"/>
                <w:sz w:val="24"/>
                <w:szCs w:val="24"/>
                <w:vertAlign w:val="subscript"/>
              </w:rPr>
              <w:t>20</w:t>
            </w:r>
            <w:r w:rsidRPr="00C7363B">
              <w:rPr>
                <w:rFonts w:ascii="Times New Roman" w:hAnsi="Times New Roman"/>
                <w:sz w:val="24"/>
                <w:szCs w:val="24"/>
              </w:rPr>
              <w:t>BrN</w:t>
            </w:r>
            <w:r w:rsidRPr="00C7363B">
              <w:rPr>
                <w:rFonts w:ascii="Times New Roman" w:hAnsi="Times New Roman"/>
                <w:sz w:val="24"/>
                <w:szCs w:val="24"/>
                <w:vertAlign w:val="subscript"/>
              </w:rPr>
              <w:t>3</w:t>
            </w:r>
          </w:p>
        </w:tc>
      </w:tr>
      <w:tr w:rsidR="005D50EA" w:rsidRPr="00C7363B" w14:paraId="0EF78535" w14:textId="77777777" w:rsidTr="00FD57A9">
        <w:trPr>
          <w:trHeight w:hRule="exact" w:val="397"/>
        </w:trPr>
        <w:tc>
          <w:tcPr>
            <w:tcW w:w="4531" w:type="dxa"/>
          </w:tcPr>
          <w:p w14:paraId="5C5FFD5B"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Formula Weight</w:t>
            </w:r>
          </w:p>
        </w:tc>
        <w:tc>
          <w:tcPr>
            <w:tcW w:w="4825" w:type="dxa"/>
          </w:tcPr>
          <w:p w14:paraId="6987849E" w14:textId="77777777" w:rsidR="005D50EA" w:rsidRPr="00C7363B" w:rsidRDefault="0034211C" w:rsidP="000D35B9">
            <w:pPr>
              <w:tabs>
                <w:tab w:val="left" w:pos="2025"/>
              </w:tabs>
              <w:spacing w:line="480" w:lineRule="auto"/>
              <w:jc w:val="both"/>
              <w:rPr>
                <w:rFonts w:ascii="Times New Roman" w:hAnsi="Times New Roman"/>
                <w:sz w:val="24"/>
                <w:szCs w:val="24"/>
              </w:rPr>
            </w:pPr>
            <w:r w:rsidRPr="00C7363B">
              <w:rPr>
                <w:rFonts w:ascii="Times New Roman" w:hAnsi="Times New Roman"/>
                <w:color w:val="000000"/>
                <w:sz w:val="24"/>
                <w:szCs w:val="24"/>
              </w:rPr>
              <w:t>418.33</w:t>
            </w:r>
          </w:p>
        </w:tc>
      </w:tr>
      <w:tr w:rsidR="005D50EA" w:rsidRPr="00C7363B" w14:paraId="1F36F6C3" w14:textId="77777777" w:rsidTr="00FD57A9">
        <w:trPr>
          <w:trHeight w:hRule="exact" w:val="397"/>
        </w:trPr>
        <w:tc>
          <w:tcPr>
            <w:tcW w:w="4531" w:type="dxa"/>
          </w:tcPr>
          <w:p w14:paraId="48BDF3A2"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Temperature (K)</w:t>
            </w:r>
          </w:p>
        </w:tc>
        <w:tc>
          <w:tcPr>
            <w:tcW w:w="4825" w:type="dxa"/>
          </w:tcPr>
          <w:p w14:paraId="3A385C3A" w14:textId="77777777" w:rsidR="005D50EA" w:rsidRPr="00C7363B" w:rsidRDefault="005D50EA" w:rsidP="000D35B9">
            <w:pPr>
              <w:spacing w:line="480" w:lineRule="auto"/>
              <w:jc w:val="both"/>
              <w:rPr>
                <w:rFonts w:ascii="Times New Roman" w:hAnsi="Times New Roman"/>
                <w:sz w:val="24"/>
                <w:szCs w:val="24"/>
              </w:rPr>
            </w:pPr>
            <w:r w:rsidRPr="00C7363B">
              <w:rPr>
                <w:rFonts w:ascii="Times New Roman" w:hAnsi="Times New Roman"/>
                <w:color w:val="000000"/>
                <w:sz w:val="24"/>
                <w:szCs w:val="24"/>
              </w:rPr>
              <w:t>293(2)</w:t>
            </w:r>
          </w:p>
        </w:tc>
      </w:tr>
      <w:tr w:rsidR="005D50EA" w:rsidRPr="00C7363B" w14:paraId="4A9875BF" w14:textId="77777777" w:rsidTr="00FD57A9">
        <w:trPr>
          <w:trHeight w:hRule="exact" w:val="397"/>
        </w:trPr>
        <w:tc>
          <w:tcPr>
            <w:tcW w:w="4531" w:type="dxa"/>
          </w:tcPr>
          <w:p w14:paraId="1AA55A94"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Crystal System, space group</w:t>
            </w:r>
          </w:p>
        </w:tc>
        <w:tc>
          <w:tcPr>
            <w:tcW w:w="4825" w:type="dxa"/>
          </w:tcPr>
          <w:p w14:paraId="54909B08" w14:textId="77777777" w:rsidR="005D50EA" w:rsidRPr="00C7363B" w:rsidRDefault="0034211C" w:rsidP="000D35B9">
            <w:pPr>
              <w:jc w:val="both"/>
              <w:rPr>
                <w:rFonts w:ascii="Times New Roman" w:eastAsia="Times New Roman" w:hAnsi="Times New Roman"/>
                <w:sz w:val="24"/>
                <w:szCs w:val="24"/>
              </w:rPr>
            </w:pPr>
            <w:r w:rsidRPr="00C7363B">
              <w:rPr>
                <w:rFonts w:ascii="Times New Roman" w:hAnsi="Times New Roman"/>
                <w:sz w:val="24"/>
                <w:szCs w:val="24"/>
              </w:rPr>
              <w:t>Orthorhombic</w:t>
            </w:r>
            <w:r w:rsidR="005D50EA" w:rsidRPr="00C7363B">
              <w:rPr>
                <w:rFonts w:ascii="Times New Roman" w:hAnsi="Times New Roman"/>
                <w:sz w:val="24"/>
                <w:szCs w:val="24"/>
              </w:rPr>
              <w:t xml:space="preserve">, </w:t>
            </w:r>
            <w:r w:rsidRPr="00C7363B">
              <w:rPr>
                <w:rFonts w:ascii="Times New Roman" w:hAnsi="Times New Roman"/>
                <w:i/>
                <w:sz w:val="24"/>
                <w:szCs w:val="24"/>
              </w:rPr>
              <w:t>P</w:t>
            </w:r>
            <w:r w:rsidR="00AA745F" w:rsidRPr="00C7363B">
              <w:rPr>
                <w:rFonts w:ascii="Times New Roman" w:hAnsi="Times New Roman"/>
                <w:i/>
                <w:sz w:val="24"/>
                <w:szCs w:val="24"/>
              </w:rPr>
              <w:t>c</w:t>
            </w:r>
            <w:r w:rsidRPr="00C7363B">
              <w:rPr>
                <w:rFonts w:ascii="Times New Roman" w:hAnsi="Times New Roman"/>
                <w:i/>
                <w:sz w:val="24"/>
                <w:szCs w:val="24"/>
              </w:rPr>
              <w:t>a2</w:t>
            </w:r>
            <w:r w:rsidRPr="00C7363B">
              <w:rPr>
                <w:rFonts w:ascii="Times New Roman" w:hAnsi="Times New Roman"/>
                <w:i/>
                <w:sz w:val="24"/>
                <w:szCs w:val="24"/>
                <w:vertAlign w:val="subscript"/>
              </w:rPr>
              <w:t>1</w:t>
            </w:r>
          </w:p>
        </w:tc>
      </w:tr>
      <w:tr w:rsidR="005D50EA" w:rsidRPr="00C7363B" w14:paraId="5DB1F4B0" w14:textId="77777777" w:rsidTr="00FD57A9">
        <w:trPr>
          <w:trHeight w:hRule="exact" w:val="397"/>
        </w:trPr>
        <w:tc>
          <w:tcPr>
            <w:tcW w:w="4531" w:type="dxa"/>
          </w:tcPr>
          <w:p w14:paraId="55E9F32E"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i/>
                <w:sz w:val="24"/>
                <w:szCs w:val="24"/>
              </w:rPr>
              <w:t>a, b</w:t>
            </w:r>
            <w:r w:rsidRPr="00C7363B">
              <w:rPr>
                <w:rFonts w:ascii="Times New Roman" w:hAnsi="Times New Roman"/>
                <w:sz w:val="24"/>
                <w:szCs w:val="24"/>
              </w:rPr>
              <w:t>,</w:t>
            </w:r>
            <w:r w:rsidRPr="00C7363B">
              <w:rPr>
                <w:rFonts w:ascii="Times New Roman" w:hAnsi="Times New Roman"/>
                <w:i/>
                <w:sz w:val="24"/>
                <w:szCs w:val="24"/>
              </w:rPr>
              <w:t xml:space="preserve"> c</w:t>
            </w:r>
            <w:r w:rsidRPr="00C7363B">
              <w:rPr>
                <w:rFonts w:ascii="Times New Roman" w:hAnsi="Times New Roman"/>
                <w:sz w:val="24"/>
                <w:szCs w:val="24"/>
              </w:rPr>
              <w:t xml:space="preserve">  (Å)</w:t>
            </w:r>
          </w:p>
        </w:tc>
        <w:tc>
          <w:tcPr>
            <w:tcW w:w="4825" w:type="dxa"/>
          </w:tcPr>
          <w:p w14:paraId="0B2320E7" w14:textId="77777777" w:rsidR="005D50EA" w:rsidRPr="00C7363B" w:rsidRDefault="0034211C" w:rsidP="000D35B9">
            <w:pPr>
              <w:spacing w:line="480" w:lineRule="auto"/>
              <w:jc w:val="both"/>
              <w:rPr>
                <w:rFonts w:ascii="Times New Roman" w:hAnsi="Times New Roman"/>
                <w:sz w:val="24"/>
                <w:szCs w:val="24"/>
              </w:rPr>
            </w:pPr>
            <w:r w:rsidRPr="00C7363B">
              <w:rPr>
                <w:rFonts w:ascii="Times New Roman" w:hAnsi="Times New Roman"/>
                <w:sz w:val="24"/>
                <w:szCs w:val="24"/>
              </w:rPr>
              <w:t>14.6406(7), 7.9998(4), 17.0884(9)</w:t>
            </w:r>
          </w:p>
        </w:tc>
      </w:tr>
      <w:tr w:rsidR="005D50EA" w:rsidRPr="00C7363B" w14:paraId="729AA37E" w14:textId="77777777" w:rsidTr="00FD57A9">
        <w:trPr>
          <w:trHeight w:hRule="exact" w:val="397"/>
        </w:trPr>
        <w:tc>
          <w:tcPr>
            <w:tcW w:w="4531" w:type="dxa"/>
          </w:tcPr>
          <w:p w14:paraId="0F04FBAD" w14:textId="709EBD10" w:rsidR="005D50EA" w:rsidRPr="00C7363B" w:rsidRDefault="0034211C" w:rsidP="00E938E9">
            <w:pPr>
              <w:autoSpaceDE w:val="0"/>
              <w:autoSpaceDN w:val="0"/>
              <w:adjustRightInd w:val="0"/>
              <w:spacing w:line="480" w:lineRule="auto"/>
              <w:jc w:val="both"/>
              <w:rPr>
                <w:rFonts w:ascii="Times New Roman" w:hAnsi="Times New Roman"/>
                <w:i/>
                <w:sz w:val="24"/>
                <w:szCs w:val="24"/>
              </w:rPr>
            </w:pPr>
            <w:r w:rsidRPr="00C7363B">
              <w:rPr>
                <w:rFonts w:ascii="Times New Roman" w:hAnsi="Times New Roman"/>
                <w:i/>
                <w:sz w:val="24"/>
                <w:szCs w:val="24"/>
              </w:rPr>
              <w:t xml:space="preserve">α, </w:t>
            </w:r>
            <w:r w:rsidR="00607918" w:rsidRPr="00C7363B">
              <w:rPr>
                <w:rFonts w:ascii="Times New Roman" w:hAnsi="Times New Roman"/>
                <w:i/>
                <w:sz w:val="24"/>
                <w:szCs w:val="24"/>
              </w:rPr>
              <w:t>β</w:t>
            </w:r>
            <w:r w:rsidRPr="00C7363B">
              <w:rPr>
                <w:rFonts w:ascii="Times New Roman" w:hAnsi="Times New Roman"/>
                <w:i/>
                <w:sz w:val="24"/>
                <w:szCs w:val="24"/>
              </w:rPr>
              <w:t>, γ</w:t>
            </w:r>
            <w:r w:rsidR="005D50EA" w:rsidRPr="00C7363B">
              <w:rPr>
                <w:rFonts w:ascii="Times New Roman" w:hAnsi="Times New Roman"/>
                <w:i/>
                <w:sz w:val="24"/>
                <w:szCs w:val="24"/>
              </w:rPr>
              <w:t xml:space="preserve"> </w:t>
            </w:r>
            <w:r w:rsidR="005D50EA" w:rsidRPr="00C7363B">
              <w:rPr>
                <w:rFonts w:ascii="Times New Roman" w:hAnsi="Times New Roman"/>
                <w:sz w:val="24"/>
                <w:szCs w:val="24"/>
              </w:rPr>
              <w:t>(</w:t>
            </w:r>
            <w:r w:rsidR="00E938E9">
              <w:rPr>
                <w:rFonts w:ascii="Cambria Math" w:hAnsi="Cambria Math" w:cs="Cambria Math"/>
                <w:sz w:val="24"/>
                <w:szCs w:val="24"/>
              </w:rPr>
              <w:t>°</w:t>
            </w:r>
            <w:r w:rsidR="005D50EA" w:rsidRPr="00C7363B">
              <w:rPr>
                <w:rFonts w:ascii="Times New Roman" w:hAnsi="Times New Roman"/>
                <w:sz w:val="24"/>
                <w:szCs w:val="24"/>
              </w:rPr>
              <w:t>)</w:t>
            </w:r>
          </w:p>
        </w:tc>
        <w:tc>
          <w:tcPr>
            <w:tcW w:w="4825" w:type="dxa"/>
          </w:tcPr>
          <w:p w14:paraId="4D37D95D" w14:textId="77777777" w:rsidR="005D50EA" w:rsidRPr="00C7363B" w:rsidRDefault="0034211C" w:rsidP="000D35B9">
            <w:pPr>
              <w:spacing w:line="480" w:lineRule="auto"/>
              <w:jc w:val="both"/>
              <w:rPr>
                <w:rFonts w:ascii="Times New Roman" w:hAnsi="Times New Roman"/>
                <w:sz w:val="24"/>
                <w:szCs w:val="24"/>
              </w:rPr>
            </w:pPr>
            <w:r w:rsidRPr="00C7363B">
              <w:rPr>
                <w:rFonts w:ascii="Times New Roman" w:hAnsi="Times New Roman"/>
                <w:sz w:val="24"/>
                <w:szCs w:val="24"/>
              </w:rPr>
              <w:t>90, 90, 90</w:t>
            </w:r>
          </w:p>
        </w:tc>
      </w:tr>
      <w:tr w:rsidR="005D50EA" w:rsidRPr="00C7363B" w14:paraId="736291C6" w14:textId="77777777" w:rsidTr="00FD57A9">
        <w:trPr>
          <w:trHeight w:hRule="exact" w:val="397"/>
        </w:trPr>
        <w:tc>
          <w:tcPr>
            <w:tcW w:w="4531" w:type="dxa"/>
          </w:tcPr>
          <w:p w14:paraId="317F0964" w14:textId="77777777" w:rsidR="005D50EA" w:rsidRPr="00C7363B" w:rsidRDefault="005D50EA" w:rsidP="000D35B9">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i/>
                <w:sz w:val="24"/>
                <w:szCs w:val="24"/>
              </w:rPr>
              <w:t>V (</w:t>
            </w:r>
            <w:r w:rsidRPr="00C7363B">
              <w:rPr>
                <w:rFonts w:ascii="Times New Roman" w:hAnsi="Times New Roman"/>
                <w:sz w:val="24"/>
                <w:szCs w:val="24"/>
              </w:rPr>
              <w:t>Å</w:t>
            </w:r>
            <w:r w:rsidRPr="00C7363B">
              <w:rPr>
                <w:rFonts w:ascii="Times New Roman" w:hAnsi="Times New Roman"/>
                <w:sz w:val="24"/>
                <w:szCs w:val="24"/>
                <w:vertAlign w:val="superscript"/>
              </w:rPr>
              <w:t>3</w:t>
            </w:r>
            <w:r w:rsidRPr="00C7363B">
              <w:rPr>
                <w:rFonts w:ascii="Times New Roman" w:hAnsi="Times New Roman"/>
                <w:sz w:val="24"/>
                <w:szCs w:val="24"/>
              </w:rPr>
              <w:t>)</w:t>
            </w:r>
          </w:p>
        </w:tc>
        <w:tc>
          <w:tcPr>
            <w:tcW w:w="4825" w:type="dxa"/>
          </w:tcPr>
          <w:p w14:paraId="71981B77" w14:textId="77777777" w:rsidR="005D50EA" w:rsidRPr="00C7363B" w:rsidRDefault="008F49C7" w:rsidP="000D35B9">
            <w:pPr>
              <w:spacing w:line="480" w:lineRule="auto"/>
              <w:jc w:val="both"/>
              <w:rPr>
                <w:rFonts w:ascii="Times New Roman" w:hAnsi="Times New Roman"/>
                <w:sz w:val="24"/>
                <w:szCs w:val="24"/>
              </w:rPr>
            </w:pPr>
            <w:r w:rsidRPr="00C7363B">
              <w:rPr>
                <w:rFonts w:ascii="Times New Roman" w:hAnsi="Times New Roman"/>
                <w:sz w:val="24"/>
                <w:szCs w:val="24"/>
              </w:rPr>
              <w:t>2001.43(17)</w:t>
            </w:r>
          </w:p>
        </w:tc>
      </w:tr>
      <w:tr w:rsidR="005D50EA" w:rsidRPr="00C7363B" w14:paraId="0A63DAEF" w14:textId="77777777" w:rsidTr="00FD57A9">
        <w:trPr>
          <w:trHeight w:hRule="exact" w:val="397"/>
        </w:trPr>
        <w:tc>
          <w:tcPr>
            <w:tcW w:w="4531" w:type="dxa"/>
          </w:tcPr>
          <w:p w14:paraId="277F485A" w14:textId="77777777" w:rsidR="005D50EA" w:rsidRPr="00C7363B" w:rsidRDefault="005D50EA" w:rsidP="000D35B9">
            <w:pPr>
              <w:tabs>
                <w:tab w:val="left" w:pos="7148"/>
              </w:tabs>
              <w:rPr>
                <w:rFonts w:ascii="Times New Roman" w:eastAsia="Newton-Regular" w:hAnsi="Times New Roman"/>
                <w:i/>
                <w:sz w:val="24"/>
                <w:szCs w:val="24"/>
              </w:rPr>
            </w:pPr>
            <w:r w:rsidRPr="00C7363B">
              <w:rPr>
                <w:rFonts w:ascii="Times New Roman" w:eastAsia="Newton-Regular" w:hAnsi="Times New Roman"/>
                <w:i/>
                <w:sz w:val="24"/>
                <w:szCs w:val="24"/>
              </w:rPr>
              <w:t>Z</w:t>
            </w:r>
          </w:p>
        </w:tc>
        <w:tc>
          <w:tcPr>
            <w:tcW w:w="4825" w:type="dxa"/>
          </w:tcPr>
          <w:p w14:paraId="59075C11" w14:textId="77777777" w:rsidR="005D50EA" w:rsidRPr="00C7363B" w:rsidRDefault="005D50EA" w:rsidP="000D35B9">
            <w:pPr>
              <w:spacing w:line="480" w:lineRule="auto"/>
              <w:jc w:val="both"/>
              <w:rPr>
                <w:rFonts w:ascii="Times New Roman" w:hAnsi="Times New Roman"/>
                <w:sz w:val="24"/>
                <w:szCs w:val="24"/>
              </w:rPr>
            </w:pPr>
            <w:r w:rsidRPr="00C7363B">
              <w:rPr>
                <w:rFonts w:ascii="Times New Roman" w:hAnsi="Times New Roman"/>
                <w:sz w:val="24"/>
                <w:szCs w:val="24"/>
              </w:rPr>
              <w:t>4</w:t>
            </w:r>
          </w:p>
        </w:tc>
      </w:tr>
      <w:tr w:rsidR="005D50EA" w:rsidRPr="00C7363B" w14:paraId="57F8BDCE" w14:textId="77777777" w:rsidTr="00FD57A9">
        <w:trPr>
          <w:trHeight w:hRule="exact" w:val="397"/>
        </w:trPr>
        <w:tc>
          <w:tcPr>
            <w:tcW w:w="4531" w:type="dxa"/>
          </w:tcPr>
          <w:p w14:paraId="33D2C5BC" w14:textId="77777777" w:rsidR="005D50EA" w:rsidRPr="00C7363B" w:rsidRDefault="005D50EA" w:rsidP="000D35B9">
            <w:pPr>
              <w:autoSpaceDE w:val="0"/>
              <w:autoSpaceDN w:val="0"/>
              <w:adjustRightInd w:val="0"/>
              <w:spacing w:line="480" w:lineRule="auto"/>
              <w:jc w:val="both"/>
              <w:rPr>
                <w:rFonts w:ascii="Times New Roman" w:hAnsi="Times New Roman"/>
                <w:i/>
                <w:sz w:val="24"/>
                <w:szCs w:val="24"/>
              </w:rPr>
            </w:pPr>
            <w:r w:rsidRPr="00C7363B">
              <w:rPr>
                <w:rFonts w:ascii="Times New Roman" w:hAnsi="Times New Roman"/>
                <w:sz w:val="24"/>
                <w:szCs w:val="24"/>
              </w:rPr>
              <w:t>Density (calculated) (g/cm</w:t>
            </w:r>
            <w:r w:rsidRPr="00C7363B">
              <w:rPr>
                <w:rFonts w:ascii="Times New Roman" w:hAnsi="Times New Roman"/>
                <w:sz w:val="24"/>
                <w:szCs w:val="24"/>
                <w:vertAlign w:val="superscript"/>
              </w:rPr>
              <w:t>3</w:t>
            </w:r>
            <w:r w:rsidRPr="00C7363B">
              <w:rPr>
                <w:rFonts w:ascii="Times New Roman" w:hAnsi="Times New Roman"/>
                <w:sz w:val="24"/>
                <w:szCs w:val="24"/>
              </w:rPr>
              <w:t xml:space="preserve">)               </w:t>
            </w:r>
          </w:p>
        </w:tc>
        <w:tc>
          <w:tcPr>
            <w:tcW w:w="4825" w:type="dxa"/>
          </w:tcPr>
          <w:p w14:paraId="37F89F01" w14:textId="77777777" w:rsidR="005D50EA" w:rsidRPr="00C7363B" w:rsidRDefault="008F49C7" w:rsidP="000D35B9">
            <w:pPr>
              <w:spacing w:line="480" w:lineRule="auto"/>
              <w:jc w:val="both"/>
              <w:rPr>
                <w:rFonts w:ascii="Times New Roman" w:hAnsi="Times New Roman"/>
                <w:sz w:val="24"/>
                <w:szCs w:val="24"/>
              </w:rPr>
            </w:pPr>
            <w:r w:rsidRPr="00C7363B">
              <w:rPr>
                <w:rFonts w:ascii="Times New Roman" w:hAnsi="Times New Roman"/>
                <w:color w:val="000000"/>
                <w:sz w:val="24"/>
                <w:szCs w:val="24"/>
              </w:rPr>
              <w:t>1.388</w:t>
            </w:r>
          </w:p>
        </w:tc>
      </w:tr>
      <w:tr w:rsidR="00607918" w:rsidRPr="00C7363B" w14:paraId="4CEF1D17" w14:textId="77777777" w:rsidTr="00FD57A9">
        <w:trPr>
          <w:trHeight w:hRule="exact" w:val="397"/>
        </w:trPr>
        <w:tc>
          <w:tcPr>
            <w:tcW w:w="4531" w:type="dxa"/>
          </w:tcPr>
          <w:p w14:paraId="7C967CDF"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Absorbtion coefficient (µ, mm</w:t>
            </w:r>
            <w:r w:rsidRPr="00C7363B">
              <w:rPr>
                <w:rFonts w:ascii="Times New Roman" w:hAnsi="Times New Roman"/>
                <w:sz w:val="24"/>
                <w:szCs w:val="24"/>
                <w:vertAlign w:val="superscript"/>
              </w:rPr>
              <w:t>-1</w:t>
            </w:r>
            <w:r w:rsidRPr="00C7363B">
              <w:rPr>
                <w:rFonts w:ascii="Times New Roman" w:hAnsi="Times New Roman"/>
                <w:sz w:val="24"/>
                <w:szCs w:val="24"/>
              </w:rPr>
              <w:t>)</w:t>
            </w:r>
          </w:p>
        </w:tc>
        <w:tc>
          <w:tcPr>
            <w:tcW w:w="4825" w:type="dxa"/>
          </w:tcPr>
          <w:p w14:paraId="34416C93" w14:textId="77777777" w:rsidR="00607918" w:rsidRPr="00C7363B" w:rsidRDefault="008F49C7" w:rsidP="00607918">
            <w:pPr>
              <w:spacing w:line="480" w:lineRule="auto"/>
              <w:jc w:val="both"/>
              <w:rPr>
                <w:rFonts w:ascii="Times New Roman" w:hAnsi="Times New Roman"/>
                <w:sz w:val="24"/>
                <w:szCs w:val="24"/>
              </w:rPr>
            </w:pPr>
            <w:r w:rsidRPr="00C7363B">
              <w:rPr>
                <w:rFonts w:ascii="Times New Roman" w:hAnsi="Times New Roman"/>
                <w:color w:val="000000"/>
                <w:sz w:val="24"/>
                <w:szCs w:val="24"/>
              </w:rPr>
              <w:t>2.066</w:t>
            </w:r>
          </w:p>
        </w:tc>
      </w:tr>
      <w:tr w:rsidR="00607918" w:rsidRPr="00C7363B" w14:paraId="21329D68" w14:textId="77777777" w:rsidTr="00FD57A9">
        <w:trPr>
          <w:trHeight w:hRule="exact" w:val="397"/>
        </w:trPr>
        <w:tc>
          <w:tcPr>
            <w:tcW w:w="4531" w:type="dxa"/>
          </w:tcPr>
          <w:p w14:paraId="0C3BE575"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i/>
                <w:sz w:val="24"/>
                <w:szCs w:val="24"/>
              </w:rPr>
              <w:t>F(</w:t>
            </w:r>
            <w:r w:rsidRPr="00C7363B">
              <w:rPr>
                <w:rFonts w:ascii="Times New Roman" w:hAnsi="Times New Roman"/>
                <w:sz w:val="24"/>
                <w:szCs w:val="24"/>
              </w:rPr>
              <w:t>000)</w:t>
            </w:r>
          </w:p>
        </w:tc>
        <w:tc>
          <w:tcPr>
            <w:tcW w:w="4825" w:type="dxa"/>
          </w:tcPr>
          <w:p w14:paraId="70DE74C5" w14:textId="77777777" w:rsidR="00607918" w:rsidRPr="00C7363B" w:rsidRDefault="008F49C7" w:rsidP="00607918">
            <w:pPr>
              <w:spacing w:line="480" w:lineRule="auto"/>
              <w:jc w:val="both"/>
              <w:rPr>
                <w:rFonts w:ascii="Times New Roman" w:hAnsi="Times New Roman"/>
                <w:sz w:val="24"/>
                <w:szCs w:val="24"/>
              </w:rPr>
            </w:pPr>
            <w:r w:rsidRPr="00C7363B">
              <w:rPr>
                <w:rFonts w:ascii="Times New Roman" w:hAnsi="Times New Roman"/>
                <w:color w:val="000000"/>
                <w:sz w:val="24"/>
                <w:szCs w:val="24"/>
              </w:rPr>
              <w:t>856</w:t>
            </w:r>
          </w:p>
        </w:tc>
      </w:tr>
      <w:tr w:rsidR="00607918" w:rsidRPr="00C7363B" w14:paraId="768896C5" w14:textId="77777777" w:rsidTr="00FD57A9">
        <w:trPr>
          <w:trHeight w:hRule="exact" w:val="397"/>
        </w:trPr>
        <w:tc>
          <w:tcPr>
            <w:tcW w:w="4531" w:type="dxa"/>
          </w:tcPr>
          <w:p w14:paraId="2DCD71BA" w14:textId="77777777" w:rsidR="00607918" w:rsidRPr="00C7363B" w:rsidRDefault="00270AE9"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Crystal size</w:t>
            </w:r>
            <w:r w:rsidR="00607918" w:rsidRPr="00C7363B">
              <w:rPr>
                <w:rFonts w:ascii="Times New Roman" w:hAnsi="Times New Roman"/>
                <w:sz w:val="24"/>
                <w:szCs w:val="24"/>
              </w:rPr>
              <w:t xml:space="preserve"> (mm</w:t>
            </w:r>
            <w:r w:rsidR="00607918" w:rsidRPr="00C7363B">
              <w:rPr>
                <w:rFonts w:ascii="Times New Roman" w:hAnsi="Times New Roman"/>
                <w:sz w:val="24"/>
                <w:szCs w:val="24"/>
                <w:vertAlign w:val="superscript"/>
              </w:rPr>
              <w:t>3</w:t>
            </w:r>
            <w:r w:rsidR="00607918" w:rsidRPr="00C7363B">
              <w:rPr>
                <w:rFonts w:ascii="Times New Roman" w:hAnsi="Times New Roman"/>
                <w:sz w:val="24"/>
                <w:szCs w:val="24"/>
              </w:rPr>
              <w:t>)</w:t>
            </w:r>
          </w:p>
        </w:tc>
        <w:tc>
          <w:tcPr>
            <w:tcW w:w="4825" w:type="dxa"/>
          </w:tcPr>
          <w:p w14:paraId="3D90C955" w14:textId="77777777" w:rsidR="00607918" w:rsidRPr="00C7363B" w:rsidRDefault="008F49C7" w:rsidP="00607918">
            <w:pPr>
              <w:spacing w:line="480" w:lineRule="auto"/>
              <w:jc w:val="both"/>
              <w:rPr>
                <w:rFonts w:ascii="Times New Roman" w:hAnsi="Times New Roman"/>
                <w:sz w:val="24"/>
                <w:szCs w:val="24"/>
              </w:rPr>
            </w:pPr>
            <w:r w:rsidRPr="00C7363B">
              <w:rPr>
                <w:rFonts w:ascii="Times New Roman" w:hAnsi="Times New Roman"/>
                <w:color w:val="000000"/>
                <w:sz w:val="24"/>
                <w:szCs w:val="24"/>
              </w:rPr>
              <w:t>0.360 × 0.259 × 0.253</w:t>
            </w:r>
          </w:p>
        </w:tc>
      </w:tr>
      <w:tr w:rsidR="00607918" w:rsidRPr="00C7363B" w14:paraId="7F7B58E2" w14:textId="77777777" w:rsidTr="00FD57A9">
        <w:trPr>
          <w:trHeight w:hRule="exact" w:val="397"/>
        </w:trPr>
        <w:tc>
          <w:tcPr>
            <w:tcW w:w="4531" w:type="dxa"/>
          </w:tcPr>
          <w:p w14:paraId="710CFC0C"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Radiation</w:t>
            </w:r>
          </w:p>
        </w:tc>
        <w:tc>
          <w:tcPr>
            <w:tcW w:w="4825" w:type="dxa"/>
          </w:tcPr>
          <w:p w14:paraId="1A2E5B90" w14:textId="77777777" w:rsidR="00607918" w:rsidRPr="00C7363B" w:rsidRDefault="00607918" w:rsidP="00607918">
            <w:pPr>
              <w:spacing w:line="480" w:lineRule="auto"/>
              <w:jc w:val="both"/>
              <w:rPr>
                <w:rFonts w:ascii="Times New Roman" w:hAnsi="Times New Roman"/>
                <w:sz w:val="24"/>
                <w:szCs w:val="24"/>
              </w:rPr>
            </w:pPr>
            <w:r w:rsidRPr="00C7363B">
              <w:rPr>
                <w:rFonts w:ascii="Times New Roman" w:hAnsi="Times New Roman"/>
                <w:sz w:val="24"/>
                <w:szCs w:val="24"/>
              </w:rPr>
              <w:t>MoKα (λ=0.71073)</w:t>
            </w:r>
          </w:p>
        </w:tc>
      </w:tr>
      <w:tr w:rsidR="00270AE9" w:rsidRPr="00C7363B" w14:paraId="0C4042F8" w14:textId="77777777" w:rsidTr="00FD57A9">
        <w:trPr>
          <w:trHeight w:hRule="exact" w:val="397"/>
        </w:trPr>
        <w:tc>
          <w:tcPr>
            <w:tcW w:w="4531" w:type="dxa"/>
          </w:tcPr>
          <w:p w14:paraId="3A0DD16F" w14:textId="06B8646F" w:rsidR="00270AE9" w:rsidRPr="00C7363B" w:rsidRDefault="00270AE9" w:rsidP="0037310D">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2θ range for data collection (</w:t>
            </w:r>
            <w:r w:rsidR="0037310D">
              <w:rPr>
                <w:rFonts w:ascii="Cambria Math" w:hAnsi="Cambria Math" w:cs="Cambria Math"/>
                <w:sz w:val="24"/>
                <w:szCs w:val="24"/>
              </w:rPr>
              <w:t>°</w:t>
            </w:r>
            <w:r w:rsidRPr="00C7363B">
              <w:rPr>
                <w:rFonts w:ascii="Times New Roman" w:hAnsi="Times New Roman"/>
                <w:sz w:val="24"/>
                <w:szCs w:val="24"/>
              </w:rPr>
              <w:t>)</w:t>
            </w:r>
          </w:p>
        </w:tc>
        <w:tc>
          <w:tcPr>
            <w:tcW w:w="4825" w:type="dxa"/>
          </w:tcPr>
          <w:p w14:paraId="3F286890" w14:textId="77777777" w:rsidR="00270AE9" w:rsidRPr="00C7363B" w:rsidRDefault="001C09EA" w:rsidP="00607918">
            <w:pPr>
              <w:spacing w:line="480" w:lineRule="auto"/>
              <w:jc w:val="both"/>
              <w:rPr>
                <w:rFonts w:ascii="Times New Roman" w:hAnsi="Times New Roman"/>
                <w:sz w:val="24"/>
                <w:szCs w:val="24"/>
              </w:rPr>
            </w:pPr>
            <w:r w:rsidRPr="00C7363B">
              <w:rPr>
                <w:rFonts w:ascii="Times New Roman" w:hAnsi="Times New Roman"/>
                <w:sz w:val="24"/>
                <w:szCs w:val="24"/>
              </w:rPr>
              <w:t>6.054 to 51.36</w:t>
            </w:r>
            <w:r w:rsidR="00AA745F" w:rsidRPr="00C7363B">
              <w:rPr>
                <w:rFonts w:ascii="Times New Roman" w:hAnsi="Times New Roman"/>
                <w:sz w:val="24"/>
                <w:szCs w:val="24"/>
              </w:rPr>
              <w:t>4</w:t>
            </w:r>
          </w:p>
        </w:tc>
      </w:tr>
      <w:tr w:rsidR="00270AE9" w:rsidRPr="00C7363B" w14:paraId="67DB5508" w14:textId="77777777" w:rsidTr="00FD57A9">
        <w:trPr>
          <w:trHeight w:hRule="exact" w:val="397"/>
        </w:trPr>
        <w:tc>
          <w:tcPr>
            <w:tcW w:w="4531" w:type="dxa"/>
          </w:tcPr>
          <w:p w14:paraId="1855D1BA" w14:textId="77777777" w:rsidR="00270AE9" w:rsidRPr="00C7363B" w:rsidRDefault="00270AE9"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Index ranges</w:t>
            </w:r>
          </w:p>
        </w:tc>
        <w:tc>
          <w:tcPr>
            <w:tcW w:w="4825" w:type="dxa"/>
          </w:tcPr>
          <w:p w14:paraId="2F5B97CD" w14:textId="77777777" w:rsidR="00270AE9" w:rsidRPr="00C7363B" w:rsidRDefault="001C09EA" w:rsidP="00607918">
            <w:pPr>
              <w:spacing w:line="480" w:lineRule="auto"/>
              <w:jc w:val="both"/>
              <w:rPr>
                <w:rFonts w:ascii="Times New Roman" w:hAnsi="Times New Roman"/>
                <w:sz w:val="24"/>
                <w:szCs w:val="24"/>
              </w:rPr>
            </w:pPr>
            <w:r w:rsidRPr="00C7363B">
              <w:rPr>
                <w:rFonts w:ascii="Times New Roman" w:hAnsi="Times New Roman"/>
                <w:sz w:val="24"/>
                <w:szCs w:val="24"/>
              </w:rPr>
              <w:t>-10</w:t>
            </w:r>
            <w:r w:rsidR="00270AE9" w:rsidRPr="00C7363B">
              <w:rPr>
                <w:rFonts w:ascii="Times New Roman" w:hAnsi="Times New Roman"/>
                <w:sz w:val="24"/>
                <w:szCs w:val="24"/>
              </w:rPr>
              <w:t xml:space="preserve">≤ </w:t>
            </w:r>
            <w:r w:rsidR="00270AE9" w:rsidRPr="00C7363B">
              <w:rPr>
                <w:rFonts w:ascii="Times New Roman" w:hAnsi="Times New Roman"/>
                <w:i/>
                <w:sz w:val="24"/>
                <w:szCs w:val="24"/>
              </w:rPr>
              <w:t>h</w:t>
            </w:r>
            <w:r w:rsidRPr="00C7363B">
              <w:rPr>
                <w:rFonts w:ascii="Times New Roman" w:hAnsi="Times New Roman"/>
                <w:sz w:val="24"/>
                <w:szCs w:val="24"/>
              </w:rPr>
              <w:t xml:space="preserve"> ≤17, -9</w:t>
            </w:r>
            <w:r w:rsidR="00270AE9" w:rsidRPr="00C7363B">
              <w:rPr>
                <w:rFonts w:ascii="Times New Roman" w:hAnsi="Times New Roman"/>
                <w:sz w:val="24"/>
                <w:szCs w:val="24"/>
              </w:rPr>
              <w:t xml:space="preserve">≤ </w:t>
            </w:r>
            <w:r w:rsidR="00270AE9" w:rsidRPr="00C7363B">
              <w:rPr>
                <w:rFonts w:ascii="Times New Roman" w:hAnsi="Times New Roman"/>
                <w:i/>
                <w:sz w:val="24"/>
                <w:szCs w:val="24"/>
              </w:rPr>
              <w:t>k</w:t>
            </w:r>
            <w:r w:rsidRPr="00C7363B">
              <w:rPr>
                <w:rFonts w:ascii="Times New Roman" w:hAnsi="Times New Roman"/>
                <w:sz w:val="24"/>
                <w:szCs w:val="24"/>
              </w:rPr>
              <w:t xml:space="preserve"> ≤9, -20</w:t>
            </w:r>
            <w:r w:rsidR="00270AE9" w:rsidRPr="00C7363B">
              <w:rPr>
                <w:rFonts w:ascii="Times New Roman" w:hAnsi="Times New Roman"/>
                <w:sz w:val="24"/>
                <w:szCs w:val="24"/>
              </w:rPr>
              <w:t xml:space="preserve">≤ </w:t>
            </w:r>
            <w:r w:rsidR="00270AE9" w:rsidRPr="00C7363B">
              <w:rPr>
                <w:rFonts w:ascii="Times New Roman" w:hAnsi="Times New Roman"/>
                <w:i/>
                <w:sz w:val="24"/>
                <w:szCs w:val="24"/>
              </w:rPr>
              <w:t xml:space="preserve">l </w:t>
            </w:r>
            <w:r w:rsidRPr="00C7363B">
              <w:rPr>
                <w:rFonts w:ascii="Times New Roman" w:hAnsi="Times New Roman"/>
                <w:sz w:val="24"/>
                <w:szCs w:val="24"/>
              </w:rPr>
              <w:t>≤20</w:t>
            </w:r>
          </w:p>
        </w:tc>
      </w:tr>
      <w:tr w:rsidR="00607918" w:rsidRPr="00C7363B" w14:paraId="77375C77" w14:textId="77777777" w:rsidTr="00FD57A9">
        <w:trPr>
          <w:trHeight w:hRule="exact" w:val="397"/>
        </w:trPr>
        <w:tc>
          <w:tcPr>
            <w:tcW w:w="4531" w:type="dxa"/>
          </w:tcPr>
          <w:p w14:paraId="645A11A2"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 xml:space="preserve">Reflections collected </w:t>
            </w:r>
          </w:p>
        </w:tc>
        <w:tc>
          <w:tcPr>
            <w:tcW w:w="4825" w:type="dxa"/>
          </w:tcPr>
          <w:p w14:paraId="6E636C1C" w14:textId="77777777" w:rsidR="00607918" w:rsidRPr="00C7363B" w:rsidRDefault="0074457F" w:rsidP="00607918">
            <w:pPr>
              <w:spacing w:line="480" w:lineRule="auto"/>
              <w:jc w:val="both"/>
              <w:rPr>
                <w:rFonts w:ascii="Times New Roman" w:hAnsi="Times New Roman"/>
                <w:color w:val="FF0000"/>
                <w:sz w:val="24"/>
                <w:szCs w:val="24"/>
              </w:rPr>
            </w:pPr>
            <w:r w:rsidRPr="00C7363B">
              <w:rPr>
                <w:rFonts w:ascii="Times New Roman" w:hAnsi="Times New Roman"/>
                <w:color w:val="000000"/>
                <w:sz w:val="24"/>
                <w:szCs w:val="24"/>
              </w:rPr>
              <w:t>8295</w:t>
            </w:r>
          </w:p>
        </w:tc>
      </w:tr>
      <w:tr w:rsidR="00607918" w:rsidRPr="00C7363B" w14:paraId="5D6162E2" w14:textId="77777777" w:rsidTr="00FD57A9">
        <w:trPr>
          <w:trHeight w:hRule="exact" w:val="397"/>
        </w:trPr>
        <w:tc>
          <w:tcPr>
            <w:tcW w:w="4531" w:type="dxa"/>
          </w:tcPr>
          <w:p w14:paraId="21E32975" w14:textId="77777777" w:rsidR="00607918" w:rsidRPr="00C7363B" w:rsidRDefault="004E2BEF"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Independent reflections</w:t>
            </w:r>
          </w:p>
        </w:tc>
        <w:tc>
          <w:tcPr>
            <w:tcW w:w="4825" w:type="dxa"/>
          </w:tcPr>
          <w:p w14:paraId="22BA3A75" w14:textId="77777777" w:rsidR="00607918" w:rsidRPr="00C7363B" w:rsidRDefault="0074457F" w:rsidP="004E2BEF">
            <w:pPr>
              <w:rPr>
                <w:rFonts w:ascii="Times New Roman" w:hAnsi="Times New Roman"/>
                <w:sz w:val="24"/>
                <w:szCs w:val="24"/>
              </w:rPr>
            </w:pPr>
            <w:r w:rsidRPr="00C7363B">
              <w:rPr>
                <w:rFonts w:ascii="Times New Roman" w:hAnsi="Times New Roman"/>
                <w:sz w:val="24"/>
                <w:szCs w:val="24"/>
              </w:rPr>
              <w:t>3441</w:t>
            </w:r>
            <w:r w:rsidR="004E2BEF" w:rsidRPr="00C7363B">
              <w:rPr>
                <w:rFonts w:ascii="Times New Roman" w:hAnsi="Times New Roman"/>
                <w:sz w:val="24"/>
                <w:szCs w:val="24"/>
              </w:rPr>
              <w:t xml:space="preserve"> [R</w:t>
            </w:r>
            <w:r w:rsidR="004E2BEF" w:rsidRPr="00C7363B">
              <w:rPr>
                <w:rFonts w:ascii="Times New Roman" w:hAnsi="Times New Roman"/>
                <w:sz w:val="24"/>
                <w:szCs w:val="24"/>
                <w:vertAlign w:val="subscript"/>
              </w:rPr>
              <w:t>int</w:t>
            </w:r>
            <w:r w:rsidRPr="00C7363B">
              <w:rPr>
                <w:rFonts w:ascii="Times New Roman" w:hAnsi="Times New Roman"/>
                <w:sz w:val="24"/>
                <w:szCs w:val="24"/>
              </w:rPr>
              <w:t xml:space="preserve"> = 0.0322</w:t>
            </w:r>
            <w:r w:rsidR="004E2BEF" w:rsidRPr="00C7363B">
              <w:rPr>
                <w:rFonts w:ascii="Times New Roman" w:hAnsi="Times New Roman"/>
                <w:sz w:val="24"/>
                <w:szCs w:val="24"/>
              </w:rPr>
              <w:t>, R</w:t>
            </w:r>
            <w:r w:rsidR="004E2BEF" w:rsidRPr="00C7363B">
              <w:rPr>
                <w:rFonts w:ascii="Times New Roman" w:hAnsi="Times New Roman"/>
                <w:sz w:val="24"/>
                <w:szCs w:val="24"/>
                <w:vertAlign w:val="subscript"/>
              </w:rPr>
              <w:t>sigma</w:t>
            </w:r>
            <w:r w:rsidRPr="00C7363B">
              <w:rPr>
                <w:rFonts w:ascii="Times New Roman" w:hAnsi="Times New Roman"/>
                <w:sz w:val="24"/>
                <w:szCs w:val="24"/>
              </w:rPr>
              <w:t xml:space="preserve"> = 0.044</w:t>
            </w:r>
            <w:r w:rsidR="00AA745F" w:rsidRPr="00C7363B">
              <w:rPr>
                <w:rFonts w:ascii="Times New Roman" w:hAnsi="Times New Roman"/>
                <w:sz w:val="24"/>
                <w:szCs w:val="24"/>
              </w:rPr>
              <w:t>1</w:t>
            </w:r>
            <w:r w:rsidR="004E2BEF" w:rsidRPr="00C7363B">
              <w:rPr>
                <w:rFonts w:ascii="Times New Roman" w:hAnsi="Times New Roman"/>
                <w:sz w:val="24"/>
                <w:szCs w:val="24"/>
              </w:rPr>
              <w:t>]</w:t>
            </w:r>
          </w:p>
        </w:tc>
      </w:tr>
      <w:tr w:rsidR="00607918" w:rsidRPr="00C7363B" w14:paraId="500C4213" w14:textId="77777777" w:rsidTr="00FD57A9">
        <w:trPr>
          <w:trHeight w:hRule="exact" w:val="397"/>
        </w:trPr>
        <w:tc>
          <w:tcPr>
            <w:tcW w:w="4531" w:type="dxa"/>
          </w:tcPr>
          <w:p w14:paraId="7C1B63C5" w14:textId="77777777" w:rsidR="00607918" w:rsidRPr="00C7363B" w:rsidRDefault="00AA745F" w:rsidP="00607918">
            <w:pPr>
              <w:tabs>
                <w:tab w:val="left" w:pos="2055"/>
                <w:tab w:val="left" w:pos="3300"/>
              </w:tabs>
              <w:spacing w:line="360" w:lineRule="auto"/>
              <w:jc w:val="both"/>
              <w:rPr>
                <w:rFonts w:ascii="Times New Roman" w:hAnsi="Times New Roman"/>
                <w:sz w:val="24"/>
                <w:szCs w:val="24"/>
              </w:rPr>
            </w:pPr>
            <w:r w:rsidRPr="00C7363B">
              <w:rPr>
                <w:rFonts w:ascii="Times New Roman" w:hAnsi="Times New Roman"/>
                <w:sz w:val="24"/>
                <w:szCs w:val="24"/>
              </w:rPr>
              <w:t>Restraints/</w:t>
            </w:r>
            <w:r w:rsidR="00607918" w:rsidRPr="00C7363B">
              <w:rPr>
                <w:rFonts w:ascii="Times New Roman" w:hAnsi="Times New Roman"/>
                <w:sz w:val="24"/>
                <w:szCs w:val="24"/>
              </w:rPr>
              <w:t xml:space="preserve">Parameters </w:t>
            </w:r>
          </w:p>
        </w:tc>
        <w:tc>
          <w:tcPr>
            <w:tcW w:w="4825" w:type="dxa"/>
          </w:tcPr>
          <w:p w14:paraId="41CF7D71" w14:textId="77777777" w:rsidR="00607918" w:rsidRPr="00C7363B" w:rsidRDefault="006A3FC5" w:rsidP="004E2BEF">
            <w:pPr>
              <w:rPr>
                <w:rFonts w:ascii="Times New Roman" w:hAnsi="Times New Roman"/>
                <w:sz w:val="24"/>
                <w:szCs w:val="24"/>
              </w:rPr>
            </w:pPr>
            <w:r>
              <w:rPr>
                <w:rFonts w:ascii="Times New Roman" w:hAnsi="Times New Roman"/>
                <w:sz w:val="24"/>
                <w:szCs w:val="24"/>
              </w:rPr>
              <w:t>4/245</w:t>
            </w:r>
          </w:p>
        </w:tc>
      </w:tr>
      <w:tr w:rsidR="00607918" w:rsidRPr="00C7363B" w14:paraId="04B400DB" w14:textId="77777777" w:rsidTr="00FD57A9">
        <w:trPr>
          <w:trHeight w:hRule="exact" w:val="397"/>
        </w:trPr>
        <w:tc>
          <w:tcPr>
            <w:tcW w:w="4531" w:type="dxa"/>
          </w:tcPr>
          <w:p w14:paraId="014FAD92"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 xml:space="preserve">Goodness-of-fit on </w:t>
            </w:r>
            <w:r w:rsidRPr="00C7363B">
              <w:rPr>
                <w:rFonts w:ascii="Times New Roman" w:hAnsi="Times New Roman"/>
                <w:i/>
                <w:sz w:val="24"/>
                <w:szCs w:val="24"/>
              </w:rPr>
              <w:t>F</w:t>
            </w:r>
            <w:r w:rsidRPr="00C7363B">
              <w:rPr>
                <w:rFonts w:ascii="Times New Roman" w:hAnsi="Times New Roman"/>
                <w:i/>
                <w:sz w:val="24"/>
                <w:szCs w:val="24"/>
                <w:vertAlign w:val="superscript"/>
              </w:rPr>
              <w:t>2</w:t>
            </w:r>
          </w:p>
        </w:tc>
        <w:tc>
          <w:tcPr>
            <w:tcW w:w="4825" w:type="dxa"/>
          </w:tcPr>
          <w:p w14:paraId="68C26545" w14:textId="77777777" w:rsidR="00607918" w:rsidRPr="00C7363B" w:rsidRDefault="006A3FC5" w:rsidP="00607918">
            <w:pPr>
              <w:rPr>
                <w:rFonts w:ascii="Times New Roman" w:hAnsi="Times New Roman"/>
                <w:sz w:val="24"/>
                <w:szCs w:val="24"/>
              </w:rPr>
            </w:pPr>
            <w:r>
              <w:rPr>
                <w:rFonts w:ascii="Times New Roman" w:hAnsi="Times New Roman"/>
                <w:sz w:val="24"/>
                <w:szCs w:val="24"/>
              </w:rPr>
              <w:t>1.015</w:t>
            </w:r>
          </w:p>
        </w:tc>
      </w:tr>
      <w:tr w:rsidR="00607918" w:rsidRPr="00C7363B" w14:paraId="42989225" w14:textId="77777777" w:rsidTr="00FD57A9">
        <w:trPr>
          <w:trHeight w:hRule="exact" w:val="397"/>
        </w:trPr>
        <w:tc>
          <w:tcPr>
            <w:tcW w:w="4531" w:type="dxa"/>
          </w:tcPr>
          <w:p w14:paraId="08918902"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 xml:space="preserve">Final </w:t>
            </w:r>
            <w:r w:rsidRPr="00C7363B">
              <w:rPr>
                <w:rFonts w:ascii="Times New Roman" w:hAnsi="Times New Roman"/>
                <w:i/>
                <w:sz w:val="24"/>
                <w:szCs w:val="24"/>
              </w:rPr>
              <w:t>R</w:t>
            </w:r>
            <w:r w:rsidR="00EC0155">
              <w:rPr>
                <w:rFonts w:ascii="Times New Roman" w:hAnsi="Times New Roman"/>
                <w:sz w:val="24"/>
                <w:szCs w:val="24"/>
              </w:rPr>
              <w:t xml:space="preserve"> indices [</w:t>
            </w:r>
            <w:r w:rsidR="00EC0155">
              <w:rPr>
                <w:rFonts w:ascii="Times New Roman" w:hAnsi="Times New Roman"/>
                <w:i/>
                <w:sz w:val="24"/>
                <w:szCs w:val="24"/>
              </w:rPr>
              <w:t>I≥2σ</w:t>
            </w:r>
            <w:r w:rsidRPr="00C7363B">
              <w:rPr>
                <w:rFonts w:ascii="Times New Roman" w:hAnsi="Times New Roman"/>
                <w:i/>
                <w:sz w:val="24"/>
                <w:szCs w:val="24"/>
              </w:rPr>
              <w:t>(I</w:t>
            </w:r>
            <w:r w:rsidR="00EC0155">
              <w:rPr>
                <w:rFonts w:ascii="Times New Roman" w:hAnsi="Times New Roman"/>
                <w:sz w:val="24"/>
                <w:szCs w:val="24"/>
              </w:rPr>
              <w:t>)</w:t>
            </w:r>
            <w:r w:rsidRPr="00C7363B">
              <w:rPr>
                <w:rFonts w:ascii="Times New Roman" w:hAnsi="Times New Roman"/>
                <w:sz w:val="24"/>
                <w:szCs w:val="24"/>
              </w:rPr>
              <w:t xml:space="preserve">]      </w:t>
            </w:r>
          </w:p>
        </w:tc>
        <w:tc>
          <w:tcPr>
            <w:tcW w:w="4825" w:type="dxa"/>
          </w:tcPr>
          <w:p w14:paraId="5241D516" w14:textId="77777777" w:rsidR="00607918" w:rsidRPr="00C7363B" w:rsidRDefault="00607918" w:rsidP="00607918">
            <w:pPr>
              <w:spacing w:line="480" w:lineRule="auto"/>
              <w:jc w:val="both"/>
              <w:rPr>
                <w:rFonts w:ascii="Times New Roman" w:hAnsi="Times New Roman"/>
                <w:sz w:val="24"/>
                <w:szCs w:val="24"/>
              </w:rPr>
            </w:pPr>
            <w:r w:rsidRPr="00C7363B">
              <w:rPr>
                <w:rFonts w:ascii="Times New Roman" w:hAnsi="Times New Roman"/>
                <w:i/>
                <w:sz w:val="24"/>
                <w:szCs w:val="24"/>
              </w:rPr>
              <w:t>R</w:t>
            </w:r>
            <w:r w:rsidRPr="00C7363B">
              <w:rPr>
                <w:rFonts w:ascii="Times New Roman" w:hAnsi="Times New Roman"/>
                <w:sz w:val="24"/>
                <w:szCs w:val="24"/>
                <w:vertAlign w:val="subscript"/>
              </w:rPr>
              <w:t>1</w:t>
            </w:r>
            <w:r w:rsidR="0074457F" w:rsidRPr="00C7363B">
              <w:rPr>
                <w:rFonts w:ascii="Times New Roman" w:hAnsi="Times New Roman"/>
                <w:sz w:val="24"/>
                <w:szCs w:val="24"/>
              </w:rPr>
              <w:t xml:space="preserve"> = 0.0335</w:t>
            </w:r>
            <w:r w:rsidRPr="00C7363B">
              <w:rPr>
                <w:rFonts w:ascii="Times New Roman" w:hAnsi="Times New Roman"/>
                <w:sz w:val="24"/>
                <w:szCs w:val="24"/>
              </w:rPr>
              <w:t xml:space="preserve">, </w:t>
            </w:r>
            <w:r w:rsidRPr="00C7363B">
              <w:rPr>
                <w:rFonts w:ascii="Times New Roman" w:hAnsi="Times New Roman"/>
                <w:i/>
                <w:sz w:val="24"/>
                <w:szCs w:val="24"/>
              </w:rPr>
              <w:t>wR</w:t>
            </w:r>
            <w:r w:rsidRPr="00C7363B">
              <w:rPr>
                <w:rFonts w:ascii="Times New Roman" w:hAnsi="Times New Roman"/>
                <w:sz w:val="24"/>
                <w:szCs w:val="24"/>
                <w:vertAlign w:val="subscript"/>
              </w:rPr>
              <w:t>2</w:t>
            </w:r>
            <w:r w:rsidR="0074457F" w:rsidRPr="00C7363B">
              <w:rPr>
                <w:rFonts w:ascii="Times New Roman" w:hAnsi="Times New Roman"/>
                <w:sz w:val="24"/>
                <w:szCs w:val="24"/>
              </w:rPr>
              <w:t xml:space="preserve"> = 0.0599</w:t>
            </w:r>
          </w:p>
        </w:tc>
      </w:tr>
      <w:tr w:rsidR="00607918" w:rsidRPr="00C7363B" w14:paraId="5C109460" w14:textId="77777777" w:rsidTr="00FD57A9">
        <w:trPr>
          <w:trHeight w:hRule="exact" w:val="397"/>
        </w:trPr>
        <w:tc>
          <w:tcPr>
            <w:tcW w:w="4531" w:type="dxa"/>
          </w:tcPr>
          <w:p w14:paraId="722B7785" w14:textId="77777777" w:rsidR="00607918" w:rsidRPr="00C7363B" w:rsidRDefault="00607918"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i/>
                <w:sz w:val="24"/>
                <w:szCs w:val="24"/>
              </w:rPr>
              <w:t>R</w:t>
            </w:r>
            <w:r w:rsidRPr="00C7363B">
              <w:rPr>
                <w:rFonts w:ascii="Times New Roman" w:hAnsi="Times New Roman"/>
                <w:sz w:val="24"/>
                <w:szCs w:val="24"/>
              </w:rPr>
              <w:t xml:space="preserve"> indices                   </w:t>
            </w:r>
          </w:p>
        </w:tc>
        <w:tc>
          <w:tcPr>
            <w:tcW w:w="4825" w:type="dxa"/>
          </w:tcPr>
          <w:p w14:paraId="0895209B" w14:textId="77777777" w:rsidR="00607918" w:rsidRPr="00C7363B" w:rsidRDefault="00607918" w:rsidP="004E2BEF">
            <w:pPr>
              <w:spacing w:line="480" w:lineRule="auto"/>
              <w:jc w:val="both"/>
              <w:rPr>
                <w:rFonts w:ascii="Times New Roman" w:hAnsi="Times New Roman"/>
                <w:sz w:val="24"/>
                <w:szCs w:val="24"/>
              </w:rPr>
            </w:pPr>
            <w:r w:rsidRPr="00C7363B">
              <w:rPr>
                <w:rFonts w:ascii="Times New Roman" w:hAnsi="Times New Roman"/>
                <w:i/>
                <w:sz w:val="24"/>
                <w:szCs w:val="24"/>
              </w:rPr>
              <w:t>R</w:t>
            </w:r>
            <w:r w:rsidRPr="00C7363B">
              <w:rPr>
                <w:rFonts w:ascii="Times New Roman" w:hAnsi="Times New Roman"/>
                <w:sz w:val="24"/>
                <w:szCs w:val="24"/>
                <w:vertAlign w:val="subscript"/>
              </w:rPr>
              <w:t>1</w:t>
            </w:r>
            <w:r w:rsidR="006A3FC5">
              <w:rPr>
                <w:rFonts w:ascii="Times New Roman" w:hAnsi="Times New Roman"/>
                <w:sz w:val="24"/>
                <w:szCs w:val="24"/>
              </w:rPr>
              <w:t xml:space="preserve"> = 0.0529</w:t>
            </w:r>
            <w:r w:rsidRPr="00C7363B">
              <w:rPr>
                <w:rFonts w:ascii="Times New Roman" w:hAnsi="Times New Roman"/>
                <w:sz w:val="24"/>
                <w:szCs w:val="24"/>
              </w:rPr>
              <w:t xml:space="preserve">, </w:t>
            </w:r>
            <w:r w:rsidRPr="00C7363B">
              <w:rPr>
                <w:rFonts w:ascii="Times New Roman" w:hAnsi="Times New Roman"/>
                <w:i/>
                <w:sz w:val="24"/>
                <w:szCs w:val="24"/>
              </w:rPr>
              <w:t>wR</w:t>
            </w:r>
            <w:r w:rsidRPr="00C7363B">
              <w:rPr>
                <w:rFonts w:ascii="Times New Roman" w:hAnsi="Times New Roman"/>
                <w:sz w:val="24"/>
                <w:szCs w:val="24"/>
                <w:vertAlign w:val="subscript"/>
              </w:rPr>
              <w:t>2</w:t>
            </w:r>
            <w:r w:rsidRPr="00C7363B">
              <w:rPr>
                <w:rFonts w:ascii="Times New Roman" w:hAnsi="Times New Roman"/>
                <w:sz w:val="24"/>
                <w:szCs w:val="24"/>
              </w:rPr>
              <w:t xml:space="preserve"> = 0.</w:t>
            </w:r>
            <w:r w:rsidR="006A3FC5">
              <w:rPr>
                <w:rFonts w:ascii="Times New Roman" w:hAnsi="Times New Roman"/>
                <w:sz w:val="24"/>
                <w:szCs w:val="24"/>
              </w:rPr>
              <w:t>0661</w:t>
            </w:r>
          </w:p>
        </w:tc>
      </w:tr>
      <w:tr w:rsidR="004E2BEF" w:rsidRPr="00C7363B" w14:paraId="7C2B9A5E" w14:textId="77777777" w:rsidTr="00FD57A9">
        <w:trPr>
          <w:trHeight w:hRule="exact" w:val="397"/>
        </w:trPr>
        <w:tc>
          <w:tcPr>
            <w:tcW w:w="4531" w:type="dxa"/>
          </w:tcPr>
          <w:p w14:paraId="03191E51" w14:textId="77777777" w:rsidR="004E2BEF" w:rsidRPr="00C7363B" w:rsidRDefault="004E2BEF" w:rsidP="00607918">
            <w:pPr>
              <w:autoSpaceDE w:val="0"/>
              <w:autoSpaceDN w:val="0"/>
              <w:adjustRightInd w:val="0"/>
              <w:spacing w:line="480" w:lineRule="auto"/>
              <w:jc w:val="both"/>
              <w:rPr>
                <w:rFonts w:ascii="Times New Roman" w:hAnsi="Times New Roman"/>
                <w:sz w:val="24"/>
                <w:szCs w:val="24"/>
              </w:rPr>
            </w:pPr>
            <w:r w:rsidRPr="00C7363B">
              <w:rPr>
                <w:rFonts w:ascii="Times New Roman" w:hAnsi="Times New Roman"/>
                <w:sz w:val="24"/>
                <w:szCs w:val="24"/>
              </w:rPr>
              <w:t>Largest diff. peak/hole (eÅ</w:t>
            </w:r>
            <w:r w:rsidRPr="00C7363B">
              <w:rPr>
                <w:rFonts w:ascii="Times New Roman" w:hAnsi="Times New Roman"/>
                <w:sz w:val="24"/>
                <w:szCs w:val="24"/>
                <w:vertAlign w:val="superscript"/>
              </w:rPr>
              <w:t>-3</w:t>
            </w:r>
            <w:r w:rsidRPr="00C7363B">
              <w:rPr>
                <w:rFonts w:ascii="Times New Roman" w:hAnsi="Times New Roman"/>
                <w:sz w:val="24"/>
                <w:szCs w:val="24"/>
              </w:rPr>
              <w:t>)</w:t>
            </w:r>
          </w:p>
        </w:tc>
        <w:tc>
          <w:tcPr>
            <w:tcW w:w="4825" w:type="dxa"/>
          </w:tcPr>
          <w:p w14:paraId="75ACAB11" w14:textId="77777777" w:rsidR="004E2BEF" w:rsidRPr="00C7363B" w:rsidRDefault="006A3FC5" w:rsidP="004E2BEF">
            <w:pPr>
              <w:spacing w:line="480" w:lineRule="auto"/>
              <w:jc w:val="both"/>
              <w:rPr>
                <w:rFonts w:ascii="Times New Roman" w:hAnsi="Times New Roman"/>
                <w:sz w:val="24"/>
                <w:szCs w:val="24"/>
              </w:rPr>
            </w:pPr>
            <w:r>
              <w:rPr>
                <w:rFonts w:ascii="Times New Roman" w:hAnsi="Times New Roman"/>
                <w:sz w:val="24"/>
                <w:szCs w:val="24"/>
              </w:rPr>
              <w:t>0.20</w:t>
            </w:r>
            <w:r w:rsidR="0074457F" w:rsidRPr="00C7363B">
              <w:rPr>
                <w:rFonts w:ascii="Times New Roman" w:hAnsi="Times New Roman"/>
                <w:sz w:val="24"/>
                <w:szCs w:val="24"/>
              </w:rPr>
              <w:t>/-0.20</w:t>
            </w:r>
          </w:p>
        </w:tc>
      </w:tr>
    </w:tbl>
    <w:p w14:paraId="1525DAF9" w14:textId="77777777" w:rsidR="00E078CD" w:rsidRDefault="00E078CD" w:rsidP="009815F3">
      <w:pPr>
        <w:spacing w:line="360" w:lineRule="auto"/>
        <w:jc w:val="both"/>
        <w:rPr>
          <w:rFonts w:ascii="Times New Roman" w:eastAsia="Calibri" w:hAnsi="Times New Roman" w:cs="Times New Roman"/>
          <w:color w:val="FF0000"/>
          <w:sz w:val="24"/>
          <w:szCs w:val="24"/>
          <w:lang w:val="en-GB"/>
        </w:rPr>
      </w:pPr>
    </w:p>
    <w:p w14:paraId="04575641" w14:textId="77777777" w:rsidR="00923C21" w:rsidRDefault="00923C21" w:rsidP="009815F3">
      <w:pPr>
        <w:spacing w:line="360" w:lineRule="auto"/>
        <w:jc w:val="both"/>
        <w:rPr>
          <w:rFonts w:ascii="Times New Roman" w:eastAsia="Calibri" w:hAnsi="Times New Roman" w:cs="Times New Roman"/>
          <w:color w:val="FF0000"/>
          <w:sz w:val="24"/>
          <w:szCs w:val="24"/>
          <w:lang w:val="en-GB"/>
        </w:rPr>
      </w:pPr>
      <w:bookmarkStart w:id="0" w:name="_GoBack"/>
      <w:bookmarkEnd w:id="0"/>
    </w:p>
    <w:p w14:paraId="42703698" w14:textId="77777777" w:rsidR="00BF7153" w:rsidRPr="0062024B" w:rsidRDefault="00FD57A9" w:rsidP="00BF7153">
      <w:pPr>
        <w:pStyle w:val="ListeParagraf"/>
        <w:numPr>
          <w:ilvl w:val="1"/>
          <w:numId w:val="7"/>
        </w:numPr>
        <w:spacing w:line="360" w:lineRule="auto"/>
        <w:jc w:val="both"/>
        <w:rPr>
          <w:rFonts w:ascii="Times New Roman" w:hAnsi="Times New Roman"/>
          <w:b/>
          <w:bCs/>
          <w:sz w:val="24"/>
          <w:szCs w:val="24"/>
          <w:lang w:val="en-GB"/>
        </w:rPr>
      </w:pPr>
      <w:r w:rsidRPr="0062024B">
        <w:rPr>
          <w:rFonts w:ascii="Times New Roman" w:hAnsi="Times New Roman"/>
          <w:b/>
          <w:sz w:val="24"/>
          <w:szCs w:val="24"/>
          <w:lang w:val="en-GB"/>
        </w:rPr>
        <w:lastRenderedPageBreak/>
        <w:t>Computational Details</w:t>
      </w:r>
    </w:p>
    <w:p w14:paraId="3758E566" w14:textId="02C1A08B" w:rsidR="00BF2987" w:rsidRDefault="00BF7153" w:rsidP="00447B70">
      <w:pPr>
        <w:spacing w:after="0" w:line="360" w:lineRule="auto"/>
        <w:jc w:val="both"/>
        <w:rPr>
          <w:rFonts w:ascii="Times New Roman" w:hAnsi="Times New Roman" w:cs="Times New Roman"/>
          <w:noProof/>
          <w:sz w:val="24"/>
          <w:szCs w:val="24"/>
        </w:rPr>
      </w:pPr>
      <w:r>
        <w:rPr>
          <w:rFonts w:ascii="Times New Roman" w:hAnsi="Times New Roman"/>
          <w:bCs/>
          <w:sz w:val="24"/>
          <w:szCs w:val="24"/>
          <w:lang w:val="en-GB"/>
        </w:rPr>
        <w:t xml:space="preserve">     </w:t>
      </w:r>
      <w:r w:rsidR="00564EE6">
        <w:rPr>
          <w:rFonts w:ascii="Times New Roman" w:hAnsi="Times New Roman"/>
          <w:bCs/>
          <w:sz w:val="24"/>
          <w:szCs w:val="24"/>
          <w:lang w:val="en-GB"/>
        </w:rPr>
        <w:t>The compound</w:t>
      </w:r>
      <w:r w:rsidRPr="00BF7153">
        <w:rPr>
          <w:rFonts w:ascii="Times New Roman" w:hAnsi="Times New Roman"/>
          <w:bCs/>
          <w:sz w:val="24"/>
          <w:szCs w:val="24"/>
          <w:lang w:val="en-GB"/>
        </w:rPr>
        <w:t>s were optimized</w:t>
      </w:r>
      <w:r w:rsidR="00BF2987">
        <w:rPr>
          <w:rFonts w:ascii="Times New Roman" w:hAnsi="Times New Roman"/>
          <w:bCs/>
          <w:sz w:val="24"/>
          <w:szCs w:val="24"/>
          <w:lang w:val="en-GB"/>
        </w:rPr>
        <w:t>,</w:t>
      </w:r>
      <w:r w:rsidR="00BF2987">
        <w:rPr>
          <w:rFonts w:ascii="Times New Roman" w:hAnsi="Times New Roman" w:cs="Times New Roman"/>
          <w:sz w:val="24"/>
          <w:szCs w:val="24"/>
        </w:rPr>
        <w:t xml:space="preserve"> </w:t>
      </w:r>
      <w:r w:rsidR="00BF2987" w:rsidRPr="00FE393B">
        <w:rPr>
          <w:rFonts w:ascii="Times New Roman" w:hAnsi="Times New Roman" w:cs="Times New Roman"/>
          <w:sz w:val="24"/>
          <w:szCs w:val="24"/>
        </w:rPr>
        <w:t>chemical shifts and frontier molecular orbital energies were carried out by</w:t>
      </w:r>
      <w:r w:rsidRPr="00BF7153">
        <w:rPr>
          <w:rFonts w:ascii="Times New Roman" w:hAnsi="Times New Roman"/>
          <w:bCs/>
          <w:sz w:val="24"/>
          <w:szCs w:val="24"/>
          <w:lang w:val="en-GB"/>
        </w:rPr>
        <w:t xml:space="preserve"> </w:t>
      </w:r>
      <w:r>
        <w:rPr>
          <w:rFonts w:ascii="Times New Roman" w:hAnsi="Times New Roman"/>
          <w:bCs/>
          <w:sz w:val="24"/>
          <w:szCs w:val="24"/>
          <w:lang w:val="en-GB"/>
        </w:rPr>
        <w:t>using DFT/B3LYP with the basis set 6-31G*</w:t>
      </w:r>
      <w:r w:rsidR="00FD57A9" w:rsidRPr="00BF7153">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by Gaussian 09W and </w:t>
      </w:r>
      <w:r w:rsidR="00BF2987">
        <w:rPr>
          <w:rFonts w:ascii="Times New Roman" w:hAnsi="Times New Roman" w:cs="Times New Roman"/>
          <w:sz w:val="24"/>
          <w:szCs w:val="24"/>
        </w:rPr>
        <w:t>Gauss</w:t>
      </w:r>
      <w:r>
        <w:rPr>
          <w:rFonts w:ascii="Times New Roman" w:hAnsi="Times New Roman" w:cs="Times New Roman"/>
          <w:sz w:val="24"/>
          <w:szCs w:val="24"/>
        </w:rPr>
        <w:t>View</w:t>
      </w:r>
      <w:r w:rsidR="00BF2987">
        <w:rPr>
          <w:rFonts w:ascii="Times New Roman" w:hAnsi="Times New Roman" w:cs="Times New Roman"/>
          <w:sz w:val="24"/>
          <w:szCs w:val="24"/>
        </w:rPr>
        <w:t xml:space="preserve"> </w:t>
      </w:r>
      <w:r>
        <w:rPr>
          <w:rFonts w:ascii="Times New Roman" w:hAnsi="Times New Roman" w:cs="Times New Roman"/>
          <w:sz w:val="24"/>
          <w:szCs w:val="24"/>
        </w:rPr>
        <w:t>6</w:t>
      </w:r>
      <w:r w:rsidR="00BF2987">
        <w:rPr>
          <w:rFonts w:ascii="Times New Roman" w:hAnsi="Times New Roman" w:cs="Times New Roman"/>
          <w:sz w:val="24"/>
          <w:szCs w:val="24"/>
        </w:rPr>
        <w:t xml:space="preserve">.0 </w:t>
      </w:r>
      <w:r w:rsidRPr="00FE393B">
        <w:rPr>
          <w:rFonts w:ascii="Times New Roman" w:hAnsi="Times New Roman" w:cs="Times New Roman"/>
          <w:sz w:val="24"/>
          <w:szCs w:val="24"/>
        </w:rPr>
        <w:t>molecular visualization</w:t>
      </w:r>
      <w:r w:rsidR="0002706A">
        <w:rPr>
          <w:rFonts w:ascii="Times New Roman" w:hAnsi="Times New Roman" w:cs="Times New Roman"/>
          <w:sz w:val="24"/>
          <w:szCs w:val="24"/>
        </w:rPr>
        <w:t xml:space="preserve"> programs.</w:t>
      </w:r>
      <w:r w:rsidR="0002706A" w:rsidRPr="0002706A">
        <w:rPr>
          <w:rFonts w:ascii="Times New Roman" w:hAnsi="Times New Roman" w:cs="Times New Roman"/>
          <w:sz w:val="24"/>
          <w:szCs w:val="24"/>
          <w:vertAlign w:val="superscript"/>
        </w:rPr>
        <w:t>17,18</w:t>
      </w:r>
      <w:r w:rsidR="0002706A">
        <w:rPr>
          <w:rFonts w:ascii="Times New Roman" w:hAnsi="Times New Roman" w:cs="Times New Roman"/>
          <w:sz w:val="24"/>
          <w:szCs w:val="24"/>
        </w:rPr>
        <w:t xml:space="preserve"> </w:t>
      </w:r>
      <w:r w:rsidR="004D0959">
        <w:rPr>
          <w:rFonts w:ascii="Times New Roman" w:hAnsi="Times New Roman" w:cs="Times New Roman"/>
          <w:sz w:val="24"/>
          <w:szCs w:val="24"/>
        </w:rPr>
        <w:t xml:space="preserve">Natural </w:t>
      </w:r>
      <w:r w:rsidR="00BB29B8">
        <w:rPr>
          <w:rFonts w:ascii="Times New Roman" w:hAnsi="Times New Roman" w:cs="Times New Roman"/>
          <w:sz w:val="24"/>
          <w:szCs w:val="24"/>
        </w:rPr>
        <w:t>bond orbital (NBO) analysis was</w:t>
      </w:r>
      <w:r w:rsidR="004D0959">
        <w:rPr>
          <w:rFonts w:ascii="Times New Roman" w:hAnsi="Times New Roman" w:cs="Times New Roman"/>
          <w:sz w:val="24"/>
          <w:szCs w:val="24"/>
        </w:rPr>
        <w:t xml:space="preserve"> performed </w:t>
      </w:r>
      <w:r w:rsidR="004D0959" w:rsidRPr="00F92100">
        <w:rPr>
          <w:rFonts w:ascii="Times New Roman" w:hAnsi="Times New Roman" w:cs="Times New Roman"/>
          <w:sz w:val="24"/>
        </w:rPr>
        <w:t xml:space="preserve">using NBO 3.1 </w:t>
      </w:r>
      <w:r w:rsidR="004D0959" w:rsidRPr="00F92100">
        <w:rPr>
          <w:rFonts w:ascii="Times New Roman" w:hAnsi="Times New Roman" w:cs="Times New Roman"/>
          <w:sz w:val="24"/>
          <w:szCs w:val="24"/>
        </w:rPr>
        <w:t xml:space="preserve">program </w:t>
      </w:r>
      <w:r w:rsidR="004D0959" w:rsidRPr="00F92100">
        <w:rPr>
          <w:rFonts w:ascii="Times New Roman" w:hAnsi="Times New Roman" w:cs="Times New Roman"/>
          <w:sz w:val="24"/>
          <w:szCs w:val="24"/>
          <w:shd w:val="clear" w:color="auto" w:fill="FFFFFF"/>
        </w:rPr>
        <w:t>as implemented in the Gaussian 09 package</w:t>
      </w:r>
      <w:r w:rsidR="004D0959">
        <w:rPr>
          <w:rFonts w:ascii="Times New Roman" w:hAnsi="Times New Roman" w:cs="Times New Roman"/>
          <w:sz w:val="24"/>
          <w:szCs w:val="24"/>
          <w:shd w:val="clear" w:color="auto" w:fill="FFFFFF"/>
        </w:rPr>
        <w:t xml:space="preserve"> </w:t>
      </w:r>
      <w:r w:rsidR="0002706A">
        <w:rPr>
          <w:rFonts w:ascii="Times New Roman" w:hAnsi="Times New Roman" w:cs="Times New Roman"/>
          <w:sz w:val="24"/>
          <w:szCs w:val="24"/>
          <w:shd w:val="clear" w:color="auto" w:fill="FFFFFF"/>
        </w:rPr>
        <w:t>at the same level of the theory.</w:t>
      </w:r>
      <w:r w:rsidR="0002706A" w:rsidRPr="0002706A">
        <w:rPr>
          <w:rFonts w:ascii="Times New Roman" w:hAnsi="Times New Roman" w:cs="Times New Roman"/>
          <w:sz w:val="24"/>
          <w:szCs w:val="24"/>
          <w:shd w:val="clear" w:color="auto" w:fill="FFFFFF"/>
          <w:vertAlign w:val="superscript"/>
        </w:rPr>
        <w:t>19</w:t>
      </w:r>
      <w:r w:rsidR="0002706A">
        <w:rPr>
          <w:rFonts w:ascii="Times New Roman" w:hAnsi="Times New Roman" w:cs="Times New Roman"/>
          <w:sz w:val="24"/>
          <w:szCs w:val="24"/>
          <w:shd w:val="clear" w:color="auto" w:fill="FFFFFF"/>
        </w:rPr>
        <w:t xml:space="preserve"> </w:t>
      </w:r>
      <w:r w:rsidR="00BF2987">
        <w:rPr>
          <w:rFonts w:ascii="Times New Roman" w:hAnsi="Times New Roman" w:cs="Times New Roman"/>
          <w:color w:val="000000"/>
          <w:sz w:val="24"/>
          <w:szCs w:val="24"/>
        </w:rPr>
        <w:t>T</w:t>
      </w:r>
      <w:r w:rsidR="00BF2987" w:rsidRPr="00BF2987">
        <w:rPr>
          <w:rFonts w:ascii="Times New Roman" w:hAnsi="Times New Roman" w:cs="Times New Roman"/>
          <w:color w:val="000000"/>
          <w:sz w:val="24"/>
          <w:szCs w:val="24"/>
        </w:rPr>
        <w:t>he normal mode assignment</w:t>
      </w:r>
      <w:r w:rsidR="00564EE6">
        <w:rPr>
          <w:rFonts w:ascii="Times New Roman" w:hAnsi="Times New Roman" w:cs="Times New Roman"/>
          <w:color w:val="000000"/>
          <w:sz w:val="24"/>
          <w:szCs w:val="24"/>
        </w:rPr>
        <w:t>s of the compound</w:t>
      </w:r>
      <w:r w:rsidR="00785846">
        <w:rPr>
          <w:rFonts w:ascii="Times New Roman" w:hAnsi="Times New Roman" w:cs="Times New Roman"/>
          <w:color w:val="000000"/>
          <w:sz w:val="24"/>
          <w:szCs w:val="24"/>
        </w:rPr>
        <w:t>s were</w:t>
      </w:r>
      <w:r w:rsidR="00BF2987">
        <w:rPr>
          <w:rFonts w:ascii="Times New Roman" w:hAnsi="Times New Roman" w:cs="Times New Roman"/>
          <w:color w:val="000000"/>
          <w:sz w:val="24"/>
          <w:szCs w:val="24"/>
        </w:rPr>
        <w:t xml:space="preserve"> </w:t>
      </w:r>
      <w:r w:rsidR="0002706A">
        <w:rPr>
          <w:rFonts w:ascii="Times New Roman" w:hAnsi="Times New Roman" w:cs="Times New Roman"/>
          <w:color w:val="000000"/>
          <w:sz w:val="24"/>
          <w:szCs w:val="24"/>
        </w:rPr>
        <w:t>employed by VEDA</w:t>
      </w:r>
      <w:r w:rsidR="0002706A" w:rsidRPr="0002706A">
        <w:rPr>
          <w:rFonts w:ascii="Times New Roman" w:hAnsi="Times New Roman" w:cs="Times New Roman"/>
          <w:color w:val="000000"/>
          <w:sz w:val="24"/>
          <w:szCs w:val="24"/>
          <w:vertAlign w:val="superscript"/>
        </w:rPr>
        <w:t>20</w:t>
      </w:r>
      <w:r w:rsidR="0002706A">
        <w:rPr>
          <w:rFonts w:ascii="Times New Roman" w:hAnsi="Times New Roman" w:cs="Times New Roman"/>
          <w:color w:val="000000"/>
          <w:sz w:val="24"/>
          <w:szCs w:val="24"/>
        </w:rPr>
        <w:t xml:space="preserve"> </w:t>
      </w:r>
      <w:r w:rsidR="00BF2987" w:rsidRPr="00BF2987">
        <w:rPr>
          <w:rFonts w:ascii="Times New Roman" w:hAnsi="Times New Roman" w:cs="Times New Roman"/>
          <w:color w:val="000000"/>
          <w:sz w:val="24"/>
          <w:szCs w:val="24"/>
        </w:rPr>
        <w:t>program and verified by GaussView 6.0</w:t>
      </w:r>
      <w:r w:rsidR="00BF2987">
        <w:rPr>
          <w:rFonts w:ascii="Times New Roman" w:hAnsi="Times New Roman" w:cs="Times New Roman"/>
          <w:color w:val="000000"/>
          <w:sz w:val="24"/>
          <w:szCs w:val="24"/>
        </w:rPr>
        <w:t xml:space="preserve">. </w:t>
      </w:r>
      <w:r w:rsidR="00BF2987" w:rsidRPr="00853F47">
        <w:rPr>
          <w:rFonts w:ascii="Times New Roman" w:hAnsi="Times New Roman" w:cs="Times New Roman"/>
          <w:sz w:val="24"/>
          <w:szCs w:val="24"/>
        </w:rPr>
        <w:t xml:space="preserve">The NMR chemical shifts </w:t>
      </w:r>
      <w:r w:rsidR="00373280" w:rsidRPr="00853F47">
        <w:rPr>
          <w:rFonts w:ascii="Times New Roman" w:hAnsi="Times New Roman" w:cs="Times New Roman"/>
          <w:sz w:val="24"/>
          <w:szCs w:val="24"/>
        </w:rPr>
        <w:t xml:space="preserve">were computed in the gaseous state within </w:t>
      </w:r>
      <w:r w:rsidR="00BF2987" w:rsidRPr="00853F47">
        <w:rPr>
          <w:rFonts w:ascii="Times New Roman" w:hAnsi="Times New Roman" w:cs="Times New Roman"/>
          <w:sz w:val="24"/>
          <w:szCs w:val="24"/>
        </w:rPr>
        <w:t>GIAO (Gauge-Independent Atomic Orbital) approach by subtracting</w:t>
      </w:r>
      <w:r w:rsidR="0002706A">
        <w:rPr>
          <w:rFonts w:ascii="Times New Roman" w:hAnsi="Times New Roman" w:cs="Times New Roman"/>
          <w:sz w:val="24"/>
          <w:szCs w:val="24"/>
        </w:rPr>
        <w:t xml:space="preserve"> the shielding constants of TMS.</w:t>
      </w:r>
      <w:r w:rsidR="0002706A" w:rsidRPr="0002706A">
        <w:rPr>
          <w:rFonts w:ascii="Times New Roman" w:hAnsi="Times New Roman" w:cs="Times New Roman"/>
          <w:sz w:val="24"/>
          <w:szCs w:val="24"/>
          <w:vertAlign w:val="superscript"/>
        </w:rPr>
        <w:t>21</w:t>
      </w:r>
      <w:r w:rsidR="0002706A">
        <w:rPr>
          <w:rFonts w:ascii="Times New Roman" w:hAnsi="Times New Roman" w:cs="Times New Roman"/>
          <w:sz w:val="24"/>
          <w:szCs w:val="24"/>
        </w:rPr>
        <w:t xml:space="preserve"> </w:t>
      </w:r>
      <w:r w:rsidR="00311034" w:rsidRPr="00853F47">
        <w:rPr>
          <w:rFonts w:ascii="Times New Roman" w:hAnsi="Times New Roman" w:cs="Times New Roman"/>
          <w:sz w:val="24"/>
          <w:szCs w:val="24"/>
        </w:rPr>
        <w:t>The bio</w:t>
      </w:r>
      <w:r w:rsidR="00311034" w:rsidRPr="0029465E">
        <w:rPr>
          <w:rFonts w:ascii="Times New Roman" w:hAnsi="Times New Roman" w:cs="Times New Roman"/>
          <w:sz w:val="24"/>
          <w:szCs w:val="24"/>
        </w:rPr>
        <w:t>logical act</w:t>
      </w:r>
      <w:r w:rsidR="00564EE6">
        <w:rPr>
          <w:rFonts w:ascii="Times New Roman" w:hAnsi="Times New Roman" w:cs="Times New Roman"/>
          <w:sz w:val="24"/>
          <w:szCs w:val="24"/>
        </w:rPr>
        <w:t>ivity spectra of studied compound</w:t>
      </w:r>
      <w:r w:rsidR="00311034">
        <w:rPr>
          <w:rFonts w:ascii="Times New Roman" w:hAnsi="Times New Roman" w:cs="Times New Roman"/>
          <w:sz w:val="24"/>
          <w:szCs w:val="24"/>
        </w:rPr>
        <w:t>s</w:t>
      </w:r>
      <w:r w:rsidR="00311034" w:rsidRPr="0029465E">
        <w:rPr>
          <w:rFonts w:ascii="Times New Roman" w:hAnsi="Times New Roman" w:cs="Times New Roman"/>
          <w:sz w:val="24"/>
          <w:szCs w:val="24"/>
        </w:rPr>
        <w:t xml:space="preserve"> </w:t>
      </w:r>
      <w:r w:rsidR="00311034">
        <w:rPr>
          <w:rFonts w:ascii="Times New Roman" w:hAnsi="Times New Roman" w:cs="Times New Roman"/>
          <w:sz w:val="24"/>
          <w:szCs w:val="24"/>
        </w:rPr>
        <w:t>were</w:t>
      </w:r>
      <w:r w:rsidR="00311034" w:rsidRPr="0029465E">
        <w:rPr>
          <w:rFonts w:ascii="Times New Roman" w:hAnsi="Times New Roman" w:cs="Times New Roman"/>
          <w:sz w:val="24"/>
          <w:szCs w:val="24"/>
        </w:rPr>
        <w:t xml:space="preserve"> obtained by the PASS Online Program </w:t>
      </w:r>
      <w:r w:rsidR="00311034" w:rsidRPr="0029465E">
        <w:rPr>
          <w:rFonts w:ascii="Times New Roman" w:hAnsi="Times New Roman" w:cs="Times New Roman"/>
          <w:color w:val="000000"/>
          <w:sz w:val="24"/>
          <w:szCs w:val="24"/>
        </w:rPr>
        <w:t>(</w:t>
      </w:r>
      <w:hyperlink r:id="rId8" w:history="1">
        <w:r w:rsidR="00311034" w:rsidRPr="0029465E">
          <w:rPr>
            <w:rStyle w:val="Kpr"/>
            <w:rFonts w:ascii="Times New Roman" w:hAnsi="Times New Roman" w:cs="Times New Roman"/>
            <w:sz w:val="24"/>
            <w:szCs w:val="24"/>
          </w:rPr>
          <w:t>http://www.way2drug.com/PASSOnline/</w:t>
        </w:r>
      </w:hyperlink>
      <w:r w:rsidR="00311034" w:rsidRPr="0029465E">
        <w:rPr>
          <w:rFonts w:ascii="Times New Roman" w:hAnsi="Times New Roman" w:cs="Times New Roman"/>
          <w:color w:val="000000"/>
          <w:sz w:val="24"/>
          <w:szCs w:val="24"/>
        </w:rPr>
        <w:t>).</w:t>
      </w:r>
    </w:p>
    <w:p w14:paraId="6A181D78" w14:textId="77777777" w:rsidR="00447B70" w:rsidRPr="00447B70" w:rsidRDefault="00447B70" w:rsidP="00447B70">
      <w:pPr>
        <w:spacing w:after="0" w:line="360" w:lineRule="auto"/>
        <w:jc w:val="both"/>
        <w:rPr>
          <w:rFonts w:ascii="Times New Roman" w:hAnsi="Times New Roman" w:cs="Times New Roman"/>
          <w:noProof/>
          <w:sz w:val="24"/>
          <w:szCs w:val="24"/>
        </w:rPr>
      </w:pPr>
    </w:p>
    <w:p w14:paraId="7B8C0DBD" w14:textId="45E93041" w:rsidR="00533B19" w:rsidRPr="00533B19" w:rsidRDefault="00533B19" w:rsidP="009815F3">
      <w:pPr>
        <w:spacing w:line="360" w:lineRule="auto"/>
        <w:jc w:val="both"/>
        <w:rPr>
          <w:rFonts w:ascii="Times New Roman" w:eastAsia="Calibri" w:hAnsi="Times New Roman" w:cs="Times New Roman"/>
          <w:b/>
          <w:bCs/>
          <w:sz w:val="24"/>
          <w:szCs w:val="24"/>
          <w:lang w:val="en-GB"/>
        </w:rPr>
      </w:pPr>
      <w:r w:rsidRPr="00533B19">
        <w:rPr>
          <w:rFonts w:ascii="Times New Roman" w:eastAsia="Calibri" w:hAnsi="Times New Roman" w:cs="Times New Roman"/>
          <w:b/>
          <w:bCs/>
          <w:sz w:val="24"/>
          <w:szCs w:val="24"/>
          <w:lang w:val="en-GB"/>
        </w:rPr>
        <w:t>3. Results &amp; Discussions</w:t>
      </w:r>
    </w:p>
    <w:p w14:paraId="0F092C19" w14:textId="1490870D" w:rsidR="009815F3" w:rsidRPr="0062024B" w:rsidRDefault="00533B19" w:rsidP="009815F3">
      <w:pPr>
        <w:spacing w:line="360" w:lineRule="auto"/>
        <w:jc w:val="both"/>
        <w:rPr>
          <w:rFonts w:ascii="Times New Roman" w:eastAsia="Calibri" w:hAnsi="Times New Roman" w:cs="Times New Roman"/>
          <w:b/>
          <w:sz w:val="24"/>
          <w:szCs w:val="24"/>
          <w:lang w:val="en-GB"/>
        </w:rPr>
      </w:pPr>
      <w:r w:rsidRPr="0062024B">
        <w:rPr>
          <w:rFonts w:ascii="Times New Roman" w:eastAsia="Calibri" w:hAnsi="Times New Roman" w:cs="Times New Roman"/>
          <w:b/>
          <w:sz w:val="24"/>
          <w:szCs w:val="24"/>
          <w:lang w:val="en-GB"/>
        </w:rPr>
        <w:t xml:space="preserve">3.1 </w:t>
      </w:r>
      <w:r w:rsidR="00B028F2" w:rsidRPr="0062024B">
        <w:rPr>
          <w:rFonts w:ascii="Times New Roman" w:eastAsia="Calibri" w:hAnsi="Times New Roman" w:cs="Times New Roman"/>
          <w:b/>
          <w:sz w:val="24"/>
          <w:szCs w:val="24"/>
          <w:lang w:val="en-GB"/>
        </w:rPr>
        <w:t xml:space="preserve">Crystal structure of </w:t>
      </w:r>
      <w:r w:rsidR="00564EE6" w:rsidRPr="0062024B">
        <w:rPr>
          <w:rFonts w:ascii="Times New Roman" w:eastAsia="Calibri" w:hAnsi="Times New Roman" w:cs="Times New Roman"/>
          <w:b/>
          <w:sz w:val="24"/>
          <w:szCs w:val="24"/>
          <w:lang w:val="en-GB"/>
        </w:rPr>
        <w:t>compound</w:t>
      </w:r>
      <w:r w:rsidR="00C723BC" w:rsidRPr="0062024B">
        <w:rPr>
          <w:rFonts w:ascii="Times New Roman" w:eastAsia="Calibri" w:hAnsi="Times New Roman" w:cs="Times New Roman"/>
          <w:b/>
          <w:sz w:val="24"/>
          <w:szCs w:val="24"/>
          <w:lang w:val="en-GB"/>
        </w:rPr>
        <w:t xml:space="preserve"> </w:t>
      </w:r>
      <w:r w:rsidR="00EC71C8" w:rsidRPr="0062024B">
        <w:rPr>
          <w:rFonts w:ascii="Times New Roman" w:eastAsia="Calibri" w:hAnsi="Times New Roman" w:cs="Times New Roman"/>
          <w:b/>
          <w:sz w:val="24"/>
          <w:szCs w:val="24"/>
          <w:lang w:val="en-GB"/>
        </w:rPr>
        <w:t>2b</w:t>
      </w:r>
    </w:p>
    <w:p w14:paraId="04C4C52E" w14:textId="41A5D941" w:rsidR="00DE3117" w:rsidRDefault="0077216E" w:rsidP="00205EBD">
      <w:pPr>
        <w:spacing w:line="360" w:lineRule="auto"/>
        <w:jc w:val="both"/>
        <w:rPr>
          <w:rFonts w:ascii="Times New Roman" w:hAnsi="Times New Roman" w:cs="Times New Roman"/>
          <w:sz w:val="24"/>
        </w:rPr>
      </w:pPr>
      <w:r w:rsidRPr="00B028F2">
        <w:rPr>
          <w:rFonts w:ascii="Times New Roman" w:hAnsi="Times New Roman" w:cs="Times New Roman"/>
          <w:sz w:val="24"/>
          <w:szCs w:val="24"/>
        </w:rPr>
        <w:t xml:space="preserve">     </w:t>
      </w:r>
      <w:r w:rsidR="00B028F2" w:rsidRPr="00AF3F86">
        <w:rPr>
          <w:rFonts w:ascii="Times New Roman" w:hAnsi="Times New Roman" w:cs="Times New Roman"/>
          <w:sz w:val="24"/>
          <w:szCs w:val="24"/>
        </w:rPr>
        <w:t xml:space="preserve">Single-crystal X-ray diffraction analyses reveal </w:t>
      </w:r>
      <w:r w:rsidR="00564EE6">
        <w:rPr>
          <w:rFonts w:ascii="Times New Roman" w:hAnsi="Times New Roman" w:cs="Times New Roman"/>
          <w:sz w:val="24"/>
          <w:szCs w:val="24"/>
        </w:rPr>
        <w:t>that the compound</w:t>
      </w:r>
      <w:r w:rsidR="00B028F2" w:rsidRPr="00AF3F86">
        <w:rPr>
          <w:rFonts w:ascii="Times New Roman" w:hAnsi="Times New Roman" w:cs="Times New Roman"/>
          <w:sz w:val="24"/>
          <w:szCs w:val="24"/>
        </w:rPr>
        <w:t xml:space="preserve"> </w:t>
      </w:r>
      <w:r w:rsidR="00EC71C8" w:rsidRPr="00EC71C8">
        <w:rPr>
          <w:rFonts w:ascii="Times New Roman" w:hAnsi="Times New Roman" w:cs="Times New Roman"/>
          <w:b/>
          <w:sz w:val="24"/>
          <w:szCs w:val="24"/>
        </w:rPr>
        <w:t>2b</w:t>
      </w:r>
      <w:r w:rsidR="00EC71C8">
        <w:rPr>
          <w:rFonts w:ascii="Times New Roman" w:hAnsi="Times New Roman" w:cs="Times New Roman"/>
          <w:sz w:val="24"/>
          <w:szCs w:val="24"/>
        </w:rPr>
        <w:t xml:space="preserve"> </w:t>
      </w:r>
      <w:r w:rsidR="00B028F2" w:rsidRPr="00AF3F86">
        <w:rPr>
          <w:rFonts w:ascii="Times New Roman" w:hAnsi="Times New Roman" w:cs="Times New Roman"/>
          <w:sz w:val="24"/>
          <w:szCs w:val="24"/>
        </w:rPr>
        <w:t xml:space="preserve">crystallizes in the </w:t>
      </w:r>
      <w:r w:rsidR="00EA5A1A">
        <w:rPr>
          <w:rFonts w:ascii="Times New Roman" w:hAnsi="Times New Roman" w:cs="Times New Roman"/>
          <w:sz w:val="24"/>
          <w:szCs w:val="24"/>
        </w:rPr>
        <w:t xml:space="preserve">orthorhombic </w:t>
      </w:r>
      <w:r w:rsidR="00B028F2" w:rsidRPr="00AF3F86">
        <w:rPr>
          <w:rFonts w:ascii="Times New Roman" w:hAnsi="Times New Roman" w:cs="Times New Roman"/>
          <w:sz w:val="24"/>
          <w:szCs w:val="24"/>
        </w:rPr>
        <w:t xml:space="preserve">space group </w:t>
      </w:r>
      <w:r w:rsidR="00EA5A1A">
        <w:rPr>
          <w:rFonts w:ascii="Times New Roman" w:hAnsi="Times New Roman"/>
          <w:i/>
          <w:sz w:val="24"/>
          <w:szCs w:val="24"/>
        </w:rPr>
        <w:t>P</w:t>
      </w:r>
      <w:r w:rsidR="00B028F2" w:rsidRPr="00AF3F86">
        <w:rPr>
          <w:rFonts w:ascii="Times New Roman" w:hAnsi="Times New Roman"/>
          <w:i/>
          <w:sz w:val="24"/>
          <w:szCs w:val="24"/>
        </w:rPr>
        <w:t>c</w:t>
      </w:r>
      <w:r w:rsidR="00EA5A1A">
        <w:rPr>
          <w:rFonts w:ascii="Times New Roman" w:hAnsi="Times New Roman"/>
          <w:i/>
          <w:sz w:val="24"/>
          <w:szCs w:val="24"/>
        </w:rPr>
        <w:t>a2</w:t>
      </w:r>
      <w:r w:rsidR="00EA5A1A" w:rsidRPr="00EA5A1A">
        <w:rPr>
          <w:rFonts w:ascii="Times New Roman" w:hAnsi="Times New Roman"/>
          <w:i/>
          <w:sz w:val="24"/>
          <w:szCs w:val="24"/>
          <w:vertAlign w:val="subscript"/>
        </w:rPr>
        <w:t>1</w:t>
      </w:r>
      <w:r w:rsidR="00B028F2" w:rsidRPr="00AF3F86">
        <w:rPr>
          <w:rFonts w:ascii="Times New Roman" w:hAnsi="Times New Roman"/>
          <w:i/>
          <w:sz w:val="24"/>
          <w:szCs w:val="24"/>
        </w:rPr>
        <w:t>.</w:t>
      </w:r>
      <w:r w:rsidR="00D93021" w:rsidRPr="00AF3F86">
        <w:rPr>
          <w:rFonts w:ascii="Times New Roman" w:hAnsi="Times New Roman"/>
          <w:i/>
          <w:sz w:val="24"/>
          <w:szCs w:val="24"/>
        </w:rPr>
        <w:t xml:space="preserve"> </w:t>
      </w:r>
      <w:r w:rsidR="0055528B" w:rsidRPr="00AF3F86">
        <w:rPr>
          <w:rFonts w:ascii="Times New Roman" w:hAnsi="Times New Roman"/>
          <w:sz w:val="24"/>
          <w:szCs w:val="24"/>
        </w:rPr>
        <w:t>Th</w:t>
      </w:r>
      <w:r w:rsidR="00564EE6">
        <w:rPr>
          <w:rFonts w:ascii="Times New Roman" w:hAnsi="Times New Roman"/>
          <w:sz w:val="24"/>
          <w:szCs w:val="24"/>
        </w:rPr>
        <w:t>e asymmetric unit of the compound</w:t>
      </w:r>
      <w:r w:rsidR="0055528B" w:rsidRPr="00AF3F86">
        <w:rPr>
          <w:rFonts w:ascii="Times New Roman" w:hAnsi="Times New Roman"/>
          <w:sz w:val="24"/>
          <w:szCs w:val="24"/>
        </w:rPr>
        <w:t xml:space="preserve"> contains a</w:t>
      </w:r>
      <w:r w:rsidR="005A3F15" w:rsidRPr="005A3F15">
        <w:rPr>
          <w:rFonts w:ascii="Lato-Italic" w:hAnsi="Lato-Italic" w:cs="Lato-Italic"/>
          <w:i/>
          <w:iCs/>
          <w:sz w:val="16"/>
          <w:szCs w:val="16"/>
        </w:rPr>
        <w:t xml:space="preserve"> </w:t>
      </w:r>
      <w:r w:rsidR="005A3F15" w:rsidRPr="005A3F15">
        <w:rPr>
          <w:rFonts w:ascii="Times New Roman" w:hAnsi="Times New Roman" w:cs="Times New Roman"/>
          <w:i/>
          <w:iCs/>
          <w:sz w:val="24"/>
          <w:szCs w:val="16"/>
        </w:rPr>
        <w:t>meta</w:t>
      </w:r>
      <w:r w:rsidR="005A3F15" w:rsidRPr="005A3F15">
        <w:rPr>
          <w:rFonts w:ascii="Times New Roman" w:hAnsi="Times New Roman" w:cs="Times New Roman"/>
          <w:sz w:val="24"/>
          <w:szCs w:val="16"/>
        </w:rPr>
        <w:t>-cyanobenzyl-substituted benzimidazolium</w:t>
      </w:r>
      <w:r w:rsidR="005A3F15" w:rsidRPr="005A3F15">
        <w:rPr>
          <w:rFonts w:ascii="Times New Roman" w:hAnsi="Times New Roman" w:cs="Times New Roman"/>
          <w:sz w:val="24"/>
          <w:szCs w:val="24"/>
        </w:rPr>
        <w:t xml:space="preserve"> cation </w:t>
      </w:r>
      <w:r w:rsidR="005A3F15">
        <w:rPr>
          <w:rFonts w:ascii="Times New Roman" w:hAnsi="Times New Roman" w:cs="Times New Roman"/>
          <w:sz w:val="24"/>
          <w:szCs w:val="24"/>
        </w:rPr>
        <w:t xml:space="preserve">and a bromide </w:t>
      </w:r>
      <w:r w:rsidR="005A3F15" w:rsidRPr="0002706A">
        <w:rPr>
          <w:rFonts w:ascii="Times New Roman" w:hAnsi="Times New Roman" w:cs="Times New Roman"/>
          <w:sz w:val="24"/>
          <w:szCs w:val="24"/>
        </w:rPr>
        <w:t>anion</w:t>
      </w:r>
      <w:r w:rsidR="00F15A5E" w:rsidRPr="0002706A">
        <w:rPr>
          <w:rFonts w:ascii="Times New Roman" w:hAnsi="Times New Roman" w:cs="Times New Roman"/>
          <w:sz w:val="24"/>
          <w:szCs w:val="24"/>
        </w:rPr>
        <w:t xml:space="preserve"> (Fig.</w:t>
      </w:r>
      <w:r w:rsidR="00E078CD" w:rsidRPr="0002706A">
        <w:rPr>
          <w:rFonts w:ascii="Times New Roman" w:hAnsi="Times New Roman" w:cs="Times New Roman"/>
          <w:sz w:val="24"/>
          <w:szCs w:val="24"/>
        </w:rPr>
        <w:t xml:space="preserve"> </w:t>
      </w:r>
      <w:r w:rsidR="00F15A5E" w:rsidRPr="0002706A">
        <w:rPr>
          <w:rFonts w:ascii="Times New Roman" w:hAnsi="Times New Roman" w:cs="Times New Roman"/>
          <w:sz w:val="24"/>
          <w:szCs w:val="24"/>
        </w:rPr>
        <w:t>1)</w:t>
      </w:r>
      <w:r w:rsidR="00FC0705" w:rsidRPr="0002706A">
        <w:rPr>
          <w:rFonts w:ascii="Times New Roman" w:hAnsi="Times New Roman" w:cs="Times New Roman"/>
          <w:sz w:val="24"/>
          <w:szCs w:val="24"/>
        </w:rPr>
        <w:t>. The</w:t>
      </w:r>
      <w:r w:rsidR="00FC0705">
        <w:rPr>
          <w:rFonts w:ascii="Times New Roman" w:hAnsi="Times New Roman" w:cs="Times New Roman"/>
          <w:sz w:val="24"/>
          <w:szCs w:val="24"/>
        </w:rPr>
        <w:t xml:space="preserve"> single-</w:t>
      </w:r>
      <w:r w:rsidR="005A3F15">
        <w:rPr>
          <w:rFonts w:ascii="Times New Roman" w:hAnsi="Times New Roman" w:cs="Times New Roman"/>
          <w:sz w:val="24"/>
          <w:szCs w:val="24"/>
        </w:rPr>
        <w:t xml:space="preserve">crystal X-ray diffraction studies reveal </w:t>
      </w:r>
      <w:r w:rsidR="005A3F15" w:rsidRPr="001E6995">
        <w:rPr>
          <w:rFonts w:ascii="Times New Roman" w:hAnsi="Times New Roman" w:cs="Times New Roman"/>
          <w:sz w:val="24"/>
          <w:szCs w:val="24"/>
        </w:rPr>
        <w:t xml:space="preserve">that </w:t>
      </w:r>
      <w:r w:rsidR="000C283F" w:rsidRPr="001E6995">
        <w:rPr>
          <w:rFonts w:ascii="Times New Roman" w:hAnsi="Times New Roman" w:cs="Times New Roman"/>
          <w:sz w:val="24"/>
          <w:szCs w:val="24"/>
        </w:rPr>
        <w:t>the benzimidazolium ring system is almost coplanar with the r.m.s</w:t>
      </w:r>
      <w:r w:rsidR="00F15A5E" w:rsidRPr="001E6995">
        <w:rPr>
          <w:rFonts w:ascii="Times New Roman" w:hAnsi="Times New Roman" w:cs="Times New Roman"/>
          <w:sz w:val="24"/>
          <w:szCs w:val="24"/>
        </w:rPr>
        <w:t>.</w:t>
      </w:r>
      <w:r w:rsidR="000C283F" w:rsidRPr="001E6995">
        <w:rPr>
          <w:rFonts w:ascii="Times New Roman" w:hAnsi="Times New Roman" w:cs="Times New Roman"/>
          <w:sz w:val="24"/>
          <w:szCs w:val="24"/>
        </w:rPr>
        <w:t xml:space="preserve"> deviation of 0.007(6) Å</w:t>
      </w:r>
      <w:r w:rsidR="001E6995" w:rsidRPr="001E6995">
        <w:rPr>
          <w:rFonts w:ascii="Times New Roman" w:hAnsi="Times New Roman" w:cs="Times New Roman"/>
          <w:sz w:val="24"/>
          <w:szCs w:val="24"/>
        </w:rPr>
        <w:t>. Cyanobenzyl and methylbenzyl fragments lie to the different side</w:t>
      </w:r>
      <w:r w:rsidR="00762049">
        <w:rPr>
          <w:rFonts w:ascii="Times New Roman" w:hAnsi="Times New Roman" w:cs="Times New Roman"/>
          <w:sz w:val="24"/>
          <w:szCs w:val="24"/>
        </w:rPr>
        <w:t>s</w:t>
      </w:r>
      <w:r w:rsidR="001E6995" w:rsidRPr="001E6995">
        <w:rPr>
          <w:rFonts w:ascii="Times New Roman" w:hAnsi="Times New Roman" w:cs="Times New Roman"/>
          <w:sz w:val="24"/>
          <w:szCs w:val="24"/>
        </w:rPr>
        <w:t xml:space="preserve"> of the benzimidazole ring system, giving the cation a Z-shape.</w:t>
      </w:r>
      <w:r w:rsidR="0052296E">
        <w:rPr>
          <w:rFonts w:ascii="Times New Roman" w:hAnsi="Times New Roman" w:cs="Times New Roman"/>
          <w:sz w:val="24"/>
          <w:szCs w:val="24"/>
        </w:rPr>
        <w:t xml:space="preserve"> The dihedral angles between the benzimidazolium ring and the mean plane of these fragments are</w:t>
      </w:r>
      <w:r w:rsidR="003407E2">
        <w:rPr>
          <w:rFonts w:ascii="Times New Roman" w:hAnsi="Times New Roman" w:cs="Times New Roman"/>
          <w:sz w:val="24"/>
          <w:szCs w:val="24"/>
        </w:rPr>
        <w:t xml:space="preserve"> </w:t>
      </w:r>
      <w:r w:rsidR="001256F7">
        <w:rPr>
          <w:rFonts w:ascii="Times New Roman" w:hAnsi="Times New Roman" w:cs="Times New Roman"/>
          <w:sz w:val="24"/>
          <w:szCs w:val="24"/>
        </w:rPr>
        <w:t xml:space="preserve">67.83(9)° </w:t>
      </w:r>
      <w:r w:rsidR="00F15A5E">
        <w:rPr>
          <w:rFonts w:ascii="Times New Roman" w:hAnsi="Times New Roman" w:cs="Times New Roman"/>
          <w:sz w:val="24"/>
          <w:szCs w:val="24"/>
        </w:rPr>
        <w:t>and 69.27(2)°</w:t>
      </w:r>
      <w:r w:rsidR="0052296E">
        <w:rPr>
          <w:rFonts w:ascii="Times New Roman" w:hAnsi="Times New Roman" w:cs="Times New Roman"/>
          <w:sz w:val="24"/>
          <w:szCs w:val="24"/>
        </w:rPr>
        <w:t xml:space="preserve">, </w:t>
      </w:r>
      <w:r w:rsidR="00F15A5E">
        <w:rPr>
          <w:rFonts w:ascii="Times New Roman" w:hAnsi="Times New Roman" w:cs="Times New Roman"/>
          <w:sz w:val="24"/>
          <w:szCs w:val="24"/>
        </w:rPr>
        <w:t xml:space="preserve">respectively. </w:t>
      </w:r>
      <w:r w:rsidR="00205EBD">
        <w:rPr>
          <w:rFonts w:ascii="Times New Roman" w:hAnsi="Times New Roman" w:cs="Times New Roman"/>
          <w:sz w:val="24"/>
        </w:rPr>
        <w:t xml:space="preserve">Two C–H···Br type intermolecular interactions are observed in the crystal structure; one is between </w:t>
      </w:r>
      <w:r w:rsidR="00205EBD" w:rsidRPr="00205EBD">
        <w:rPr>
          <w:rFonts w:ascii="Times New Roman" w:hAnsi="Times New Roman" w:cs="Times New Roman"/>
          <w:color w:val="1F1F1F"/>
          <w:sz w:val="24"/>
          <w:szCs w:val="24"/>
        </w:rPr>
        <w:t xml:space="preserve">the most acidic proton of the imidazolium cation and the bromide </w:t>
      </w:r>
      <w:r w:rsidR="00205EBD">
        <w:rPr>
          <w:rFonts w:ascii="Times New Roman" w:hAnsi="Times New Roman" w:cs="Times New Roman"/>
          <w:color w:val="1F1F1F"/>
          <w:sz w:val="24"/>
          <w:szCs w:val="24"/>
        </w:rPr>
        <w:t>anion [</w:t>
      </w:r>
      <w:r w:rsidR="00205EBD">
        <w:rPr>
          <w:rFonts w:ascii="Times New Roman" w:hAnsi="Times New Roman" w:cs="Times New Roman"/>
          <w:sz w:val="24"/>
        </w:rPr>
        <w:t>C1–H1···Br1</w:t>
      </w:r>
      <w:r w:rsidR="00B2197F">
        <w:rPr>
          <w:rFonts w:ascii="Times New Roman" w:hAnsi="Times New Roman" w:cs="Times New Roman"/>
          <w:sz w:val="24"/>
        </w:rPr>
        <w:t xml:space="preserve">, </w:t>
      </w:r>
      <w:r w:rsidR="008A344F">
        <w:rPr>
          <w:rFonts w:ascii="Times New Roman" w:hAnsi="Times New Roman" w:cs="Times New Roman"/>
          <w:sz w:val="24"/>
        </w:rPr>
        <w:t>H1···Br1</w:t>
      </w:r>
      <w:r w:rsidR="008646D1">
        <w:rPr>
          <w:rFonts w:ascii="Times New Roman" w:hAnsi="Times New Roman" w:cs="Times New Roman"/>
          <w:sz w:val="24"/>
        </w:rPr>
        <w:t>=</w:t>
      </w:r>
      <w:r w:rsidR="008A344F">
        <w:rPr>
          <w:rFonts w:ascii="Times New Roman" w:hAnsi="Times New Roman" w:cs="Times New Roman"/>
          <w:sz w:val="24"/>
        </w:rPr>
        <w:t>2.61 Å, C1–Br1</w:t>
      </w:r>
      <w:r w:rsidR="008646D1">
        <w:rPr>
          <w:rFonts w:ascii="Times New Roman" w:hAnsi="Times New Roman" w:cs="Times New Roman"/>
          <w:sz w:val="24"/>
        </w:rPr>
        <w:t>=</w:t>
      </w:r>
      <w:r w:rsidR="008A344F">
        <w:rPr>
          <w:rFonts w:ascii="Times New Roman" w:hAnsi="Times New Roman" w:cs="Times New Roman"/>
          <w:sz w:val="24"/>
        </w:rPr>
        <w:t>3.545(5)</w:t>
      </w:r>
      <w:r w:rsidR="008A344F" w:rsidRPr="008A344F">
        <w:rPr>
          <w:rFonts w:ascii="Times New Roman" w:hAnsi="Times New Roman" w:cs="Times New Roman"/>
          <w:sz w:val="24"/>
        </w:rPr>
        <w:t xml:space="preserve"> </w:t>
      </w:r>
      <w:r w:rsidR="008A344F">
        <w:rPr>
          <w:rFonts w:ascii="Times New Roman" w:hAnsi="Times New Roman" w:cs="Times New Roman"/>
          <w:sz w:val="24"/>
        </w:rPr>
        <w:t>Å</w:t>
      </w:r>
      <w:r w:rsidR="002153B4">
        <w:rPr>
          <w:rFonts w:ascii="Times New Roman" w:hAnsi="Times New Roman" w:cs="Times New Roman"/>
          <w:sz w:val="24"/>
        </w:rPr>
        <w:t>, C1–H1···Br</w:t>
      </w:r>
      <w:r w:rsidR="008E497D">
        <w:rPr>
          <w:rFonts w:ascii="Times New Roman" w:hAnsi="Times New Roman" w:cs="Times New Roman"/>
          <w:sz w:val="24"/>
        </w:rPr>
        <w:t>1</w:t>
      </w:r>
      <w:r w:rsidR="008646D1">
        <w:rPr>
          <w:rFonts w:ascii="Times New Roman" w:hAnsi="Times New Roman" w:cs="Times New Roman"/>
          <w:sz w:val="24"/>
        </w:rPr>
        <w:t>=</w:t>
      </w:r>
      <w:r w:rsidR="001F1E54">
        <w:rPr>
          <w:rFonts w:ascii="Times New Roman" w:hAnsi="Times New Roman" w:cs="Times New Roman"/>
          <w:sz w:val="24"/>
        </w:rPr>
        <w:t>155°]</w:t>
      </w:r>
      <w:r w:rsidR="00B2197F">
        <w:rPr>
          <w:rFonts w:ascii="Times New Roman" w:hAnsi="Times New Roman" w:cs="Times New Roman"/>
          <w:sz w:val="24"/>
        </w:rPr>
        <w:t xml:space="preserve">, the other interaction is </w:t>
      </w:r>
      <w:r w:rsidR="00B2197F" w:rsidRPr="00FD57A9">
        <w:rPr>
          <w:rFonts w:ascii="Times New Roman" w:hAnsi="Times New Roman" w:cs="Times New Roman"/>
          <w:sz w:val="24"/>
        </w:rPr>
        <w:t>C16–H16B···Br1</w:t>
      </w:r>
      <w:r w:rsidR="00B2197F" w:rsidRPr="00FD57A9">
        <w:rPr>
          <w:rFonts w:ascii="Times New Roman" w:hAnsi="Times New Roman" w:cs="Times New Roman"/>
          <w:sz w:val="24"/>
          <w:vertAlign w:val="superscript"/>
        </w:rPr>
        <w:t xml:space="preserve">i </w:t>
      </w:r>
      <w:r w:rsidR="00B2197F" w:rsidRPr="00FD57A9">
        <w:rPr>
          <w:rFonts w:ascii="Times New Roman" w:hAnsi="Times New Roman" w:cs="Times New Roman"/>
          <w:sz w:val="24"/>
        </w:rPr>
        <w:t>[H16B···Br1</w:t>
      </w:r>
      <w:r w:rsidR="00B2197F" w:rsidRPr="00FD57A9">
        <w:rPr>
          <w:rFonts w:ascii="Times New Roman" w:hAnsi="Times New Roman" w:cs="Times New Roman"/>
          <w:sz w:val="24"/>
          <w:vertAlign w:val="superscript"/>
        </w:rPr>
        <w:t>i</w:t>
      </w:r>
      <w:r w:rsidR="008646D1" w:rsidRPr="00FD57A9">
        <w:rPr>
          <w:rFonts w:ascii="Times New Roman" w:hAnsi="Times New Roman" w:cs="Times New Roman"/>
          <w:sz w:val="24"/>
        </w:rPr>
        <w:t>=</w:t>
      </w:r>
      <w:r w:rsidR="00B2197F" w:rsidRPr="00FD57A9">
        <w:rPr>
          <w:rFonts w:ascii="Times New Roman" w:hAnsi="Times New Roman" w:cs="Times New Roman"/>
          <w:sz w:val="24"/>
        </w:rPr>
        <w:t>2.85 Å, C16–Br1</w:t>
      </w:r>
      <w:r w:rsidR="00B2197F" w:rsidRPr="00FD57A9">
        <w:rPr>
          <w:rFonts w:ascii="Times New Roman" w:hAnsi="Times New Roman" w:cs="Times New Roman"/>
          <w:sz w:val="24"/>
          <w:vertAlign w:val="superscript"/>
        </w:rPr>
        <w:t>i</w:t>
      </w:r>
      <w:r w:rsidR="008646D1" w:rsidRPr="00FD57A9">
        <w:rPr>
          <w:rFonts w:ascii="Times New Roman" w:hAnsi="Times New Roman" w:cs="Times New Roman"/>
          <w:sz w:val="24"/>
        </w:rPr>
        <w:t>=</w:t>
      </w:r>
      <w:r w:rsidR="00B2197F" w:rsidRPr="00FD57A9">
        <w:rPr>
          <w:rFonts w:ascii="Times New Roman" w:hAnsi="Times New Roman" w:cs="Times New Roman"/>
          <w:sz w:val="24"/>
        </w:rPr>
        <w:t>3.813(6) Å, C1–H1···</w:t>
      </w:r>
      <w:r w:rsidR="00B2197F" w:rsidRPr="0002706A">
        <w:rPr>
          <w:rFonts w:ascii="Times New Roman" w:hAnsi="Times New Roman" w:cs="Times New Roman"/>
          <w:sz w:val="24"/>
        </w:rPr>
        <w:t>Br1</w:t>
      </w:r>
      <w:r w:rsidR="00B2197F" w:rsidRPr="0002706A">
        <w:rPr>
          <w:rFonts w:ascii="Times New Roman" w:hAnsi="Times New Roman" w:cs="Times New Roman"/>
          <w:sz w:val="24"/>
          <w:vertAlign w:val="superscript"/>
        </w:rPr>
        <w:t>i</w:t>
      </w:r>
      <w:r w:rsidR="008646D1" w:rsidRPr="0002706A">
        <w:rPr>
          <w:rFonts w:ascii="Times New Roman" w:hAnsi="Times New Roman" w:cs="Times New Roman"/>
          <w:sz w:val="24"/>
        </w:rPr>
        <w:t>=1</w:t>
      </w:r>
      <w:r w:rsidR="00B2197F" w:rsidRPr="0002706A">
        <w:rPr>
          <w:rFonts w:ascii="Times New Roman" w:hAnsi="Times New Roman" w:cs="Times New Roman"/>
          <w:sz w:val="24"/>
        </w:rPr>
        <w:t>70</w:t>
      </w:r>
      <w:r w:rsidR="00273624" w:rsidRPr="0002706A">
        <w:rPr>
          <w:rFonts w:ascii="Times New Roman" w:hAnsi="Times New Roman" w:cs="Times New Roman"/>
          <w:sz w:val="24"/>
        </w:rPr>
        <w:t>°</w:t>
      </w:r>
      <w:r w:rsidR="00DE3117" w:rsidRPr="0002706A">
        <w:rPr>
          <w:rFonts w:ascii="Times New Roman" w:hAnsi="Times New Roman" w:cs="Times New Roman"/>
          <w:sz w:val="24"/>
        </w:rPr>
        <w:t xml:space="preserve">]. </w:t>
      </w:r>
      <w:r w:rsidR="00135150" w:rsidRPr="0002706A">
        <w:rPr>
          <w:rFonts w:ascii="Times New Roman" w:hAnsi="Times New Roman" w:cs="Times New Roman"/>
          <w:sz w:val="24"/>
        </w:rPr>
        <w:t xml:space="preserve">Fig. 2 displays </w:t>
      </w:r>
      <w:r w:rsidR="00DE3117" w:rsidRPr="0002706A">
        <w:rPr>
          <w:rFonts w:ascii="Times New Roman" w:hAnsi="Times New Roman" w:cs="Times New Roman"/>
          <w:sz w:val="24"/>
        </w:rPr>
        <w:t xml:space="preserve">the infinite chain occurs </w:t>
      </w:r>
      <w:r w:rsidR="00DE3117" w:rsidRPr="0002706A">
        <w:rPr>
          <w:rFonts w:ascii="Times New Roman" w:hAnsi="Times New Roman" w:cs="Times New Roman"/>
          <w:i/>
          <w:sz w:val="24"/>
        </w:rPr>
        <w:t>via</w:t>
      </w:r>
      <w:r w:rsidR="00DE3117" w:rsidRPr="0002706A">
        <w:rPr>
          <w:rFonts w:ascii="Times New Roman" w:hAnsi="Times New Roman" w:cs="Times New Roman"/>
          <w:sz w:val="24"/>
        </w:rPr>
        <w:t xml:space="preserve"> these hydrogen bonds along the </w:t>
      </w:r>
      <w:r w:rsidR="00DE3117" w:rsidRPr="0002706A">
        <w:rPr>
          <w:rFonts w:ascii="Times New Roman" w:hAnsi="Times New Roman" w:cs="Times New Roman"/>
          <w:i/>
          <w:sz w:val="24"/>
        </w:rPr>
        <w:t>b</w:t>
      </w:r>
      <w:r w:rsidR="00DE3117" w:rsidRPr="0002706A">
        <w:rPr>
          <w:rFonts w:ascii="Times New Roman" w:hAnsi="Times New Roman" w:cs="Times New Roman"/>
          <w:sz w:val="24"/>
        </w:rPr>
        <w:t xml:space="preserve">-axis. </w:t>
      </w:r>
      <w:r w:rsidR="008D429A" w:rsidRPr="0002706A">
        <w:rPr>
          <w:rFonts w:ascii="Times New Roman" w:hAnsi="Times New Roman" w:cs="Times New Roman"/>
          <w:sz w:val="24"/>
        </w:rPr>
        <w:t xml:space="preserve">The molecules stacked in the crystal structure to form a </w:t>
      </w:r>
      <w:r w:rsidR="008D429A" w:rsidRPr="0002706A">
        <w:rPr>
          <w:rFonts w:ascii="Times New Roman" w:hAnsi="Times New Roman" w:cs="Times New Roman"/>
          <w:i/>
          <w:sz w:val="24"/>
        </w:rPr>
        <w:t>pincers-like</w:t>
      </w:r>
      <w:r w:rsidR="008D429A" w:rsidRPr="0002706A">
        <w:rPr>
          <w:rFonts w:ascii="Times New Roman" w:hAnsi="Times New Roman" w:cs="Times New Roman"/>
          <w:sz w:val="24"/>
        </w:rPr>
        <w:t xml:space="preserve"> packing motif, as shown in Fig. 3.</w:t>
      </w:r>
    </w:p>
    <w:p w14:paraId="0BCD3720" w14:textId="3AADF02D" w:rsidR="00DE3117" w:rsidRDefault="00DE3117" w:rsidP="00205EBD">
      <w:pPr>
        <w:spacing w:line="360" w:lineRule="auto"/>
        <w:jc w:val="both"/>
        <w:rPr>
          <w:rFonts w:ascii="Times New Roman" w:hAnsi="Times New Roman" w:cs="Times New Roman"/>
          <w:sz w:val="24"/>
        </w:rPr>
      </w:pPr>
    </w:p>
    <w:p w14:paraId="5AC8900E" w14:textId="3FF36998" w:rsidR="00DE3117" w:rsidRDefault="00DE3117" w:rsidP="00205EBD">
      <w:pPr>
        <w:spacing w:line="360" w:lineRule="auto"/>
        <w:jc w:val="both"/>
        <w:rPr>
          <w:rFonts w:ascii="Times New Roman" w:hAnsi="Times New Roman" w:cs="Times New Roman"/>
          <w:sz w:val="24"/>
        </w:rPr>
      </w:pPr>
    </w:p>
    <w:p w14:paraId="5B4B4339" w14:textId="2B65E2E5" w:rsidR="00DE3117" w:rsidRDefault="00E078CD" w:rsidP="00205EBD">
      <w:pPr>
        <w:spacing w:line="360" w:lineRule="auto"/>
        <w:jc w:val="both"/>
        <w:rPr>
          <w:rFonts w:ascii="Times New Roman" w:hAnsi="Times New Roman" w:cs="Times New Roman"/>
          <w:sz w:val="24"/>
        </w:rPr>
      </w:pPr>
      <w:r w:rsidRPr="002F3D7D">
        <w:rPr>
          <w:rFonts w:ascii="Times New Roman" w:eastAsia="TimesNewRomanPSMT" w:hAnsi="Times New Roman" w:cs="Times New Roman"/>
          <w:noProof/>
          <w:color w:val="00B050"/>
          <w:sz w:val="24"/>
        </w:rPr>
        <w:lastRenderedPageBreak/>
        <w:drawing>
          <wp:anchor distT="0" distB="0" distL="114300" distR="114300" simplePos="0" relativeHeight="251657216" behindDoc="0" locked="0" layoutInCell="1" allowOverlap="1" wp14:anchorId="1EB71156" wp14:editId="26730A27">
            <wp:simplePos x="0" y="0"/>
            <wp:positionH relativeFrom="column">
              <wp:posOffset>1032510</wp:posOffset>
            </wp:positionH>
            <wp:positionV relativeFrom="paragraph">
              <wp:posOffset>-222885</wp:posOffset>
            </wp:positionV>
            <wp:extent cx="3964305" cy="2824480"/>
            <wp:effectExtent l="0" t="0" r="0" b="0"/>
            <wp:wrapSquare wrapText="bothSides"/>
            <wp:docPr id="2" name="Resim 2" descr="D:\Kristalografi\Duygu_Yapilar\AydinAktas\43_draft\duygu_ak43\struct\olex2_smart3\orte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istalografi\Duygu_Yapilar\AydinAktas\43_draft\duygu_ak43\struct\olex2_smart3\ortep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4305"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ECF40" w14:textId="16C1FF25" w:rsidR="00DE3117" w:rsidRDefault="00DE3117" w:rsidP="00205EBD">
      <w:pPr>
        <w:spacing w:line="360" w:lineRule="auto"/>
        <w:jc w:val="both"/>
        <w:rPr>
          <w:rFonts w:ascii="Times New Roman" w:hAnsi="Times New Roman" w:cs="Times New Roman"/>
          <w:sz w:val="24"/>
        </w:rPr>
      </w:pPr>
    </w:p>
    <w:p w14:paraId="5D41B984" w14:textId="04437B8E" w:rsidR="00DE3117" w:rsidRPr="00EC71C8" w:rsidRDefault="00DE3117" w:rsidP="00205EBD">
      <w:pPr>
        <w:spacing w:line="360" w:lineRule="auto"/>
        <w:jc w:val="both"/>
        <w:rPr>
          <w:rFonts w:ascii="Times New Roman" w:hAnsi="Times New Roman" w:cs="Times New Roman"/>
          <w:sz w:val="24"/>
          <w:szCs w:val="24"/>
        </w:rPr>
      </w:pPr>
    </w:p>
    <w:p w14:paraId="4C072F78" w14:textId="09D6A1ED" w:rsid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4AB4F3F9" w14:textId="144115D6" w:rsid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1B006815" w14:textId="0C7952F9" w:rsid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79A5B22F" w14:textId="38BCB73F" w:rsidR="00205EBD" w:rsidRPr="00205EBD" w:rsidRDefault="00205EBD" w:rsidP="00205EBD">
      <w:pPr>
        <w:autoSpaceDE w:val="0"/>
        <w:autoSpaceDN w:val="0"/>
        <w:adjustRightInd w:val="0"/>
        <w:spacing w:after="0" w:line="240" w:lineRule="auto"/>
        <w:jc w:val="both"/>
        <w:rPr>
          <w:rFonts w:ascii="Times New Roman" w:hAnsi="Times New Roman" w:cs="Times New Roman"/>
          <w:color w:val="1F1F1F"/>
          <w:sz w:val="24"/>
          <w:szCs w:val="24"/>
        </w:rPr>
      </w:pPr>
    </w:p>
    <w:p w14:paraId="64B1BCFE" w14:textId="6689F96F" w:rsidR="00A8034B" w:rsidRDefault="00A8034B" w:rsidP="009815F3">
      <w:pPr>
        <w:spacing w:line="360" w:lineRule="auto"/>
        <w:jc w:val="both"/>
        <w:rPr>
          <w:rFonts w:ascii="Times New Roman" w:eastAsia="TimesNewRomanPSMT" w:hAnsi="Times New Roman" w:cs="Times New Roman"/>
          <w:color w:val="00B050"/>
          <w:sz w:val="24"/>
        </w:rPr>
      </w:pPr>
    </w:p>
    <w:p w14:paraId="11AC494C" w14:textId="2C4AB2D0" w:rsidR="00D30AAB" w:rsidRDefault="00D30AAB" w:rsidP="009815F3">
      <w:pPr>
        <w:spacing w:line="360" w:lineRule="auto"/>
        <w:jc w:val="both"/>
        <w:rPr>
          <w:rFonts w:ascii="Times New Roman" w:eastAsia="TimesNewRomanPSMT" w:hAnsi="Times New Roman" w:cs="Times New Roman"/>
          <w:color w:val="00B050"/>
          <w:sz w:val="24"/>
        </w:rPr>
      </w:pPr>
    </w:p>
    <w:p w14:paraId="495A6DEA" w14:textId="77777777" w:rsidR="00373280" w:rsidRPr="000B56A3" w:rsidRDefault="00373280" w:rsidP="000B56A3">
      <w:pPr>
        <w:spacing w:after="0" w:line="360" w:lineRule="auto"/>
        <w:jc w:val="both"/>
        <w:rPr>
          <w:rFonts w:ascii="Times New Roman" w:eastAsia="TimesNewRomanPSMT" w:hAnsi="Times New Roman" w:cs="Times New Roman"/>
          <w:color w:val="00B050"/>
        </w:rPr>
      </w:pPr>
    </w:p>
    <w:p w14:paraId="2336FDFF" w14:textId="1C2D087E" w:rsidR="005F589B" w:rsidRDefault="00E078CD" w:rsidP="007B3D20">
      <w:pPr>
        <w:tabs>
          <w:tab w:val="left" w:pos="1364"/>
        </w:tabs>
        <w:spacing w:after="0" w:line="360" w:lineRule="auto"/>
        <w:jc w:val="both"/>
        <w:rPr>
          <w:rFonts w:ascii="Times New Roman" w:hAnsi="Times New Roman" w:cs="Times New Roman"/>
        </w:rPr>
      </w:pPr>
      <w:r w:rsidRPr="00373280">
        <w:rPr>
          <w:rFonts w:ascii="Times New Roman" w:eastAsia="TimesNewRomanPSMT" w:hAnsi="Times New Roman" w:cs="Times New Roman"/>
          <w:noProof/>
          <w:color w:val="00B050"/>
        </w:rPr>
        <w:drawing>
          <wp:anchor distT="0" distB="0" distL="114300" distR="114300" simplePos="0" relativeHeight="251660288" behindDoc="1" locked="0" layoutInCell="1" allowOverlap="1" wp14:anchorId="56495260" wp14:editId="2659300B">
            <wp:simplePos x="0" y="0"/>
            <wp:positionH relativeFrom="column">
              <wp:posOffset>1066165</wp:posOffset>
            </wp:positionH>
            <wp:positionV relativeFrom="paragraph">
              <wp:posOffset>952377</wp:posOffset>
            </wp:positionV>
            <wp:extent cx="3896360" cy="2961005"/>
            <wp:effectExtent l="0" t="0" r="8890" b="0"/>
            <wp:wrapTight wrapText="bothSides">
              <wp:wrapPolygon edited="0">
                <wp:start x="0" y="0"/>
                <wp:lineTo x="0" y="21401"/>
                <wp:lineTo x="21544" y="21401"/>
                <wp:lineTo x="21544" y="0"/>
                <wp:lineTo x="0" y="0"/>
              </wp:wrapPolygon>
            </wp:wrapTight>
            <wp:docPr id="6" name="Resim 6" descr="D:\Kristalografi\Duygu_Yapilar\AydinAktas\43_draft\figure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istalografi\Duygu_Yapilar\AydinAktas\43_draft\figures\Fi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6360"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50" w:rsidRPr="00E07E8F">
        <w:rPr>
          <w:rFonts w:ascii="Times New Roman" w:eastAsia="Calibri" w:hAnsi="Times New Roman" w:cs="Times New Roman"/>
          <w:b/>
          <w:lang w:val="en-GB"/>
        </w:rPr>
        <w:t xml:space="preserve">Fig. </w:t>
      </w:r>
      <w:r w:rsidR="002A19FB" w:rsidRPr="00E07E8F">
        <w:rPr>
          <w:rFonts w:ascii="Times New Roman" w:eastAsia="Calibri" w:hAnsi="Times New Roman" w:cs="Times New Roman"/>
          <w:b/>
          <w:lang w:val="en-GB"/>
        </w:rPr>
        <w:t xml:space="preserve">1. </w:t>
      </w:r>
      <w:r w:rsidR="002A19FB" w:rsidRPr="00E07E8F">
        <w:rPr>
          <w:rFonts w:ascii="Times New Roman" w:eastAsia="Calibri" w:hAnsi="Times New Roman" w:cs="Times New Roman"/>
          <w:lang w:val="en-GB"/>
        </w:rPr>
        <w:t>Structure</w:t>
      </w:r>
      <w:r w:rsidR="002A19FB" w:rsidRPr="00E07E8F">
        <w:rPr>
          <w:rFonts w:ascii="Times New Roman" w:eastAsia="Calibri" w:hAnsi="Times New Roman" w:cs="Times New Roman"/>
          <w:b/>
          <w:lang w:val="en-GB"/>
        </w:rPr>
        <w:t xml:space="preserve"> </w:t>
      </w:r>
      <w:r w:rsidR="00B71750" w:rsidRPr="00E07E8F">
        <w:rPr>
          <w:rFonts w:ascii="Times New Roman" w:hAnsi="Times New Roman" w:cs="Times New Roman"/>
        </w:rPr>
        <w:t xml:space="preserve">of </w:t>
      </w:r>
      <w:r w:rsidR="007A5001" w:rsidRPr="00E07E8F">
        <w:rPr>
          <w:rFonts w:ascii="Times New Roman" w:hAnsi="Times New Roman" w:cs="Times New Roman"/>
          <w:b/>
        </w:rPr>
        <w:t>2b</w:t>
      </w:r>
      <w:r w:rsidR="00B71750" w:rsidRPr="00E07E8F">
        <w:rPr>
          <w:rFonts w:ascii="Times New Roman" w:hAnsi="Times New Roman" w:cs="Times New Roman"/>
        </w:rPr>
        <w:t xml:space="preserve"> with ellipsoids plotted at </w:t>
      </w:r>
      <w:r w:rsidR="00F8101C" w:rsidRPr="00E07E8F">
        <w:rPr>
          <w:rFonts w:ascii="Times New Roman" w:hAnsi="Times New Roman" w:cs="Times New Roman"/>
        </w:rPr>
        <w:t xml:space="preserve">30% probability. </w:t>
      </w:r>
      <w:r w:rsidR="007B3D20" w:rsidRPr="00E07E8F">
        <w:rPr>
          <w:rFonts w:ascii="Times New Roman" w:hAnsi="Times New Roman" w:cs="Times New Roman"/>
        </w:rPr>
        <w:t xml:space="preserve">Selected bond parameters (Å,°): </w:t>
      </w:r>
      <w:r w:rsidR="00E07E8F">
        <w:rPr>
          <w:rFonts w:ascii="Times New Roman" w:hAnsi="Times New Roman" w:cs="Times New Roman"/>
        </w:rPr>
        <w:t>N1</w:t>
      </w:r>
      <w:r w:rsidR="00E07E8F" w:rsidRPr="00E07E8F">
        <w:rPr>
          <w:rFonts w:ascii="Times New Roman" w:hAnsi="Times New Roman" w:cs="Times New Roman"/>
        </w:rPr>
        <w:t>–C1 1.327(6)</w:t>
      </w:r>
      <w:r w:rsidR="00E07E8F">
        <w:rPr>
          <w:rFonts w:ascii="Times New Roman" w:hAnsi="Times New Roman" w:cs="Times New Roman"/>
        </w:rPr>
        <w:t>, N1</w:t>
      </w:r>
      <w:r w:rsidR="00E07E8F" w:rsidRPr="00E07E8F">
        <w:rPr>
          <w:rFonts w:ascii="Times New Roman" w:hAnsi="Times New Roman" w:cs="Times New Roman"/>
        </w:rPr>
        <w:t>–</w:t>
      </w:r>
      <w:r w:rsidR="00E07E8F">
        <w:rPr>
          <w:rFonts w:ascii="Times New Roman" w:hAnsi="Times New Roman" w:cs="Times New Roman"/>
        </w:rPr>
        <w:t xml:space="preserve">C2 1.389(5), N1–C8 1.472(5),  </w:t>
      </w:r>
      <w:r w:rsidR="00C32954">
        <w:rPr>
          <w:rFonts w:ascii="Times New Roman" w:hAnsi="Times New Roman" w:cs="Times New Roman"/>
        </w:rPr>
        <w:t xml:space="preserve">N2–C1 1.326(5), N2–C7 1.389(6), N2–C16 1.459(6), N3–C15 </w:t>
      </w:r>
      <w:r w:rsidR="00736227">
        <w:rPr>
          <w:rFonts w:ascii="Times New Roman" w:hAnsi="Times New Roman" w:cs="Times New Roman"/>
        </w:rPr>
        <w:t xml:space="preserve">1.138(7); N1–C1–N2 111.0(4), </w:t>
      </w:r>
      <w:r w:rsidR="0065363A">
        <w:rPr>
          <w:rFonts w:ascii="Times New Roman" w:hAnsi="Times New Roman" w:cs="Times New Roman"/>
        </w:rPr>
        <w:t xml:space="preserve">C1–N1–C8 125.6(4), </w:t>
      </w:r>
      <w:r w:rsidR="00736227">
        <w:rPr>
          <w:rFonts w:ascii="Times New Roman" w:hAnsi="Times New Roman" w:cs="Times New Roman"/>
        </w:rPr>
        <w:t>N1–C8–C9 113.2(4), C2–N1–C8 126.3(4),</w:t>
      </w:r>
      <w:r w:rsidR="003F37CC">
        <w:rPr>
          <w:rFonts w:ascii="Times New Roman" w:hAnsi="Times New Roman" w:cs="Times New Roman"/>
        </w:rPr>
        <w:t xml:space="preserve"> C1–N2–C16</w:t>
      </w:r>
      <w:r w:rsidR="00736227">
        <w:rPr>
          <w:rFonts w:ascii="Times New Roman" w:hAnsi="Times New Roman" w:cs="Times New Roman"/>
        </w:rPr>
        <w:t xml:space="preserve">  </w:t>
      </w:r>
      <w:r w:rsidR="003F37CC">
        <w:rPr>
          <w:rFonts w:ascii="Times New Roman" w:hAnsi="Times New Roman" w:cs="Times New Roman"/>
        </w:rPr>
        <w:t xml:space="preserve">125.4(4), C7–N2–C16 127.0(4), N2–C16–C17 113.0(4), C11–C15–N3 177.2(8).  </w:t>
      </w:r>
    </w:p>
    <w:p w14:paraId="6B7E89FC" w14:textId="1E3CC3B7" w:rsidR="00E078CD" w:rsidRDefault="00E078CD" w:rsidP="007B3D20">
      <w:pPr>
        <w:tabs>
          <w:tab w:val="left" w:pos="1364"/>
        </w:tabs>
        <w:spacing w:after="0" w:line="360" w:lineRule="auto"/>
        <w:jc w:val="both"/>
        <w:rPr>
          <w:rFonts w:ascii="Times New Roman" w:hAnsi="Times New Roman" w:cs="Times New Roman"/>
        </w:rPr>
      </w:pPr>
    </w:p>
    <w:p w14:paraId="2C4BBD4A" w14:textId="7034DF11" w:rsidR="00E078CD" w:rsidRDefault="00E078CD" w:rsidP="007B3D20">
      <w:pPr>
        <w:tabs>
          <w:tab w:val="left" w:pos="1364"/>
        </w:tabs>
        <w:spacing w:after="0" w:line="360" w:lineRule="auto"/>
        <w:jc w:val="both"/>
        <w:rPr>
          <w:rFonts w:ascii="Times New Roman" w:hAnsi="Times New Roman" w:cs="Times New Roman"/>
        </w:rPr>
      </w:pPr>
    </w:p>
    <w:p w14:paraId="2D665352" w14:textId="058374D2" w:rsidR="00373280" w:rsidRDefault="00373280" w:rsidP="007B3D20">
      <w:pPr>
        <w:tabs>
          <w:tab w:val="left" w:pos="1364"/>
        </w:tabs>
        <w:spacing w:after="0" w:line="360" w:lineRule="auto"/>
        <w:jc w:val="both"/>
        <w:rPr>
          <w:rFonts w:ascii="Times New Roman" w:hAnsi="Times New Roman" w:cs="Times New Roman"/>
        </w:rPr>
      </w:pPr>
    </w:p>
    <w:p w14:paraId="49973B31" w14:textId="35E9BD4B" w:rsidR="00373280" w:rsidRDefault="00373280" w:rsidP="007B3D20">
      <w:pPr>
        <w:tabs>
          <w:tab w:val="left" w:pos="1364"/>
        </w:tabs>
        <w:spacing w:after="0" w:line="360" w:lineRule="auto"/>
        <w:jc w:val="both"/>
        <w:rPr>
          <w:rFonts w:ascii="Times New Roman" w:hAnsi="Times New Roman" w:cs="Times New Roman"/>
        </w:rPr>
      </w:pPr>
    </w:p>
    <w:p w14:paraId="49C6AECD" w14:textId="6A942936" w:rsidR="00373280" w:rsidRDefault="00373280" w:rsidP="007B3D20">
      <w:pPr>
        <w:tabs>
          <w:tab w:val="left" w:pos="1364"/>
        </w:tabs>
        <w:spacing w:after="0" w:line="360" w:lineRule="auto"/>
        <w:jc w:val="both"/>
        <w:rPr>
          <w:rFonts w:ascii="Times New Roman" w:hAnsi="Times New Roman" w:cs="Times New Roman"/>
        </w:rPr>
      </w:pPr>
    </w:p>
    <w:p w14:paraId="662CCCCE" w14:textId="083CAD3F" w:rsidR="00373280" w:rsidRDefault="00373280" w:rsidP="007B3D20">
      <w:pPr>
        <w:tabs>
          <w:tab w:val="left" w:pos="1364"/>
        </w:tabs>
        <w:spacing w:after="0" w:line="360" w:lineRule="auto"/>
        <w:jc w:val="both"/>
        <w:rPr>
          <w:rFonts w:ascii="Times New Roman" w:hAnsi="Times New Roman" w:cs="Times New Roman"/>
        </w:rPr>
      </w:pPr>
    </w:p>
    <w:p w14:paraId="5FB9EEF9" w14:textId="77777777" w:rsidR="00373280" w:rsidRDefault="00373280" w:rsidP="007B3D20">
      <w:pPr>
        <w:tabs>
          <w:tab w:val="left" w:pos="1364"/>
        </w:tabs>
        <w:spacing w:after="0" w:line="360" w:lineRule="auto"/>
        <w:jc w:val="both"/>
        <w:rPr>
          <w:rFonts w:ascii="Times New Roman" w:hAnsi="Times New Roman" w:cs="Times New Roman"/>
        </w:rPr>
      </w:pPr>
    </w:p>
    <w:p w14:paraId="7B11B51F" w14:textId="5883A615" w:rsidR="00373280" w:rsidRDefault="00373280" w:rsidP="007B3D20">
      <w:pPr>
        <w:tabs>
          <w:tab w:val="left" w:pos="1364"/>
        </w:tabs>
        <w:spacing w:after="0" w:line="360" w:lineRule="auto"/>
        <w:jc w:val="both"/>
        <w:rPr>
          <w:rFonts w:ascii="Times New Roman" w:hAnsi="Times New Roman" w:cs="Times New Roman"/>
        </w:rPr>
      </w:pPr>
    </w:p>
    <w:p w14:paraId="715E7153" w14:textId="205A5173" w:rsidR="00373280" w:rsidRPr="00E07E8F" w:rsidRDefault="00373280" w:rsidP="007B3D20">
      <w:pPr>
        <w:tabs>
          <w:tab w:val="left" w:pos="1364"/>
        </w:tabs>
        <w:spacing w:after="0" w:line="360" w:lineRule="auto"/>
        <w:jc w:val="both"/>
        <w:rPr>
          <w:rFonts w:ascii="Times New Roman" w:eastAsia="TimesNewRomanPSMT" w:hAnsi="Times New Roman" w:cs="Times New Roman"/>
          <w:color w:val="00B050"/>
        </w:rPr>
      </w:pPr>
    </w:p>
    <w:p w14:paraId="0FBAD969" w14:textId="77777777" w:rsidR="005F589B" w:rsidRDefault="005F589B" w:rsidP="009815F3">
      <w:pPr>
        <w:spacing w:line="360" w:lineRule="auto"/>
        <w:jc w:val="both"/>
        <w:rPr>
          <w:rFonts w:ascii="Times New Roman" w:eastAsia="TimesNewRomanPSMT" w:hAnsi="Times New Roman" w:cs="Times New Roman"/>
          <w:color w:val="00B050"/>
          <w:sz w:val="24"/>
        </w:rPr>
      </w:pPr>
    </w:p>
    <w:p w14:paraId="601E7675" w14:textId="77777777" w:rsidR="00F4367B" w:rsidRDefault="00F4367B" w:rsidP="009815F3">
      <w:pPr>
        <w:spacing w:line="360" w:lineRule="auto"/>
        <w:jc w:val="both"/>
        <w:rPr>
          <w:rFonts w:ascii="Times New Roman" w:eastAsia="TimesNewRomanPSMT" w:hAnsi="Times New Roman" w:cs="Times New Roman"/>
          <w:color w:val="00B050"/>
          <w:sz w:val="24"/>
        </w:rPr>
      </w:pPr>
    </w:p>
    <w:p w14:paraId="3962F6E2" w14:textId="77777777" w:rsidR="00E078CD" w:rsidRDefault="00E078CD" w:rsidP="009815F3">
      <w:pPr>
        <w:spacing w:line="360" w:lineRule="auto"/>
        <w:jc w:val="both"/>
        <w:rPr>
          <w:rFonts w:ascii="Times New Roman" w:eastAsia="Calibri" w:hAnsi="Times New Roman" w:cs="Times New Roman"/>
          <w:b/>
          <w:color w:val="FF0000"/>
          <w:sz w:val="24"/>
          <w:szCs w:val="24"/>
          <w:lang w:val="en-GB"/>
        </w:rPr>
      </w:pPr>
    </w:p>
    <w:p w14:paraId="2FBA5E34" w14:textId="77777777" w:rsidR="00E078CD" w:rsidRPr="00523384" w:rsidRDefault="00E078CD" w:rsidP="00E078CD">
      <w:pPr>
        <w:autoSpaceDE w:val="0"/>
        <w:autoSpaceDN w:val="0"/>
        <w:adjustRightInd w:val="0"/>
        <w:spacing w:after="0" w:line="360" w:lineRule="auto"/>
        <w:jc w:val="both"/>
        <w:rPr>
          <w:rFonts w:ascii="Times New Roman" w:hAnsi="Times New Roman" w:cs="Times New Roman"/>
        </w:rPr>
      </w:pPr>
      <w:r w:rsidRPr="00523384">
        <w:rPr>
          <w:rFonts w:ascii="Times New Roman" w:eastAsia="Calibri" w:hAnsi="Times New Roman" w:cs="Times New Roman"/>
          <w:b/>
          <w:szCs w:val="24"/>
          <w:lang w:val="en-GB"/>
        </w:rPr>
        <w:t xml:space="preserve">Fig. 2. </w:t>
      </w:r>
      <w:r w:rsidRPr="00523384">
        <w:rPr>
          <w:rFonts w:ascii="Times New Roman" w:hAnsi="Times New Roman" w:cs="Times New Roman"/>
          <w:noProof/>
        </w:rPr>
        <w:t xml:space="preserve">Packing of the cation molecules </w:t>
      </w:r>
      <w:r>
        <w:rPr>
          <w:rFonts w:ascii="Times New Roman" w:hAnsi="Times New Roman" w:cs="Times New Roman"/>
          <w:noProof/>
        </w:rPr>
        <w:t xml:space="preserve">of </w:t>
      </w:r>
      <w:r w:rsidRPr="00F8319C">
        <w:rPr>
          <w:rFonts w:ascii="Times New Roman" w:hAnsi="Times New Roman" w:cs="Times New Roman"/>
          <w:b/>
          <w:noProof/>
        </w:rPr>
        <w:t>2b</w:t>
      </w:r>
      <w:r>
        <w:rPr>
          <w:rFonts w:ascii="Times New Roman" w:hAnsi="Times New Roman" w:cs="Times New Roman"/>
          <w:noProof/>
        </w:rPr>
        <w:t xml:space="preserve"> </w:t>
      </w:r>
      <w:r w:rsidRPr="00F8319C">
        <w:rPr>
          <w:rFonts w:ascii="Times New Roman" w:hAnsi="Times New Roman" w:cs="Times New Roman"/>
          <w:noProof/>
        </w:rPr>
        <w:t>through</w:t>
      </w:r>
      <w:r>
        <w:rPr>
          <w:rFonts w:ascii="Times New Roman" w:hAnsi="Times New Roman" w:cs="Times New Roman"/>
          <w:i/>
          <w:noProof/>
        </w:rPr>
        <w:t xml:space="preserve"> </w:t>
      </w:r>
      <w:r>
        <w:rPr>
          <w:rFonts w:ascii="Times New Roman" w:hAnsi="Times New Roman" w:cs="Times New Roman"/>
          <w:noProof/>
        </w:rPr>
        <w:t>the inter</w:t>
      </w:r>
      <w:r w:rsidRPr="00523384">
        <w:rPr>
          <w:rFonts w:ascii="Times New Roman" w:hAnsi="Times New Roman" w:cs="Times New Roman"/>
          <w:noProof/>
        </w:rPr>
        <w:t xml:space="preserve">molecular hydrogen bonds bridged by the </w:t>
      </w:r>
      <w:r>
        <w:rPr>
          <w:rFonts w:ascii="Times New Roman" w:hAnsi="Times New Roman" w:cs="Times New Roman"/>
          <w:noProof/>
        </w:rPr>
        <w:t>bromide</w:t>
      </w:r>
      <w:r w:rsidRPr="00523384">
        <w:rPr>
          <w:rFonts w:ascii="Times New Roman" w:hAnsi="Times New Roman" w:cs="Times New Roman"/>
          <w:noProof/>
        </w:rPr>
        <w:t xml:space="preserve"> anions, which lead </w:t>
      </w:r>
      <w:r>
        <w:rPr>
          <w:rFonts w:ascii="Times New Roman" w:hAnsi="Times New Roman" w:cs="Times New Roman"/>
          <w:noProof/>
        </w:rPr>
        <w:t xml:space="preserve">to the infinite chain along the </w:t>
      </w:r>
      <w:r w:rsidRPr="00523384">
        <w:rPr>
          <w:rFonts w:ascii="Times New Roman" w:hAnsi="Times New Roman" w:cs="Times New Roman"/>
          <w:i/>
          <w:noProof/>
        </w:rPr>
        <w:t>b</w:t>
      </w:r>
      <w:r w:rsidRPr="00523384">
        <w:rPr>
          <w:rFonts w:ascii="Times New Roman" w:hAnsi="Times New Roman" w:cs="Times New Roman"/>
          <w:noProof/>
        </w:rPr>
        <w:t xml:space="preserve"> axes. All hydrogen atoms except those participating in the hydrogen bonds were omitted for clarity. Cation molecules are shown in </w:t>
      </w:r>
      <w:r>
        <w:rPr>
          <w:rFonts w:ascii="Times New Roman" w:hAnsi="Times New Roman" w:cs="Times New Roman"/>
          <w:noProof/>
        </w:rPr>
        <w:t xml:space="preserve">the </w:t>
      </w:r>
      <w:r w:rsidRPr="00523384">
        <w:rPr>
          <w:rFonts w:ascii="Times New Roman" w:hAnsi="Times New Roman" w:cs="Times New Roman"/>
          <w:noProof/>
        </w:rPr>
        <w:t>stick drawing style.</w:t>
      </w:r>
    </w:p>
    <w:p w14:paraId="2D794334" w14:textId="7739EA1D" w:rsidR="005C7EE3" w:rsidRPr="00C03269" w:rsidRDefault="00E078CD" w:rsidP="00DF374D">
      <w:pPr>
        <w:spacing w:after="0" w:line="360" w:lineRule="auto"/>
        <w:jc w:val="both"/>
        <w:rPr>
          <w:rFonts w:ascii="Times New Roman" w:eastAsia="Calibri" w:hAnsi="Times New Roman" w:cs="Times New Roman"/>
          <w:b/>
          <w:sz w:val="24"/>
          <w:szCs w:val="24"/>
          <w:lang w:val="en-GB"/>
        </w:rPr>
      </w:pPr>
      <w:r w:rsidRPr="00C9291C">
        <w:rPr>
          <w:rFonts w:ascii="Times New Roman" w:eastAsia="TimesNewRomanPSMT" w:hAnsi="Times New Roman" w:cs="Times New Roman"/>
          <w:noProof/>
          <w:color w:val="00B050"/>
          <w:sz w:val="24"/>
        </w:rPr>
        <w:lastRenderedPageBreak/>
        <w:drawing>
          <wp:anchor distT="0" distB="0" distL="114300" distR="114300" simplePos="0" relativeHeight="251655168" behindDoc="0" locked="0" layoutInCell="1" allowOverlap="1" wp14:anchorId="3670FF74" wp14:editId="4694E07A">
            <wp:simplePos x="0" y="0"/>
            <wp:positionH relativeFrom="column">
              <wp:posOffset>941070</wp:posOffset>
            </wp:positionH>
            <wp:positionV relativeFrom="paragraph">
              <wp:posOffset>-44499</wp:posOffset>
            </wp:positionV>
            <wp:extent cx="4143375" cy="4744085"/>
            <wp:effectExtent l="0" t="0" r="9525" b="0"/>
            <wp:wrapSquare wrapText="bothSides"/>
            <wp:docPr id="4" name="Resim 4" descr="D:\Kristalografi\Duygu_Yapilar\AydinAktas\43_draft\smart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ristalografi\Duygu_Yapilar\AydinAktas\43_draft\smart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474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A47D2" w14:textId="0F3B7666"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44136AD1" w14:textId="4DB24806"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79C4627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2A33F839" w14:textId="19505A06"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1DD26621" w14:textId="6D93ED71"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8A3DF37" w14:textId="0BAE9EBD"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07272709" w14:textId="21F684E9"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4D876AD" w14:textId="722C4738"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12E34F8C"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53200F1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4E5B9709"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02426EE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53B991B2"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D61066B"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0DFDC7C2"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7BC69B6A"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33A302B1" w14:textId="77777777" w:rsidR="00E078CD" w:rsidRDefault="00E078CD" w:rsidP="00523384">
      <w:pPr>
        <w:autoSpaceDE w:val="0"/>
        <w:autoSpaceDN w:val="0"/>
        <w:adjustRightInd w:val="0"/>
        <w:spacing w:after="0" w:line="360" w:lineRule="auto"/>
        <w:jc w:val="both"/>
        <w:rPr>
          <w:rFonts w:ascii="Times New Roman" w:eastAsia="Calibri" w:hAnsi="Times New Roman" w:cs="Times New Roman"/>
          <w:b/>
          <w:szCs w:val="24"/>
          <w:lang w:val="en-GB"/>
        </w:rPr>
      </w:pPr>
    </w:p>
    <w:p w14:paraId="71675A2C" w14:textId="199E6A0E" w:rsidR="00E36805" w:rsidRDefault="00E36805" w:rsidP="009815F3">
      <w:pPr>
        <w:spacing w:line="360" w:lineRule="auto"/>
        <w:jc w:val="both"/>
        <w:rPr>
          <w:rFonts w:ascii="Times New Roman" w:eastAsia="Calibri" w:hAnsi="Times New Roman" w:cs="Times New Roman"/>
          <w:b/>
          <w:color w:val="FF0000"/>
          <w:sz w:val="24"/>
          <w:szCs w:val="24"/>
          <w:lang w:val="en-GB"/>
        </w:rPr>
      </w:pPr>
    </w:p>
    <w:p w14:paraId="07DA5E63" w14:textId="77777777" w:rsidR="00523384" w:rsidRDefault="00523384" w:rsidP="00C9291C">
      <w:pPr>
        <w:autoSpaceDE w:val="0"/>
        <w:autoSpaceDN w:val="0"/>
        <w:adjustRightInd w:val="0"/>
        <w:spacing w:after="0" w:line="360" w:lineRule="auto"/>
        <w:jc w:val="both"/>
        <w:rPr>
          <w:rFonts w:ascii="Times New Roman" w:eastAsia="Calibri" w:hAnsi="Times New Roman" w:cs="Times New Roman"/>
          <w:b/>
          <w:lang w:val="en-GB"/>
        </w:rPr>
      </w:pPr>
    </w:p>
    <w:p w14:paraId="30F1463E" w14:textId="0CCA452F" w:rsidR="00C9291C" w:rsidRPr="00250E90" w:rsidRDefault="00C03269" w:rsidP="00C9291C">
      <w:pPr>
        <w:autoSpaceDE w:val="0"/>
        <w:autoSpaceDN w:val="0"/>
        <w:adjustRightInd w:val="0"/>
        <w:spacing w:after="0" w:line="360" w:lineRule="auto"/>
        <w:jc w:val="both"/>
        <w:rPr>
          <w:rFonts w:ascii="Times New Roman" w:eastAsia="Calibri" w:hAnsi="Times New Roman" w:cs="Times New Roman"/>
          <w:b/>
          <w:lang w:val="en-GB"/>
        </w:rPr>
      </w:pPr>
      <w:r w:rsidRPr="00250E90">
        <w:rPr>
          <w:rFonts w:ascii="Times New Roman" w:eastAsia="Calibri" w:hAnsi="Times New Roman" w:cs="Times New Roman"/>
          <w:b/>
          <w:lang w:val="en-GB"/>
        </w:rPr>
        <w:t>Fig. 3</w:t>
      </w:r>
      <w:r w:rsidR="00C9291C" w:rsidRPr="00250E90">
        <w:rPr>
          <w:rFonts w:ascii="Times New Roman" w:eastAsia="Calibri" w:hAnsi="Times New Roman" w:cs="Times New Roman"/>
          <w:b/>
          <w:lang w:val="en-GB"/>
        </w:rPr>
        <w:t>.</w:t>
      </w:r>
      <w:r w:rsidR="00373280" w:rsidRPr="00250E90">
        <w:rPr>
          <w:rFonts w:ascii="Times New Roman" w:eastAsia="Calibri" w:hAnsi="Times New Roman" w:cs="Times New Roman"/>
          <w:b/>
          <w:lang w:val="en-GB"/>
        </w:rPr>
        <w:t xml:space="preserve"> </w:t>
      </w:r>
      <w:r w:rsidR="00523384" w:rsidRPr="00523384">
        <w:rPr>
          <w:rFonts w:ascii="Times New Roman" w:eastAsia="HelveticaNeue-Bold-TT" w:hAnsi="Times New Roman" w:cs="Times New Roman"/>
          <w:bCs/>
        </w:rPr>
        <w:t xml:space="preserve">Graphical representation of </w:t>
      </w:r>
      <w:r w:rsidR="00250E90" w:rsidRPr="00250E90">
        <w:rPr>
          <w:rFonts w:ascii="Times New Roman" w:hAnsi="Times New Roman" w:cs="Times New Roman"/>
          <w:i/>
        </w:rPr>
        <w:t>pincers-like</w:t>
      </w:r>
      <w:r w:rsidR="00523384">
        <w:rPr>
          <w:rFonts w:ascii="Times New Roman" w:hAnsi="Times New Roman" w:cs="Times New Roman"/>
        </w:rPr>
        <w:t xml:space="preserve"> packing motif the molecules </w:t>
      </w:r>
      <w:r w:rsidR="00373280" w:rsidRPr="00523384">
        <w:rPr>
          <w:rFonts w:ascii="Times New Roman" w:eastAsia="HelveticaNeue-Bold-TT" w:hAnsi="Times New Roman" w:cs="Times New Roman"/>
          <w:bCs/>
        </w:rPr>
        <w:t xml:space="preserve">within the unit cell for </w:t>
      </w:r>
      <w:r w:rsidR="00373280" w:rsidRPr="00523384">
        <w:rPr>
          <w:rFonts w:ascii="Times New Roman" w:eastAsia="HelveticaNeue-Bold-TT" w:hAnsi="Times New Roman" w:cs="Times New Roman"/>
          <w:b/>
          <w:bCs/>
        </w:rPr>
        <w:t>2b</w:t>
      </w:r>
      <w:r w:rsidR="00373280" w:rsidRPr="00523384">
        <w:rPr>
          <w:rFonts w:ascii="Times New Roman" w:eastAsia="HelveticaNeue-Bold-TT" w:hAnsi="Times New Roman" w:cs="Times New Roman"/>
          <w:bCs/>
        </w:rPr>
        <w:t>.</w:t>
      </w:r>
      <w:r w:rsidR="00C9291C" w:rsidRPr="00523384">
        <w:rPr>
          <w:rFonts w:ascii="Times New Roman" w:eastAsia="Calibri" w:hAnsi="Times New Roman" w:cs="Times New Roman"/>
          <w:b/>
          <w:lang w:val="en-GB"/>
        </w:rPr>
        <w:t xml:space="preserve">  </w:t>
      </w:r>
    </w:p>
    <w:p w14:paraId="59AAB575" w14:textId="77777777" w:rsidR="00533B19" w:rsidRDefault="00533B19" w:rsidP="00C9291C">
      <w:pPr>
        <w:autoSpaceDE w:val="0"/>
        <w:autoSpaceDN w:val="0"/>
        <w:adjustRightInd w:val="0"/>
        <w:spacing w:after="0" w:line="360" w:lineRule="auto"/>
        <w:jc w:val="both"/>
        <w:rPr>
          <w:rFonts w:ascii="Times New Roman" w:hAnsi="Times New Roman" w:cs="Times New Roman"/>
          <w:szCs w:val="24"/>
        </w:rPr>
      </w:pPr>
    </w:p>
    <w:p w14:paraId="6DA0777D" w14:textId="622B7D94" w:rsidR="00533B19" w:rsidRPr="0062024B" w:rsidRDefault="00066DD6" w:rsidP="00533B19">
      <w:pPr>
        <w:spacing w:line="360" w:lineRule="auto"/>
        <w:jc w:val="both"/>
        <w:rPr>
          <w:rFonts w:ascii="Times New Roman" w:eastAsia="Calibri" w:hAnsi="Times New Roman" w:cs="Times New Roman"/>
          <w:b/>
          <w:sz w:val="24"/>
          <w:szCs w:val="24"/>
          <w:lang w:val="en-GB"/>
        </w:rPr>
      </w:pPr>
      <w:r w:rsidRPr="0062024B">
        <w:rPr>
          <w:rFonts w:ascii="Times New Roman" w:eastAsia="Calibri" w:hAnsi="Times New Roman" w:cs="Times New Roman"/>
          <w:b/>
          <w:sz w:val="24"/>
          <w:szCs w:val="24"/>
          <w:lang w:val="en-GB"/>
        </w:rPr>
        <w:t xml:space="preserve">3.2 </w:t>
      </w:r>
      <w:r w:rsidR="00533B19" w:rsidRPr="0062024B">
        <w:rPr>
          <w:rFonts w:ascii="Times New Roman" w:eastAsia="Calibri" w:hAnsi="Times New Roman" w:cs="Times New Roman"/>
          <w:b/>
          <w:sz w:val="24"/>
          <w:szCs w:val="24"/>
          <w:lang w:val="en-GB"/>
        </w:rPr>
        <w:t xml:space="preserve">Geometry </w:t>
      </w:r>
      <w:r w:rsidRPr="0062024B">
        <w:rPr>
          <w:rFonts w:ascii="Times New Roman" w:eastAsia="Calibri" w:hAnsi="Times New Roman" w:cs="Times New Roman"/>
          <w:b/>
          <w:sz w:val="24"/>
          <w:szCs w:val="24"/>
          <w:lang w:val="en-GB"/>
        </w:rPr>
        <w:t>Optimization, Frontier Molecular Orbitals and Global Reactivity Descriptors</w:t>
      </w:r>
    </w:p>
    <w:p w14:paraId="10CA5EEE" w14:textId="62791FD7" w:rsidR="00561E09" w:rsidRDefault="00880203" w:rsidP="00533B19">
      <w:pPr>
        <w:spacing w:line="360" w:lineRule="auto"/>
        <w:jc w:val="both"/>
        <w:rPr>
          <w:rFonts w:ascii="Times New Roman" w:eastAsia="CharisSIL" w:hAnsi="Times New Roman" w:cs="Times New Roman"/>
          <w:sz w:val="24"/>
          <w:szCs w:val="24"/>
        </w:rPr>
      </w:pPr>
      <w:r>
        <w:rPr>
          <w:rFonts w:ascii="Times New Roman" w:eastAsia="Calibri" w:hAnsi="Times New Roman" w:cs="Times New Roman"/>
          <w:bCs/>
          <w:sz w:val="24"/>
          <w:szCs w:val="24"/>
          <w:lang w:val="en-GB"/>
        </w:rPr>
        <w:t xml:space="preserve">     </w:t>
      </w:r>
      <w:r w:rsidR="00533B19" w:rsidRPr="006741DD">
        <w:rPr>
          <w:rFonts w:ascii="Times New Roman" w:eastAsia="Calibri" w:hAnsi="Times New Roman" w:cs="Times New Roman"/>
          <w:bCs/>
          <w:sz w:val="24"/>
          <w:szCs w:val="24"/>
          <w:lang w:val="en-GB"/>
        </w:rPr>
        <w:t>The optimized ground state geometr</w:t>
      </w:r>
      <w:r w:rsidR="00135150">
        <w:rPr>
          <w:rFonts w:ascii="Times New Roman" w:eastAsia="Calibri" w:hAnsi="Times New Roman" w:cs="Times New Roman"/>
          <w:bCs/>
          <w:sz w:val="24"/>
          <w:szCs w:val="24"/>
          <w:lang w:val="en-GB"/>
        </w:rPr>
        <w:t>y</w:t>
      </w:r>
      <w:r w:rsidR="00564EE6">
        <w:rPr>
          <w:rFonts w:ascii="Times New Roman" w:eastAsia="Calibri" w:hAnsi="Times New Roman" w:cs="Times New Roman"/>
          <w:bCs/>
          <w:sz w:val="24"/>
          <w:szCs w:val="24"/>
          <w:lang w:val="en-GB"/>
        </w:rPr>
        <w:t xml:space="preserve"> of the compound</w:t>
      </w:r>
      <w:r w:rsidR="00533B19">
        <w:rPr>
          <w:rFonts w:ascii="Times New Roman" w:eastAsia="Calibri" w:hAnsi="Times New Roman" w:cs="Times New Roman"/>
          <w:bCs/>
          <w:sz w:val="24"/>
          <w:szCs w:val="24"/>
          <w:lang w:val="en-GB"/>
        </w:rPr>
        <w:t xml:space="preserve">s at DFT/B3LYP/6-31G* level of the theory </w:t>
      </w:r>
      <w:r w:rsidR="00135150">
        <w:rPr>
          <w:rFonts w:ascii="Times New Roman" w:eastAsia="Calibri" w:hAnsi="Times New Roman" w:cs="Times New Roman"/>
          <w:bCs/>
          <w:sz w:val="24"/>
          <w:szCs w:val="24"/>
          <w:lang w:val="en-GB"/>
        </w:rPr>
        <w:t>is</w:t>
      </w:r>
      <w:r w:rsidR="00533B19">
        <w:rPr>
          <w:rFonts w:ascii="Times New Roman" w:eastAsia="Calibri" w:hAnsi="Times New Roman" w:cs="Times New Roman"/>
          <w:bCs/>
          <w:sz w:val="24"/>
          <w:szCs w:val="24"/>
          <w:lang w:val="en-GB"/>
        </w:rPr>
        <w:t xml:space="preserve"> shown </w:t>
      </w:r>
      <w:r w:rsidR="00533B19" w:rsidRPr="0002706A">
        <w:rPr>
          <w:rFonts w:ascii="Times New Roman" w:eastAsia="Calibri" w:hAnsi="Times New Roman" w:cs="Times New Roman"/>
          <w:bCs/>
          <w:sz w:val="24"/>
          <w:szCs w:val="24"/>
          <w:lang w:val="en-GB"/>
        </w:rPr>
        <w:t>in Fi</w:t>
      </w:r>
      <w:r w:rsidR="00561E09" w:rsidRPr="0002706A">
        <w:rPr>
          <w:rFonts w:ascii="Times New Roman" w:eastAsia="Calibri" w:hAnsi="Times New Roman" w:cs="Times New Roman"/>
          <w:bCs/>
          <w:sz w:val="24"/>
          <w:szCs w:val="24"/>
          <w:lang w:val="en-GB"/>
        </w:rPr>
        <w:t>g. 4</w:t>
      </w:r>
      <w:r w:rsidR="00135150" w:rsidRPr="0002706A">
        <w:rPr>
          <w:rFonts w:ascii="Times New Roman" w:eastAsia="Calibri" w:hAnsi="Times New Roman" w:cs="Times New Roman"/>
          <w:bCs/>
          <w:sz w:val="24"/>
          <w:szCs w:val="24"/>
          <w:lang w:val="en-GB"/>
        </w:rPr>
        <w:t>.</w:t>
      </w:r>
      <w:r w:rsidR="00561E09" w:rsidRPr="0002706A">
        <w:rPr>
          <w:rFonts w:ascii="Times New Roman" w:eastAsia="Calibri" w:hAnsi="Times New Roman" w:cs="Times New Roman"/>
          <w:bCs/>
          <w:sz w:val="24"/>
          <w:szCs w:val="24"/>
          <w:lang w:val="en-GB"/>
        </w:rPr>
        <w:t xml:space="preserve"> </w:t>
      </w:r>
      <w:r w:rsidR="00CA0542" w:rsidRPr="0002706A">
        <w:rPr>
          <w:rFonts w:ascii="Times New Roman" w:eastAsia="Calibri" w:hAnsi="Times New Roman" w:cs="Times New Roman"/>
          <w:bCs/>
          <w:sz w:val="24"/>
          <w:szCs w:val="24"/>
          <w:lang w:val="en-GB"/>
        </w:rPr>
        <w:t>T</w:t>
      </w:r>
      <w:r w:rsidR="00077027" w:rsidRPr="0002706A">
        <w:rPr>
          <w:rFonts w:ascii="Times New Roman" w:eastAsia="Calibri" w:hAnsi="Times New Roman" w:cs="Times New Roman"/>
          <w:bCs/>
          <w:sz w:val="24"/>
          <w:szCs w:val="24"/>
          <w:lang w:val="en-GB"/>
        </w:rPr>
        <w:t>he correlations between the theoretical and experimental bonding parameters</w:t>
      </w:r>
      <w:r w:rsidR="00CA0542" w:rsidRPr="0002706A">
        <w:rPr>
          <w:rFonts w:ascii="Times New Roman" w:eastAsia="Calibri" w:hAnsi="Times New Roman" w:cs="Times New Roman"/>
          <w:bCs/>
          <w:sz w:val="24"/>
          <w:szCs w:val="24"/>
          <w:lang w:val="en-GB"/>
        </w:rPr>
        <w:t xml:space="preserve"> were displayed in Fig. S1 (see</w:t>
      </w:r>
      <w:r w:rsidR="00CA0542">
        <w:rPr>
          <w:rFonts w:ascii="Times New Roman" w:eastAsia="Calibri" w:hAnsi="Times New Roman" w:cs="Times New Roman"/>
          <w:bCs/>
          <w:sz w:val="24"/>
          <w:szCs w:val="24"/>
          <w:lang w:val="en-GB"/>
        </w:rPr>
        <w:t xml:space="preserve"> supplementary information file)</w:t>
      </w:r>
      <w:r w:rsidR="00077027">
        <w:rPr>
          <w:rFonts w:ascii="Times New Roman" w:eastAsia="Calibri" w:hAnsi="Times New Roman" w:cs="Times New Roman"/>
          <w:bCs/>
          <w:sz w:val="24"/>
          <w:szCs w:val="24"/>
          <w:lang w:val="en-GB"/>
        </w:rPr>
        <w:t>.</w:t>
      </w:r>
      <w:r w:rsidR="007E3522">
        <w:rPr>
          <w:rFonts w:ascii="Times New Roman" w:eastAsia="Calibri" w:hAnsi="Times New Roman" w:cs="Times New Roman"/>
          <w:bCs/>
          <w:sz w:val="24"/>
          <w:szCs w:val="24"/>
          <w:lang w:val="en-GB"/>
        </w:rPr>
        <w:t xml:space="preserve"> It is clearly understood from the figure that there are some discrepancies between the experimental and computed bond parameters. </w:t>
      </w:r>
      <w:r w:rsidR="007E3522" w:rsidRPr="007E3522">
        <w:rPr>
          <w:rFonts w:ascii="Times New Roman" w:eastAsia="Calibri" w:hAnsi="Times New Roman" w:cs="Times New Roman"/>
          <w:bCs/>
          <w:sz w:val="24"/>
          <w:szCs w:val="24"/>
          <w:lang w:val="en-GB"/>
        </w:rPr>
        <w:t>While the theoretical calculations of the isolated structure were carried out in the gas phase, the fact that the experimental molecular struc</w:t>
      </w:r>
      <w:r w:rsidR="007E3522">
        <w:rPr>
          <w:rFonts w:ascii="Times New Roman" w:eastAsia="Calibri" w:hAnsi="Times New Roman" w:cs="Times New Roman"/>
          <w:bCs/>
          <w:sz w:val="24"/>
          <w:szCs w:val="24"/>
          <w:lang w:val="en-GB"/>
        </w:rPr>
        <w:t>ture</w:t>
      </w:r>
      <w:r w:rsidR="00143BFD">
        <w:rPr>
          <w:rFonts w:ascii="Times New Roman" w:eastAsia="Calibri" w:hAnsi="Times New Roman" w:cs="Times New Roman"/>
          <w:bCs/>
          <w:sz w:val="24"/>
          <w:szCs w:val="24"/>
          <w:lang w:val="en-GB"/>
        </w:rPr>
        <w:t>s were</w:t>
      </w:r>
      <w:r w:rsidR="007E3522">
        <w:rPr>
          <w:rFonts w:ascii="Times New Roman" w:eastAsia="Calibri" w:hAnsi="Times New Roman" w:cs="Times New Roman"/>
          <w:bCs/>
          <w:sz w:val="24"/>
          <w:szCs w:val="24"/>
          <w:lang w:val="en-GB"/>
        </w:rPr>
        <w:t xml:space="preserve"> in </w:t>
      </w:r>
      <w:r w:rsidR="003C50DA">
        <w:rPr>
          <w:rFonts w:ascii="Times New Roman" w:eastAsia="Calibri" w:hAnsi="Times New Roman" w:cs="Times New Roman"/>
          <w:bCs/>
          <w:sz w:val="24"/>
          <w:szCs w:val="24"/>
          <w:lang w:val="en-GB"/>
        </w:rPr>
        <w:t xml:space="preserve">a </w:t>
      </w:r>
      <w:r w:rsidR="007E3522">
        <w:rPr>
          <w:rFonts w:ascii="Times New Roman" w:eastAsia="Calibri" w:hAnsi="Times New Roman" w:cs="Times New Roman"/>
          <w:bCs/>
          <w:sz w:val="24"/>
          <w:szCs w:val="24"/>
          <w:lang w:val="en-GB"/>
        </w:rPr>
        <w:t>solid-</w:t>
      </w:r>
      <w:r w:rsidR="007E3522" w:rsidRPr="007E3522">
        <w:rPr>
          <w:rFonts w:ascii="Times New Roman" w:eastAsia="Calibri" w:hAnsi="Times New Roman" w:cs="Times New Roman"/>
          <w:bCs/>
          <w:sz w:val="24"/>
          <w:szCs w:val="24"/>
          <w:lang w:val="en-GB"/>
        </w:rPr>
        <w:t xml:space="preserve">state </w:t>
      </w:r>
      <w:r w:rsidR="007E3522">
        <w:rPr>
          <w:rFonts w:ascii="Times New Roman" w:eastAsia="Calibri" w:hAnsi="Times New Roman" w:cs="Times New Roman"/>
          <w:bCs/>
          <w:sz w:val="24"/>
          <w:szCs w:val="24"/>
          <w:lang w:val="en-GB"/>
        </w:rPr>
        <w:t xml:space="preserve">form </w:t>
      </w:r>
      <w:r w:rsidR="007E3522" w:rsidRPr="007E3522">
        <w:rPr>
          <w:rFonts w:ascii="Times New Roman" w:eastAsia="Calibri" w:hAnsi="Times New Roman" w:cs="Times New Roman"/>
          <w:bCs/>
          <w:sz w:val="24"/>
          <w:szCs w:val="24"/>
          <w:lang w:val="en-GB"/>
        </w:rPr>
        <w:t>likely caused t</w:t>
      </w:r>
      <w:r w:rsidR="009F4A6A">
        <w:rPr>
          <w:rFonts w:ascii="Times New Roman" w:eastAsia="Calibri" w:hAnsi="Times New Roman" w:cs="Times New Roman"/>
          <w:bCs/>
          <w:sz w:val="24"/>
          <w:szCs w:val="24"/>
          <w:lang w:val="en-GB"/>
        </w:rPr>
        <w:t>hese</w:t>
      </w:r>
      <w:r w:rsidR="00FB6573">
        <w:rPr>
          <w:rFonts w:ascii="Times New Roman" w:eastAsia="Calibri" w:hAnsi="Times New Roman" w:cs="Times New Roman"/>
          <w:bCs/>
          <w:sz w:val="24"/>
          <w:szCs w:val="24"/>
          <w:lang w:val="en-GB"/>
        </w:rPr>
        <w:t xml:space="preserve"> differences</w:t>
      </w:r>
      <w:r w:rsidR="007E3522" w:rsidRPr="007E3522">
        <w:rPr>
          <w:rFonts w:ascii="Times New Roman" w:eastAsia="Calibri" w:hAnsi="Times New Roman" w:cs="Times New Roman"/>
          <w:bCs/>
          <w:sz w:val="24"/>
          <w:szCs w:val="24"/>
          <w:lang w:val="en-GB"/>
        </w:rPr>
        <w:t>.</w:t>
      </w:r>
      <w:r w:rsidR="009F4A6A" w:rsidRPr="009F4A6A">
        <w:rPr>
          <w:rFonts w:ascii="Times New Roman" w:eastAsia="CharisSIL" w:hAnsi="Times New Roman" w:cs="Times New Roman"/>
          <w:sz w:val="24"/>
          <w:szCs w:val="24"/>
        </w:rPr>
        <w:t xml:space="preserve"> </w:t>
      </w:r>
      <w:r w:rsidR="009F4A6A">
        <w:rPr>
          <w:rFonts w:ascii="Times New Roman" w:eastAsia="CharisSIL" w:hAnsi="Times New Roman" w:cs="Times New Roman"/>
          <w:sz w:val="24"/>
          <w:szCs w:val="24"/>
        </w:rPr>
        <w:t xml:space="preserve">Also, </w:t>
      </w:r>
      <w:r w:rsidR="009F4A6A" w:rsidRPr="00994139">
        <w:rPr>
          <w:rFonts w:ascii="Times New Roman" w:eastAsia="CharisSIL" w:hAnsi="Times New Roman" w:cs="Times New Roman"/>
          <w:sz w:val="24"/>
          <w:szCs w:val="24"/>
        </w:rPr>
        <w:t>the experimental structure</w:t>
      </w:r>
      <w:r w:rsidR="00143BFD">
        <w:rPr>
          <w:rFonts w:ascii="Times New Roman" w:eastAsia="CharisSIL" w:hAnsi="Times New Roman" w:cs="Times New Roman"/>
          <w:sz w:val="24"/>
          <w:szCs w:val="24"/>
        </w:rPr>
        <w:t>s have</w:t>
      </w:r>
      <w:r w:rsidR="009F4A6A" w:rsidRPr="00994139">
        <w:rPr>
          <w:rFonts w:ascii="Times New Roman" w:eastAsia="CharisSIL" w:hAnsi="Times New Roman" w:cs="Times New Roman"/>
          <w:sz w:val="24"/>
          <w:szCs w:val="24"/>
        </w:rPr>
        <w:t xml:space="preserve"> intermolecular interactions</w:t>
      </w:r>
      <w:r w:rsidR="009F4A6A">
        <w:rPr>
          <w:rFonts w:ascii="Times New Roman" w:eastAsia="CharisSIL" w:hAnsi="Times New Roman" w:cs="Times New Roman"/>
          <w:sz w:val="24"/>
          <w:szCs w:val="24"/>
        </w:rPr>
        <w:t xml:space="preserve">, which may cause </w:t>
      </w:r>
      <w:r w:rsidR="000D3EB9">
        <w:rPr>
          <w:rFonts w:ascii="Times New Roman" w:eastAsia="CharisSIL" w:hAnsi="Times New Roman" w:cs="Times New Roman"/>
          <w:sz w:val="24"/>
          <w:szCs w:val="24"/>
        </w:rPr>
        <w:t>discrepancies i</w:t>
      </w:r>
      <w:r w:rsidR="009F4A6A">
        <w:rPr>
          <w:rFonts w:ascii="Times New Roman" w:eastAsia="CharisSIL" w:hAnsi="Times New Roman" w:cs="Times New Roman"/>
          <w:sz w:val="24"/>
          <w:szCs w:val="24"/>
        </w:rPr>
        <w:t>n the bonding parameters.</w:t>
      </w:r>
    </w:p>
    <w:p w14:paraId="52DD5C78" w14:textId="5F8619DB" w:rsidR="008D429A" w:rsidRDefault="004E732A" w:rsidP="00533B19">
      <w:pPr>
        <w:spacing w:line="360" w:lineRule="auto"/>
        <w:jc w:val="both"/>
        <w:rPr>
          <w:rFonts w:ascii="Times New Roman" w:eastAsia="CharisSIL" w:hAnsi="Times New Roman" w:cs="Times New Roman"/>
          <w:sz w:val="24"/>
          <w:szCs w:val="24"/>
        </w:rPr>
      </w:pPr>
      <w:r>
        <w:rPr>
          <w:noProof/>
        </w:rPr>
        <w:lastRenderedPageBreak/>
        <w:drawing>
          <wp:anchor distT="0" distB="0" distL="114300" distR="114300" simplePos="0" relativeHeight="251658240" behindDoc="0" locked="0" layoutInCell="1" allowOverlap="1" wp14:anchorId="35E0AE61" wp14:editId="587470ED">
            <wp:simplePos x="0" y="0"/>
            <wp:positionH relativeFrom="column">
              <wp:posOffset>4420870</wp:posOffset>
            </wp:positionH>
            <wp:positionV relativeFrom="paragraph">
              <wp:posOffset>76835</wp:posOffset>
            </wp:positionV>
            <wp:extent cx="1632585" cy="2122805"/>
            <wp:effectExtent l="0" t="0" r="5715" b="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26" t="12081" r="36046" b="8395"/>
                    <a:stretch/>
                  </pic:blipFill>
                  <pic:spPr bwMode="auto">
                    <a:xfrm>
                      <a:off x="0" y="0"/>
                      <a:ext cx="1632585"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71B20BA" wp14:editId="061D0E51">
            <wp:simplePos x="0" y="0"/>
            <wp:positionH relativeFrom="column">
              <wp:posOffset>-101600</wp:posOffset>
            </wp:positionH>
            <wp:positionV relativeFrom="paragraph">
              <wp:posOffset>495300</wp:posOffset>
            </wp:positionV>
            <wp:extent cx="2297430" cy="1528445"/>
            <wp:effectExtent l="0" t="0" r="762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200" t="18707" r="27715" b="26331"/>
                    <a:stretch/>
                  </pic:blipFill>
                  <pic:spPr bwMode="auto">
                    <a:xfrm>
                      <a:off x="0" y="0"/>
                      <a:ext cx="2297430" cy="1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C1A6C" w14:textId="43DECDCD" w:rsidR="004E732A" w:rsidRDefault="004E732A" w:rsidP="009815F3">
      <w:pPr>
        <w:spacing w:line="360" w:lineRule="auto"/>
        <w:jc w:val="both"/>
        <w:rPr>
          <w:rFonts w:ascii="Times New Roman" w:eastAsia="Calibri" w:hAnsi="Times New Roman" w:cs="Times New Roman"/>
          <w:bCs/>
          <w:szCs w:val="24"/>
          <w:lang w:val="en-GB"/>
        </w:rPr>
      </w:pPr>
      <w:r>
        <w:rPr>
          <w:noProof/>
        </w:rPr>
        <w:drawing>
          <wp:anchor distT="0" distB="0" distL="114300" distR="114300" simplePos="0" relativeHeight="251654144" behindDoc="0" locked="0" layoutInCell="1" allowOverlap="1" wp14:anchorId="29057B5F" wp14:editId="23BAE137">
            <wp:simplePos x="0" y="0"/>
            <wp:positionH relativeFrom="column">
              <wp:posOffset>-121920</wp:posOffset>
            </wp:positionH>
            <wp:positionV relativeFrom="paragraph">
              <wp:posOffset>101600</wp:posOffset>
            </wp:positionV>
            <wp:extent cx="2178050" cy="151257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05" t="16368" r="30812" b="21653"/>
                    <a:stretch/>
                  </pic:blipFill>
                  <pic:spPr bwMode="auto">
                    <a:xfrm>
                      <a:off x="0" y="0"/>
                      <a:ext cx="2178050" cy="151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560D4" w14:textId="228B4443" w:rsidR="003D3A80" w:rsidRPr="005A1443" w:rsidRDefault="00561E09" w:rsidP="005A1443">
      <w:pPr>
        <w:spacing w:line="360" w:lineRule="auto"/>
        <w:jc w:val="both"/>
        <w:rPr>
          <w:rFonts w:ascii="Times New Roman" w:eastAsia="Calibri" w:hAnsi="Times New Roman" w:cs="Times New Roman"/>
          <w:b/>
          <w:szCs w:val="24"/>
          <w:lang w:val="en-GB"/>
        </w:rPr>
      </w:pPr>
      <w:r w:rsidRPr="00A65DA2">
        <w:rPr>
          <w:rFonts w:ascii="Times New Roman" w:eastAsia="Calibri" w:hAnsi="Times New Roman" w:cs="Times New Roman"/>
          <w:b/>
          <w:szCs w:val="24"/>
          <w:lang w:val="en-GB"/>
        </w:rPr>
        <w:t>Fig. 4</w:t>
      </w:r>
      <w:r w:rsidR="0009747F" w:rsidRPr="00A65DA2">
        <w:rPr>
          <w:rFonts w:ascii="Times New Roman" w:eastAsia="Calibri" w:hAnsi="Times New Roman" w:cs="Times New Roman"/>
          <w:b/>
          <w:szCs w:val="24"/>
          <w:lang w:val="en-GB"/>
        </w:rPr>
        <w:t xml:space="preserve">. </w:t>
      </w:r>
      <w:r w:rsidR="000076C6" w:rsidRPr="000076C6">
        <w:rPr>
          <w:rFonts w:ascii="Times New Roman" w:eastAsia="Calibri" w:hAnsi="Times New Roman" w:cs="Times New Roman"/>
          <w:szCs w:val="24"/>
          <w:lang w:val="en-GB"/>
        </w:rPr>
        <w:t>Optimized geometries of</w:t>
      </w:r>
      <w:r w:rsidR="000076C6">
        <w:rPr>
          <w:rFonts w:ascii="Times New Roman" w:eastAsia="Calibri" w:hAnsi="Times New Roman" w:cs="Times New Roman"/>
          <w:b/>
          <w:szCs w:val="24"/>
          <w:lang w:val="en-GB"/>
        </w:rPr>
        <w:t xml:space="preserve"> </w:t>
      </w:r>
      <w:r w:rsidR="006C0488">
        <w:rPr>
          <w:rFonts w:ascii="Times New Roman" w:eastAsia="Calibri" w:hAnsi="Times New Roman" w:cs="Times New Roman"/>
          <w:szCs w:val="24"/>
          <w:lang w:val="en-GB"/>
        </w:rPr>
        <w:t xml:space="preserve">the compounds </w:t>
      </w:r>
      <w:r w:rsidR="006C0488" w:rsidRPr="006C0488">
        <w:rPr>
          <w:rFonts w:ascii="Times New Roman" w:eastAsia="Calibri" w:hAnsi="Times New Roman" w:cs="Times New Roman"/>
          <w:b/>
          <w:szCs w:val="24"/>
          <w:lang w:val="en-GB"/>
        </w:rPr>
        <w:t>2b</w:t>
      </w:r>
      <w:r w:rsidR="006C0488">
        <w:rPr>
          <w:rFonts w:ascii="Times New Roman" w:eastAsia="Calibri" w:hAnsi="Times New Roman" w:cs="Times New Roman"/>
          <w:szCs w:val="24"/>
          <w:lang w:val="en-GB"/>
        </w:rPr>
        <w:t xml:space="preserve">, </w:t>
      </w:r>
      <w:r w:rsidR="006C0488" w:rsidRPr="006C0488">
        <w:rPr>
          <w:rFonts w:ascii="Times New Roman" w:eastAsia="Calibri" w:hAnsi="Times New Roman" w:cs="Times New Roman"/>
          <w:b/>
          <w:szCs w:val="24"/>
          <w:lang w:val="en-GB"/>
        </w:rPr>
        <w:t>2f</w:t>
      </w:r>
      <w:r w:rsidR="006C0488">
        <w:rPr>
          <w:rFonts w:ascii="Times New Roman" w:eastAsia="Calibri" w:hAnsi="Times New Roman" w:cs="Times New Roman"/>
          <w:szCs w:val="24"/>
          <w:lang w:val="en-GB"/>
        </w:rPr>
        <w:t xml:space="preserve"> and </w:t>
      </w:r>
      <w:r w:rsidR="006C0488" w:rsidRPr="006C0488">
        <w:rPr>
          <w:rFonts w:ascii="Times New Roman" w:eastAsia="Calibri" w:hAnsi="Times New Roman" w:cs="Times New Roman"/>
          <w:b/>
          <w:szCs w:val="24"/>
          <w:lang w:val="en-GB"/>
        </w:rPr>
        <w:t>2g</w:t>
      </w:r>
      <w:r w:rsidR="006C0488">
        <w:rPr>
          <w:rFonts w:ascii="Times New Roman" w:eastAsia="Calibri" w:hAnsi="Times New Roman" w:cs="Times New Roman"/>
          <w:szCs w:val="24"/>
          <w:lang w:val="en-GB"/>
        </w:rPr>
        <w:t>, respectively.</w:t>
      </w:r>
      <w:r w:rsidR="000076C6" w:rsidRPr="000076C6">
        <w:rPr>
          <w:rFonts w:ascii="Times New Roman" w:eastAsia="Calibri" w:hAnsi="Times New Roman" w:cs="Times New Roman"/>
          <w:szCs w:val="24"/>
          <w:lang w:val="en-GB"/>
        </w:rPr>
        <w:t xml:space="preserve"> </w:t>
      </w:r>
    </w:p>
    <w:p w14:paraId="5D08A8C3" w14:textId="0D1AB435" w:rsidR="008E5073" w:rsidRDefault="003D3A80" w:rsidP="00DB5BC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18"/>
        </w:rPr>
        <w:t xml:space="preserve">     </w:t>
      </w:r>
      <w:r w:rsidRPr="004C1910">
        <w:rPr>
          <w:rFonts w:ascii="Times New Roman" w:hAnsi="Times New Roman" w:cs="Times New Roman"/>
          <w:sz w:val="24"/>
          <w:szCs w:val="24"/>
        </w:rPr>
        <w:t xml:space="preserve">The FMOs theory involving HOMO and LUMO is one of the best theories to get an insight </w:t>
      </w:r>
      <w:r w:rsidR="00F70FD9">
        <w:rPr>
          <w:rFonts w:ascii="Times New Roman" w:hAnsi="Times New Roman" w:cs="Times New Roman"/>
          <w:sz w:val="24"/>
          <w:szCs w:val="24"/>
        </w:rPr>
        <w:t>into</w:t>
      </w:r>
      <w:r w:rsidRPr="004C1910">
        <w:rPr>
          <w:rFonts w:ascii="Times New Roman" w:hAnsi="Times New Roman" w:cs="Times New Roman"/>
          <w:sz w:val="24"/>
          <w:szCs w:val="24"/>
        </w:rPr>
        <w:t xml:space="preserve"> the c</w:t>
      </w:r>
      <w:r w:rsidR="0002706A">
        <w:rPr>
          <w:rFonts w:ascii="Times New Roman" w:hAnsi="Times New Roman" w:cs="Times New Roman"/>
          <w:sz w:val="24"/>
          <w:szCs w:val="24"/>
        </w:rPr>
        <w:t>hemical stability of a molecule.</w:t>
      </w:r>
      <w:r w:rsidR="0002706A" w:rsidRPr="0002706A">
        <w:rPr>
          <w:rFonts w:ascii="Times New Roman" w:hAnsi="Times New Roman" w:cs="Times New Roman"/>
          <w:sz w:val="24"/>
          <w:szCs w:val="24"/>
          <w:vertAlign w:val="superscript"/>
        </w:rPr>
        <w:t>22</w:t>
      </w:r>
      <w:r w:rsidR="0002706A">
        <w:rPr>
          <w:rFonts w:ascii="Times New Roman" w:hAnsi="Times New Roman" w:cs="Times New Roman"/>
          <w:sz w:val="24"/>
          <w:szCs w:val="24"/>
        </w:rPr>
        <w:t xml:space="preserve"> </w:t>
      </w:r>
      <w:r w:rsidR="00AA43FF" w:rsidRPr="004C1910">
        <w:rPr>
          <w:rFonts w:ascii="Times New Roman" w:hAnsi="Times New Roman" w:cs="Times New Roman"/>
          <w:sz w:val="24"/>
          <w:szCs w:val="24"/>
        </w:rPr>
        <w:t>The highest occupi</w:t>
      </w:r>
      <w:r w:rsidR="00AC7207" w:rsidRPr="004C1910">
        <w:rPr>
          <w:rFonts w:ascii="Times New Roman" w:hAnsi="Times New Roman" w:cs="Times New Roman"/>
          <w:sz w:val="24"/>
          <w:szCs w:val="24"/>
        </w:rPr>
        <w:t xml:space="preserve">ed molecular orbital (HOMO) </w:t>
      </w:r>
      <w:r w:rsidR="00AA43FF" w:rsidRPr="004C1910">
        <w:rPr>
          <w:rFonts w:ascii="Times New Roman" w:hAnsi="Times New Roman" w:cs="Times New Roman"/>
          <w:sz w:val="24"/>
          <w:szCs w:val="24"/>
        </w:rPr>
        <w:t>represents the distribution and energy of the least tightly held electrons in the molecule and the lowest unoccupied molecular orbital (LUMO) describes the easiest route to the addition of more electrons to the system.</w:t>
      </w:r>
      <w:r w:rsidR="004C1910" w:rsidRPr="004C1910">
        <w:rPr>
          <w:rFonts w:ascii="Times New Roman" w:hAnsi="Times New Roman" w:cs="Times New Roman"/>
          <w:sz w:val="24"/>
          <w:szCs w:val="24"/>
        </w:rPr>
        <w:t xml:space="preserve"> T</w:t>
      </w:r>
      <w:r w:rsidR="00AC7207" w:rsidRPr="004C1910">
        <w:rPr>
          <w:rFonts w:ascii="Times New Roman" w:hAnsi="Times New Roman" w:cs="Times New Roman"/>
          <w:sz w:val="24"/>
          <w:szCs w:val="24"/>
        </w:rPr>
        <w:t>he</w:t>
      </w:r>
      <w:r w:rsidR="004C1910" w:rsidRPr="004C1910">
        <w:rPr>
          <w:rFonts w:ascii="Times New Roman" w:hAnsi="Times New Roman" w:cs="Times New Roman"/>
          <w:sz w:val="24"/>
          <w:szCs w:val="24"/>
        </w:rPr>
        <w:t xml:space="preserve"> high</w:t>
      </w:r>
      <w:r w:rsidR="00AC7207" w:rsidRPr="004C1910">
        <w:rPr>
          <w:rFonts w:ascii="Times New Roman" w:hAnsi="Times New Roman" w:cs="Times New Roman"/>
          <w:sz w:val="24"/>
          <w:szCs w:val="24"/>
        </w:rPr>
        <w:t xml:space="preserve"> value of E</w:t>
      </w:r>
      <w:r w:rsidR="00AC7207" w:rsidRPr="004C1910">
        <w:rPr>
          <w:rFonts w:ascii="Times New Roman" w:hAnsi="Times New Roman" w:cs="Times New Roman"/>
          <w:sz w:val="24"/>
          <w:szCs w:val="24"/>
          <w:vertAlign w:val="subscript"/>
        </w:rPr>
        <w:t>HOMO</w:t>
      </w:r>
      <w:r w:rsidR="00AC7207" w:rsidRPr="004C1910">
        <w:rPr>
          <w:rFonts w:ascii="Times New Roman" w:hAnsi="Times New Roman" w:cs="Times New Roman"/>
          <w:sz w:val="24"/>
          <w:szCs w:val="24"/>
        </w:rPr>
        <w:t xml:space="preserve"> indicates the ease of donating </w:t>
      </w:r>
      <w:r w:rsidR="00BA73C0">
        <w:rPr>
          <w:rFonts w:ascii="Times New Roman" w:hAnsi="Times New Roman" w:cs="Times New Roman"/>
          <w:sz w:val="24"/>
          <w:szCs w:val="24"/>
        </w:rPr>
        <w:t xml:space="preserve">an </w:t>
      </w:r>
      <w:r w:rsidR="00AC7207" w:rsidRPr="004C1910">
        <w:rPr>
          <w:rFonts w:ascii="Times New Roman" w:hAnsi="Times New Roman" w:cs="Times New Roman"/>
          <w:sz w:val="24"/>
          <w:szCs w:val="24"/>
        </w:rPr>
        <w:t>electron to the unoccupied orbital of the receptor molecule</w:t>
      </w:r>
      <w:r w:rsidR="004C1910" w:rsidRPr="004C1910">
        <w:rPr>
          <w:rFonts w:ascii="Times New Roman" w:hAnsi="Times New Roman" w:cs="Times New Roman"/>
          <w:sz w:val="24"/>
          <w:szCs w:val="24"/>
        </w:rPr>
        <w:t xml:space="preserve">, and the </w:t>
      </w:r>
      <w:r w:rsidR="004C1910">
        <w:rPr>
          <w:rFonts w:ascii="Times New Roman" w:hAnsi="Times New Roman" w:cs="Times New Roman"/>
          <w:sz w:val="24"/>
          <w:szCs w:val="24"/>
        </w:rPr>
        <w:t xml:space="preserve">small </w:t>
      </w:r>
      <w:r w:rsidR="004C1910" w:rsidRPr="004C1910">
        <w:rPr>
          <w:rFonts w:ascii="Times New Roman" w:hAnsi="Times New Roman" w:cs="Times New Roman"/>
          <w:sz w:val="24"/>
          <w:szCs w:val="24"/>
        </w:rPr>
        <w:t>value of E</w:t>
      </w:r>
      <w:r w:rsidR="004C1910" w:rsidRPr="004C1910">
        <w:rPr>
          <w:rFonts w:ascii="Times New Roman" w:hAnsi="Times New Roman" w:cs="Times New Roman"/>
          <w:sz w:val="24"/>
          <w:szCs w:val="24"/>
          <w:vertAlign w:val="subscript"/>
        </w:rPr>
        <w:t>LUMO</w:t>
      </w:r>
      <w:r w:rsidR="004C1910">
        <w:rPr>
          <w:rFonts w:ascii="Times New Roman" w:hAnsi="Times New Roman" w:cs="Times New Roman"/>
          <w:sz w:val="24"/>
          <w:szCs w:val="24"/>
        </w:rPr>
        <w:t xml:space="preserve"> </w:t>
      </w:r>
      <w:r w:rsidR="004C1910" w:rsidRPr="004C1910">
        <w:rPr>
          <w:rFonts w:ascii="Times New Roman" w:hAnsi="Times New Roman" w:cs="Times New Roman"/>
          <w:sz w:val="24"/>
          <w:szCs w:val="24"/>
        </w:rPr>
        <w:t xml:space="preserve">means that it </w:t>
      </w:r>
      <w:r w:rsidR="00B318AC" w:rsidRPr="004C1910">
        <w:rPr>
          <w:rFonts w:ascii="Times New Roman" w:hAnsi="Times New Roman" w:cs="Times New Roman"/>
          <w:sz w:val="24"/>
          <w:szCs w:val="24"/>
        </w:rPr>
        <w:t>has</w:t>
      </w:r>
      <w:r w:rsidR="004C1910" w:rsidRPr="004C1910">
        <w:rPr>
          <w:rFonts w:ascii="Times New Roman" w:hAnsi="Times New Roman" w:cs="Times New Roman"/>
          <w:sz w:val="24"/>
          <w:szCs w:val="24"/>
        </w:rPr>
        <w:t xml:space="preserve"> small resistance to accept electrons so it will be more able to accept electron</w:t>
      </w:r>
      <w:r w:rsidR="009A5555">
        <w:rPr>
          <w:rFonts w:ascii="Times New Roman" w:hAnsi="Times New Roman" w:cs="Times New Roman"/>
          <w:sz w:val="24"/>
          <w:szCs w:val="24"/>
        </w:rPr>
        <w:t xml:space="preserve">s. </w:t>
      </w:r>
      <w:r w:rsidR="004C1910" w:rsidRPr="00951F09">
        <w:rPr>
          <w:rFonts w:ascii="Times New Roman" w:hAnsi="Times New Roman" w:cs="Times New Roman"/>
          <w:sz w:val="24"/>
          <w:szCs w:val="24"/>
        </w:rPr>
        <w:t>The difference between HOMO and LUMO energy values</w:t>
      </w:r>
      <w:r w:rsidR="0077782D" w:rsidRPr="00951F09">
        <w:rPr>
          <w:rFonts w:ascii="Times New Roman" w:hAnsi="Times New Roman" w:cs="Times New Roman"/>
          <w:sz w:val="24"/>
          <w:szCs w:val="24"/>
        </w:rPr>
        <w:t xml:space="preserve"> gives the HOMO-LUMO energy gap (E</w:t>
      </w:r>
      <w:r w:rsidR="0077782D" w:rsidRPr="00951F09">
        <w:rPr>
          <w:rFonts w:ascii="Times New Roman" w:hAnsi="Times New Roman" w:cs="Times New Roman"/>
          <w:sz w:val="24"/>
          <w:szCs w:val="24"/>
          <w:vertAlign w:val="subscript"/>
        </w:rPr>
        <w:t>gap</w:t>
      </w:r>
      <w:r w:rsidR="0077782D" w:rsidRPr="00951F09">
        <w:rPr>
          <w:rFonts w:ascii="Times New Roman" w:hAnsi="Times New Roman" w:cs="Times New Roman"/>
          <w:sz w:val="24"/>
          <w:szCs w:val="24"/>
        </w:rPr>
        <w:t>)</w:t>
      </w:r>
      <w:r w:rsidR="0077782D" w:rsidRPr="00951F09">
        <w:rPr>
          <w:rFonts w:ascii="Times New Roman" w:hAnsi="Times New Roman" w:cs="Times New Roman"/>
          <w:sz w:val="24"/>
          <w:szCs w:val="24"/>
          <w:vertAlign w:val="subscript"/>
        </w:rPr>
        <w:t xml:space="preserve"> </w:t>
      </w:r>
      <w:r w:rsidR="0077782D" w:rsidRPr="00951F09">
        <w:rPr>
          <w:rFonts w:ascii="Times New Roman" w:hAnsi="Times New Roman" w:cs="Times New Roman"/>
          <w:sz w:val="24"/>
          <w:szCs w:val="24"/>
        </w:rPr>
        <w:t xml:space="preserve">and it </w:t>
      </w:r>
      <w:r w:rsidR="0002706A">
        <w:rPr>
          <w:rFonts w:ascii="Times New Roman" w:hAnsi="Times New Roman" w:cs="Times New Roman"/>
          <w:sz w:val="24"/>
          <w:szCs w:val="24"/>
        </w:rPr>
        <w:t>is an important stability index.</w:t>
      </w:r>
      <w:r w:rsidR="0002706A" w:rsidRPr="0002706A">
        <w:rPr>
          <w:rFonts w:ascii="Times New Roman" w:hAnsi="Times New Roman" w:cs="Times New Roman"/>
          <w:sz w:val="24"/>
          <w:szCs w:val="24"/>
          <w:vertAlign w:val="superscript"/>
        </w:rPr>
        <w:t>23</w:t>
      </w:r>
      <w:r w:rsidR="0002706A">
        <w:rPr>
          <w:rFonts w:ascii="Times New Roman" w:hAnsi="Times New Roman" w:cs="Times New Roman"/>
          <w:sz w:val="24"/>
          <w:szCs w:val="24"/>
        </w:rPr>
        <w:t xml:space="preserve"> </w:t>
      </w:r>
      <w:r w:rsidR="00D72F33" w:rsidRPr="00951F09">
        <w:rPr>
          <w:rFonts w:ascii="Times New Roman" w:hAnsi="Times New Roman" w:cs="Times New Roman"/>
          <w:sz w:val="24"/>
          <w:szCs w:val="24"/>
        </w:rPr>
        <w:t>A molecule with large E</w:t>
      </w:r>
      <w:r w:rsidR="00D72F33" w:rsidRPr="00951F09">
        <w:rPr>
          <w:rFonts w:ascii="Times New Roman" w:hAnsi="Times New Roman" w:cs="Times New Roman"/>
          <w:sz w:val="24"/>
          <w:szCs w:val="24"/>
          <w:vertAlign w:val="subscript"/>
        </w:rPr>
        <w:t xml:space="preserve">gap </w:t>
      </w:r>
      <w:r w:rsidR="00D72F33" w:rsidRPr="00951F09">
        <w:rPr>
          <w:rFonts w:ascii="Times New Roman" w:hAnsi="Times New Roman" w:cs="Times New Roman"/>
          <w:sz w:val="24"/>
          <w:szCs w:val="24"/>
        </w:rPr>
        <w:t>is d</w:t>
      </w:r>
      <w:r w:rsidR="00951F09">
        <w:rPr>
          <w:rFonts w:ascii="Times New Roman" w:hAnsi="Times New Roman" w:cs="Times New Roman"/>
          <w:sz w:val="24"/>
          <w:szCs w:val="24"/>
        </w:rPr>
        <w:t xml:space="preserve">escribed as a hard molecule, much less polarizable, and implies </w:t>
      </w:r>
      <w:r w:rsidR="00951F09" w:rsidRPr="00514F13">
        <w:rPr>
          <w:rFonts w:ascii="Times New Roman" w:hAnsi="Times New Roman" w:cs="Times New Roman"/>
          <w:sz w:val="24"/>
          <w:szCs w:val="18"/>
        </w:rPr>
        <w:t>high molecular stability</w:t>
      </w:r>
      <w:r w:rsidR="00951F09">
        <w:rPr>
          <w:rFonts w:ascii="Times New Roman" w:hAnsi="Times New Roman" w:cs="Times New Roman"/>
          <w:sz w:val="24"/>
          <w:szCs w:val="28"/>
        </w:rPr>
        <w:t xml:space="preserve"> </w:t>
      </w:r>
      <w:r w:rsidR="00951F09" w:rsidRPr="00514F13">
        <w:rPr>
          <w:rFonts w:ascii="Times New Roman" w:hAnsi="Times New Roman" w:cs="Times New Roman"/>
          <w:sz w:val="24"/>
          <w:szCs w:val="18"/>
        </w:rPr>
        <w:t>and aromaticity low reactivity in chemical reactions</w:t>
      </w:r>
      <w:r w:rsidR="0002706A">
        <w:rPr>
          <w:rFonts w:ascii="Times New Roman" w:hAnsi="Times New Roman" w:cs="Times New Roman"/>
          <w:sz w:val="24"/>
          <w:szCs w:val="18"/>
        </w:rPr>
        <w:t>.</w:t>
      </w:r>
      <w:r w:rsidR="0002706A" w:rsidRPr="0002706A">
        <w:rPr>
          <w:rFonts w:ascii="Times New Roman" w:hAnsi="Times New Roman" w:cs="Times New Roman"/>
          <w:sz w:val="24"/>
          <w:szCs w:val="18"/>
          <w:vertAlign w:val="superscript"/>
        </w:rPr>
        <w:t>24,25</w:t>
      </w:r>
      <w:r w:rsidR="0002706A">
        <w:rPr>
          <w:rFonts w:ascii="Times New Roman" w:hAnsi="Times New Roman" w:cs="Times New Roman"/>
          <w:sz w:val="24"/>
          <w:szCs w:val="18"/>
        </w:rPr>
        <w:t xml:space="preserve"> </w:t>
      </w:r>
      <w:r w:rsidR="00D72F33" w:rsidRPr="00951F09">
        <w:rPr>
          <w:rFonts w:ascii="Times New Roman" w:hAnsi="Times New Roman" w:cs="Times New Roman"/>
          <w:sz w:val="24"/>
          <w:szCs w:val="24"/>
        </w:rPr>
        <w:t>The soft systems have small E</w:t>
      </w:r>
      <w:r w:rsidR="00D72F33" w:rsidRPr="00951F09">
        <w:rPr>
          <w:rFonts w:ascii="Times New Roman" w:hAnsi="Times New Roman" w:cs="Times New Roman"/>
          <w:sz w:val="24"/>
          <w:szCs w:val="24"/>
          <w:vertAlign w:val="subscript"/>
        </w:rPr>
        <w:t>gap</w:t>
      </w:r>
      <w:r w:rsidR="00951F09" w:rsidRPr="00951F09">
        <w:rPr>
          <w:rFonts w:ascii="Times New Roman" w:hAnsi="Times New Roman" w:cs="Times New Roman"/>
          <w:sz w:val="24"/>
          <w:szCs w:val="24"/>
        </w:rPr>
        <w:t xml:space="preserve">, they are </w:t>
      </w:r>
      <w:r w:rsidR="00D72F33" w:rsidRPr="00951F09">
        <w:rPr>
          <w:rFonts w:ascii="Times New Roman" w:hAnsi="Times New Roman" w:cs="Times New Roman"/>
          <w:sz w:val="24"/>
          <w:szCs w:val="24"/>
        </w:rPr>
        <w:t>highly</w:t>
      </w:r>
      <w:r w:rsidR="00FB68C1">
        <w:rPr>
          <w:rFonts w:ascii="Times New Roman" w:hAnsi="Times New Roman" w:cs="Times New Roman"/>
          <w:sz w:val="24"/>
          <w:szCs w:val="24"/>
        </w:rPr>
        <w:t xml:space="preserve"> polarizable </w:t>
      </w:r>
      <w:r w:rsidR="00951F09">
        <w:rPr>
          <w:rFonts w:ascii="Times New Roman" w:hAnsi="Times New Roman" w:cs="Times New Roman"/>
          <w:sz w:val="24"/>
          <w:szCs w:val="24"/>
        </w:rPr>
        <w:t>and exhibit</w:t>
      </w:r>
      <w:r w:rsidR="00951F09" w:rsidRPr="00951F09">
        <w:rPr>
          <w:rFonts w:ascii="Times New Roman" w:hAnsi="Times New Roman" w:cs="Times New Roman"/>
          <w:sz w:val="24"/>
          <w:szCs w:val="24"/>
        </w:rPr>
        <w:t xml:space="preserve"> a significant degree of intramolecular</w:t>
      </w:r>
      <w:r w:rsidR="00951F09">
        <w:rPr>
          <w:rFonts w:ascii="Times New Roman" w:hAnsi="Times New Roman" w:cs="Times New Roman"/>
          <w:sz w:val="24"/>
          <w:szCs w:val="24"/>
        </w:rPr>
        <w:t xml:space="preserve"> </w:t>
      </w:r>
      <w:r w:rsidR="00951F09" w:rsidRPr="00951F09">
        <w:rPr>
          <w:rFonts w:ascii="Times New Roman" w:hAnsi="Times New Roman" w:cs="Times New Roman"/>
          <w:sz w:val="24"/>
          <w:szCs w:val="24"/>
        </w:rPr>
        <w:t>charge transfer from the</w:t>
      </w:r>
      <w:r w:rsidR="00951F09">
        <w:rPr>
          <w:rFonts w:ascii="Times New Roman" w:hAnsi="Times New Roman" w:cs="Times New Roman"/>
          <w:sz w:val="24"/>
          <w:szCs w:val="24"/>
        </w:rPr>
        <w:t xml:space="preserve"> electron donor to the electron </w:t>
      </w:r>
      <w:r w:rsidR="00951F09" w:rsidRPr="00951F09">
        <w:rPr>
          <w:rFonts w:ascii="Times New Roman" w:hAnsi="Times New Roman" w:cs="Times New Roman"/>
          <w:sz w:val="24"/>
          <w:szCs w:val="24"/>
        </w:rPr>
        <w:t>acceptor and conjugation that may infl</w:t>
      </w:r>
      <w:r w:rsidR="00951F09">
        <w:rPr>
          <w:rFonts w:ascii="Times New Roman" w:hAnsi="Times New Roman" w:cs="Times New Roman"/>
          <w:sz w:val="24"/>
          <w:szCs w:val="24"/>
        </w:rPr>
        <w:t xml:space="preserve">uence the biological activity </w:t>
      </w:r>
      <w:r w:rsidR="00951F09" w:rsidRPr="00951F09">
        <w:rPr>
          <w:rFonts w:ascii="Times New Roman" w:hAnsi="Times New Roman" w:cs="Times New Roman"/>
          <w:sz w:val="24"/>
          <w:szCs w:val="24"/>
        </w:rPr>
        <w:t>of the molecule</w:t>
      </w:r>
      <w:r w:rsidR="0002706A">
        <w:rPr>
          <w:rFonts w:ascii="Times New Roman" w:hAnsi="Times New Roman" w:cs="Times New Roman"/>
          <w:sz w:val="24"/>
          <w:szCs w:val="24"/>
        </w:rPr>
        <w:t>.</w:t>
      </w:r>
      <w:r w:rsidR="0002706A" w:rsidRPr="0002706A">
        <w:rPr>
          <w:rFonts w:ascii="Times New Roman" w:hAnsi="Times New Roman" w:cs="Times New Roman"/>
          <w:sz w:val="24"/>
          <w:szCs w:val="24"/>
          <w:vertAlign w:val="superscript"/>
        </w:rPr>
        <w:t>26</w:t>
      </w:r>
    </w:p>
    <w:p w14:paraId="4223E981" w14:textId="1D5650D7" w:rsidR="00C41997" w:rsidRPr="009C4C9E" w:rsidRDefault="008E5073" w:rsidP="004A229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To evaluate the energetic behavior of the compounds, the HOMO-LUMO analysis was carried out by using </w:t>
      </w:r>
      <w:r w:rsidR="00C41997">
        <w:rPr>
          <w:rFonts w:ascii="Times New Roman" w:hAnsi="Times New Roman" w:cs="Times New Roman"/>
          <w:bCs/>
          <w:sz w:val="24"/>
          <w:szCs w:val="24"/>
        </w:rPr>
        <w:t>B3LYP/6-31G*</w:t>
      </w:r>
      <w:r w:rsidR="00607331">
        <w:rPr>
          <w:rFonts w:ascii="Times New Roman" w:hAnsi="Times New Roman" w:cs="Times New Roman"/>
          <w:bCs/>
          <w:sz w:val="24"/>
          <w:szCs w:val="24"/>
        </w:rPr>
        <w:t xml:space="preserve"> method</w:t>
      </w:r>
      <w:r>
        <w:rPr>
          <w:rFonts w:ascii="Times New Roman" w:hAnsi="Times New Roman" w:cs="Times New Roman"/>
          <w:bCs/>
          <w:sz w:val="24"/>
          <w:szCs w:val="24"/>
        </w:rPr>
        <w:t>, and the plots</w:t>
      </w:r>
      <w:r w:rsidR="00607331">
        <w:rPr>
          <w:rFonts w:ascii="Times New Roman" w:hAnsi="Times New Roman" w:cs="Times New Roman"/>
          <w:bCs/>
          <w:sz w:val="24"/>
          <w:szCs w:val="24"/>
        </w:rPr>
        <w:t xml:space="preserve"> </w:t>
      </w:r>
      <w:r>
        <w:rPr>
          <w:rFonts w:ascii="Times New Roman" w:hAnsi="Times New Roman" w:cs="Times New Roman"/>
          <w:bCs/>
          <w:sz w:val="24"/>
          <w:szCs w:val="24"/>
        </w:rPr>
        <w:t>are</w:t>
      </w:r>
      <w:r w:rsidR="00607331">
        <w:rPr>
          <w:rFonts w:ascii="Times New Roman" w:hAnsi="Times New Roman" w:cs="Times New Roman"/>
          <w:bCs/>
          <w:sz w:val="24"/>
          <w:szCs w:val="24"/>
        </w:rPr>
        <w:t xml:space="preserve"> </w:t>
      </w:r>
      <w:r w:rsidR="009229B0">
        <w:rPr>
          <w:rFonts w:ascii="Times New Roman" w:hAnsi="Times New Roman" w:cs="Times New Roman"/>
          <w:bCs/>
          <w:sz w:val="24"/>
          <w:szCs w:val="24"/>
        </w:rPr>
        <w:t>depicted</w:t>
      </w:r>
      <w:r w:rsidR="00607331">
        <w:rPr>
          <w:rFonts w:ascii="Times New Roman" w:hAnsi="Times New Roman" w:cs="Times New Roman"/>
          <w:bCs/>
          <w:sz w:val="24"/>
          <w:szCs w:val="24"/>
        </w:rPr>
        <w:t xml:space="preserve"> </w:t>
      </w:r>
      <w:r w:rsidR="00607331" w:rsidRPr="0002706A">
        <w:rPr>
          <w:rFonts w:ascii="Times New Roman" w:hAnsi="Times New Roman" w:cs="Times New Roman"/>
          <w:bCs/>
          <w:sz w:val="24"/>
          <w:szCs w:val="24"/>
        </w:rPr>
        <w:t>in Table 2</w:t>
      </w:r>
      <w:r w:rsidR="00723334" w:rsidRPr="0002706A">
        <w:rPr>
          <w:rFonts w:ascii="Times New Roman" w:hAnsi="Times New Roman" w:cs="Times New Roman"/>
          <w:bCs/>
          <w:sz w:val="24"/>
          <w:szCs w:val="24"/>
        </w:rPr>
        <w:t>.</w:t>
      </w:r>
      <w:r w:rsidR="00723334">
        <w:rPr>
          <w:rFonts w:ascii="Times New Roman" w:hAnsi="Times New Roman" w:cs="Times New Roman"/>
          <w:bCs/>
          <w:sz w:val="24"/>
          <w:szCs w:val="24"/>
        </w:rPr>
        <w:t xml:space="preserve"> </w:t>
      </w:r>
      <w:r w:rsidR="00330EA9">
        <w:rPr>
          <w:rFonts w:ascii="Times New Roman" w:hAnsi="Times New Roman" w:cs="Times New Roman"/>
          <w:bCs/>
          <w:sz w:val="24"/>
          <w:szCs w:val="24"/>
        </w:rPr>
        <w:t xml:space="preserve">As can be seen, compounds show different localization of the HOMOs and LUMOs. </w:t>
      </w:r>
      <w:r w:rsidR="002F69E0" w:rsidRPr="002F69E0">
        <w:rPr>
          <w:rFonts w:ascii="Times New Roman" w:hAnsi="Times New Roman" w:cs="Times New Roman"/>
          <w:sz w:val="24"/>
        </w:rPr>
        <w:t xml:space="preserve">The HOMO of the </w:t>
      </w:r>
      <w:r w:rsidR="002F69E0" w:rsidRPr="002F69E0">
        <w:rPr>
          <w:rFonts w:ascii="Times New Roman" w:hAnsi="Times New Roman" w:cs="Times New Roman"/>
          <w:b/>
          <w:sz w:val="24"/>
        </w:rPr>
        <w:t>2b</w:t>
      </w:r>
      <w:r w:rsidR="002F69E0" w:rsidRPr="002F69E0">
        <w:rPr>
          <w:rFonts w:ascii="Times New Roman" w:hAnsi="Times New Roman" w:cs="Times New Roman"/>
          <w:sz w:val="24"/>
        </w:rPr>
        <w:t xml:space="preserve"> and </w:t>
      </w:r>
      <w:r w:rsidR="002F69E0" w:rsidRPr="002F69E0">
        <w:rPr>
          <w:rFonts w:ascii="Times New Roman" w:hAnsi="Times New Roman" w:cs="Times New Roman"/>
          <w:b/>
          <w:sz w:val="24"/>
        </w:rPr>
        <w:t>2g</w:t>
      </w:r>
      <w:r w:rsidR="002F69E0" w:rsidRPr="002F69E0">
        <w:rPr>
          <w:rFonts w:ascii="Times New Roman" w:hAnsi="Times New Roman" w:cs="Times New Roman"/>
          <w:sz w:val="24"/>
        </w:rPr>
        <w:t xml:space="preserve"> </w:t>
      </w:r>
      <w:r w:rsidR="002F69E0">
        <w:rPr>
          <w:rFonts w:ascii="Times New Roman" w:hAnsi="Times New Roman" w:cs="Times New Roman"/>
          <w:sz w:val="24"/>
        </w:rPr>
        <w:t xml:space="preserve">is </w:t>
      </w:r>
      <w:r w:rsidR="002F69E0" w:rsidRPr="002F69E0">
        <w:rPr>
          <w:rFonts w:ascii="Times New Roman" w:hAnsi="Times New Roman" w:cs="Times New Roman"/>
          <w:sz w:val="24"/>
        </w:rPr>
        <w:t xml:space="preserve">located on the bromide anions, while in </w:t>
      </w:r>
      <w:r w:rsidR="002F69E0" w:rsidRPr="002F69E0">
        <w:rPr>
          <w:rFonts w:ascii="Times New Roman" w:hAnsi="Times New Roman" w:cs="Times New Roman"/>
          <w:b/>
          <w:sz w:val="24"/>
        </w:rPr>
        <w:t>2f</w:t>
      </w:r>
      <w:r w:rsidR="002F69E0" w:rsidRPr="002F69E0">
        <w:rPr>
          <w:rFonts w:ascii="Times New Roman" w:hAnsi="Times New Roman" w:cs="Times New Roman"/>
          <w:sz w:val="24"/>
        </w:rPr>
        <w:t xml:space="preserve">, it </w:t>
      </w:r>
      <w:r w:rsidR="002F69E0">
        <w:rPr>
          <w:rFonts w:ascii="Times New Roman" w:hAnsi="Times New Roman" w:cs="Times New Roman"/>
          <w:sz w:val="24"/>
        </w:rPr>
        <w:t xml:space="preserve">is </w:t>
      </w:r>
      <w:r w:rsidR="002F69E0" w:rsidRPr="002F69E0">
        <w:rPr>
          <w:rFonts w:ascii="Times New Roman" w:hAnsi="Times New Roman" w:cs="Times New Roman"/>
          <w:sz w:val="24"/>
        </w:rPr>
        <w:t xml:space="preserve">distributed to the bromide anion and the benzimidazolium fragment of the cation molecule. </w:t>
      </w:r>
      <w:r w:rsidR="007B649E">
        <w:rPr>
          <w:rFonts w:ascii="Times New Roman" w:hAnsi="Times New Roman" w:cs="Times New Roman"/>
          <w:sz w:val="24"/>
        </w:rPr>
        <w:t>Simil</w:t>
      </w:r>
      <w:r w:rsidR="001B313C">
        <w:rPr>
          <w:rFonts w:ascii="Times New Roman" w:hAnsi="Times New Roman" w:cs="Times New Roman"/>
          <w:sz w:val="24"/>
        </w:rPr>
        <w:t>arly, LUMO electron density</w:t>
      </w:r>
      <w:r w:rsidR="007B649E">
        <w:rPr>
          <w:rFonts w:ascii="Times New Roman" w:hAnsi="Times New Roman" w:cs="Times New Roman"/>
          <w:sz w:val="24"/>
        </w:rPr>
        <w:t xml:space="preserve"> of </w:t>
      </w:r>
      <w:r w:rsidR="007B649E" w:rsidRPr="007B649E">
        <w:rPr>
          <w:rFonts w:ascii="Times New Roman" w:hAnsi="Times New Roman" w:cs="Times New Roman"/>
          <w:b/>
          <w:sz w:val="24"/>
        </w:rPr>
        <w:t>2f</w:t>
      </w:r>
      <w:r w:rsidR="007B649E">
        <w:rPr>
          <w:rFonts w:ascii="Times New Roman" w:hAnsi="Times New Roman" w:cs="Times New Roman"/>
          <w:b/>
          <w:sz w:val="24"/>
        </w:rPr>
        <w:t xml:space="preserve"> </w:t>
      </w:r>
      <w:r w:rsidR="007E6E04" w:rsidRPr="007E6E04">
        <w:rPr>
          <w:rFonts w:ascii="Times New Roman" w:hAnsi="Times New Roman" w:cs="Times New Roman"/>
          <w:sz w:val="24"/>
        </w:rPr>
        <w:t>is spread over</w:t>
      </w:r>
      <w:r w:rsidR="007E6E04">
        <w:rPr>
          <w:rFonts w:ascii="Times New Roman" w:hAnsi="Times New Roman" w:cs="Times New Roman"/>
          <w:sz w:val="24"/>
        </w:rPr>
        <w:t xml:space="preserve"> the cyanobenzyl moiety, but for </w:t>
      </w:r>
      <w:r w:rsidR="007E6E04" w:rsidRPr="007E6E04">
        <w:rPr>
          <w:rFonts w:ascii="Times New Roman" w:hAnsi="Times New Roman" w:cs="Times New Roman"/>
          <w:b/>
          <w:sz w:val="24"/>
        </w:rPr>
        <w:t>2b</w:t>
      </w:r>
      <w:r w:rsidR="007E6E04">
        <w:rPr>
          <w:rFonts w:ascii="Times New Roman" w:hAnsi="Times New Roman" w:cs="Times New Roman"/>
          <w:sz w:val="24"/>
        </w:rPr>
        <w:t xml:space="preserve"> and </w:t>
      </w:r>
      <w:r w:rsidR="007E6E04" w:rsidRPr="007E6E04">
        <w:rPr>
          <w:rFonts w:ascii="Times New Roman" w:hAnsi="Times New Roman" w:cs="Times New Roman"/>
          <w:b/>
          <w:sz w:val="24"/>
        </w:rPr>
        <w:t>2g</w:t>
      </w:r>
      <w:r w:rsidR="007E6E04">
        <w:rPr>
          <w:rFonts w:ascii="Times New Roman" w:hAnsi="Times New Roman" w:cs="Times New Roman"/>
          <w:sz w:val="24"/>
        </w:rPr>
        <w:t>, the LUMO electrons are mainly locat</w:t>
      </w:r>
      <w:r w:rsidR="00A85D1C">
        <w:rPr>
          <w:rFonts w:ascii="Times New Roman" w:hAnsi="Times New Roman" w:cs="Times New Roman"/>
          <w:sz w:val="24"/>
        </w:rPr>
        <w:t xml:space="preserve">ed on the benzimidazolium ring. </w:t>
      </w:r>
      <w:r w:rsidR="001B313C">
        <w:rPr>
          <w:rFonts w:ascii="Times New Roman" w:hAnsi="Times New Roman" w:cs="Times New Roman"/>
          <w:sz w:val="24"/>
        </w:rPr>
        <w:t xml:space="preserve">The </w:t>
      </w:r>
      <w:r>
        <w:rPr>
          <w:rFonts w:ascii="Times New Roman" w:hAnsi="Times New Roman" w:cs="Times New Roman"/>
          <w:sz w:val="24"/>
        </w:rPr>
        <w:t>value</w:t>
      </w:r>
      <w:r w:rsidR="001E4D24">
        <w:rPr>
          <w:rFonts w:ascii="Times New Roman" w:hAnsi="Times New Roman" w:cs="Times New Roman"/>
          <w:sz w:val="24"/>
        </w:rPr>
        <w:t>s</w:t>
      </w:r>
      <w:r>
        <w:rPr>
          <w:rFonts w:ascii="Times New Roman" w:hAnsi="Times New Roman" w:cs="Times New Roman"/>
          <w:sz w:val="24"/>
        </w:rPr>
        <w:t xml:space="preserve"> of energy separation between the </w:t>
      </w:r>
      <w:r w:rsidR="00723334">
        <w:rPr>
          <w:rFonts w:ascii="Times New Roman" w:hAnsi="Times New Roman" w:cs="Times New Roman"/>
          <w:sz w:val="24"/>
        </w:rPr>
        <w:t xml:space="preserve">HOMO-LUMO </w:t>
      </w:r>
      <w:r w:rsidR="001E4D24">
        <w:rPr>
          <w:rFonts w:ascii="Times New Roman" w:hAnsi="Times New Roman" w:cs="Times New Roman"/>
          <w:sz w:val="24"/>
        </w:rPr>
        <w:t xml:space="preserve">were found as </w:t>
      </w:r>
      <w:r w:rsidR="00AD141E">
        <w:rPr>
          <w:rFonts w:ascii="Times New Roman" w:hAnsi="Times New Roman" w:cs="Times New Roman"/>
          <w:sz w:val="24"/>
        </w:rPr>
        <w:t xml:space="preserve">2.930, 3.845 and 3.011 eV, respectively. </w:t>
      </w:r>
    </w:p>
    <w:p w14:paraId="27BBE437" w14:textId="06892840" w:rsidR="007D6DC1" w:rsidRDefault="00C41997" w:rsidP="004A229C">
      <w:pPr>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color w:val="FF0000"/>
          <w:sz w:val="24"/>
          <w:szCs w:val="24"/>
        </w:rPr>
        <w:lastRenderedPageBreak/>
        <w:t xml:space="preserve">     </w:t>
      </w:r>
      <w:r w:rsidR="00106D25" w:rsidRPr="00106D25">
        <w:rPr>
          <w:rFonts w:ascii="Times New Roman" w:eastAsia="Newton-Regular" w:hAnsi="Times New Roman" w:cs="Times New Roman"/>
          <w:sz w:val="24"/>
        </w:rPr>
        <w:t xml:space="preserve">The </w:t>
      </w:r>
      <w:r w:rsidR="007126BE">
        <w:rPr>
          <w:rFonts w:ascii="Times New Roman" w:eastAsia="Newton-Regular" w:hAnsi="Times New Roman" w:cs="Times New Roman"/>
          <w:sz w:val="24"/>
        </w:rPr>
        <w:t xml:space="preserve">global </w:t>
      </w:r>
      <w:r w:rsidR="00106D25" w:rsidRPr="00106D25">
        <w:rPr>
          <w:rFonts w:ascii="Times New Roman" w:eastAsia="Newton-Regular" w:hAnsi="Times New Roman" w:cs="Times New Roman"/>
          <w:sz w:val="24"/>
        </w:rPr>
        <w:t>reactivity descriptors calculated using</w:t>
      </w:r>
      <w:r w:rsidR="00106D25">
        <w:rPr>
          <w:rFonts w:ascii="Times New Roman" w:eastAsia="Newton-Regular" w:hAnsi="Times New Roman" w:cs="Times New Roman"/>
          <w:sz w:val="24"/>
        </w:rPr>
        <w:t xml:space="preserve"> </w:t>
      </w:r>
      <w:r w:rsidR="00106D25" w:rsidRPr="00106D25">
        <w:rPr>
          <w:rFonts w:ascii="Times New Roman" w:eastAsia="Newton-Regular" w:hAnsi="Times New Roman" w:cs="Times New Roman"/>
          <w:sz w:val="24"/>
        </w:rPr>
        <w:t>the DFT method pla</w:t>
      </w:r>
      <w:r w:rsidR="008356AE">
        <w:rPr>
          <w:rFonts w:ascii="Times New Roman" w:eastAsia="Newton-Regular" w:hAnsi="Times New Roman" w:cs="Times New Roman"/>
          <w:sz w:val="24"/>
        </w:rPr>
        <w:t>y an essential</w:t>
      </w:r>
      <w:r w:rsidR="00106D25">
        <w:rPr>
          <w:rFonts w:ascii="Times New Roman" w:eastAsia="Newton-Regular" w:hAnsi="Times New Roman" w:cs="Times New Roman"/>
          <w:sz w:val="24"/>
        </w:rPr>
        <w:t xml:space="preserve"> and reliable role</w:t>
      </w:r>
      <w:r w:rsidR="007126BE">
        <w:rPr>
          <w:rFonts w:ascii="Times New Roman" w:eastAsia="Newton-Regular" w:hAnsi="Times New Roman" w:cs="Times New Roman"/>
          <w:sz w:val="24"/>
        </w:rPr>
        <w:t xml:space="preserve"> to understand the biological activities </w:t>
      </w:r>
      <w:r w:rsidR="00106D25">
        <w:rPr>
          <w:rFonts w:ascii="Times New Roman" w:eastAsia="Newton-Regular" w:hAnsi="Times New Roman" w:cs="Times New Roman"/>
          <w:sz w:val="24"/>
        </w:rPr>
        <w:t xml:space="preserve">in </w:t>
      </w:r>
      <w:r w:rsidR="00106D25" w:rsidRPr="00106D25">
        <w:rPr>
          <w:rFonts w:ascii="Times New Roman" w:eastAsia="Newton-Regular" w:hAnsi="Times New Roman" w:cs="Times New Roman"/>
          <w:sz w:val="24"/>
        </w:rPr>
        <w:t>many studies</w:t>
      </w:r>
      <w:r w:rsidR="007126BE">
        <w:rPr>
          <w:rFonts w:ascii="Times New Roman" w:eastAsia="Newton-Regular" w:hAnsi="Times New Roman" w:cs="Times New Roman"/>
          <w:sz w:val="24"/>
        </w:rPr>
        <w:t xml:space="preserve">. </w:t>
      </w:r>
      <w:r w:rsidR="007D7A1E">
        <w:rPr>
          <w:rFonts w:ascii="Times New Roman" w:eastAsia="Newton-Regular" w:hAnsi="Times New Roman" w:cs="Times New Roman"/>
          <w:sz w:val="24"/>
        </w:rPr>
        <w:t>Some of these descriptors are</w:t>
      </w:r>
      <w:r w:rsidR="005B1AD0">
        <w:rPr>
          <w:rFonts w:ascii="Times New Roman" w:eastAsia="Newton-Regular" w:hAnsi="Times New Roman" w:cs="Times New Roman"/>
          <w:sz w:val="24"/>
        </w:rPr>
        <w:t xml:space="preserve">; </w:t>
      </w:r>
      <w:r w:rsidR="005B1AD0">
        <w:rPr>
          <w:rFonts w:ascii="Times New Roman" w:hAnsi="Times New Roman" w:cs="Times New Roman"/>
          <w:sz w:val="24"/>
          <w:szCs w:val="24"/>
        </w:rPr>
        <w:t>t</w:t>
      </w:r>
      <w:r w:rsidR="00606ECB">
        <w:rPr>
          <w:rFonts w:ascii="Times New Roman" w:hAnsi="Times New Roman" w:cs="Times New Roman"/>
          <w:sz w:val="24"/>
          <w:szCs w:val="24"/>
        </w:rPr>
        <w:t>he global hardness (</w:t>
      </w:r>
      <w:r w:rsidR="00606ECB" w:rsidRPr="002C2627">
        <w:rPr>
          <w:rFonts w:ascii="Times New Roman" w:hAnsi="Times New Roman"/>
          <w:i/>
          <w:sz w:val="24"/>
          <w:szCs w:val="24"/>
        </w:rPr>
        <w:t>η</w:t>
      </w:r>
      <w:r w:rsidR="00606ECB" w:rsidRPr="00606ECB">
        <w:rPr>
          <w:rFonts w:ascii="Times New Roman" w:hAnsi="Times New Roman"/>
          <w:sz w:val="24"/>
          <w:szCs w:val="24"/>
        </w:rPr>
        <w:t>)</w:t>
      </w:r>
      <w:r w:rsidR="005B1AD0">
        <w:rPr>
          <w:rFonts w:ascii="Times New Roman" w:hAnsi="Times New Roman"/>
          <w:sz w:val="24"/>
          <w:szCs w:val="24"/>
        </w:rPr>
        <w:t xml:space="preserve">, which </w:t>
      </w:r>
      <w:r w:rsidR="00106D25" w:rsidRPr="00106D25">
        <w:rPr>
          <w:rFonts w:ascii="Times New Roman" w:hAnsi="Times New Roman" w:cs="Times New Roman"/>
          <w:sz w:val="24"/>
          <w:szCs w:val="24"/>
        </w:rPr>
        <w:t xml:space="preserve">measures </w:t>
      </w:r>
      <w:r w:rsidR="00106D25">
        <w:rPr>
          <w:rFonts w:ascii="Times New Roman" w:hAnsi="Times New Roman" w:cs="Times New Roman"/>
          <w:sz w:val="24"/>
          <w:szCs w:val="24"/>
        </w:rPr>
        <w:t xml:space="preserve">the resistance to change in </w:t>
      </w:r>
      <w:r w:rsidR="005B1AD0">
        <w:rPr>
          <w:rFonts w:ascii="Times New Roman" w:hAnsi="Times New Roman" w:cs="Times New Roman"/>
          <w:sz w:val="24"/>
          <w:szCs w:val="24"/>
        </w:rPr>
        <w:t>electron density; chemical potential (</w:t>
      </w:r>
      <w:r w:rsidR="005B1AD0" w:rsidRPr="002C2627">
        <w:rPr>
          <w:rFonts w:ascii="Times New Roman" w:hAnsi="Times New Roman"/>
          <w:i/>
          <w:sz w:val="24"/>
          <w:szCs w:val="24"/>
        </w:rPr>
        <w:t>μ</w:t>
      </w:r>
      <w:r w:rsidR="005B1AD0" w:rsidRPr="005B1AD0">
        <w:rPr>
          <w:rFonts w:ascii="Times New Roman" w:hAnsi="Times New Roman"/>
          <w:sz w:val="24"/>
          <w:szCs w:val="24"/>
        </w:rPr>
        <w:t>)</w:t>
      </w:r>
      <w:r w:rsidR="005B1AD0">
        <w:rPr>
          <w:rFonts w:ascii="Times New Roman" w:hAnsi="Times New Roman"/>
          <w:sz w:val="24"/>
          <w:szCs w:val="24"/>
        </w:rPr>
        <w:t>, measures the escaping tendency of an electron; electronegativity (</w:t>
      </w:r>
      <w:r w:rsidR="005B1AD0" w:rsidRPr="002C2627">
        <w:rPr>
          <w:rFonts w:ascii="Times New Roman" w:hAnsi="Times New Roman"/>
          <w:i/>
          <w:sz w:val="24"/>
          <w:szCs w:val="24"/>
        </w:rPr>
        <w:t>χ</w:t>
      </w:r>
      <w:r w:rsidR="005B1AD0" w:rsidRPr="005B1AD0">
        <w:rPr>
          <w:rFonts w:ascii="Times New Roman" w:hAnsi="Times New Roman"/>
          <w:sz w:val="24"/>
          <w:szCs w:val="24"/>
        </w:rPr>
        <w:t>)</w:t>
      </w:r>
      <w:r w:rsidR="005B1AD0">
        <w:rPr>
          <w:rFonts w:ascii="Times New Roman" w:hAnsi="Times New Roman"/>
          <w:sz w:val="24"/>
          <w:szCs w:val="24"/>
        </w:rPr>
        <w:t>, describes the ability of a molecule to attract electrons towards itself; electrophilicity index (</w:t>
      </w:r>
      <w:r w:rsidR="005B1AD0" w:rsidRPr="00994139">
        <w:rPr>
          <w:rFonts w:ascii="Times New Roman" w:hAnsi="Times New Roman"/>
          <w:i/>
          <w:sz w:val="24"/>
          <w:szCs w:val="24"/>
        </w:rPr>
        <w:t>ω</w:t>
      </w:r>
      <w:r w:rsidR="005B1AD0" w:rsidRPr="005B1AD0">
        <w:rPr>
          <w:rFonts w:ascii="Times New Roman" w:hAnsi="Times New Roman"/>
          <w:sz w:val="24"/>
          <w:szCs w:val="24"/>
        </w:rPr>
        <w:t>)</w:t>
      </w:r>
      <w:r w:rsidR="005B1AD0">
        <w:rPr>
          <w:rFonts w:ascii="Times New Roman" w:hAnsi="Times New Roman"/>
          <w:sz w:val="24"/>
          <w:szCs w:val="24"/>
        </w:rPr>
        <w:t>, measures the susceptibility of chemical species to accept electrons; softness (</w:t>
      </w:r>
      <w:r w:rsidR="005B1AD0" w:rsidRPr="005B1AD0">
        <w:rPr>
          <w:rFonts w:ascii="Times New Roman" w:hAnsi="Times New Roman"/>
          <w:i/>
          <w:sz w:val="24"/>
          <w:szCs w:val="24"/>
        </w:rPr>
        <w:t>S</w:t>
      </w:r>
      <w:r w:rsidR="005B1AD0">
        <w:rPr>
          <w:rFonts w:ascii="Times New Roman" w:hAnsi="Times New Roman"/>
          <w:sz w:val="24"/>
          <w:szCs w:val="24"/>
        </w:rPr>
        <w:t>), is the inverse of hardn</w:t>
      </w:r>
      <w:r w:rsidR="00DB5BC7">
        <w:rPr>
          <w:rFonts w:ascii="Times New Roman" w:hAnsi="Times New Roman"/>
          <w:sz w:val="24"/>
          <w:szCs w:val="24"/>
        </w:rPr>
        <w:t>ess; the maximum charge transfer (</w:t>
      </w:r>
      <w:r w:rsidR="00DB5BC7">
        <w:rPr>
          <w:rFonts w:ascii="Times New Roman" w:hAnsi="Times New Roman"/>
          <w:i/>
          <w:sz w:val="24"/>
          <w:szCs w:val="24"/>
        </w:rPr>
        <w:t>ΔN</w:t>
      </w:r>
      <w:r w:rsidR="00DB5BC7" w:rsidRPr="001B282C">
        <w:rPr>
          <w:rFonts w:ascii="Times New Roman" w:hAnsi="Times New Roman"/>
          <w:i/>
          <w:sz w:val="24"/>
          <w:szCs w:val="24"/>
          <w:vertAlign w:val="subscript"/>
        </w:rPr>
        <w:t>max</w:t>
      </w:r>
      <w:r w:rsidR="00DB5BC7">
        <w:rPr>
          <w:rFonts w:ascii="Times New Roman" w:hAnsi="Times New Roman"/>
          <w:sz w:val="24"/>
          <w:szCs w:val="24"/>
        </w:rPr>
        <w:t>), describes the propensity of the system to acquire additional electronic charge from the environment</w:t>
      </w:r>
      <w:r w:rsidR="0002706A">
        <w:rPr>
          <w:rFonts w:ascii="Times New Roman" w:hAnsi="Times New Roman"/>
          <w:sz w:val="24"/>
          <w:szCs w:val="24"/>
        </w:rPr>
        <w:t>.</w:t>
      </w:r>
      <w:r w:rsidR="0002706A" w:rsidRPr="0002706A">
        <w:rPr>
          <w:rFonts w:ascii="Times New Roman" w:hAnsi="Times New Roman"/>
          <w:sz w:val="24"/>
          <w:szCs w:val="24"/>
          <w:vertAlign w:val="superscript"/>
        </w:rPr>
        <w:t>27,28</w:t>
      </w:r>
      <w:r w:rsidR="00DB5BC7">
        <w:rPr>
          <w:rFonts w:ascii="Times New Roman" w:hAnsi="Times New Roman"/>
          <w:sz w:val="24"/>
          <w:szCs w:val="24"/>
        </w:rPr>
        <w:t xml:space="preserve"> </w:t>
      </w:r>
      <w:r w:rsidR="00DB5BC7" w:rsidRPr="00DB5BC7">
        <w:rPr>
          <w:rFonts w:ascii="Times New Roman" w:hAnsi="Times New Roman" w:cs="Times New Roman"/>
          <w:sz w:val="24"/>
          <w:szCs w:val="24"/>
        </w:rPr>
        <w:t>The calculated values of reactivity descriptors of</w:t>
      </w:r>
      <w:r w:rsidR="00564EE6">
        <w:rPr>
          <w:rFonts w:ascii="Times New Roman" w:hAnsi="Times New Roman" w:cs="Times New Roman"/>
          <w:sz w:val="24"/>
          <w:szCs w:val="24"/>
        </w:rPr>
        <w:t xml:space="preserve"> the compound</w:t>
      </w:r>
      <w:r w:rsidR="00DB5BC7">
        <w:rPr>
          <w:rFonts w:ascii="Times New Roman" w:hAnsi="Times New Roman" w:cs="Times New Roman"/>
          <w:sz w:val="24"/>
          <w:szCs w:val="24"/>
        </w:rPr>
        <w:t xml:space="preserve">s are </w:t>
      </w:r>
      <w:r w:rsidR="00DB5BC7" w:rsidRPr="0002706A">
        <w:rPr>
          <w:rFonts w:ascii="Times New Roman" w:hAnsi="Times New Roman" w:cs="Times New Roman"/>
          <w:sz w:val="24"/>
          <w:szCs w:val="24"/>
        </w:rPr>
        <w:t xml:space="preserve">listed in Table </w:t>
      </w:r>
      <w:r w:rsidR="007E3AD4" w:rsidRPr="0002706A">
        <w:rPr>
          <w:rFonts w:ascii="Times New Roman" w:hAnsi="Times New Roman" w:cs="Times New Roman"/>
          <w:sz w:val="24"/>
          <w:szCs w:val="24"/>
        </w:rPr>
        <w:t>3</w:t>
      </w:r>
      <w:r w:rsidR="00DB5BC7" w:rsidRPr="0002706A">
        <w:rPr>
          <w:rFonts w:ascii="Times New Roman" w:hAnsi="Times New Roman" w:cs="Times New Roman"/>
          <w:sz w:val="24"/>
          <w:szCs w:val="24"/>
        </w:rPr>
        <w:t xml:space="preserve">. </w:t>
      </w:r>
      <w:r w:rsidR="00D80841">
        <w:rPr>
          <w:rFonts w:ascii="Times New Roman" w:hAnsi="Times New Roman" w:cs="Times New Roman"/>
          <w:sz w:val="24"/>
          <w:szCs w:val="24"/>
        </w:rPr>
        <w:t xml:space="preserve">The hardness values are following the order </w:t>
      </w:r>
      <w:r w:rsidR="00D80841" w:rsidRPr="00D80841">
        <w:rPr>
          <w:rFonts w:ascii="Times New Roman" w:hAnsi="Times New Roman" w:cs="Times New Roman"/>
          <w:b/>
          <w:sz w:val="24"/>
          <w:szCs w:val="24"/>
        </w:rPr>
        <w:t>2f</w:t>
      </w:r>
      <w:r w:rsidR="00D80841">
        <w:rPr>
          <w:rFonts w:ascii="Times New Roman" w:hAnsi="Times New Roman" w:cs="Times New Roman"/>
          <w:b/>
          <w:sz w:val="24"/>
          <w:szCs w:val="24"/>
        </w:rPr>
        <w:t xml:space="preserve"> </w:t>
      </w:r>
      <w:r w:rsidR="00D80841">
        <w:rPr>
          <w:rFonts w:ascii="Times New Roman" w:hAnsi="Times New Roman" w:cs="Times New Roman"/>
          <w:sz w:val="24"/>
          <w:szCs w:val="24"/>
        </w:rPr>
        <w:t xml:space="preserve">&gt; </w:t>
      </w:r>
      <w:r w:rsidR="00D80841" w:rsidRPr="00D80841">
        <w:rPr>
          <w:rFonts w:ascii="Times New Roman" w:hAnsi="Times New Roman" w:cs="Times New Roman"/>
          <w:b/>
          <w:sz w:val="24"/>
          <w:szCs w:val="24"/>
        </w:rPr>
        <w:t>2g</w:t>
      </w:r>
      <w:r w:rsidR="00D80841">
        <w:rPr>
          <w:rFonts w:ascii="Times New Roman" w:hAnsi="Times New Roman" w:cs="Times New Roman"/>
          <w:b/>
          <w:sz w:val="24"/>
          <w:szCs w:val="24"/>
        </w:rPr>
        <w:t xml:space="preserve"> </w:t>
      </w:r>
      <w:r w:rsidR="00D80841">
        <w:rPr>
          <w:rFonts w:ascii="Times New Roman" w:hAnsi="Times New Roman" w:cs="Times New Roman"/>
          <w:sz w:val="24"/>
          <w:szCs w:val="24"/>
        </w:rPr>
        <w:t xml:space="preserve">&gt; </w:t>
      </w:r>
      <w:r w:rsidR="00D80841" w:rsidRPr="00D80841">
        <w:rPr>
          <w:rFonts w:ascii="Times New Roman" w:hAnsi="Times New Roman" w:cs="Times New Roman"/>
          <w:b/>
          <w:sz w:val="24"/>
          <w:szCs w:val="24"/>
        </w:rPr>
        <w:t>2b</w:t>
      </w:r>
      <w:r w:rsidR="00D80841" w:rsidRPr="00D80841">
        <w:rPr>
          <w:rFonts w:ascii="Times New Roman" w:hAnsi="Times New Roman" w:cs="Times New Roman"/>
          <w:sz w:val="24"/>
          <w:szCs w:val="24"/>
        </w:rPr>
        <w:t>,</w:t>
      </w:r>
      <w:r w:rsidR="00D80841">
        <w:rPr>
          <w:rFonts w:ascii="Times New Roman" w:hAnsi="Times New Roman" w:cs="Times New Roman"/>
          <w:b/>
          <w:sz w:val="24"/>
          <w:szCs w:val="24"/>
        </w:rPr>
        <w:t xml:space="preserve"> </w:t>
      </w:r>
      <w:r w:rsidR="00D80841" w:rsidRPr="00D80841">
        <w:rPr>
          <w:rFonts w:ascii="Times New Roman" w:hAnsi="Times New Roman" w:cs="Times New Roman"/>
          <w:sz w:val="24"/>
          <w:szCs w:val="24"/>
        </w:rPr>
        <w:t>which suggests that</w:t>
      </w:r>
      <w:r w:rsidR="00D80841">
        <w:rPr>
          <w:rFonts w:ascii="Times New Roman" w:hAnsi="Times New Roman" w:cs="Times New Roman"/>
          <w:b/>
          <w:sz w:val="24"/>
          <w:szCs w:val="24"/>
        </w:rPr>
        <w:t xml:space="preserve"> 2b </w:t>
      </w:r>
      <w:r w:rsidR="00D80841" w:rsidRPr="00D80841">
        <w:rPr>
          <w:rFonts w:ascii="Times New Roman" w:hAnsi="Times New Roman" w:cs="Times New Roman"/>
          <w:sz w:val="24"/>
          <w:szCs w:val="24"/>
        </w:rPr>
        <w:t>is the most reactive</w:t>
      </w:r>
      <w:r w:rsidR="00564EE6">
        <w:rPr>
          <w:rFonts w:ascii="Times New Roman" w:hAnsi="Times New Roman" w:cs="Times New Roman"/>
          <w:sz w:val="24"/>
          <w:szCs w:val="24"/>
        </w:rPr>
        <w:t xml:space="preserve"> compound</w:t>
      </w:r>
      <w:r w:rsidR="00D80841">
        <w:rPr>
          <w:rFonts w:ascii="Times New Roman" w:hAnsi="Times New Roman" w:cs="Times New Roman"/>
          <w:sz w:val="24"/>
          <w:szCs w:val="24"/>
        </w:rPr>
        <w:t xml:space="preserve">. The </w:t>
      </w:r>
      <w:r w:rsidR="00D80841" w:rsidRPr="00951F09">
        <w:rPr>
          <w:rFonts w:ascii="Times New Roman" w:hAnsi="Times New Roman" w:cs="Times New Roman"/>
          <w:sz w:val="24"/>
          <w:szCs w:val="24"/>
        </w:rPr>
        <w:t>E</w:t>
      </w:r>
      <w:r w:rsidR="00D80841" w:rsidRPr="00951F09">
        <w:rPr>
          <w:rFonts w:ascii="Times New Roman" w:hAnsi="Times New Roman" w:cs="Times New Roman"/>
          <w:sz w:val="24"/>
          <w:szCs w:val="24"/>
          <w:vertAlign w:val="subscript"/>
        </w:rPr>
        <w:t>gap</w:t>
      </w:r>
      <w:r w:rsidR="00D80841">
        <w:rPr>
          <w:rFonts w:ascii="Times New Roman" w:hAnsi="Times New Roman" w:cs="Times New Roman"/>
          <w:sz w:val="24"/>
          <w:szCs w:val="24"/>
          <w:vertAlign w:val="subscript"/>
        </w:rPr>
        <w:t xml:space="preserve"> </w:t>
      </w:r>
      <w:r w:rsidR="00D80841">
        <w:rPr>
          <w:rFonts w:ascii="Times New Roman" w:hAnsi="Times New Roman" w:cs="Times New Roman"/>
          <w:sz w:val="24"/>
          <w:szCs w:val="24"/>
        </w:rPr>
        <w:t xml:space="preserve">of </w:t>
      </w:r>
      <w:r w:rsidR="00D80841" w:rsidRPr="00D80841">
        <w:rPr>
          <w:rFonts w:ascii="Times New Roman" w:hAnsi="Times New Roman" w:cs="Times New Roman"/>
          <w:b/>
          <w:sz w:val="24"/>
          <w:szCs w:val="24"/>
        </w:rPr>
        <w:t>2b</w:t>
      </w:r>
      <w:r w:rsidR="00366628">
        <w:rPr>
          <w:rFonts w:ascii="Times New Roman" w:hAnsi="Times New Roman" w:cs="Times New Roman"/>
          <w:sz w:val="24"/>
          <w:szCs w:val="24"/>
        </w:rPr>
        <w:t xml:space="preserve"> is also the smallest one, </w:t>
      </w:r>
      <w:r w:rsidR="00D80841">
        <w:rPr>
          <w:rFonts w:ascii="Times New Roman" w:hAnsi="Times New Roman" w:cs="Times New Roman"/>
          <w:sz w:val="24"/>
          <w:szCs w:val="24"/>
        </w:rPr>
        <w:t>the electrop</w:t>
      </w:r>
      <w:r w:rsidR="00366628">
        <w:rPr>
          <w:rFonts w:ascii="Times New Roman" w:hAnsi="Times New Roman" w:cs="Times New Roman"/>
          <w:sz w:val="24"/>
          <w:szCs w:val="24"/>
        </w:rPr>
        <w:t xml:space="preserve">hilicity index is the greatest and the </w:t>
      </w:r>
      <w:r w:rsidR="00366628">
        <w:rPr>
          <w:rFonts w:ascii="Times New Roman" w:hAnsi="Times New Roman"/>
          <w:sz w:val="24"/>
          <w:szCs w:val="24"/>
        </w:rPr>
        <w:t>maximum charge tran</w:t>
      </w:r>
      <w:r w:rsidR="004115CA">
        <w:rPr>
          <w:rFonts w:ascii="Times New Roman" w:hAnsi="Times New Roman"/>
          <w:sz w:val="24"/>
          <w:szCs w:val="24"/>
        </w:rPr>
        <w:t>sfer capability is the highest. T</w:t>
      </w:r>
      <w:r w:rsidR="005509CD">
        <w:rPr>
          <w:rFonts w:ascii="Times New Roman" w:hAnsi="Times New Roman"/>
          <w:sz w:val="24"/>
          <w:szCs w:val="24"/>
        </w:rPr>
        <w:t>he d</w:t>
      </w:r>
      <w:r w:rsidR="004115CA">
        <w:rPr>
          <w:rFonts w:ascii="Times New Roman" w:hAnsi="Times New Roman"/>
          <w:sz w:val="24"/>
          <w:szCs w:val="24"/>
        </w:rPr>
        <w:t xml:space="preserve">ipole moments of the compounds are 15.136 Debye for </w:t>
      </w:r>
      <w:r w:rsidR="004115CA" w:rsidRPr="004115CA">
        <w:rPr>
          <w:rFonts w:ascii="Times New Roman" w:hAnsi="Times New Roman"/>
          <w:b/>
          <w:sz w:val="24"/>
          <w:szCs w:val="24"/>
        </w:rPr>
        <w:t>2b</w:t>
      </w:r>
      <w:r w:rsidR="004115CA">
        <w:rPr>
          <w:rFonts w:ascii="Times New Roman" w:hAnsi="Times New Roman"/>
          <w:sz w:val="24"/>
          <w:szCs w:val="24"/>
        </w:rPr>
        <w:t>, 7.264 Debye for</w:t>
      </w:r>
      <w:r w:rsidR="004115CA" w:rsidRPr="004115CA">
        <w:rPr>
          <w:rFonts w:ascii="Times New Roman" w:hAnsi="Times New Roman"/>
          <w:b/>
          <w:sz w:val="24"/>
          <w:szCs w:val="24"/>
        </w:rPr>
        <w:t xml:space="preserve"> 2f</w:t>
      </w:r>
      <w:r w:rsidR="004115CA">
        <w:rPr>
          <w:rFonts w:ascii="Times New Roman" w:hAnsi="Times New Roman"/>
          <w:sz w:val="24"/>
          <w:szCs w:val="24"/>
        </w:rPr>
        <w:t xml:space="preserve"> and 13.600 Debye for </w:t>
      </w:r>
      <w:r w:rsidR="004115CA" w:rsidRPr="004115CA">
        <w:rPr>
          <w:rFonts w:ascii="Times New Roman" w:hAnsi="Times New Roman"/>
          <w:b/>
          <w:sz w:val="24"/>
          <w:szCs w:val="24"/>
        </w:rPr>
        <w:t>2g</w:t>
      </w:r>
      <w:r w:rsidR="004115CA">
        <w:rPr>
          <w:rFonts w:ascii="Times New Roman" w:hAnsi="Times New Roman"/>
          <w:sz w:val="24"/>
          <w:szCs w:val="24"/>
        </w:rPr>
        <w:t xml:space="preserve">, proved that the most stable compound is </w:t>
      </w:r>
      <w:r w:rsidR="004115CA" w:rsidRPr="004115CA">
        <w:rPr>
          <w:rFonts w:ascii="Times New Roman" w:hAnsi="Times New Roman"/>
          <w:b/>
          <w:sz w:val="24"/>
          <w:szCs w:val="24"/>
        </w:rPr>
        <w:t>2f</w:t>
      </w:r>
      <w:r w:rsidR="004115CA">
        <w:rPr>
          <w:rFonts w:ascii="Times New Roman" w:hAnsi="Times New Roman"/>
          <w:b/>
          <w:sz w:val="24"/>
          <w:szCs w:val="24"/>
        </w:rPr>
        <w:t xml:space="preserve">, </w:t>
      </w:r>
      <w:r w:rsidR="004115CA" w:rsidRPr="004115CA">
        <w:rPr>
          <w:rFonts w:ascii="Times New Roman" w:hAnsi="Times New Roman"/>
          <w:sz w:val="24"/>
          <w:szCs w:val="24"/>
        </w:rPr>
        <w:t>while</w:t>
      </w:r>
      <w:r w:rsidR="004115CA">
        <w:rPr>
          <w:rFonts w:ascii="Times New Roman" w:hAnsi="Times New Roman"/>
          <w:b/>
          <w:sz w:val="24"/>
          <w:szCs w:val="24"/>
        </w:rPr>
        <w:t xml:space="preserve"> </w:t>
      </w:r>
      <w:r w:rsidR="004115CA" w:rsidRPr="004115CA">
        <w:rPr>
          <w:rFonts w:ascii="Times New Roman" w:hAnsi="Times New Roman"/>
          <w:sz w:val="24"/>
          <w:szCs w:val="24"/>
        </w:rPr>
        <w:t>the</w:t>
      </w:r>
      <w:r w:rsidR="004115CA">
        <w:rPr>
          <w:rFonts w:ascii="Times New Roman" w:hAnsi="Times New Roman"/>
          <w:b/>
          <w:sz w:val="24"/>
          <w:szCs w:val="24"/>
        </w:rPr>
        <w:t xml:space="preserve"> 2b </w:t>
      </w:r>
      <w:r w:rsidR="004115CA" w:rsidRPr="004115CA">
        <w:rPr>
          <w:rFonts w:ascii="Times New Roman" w:hAnsi="Times New Roman"/>
          <w:sz w:val="24"/>
          <w:szCs w:val="24"/>
        </w:rPr>
        <w:t>is the most reactive.</w:t>
      </w:r>
      <w:r w:rsidR="004115CA">
        <w:rPr>
          <w:rFonts w:ascii="Times New Roman" w:hAnsi="Times New Roman"/>
          <w:b/>
          <w:sz w:val="24"/>
          <w:szCs w:val="24"/>
        </w:rPr>
        <w:t xml:space="preserve"> </w:t>
      </w:r>
      <w:r w:rsidR="004115CA">
        <w:rPr>
          <w:rFonts w:ascii="Times New Roman" w:hAnsi="Times New Roman"/>
          <w:sz w:val="24"/>
          <w:szCs w:val="24"/>
        </w:rPr>
        <w:t xml:space="preserve"> </w:t>
      </w:r>
    </w:p>
    <w:p w14:paraId="21D79B7A" w14:textId="77777777" w:rsidR="00337C3D" w:rsidRDefault="00337C3D" w:rsidP="00337C3D">
      <w:pPr>
        <w:autoSpaceDE w:val="0"/>
        <w:autoSpaceDN w:val="0"/>
        <w:adjustRightInd w:val="0"/>
        <w:spacing w:after="0" w:line="240" w:lineRule="auto"/>
        <w:jc w:val="both"/>
        <w:rPr>
          <w:rFonts w:ascii="Times New Roman" w:hAnsi="Times New Roman" w:cs="Times New Roman"/>
          <w:b/>
          <w:color w:val="000000"/>
          <w:sz w:val="24"/>
          <w:szCs w:val="24"/>
        </w:rPr>
      </w:pPr>
    </w:p>
    <w:p w14:paraId="29F42B54" w14:textId="1B20D222" w:rsidR="00337C3D" w:rsidRPr="0062024B" w:rsidRDefault="0062024B" w:rsidP="00337C3D">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3.3 </w:t>
      </w:r>
      <w:r w:rsidR="00337C3D" w:rsidRPr="0062024B">
        <w:rPr>
          <w:rFonts w:ascii="Times New Roman" w:hAnsi="Times New Roman" w:cs="Times New Roman"/>
          <w:b/>
          <w:color w:val="000000"/>
          <w:sz w:val="24"/>
          <w:szCs w:val="24"/>
        </w:rPr>
        <w:t>Mulliken Population Analysis, Natural Population Analysis (NPA)</w:t>
      </w:r>
      <w:r w:rsidR="00F842D4" w:rsidRPr="0062024B">
        <w:rPr>
          <w:rFonts w:ascii="Times New Roman" w:hAnsi="Times New Roman" w:cs="Times New Roman"/>
          <w:b/>
          <w:color w:val="000000"/>
          <w:sz w:val="24"/>
          <w:szCs w:val="24"/>
        </w:rPr>
        <w:t xml:space="preserve"> and Molecular Electrostatic</w:t>
      </w:r>
      <w:r w:rsidR="00337C3D" w:rsidRPr="0062024B">
        <w:rPr>
          <w:rFonts w:ascii="Times New Roman" w:hAnsi="Times New Roman" w:cs="Times New Roman"/>
          <w:b/>
          <w:color w:val="000000"/>
          <w:sz w:val="24"/>
          <w:szCs w:val="24"/>
        </w:rPr>
        <w:t xml:space="preserve"> Potential (MEP)</w:t>
      </w:r>
    </w:p>
    <w:p w14:paraId="0161BF46" w14:textId="77777777" w:rsidR="00337C3D" w:rsidRDefault="00337C3D" w:rsidP="00337C3D">
      <w:pPr>
        <w:autoSpaceDE w:val="0"/>
        <w:autoSpaceDN w:val="0"/>
        <w:adjustRightInd w:val="0"/>
        <w:spacing w:after="0" w:line="240" w:lineRule="auto"/>
        <w:jc w:val="both"/>
        <w:rPr>
          <w:rFonts w:ascii="Times New Roman" w:hAnsi="Times New Roman" w:cs="Times New Roman"/>
          <w:color w:val="000000"/>
          <w:sz w:val="24"/>
          <w:szCs w:val="24"/>
        </w:rPr>
      </w:pPr>
    </w:p>
    <w:p w14:paraId="0AC773A0" w14:textId="1F29409F" w:rsidR="00337C3D" w:rsidRPr="00337C3D" w:rsidRDefault="00337C3D" w:rsidP="004A229C">
      <w:pPr>
        <w:autoSpaceDE w:val="0"/>
        <w:autoSpaceDN w:val="0"/>
        <w:adjustRightInd w:val="0"/>
        <w:spacing w:after="0" w:line="360" w:lineRule="auto"/>
        <w:jc w:val="both"/>
        <w:rPr>
          <w:rFonts w:ascii="Times New Roman" w:hAnsi="Times New Roman" w:cs="Times New Roman"/>
          <w:b/>
          <w:color w:val="000000"/>
          <w:sz w:val="28"/>
          <w:szCs w:val="24"/>
        </w:rPr>
      </w:pPr>
      <w:r>
        <w:rPr>
          <w:rFonts w:ascii="Times New Roman" w:hAnsi="Times New Roman" w:cs="Times New Roman"/>
          <w:sz w:val="24"/>
        </w:rPr>
        <w:t xml:space="preserve">     </w:t>
      </w:r>
      <w:r w:rsidRPr="008356AE">
        <w:rPr>
          <w:rFonts w:ascii="Times New Roman" w:hAnsi="Times New Roman" w:cs="Times New Roman"/>
          <w:sz w:val="24"/>
        </w:rPr>
        <w:t xml:space="preserve">Mulliken atomic charges and natural population analysis (NPA) play an </w:t>
      </w:r>
      <w:r>
        <w:rPr>
          <w:rFonts w:ascii="Times New Roman" w:hAnsi="Times New Roman" w:cs="Times New Roman"/>
          <w:sz w:val="24"/>
        </w:rPr>
        <w:t>important</w:t>
      </w:r>
      <w:r w:rsidRPr="008356AE">
        <w:rPr>
          <w:rFonts w:ascii="Times New Roman" w:hAnsi="Times New Roman" w:cs="Times New Roman"/>
          <w:sz w:val="24"/>
        </w:rPr>
        <w:t xml:space="preserve"> role in quantum </w:t>
      </w:r>
      <w:r>
        <w:rPr>
          <w:rFonts w:ascii="Times New Roman" w:hAnsi="Times New Roman" w:cs="Times New Roman"/>
          <w:sz w:val="24"/>
        </w:rPr>
        <w:t xml:space="preserve">chemistry. </w:t>
      </w:r>
      <w:r w:rsidRPr="008356AE">
        <w:rPr>
          <w:rFonts w:ascii="Times New Roman" w:hAnsi="Times New Roman" w:cs="Times New Roman"/>
          <w:sz w:val="24"/>
        </w:rPr>
        <w:t>The atomic charge distribution of acceptor and donor a</w:t>
      </w:r>
      <w:r>
        <w:rPr>
          <w:rFonts w:ascii="Times New Roman" w:hAnsi="Times New Roman" w:cs="Times New Roman"/>
          <w:sz w:val="24"/>
        </w:rPr>
        <w:t>toms in molecules is directly aff</w:t>
      </w:r>
      <w:r w:rsidRPr="008356AE">
        <w:rPr>
          <w:rFonts w:ascii="Times New Roman" w:hAnsi="Times New Roman" w:cs="Times New Roman"/>
          <w:sz w:val="24"/>
        </w:rPr>
        <w:t>ected by parameters such as polarizability, refractivity, dipole moment, and other electronic structural parameters</w:t>
      </w:r>
      <w:r w:rsidR="009F17DB">
        <w:rPr>
          <w:rFonts w:ascii="Times New Roman" w:hAnsi="Times New Roman" w:cs="Times New Roman"/>
          <w:sz w:val="24"/>
        </w:rPr>
        <w:t>.</w:t>
      </w:r>
      <w:r w:rsidR="0002706A" w:rsidRPr="0002706A">
        <w:rPr>
          <w:rFonts w:ascii="Times New Roman" w:hAnsi="Times New Roman" w:cs="Times New Roman"/>
          <w:sz w:val="24"/>
          <w:vertAlign w:val="superscript"/>
        </w:rPr>
        <w:t>29</w:t>
      </w:r>
      <w:r w:rsidR="009F17DB">
        <w:rPr>
          <w:rFonts w:ascii="Times New Roman" w:hAnsi="Times New Roman" w:cs="Times New Roman"/>
          <w:sz w:val="24"/>
        </w:rPr>
        <w:t xml:space="preserve"> </w:t>
      </w:r>
      <w:r w:rsidR="0074078B">
        <w:rPr>
          <w:rFonts w:ascii="Times New Roman" w:hAnsi="Times New Roman" w:cs="Times New Roman"/>
          <w:sz w:val="24"/>
        </w:rPr>
        <w:t>Mulliken population charge analysis and</w:t>
      </w:r>
      <w:r w:rsidR="00FE29AC">
        <w:rPr>
          <w:rFonts w:ascii="Times New Roman" w:hAnsi="Times New Roman" w:cs="Times New Roman"/>
          <w:sz w:val="24"/>
        </w:rPr>
        <w:t xml:space="preserve"> natural population analysis of structures were performed using B3LYP/6-31G* level of calculation and </w:t>
      </w:r>
      <w:r w:rsidR="00F57C77">
        <w:rPr>
          <w:rFonts w:ascii="Times New Roman" w:hAnsi="Times New Roman" w:cs="Times New Roman"/>
          <w:sz w:val="24"/>
        </w:rPr>
        <w:t xml:space="preserve">a list of </w:t>
      </w:r>
      <w:r w:rsidR="00724F49">
        <w:rPr>
          <w:rFonts w:ascii="Times New Roman" w:hAnsi="Times New Roman" w:cs="Times New Roman"/>
          <w:sz w:val="24"/>
        </w:rPr>
        <w:t xml:space="preserve">all </w:t>
      </w:r>
      <w:r w:rsidR="005C0E24">
        <w:rPr>
          <w:rFonts w:ascii="Times New Roman" w:hAnsi="Times New Roman" w:cs="Times New Roman"/>
          <w:sz w:val="24"/>
        </w:rPr>
        <w:t>calculated atomic charges are</w:t>
      </w:r>
      <w:r w:rsidR="00F57C77">
        <w:rPr>
          <w:rFonts w:ascii="Times New Roman" w:hAnsi="Times New Roman" w:cs="Times New Roman"/>
          <w:sz w:val="24"/>
        </w:rPr>
        <w:t xml:space="preserve"> given </w:t>
      </w:r>
      <w:r w:rsidR="00FE29AC">
        <w:rPr>
          <w:rFonts w:ascii="Times New Roman" w:hAnsi="Times New Roman" w:cs="Times New Roman"/>
          <w:sz w:val="24"/>
        </w:rPr>
        <w:t xml:space="preserve">in </w:t>
      </w:r>
      <w:r w:rsidR="00FE29AC" w:rsidRPr="0002706A">
        <w:rPr>
          <w:rFonts w:ascii="Times New Roman" w:hAnsi="Times New Roman" w:cs="Times New Roman"/>
          <w:sz w:val="24"/>
        </w:rPr>
        <w:t>Table</w:t>
      </w:r>
      <w:r w:rsidR="00724F49" w:rsidRPr="0002706A">
        <w:rPr>
          <w:rFonts w:ascii="Times New Roman" w:hAnsi="Times New Roman" w:cs="Times New Roman"/>
          <w:sz w:val="24"/>
        </w:rPr>
        <w:t xml:space="preserve"> S</w:t>
      </w:r>
      <w:r w:rsidR="00AC450E" w:rsidRPr="0002706A">
        <w:rPr>
          <w:rFonts w:ascii="Times New Roman" w:hAnsi="Times New Roman" w:cs="Times New Roman"/>
          <w:sz w:val="24"/>
        </w:rPr>
        <w:t xml:space="preserve">1 </w:t>
      </w:r>
      <w:r w:rsidR="008D6821">
        <w:rPr>
          <w:rFonts w:ascii="Times New Roman" w:hAnsi="Times New Roman" w:cs="Times New Roman"/>
          <w:sz w:val="24"/>
        </w:rPr>
        <w:t>(see supplement</w:t>
      </w:r>
      <w:r w:rsidR="00724F49">
        <w:rPr>
          <w:rFonts w:ascii="Times New Roman" w:hAnsi="Times New Roman" w:cs="Times New Roman"/>
          <w:sz w:val="24"/>
        </w:rPr>
        <w:t>a</w:t>
      </w:r>
      <w:r w:rsidR="008D6821">
        <w:rPr>
          <w:rFonts w:ascii="Times New Roman" w:hAnsi="Times New Roman" w:cs="Times New Roman"/>
          <w:sz w:val="24"/>
        </w:rPr>
        <w:t>r</w:t>
      </w:r>
      <w:r w:rsidR="00724F49">
        <w:rPr>
          <w:rFonts w:ascii="Times New Roman" w:hAnsi="Times New Roman" w:cs="Times New Roman"/>
          <w:sz w:val="24"/>
        </w:rPr>
        <w:t>y file).</w:t>
      </w:r>
      <w:r w:rsidR="00FE29AC">
        <w:rPr>
          <w:rFonts w:ascii="Times New Roman" w:hAnsi="Times New Roman" w:cs="Times New Roman"/>
          <w:sz w:val="24"/>
        </w:rPr>
        <w:t xml:space="preserve"> The analyses reveal the presence of electrophilic and nucleophilic atomic charges. </w:t>
      </w:r>
      <w:r w:rsidR="003D11DC">
        <w:rPr>
          <w:rFonts w:ascii="Times New Roman" w:hAnsi="Times New Roman" w:cs="Times New Roman"/>
          <w:sz w:val="24"/>
        </w:rPr>
        <w:t>According to the results,</w:t>
      </w:r>
      <w:r w:rsidR="00705E21">
        <w:rPr>
          <w:rFonts w:ascii="Times New Roman" w:hAnsi="Times New Roman" w:cs="Times New Roman"/>
          <w:sz w:val="24"/>
        </w:rPr>
        <w:t xml:space="preserve"> </w:t>
      </w:r>
      <w:r w:rsidR="007C2E84">
        <w:rPr>
          <w:rFonts w:ascii="Times New Roman" w:hAnsi="Times New Roman" w:cs="Times New Roman"/>
          <w:sz w:val="24"/>
        </w:rPr>
        <w:t>the bromide anions</w:t>
      </w:r>
      <w:r w:rsidR="008D6821">
        <w:rPr>
          <w:rFonts w:ascii="Times New Roman" w:hAnsi="Times New Roman" w:cs="Times New Roman"/>
          <w:sz w:val="24"/>
        </w:rPr>
        <w:t xml:space="preserve"> of the compounds</w:t>
      </w:r>
      <w:r w:rsidR="007C2E84">
        <w:rPr>
          <w:rFonts w:ascii="Times New Roman" w:hAnsi="Times New Roman" w:cs="Times New Roman"/>
          <w:sz w:val="24"/>
        </w:rPr>
        <w:t xml:space="preserve"> display high nucleophilic behavior with their</w:t>
      </w:r>
      <w:r w:rsidR="00A204C8">
        <w:rPr>
          <w:rFonts w:ascii="Times New Roman" w:hAnsi="Times New Roman" w:cs="Times New Roman"/>
          <w:sz w:val="24"/>
        </w:rPr>
        <w:t xml:space="preserve"> negative donor a</w:t>
      </w:r>
      <w:r w:rsidR="008D6821">
        <w:rPr>
          <w:rFonts w:ascii="Times New Roman" w:hAnsi="Times New Roman" w:cs="Times New Roman"/>
          <w:sz w:val="24"/>
        </w:rPr>
        <w:t>tomic charges, while t</w:t>
      </w:r>
      <w:r w:rsidR="00BB3A05">
        <w:rPr>
          <w:rFonts w:ascii="Times New Roman" w:hAnsi="Times New Roman" w:cs="Times New Roman"/>
          <w:sz w:val="24"/>
        </w:rPr>
        <w:t>he C</w:t>
      </w:r>
      <w:r w:rsidR="008D6821" w:rsidRPr="008D6821">
        <w:rPr>
          <w:rFonts w:ascii="Times New Roman" w:hAnsi="Times New Roman" w:cs="Times New Roman"/>
          <w:sz w:val="24"/>
          <w:vertAlign w:val="subscript"/>
        </w:rPr>
        <w:t>carbene</w:t>
      </w:r>
      <w:r w:rsidR="00BB3A05">
        <w:rPr>
          <w:rFonts w:ascii="Times New Roman" w:hAnsi="Times New Roman" w:cs="Times New Roman"/>
          <w:sz w:val="24"/>
        </w:rPr>
        <w:t>-H protons have the highest positive charge value</w:t>
      </w:r>
      <w:r w:rsidR="008D6821">
        <w:rPr>
          <w:rFonts w:ascii="Times New Roman" w:hAnsi="Times New Roman" w:cs="Times New Roman"/>
          <w:sz w:val="24"/>
        </w:rPr>
        <w:t xml:space="preserve">. So, bromide anions attack the hydrogen atom of carbene carbons, which is the most reactive site of the molecules. </w:t>
      </w:r>
    </w:p>
    <w:p w14:paraId="45E045B9" w14:textId="656AC19D" w:rsidR="00C9343F" w:rsidRPr="009F17DB" w:rsidRDefault="00475D84" w:rsidP="009F17DB">
      <w:pPr>
        <w:autoSpaceDE w:val="0"/>
        <w:autoSpaceDN w:val="0"/>
        <w:adjustRightInd w:val="0"/>
        <w:spacing w:line="360" w:lineRule="auto"/>
        <w:jc w:val="both"/>
        <w:rPr>
          <w:rFonts w:ascii="Times New Roman" w:hAnsi="Times New Roman" w:cs="Times New Roman"/>
          <w:sz w:val="24"/>
          <w:szCs w:val="24"/>
        </w:rPr>
      </w:pPr>
      <w:r w:rsidRPr="00D61DD6">
        <w:rPr>
          <w:rFonts w:ascii="Times New Roman" w:hAnsi="Times New Roman" w:cs="Times New Roman"/>
          <w:sz w:val="28"/>
          <w:szCs w:val="24"/>
        </w:rPr>
        <w:t xml:space="preserve">   </w:t>
      </w:r>
      <w:r w:rsidR="00D61DD6" w:rsidRPr="00D61DD6">
        <w:rPr>
          <w:rFonts w:ascii="Times New Roman" w:hAnsi="Times New Roman" w:cs="Times New Roman"/>
          <w:spacing w:val="-5"/>
          <w:sz w:val="24"/>
          <w:shd w:val="clear" w:color="auto" w:fill="FFFFFF"/>
        </w:rPr>
        <w:t xml:space="preserve">The molecular electrostatic potential </w:t>
      </w:r>
      <w:r w:rsidR="00D61DD6">
        <w:rPr>
          <w:rFonts w:ascii="Times New Roman" w:hAnsi="Times New Roman" w:cs="Times New Roman"/>
          <w:spacing w:val="-5"/>
          <w:sz w:val="24"/>
          <w:shd w:val="clear" w:color="auto" w:fill="FFFFFF"/>
        </w:rPr>
        <w:t xml:space="preserve">(MEP) </w:t>
      </w:r>
      <w:r w:rsidR="00D61DD6" w:rsidRPr="00D61DD6">
        <w:rPr>
          <w:rFonts w:ascii="Times New Roman" w:hAnsi="Times New Roman" w:cs="Times New Roman"/>
          <w:spacing w:val="-5"/>
          <w:sz w:val="24"/>
          <w:shd w:val="clear" w:color="auto" w:fill="FFFFFF"/>
        </w:rPr>
        <w:t>is r</w:t>
      </w:r>
      <w:r w:rsidR="00D61DD6">
        <w:rPr>
          <w:rFonts w:ascii="Times New Roman" w:hAnsi="Times New Roman" w:cs="Times New Roman"/>
          <w:spacing w:val="-5"/>
          <w:sz w:val="24"/>
          <w:shd w:val="clear" w:color="auto" w:fill="FFFFFF"/>
        </w:rPr>
        <w:t xml:space="preserve">elated to the electron density </w:t>
      </w:r>
      <w:r w:rsidR="00D61DD6" w:rsidRPr="00D61DD6">
        <w:rPr>
          <w:rFonts w:ascii="Times New Roman" w:hAnsi="Times New Roman" w:cs="Times New Roman"/>
          <w:spacing w:val="-5"/>
          <w:sz w:val="24"/>
          <w:shd w:val="clear" w:color="auto" w:fill="FFFFFF"/>
        </w:rPr>
        <w:t xml:space="preserve">and is a useful </w:t>
      </w:r>
      <w:r w:rsidR="00D61DD6">
        <w:rPr>
          <w:rFonts w:ascii="Times New Roman" w:hAnsi="Times New Roman" w:cs="Times New Roman"/>
          <w:spacing w:val="-5"/>
          <w:sz w:val="24"/>
          <w:shd w:val="clear" w:color="auto" w:fill="FFFFFF"/>
        </w:rPr>
        <w:t>descriptor</w:t>
      </w:r>
      <w:r w:rsidR="00D61DD6" w:rsidRPr="00D61DD6">
        <w:rPr>
          <w:rFonts w:ascii="Times New Roman" w:hAnsi="Times New Roman" w:cs="Times New Roman"/>
          <w:spacing w:val="-5"/>
          <w:sz w:val="24"/>
          <w:shd w:val="clear" w:color="auto" w:fill="FFFFFF"/>
        </w:rPr>
        <w:t xml:space="preserve"> </w:t>
      </w:r>
      <w:r w:rsidR="00D61DD6">
        <w:rPr>
          <w:rFonts w:ascii="Times New Roman" w:hAnsi="Times New Roman" w:cs="Times New Roman"/>
          <w:spacing w:val="-5"/>
          <w:sz w:val="24"/>
          <w:shd w:val="clear" w:color="auto" w:fill="FFFFFF"/>
        </w:rPr>
        <w:t xml:space="preserve">in understanding </w:t>
      </w:r>
      <w:r w:rsidR="00D61DD6" w:rsidRPr="00D61DD6">
        <w:rPr>
          <w:rFonts w:ascii="Times New Roman" w:hAnsi="Times New Roman" w:cs="Times New Roman"/>
          <w:spacing w:val="-5"/>
          <w:sz w:val="24"/>
          <w:shd w:val="clear" w:color="auto" w:fill="FFFFFF"/>
        </w:rPr>
        <w:t>the reactive behavior in both electrophilic and nucleophilic reaction</w:t>
      </w:r>
      <w:r w:rsidR="0002706A">
        <w:rPr>
          <w:rFonts w:ascii="Times New Roman" w:hAnsi="Times New Roman" w:cs="Times New Roman"/>
          <w:spacing w:val="-5"/>
          <w:sz w:val="24"/>
          <w:shd w:val="clear" w:color="auto" w:fill="FFFFFF"/>
        </w:rPr>
        <w:t>s and hydrogen bonding reactions.</w:t>
      </w:r>
      <w:r w:rsidR="0002706A" w:rsidRPr="0002706A">
        <w:rPr>
          <w:rFonts w:ascii="Times New Roman" w:hAnsi="Times New Roman" w:cs="Times New Roman"/>
          <w:spacing w:val="-5"/>
          <w:sz w:val="24"/>
          <w:shd w:val="clear" w:color="auto" w:fill="FFFFFF"/>
          <w:vertAlign w:val="superscript"/>
        </w:rPr>
        <w:t>30</w:t>
      </w:r>
      <w:r w:rsidR="001E1FC9">
        <w:rPr>
          <w:rFonts w:ascii="Times New Roman" w:hAnsi="Times New Roman" w:cs="Times New Roman"/>
          <w:sz w:val="24"/>
          <w:szCs w:val="24"/>
        </w:rPr>
        <w:t xml:space="preserve"> </w:t>
      </w:r>
      <w:r w:rsidR="00156CBF" w:rsidRPr="00156CBF">
        <w:rPr>
          <w:rFonts w:ascii="Times New Roman" w:eastAsia="Calibri" w:hAnsi="Times New Roman" w:cs="Times New Roman"/>
          <w:sz w:val="24"/>
          <w:szCs w:val="24"/>
        </w:rPr>
        <w:t>In the MEP profile, the areas with major positive potential are specified by blue color, which demonstrates the strongest attraction, whereas the maximum negative potential sections have been presented red color, indicates the repulsion.</w:t>
      </w:r>
      <w:r w:rsidR="00156CBF">
        <w:rPr>
          <w:rFonts w:ascii="Times New Roman" w:eastAsia="Calibri" w:hAnsi="Times New Roman" w:cs="Times New Roman"/>
          <w:sz w:val="24"/>
          <w:szCs w:val="24"/>
        </w:rPr>
        <w:t xml:space="preserve"> </w:t>
      </w:r>
      <w:r w:rsidR="006E6FAC">
        <w:rPr>
          <w:rFonts w:ascii="Times New Roman" w:eastAsia="Calibri" w:hAnsi="Times New Roman" w:cs="Times New Roman"/>
          <w:sz w:val="24"/>
          <w:szCs w:val="24"/>
        </w:rPr>
        <w:t xml:space="preserve">Comparing with the X-ray data it was concluded that the MEP plots proved the intermolecular hydrogen </w:t>
      </w:r>
      <w:r w:rsidR="006E6FAC">
        <w:rPr>
          <w:rFonts w:ascii="Times New Roman" w:eastAsia="Calibri" w:hAnsi="Times New Roman" w:cs="Times New Roman"/>
          <w:sz w:val="24"/>
          <w:szCs w:val="24"/>
        </w:rPr>
        <w:lastRenderedPageBreak/>
        <w:t xml:space="preserve">bonds between the bromide anion and cation molecules for all </w:t>
      </w:r>
      <w:r w:rsidR="006E6FAC" w:rsidRPr="0002706A">
        <w:rPr>
          <w:rFonts w:ascii="Times New Roman" w:eastAsia="Calibri" w:hAnsi="Times New Roman" w:cs="Times New Roman"/>
          <w:sz w:val="24"/>
          <w:szCs w:val="24"/>
        </w:rPr>
        <w:t>structures</w:t>
      </w:r>
      <w:r w:rsidR="009F17DB" w:rsidRPr="0002706A">
        <w:rPr>
          <w:rFonts w:ascii="Times New Roman" w:eastAsia="Calibri" w:hAnsi="Times New Roman" w:cs="Times New Roman"/>
          <w:sz w:val="24"/>
          <w:szCs w:val="24"/>
        </w:rPr>
        <w:t xml:space="preserve"> (Table 2)</w:t>
      </w:r>
      <w:r w:rsidR="006E6FAC" w:rsidRPr="0002706A">
        <w:rPr>
          <w:rFonts w:ascii="Times New Roman" w:eastAsia="Calibri" w:hAnsi="Times New Roman" w:cs="Times New Roman"/>
          <w:sz w:val="24"/>
          <w:szCs w:val="24"/>
        </w:rPr>
        <w:t>.</w:t>
      </w:r>
      <w:r w:rsidR="00AD294C" w:rsidRPr="0002706A">
        <w:rPr>
          <w:rFonts w:ascii="Times New Roman" w:hAnsi="Times New Roman" w:cs="Times New Roman"/>
          <w:sz w:val="24"/>
          <w:szCs w:val="24"/>
        </w:rPr>
        <w:t xml:space="preserve"> </w:t>
      </w:r>
      <w:r w:rsidR="005E6973" w:rsidRPr="0002706A">
        <w:rPr>
          <w:rFonts w:ascii="Times New Roman" w:eastAsia="Calibri" w:hAnsi="Times New Roman" w:cs="Times New Roman"/>
          <w:sz w:val="24"/>
        </w:rPr>
        <w:t>The</w:t>
      </w:r>
      <w:r w:rsidR="005E6973" w:rsidRPr="005E6973">
        <w:rPr>
          <w:rFonts w:ascii="Times New Roman" w:eastAsia="Calibri" w:hAnsi="Times New Roman" w:cs="Times New Roman"/>
          <w:sz w:val="24"/>
        </w:rPr>
        <w:t xml:space="preserve"> negative potential regions are over the electronegative </w:t>
      </w:r>
      <w:r w:rsidR="00AD294C">
        <w:rPr>
          <w:rFonts w:ascii="Times New Roman" w:eastAsia="Calibri" w:hAnsi="Times New Roman" w:cs="Times New Roman"/>
          <w:sz w:val="24"/>
        </w:rPr>
        <w:t>bromide anion</w:t>
      </w:r>
      <w:r w:rsidR="00207902">
        <w:rPr>
          <w:rFonts w:ascii="Times New Roman" w:eastAsia="Calibri" w:hAnsi="Times New Roman" w:cs="Times New Roman"/>
          <w:sz w:val="24"/>
        </w:rPr>
        <w:t>s</w:t>
      </w:r>
      <w:r w:rsidR="00AD294C" w:rsidRPr="00AD294C">
        <w:rPr>
          <w:rFonts w:ascii="Times New Roman" w:eastAsia="Calibri" w:hAnsi="Times New Roman" w:cs="Times New Roman"/>
          <w:sz w:val="24"/>
          <w:szCs w:val="24"/>
        </w:rPr>
        <w:t xml:space="preserve">, which </w:t>
      </w:r>
      <w:r w:rsidR="00207902">
        <w:rPr>
          <w:rFonts w:ascii="Times New Roman" w:eastAsia="AdvGulliv-R" w:hAnsi="Times New Roman" w:cs="Times New Roman"/>
          <w:noProof/>
          <w:sz w:val="24"/>
          <w:szCs w:val="24"/>
        </w:rPr>
        <w:t xml:space="preserve">are </w:t>
      </w:r>
      <w:r w:rsidR="00AD294C" w:rsidRPr="00AD294C">
        <w:rPr>
          <w:rFonts w:ascii="Times New Roman" w:eastAsia="AdvGulliv-R" w:hAnsi="Times New Roman" w:cs="Times New Roman"/>
          <w:noProof/>
          <w:sz w:val="24"/>
          <w:szCs w:val="24"/>
        </w:rPr>
        <w:t xml:space="preserve">responsible for the intermolecular </w:t>
      </w:r>
      <w:r w:rsidR="00AD294C">
        <w:rPr>
          <w:rFonts w:ascii="Times New Roman" w:hAnsi="Times New Roman" w:cs="Times New Roman"/>
          <w:sz w:val="24"/>
        </w:rPr>
        <w:t xml:space="preserve">C–H···Br </w:t>
      </w:r>
      <w:r w:rsidR="00207902">
        <w:rPr>
          <w:rFonts w:ascii="Times New Roman" w:eastAsia="AdvGulliv-R" w:hAnsi="Times New Roman" w:cs="Times New Roman"/>
          <w:noProof/>
          <w:sz w:val="24"/>
          <w:szCs w:val="24"/>
        </w:rPr>
        <w:t xml:space="preserve">hydrogen bonds. </w:t>
      </w:r>
      <w:r w:rsidR="00DA1DAE">
        <w:rPr>
          <w:rFonts w:ascii="Times New Roman" w:eastAsia="AdvGulliv-R" w:hAnsi="Times New Roman" w:cs="Times New Roman"/>
          <w:noProof/>
          <w:sz w:val="24"/>
          <w:szCs w:val="24"/>
        </w:rPr>
        <w:t xml:space="preserve">Also, the N≡C </w:t>
      </w:r>
      <w:r w:rsidR="00DA1DAE" w:rsidRPr="00DA1DAE">
        <w:rPr>
          <w:rFonts w:ascii="Times New Roman" w:eastAsia="AdvGulliv-R" w:hAnsi="Times New Roman" w:cs="Times New Roman"/>
          <w:noProof/>
          <w:sz w:val="24"/>
          <w:szCs w:val="24"/>
          <w:lang w:val="tr-TR"/>
        </w:rPr>
        <w:t>of cyanobenzyl group</w:t>
      </w:r>
      <w:r w:rsidR="00CF0E08">
        <w:rPr>
          <w:rFonts w:ascii="Times New Roman" w:eastAsia="AdvGulliv-R" w:hAnsi="Times New Roman" w:cs="Times New Roman"/>
          <w:noProof/>
          <w:sz w:val="24"/>
          <w:szCs w:val="24"/>
          <w:lang w:val="tr-TR"/>
        </w:rPr>
        <w:t>s</w:t>
      </w:r>
      <w:r w:rsidR="00DA1DAE" w:rsidRPr="00DA1DAE">
        <w:rPr>
          <w:rFonts w:ascii="Times New Roman" w:eastAsia="AdvGulliv-R" w:hAnsi="Times New Roman" w:cs="Times New Roman"/>
          <w:noProof/>
          <w:sz w:val="24"/>
          <w:szCs w:val="24"/>
          <w:lang w:val="tr-TR"/>
        </w:rPr>
        <w:t xml:space="preserve"> </w:t>
      </w:r>
      <w:r w:rsidR="00DA1DAE">
        <w:rPr>
          <w:rFonts w:ascii="Times New Roman" w:eastAsia="AdvGulliv-R" w:hAnsi="Times New Roman" w:cs="Times New Roman"/>
          <w:noProof/>
          <w:sz w:val="24"/>
          <w:szCs w:val="24"/>
          <w:lang w:val="tr-TR"/>
        </w:rPr>
        <w:t xml:space="preserve">of all structures </w:t>
      </w:r>
      <w:r w:rsidR="00DA1DAE" w:rsidRPr="00DA1DAE">
        <w:rPr>
          <w:rFonts w:ascii="Times New Roman" w:eastAsia="AdvGulliv-R" w:hAnsi="Times New Roman" w:cs="Times New Roman"/>
          <w:noProof/>
          <w:sz w:val="24"/>
          <w:szCs w:val="24"/>
        </w:rPr>
        <w:t>ha</w:t>
      </w:r>
      <w:r w:rsidR="00DA1DAE" w:rsidRPr="00DA1DAE">
        <w:rPr>
          <w:rFonts w:ascii="Times New Roman" w:eastAsia="AdvGulliv-R" w:hAnsi="Times New Roman" w:cs="Times New Roman"/>
          <w:noProof/>
          <w:sz w:val="24"/>
          <w:szCs w:val="24"/>
          <w:lang w:val="tr-TR"/>
        </w:rPr>
        <w:t>ve</w:t>
      </w:r>
      <w:r w:rsidR="00DA1DAE" w:rsidRPr="00DA1DAE">
        <w:rPr>
          <w:rFonts w:ascii="Times New Roman" w:eastAsia="AdvGulliv-R" w:hAnsi="Times New Roman" w:cs="Times New Roman"/>
          <w:noProof/>
          <w:sz w:val="24"/>
          <w:szCs w:val="24"/>
        </w:rPr>
        <w:t xml:space="preserve"> red color</w:t>
      </w:r>
      <w:r w:rsidR="00DA1DAE" w:rsidRPr="00DA1DAE">
        <w:rPr>
          <w:rFonts w:ascii="Times New Roman" w:eastAsia="AdvGulliv-R" w:hAnsi="Times New Roman" w:cs="Times New Roman"/>
          <w:noProof/>
          <w:sz w:val="24"/>
          <w:szCs w:val="24"/>
          <w:lang w:val="tr-TR"/>
        </w:rPr>
        <w:t>s</w:t>
      </w:r>
      <w:r w:rsidR="00DA1DAE" w:rsidRPr="00DA1DAE">
        <w:rPr>
          <w:rFonts w:ascii="Times New Roman" w:eastAsia="AdvGulliv-R" w:hAnsi="Times New Roman" w:cs="Times New Roman"/>
          <w:noProof/>
          <w:sz w:val="24"/>
          <w:szCs w:val="24"/>
        </w:rPr>
        <w:t xml:space="preserve"> which mean</w:t>
      </w:r>
      <w:r w:rsidR="00CF0E08">
        <w:rPr>
          <w:rFonts w:ascii="Times New Roman" w:eastAsia="AdvGulliv-R" w:hAnsi="Times New Roman" w:cs="Times New Roman"/>
          <w:noProof/>
          <w:sz w:val="24"/>
          <w:szCs w:val="24"/>
        </w:rPr>
        <w:t>s</w:t>
      </w:r>
      <w:r w:rsidR="00DA1DAE" w:rsidRPr="00DA1DAE">
        <w:rPr>
          <w:rFonts w:ascii="Times New Roman" w:eastAsia="AdvGulliv-R" w:hAnsi="Times New Roman" w:cs="Times New Roman"/>
          <w:noProof/>
          <w:sz w:val="24"/>
          <w:szCs w:val="24"/>
        </w:rPr>
        <w:t xml:space="preserve"> th</w:t>
      </w:r>
      <w:r w:rsidR="00DA1DAE" w:rsidRPr="00DA1DAE">
        <w:rPr>
          <w:rFonts w:ascii="Times New Roman" w:eastAsia="AdvGulliv-R" w:hAnsi="Times New Roman" w:cs="Times New Roman"/>
          <w:noProof/>
          <w:sz w:val="24"/>
          <w:szCs w:val="24"/>
          <w:lang w:val="tr-TR"/>
        </w:rPr>
        <w:t>ese</w:t>
      </w:r>
      <w:r w:rsidR="00DA1DAE" w:rsidRPr="00DA1DAE">
        <w:rPr>
          <w:rFonts w:ascii="Times New Roman" w:eastAsia="AdvGulliv-R" w:hAnsi="Times New Roman" w:cs="Times New Roman"/>
          <w:noProof/>
          <w:sz w:val="24"/>
          <w:szCs w:val="24"/>
        </w:rPr>
        <w:t xml:space="preserve"> regio</w:t>
      </w:r>
      <w:r w:rsidR="00DA1DAE" w:rsidRPr="00DA1DAE">
        <w:rPr>
          <w:rFonts w:ascii="Times New Roman" w:eastAsia="AdvGulliv-R" w:hAnsi="Times New Roman" w:cs="Times New Roman"/>
          <w:noProof/>
          <w:sz w:val="24"/>
          <w:szCs w:val="24"/>
          <w:lang w:val="tr-TR"/>
        </w:rPr>
        <w:t>ns</w:t>
      </w:r>
      <w:r w:rsidR="00DA1DAE" w:rsidRPr="00DA1DAE">
        <w:rPr>
          <w:rFonts w:ascii="Times New Roman" w:eastAsia="AdvGulliv-R" w:hAnsi="Times New Roman" w:cs="Times New Roman"/>
          <w:noProof/>
          <w:sz w:val="24"/>
          <w:szCs w:val="24"/>
        </w:rPr>
        <w:t xml:space="preserve"> </w:t>
      </w:r>
      <w:r w:rsidR="00DA1DAE" w:rsidRPr="00DA1DAE">
        <w:rPr>
          <w:rFonts w:ascii="Times New Roman" w:eastAsia="AdvGulliv-R" w:hAnsi="Times New Roman" w:cs="Times New Roman"/>
          <w:noProof/>
          <w:sz w:val="24"/>
          <w:szCs w:val="24"/>
          <w:lang w:val="tr-TR"/>
        </w:rPr>
        <w:t>are</w:t>
      </w:r>
      <w:r w:rsidR="00DA1DAE" w:rsidRPr="00DA1DAE">
        <w:rPr>
          <w:rFonts w:ascii="Times New Roman" w:eastAsia="AdvGulliv-R" w:hAnsi="Times New Roman" w:cs="Times New Roman"/>
          <w:noProof/>
          <w:sz w:val="24"/>
          <w:szCs w:val="24"/>
        </w:rPr>
        <w:t xml:space="preserve"> the electron-rich </w:t>
      </w:r>
      <w:r w:rsidR="006A1277">
        <w:rPr>
          <w:rFonts w:ascii="Times New Roman" w:eastAsia="AdvGulliv-R" w:hAnsi="Times New Roman" w:cs="Times New Roman"/>
          <w:noProof/>
          <w:sz w:val="24"/>
          <w:szCs w:val="24"/>
        </w:rPr>
        <w:t>nucle</w:t>
      </w:r>
      <w:r w:rsidR="00CF0E08">
        <w:rPr>
          <w:rFonts w:ascii="Times New Roman" w:eastAsia="AdvGulliv-R" w:hAnsi="Times New Roman" w:cs="Times New Roman"/>
          <w:noProof/>
          <w:sz w:val="24"/>
          <w:szCs w:val="24"/>
        </w:rPr>
        <w:t>o</w:t>
      </w:r>
      <w:r w:rsidR="006A1277">
        <w:rPr>
          <w:rFonts w:ascii="Times New Roman" w:eastAsia="AdvGulliv-R" w:hAnsi="Times New Roman" w:cs="Times New Roman"/>
          <w:noProof/>
          <w:sz w:val="24"/>
          <w:szCs w:val="24"/>
        </w:rPr>
        <w:t xml:space="preserve">philic </w:t>
      </w:r>
      <w:r w:rsidR="00DA1DAE" w:rsidRPr="00DA1DAE">
        <w:rPr>
          <w:rFonts w:ascii="Times New Roman" w:eastAsia="AdvGulliv-R" w:hAnsi="Times New Roman" w:cs="Times New Roman"/>
          <w:noProof/>
          <w:sz w:val="24"/>
          <w:szCs w:val="24"/>
        </w:rPr>
        <w:t>region</w:t>
      </w:r>
      <w:r w:rsidR="00DA1DAE" w:rsidRPr="00DA1DAE">
        <w:rPr>
          <w:rFonts w:ascii="Times New Roman" w:eastAsia="AdvGulliv-R" w:hAnsi="Times New Roman" w:cs="Times New Roman"/>
          <w:noProof/>
          <w:sz w:val="24"/>
          <w:szCs w:val="24"/>
          <w:lang w:val="tr-TR"/>
        </w:rPr>
        <w:t>s</w:t>
      </w:r>
      <w:r w:rsidR="00230FE1">
        <w:rPr>
          <w:rFonts w:ascii="Times New Roman" w:eastAsia="AdvGulliv-R" w:hAnsi="Times New Roman" w:cs="Times New Roman"/>
          <w:noProof/>
          <w:sz w:val="24"/>
          <w:szCs w:val="24"/>
        </w:rPr>
        <w:t xml:space="preserve">. </w:t>
      </w:r>
      <w:r w:rsidR="00671A25">
        <w:rPr>
          <w:rFonts w:ascii="Times New Roman" w:eastAsia="AdvGulliv-R" w:hAnsi="Times New Roman" w:cs="Times New Roman"/>
          <w:noProof/>
          <w:sz w:val="24"/>
          <w:szCs w:val="24"/>
        </w:rPr>
        <w:t>The net charges of the</w:t>
      </w:r>
      <w:r w:rsidR="00976B78">
        <w:rPr>
          <w:rFonts w:ascii="Times New Roman" w:eastAsia="AdvGulliv-R" w:hAnsi="Times New Roman" w:cs="Times New Roman"/>
          <w:noProof/>
          <w:sz w:val="24"/>
          <w:szCs w:val="24"/>
        </w:rPr>
        <w:t xml:space="preserve"> nitrogen atoms of </w:t>
      </w:r>
      <w:r w:rsidR="00976B78">
        <w:rPr>
          <w:rFonts w:ascii="Times New Roman" w:eastAsia="AdvGulliv-R" w:hAnsi="Times New Roman" w:cs="Times New Roman"/>
          <w:noProof/>
          <w:sz w:val="24"/>
          <w:szCs w:val="24"/>
          <w:lang w:val="tr-TR"/>
        </w:rPr>
        <w:t xml:space="preserve">cyanobenzyl groups </w:t>
      </w:r>
      <w:r w:rsidR="00976B78">
        <w:rPr>
          <w:rFonts w:ascii="Times New Roman" w:eastAsia="AdvGulliv-R" w:hAnsi="Times New Roman" w:cs="Times New Roman"/>
          <w:noProof/>
          <w:sz w:val="24"/>
          <w:szCs w:val="24"/>
        </w:rPr>
        <w:t>confirmed</w:t>
      </w:r>
      <w:r w:rsidR="00337C3D">
        <w:rPr>
          <w:rFonts w:ascii="Times New Roman" w:eastAsia="AdvGulliv-R" w:hAnsi="Times New Roman" w:cs="Times New Roman"/>
          <w:noProof/>
          <w:sz w:val="24"/>
          <w:szCs w:val="24"/>
        </w:rPr>
        <w:t xml:space="preserve"> the MEP output. </w:t>
      </w:r>
    </w:p>
    <w:p w14:paraId="60B4AF96" w14:textId="3265CC51" w:rsidR="00714597" w:rsidRDefault="00951F09" w:rsidP="00F512F3">
      <w:pPr>
        <w:spacing w:after="0" w:line="360" w:lineRule="auto"/>
        <w:jc w:val="both"/>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Table </w:t>
      </w:r>
      <w:r w:rsidR="007E3AD4">
        <w:rPr>
          <w:rFonts w:ascii="Times New Roman" w:eastAsia="Calibri" w:hAnsi="Times New Roman" w:cs="Times New Roman"/>
          <w:b/>
          <w:sz w:val="24"/>
          <w:szCs w:val="24"/>
          <w:lang w:val="en-GB"/>
        </w:rPr>
        <w:t>2</w:t>
      </w:r>
      <w:r>
        <w:rPr>
          <w:rFonts w:ascii="Times New Roman" w:eastAsia="Calibri" w:hAnsi="Times New Roman" w:cs="Times New Roman"/>
          <w:b/>
          <w:sz w:val="24"/>
          <w:szCs w:val="24"/>
          <w:lang w:val="en-GB"/>
        </w:rPr>
        <w:t xml:space="preserve">. </w:t>
      </w:r>
      <w:r w:rsidR="00694364" w:rsidRPr="00694364">
        <w:rPr>
          <w:rFonts w:ascii="Times New Roman" w:eastAsia="Calibri" w:hAnsi="Times New Roman" w:cs="Times New Roman"/>
          <w:sz w:val="24"/>
          <w:szCs w:val="24"/>
          <w:lang w:val="en-GB"/>
        </w:rPr>
        <w:t>The molecular orbitals for HOMO-LUMO and MEP diagrams of the compounds.</w:t>
      </w:r>
    </w:p>
    <w:tbl>
      <w:tblPr>
        <w:tblStyle w:val="TabloKlavuzu"/>
        <w:tblW w:w="0" w:type="auto"/>
        <w:tblInd w:w="108" w:type="dxa"/>
        <w:tblLayout w:type="fixed"/>
        <w:tblLook w:val="04A0" w:firstRow="1" w:lastRow="0" w:firstColumn="1" w:lastColumn="0" w:noHBand="0" w:noVBand="1"/>
      </w:tblPr>
      <w:tblGrid>
        <w:gridCol w:w="1276"/>
        <w:gridCol w:w="2835"/>
        <w:gridCol w:w="2835"/>
        <w:gridCol w:w="2410"/>
      </w:tblGrid>
      <w:tr w:rsidR="00BE16E7" w:rsidRPr="00E9158E" w14:paraId="0FBFE172" w14:textId="77777777" w:rsidTr="00860D31">
        <w:trPr>
          <w:cantSplit/>
        </w:trPr>
        <w:tc>
          <w:tcPr>
            <w:tcW w:w="1276" w:type="dxa"/>
          </w:tcPr>
          <w:p w14:paraId="0EC10096" w14:textId="77777777" w:rsidR="00360A3E" w:rsidRPr="00E9158E" w:rsidRDefault="00360A3E" w:rsidP="00F512F3">
            <w:pPr>
              <w:spacing w:line="360" w:lineRule="auto"/>
              <w:jc w:val="both"/>
              <w:rPr>
                <w:rFonts w:ascii="Times New Roman" w:hAnsi="Times New Roman"/>
                <w:b/>
                <w:sz w:val="20"/>
                <w:szCs w:val="20"/>
                <w:lang w:val="en-GB"/>
              </w:rPr>
            </w:pPr>
          </w:p>
        </w:tc>
        <w:tc>
          <w:tcPr>
            <w:tcW w:w="2835" w:type="dxa"/>
          </w:tcPr>
          <w:p w14:paraId="1D402DF8" w14:textId="77777777" w:rsidR="00360A3E" w:rsidRPr="00E9158E" w:rsidRDefault="00360A3E" w:rsidP="00B74F6A">
            <w:pPr>
              <w:spacing w:line="360" w:lineRule="auto"/>
              <w:jc w:val="center"/>
              <w:rPr>
                <w:rFonts w:ascii="Times New Roman" w:hAnsi="Times New Roman"/>
                <w:b/>
                <w:sz w:val="20"/>
                <w:szCs w:val="20"/>
                <w:lang w:val="en-GB"/>
              </w:rPr>
            </w:pPr>
            <w:r w:rsidRPr="00E9158E">
              <w:rPr>
                <w:rFonts w:ascii="Times New Roman" w:hAnsi="Times New Roman"/>
                <w:b/>
                <w:sz w:val="20"/>
                <w:szCs w:val="20"/>
                <w:lang w:val="en-GB"/>
              </w:rPr>
              <w:t>2b</w:t>
            </w:r>
          </w:p>
        </w:tc>
        <w:tc>
          <w:tcPr>
            <w:tcW w:w="2835" w:type="dxa"/>
          </w:tcPr>
          <w:p w14:paraId="423054C4" w14:textId="77777777" w:rsidR="00360A3E" w:rsidRPr="00E9158E" w:rsidRDefault="00360A3E" w:rsidP="00B74F6A">
            <w:pPr>
              <w:spacing w:line="360" w:lineRule="auto"/>
              <w:jc w:val="center"/>
              <w:rPr>
                <w:rFonts w:ascii="Times New Roman" w:hAnsi="Times New Roman"/>
                <w:b/>
                <w:sz w:val="20"/>
                <w:szCs w:val="20"/>
                <w:lang w:val="en-GB"/>
              </w:rPr>
            </w:pPr>
            <w:r w:rsidRPr="00E9158E">
              <w:rPr>
                <w:rFonts w:ascii="Times New Roman" w:hAnsi="Times New Roman"/>
                <w:b/>
                <w:sz w:val="20"/>
                <w:szCs w:val="20"/>
                <w:lang w:val="en-GB"/>
              </w:rPr>
              <w:t>2f</w:t>
            </w:r>
          </w:p>
        </w:tc>
        <w:tc>
          <w:tcPr>
            <w:tcW w:w="2410" w:type="dxa"/>
          </w:tcPr>
          <w:p w14:paraId="5330BC97" w14:textId="77777777" w:rsidR="00360A3E" w:rsidRPr="00E9158E" w:rsidRDefault="00360A3E" w:rsidP="00B74F6A">
            <w:pPr>
              <w:spacing w:line="360" w:lineRule="auto"/>
              <w:jc w:val="center"/>
              <w:rPr>
                <w:rFonts w:ascii="Times New Roman" w:hAnsi="Times New Roman"/>
                <w:b/>
                <w:sz w:val="20"/>
                <w:szCs w:val="20"/>
                <w:lang w:val="en-GB"/>
              </w:rPr>
            </w:pPr>
            <w:r w:rsidRPr="00E9158E">
              <w:rPr>
                <w:rFonts w:ascii="Times New Roman" w:hAnsi="Times New Roman"/>
                <w:b/>
                <w:sz w:val="20"/>
                <w:szCs w:val="20"/>
                <w:lang w:val="en-GB"/>
              </w:rPr>
              <w:t>2g</w:t>
            </w:r>
          </w:p>
        </w:tc>
      </w:tr>
      <w:tr w:rsidR="00BE16E7" w:rsidRPr="00E9158E" w14:paraId="7D68ED64" w14:textId="77777777" w:rsidTr="00E9158E">
        <w:trPr>
          <w:cantSplit/>
          <w:trHeight w:val="2193"/>
        </w:trPr>
        <w:tc>
          <w:tcPr>
            <w:tcW w:w="1276" w:type="dxa"/>
          </w:tcPr>
          <w:p w14:paraId="4F389E2A" w14:textId="77777777" w:rsidR="00360A3E"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LUMO +2</w:t>
            </w:r>
          </w:p>
        </w:tc>
        <w:tc>
          <w:tcPr>
            <w:tcW w:w="2835" w:type="dxa"/>
          </w:tcPr>
          <w:p w14:paraId="4A18A399"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0048" behindDoc="1" locked="0" layoutInCell="1" allowOverlap="1" wp14:anchorId="5C774D3F" wp14:editId="535EBFC4">
                  <wp:simplePos x="0" y="0"/>
                  <wp:positionH relativeFrom="column">
                    <wp:posOffset>40640</wp:posOffset>
                  </wp:positionH>
                  <wp:positionV relativeFrom="paragraph">
                    <wp:posOffset>170152</wp:posOffset>
                  </wp:positionV>
                  <wp:extent cx="1553845" cy="1009650"/>
                  <wp:effectExtent l="0" t="0" r="8255" b="0"/>
                  <wp:wrapTight wrapText="bothSides">
                    <wp:wrapPolygon edited="0">
                      <wp:start x="0" y="0"/>
                      <wp:lineTo x="0" y="21192"/>
                      <wp:lineTo x="21450" y="21192"/>
                      <wp:lineTo x="21450" y="0"/>
                      <wp:lineTo x="0" y="0"/>
                    </wp:wrapPolygon>
                  </wp:wrapTight>
                  <wp:docPr id="16" name="Resim 16" descr="D:\Kristalografi\Duygu_Yapilar\AydinAktas\43_draft\figures\43\43L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ristalografi\Duygu_Yapilar\AydinAktas\43_draft\figures\43\43LUMO+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856" t="21687" r="30297" b="24088"/>
                          <a:stretch/>
                        </pic:blipFill>
                        <pic:spPr bwMode="auto">
                          <a:xfrm>
                            <a:off x="0" y="0"/>
                            <a:ext cx="155384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2E490577" w14:textId="77777777" w:rsidR="00360A3E"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3360" behindDoc="0" locked="0" layoutInCell="1" allowOverlap="1" wp14:anchorId="65B5DAB8" wp14:editId="74EF924C">
                  <wp:simplePos x="0" y="0"/>
                  <wp:positionH relativeFrom="column">
                    <wp:posOffset>-31115</wp:posOffset>
                  </wp:positionH>
                  <wp:positionV relativeFrom="paragraph">
                    <wp:posOffset>3175</wp:posOffset>
                  </wp:positionV>
                  <wp:extent cx="1562100" cy="1241425"/>
                  <wp:effectExtent l="0" t="0" r="0" b="0"/>
                  <wp:wrapSquare wrapText="bothSides"/>
                  <wp:docPr id="22" name="Resim 22" descr="D:\Kristalografi\Duygu_Yapilar\AydinAktas\43_draft\figures\44\44L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ristalografi\Duygu_Yapilar\AydinAktas\43_draft\figures\44\44LUMO+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230" t="16265" r="37634" b="22278"/>
                          <a:stretch/>
                        </pic:blipFill>
                        <pic:spPr bwMode="auto">
                          <a:xfrm>
                            <a:off x="0" y="0"/>
                            <a:ext cx="1562100"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42637AC0"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3904" behindDoc="1" locked="0" layoutInCell="1" allowOverlap="1" wp14:anchorId="3D9B259B" wp14:editId="25CC747B">
                  <wp:simplePos x="0" y="0"/>
                  <wp:positionH relativeFrom="column">
                    <wp:posOffset>2540</wp:posOffset>
                  </wp:positionH>
                  <wp:positionV relativeFrom="paragraph">
                    <wp:posOffset>-85725</wp:posOffset>
                  </wp:positionV>
                  <wp:extent cx="1106805" cy="1352550"/>
                  <wp:effectExtent l="0" t="0" r="0" b="0"/>
                  <wp:wrapTight wrapText="bothSides">
                    <wp:wrapPolygon edited="0">
                      <wp:start x="0" y="0"/>
                      <wp:lineTo x="0" y="21296"/>
                      <wp:lineTo x="21191" y="21296"/>
                      <wp:lineTo x="21191" y="0"/>
                      <wp:lineTo x="0" y="0"/>
                    </wp:wrapPolygon>
                  </wp:wrapTight>
                  <wp:docPr id="1" name="Resim 1" descr="D:\Kristalografi\Duygu_Yapilar\AydinAktas\43_draft\figures\42\42LU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istalografi\Duygu_Yapilar\AydinAktas\43_draft\figures\42\42LUMO+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770" t="17710" r="38432" b="8173"/>
                          <a:stretch/>
                        </pic:blipFill>
                        <pic:spPr bwMode="auto">
                          <a:xfrm>
                            <a:off x="0" y="0"/>
                            <a:ext cx="110680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E16E7" w:rsidRPr="00E9158E" w14:paraId="44CA7F71" w14:textId="77777777" w:rsidTr="00233CE2">
        <w:trPr>
          <w:cantSplit/>
          <w:trHeight w:val="2296"/>
        </w:trPr>
        <w:tc>
          <w:tcPr>
            <w:tcW w:w="1276" w:type="dxa"/>
          </w:tcPr>
          <w:p w14:paraId="3D6806C5" w14:textId="77777777" w:rsidR="00360A3E" w:rsidRPr="00E9158E" w:rsidRDefault="00360A3E" w:rsidP="00154C68">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 xml:space="preserve">LUMO </w:t>
            </w:r>
            <w:r w:rsidR="00BE16E7" w:rsidRPr="00E9158E">
              <w:rPr>
                <w:rFonts w:ascii="Times New Roman" w:hAnsi="Times New Roman"/>
                <w:b/>
                <w:sz w:val="20"/>
                <w:szCs w:val="20"/>
                <w:lang w:val="en-GB"/>
              </w:rPr>
              <w:t>+1</w:t>
            </w:r>
          </w:p>
        </w:tc>
        <w:tc>
          <w:tcPr>
            <w:tcW w:w="2835" w:type="dxa"/>
          </w:tcPr>
          <w:p w14:paraId="5AD88DB4"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1072" behindDoc="0" locked="0" layoutInCell="1" allowOverlap="1" wp14:anchorId="581E3F44" wp14:editId="2F9D6ABA">
                  <wp:simplePos x="0" y="0"/>
                  <wp:positionH relativeFrom="column">
                    <wp:posOffset>-12065</wp:posOffset>
                  </wp:positionH>
                  <wp:positionV relativeFrom="paragraph">
                    <wp:posOffset>14605</wp:posOffset>
                  </wp:positionV>
                  <wp:extent cx="1714500" cy="1143000"/>
                  <wp:effectExtent l="0" t="0" r="0" b="0"/>
                  <wp:wrapSquare wrapText="bothSides"/>
                  <wp:docPr id="17" name="Resim 17" descr="D:\Kristalografi\Duygu_Yapilar\AydinAktas\43_draft\figures\43\43L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ristalografi\Duygu_Yapilar\AydinAktas\43_draft\figures\43\43LUMO+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59" t="16988" r="30616" b="26618"/>
                          <a:stretch/>
                        </pic:blipFill>
                        <pic:spPr bwMode="auto">
                          <a:xfrm>
                            <a:off x="0" y="0"/>
                            <a:ext cx="17145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0C11FF0" w14:textId="77777777" w:rsidR="00360A3E"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4384" behindDoc="0" locked="0" layoutInCell="1" allowOverlap="1" wp14:anchorId="6560E698" wp14:editId="45142575">
                  <wp:simplePos x="0" y="0"/>
                  <wp:positionH relativeFrom="column">
                    <wp:posOffset>-35560</wp:posOffset>
                  </wp:positionH>
                  <wp:positionV relativeFrom="paragraph">
                    <wp:posOffset>19050</wp:posOffset>
                  </wp:positionV>
                  <wp:extent cx="1562100" cy="1301750"/>
                  <wp:effectExtent l="0" t="0" r="0" b="0"/>
                  <wp:wrapSquare wrapText="bothSides"/>
                  <wp:docPr id="23" name="Resim 23" descr="D:\Kristalografi\Duygu_Yapilar\AydinAktas\43_draft\figures\44\44L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ristalografi\Duygu_Yapilar\AydinAktas\43_draft\figures\44\44LUMO+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662" t="15904" r="37521" b="20831"/>
                          <a:stretch/>
                        </pic:blipFill>
                        <pic:spPr bwMode="auto">
                          <a:xfrm>
                            <a:off x="0" y="0"/>
                            <a:ext cx="156210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4BF30318"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4928" behindDoc="1" locked="0" layoutInCell="1" allowOverlap="1" wp14:anchorId="011BFDD8" wp14:editId="30EDC2B6">
                  <wp:simplePos x="0" y="0"/>
                  <wp:positionH relativeFrom="column">
                    <wp:posOffset>-6350</wp:posOffset>
                  </wp:positionH>
                  <wp:positionV relativeFrom="paragraph">
                    <wp:posOffset>19050</wp:posOffset>
                  </wp:positionV>
                  <wp:extent cx="1111250" cy="1343025"/>
                  <wp:effectExtent l="0" t="0" r="0" b="9525"/>
                  <wp:wrapTight wrapText="bothSides">
                    <wp:wrapPolygon edited="0">
                      <wp:start x="0" y="0"/>
                      <wp:lineTo x="0" y="21447"/>
                      <wp:lineTo x="21106" y="21447"/>
                      <wp:lineTo x="21106" y="0"/>
                      <wp:lineTo x="0" y="0"/>
                    </wp:wrapPolygon>
                  </wp:wrapTight>
                  <wp:docPr id="3" name="Resim 3" descr="D:\Kristalografi\Duygu_Yapilar\AydinAktas\43_draft\figures\42\42L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ristalografi\Duygu_Yapilar\AydinAktas\43_draft\figures\42\42LUMO+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813" t="17711" r="39229" b="8534"/>
                          <a:stretch/>
                        </pic:blipFill>
                        <pic:spPr bwMode="auto">
                          <a:xfrm>
                            <a:off x="0" y="0"/>
                            <a:ext cx="111125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E16E7" w:rsidRPr="00E9158E" w14:paraId="6A270A05" w14:textId="77777777" w:rsidTr="00860D31">
        <w:trPr>
          <w:cantSplit/>
        </w:trPr>
        <w:tc>
          <w:tcPr>
            <w:tcW w:w="1276" w:type="dxa"/>
          </w:tcPr>
          <w:p w14:paraId="2787F615" w14:textId="77777777" w:rsidR="00360A3E"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LU</w:t>
            </w:r>
            <w:r w:rsidR="00360A3E" w:rsidRPr="00E9158E">
              <w:rPr>
                <w:rFonts w:ascii="Times New Roman" w:hAnsi="Times New Roman"/>
                <w:b/>
                <w:sz w:val="20"/>
                <w:szCs w:val="20"/>
                <w:lang w:val="en-GB"/>
              </w:rPr>
              <w:t xml:space="preserve">MO </w:t>
            </w:r>
          </w:p>
        </w:tc>
        <w:tc>
          <w:tcPr>
            <w:tcW w:w="2835" w:type="dxa"/>
          </w:tcPr>
          <w:p w14:paraId="25F849EA"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2096" behindDoc="0" locked="0" layoutInCell="1" allowOverlap="1" wp14:anchorId="77F29AE9" wp14:editId="2C53855A">
                  <wp:simplePos x="0" y="0"/>
                  <wp:positionH relativeFrom="column">
                    <wp:posOffset>-2540</wp:posOffset>
                  </wp:positionH>
                  <wp:positionV relativeFrom="paragraph">
                    <wp:posOffset>26670</wp:posOffset>
                  </wp:positionV>
                  <wp:extent cx="1559560" cy="1028700"/>
                  <wp:effectExtent l="0" t="0" r="2540" b="0"/>
                  <wp:wrapSquare wrapText="bothSides"/>
                  <wp:docPr id="18" name="Resim 18" descr="D:\Kristalografi\Duygu_Yapilar\AydinAktas\43_draft\figures\43\43L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ristalografi\Duygu_Yapilar\AydinAktas\43_draft\figures\43\43LUM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971" t="21687" r="30457" b="25172"/>
                          <a:stretch/>
                        </pic:blipFill>
                        <pic:spPr bwMode="auto">
                          <a:xfrm>
                            <a:off x="0" y="0"/>
                            <a:ext cx="155956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1385805" w14:textId="77777777" w:rsidR="00360A3E"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5408" behindDoc="0" locked="0" layoutInCell="1" allowOverlap="1" wp14:anchorId="461E2275" wp14:editId="1B2FA13E">
                  <wp:simplePos x="0" y="0"/>
                  <wp:positionH relativeFrom="column">
                    <wp:posOffset>-50165</wp:posOffset>
                  </wp:positionH>
                  <wp:positionV relativeFrom="paragraph">
                    <wp:posOffset>19685</wp:posOffset>
                  </wp:positionV>
                  <wp:extent cx="1570678" cy="1171575"/>
                  <wp:effectExtent l="0" t="0" r="0" b="0"/>
                  <wp:wrapSquare wrapText="bothSides"/>
                  <wp:docPr id="24" name="Resim 24" descr="D:\Kristalografi\Duygu_Yapilar\AydinAktas\43_draft\figures\44\44L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ristalografi\Duygu_Yapilar\AydinAktas\43_draft\figures\44\44LUM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678" t="15181" r="37315" b="22279"/>
                          <a:stretch/>
                        </pic:blipFill>
                        <pic:spPr bwMode="auto">
                          <a:xfrm>
                            <a:off x="0" y="0"/>
                            <a:ext cx="1570678"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299592A2"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5952" behindDoc="1" locked="0" layoutInCell="1" allowOverlap="1" wp14:anchorId="24DC51D6" wp14:editId="0D498F4F">
                  <wp:simplePos x="0" y="0"/>
                  <wp:positionH relativeFrom="column">
                    <wp:posOffset>53478</wp:posOffset>
                  </wp:positionH>
                  <wp:positionV relativeFrom="paragraph">
                    <wp:posOffset>23854</wp:posOffset>
                  </wp:positionV>
                  <wp:extent cx="971550" cy="1298575"/>
                  <wp:effectExtent l="0" t="0" r="0" b="0"/>
                  <wp:wrapTight wrapText="bothSides">
                    <wp:wrapPolygon edited="0">
                      <wp:start x="0" y="0"/>
                      <wp:lineTo x="0" y="21230"/>
                      <wp:lineTo x="21176" y="21230"/>
                      <wp:lineTo x="21176" y="0"/>
                      <wp:lineTo x="0" y="0"/>
                    </wp:wrapPolygon>
                  </wp:wrapTight>
                  <wp:docPr id="10" name="Resim 10" descr="D:\Kristalografi\Duygu_Yapilar\AydinAktas\43_draft\figures\42\42L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ristalografi\Duygu_Yapilar\AydinAktas\43_draft\figures\42\42LUM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684" t="18072" r="39070" b="8530"/>
                          <a:stretch/>
                        </pic:blipFill>
                        <pic:spPr bwMode="auto">
                          <a:xfrm>
                            <a:off x="0" y="0"/>
                            <a:ext cx="971550" cy="129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E16E7" w:rsidRPr="00E9158E" w14:paraId="7A401063" w14:textId="77777777" w:rsidTr="00E9158E">
        <w:trPr>
          <w:cantSplit/>
          <w:trHeight w:val="2307"/>
        </w:trPr>
        <w:tc>
          <w:tcPr>
            <w:tcW w:w="1276" w:type="dxa"/>
          </w:tcPr>
          <w:p w14:paraId="76B8525B" w14:textId="77777777" w:rsidR="00360A3E"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HOMO</w:t>
            </w:r>
          </w:p>
        </w:tc>
        <w:tc>
          <w:tcPr>
            <w:tcW w:w="2835" w:type="dxa"/>
          </w:tcPr>
          <w:p w14:paraId="6035C0B9" w14:textId="1BB681B0"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3120" behindDoc="1" locked="0" layoutInCell="1" allowOverlap="1" wp14:anchorId="2C8104EA" wp14:editId="5A0B7DA0">
                  <wp:simplePos x="0" y="0"/>
                  <wp:positionH relativeFrom="column">
                    <wp:posOffset>-2540</wp:posOffset>
                  </wp:positionH>
                  <wp:positionV relativeFrom="paragraph">
                    <wp:posOffset>36195</wp:posOffset>
                  </wp:positionV>
                  <wp:extent cx="1480820" cy="1047750"/>
                  <wp:effectExtent l="0" t="0" r="5080" b="0"/>
                  <wp:wrapTight wrapText="bothSides">
                    <wp:wrapPolygon edited="0">
                      <wp:start x="0" y="0"/>
                      <wp:lineTo x="0" y="21207"/>
                      <wp:lineTo x="21396" y="21207"/>
                      <wp:lineTo x="21396" y="0"/>
                      <wp:lineTo x="0" y="0"/>
                    </wp:wrapPolygon>
                  </wp:wrapTight>
                  <wp:docPr id="19" name="Resim 19" descr="D:\Kristalografi\Duygu_Yapilar\AydinAktas\43_draft\figures\43\43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ristalografi\Duygu_Yapilar\AydinAktas\43_draft\figures\43\43HOM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971" t="16265" r="30617" b="26978"/>
                          <a:stretch/>
                        </pic:blipFill>
                        <pic:spPr bwMode="auto">
                          <a:xfrm>
                            <a:off x="0" y="0"/>
                            <a:ext cx="148082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092F7332" w14:textId="77777777" w:rsidR="00360A3E" w:rsidRPr="00E9158E" w:rsidRDefault="000B2CD1"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59264" behindDoc="0" locked="0" layoutInCell="1" allowOverlap="1" wp14:anchorId="44F9235C" wp14:editId="05DF383F">
                  <wp:simplePos x="0" y="0"/>
                  <wp:positionH relativeFrom="column">
                    <wp:posOffset>13447</wp:posOffset>
                  </wp:positionH>
                  <wp:positionV relativeFrom="paragraph">
                    <wp:posOffset>40342</wp:posOffset>
                  </wp:positionV>
                  <wp:extent cx="1551595" cy="1228725"/>
                  <wp:effectExtent l="0" t="0" r="0" b="0"/>
                  <wp:wrapSquare wrapText="bothSides"/>
                  <wp:docPr id="25" name="Resim 25" descr="D:\Kristalografi\Duygu_Yapilar\AydinAktas\43_draft\figures\44\44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ristalografi\Duygu_Yapilar\AydinAktas\43_draft\figures\44\44HOMO.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49" t="16264" r="36996" b="21917"/>
                          <a:stretch/>
                        </pic:blipFill>
                        <pic:spPr bwMode="auto">
                          <a:xfrm>
                            <a:off x="0" y="0"/>
                            <a:ext cx="155159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7C62ED8C" w14:textId="77777777" w:rsidR="00360A3E"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6976" behindDoc="1" locked="0" layoutInCell="1" allowOverlap="1" wp14:anchorId="1997E2F7" wp14:editId="5F7D898C">
                  <wp:simplePos x="0" y="0"/>
                  <wp:positionH relativeFrom="column">
                    <wp:posOffset>78823</wp:posOffset>
                  </wp:positionH>
                  <wp:positionV relativeFrom="paragraph">
                    <wp:posOffset>6350</wp:posOffset>
                  </wp:positionV>
                  <wp:extent cx="942975" cy="1222375"/>
                  <wp:effectExtent l="0" t="0" r="9525" b="0"/>
                  <wp:wrapTight wrapText="bothSides">
                    <wp:wrapPolygon edited="0">
                      <wp:start x="0" y="0"/>
                      <wp:lineTo x="0" y="21207"/>
                      <wp:lineTo x="21382" y="21207"/>
                      <wp:lineTo x="21382" y="0"/>
                      <wp:lineTo x="0" y="0"/>
                    </wp:wrapPolygon>
                  </wp:wrapTight>
                  <wp:docPr id="13" name="Resim 13" descr="D:\Kristalografi\Duygu_Yapilar\AydinAktas\43_draft\figures\42\42H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ristalografi\Duygu_Yapilar\AydinAktas\43_draft\figures\42\42HOMO-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365" t="18071" r="38910" b="9255"/>
                          <a:stretch/>
                        </pic:blipFill>
                        <pic:spPr bwMode="auto">
                          <a:xfrm>
                            <a:off x="0" y="0"/>
                            <a:ext cx="942975"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1CB8" w:rsidRPr="00E9158E" w14:paraId="01457859" w14:textId="77777777" w:rsidTr="00860D31">
        <w:trPr>
          <w:cantSplit/>
        </w:trPr>
        <w:tc>
          <w:tcPr>
            <w:tcW w:w="1276" w:type="dxa"/>
          </w:tcPr>
          <w:p w14:paraId="06C1A1FA" w14:textId="77777777" w:rsidR="00BE16E7"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lastRenderedPageBreak/>
              <w:t>HOMO -1</w:t>
            </w:r>
          </w:p>
        </w:tc>
        <w:tc>
          <w:tcPr>
            <w:tcW w:w="2835" w:type="dxa"/>
          </w:tcPr>
          <w:p w14:paraId="4D6F989C" w14:textId="77777777" w:rsidR="00BE16E7" w:rsidRPr="00E9158E" w:rsidRDefault="000C1CB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1312" behindDoc="1" locked="0" layoutInCell="1" allowOverlap="1" wp14:anchorId="37A79610" wp14:editId="6E12B6B1">
                  <wp:simplePos x="0" y="0"/>
                  <wp:positionH relativeFrom="column">
                    <wp:posOffset>24461</wp:posOffset>
                  </wp:positionH>
                  <wp:positionV relativeFrom="paragraph">
                    <wp:posOffset>21231</wp:posOffset>
                  </wp:positionV>
                  <wp:extent cx="1532255" cy="1143000"/>
                  <wp:effectExtent l="0" t="0" r="0" b="0"/>
                  <wp:wrapTight wrapText="bothSides">
                    <wp:wrapPolygon edited="0">
                      <wp:start x="0" y="0"/>
                      <wp:lineTo x="0" y="21240"/>
                      <wp:lineTo x="21215" y="21240"/>
                      <wp:lineTo x="21215" y="0"/>
                      <wp:lineTo x="0" y="0"/>
                    </wp:wrapPolygon>
                  </wp:wrapTight>
                  <wp:docPr id="20" name="Resim 20" descr="D:\Kristalografi\Duygu_Yapilar\AydinAktas\43_draft\figures\43\43H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ristalografi\Duygu_Yapilar\AydinAktas\43_draft\figures\43\43HOMO-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91" t="14097" r="30616" b="26616"/>
                          <a:stretch/>
                        </pic:blipFill>
                        <pic:spPr bwMode="auto">
                          <a:xfrm>
                            <a:off x="0" y="0"/>
                            <a:ext cx="153225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4D3E79A1" w14:textId="77777777" w:rsidR="00BE16E7" w:rsidRPr="00E9158E" w:rsidRDefault="00714597"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7456" behindDoc="0" locked="0" layoutInCell="1" allowOverlap="1" wp14:anchorId="068821EF" wp14:editId="5EF7A7A6">
                  <wp:simplePos x="0" y="0"/>
                  <wp:positionH relativeFrom="column">
                    <wp:posOffset>7151</wp:posOffset>
                  </wp:positionH>
                  <wp:positionV relativeFrom="paragraph">
                    <wp:posOffset>27305</wp:posOffset>
                  </wp:positionV>
                  <wp:extent cx="1514721" cy="1219200"/>
                  <wp:effectExtent l="0" t="0" r="9525" b="0"/>
                  <wp:wrapSquare wrapText="bothSides"/>
                  <wp:docPr id="26" name="Resim 26" descr="D:\Kristalografi\Duygu_Yapilar\AydinAktas\43_draft\figures\44\44H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ristalografi\Duygu_Yapilar\AydinAktas\43_draft\figures\44\44HOMO-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390" t="15904" r="37315" b="21555"/>
                          <a:stretch/>
                        </pic:blipFill>
                        <pic:spPr bwMode="auto">
                          <a:xfrm>
                            <a:off x="0" y="0"/>
                            <a:ext cx="1514721"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70CCF0F9" w14:textId="77777777" w:rsidR="00BE16E7"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8000" behindDoc="1" locked="0" layoutInCell="1" allowOverlap="1" wp14:anchorId="6FE574C3" wp14:editId="5DE7752D">
                  <wp:simplePos x="0" y="0"/>
                  <wp:positionH relativeFrom="column">
                    <wp:posOffset>74019</wp:posOffset>
                  </wp:positionH>
                  <wp:positionV relativeFrom="paragraph">
                    <wp:posOffset>21866</wp:posOffset>
                  </wp:positionV>
                  <wp:extent cx="898525" cy="1200150"/>
                  <wp:effectExtent l="0" t="0" r="0" b="0"/>
                  <wp:wrapTight wrapText="bothSides">
                    <wp:wrapPolygon edited="0">
                      <wp:start x="0" y="0"/>
                      <wp:lineTo x="0" y="21257"/>
                      <wp:lineTo x="21066" y="21257"/>
                      <wp:lineTo x="21066" y="0"/>
                      <wp:lineTo x="0" y="0"/>
                    </wp:wrapPolygon>
                  </wp:wrapTight>
                  <wp:docPr id="14" name="Resim 14" descr="D:\Kristalografi\Duygu_Yapilar\AydinAktas\43_draft\figures\42\42H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ristalografi\Duygu_Yapilar\AydinAktas\43_draft\figures\42\42HOMO-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843" t="18072" r="39230" b="9615"/>
                          <a:stretch/>
                        </pic:blipFill>
                        <pic:spPr bwMode="auto">
                          <a:xfrm>
                            <a:off x="0" y="0"/>
                            <a:ext cx="89852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1CB8" w:rsidRPr="00E9158E" w14:paraId="628F86A0" w14:textId="77777777" w:rsidTr="00E9158E">
        <w:trPr>
          <w:cantSplit/>
          <w:trHeight w:val="2409"/>
        </w:trPr>
        <w:tc>
          <w:tcPr>
            <w:tcW w:w="1276" w:type="dxa"/>
          </w:tcPr>
          <w:p w14:paraId="6126936B" w14:textId="77777777" w:rsidR="00BE16E7" w:rsidRPr="00E9158E" w:rsidRDefault="00BE16E7"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HOMO-2</w:t>
            </w:r>
          </w:p>
        </w:tc>
        <w:tc>
          <w:tcPr>
            <w:tcW w:w="2835" w:type="dxa"/>
          </w:tcPr>
          <w:p w14:paraId="32410BDC" w14:textId="28EE0123" w:rsidR="00BE16E7"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2336" behindDoc="0" locked="0" layoutInCell="1" allowOverlap="1" wp14:anchorId="0A4E5044" wp14:editId="13873271">
                  <wp:simplePos x="0" y="0"/>
                  <wp:positionH relativeFrom="column">
                    <wp:posOffset>35560</wp:posOffset>
                  </wp:positionH>
                  <wp:positionV relativeFrom="paragraph">
                    <wp:posOffset>44312</wp:posOffset>
                  </wp:positionV>
                  <wp:extent cx="1454296" cy="1066800"/>
                  <wp:effectExtent l="0" t="0" r="0" b="0"/>
                  <wp:wrapSquare wrapText="bothSides"/>
                  <wp:docPr id="21" name="Resim 21" descr="D:\Kristalografi\Duygu_Yapilar\AydinAktas\43_draft\figures\43\43H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ristalografi\Duygu_Yapilar\AydinAktas\43_draft\figures\43\43HOMO-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653" t="13735" r="30457" b="26616"/>
                          <a:stretch/>
                        </pic:blipFill>
                        <pic:spPr bwMode="auto">
                          <a:xfrm>
                            <a:off x="0" y="0"/>
                            <a:ext cx="1454296"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0470C1EE" w14:textId="77777777" w:rsidR="00BE16E7" w:rsidRPr="00E9158E" w:rsidRDefault="00714597"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68480" behindDoc="0" locked="0" layoutInCell="1" allowOverlap="1" wp14:anchorId="7122765F" wp14:editId="44A6CC87">
                  <wp:simplePos x="0" y="0"/>
                  <wp:positionH relativeFrom="column">
                    <wp:posOffset>52153</wp:posOffset>
                  </wp:positionH>
                  <wp:positionV relativeFrom="paragraph">
                    <wp:posOffset>41164</wp:posOffset>
                  </wp:positionV>
                  <wp:extent cx="1457960" cy="1190625"/>
                  <wp:effectExtent l="0" t="0" r="8890" b="9525"/>
                  <wp:wrapSquare wrapText="bothSides"/>
                  <wp:docPr id="27" name="Resim 27" descr="D:\Kristalografi\Duygu_Yapilar\AydinAktas\43_draft\figures\44\44HO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ristalografi\Duygu_Yapilar\AydinAktas\43_draft\figures\44\44HOMO-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549" t="15181" r="37635" b="22278"/>
                          <a:stretch/>
                        </pic:blipFill>
                        <pic:spPr bwMode="auto">
                          <a:xfrm>
                            <a:off x="0" y="0"/>
                            <a:ext cx="145796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74CC741E" w14:textId="77777777" w:rsidR="00BE16E7" w:rsidRPr="00E9158E" w:rsidRDefault="00154C68"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49024" behindDoc="0" locked="0" layoutInCell="1" allowOverlap="1" wp14:anchorId="4C2D86BB" wp14:editId="4E0128B7">
                  <wp:simplePos x="0" y="0"/>
                  <wp:positionH relativeFrom="column">
                    <wp:posOffset>179705</wp:posOffset>
                  </wp:positionH>
                  <wp:positionV relativeFrom="paragraph">
                    <wp:posOffset>42545</wp:posOffset>
                  </wp:positionV>
                  <wp:extent cx="988060" cy="1295400"/>
                  <wp:effectExtent l="0" t="0" r="2540" b="0"/>
                  <wp:wrapSquare wrapText="bothSides"/>
                  <wp:docPr id="15" name="Resim 15" descr="D:\Kristalografi\Duygu_Yapilar\AydinAktas\43_draft\figures\42\42H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ristalografi\Duygu_Yapilar\AydinAktas\43_draft\figures\42\42HOM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365" t="17350" r="38910" b="9254"/>
                          <a:stretch/>
                        </pic:blipFill>
                        <pic:spPr bwMode="auto">
                          <a:xfrm>
                            <a:off x="0" y="0"/>
                            <a:ext cx="98806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1CB8" w:rsidRPr="00E9158E" w14:paraId="09E085CA" w14:textId="77777777" w:rsidTr="00E9158E">
        <w:trPr>
          <w:cantSplit/>
          <w:trHeight w:val="2247"/>
        </w:trPr>
        <w:tc>
          <w:tcPr>
            <w:tcW w:w="1276" w:type="dxa"/>
          </w:tcPr>
          <w:p w14:paraId="372C9F56" w14:textId="77777777" w:rsidR="00DD7868" w:rsidRPr="00E9158E" w:rsidRDefault="00DD7868" w:rsidP="00F512F3">
            <w:pPr>
              <w:spacing w:line="360" w:lineRule="auto"/>
              <w:jc w:val="both"/>
              <w:rPr>
                <w:rFonts w:ascii="Times New Roman" w:hAnsi="Times New Roman"/>
                <w:b/>
                <w:sz w:val="20"/>
                <w:szCs w:val="20"/>
                <w:lang w:val="en-GB"/>
              </w:rPr>
            </w:pPr>
            <w:r w:rsidRPr="00E9158E">
              <w:rPr>
                <w:rFonts w:ascii="Times New Roman" w:hAnsi="Times New Roman"/>
                <w:b/>
                <w:sz w:val="20"/>
                <w:szCs w:val="20"/>
                <w:lang w:val="en-GB"/>
              </w:rPr>
              <w:t>MEP</w:t>
            </w:r>
          </w:p>
        </w:tc>
        <w:tc>
          <w:tcPr>
            <w:tcW w:w="2835" w:type="dxa"/>
          </w:tcPr>
          <w:p w14:paraId="45E97FB5" w14:textId="77777777" w:rsidR="00004709" w:rsidRPr="00E9158E" w:rsidRDefault="008E4E50" w:rsidP="00F512F3">
            <w:pPr>
              <w:spacing w:line="360" w:lineRule="auto"/>
              <w:jc w:val="both"/>
              <w:rPr>
                <w:rFonts w:ascii="Times New Roman" w:hAnsi="Times New Roman"/>
                <w:b/>
                <w:noProof/>
                <w:sz w:val="20"/>
                <w:szCs w:val="20"/>
              </w:rPr>
            </w:pPr>
            <w:r w:rsidRPr="00E9158E">
              <w:rPr>
                <w:rFonts w:ascii="Times New Roman" w:hAnsi="Times New Roman"/>
                <w:b/>
                <w:noProof/>
                <w:sz w:val="20"/>
                <w:szCs w:val="20"/>
              </w:rPr>
              <w:drawing>
                <wp:anchor distT="0" distB="0" distL="114300" distR="114300" simplePos="0" relativeHeight="251669504" behindDoc="0" locked="0" layoutInCell="1" allowOverlap="1" wp14:anchorId="6EFD9FC8" wp14:editId="1D83CDDF">
                  <wp:simplePos x="0" y="0"/>
                  <wp:positionH relativeFrom="column">
                    <wp:posOffset>-35560</wp:posOffset>
                  </wp:positionH>
                  <wp:positionV relativeFrom="paragraph">
                    <wp:posOffset>9525</wp:posOffset>
                  </wp:positionV>
                  <wp:extent cx="1695450" cy="1217229"/>
                  <wp:effectExtent l="0" t="0" r="0" b="2540"/>
                  <wp:wrapSquare wrapText="bothSides"/>
                  <wp:docPr id="28" name="Resim 28" descr="D:\Kristalografi\Duygu_Yapilar\AydinAktas\43_draft\Teorik\43dft\43_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ristalografi\Duygu_Yapilar\AydinAktas\43_draft\Teorik\43dft\43_MEP.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199" t="16733" r="22800" b="20105"/>
                          <a:stretch/>
                        </pic:blipFill>
                        <pic:spPr bwMode="auto">
                          <a:xfrm>
                            <a:off x="0" y="0"/>
                            <a:ext cx="1695450" cy="1217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29D517F3" w14:textId="77777777" w:rsidR="00DD7868" w:rsidRPr="00E9158E" w:rsidRDefault="00F5378C"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71552" behindDoc="0" locked="0" layoutInCell="1" allowOverlap="1" wp14:anchorId="5CE87238" wp14:editId="647DB23C">
                  <wp:simplePos x="0" y="0"/>
                  <wp:positionH relativeFrom="column">
                    <wp:posOffset>6156</wp:posOffset>
                  </wp:positionH>
                  <wp:positionV relativeFrom="paragraph">
                    <wp:posOffset>13666</wp:posOffset>
                  </wp:positionV>
                  <wp:extent cx="1580515" cy="1276350"/>
                  <wp:effectExtent l="0" t="0" r="635" b="0"/>
                  <wp:wrapSquare wrapText="bothSides"/>
                  <wp:docPr id="30" name="Resim 30" descr="D:\Kristalografi\Duygu_Yapilar\AydinAktas\43_draft\Teorik\44dft\44_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ristalografi\Duygu_Yapilar\AydinAktas\43_draft\Teorik\44dft\44_MEP.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532" t="14031" r="30462" b="20399"/>
                          <a:stretch/>
                        </pic:blipFill>
                        <pic:spPr bwMode="auto">
                          <a:xfrm>
                            <a:off x="0" y="0"/>
                            <a:ext cx="158051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tcPr>
          <w:p w14:paraId="0A7A1E13" w14:textId="73B5AB75" w:rsidR="008E4E50" w:rsidRPr="00E9158E" w:rsidRDefault="00F5378C" w:rsidP="00F512F3">
            <w:pPr>
              <w:spacing w:line="360" w:lineRule="auto"/>
              <w:jc w:val="both"/>
              <w:rPr>
                <w:rFonts w:ascii="Times New Roman" w:hAnsi="Times New Roman"/>
                <w:b/>
                <w:sz w:val="20"/>
                <w:szCs w:val="20"/>
                <w:lang w:val="en-GB"/>
              </w:rPr>
            </w:pPr>
            <w:r w:rsidRPr="00E9158E">
              <w:rPr>
                <w:rFonts w:ascii="Times New Roman" w:hAnsi="Times New Roman"/>
                <w:b/>
                <w:noProof/>
                <w:sz w:val="20"/>
                <w:szCs w:val="20"/>
              </w:rPr>
              <w:drawing>
                <wp:anchor distT="0" distB="0" distL="114300" distR="114300" simplePos="0" relativeHeight="251670528" behindDoc="0" locked="0" layoutInCell="1" allowOverlap="1" wp14:anchorId="389EE2BC" wp14:editId="452B99EA">
                  <wp:simplePos x="0" y="0"/>
                  <wp:positionH relativeFrom="column">
                    <wp:posOffset>100330</wp:posOffset>
                  </wp:positionH>
                  <wp:positionV relativeFrom="paragraph">
                    <wp:posOffset>13666</wp:posOffset>
                  </wp:positionV>
                  <wp:extent cx="1071245" cy="1409700"/>
                  <wp:effectExtent l="0" t="0" r="0" b="0"/>
                  <wp:wrapSquare wrapText="bothSides"/>
                  <wp:docPr id="29" name="Resim 29" descr="D:\Kristalografi\Duygu_Yapilar\AydinAktas\43_draft\Teorik\42dft\42_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ristalografi\Duygu_Yapilar\AydinAktas\43_draft\Teorik\42dft\42_MEP.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389" t="9446" r="30935"/>
                          <a:stretch/>
                        </pic:blipFill>
                        <pic:spPr bwMode="auto">
                          <a:xfrm>
                            <a:off x="0" y="0"/>
                            <a:ext cx="107124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3A26249" w14:textId="77777777" w:rsidR="00201D49" w:rsidRDefault="00201D49" w:rsidP="00544378">
      <w:pPr>
        <w:autoSpaceDE w:val="0"/>
        <w:autoSpaceDN w:val="0"/>
        <w:adjustRightInd w:val="0"/>
        <w:spacing w:after="0" w:line="240" w:lineRule="auto"/>
        <w:jc w:val="both"/>
        <w:rPr>
          <w:rFonts w:ascii="Times New Roman" w:eastAsia="Calibri" w:hAnsi="Times New Roman" w:cs="Times New Roman"/>
          <w:b/>
          <w:sz w:val="24"/>
          <w:szCs w:val="24"/>
          <w:lang w:val="en-GB"/>
        </w:rPr>
      </w:pPr>
    </w:p>
    <w:p w14:paraId="04EF72F9"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45D57971" w14:textId="24B6BCC9" w:rsidR="007E3AD4" w:rsidRPr="00860D31" w:rsidRDefault="007E3AD4" w:rsidP="00860D31">
      <w:pPr>
        <w:autoSpaceDE w:val="0"/>
        <w:autoSpaceDN w:val="0"/>
        <w:adjustRightInd w:val="0"/>
        <w:spacing w:after="0" w:line="360" w:lineRule="auto"/>
        <w:jc w:val="both"/>
        <w:rPr>
          <w:rFonts w:ascii="Times New Roman" w:hAnsi="Times New Roman" w:cs="Times New Roman"/>
          <w:sz w:val="24"/>
          <w:szCs w:val="24"/>
        </w:rPr>
      </w:pPr>
      <w:r w:rsidRPr="00860D31">
        <w:rPr>
          <w:rFonts w:ascii="Times New Roman" w:eastAsia="Calibri" w:hAnsi="Times New Roman" w:cs="Times New Roman"/>
          <w:b/>
          <w:sz w:val="24"/>
          <w:szCs w:val="24"/>
          <w:lang w:val="en-GB"/>
        </w:rPr>
        <w:t xml:space="preserve">Table 3.  </w:t>
      </w:r>
      <w:r w:rsidR="00860D31" w:rsidRPr="00860D31">
        <w:rPr>
          <w:rFonts w:ascii="Times New Roman" w:eastAsia="Calibri" w:hAnsi="Times New Roman" w:cs="Times New Roman"/>
          <w:sz w:val="24"/>
          <w:szCs w:val="24"/>
          <w:lang w:val="en-GB"/>
        </w:rPr>
        <w:t xml:space="preserve">Global descriptors of chemical reactivity of </w:t>
      </w:r>
      <w:r w:rsidR="00860D31" w:rsidRPr="00860D31">
        <w:rPr>
          <w:rFonts w:ascii="Times New Roman" w:hAnsi="Times New Roman" w:cs="Times New Roman"/>
          <w:bCs/>
          <w:i/>
          <w:iCs/>
          <w:sz w:val="24"/>
          <w:szCs w:val="24"/>
        </w:rPr>
        <w:t>meta</w:t>
      </w:r>
      <w:r w:rsidR="00860D31">
        <w:rPr>
          <w:rFonts w:ascii="Times New Roman" w:hAnsi="Times New Roman" w:cs="Times New Roman"/>
          <w:bCs/>
          <w:sz w:val="24"/>
          <w:szCs w:val="24"/>
        </w:rPr>
        <w:t>-cyanobenzyl substituted benzimidazolium s</w:t>
      </w:r>
      <w:r w:rsidR="00860D31" w:rsidRPr="00860D31">
        <w:rPr>
          <w:rFonts w:ascii="Times New Roman" w:hAnsi="Times New Roman" w:cs="Times New Roman"/>
          <w:bCs/>
          <w:sz w:val="24"/>
          <w:szCs w:val="24"/>
        </w:rPr>
        <w:t>alts</w:t>
      </w:r>
      <w:r w:rsidR="00860D31">
        <w:rPr>
          <w:rFonts w:ascii="Times New Roman" w:hAnsi="Times New Roman" w:cs="Times New Roman"/>
          <w:bCs/>
          <w:sz w:val="24"/>
          <w:szCs w:val="24"/>
        </w:rPr>
        <w:t>.</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418"/>
        <w:gridCol w:w="1559"/>
        <w:gridCol w:w="1276"/>
      </w:tblGrid>
      <w:tr w:rsidR="007E3AD4" w:rsidRPr="007E70F6" w14:paraId="78DD0B7F" w14:textId="77777777" w:rsidTr="00E50CD5">
        <w:tc>
          <w:tcPr>
            <w:tcW w:w="5103" w:type="dxa"/>
            <w:tcBorders>
              <w:top w:val="single" w:sz="4" w:space="0" w:color="auto"/>
              <w:bottom w:val="single" w:sz="4" w:space="0" w:color="auto"/>
            </w:tcBorders>
          </w:tcPr>
          <w:p w14:paraId="79EC2D76" w14:textId="77777777" w:rsidR="007E3AD4" w:rsidRPr="007E70F6" w:rsidRDefault="007E3AD4" w:rsidP="00A8705F">
            <w:pPr>
              <w:autoSpaceDE w:val="0"/>
              <w:autoSpaceDN w:val="0"/>
              <w:adjustRightInd w:val="0"/>
              <w:rPr>
                <w:rFonts w:ascii="Times New Roman" w:hAnsi="Times New Roman"/>
                <w:b/>
                <w:iCs/>
              </w:rPr>
            </w:pPr>
            <w:r w:rsidRPr="007E70F6">
              <w:rPr>
                <w:rFonts w:ascii="Times New Roman" w:hAnsi="Times New Roman"/>
                <w:b/>
                <w:iCs/>
              </w:rPr>
              <w:t>(eV)</w:t>
            </w:r>
          </w:p>
        </w:tc>
        <w:tc>
          <w:tcPr>
            <w:tcW w:w="1418" w:type="dxa"/>
            <w:tcBorders>
              <w:top w:val="single" w:sz="4" w:space="0" w:color="auto"/>
              <w:bottom w:val="single" w:sz="4" w:space="0" w:color="auto"/>
            </w:tcBorders>
          </w:tcPr>
          <w:p w14:paraId="74990D29" w14:textId="5D72C392" w:rsidR="007E3AD4" w:rsidRPr="007E70F6" w:rsidRDefault="00E50CD5" w:rsidP="00E50CD5">
            <w:pPr>
              <w:autoSpaceDE w:val="0"/>
              <w:autoSpaceDN w:val="0"/>
              <w:adjustRightInd w:val="0"/>
              <w:rPr>
                <w:rFonts w:ascii="Times New Roman" w:hAnsi="Times New Roman"/>
                <w:b/>
                <w:iCs/>
              </w:rPr>
            </w:pPr>
            <w:r>
              <w:rPr>
                <w:rFonts w:ascii="Times New Roman" w:hAnsi="Times New Roman"/>
                <w:b/>
                <w:iCs/>
              </w:rPr>
              <w:t xml:space="preserve">    </w:t>
            </w:r>
            <w:r w:rsidR="007E3AD4" w:rsidRPr="007E70F6">
              <w:rPr>
                <w:rFonts w:ascii="Times New Roman" w:hAnsi="Times New Roman"/>
                <w:b/>
                <w:iCs/>
              </w:rPr>
              <w:t>2b</w:t>
            </w:r>
          </w:p>
        </w:tc>
        <w:tc>
          <w:tcPr>
            <w:tcW w:w="1559" w:type="dxa"/>
            <w:tcBorders>
              <w:top w:val="single" w:sz="4" w:space="0" w:color="auto"/>
              <w:bottom w:val="single" w:sz="4" w:space="0" w:color="auto"/>
            </w:tcBorders>
          </w:tcPr>
          <w:p w14:paraId="2E9AE37E" w14:textId="16C58D89" w:rsidR="007E3AD4" w:rsidRPr="007E70F6" w:rsidRDefault="00E50CD5" w:rsidP="00E50CD5">
            <w:pPr>
              <w:autoSpaceDE w:val="0"/>
              <w:autoSpaceDN w:val="0"/>
              <w:adjustRightInd w:val="0"/>
              <w:rPr>
                <w:rFonts w:ascii="Times New Roman" w:hAnsi="Times New Roman"/>
                <w:b/>
                <w:iCs/>
              </w:rPr>
            </w:pPr>
            <w:r>
              <w:rPr>
                <w:rFonts w:ascii="Times New Roman" w:hAnsi="Times New Roman"/>
                <w:b/>
                <w:iCs/>
              </w:rPr>
              <w:t xml:space="preserve">    </w:t>
            </w:r>
            <w:r w:rsidR="007E3AD4" w:rsidRPr="007E70F6">
              <w:rPr>
                <w:rFonts w:ascii="Times New Roman" w:hAnsi="Times New Roman"/>
                <w:b/>
                <w:iCs/>
              </w:rPr>
              <w:t>2f</w:t>
            </w:r>
          </w:p>
        </w:tc>
        <w:tc>
          <w:tcPr>
            <w:tcW w:w="1276" w:type="dxa"/>
            <w:tcBorders>
              <w:top w:val="single" w:sz="4" w:space="0" w:color="auto"/>
              <w:bottom w:val="single" w:sz="4" w:space="0" w:color="auto"/>
            </w:tcBorders>
          </w:tcPr>
          <w:p w14:paraId="07162D85" w14:textId="33D37DE9" w:rsidR="007E3AD4" w:rsidRPr="007E70F6" w:rsidRDefault="00E50CD5" w:rsidP="00E50CD5">
            <w:pPr>
              <w:autoSpaceDE w:val="0"/>
              <w:autoSpaceDN w:val="0"/>
              <w:adjustRightInd w:val="0"/>
              <w:rPr>
                <w:rFonts w:ascii="Times New Roman" w:hAnsi="Times New Roman"/>
                <w:b/>
                <w:iCs/>
              </w:rPr>
            </w:pPr>
            <w:r>
              <w:rPr>
                <w:rFonts w:ascii="Times New Roman" w:hAnsi="Times New Roman"/>
                <w:b/>
                <w:iCs/>
              </w:rPr>
              <w:t xml:space="preserve">   </w:t>
            </w:r>
            <w:r w:rsidR="007E3AD4" w:rsidRPr="007E70F6">
              <w:rPr>
                <w:rFonts w:ascii="Times New Roman" w:hAnsi="Times New Roman"/>
                <w:b/>
                <w:iCs/>
              </w:rPr>
              <w:t>2g</w:t>
            </w:r>
          </w:p>
        </w:tc>
      </w:tr>
      <w:tr w:rsidR="007E3AD4" w:rsidRPr="007E70F6" w14:paraId="1F77CF5B" w14:textId="77777777" w:rsidTr="00E50CD5">
        <w:tc>
          <w:tcPr>
            <w:tcW w:w="5103" w:type="dxa"/>
            <w:tcBorders>
              <w:top w:val="single" w:sz="4" w:space="0" w:color="auto"/>
            </w:tcBorders>
          </w:tcPr>
          <w:p w14:paraId="530F1294" w14:textId="77777777" w:rsidR="007E3AD4" w:rsidRPr="007E70F6" w:rsidRDefault="007E3AD4" w:rsidP="00A8705F">
            <w:pPr>
              <w:autoSpaceDE w:val="0"/>
              <w:autoSpaceDN w:val="0"/>
              <w:adjustRightInd w:val="0"/>
              <w:jc w:val="both"/>
              <w:rPr>
                <w:rFonts w:ascii="Times New Roman" w:hAnsi="Times New Roman"/>
                <w:b/>
                <w:i/>
                <w:iCs/>
              </w:rPr>
            </w:pPr>
            <w:r w:rsidRPr="007E70F6">
              <w:rPr>
                <w:rFonts w:ascii="Times New Roman" w:hAnsi="Times New Roman"/>
                <w:b/>
                <w:i/>
                <w:iCs/>
              </w:rPr>
              <w:t>E</w:t>
            </w:r>
            <w:r w:rsidRPr="007E70F6">
              <w:rPr>
                <w:rFonts w:ascii="Times New Roman" w:hAnsi="Times New Roman"/>
                <w:b/>
                <w:i/>
                <w:iCs/>
                <w:vertAlign w:val="subscript"/>
              </w:rPr>
              <w:t>HOMO</w:t>
            </w:r>
            <w:r w:rsidRPr="007E70F6">
              <w:rPr>
                <w:rFonts w:ascii="Times New Roman" w:hAnsi="Times New Roman"/>
                <w:b/>
                <w:i/>
                <w:iCs/>
              </w:rPr>
              <w:t xml:space="preserve"> (-I)</w:t>
            </w:r>
          </w:p>
        </w:tc>
        <w:tc>
          <w:tcPr>
            <w:tcW w:w="1418" w:type="dxa"/>
            <w:tcBorders>
              <w:top w:val="single" w:sz="4" w:space="0" w:color="auto"/>
            </w:tcBorders>
          </w:tcPr>
          <w:p w14:paraId="044892F5"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-4.799</w:t>
            </w:r>
          </w:p>
        </w:tc>
        <w:tc>
          <w:tcPr>
            <w:tcW w:w="1559" w:type="dxa"/>
            <w:tcBorders>
              <w:top w:val="single" w:sz="4" w:space="0" w:color="auto"/>
            </w:tcBorders>
          </w:tcPr>
          <w:p w14:paraId="6F3A76A6"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-5.335</w:t>
            </w:r>
          </w:p>
        </w:tc>
        <w:tc>
          <w:tcPr>
            <w:tcW w:w="1276" w:type="dxa"/>
            <w:tcBorders>
              <w:top w:val="single" w:sz="4" w:space="0" w:color="auto"/>
            </w:tcBorders>
          </w:tcPr>
          <w:p w14:paraId="30E6C09B"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-4.861</w:t>
            </w:r>
          </w:p>
        </w:tc>
      </w:tr>
      <w:tr w:rsidR="007E3AD4" w:rsidRPr="007E70F6" w14:paraId="3D5A8A2C" w14:textId="77777777" w:rsidTr="00E50CD5">
        <w:trPr>
          <w:trHeight w:val="210"/>
        </w:trPr>
        <w:tc>
          <w:tcPr>
            <w:tcW w:w="5103" w:type="dxa"/>
          </w:tcPr>
          <w:p w14:paraId="525A8FC1" w14:textId="77777777" w:rsidR="007E3AD4" w:rsidRPr="007E70F6" w:rsidRDefault="007E3AD4" w:rsidP="00A8705F">
            <w:pPr>
              <w:autoSpaceDE w:val="0"/>
              <w:autoSpaceDN w:val="0"/>
              <w:adjustRightInd w:val="0"/>
              <w:jc w:val="both"/>
              <w:rPr>
                <w:rFonts w:ascii="Times New Roman" w:hAnsi="Times New Roman"/>
                <w:b/>
                <w:i/>
                <w:iCs/>
              </w:rPr>
            </w:pPr>
            <w:r w:rsidRPr="007E70F6">
              <w:rPr>
                <w:rFonts w:ascii="Times New Roman" w:hAnsi="Times New Roman"/>
                <w:b/>
                <w:i/>
                <w:iCs/>
              </w:rPr>
              <w:t>E</w:t>
            </w:r>
            <w:r w:rsidRPr="007E70F6">
              <w:rPr>
                <w:rFonts w:ascii="Times New Roman" w:hAnsi="Times New Roman"/>
                <w:b/>
                <w:i/>
                <w:iCs/>
                <w:vertAlign w:val="subscript"/>
              </w:rPr>
              <w:t>LUMO</w:t>
            </w:r>
            <w:r w:rsidRPr="007E70F6">
              <w:rPr>
                <w:rFonts w:ascii="Times New Roman" w:hAnsi="Times New Roman"/>
                <w:b/>
                <w:i/>
                <w:iCs/>
              </w:rPr>
              <w:t xml:space="preserve"> (-A)</w:t>
            </w:r>
          </w:p>
        </w:tc>
        <w:tc>
          <w:tcPr>
            <w:tcW w:w="1418" w:type="dxa"/>
          </w:tcPr>
          <w:p w14:paraId="7749B3B4"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-1.869</w:t>
            </w:r>
          </w:p>
        </w:tc>
        <w:tc>
          <w:tcPr>
            <w:tcW w:w="1559" w:type="dxa"/>
          </w:tcPr>
          <w:p w14:paraId="6180035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-1.490</w:t>
            </w:r>
          </w:p>
        </w:tc>
        <w:tc>
          <w:tcPr>
            <w:tcW w:w="1276" w:type="dxa"/>
          </w:tcPr>
          <w:p w14:paraId="070DF41C"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-1.850</w:t>
            </w:r>
          </w:p>
        </w:tc>
      </w:tr>
      <w:tr w:rsidR="007E3AD4" w:rsidRPr="007E70F6" w14:paraId="56E32007" w14:textId="77777777" w:rsidTr="00E50CD5">
        <w:trPr>
          <w:trHeight w:val="140"/>
        </w:trPr>
        <w:tc>
          <w:tcPr>
            <w:tcW w:w="5103" w:type="dxa"/>
          </w:tcPr>
          <w:p w14:paraId="55739612" w14:textId="77777777" w:rsidR="007E3AD4" w:rsidRPr="007E70F6" w:rsidRDefault="007E3AD4" w:rsidP="00A8705F">
            <w:pPr>
              <w:autoSpaceDE w:val="0"/>
              <w:autoSpaceDN w:val="0"/>
              <w:adjustRightInd w:val="0"/>
              <w:jc w:val="both"/>
              <w:rPr>
                <w:rFonts w:ascii="Times New Roman" w:hAnsi="Times New Roman"/>
                <w:b/>
                <w:i/>
                <w:iCs/>
                <w:color w:val="FF0000"/>
              </w:rPr>
            </w:pPr>
            <w:r w:rsidRPr="007E70F6">
              <w:rPr>
                <w:rFonts w:ascii="Times New Roman" w:hAnsi="Times New Roman"/>
                <w:b/>
                <w:i/>
                <w:iCs/>
              </w:rPr>
              <w:t>E</w:t>
            </w:r>
            <w:r w:rsidRPr="007E70F6">
              <w:rPr>
                <w:rFonts w:ascii="Times New Roman" w:hAnsi="Times New Roman"/>
                <w:b/>
                <w:i/>
                <w:iCs/>
                <w:vertAlign w:val="subscript"/>
              </w:rPr>
              <w:t>gap</w:t>
            </w:r>
          </w:p>
        </w:tc>
        <w:tc>
          <w:tcPr>
            <w:tcW w:w="1418" w:type="dxa"/>
          </w:tcPr>
          <w:p w14:paraId="4E511372"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2.930</w:t>
            </w:r>
          </w:p>
        </w:tc>
        <w:tc>
          <w:tcPr>
            <w:tcW w:w="1559" w:type="dxa"/>
          </w:tcPr>
          <w:p w14:paraId="1763CD44"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3.845</w:t>
            </w:r>
          </w:p>
        </w:tc>
        <w:tc>
          <w:tcPr>
            <w:tcW w:w="1276" w:type="dxa"/>
          </w:tcPr>
          <w:p w14:paraId="6AC65CC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3.011</w:t>
            </w:r>
          </w:p>
        </w:tc>
      </w:tr>
      <w:tr w:rsidR="007E3AD4" w:rsidRPr="007E70F6" w14:paraId="7506987B" w14:textId="77777777" w:rsidTr="00E50CD5">
        <w:tc>
          <w:tcPr>
            <w:tcW w:w="5103" w:type="dxa"/>
            <w:shd w:val="clear" w:color="auto" w:fill="auto"/>
          </w:tcPr>
          <w:p w14:paraId="62509A9C" w14:textId="37862FD0" w:rsidR="007E3AD4" w:rsidRPr="007E70F6" w:rsidRDefault="007E70F6" w:rsidP="00A8705F">
            <w:pPr>
              <w:tabs>
                <w:tab w:val="center" w:pos="672"/>
              </w:tabs>
              <w:autoSpaceDE w:val="0"/>
              <w:autoSpaceDN w:val="0"/>
              <w:adjustRightInd w:val="0"/>
              <w:jc w:val="both"/>
              <w:rPr>
                <w:rFonts w:ascii="Times New Roman" w:hAnsi="Times New Roman"/>
                <w:b/>
                <w:i/>
                <w:iCs/>
                <w:color w:val="FF0000"/>
              </w:rPr>
            </w:pPr>
            <w:r w:rsidRPr="007E70F6">
              <w:rPr>
                <w:rFonts w:ascii="Times New Roman" w:hAnsi="Times New Roman"/>
                <w:b/>
                <w:i/>
              </w:rPr>
              <w:t xml:space="preserve">Electronegativity </w:t>
            </w:r>
            <w:r w:rsidR="007E3AD4" w:rsidRPr="007E70F6">
              <w:rPr>
                <w:rFonts w:ascii="Times New Roman" w:hAnsi="Times New Roman"/>
                <w:b/>
                <w:i/>
              </w:rPr>
              <w:t>χ</w:t>
            </w:r>
            <w:r w:rsidR="007E3AD4" w:rsidRPr="007E70F6">
              <w:rPr>
                <w:rFonts w:ascii="Times New Roman" w:hAnsi="Times New Roman"/>
                <w:b/>
                <w:i/>
              </w:rPr>
              <w:tab/>
            </w:r>
          </w:p>
        </w:tc>
        <w:tc>
          <w:tcPr>
            <w:tcW w:w="1418" w:type="dxa"/>
            <w:shd w:val="clear" w:color="auto" w:fill="auto"/>
          </w:tcPr>
          <w:p w14:paraId="49484C5B"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3.334</w:t>
            </w:r>
          </w:p>
        </w:tc>
        <w:tc>
          <w:tcPr>
            <w:tcW w:w="1559" w:type="dxa"/>
            <w:shd w:val="clear" w:color="auto" w:fill="auto"/>
          </w:tcPr>
          <w:p w14:paraId="75A6184C"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3.413</w:t>
            </w:r>
          </w:p>
        </w:tc>
        <w:tc>
          <w:tcPr>
            <w:tcW w:w="1276" w:type="dxa"/>
            <w:shd w:val="clear" w:color="auto" w:fill="auto"/>
          </w:tcPr>
          <w:p w14:paraId="7FFF0242"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3.356</w:t>
            </w:r>
          </w:p>
        </w:tc>
      </w:tr>
      <w:tr w:rsidR="007E3AD4" w:rsidRPr="007E70F6" w14:paraId="4D7B7846" w14:textId="77777777" w:rsidTr="00E50CD5">
        <w:tc>
          <w:tcPr>
            <w:tcW w:w="5103" w:type="dxa"/>
            <w:shd w:val="clear" w:color="auto" w:fill="auto"/>
          </w:tcPr>
          <w:p w14:paraId="1914A64A" w14:textId="48351AC9" w:rsidR="007E3AD4" w:rsidRPr="007E70F6" w:rsidRDefault="007E70F6" w:rsidP="00A8705F">
            <w:pPr>
              <w:autoSpaceDE w:val="0"/>
              <w:autoSpaceDN w:val="0"/>
              <w:adjustRightInd w:val="0"/>
              <w:jc w:val="both"/>
              <w:rPr>
                <w:rFonts w:ascii="Times New Roman" w:hAnsi="Times New Roman"/>
                <w:b/>
                <w:i/>
                <w:iCs/>
                <w:color w:val="FF0000"/>
              </w:rPr>
            </w:pPr>
            <w:r w:rsidRPr="007E70F6">
              <w:rPr>
                <w:rFonts w:ascii="Times New Roman" w:hAnsi="Times New Roman"/>
                <w:b/>
                <w:i/>
              </w:rPr>
              <w:t xml:space="preserve">Chemical hardness </w:t>
            </w:r>
            <w:r w:rsidR="007E3AD4" w:rsidRPr="007E70F6">
              <w:rPr>
                <w:rFonts w:ascii="Times New Roman" w:hAnsi="Times New Roman"/>
                <w:b/>
                <w:i/>
              </w:rPr>
              <w:t>η</w:t>
            </w:r>
          </w:p>
        </w:tc>
        <w:tc>
          <w:tcPr>
            <w:tcW w:w="1418" w:type="dxa"/>
            <w:shd w:val="clear" w:color="auto" w:fill="auto"/>
          </w:tcPr>
          <w:p w14:paraId="483C253F"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1.465</w:t>
            </w:r>
          </w:p>
        </w:tc>
        <w:tc>
          <w:tcPr>
            <w:tcW w:w="1559" w:type="dxa"/>
            <w:shd w:val="clear" w:color="auto" w:fill="auto"/>
          </w:tcPr>
          <w:p w14:paraId="466DBCD9"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1.923</w:t>
            </w:r>
          </w:p>
        </w:tc>
        <w:tc>
          <w:tcPr>
            <w:tcW w:w="1276" w:type="dxa"/>
            <w:shd w:val="clear" w:color="auto" w:fill="auto"/>
          </w:tcPr>
          <w:p w14:paraId="7AF2BE4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1.506</w:t>
            </w:r>
          </w:p>
        </w:tc>
      </w:tr>
      <w:tr w:rsidR="007E3AD4" w:rsidRPr="007E70F6" w14:paraId="0ACCFB62" w14:textId="77777777" w:rsidTr="00E50CD5">
        <w:tc>
          <w:tcPr>
            <w:tcW w:w="5103" w:type="dxa"/>
            <w:shd w:val="clear" w:color="auto" w:fill="auto"/>
          </w:tcPr>
          <w:p w14:paraId="14C1E947" w14:textId="26B6C902" w:rsidR="007E3AD4" w:rsidRPr="007E70F6" w:rsidRDefault="007E70F6" w:rsidP="00A8705F">
            <w:pPr>
              <w:autoSpaceDE w:val="0"/>
              <w:autoSpaceDN w:val="0"/>
              <w:adjustRightInd w:val="0"/>
              <w:jc w:val="both"/>
              <w:rPr>
                <w:rFonts w:ascii="Times New Roman" w:hAnsi="Times New Roman"/>
                <w:b/>
                <w:i/>
                <w:iCs/>
                <w:color w:val="FF0000"/>
              </w:rPr>
            </w:pPr>
            <w:r w:rsidRPr="007E70F6">
              <w:rPr>
                <w:rFonts w:ascii="Times New Roman" w:hAnsi="Times New Roman"/>
                <w:b/>
                <w:i/>
              </w:rPr>
              <w:t xml:space="preserve">Electronic chemical potential </w:t>
            </w:r>
            <w:r w:rsidR="007E3AD4" w:rsidRPr="007E70F6">
              <w:rPr>
                <w:rFonts w:ascii="Times New Roman" w:hAnsi="Times New Roman"/>
                <w:b/>
                <w:i/>
              </w:rPr>
              <w:t>μ</w:t>
            </w:r>
          </w:p>
        </w:tc>
        <w:tc>
          <w:tcPr>
            <w:tcW w:w="1418" w:type="dxa"/>
            <w:shd w:val="clear" w:color="auto" w:fill="auto"/>
          </w:tcPr>
          <w:p w14:paraId="6E1F0615" w14:textId="77777777" w:rsidR="007E3AD4" w:rsidRPr="007E70F6" w:rsidRDefault="007E3AD4" w:rsidP="00A8705F">
            <w:pPr>
              <w:autoSpaceDE w:val="0"/>
              <w:autoSpaceDN w:val="0"/>
              <w:adjustRightInd w:val="0"/>
              <w:jc w:val="both"/>
              <w:rPr>
                <w:rFonts w:ascii="Times New Roman" w:hAnsi="Times New Roman"/>
                <w:b/>
                <w:i/>
                <w:iCs/>
                <w:color w:val="FF0000"/>
              </w:rPr>
            </w:pPr>
            <w:r w:rsidRPr="007E70F6">
              <w:rPr>
                <w:rFonts w:ascii="Times New Roman" w:hAnsi="Times New Roman"/>
                <w:iCs/>
              </w:rPr>
              <w:t>-3.334</w:t>
            </w:r>
          </w:p>
        </w:tc>
        <w:tc>
          <w:tcPr>
            <w:tcW w:w="1559" w:type="dxa"/>
            <w:shd w:val="clear" w:color="auto" w:fill="auto"/>
          </w:tcPr>
          <w:p w14:paraId="373943CC"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-3.413</w:t>
            </w:r>
          </w:p>
        </w:tc>
        <w:tc>
          <w:tcPr>
            <w:tcW w:w="1276" w:type="dxa"/>
            <w:shd w:val="clear" w:color="auto" w:fill="auto"/>
          </w:tcPr>
          <w:p w14:paraId="2AEABFCE"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-3.356</w:t>
            </w:r>
          </w:p>
        </w:tc>
      </w:tr>
      <w:tr w:rsidR="007E3AD4" w:rsidRPr="007E70F6" w14:paraId="3289CF45" w14:textId="77777777" w:rsidTr="00E50CD5">
        <w:tc>
          <w:tcPr>
            <w:tcW w:w="5103" w:type="dxa"/>
            <w:shd w:val="clear" w:color="auto" w:fill="auto"/>
          </w:tcPr>
          <w:p w14:paraId="74D4A542" w14:textId="0490E218" w:rsidR="007E3AD4" w:rsidRPr="007E70F6" w:rsidRDefault="007E70F6" w:rsidP="00A8705F">
            <w:pPr>
              <w:tabs>
                <w:tab w:val="left" w:pos="688"/>
              </w:tabs>
              <w:autoSpaceDE w:val="0"/>
              <w:autoSpaceDN w:val="0"/>
              <w:adjustRightInd w:val="0"/>
              <w:jc w:val="both"/>
              <w:rPr>
                <w:rFonts w:ascii="Times New Roman" w:hAnsi="Times New Roman"/>
                <w:b/>
                <w:i/>
              </w:rPr>
            </w:pPr>
            <w:r w:rsidRPr="007E70F6">
              <w:rPr>
                <w:rFonts w:ascii="Times New Roman" w:hAnsi="Times New Roman"/>
                <w:b/>
                <w:i/>
              </w:rPr>
              <w:t xml:space="preserve">Electrophilicity index </w:t>
            </w:r>
            <w:r w:rsidR="007E3AD4" w:rsidRPr="007E70F6">
              <w:rPr>
                <w:rFonts w:ascii="Times New Roman" w:hAnsi="Times New Roman"/>
                <w:b/>
                <w:i/>
              </w:rPr>
              <w:t>ω</w:t>
            </w:r>
            <w:r w:rsidR="007E3AD4" w:rsidRPr="007E70F6">
              <w:rPr>
                <w:rFonts w:ascii="Times New Roman" w:hAnsi="Times New Roman"/>
                <w:b/>
                <w:i/>
              </w:rPr>
              <w:tab/>
            </w:r>
          </w:p>
        </w:tc>
        <w:tc>
          <w:tcPr>
            <w:tcW w:w="1418" w:type="dxa"/>
            <w:shd w:val="clear" w:color="auto" w:fill="auto"/>
          </w:tcPr>
          <w:p w14:paraId="1CD4B9D5" w14:textId="77777777" w:rsidR="007E3AD4" w:rsidRPr="007E70F6" w:rsidRDefault="007E3AD4" w:rsidP="00A8705F">
            <w:pPr>
              <w:autoSpaceDE w:val="0"/>
              <w:autoSpaceDN w:val="0"/>
              <w:adjustRightInd w:val="0"/>
              <w:jc w:val="both"/>
              <w:rPr>
                <w:rFonts w:ascii="Times New Roman" w:hAnsi="Times New Roman"/>
                <w:iCs/>
                <w:color w:val="FF0000"/>
              </w:rPr>
            </w:pPr>
            <w:r w:rsidRPr="007E70F6">
              <w:rPr>
                <w:rFonts w:ascii="Times New Roman" w:hAnsi="Times New Roman"/>
                <w:iCs/>
              </w:rPr>
              <w:t>3.794</w:t>
            </w:r>
          </w:p>
        </w:tc>
        <w:tc>
          <w:tcPr>
            <w:tcW w:w="1559" w:type="dxa"/>
            <w:shd w:val="clear" w:color="auto" w:fill="auto"/>
          </w:tcPr>
          <w:p w14:paraId="27E9E6B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3.029</w:t>
            </w:r>
          </w:p>
        </w:tc>
        <w:tc>
          <w:tcPr>
            <w:tcW w:w="1276" w:type="dxa"/>
            <w:shd w:val="clear" w:color="auto" w:fill="auto"/>
          </w:tcPr>
          <w:p w14:paraId="5345A9A4"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3.739</w:t>
            </w:r>
          </w:p>
        </w:tc>
      </w:tr>
      <w:tr w:rsidR="007E3AD4" w:rsidRPr="007E70F6" w14:paraId="1AB3C5E3" w14:textId="77777777" w:rsidTr="00E50CD5">
        <w:tc>
          <w:tcPr>
            <w:tcW w:w="5103" w:type="dxa"/>
            <w:shd w:val="clear" w:color="auto" w:fill="auto"/>
          </w:tcPr>
          <w:p w14:paraId="6BE169F9" w14:textId="453E60CD" w:rsidR="007E3AD4" w:rsidRPr="007E70F6" w:rsidRDefault="007E70F6" w:rsidP="00A8705F">
            <w:pPr>
              <w:tabs>
                <w:tab w:val="left" w:pos="688"/>
              </w:tabs>
              <w:autoSpaceDE w:val="0"/>
              <w:autoSpaceDN w:val="0"/>
              <w:adjustRightInd w:val="0"/>
              <w:jc w:val="both"/>
              <w:rPr>
                <w:rFonts w:ascii="Times New Roman" w:hAnsi="Times New Roman"/>
                <w:b/>
                <w:i/>
              </w:rPr>
            </w:pPr>
            <w:r w:rsidRPr="007E70F6">
              <w:rPr>
                <w:rFonts w:ascii="Times New Roman" w:hAnsi="Times New Roman"/>
                <w:b/>
                <w:i/>
              </w:rPr>
              <w:t xml:space="preserve">Softness </w:t>
            </w:r>
            <w:r w:rsidR="007E3AD4" w:rsidRPr="007E70F6">
              <w:rPr>
                <w:rFonts w:ascii="Times New Roman" w:hAnsi="Times New Roman"/>
                <w:b/>
                <w:i/>
              </w:rPr>
              <w:t>S</w:t>
            </w:r>
          </w:p>
        </w:tc>
        <w:tc>
          <w:tcPr>
            <w:tcW w:w="1418" w:type="dxa"/>
            <w:shd w:val="clear" w:color="auto" w:fill="auto"/>
          </w:tcPr>
          <w:p w14:paraId="41AB627A"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0.341</w:t>
            </w:r>
          </w:p>
        </w:tc>
        <w:tc>
          <w:tcPr>
            <w:tcW w:w="1559" w:type="dxa"/>
            <w:shd w:val="clear" w:color="auto" w:fill="auto"/>
          </w:tcPr>
          <w:p w14:paraId="66EDC73F"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0.260</w:t>
            </w:r>
          </w:p>
        </w:tc>
        <w:tc>
          <w:tcPr>
            <w:tcW w:w="1276" w:type="dxa"/>
            <w:shd w:val="clear" w:color="auto" w:fill="auto"/>
          </w:tcPr>
          <w:p w14:paraId="4B01AF6D"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0.332</w:t>
            </w:r>
          </w:p>
        </w:tc>
      </w:tr>
      <w:tr w:rsidR="007E3AD4" w:rsidRPr="007E70F6" w14:paraId="2157A648" w14:textId="77777777" w:rsidTr="00E50CD5">
        <w:trPr>
          <w:trHeight w:val="293"/>
        </w:trPr>
        <w:tc>
          <w:tcPr>
            <w:tcW w:w="5103" w:type="dxa"/>
          </w:tcPr>
          <w:p w14:paraId="7DBB4E68" w14:textId="70BAACCD" w:rsidR="007E3AD4" w:rsidRPr="007E70F6" w:rsidRDefault="007E70F6" w:rsidP="00A8705F">
            <w:pPr>
              <w:tabs>
                <w:tab w:val="left" w:pos="688"/>
              </w:tabs>
              <w:autoSpaceDE w:val="0"/>
              <w:autoSpaceDN w:val="0"/>
              <w:adjustRightInd w:val="0"/>
              <w:jc w:val="both"/>
              <w:rPr>
                <w:rFonts w:ascii="Times New Roman" w:hAnsi="Times New Roman"/>
                <w:b/>
                <w:i/>
              </w:rPr>
            </w:pPr>
            <w:r w:rsidRPr="007E70F6">
              <w:rPr>
                <w:rFonts w:ascii="Times New Roman" w:hAnsi="Times New Roman"/>
                <w:b/>
                <w:i/>
              </w:rPr>
              <w:t>Maximum charge transfer capability Δ</w:t>
            </w:r>
            <w:r w:rsidR="007E3AD4" w:rsidRPr="007E70F6">
              <w:rPr>
                <w:rFonts w:ascii="Times New Roman" w:hAnsi="Times New Roman"/>
                <w:b/>
                <w:i/>
              </w:rPr>
              <w:t>N</w:t>
            </w:r>
            <w:r w:rsidR="007E3AD4" w:rsidRPr="007E70F6">
              <w:rPr>
                <w:rFonts w:ascii="Times New Roman" w:hAnsi="Times New Roman"/>
                <w:b/>
                <w:i/>
                <w:vertAlign w:val="subscript"/>
              </w:rPr>
              <w:t>max</w:t>
            </w:r>
          </w:p>
        </w:tc>
        <w:tc>
          <w:tcPr>
            <w:tcW w:w="1418" w:type="dxa"/>
          </w:tcPr>
          <w:p w14:paraId="15BBEDC9"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2.276</w:t>
            </w:r>
          </w:p>
        </w:tc>
        <w:tc>
          <w:tcPr>
            <w:tcW w:w="1559" w:type="dxa"/>
          </w:tcPr>
          <w:p w14:paraId="659DF130"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1.775</w:t>
            </w:r>
          </w:p>
        </w:tc>
        <w:tc>
          <w:tcPr>
            <w:tcW w:w="1276" w:type="dxa"/>
          </w:tcPr>
          <w:p w14:paraId="773AAEFA" w14:textId="77777777" w:rsidR="007E3AD4" w:rsidRPr="007E70F6" w:rsidRDefault="007E3AD4" w:rsidP="00A8705F">
            <w:pPr>
              <w:autoSpaceDE w:val="0"/>
              <w:autoSpaceDN w:val="0"/>
              <w:adjustRightInd w:val="0"/>
              <w:jc w:val="both"/>
              <w:rPr>
                <w:rFonts w:ascii="Times New Roman" w:hAnsi="Times New Roman"/>
                <w:iCs/>
              </w:rPr>
            </w:pPr>
            <w:r w:rsidRPr="007E70F6">
              <w:rPr>
                <w:rFonts w:ascii="Times New Roman" w:hAnsi="Times New Roman"/>
                <w:iCs/>
              </w:rPr>
              <w:t>2.228</w:t>
            </w:r>
          </w:p>
        </w:tc>
      </w:tr>
    </w:tbl>
    <w:p w14:paraId="177EFB8B" w14:textId="77777777" w:rsidR="007E3AD4" w:rsidRDefault="007E3AD4" w:rsidP="00544378">
      <w:pPr>
        <w:autoSpaceDE w:val="0"/>
        <w:autoSpaceDN w:val="0"/>
        <w:adjustRightInd w:val="0"/>
        <w:spacing w:after="0" w:line="240" w:lineRule="auto"/>
        <w:jc w:val="both"/>
        <w:rPr>
          <w:rFonts w:ascii="Times New Roman" w:hAnsi="Times New Roman" w:cs="Times New Roman"/>
          <w:color w:val="000000"/>
          <w:sz w:val="24"/>
          <w:szCs w:val="24"/>
        </w:rPr>
      </w:pPr>
    </w:p>
    <w:p w14:paraId="6B8B30AA" w14:textId="77777777" w:rsidR="007E3AD4" w:rsidRDefault="007E3AD4" w:rsidP="00544378">
      <w:pPr>
        <w:autoSpaceDE w:val="0"/>
        <w:autoSpaceDN w:val="0"/>
        <w:adjustRightInd w:val="0"/>
        <w:spacing w:after="0" w:line="240" w:lineRule="auto"/>
        <w:jc w:val="both"/>
        <w:rPr>
          <w:rFonts w:ascii="Times New Roman" w:hAnsi="Times New Roman" w:cs="Times New Roman"/>
          <w:color w:val="000000"/>
          <w:sz w:val="24"/>
          <w:szCs w:val="24"/>
        </w:rPr>
      </w:pPr>
    </w:p>
    <w:p w14:paraId="17CFA724"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45DA57AD"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4141A976" w14:textId="77777777" w:rsidR="0002706A" w:rsidRDefault="0002706A" w:rsidP="00544378">
      <w:pPr>
        <w:autoSpaceDE w:val="0"/>
        <w:autoSpaceDN w:val="0"/>
        <w:adjustRightInd w:val="0"/>
        <w:spacing w:after="0" w:line="240" w:lineRule="auto"/>
        <w:jc w:val="both"/>
        <w:rPr>
          <w:rFonts w:ascii="Times New Roman" w:hAnsi="Times New Roman" w:cs="Times New Roman"/>
          <w:color w:val="000000"/>
          <w:sz w:val="24"/>
          <w:szCs w:val="24"/>
        </w:rPr>
      </w:pPr>
    </w:p>
    <w:p w14:paraId="787FAFE5" w14:textId="0DC18E99" w:rsidR="0079771C" w:rsidRPr="0062024B" w:rsidRDefault="0062024B" w:rsidP="00544378">
      <w:pPr>
        <w:autoSpaceDE w:val="0"/>
        <w:autoSpaceDN w:val="0"/>
        <w:adjustRightInd w:val="0"/>
        <w:spacing w:after="0" w:line="240" w:lineRule="auto"/>
        <w:jc w:val="both"/>
        <w:rPr>
          <w:rFonts w:ascii="Times New Roman" w:hAnsi="Times New Roman" w:cs="Times New Roman"/>
          <w:b/>
          <w:color w:val="000000"/>
          <w:sz w:val="24"/>
          <w:szCs w:val="24"/>
        </w:rPr>
      </w:pPr>
      <w:r w:rsidRPr="0062024B">
        <w:rPr>
          <w:rFonts w:ascii="Times New Roman" w:hAnsi="Times New Roman" w:cs="Times New Roman"/>
          <w:b/>
          <w:color w:val="000000"/>
          <w:sz w:val="24"/>
          <w:szCs w:val="24"/>
        </w:rPr>
        <w:lastRenderedPageBreak/>
        <w:t xml:space="preserve">3.4 </w:t>
      </w:r>
      <w:r w:rsidR="00FE3585" w:rsidRPr="0062024B">
        <w:rPr>
          <w:rFonts w:ascii="Times New Roman" w:hAnsi="Times New Roman" w:cs="Times New Roman"/>
          <w:b/>
          <w:color w:val="000000"/>
          <w:sz w:val="24"/>
          <w:szCs w:val="24"/>
        </w:rPr>
        <w:t>Natural Bond Orbital (NBO) Analysis</w:t>
      </w:r>
    </w:p>
    <w:p w14:paraId="6F11331D" w14:textId="77777777" w:rsidR="0079771C" w:rsidRDefault="0079771C" w:rsidP="00544378">
      <w:pPr>
        <w:autoSpaceDE w:val="0"/>
        <w:autoSpaceDN w:val="0"/>
        <w:adjustRightInd w:val="0"/>
        <w:spacing w:after="0" w:line="240" w:lineRule="auto"/>
        <w:jc w:val="both"/>
        <w:rPr>
          <w:rFonts w:ascii="Times New Roman" w:hAnsi="Times New Roman" w:cs="Times New Roman"/>
          <w:color w:val="000000"/>
          <w:sz w:val="24"/>
          <w:szCs w:val="24"/>
        </w:rPr>
      </w:pPr>
    </w:p>
    <w:p w14:paraId="3E4BD15F" w14:textId="2CE5C6A1" w:rsidR="008356AE" w:rsidRPr="008C2DB9" w:rsidRDefault="004762CB" w:rsidP="000A42D9">
      <w:pPr>
        <w:autoSpaceDE w:val="0"/>
        <w:autoSpaceDN w:val="0"/>
        <w:adjustRightInd w:val="0"/>
        <w:spacing w:after="0" w:line="360" w:lineRule="auto"/>
        <w:jc w:val="both"/>
        <w:rPr>
          <w:rFonts w:ascii="Times New Roman" w:hAnsi="Times New Roman" w:cs="Times New Roman"/>
          <w:sz w:val="24"/>
          <w:szCs w:val="28"/>
        </w:rPr>
      </w:pPr>
      <w:r w:rsidRPr="001D216F">
        <w:rPr>
          <w:rFonts w:ascii="Times New Roman" w:hAnsi="Times New Roman" w:cs="Times New Roman"/>
          <w:color w:val="000000"/>
          <w:sz w:val="24"/>
          <w:szCs w:val="24"/>
        </w:rPr>
        <w:t xml:space="preserve">     </w:t>
      </w:r>
      <w:r w:rsidRPr="00F92100">
        <w:rPr>
          <w:rFonts w:ascii="Times New Roman" w:hAnsi="Times New Roman" w:cs="Times New Roman"/>
          <w:color w:val="000000"/>
          <w:sz w:val="24"/>
          <w:szCs w:val="24"/>
        </w:rPr>
        <w:t xml:space="preserve">The natural bond orbital analysis (NBO) is an effective method for predicting the stereoelectronic interactions on the reactivity and dynamic </w:t>
      </w:r>
      <w:r w:rsidR="0002706A">
        <w:rPr>
          <w:rFonts w:ascii="Times New Roman" w:hAnsi="Times New Roman" w:cs="Times New Roman"/>
          <w:color w:val="000000"/>
          <w:sz w:val="24"/>
          <w:szCs w:val="24"/>
        </w:rPr>
        <w:t>behaviors of chemical compounds.</w:t>
      </w:r>
      <w:r w:rsidR="0002706A" w:rsidRPr="0002706A">
        <w:rPr>
          <w:rFonts w:ascii="Times New Roman" w:hAnsi="Times New Roman" w:cs="Times New Roman"/>
          <w:color w:val="000000"/>
          <w:sz w:val="24"/>
          <w:szCs w:val="24"/>
          <w:vertAlign w:val="superscript"/>
        </w:rPr>
        <w:t>31</w:t>
      </w:r>
      <w:r w:rsidR="0002706A">
        <w:rPr>
          <w:rFonts w:ascii="Times New Roman" w:hAnsi="Times New Roman" w:cs="Times New Roman"/>
          <w:color w:val="000000"/>
          <w:sz w:val="24"/>
          <w:szCs w:val="24"/>
          <w:vertAlign w:val="superscript"/>
        </w:rPr>
        <w:t xml:space="preserve"> </w:t>
      </w:r>
      <w:r w:rsidR="00353742" w:rsidRPr="00F92100">
        <w:rPr>
          <w:rFonts w:ascii="Times New Roman" w:hAnsi="Times New Roman" w:cs="Times New Roman"/>
          <w:color w:val="000000"/>
          <w:sz w:val="24"/>
          <w:szCs w:val="24"/>
        </w:rPr>
        <w:t xml:space="preserve">It </w:t>
      </w:r>
      <w:r w:rsidR="00353742" w:rsidRPr="00F92100">
        <w:rPr>
          <w:rFonts w:ascii="Times New Roman" w:hAnsi="Times New Roman" w:cs="Times New Roman"/>
          <w:sz w:val="24"/>
          <w:szCs w:val="24"/>
        </w:rPr>
        <w:t xml:space="preserve">provides a convenient basis for investigating charge transfer or conjugative interaction in molecular systems. </w:t>
      </w:r>
      <w:r w:rsidRPr="00F92100">
        <w:rPr>
          <w:rFonts w:ascii="Times New Roman" w:hAnsi="Times New Roman" w:cs="Times New Roman"/>
          <w:sz w:val="24"/>
        </w:rPr>
        <w:t>The interactions depend on the energy difference between interacting orbital</w:t>
      </w:r>
      <w:r w:rsidR="00353742" w:rsidRPr="00F92100">
        <w:rPr>
          <w:rFonts w:ascii="Times New Roman" w:hAnsi="Times New Roman" w:cs="Times New Roman"/>
          <w:sz w:val="24"/>
        </w:rPr>
        <w:t xml:space="preserve">s, and </w:t>
      </w:r>
      <w:r w:rsidRPr="00F92100">
        <w:rPr>
          <w:rFonts w:ascii="Times New Roman" w:hAnsi="Times New Roman" w:cs="Times New Roman"/>
          <w:sz w:val="24"/>
        </w:rPr>
        <w:t>the strong interactions arise between predominant donor and acceptor.</w:t>
      </w:r>
      <w:r w:rsidR="0099550F">
        <w:rPr>
          <w:rFonts w:ascii="Times New Roman" w:hAnsi="Times New Roman" w:cs="Times New Roman"/>
          <w:sz w:val="24"/>
        </w:rPr>
        <w:t xml:space="preserve"> The second-</w:t>
      </w:r>
      <w:r w:rsidR="00353742" w:rsidRPr="00F92100">
        <w:rPr>
          <w:rFonts w:ascii="Times New Roman" w:hAnsi="Times New Roman" w:cs="Times New Roman"/>
          <w:sz w:val="24"/>
        </w:rPr>
        <w:t xml:space="preserve">order perturbation analysis of the Fock matrix is used to calculate stabilization energy </w:t>
      </w:r>
      <m:oMath>
        <m:r>
          <w:rPr>
            <w:rFonts w:ascii="Cambria Math" w:eastAsia="AdvGulliv-R" w:hAnsi="Cambria Math" w:cs="Times New Roman"/>
            <w:sz w:val="24"/>
            <w:szCs w:val="24"/>
            <w:lang w:val="tr-TR"/>
          </w:rPr>
          <m:t>E</m:t>
        </m:r>
        <m:d>
          <m:dPr>
            <m:ctrlPr>
              <w:rPr>
                <w:rFonts w:ascii="Cambria Math" w:eastAsia="AdvGulliv-R" w:hAnsi="Cambria Math" w:cs="Times New Roman"/>
                <w:i/>
                <w:sz w:val="24"/>
                <w:szCs w:val="24"/>
                <w:lang w:val="tr-TR"/>
              </w:rPr>
            </m:ctrlPr>
          </m:dPr>
          <m:e>
            <m:r>
              <w:rPr>
                <w:rFonts w:ascii="Cambria Math" w:eastAsia="AdvGulliv-R" w:hAnsi="Cambria Math" w:cs="Times New Roman"/>
                <w:sz w:val="24"/>
                <w:szCs w:val="24"/>
                <w:lang w:val="tr-TR"/>
              </w:rPr>
              <m:t>2</m:t>
            </m:r>
          </m:e>
        </m:d>
      </m:oMath>
      <w:r w:rsidR="00353742" w:rsidRPr="00F92100">
        <w:rPr>
          <w:rFonts w:ascii="Times New Roman" w:hAnsi="Times New Roman" w:cs="Times New Roman"/>
          <w:sz w:val="24"/>
        </w:rPr>
        <w:t xml:space="preserve"> for </w:t>
      </w:r>
      <w:r w:rsidR="00353385" w:rsidRPr="00F92100">
        <w:rPr>
          <w:rFonts w:ascii="Times New Roman" w:hAnsi="Times New Roman" w:cs="Times New Roman"/>
          <w:sz w:val="24"/>
        </w:rPr>
        <w:t xml:space="preserve">each </w:t>
      </w:r>
      <w:r w:rsidR="00353742" w:rsidRPr="00F92100">
        <w:rPr>
          <w:rFonts w:ascii="Times New Roman" w:hAnsi="Times New Roman" w:cs="Times New Roman"/>
          <w:sz w:val="24"/>
        </w:rPr>
        <w:t>donor (i) and acceptor (j) within i</w:t>
      </w:r>
      <w:r w:rsidR="00353742" w:rsidRPr="00F92100">
        <w:rPr>
          <w:rFonts w:ascii="Times New Roman" w:hAnsi="Times New Roman" w:cs="Times New Roman"/>
          <w:noProof/>
          <w:sz w:val="24"/>
          <w:szCs w:val="24"/>
          <w:lang w:eastAsia="tr-TR"/>
        </w:rPr>
        <w:t xml:space="preserve">→j delocalization. </w:t>
      </w:r>
      <w:r w:rsidR="00353385" w:rsidRPr="00F92100">
        <w:rPr>
          <w:rFonts w:ascii="Times New Roman" w:hAnsi="Times New Roman" w:cs="Times New Roman"/>
          <w:noProof/>
          <w:sz w:val="24"/>
          <w:szCs w:val="24"/>
          <w:lang w:eastAsia="tr-TR"/>
        </w:rPr>
        <w:t>The estimated energy can be d</w:t>
      </w:r>
      <w:r w:rsidR="001D216F" w:rsidRPr="00F92100">
        <w:rPr>
          <w:rFonts w:ascii="Times New Roman" w:hAnsi="Times New Roman" w:cs="Times New Roman"/>
          <w:noProof/>
          <w:sz w:val="24"/>
          <w:szCs w:val="24"/>
          <w:lang w:eastAsia="tr-TR"/>
        </w:rPr>
        <w:t>etermined as</w:t>
      </w:r>
      <m:oMath>
        <m:r>
          <w:rPr>
            <w:rFonts w:ascii="Cambria Math" w:hAnsi="Cambria Math" w:cs="Times New Roman"/>
            <w:noProof/>
            <w:sz w:val="24"/>
            <w:szCs w:val="24"/>
            <w:lang w:eastAsia="tr-TR"/>
          </w:rPr>
          <m:t xml:space="preserve"> </m:t>
        </m:r>
        <m:r>
          <w:rPr>
            <w:rFonts w:ascii="Cambria Math" w:eastAsia="AdvGulliv-R" w:hAnsi="Cambria Math" w:cs="Times New Roman"/>
            <w:sz w:val="24"/>
            <w:szCs w:val="24"/>
            <w:lang w:val="tr-TR"/>
          </w:rPr>
          <m:t>E</m:t>
        </m:r>
        <m:d>
          <m:dPr>
            <m:ctrlPr>
              <w:rPr>
                <w:rFonts w:ascii="Cambria Math" w:eastAsia="AdvGulliv-R" w:hAnsi="Cambria Math" w:cs="Times New Roman"/>
                <w:i/>
                <w:sz w:val="24"/>
                <w:szCs w:val="24"/>
                <w:lang w:val="tr-TR"/>
              </w:rPr>
            </m:ctrlPr>
          </m:dPr>
          <m:e>
            <m:r>
              <w:rPr>
                <w:rFonts w:ascii="Cambria Math" w:eastAsia="AdvGulliv-R" w:hAnsi="Cambria Math" w:cs="Times New Roman"/>
                <w:sz w:val="24"/>
                <w:szCs w:val="24"/>
                <w:lang w:val="tr-TR"/>
              </w:rPr>
              <m:t>2</m:t>
            </m:r>
          </m:e>
        </m:d>
        <m:r>
          <w:rPr>
            <w:rFonts w:ascii="Cambria Math" w:eastAsia="AdvGulliv-R" w:hAnsi="Cambria Math" w:cs="Times New Roman"/>
            <w:sz w:val="24"/>
            <w:szCs w:val="24"/>
            <w:lang w:val="tr-TR"/>
          </w:rPr>
          <m:t xml:space="preserve">= </m:t>
        </m:r>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ij</m:t>
            </m:r>
          </m:sub>
        </m:sSub>
        <m:r>
          <w:rPr>
            <w:rFonts w:ascii="Cambria Math" w:eastAsia="AdvGulliv-R" w:hAnsi="Cambria Math" w:cs="Times New Roman"/>
            <w:sz w:val="24"/>
            <w:szCs w:val="24"/>
            <w:lang w:val="tr-TR"/>
          </w:rPr>
          <m:t>=</m:t>
        </m:r>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q</m:t>
            </m:r>
          </m:e>
          <m:sub>
            <m:r>
              <w:rPr>
                <w:rFonts w:ascii="Cambria Math" w:eastAsia="AdvGulliv-R" w:hAnsi="Cambria Math" w:cs="Times New Roman"/>
                <w:sz w:val="24"/>
                <w:szCs w:val="24"/>
                <w:lang w:val="tr-TR"/>
              </w:rPr>
              <m:t>i</m:t>
            </m:r>
          </m:sub>
        </m:sSub>
        <m:f>
          <m:fPr>
            <m:ctrlPr>
              <w:rPr>
                <w:rFonts w:ascii="Cambria Math" w:eastAsia="AdvGulliv-R" w:hAnsi="Cambria Math" w:cs="Times New Roman"/>
                <w:i/>
                <w:sz w:val="24"/>
                <w:szCs w:val="24"/>
                <w:lang w:val="tr-TR"/>
              </w:rPr>
            </m:ctrlPr>
          </m:fPr>
          <m:num>
            <m:sSubSup>
              <m:sSubSupPr>
                <m:ctrlPr>
                  <w:rPr>
                    <w:rFonts w:ascii="Cambria Math" w:eastAsia="AdvGulliv-R" w:hAnsi="Cambria Math" w:cs="Times New Roman"/>
                    <w:i/>
                    <w:sz w:val="24"/>
                    <w:szCs w:val="24"/>
                    <w:lang w:val="tr-TR"/>
                  </w:rPr>
                </m:ctrlPr>
              </m:sSubSupPr>
              <m:e>
                <m:r>
                  <w:rPr>
                    <w:rFonts w:ascii="Cambria Math" w:eastAsia="AdvGulliv-R" w:hAnsi="Cambria Math" w:cs="Times New Roman"/>
                    <w:sz w:val="24"/>
                    <w:szCs w:val="24"/>
                    <w:lang w:val="tr-TR"/>
                  </w:rPr>
                  <m:t>F</m:t>
                </m:r>
              </m:e>
              <m:sub>
                <m:r>
                  <w:rPr>
                    <w:rFonts w:ascii="Cambria Math" w:eastAsia="AdvGulliv-R" w:hAnsi="Cambria Math" w:cs="Times New Roman"/>
                    <w:sz w:val="24"/>
                    <w:szCs w:val="24"/>
                    <w:lang w:val="tr-TR"/>
                  </w:rPr>
                  <m:t>i,j</m:t>
                </m:r>
              </m:sub>
              <m:sup>
                <m:r>
                  <w:rPr>
                    <w:rFonts w:ascii="Cambria Math" w:eastAsia="AdvGulliv-R" w:hAnsi="Cambria Math" w:cs="Times New Roman"/>
                    <w:sz w:val="24"/>
                    <w:szCs w:val="24"/>
                    <w:lang w:val="tr-TR"/>
                  </w:rPr>
                  <m:t>2</m:t>
                </m:r>
              </m:sup>
            </m:sSubSup>
          </m:num>
          <m:den>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j</m:t>
                </m:r>
              </m:sub>
            </m:sSub>
            <m:r>
              <w:rPr>
                <w:rFonts w:ascii="Cambria Math" w:eastAsia="AdvGulliv-R" w:hAnsi="Cambria Math" w:cs="Times New Roman"/>
                <w:sz w:val="24"/>
                <w:szCs w:val="24"/>
                <w:lang w:val="tr-TR"/>
              </w:rPr>
              <m:t>-</m:t>
            </m:r>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i</m:t>
                </m:r>
              </m:sub>
            </m:sSub>
          </m:den>
        </m:f>
      </m:oMath>
      <w:r w:rsidR="00353385" w:rsidRPr="00F92100">
        <w:rPr>
          <w:rFonts w:ascii="Times New Roman" w:eastAsiaTheme="minorEastAsia" w:hAnsi="Times New Roman" w:cs="Times New Roman"/>
          <w:noProof/>
          <w:sz w:val="24"/>
          <w:szCs w:val="24"/>
          <w:lang w:val="tr-TR"/>
        </w:rPr>
        <w:t xml:space="preserve">; where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q</m:t>
            </m:r>
          </m:e>
          <m:sub>
            <m:r>
              <w:rPr>
                <w:rFonts w:ascii="Cambria Math" w:eastAsia="AdvGulliv-R" w:hAnsi="Cambria Math" w:cs="Times New Roman"/>
                <w:sz w:val="24"/>
                <w:szCs w:val="24"/>
                <w:lang w:val="tr-TR"/>
              </w:rPr>
              <m:t>i</m:t>
            </m:r>
          </m:sub>
        </m:sSub>
        <m:r>
          <w:rPr>
            <w:rFonts w:ascii="Cambria Math" w:eastAsia="AdvGulliv-R" w:hAnsi="Cambria Math" w:cs="Times New Roman"/>
            <w:sz w:val="24"/>
            <w:szCs w:val="24"/>
            <w:lang w:val="tr-TR"/>
          </w:rPr>
          <m:t xml:space="preserve"> </m:t>
        </m:r>
      </m:oMath>
      <w:r w:rsidR="00353385" w:rsidRPr="00F92100">
        <w:rPr>
          <w:rFonts w:ascii="Times New Roman" w:eastAsiaTheme="minorEastAsia" w:hAnsi="Times New Roman" w:cs="Times New Roman"/>
          <w:noProof/>
          <w:sz w:val="24"/>
          <w:szCs w:val="24"/>
          <w:lang w:val="tr-TR"/>
        </w:rPr>
        <w:t xml:space="preserve">is donor orbital occupancy,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i</m:t>
            </m:r>
          </m:sub>
        </m:sSub>
      </m:oMath>
      <w:r w:rsidR="00353385" w:rsidRPr="00F92100">
        <w:rPr>
          <w:rFonts w:ascii="Times New Roman" w:eastAsiaTheme="minorEastAsia" w:hAnsi="Times New Roman" w:cs="Times New Roman"/>
          <w:noProof/>
          <w:sz w:val="24"/>
          <w:szCs w:val="24"/>
          <w:lang w:val="tr-TR"/>
        </w:rPr>
        <w:t xml:space="preserve"> and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E</m:t>
            </m:r>
          </m:e>
          <m:sub>
            <m:r>
              <w:rPr>
                <w:rFonts w:ascii="Cambria Math" w:eastAsia="AdvGulliv-R" w:hAnsi="Cambria Math" w:cs="Times New Roman"/>
                <w:sz w:val="24"/>
                <w:szCs w:val="24"/>
                <w:lang w:val="tr-TR"/>
              </w:rPr>
              <m:t>j</m:t>
            </m:r>
          </m:sub>
        </m:sSub>
      </m:oMath>
      <w:r w:rsidR="005D10C1" w:rsidRPr="00F92100">
        <w:rPr>
          <w:rFonts w:ascii="Times New Roman" w:eastAsiaTheme="minorEastAsia" w:hAnsi="Times New Roman" w:cs="Times New Roman"/>
          <w:noProof/>
          <w:sz w:val="24"/>
          <w:szCs w:val="24"/>
          <w:lang w:val="tr-TR"/>
        </w:rPr>
        <w:t xml:space="preserve"> </w:t>
      </w:r>
      <w:r w:rsidR="005D10C1" w:rsidRPr="00F92100">
        <w:rPr>
          <w:rFonts w:ascii="Times New Roman" w:eastAsia="AdvGulliv-R" w:hAnsi="Times New Roman" w:cs="Times New Roman"/>
          <w:sz w:val="24"/>
          <w:szCs w:val="24"/>
          <w:lang w:val="tr-TR"/>
        </w:rPr>
        <w:t xml:space="preserve">are diagonal elements and </w:t>
      </w:r>
      <m:oMath>
        <m:sSub>
          <m:sSubPr>
            <m:ctrlPr>
              <w:rPr>
                <w:rFonts w:ascii="Cambria Math" w:eastAsia="AdvGulliv-R" w:hAnsi="Cambria Math" w:cs="Times New Roman"/>
                <w:i/>
                <w:sz w:val="24"/>
                <w:szCs w:val="24"/>
                <w:lang w:val="tr-TR"/>
              </w:rPr>
            </m:ctrlPr>
          </m:sSubPr>
          <m:e>
            <m:r>
              <w:rPr>
                <w:rFonts w:ascii="Cambria Math" w:eastAsia="AdvGulliv-R" w:hAnsi="Cambria Math" w:cs="Times New Roman"/>
                <w:sz w:val="24"/>
                <w:szCs w:val="24"/>
                <w:lang w:val="tr-TR"/>
              </w:rPr>
              <m:t>F</m:t>
            </m:r>
          </m:e>
          <m:sub>
            <m:r>
              <w:rPr>
                <w:rFonts w:ascii="Cambria Math" w:eastAsia="AdvGulliv-R" w:hAnsi="Cambria Math" w:cs="Times New Roman"/>
                <w:sz w:val="24"/>
                <w:szCs w:val="24"/>
                <w:lang w:val="tr-TR"/>
              </w:rPr>
              <m:t>ij</m:t>
            </m:r>
          </m:sub>
        </m:sSub>
        <m:r>
          <w:rPr>
            <w:rFonts w:ascii="Cambria Math" w:eastAsia="AdvGulliv-R" w:hAnsi="Cambria Math" w:cs="Times New Roman"/>
            <w:sz w:val="24"/>
            <w:szCs w:val="24"/>
            <w:lang w:val="tr-TR"/>
          </w:rPr>
          <m:t xml:space="preserve"> </m:t>
        </m:r>
      </m:oMath>
      <w:r w:rsidR="005D10C1" w:rsidRPr="00F92100">
        <w:rPr>
          <w:rFonts w:ascii="Times New Roman" w:eastAsia="AdvGulliv-R" w:hAnsi="Times New Roman" w:cs="Times New Roman"/>
          <w:sz w:val="24"/>
          <w:szCs w:val="24"/>
          <w:lang w:val="tr-TR"/>
        </w:rPr>
        <w:fldChar w:fldCharType="begin"/>
      </w:r>
      <w:r w:rsidR="005D10C1" w:rsidRPr="00F92100">
        <w:rPr>
          <w:rFonts w:ascii="Times New Roman" w:eastAsia="AdvGulliv-R" w:hAnsi="Times New Roman" w:cs="Times New Roman"/>
          <w:sz w:val="24"/>
          <w:szCs w:val="24"/>
          <w:lang w:val="tr-TR"/>
        </w:rPr>
        <w:instrText xml:space="preserve"> QUOTE </w:instrText>
      </w:r>
      <m:oMath>
        <m:sSub>
          <m:sSubPr>
            <m:ctrlPr>
              <w:rPr>
                <w:rFonts w:ascii="Cambria Math" w:eastAsia="AdvGulliv-R" w:hAnsi="Cambria Math" w:cs="Times New Roman"/>
                <w:i/>
                <w:sz w:val="24"/>
                <w:szCs w:val="24"/>
                <w:lang w:val="tr-TR"/>
              </w:rPr>
            </m:ctrlPr>
          </m:sSubPr>
          <m:e>
            <m:r>
              <m:rPr>
                <m:sty m:val="p"/>
              </m:rPr>
              <w:rPr>
                <w:rFonts w:ascii="Cambria Math" w:eastAsia="AdvGulliv-R" w:hAnsi="Cambria Math" w:cs="Times New Roman"/>
                <w:sz w:val="24"/>
                <w:szCs w:val="24"/>
                <w:lang w:val="tr-TR"/>
              </w:rPr>
              <m:t>F</m:t>
            </m:r>
          </m:e>
          <m:sub>
            <m:r>
              <m:rPr>
                <m:sty m:val="p"/>
              </m:rPr>
              <w:rPr>
                <w:rFonts w:ascii="Cambria Math" w:eastAsia="AdvGulliv-R" w:hAnsi="Cambria Math" w:cs="Times New Roman"/>
                <w:sz w:val="24"/>
                <w:szCs w:val="24"/>
                <w:lang w:val="tr-TR"/>
              </w:rPr>
              <m:t>i,j</m:t>
            </m:r>
          </m:sub>
        </m:sSub>
        <m:r>
          <m:rPr>
            <m:sty m:val="p"/>
          </m:rPr>
          <w:rPr>
            <w:rFonts w:ascii="Cambria Math" w:eastAsia="AdvGulliv-R" w:hAnsi="Cambria Math" w:cs="Times New Roman"/>
            <w:sz w:val="24"/>
            <w:szCs w:val="24"/>
            <w:lang w:val="tr-TR"/>
          </w:rPr>
          <m:t xml:space="preserve"> </m:t>
        </m:r>
      </m:oMath>
      <w:r w:rsidR="005D10C1" w:rsidRPr="00F92100">
        <w:rPr>
          <w:rFonts w:ascii="Times New Roman" w:eastAsia="AdvGulliv-R" w:hAnsi="Times New Roman" w:cs="Times New Roman"/>
          <w:sz w:val="24"/>
          <w:szCs w:val="24"/>
          <w:lang w:val="tr-TR"/>
        </w:rPr>
        <w:instrText xml:space="preserve"> </w:instrText>
      </w:r>
      <w:r w:rsidR="005D10C1" w:rsidRPr="00F92100">
        <w:rPr>
          <w:rFonts w:ascii="Times New Roman" w:eastAsia="AdvGulliv-R" w:hAnsi="Times New Roman" w:cs="Times New Roman"/>
          <w:sz w:val="24"/>
          <w:szCs w:val="24"/>
          <w:lang w:val="tr-TR"/>
        </w:rPr>
        <w:fldChar w:fldCharType="end"/>
      </w:r>
      <w:r w:rsidR="005D10C1" w:rsidRPr="00F92100">
        <w:rPr>
          <w:rFonts w:ascii="Times New Roman" w:eastAsia="AdvGulliv-R" w:hAnsi="Times New Roman" w:cs="Times New Roman"/>
          <w:sz w:val="24"/>
          <w:szCs w:val="24"/>
          <w:lang w:val="tr-TR"/>
        </w:rPr>
        <w:t>is the off</w:t>
      </w:r>
      <w:r w:rsidR="001E0340">
        <w:rPr>
          <w:rFonts w:ascii="Times New Roman" w:hAnsi="Times New Roman" w:cs="Times New Roman"/>
          <w:sz w:val="24"/>
          <w:szCs w:val="24"/>
        </w:rPr>
        <w:t>-</w:t>
      </w:r>
      <w:r w:rsidR="005D10C1" w:rsidRPr="00F92100">
        <w:rPr>
          <w:rFonts w:ascii="Times New Roman" w:eastAsia="AdvGulliv-R" w:hAnsi="Times New Roman" w:cs="Times New Roman"/>
          <w:sz w:val="24"/>
          <w:szCs w:val="24"/>
          <w:lang w:val="tr-TR"/>
        </w:rPr>
        <w:t>diagonal NBO Fock matrix element</w:t>
      </w:r>
      <w:r w:rsidR="005D10C1" w:rsidRPr="00F92100">
        <w:rPr>
          <w:rFonts w:ascii="Times New Roman" w:hAnsi="Times New Roman" w:cs="Times New Roman"/>
          <w:sz w:val="24"/>
          <w:szCs w:val="24"/>
          <w:lang w:val="tr-TR"/>
        </w:rPr>
        <w:t>.</w:t>
      </w:r>
      <w:r w:rsidR="00A13CE9" w:rsidRPr="00F92100">
        <w:rPr>
          <w:rFonts w:ascii="Times New Roman" w:hAnsi="Times New Roman" w:cs="Times New Roman"/>
          <w:sz w:val="24"/>
          <w:szCs w:val="24"/>
          <w:lang w:val="tr-TR"/>
        </w:rPr>
        <w:t xml:space="preserve"> </w:t>
      </w:r>
      <w:r w:rsidR="009F17DB" w:rsidRPr="009F17DB">
        <w:rPr>
          <w:rFonts w:ascii="Times New Roman" w:hAnsi="Times New Roman" w:cs="Times New Roman"/>
          <w:sz w:val="24"/>
          <w:szCs w:val="24"/>
          <w:lang w:val="tr-TR"/>
        </w:rPr>
        <w:t>The larger the E(2) value means the more intensive interaction betwee</w:t>
      </w:r>
      <w:r w:rsidR="009F17DB" w:rsidRPr="00994139">
        <w:rPr>
          <w:rFonts w:ascii="Times New Roman" w:hAnsi="Times New Roman" w:cs="Times New Roman"/>
          <w:sz w:val="24"/>
          <w:szCs w:val="24"/>
          <w:lang w:val="tr-TR"/>
        </w:rPr>
        <w:t>n electron donors and acceptors</w:t>
      </w:r>
      <w:r w:rsidR="0002706A">
        <w:rPr>
          <w:rFonts w:ascii="Times New Roman" w:hAnsi="Times New Roman" w:cs="Times New Roman"/>
          <w:sz w:val="24"/>
          <w:szCs w:val="24"/>
          <w:lang w:val="tr-TR"/>
        </w:rPr>
        <w:t>.</w:t>
      </w:r>
      <w:r w:rsidR="0002706A" w:rsidRPr="0002706A">
        <w:rPr>
          <w:rFonts w:ascii="Times New Roman" w:hAnsi="Times New Roman" w:cs="Times New Roman"/>
          <w:sz w:val="24"/>
          <w:szCs w:val="24"/>
          <w:vertAlign w:val="superscript"/>
          <w:lang w:val="tr-TR"/>
        </w:rPr>
        <w:t>32</w:t>
      </w:r>
      <w:r w:rsidR="000A42D9" w:rsidRPr="00F92100">
        <w:rPr>
          <w:rFonts w:ascii="Times New Roman" w:hAnsi="Times New Roman" w:cs="Times New Roman"/>
          <w:sz w:val="24"/>
        </w:rPr>
        <w:t xml:space="preserve"> </w:t>
      </w:r>
      <w:r w:rsidR="00F93430" w:rsidRPr="00F92100">
        <w:rPr>
          <w:rFonts w:ascii="Times New Roman" w:hAnsi="Times New Roman" w:cs="Times New Roman"/>
          <w:sz w:val="24"/>
        </w:rPr>
        <w:t xml:space="preserve">The </w:t>
      </w:r>
      <w:r w:rsidR="00F14BC0" w:rsidRPr="00F92100">
        <w:rPr>
          <w:rFonts w:ascii="Times New Roman" w:hAnsi="Times New Roman" w:cs="Times New Roman"/>
          <w:sz w:val="24"/>
        </w:rPr>
        <w:t xml:space="preserve">natural bond </w:t>
      </w:r>
      <w:r w:rsidR="00041B9A" w:rsidRPr="00F92100">
        <w:rPr>
          <w:rFonts w:ascii="Times New Roman" w:hAnsi="Times New Roman" w:cs="Times New Roman"/>
          <w:sz w:val="24"/>
        </w:rPr>
        <w:t>orbitals’ (</w:t>
      </w:r>
      <w:r w:rsidR="00F14BC0" w:rsidRPr="00F92100">
        <w:rPr>
          <w:rFonts w:ascii="Times New Roman" w:hAnsi="Times New Roman" w:cs="Times New Roman"/>
          <w:sz w:val="24"/>
        </w:rPr>
        <w:t xml:space="preserve">NBO) calculations for the structures were performed </w:t>
      </w:r>
      <w:r w:rsidR="003B756A" w:rsidRPr="00F92100">
        <w:rPr>
          <w:rFonts w:ascii="Times New Roman" w:hAnsi="Times New Roman" w:cs="Times New Roman"/>
          <w:sz w:val="24"/>
          <w:szCs w:val="24"/>
          <w:shd w:val="clear" w:color="auto" w:fill="FFFFFF"/>
        </w:rPr>
        <w:t>at the DFT/B3LYP/6–31G* method</w:t>
      </w:r>
      <w:r w:rsidR="004D0959">
        <w:rPr>
          <w:rFonts w:ascii="Times New Roman" w:hAnsi="Times New Roman" w:cs="Times New Roman"/>
          <w:sz w:val="24"/>
          <w:szCs w:val="24"/>
        </w:rPr>
        <w:t xml:space="preserve">. </w:t>
      </w:r>
      <w:r w:rsidR="00436831" w:rsidRPr="00F92100">
        <w:rPr>
          <w:rFonts w:ascii="Times New Roman" w:hAnsi="Times New Roman" w:cs="Times New Roman"/>
          <w:sz w:val="24"/>
        </w:rPr>
        <w:t>T</w:t>
      </w:r>
      <w:r w:rsidR="000A42D9" w:rsidRPr="00F92100">
        <w:rPr>
          <w:rFonts w:ascii="Times New Roman" w:hAnsi="Times New Roman" w:cs="Times New Roman"/>
          <w:sz w:val="24"/>
          <w:szCs w:val="24"/>
        </w:rPr>
        <w:t xml:space="preserve">he stabilization energies of the most important interactions between donor and acceptor along with occupancy are given </w:t>
      </w:r>
      <w:r w:rsidR="000A42D9" w:rsidRPr="0002706A">
        <w:rPr>
          <w:rFonts w:ascii="Times New Roman" w:hAnsi="Times New Roman" w:cs="Times New Roman"/>
          <w:sz w:val="24"/>
          <w:szCs w:val="24"/>
        </w:rPr>
        <w:t>in Table 4.</w:t>
      </w:r>
      <w:r w:rsidR="000A42D9" w:rsidRPr="00F92100">
        <w:rPr>
          <w:rFonts w:ascii="Times New Roman" w:hAnsi="Times New Roman" w:cs="Times New Roman"/>
          <w:sz w:val="24"/>
          <w:szCs w:val="24"/>
        </w:rPr>
        <w:t xml:space="preserve"> According to the table, </w:t>
      </w:r>
      <w:r w:rsidR="000A42D9" w:rsidRPr="00F92100">
        <w:rPr>
          <w:rFonts w:ascii="Times New Roman" w:eastAsia="CharisSIL" w:hAnsi="Times New Roman" w:cs="Times New Roman"/>
          <w:sz w:val="24"/>
          <w:szCs w:val="24"/>
        </w:rPr>
        <w:t>the stro</w:t>
      </w:r>
      <w:r w:rsidR="00495393" w:rsidRPr="00F92100">
        <w:rPr>
          <w:rFonts w:ascii="Times New Roman" w:eastAsia="CharisSIL" w:hAnsi="Times New Roman" w:cs="Times New Roman"/>
          <w:sz w:val="24"/>
          <w:szCs w:val="24"/>
        </w:rPr>
        <w:t xml:space="preserve">ngest </w:t>
      </w:r>
      <w:r w:rsidR="001C5774" w:rsidRPr="00F92100">
        <w:rPr>
          <w:rFonts w:ascii="Times New Roman" w:eastAsia="CharisSIL" w:hAnsi="Times New Roman" w:cs="Times New Roman"/>
          <w:sz w:val="24"/>
          <w:szCs w:val="24"/>
        </w:rPr>
        <w:t>interactions (</w:t>
      </w:r>
      <w:r w:rsidR="001C5774" w:rsidRPr="00F92100">
        <w:rPr>
          <w:rFonts w:ascii="Times New Roman" w:hAnsi="Times New Roman" w:cs="Times New Roman"/>
          <w:noProof/>
          <w:sz w:val="24"/>
          <w:szCs w:val="24"/>
          <w:lang w:eastAsia="tr-TR"/>
        </w:rPr>
        <w:t>π→</w:t>
      </w:r>
      <w:r w:rsidR="001C5774" w:rsidRPr="00F92100">
        <w:rPr>
          <w:rFonts w:ascii="Times New Roman" w:eastAsia="CharisSIL" w:hAnsi="Times New Roman" w:cs="Times New Roman"/>
          <w:sz w:val="24"/>
          <w:szCs w:val="24"/>
        </w:rPr>
        <w:t xml:space="preserve">π*) </w:t>
      </w:r>
      <w:r w:rsidR="00495393" w:rsidRPr="00F92100">
        <w:rPr>
          <w:rFonts w:ascii="Times New Roman" w:eastAsia="CharisSIL" w:hAnsi="Times New Roman" w:cs="Times New Roman"/>
          <w:sz w:val="24"/>
          <w:szCs w:val="24"/>
        </w:rPr>
        <w:t>occur in the N-heterocyclic carbene</w:t>
      </w:r>
      <w:r w:rsidR="000A42D9" w:rsidRPr="00F92100">
        <w:rPr>
          <w:rFonts w:ascii="Times New Roman" w:eastAsia="CharisSIL" w:hAnsi="Times New Roman" w:cs="Times New Roman"/>
          <w:sz w:val="24"/>
          <w:szCs w:val="24"/>
        </w:rPr>
        <w:t xml:space="preserve"> ligand for all structures. </w:t>
      </w:r>
      <w:r w:rsidR="001C5774" w:rsidRPr="00F92100">
        <w:rPr>
          <w:rFonts w:ascii="Times New Roman" w:eastAsia="CharisSIL" w:hAnsi="Times New Roman" w:cs="Times New Roman"/>
          <w:sz w:val="24"/>
          <w:szCs w:val="24"/>
        </w:rPr>
        <w:t xml:space="preserve">In the </w:t>
      </w:r>
      <w:r w:rsidR="001C5774" w:rsidRPr="00F92100">
        <w:rPr>
          <w:rFonts w:ascii="Times New Roman" w:eastAsia="CharisSIL" w:hAnsi="Times New Roman" w:cs="Times New Roman"/>
          <w:b/>
          <w:sz w:val="24"/>
          <w:szCs w:val="24"/>
        </w:rPr>
        <w:t>2b</w:t>
      </w:r>
      <w:r w:rsidR="00F67D3F">
        <w:rPr>
          <w:rFonts w:ascii="Times New Roman" w:eastAsia="CharisSIL" w:hAnsi="Times New Roman" w:cs="Times New Roman"/>
          <w:b/>
          <w:sz w:val="24"/>
          <w:szCs w:val="24"/>
        </w:rPr>
        <w:t xml:space="preserve"> and 2g</w:t>
      </w:r>
      <w:r w:rsidR="001C5774" w:rsidRPr="00F92100">
        <w:rPr>
          <w:rFonts w:ascii="Times New Roman" w:eastAsia="CharisSIL" w:hAnsi="Times New Roman" w:cs="Times New Roman"/>
          <w:sz w:val="24"/>
          <w:szCs w:val="24"/>
        </w:rPr>
        <w:t>, t</w:t>
      </w:r>
      <w:r w:rsidR="00DA24CD" w:rsidRPr="00F92100">
        <w:rPr>
          <w:rFonts w:ascii="Times New Roman" w:eastAsia="CharisSIL" w:hAnsi="Times New Roman" w:cs="Times New Roman"/>
          <w:sz w:val="24"/>
          <w:szCs w:val="24"/>
        </w:rPr>
        <w:t>he electron donation from</w:t>
      </w:r>
      <w:r w:rsidR="008C2DB9">
        <w:rPr>
          <w:rFonts w:ascii="Times New Roman" w:eastAsia="CharisSIL" w:hAnsi="Times New Roman" w:cs="Times New Roman"/>
          <w:sz w:val="24"/>
          <w:szCs w:val="24"/>
        </w:rPr>
        <w:t xml:space="preserve"> a lone-</w:t>
      </w:r>
      <w:r w:rsidR="00DA24CD" w:rsidRPr="00F92100">
        <w:rPr>
          <w:rFonts w:ascii="Times New Roman" w:eastAsia="CharisSIL" w:hAnsi="Times New Roman" w:cs="Times New Roman"/>
          <w:sz w:val="24"/>
          <w:szCs w:val="24"/>
        </w:rPr>
        <w:t xml:space="preserve">pair orbital on the carbon atom of benzimidazole, </w:t>
      </w:r>
      <w:r w:rsidR="00DA24CD" w:rsidRPr="00F92100">
        <w:rPr>
          <w:rFonts w:ascii="Times New Roman" w:eastAsia="Times New Roman" w:hAnsi="Times New Roman" w:cs="Times New Roman"/>
          <w:noProof/>
          <w:sz w:val="24"/>
          <w:szCs w:val="24"/>
        </w:rPr>
        <w:t>LP(1) C16</w:t>
      </w:r>
      <w:r w:rsidR="00F67D3F">
        <w:rPr>
          <w:rFonts w:ascii="Times New Roman" w:eastAsia="Times New Roman" w:hAnsi="Times New Roman" w:cs="Times New Roman"/>
          <w:noProof/>
          <w:sz w:val="24"/>
          <w:szCs w:val="24"/>
        </w:rPr>
        <w:t xml:space="preserve"> and LP(1) C6</w:t>
      </w:r>
      <w:r w:rsidR="00DA24CD" w:rsidRPr="00F92100">
        <w:rPr>
          <w:rFonts w:ascii="Times New Roman" w:eastAsia="Times New Roman" w:hAnsi="Times New Roman" w:cs="Times New Roman"/>
          <w:noProof/>
          <w:sz w:val="24"/>
          <w:szCs w:val="24"/>
        </w:rPr>
        <w:t xml:space="preserve">, to the </w:t>
      </w:r>
      <w:r w:rsidR="001C5774" w:rsidRPr="00F92100">
        <w:rPr>
          <w:rFonts w:ascii="Times New Roman" w:eastAsia="Times New Roman" w:hAnsi="Times New Roman" w:cs="Times New Roman"/>
          <w:noProof/>
          <w:sz w:val="24"/>
          <w:szCs w:val="24"/>
        </w:rPr>
        <w:t xml:space="preserve">antibonding </w:t>
      </w:r>
      <w:r w:rsidR="001C5774" w:rsidRPr="00F67D3F">
        <w:rPr>
          <w:rFonts w:ascii="Times New Roman" w:eastAsia="Times New Roman" w:hAnsi="Times New Roman" w:cs="Times New Roman"/>
          <w:noProof/>
          <w:sz w:val="24"/>
          <w:szCs w:val="24"/>
        </w:rPr>
        <w:t>acceptor</w:t>
      </w:r>
      <w:r w:rsidR="00F67D3F">
        <w:rPr>
          <w:rFonts w:ascii="Times New Roman" w:eastAsia="Times New Roman" w:hAnsi="Times New Roman" w:cs="Times New Roman"/>
          <w:noProof/>
          <w:sz w:val="24"/>
          <w:szCs w:val="24"/>
        </w:rPr>
        <w:t>s</w:t>
      </w:r>
      <w:r w:rsidR="001C5774" w:rsidRPr="00F67D3F">
        <w:rPr>
          <w:rFonts w:ascii="Times New Roman" w:eastAsia="Times New Roman" w:hAnsi="Times New Roman" w:cs="Times New Roman"/>
          <w:noProof/>
          <w:sz w:val="24"/>
          <w:szCs w:val="24"/>
        </w:rPr>
        <w:t xml:space="preserve"> </w:t>
      </w:r>
      <w:r w:rsidR="00B6347A">
        <w:rPr>
          <w:rFonts w:ascii="Times New Roman" w:eastAsia="Times New Roman" w:hAnsi="Times New Roman" w:cs="Times New Roman"/>
          <w:noProof/>
          <w:sz w:val="24"/>
          <w:szCs w:val="24"/>
        </w:rPr>
        <w:t xml:space="preserve">π* </w:t>
      </w:r>
      <w:r w:rsidR="001C5774" w:rsidRPr="00F67D3F">
        <w:rPr>
          <w:rFonts w:ascii="Times New Roman" w:eastAsia="Times New Roman" w:hAnsi="Times New Roman" w:cs="Times New Roman"/>
          <w:noProof/>
          <w:sz w:val="24"/>
          <w:szCs w:val="24"/>
        </w:rPr>
        <w:t>N3–C7</w:t>
      </w:r>
      <w:r w:rsidR="00F67D3F" w:rsidRPr="00F67D3F">
        <w:rPr>
          <w:rFonts w:ascii="Times New Roman" w:eastAsia="Times New Roman" w:hAnsi="Times New Roman" w:cs="Times New Roman"/>
          <w:noProof/>
          <w:sz w:val="24"/>
          <w:szCs w:val="24"/>
        </w:rPr>
        <w:t xml:space="preserve"> (</w:t>
      </w:r>
      <w:r w:rsidR="00F67D3F" w:rsidRPr="00F67D3F">
        <w:rPr>
          <w:rFonts w:ascii="Times New Roman" w:eastAsia="Times New Roman" w:hAnsi="Times New Roman" w:cs="Times New Roman"/>
          <w:sz w:val="24"/>
          <w:szCs w:val="24"/>
        </w:rPr>
        <w:t>233.49 kJ/mol)</w:t>
      </w:r>
      <w:r w:rsidR="00F67D3F" w:rsidRPr="00F67D3F">
        <w:rPr>
          <w:rFonts w:ascii="Times New Roman" w:eastAsia="Times New Roman" w:hAnsi="Times New Roman" w:cs="Times New Roman"/>
          <w:noProof/>
          <w:sz w:val="24"/>
          <w:szCs w:val="24"/>
        </w:rPr>
        <w:t xml:space="preserve">, </w:t>
      </w:r>
      <w:r w:rsidR="001C5774" w:rsidRPr="00F67D3F">
        <w:rPr>
          <w:rFonts w:ascii="Times New Roman" w:eastAsia="Times New Roman" w:hAnsi="Times New Roman" w:cs="Times New Roman"/>
          <w:noProof/>
          <w:sz w:val="24"/>
          <w:szCs w:val="24"/>
        </w:rPr>
        <w:t>π* C12–C14</w:t>
      </w:r>
      <w:r w:rsidR="00F67D3F" w:rsidRPr="00F67D3F">
        <w:rPr>
          <w:rFonts w:ascii="Times New Roman" w:eastAsia="Times New Roman" w:hAnsi="Times New Roman" w:cs="Times New Roman"/>
          <w:noProof/>
          <w:sz w:val="24"/>
          <w:szCs w:val="24"/>
        </w:rPr>
        <w:t xml:space="preserve"> (</w:t>
      </w:r>
      <w:r w:rsidR="00F67D3F" w:rsidRPr="00F67D3F">
        <w:rPr>
          <w:rFonts w:ascii="Times New Roman" w:eastAsia="Times New Roman" w:hAnsi="Times New Roman" w:cs="Times New Roman"/>
          <w:sz w:val="24"/>
          <w:szCs w:val="24"/>
        </w:rPr>
        <w:t xml:space="preserve">58.10 kJ/mol) </w:t>
      </w:r>
      <w:r w:rsidR="00F67D3F" w:rsidRPr="00F67D3F">
        <w:rPr>
          <w:rFonts w:ascii="Times New Roman" w:eastAsia="Times New Roman" w:hAnsi="Times New Roman" w:cs="Times New Roman"/>
          <w:noProof/>
          <w:sz w:val="24"/>
          <w:szCs w:val="24"/>
        </w:rPr>
        <w:t xml:space="preserve">and </w:t>
      </w:r>
      <w:r w:rsidR="00F67D3F" w:rsidRPr="00F67D3F">
        <w:rPr>
          <w:rFonts w:ascii="Times New Roman" w:eastAsia="Times New Roman" w:hAnsi="Times New Roman"/>
          <w:noProof/>
          <w:sz w:val="24"/>
          <w:szCs w:val="24"/>
        </w:rPr>
        <w:t>π* N3–C4 (</w:t>
      </w:r>
      <w:r w:rsidR="00F67D3F" w:rsidRPr="00F67D3F">
        <w:rPr>
          <w:rFonts w:ascii="Times New Roman" w:eastAsia="Times New Roman" w:hAnsi="Times New Roman"/>
          <w:sz w:val="24"/>
          <w:szCs w:val="24"/>
        </w:rPr>
        <w:t>219.31</w:t>
      </w:r>
      <w:r w:rsidR="00F67D3F" w:rsidRPr="00F67D3F">
        <w:rPr>
          <w:rFonts w:ascii="Times New Roman" w:eastAsia="Times New Roman" w:hAnsi="Times New Roman" w:cs="Times New Roman"/>
          <w:sz w:val="24"/>
          <w:szCs w:val="24"/>
        </w:rPr>
        <w:t xml:space="preserve"> kJ/mol)</w:t>
      </w:r>
      <w:r w:rsidR="00F67D3F" w:rsidRPr="00F67D3F">
        <w:rPr>
          <w:rFonts w:ascii="Times New Roman" w:eastAsia="Times New Roman" w:hAnsi="Times New Roman"/>
          <w:noProof/>
          <w:sz w:val="24"/>
          <w:szCs w:val="24"/>
        </w:rPr>
        <w:t>, π* C17–C46 (</w:t>
      </w:r>
      <w:r w:rsidR="00F67D3F" w:rsidRPr="00F67D3F">
        <w:rPr>
          <w:rFonts w:ascii="Times New Roman" w:eastAsia="Times New Roman" w:hAnsi="Times New Roman"/>
          <w:sz w:val="24"/>
          <w:szCs w:val="24"/>
        </w:rPr>
        <w:t>58.79)</w:t>
      </w:r>
      <w:r w:rsidR="00F67D3F">
        <w:rPr>
          <w:rFonts w:ascii="Times New Roman" w:eastAsia="Times New Roman" w:hAnsi="Times New Roman"/>
          <w:sz w:val="24"/>
          <w:szCs w:val="24"/>
        </w:rPr>
        <w:t xml:space="preserve"> </w:t>
      </w:r>
      <w:r w:rsidR="001C5774" w:rsidRPr="00F92100">
        <w:rPr>
          <w:rFonts w:ascii="Times New Roman" w:eastAsia="Times New Roman" w:hAnsi="Times New Roman" w:cs="Times New Roman"/>
          <w:noProof/>
          <w:sz w:val="24"/>
          <w:szCs w:val="24"/>
        </w:rPr>
        <w:t xml:space="preserve">orbitals </w:t>
      </w:r>
      <w:r w:rsidR="00F67D3F">
        <w:rPr>
          <w:rFonts w:ascii="Times New Roman" w:eastAsia="Times New Roman" w:hAnsi="Times New Roman" w:cs="Times New Roman"/>
          <w:noProof/>
          <w:sz w:val="24"/>
          <w:szCs w:val="24"/>
        </w:rPr>
        <w:t xml:space="preserve">have also high stabilization energies. In the </w:t>
      </w:r>
      <w:r w:rsidR="00F67D3F" w:rsidRPr="008C2DB9">
        <w:rPr>
          <w:rFonts w:ascii="Times New Roman" w:eastAsia="Times New Roman" w:hAnsi="Times New Roman" w:cs="Times New Roman"/>
          <w:noProof/>
          <w:sz w:val="24"/>
          <w:szCs w:val="28"/>
        </w:rPr>
        <w:t xml:space="preserve">compound </w:t>
      </w:r>
      <w:r w:rsidR="00F67D3F" w:rsidRPr="008C2DB9">
        <w:rPr>
          <w:rFonts w:ascii="Times New Roman" w:eastAsia="Times New Roman" w:hAnsi="Times New Roman" w:cs="Times New Roman"/>
          <w:b/>
          <w:noProof/>
          <w:sz w:val="24"/>
          <w:szCs w:val="28"/>
        </w:rPr>
        <w:t>2f</w:t>
      </w:r>
      <w:r w:rsidR="00F67D3F" w:rsidRPr="008C2DB9">
        <w:rPr>
          <w:rFonts w:ascii="Times New Roman" w:eastAsia="Times New Roman" w:hAnsi="Times New Roman" w:cs="Times New Roman"/>
          <w:noProof/>
          <w:sz w:val="24"/>
          <w:szCs w:val="28"/>
        </w:rPr>
        <w:t>,</w:t>
      </w:r>
      <w:r w:rsidR="008C2DB9" w:rsidRPr="008C2DB9">
        <w:rPr>
          <w:rFonts w:ascii="Times New Roman" w:eastAsia="Times New Roman" w:hAnsi="Times New Roman" w:cs="Times New Roman"/>
          <w:noProof/>
          <w:sz w:val="24"/>
          <w:szCs w:val="28"/>
        </w:rPr>
        <w:t xml:space="preserve"> from the lone-pair</w:t>
      </w:r>
      <w:r w:rsidR="00F67D3F" w:rsidRPr="008C2DB9">
        <w:rPr>
          <w:rFonts w:ascii="Times New Roman" w:eastAsia="Times New Roman" w:hAnsi="Times New Roman" w:cs="Times New Roman"/>
          <w:noProof/>
          <w:sz w:val="24"/>
          <w:szCs w:val="28"/>
        </w:rPr>
        <w:t xml:space="preserve"> </w:t>
      </w:r>
      <w:r w:rsidR="008C2DB9" w:rsidRPr="008C2DB9">
        <w:rPr>
          <w:rFonts w:ascii="Times New Roman" w:eastAsia="Times New Roman" w:hAnsi="Times New Roman" w:cs="Times New Roman"/>
          <w:noProof/>
          <w:sz w:val="24"/>
          <w:szCs w:val="28"/>
        </w:rPr>
        <w:t xml:space="preserve">orbital of </w:t>
      </w:r>
      <w:r w:rsidR="008C2DB9" w:rsidRPr="008C2DB9">
        <w:rPr>
          <w:rFonts w:ascii="Times New Roman" w:eastAsia="Times New Roman" w:hAnsi="Times New Roman"/>
          <w:noProof/>
          <w:sz w:val="24"/>
          <w:szCs w:val="28"/>
        </w:rPr>
        <w:t xml:space="preserve">LP(1) N3 to the π* N2–C4 has the energy of </w:t>
      </w:r>
      <w:r w:rsidR="008C2DB9" w:rsidRPr="008C2DB9">
        <w:rPr>
          <w:rFonts w:ascii="Times New Roman" w:eastAsia="Times New Roman" w:hAnsi="Times New Roman"/>
          <w:sz w:val="24"/>
          <w:szCs w:val="28"/>
        </w:rPr>
        <w:t>82.11</w:t>
      </w:r>
      <w:r w:rsidR="008C2DB9" w:rsidRPr="008C2DB9">
        <w:rPr>
          <w:rFonts w:ascii="Times New Roman" w:eastAsia="Times New Roman" w:hAnsi="Times New Roman" w:cs="Times New Roman"/>
          <w:sz w:val="24"/>
          <w:szCs w:val="28"/>
        </w:rPr>
        <w:t xml:space="preserve"> kJ/mol</w:t>
      </w:r>
      <w:r w:rsidR="008C2DB9">
        <w:rPr>
          <w:rFonts w:ascii="Times New Roman" w:eastAsia="Times New Roman" w:hAnsi="Times New Roman" w:cs="Times New Roman"/>
          <w:sz w:val="24"/>
          <w:szCs w:val="28"/>
        </w:rPr>
        <w:t xml:space="preserve">. </w:t>
      </w:r>
    </w:p>
    <w:p w14:paraId="7178F59D" w14:textId="77777777" w:rsidR="005D4355" w:rsidRDefault="005D4355" w:rsidP="00544378">
      <w:pPr>
        <w:autoSpaceDE w:val="0"/>
        <w:autoSpaceDN w:val="0"/>
        <w:adjustRightInd w:val="0"/>
        <w:spacing w:after="0" w:line="240" w:lineRule="auto"/>
        <w:jc w:val="both"/>
        <w:rPr>
          <w:rFonts w:ascii="Times New Roman" w:hAnsi="Times New Roman" w:cs="Times New Roman"/>
          <w:color w:val="000000"/>
          <w:sz w:val="24"/>
          <w:szCs w:val="24"/>
        </w:rPr>
      </w:pPr>
    </w:p>
    <w:p w14:paraId="2E5C30D3" w14:textId="459C0241" w:rsidR="007E3AD4" w:rsidRPr="005D4355" w:rsidRDefault="00B038C7" w:rsidP="00544378">
      <w:pPr>
        <w:autoSpaceDE w:val="0"/>
        <w:autoSpaceDN w:val="0"/>
        <w:adjustRightInd w:val="0"/>
        <w:spacing w:after="0" w:line="240" w:lineRule="auto"/>
        <w:jc w:val="both"/>
        <w:rPr>
          <w:rFonts w:ascii="Times New Roman" w:hAnsi="Times New Roman" w:cs="Times New Roman"/>
          <w:color w:val="000000"/>
          <w:sz w:val="32"/>
          <w:szCs w:val="24"/>
        </w:rPr>
      </w:pPr>
      <w:r w:rsidRPr="00B038C7">
        <w:rPr>
          <w:rFonts w:ascii="Times New Roman" w:hAnsi="Times New Roman" w:cs="Times New Roman"/>
          <w:b/>
          <w:sz w:val="24"/>
          <w:szCs w:val="24"/>
        </w:rPr>
        <w:t>Table. 4</w:t>
      </w:r>
      <w:r w:rsidR="005D4355" w:rsidRPr="00B038C7">
        <w:rPr>
          <w:rFonts w:ascii="Times New Roman" w:hAnsi="Times New Roman" w:cs="Times New Roman"/>
          <w:b/>
          <w:sz w:val="24"/>
          <w:szCs w:val="24"/>
        </w:rPr>
        <w:t>.</w:t>
      </w:r>
      <w:r w:rsidR="005D4355" w:rsidRPr="005D4355">
        <w:rPr>
          <w:rFonts w:ascii="Times New Roman" w:hAnsi="Times New Roman" w:cs="Times New Roman"/>
          <w:sz w:val="24"/>
          <w:szCs w:val="24"/>
        </w:rPr>
        <w:t xml:space="preserve"> The Second Order Perturbation Theory Analysis Results of the Fock Matrix in NBO Basis for</w:t>
      </w:r>
      <w:r w:rsidR="005D4355">
        <w:rPr>
          <w:rFonts w:ascii="Times New Roman" w:hAnsi="Times New Roman" w:cs="Times New Roman"/>
          <w:sz w:val="24"/>
          <w:szCs w:val="24"/>
        </w:rPr>
        <w:t xml:space="preserve"> </w:t>
      </w:r>
      <w:r w:rsidR="005D4355" w:rsidRPr="005D4355">
        <w:rPr>
          <w:rFonts w:ascii="Times New Roman" w:hAnsi="Times New Roman" w:cs="Times New Roman"/>
          <w:b/>
          <w:sz w:val="24"/>
          <w:szCs w:val="24"/>
        </w:rPr>
        <w:t>2b</w:t>
      </w:r>
      <w:r w:rsidR="005D4355">
        <w:rPr>
          <w:rFonts w:ascii="Times New Roman" w:hAnsi="Times New Roman" w:cs="Times New Roman"/>
          <w:sz w:val="24"/>
          <w:szCs w:val="24"/>
        </w:rPr>
        <w:t xml:space="preserve">, </w:t>
      </w:r>
      <w:r w:rsidR="005D4355" w:rsidRPr="005D4355">
        <w:rPr>
          <w:rFonts w:ascii="Times New Roman" w:hAnsi="Times New Roman" w:cs="Times New Roman"/>
          <w:b/>
          <w:sz w:val="24"/>
          <w:szCs w:val="24"/>
        </w:rPr>
        <w:t xml:space="preserve">2f </w:t>
      </w:r>
      <w:r w:rsidR="005D4355">
        <w:rPr>
          <w:rFonts w:ascii="Times New Roman" w:hAnsi="Times New Roman" w:cs="Times New Roman"/>
          <w:sz w:val="24"/>
          <w:szCs w:val="24"/>
        </w:rPr>
        <w:t xml:space="preserve">and </w:t>
      </w:r>
      <w:r w:rsidR="005D4355" w:rsidRPr="005D4355">
        <w:rPr>
          <w:rFonts w:ascii="Times New Roman" w:hAnsi="Times New Roman" w:cs="Times New Roman"/>
          <w:b/>
          <w:sz w:val="24"/>
          <w:szCs w:val="24"/>
        </w:rPr>
        <w:t>2g</w:t>
      </w:r>
      <w:r w:rsidR="005D4355">
        <w:rPr>
          <w:rFonts w:ascii="Times New Roman" w:hAnsi="Times New Roman" w:cs="Times New Roman"/>
          <w:sz w:val="24"/>
          <w:szCs w:val="24"/>
        </w:rPr>
        <w:t xml:space="preserve"> </w:t>
      </w:r>
      <w:r w:rsidR="005D4355" w:rsidRPr="005D4355">
        <w:rPr>
          <w:rFonts w:ascii="Times New Roman" w:hAnsi="Times New Roman" w:cs="Times New Roman"/>
          <w:sz w:val="24"/>
          <w:szCs w:val="24"/>
        </w:rPr>
        <w:t xml:space="preserve">at </w:t>
      </w:r>
      <w:r w:rsidR="005D4355">
        <w:rPr>
          <w:rFonts w:ascii="Times New Roman" w:hAnsi="Times New Roman" w:cs="Times New Roman"/>
          <w:noProof/>
          <w:sz w:val="24"/>
          <w:szCs w:val="24"/>
        </w:rPr>
        <w:t>B3LYP/6-31G*</w:t>
      </w:r>
      <w:r w:rsidR="005D4355" w:rsidRPr="005D4355">
        <w:rPr>
          <w:rFonts w:ascii="Times New Roman" w:hAnsi="Times New Roman" w:cs="Times New Roman"/>
          <w:noProof/>
          <w:sz w:val="24"/>
          <w:szCs w:val="24"/>
        </w:rPr>
        <w:t xml:space="preserve"> level</w:t>
      </w:r>
      <w:r w:rsidR="005D4355" w:rsidRPr="005D4355">
        <w:rPr>
          <w:rFonts w:ascii="Times New Roman" w:hAnsi="Times New Roman" w:cs="Times New Roman"/>
          <w:sz w:val="24"/>
          <w:szCs w:val="24"/>
        </w:rPr>
        <w:t xml:space="preserve"> of the theory. </w:t>
      </w:r>
    </w:p>
    <w:p w14:paraId="5A02DA48" w14:textId="77777777" w:rsidR="007E3AD4" w:rsidRDefault="007E3AD4" w:rsidP="00544378">
      <w:pPr>
        <w:autoSpaceDE w:val="0"/>
        <w:autoSpaceDN w:val="0"/>
        <w:adjustRightInd w:val="0"/>
        <w:spacing w:after="0" w:line="240" w:lineRule="auto"/>
        <w:jc w:val="both"/>
        <w:rPr>
          <w:rFonts w:ascii="Times New Roman" w:hAnsi="Times New Roman" w:cs="Times New Roman"/>
          <w:color w:val="000000"/>
          <w:sz w:val="24"/>
          <w:szCs w:val="24"/>
        </w:rPr>
      </w:pPr>
    </w:p>
    <w:tbl>
      <w:tblPr>
        <w:tblStyle w:val="TabloKlavuzu"/>
        <w:tblW w:w="935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6"/>
        <w:gridCol w:w="1246"/>
        <w:gridCol w:w="1418"/>
        <w:gridCol w:w="1134"/>
        <w:gridCol w:w="1134"/>
        <w:gridCol w:w="1134"/>
        <w:gridCol w:w="1275"/>
        <w:gridCol w:w="959"/>
      </w:tblGrid>
      <w:tr w:rsidR="005D4355" w:rsidRPr="005D5168" w14:paraId="73F3B365" w14:textId="77777777" w:rsidTr="00DC7A64">
        <w:trPr>
          <w:trHeight w:hRule="exact" w:val="653"/>
        </w:trPr>
        <w:tc>
          <w:tcPr>
            <w:tcW w:w="1056" w:type="dxa"/>
            <w:tcBorders>
              <w:top w:val="single" w:sz="4" w:space="0" w:color="auto"/>
              <w:bottom w:val="single" w:sz="4" w:space="0" w:color="auto"/>
            </w:tcBorders>
          </w:tcPr>
          <w:p w14:paraId="0923ADC0" w14:textId="77777777" w:rsidR="005D4355" w:rsidRPr="005D5168" w:rsidRDefault="005D4355" w:rsidP="00A8705F">
            <w:pPr>
              <w:spacing w:line="360" w:lineRule="auto"/>
              <w:jc w:val="both"/>
              <w:rPr>
                <w:rFonts w:ascii="Times New Roman" w:eastAsia="Times New Roman" w:hAnsi="Times New Roman"/>
                <w:b/>
                <w:noProof/>
                <w:sz w:val="20"/>
                <w:szCs w:val="20"/>
              </w:rPr>
            </w:pPr>
          </w:p>
        </w:tc>
        <w:tc>
          <w:tcPr>
            <w:tcW w:w="1246" w:type="dxa"/>
            <w:tcBorders>
              <w:top w:val="single" w:sz="4" w:space="0" w:color="auto"/>
              <w:bottom w:val="single" w:sz="4" w:space="0" w:color="auto"/>
            </w:tcBorders>
          </w:tcPr>
          <w:p w14:paraId="38CD56DF" w14:textId="77777777" w:rsidR="005D4355" w:rsidRPr="005D5168" w:rsidRDefault="005D4355" w:rsidP="00A8705F">
            <w:pPr>
              <w:spacing w:line="360" w:lineRule="auto"/>
              <w:jc w:val="both"/>
              <w:rPr>
                <w:rFonts w:ascii="Times New Roman" w:eastAsia="Times New Roman" w:hAnsi="Times New Roman"/>
                <w:b/>
                <w:noProof/>
                <w:sz w:val="20"/>
                <w:szCs w:val="20"/>
              </w:rPr>
            </w:pPr>
            <w:r w:rsidRPr="005D5168">
              <w:rPr>
                <w:rFonts w:ascii="Times New Roman" w:eastAsia="Times New Roman" w:hAnsi="Times New Roman"/>
                <w:b/>
                <w:noProof/>
                <w:sz w:val="20"/>
                <w:szCs w:val="20"/>
              </w:rPr>
              <w:t>Donor(i)</w:t>
            </w:r>
          </w:p>
        </w:tc>
        <w:tc>
          <w:tcPr>
            <w:tcW w:w="1418" w:type="dxa"/>
            <w:tcBorders>
              <w:top w:val="single" w:sz="4" w:space="0" w:color="auto"/>
              <w:bottom w:val="single" w:sz="4" w:space="0" w:color="auto"/>
            </w:tcBorders>
          </w:tcPr>
          <w:p w14:paraId="388A84BA" w14:textId="77777777" w:rsidR="005D4355" w:rsidRPr="005D5168" w:rsidRDefault="005D4355" w:rsidP="00A8705F">
            <w:pPr>
              <w:spacing w:line="360" w:lineRule="auto"/>
              <w:jc w:val="both"/>
              <w:rPr>
                <w:rFonts w:ascii="Times New Roman" w:eastAsia="Times New Roman" w:hAnsi="Times New Roman"/>
                <w:b/>
                <w:noProof/>
                <w:sz w:val="20"/>
                <w:szCs w:val="20"/>
              </w:rPr>
            </w:pPr>
            <w:r w:rsidRPr="005D5168">
              <w:rPr>
                <w:rFonts w:ascii="Times New Roman" w:eastAsia="Times New Roman" w:hAnsi="Times New Roman"/>
                <w:b/>
                <w:noProof/>
                <w:sz w:val="20"/>
                <w:szCs w:val="20"/>
              </w:rPr>
              <w:t>Acceptor(j)</w:t>
            </w:r>
          </w:p>
        </w:tc>
        <w:tc>
          <w:tcPr>
            <w:tcW w:w="1134" w:type="dxa"/>
            <w:tcBorders>
              <w:top w:val="single" w:sz="4" w:space="0" w:color="auto"/>
              <w:bottom w:val="single" w:sz="4" w:space="0" w:color="auto"/>
            </w:tcBorders>
          </w:tcPr>
          <w:p w14:paraId="351293A3"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r w:rsidRPr="005D5168">
              <w:rPr>
                <w:rFonts w:ascii="Times New Roman" w:eastAsia="Times New Roman" w:hAnsi="Times New Roman"/>
                <w:b/>
                <w:sz w:val="20"/>
                <w:szCs w:val="20"/>
              </w:rPr>
              <w:t>ED</w:t>
            </w:r>
            <w:r w:rsidRPr="005D5168">
              <w:rPr>
                <w:rFonts w:ascii="Times New Roman" w:eastAsia="Times New Roman" w:hAnsi="Times New Roman"/>
                <w:b/>
                <w:sz w:val="20"/>
                <w:szCs w:val="20"/>
                <w:vertAlign w:val="subscript"/>
              </w:rPr>
              <w:t>i</w:t>
            </w:r>
            <w:r w:rsidRPr="005D5168">
              <w:rPr>
                <w:rFonts w:ascii="Times New Roman" w:eastAsia="Times New Roman" w:hAnsi="Times New Roman"/>
                <w:b/>
                <w:sz w:val="20"/>
                <w:szCs w:val="20"/>
              </w:rPr>
              <w:t>(e)</w:t>
            </w:r>
          </w:p>
        </w:tc>
        <w:tc>
          <w:tcPr>
            <w:tcW w:w="1134" w:type="dxa"/>
            <w:tcBorders>
              <w:top w:val="single" w:sz="4" w:space="0" w:color="auto"/>
              <w:bottom w:val="single" w:sz="4" w:space="0" w:color="auto"/>
            </w:tcBorders>
          </w:tcPr>
          <w:p w14:paraId="24B6934E"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r w:rsidRPr="005D5168">
              <w:rPr>
                <w:rFonts w:ascii="Times New Roman" w:eastAsia="Times New Roman" w:hAnsi="Times New Roman"/>
                <w:b/>
                <w:sz w:val="20"/>
                <w:szCs w:val="20"/>
              </w:rPr>
              <w:t>ED</w:t>
            </w:r>
            <w:r w:rsidRPr="005D5168">
              <w:rPr>
                <w:rFonts w:ascii="Times New Roman" w:eastAsia="Times New Roman" w:hAnsi="Times New Roman"/>
                <w:b/>
                <w:sz w:val="20"/>
                <w:szCs w:val="20"/>
                <w:vertAlign w:val="subscript"/>
              </w:rPr>
              <w:t>j</w:t>
            </w:r>
            <w:r w:rsidRPr="005D5168">
              <w:rPr>
                <w:rFonts w:ascii="Times New Roman" w:eastAsia="Times New Roman" w:hAnsi="Times New Roman"/>
                <w:b/>
                <w:sz w:val="20"/>
                <w:szCs w:val="20"/>
              </w:rPr>
              <w:t>(e)</w:t>
            </w:r>
          </w:p>
        </w:tc>
        <w:tc>
          <w:tcPr>
            <w:tcW w:w="1134" w:type="dxa"/>
            <w:tcBorders>
              <w:top w:val="single" w:sz="4" w:space="0" w:color="auto"/>
              <w:bottom w:val="single" w:sz="4" w:space="0" w:color="auto"/>
            </w:tcBorders>
          </w:tcPr>
          <w:p w14:paraId="0B3DEEEE"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r w:rsidRPr="005D5168">
              <w:rPr>
                <w:rFonts w:ascii="Times New Roman" w:eastAsia="Times New Roman" w:hAnsi="Times New Roman"/>
                <w:b/>
                <w:sz w:val="20"/>
                <w:szCs w:val="20"/>
              </w:rPr>
              <w:t>E(2) kJ/mol</w:t>
            </w:r>
          </w:p>
        </w:tc>
        <w:tc>
          <w:tcPr>
            <w:tcW w:w="1275" w:type="dxa"/>
            <w:tcBorders>
              <w:top w:val="single" w:sz="4" w:space="0" w:color="auto"/>
              <w:bottom w:val="single" w:sz="4" w:space="0" w:color="auto"/>
            </w:tcBorders>
          </w:tcPr>
          <w:p w14:paraId="6203E0E6" w14:textId="77777777" w:rsidR="005D4355" w:rsidRPr="005D5168" w:rsidRDefault="005D4355" w:rsidP="00A8705F">
            <w:pPr>
              <w:shd w:val="clear" w:color="auto" w:fill="FFFFFF"/>
              <w:spacing w:line="360" w:lineRule="auto"/>
              <w:rPr>
                <w:rFonts w:ascii="Times New Roman" w:eastAsia="Times New Roman" w:hAnsi="Times New Roman"/>
                <w:b/>
                <w:sz w:val="20"/>
                <w:szCs w:val="20"/>
              </w:rPr>
            </w:pPr>
            <w:r w:rsidRPr="005D5168">
              <w:rPr>
                <w:rFonts w:ascii="Times New Roman" w:eastAsia="Times New Roman" w:hAnsi="Times New Roman"/>
                <w:b/>
                <w:sz w:val="20"/>
                <w:szCs w:val="20"/>
              </w:rPr>
              <w:t>E</w:t>
            </w:r>
            <w:r w:rsidRPr="005D5168">
              <w:rPr>
                <w:rFonts w:ascii="Times New Roman" w:eastAsia="Times New Roman" w:hAnsi="Times New Roman"/>
                <w:b/>
                <w:sz w:val="20"/>
                <w:szCs w:val="20"/>
                <w:vertAlign w:val="subscript"/>
              </w:rPr>
              <w:t>j</w:t>
            </w:r>
            <w:r w:rsidRPr="005D5168">
              <w:rPr>
                <w:rFonts w:ascii="Times New Roman" w:eastAsia="Times New Roman" w:hAnsi="Times New Roman"/>
                <w:b/>
                <w:sz w:val="20"/>
                <w:szCs w:val="20"/>
              </w:rPr>
              <w:t>–E</w:t>
            </w:r>
            <w:r w:rsidRPr="005D5168">
              <w:rPr>
                <w:rFonts w:ascii="Times New Roman" w:eastAsia="Times New Roman" w:hAnsi="Times New Roman"/>
                <w:b/>
                <w:sz w:val="20"/>
                <w:szCs w:val="20"/>
                <w:vertAlign w:val="subscript"/>
              </w:rPr>
              <w:t xml:space="preserve">i </w:t>
            </w:r>
            <w:r w:rsidRPr="005D5168">
              <w:rPr>
                <w:rFonts w:ascii="Times New Roman" w:eastAsia="Times New Roman" w:hAnsi="Times New Roman"/>
                <w:b/>
                <w:sz w:val="20"/>
                <w:szCs w:val="20"/>
              </w:rPr>
              <w:t>(a.u)</w:t>
            </w:r>
          </w:p>
        </w:tc>
        <w:tc>
          <w:tcPr>
            <w:tcW w:w="959" w:type="dxa"/>
            <w:tcBorders>
              <w:top w:val="single" w:sz="4" w:space="0" w:color="auto"/>
              <w:bottom w:val="single" w:sz="4" w:space="0" w:color="auto"/>
            </w:tcBorders>
          </w:tcPr>
          <w:p w14:paraId="49D7B97C" w14:textId="77777777" w:rsidR="005D4355" w:rsidRPr="005D5168" w:rsidRDefault="005D4355" w:rsidP="00A8705F">
            <w:pPr>
              <w:shd w:val="clear" w:color="auto" w:fill="FFFFFF"/>
              <w:spacing w:line="360" w:lineRule="auto"/>
              <w:rPr>
                <w:rFonts w:ascii="Times New Roman" w:eastAsia="Times New Roman" w:hAnsi="Times New Roman"/>
                <w:b/>
                <w:sz w:val="20"/>
                <w:szCs w:val="20"/>
                <w:vertAlign w:val="subscript"/>
              </w:rPr>
            </w:pPr>
            <w:r w:rsidRPr="005D5168">
              <w:rPr>
                <w:rFonts w:ascii="Times New Roman" w:eastAsia="Times New Roman" w:hAnsi="Times New Roman"/>
                <w:b/>
                <w:sz w:val="20"/>
                <w:szCs w:val="20"/>
              </w:rPr>
              <w:t>F</w:t>
            </w:r>
            <w:r w:rsidRPr="005D5168">
              <w:rPr>
                <w:rFonts w:ascii="Times New Roman" w:eastAsia="Times New Roman" w:hAnsi="Times New Roman"/>
                <w:b/>
                <w:sz w:val="20"/>
                <w:szCs w:val="20"/>
                <w:vertAlign w:val="subscript"/>
              </w:rPr>
              <w:t xml:space="preserve">i,j </w:t>
            </w:r>
            <w:r w:rsidRPr="005D5168">
              <w:rPr>
                <w:rFonts w:ascii="Times New Roman" w:eastAsia="Times New Roman" w:hAnsi="Times New Roman"/>
                <w:b/>
                <w:sz w:val="20"/>
                <w:szCs w:val="20"/>
              </w:rPr>
              <w:t>(a.u)</w:t>
            </w:r>
          </w:p>
        </w:tc>
      </w:tr>
      <w:tr w:rsidR="005D4355" w:rsidRPr="005D5168" w14:paraId="206B708C" w14:textId="77777777" w:rsidTr="00DC7A64">
        <w:trPr>
          <w:trHeight w:hRule="exact" w:val="340"/>
        </w:trPr>
        <w:tc>
          <w:tcPr>
            <w:tcW w:w="9356" w:type="dxa"/>
            <w:gridSpan w:val="8"/>
            <w:tcBorders>
              <w:top w:val="single" w:sz="4" w:space="0" w:color="auto"/>
              <w:bottom w:val="single" w:sz="4" w:space="0" w:color="auto"/>
            </w:tcBorders>
          </w:tcPr>
          <w:p w14:paraId="6736125D" w14:textId="66ABA64A" w:rsidR="005D4355" w:rsidRPr="005D5168" w:rsidRDefault="005D4355" w:rsidP="005D4355">
            <w:pPr>
              <w:shd w:val="clear" w:color="auto" w:fill="FFFFFF"/>
              <w:spacing w:line="360" w:lineRule="auto"/>
              <w:rPr>
                <w:rFonts w:ascii="Times New Roman" w:eastAsia="Times New Roman" w:hAnsi="Times New Roman"/>
                <w:b/>
                <w:bCs/>
                <w:sz w:val="20"/>
                <w:szCs w:val="20"/>
              </w:rPr>
            </w:pPr>
            <w:r>
              <w:rPr>
                <w:rFonts w:ascii="Times New Roman" w:hAnsi="Times New Roman"/>
                <w:b/>
                <w:bCs/>
                <w:sz w:val="20"/>
                <w:szCs w:val="20"/>
              </w:rPr>
              <w:t>2b</w:t>
            </w:r>
          </w:p>
        </w:tc>
      </w:tr>
      <w:tr w:rsidR="005D4355" w:rsidRPr="005D5168" w14:paraId="5C4DE5F1" w14:textId="77777777" w:rsidTr="00DC7A64">
        <w:trPr>
          <w:trHeight w:hRule="exact" w:val="340"/>
        </w:trPr>
        <w:tc>
          <w:tcPr>
            <w:tcW w:w="1056" w:type="dxa"/>
            <w:tcBorders>
              <w:top w:val="single" w:sz="4" w:space="0" w:color="auto"/>
            </w:tcBorders>
          </w:tcPr>
          <w:p w14:paraId="378BCBFE" w14:textId="77777777" w:rsidR="005D4355" w:rsidRPr="005D5168" w:rsidRDefault="005D4355" w:rsidP="00A8705F">
            <w:pPr>
              <w:spacing w:line="360" w:lineRule="auto"/>
              <w:jc w:val="both"/>
              <w:rPr>
                <w:rFonts w:ascii="Times New Roman" w:eastAsia="Times New Roman" w:hAnsi="Times New Roman"/>
                <w:noProof/>
                <w:sz w:val="20"/>
                <w:szCs w:val="20"/>
              </w:rPr>
            </w:pPr>
          </w:p>
        </w:tc>
        <w:tc>
          <w:tcPr>
            <w:tcW w:w="1246" w:type="dxa"/>
            <w:tcBorders>
              <w:top w:val="single" w:sz="4" w:space="0" w:color="auto"/>
            </w:tcBorders>
          </w:tcPr>
          <w:p w14:paraId="091DB0C2" w14:textId="2FBD5B9D" w:rsidR="005D4355" w:rsidRPr="005D5168" w:rsidRDefault="00AC5E97" w:rsidP="00A8705F">
            <w:pPr>
              <w:spacing w:line="360" w:lineRule="auto"/>
              <w:jc w:val="both"/>
              <w:rPr>
                <w:rFonts w:ascii="Times New Roman" w:eastAsia="Times New Roman" w:hAnsi="Times New Roman"/>
                <w:b/>
                <w:noProof/>
                <w:sz w:val="20"/>
                <w:szCs w:val="20"/>
              </w:rPr>
            </w:pPr>
            <w:r>
              <w:rPr>
                <w:rFonts w:ascii="Times New Roman" w:eastAsia="Times New Roman" w:hAnsi="Times New Roman"/>
                <w:noProof/>
                <w:sz w:val="20"/>
                <w:szCs w:val="20"/>
              </w:rPr>
              <w:t>π* N3</w:t>
            </w:r>
            <w:r w:rsidR="005D4355" w:rsidRPr="005D5168">
              <w:rPr>
                <w:rFonts w:ascii="Times New Roman" w:eastAsia="Times New Roman" w:hAnsi="Times New Roman"/>
                <w:noProof/>
                <w:sz w:val="20"/>
                <w:szCs w:val="20"/>
              </w:rPr>
              <w:t xml:space="preserve">–C7 </w:t>
            </w:r>
          </w:p>
        </w:tc>
        <w:tc>
          <w:tcPr>
            <w:tcW w:w="1418" w:type="dxa"/>
            <w:tcBorders>
              <w:top w:val="single" w:sz="4" w:space="0" w:color="auto"/>
            </w:tcBorders>
          </w:tcPr>
          <w:p w14:paraId="5312C204" w14:textId="46197B89" w:rsidR="005D4355" w:rsidRPr="005D5168" w:rsidRDefault="00AC5E97" w:rsidP="00A8705F">
            <w:pPr>
              <w:spacing w:line="360" w:lineRule="auto"/>
              <w:ind w:left="-94" w:firstLine="94"/>
              <w:jc w:val="both"/>
              <w:rPr>
                <w:rFonts w:ascii="Times New Roman" w:eastAsia="Times New Roman" w:hAnsi="Times New Roman"/>
                <w:b/>
                <w:noProof/>
                <w:sz w:val="20"/>
                <w:szCs w:val="20"/>
              </w:rPr>
            </w:pPr>
            <w:r>
              <w:rPr>
                <w:rFonts w:ascii="Times New Roman" w:eastAsia="Times New Roman" w:hAnsi="Times New Roman"/>
                <w:noProof/>
                <w:sz w:val="20"/>
                <w:szCs w:val="20"/>
              </w:rPr>
              <w:t>π* N2–C5</w:t>
            </w:r>
          </w:p>
        </w:tc>
        <w:tc>
          <w:tcPr>
            <w:tcW w:w="1134" w:type="dxa"/>
            <w:tcBorders>
              <w:top w:val="single" w:sz="4" w:space="0" w:color="auto"/>
            </w:tcBorders>
          </w:tcPr>
          <w:p w14:paraId="11A9EE7F" w14:textId="34BB9BFB" w:rsidR="005D4355" w:rsidRPr="005D5168" w:rsidRDefault="00595E2A"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0.8166</w:t>
            </w:r>
          </w:p>
        </w:tc>
        <w:tc>
          <w:tcPr>
            <w:tcW w:w="1134" w:type="dxa"/>
            <w:tcBorders>
              <w:top w:val="single" w:sz="4" w:space="0" w:color="auto"/>
            </w:tcBorders>
          </w:tcPr>
          <w:p w14:paraId="3F2F25D9" w14:textId="1D7558ED" w:rsidR="005D4355" w:rsidRPr="005D5168" w:rsidRDefault="005150FF"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0.4510</w:t>
            </w:r>
          </w:p>
        </w:tc>
        <w:tc>
          <w:tcPr>
            <w:tcW w:w="1134" w:type="dxa"/>
            <w:tcBorders>
              <w:top w:val="single" w:sz="4" w:space="0" w:color="auto"/>
            </w:tcBorders>
          </w:tcPr>
          <w:p w14:paraId="0ECBDA04" w14:textId="44E412C7"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245.94</w:t>
            </w:r>
          </w:p>
        </w:tc>
        <w:tc>
          <w:tcPr>
            <w:tcW w:w="1275" w:type="dxa"/>
            <w:tcBorders>
              <w:top w:val="single" w:sz="4" w:space="0" w:color="auto"/>
            </w:tcBorders>
          </w:tcPr>
          <w:p w14:paraId="3D77794F" w14:textId="7CB12904"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single" w:sz="4" w:space="0" w:color="auto"/>
            </w:tcBorders>
          </w:tcPr>
          <w:p w14:paraId="2B75ABD5" w14:textId="337F7EA8"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0.063</w:t>
            </w:r>
          </w:p>
        </w:tc>
      </w:tr>
      <w:tr w:rsidR="005D4355" w:rsidRPr="005D5168" w14:paraId="28CF62F5" w14:textId="77777777" w:rsidTr="00DC7A64">
        <w:trPr>
          <w:trHeight w:hRule="exact" w:val="340"/>
        </w:trPr>
        <w:tc>
          <w:tcPr>
            <w:tcW w:w="1056" w:type="dxa"/>
            <w:tcBorders>
              <w:bottom w:val="nil"/>
            </w:tcBorders>
          </w:tcPr>
          <w:p w14:paraId="337B270B" w14:textId="77777777" w:rsidR="005D4355" w:rsidRPr="005D5168" w:rsidRDefault="005D4355" w:rsidP="00A8705F">
            <w:pPr>
              <w:spacing w:line="360" w:lineRule="auto"/>
              <w:jc w:val="both"/>
              <w:rPr>
                <w:rFonts w:ascii="Times New Roman" w:eastAsia="Times New Roman" w:hAnsi="Times New Roman"/>
                <w:b/>
                <w:noProof/>
                <w:sz w:val="20"/>
                <w:szCs w:val="20"/>
              </w:rPr>
            </w:pPr>
          </w:p>
        </w:tc>
        <w:tc>
          <w:tcPr>
            <w:tcW w:w="1246" w:type="dxa"/>
            <w:tcBorders>
              <w:bottom w:val="nil"/>
            </w:tcBorders>
          </w:tcPr>
          <w:p w14:paraId="16959855" w14:textId="11EC8222" w:rsidR="005D4355" w:rsidRPr="005D5168" w:rsidRDefault="00AC5E97" w:rsidP="00A8705F">
            <w:pPr>
              <w:spacing w:line="360" w:lineRule="auto"/>
              <w:jc w:val="both"/>
              <w:rPr>
                <w:rFonts w:ascii="Times New Roman" w:eastAsia="Times New Roman" w:hAnsi="Times New Roman"/>
                <w:b/>
                <w:noProof/>
                <w:sz w:val="20"/>
                <w:szCs w:val="20"/>
              </w:rPr>
            </w:pPr>
            <w:r>
              <w:rPr>
                <w:rFonts w:ascii="Times New Roman" w:eastAsia="Times New Roman" w:hAnsi="Times New Roman"/>
                <w:noProof/>
                <w:sz w:val="20"/>
                <w:szCs w:val="20"/>
              </w:rPr>
              <w:t>LP(1) C16</w:t>
            </w:r>
          </w:p>
        </w:tc>
        <w:tc>
          <w:tcPr>
            <w:tcW w:w="1418" w:type="dxa"/>
            <w:tcBorders>
              <w:bottom w:val="nil"/>
            </w:tcBorders>
          </w:tcPr>
          <w:p w14:paraId="0401A55D" w14:textId="3C1A164E" w:rsidR="005D4355" w:rsidRPr="005D5168" w:rsidRDefault="00AC5E97" w:rsidP="00A8705F">
            <w:pPr>
              <w:spacing w:line="360" w:lineRule="auto"/>
              <w:ind w:left="-94" w:firstLine="94"/>
              <w:jc w:val="both"/>
              <w:rPr>
                <w:rFonts w:ascii="Times New Roman" w:eastAsia="Times New Roman" w:hAnsi="Times New Roman"/>
                <w:b/>
                <w:noProof/>
                <w:sz w:val="20"/>
                <w:szCs w:val="20"/>
              </w:rPr>
            </w:pPr>
            <w:r>
              <w:rPr>
                <w:rFonts w:ascii="Times New Roman" w:eastAsia="Times New Roman" w:hAnsi="Times New Roman"/>
                <w:noProof/>
                <w:sz w:val="20"/>
                <w:szCs w:val="20"/>
              </w:rPr>
              <w:t>π* N3</w:t>
            </w:r>
            <w:r w:rsidRPr="005D5168">
              <w:rPr>
                <w:rFonts w:ascii="Times New Roman" w:eastAsia="Times New Roman" w:hAnsi="Times New Roman"/>
                <w:noProof/>
                <w:sz w:val="20"/>
                <w:szCs w:val="20"/>
              </w:rPr>
              <w:t>–C7</w:t>
            </w:r>
          </w:p>
        </w:tc>
        <w:tc>
          <w:tcPr>
            <w:tcW w:w="1134" w:type="dxa"/>
            <w:tcBorders>
              <w:bottom w:val="nil"/>
            </w:tcBorders>
          </w:tcPr>
          <w:p w14:paraId="4E3181E7" w14:textId="3F36066A" w:rsidR="005D4355" w:rsidRPr="005D5168" w:rsidRDefault="00595E2A"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1.0440</w:t>
            </w:r>
          </w:p>
        </w:tc>
        <w:tc>
          <w:tcPr>
            <w:tcW w:w="1134" w:type="dxa"/>
            <w:tcBorders>
              <w:bottom w:val="nil"/>
            </w:tcBorders>
          </w:tcPr>
          <w:p w14:paraId="5C515FB2" w14:textId="39E14F1E" w:rsidR="005D4355" w:rsidRPr="005D5168" w:rsidRDefault="005150FF"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0.8166</w:t>
            </w:r>
          </w:p>
        </w:tc>
        <w:tc>
          <w:tcPr>
            <w:tcW w:w="1134" w:type="dxa"/>
            <w:tcBorders>
              <w:bottom w:val="nil"/>
            </w:tcBorders>
          </w:tcPr>
          <w:p w14:paraId="38D11545" w14:textId="3D2AC4C7"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233.49</w:t>
            </w:r>
          </w:p>
        </w:tc>
        <w:tc>
          <w:tcPr>
            <w:tcW w:w="1275" w:type="dxa"/>
            <w:tcBorders>
              <w:bottom w:val="nil"/>
            </w:tcBorders>
          </w:tcPr>
          <w:p w14:paraId="4829B73B" w14:textId="2CCBE6A7"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w:t>
            </w:r>
          </w:p>
        </w:tc>
        <w:tc>
          <w:tcPr>
            <w:tcW w:w="959" w:type="dxa"/>
            <w:tcBorders>
              <w:bottom w:val="nil"/>
            </w:tcBorders>
          </w:tcPr>
          <w:p w14:paraId="036730FF" w14:textId="255C5EC6" w:rsidR="005D4355" w:rsidRPr="005D5168" w:rsidRDefault="004B2140"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0.123</w:t>
            </w:r>
          </w:p>
        </w:tc>
      </w:tr>
      <w:tr w:rsidR="005D4355" w:rsidRPr="005D5168" w14:paraId="2A2DCD03" w14:textId="77777777" w:rsidTr="00DC7A64">
        <w:trPr>
          <w:trHeight w:hRule="exact" w:val="340"/>
        </w:trPr>
        <w:tc>
          <w:tcPr>
            <w:tcW w:w="1056" w:type="dxa"/>
            <w:tcBorders>
              <w:top w:val="nil"/>
              <w:bottom w:val="nil"/>
            </w:tcBorders>
          </w:tcPr>
          <w:p w14:paraId="37140CF3" w14:textId="77777777" w:rsidR="005D4355" w:rsidRPr="005D5168" w:rsidRDefault="005D4355" w:rsidP="00A8705F">
            <w:pPr>
              <w:spacing w:line="360" w:lineRule="auto"/>
              <w:jc w:val="both"/>
              <w:rPr>
                <w:rFonts w:ascii="Times New Roman" w:eastAsia="Times New Roman" w:hAnsi="Times New Roman"/>
                <w:b/>
                <w:noProof/>
                <w:sz w:val="20"/>
                <w:szCs w:val="20"/>
              </w:rPr>
            </w:pPr>
          </w:p>
        </w:tc>
        <w:tc>
          <w:tcPr>
            <w:tcW w:w="1246" w:type="dxa"/>
            <w:tcBorders>
              <w:top w:val="nil"/>
              <w:bottom w:val="nil"/>
            </w:tcBorders>
          </w:tcPr>
          <w:p w14:paraId="174185BF" w14:textId="74529698" w:rsidR="005D4355" w:rsidRPr="005D5168" w:rsidRDefault="00AC5E97" w:rsidP="00A8705F">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C16</w:t>
            </w:r>
          </w:p>
        </w:tc>
        <w:tc>
          <w:tcPr>
            <w:tcW w:w="1418" w:type="dxa"/>
            <w:tcBorders>
              <w:top w:val="nil"/>
              <w:bottom w:val="nil"/>
            </w:tcBorders>
          </w:tcPr>
          <w:p w14:paraId="47B49E18" w14:textId="3C4CD77F" w:rsidR="005D4355" w:rsidRPr="005D5168" w:rsidRDefault="00AC5E97" w:rsidP="00A8705F">
            <w:pPr>
              <w:spacing w:line="360" w:lineRule="auto"/>
              <w:ind w:left="-94" w:firstLine="94"/>
              <w:jc w:val="both"/>
              <w:rPr>
                <w:rFonts w:ascii="Times New Roman" w:eastAsia="Times New Roman" w:hAnsi="Times New Roman"/>
                <w:b/>
                <w:noProof/>
                <w:sz w:val="20"/>
                <w:szCs w:val="20"/>
              </w:rPr>
            </w:pPr>
            <w:r>
              <w:rPr>
                <w:rFonts w:ascii="Times New Roman" w:eastAsia="Times New Roman" w:hAnsi="Times New Roman"/>
                <w:noProof/>
                <w:sz w:val="20"/>
                <w:szCs w:val="20"/>
              </w:rPr>
              <w:t>π* C12</w:t>
            </w:r>
            <w:r w:rsidR="005D4355" w:rsidRPr="005D5168">
              <w:rPr>
                <w:rFonts w:ascii="Times New Roman" w:eastAsia="Times New Roman" w:hAnsi="Times New Roman"/>
                <w:noProof/>
                <w:sz w:val="20"/>
                <w:szCs w:val="20"/>
              </w:rPr>
              <w:t>–C1</w:t>
            </w:r>
            <w:r>
              <w:rPr>
                <w:rFonts w:ascii="Times New Roman" w:eastAsia="Times New Roman" w:hAnsi="Times New Roman"/>
                <w:noProof/>
                <w:sz w:val="20"/>
                <w:szCs w:val="20"/>
              </w:rPr>
              <w:t>4</w:t>
            </w:r>
          </w:p>
        </w:tc>
        <w:tc>
          <w:tcPr>
            <w:tcW w:w="1134" w:type="dxa"/>
            <w:tcBorders>
              <w:top w:val="nil"/>
              <w:bottom w:val="nil"/>
            </w:tcBorders>
          </w:tcPr>
          <w:p w14:paraId="7721D0E9" w14:textId="16A0DFEF" w:rsidR="005D4355" w:rsidRPr="005D5168" w:rsidRDefault="00595E2A"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1.0440</w:t>
            </w:r>
          </w:p>
        </w:tc>
        <w:tc>
          <w:tcPr>
            <w:tcW w:w="1134" w:type="dxa"/>
            <w:tcBorders>
              <w:top w:val="nil"/>
              <w:bottom w:val="nil"/>
            </w:tcBorders>
          </w:tcPr>
          <w:p w14:paraId="675884CF" w14:textId="13A515A2" w:rsidR="005D4355" w:rsidRPr="005D5168" w:rsidRDefault="005150FF"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0.3062</w:t>
            </w:r>
          </w:p>
        </w:tc>
        <w:tc>
          <w:tcPr>
            <w:tcW w:w="1134" w:type="dxa"/>
            <w:tcBorders>
              <w:top w:val="nil"/>
              <w:bottom w:val="nil"/>
            </w:tcBorders>
          </w:tcPr>
          <w:p w14:paraId="49EBF74E" w14:textId="44B49F96" w:rsidR="005D4355" w:rsidRPr="005D5168" w:rsidRDefault="00C0604D"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58.10</w:t>
            </w:r>
          </w:p>
        </w:tc>
        <w:tc>
          <w:tcPr>
            <w:tcW w:w="1275" w:type="dxa"/>
            <w:tcBorders>
              <w:top w:val="nil"/>
              <w:bottom w:val="nil"/>
            </w:tcBorders>
          </w:tcPr>
          <w:p w14:paraId="7C7B39B5" w14:textId="605B1C80" w:rsidR="005D4355" w:rsidRPr="005D5168" w:rsidRDefault="00C0604D"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0.16</w:t>
            </w:r>
          </w:p>
        </w:tc>
        <w:tc>
          <w:tcPr>
            <w:tcW w:w="959" w:type="dxa"/>
            <w:tcBorders>
              <w:top w:val="nil"/>
              <w:bottom w:val="nil"/>
            </w:tcBorders>
          </w:tcPr>
          <w:p w14:paraId="1E61D4CF" w14:textId="226140A1" w:rsidR="005D4355" w:rsidRPr="005D5168" w:rsidRDefault="00C0604D"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0.104</w:t>
            </w:r>
          </w:p>
        </w:tc>
      </w:tr>
      <w:tr w:rsidR="005D4355" w:rsidRPr="005D5168" w14:paraId="1A51083E" w14:textId="77777777" w:rsidTr="00DC7A64">
        <w:trPr>
          <w:trHeight w:hRule="exact" w:val="340"/>
        </w:trPr>
        <w:tc>
          <w:tcPr>
            <w:tcW w:w="9356" w:type="dxa"/>
            <w:gridSpan w:val="8"/>
            <w:tcBorders>
              <w:top w:val="single" w:sz="4" w:space="0" w:color="auto"/>
              <w:bottom w:val="single" w:sz="4" w:space="0" w:color="auto"/>
            </w:tcBorders>
          </w:tcPr>
          <w:p w14:paraId="11238279" w14:textId="6AF3F2C8" w:rsidR="005D4355" w:rsidRPr="0009259D" w:rsidRDefault="00AC5E97" w:rsidP="005D4355">
            <w:pPr>
              <w:shd w:val="clear" w:color="auto" w:fill="FFFFFF"/>
              <w:spacing w:line="360" w:lineRule="auto"/>
              <w:rPr>
                <w:rFonts w:ascii="Times New Roman" w:eastAsia="Times New Roman" w:hAnsi="Times New Roman"/>
                <w:b/>
                <w:sz w:val="20"/>
                <w:szCs w:val="20"/>
              </w:rPr>
            </w:pPr>
            <w:r w:rsidRPr="0009259D">
              <w:rPr>
                <w:rFonts w:ascii="Times New Roman" w:eastAsia="Times New Roman" w:hAnsi="Times New Roman"/>
                <w:b/>
                <w:sz w:val="20"/>
                <w:szCs w:val="20"/>
              </w:rPr>
              <w:t>2f</w:t>
            </w:r>
          </w:p>
        </w:tc>
      </w:tr>
      <w:tr w:rsidR="005D4355" w:rsidRPr="005D5168" w14:paraId="6277DCEF" w14:textId="77777777" w:rsidTr="00DC7A64">
        <w:trPr>
          <w:trHeight w:hRule="exact" w:val="340"/>
        </w:trPr>
        <w:tc>
          <w:tcPr>
            <w:tcW w:w="1056" w:type="dxa"/>
            <w:tcBorders>
              <w:top w:val="single" w:sz="4" w:space="0" w:color="auto"/>
              <w:bottom w:val="nil"/>
            </w:tcBorders>
          </w:tcPr>
          <w:p w14:paraId="5DB02D4D" w14:textId="77777777" w:rsidR="005D4355" w:rsidRPr="005D5168" w:rsidRDefault="005D4355" w:rsidP="00A8705F">
            <w:pPr>
              <w:spacing w:line="360" w:lineRule="auto"/>
              <w:jc w:val="both"/>
              <w:rPr>
                <w:rFonts w:ascii="Times New Roman" w:eastAsia="Times New Roman" w:hAnsi="Times New Roman"/>
                <w:noProof/>
                <w:sz w:val="20"/>
                <w:szCs w:val="20"/>
              </w:rPr>
            </w:pPr>
          </w:p>
        </w:tc>
        <w:tc>
          <w:tcPr>
            <w:tcW w:w="1246" w:type="dxa"/>
            <w:tcBorders>
              <w:top w:val="single" w:sz="4" w:space="0" w:color="auto"/>
              <w:bottom w:val="nil"/>
            </w:tcBorders>
          </w:tcPr>
          <w:p w14:paraId="4AC6CDE5" w14:textId="79A4C82B" w:rsidR="005D4355" w:rsidRPr="005D5168" w:rsidRDefault="00FE0B63" w:rsidP="00A8705F">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C6–C9</w:t>
            </w:r>
            <w:r w:rsidR="005D4355" w:rsidRPr="005D5168">
              <w:rPr>
                <w:rFonts w:ascii="Times New Roman" w:eastAsia="Times New Roman" w:hAnsi="Times New Roman"/>
                <w:noProof/>
                <w:sz w:val="20"/>
                <w:szCs w:val="20"/>
              </w:rPr>
              <w:t xml:space="preserve"> </w:t>
            </w:r>
          </w:p>
        </w:tc>
        <w:tc>
          <w:tcPr>
            <w:tcW w:w="1418" w:type="dxa"/>
            <w:tcBorders>
              <w:top w:val="single" w:sz="4" w:space="0" w:color="auto"/>
              <w:bottom w:val="nil"/>
            </w:tcBorders>
          </w:tcPr>
          <w:p w14:paraId="47D5ABBF" w14:textId="0F9BD7F3" w:rsidR="005D4355" w:rsidRPr="005D5168" w:rsidRDefault="00FE0B63" w:rsidP="00A8705F">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C25–C36</w:t>
            </w:r>
          </w:p>
        </w:tc>
        <w:tc>
          <w:tcPr>
            <w:tcW w:w="1134" w:type="dxa"/>
            <w:tcBorders>
              <w:top w:val="single" w:sz="4" w:space="0" w:color="auto"/>
              <w:bottom w:val="nil"/>
            </w:tcBorders>
          </w:tcPr>
          <w:p w14:paraId="6B2AAB41" w14:textId="77A05912"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0.4719</w:t>
            </w:r>
          </w:p>
        </w:tc>
        <w:tc>
          <w:tcPr>
            <w:tcW w:w="1134" w:type="dxa"/>
            <w:tcBorders>
              <w:top w:val="single" w:sz="4" w:space="0" w:color="auto"/>
              <w:bottom w:val="nil"/>
            </w:tcBorders>
          </w:tcPr>
          <w:p w14:paraId="5EF8D9E4" w14:textId="0E34F6C0"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0.3343</w:t>
            </w:r>
          </w:p>
        </w:tc>
        <w:tc>
          <w:tcPr>
            <w:tcW w:w="1134" w:type="dxa"/>
            <w:tcBorders>
              <w:top w:val="single" w:sz="4" w:space="0" w:color="auto"/>
              <w:bottom w:val="nil"/>
            </w:tcBorders>
          </w:tcPr>
          <w:p w14:paraId="0BCBF4A5" w14:textId="68B848B6"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217.58</w:t>
            </w:r>
          </w:p>
        </w:tc>
        <w:tc>
          <w:tcPr>
            <w:tcW w:w="1275" w:type="dxa"/>
            <w:tcBorders>
              <w:top w:val="single" w:sz="4" w:space="0" w:color="auto"/>
              <w:bottom w:val="nil"/>
            </w:tcBorders>
          </w:tcPr>
          <w:p w14:paraId="2A75183D" w14:textId="00CA5A3E"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single" w:sz="4" w:space="0" w:color="auto"/>
              <w:bottom w:val="nil"/>
            </w:tcBorders>
          </w:tcPr>
          <w:p w14:paraId="692F9BC6" w14:textId="6DF4B41E"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0.082</w:t>
            </w:r>
          </w:p>
        </w:tc>
      </w:tr>
      <w:tr w:rsidR="005D4355" w:rsidRPr="005D5168" w14:paraId="7792ABB1" w14:textId="77777777" w:rsidTr="00DC7A64">
        <w:trPr>
          <w:trHeight w:hRule="exact" w:val="344"/>
        </w:trPr>
        <w:tc>
          <w:tcPr>
            <w:tcW w:w="1056" w:type="dxa"/>
            <w:tcBorders>
              <w:top w:val="nil"/>
              <w:bottom w:val="nil"/>
            </w:tcBorders>
          </w:tcPr>
          <w:p w14:paraId="2B63AD25" w14:textId="77777777" w:rsidR="005D4355" w:rsidRPr="005D5168" w:rsidRDefault="005D4355" w:rsidP="00A8705F">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29F622A2" w14:textId="0918610D" w:rsidR="005D4355" w:rsidRPr="005D5168" w:rsidRDefault="00FE0B63" w:rsidP="00A8705F">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C10–C11</w:t>
            </w:r>
          </w:p>
        </w:tc>
        <w:tc>
          <w:tcPr>
            <w:tcW w:w="1418" w:type="dxa"/>
            <w:tcBorders>
              <w:top w:val="nil"/>
              <w:bottom w:val="nil"/>
            </w:tcBorders>
          </w:tcPr>
          <w:p w14:paraId="629B718C" w14:textId="7E3F7B72" w:rsidR="005D4355" w:rsidRPr="005D5168" w:rsidRDefault="00FE0B63" w:rsidP="00A8705F">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C20–C47</w:t>
            </w:r>
          </w:p>
        </w:tc>
        <w:tc>
          <w:tcPr>
            <w:tcW w:w="1134" w:type="dxa"/>
            <w:tcBorders>
              <w:top w:val="nil"/>
              <w:bottom w:val="nil"/>
            </w:tcBorders>
          </w:tcPr>
          <w:p w14:paraId="005FF9C1" w14:textId="477B8055"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0.3349</w:t>
            </w:r>
          </w:p>
        </w:tc>
        <w:tc>
          <w:tcPr>
            <w:tcW w:w="1134" w:type="dxa"/>
            <w:tcBorders>
              <w:top w:val="nil"/>
              <w:bottom w:val="nil"/>
            </w:tcBorders>
          </w:tcPr>
          <w:p w14:paraId="7CFD182F" w14:textId="3322574A" w:rsidR="005D4355" w:rsidRPr="005D5168" w:rsidRDefault="00014CEB"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0.2821</w:t>
            </w:r>
          </w:p>
        </w:tc>
        <w:tc>
          <w:tcPr>
            <w:tcW w:w="1134" w:type="dxa"/>
            <w:tcBorders>
              <w:top w:val="nil"/>
              <w:bottom w:val="nil"/>
            </w:tcBorders>
          </w:tcPr>
          <w:p w14:paraId="1495B053" w14:textId="646FBD46"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190.65</w:t>
            </w:r>
          </w:p>
        </w:tc>
        <w:tc>
          <w:tcPr>
            <w:tcW w:w="1275" w:type="dxa"/>
            <w:tcBorders>
              <w:top w:val="nil"/>
              <w:bottom w:val="nil"/>
            </w:tcBorders>
          </w:tcPr>
          <w:p w14:paraId="4D9A1B92" w14:textId="2DBCFFD2"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nil"/>
              <w:bottom w:val="nil"/>
            </w:tcBorders>
          </w:tcPr>
          <w:p w14:paraId="2C208B74" w14:textId="46AEE984" w:rsidR="005D4355" w:rsidRPr="005D5168" w:rsidRDefault="00FE0B63" w:rsidP="00A8705F">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0.081</w:t>
            </w:r>
          </w:p>
        </w:tc>
      </w:tr>
      <w:tr w:rsidR="00FE0B63" w:rsidRPr="005D5168" w14:paraId="49107BFD" w14:textId="77777777" w:rsidTr="00DC7A64">
        <w:trPr>
          <w:trHeight w:hRule="exact" w:val="340"/>
        </w:trPr>
        <w:tc>
          <w:tcPr>
            <w:tcW w:w="1056" w:type="dxa"/>
            <w:tcBorders>
              <w:top w:val="nil"/>
              <w:bottom w:val="nil"/>
            </w:tcBorders>
          </w:tcPr>
          <w:p w14:paraId="50D19B3D" w14:textId="77777777" w:rsidR="00FE0B63" w:rsidRPr="005D5168" w:rsidRDefault="00FE0B63" w:rsidP="00FE0B63">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143D4968" w14:textId="67ACCECA" w:rsidR="00FE0B63" w:rsidRPr="005D5168" w:rsidRDefault="00FE0B63" w:rsidP="00FE0B63">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C6–C9</w:t>
            </w:r>
            <w:r w:rsidRPr="005D5168">
              <w:rPr>
                <w:rFonts w:ascii="Times New Roman" w:eastAsia="Times New Roman" w:hAnsi="Times New Roman"/>
                <w:noProof/>
                <w:sz w:val="20"/>
                <w:szCs w:val="20"/>
              </w:rPr>
              <w:t xml:space="preserve"> </w:t>
            </w:r>
          </w:p>
        </w:tc>
        <w:tc>
          <w:tcPr>
            <w:tcW w:w="1418" w:type="dxa"/>
            <w:tcBorders>
              <w:top w:val="nil"/>
              <w:bottom w:val="nil"/>
            </w:tcBorders>
          </w:tcPr>
          <w:p w14:paraId="0E35D0E2" w14:textId="454E5C1F" w:rsidR="00FE0B63" w:rsidRPr="005D5168" w:rsidRDefault="00FE0B63" w:rsidP="00FE0B63">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C17–C23</w:t>
            </w:r>
          </w:p>
        </w:tc>
        <w:tc>
          <w:tcPr>
            <w:tcW w:w="1134" w:type="dxa"/>
            <w:tcBorders>
              <w:top w:val="nil"/>
              <w:bottom w:val="nil"/>
            </w:tcBorders>
          </w:tcPr>
          <w:p w14:paraId="419B271F" w14:textId="061891DC" w:rsidR="00FE0B63" w:rsidRPr="005D5168" w:rsidRDefault="00014CEB"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0.4719</w:t>
            </w:r>
          </w:p>
        </w:tc>
        <w:tc>
          <w:tcPr>
            <w:tcW w:w="1134" w:type="dxa"/>
            <w:tcBorders>
              <w:top w:val="nil"/>
              <w:bottom w:val="nil"/>
            </w:tcBorders>
          </w:tcPr>
          <w:p w14:paraId="7838B2DD" w14:textId="67F71D89" w:rsidR="00FE0B63" w:rsidRPr="005D5168" w:rsidRDefault="00014CEB"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0.3274</w:t>
            </w:r>
          </w:p>
        </w:tc>
        <w:tc>
          <w:tcPr>
            <w:tcW w:w="1134" w:type="dxa"/>
            <w:tcBorders>
              <w:top w:val="nil"/>
              <w:bottom w:val="nil"/>
            </w:tcBorders>
          </w:tcPr>
          <w:p w14:paraId="3232C9FD" w14:textId="6A30E64E"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188.55</w:t>
            </w:r>
          </w:p>
        </w:tc>
        <w:tc>
          <w:tcPr>
            <w:tcW w:w="1275" w:type="dxa"/>
            <w:tcBorders>
              <w:top w:val="nil"/>
              <w:bottom w:val="nil"/>
            </w:tcBorders>
          </w:tcPr>
          <w:p w14:paraId="617BB292" w14:textId="71001E64"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nil"/>
              <w:bottom w:val="nil"/>
            </w:tcBorders>
          </w:tcPr>
          <w:p w14:paraId="617E65B3" w14:textId="2C9ADD49"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0.082</w:t>
            </w:r>
          </w:p>
        </w:tc>
      </w:tr>
      <w:tr w:rsidR="00FE0B63" w:rsidRPr="005D5168" w14:paraId="37A50037" w14:textId="77777777" w:rsidTr="00DC7A64">
        <w:trPr>
          <w:trHeight w:hRule="exact" w:val="340"/>
        </w:trPr>
        <w:tc>
          <w:tcPr>
            <w:tcW w:w="1056" w:type="dxa"/>
            <w:tcBorders>
              <w:top w:val="nil"/>
              <w:bottom w:val="nil"/>
            </w:tcBorders>
          </w:tcPr>
          <w:p w14:paraId="18716B56" w14:textId="77777777" w:rsidR="00FE0B63" w:rsidRPr="005D5168" w:rsidRDefault="00FE0B63" w:rsidP="00FE0B63">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522F6E39" w14:textId="6A537961" w:rsidR="00FE0B63" w:rsidRPr="005D5168" w:rsidRDefault="00FE0B63" w:rsidP="00FE0B63">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C19–C45</w:t>
            </w:r>
            <w:r w:rsidRPr="005D5168">
              <w:rPr>
                <w:rFonts w:ascii="Times New Roman" w:eastAsia="Times New Roman" w:hAnsi="Times New Roman"/>
                <w:noProof/>
                <w:sz w:val="20"/>
                <w:szCs w:val="20"/>
              </w:rPr>
              <w:t xml:space="preserve"> </w:t>
            </w:r>
          </w:p>
        </w:tc>
        <w:tc>
          <w:tcPr>
            <w:tcW w:w="1418" w:type="dxa"/>
            <w:tcBorders>
              <w:top w:val="nil"/>
              <w:bottom w:val="nil"/>
            </w:tcBorders>
          </w:tcPr>
          <w:p w14:paraId="00A47274" w14:textId="12877EF1" w:rsidR="00FE0B63" w:rsidRPr="005D5168" w:rsidRDefault="00FE0B63" w:rsidP="00FE0B63">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C20–C47</w:t>
            </w:r>
          </w:p>
        </w:tc>
        <w:tc>
          <w:tcPr>
            <w:tcW w:w="1134" w:type="dxa"/>
            <w:tcBorders>
              <w:top w:val="nil"/>
              <w:bottom w:val="nil"/>
            </w:tcBorders>
          </w:tcPr>
          <w:p w14:paraId="3FC77547" w14:textId="6F311F27" w:rsidR="00FE0B63" w:rsidRPr="005D5168" w:rsidRDefault="00BE29BC"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0.3848</w:t>
            </w:r>
          </w:p>
        </w:tc>
        <w:tc>
          <w:tcPr>
            <w:tcW w:w="1134" w:type="dxa"/>
            <w:tcBorders>
              <w:top w:val="nil"/>
              <w:bottom w:val="nil"/>
            </w:tcBorders>
          </w:tcPr>
          <w:p w14:paraId="61EAF3EB" w14:textId="605D166A" w:rsidR="00FE0B63" w:rsidRPr="005D5168" w:rsidRDefault="008E06C8"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0.2821</w:t>
            </w:r>
          </w:p>
        </w:tc>
        <w:tc>
          <w:tcPr>
            <w:tcW w:w="1134" w:type="dxa"/>
            <w:tcBorders>
              <w:top w:val="nil"/>
              <w:bottom w:val="nil"/>
            </w:tcBorders>
          </w:tcPr>
          <w:p w14:paraId="0D9C5C7C" w14:textId="731DB119"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179.27</w:t>
            </w:r>
          </w:p>
        </w:tc>
        <w:tc>
          <w:tcPr>
            <w:tcW w:w="1275" w:type="dxa"/>
            <w:tcBorders>
              <w:top w:val="nil"/>
              <w:bottom w:val="nil"/>
            </w:tcBorders>
          </w:tcPr>
          <w:p w14:paraId="4294B9EB" w14:textId="55200C35"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nil"/>
              <w:bottom w:val="nil"/>
            </w:tcBorders>
          </w:tcPr>
          <w:p w14:paraId="5EAD410A" w14:textId="49813E78" w:rsidR="00FE0B63" w:rsidRPr="005D5168" w:rsidRDefault="00FE0B63" w:rsidP="00FE0B63">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0.082</w:t>
            </w:r>
          </w:p>
        </w:tc>
      </w:tr>
      <w:tr w:rsidR="004731A9" w:rsidRPr="005D5168" w14:paraId="222204B8" w14:textId="77777777" w:rsidTr="00DC7A64">
        <w:trPr>
          <w:trHeight w:hRule="exact" w:val="340"/>
        </w:trPr>
        <w:tc>
          <w:tcPr>
            <w:tcW w:w="1056" w:type="dxa"/>
            <w:tcBorders>
              <w:top w:val="nil"/>
              <w:bottom w:val="single" w:sz="4" w:space="0" w:color="auto"/>
            </w:tcBorders>
          </w:tcPr>
          <w:p w14:paraId="2601D64C" w14:textId="77777777" w:rsidR="004731A9" w:rsidRPr="005D5168" w:rsidRDefault="004731A9" w:rsidP="004731A9">
            <w:pPr>
              <w:spacing w:line="360" w:lineRule="auto"/>
              <w:jc w:val="both"/>
              <w:rPr>
                <w:rFonts w:ascii="Times New Roman" w:eastAsia="Times New Roman" w:hAnsi="Times New Roman"/>
                <w:noProof/>
                <w:sz w:val="20"/>
                <w:szCs w:val="20"/>
              </w:rPr>
            </w:pPr>
          </w:p>
        </w:tc>
        <w:tc>
          <w:tcPr>
            <w:tcW w:w="1246" w:type="dxa"/>
            <w:tcBorders>
              <w:top w:val="nil"/>
              <w:bottom w:val="single" w:sz="4" w:space="0" w:color="auto"/>
            </w:tcBorders>
          </w:tcPr>
          <w:p w14:paraId="2F86D66F" w14:textId="2DD561ED" w:rsidR="004731A9" w:rsidRDefault="004731A9" w:rsidP="004731A9">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N3</w:t>
            </w:r>
          </w:p>
        </w:tc>
        <w:tc>
          <w:tcPr>
            <w:tcW w:w="1418" w:type="dxa"/>
            <w:tcBorders>
              <w:top w:val="nil"/>
              <w:bottom w:val="single" w:sz="4" w:space="0" w:color="auto"/>
            </w:tcBorders>
          </w:tcPr>
          <w:p w14:paraId="62DD3C56" w14:textId="0B4DCCD4" w:rsidR="004731A9" w:rsidRDefault="004731A9" w:rsidP="004731A9">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N2–C4</w:t>
            </w:r>
          </w:p>
        </w:tc>
        <w:tc>
          <w:tcPr>
            <w:tcW w:w="1134" w:type="dxa"/>
            <w:tcBorders>
              <w:top w:val="nil"/>
              <w:bottom w:val="single" w:sz="4" w:space="0" w:color="auto"/>
            </w:tcBorders>
          </w:tcPr>
          <w:p w14:paraId="5C608B2E" w14:textId="39960A33" w:rsidR="004731A9" w:rsidRPr="005D5168" w:rsidRDefault="00BE29BC"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1.5551</w:t>
            </w:r>
          </w:p>
        </w:tc>
        <w:tc>
          <w:tcPr>
            <w:tcW w:w="1134" w:type="dxa"/>
            <w:tcBorders>
              <w:top w:val="nil"/>
              <w:bottom w:val="single" w:sz="4" w:space="0" w:color="auto"/>
            </w:tcBorders>
          </w:tcPr>
          <w:p w14:paraId="7EC838AD" w14:textId="4C122563" w:rsidR="004731A9" w:rsidRPr="005D5168" w:rsidRDefault="00BE29BC"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0.5650</w:t>
            </w:r>
          </w:p>
        </w:tc>
        <w:tc>
          <w:tcPr>
            <w:tcW w:w="1134" w:type="dxa"/>
            <w:tcBorders>
              <w:top w:val="nil"/>
              <w:bottom w:val="single" w:sz="4" w:space="0" w:color="auto"/>
            </w:tcBorders>
          </w:tcPr>
          <w:p w14:paraId="6233444D" w14:textId="42B78941" w:rsidR="004731A9" w:rsidRDefault="004731A9"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82.11</w:t>
            </w:r>
          </w:p>
        </w:tc>
        <w:tc>
          <w:tcPr>
            <w:tcW w:w="1275" w:type="dxa"/>
            <w:tcBorders>
              <w:top w:val="nil"/>
              <w:bottom w:val="single" w:sz="4" w:space="0" w:color="auto"/>
            </w:tcBorders>
          </w:tcPr>
          <w:p w14:paraId="63D016C3" w14:textId="16194AD9" w:rsidR="004731A9" w:rsidRDefault="004731A9"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0.21</w:t>
            </w:r>
          </w:p>
        </w:tc>
        <w:tc>
          <w:tcPr>
            <w:tcW w:w="959" w:type="dxa"/>
            <w:tcBorders>
              <w:top w:val="nil"/>
              <w:bottom w:val="single" w:sz="4" w:space="0" w:color="auto"/>
            </w:tcBorders>
          </w:tcPr>
          <w:p w14:paraId="41061A0C" w14:textId="63591E34" w:rsidR="004731A9" w:rsidRDefault="004731A9"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0.122</w:t>
            </w:r>
          </w:p>
        </w:tc>
      </w:tr>
      <w:tr w:rsidR="004731A9" w:rsidRPr="005D5168" w14:paraId="56ECDB80" w14:textId="77777777" w:rsidTr="00DC7A64">
        <w:trPr>
          <w:trHeight w:hRule="exact" w:val="340"/>
        </w:trPr>
        <w:tc>
          <w:tcPr>
            <w:tcW w:w="9356" w:type="dxa"/>
            <w:gridSpan w:val="8"/>
            <w:tcBorders>
              <w:top w:val="single" w:sz="4" w:space="0" w:color="auto"/>
              <w:bottom w:val="single" w:sz="4" w:space="0" w:color="auto"/>
            </w:tcBorders>
          </w:tcPr>
          <w:p w14:paraId="019BF404" w14:textId="2843008B" w:rsidR="004731A9" w:rsidRPr="0009259D" w:rsidRDefault="004731A9" w:rsidP="004731A9">
            <w:pPr>
              <w:shd w:val="clear" w:color="auto" w:fill="FFFFFF"/>
              <w:spacing w:line="360" w:lineRule="auto"/>
              <w:rPr>
                <w:rFonts w:ascii="Times New Roman" w:eastAsia="Times New Roman" w:hAnsi="Times New Roman"/>
                <w:b/>
                <w:sz w:val="20"/>
                <w:szCs w:val="20"/>
              </w:rPr>
            </w:pPr>
            <w:r w:rsidRPr="0009259D">
              <w:rPr>
                <w:rFonts w:ascii="Times New Roman" w:eastAsia="Times New Roman" w:hAnsi="Times New Roman"/>
                <w:b/>
                <w:sz w:val="20"/>
                <w:szCs w:val="20"/>
              </w:rPr>
              <w:t>2g</w:t>
            </w:r>
          </w:p>
        </w:tc>
      </w:tr>
      <w:tr w:rsidR="004731A9" w:rsidRPr="005D5168" w14:paraId="622F5BB1" w14:textId="77777777" w:rsidTr="00DC7A64">
        <w:trPr>
          <w:trHeight w:hRule="exact" w:val="340"/>
        </w:trPr>
        <w:tc>
          <w:tcPr>
            <w:tcW w:w="1056" w:type="dxa"/>
            <w:tcBorders>
              <w:top w:val="single" w:sz="4" w:space="0" w:color="auto"/>
              <w:bottom w:val="nil"/>
            </w:tcBorders>
          </w:tcPr>
          <w:p w14:paraId="33A81279" w14:textId="77777777" w:rsidR="004731A9" w:rsidRPr="005D5168" w:rsidRDefault="004731A9" w:rsidP="004731A9">
            <w:pPr>
              <w:spacing w:line="360" w:lineRule="auto"/>
              <w:jc w:val="both"/>
              <w:rPr>
                <w:rFonts w:ascii="Times New Roman" w:eastAsia="Times New Roman" w:hAnsi="Times New Roman"/>
                <w:noProof/>
                <w:sz w:val="20"/>
                <w:szCs w:val="20"/>
              </w:rPr>
            </w:pPr>
          </w:p>
        </w:tc>
        <w:tc>
          <w:tcPr>
            <w:tcW w:w="1246" w:type="dxa"/>
            <w:tcBorders>
              <w:top w:val="single" w:sz="4" w:space="0" w:color="auto"/>
              <w:bottom w:val="nil"/>
            </w:tcBorders>
          </w:tcPr>
          <w:p w14:paraId="51D970BE" w14:textId="69A67B63" w:rsidR="004731A9" w:rsidRPr="005D5168" w:rsidRDefault="008E1BAC" w:rsidP="004731A9">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π* N3–C4</w:t>
            </w:r>
            <w:r w:rsidR="004731A9" w:rsidRPr="005D5168">
              <w:rPr>
                <w:rFonts w:ascii="Times New Roman" w:eastAsia="Times New Roman" w:hAnsi="Times New Roman"/>
                <w:noProof/>
                <w:sz w:val="20"/>
                <w:szCs w:val="20"/>
              </w:rPr>
              <w:t xml:space="preserve"> </w:t>
            </w:r>
          </w:p>
        </w:tc>
        <w:tc>
          <w:tcPr>
            <w:tcW w:w="1418" w:type="dxa"/>
            <w:tcBorders>
              <w:top w:val="single" w:sz="4" w:space="0" w:color="auto"/>
              <w:bottom w:val="nil"/>
            </w:tcBorders>
          </w:tcPr>
          <w:p w14:paraId="1DC6F920" w14:textId="237E2C8F" w:rsidR="004731A9" w:rsidRPr="005D5168" w:rsidRDefault="008E1BAC" w:rsidP="004731A9">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N2–C9</w:t>
            </w:r>
          </w:p>
        </w:tc>
        <w:tc>
          <w:tcPr>
            <w:tcW w:w="1134" w:type="dxa"/>
            <w:tcBorders>
              <w:top w:val="single" w:sz="4" w:space="0" w:color="auto"/>
              <w:bottom w:val="nil"/>
            </w:tcBorders>
          </w:tcPr>
          <w:p w14:paraId="754FFAC4" w14:textId="026DDA60" w:rsidR="004731A9" w:rsidRPr="005D5168" w:rsidRDefault="00C212FD"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0.8011</w:t>
            </w:r>
          </w:p>
        </w:tc>
        <w:tc>
          <w:tcPr>
            <w:tcW w:w="1134" w:type="dxa"/>
            <w:tcBorders>
              <w:top w:val="single" w:sz="4" w:space="0" w:color="auto"/>
              <w:bottom w:val="nil"/>
            </w:tcBorders>
          </w:tcPr>
          <w:p w14:paraId="18542F9C" w14:textId="10D2DB70" w:rsidR="004731A9" w:rsidRPr="005D5168" w:rsidRDefault="00781E96"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0.4644</w:t>
            </w:r>
          </w:p>
        </w:tc>
        <w:tc>
          <w:tcPr>
            <w:tcW w:w="1134" w:type="dxa"/>
            <w:tcBorders>
              <w:top w:val="single" w:sz="4" w:space="0" w:color="auto"/>
              <w:bottom w:val="nil"/>
            </w:tcBorders>
          </w:tcPr>
          <w:p w14:paraId="70B337A1" w14:textId="577B2784"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321.23</w:t>
            </w:r>
          </w:p>
        </w:tc>
        <w:tc>
          <w:tcPr>
            <w:tcW w:w="1275" w:type="dxa"/>
            <w:tcBorders>
              <w:top w:val="single" w:sz="4" w:space="0" w:color="auto"/>
              <w:bottom w:val="nil"/>
            </w:tcBorders>
          </w:tcPr>
          <w:p w14:paraId="266A1207" w14:textId="2AA7D8EF"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single" w:sz="4" w:space="0" w:color="auto"/>
              <w:bottom w:val="nil"/>
            </w:tcBorders>
          </w:tcPr>
          <w:p w14:paraId="4E4257CE" w14:textId="043A0479"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0.064</w:t>
            </w:r>
          </w:p>
        </w:tc>
      </w:tr>
      <w:tr w:rsidR="004731A9" w:rsidRPr="005D5168" w14:paraId="14F93EF7" w14:textId="77777777" w:rsidTr="00DC7A64">
        <w:trPr>
          <w:trHeight w:hRule="exact" w:val="340"/>
        </w:trPr>
        <w:tc>
          <w:tcPr>
            <w:tcW w:w="1056" w:type="dxa"/>
            <w:tcBorders>
              <w:top w:val="nil"/>
              <w:bottom w:val="nil"/>
            </w:tcBorders>
          </w:tcPr>
          <w:p w14:paraId="4DDD77AE" w14:textId="77777777" w:rsidR="004731A9" w:rsidRPr="005D5168" w:rsidRDefault="004731A9" w:rsidP="004731A9">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44453B02" w14:textId="2F607735" w:rsidR="004731A9" w:rsidRPr="005D5168" w:rsidRDefault="004731A9" w:rsidP="004731A9">
            <w:pPr>
              <w:spacing w:line="360" w:lineRule="auto"/>
              <w:jc w:val="both"/>
              <w:rPr>
                <w:rFonts w:ascii="Times New Roman" w:eastAsia="Times New Roman" w:hAnsi="Times New Roman"/>
                <w:noProof/>
                <w:sz w:val="20"/>
                <w:szCs w:val="20"/>
              </w:rPr>
            </w:pPr>
            <w:r w:rsidRPr="005D5168">
              <w:rPr>
                <w:rFonts w:ascii="Times New Roman" w:eastAsia="Times New Roman" w:hAnsi="Times New Roman"/>
                <w:noProof/>
                <w:sz w:val="20"/>
                <w:szCs w:val="20"/>
              </w:rPr>
              <w:t>π* C</w:t>
            </w:r>
            <w:r w:rsidR="003B2411">
              <w:rPr>
                <w:rFonts w:ascii="Times New Roman" w:eastAsia="Times New Roman" w:hAnsi="Times New Roman"/>
                <w:noProof/>
                <w:sz w:val="20"/>
                <w:szCs w:val="20"/>
              </w:rPr>
              <w:t>12–C26</w:t>
            </w:r>
          </w:p>
        </w:tc>
        <w:tc>
          <w:tcPr>
            <w:tcW w:w="1418" w:type="dxa"/>
            <w:tcBorders>
              <w:top w:val="nil"/>
              <w:bottom w:val="nil"/>
            </w:tcBorders>
          </w:tcPr>
          <w:p w14:paraId="2EF58BAD" w14:textId="08BA4358" w:rsidR="004731A9" w:rsidRPr="005D5168" w:rsidRDefault="003B2411" w:rsidP="004731A9">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C8–C33</w:t>
            </w:r>
          </w:p>
        </w:tc>
        <w:tc>
          <w:tcPr>
            <w:tcW w:w="1134" w:type="dxa"/>
            <w:tcBorders>
              <w:top w:val="nil"/>
              <w:bottom w:val="nil"/>
            </w:tcBorders>
          </w:tcPr>
          <w:p w14:paraId="1CFC3E6C" w14:textId="76900DFE" w:rsidR="004731A9" w:rsidRPr="005D5168" w:rsidRDefault="00062C16"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0.3536</w:t>
            </w:r>
          </w:p>
        </w:tc>
        <w:tc>
          <w:tcPr>
            <w:tcW w:w="1134" w:type="dxa"/>
            <w:tcBorders>
              <w:top w:val="nil"/>
              <w:bottom w:val="nil"/>
            </w:tcBorders>
          </w:tcPr>
          <w:p w14:paraId="13F36F28" w14:textId="3E9719A0" w:rsidR="004731A9" w:rsidRPr="005D5168" w:rsidRDefault="006D3FB5"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0.3265</w:t>
            </w:r>
          </w:p>
        </w:tc>
        <w:tc>
          <w:tcPr>
            <w:tcW w:w="1134" w:type="dxa"/>
            <w:tcBorders>
              <w:top w:val="nil"/>
              <w:bottom w:val="nil"/>
            </w:tcBorders>
          </w:tcPr>
          <w:p w14:paraId="7CFC14AA" w14:textId="6CB640D0"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261.24</w:t>
            </w:r>
          </w:p>
        </w:tc>
        <w:tc>
          <w:tcPr>
            <w:tcW w:w="1275" w:type="dxa"/>
            <w:tcBorders>
              <w:top w:val="nil"/>
              <w:bottom w:val="nil"/>
            </w:tcBorders>
          </w:tcPr>
          <w:p w14:paraId="6DB1B45E" w14:textId="26E14E18"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0.01</w:t>
            </w:r>
          </w:p>
        </w:tc>
        <w:tc>
          <w:tcPr>
            <w:tcW w:w="959" w:type="dxa"/>
            <w:tcBorders>
              <w:top w:val="nil"/>
              <w:bottom w:val="nil"/>
            </w:tcBorders>
          </w:tcPr>
          <w:p w14:paraId="556168AB" w14:textId="2C7DC32A" w:rsidR="004731A9" w:rsidRPr="005D5168" w:rsidRDefault="003B2411" w:rsidP="004731A9">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0.081</w:t>
            </w:r>
          </w:p>
        </w:tc>
      </w:tr>
      <w:tr w:rsidR="003B2411" w:rsidRPr="005D5168" w14:paraId="2A61E09C" w14:textId="77777777" w:rsidTr="00DC7A64">
        <w:trPr>
          <w:trHeight w:hRule="exact" w:val="340"/>
        </w:trPr>
        <w:tc>
          <w:tcPr>
            <w:tcW w:w="1056" w:type="dxa"/>
            <w:tcBorders>
              <w:top w:val="nil"/>
              <w:bottom w:val="nil"/>
            </w:tcBorders>
          </w:tcPr>
          <w:p w14:paraId="346915B7" w14:textId="77777777" w:rsidR="003B2411" w:rsidRPr="005D5168" w:rsidRDefault="003B2411" w:rsidP="003B2411">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3E72CEE5" w14:textId="4B69627D" w:rsidR="003B2411" w:rsidRPr="005D5168" w:rsidRDefault="003B2411" w:rsidP="003B2411">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C6</w:t>
            </w:r>
          </w:p>
        </w:tc>
        <w:tc>
          <w:tcPr>
            <w:tcW w:w="1418" w:type="dxa"/>
            <w:tcBorders>
              <w:top w:val="nil"/>
              <w:bottom w:val="nil"/>
            </w:tcBorders>
          </w:tcPr>
          <w:p w14:paraId="5577F09F" w14:textId="03D0BAB4" w:rsidR="003B2411" w:rsidRDefault="003B2411" w:rsidP="003B2411">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N3–C4</w:t>
            </w:r>
          </w:p>
        </w:tc>
        <w:tc>
          <w:tcPr>
            <w:tcW w:w="1134" w:type="dxa"/>
            <w:tcBorders>
              <w:top w:val="nil"/>
              <w:bottom w:val="nil"/>
            </w:tcBorders>
          </w:tcPr>
          <w:p w14:paraId="7556DDE6" w14:textId="6493E1D8" w:rsidR="003B2411" w:rsidRPr="005D5168" w:rsidRDefault="00C212FD"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1.0410</w:t>
            </w:r>
          </w:p>
        </w:tc>
        <w:tc>
          <w:tcPr>
            <w:tcW w:w="1134" w:type="dxa"/>
            <w:tcBorders>
              <w:top w:val="nil"/>
              <w:bottom w:val="nil"/>
            </w:tcBorders>
          </w:tcPr>
          <w:p w14:paraId="208BAE1A" w14:textId="66C4267A" w:rsidR="003B2411" w:rsidRPr="005D5168" w:rsidRDefault="00C16717"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0.8011</w:t>
            </w:r>
          </w:p>
        </w:tc>
        <w:tc>
          <w:tcPr>
            <w:tcW w:w="1134" w:type="dxa"/>
            <w:tcBorders>
              <w:top w:val="nil"/>
              <w:bottom w:val="nil"/>
            </w:tcBorders>
          </w:tcPr>
          <w:p w14:paraId="29A2E481" w14:textId="79972D1B" w:rsidR="003B2411"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219.31</w:t>
            </w:r>
          </w:p>
        </w:tc>
        <w:tc>
          <w:tcPr>
            <w:tcW w:w="1275" w:type="dxa"/>
            <w:tcBorders>
              <w:top w:val="nil"/>
              <w:bottom w:val="nil"/>
            </w:tcBorders>
          </w:tcPr>
          <w:p w14:paraId="6924E028" w14:textId="37AA5AF9" w:rsidR="003B2411"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w:t>
            </w:r>
          </w:p>
        </w:tc>
        <w:tc>
          <w:tcPr>
            <w:tcW w:w="959" w:type="dxa"/>
            <w:tcBorders>
              <w:top w:val="nil"/>
              <w:bottom w:val="nil"/>
            </w:tcBorders>
          </w:tcPr>
          <w:p w14:paraId="46B860AE" w14:textId="1D70C72B" w:rsidR="003B2411"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0.122</w:t>
            </w:r>
          </w:p>
        </w:tc>
      </w:tr>
      <w:tr w:rsidR="003B2411" w:rsidRPr="005D5168" w14:paraId="64B7A6C6" w14:textId="77777777" w:rsidTr="00DC7A64">
        <w:trPr>
          <w:trHeight w:hRule="exact" w:val="340"/>
        </w:trPr>
        <w:tc>
          <w:tcPr>
            <w:tcW w:w="1056" w:type="dxa"/>
            <w:tcBorders>
              <w:top w:val="nil"/>
              <w:bottom w:val="nil"/>
            </w:tcBorders>
          </w:tcPr>
          <w:p w14:paraId="38F15136" w14:textId="77777777" w:rsidR="003B2411" w:rsidRPr="005D5168" w:rsidRDefault="003B2411" w:rsidP="003B2411">
            <w:pPr>
              <w:spacing w:line="360" w:lineRule="auto"/>
              <w:jc w:val="both"/>
              <w:rPr>
                <w:rFonts w:ascii="Times New Roman" w:eastAsia="Times New Roman" w:hAnsi="Times New Roman"/>
                <w:noProof/>
                <w:sz w:val="20"/>
                <w:szCs w:val="20"/>
              </w:rPr>
            </w:pPr>
          </w:p>
        </w:tc>
        <w:tc>
          <w:tcPr>
            <w:tcW w:w="1246" w:type="dxa"/>
            <w:tcBorders>
              <w:top w:val="nil"/>
              <w:bottom w:val="nil"/>
            </w:tcBorders>
          </w:tcPr>
          <w:p w14:paraId="1CC56966" w14:textId="0C50B9BD" w:rsidR="003B2411" w:rsidRPr="005D5168" w:rsidRDefault="003B2411" w:rsidP="003B2411">
            <w:pPr>
              <w:spacing w:line="360" w:lineRule="auto"/>
              <w:jc w:val="both"/>
              <w:rPr>
                <w:rFonts w:ascii="Times New Roman" w:eastAsia="Times New Roman" w:hAnsi="Times New Roman"/>
                <w:noProof/>
                <w:sz w:val="20"/>
                <w:szCs w:val="20"/>
              </w:rPr>
            </w:pPr>
            <w:r w:rsidRPr="005D5168">
              <w:rPr>
                <w:rFonts w:ascii="Times New Roman" w:eastAsia="Times New Roman" w:hAnsi="Times New Roman"/>
                <w:noProof/>
                <w:sz w:val="20"/>
                <w:szCs w:val="20"/>
              </w:rPr>
              <w:t>π* C</w:t>
            </w:r>
            <w:r>
              <w:rPr>
                <w:rFonts w:ascii="Times New Roman" w:eastAsia="Times New Roman" w:hAnsi="Times New Roman"/>
                <w:noProof/>
                <w:sz w:val="20"/>
                <w:szCs w:val="20"/>
              </w:rPr>
              <w:t>11–C19</w:t>
            </w:r>
          </w:p>
        </w:tc>
        <w:tc>
          <w:tcPr>
            <w:tcW w:w="1418" w:type="dxa"/>
            <w:tcBorders>
              <w:top w:val="nil"/>
              <w:bottom w:val="nil"/>
            </w:tcBorders>
          </w:tcPr>
          <w:p w14:paraId="5C692D4B" w14:textId="14F48653" w:rsidR="003B2411" w:rsidRPr="005D5168" w:rsidRDefault="003B2411" w:rsidP="003B2411">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C8–C33</w:t>
            </w:r>
          </w:p>
        </w:tc>
        <w:tc>
          <w:tcPr>
            <w:tcW w:w="1134" w:type="dxa"/>
            <w:tcBorders>
              <w:top w:val="nil"/>
              <w:bottom w:val="nil"/>
            </w:tcBorders>
          </w:tcPr>
          <w:p w14:paraId="49FB7BC6" w14:textId="7586E59F" w:rsidR="003B2411" w:rsidRPr="005D5168" w:rsidRDefault="00863F6E"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0.3938</w:t>
            </w:r>
          </w:p>
        </w:tc>
        <w:tc>
          <w:tcPr>
            <w:tcW w:w="1134" w:type="dxa"/>
            <w:tcBorders>
              <w:top w:val="nil"/>
              <w:bottom w:val="nil"/>
            </w:tcBorders>
          </w:tcPr>
          <w:p w14:paraId="4FC8397D" w14:textId="2B1591CB" w:rsidR="003B2411" w:rsidRPr="005D5168" w:rsidRDefault="00863F6E"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0.3265</w:t>
            </w:r>
          </w:p>
        </w:tc>
        <w:tc>
          <w:tcPr>
            <w:tcW w:w="1134" w:type="dxa"/>
            <w:tcBorders>
              <w:top w:val="nil"/>
              <w:bottom w:val="nil"/>
            </w:tcBorders>
          </w:tcPr>
          <w:p w14:paraId="4F525317" w14:textId="0FF2469B" w:rsidR="003B2411" w:rsidRPr="005D5168"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177.46</w:t>
            </w:r>
          </w:p>
        </w:tc>
        <w:tc>
          <w:tcPr>
            <w:tcW w:w="1275" w:type="dxa"/>
            <w:tcBorders>
              <w:top w:val="nil"/>
              <w:bottom w:val="nil"/>
            </w:tcBorders>
          </w:tcPr>
          <w:p w14:paraId="244A7BAA" w14:textId="5C8B6298" w:rsidR="003B2411" w:rsidRPr="005D5168"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0.02</w:t>
            </w:r>
          </w:p>
        </w:tc>
        <w:tc>
          <w:tcPr>
            <w:tcW w:w="959" w:type="dxa"/>
            <w:tcBorders>
              <w:top w:val="nil"/>
              <w:bottom w:val="nil"/>
            </w:tcBorders>
          </w:tcPr>
          <w:p w14:paraId="5876E839" w14:textId="6A5237F2" w:rsidR="003B2411" w:rsidRPr="005D5168" w:rsidRDefault="003B2411" w:rsidP="003B2411">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0.084</w:t>
            </w:r>
          </w:p>
        </w:tc>
      </w:tr>
      <w:tr w:rsidR="006340A8" w:rsidRPr="005D5168" w14:paraId="202B144D" w14:textId="77777777" w:rsidTr="00DC7A64">
        <w:trPr>
          <w:trHeight w:hRule="exact" w:val="340"/>
        </w:trPr>
        <w:tc>
          <w:tcPr>
            <w:tcW w:w="1056" w:type="dxa"/>
            <w:tcBorders>
              <w:top w:val="nil"/>
              <w:bottom w:val="single" w:sz="4" w:space="0" w:color="auto"/>
            </w:tcBorders>
          </w:tcPr>
          <w:p w14:paraId="7485F27D" w14:textId="77777777" w:rsidR="006340A8" w:rsidRPr="005D5168" w:rsidRDefault="006340A8" w:rsidP="006340A8">
            <w:pPr>
              <w:spacing w:line="360" w:lineRule="auto"/>
              <w:jc w:val="both"/>
              <w:rPr>
                <w:rFonts w:ascii="Times New Roman" w:eastAsia="Times New Roman" w:hAnsi="Times New Roman"/>
                <w:noProof/>
                <w:sz w:val="20"/>
                <w:szCs w:val="20"/>
              </w:rPr>
            </w:pPr>
          </w:p>
        </w:tc>
        <w:tc>
          <w:tcPr>
            <w:tcW w:w="1246" w:type="dxa"/>
            <w:tcBorders>
              <w:top w:val="nil"/>
              <w:bottom w:val="single" w:sz="4" w:space="0" w:color="auto"/>
            </w:tcBorders>
          </w:tcPr>
          <w:p w14:paraId="51B48937" w14:textId="794B8EA3" w:rsidR="006340A8" w:rsidRPr="005D5168" w:rsidRDefault="006340A8" w:rsidP="006340A8">
            <w:pPr>
              <w:spacing w:line="360" w:lineRule="auto"/>
              <w:jc w:val="both"/>
              <w:rPr>
                <w:rFonts w:ascii="Times New Roman" w:eastAsia="Times New Roman" w:hAnsi="Times New Roman"/>
                <w:noProof/>
                <w:sz w:val="20"/>
                <w:szCs w:val="20"/>
              </w:rPr>
            </w:pPr>
            <w:r>
              <w:rPr>
                <w:rFonts w:ascii="Times New Roman" w:eastAsia="Times New Roman" w:hAnsi="Times New Roman"/>
                <w:noProof/>
                <w:sz w:val="20"/>
                <w:szCs w:val="20"/>
              </w:rPr>
              <w:t>LP(1) C6</w:t>
            </w:r>
          </w:p>
        </w:tc>
        <w:tc>
          <w:tcPr>
            <w:tcW w:w="1418" w:type="dxa"/>
            <w:tcBorders>
              <w:top w:val="nil"/>
              <w:bottom w:val="single" w:sz="4" w:space="0" w:color="auto"/>
            </w:tcBorders>
          </w:tcPr>
          <w:p w14:paraId="1600DAB9" w14:textId="4E3495F5" w:rsidR="006340A8" w:rsidRPr="005D5168" w:rsidRDefault="006340A8" w:rsidP="006340A8">
            <w:pPr>
              <w:spacing w:line="360" w:lineRule="auto"/>
              <w:ind w:left="-94" w:firstLine="94"/>
              <w:jc w:val="both"/>
              <w:rPr>
                <w:rFonts w:ascii="Times New Roman" w:eastAsia="Times New Roman" w:hAnsi="Times New Roman"/>
                <w:noProof/>
                <w:sz w:val="20"/>
                <w:szCs w:val="20"/>
              </w:rPr>
            </w:pPr>
            <w:r>
              <w:rPr>
                <w:rFonts w:ascii="Times New Roman" w:eastAsia="Times New Roman" w:hAnsi="Times New Roman"/>
                <w:noProof/>
                <w:sz w:val="20"/>
                <w:szCs w:val="20"/>
              </w:rPr>
              <w:t>π* C17–C46</w:t>
            </w:r>
          </w:p>
        </w:tc>
        <w:tc>
          <w:tcPr>
            <w:tcW w:w="1134" w:type="dxa"/>
            <w:tcBorders>
              <w:top w:val="nil"/>
              <w:bottom w:val="single" w:sz="4" w:space="0" w:color="auto"/>
            </w:tcBorders>
          </w:tcPr>
          <w:p w14:paraId="39D3B995" w14:textId="385BC35A" w:rsidR="006340A8" w:rsidRPr="005D5168" w:rsidRDefault="00C212FD"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1.0410</w:t>
            </w:r>
          </w:p>
        </w:tc>
        <w:tc>
          <w:tcPr>
            <w:tcW w:w="1134" w:type="dxa"/>
            <w:tcBorders>
              <w:top w:val="nil"/>
              <w:bottom w:val="single" w:sz="4" w:space="0" w:color="auto"/>
            </w:tcBorders>
          </w:tcPr>
          <w:p w14:paraId="0A8362D2" w14:textId="05BB5A05" w:rsidR="006340A8" w:rsidRPr="005D5168" w:rsidRDefault="00681C33"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0.3086</w:t>
            </w:r>
          </w:p>
        </w:tc>
        <w:tc>
          <w:tcPr>
            <w:tcW w:w="1134" w:type="dxa"/>
            <w:tcBorders>
              <w:top w:val="nil"/>
              <w:bottom w:val="single" w:sz="4" w:space="0" w:color="auto"/>
            </w:tcBorders>
          </w:tcPr>
          <w:p w14:paraId="6D72D606" w14:textId="5269A6AE" w:rsidR="006340A8" w:rsidRPr="005D5168" w:rsidRDefault="006340A8"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58.79</w:t>
            </w:r>
          </w:p>
        </w:tc>
        <w:tc>
          <w:tcPr>
            <w:tcW w:w="1275" w:type="dxa"/>
            <w:tcBorders>
              <w:top w:val="nil"/>
              <w:bottom w:val="single" w:sz="4" w:space="0" w:color="auto"/>
            </w:tcBorders>
          </w:tcPr>
          <w:p w14:paraId="698985CF" w14:textId="3A2C3069" w:rsidR="006340A8" w:rsidRPr="005D5168" w:rsidRDefault="006340A8"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0.16</w:t>
            </w:r>
          </w:p>
        </w:tc>
        <w:tc>
          <w:tcPr>
            <w:tcW w:w="959" w:type="dxa"/>
            <w:tcBorders>
              <w:top w:val="nil"/>
              <w:bottom w:val="single" w:sz="4" w:space="0" w:color="auto"/>
            </w:tcBorders>
          </w:tcPr>
          <w:p w14:paraId="5BDF4A1D" w14:textId="4C4A05C2" w:rsidR="006340A8" w:rsidRPr="005D5168" w:rsidRDefault="006340A8" w:rsidP="006340A8">
            <w:pPr>
              <w:shd w:val="clear" w:color="auto" w:fill="FFFFFF"/>
              <w:spacing w:line="360" w:lineRule="auto"/>
              <w:rPr>
                <w:rFonts w:ascii="Times New Roman" w:eastAsia="Times New Roman" w:hAnsi="Times New Roman"/>
                <w:sz w:val="20"/>
                <w:szCs w:val="20"/>
              </w:rPr>
            </w:pPr>
            <w:r>
              <w:rPr>
                <w:rFonts w:ascii="Times New Roman" w:eastAsia="Times New Roman" w:hAnsi="Times New Roman"/>
                <w:sz w:val="20"/>
                <w:szCs w:val="20"/>
              </w:rPr>
              <w:t>0.104</w:t>
            </w:r>
          </w:p>
        </w:tc>
      </w:tr>
    </w:tbl>
    <w:p w14:paraId="2017314C" w14:textId="77777777" w:rsidR="00C9343F" w:rsidRDefault="00C9343F" w:rsidP="00C1137C">
      <w:pPr>
        <w:autoSpaceDE w:val="0"/>
        <w:autoSpaceDN w:val="0"/>
        <w:adjustRightInd w:val="0"/>
        <w:spacing w:after="0" w:line="360" w:lineRule="auto"/>
        <w:jc w:val="both"/>
        <w:rPr>
          <w:rFonts w:ascii="Times New Roman" w:hAnsi="Times New Roman" w:cs="Times New Roman"/>
          <w:color w:val="000000"/>
          <w:sz w:val="24"/>
          <w:szCs w:val="24"/>
        </w:rPr>
      </w:pPr>
    </w:p>
    <w:p w14:paraId="78604FAC" w14:textId="39A205D5" w:rsidR="00C9343F" w:rsidRPr="0062024B" w:rsidRDefault="0062024B" w:rsidP="00C1137C">
      <w:pPr>
        <w:autoSpaceDE w:val="0"/>
        <w:autoSpaceDN w:val="0"/>
        <w:adjustRightInd w:val="0"/>
        <w:spacing w:after="0" w:line="360" w:lineRule="auto"/>
        <w:jc w:val="both"/>
        <w:rPr>
          <w:rFonts w:ascii="Times New Roman" w:hAnsi="Times New Roman" w:cs="Times New Roman"/>
          <w:b/>
          <w:color w:val="000000"/>
          <w:sz w:val="24"/>
          <w:szCs w:val="24"/>
        </w:rPr>
      </w:pPr>
      <w:r w:rsidRPr="0062024B">
        <w:rPr>
          <w:rFonts w:ascii="Times New Roman" w:hAnsi="Times New Roman" w:cs="Times New Roman"/>
          <w:b/>
          <w:color w:val="000000"/>
          <w:sz w:val="24"/>
          <w:szCs w:val="24"/>
        </w:rPr>
        <w:t xml:space="preserve">3.5 </w:t>
      </w:r>
      <w:r w:rsidR="00714C70" w:rsidRPr="0062024B">
        <w:rPr>
          <w:rFonts w:ascii="Times New Roman" w:hAnsi="Times New Roman" w:cs="Times New Roman"/>
          <w:b/>
          <w:color w:val="000000"/>
          <w:sz w:val="24"/>
          <w:szCs w:val="24"/>
        </w:rPr>
        <w:t>Vibrational Analysis</w:t>
      </w:r>
    </w:p>
    <w:p w14:paraId="75726F96" w14:textId="2DA634D4" w:rsidR="00AF0512" w:rsidRPr="00BC0F12" w:rsidRDefault="00B25DDF" w:rsidP="00F512F3">
      <w:pPr>
        <w:spacing w:after="0" w:line="360" w:lineRule="auto"/>
        <w:jc w:val="both"/>
        <w:rPr>
          <w:rFonts w:ascii="Times New Roman" w:eastAsia="Calibri" w:hAnsi="Times New Roman" w:cs="Times New Roman"/>
          <w:sz w:val="24"/>
          <w:szCs w:val="24"/>
          <w:lang w:val="en-GB"/>
        </w:rPr>
      </w:pPr>
      <w:r>
        <w:rPr>
          <w:rFonts w:ascii="Times New Roman" w:hAnsi="Times New Roman" w:cs="Times New Roman"/>
          <w:color w:val="000000"/>
          <w:sz w:val="24"/>
          <w:szCs w:val="24"/>
        </w:rPr>
        <w:t xml:space="preserve">     </w:t>
      </w:r>
      <w:r w:rsidRPr="00841013">
        <w:rPr>
          <w:rFonts w:ascii="Times New Roman" w:eastAsia="Calibri" w:hAnsi="Times New Roman" w:cs="Times New Roman"/>
          <w:sz w:val="24"/>
          <w:szCs w:val="24"/>
          <w:lang w:val="en-GB"/>
        </w:rPr>
        <w:t xml:space="preserve">The experimental and calculated FT-IR spectra of the compounds are illustrated in </w:t>
      </w:r>
      <w:r w:rsidR="0047307A" w:rsidRPr="00530A7A">
        <w:rPr>
          <w:rFonts w:ascii="Times New Roman" w:eastAsia="Calibri" w:hAnsi="Times New Roman" w:cs="Times New Roman"/>
          <w:sz w:val="24"/>
          <w:szCs w:val="24"/>
          <w:lang w:val="en-GB"/>
        </w:rPr>
        <w:t>Fig. 5.</w:t>
      </w:r>
      <w:r w:rsidR="006932CF" w:rsidRPr="00841013">
        <w:rPr>
          <w:rFonts w:ascii="Times New Roman" w:eastAsia="Calibri" w:hAnsi="Times New Roman" w:cs="Times New Roman"/>
          <w:sz w:val="24"/>
          <w:szCs w:val="24"/>
          <w:lang w:val="en-GB"/>
        </w:rPr>
        <w:t xml:space="preserve"> The unscaled </w:t>
      </w:r>
      <w:r w:rsidR="00841013" w:rsidRPr="00841013">
        <w:rPr>
          <w:rFonts w:ascii="Times New Roman" w:hAnsi="Times New Roman" w:cs="Times New Roman"/>
          <w:sz w:val="24"/>
          <w:szCs w:val="24"/>
          <w:shd w:val="clear" w:color="auto" w:fill="FFFFFF"/>
        </w:rPr>
        <w:t>theoretical</w:t>
      </w:r>
      <w:r w:rsidR="006932CF"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frequencies using the B3LYP level of theory with 6–</w:t>
      </w:r>
      <w:r w:rsidR="00841013" w:rsidRPr="00841013">
        <w:rPr>
          <w:rFonts w:ascii="Times New Roman" w:hAnsi="Times New Roman" w:cs="Times New Roman"/>
          <w:sz w:val="24"/>
          <w:szCs w:val="24"/>
          <w:shd w:val="clear" w:color="auto" w:fill="FFFFFF"/>
        </w:rPr>
        <w:t>31G*</w:t>
      </w:r>
      <w:r w:rsidRPr="00841013">
        <w:rPr>
          <w:rFonts w:ascii="Times New Roman" w:hAnsi="Times New Roman" w:cs="Times New Roman"/>
          <w:sz w:val="24"/>
          <w:szCs w:val="24"/>
          <w:shd w:val="clear" w:color="auto" w:fill="FFFFFF"/>
        </w:rPr>
        <w:t xml:space="preserve"> basis</w:t>
      </w:r>
      <w:r w:rsidR="00841013"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set along with their IR intensities, probable assignments and potential</w:t>
      </w:r>
      <w:r w:rsidR="00841013"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energy distribution (PE</w:t>
      </w:r>
      <w:r w:rsidR="00841013" w:rsidRPr="00841013">
        <w:rPr>
          <w:rFonts w:ascii="Times New Roman" w:hAnsi="Times New Roman" w:cs="Times New Roman"/>
          <w:sz w:val="24"/>
          <w:szCs w:val="24"/>
          <w:shd w:val="clear" w:color="auto" w:fill="FFFFFF"/>
        </w:rPr>
        <w:t xml:space="preserve">D) performed </w:t>
      </w:r>
      <w:r w:rsidR="00D7238C">
        <w:rPr>
          <w:rFonts w:ascii="Times New Roman" w:hAnsi="Times New Roman" w:cs="Times New Roman"/>
          <w:sz w:val="24"/>
          <w:szCs w:val="24"/>
          <w:shd w:val="clear" w:color="auto" w:fill="FFFFFF"/>
        </w:rPr>
        <w:t>employing</w:t>
      </w:r>
      <w:r w:rsidR="00841013" w:rsidRPr="00841013">
        <w:rPr>
          <w:rFonts w:ascii="Times New Roman" w:hAnsi="Times New Roman" w:cs="Times New Roman"/>
          <w:sz w:val="24"/>
          <w:szCs w:val="24"/>
          <w:shd w:val="clear" w:color="auto" w:fill="FFFFFF"/>
        </w:rPr>
        <w:t xml:space="preserve"> VEDA </w:t>
      </w:r>
      <w:r w:rsidRPr="00841013">
        <w:rPr>
          <w:rFonts w:ascii="Times New Roman" w:hAnsi="Times New Roman" w:cs="Times New Roman"/>
          <w:sz w:val="24"/>
          <w:szCs w:val="24"/>
          <w:shd w:val="clear" w:color="auto" w:fill="FFFFFF"/>
        </w:rPr>
        <w:t>program</w:t>
      </w:r>
      <w:r w:rsidR="00841013" w:rsidRPr="00841013">
        <w:rPr>
          <w:rFonts w:ascii="Times New Roman" w:hAnsi="Times New Roman" w:cs="Times New Roman"/>
          <w:sz w:val="24"/>
          <w:szCs w:val="24"/>
          <w:shd w:val="clear" w:color="auto" w:fill="FFFFFF"/>
        </w:rPr>
        <w:t xml:space="preserve"> </w:t>
      </w:r>
      <w:r w:rsidRPr="00841013">
        <w:rPr>
          <w:rFonts w:ascii="Times New Roman" w:hAnsi="Times New Roman" w:cs="Times New Roman"/>
          <w:sz w:val="24"/>
          <w:szCs w:val="24"/>
          <w:shd w:val="clear" w:color="auto" w:fill="FFFFFF"/>
        </w:rPr>
        <w:t xml:space="preserve">for </w:t>
      </w:r>
      <w:r w:rsidR="00841013" w:rsidRPr="00841013">
        <w:rPr>
          <w:rFonts w:ascii="Times New Roman" w:hAnsi="Times New Roman" w:cs="Times New Roman"/>
          <w:sz w:val="24"/>
          <w:szCs w:val="24"/>
          <w:shd w:val="clear" w:color="auto" w:fill="FFFFFF"/>
        </w:rPr>
        <w:t xml:space="preserve">all structures </w:t>
      </w:r>
      <w:r w:rsidRPr="00841013">
        <w:rPr>
          <w:rFonts w:ascii="Times New Roman" w:hAnsi="Times New Roman" w:cs="Times New Roman"/>
          <w:sz w:val="24"/>
          <w:szCs w:val="24"/>
          <w:shd w:val="clear" w:color="auto" w:fill="FFFFFF"/>
        </w:rPr>
        <w:t xml:space="preserve">are </w:t>
      </w:r>
      <w:r w:rsidRPr="00530A7A">
        <w:rPr>
          <w:rFonts w:ascii="Times New Roman" w:hAnsi="Times New Roman" w:cs="Times New Roman"/>
          <w:sz w:val="24"/>
          <w:szCs w:val="24"/>
          <w:shd w:val="clear" w:color="auto" w:fill="FFFFFF"/>
        </w:rPr>
        <w:t>presented in</w:t>
      </w:r>
      <w:r w:rsidR="00841013" w:rsidRPr="00530A7A">
        <w:rPr>
          <w:rFonts w:ascii="Times New Roman" w:hAnsi="Times New Roman" w:cs="Times New Roman"/>
          <w:sz w:val="24"/>
          <w:szCs w:val="24"/>
          <w:shd w:val="clear" w:color="auto" w:fill="FFFFFF"/>
        </w:rPr>
        <w:t xml:space="preserve"> </w:t>
      </w:r>
      <w:r w:rsidR="002B4949" w:rsidRPr="00530A7A">
        <w:rPr>
          <w:rFonts w:ascii="Times New Roman" w:hAnsi="Times New Roman" w:cs="Times New Roman"/>
          <w:sz w:val="24"/>
          <w:szCs w:val="24"/>
          <w:shd w:val="clear" w:color="auto" w:fill="FFFFFF"/>
        </w:rPr>
        <w:t>Table S2.</w:t>
      </w:r>
      <w:r w:rsidR="00EB414A" w:rsidRPr="00530A7A">
        <w:rPr>
          <w:rFonts w:ascii="Times New Roman" w:hAnsi="Times New Roman" w:cs="Times New Roman"/>
          <w:sz w:val="24"/>
          <w:szCs w:val="24"/>
          <w:shd w:val="clear" w:color="auto" w:fill="FFFFFF"/>
        </w:rPr>
        <w:t xml:space="preserve"> As seen</w:t>
      </w:r>
      <w:r w:rsidR="00D7238C" w:rsidRPr="00530A7A">
        <w:rPr>
          <w:rFonts w:ascii="Times New Roman" w:hAnsi="Times New Roman" w:cs="Times New Roman"/>
          <w:sz w:val="24"/>
          <w:szCs w:val="24"/>
          <w:shd w:val="clear" w:color="auto" w:fill="FFFFFF"/>
        </w:rPr>
        <w:t xml:space="preserve"> in</w:t>
      </w:r>
      <w:r w:rsidR="00EB414A" w:rsidRPr="00530A7A">
        <w:rPr>
          <w:rFonts w:ascii="Times New Roman" w:hAnsi="Times New Roman" w:cs="Times New Roman"/>
          <w:sz w:val="24"/>
          <w:szCs w:val="24"/>
          <w:shd w:val="clear" w:color="auto" w:fill="FFFFFF"/>
        </w:rPr>
        <w:t xml:space="preserve"> </w:t>
      </w:r>
      <w:r w:rsidR="0047307A" w:rsidRPr="00530A7A">
        <w:rPr>
          <w:rFonts w:ascii="Times New Roman" w:hAnsi="Times New Roman" w:cs="Times New Roman"/>
          <w:sz w:val="24"/>
          <w:szCs w:val="24"/>
          <w:shd w:val="clear" w:color="auto" w:fill="FFFFFF"/>
        </w:rPr>
        <w:t>Fig.</w:t>
      </w:r>
      <w:r w:rsidR="00530A7A" w:rsidRPr="00530A7A">
        <w:rPr>
          <w:rFonts w:ascii="Times New Roman" w:hAnsi="Times New Roman" w:cs="Times New Roman"/>
          <w:sz w:val="24"/>
          <w:szCs w:val="24"/>
          <w:shd w:val="clear" w:color="auto" w:fill="FFFFFF"/>
        </w:rPr>
        <w:t xml:space="preserve"> </w:t>
      </w:r>
      <w:r w:rsidR="0047307A" w:rsidRPr="00530A7A">
        <w:rPr>
          <w:rFonts w:ascii="Times New Roman" w:hAnsi="Times New Roman" w:cs="Times New Roman"/>
          <w:sz w:val="24"/>
          <w:szCs w:val="24"/>
          <w:shd w:val="clear" w:color="auto" w:fill="FFFFFF"/>
        </w:rPr>
        <w:t>5</w:t>
      </w:r>
      <w:r w:rsidR="00EB414A">
        <w:rPr>
          <w:rFonts w:ascii="Times New Roman" w:hAnsi="Times New Roman" w:cs="Times New Roman"/>
          <w:sz w:val="24"/>
          <w:szCs w:val="24"/>
          <w:shd w:val="clear" w:color="auto" w:fill="FFFFFF"/>
        </w:rPr>
        <w:t xml:space="preserve">, the experimental fundamentals are </w:t>
      </w:r>
      <w:r w:rsidR="002B4949">
        <w:rPr>
          <w:rFonts w:ascii="Times New Roman" w:hAnsi="Times New Roman" w:cs="Times New Roman"/>
          <w:sz w:val="24"/>
          <w:szCs w:val="24"/>
          <w:shd w:val="clear" w:color="auto" w:fill="FFFFFF"/>
        </w:rPr>
        <w:t>nearly</w:t>
      </w:r>
      <w:r w:rsidR="00EB414A">
        <w:rPr>
          <w:rFonts w:ascii="Times New Roman" w:hAnsi="Times New Roman" w:cs="Times New Roman"/>
          <w:sz w:val="24"/>
          <w:szCs w:val="24"/>
          <w:shd w:val="clear" w:color="auto" w:fill="FFFFFF"/>
        </w:rPr>
        <w:t xml:space="preserve"> consistent with the calculated </w:t>
      </w:r>
      <w:r w:rsidR="00ED6E77">
        <w:rPr>
          <w:rFonts w:ascii="Times New Roman" w:hAnsi="Times New Roman" w:cs="Times New Roman"/>
          <w:sz w:val="24"/>
          <w:szCs w:val="24"/>
          <w:shd w:val="clear" w:color="auto" w:fill="FFFFFF"/>
        </w:rPr>
        <w:t xml:space="preserve">ones. The probable </w:t>
      </w:r>
      <w:r w:rsidR="00ED6E77" w:rsidRPr="00FE393B">
        <w:rPr>
          <w:rFonts w:ascii="Times New Roman" w:eastAsia="AdvGulliv-R" w:hAnsi="Times New Roman" w:cs="Times New Roman"/>
          <w:noProof/>
          <w:sz w:val="24"/>
          <w:szCs w:val="24"/>
        </w:rPr>
        <w:t>discrepancies can arise as a result of anharmonic and finite temperature effects</w:t>
      </w:r>
      <w:r w:rsidR="00530A7A">
        <w:rPr>
          <w:rFonts w:ascii="Times New Roman" w:eastAsia="AdvGulliv-R" w:hAnsi="Times New Roman" w:cs="Times New Roman"/>
          <w:noProof/>
          <w:sz w:val="24"/>
          <w:szCs w:val="24"/>
        </w:rPr>
        <w:t>.</w:t>
      </w:r>
      <w:r w:rsidR="00530A7A" w:rsidRPr="00530A7A">
        <w:rPr>
          <w:rFonts w:ascii="Times New Roman" w:eastAsia="AdvGulliv-R" w:hAnsi="Times New Roman" w:cs="Times New Roman"/>
          <w:noProof/>
          <w:sz w:val="24"/>
          <w:szCs w:val="24"/>
          <w:vertAlign w:val="superscript"/>
        </w:rPr>
        <w:t>33</w:t>
      </w:r>
      <w:r w:rsidR="00530A7A">
        <w:rPr>
          <w:rFonts w:ascii="Times New Roman" w:eastAsia="AdvGulliv-R" w:hAnsi="Times New Roman" w:cs="Times New Roman"/>
          <w:noProof/>
          <w:sz w:val="24"/>
          <w:szCs w:val="24"/>
        </w:rPr>
        <w:t xml:space="preserve"> </w:t>
      </w:r>
      <w:r w:rsidR="00AF156D">
        <w:rPr>
          <w:rFonts w:ascii="Times New Roman" w:eastAsia="AdvGulliv-R" w:hAnsi="Times New Roman" w:cs="Times New Roman"/>
          <w:noProof/>
          <w:sz w:val="24"/>
          <w:szCs w:val="24"/>
        </w:rPr>
        <w:t>As it is expected that</w:t>
      </w:r>
      <w:r w:rsidR="00610FAC">
        <w:rPr>
          <w:rFonts w:ascii="Times New Roman" w:eastAsia="AdvGulliv-R" w:hAnsi="Times New Roman" w:cs="Times New Roman"/>
          <w:noProof/>
          <w:sz w:val="24"/>
          <w:szCs w:val="24"/>
        </w:rPr>
        <w:t xml:space="preserve"> </w:t>
      </w:r>
      <w:r w:rsidR="00AF156D" w:rsidRPr="00AF156D">
        <w:rPr>
          <w:rFonts w:ascii="Times New Roman" w:hAnsi="Times New Roman" w:cs="Times New Roman"/>
          <w:sz w:val="24"/>
          <w:szCs w:val="16"/>
        </w:rPr>
        <w:t>C</w:t>
      </w:r>
      <w:r w:rsidR="00AF156D">
        <w:rPr>
          <w:rFonts w:ascii="Times New Roman" w:hAnsi="Times New Roman" w:cs="Times New Roman"/>
          <w:sz w:val="24"/>
          <w:szCs w:val="16"/>
        </w:rPr>
        <w:t>–</w:t>
      </w:r>
      <w:r w:rsidR="00AF156D" w:rsidRPr="00AF156D">
        <w:rPr>
          <w:rFonts w:ascii="Times New Roman" w:hAnsi="Times New Roman" w:cs="Times New Roman"/>
          <w:sz w:val="24"/>
          <w:szCs w:val="16"/>
        </w:rPr>
        <w:t xml:space="preserve">H stretching modes belonging to the aromatic ring of the </w:t>
      </w:r>
      <w:r w:rsidR="00AF156D">
        <w:rPr>
          <w:rFonts w:ascii="Times New Roman" w:hAnsi="Times New Roman" w:cs="Times New Roman"/>
          <w:sz w:val="24"/>
          <w:szCs w:val="16"/>
        </w:rPr>
        <w:t xml:space="preserve">NHC </w:t>
      </w:r>
      <w:r w:rsidR="00AF156D" w:rsidRPr="00AF156D">
        <w:rPr>
          <w:rFonts w:ascii="Times New Roman" w:hAnsi="Times New Roman" w:cs="Times New Roman"/>
          <w:sz w:val="24"/>
          <w:szCs w:val="16"/>
        </w:rPr>
        <w:t>salt</w:t>
      </w:r>
      <w:r w:rsidR="00AF156D">
        <w:rPr>
          <w:rFonts w:ascii="Times New Roman" w:hAnsi="Times New Roman" w:cs="Times New Roman"/>
          <w:sz w:val="24"/>
          <w:szCs w:val="16"/>
        </w:rPr>
        <w:t>s were observed and calculated above 3000 cm</w:t>
      </w:r>
      <w:r w:rsidR="00AF156D" w:rsidRPr="00AF156D">
        <w:rPr>
          <w:rFonts w:ascii="Times New Roman" w:hAnsi="Times New Roman" w:cs="Times New Roman"/>
          <w:sz w:val="24"/>
          <w:szCs w:val="16"/>
          <w:vertAlign w:val="superscript"/>
        </w:rPr>
        <w:t>-1</w:t>
      </w:r>
      <w:r w:rsidR="00530A7A">
        <w:rPr>
          <w:rFonts w:ascii="Times New Roman" w:hAnsi="Times New Roman" w:cs="Times New Roman"/>
          <w:sz w:val="24"/>
          <w:szCs w:val="16"/>
        </w:rPr>
        <w:t>.</w:t>
      </w:r>
      <w:r w:rsidR="00530A7A" w:rsidRPr="00530A7A">
        <w:rPr>
          <w:rFonts w:ascii="Times New Roman" w:hAnsi="Times New Roman" w:cs="Times New Roman"/>
          <w:sz w:val="24"/>
          <w:szCs w:val="16"/>
          <w:vertAlign w:val="superscript"/>
        </w:rPr>
        <w:t>34</w:t>
      </w:r>
      <w:r w:rsidR="00530A7A">
        <w:rPr>
          <w:rFonts w:ascii="Times New Roman" w:hAnsi="Times New Roman" w:cs="Times New Roman"/>
          <w:sz w:val="24"/>
          <w:szCs w:val="16"/>
        </w:rPr>
        <w:t xml:space="preserve"> </w:t>
      </w:r>
      <w:r w:rsidR="00447568" w:rsidRPr="00447568">
        <w:rPr>
          <w:rFonts w:ascii="Times New Roman" w:eastAsia="Calibri" w:hAnsi="Times New Roman" w:cs="Times New Roman"/>
          <w:sz w:val="24"/>
          <w:szCs w:val="24"/>
          <w:lang w:val="en-GB"/>
        </w:rPr>
        <w:t>The CH</w:t>
      </w:r>
      <w:r w:rsidR="00447568" w:rsidRPr="00447568">
        <w:rPr>
          <w:rFonts w:ascii="Times New Roman" w:eastAsia="Calibri" w:hAnsi="Times New Roman" w:cs="Times New Roman"/>
          <w:sz w:val="24"/>
          <w:szCs w:val="24"/>
          <w:vertAlign w:val="subscript"/>
          <w:lang w:val="en-GB"/>
        </w:rPr>
        <w:t>carbene</w:t>
      </w:r>
      <w:r w:rsidR="00447568">
        <w:rPr>
          <w:rFonts w:ascii="Times New Roman" w:eastAsia="Calibri" w:hAnsi="Times New Roman" w:cs="Times New Roman"/>
          <w:sz w:val="24"/>
          <w:szCs w:val="24"/>
          <w:vertAlign w:val="subscript"/>
          <w:lang w:val="en-GB"/>
        </w:rPr>
        <w:t xml:space="preserve"> </w:t>
      </w:r>
      <w:r w:rsidR="00447568" w:rsidRPr="00447568">
        <w:rPr>
          <w:rFonts w:ascii="Times New Roman" w:eastAsia="Calibri" w:hAnsi="Times New Roman" w:cs="Times New Roman"/>
          <w:sz w:val="24"/>
          <w:szCs w:val="24"/>
          <w:lang w:val="en-GB"/>
        </w:rPr>
        <w:t xml:space="preserve">stretching </w:t>
      </w:r>
      <w:r w:rsidR="00447568">
        <w:rPr>
          <w:rFonts w:ascii="Times New Roman" w:eastAsia="Calibri" w:hAnsi="Times New Roman" w:cs="Times New Roman"/>
          <w:sz w:val="24"/>
          <w:szCs w:val="24"/>
          <w:lang w:val="en-GB"/>
        </w:rPr>
        <w:t>modes occur at 2960</w:t>
      </w:r>
      <w:r w:rsidR="00447568" w:rsidRPr="00447568">
        <w:rPr>
          <w:rFonts w:ascii="Times New Roman" w:hAnsi="Times New Roman" w:cs="Times New Roman"/>
          <w:sz w:val="24"/>
          <w:szCs w:val="16"/>
        </w:rPr>
        <w:t xml:space="preserve"> </w:t>
      </w:r>
      <w:r w:rsidR="00447568">
        <w:rPr>
          <w:rFonts w:ascii="Times New Roman" w:hAnsi="Times New Roman" w:cs="Times New Roman"/>
          <w:sz w:val="24"/>
          <w:szCs w:val="16"/>
        </w:rPr>
        <w:t>cm</w:t>
      </w:r>
      <w:r w:rsidR="00447568" w:rsidRPr="00AF156D">
        <w:rPr>
          <w:rFonts w:ascii="Times New Roman" w:hAnsi="Times New Roman" w:cs="Times New Roman"/>
          <w:sz w:val="24"/>
          <w:szCs w:val="16"/>
          <w:vertAlign w:val="superscript"/>
        </w:rPr>
        <w:t>-1</w:t>
      </w:r>
      <w:r w:rsidR="00447568">
        <w:rPr>
          <w:rFonts w:ascii="Times New Roman" w:hAnsi="Times New Roman" w:cs="Times New Roman"/>
          <w:sz w:val="24"/>
          <w:szCs w:val="16"/>
        </w:rPr>
        <w:t xml:space="preserve"> </w:t>
      </w:r>
      <w:r w:rsidR="00447568">
        <w:rPr>
          <w:rFonts w:ascii="Times New Roman" w:eastAsia="Calibri" w:hAnsi="Times New Roman" w:cs="Times New Roman"/>
          <w:sz w:val="24"/>
          <w:szCs w:val="24"/>
          <w:lang w:val="en-GB"/>
        </w:rPr>
        <w:t xml:space="preserve">for </w:t>
      </w:r>
      <w:r w:rsidR="00447568" w:rsidRPr="00447568">
        <w:rPr>
          <w:rFonts w:ascii="Times New Roman" w:eastAsia="Calibri" w:hAnsi="Times New Roman" w:cs="Times New Roman"/>
          <w:b/>
          <w:sz w:val="24"/>
          <w:szCs w:val="24"/>
          <w:lang w:val="en-GB"/>
        </w:rPr>
        <w:t>2b</w:t>
      </w:r>
      <w:r w:rsidR="00447568">
        <w:rPr>
          <w:rFonts w:ascii="Times New Roman" w:eastAsia="Calibri" w:hAnsi="Times New Roman" w:cs="Times New Roman"/>
          <w:sz w:val="24"/>
          <w:szCs w:val="24"/>
          <w:lang w:val="en-GB"/>
        </w:rPr>
        <w:t xml:space="preserve"> and </w:t>
      </w:r>
      <w:r w:rsidR="00447568" w:rsidRPr="00447568">
        <w:rPr>
          <w:rFonts w:ascii="Times New Roman" w:eastAsia="Calibri" w:hAnsi="Times New Roman" w:cs="Times New Roman"/>
          <w:b/>
          <w:sz w:val="24"/>
          <w:szCs w:val="24"/>
          <w:lang w:val="en-GB"/>
        </w:rPr>
        <w:t xml:space="preserve">2f </w:t>
      </w:r>
      <w:r w:rsidR="00447568">
        <w:rPr>
          <w:rFonts w:ascii="Times New Roman" w:eastAsia="Calibri" w:hAnsi="Times New Roman" w:cs="Times New Roman"/>
          <w:sz w:val="24"/>
          <w:szCs w:val="24"/>
          <w:lang w:val="en-GB"/>
        </w:rPr>
        <w:t xml:space="preserve">and 2956 </w:t>
      </w:r>
      <w:r w:rsidR="00447568">
        <w:rPr>
          <w:rFonts w:ascii="Times New Roman" w:hAnsi="Times New Roman" w:cs="Times New Roman"/>
          <w:sz w:val="24"/>
          <w:szCs w:val="16"/>
        </w:rPr>
        <w:t>cm</w:t>
      </w:r>
      <w:r w:rsidR="00447568" w:rsidRPr="00AF156D">
        <w:rPr>
          <w:rFonts w:ascii="Times New Roman" w:hAnsi="Times New Roman" w:cs="Times New Roman"/>
          <w:sz w:val="24"/>
          <w:szCs w:val="16"/>
          <w:vertAlign w:val="superscript"/>
        </w:rPr>
        <w:t>-1</w:t>
      </w:r>
      <w:r w:rsidR="00447568">
        <w:rPr>
          <w:rFonts w:ascii="Times New Roman" w:hAnsi="Times New Roman" w:cs="Times New Roman"/>
          <w:sz w:val="24"/>
          <w:szCs w:val="16"/>
        </w:rPr>
        <w:t xml:space="preserve"> </w:t>
      </w:r>
      <w:r w:rsidR="00447568">
        <w:rPr>
          <w:rFonts w:ascii="Times New Roman" w:eastAsia="Calibri" w:hAnsi="Times New Roman" w:cs="Times New Roman"/>
          <w:sz w:val="24"/>
          <w:szCs w:val="24"/>
          <w:lang w:val="en-GB"/>
        </w:rPr>
        <w:t xml:space="preserve">for </w:t>
      </w:r>
      <w:r w:rsidR="00447568" w:rsidRPr="00447568">
        <w:rPr>
          <w:rFonts w:ascii="Times New Roman" w:eastAsia="Calibri" w:hAnsi="Times New Roman" w:cs="Times New Roman"/>
          <w:b/>
          <w:sz w:val="24"/>
          <w:szCs w:val="24"/>
          <w:lang w:val="en-GB"/>
        </w:rPr>
        <w:t>2g</w:t>
      </w:r>
      <w:r w:rsidR="00447568">
        <w:rPr>
          <w:rFonts w:ascii="Times New Roman" w:eastAsia="Calibri" w:hAnsi="Times New Roman" w:cs="Times New Roman"/>
          <w:sz w:val="24"/>
          <w:szCs w:val="24"/>
          <w:lang w:val="en-GB"/>
        </w:rPr>
        <w:t xml:space="preserve">. The calculated assignments are 2772, 3256 and 3025 </w:t>
      </w:r>
      <w:r w:rsidR="00447568">
        <w:rPr>
          <w:rFonts w:ascii="Times New Roman" w:hAnsi="Times New Roman" w:cs="Times New Roman"/>
          <w:sz w:val="24"/>
          <w:szCs w:val="16"/>
        </w:rPr>
        <w:t>cm</w:t>
      </w:r>
      <w:r w:rsidR="00447568" w:rsidRPr="00AF156D">
        <w:rPr>
          <w:rFonts w:ascii="Times New Roman" w:hAnsi="Times New Roman" w:cs="Times New Roman"/>
          <w:sz w:val="24"/>
          <w:szCs w:val="16"/>
          <w:vertAlign w:val="superscript"/>
        </w:rPr>
        <w:t>-1</w:t>
      </w:r>
      <w:r w:rsidR="00BC0F12">
        <w:rPr>
          <w:rFonts w:ascii="Times New Roman" w:hAnsi="Times New Roman" w:cs="Times New Roman"/>
          <w:sz w:val="24"/>
          <w:szCs w:val="16"/>
        </w:rPr>
        <w:t>, respectively. The benzonitrile N–C stretching vibrations have the PED contributions of 89% for all structures; the modes assigned at 2227, 2228 and 2229</w:t>
      </w:r>
      <w:r w:rsidR="00BC0F12" w:rsidRPr="00BC0F12">
        <w:rPr>
          <w:rFonts w:ascii="Times New Roman" w:hAnsi="Times New Roman" w:cs="Times New Roman"/>
          <w:sz w:val="24"/>
          <w:szCs w:val="16"/>
        </w:rPr>
        <w:t xml:space="preserve"> </w:t>
      </w:r>
      <w:r w:rsidR="00BC0F12">
        <w:rPr>
          <w:rFonts w:ascii="Times New Roman" w:hAnsi="Times New Roman" w:cs="Times New Roman"/>
          <w:sz w:val="24"/>
          <w:szCs w:val="16"/>
        </w:rPr>
        <w:t>cm</w:t>
      </w:r>
      <w:r w:rsidR="00BC0F12" w:rsidRPr="00AF156D">
        <w:rPr>
          <w:rFonts w:ascii="Times New Roman" w:hAnsi="Times New Roman" w:cs="Times New Roman"/>
          <w:sz w:val="24"/>
          <w:szCs w:val="16"/>
          <w:vertAlign w:val="superscript"/>
        </w:rPr>
        <w:t>-1</w:t>
      </w:r>
      <w:r w:rsidR="00BC0F12">
        <w:rPr>
          <w:rFonts w:ascii="Times New Roman" w:hAnsi="Times New Roman" w:cs="Times New Roman"/>
          <w:sz w:val="24"/>
          <w:szCs w:val="16"/>
        </w:rPr>
        <w:t>, while they were calculated at 2352, 2348 and 2351 cm</w:t>
      </w:r>
      <w:r w:rsidR="00BC0F12" w:rsidRPr="00AF156D">
        <w:rPr>
          <w:rFonts w:ascii="Times New Roman" w:hAnsi="Times New Roman" w:cs="Times New Roman"/>
          <w:sz w:val="24"/>
          <w:szCs w:val="16"/>
          <w:vertAlign w:val="superscript"/>
        </w:rPr>
        <w:t>-1</w:t>
      </w:r>
      <w:r w:rsidR="00BC0F12">
        <w:rPr>
          <w:rFonts w:ascii="Times New Roman" w:hAnsi="Times New Roman" w:cs="Times New Roman"/>
          <w:sz w:val="24"/>
          <w:szCs w:val="16"/>
        </w:rPr>
        <w:t xml:space="preserve">, respectively. </w:t>
      </w:r>
    </w:p>
    <w:p w14:paraId="1E5FAAE4" w14:textId="12090F43" w:rsidR="00B25DDF" w:rsidRPr="002F481F" w:rsidRDefault="00B25DDF" w:rsidP="00905D65">
      <w:pPr>
        <w:spacing w:after="0" w:line="360" w:lineRule="auto"/>
        <w:jc w:val="both"/>
        <w:rPr>
          <w:rFonts w:ascii="Times New Roman" w:eastAsia="Calibri" w:hAnsi="Times New Roman" w:cs="Times New Roman"/>
          <w:b/>
          <w:sz w:val="24"/>
          <w:szCs w:val="24"/>
          <w:lang w:val="en-GB"/>
        </w:rPr>
      </w:pPr>
    </w:p>
    <w:p w14:paraId="3B1C44FB" w14:textId="77777777" w:rsidR="0062024B" w:rsidRDefault="0062024B" w:rsidP="00905D65">
      <w:pPr>
        <w:spacing w:after="0" w:line="360" w:lineRule="auto"/>
        <w:jc w:val="both"/>
        <w:rPr>
          <w:rFonts w:ascii="Times New Roman" w:hAnsi="Times New Roman" w:cs="Times New Roman"/>
          <w:b/>
          <w:noProof/>
          <w:lang w:eastAsia="tr-TR"/>
        </w:rPr>
      </w:pPr>
    </w:p>
    <w:p w14:paraId="5D175F03" w14:textId="77777777" w:rsidR="0062024B" w:rsidRDefault="0062024B" w:rsidP="00905D65">
      <w:pPr>
        <w:spacing w:after="0" w:line="360" w:lineRule="auto"/>
        <w:jc w:val="both"/>
        <w:rPr>
          <w:rFonts w:ascii="Times New Roman" w:hAnsi="Times New Roman" w:cs="Times New Roman"/>
          <w:b/>
          <w:noProof/>
          <w:lang w:eastAsia="tr-TR"/>
        </w:rPr>
      </w:pPr>
    </w:p>
    <w:p w14:paraId="7DFC06B5" w14:textId="77777777" w:rsidR="0062024B" w:rsidRDefault="0062024B" w:rsidP="00905D65">
      <w:pPr>
        <w:spacing w:after="0" w:line="360" w:lineRule="auto"/>
        <w:jc w:val="both"/>
        <w:rPr>
          <w:rFonts w:ascii="Times New Roman" w:hAnsi="Times New Roman" w:cs="Times New Roman"/>
          <w:b/>
          <w:noProof/>
          <w:lang w:eastAsia="tr-TR"/>
        </w:rPr>
      </w:pPr>
    </w:p>
    <w:p w14:paraId="3A19195D" w14:textId="272796AE" w:rsidR="0062024B" w:rsidRDefault="00D03070" w:rsidP="00905D65">
      <w:pPr>
        <w:spacing w:after="0" w:line="360" w:lineRule="auto"/>
        <w:jc w:val="both"/>
        <w:rPr>
          <w:rFonts w:ascii="Times New Roman" w:hAnsi="Times New Roman" w:cs="Times New Roman"/>
          <w:b/>
          <w:noProof/>
          <w:lang w:eastAsia="tr-TR"/>
        </w:rPr>
      </w:pPr>
      <w:r w:rsidRPr="00D03070">
        <w:rPr>
          <w:rFonts w:ascii="Times New Roman" w:hAnsi="Times New Roman" w:cs="Times New Roman"/>
          <w:b/>
          <w:noProof/>
        </w:rPr>
        <w:lastRenderedPageBreak/>
        <w:drawing>
          <wp:anchor distT="0" distB="0" distL="114300" distR="114300" simplePos="0" relativeHeight="251656192" behindDoc="0" locked="0" layoutInCell="1" allowOverlap="1" wp14:anchorId="74684FE7" wp14:editId="5E4B50FA">
            <wp:simplePos x="0" y="0"/>
            <wp:positionH relativeFrom="column">
              <wp:posOffset>657860</wp:posOffset>
            </wp:positionH>
            <wp:positionV relativeFrom="paragraph">
              <wp:posOffset>-346710</wp:posOffset>
            </wp:positionV>
            <wp:extent cx="4504055" cy="5254625"/>
            <wp:effectExtent l="0" t="0" r="0" b="3175"/>
            <wp:wrapSquare wrapText="bothSides"/>
            <wp:docPr id="9" name="Resim 9" descr="D:\Kristalografi\Duygu_Yapilar\AydinAktas\43_draft\Acta Chim Slov\revised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ristalografi\Duygu_Yapilar\AydinAktas\43_draft\Acta Chim Slov\revised_Fig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4055" cy="525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3119F" w14:textId="77777777" w:rsidR="0062024B" w:rsidRDefault="0062024B" w:rsidP="00905D65">
      <w:pPr>
        <w:spacing w:after="0" w:line="360" w:lineRule="auto"/>
        <w:jc w:val="both"/>
        <w:rPr>
          <w:rFonts w:ascii="Times New Roman" w:hAnsi="Times New Roman" w:cs="Times New Roman"/>
          <w:b/>
          <w:noProof/>
          <w:lang w:eastAsia="tr-TR"/>
        </w:rPr>
      </w:pPr>
    </w:p>
    <w:p w14:paraId="239E3E13" w14:textId="77777777" w:rsidR="0062024B" w:rsidRDefault="0062024B" w:rsidP="00905D65">
      <w:pPr>
        <w:spacing w:after="0" w:line="360" w:lineRule="auto"/>
        <w:jc w:val="both"/>
        <w:rPr>
          <w:rFonts w:ascii="Times New Roman" w:hAnsi="Times New Roman" w:cs="Times New Roman"/>
          <w:b/>
          <w:noProof/>
          <w:lang w:eastAsia="tr-TR"/>
        </w:rPr>
      </w:pPr>
    </w:p>
    <w:p w14:paraId="011C6153" w14:textId="02B2F9D8" w:rsidR="0062024B" w:rsidRDefault="0062024B" w:rsidP="00905D65">
      <w:pPr>
        <w:spacing w:after="0" w:line="360" w:lineRule="auto"/>
        <w:jc w:val="both"/>
        <w:rPr>
          <w:rFonts w:ascii="Times New Roman" w:hAnsi="Times New Roman" w:cs="Times New Roman"/>
          <w:b/>
          <w:noProof/>
          <w:lang w:eastAsia="tr-TR"/>
        </w:rPr>
      </w:pPr>
    </w:p>
    <w:p w14:paraId="262E0328" w14:textId="77777777" w:rsidR="0062024B" w:rsidRDefault="0062024B" w:rsidP="00905D65">
      <w:pPr>
        <w:spacing w:after="0" w:line="360" w:lineRule="auto"/>
        <w:jc w:val="both"/>
        <w:rPr>
          <w:rFonts w:ascii="Times New Roman" w:hAnsi="Times New Roman" w:cs="Times New Roman"/>
          <w:b/>
          <w:noProof/>
          <w:lang w:eastAsia="tr-TR"/>
        </w:rPr>
      </w:pPr>
    </w:p>
    <w:p w14:paraId="1E20888D" w14:textId="77777777" w:rsidR="0062024B" w:rsidRDefault="0062024B" w:rsidP="00905D65">
      <w:pPr>
        <w:spacing w:after="0" w:line="360" w:lineRule="auto"/>
        <w:jc w:val="both"/>
        <w:rPr>
          <w:rFonts w:ascii="Times New Roman" w:hAnsi="Times New Roman" w:cs="Times New Roman"/>
          <w:b/>
          <w:noProof/>
          <w:lang w:eastAsia="tr-TR"/>
        </w:rPr>
      </w:pPr>
    </w:p>
    <w:p w14:paraId="2B8D5EBE" w14:textId="77777777" w:rsidR="0062024B" w:rsidRDefault="0062024B" w:rsidP="00905D65">
      <w:pPr>
        <w:spacing w:after="0" w:line="360" w:lineRule="auto"/>
        <w:jc w:val="both"/>
        <w:rPr>
          <w:rFonts w:ascii="Times New Roman" w:hAnsi="Times New Roman" w:cs="Times New Roman"/>
          <w:b/>
          <w:noProof/>
          <w:lang w:eastAsia="tr-TR"/>
        </w:rPr>
      </w:pPr>
    </w:p>
    <w:p w14:paraId="13B39A8E" w14:textId="77777777" w:rsidR="0062024B" w:rsidRDefault="0062024B" w:rsidP="00905D65">
      <w:pPr>
        <w:spacing w:after="0" w:line="360" w:lineRule="auto"/>
        <w:jc w:val="both"/>
        <w:rPr>
          <w:rFonts w:ascii="Times New Roman" w:hAnsi="Times New Roman" w:cs="Times New Roman"/>
          <w:b/>
          <w:noProof/>
          <w:lang w:eastAsia="tr-TR"/>
        </w:rPr>
      </w:pPr>
    </w:p>
    <w:p w14:paraId="5800139A" w14:textId="53AAA90B" w:rsidR="0062024B" w:rsidRDefault="0062024B" w:rsidP="00905D65">
      <w:pPr>
        <w:spacing w:after="0" w:line="360" w:lineRule="auto"/>
        <w:jc w:val="both"/>
        <w:rPr>
          <w:rFonts w:ascii="Times New Roman" w:hAnsi="Times New Roman" w:cs="Times New Roman"/>
          <w:b/>
          <w:noProof/>
          <w:lang w:eastAsia="tr-TR"/>
        </w:rPr>
      </w:pPr>
    </w:p>
    <w:p w14:paraId="5DBC615B" w14:textId="7CE7ED12" w:rsidR="0062024B" w:rsidRDefault="0062024B" w:rsidP="00905D65">
      <w:pPr>
        <w:spacing w:after="0" w:line="360" w:lineRule="auto"/>
        <w:jc w:val="both"/>
        <w:rPr>
          <w:rFonts w:ascii="Times New Roman" w:hAnsi="Times New Roman" w:cs="Times New Roman"/>
          <w:b/>
          <w:noProof/>
          <w:lang w:eastAsia="tr-TR"/>
        </w:rPr>
      </w:pPr>
    </w:p>
    <w:p w14:paraId="148E6A6F" w14:textId="1FFD2A26" w:rsidR="0062024B" w:rsidRDefault="0062024B" w:rsidP="00905D65">
      <w:pPr>
        <w:spacing w:after="0" w:line="360" w:lineRule="auto"/>
        <w:jc w:val="both"/>
        <w:rPr>
          <w:rFonts w:ascii="Times New Roman" w:hAnsi="Times New Roman" w:cs="Times New Roman"/>
          <w:b/>
          <w:noProof/>
          <w:lang w:eastAsia="tr-TR"/>
        </w:rPr>
      </w:pPr>
    </w:p>
    <w:p w14:paraId="2B6A158B" w14:textId="34FF63EE" w:rsidR="0062024B" w:rsidRDefault="0062024B" w:rsidP="00905D65">
      <w:pPr>
        <w:spacing w:after="0" w:line="360" w:lineRule="auto"/>
        <w:jc w:val="both"/>
        <w:rPr>
          <w:rFonts w:ascii="Times New Roman" w:hAnsi="Times New Roman" w:cs="Times New Roman"/>
          <w:b/>
          <w:noProof/>
          <w:lang w:eastAsia="tr-TR"/>
        </w:rPr>
      </w:pPr>
    </w:p>
    <w:p w14:paraId="3AA555EF" w14:textId="77777777" w:rsidR="0062024B" w:rsidRDefault="0062024B" w:rsidP="00905D65">
      <w:pPr>
        <w:spacing w:after="0" w:line="360" w:lineRule="auto"/>
        <w:jc w:val="both"/>
        <w:rPr>
          <w:rFonts w:ascii="Times New Roman" w:hAnsi="Times New Roman" w:cs="Times New Roman"/>
          <w:b/>
          <w:noProof/>
          <w:lang w:eastAsia="tr-TR"/>
        </w:rPr>
      </w:pPr>
    </w:p>
    <w:p w14:paraId="0DEB7E4E" w14:textId="77777777" w:rsidR="0062024B" w:rsidRDefault="0062024B" w:rsidP="00905D65">
      <w:pPr>
        <w:spacing w:after="0" w:line="360" w:lineRule="auto"/>
        <w:jc w:val="both"/>
        <w:rPr>
          <w:rFonts w:ascii="Times New Roman" w:hAnsi="Times New Roman" w:cs="Times New Roman"/>
          <w:b/>
          <w:noProof/>
          <w:lang w:eastAsia="tr-TR"/>
        </w:rPr>
      </w:pPr>
    </w:p>
    <w:p w14:paraId="10E69EAD" w14:textId="77777777" w:rsidR="0062024B" w:rsidRDefault="0062024B" w:rsidP="00905D65">
      <w:pPr>
        <w:spacing w:after="0" w:line="360" w:lineRule="auto"/>
        <w:jc w:val="both"/>
        <w:rPr>
          <w:rFonts w:ascii="Times New Roman" w:hAnsi="Times New Roman" w:cs="Times New Roman"/>
          <w:b/>
          <w:noProof/>
          <w:lang w:eastAsia="tr-TR"/>
        </w:rPr>
      </w:pPr>
    </w:p>
    <w:p w14:paraId="6AE2167C" w14:textId="77777777" w:rsidR="0062024B" w:rsidRDefault="0062024B" w:rsidP="00905D65">
      <w:pPr>
        <w:spacing w:after="0" w:line="360" w:lineRule="auto"/>
        <w:jc w:val="both"/>
        <w:rPr>
          <w:rFonts w:ascii="Times New Roman" w:hAnsi="Times New Roman" w:cs="Times New Roman"/>
          <w:b/>
          <w:noProof/>
          <w:lang w:eastAsia="tr-TR"/>
        </w:rPr>
      </w:pPr>
    </w:p>
    <w:p w14:paraId="1DAB1AFE" w14:textId="77777777" w:rsidR="00D03070" w:rsidRDefault="00D03070" w:rsidP="00905D65">
      <w:pPr>
        <w:spacing w:after="0" w:line="360" w:lineRule="auto"/>
        <w:jc w:val="both"/>
        <w:rPr>
          <w:rFonts w:ascii="Times New Roman" w:hAnsi="Times New Roman" w:cs="Times New Roman"/>
          <w:b/>
          <w:noProof/>
          <w:lang w:eastAsia="tr-TR"/>
        </w:rPr>
      </w:pPr>
    </w:p>
    <w:p w14:paraId="642A3C85" w14:textId="77777777" w:rsidR="00D03070" w:rsidRDefault="00D03070" w:rsidP="00905D65">
      <w:pPr>
        <w:spacing w:after="0" w:line="360" w:lineRule="auto"/>
        <w:jc w:val="both"/>
        <w:rPr>
          <w:rFonts w:ascii="Times New Roman" w:hAnsi="Times New Roman" w:cs="Times New Roman"/>
          <w:b/>
          <w:noProof/>
          <w:lang w:eastAsia="tr-TR"/>
        </w:rPr>
      </w:pPr>
    </w:p>
    <w:p w14:paraId="6A6BF405" w14:textId="77777777" w:rsidR="00D03070" w:rsidRDefault="00D03070" w:rsidP="00905D65">
      <w:pPr>
        <w:spacing w:after="0" w:line="360" w:lineRule="auto"/>
        <w:jc w:val="both"/>
        <w:rPr>
          <w:rFonts w:ascii="Times New Roman" w:hAnsi="Times New Roman" w:cs="Times New Roman"/>
          <w:b/>
          <w:noProof/>
          <w:lang w:eastAsia="tr-TR"/>
        </w:rPr>
      </w:pPr>
    </w:p>
    <w:p w14:paraId="3C205F00" w14:textId="77777777" w:rsidR="00D03070" w:rsidRDefault="00D03070" w:rsidP="00905D65">
      <w:pPr>
        <w:spacing w:after="0" w:line="360" w:lineRule="auto"/>
        <w:jc w:val="both"/>
        <w:rPr>
          <w:rFonts w:ascii="Times New Roman" w:hAnsi="Times New Roman" w:cs="Times New Roman"/>
          <w:b/>
          <w:noProof/>
          <w:lang w:eastAsia="tr-TR"/>
        </w:rPr>
      </w:pPr>
    </w:p>
    <w:p w14:paraId="44F5963C" w14:textId="77777777" w:rsidR="0062024B" w:rsidRDefault="0062024B" w:rsidP="00905D65">
      <w:pPr>
        <w:spacing w:after="0" w:line="360" w:lineRule="auto"/>
        <w:jc w:val="both"/>
        <w:rPr>
          <w:rFonts w:ascii="Times New Roman" w:hAnsi="Times New Roman" w:cs="Times New Roman"/>
          <w:b/>
          <w:noProof/>
          <w:lang w:eastAsia="tr-TR"/>
        </w:rPr>
      </w:pPr>
    </w:p>
    <w:p w14:paraId="7532DA3E" w14:textId="59843A50" w:rsidR="00853F47" w:rsidRPr="0062024B" w:rsidRDefault="0047307A" w:rsidP="00F512F3">
      <w:pPr>
        <w:spacing w:after="0" w:line="360" w:lineRule="auto"/>
        <w:jc w:val="both"/>
        <w:rPr>
          <w:rFonts w:ascii="Times New Roman" w:hAnsi="Times New Roman" w:cs="Times New Roman"/>
        </w:rPr>
      </w:pPr>
      <w:r>
        <w:rPr>
          <w:rFonts w:ascii="Times New Roman" w:hAnsi="Times New Roman" w:cs="Times New Roman"/>
          <w:b/>
          <w:noProof/>
          <w:lang w:eastAsia="tr-TR"/>
        </w:rPr>
        <w:t xml:space="preserve">Fig. 5. </w:t>
      </w:r>
      <w:r w:rsidR="00262908" w:rsidRPr="00262908">
        <w:rPr>
          <w:rFonts w:ascii="Times New Roman" w:hAnsi="Times New Roman" w:cs="Times New Roman"/>
          <w:noProof/>
          <w:lang w:eastAsia="tr-TR"/>
        </w:rPr>
        <w:t>The experimental (above) and calculated (below) IR spectra of the</w:t>
      </w:r>
      <w:r w:rsidR="00262908" w:rsidRPr="00262908">
        <w:rPr>
          <w:rFonts w:ascii="Times New Roman" w:hAnsi="Times New Roman" w:cs="Times New Roman"/>
          <w:bCs/>
          <w:i/>
          <w:iCs/>
        </w:rPr>
        <w:t xml:space="preserve"> meta</w:t>
      </w:r>
      <w:r w:rsidR="00262908">
        <w:rPr>
          <w:rFonts w:ascii="Times New Roman" w:hAnsi="Times New Roman" w:cs="Times New Roman"/>
          <w:bCs/>
        </w:rPr>
        <w:t>-c</w:t>
      </w:r>
      <w:r w:rsidR="00262908" w:rsidRPr="00262908">
        <w:rPr>
          <w:rFonts w:ascii="Times New Roman" w:hAnsi="Times New Roman" w:cs="Times New Roman"/>
          <w:bCs/>
        </w:rPr>
        <w:t>yanobenzyl substituted benzimidazolium salts</w:t>
      </w:r>
      <w:r w:rsidR="00055AA0">
        <w:rPr>
          <w:rFonts w:ascii="Times New Roman" w:hAnsi="Times New Roman" w:cs="Times New Roman"/>
        </w:rPr>
        <w:t>.</w:t>
      </w:r>
    </w:p>
    <w:p w14:paraId="1708E82F" w14:textId="77777777" w:rsidR="002F481F" w:rsidRDefault="002F481F" w:rsidP="00F512F3">
      <w:pPr>
        <w:spacing w:after="0" w:line="360" w:lineRule="auto"/>
        <w:jc w:val="both"/>
        <w:rPr>
          <w:rFonts w:ascii="Times New Roman" w:hAnsi="Times New Roman" w:cs="Times New Roman"/>
          <w:b/>
          <w:sz w:val="24"/>
        </w:rPr>
      </w:pPr>
    </w:p>
    <w:p w14:paraId="6C81A55C" w14:textId="5C69BE85" w:rsidR="00964422" w:rsidRPr="0062024B" w:rsidRDefault="0062024B" w:rsidP="00F512F3">
      <w:pPr>
        <w:spacing w:after="0" w:line="360" w:lineRule="auto"/>
        <w:jc w:val="both"/>
        <w:rPr>
          <w:rFonts w:ascii="Times New Roman" w:hAnsi="Times New Roman" w:cs="Times New Roman"/>
          <w:b/>
          <w:sz w:val="24"/>
        </w:rPr>
      </w:pPr>
      <w:r w:rsidRPr="0062024B">
        <w:rPr>
          <w:rFonts w:ascii="Times New Roman" w:hAnsi="Times New Roman" w:cs="Times New Roman"/>
          <w:b/>
          <w:sz w:val="24"/>
        </w:rPr>
        <w:t xml:space="preserve">3.6 </w:t>
      </w:r>
      <w:r w:rsidR="00853F47" w:rsidRPr="0062024B">
        <w:rPr>
          <w:rFonts w:ascii="Times New Roman" w:hAnsi="Times New Roman" w:cs="Times New Roman"/>
          <w:b/>
          <w:sz w:val="24"/>
        </w:rPr>
        <w:t>Nuclear Magnetic Resonance (NMR) Studies</w:t>
      </w:r>
    </w:p>
    <w:p w14:paraId="714EECAC" w14:textId="6E8DE32D" w:rsidR="00BE07E4" w:rsidRDefault="00964422" w:rsidP="00F512F3">
      <w:pPr>
        <w:spacing w:after="0" w:line="360" w:lineRule="auto"/>
        <w:jc w:val="both"/>
        <w:rPr>
          <w:rFonts w:ascii="Times New Roman" w:hAnsi="Times New Roman" w:cs="Times New Roman"/>
          <w:sz w:val="24"/>
          <w:szCs w:val="24"/>
        </w:rPr>
      </w:pPr>
      <w:r>
        <w:rPr>
          <w:rFonts w:ascii="Times New Roman" w:hAnsi="Times New Roman" w:cs="Times New Roman"/>
          <w:b/>
          <w:sz w:val="24"/>
        </w:rPr>
        <w:t xml:space="preserve">     </w:t>
      </w:r>
      <w:r w:rsidRPr="00964422">
        <w:rPr>
          <w:rFonts w:ascii="Times New Roman" w:hAnsi="Times New Roman" w:cs="Times New Roman"/>
          <w:sz w:val="24"/>
        </w:rPr>
        <w:t xml:space="preserve">The compounds were characterized by </w:t>
      </w:r>
      <w:r w:rsidRPr="00183AA2">
        <w:rPr>
          <w:rFonts w:ascii="Times New Roman" w:eastAsia="TimesNewRomanPS-BoldMT" w:hAnsi="Times New Roman" w:cs="Times New Roman"/>
          <w:bCs/>
          <w:sz w:val="24"/>
          <w:vertAlign w:val="superscript"/>
        </w:rPr>
        <w:t>1</w:t>
      </w:r>
      <w:r w:rsidRPr="00183AA2">
        <w:rPr>
          <w:rFonts w:ascii="Times New Roman" w:eastAsia="TimesNewRomanPS-BoldMT" w:hAnsi="Times New Roman" w:cs="Times New Roman"/>
          <w:bCs/>
          <w:sz w:val="24"/>
        </w:rPr>
        <w:t xml:space="preserve">H, </w:t>
      </w:r>
      <w:r w:rsidRPr="00183AA2">
        <w:rPr>
          <w:rFonts w:ascii="Times New Roman" w:eastAsia="TimesNewRomanPS-BoldMT" w:hAnsi="Times New Roman" w:cs="Times New Roman"/>
          <w:bCs/>
          <w:sz w:val="24"/>
          <w:vertAlign w:val="superscript"/>
        </w:rPr>
        <w:t>13</w:t>
      </w:r>
      <w:r w:rsidRPr="00183AA2">
        <w:rPr>
          <w:rFonts w:ascii="Times New Roman" w:eastAsia="TimesNewRomanPS-BoldMT" w:hAnsi="Times New Roman" w:cs="Times New Roman"/>
          <w:bCs/>
          <w:sz w:val="24"/>
        </w:rPr>
        <w:t xml:space="preserve">C </w:t>
      </w:r>
      <w:r w:rsidRPr="00183AA2">
        <w:rPr>
          <w:rFonts w:ascii="Times New Roman" w:eastAsia="Calibri" w:hAnsi="Times New Roman" w:cs="Times New Roman"/>
          <w:sz w:val="24"/>
        </w:rPr>
        <w:t>NMR</w:t>
      </w:r>
      <w:r>
        <w:rPr>
          <w:rFonts w:ascii="Times New Roman" w:eastAsia="Calibri" w:hAnsi="Times New Roman" w:cs="Times New Roman"/>
          <w:sz w:val="24"/>
        </w:rPr>
        <w:t xml:space="preserve"> </w:t>
      </w:r>
      <w:r w:rsidRPr="00530A7A">
        <w:rPr>
          <w:rFonts w:ascii="Times New Roman" w:eastAsia="Calibri" w:hAnsi="Times New Roman" w:cs="Times New Roman"/>
          <w:sz w:val="24"/>
        </w:rPr>
        <w:t>spectroscopy</w:t>
      </w:r>
      <w:r w:rsidR="001660BF" w:rsidRPr="00530A7A">
        <w:rPr>
          <w:rFonts w:ascii="Times New Roman" w:eastAsia="Calibri" w:hAnsi="Times New Roman" w:cs="Times New Roman"/>
          <w:sz w:val="24"/>
        </w:rPr>
        <w:t xml:space="preserve"> (Fig</w:t>
      </w:r>
      <w:r w:rsidR="00530A7A" w:rsidRPr="00530A7A">
        <w:rPr>
          <w:rFonts w:ascii="Times New Roman" w:eastAsia="Calibri" w:hAnsi="Times New Roman" w:cs="Times New Roman"/>
          <w:sz w:val="24"/>
        </w:rPr>
        <w:t>s</w:t>
      </w:r>
      <w:r w:rsidR="001660BF" w:rsidRPr="00530A7A">
        <w:rPr>
          <w:rFonts w:ascii="Times New Roman" w:eastAsia="Calibri" w:hAnsi="Times New Roman" w:cs="Times New Roman"/>
          <w:sz w:val="24"/>
        </w:rPr>
        <w:t>. S2-7)</w:t>
      </w:r>
      <w:r w:rsidRPr="00530A7A">
        <w:rPr>
          <w:rFonts w:ascii="Times New Roman" w:eastAsia="Calibri" w:hAnsi="Times New Roman" w:cs="Times New Roman"/>
          <w:sz w:val="24"/>
        </w:rPr>
        <w:t>.</w:t>
      </w:r>
      <w:r>
        <w:rPr>
          <w:rFonts w:ascii="Times New Roman" w:eastAsia="Calibri" w:hAnsi="Times New Roman" w:cs="Times New Roman"/>
          <w:sz w:val="24"/>
        </w:rPr>
        <w:t xml:space="preserve"> </w:t>
      </w:r>
      <w:r w:rsidRPr="00183AA2">
        <w:rPr>
          <w:rFonts w:ascii="Times New Roman" w:hAnsi="Times New Roman" w:cs="Times New Roman"/>
          <w:sz w:val="24"/>
          <w:lang w:val="tr-TR"/>
        </w:rPr>
        <w:t xml:space="preserve">The theoretical GIAO </w:t>
      </w:r>
      <w:r w:rsidRPr="00183AA2">
        <w:rPr>
          <w:rFonts w:ascii="Times New Roman" w:hAnsi="Times New Roman" w:cs="Times New Roman"/>
          <w:sz w:val="24"/>
          <w:vertAlign w:val="superscript"/>
          <w:lang w:val="tr-TR"/>
        </w:rPr>
        <w:t>1</w:t>
      </w:r>
      <w:r w:rsidRPr="00183AA2">
        <w:rPr>
          <w:rFonts w:ascii="Times New Roman" w:hAnsi="Times New Roman" w:cs="Times New Roman"/>
          <w:sz w:val="24"/>
          <w:lang w:val="tr-TR"/>
        </w:rPr>
        <w:t xml:space="preserve">H and </w:t>
      </w:r>
      <w:r w:rsidRPr="00183AA2">
        <w:rPr>
          <w:rFonts w:ascii="Times New Roman" w:hAnsi="Times New Roman" w:cs="Times New Roman"/>
          <w:sz w:val="24"/>
          <w:vertAlign w:val="superscript"/>
          <w:lang w:val="tr-TR"/>
        </w:rPr>
        <w:t>13</w:t>
      </w:r>
      <w:r w:rsidRPr="00183AA2">
        <w:rPr>
          <w:rFonts w:ascii="Times New Roman" w:hAnsi="Times New Roman" w:cs="Times New Roman"/>
          <w:sz w:val="24"/>
          <w:lang w:val="tr-TR"/>
        </w:rPr>
        <w:t>C chemical shift calculations (with respect to TMS in ppm) were carried out using the DFT/B3LYP method with 6</w:t>
      </w:r>
      <w:r w:rsidRPr="00183AA2">
        <w:rPr>
          <w:rFonts w:ascii="Times New Roman" w:hAnsi="Times New Roman" w:cs="Times New Roman"/>
          <w:sz w:val="24"/>
          <w:szCs w:val="24"/>
        </w:rPr>
        <w:t>–</w:t>
      </w:r>
      <w:r w:rsidRPr="00183AA2">
        <w:rPr>
          <w:rFonts w:ascii="Times New Roman" w:hAnsi="Times New Roman" w:cs="Times New Roman"/>
          <w:sz w:val="24"/>
          <w:lang w:val="tr-TR"/>
        </w:rPr>
        <w:t xml:space="preserve">31G* basis set and compared with experimental chemical </w:t>
      </w:r>
      <w:r>
        <w:rPr>
          <w:rFonts w:ascii="Times New Roman" w:hAnsi="Times New Roman" w:cs="Times New Roman"/>
          <w:sz w:val="24"/>
          <w:lang w:val="tr-TR"/>
        </w:rPr>
        <w:t xml:space="preserve">shift </w:t>
      </w:r>
      <w:r w:rsidRPr="00530A7A">
        <w:rPr>
          <w:rFonts w:ascii="Times New Roman" w:hAnsi="Times New Roman" w:cs="Times New Roman"/>
          <w:sz w:val="24"/>
          <w:lang w:val="tr-TR"/>
        </w:rPr>
        <w:t>values</w:t>
      </w:r>
      <w:r w:rsidR="00BE07E4" w:rsidRPr="00530A7A">
        <w:rPr>
          <w:rFonts w:ascii="Times New Roman" w:hAnsi="Times New Roman" w:cs="Times New Roman"/>
          <w:sz w:val="24"/>
          <w:lang w:val="tr-TR"/>
        </w:rPr>
        <w:t xml:space="preserve"> </w:t>
      </w:r>
      <w:r w:rsidR="0058733B" w:rsidRPr="00530A7A">
        <w:rPr>
          <w:rFonts w:ascii="Times New Roman" w:hAnsi="Times New Roman" w:cs="Times New Roman"/>
          <w:sz w:val="24"/>
          <w:lang w:val="tr-TR"/>
        </w:rPr>
        <w:t>(Table</w:t>
      </w:r>
      <w:r w:rsidR="00530A7A" w:rsidRPr="00530A7A">
        <w:rPr>
          <w:rFonts w:ascii="Times New Roman" w:hAnsi="Times New Roman" w:cs="Times New Roman"/>
          <w:sz w:val="24"/>
          <w:lang w:val="tr-TR"/>
        </w:rPr>
        <w:t>s</w:t>
      </w:r>
      <w:r w:rsidR="0058733B" w:rsidRPr="00530A7A">
        <w:rPr>
          <w:rFonts w:ascii="Times New Roman" w:hAnsi="Times New Roman" w:cs="Times New Roman"/>
          <w:sz w:val="24"/>
          <w:lang w:val="tr-TR"/>
        </w:rPr>
        <w:t xml:space="preserve"> S3, </w:t>
      </w:r>
      <w:r w:rsidR="002B4949" w:rsidRPr="00530A7A">
        <w:rPr>
          <w:rFonts w:ascii="Times New Roman" w:hAnsi="Times New Roman" w:cs="Times New Roman"/>
          <w:sz w:val="24"/>
          <w:lang w:val="tr-TR"/>
        </w:rPr>
        <w:t>S4</w:t>
      </w:r>
      <w:r w:rsidR="00BE07E4" w:rsidRPr="00530A7A">
        <w:rPr>
          <w:rFonts w:ascii="Times New Roman" w:hAnsi="Times New Roman" w:cs="Times New Roman"/>
          <w:sz w:val="24"/>
          <w:lang w:val="tr-TR"/>
        </w:rPr>
        <w:t>)</w:t>
      </w:r>
      <w:r w:rsidRPr="00530A7A">
        <w:rPr>
          <w:rFonts w:ascii="Times New Roman" w:hAnsi="Times New Roman" w:cs="Times New Roman"/>
          <w:sz w:val="24"/>
          <w:lang w:val="tr-TR"/>
        </w:rPr>
        <w:t>.</w:t>
      </w:r>
      <w:r>
        <w:rPr>
          <w:rFonts w:ascii="Times New Roman" w:hAnsi="Times New Roman" w:cs="Times New Roman"/>
          <w:sz w:val="24"/>
          <w:lang w:val="tr-TR"/>
        </w:rPr>
        <w:t xml:space="preserve"> </w:t>
      </w:r>
      <w:r w:rsidR="00FD2FCC" w:rsidRPr="00AD5180">
        <w:rPr>
          <w:rFonts w:ascii="Times New Roman" w:hAnsi="Times New Roman" w:cs="Times New Roman"/>
          <w:color w:val="2E2E2E"/>
          <w:sz w:val="24"/>
          <w:szCs w:val="24"/>
        </w:rPr>
        <w:t>The chemical shifts are converted to the TMS scale by subtracting the calculated absolute chemical shielding of TMS </w:t>
      </w:r>
      <w:r w:rsidR="00FD2FCC" w:rsidRPr="00AD5180">
        <w:rPr>
          <w:rFonts w:ascii="Times New Roman" w:hAnsi="Times New Roman" w:cs="Times New Roman"/>
          <w:color w:val="2E2E2E"/>
          <w:sz w:val="24"/>
          <w:szCs w:val="24"/>
          <w:bdr w:val="none" w:sz="0" w:space="0" w:color="auto" w:frame="1"/>
        </w:rPr>
        <w:t>(δ=Σ</w:t>
      </w:r>
      <w:r w:rsidR="00FD2FCC" w:rsidRPr="00AD5180">
        <w:rPr>
          <w:rFonts w:ascii="Times New Roman" w:hAnsi="Times New Roman" w:cs="Times New Roman"/>
          <w:color w:val="2E2E2E"/>
          <w:sz w:val="24"/>
          <w:szCs w:val="24"/>
          <w:bdr w:val="none" w:sz="0" w:space="0" w:color="auto" w:frame="1"/>
          <w:vertAlign w:val="subscript"/>
        </w:rPr>
        <w:t>0</w:t>
      </w:r>
      <w:r w:rsidR="00FD2FCC" w:rsidRPr="00AD5180">
        <w:rPr>
          <w:rFonts w:ascii="Times New Roman" w:hAnsi="Times New Roman" w:cs="Times New Roman"/>
          <w:color w:val="2E2E2E"/>
          <w:sz w:val="24"/>
          <w:szCs w:val="24"/>
          <w:bdr w:val="none" w:sz="0" w:space="0" w:color="auto" w:frame="1"/>
        </w:rPr>
        <w:t>−Σ)</w:t>
      </w:r>
      <w:r w:rsidR="00FD2FCC" w:rsidRPr="00AD5180">
        <w:rPr>
          <w:rFonts w:ascii="Times New Roman" w:hAnsi="Times New Roman" w:cs="Times New Roman"/>
          <w:color w:val="2E2E2E"/>
          <w:sz w:val="24"/>
          <w:szCs w:val="24"/>
        </w:rPr>
        <w:t> where </w:t>
      </w:r>
      <w:r w:rsidR="00FD2FCC" w:rsidRPr="00AD5180">
        <w:rPr>
          <w:rFonts w:ascii="Times New Roman" w:hAnsi="Times New Roman" w:cs="Times New Roman"/>
          <w:color w:val="2E2E2E"/>
          <w:sz w:val="24"/>
          <w:szCs w:val="24"/>
          <w:bdr w:val="none" w:sz="0" w:space="0" w:color="auto" w:frame="1"/>
        </w:rPr>
        <w:t>δ</w:t>
      </w:r>
      <w:r w:rsidR="00FD2FCC" w:rsidRPr="00AD5180">
        <w:rPr>
          <w:rFonts w:ascii="Times New Roman" w:hAnsi="Times New Roman" w:cs="Times New Roman"/>
          <w:color w:val="2E2E2E"/>
          <w:sz w:val="24"/>
          <w:szCs w:val="24"/>
        </w:rPr>
        <w:t> is the chemical shift, </w:t>
      </w:r>
      <w:r w:rsidR="00FD2FCC" w:rsidRPr="00AD5180">
        <w:rPr>
          <w:rFonts w:ascii="Times New Roman" w:hAnsi="Times New Roman" w:cs="Times New Roman"/>
          <w:color w:val="2E2E2E"/>
          <w:sz w:val="24"/>
          <w:szCs w:val="24"/>
          <w:bdr w:val="none" w:sz="0" w:space="0" w:color="auto" w:frame="1"/>
        </w:rPr>
        <w:t>Σ</w:t>
      </w:r>
      <w:r w:rsidR="00FD2FCC" w:rsidRPr="00AD5180">
        <w:rPr>
          <w:rFonts w:ascii="Times New Roman" w:hAnsi="Times New Roman" w:cs="Times New Roman"/>
          <w:color w:val="2E2E2E"/>
          <w:sz w:val="24"/>
          <w:szCs w:val="24"/>
        </w:rPr>
        <w:t> is the absolute shielding and </w:t>
      </w:r>
      <w:r w:rsidR="00FD2FCC" w:rsidRPr="00AD5180">
        <w:rPr>
          <w:rFonts w:ascii="Times New Roman" w:hAnsi="Times New Roman" w:cs="Times New Roman"/>
          <w:color w:val="2E2E2E"/>
          <w:sz w:val="24"/>
          <w:szCs w:val="24"/>
          <w:bdr w:val="none" w:sz="0" w:space="0" w:color="auto" w:frame="1"/>
        </w:rPr>
        <w:t>Σ</w:t>
      </w:r>
      <w:r w:rsidR="00FD2FCC" w:rsidRPr="00AD5180">
        <w:rPr>
          <w:rFonts w:ascii="Times New Roman" w:hAnsi="Times New Roman" w:cs="Times New Roman"/>
          <w:color w:val="2E2E2E"/>
          <w:sz w:val="24"/>
          <w:szCs w:val="24"/>
          <w:bdr w:val="none" w:sz="0" w:space="0" w:color="auto" w:frame="1"/>
          <w:vertAlign w:val="subscript"/>
        </w:rPr>
        <w:t>0</w:t>
      </w:r>
      <w:r w:rsidR="00FD2FCC" w:rsidRPr="00AD5180">
        <w:rPr>
          <w:rFonts w:ascii="Times New Roman" w:hAnsi="Times New Roman" w:cs="Times New Roman"/>
          <w:color w:val="2E2E2E"/>
          <w:sz w:val="24"/>
          <w:szCs w:val="24"/>
        </w:rPr>
        <w:t> is the absolute shieldin</w:t>
      </w:r>
      <w:r w:rsidR="00FD2FCC">
        <w:rPr>
          <w:rFonts w:ascii="Times New Roman" w:hAnsi="Times New Roman" w:cs="Times New Roman"/>
          <w:color w:val="2E2E2E"/>
          <w:sz w:val="24"/>
          <w:szCs w:val="24"/>
        </w:rPr>
        <w:t>g of TMS, whose values are 32.18 and 189.73 ppm for B3LYP/6-31</w:t>
      </w:r>
      <w:r w:rsidR="00FD2FCC" w:rsidRPr="00AD5180">
        <w:rPr>
          <w:rFonts w:ascii="Times New Roman" w:hAnsi="Times New Roman" w:cs="Times New Roman"/>
          <w:color w:val="2E2E2E"/>
          <w:sz w:val="24"/>
          <w:szCs w:val="24"/>
        </w:rPr>
        <w:t>G</w:t>
      </w:r>
      <w:r w:rsidR="00FD2FCC">
        <w:rPr>
          <w:rFonts w:ascii="Times New Roman" w:hAnsi="Times New Roman" w:cs="Times New Roman"/>
          <w:color w:val="2E2E2E"/>
          <w:sz w:val="24"/>
          <w:szCs w:val="24"/>
        </w:rPr>
        <w:t xml:space="preserve">*, </w:t>
      </w:r>
      <w:r w:rsidR="00FD2FCC" w:rsidRPr="00AD5180">
        <w:rPr>
          <w:rFonts w:ascii="Times New Roman" w:hAnsi="Times New Roman" w:cs="Times New Roman"/>
          <w:color w:val="2E2E2E"/>
          <w:sz w:val="24"/>
          <w:szCs w:val="24"/>
        </w:rPr>
        <w:t>respectively.</w:t>
      </w:r>
      <w:r w:rsidR="00FD2FCC">
        <w:rPr>
          <w:rFonts w:ascii="Times New Roman" w:hAnsi="Times New Roman" w:cs="Times New Roman"/>
          <w:sz w:val="24"/>
          <w:lang w:val="tr-TR"/>
        </w:rPr>
        <w:t xml:space="preserve"> </w:t>
      </w:r>
      <w:r w:rsidR="00032D1B" w:rsidRPr="00B90837">
        <w:rPr>
          <w:rFonts w:ascii="Times New Roman" w:hAnsi="Times New Roman" w:cs="Times New Roman"/>
          <w:sz w:val="24"/>
          <w:lang w:val="tr-TR"/>
        </w:rPr>
        <w:t xml:space="preserve">There are some deviations of the </w:t>
      </w:r>
      <w:r w:rsidR="00032D1B" w:rsidRPr="00B90837">
        <w:rPr>
          <w:rFonts w:ascii="Times New Roman" w:hAnsi="Times New Roman" w:cs="Times New Roman"/>
          <w:sz w:val="24"/>
          <w:lang w:val="tr-TR"/>
        </w:rPr>
        <w:lastRenderedPageBreak/>
        <w:t xml:space="preserve">chemical shift values, </w:t>
      </w:r>
      <w:r w:rsidR="00032D1B" w:rsidRPr="00B90837">
        <w:rPr>
          <w:rFonts w:ascii="Times New Roman" w:hAnsi="Times New Roman" w:cs="Times New Roman"/>
          <w:sz w:val="24"/>
          <w:szCs w:val="24"/>
        </w:rPr>
        <w:t>which may be due to the chemical environment of the C and H atoms in the molecule</w:t>
      </w:r>
      <w:r w:rsidR="00032D1B">
        <w:rPr>
          <w:rFonts w:ascii="Times New Roman" w:hAnsi="Times New Roman" w:cs="Times New Roman"/>
          <w:sz w:val="24"/>
          <w:szCs w:val="24"/>
        </w:rPr>
        <w:t>s</w:t>
      </w:r>
      <w:r w:rsidR="0070732D">
        <w:rPr>
          <w:rFonts w:ascii="Times New Roman" w:hAnsi="Times New Roman" w:cs="Times New Roman"/>
          <w:sz w:val="24"/>
          <w:szCs w:val="24"/>
        </w:rPr>
        <w:t xml:space="preserve">. </w:t>
      </w:r>
    </w:p>
    <w:p w14:paraId="7A1EE5B9" w14:textId="31F97478" w:rsidR="00853F47" w:rsidRPr="00BE07E4" w:rsidRDefault="00001419" w:rsidP="00CA1B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the table</w:t>
      </w:r>
      <w:r w:rsidR="001923E4">
        <w:rPr>
          <w:rFonts w:ascii="Times New Roman" w:hAnsi="Times New Roman" w:cs="Times New Roman"/>
          <w:sz w:val="24"/>
          <w:szCs w:val="24"/>
        </w:rPr>
        <w:t>s</w:t>
      </w:r>
      <w:r w:rsidR="00BE07E4">
        <w:rPr>
          <w:rFonts w:ascii="Times New Roman" w:hAnsi="Times New Roman" w:cs="Times New Roman"/>
          <w:sz w:val="24"/>
          <w:szCs w:val="24"/>
        </w:rPr>
        <w:t>,</w:t>
      </w:r>
      <w:r w:rsidR="00E80AF5">
        <w:rPr>
          <w:rFonts w:ascii="Times New Roman" w:hAnsi="Times New Roman" w:cs="Times New Roman"/>
          <w:sz w:val="24"/>
          <w:szCs w:val="24"/>
        </w:rPr>
        <w:t xml:space="preserve"> </w:t>
      </w:r>
      <w:r w:rsidR="00E80AF5" w:rsidRPr="00183AA2">
        <w:rPr>
          <w:rFonts w:ascii="Times New Roman" w:hAnsi="Times New Roman" w:cs="Times New Roman"/>
          <w:sz w:val="24"/>
          <w:lang w:val="tr-TR"/>
        </w:rPr>
        <w:t>the signal</w:t>
      </w:r>
      <w:r w:rsidR="00E80AF5">
        <w:rPr>
          <w:rFonts w:ascii="Times New Roman" w:hAnsi="Times New Roman" w:cs="Times New Roman"/>
          <w:sz w:val="24"/>
          <w:lang w:val="tr-TR"/>
        </w:rPr>
        <w:t>s</w:t>
      </w:r>
      <w:r w:rsidR="00E80AF5" w:rsidRPr="00183AA2">
        <w:rPr>
          <w:rFonts w:ascii="Times New Roman" w:hAnsi="Times New Roman" w:cs="Times New Roman"/>
          <w:sz w:val="24"/>
          <w:lang w:val="tr-TR"/>
        </w:rPr>
        <w:t xml:space="preserve"> of the carbene carbon</w:t>
      </w:r>
      <w:r w:rsidR="00E80AF5">
        <w:rPr>
          <w:rFonts w:ascii="Times New Roman" w:hAnsi="Times New Roman" w:cs="Times New Roman"/>
          <w:sz w:val="24"/>
          <w:lang w:val="tr-TR"/>
        </w:rPr>
        <w:t>s</w:t>
      </w:r>
      <w:r w:rsidR="00E80AF5" w:rsidRPr="00183AA2">
        <w:rPr>
          <w:rFonts w:ascii="Times New Roman" w:hAnsi="Times New Roman" w:cs="Times New Roman"/>
          <w:sz w:val="24"/>
          <w:lang w:val="tr-TR"/>
        </w:rPr>
        <w:t xml:space="preserve"> appeared at </w:t>
      </w:r>
      <w:r w:rsidR="00E80AF5">
        <w:rPr>
          <w:rFonts w:ascii="Times New Roman" w:hAnsi="Times New Roman" w:cs="Times New Roman"/>
          <w:sz w:val="24"/>
          <w:lang w:val="tr-TR"/>
        </w:rPr>
        <w:t>143.55, 142.2 and 134.4 ppm, while they were</w:t>
      </w:r>
      <w:r w:rsidR="00E80AF5" w:rsidRPr="00183AA2">
        <w:rPr>
          <w:rFonts w:ascii="Times New Roman" w:hAnsi="Times New Roman" w:cs="Times New Roman"/>
          <w:sz w:val="24"/>
          <w:lang w:val="tr-TR"/>
        </w:rPr>
        <w:t xml:space="preserve"> calculated at </w:t>
      </w:r>
      <w:r w:rsidR="00E80AF5">
        <w:rPr>
          <w:rFonts w:ascii="Times New Roman" w:hAnsi="Times New Roman" w:cs="Times New Roman"/>
          <w:sz w:val="24"/>
          <w:lang w:val="tr-TR"/>
        </w:rPr>
        <w:t xml:space="preserve">139.27, 127.10 and 124.52 </w:t>
      </w:r>
      <w:r w:rsidR="00E80AF5">
        <w:rPr>
          <w:rFonts w:ascii="Times New Roman" w:hAnsi="Times New Roman" w:cs="Times New Roman"/>
          <w:noProof/>
          <w:sz w:val="24"/>
          <w:lang w:eastAsia="tr-TR"/>
        </w:rPr>
        <w:t>ppm, respectively.</w:t>
      </w:r>
      <w:r w:rsidR="00E80AF5">
        <w:rPr>
          <w:rFonts w:ascii="Times New Roman" w:hAnsi="Times New Roman" w:cs="Times New Roman"/>
          <w:sz w:val="24"/>
          <w:szCs w:val="24"/>
        </w:rPr>
        <w:t xml:space="preserve"> </w:t>
      </w:r>
      <w:r w:rsidR="00BE07E4" w:rsidRPr="00BB47F1">
        <w:rPr>
          <w:rFonts w:ascii="Times New Roman" w:hAnsi="Times New Roman" w:cs="Times New Roman"/>
          <w:spacing w:val="-5"/>
          <w:sz w:val="24"/>
          <w:shd w:val="clear" w:color="auto" w:fill="FFFFFF"/>
        </w:rPr>
        <w:t xml:space="preserve">Hydrogen </w:t>
      </w:r>
      <w:r w:rsidR="004157D9">
        <w:rPr>
          <w:rFonts w:ascii="Times New Roman" w:hAnsi="Times New Roman" w:cs="Times New Roman"/>
          <w:spacing w:val="-5"/>
          <w:sz w:val="24"/>
          <w:shd w:val="clear" w:color="auto" w:fill="FFFFFF"/>
        </w:rPr>
        <w:t>bonding has been recognized as the</w:t>
      </w:r>
      <w:r w:rsidR="00BE07E4" w:rsidRPr="00BB47F1">
        <w:rPr>
          <w:rFonts w:ascii="Times New Roman" w:hAnsi="Times New Roman" w:cs="Times New Roman"/>
          <w:spacing w:val="-5"/>
          <w:sz w:val="24"/>
          <w:shd w:val="clear" w:color="auto" w:fill="FFFFFF"/>
        </w:rPr>
        <w:t xml:space="preserve"> main interaction between the cations and anions of azolium salts leading to close arrangement between the counter</w:t>
      </w:r>
      <w:r w:rsidR="00E80AF5">
        <w:rPr>
          <w:rFonts w:ascii="Times New Roman" w:hAnsi="Times New Roman" w:cs="Times New Roman"/>
          <w:spacing w:val="-5"/>
          <w:sz w:val="24"/>
          <w:shd w:val="clear" w:color="auto" w:fill="FFFFFF"/>
        </w:rPr>
        <w:t xml:space="preserve"> </w:t>
      </w:r>
      <w:r w:rsidR="00BE07E4" w:rsidRPr="00BB47F1">
        <w:rPr>
          <w:rFonts w:ascii="Times New Roman" w:hAnsi="Times New Roman" w:cs="Times New Roman"/>
          <w:spacing w:val="-5"/>
          <w:sz w:val="24"/>
          <w:shd w:val="clear" w:color="auto" w:fill="FFFFFF"/>
        </w:rPr>
        <w:t>anions and the most acidic C</w:t>
      </w:r>
      <w:r w:rsidR="00424E43" w:rsidRPr="00BB47F1">
        <w:rPr>
          <w:rFonts w:ascii="Times New Roman" w:hAnsi="Times New Roman" w:cs="Times New Roman"/>
          <w:sz w:val="24"/>
          <w:vertAlign w:val="subscript"/>
        </w:rPr>
        <w:t>carbene</w:t>
      </w:r>
      <w:r w:rsidR="00BE07E4" w:rsidRPr="00BB47F1">
        <w:rPr>
          <w:rFonts w:ascii="Times New Roman" w:hAnsi="Times New Roman" w:cs="Times New Roman"/>
          <w:spacing w:val="-5"/>
          <w:sz w:val="24"/>
          <w:shd w:val="clear" w:color="auto" w:fill="FFFFFF"/>
        </w:rPr>
        <w:t>–H proton</w:t>
      </w:r>
      <w:r w:rsidR="00530A7A">
        <w:rPr>
          <w:rFonts w:ascii="Times New Roman" w:hAnsi="Times New Roman" w:cs="Times New Roman"/>
          <w:spacing w:val="-5"/>
          <w:sz w:val="24"/>
          <w:shd w:val="clear" w:color="auto" w:fill="FFFFFF"/>
        </w:rPr>
        <w:t>.</w:t>
      </w:r>
      <w:r w:rsidR="00530A7A" w:rsidRPr="00530A7A">
        <w:rPr>
          <w:rFonts w:ascii="Times New Roman" w:hAnsi="Times New Roman" w:cs="Times New Roman"/>
          <w:spacing w:val="-5"/>
          <w:sz w:val="24"/>
          <w:shd w:val="clear" w:color="auto" w:fill="FFFFFF"/>
          <w:vertAlign w:val="superscript"/>
        </w:rPr>
        <w:t>35-38</w:t>
      </w:r>
      <w:r w:rsidR="00530A7A">
        <w:rPr>
          <w:rFonts w:ascii="Times New Roman" w:hAnsi="Times New Roman" w:cs="Times New Roman"/>
          <w:spacing w:val="-5"/>
          <w:sz w:val="24"/>
          <w:shd w:val="clear" w:color="auto" w:fill="FFFFFF"/>
        </w:rPr>
        <w:t xml:space="preserve"> </w:t>
      </w:r>
      <w:r w:rsidR="00C63D22">
        <w:rPr>
          <w:rFonts w:ascii="Times New Roman" w:hAnsi="Times New Roman" w:cs="Times New Roman"/>
          <w:sz w:val="24"/>
        </w:rPr>
        <w:t>A</w:t>
      </w:r>
      <w:r w:rsidR="00131FA3">
        <w:rPr>
          <w:rFonts w:ascii="Times New Roman" w:hAnsi="Times New Roman" w:cs="Times New Roman"/>
          <w:sz w:val="24"/>
        </w:rPr>
        <w:t xml:space="preserve"> strong</w:t>
      </w:r>
      <w:r w:rsidR="004C518B" w:rsidRPr="00BB47F1">
        <w:rPr>
          <w:rFonts w:ascii="Times New Roman" w:hAnsi="Times New Roman" w:cs="Times New Roman"/>
          <w:sz w:val="24"/>
        </w:rPr>
        <w:t xml:space="preserve"> hydrogen bond acceptor </w:t>
      </w:r>
      <w:r w:rsidR="00C63D22">
        <w:rPr>
          <w:rFonts w:ascii="Times New Roman" w:hAnsi="Times New Roman" w:cs="Times New Roman"/>
          <w:sz w:val="24"/>
        </w:rPr>
        <w:t xml:space="preserve">is expected to </w:t>
      </w:r>
      <w:r w:rsidR="004C518B" w:rsidRPr="00BB47F1">
        <w:rPr>
          <w:rFonts w:ascii="Times New Roman" w:hAnsi="Times New Roman" w:cs="Times New Roman"/>
          <w:sz w:val="24"/>
        </w:rPr>
        <w:t>polarize the C</w:t>
      </w:r>
      <w:r w:rsidR="00424E43" w:rsidRPr="00BB47F1">
        <w:rPr>
          <w:rFonts w:ascii="Times New Roman" w:hAnsi="Times New Roman" w:cs="Times New Roman"/>
          <w:sz w:val="24"/>
          <w:vertAlign w:val="subscript"/>
        </w:rPr>
        <w:t>carbene</w:t>
      </w:r>
      <w:r w:rsidR="004C518B" w:rsidRPr="00BB47F1">
        <w:rPr>
          <w:rFonts w:ascii="Times New Roman" w:hAnsi="Times New Roman" w:cs="Times New Roman"/>
          <w:sz w:val="24"/>
        </w:rPr>
        <w:t>–H bond</w:t>
      </w:r>
      <w:r w:rsidR="00131FA3">
        <w:rPr>
          <w:rFonts w:ascii="Times New Roman" w:hAnsi="Times New Roman" w:cs="Times New Roman"/>
          <w:sz w:val="24"/>
        </w:rPr>
        <w:t xml:space="preserve"> and slightly increase</w:t>
      </w:r>
      <w:r w:rsidR="004C518B" w:rsidRPr="00BB47F1">
        <w:rPr>
          <w:rFonts w:ascii="Times New Roman" w:hAnsi="Times New Roman" w:cs="Times New Roman"/>
          <w:sz w:val="24"/>
        </w:rPr>
        <w:t xml:space="preserve"> the acidity of the salt</w:t>
      </w:r>
      <w:r w:rsidR="00C63D22">
        <w:rPr>
          <w:rFonts w:ascii="Times New Roman" w:hAnsi="Times New Roman" w:cs="Times New Roman"/>
          <w:sz w:val="24"/>
        </w:rPr>
        <w:t xml:space="preserve">. </w:t>
      </w:r>
      <w:r w:rsidR="00BB47F1">
        <w:rPr>
          <w:rFonts w:ascii="Times New Roman" w:hAnsi="Times New Roman" w:cs="Times New Roman"/>
          <w:sz w:val="24"/>
        </w:rPr>
        <w:t>As anticipated</w:t>
      </w:r>
      <w:r w:rsidR="004C518B" w:rsidRPr="00BB47F1">
        <w:rPr>
          <w:rFonts w:ascii="Times New Roman" w:hAnsi="Times New Roman" w:cs="Times New Roman"/>
          <w:sz w:val="24"/>
        </w:rPr>
        <w:t xml:space="preserve">, </w:t>
      </w:r>
      <w:r w:rsidR="00131FA3">
        <w:rPr>
          <w:rFonts w:ascii="Times New Roman" w:hAnsi="Times New Roman" w:cs="Times New Roman"/>
          <w:sz w:val="24"/>
        </w:rPr>
        <w:t xml:space="preserve">bromide </w:t>
      </w:r>
      <w:r w:rsidR="004C518B" w:rsidRPr="00BB47F1">
        <w:rPr>
          <w:rFonts w:ascii="Times New Roman" w:hAnsi="Times New Roman" w:cs="Times New Roman"/>
          <w:sz w:val="24"/>
        </w:rPr>
        <w:t>anions with four lone pairs of electrons are the hydrogen bonding accep</w:t>
      </w:r>
      <w:r w:rsidR="00BB47F1">
        <w:rPr>
          <w:rFonts w:ascii="Times New Roman" w:hAnsi="Times New Roman" w:cs="Times New Roman"/>
          <w:sz w:val="24"/>
        </w:rPr>
        <w:t>tors that lead to the most downfield shifts of the</w:t>
      </w:r>
      <w:r w:rsidR="00424E43" w:rsidRPr="00BB47F1">
        <w:rPr>
          <w:rFonts w:ascii="Times New Roman" w:hAnsi="Times New Roman" w:cs="Times New Roman"/>
          <w:sz w:val="24"/>
        </w:rPr>
        <w:t xml:space="preserve"> </w:t>
      </w:r>
      <w:r w:rsidR="00BB47F1" w:rsidRPr="00BB47F1">
        <w:rPr>
          <w:rFonts w:ascii="Times New Roman" w:hAnsi="Times New Roman" w:cs="Times New Roman"/>
          <w:sz w:val="24"/>
          <w:vertAlign w:val="superscript"/>
        </w:rPr>
        <w:t>1</w:t>
      </w:r>
      <w:r w:rsidR="00424E43" w:rsidRPr="00BB47F1">
        <w:rPr>
          <w:rFonts w:ascii="Times New Roman" w:hAnsi="Times New Roman" w:cs="Times New Roman"/>
          <w:sz w:val="24"/>
        </w:rPr>
        <w:t>HC</w:t>
      </w:r>
      <w:r w:rsidR="00424E43" w:rsidRPr="00BB47F1">
        <w:rPr>
          <w:rFonts w:ascii="Times New Roman" w:hAnsi="Times New Roman" w:cs="Times New Roman"/>
          <w:sz w:val="24"/>
          <w:vertAlign w:val="subscript"/>
        </w:rPr>
        <w:t>carbene</w:t>
      </w:r>
      <w:r w:rsidR="004C518B" w:rsidRPr="00BB47F1">
        <w:rPr>
          <w:rFonts w:ascii="Times New Roman" w:hAnsi="Times New Roman" w:cs="Times New Roman"/>
          <w:sz w:val="24"/>
        </w:rPr>
        <w:t>–H signal</w:t>
      </w:r>
      <w:r w:rsidR="00BB47F1">
        <w:rPr>
          <w:rFonts w:ascii="Times New Roman" w:hAnsi="Times New Roman" w:cs="Times New Roman"/>
          <w:sz w:val="24"/>
        </w:rPr>
        <w:t>.</w:t>
      </w:r>
      <w:r w:rsidR="004C518B" w:rsidRPr="00BB47F1">
        <w:rPr>
          <w:rFonts w:ascii="Times New Roman" w:hAnsi="Times New Roman" w:cs="Times New Roman"/>
          <w:sz w:val="24"/>
        </w:rPr>
        <w:t xml:space="preserve"> </w:t>
      </w:r>
      <w:r w:rsidR="00131FA3">
        <w:rPr>
          <w:rFonts w:ascii="Times New Roman" w:hAnsi="Times New Roman" w:cs="Times New Roman"/>
          <w:sz w:val="24"/>
        </w:rPr>
        <w:t xml:space="preserve">These </w:t>
      </w:r>
      <w:r w:rsidR="00BB47F1">
        <w:rPr>
          <w:rFonts w:ascii="Times New Roman" w:hAnsi="Times New Roman" w:cs="Times New Roman"/>
          <w:sz w:val="24"/>
        </w:rPr>
        <w:t>hydrogen bonding interactions</w:t>
      </w:r>
      <w:r w:rsidR="00131FA3">
        <w:rPr>
          <w:rFonts w:ascii="Times New Roman" w:hAnsi="Times New Roman" w:cs="Times New Roman"/>
          <w:sz w:val="24"/>
        </w:rPr>
        <w:t xml:space="preserve"> were also determined by single-crystal X-ray diffraction studies</w:t>
      </w:r>
      <w:r w:rsidR="00530A7A">
        <w:rPr>
          <w:rFonts w:ascii="Times New Roman" w:hAnsi="Times New Roman" w:cs="Times New Roman"/>
          <w:sz w:val="24"/>
        </w:rPr>
        <w:t>.</w:t>
      </w:r>
      <w:r w:rsidR="00530A7A" w:rsidRPr="00530A7A">
        <w:rPr>
          <w:rFonts w:ascii="Times New Roman" w:hAnsi="Times New Roman" w:cs="Times New Roman"/>
          <w:sz w:val="24"/>
          <w:vertAlign w:val="superscript"/>
        </w:rPr>
        <w:t>10</w:t>
      </w:r>
      <w:r w:rsidR="00BB47F1">
        <w:rPr>
          <w:rFonts w:ascii="Times New Roman" w:hAnsi="Times New Roman" w:cs="Times New Roman"/>
          <w:sz w:val="24"/>
        </w:rPr>
        <w:t xml:space="preserve"> </w:t>
      </w:r>
      <w:r w:rsidR="00CA1B28">
        <w:rPr>
          <w:rFonts w:ascii="Times New Roman" w:hAnsi="Times New Roman" w:cs="Times New Roman"/>
          <w:sz w:val="24"/>
        </w:rPr>
        <w:t>The most acidic protons (</w:t>
      </w:r>
      <w:r w:rsidR="00CA1B28" w:rsidRPr="00BB47F1">
        <w:rPr>
          <w:rFonts w:ascii="Times New Roman" w:hAnsi="Times New Roman" w:cs="Times New Roman"/>
          <w:sz w:val="24"/>
        </w:rPr>
        <w:t>C</w:t>
      </w:r>
      <w:r w:rsidR="00CA1B28" w:rsidRPr="00BB47F1">
        <w:rPr>
          <w:rFonts w:ascii="Times New Roman" w:hAnsi="Times New Roman" w:cs="Times New Roman"/>
          <w:sz w:val="24"/>
          <w:vertAlign w:val="subscript"/>
        </w:rPr>
        <w:t>carbene</w:t>
      </w:r>
      <w:r w:rsidR="00CA1B28">
        <w:rPr>
          <w:rFonts w:ascii="Times New Roman" w:hAnsi="Times New Roman" w:cs="Times New Roman"/>
          <w:sz w:val="24"/>
        </w:rPr>
        <w:t xml:space="preserve">–H) were </w:t>
      </w:r>
      <w:r w:rsidR="00424E43" w:rsidRPr="00BB47F1">
        <w:rPr>
          <w:rFonts w:ascii="Times New Roman" w:hAnsi="Times New Roman" w:cs="Times New Roman"/>
          <w:sz w:val="24"/>
        </w:rPr>
        <w:t>observed at 10.13, 9.42 and 9.34 ppm, and calculated at 16.14, 9.81 and 12.79 ppm, respectively</w:t>
      </w:r>
      <w:r w:rsidR="00BB47F1" w:rsidRPr="00BB47F1">
        <w:rPr>
          <w:rFonts w:ascii="Times New Roman" w:hAnsi="Times New Roman" w:cs="Times New Roman"/>
          <w:sz w:val="24"/>
        </w:rPr>
        <w:t>.</w:t>
      </w:r>
      <w:r w:rsidR="00CA1B28">
        <w:rPr>
          <w:rFonts w:ascii="Times New Roman" w:hAnsi="Times New Roman" w:cs="Times New Roman"/>
          <w:sz w:val="24"/>
          <w:szCs w:val="24"/>
        </w:rPr>
        <w:t xml:space="preserve"> </w:t>
      </w:r>
      <w:r w:rsidR="0070732D" w:rsidRPr="00183AA2">
        <w:rPr>
          <w:rFonts w:ascii="Times New Roman" w:hAnsi="Times New Roman" w:cs="Times New Roman"/>
          <w:noProof/>
          <w:sz w:val="24"/>
          <w:lang w:eastAsia="tr-TR"/>
        </w:rPr>
        <w:t xml:space="preserve">The </w:t>
      </w:r>
      <w:r w:rsidR="0070732D" w:rsidRPr="00183AA2">
        <w:rPr>
          <w:rFonts w:ascii="Times New Roman" w:hAnsi="Times New Roman" w:cs="Times New Roman"/>
          <w:sz w:val="24"/>
        </w:rPr>
        <w:t xml:space="preserve">data </w:t>
      </w:r>
      <w:r w:rsidR="00CA1B28">
        <w:rPr>
          <w:rFonts w:ascii="Times New Roman" w:hAnsi="Times New Roman" w:cs="Times New Roman"/>
          <w:sz w:val="24"/>
        </w:rPr>
        <w:t xml:space="preserve">also </w:t>
      </w:r>
      <w:r w:rsidR="0070732D" w:rsidRPr="00183AA2">
        <w:rPr>
          <w:rFonts w:ascii="Times New Roman" w:hAnsi="Times New Roman" w:cs="Times New Roman"/>
          <w:sz w:val="24"/>
        </w:rPr>
        <w:t xml:space="preserve">showed that the </w:t>
      </w:r>
      <w:r w:rsidR="00CA1B28">
        <w:rPr>
          <w:rFonts w:ascii="Times New Roman" w:hAnsi="Times New Roman" w:cs="Times New Roman"/>
          <w:sz w:val="24"/>
        </w:rPr>
        <w:t xml:space="preserve">methylene carbon </w:t>
      </w:r>
      <w:r w:rsidR="0070732D" w:rsidRPr="00FE393B">
        <w:rPr>
          <w:rFonts w:ascii="Times New Roman" w:hAnsi="Times New Roman" w:cs="Times New Roman"/>
          <w:sz w:val="24"/>
        </w:rPr>
        <w:t>atom</w:t>
      </w:r>
      <w:r w:rsidR="00CA1B28">
        <w:rPr>
          <w:rFonts w:ascii="Times New Roman" w:hAnsi="Times New Roman" w:cs="Times New Roman"/>
          <w:sz w:val="24"/>
        </w:rPr>
        <w:t>s</w:t>
      </w:r>
      <w:r w:rsidR="0070732D" w:rsidRPr="00FE393B">
        <w:rPr>
          <w:rFonts w:ascii="Times New Roman" w:hAnsi="Times New Roman" w:cs="Times New Roman"/>
          <w:sz w:val="24"/>
        </w:rPr>
        <w:t xml:space="preserve"> had the least chemical shift value</w:t>
      </w:r>
      <w:r w:rsidR="00CA1B28">
        <w:rPr>
          <w:rFonts w:ascii="Times New Roman" w:hAnsi="Times New Roman" w:cs="Times New Roman"/>
          <w:sz w:val="24"/>
        </w:rPr>
        <w:t xml:space="preserve">s. </w:t>
      </w:r>
    </w:p>
    <w:p w14:paraId="11A64FB8" w14:textId="77777777" w:rsidR="00853F47" w:rsidRDefault="00853F47" w:rsidP="00F512F3">
      <w:pPr>
        <w:spacing w:after="0" w:line="360" w:lineRule="auto"/>
        <w:jc w:val="both"/>
        <w:rPr>
          <w:rFonts w:ascii="Times New Roman" w:hAnsi="Times New Roman" w:cs="Times New Roman"/>
          <w:b/>
          <w:sz w:val="24"/>
        </w:rPr>
      </w:pPr>
    </w:p>
    <w:p w14:paraId="7F665881" w14:textId="23F89F6D" w:rsidR="00C9291C" w:rsidRDefault="0062024B" w:rsidP="00F512F3">
      <w:pPr>
        <w:spacing w:after="0" w:line="360" w:lineRule="auto"/>
        <w:jc w:val="both"/>
        <w:rPr>
          <w:rFonts w:ascii="Times New Roman" w:hAnsi="Times New Roman" w:cs="Times New Roman"/>
          <w:b/>
          <w:sz w:val="24"/>
        </w:rPr>
      </w:pPr>
      <w:r>
        <w:rPr>
          <w:rFonts w:ascii="Times New Roman" w:hAnsi="Times New Roman" w:cs="Times New Roman"/>
          <w:b/>
          <w:sz w:val="24"/>
        </w:rPr>
        <w:t xml:space="preserve">3.7 </w:t>
      </w:r>
      <w:r w:rsidR="00870880">
        <w:rPr>
          <w:rFonts w:ascii="Times New Roman" w:hAnsi="Times New Roman" w:cs="Times New Roman"/>
          <w:b/>
          <w:sz w:val="24"/>
        </w:rPr>
        <w:t xml:space="preserve">Computer-aided </w:t>
      </w:r>
      <w:r w:rsidR="00F512F3" w:rsidRPr="00F512F3">
        <w:rPr>
          <w:rFonts w:ascii="Times New Roman" w:hAnsi="Times New Roman" w:cs="Times New Roman"/>
          <w:b/>
          <w:sz w:val="24"/>
        </w:rPr>
        <w:t xml:space="preserve">prediction of biological activities of the </w:t>
      </w:r>
      <w:r w:rsidR="00F512F3" w:rsidRPr="00F512F3">
        <w:rPr>
          <w:rFonts w:ascii="Times New Roman" w:hAnsi="Times New Roman" w:cs="Times New Roman"/>
          <w:b/>
          <w:i/>
          <w:iCs/>
          <w:sz w:val="24"/>
        </w:rPr>
        <w:t>meta</w:t>
      </w:r>
      <w:r w:rsidR="0000767E">
        <w:rPr>
          <w:rFonts w:ascii="Times New Roman" w:hAnsi="Times New Roman" w:cs="Times New Roman"/>
          <w:b/>
          <w:i/>
          <w:iCs/>
          <w:sz w:val="24"/>
        </w:rPr>
        <w:t>-</w:t>
      </w:r>
      <w:r w:rsidR="00F512F3" w:rsidRPr="00F512F3">
        <w:rPr>
          <w:rFonts w:ascii="Times New Roman" w:hAnsi="Times New Roman" w:cs="Times New Roman"/>
          <w:b/>
          <w:sz w:val="24"/>
        </w:rPr>
        <w:t>cyanobenzyl-</w:t>
      </w:r>
      <w:r w:rsidR="00F512F3">
        <w:rPr>
          <w:rFonts w:ascii="Times New Roman" w:hAnsi="Times New Roman" w:cs="Times New Roman"/>
          <w:b/>
          <w:sz w:val="24"/>
        </w:rPr>
        <w:t xml:space="preserve">substituted </w:t>
      </w:r>
      <w:r w:rsidR="0000767E">
        <w:rPr>
          <w:rFonts w:ascii="Times New Roman" w:hAnsi="Times New Roman" w:cs="Times New Roman"/>
          <w:b/>
          <w:sz w:val="24"/>
        </w:rPr>
        <w:t xml:space="preserve">benzimidazolium salts </w:t>
      </w:r>
    </w:p>
    <w:p w14:paraId="52C028F2" w14:textId="45336FF1" w:rsidR="00F43CBD" w:rsidRDefault="00557370" w:rsidP="007F1183">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57370">
        <w:rPr>
          <w:rFonts w:ascii="Times New Roman" w:hAnsi="Times New Roman" w:cs="Times New Roman"/>
          <w:sz w:val="24"/>
        </w:rPr>
        <w:t>The PASS</w:t>
      </w:r>
      <w:r w:rsidR="00744D30">
        <w:rPr>
          <w:rFonts w:ascii="Times New Roman" w:hAnsi="Times New Roman" w:cs="Times New Roman"/>
          <w:sz w:val="24"/>
        </w:rPr>
        <w:t xml:space="preserve"> </w:t>
      </w:r>
      <w:r w:rsidR="00744D30">
        <w:rPr>
          <w:rFonts w:ascii="Times New Roman" w:hAnsi="Times New Roman" w:cs="Times New Roman"/>
          <w:sz w:val="24"/>
          <w:szCs w:val="24"/>
        </w:rPr>
        <w:t xml:space="preserve">(Prediction of Activity Spectra for Substances) </w:t>
      </w:r>
      <w:r w:rsidRPr="00557370">
        <w:rPr>
          <w:rFonts w:ascii="Times New Roman" w:hAnsi="Times New Roman" w:cs="Times New Roman"/>
          <w:sz w:val="24"/>
        </w:rPr>
        <w:t xml:space="preserve">computer program </w:t>
      </w:r>
      <w:r w:rsidR="00744D30">
        <w:rPr>
          <w:rFonts w:ascii="Times New Roman" w:hAnsi="Times New Roman" w:cs="Times New Roman"/>
          <w:sz w:val="24"/>
        </w:rPr>
        <w:t xml:space="preserve">is an estimation tool, which </w:t>
      </w:r>
      <w:r w:rsidR="004157D9">
        <w:rPr>
          <w:rFonts w:ascii="Times New Roman" w:hAnsi="Times New Roman" w:cs="Times New Roman"/>
          <w:sz w:val="24"/>
        </w:rPr>
        <w:t>allows</w:t>
      </w:r>
      <w:r w:rsidRPr="00557370">
        <w:rPr>
          <w:rFonts w:ascii="Times New Roman" w:hAnsi="Times New Roman" w:cs="Times New Roman"/>
          <w:sz w:val="24"/>
        </w:rPr>
        <w:t xml:space="preserve"> </w:t>
      </w:r>
      <w:r w:rsidR="00744D30">
        <w:rPr>
          <w:rFonts w:ascii="Times New Roman" w:hAnsi="Times New Roman" w:cs="Times New Roman"/>
          <w:sz w:val="24"/>
        </w:rPr>
        <w:t>predict</w:t>
      </w:r>
      <w:r w:rsidR="004157D9">
        <w:rPr>
          <w:rFonts w:ascii="Times New Roman" w:hAnsi="Times New Roman" w:cs="Times New Roman"/>
          <w:sz w:val="24"/>
        </w:rPr>
        <w:t>ing</w:t>
      </w:r>
      <w:r w:rsidR="00744D30">
        <w:rPr>
          <w:rFonts w:ascii="Times New Roman" w:hAnsi="Times New Roman" w:cs="Times New Roman"/>
          <w:sz w:val="24"/>
        </w:rPr>
        <w:t xml:space="preserve"> </w:t>
      </w:r>
      <w:r w:rsidRPr="00557370">
        <w:rPr>
          <w:rFonts w:ascii="Times New Roman" w:hAnsi="Times New Roman" w:cs="Times New Roman"/>
          <w:sz w:val="24"/>
        </w:rPr>
        <w:t>the probable profile of biological activity of a drug-like organic compound based on its structural formula</w:t>
      </w:r>
      <w:r w:rsidR="007F1183">
        <w:rPr>
          <w:rFonts w:ascii="Times New Roman" w:hAnsi="Times New Roman" w:cs="Times New Roman"/>
          <w:sz w:val="24"/>
        </w:rPr>
        <w:t xml:space="preserve">. </w:t>
      </w:r>
      <w:r w:rsidR="007F1183" w:rsidRPr="007F1183">
        <w:rPr>
          <w:rFonts w:ascii="Times New Roman" w:hAnsi="Times New Roman" w:cs="Times New Roman"/>
          <w:sz w:val="24"/>
          <w:szCs w:val="24"/>
        </w:rPr>
        <w:t>The av</w:t>
      </w:r>
      <w:r w:rsidR="007F1183">
        <w:rPr>
          <w:rFonts w:ascii="Times New Roman" w:hAnsi="Times New Roman" w:cs="Times New Roman"/>
          <w:sz w:val="24"/>
          <w:szCs w:val="24"/>
        </w:rPr>
        <w:t xml:space="preserve">erage accuracy of prediction is </w:t>
      </w:r>
      <w:r w:rsidR="007F1183" w:rsidRPr="007F1183">
        <w:rPr>
          <w:rFonts w:ascii="Times New Roman" w:hAnsi="Times New Roman" w:cs="Times New Roman"/>
          <w:sz w:val="24"/>
          <w:szCs w:val="24"/>
        </w:rPr>
        <w:t>about 95% according to leave-o</w:t>
      </w:r>
      <w:r w:rsidR="007F1183">
        <w:rPr>
          <w:rFonts w:ascii="Times New Roman" w:hAnsi="Times New Roman" w:cs="Times New Roman"/>
          <w:sz w:val="24"/>
          <w:szCs w:val="24"/>
        </w:rPr>
        <w:t xml:space="preserve">ne-out-cross validation (LOOCV) </w:t>
      </w:r>
      <w:r w:rsidR="007F1183" w:rsidRPr="007F1183">
        <w:rPr>
          <w:rFonts w:ascii="Times New Roman" w:hAnsi="Times New Roman" w:cs="Times New Roman"/>
          <w:sz w:val="24"/>
          <w:szCs w:val="24"/>
        </w:rPr>
        <w:t>estimation</w:t>
      </w:r>
      <w:r w:rsidR="00530A7A">
        <w:rPr>
          <w:rFonts w:ascii="Times New Roman" w:hAnsi="Times New Roman" w:cs="Times New Roman"/>
          <w:sz w:val="24"/>
          <w:szCs w:val="24"/>
        </w:rPr>
        <w:t>.</w:t>
      </w:r>
      <w:r w:rsidR="00530A7A" w:rsidRPr="00530A7A">
        <w:rPr>
          <w:rFonts w:ascii="Times New Roman" w:hAnsi="Times New Roman" w:cs="Times New Roman"/>
          <w:sz w:val="24"/>
          <w:szCs w:val="24"/>
          <w:vertAlign w:val="superscript"/>
        </w:rPr>
        <w:t>39,40</w:t>
      </w:r>
    </w:p>
    <w:p w14:paraId="340723D7" w14:textId="3E151D81" w:rsidR="00DF640D" w:rsidRDefault="00F43CBD" w:rsidP="004A4CE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rPr>
        <w:t xml:space="preserve">     The biological activity spectra of the</w:t>
      </w:r>
      <w:r w:rsidRPr="00F43CBD">
        <w:rPr>
          <w:rFonts w:ascii="Times New Roman" w:hAnsi="Times New Roman" w:cs="Times New Roman"/>
          <w:bCs/>
          <w:i/>
          <w:iCs/>
          <w:sz w:val="24"/>
          <w:szCs w:val="24"/>
        </w:rPr>
        <w:t xml:space="preserve"> </w:t>
      </w:r>
      <w:r w:rsidRPr="00860D31">
        <w:rPr>
          <w:rFonts w:ascii="Times New Roman" w:hAnsi="Times New Roman" w:cs="Times New Roman"/>
          <w:bCs/>
          <w:i/>
          <w:iCs/>
          <w:sz w:val="24"/>
          <w:szCs w:val="24"/>
        </w:rPr>
        <w:t>meta</w:t>
      </w:r>
      <w:r>
        <w:rPr>
          <w:rFonts w:ascii="Times New Roman" w:hAnsi="Times New Roman" w:cs="Times New Roman"/>
          <w:bCs/>
          <w:sz w:val="24"/>
          <w:szCs w:val="24"/>
        </w:rPr>
        <w:t>-cyanobenzyl substituted benzimidazolium s</w:t>
      </w:r>
      <w:r w:rsidRPr="00860D31">
        <w:rPr>
          <w:rFonts w:ascii="Times New Roman" w:hAnsi="Times New Roman" w:cs="Times New Roman"/>
          <w:bCs/>
          <w:sz w:val="24"/>
          <w:szCs w:val="24"/>
        </w:rPr>
        <w:t>alts</w:t>
      </w:r>
      <w:r>
        <w:rPr>
          <w:rFonts w:ascii="Times New Roman" w:hAnsi="Times New Roman" w:cs="Times New Roman"/>
          <w:bCs/>
          <w:sz w:val="24"/>
          <w:szCs w:val="24"/>
        </w:rPr>
        <w:t xml:space="preserve"> were theoretically obtained by the PASS Online program and the analysis results were enlisted in </w:t>
      </w:r>
      <w:r w:rsidR="00760B37" w:rsidRPr="00530A7A">
        <w:rPr>
          <w:rFonts w:ascii="Times New Roman" w:hAnsi="Times New Roman" w:cs="Times New Roman"/>
          <w:sz w:val="24"/>
          <w:szCs w:val="18"/>
        </w:rPr>
        <w:t>Table 5.</w:t>
      </w:r>
      <w:r w:rsidR="00760B37">
        <w:rPr>
          <w:rFonts w:ascii="Times New Roman" w:hAnsi="Times New Roman" w:cs="Times New Roman"/>
          <w:sz w:val="24"/>
          <w:szCs w:val="18"/>
        </w:rPr>
        <w:t xml:space="preserve"> </w:t>
      </w:r>
      <w:r w:rsidR="004A4CEA">
        <w:rPr>
          <w:rFonts w:ascii="Times New Roman" w:hAnsi="Times New Roman" w:cs="Times New Roman"/>
          <w:sz w:val="24"/>
          <w:szCs w:val="18"/>
        </w:rPr>
        <w:t xml:space="preserve">According to the data, all compounds </w:t>
      </w:r>
      <w:r w:rsidR="004A4CEA">
        <w:rPr>
          <w:rFonts w:ascii="Times New Roman" w:hAnsi="Times New Roman" w:cs="Times New Roman"/>
          <w:bCs/>
          <w:sz w:val="24"/>
          <w:szCs w:val="24"/>
        </w:rPr>
        <w:t>are very likely to be analgesic</w:t>
      </w:r>
      <w:r w:rsidR="004A26B2">
        <w:rPr>
          <w:rFonts w:ascii="Times New Roman" w:hAnsi="Times New Roman" w:cs="Times New Roman"/>
          <w:bCs/>
          <w:sz w:val="24"/>
          <w:szCs w:val="24"/>
        </w:rPr>
        <w:t xml:space="preserve">, </w:t>
      </w:r>
      <w:r w:rsidR="004A26B2" w:rsidRPr="00584E75">
        <w:rPr>
          <w:rFonts w:ascii="Times New Roman" w:hAnsi="Times New Roman"/>
          <w:color w:val="000000"/>
        </w:rPr>
        <w:t xml:space="preserve">Substance P </w:t>
      </w:r>
      <w:r w:rsidR="004A26B2" w:rsidRPr="004A1685">
        <w:rPr>
          <w:rFonts w:ascii="Times New Roman" w:hAnsi="Times New Roman"/>
          <w:color w:val="000000"/>
          <w:sz w:val="24"/>
          <w:szCs w:val="24"/>
        </w:rPr>
        <w:t>antagonist,</w:t>
      </w:r>
      <w:r w:rsidR="004A4CEA" w:rsidRPr="004A1685">
        <w:rPr>
          <w:rFonts w:ascii="Times New Roman" w:hAnsi="Times New Roman" w:cs="Times New Roman"/>
          <w:bCs/>
          <w:sz w:val="24"/>
          <w:szCs w:val="24"/>
        </w:rPr>
        <w:t xml:space="preserve"> </w:t>
      </w:r>
      <w:r w:rsidR="004A26B2" w:rsidRPr="004A1685">
        <w:rPr>
          <w:rFonts w:ascii="Times New Roman" w:hAnsi="Times New Roman" w:cs="Times New Roman"/>
          <w:bCs/>
          <w:sz w:val="24"/>
          <w:szCs w:val="24"/>
        </w:rPr>
        <w:t xml:space="preserve">non-opoid </w:t>
      </w:r>
      <w:r w:rsidR="004A26B2" w:rsidRPr="004A1685">
        <w:rPr>
          <w:rFonts w:ascii="Times New Roman" w:hAnsi="Times New Roman"/>
          <w:color w:val="000000"/>
          <w:sz w:val="24"/>
          <w:szCs w:val="24"/>
        </w:rPr>
        <w:t>analgesic and anti-inflammatory</w:t>
      </w:r>
      <w:r w:rsidR="004A26B2" w:rsidRPr="004A1685">
        <w:rPr>
          <w:rFonts w:ascii="Times New Roman" w:hAnsi="Times New Roman" w:cs="Times New Roman"/>
          <w:bCs/>
          <w:sz w:val="24"/>
          <w:szCs w:val="24"/>
        </w:rPr>
        <w:t xml:space="preserve"> </w:t>
      </w:r>
      <w:r w:rsidR="004A4CEA" w:rsidRPr="004A1685">
        <w:rPr>
          <w:rFonts w:ascii="Times New Roman" w:hAnsi="Times New Roman" w:cs="Times New Roman"/>
          <w:bCs/>
          <w:sz w:val="24"/>
          <w:szCs w:val="24"/>
        </w:rPr>
        <w:t>with corresponding P</w:t>
      </w:r>
      <w:r w:rsidR="004A4CEA" w:rsidRPr="004A1685">
        <w:rPr>
          <w:rFonts w:ascii="Times New Roman" w:hAnsi="Times New Roman" w:cs="Times New Roman"/>
          <w:bCs/>
          <w:sz w:val="24"/>
          <w:szCs w:val="24"/>
          <w:vertAlign w:val="subscript"/>
        </w:rPr>
        <w:t xml:space="preserve">a </w:t>
      </w:r>
      <w:r w:rsidR="004A4CEA" w:rsidRPr="004A1685">
        <w:rPr>
          <w:rFonts w:ascii="Times New Roman" w:hAnsi="Times New Roman" w:cs="Times New Roman"/>
          <w:bCs/>
          <w:sz w:val="24"/>
          <w:szCs w:val="24"/>
        </w:rPr>
        <w:t xml:space="preserve">values, which are higher than 0.7. </w:t>
      </w:r>
      <w:r w:rsidR="004A1685" w:rsidRPr="004A1685">
        <w:rPr>
          <w:rFonts w:ascii="Times New Roman" w:hAnsi="Times New Roman" w:cs="Times New Roman"/>
          <w:bCs/>
          <w:sz w:val="24"/>
          <w:szCs w:val="24"/>
        </w:rPr>
        <w:t xml:space="preserve">Compounds also exhibit activity to the </w:t>
      </w:r>
      <w:r w:rsidR="004A1685" w:rsidRPr="004A1685">
        <w:rPr>
          <w:rFonts w:ascii="Times New Roman" w:hAnsi="Times New Roman"/>
          <w:color w:val="000000"/>
          <w:sz w:val="24"/>
          <w:szCs w:val="24"/>
        </w:rPr>
        <w:t>CYP2H substrate and CYP2C19 inducer</w:t>
      </w:r>
      <w:r w:rsidR="004A1685">
        <w:rPr>
          <w:rFonts w:ascii="Times New Roman" w:hAnsi="Times New Roman" w:cs="Times New Roman"/>
          <w:bCs/>
          <w:sz w:val="24"/>
          <w:szCs w:val="24"/>
        </w:rPr>
        <w:t xml:space="preserve">. In our previous study, potential </w:t>
      </w:r>
      <w:r w:rsidR="004A1685" w:rsidRPr="004A1685">
        <w:rPr>
          <w:rFonts w:ascii="Times New Roman" w:hAnsi="Times New Roman" w:cs="Times New Roman"/>
          <w:sz w:val="24"/>
          <w:szCs w:val="24"/>
        </w:rPr>
        <w:t>AChE</w:t>
      </w:r>
      <w:r w:rsidR="004A1685" w:rsidRPr="004A1685">
        <w:rPr>
          <w:rFonts w:ascii="Times New Roman" w:hAnsi="Times New Roman" w:cs="Times New Roman"/>
          <w:bCs/>
          <w:sz w:val="24"/>
          <w:szCs w:val="24"/>
        </w:rPr>
        <w:t xml:space="preserve"> </w:t>
      </w:r>
      <w:r w:rsidR="004A1685">
        <w:rPr>
          <w:rFonts w:ascii="Times New Roman" w:hAnsi="Times New Roman" w:cs="Times New Roman"/>
          <w:bCs/>
          <w:sz w:val="24"/>
          <w:szCs w:val="24"/>
        </w:rPr>
        <w:t xml:space="preserve">inhibition properties of </w:t>
      </w:r>
      <w:r w:rsidR="00530A7A">
        <w:rPr>
          <w:rFonts w:ascii="Times New Roman" w:hAnsi="Times New Roman" w:cs="Times New Roman"/>
          <w:bCs/>
          <w:sz w:val="24"/>
          <w:szCs w:val="24"/>
        </w:rPr>
        <w:t>the compounds were investigated.</w:t>
      </w:r>
      <w:r w:rsidR="00530A7A" w:rsidRPr="00530A7A">
        <w:rPr>
          <w:rFonts w:ascii="Times New Roman" w:hAnsi="Times New Roman" w:cs="Times New Roman"/>
          <w:bCs/>
          <w:sz w:val="24"/>
          <w:szCs w:val="24"/>
          <w:vertAlign w:val="superscript"/>
        </w:rPr>
        <w:t>10</w:t>
      </w:r>
      <w:r w:rsidR="004A1685">
        <w:rPr>
          <w:rFonts w:ascii="Times New Roman" w:hAnsi="Times New Roman" w:cs="Times New Roman"/>
          <w:bCs/>
          <w:sz w:val="24"/>
          <w:szCs w:val="24"/>
        </w:rPr>
        <w:t xml:space="preserve"> PASS online studies proved that these compounds </w:t>
      </w:r>
      <w:r w:rsidR="00DF640D">
        <w:rPr>
          <w:rFonts w:ascii="Times New Roman" w:hAnsi="Times New Roman" w:cs="Times New Roman"/>
          <w:bCs/>
          <w:sz w:val="24"/>
          <w:szCs w:val="24"/>
        </w:rPr>
        <w:t xml:space="preserve">can be used as </w:t>
      </w:r>
      <w:r w:rsidR="004A1685" w:rsidRPr="004A1685">
        <w:rPr>
          <w:rFonts w:ascii="Times New Roman" w:hAnsi="Times New Roman" w:cs="Times New Roman"/>
          <w:bCs/>
          <w:sz w:val="24"/>
          <w:szCs w:val="24"/>
        </w:rPr>
        <w:t>a</w:t>
      </w:r>
      <w:r w:rsidR="004A1685" w:rsidRPr="004A1685">
        <w:rPr>
          <w:rFonts w:ascii="Times New Roman" w:hAnsi="Times New Roman"/>
          <w:color w:val="000000"/>
          <w:sz w:val="24"/>
          <w:szCs w:val="24"/>
        </w:rPr>
        <w:t>cetylcholine neuromuscular blocking agent</w:t>
      </w:r>
      <w:r w:rsidR="00DF640D">
        <w:rPr>
          <w:rFonts w:ascii="Times New Roman" w:hAnsi="Times New Roman"/>
          <w:color w:val="000000"/>
        </w:rPr>
        <w:t xml:space="preserve">s, as well.  </w:t>
      </w:r>
    </w:p>
    <w:p w14:paraId="4D6F9FAE" w14:textId="77777777" w:rsidR="0057283F" w:rsidRDefault="0057283F" w:rsidP="004A4CEA">
      <w:pPr>
        <w:autoSpaceDE w:val="0"/>
        <w:autoSpaceDN w:val="0"/>
        <w:adjustRightInd w:val="0"/>
        <w:spacing w:after="0" w:line="360" w:lineRule="auto"/>
        <w:jc w:val="both"/>
        <w:rPr>
          <w:rFonts w:ascii="Times New Roman" w:hAnsi="Times New Roman" w:cs="Times New Roman"/>
          <w:bCs/>
          <w:sz w:val="24"/>
          <w:szCs w:val="24"/>
        </w:rPr>
      </w:pPr>
    </w:p>
    <w:p w14:paraId="25052D43" w14:textId="77777777" w:rsidR="00D03070" w:rsidRDefault="00D03070" w:rsidP="004A4CEA">
      <w:pPr>
        <w:autoSpaceDE w:val="0"/>
        <w:autoSpaceDN w:val="0"/>
        <w:adjustRightInd w:val="0"/>
        <w:spacing w:after="0" w:line="360" w:lineRule="auto"/>
        <w:jc w:val="both"/>
        <w:rPr>
          <w:rFonts w:ascii="Times New Roman" w:hAnsi="Times New Roman" w:cs="Times New Roman"/>
          <w:bCs/>
          <w:sz w:val="24"/>
          <w:szCs w:val="24"/>
        </w:rPr>
      </w:pPr>
    </w:p>
    <w:p w14:paraId="150BAE10" w14:textId="77777777" w:rsidR="0062024B" w:rsidRPr="004A4CEA" w:rsidRDefault="0062024B" w:rsidP="004A4CEA">
      <w:pPr>
        <w:autoSpaceDE w:val="0"/>
        <w:autoSpaceDN w:val="0"/>
        <w:adjustRightInd w:val="0"/>
        <w:spacing w:after="0" w:line="360" w:lineRule="auto"/>
        <w:jc w:val="both"/>
        <w:rPr>
          <w:rFonts w:ascii="Times New Roman" w:hAnsi="Times New Roman" w:cs="Times New Roman"/>
          <w:bCs/>
          <w:sz w:val="24"/>
          <w:szCs w:val="24"/>
        </w:rPr>
      </w:pPr>
    </w:p>
    <w:p w14:paraId="661172A7" w14:textId="7E2F9680" w:rsidR="0025658E" w:rsidRDefault="0025658E" w:rsidP="0025658E">
      <w:pPr>
        <w:spacing w:after="0" w:line="360" w:lineRule="auto"/>
        <w:jc w:val="both"/>
        <w:rPr>
          <w:rFonts w:ascii="Times New Roman" w:hAnsi="Times New Roman" w:cs="Times New Roman"/>
          <w:sz w:val="24"/>
          <w:szCs w:val="24"/>
        </w:rPr>
      </w:pPr>
      <w:r>
        <w:rPr>
          <w:rFonts w:ascii="Times New Roman" w:hAnsi="Times New Roman" w:cs="Times New Roman"/>
          <w:b/>
          <w:sz w:val="24"/>
        </w:rPr>
        <w:lastRenderedPageBreak/>
        <w:t>Table</w:t>
      </w:r>
      <w:r w:rsidR="00760B37">
        <w:rPr>
          <w:rFonts w:ascii="Times New Roman" w:hAnsi="Times New Roman" w:cs="Times New Roman"/>
          <w:b/>
          <w:sz w:val="24"/>
          <w:szCs w:val="24"/>
        </w:rPr>
        <w:t xml:space="preserve"> 5.</w:t>
      </w:r>
      <w:r w:rsidRPr="0025658E">
        <w:rPr>
          <w:rFonts w:ascii="Times New Roman" w:hAnsi="Times New Roman" w:cs="Times New Roman"/>
          <w:sz w:val="24"/>
          <w:szCs w:val="24"/>
        </w:rPr>
        <w:t xml:space="preserve"> Biological activity assessment using PASS online software</w:t>
      </w:r>
      <w:r>
        <w:rPr>
          <w:rFonts w:ascii="Times New Roman" w:hAnsi="Times New Roman" w:cs="Times New Roman"/>
          <w:sz w:val="24"/>
          <w:szCs w:val="24"/>
        </w:rPr>
        <w:t xml:space="preserve">. </w:t>
      </w:r>
    </w:p>
    <w:tbl>
      <w:tblPr>
        <w:tblStyle w:val="TabloKlavuzu"/>
        <w:tblW w:w="96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856"/>
        <w:gridCol w:w="857"/>
        <w:gridCol w:w="856"/>
        <w:gridCol w:w="857"/>
        <w:gridCol w:w="856"/>
        <w:gridCol w:w="857"/>
      </w:tblGrid>
      <w:tr w:rsidR="00DD249A" w:rsidRPr="00584E75" w14:paraId="5A35DF00" w14:textId="77777777" w:rsidTr="00074880">
        <w:trPr>
          <w:trHeight w:val="379"/>
        </w:trPr>
        <w:tc>
          <w:tcPr>
            <w:tcW w:w="4537" w:type="dxa"/>
            <w:tcBorders>
              <w:top w:val="single" w:sz="4" w:space="0" w:color="auto"/>
              <w:bottom w:val="single" w:sz="4" w:space="0" w:color="auto"/>
            </w:tcBorders>
          </w:tcPr>
          <w:p w14:paraId="46685346" w14:textId="77777777" w:rsidR="00DD249A" w:rsidRPr="00584E75" w:rsidRDefault="00DD249A" w:rsidP="0025658E">
            <w:pPr>
              <w:spacing w:line="360" w:lineRule="auto"/>
              <w:jc w:val="both"/>
              <w:rPr>
                <w:rFonts w:ascii="Times New Roman" w:hAnsi="Times New Roman"/>
              </w:rPr>
            </w:pPr>
            <w:r w:rsidRPr="00584E75">
              <w:rPr>
                <w:rFonts w:ascii="Times New Roman" w:hAnsi="Times New Roman"/>
                <w:b/>
              </w:rPr>
              <w:t>Activity</w:t>
            </w:r>
          </w:p>
        </w:tc>
        <w:tc>
          <w:tcPr>
            <w:tcW w:w="1713" w:type="dxa"/>
            <w:gridSpan w:val="2"/>
            <w:tcBorders>
              <w:top w:val="single" w:sz="4" w:space="0" w:color="auto"/>
              <w:bottom w:val="single" w:sz="4" w:space="0" w:color="auto"/>
            </w:tcBorders>
          </w:tcPr>
          <w:p w14:paraId="2B4F7FC5" w14:textId="77777777" w:rsidR="00DD249A" w:rsidRPr="00584E75" w:rsidRDefault="00196031" w:rsidP="00196031">
            <w:pPr>
              <w:spacing w:line="360" w:lineRule="auto"/>
              <w:jc w:val="center"/>
              <w:rPr>
                <w:rFonts w:ascii="Times New Roman" w:hAnsi="Times New Roman"/>
                <w:b/>
              </w:rPr>
            </w:pPr>
            <w:r w:rsidRPr="00584E75">
              <w:rPr>
                <w:rFonts w:ascii="Times New Roman" w:hAnsi="Times New Roman"/>
                <w:b/>
              </w:rPr>
              <w:t>2b</w:t>
            </w:r>
          </w:p>
        </w:tc>
        <w:tc>
          <w:tcPr>
            <w:tcW w:w="1713" w:type="dxa"/>
            <w:gridSpan w:val="2"/>
            <w:tcBorders>
              <w:top w:val="single" w:sz="4" w:space="0" w:color="auto"/>
              <w:bottom w:val="single" w:sz="4" w:space="0" w:color="auto"/>
            </w:tcBorders>
          </w:tcPr>
          <w:p w14:paraId="23E56C27" w14:textId="77777777" w:rsidR="00DD249A" w:rsidRPr="00584E75" w:rsidRDefault="00196031" w:rsidP="00196031">
            <w:pPr>
              <w:spacing w:line="360" w:lineRule="auto"/>
              <w:jc w:val="center"/>
              <w:rPr>
                <w:rFonts w:ascii="Times New Roman" w:hAnsi="Times New Roman"/>
                <w:b/>
              </w:rPr>
            </w:pPr>
            <w:r w:rsidRPr="00584E75">
              <w:rPr>
                <w:rFonts w:ascii="Times New Roman" w:hAnsi="Times New Roman"/>
                <w:b/>
              </w:rPr>
              <w:t>2f</w:t>
            </w:r>
          </w:p>
        </w:tc>
        <w:tc>
          <w:tcPr>
            <w:tcW w:w="1713" w:type="dxa"/>
            <w:gridSpan w:val="2"/>
            <w:tcBorders>
              <w:top w:val="single" w:sz="4" w:space="0" w:color="auto"/>
              <w:bottom w:val="single" w:sz="4" w:space="0" w:color="auto"/>
            </w:tcBorders>
          </w:tcPr>
          <w:p w14:paraId="3372E7DD" w14:textId="77777777" w:rsidR="00DD249A" w:rsidRPr="00584E75" w:rsidRDefault="00196031" w:rsidP="00196031">
            <w:pPr>
              <w:spacing w:line="360" w:lineRule="auto"/>
              <w:jc w:val="center"/>
              <w:rPr>
                <w:rFonts w:ascii="Times New Roman" w:hAnsi="Times New Roman"/>
                <w:b/>
              </w:rPr>
            </w:pPr>
            <w:r w:rsidRPr="00584E75">
              <w:rPr>
                <w:rFonts w:ascii="Times New Roman" w:hAnsi="Times New Roman"/>
                <w:b/>
              </w:rPr>
              <w:t>2g</w:t>
            </w:r>
          </w:p>
        </w:tc>
      </w:tr>
      <w:tr w:rsidR="00196031" w:rsidRPr="00584E75" w14:paraId="2A02A690" w14:textId="77777777" w:rsidTr="00074880">
        <w:trPr>
          <w:trHeight w:val="398"/>
        </w:trPr>
        <w:tc>
          <w:tcPr>
            <w:tcW w:w="4537" w:type="dxa"/>
            <w:tcBorders>
              <w:top w:val="single" w:sz="4" w:space="0" w:color="auto"/>
            </w:tcBorders>
          </w:tcPr>
          <w:p w14:paraId="5FB8FB68" w14:textId="77777777" w:rsidR="00196031" w:rsidRPr="00584E75" w:rsidRDefault="00196031" w:rsidP="0025658E">
            <w:pPr>
              <w:spacing w:line="360" w:lineRule="auto"/>
              <w:jc w:val="both"/>
              <w:rPr>
                <w:rFonts w:ascii="Times New Roman" w:hAnsi="Times New Roman"/>
                <w:b/>
              </w:rPr>
            </w:pPr>
          </w:p>
        </w:tc>
        <w:tc>
          <w:tcPr>
            <w:tcW w:w="856" w:type="dxa"/>
            <w:tcBorders>
              <w:top w:val="single" w:sz="4" w:space="0" w:color="auto"/>
              <w:bottom w:val="single" w:sz="4" w:space="0" w:color="auto"/>
            </w:tcBorders>
          </w:tcPr>
          <w:p w14:paraId="5691C103"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a</w:t>
            </w:r>
          </w:p>
        </w:tc>
        <w:tc>
          <w:tcPr>
            <w:tcW w:w="857" w:type="dxa"/>
            <w:tcBorders>
              <w:top w:val="single" w:sz="4" w:space="0" w:color="auto"/>
              <w:bottom w:val="single" w:sz="4" w:space="0" w:color="auto"/>
            </w:tcBorders>
          </w:tcPr>
          <w:p w14:paraId="30A67013"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i</w:t>
            </w:r>
          </w:p>
        </w:tc>
        <w:tc>
          <w:tcPr>
            <w:tcW w:w="856" w:type="dxa"/>
            <w:tcBorders>
              <w:top w:val="single" w:sz="4" w:space="0" w:color="auto"/>
              <w:bottom w:val="single" w:sz="4" w:space="0" w:color="auto"/>
            </w:tcBorders>
          </w:tcPr>
          <w:p w14:paraId="7C265686"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a</w:t>
            </w:r>
          </w:p>
        </w:tc>
        <w:tc>
          <w:tcPr>
            <w:tcW w:w="857" w:type="dxa"/>
            <w:tcBorders>
              <w:top w:val="single" w:sz="4" w:space="0" w:color="auto"/>
              <w:bottom w:val="single" w:sz="4" w:space="0" w:color="auto"/>
            </w:tcBorders>
          </w:tcPr>
          <w:p w14:paraId="65D259C6"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i</w:t>
            </w:r>
          </w:p>
        </w:tc>
        <w:tc>
          <w:tcPr>
            <w:tcW w:w="856" w:type="dxa"/>
            <w:tcBorders>
              <w:top w:val="single" w:sz="4" w:space="0" w:color="auto"/>
              <w:bottom w:val="single" w:sz="4" w:space="0" w:color="auto"/>
            </w:tcBorders>
          </w:tcPr>
          <w:p w14:paraId="51CAEDF3"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a</w:t>
            </w:r>
          </w:p>
        </w:tc>
        <w:tc>
          <w:tcPr>
            <w:tcW w:w="857" w:type="dxa"/>
            <w:tcBorders>
              <w:top w:val="single" w:sz="4" w:space="0" w:color="auto"/>
              <w:bottom w:val="single" w:sz="4" w:space="0" w:color="auto"/>
            </w:tcBorders>
          </w:tcPr>
          <w:p w14:paraId="71176821" w14:textId="77777777" w:rsidR="00196031" w:rsidRPr="00584E75" w:rsidRDefault="00196031" w:rsidP="00196031">
            <w:pPr>
              <w:spacing w:line="360" w:lineRule="auto"/>
              <w:jc w:val="center"/>
              <w:rPr>
                <w:rFonts w:ascii="Times New Roman" w:hAnsi="Times New Roman"/>
                <w:b/>
                <w:i/>
              </w:rPr>
            </w:pPr>
            <w:r w:rsidRPr="00584E75">
              <w:rPr>
                <w:rFonts w:ascii="Times New Roman" w:hAnsi="Times New Roman"/>
                <w:b/>
                <w:i/>
              </w:rPr>
              <w:t>P</w:t>
            </w:r>
            <w:r w:rsidRPr="00584E75">
              <w:rPr>
                <w:rFonts w:ascii="Times New Roman" w:hAnsi="Times New Roman"/>
                <w:b/>
                <w:i/>
                <w:vertAlign w:val="subscript"/>
              </w:rPr>
              <w:t>i</w:t>
            </w:r>
          </w:p>
        </w:tc>
      </w:tr>
      <w:tr w:rsidR="00196031" w:rsidRPr="00584E75" w14:paraId="2CE0B322" w14:textId="77777777" w:rsidTr="00074880">
        <w:trPr>
          <w:trHeight w:val="379"/>
        </w:trPr>
        <w:tc>
          <w:tcPr>
            <w:tcW w:w="4537" w:type="dxa"/>
          </w:tcPr>
          <w:p w14:paraId="42BC9D6E"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Analgesic</w:t>
            </w:r>
          </w:p>
        </w:tc>
        <w:tc>
          <w:tcPr>
            <w:tcW w:w="856" w:type="dxa"/>
            <w:tcBorders>
              <w:top w:val="single" w:sz="4" w:space="0" w:color="auto"/>
            </w:tcBorders>
          </w:tcPr>
          <w:p w14:paraId="58F06ADD" w14:textId="77777777" w:rsidR="00196031" w:rsidRPr="00584E75" w:rsidRDefault="00196031" w:rsidP="00196031">
            <w:pPr>
              <w:spacing w:line="360" w:lineRule="auto"/>
              <w:rPr>
                <w:rFonts w:ascii="Times New Roman" w:hAnsi="Times New Roman"/>
              </w:rPr>
            </w:pPr>
            <w:r w:rsidRPr="00584E75">
              <w:rPr>
                <w:rFonts w:ascii="Times New Roman" w:hAnsi="Times New Roman"/>
              </w:rPr>
              <w:t>0.885</w:t>
            </w:r>
          </w:p>
        </w:tc>
        <w:tc>
          <w:tcPr>
            <w:tcW w:w="857" w:type="dxa"/>
            <w:tcBorders>
              <w:top w:val="single" w:sz="4" w:space="0" w:color="auto"/>
            </w:tcBorders>
          </w:tcPr>
          <w:p w14:paraId="1A407B5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0.004</w:t>
            </w:r>
          </w:p>
        </w:tc>
        <w:tc>
          <w:tcPr>
            <w:tcW w:w="856" w:type="dxa"/>
            <w:tcBorders>
              <w:top w:val="single" w:sz="4" w:space="0" w:color="auto"/>
            </w:tcBorders>
          </w:tcPr>
          <w:p w14:paraId="36C7ED3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0.854</w:t>
            </w:r>
          </w:p>
        </w:tc>
        <w:tc>
          <w:tcPr>
            <w:tcW w:w="857" w:type="dxa"/>
            <w:tcBorders>
              <w:top w:val="single" w:sz="4" w:space="0" w:color="auto"/>
            </w:tcBorders>
          </w:tcPr>
          <w:p w14:paraId="2EE4AE4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0.005</w:t>
            </w:r>
          </w:p>
        </w:tc>
        <w:tc>
          <w:tcPr>
            <w:tcW w:w="856" w:type="dxa"/>
            <w:tcBorders>
              <w:top w:val="single" w:sz="4" w:space="0" w:color="auto"/>
            </w:tcBorders>
          </w:tcPr>
          <w:p w14:paraId="15FDA179"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0.874</w:t>
            </w:r>
          </w:p>
        </w:tc>
        <w:tc>
          <w:tcPr>
            <w:tcW w:w="857" w:type="dxa"/>
            <w:tcBorders>
              <w:top w:val="single" w:sz="4" w:space="0" w:color="auto"/>
            </w:tcBorders>
          </w:tcPr>
          <w:p w14:paraId="3E2858B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0.004</w:t>
            </w:r>
          </w:p>
        </w:tc>
      </w:tr>
      <w:tr w:rsidR="00196031" w:rsidRPr="00584E75" w14:paraId="402AFEB3" w14:textId="77777777" w:rsidTr="00074880">
        <w:trPr>
          <w:trHeight w:val="398"/>
        </w:trPr>
        <w:tc>
          <w:tcPr>
            <w:tcW w:w="4537" w:type="dxa"/>
          </w:tcPr>
          <w:p w14:paraId="4344F7D8"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color w:val="000000"/>
              </w:rPr>
              <w:t>Substance P antagonist</w:t>
            </w:r>
          </w:p>
        </w:tc>
        <w:tc>
          <w:tcPr>
            <w:tcW w:w="856" w:type="dxa"/>
          </w:tcPr>
          <w:p w14:paraId="47E4E0CD"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0.880</w:t>
            </w:r>
          </w:p>
        </w:tc>
        <w:tc>
          <w:tcPr>
            <w:tcW w:w="857" w:type="dxa"/>
          </w:tcPr>
          <w:p w14:paraId="3290EF51"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0.002</w:t>
            </w:r>
          </w:p>
        </w:tc>
        <w:tc>
          <w:tcPr>
            <w:tcW w:w="856" w:type="dxa"/>
          </w:tcPr>
          <w:p w14:paraId="7D39BDE7"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0.859</w:t>
            </w:r>
          </w:p>
        </w:tc>
        <w:tc>
          <w:tcPr>
            <w:tcW w:w="857" w:type="dxa"/>
          </w:tcPr>
          <w:p w14:paraId="2B37521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0.002</w:t>
            </w:r>
          </w:p>
        </w:tc>
        <w:tc>
          <w:tcPr>
            <w:tcW w:w="856" w:type="dxa"/>
          </w:tcPr>
          <w:p w14:paraId="0453EF22"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0.880</w:t>
            </w:r>
          </w:p>
        </w:tc>
        <w:tc>
          <w:tcPr>
            <w:tcW w:w="857" w:type="dxa"/>
          </w:tcPr>
          <w:p w14:paraId="23098B2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0.002</w:t>
            </w:r>
          </w:p>
        </w:tc>
      </w:tr>
      <w:tr w:rsidR="00196031" w:rsidRPr="00584E75" w14:paraId="52B8016F" w14:textId="77777777" w:rsidTr="00074880">
        <w:trPr>
          <w:trHeight w:val="398"/>
        </w:trPr>
        <w:tc>
          <w:tcPr>
            <w:tcW w:w="4537" w:type="dxa"/>
          </w:tcPr>
          <w:p w14:paraId="4C79FC15"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color w:val="000000"/>
              </w:rPr>
              <w:t>Analgesic, non-opioid</w:t>
            </w:r>
          </w:p>
        </w:tc>
        <w:tc>
          <w:tcPr>
            <w:tcW w:w="856" w:type="dxa"/>
          </w:tcPr>
          <w:p w14:paraId="7EC89069"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0.843</w:t>
            </w:r>
          </w:p>
        </w:tc>
        <w:tc>
          <w:tcPr>
            <w:tcW w:w="857" w:type="dxa"/>
          </w:tcPr>
          <w:p w14:paraId="6F5903B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0.004</w:t>
            </w:r>
          </w:p>
        </w:tc>
        <w:tc>
          <w:tcPr>
            <w:tcW w:w="856" w:type="dxa"/>
          </w:tcPr>
          <w:p w14:paraId="44F0F2E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0.805</w:t>
            </w:r>
          </w:p>
        </w:tc>
        <w:tc>
          <w:tcPr>
            <w:tcW w:w="857" w:type="dxa"/>
          </w:tcPr>
          <w:p w14:paraId="6AA26266"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0.005</w:t>
            </w:r>
          </w:p>
        </w:tc>
        <w:tc>
          <w:tcPr>
            <w:tcW w:w="856" w:type="dxa"/>
          </w:tcPr>
          <w:p w14:paraId="72A5D9E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0.827</w:t>
            </w:r>
          </w:p>
        </w:tc>
        <w:tc>
          <w:tcPr>
            <w:tcW w:w="857" w:type="dxa"/>
          </w:tcPr>
          <w:p w14:paraId="5FA4DCD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0.005</w:t>
            </w:r>
          </w:p>
        </w:tc>
      </w:tr>
      <w:tr w:rsidR="00196031" w:rsidRPr="00584E75" w14:paraId="3345D9D8" w14:textId="77777777" w:rsidTr="00074880">
        <w:trPr>
          <w:trHeight w:val="398"/>
        </w:trPr>
        <w:tc>
          <w:tcPr>
            <w:tcW w:w="4537" w:type="dxa"/>
          </w:tcPr>
          <w:p w14:paraId="781BF269" w14:textId="77777777" w:rsidR="00196031" w:rsidRPr="00584E75" w:rsidRDefault="00196031" w:rsidP="00196031">
            <w:pPr>
              <w:spacing w:line="360" w:lineRule="auto"/>
              <w:jc w:val="both"/>
              <w:rPr>
                <w:rFonts w:ascii="Times New Roman" w:hAnsi="Times New Roman"/>
                <w:color w:val="000000"/>
              </w:rPr>
            </w:pPr>
            <w:r w:rsidRPr="00584E75">
              <w:rPr>
                <w:rFonts w:ascii="Times New Roman" w:hAnsi="Times New Roman"/>
                <w:color w:val="000000"/>
              </w:rPr>
              <w:t>Antiinflammatory</w:t>
            </w:r>
          </w:p>
        </w:tc>
        <w:tc>
          <w:tcPr>
            <w:tcW w:w="856" w:type="dxa"/>
          </w:tcPr>
          <w:p w14:paraId="632FA658"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0.769</w:t>
            </w:r>
          </w:p>
        </w:tc>
        <w:tc>
          <w:tcPr>
            <w:tcW w:w="857" w:type="dxa"/>
          </w:tcPr>
          <w:p w14:paraId="360D7614"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0.009</w:t>
            </w:r>
          </w:p>
        </w:tc>
        <w:tc>
          <w:tcPr>
            <w:tcW w:w="856" w:type="dxa"/>
          </w:tcPr>
          <w:p w14:paraId="3D77BDA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0.787</w:t>
            </w:r>
          </w:p>
        </w:tc>
        <w:tc>
          <w:tcPr>
            <w:tcW w:w="857" w:type="dxa"/>
          </w:tcPr>
          <w:p w14:paraId="35B26D3B"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c>
          <w:tcPr>
            <w:tcW w:w="856" w:type="dxa"/>
          </w:tcPr>
          <w:p w14:paraId="19153C90"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0.751</w:t>
            </w:r>
          </w:p>
        </w:tc>
        <w:tc>
          <w:tcPr>
            <w:tcW w:w="857" w:type="dxa"/>
          </w:tcPr>
          <w:p w14:paraId="5EC128C4"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0.010</w:t>
            </w:r>
          </w:p>
        </w:tc>
      </w:tr>
      <w:tr w:rsidR="00196031" w:rsidRPr="00584E75" w14:paraId="79BA936C" w14:textId="77777777" w:rsidTr="00074880">
        <w:trPr>
          <w:trHeight w:val="379"/>
        </w:trPr>
        <w:tc>
          <w:tcPr>
            <w:tcW w:w="4537" w:type="dxa"/>
          </w:tcPr>
          <w:p w14:paraId="19C309DD" w14:textId="77777777" w:rsidR="00196031" w:rsidRPr="00584E75" w:rsidRDefault="00196031" w:rsidP="00196031">
            <w:pPr>
              <w:spacing w:line="360" w:lineRule="auto"/>
              <w:jc w:val="both"/>
              <w:rPr>
                <w:rFonts w:ascii="Times New Roman" w:hAnsi="Times New Roman"/>
                <w:color w:val="000000"/>
              </w:rPr>
            </w:pPr>
            <w:r w:rsidRPr="00584E75">
              <w:rPr>
                <w:rFonts w:ascii="Times New Roman" w:hAnsi="Times New Roman"/>
                <w:color w:val="000000"/>
              </w:rPr>
              <w:t>CYP2H substrate</w:t>
            </w:r>
          </w:p>
        </w:tc>
        <w:tc>
          <w:tcPr>
            <w:tcW w:w="856" w:type="dxa"/>
          </w:tcPr>
          <w:p w14:paraId="6A5E2751"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0.653</w:t>
            </w:r>
          </w:p>
        </w:tc>
        <w:tc>
          <w:tcPr>
            <w:tcW w:w="857" w:type="dxa"/>
          </w:tcPr>
          <w:p w14:paraId="39174BEE"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0.049</w:t>
            </w:r>
          </w:p>
        </w:tc>
        <w:tc>
          <w:tcPr>
            <w:tcW w:w="856" w:type="dxa"/>
          </w:tcPr>
          <w:p w14:paraId="4DC8CCD1"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0.633</w:t>
            </w:r>
          </w:p>
        </w:tc>
        <w:tc>
          <w:tcPr>
            <w:tcW w:w="857" w:type="dxa"/>
          </w:tcPr>
          <w:p w14:paraId="2B664239"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0.055</w:t>
            </w:r>
          </w:p>
        </w:tc>
        <w:tc>
          <w:tcPr>
            <w:tcW w:w="856" w:type="dxa"/>
          </w:tcPr>
          <w:p w14:paraId="0D07457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0.653</w:t>
            </w:r>
          </w:p>
        </w:tc>
        <w:tc>
          <w:tcPr>
            <w:tcW w:w="857" w:type="dxa"/>
          </w:tcPr>
          <w:p w14:paraId="6AFFFDD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0.049</w:t>
            </w:r>
          </w:p>
        </w:tc>
      </w:tr>
      <w:tr w:rsidR="00196031" w:rsidRPr="00584E75" w14:paraId="32FD0F80" w14:textId="77777777" w:rsidTr="00074880">
        <w:trPr>
          <w:trHeight w:val="398"/>
        </w:trPr>
        <w:tc>
          <w:tcPr>
            <w:tcW w:w="4537" w:type="dxa"/>
          </w:tcPr>
          <w:p w14:paraId="05B68090" w14:textId="77777777" w:rsidR="00196031" w:rsidRPr="00584E75" w:rsidRDefault="00196031" w:rsidP="00196031">
            <w:pPr>
              <w:spacing w:line="360" w:lineRule="auto"/>
              <w:jc w:val="both"/>
              <w:rPr>
                <w:rFonts w:ascii="Times New Roman" w:hAnsi="Times New Roman"/>
                <w:color w:val="000000"/>
              </w:rPr>
            </w:pPr>
            <w:r w:rsidRPr="00584E75">
              <w:rPr>
                <w:rFonts w:ascii="Times New Roman" w:hAnsi="Times New Roman"/>
                <w:color w:val="000000"/>
              </w:rPr>
              <w:t>CYP2C19 inducer</w:t>
            </w:r>
          </w:p>
        </w:tc>
        <w:tc>
          <w:tcPr>
            <w:tcW w:w="856" w:type="dxa"/>
          </w:tcPr>
          <w:p w14:paraId="456EBE33"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Pr>
          <w:p w14:paraId="4483729C"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c>
          <w:tcPr>
            <w:tcW w:w="856" w:type="dxa"/>
          </w:tcPr>
          <w:p w14:paraId="01D09A7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0.546</w:t>
            </w:r>
          </w:p>
        </w:tc>
        <w:tc>
          <w:tcPr>
            <w:tcW w:w="857" w:type="dxa"/>
          </w:tcPr>
          <w:p w14:paraId="3AC2D898"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c>
          <w:tcPr>
            <w:tcW w:w="856" w:type="dxa"/>
          </w:tcPr>
          <w:p w14:paraId="5FFC0162"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Pr>
          <w:p w14:paraId="61CDE5FD"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0.008</w:t>
            </w:r>
          </w:p>
        </w:tc>
      </w:tr>
      <w:tr w:rsidR="00196031" w:rsidRPr="00584E75" w14:paraId="3DEF2713" w14:textId="77777777" w:rsidTr="00074880">
        <w:trPr>
          <w:trHeight w:val="398"/>
        </w:trPr>
        <w:tc>
          <w:tcPr>
            <w:tcW w:w="4537" w:type="dxa"/>
            <w:tcBorders>
              <w:bottom w:val="single" w:sz="4" w:space="0" w:color="auto"/>
            </w:tcBorders>
          </w:tcPr>
          <w:p w14:paraId="31486D41" w14:textId="77777777" w:rsidR="00196031" w:rsidRPr="00584E75" w:rsidRDefault="00196031" w:rsidP="00196031">
            <w:pPr>
              <w:spacing w:line="360" w:lineRule="auto"/>
              <w:jc w:val="both"/>
              <w:rPr>
                <w:rFonts w:ascii="Times New Roman" w:hAnsi="Times New Roman"/>
                <w:color w:val="000000"/>
              </w:rPr>
            </w:pPr>
            <w:r w:rsidRPr="00584E75">
              <w:rPr>
                <w:rFonts w:ascii="Times New Roman" w:hAnsi="Times New Roman"/>
                <w:color w:val="000000"/>
              </w:rPr>
              <w:t>Acetylcholine neuromuscular blocking agent</w:t>
            </w:r>
          </w:p>
        </w:tc>
        <w:tc>
          <w:tcPr>
            <w:tcW w:w="856" w:type="dxa"/>
            <w:tcBorders>
              <w:bottom w:val="single" w:sz="4" w:space="0" w:color="auto"/>
            </w:tcBorders>
          </w:tcPr>
          <w:p w14:paraId="42942297"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Borders>
              <w:bottom w:val="single" w:sz="4" w:space="0" w:color="auto"/>
            </w:tcBorders>
          </w:tcPr>
          <w:p w14:paraId="47FFDBBD"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0.041</w:t>
            </w:r>
          </w:p>
        </w:tc>
        <w:tc>
          <w:tcPr>
            <w:tcW w:w="856" w:type="dxa"/>
            <w:tcBorders>
              <w:bottom w:val="single" w:sz="4" w:space="0" w:color="auto"/>
            </w:tcBorders>
          </w:tcPr>
          <w:p w14:paraId="3D9DB62E"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0.529</w:t>
            </w:r>
          </w:p>
        </w:tc>
        <w:tc>
          <w:tcPr>
            <w:tcW w:w="857" w:type="dxa"/>
            <w:tcBorders>
              <w:bottom w:val="single" w:sz="4" w:space="0" w:color="auto"/>
            </w:tcBorders>
          </w:tcPr>
          <w:p w14:paraId="6662D85A"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0.057</w:t>
            </w:r>
          </w:p>
        </w:tc>
        <w:tc>
          <w:tcPr>
            <w:tcW w:w="856" w:type="dxa"/>
            <w:tcBorders>
              <w:bottom w:val="single" w:sz="4" w:space="0" w:color="auto"/>
            </w:tcBorders>
          </w:tcPr>
          <w:p w14:paraId="7912E622"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0.557</w:t>
            </w:r>
          </w:p>
        </w:tc>
        <w:tc>
          <w:tcPr>
            <w:tcW w:w="857" w:type="dxa"/>
            <w:tcBorders>
              <w:bottom w:val="single" w:sz="4" w:space="0" w:color="auto"/>
            </w:tcBorders>
          </w:tcPr>
          <w:p w14:paraId="6513A6B4" w14:textId="77777777" w:rsidR="00196031" w:rsidRPr="00584E75" w:rsidRDefault="00196031" w:rsidP="00196031">
            <w:pPr>
              <w:spacing w:line="360" w:lineRule="auto"/>
              <w:jc w:val="both"/>
              <w:rPr>
                <w:rFonts w:ascii="Times New Roman" w:hAnsi="Times New Roman"/>
              </w:rPr>
            </w:pPr>
            <w:r w:rsidRPr="00584E75">
              <w:rPr>
                <w:rFonts w:ascii="Times New Roman" w:hAnsi="Times New Roman"/>
              </w:rPr>
              <w:t>0.041</w:t>
            </w:r>
          </w:p>
        </w:tc>
      </w:tr>
    </w:tbl>
    <w:p w14:paraId="5807541D" w14:textId="77777777" w:rsidR="00B14E70" w:rsidRDefault="00B14E70" w:rsidP="009815F3">
      <w:pPr>
        <w:spacing w:line="360" w:lineRule="auto"/>
        <w:jc w:val="both"/>
        <w:rPr>
          <w:rFonts w:ascii="Times New Roman" w:eastAsia="Calibri" w:hAnsi="Times New Roman" w:cs="Times New Roman"/>
          <w:b/>
          <w:sz w:val="24"/>
          <w:szCs w:val="24"/>
          <w:lang w:val="en-GB"/>
        </w:rPr>
      </w:pPr>
    </w:p>
    <w:p w14:paraId="0355A2F4" w14:textId="0AD474F1" w:rsidR="0057718D" w:rsidRPr="0062024B" w:rsidRDefault="0062024B" w:rsidP="0062024B">
      <w:pPr>
        <w:spacing w:after="0" w:line="360" w:lineRule="auto"/>
        <w:jc w:val="both"/>
        <w:rPr>
          <w:rFonts w:ascii="Times New Roman" w:hAnsi="Times New Roman"/>
          <w:b/>
          <w:sz w:val="24"/>
          <w:szCs w:val="24"/>
          <w:lang w:val="en-GB"/>
        </w:rPr>
      </w:pPr>
      <w:r>
        <w:rPr>
          <w:rFonts w:ascii="Times New Roman" w:hAnsi="Times New Roman"/>
          <w:b/>
          <w:sz w:val="24"/>
          <w:szCs w:val="24"/>
          <w:lang w:val="en-GB"/>
        </w:rPr>
        <w:t xml:space="preserve">4. </w:t>
      </w:r>
      <w:r w:rsidR="0057718D" w:rsidRPr="0062024B">
        <w:rPr>
          <w:rFonts w:ascii="Times New Roman" w:hAnsi="Times New Roman"/>
          <w:b/>
          <w:sz w:val="24"/>
          <w:szCs w:val="24"/>
          <w:lang w:val="en-GB"/>
        </w:rPr>
        <w:t xml:space="preserve">Conclusion </w:t>
      </w:r>
    </w:p>
    <w:p w14:paraId="0BB72FDD" w14:textId="1A710048" w:rsidR="002E73C8" w:rsidRDefault="008058AE" w:rsidP="0062024B">
      <w:pPr>
        <w:spacing w:after="0" w:line="360" w:lineRule="auto"/>
        <w:ind w:right="-74"/>
        <w:jc w:val="both"/>
        <w:rPr>
          <w:rFonts w:ascii="Times New Roman" w:hAnsi="Times New Roman" w:cs="Times New Roman"/>
          <w:sz w:val="24"/>
          <w:szCs w:val="24"/>
        </w:rPr>
      </w:pPr>
      <w:r>
        <w:rPr>
          <w:rFonts w:ascii="Times New Roman" w:eastAsia="Calibri" w:hAnsi="Times New Roman" w:cs="Times New Roman"/>
          <w:sz w:val="24"/>
          <w:szCs w:val="24"/>
          <w:lang w:val="en-GB"/>
        </w:rPr>
        <w:t xml:space="preserve">     As a result, this study</w:t>
      </w:r>
      <w:r w:rsidRPr="00660F11">
        <w:rPr>
          <w:rFonts w:ascii="Times New Roman" w:eastAsia="Calibri" w:hAnsi="Times New Roman" w:cs="Times New Roman"/>
          <w:sz w:val="24"/>
          <w:szCs w:val="24"/>
          <w:lang w:val="en-GB"/>
        </w:rPr>
        <w:t xml:space="preserve"> contains </w:t>
      </w:r>
      <w:r>
        <w:rPr>
          <w:rFonts w:ascii="Times New Roman" w:eastAsia="Calibri" w:hAnsi="Times New Roman" w:cs="Times New Roman"/>
          <w:sz w:val="24"/>
          <w:szCs w:val="24"/>
          <w:lang w:val="en-GB"/>
        </w:rPr>
        <w:t xml:space="preserve">theoretical aspects of three </w:t>
      </w:r>
      <w:r w:rsidRPr="005B2F62">
        <w:rPr>
          <w:rFonts w:ascii="Times New Roman" w:hAnsi="Times New Roman" w:cs="Times New Roman"/>
          <w:i/>
          <w:iCs/>
          <w:sz w:val="24"/>
          <w:szCs w:val="24"/>
        </w:rPr>
        <w:t>meta</w:t>
      </w:r>
      <w:r w:rsidRPr="005B2F62">
        <w:rPr>
          <w:rFonts w:ascii="Times New Roman" w:hAnsi="Times New Roman" w:cs="Times New Roman"/>
          <w:sz w:val="24"/>
          <w:szCs w:val="24"/>
        </w:rPr>
        <w:t>-Cyanobenzyl substituted N-hetero</w:t>
      </w:r>
      <w:r>
        <w:rPr>
          <w:rFonts w:ascii="Times New Roman" w:hAnsi="Times New Roman" w:cs="Times New Roman"/>
          <w:sz w:val="24"/>
          <w:szCs w:val="24"/>
        </w:rPr>
        <w:t xml:space="preserve">cyclic carbene (NHC) precursors. The biological </w:t>
      </w:r>
      <w:r w:rsidR="00543227">
        <w:rPr>
          <w:rFonts w:ascii="Times New Roman" w:hAnsi="Times New Roman" w:cs="Times New Roman"/>
          <w:sz w:val="24"/>
          <w:szCs w:val="24"/>
        </w:rPr>
        <w:t>reactivity of the compounds was</w:t>
      </w:r>
      <w:r>
        <w:rPr>
          <w:rFonts w:ascii="Times New Roman" w:hAnsi="Times New Roman" w:cs="Times New Roman"/>
          <w:sz w:val="24"/>
          <w:szCs w:val="24"/>
        </w:rPr>
        <w:t xml:space="preserve"> predicted by global reactivity descriptors and using </w:t>
      </w:r>
      <w:r w:rsidRPr="0025658E">
        <w:rPr>
          <w:rFonts w:ascii="Times New Roman" w:hAnsi="Times New Roman" w:cs="Times New Roman"/>
          <w:sz w:val="24"/>
          <w:szCs w:val="18"/>
        </w:rPr>
        <w:t>PASS</w:t>
      </w:r>
      <w:r>
        <w:rPr>
          <w:rFonts w:ascii="Times New Roman" w:hAnsi="Times New Roman" w:cs="Times New Roman"/>
          <w:sz w:val="24"/>
          <w:szCs w:val="18"/>
        </w:rPr>
        <w:t xml:space="preserve"> </w:t>
      </w:r>
      <w:r w:rsidRPr="00CC40A4">
        <w:rPr>
          <w:rFonts w:ascii="Times New Roman" w:hAnsi="Times New Roman" w:cs="Times New Roman"/>
          <w:sz w:val="24"/>
          <w:szCs w:val="24"/>
        </w:rPr>
        <w:t>(prediction of activity spectra for biologically active structures)</w:t>
      </w:r>
      <w:r w:rsidRPr="0039194A">
        <w:rPr>
          <w:rFonts w:ascii="Times New Roman" w:hAnsi="Times New Roman" w:cs="Times New Roman"/>
          <w:sz w:val="24"/>
          <w:szCs w:val="18"/>
        </w:rPr>
        <w:t xml:space="preserve"> </w:t>
      </w:r>
      <w:r>
        <w:rPr>
          <w:rFonts w:ascii="Times New Roman" w:hAnsi="Times New Roman" w:cs="Times New Roman"/>
          <w:sz w:val="24"/>
          <w:szCs w:val="18"/>
        </w:rPr>
        <w:t>online</w:t>
      </w:r>
      <w:r>
        <w:rPr>
          <w:rFonts w:ascii="Times New Roman" w:hAnsi="Times New Roman" w:cs="Times New Roman"/>
          <w:sz w:val="24"/>
          <w:szCs w:val="24"/>
        </w:rPr>
        <w:t xml:space="preserve">. </w:t>
      </w:r>
      <w:r>
        <w:rPr>
          <w:rFonts w:ascii="Times New Roman" w:hAnsi="Times New Roman" w:cs="Times New Roman"/>
          <w:sz w:val="24"/>
          <w:szCs w:val="18"/>
        </w:rPr>
        <w:t xml:space="preserve">DFT and PASS online studies pointed out the activation of the compounds. The compound </w:t>
      </w:r>
      <w:r w:rsidRPr="00730815">
        <w:rPr>
          <w:rFonts w:ascii="Times New Roman" w:hAnsi="Times New Roman" w:cs="Times New Roman"/>
          <w:b/>
          <w:sz w:val="24"/>
          <w:szCs w:val="18"/>
        </w:rPr>
        <w:t>2b</w:t>
      </w:r>
      <w:r>
        <w:rPr>
          <w:rFonts w:ascii="Times New Roman" w:hAnsi="Times New Roman" w:cs="Times New Roman"/>
          <w:sz w:val="24"/>
          <w:szCs w:val="18"/>
        </w:rPr>
        <w:t xml:space="preserve"> was found to be the most reactive structure by both computational methods.</w:t>
      </w:r>
      <w:r>
        <w:rPr>
          <w:rFonts w:ascii="Times New Roman" w:hAnsi="Times New Roman" w:cs="Times New Roman"/>
          <w:sz w:val="24"/>
          <w:szCs w:val="24"/>
        </w:rPr>
        <w:t xml:space="preserve"> The molecular and crystal structure of </w:t>
      </w:r>
      <w:r w:rsidRPr="00730815">
        <w:rPr>
          <w:rFonts w:ascii="Times New Roman" w:hAnsi="Times New Roman" w:cs="Times New Roman"/>
          <w:b/>
          <w:sz w:val="24"/>
          <w:szCs w:val="24"/>
        </w:rPr>
        <w:t xml:space="preserve">2b </w:t>
      </w:r>
      <w:r>
        <w:rPr>
          <w:rFonts w:ascii="Times New Roman" w:hAnsi="Times New Roman" w:cs="Times New Roman"/>
          <w:sz w:val="24"/>
          <w:szCs w:val="24"/>
        </w:rPr>
        <w:t>was</w:t>
      </w:r>
      <w:r w:rsidR="00DC00BF">
        <w:rPr>
          <w:rFonts w:ascii="Times New Roman" w:hAnsi="Times New Roman" w:cs="Times New Roman"/>
          <w:sz w:val="24"/>
          <w:szCs w:val="24"/>
        </w:rPr>
        <w:t xml:space="preserve"> also</w:t>
      </w:r>
      <w:r>
        <w:rPr>
          <w:rFonts w:ascii="Times New Roman" w:hAnsi="Times New Roman" w:cs="Times New Roman"/>
          <w:sz w:val="24"/>
          <w:szCs w:val="24"/>
        </w:rPr>
        <w:t xml:space="preserve"> determined by using the single-crystal X-ray diffraction method. </w:t>
      </w:r>
      <w:r w:rsidRPr="00770930">
        <w:rPr>
          <w:rFonts w:ascii="Times New Roman" w:hAnsi="Times New Roman" w:cs="Times New Roman"/>
          <w:sz w:val="24"/>
          <w:szCs w:val="24"/>
        </w:rPr>
        <w:t xml:space="preserve">Natural bond orbital </w:t>
      </w:r>
      <w:r>
        <w:rPr>
          <w:rFonts w:ascii="Times New Roman" w:hAnsi="Times New Roman" w:cs="Times New Roman"/>
          <w:sz w:val="24"/>
          <w:szCs w:val="24"/>
        </w:rPr>
        <w:t xml:space="preserve">(NBO) analysis was </w:t>
      </w:r>
      <w:r w:rsidRPr="00770930">
        <w:rPr>
          <w:rFonts w:ascii="Times New Roman" w:hAnsi="Times New Roman" w:cs="Times New Roman"/>
          <w:sz w:val="24"/>
          <w:szCs w:val="24"/>
        </w:rPr>
        <w:t>used to analyze the stability of the molecule</w:t>
      </w:r>
      <w:r>
        <w:rPr>
          <w:rFonts w:ascii="Times New Roman" w:hAnsi="Times New Roman" w:cs="Times New Roman"/>
          <w:sz w:val="24"/>
          <w:szCs w:val="24"/>
        </w:rPr>
        <w:t>s</w:t>
      </w:r>
      <w:r w:rsidRPr="00770930">
        <w:rPr>
          <w:rFonts w:ascii="Times New Roman" w:hAnsi="Times New Roman" w:cs="Times New Roman"/>
          <w:sz w:val="24"/>
          <w:szCs w:val="24"/>
        </w:rPr>
        <w:t xml:space="preserve"> arising</w:t>
      </w:r>
      <w:r>
        <w:rPr>
          <w:rFonts w:ascii="Times New Roman" w:hAnsi="Times New Roman" w:cs="Times New Roman"/>
          <w:sz w:val="24"/>
          <w:szCs w:val="24"/>
        </w:rPr>
        <w:t xml:space="preserve"> </w:t>
      </w:r>
      <w:r w:rsidRPr="00770930">
        <w:rPr>
          <w:rFonts w:ascii="Times New Roman" w:hAnsi="Times New Roman" w:cs="Times New Roman"/>
          <w:sz w:val="24"/>
          <w:szCs w:val="24"/>
        </w:rPr>
        <w:t>from hyperconjugative i</w:t>
      </w:r>
      <w:r>
        <w:rPr>
          <w:rFonts w:ascii="Times New Roman" w:hAnsi="Times New Roman" w:cs="Times New Roman"/>
          <w:sz w:val="24"/>
          <w:szCs w:val="24"/>
        </w:rPr>
        <w:t>nteractions and charge delocaliz</w:t>
      </w:r>
      <w:r w:rsidRPr="00770930">
        <w:rPr>
          <w:rFonts w:ascii="Times New Roman" w:hAnsi="Times New Roman" w:cs="Times New Roman"/>
          <w:sz w:val="24"/>
          <w:szCs w:val="24"/>
        </w:rPr>
        <w:t>ation</w:t>
      </w:r>
      <w:r>
        <w:rPr>
          <w:rFonts w:ascii="Times New Roman" w:hAnsi="Times New Roman" w:cs="Times New Roman"/>
          <w:sz w:val="24"/>
          <w:szCs w:val="24"/>
        </w:rPr>
        <w:t xml:space="preserve">. The vibrational frequencies </w:t>
      </w:r>
      <w:r w:rsidRPr="00853F47">
        <w:rPr>
          <w:rFonts w:ascii="Times New Roman" w:hAnsi="Times New Roman" w:cs="Times New Roman"/>
          <w:sz w:val="24"/>
          <w:szCs w:val="24"/>
        </w:rPr>
        <w:t>and chemical shifts</w:t>
      </w:r>
      <w:r>
        <w:rPr>
          <w:rFonts w:ascii="Times New Roman" w:hAnsi="Times New Roman" w:cs="Times New Roman"/>
          <w:sz w:val="24"/>
          <w:szCs w:val="24"/>
        </w:rPr>
        <w:t xml:space="preserve"> were calculated and compared to the experimental ones. Biological activity predictions </w:t>
      </w:r>
      <w:r w:rsidRPr="00CC40A4">
        <w:rPr>
          <w:rFonts w:ascii="Times New Roman" w:hAnsi="Times New Roman" w:cs="Times New Roman"/>
          <w:sz w:val="24"/>
          <w:szCs w:val="24"/>
        </w:rPr>
        <w:t xml:space="preserve">showed </w:t>
      </w:r>
      <w:r w:rsidR="00DC00BF">
        <w:rPr>
          <w:rFonts w:ascii="Times New Roman" w:hAnsi="Times New Roman" w:cs="Times New Roman"/>
          <w:sz w:val="24"/>
          <w:szCs w:val="24"/>
        </w:rPr>
        <w:t xml:space="preserve">that all structures have </w:t>
      </w:r>
      <w:r>
        <w:rPr>
          <w:rFonts w:ascii="Times New Roman" w:hAnsi="Times New Roman" w:cs="Times New Roman"/>
          <w:sz w:val="24"/>
          <w:szCs w:val="24"/>
        </w:rPr>
        <w:t xml:space="preserve">a high </w:t>
      </w:r>
      <w:r w:rsidRPr="00CC40A4">
        <w:rPr>
          <w:rFonts w:ascii="Times New Roman" w:hAnsi="Times New Roman"/>
          <w:sz w:val="24"/>
          <w:szCs w:val="24"/>
        </w:rPr>
        <w:t>analge</w:t>
      </w:r>
      <w:r>
        <w:rPr>
          <w:rFonts w:ascii="Times New Roman" w:hAnsi="Times New Roman"/>
          <w:sz w:val="24"/>
          <w:szCs w:val="24"/>
        </w:rPr>
        <w:t xml:space="preserve">sic, substance P antagonist and </w:t>
      </w:r>
      <w:r w:rsidRPr="00CC40A4">
        <w:rPr>
          <w:rFonts w:ascii="Times New Roman" w:hAnsi="Times New Roman"/>
          <w:sz w:val="24"/>
          <w:szCs w:val="24"/>
        </w:rPr>
        <w:t>non-opoid</w:t>
      </w:r>
      <w:r>
        <w:rPr>
          <w:rFonts w:ascii="Times New Roman" w:hAnsi="Times New Roman"/>
          <w:sz w:val="24"/>
          <w:szCs w:val="24"/>
        </w:rPr>
        <w:t xml:space="preserve"> </w:t>
      </w:r>
      <w:r w:rsidRPr="00CC40A4">
        <w:rPr>
          <w:rFonts w:ascii="Times New Roman" w:hAnsi="Times New Roman"/>
          <w:sz w:val="24"/>
          <w:szCs w:val="24"/>
        </w:rPr>
        <w:t>analge</w:t>
      </w:r>
      <w:r w:rsidR="00DC00BF">
        <w:rPr>
          <w:rFonts w:ascii="Times New Roman" w:hAnsi="Times New Roman"/>
          <w:sz w:val="24"/>
          <w:szCs w:val="24"/>
        </w:rPr>
        <w:t xml:space="preserve">sic activities. </w:t>
      </w:r>
    </w:p>
    <w:p w14:paraId="1FAEFF9F" w14:textId="77777777" w:rsidR="0062024B" w:rsidRPr="0062024B" w:rsidRDefault="0062024B" w:rsidP="0062024B">
      <w:pPr>
        <w:spacing w:after="0" w:line="360" w:lineRule="auto"/>
        <w:ind w:right="-74"/>
        <w:jc w:val="both"/>
        <w:rPr>
          <w:rFonts w:ascii="Times New Roman" w:hAnsi="Times New Roman" w:cs="Times New Roman"/>
          <w:sz w:val="24"/>
          <w:szCs w:val="24"/>
        </w:rPr>
      </w:pPr>
    </w:p>
    <w:p w14:paraId="2915CC53" w14:textId="05D899CD" w:rsidR="007819F0" w:rsidRPr="00A513BD" w:rsidRDefault="00062147" w:rsidP="007819F0">
      <w:pPr>
        <w:autoSpaceDE w:val="0"/>
        <w:autoSpaceDN w:val="0"/>
        <w:adjustRightInd w:val="0"/>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7819F0" w:rsidRPr="00A513BD">
        <w:rPr>
          <w:rFonts w:ascii="Times New Roman" w:hAnsi="Times New Roman" w:cs="Times New Roman"/>
          <w:b/>
          <w:sz w:val="24"/>
          <w:szCs w:val="24"/>
        </w:rPr>
        <w:t>Supplementary</w:t>
      </w:r>
    </w:p>
    <w:p w14:paraId="19C13C08" w14:textId="080C8BC2" w:rsidR="00573221" w:rsidRDefault="007C30EE" w:rsidP="00F324A7">
      <w:pPr>
        <w:pStyle w:val="HTMLncedenBiimlendirilmi"/>
        <w:shd w:val="clear" w:color="auto" w:fill="FFFFFF"/>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t xml:space="preserve">     </w:t>
      </w:r>
      <w:r w:rsidR="007819F0" w:rsidRPr="00A40469">
        <w:rPr>
          <w:rFonts w:ascii="Times New Roman" w:hAnsi="Times New Roman" w:cs="Times New Roman"/>
          <w:noProof/>
          <w:sz w:val="24"/>
          <w:szCs w:val="24"/>
          <w:lang w:val="en-US"/>
        </w:rPr>
        <w:t xml:space="preserve">Crystallographic data </w:t>
      </w:r>
      <w:r w:rsidR="00941176">
        <w:rPr>
          <w:rFonts w:ascii="Times New Roman" w:hAnsi="Times New Roman" w:cs="Times New Roman"/>
          <w:noProof/>
          <w:sz w:val="24"/>
          <w:szCs w:val="24"/>
          <w:lang w:val="en-US"/>
        </w:rPr>
        <w:t>as .cif files for the structure</w:t>
      </w:r>
      <w:r w:rsidR="007819F0" w:rsidRPr="00A40469">
        <w:rPr>
          <w:rFonts w:ascii="Times New Roman" w:hAnsi="Times New Roman" w:cs="Times New Roman"/>
          <w:noProof/>
          <w:sz w:val="24"/>
          <w:szCs w:val="24"/>
          <w:lang w:val="en-US"/>
        </w:rPr>
        <w:t xml:space="preserve"> reported in this paper have been deposited at the Cambridge Crystallographic Data Center with </w:t>
      </w:r>
      <w:r w:rsidR="007819F0" w:rsidRPr="00B5477F">
        <w:rPr>
          <w:rFonts w:ascii="Times New Roman" w:hAnsi="Times New Roman" w:cs="Times New Roman"/>
          <w:noProof/>
          <w:sz w:val="24"/>
          <w:szCs w:val="24"/>
          <w:lang w:val="en-US"/>
        </w:rPr>
        <w:t>CCDC</w:t>
      </w:r>
      <w:r w:rsidR="007819F0" w:rsidRPr="00B5477F">
        <w:rPr>
          <w:rFonts w:ascii="Times New Roman" w:hAnsi="Times New Roman" w:cs="Times New Roman"/>
          <w:sz w:val="24"/>
          <w:szCs w:val="24"/>
          <w:lang w:val="en-US"/>
        </w:rPr>
        <w:t xml:space="preserve"> </w:t>
      </w:r>
      <w:r w:rsidR="00B5477F" w:rsidRPr="00B5477F">
        <w:rPr>
          <w:rFonts w:ascii="Times New Roman" w:hAnsi="Times New Roman" w:cs="Times New Roman"/>
          <w:color w:val="000000"/>
          <w:sz w:val="24"/>
          <w:szCs w:val="24"/>
          <w:shd w:val="clear" w:color="auto" w:fill="FFFFFF"/>
        </w:rPr>
        <w:t>1971777</w:t>
      </w:r>
      <w:r w:rsidR="00A40469" w:rsidRPr="00B5477F">
        <w:rPr>
          <w:rFonts w:ascii="Times New Roman" w:hAnsi="Times New Roman" w:cs="Times New Roman"/>
          <w:color w:val="000000"/>
          <w:sz w:val="24"/>
          <w:szCs w:val="24"/>
          <w:shd w:val="clear" w:color="auto" w:fill="FFFFFF"/>
        </w:rPr>
        <w:t xml:space="preserve"> </w:t>
      </w:r>
      <w:r w:rsidR="007819F0" w:rsidRPr="00B5477F">
        <w:rPr>
          <w:rFonts w:ascii="Times New Roman" w:hAnsi="Times New Roman" w:cs="Times New Roman"/>
          <w:sz w:val="24"/>
          <w:szCs w:val="24"/>
          <w:lang w:val="en-US"/>
        </w:rPr>
        <w:t>f</w:t>
      </w:r>
      <w:r w:rsidR="00941176" w:rsidRPr="00B5477F">
        <w:rPr>
          <w:rFonts w:ascii="Times New Roman" w:hAnsi="Times New Roman" w:cs="Times New Roman"/>
          <w:noProof/>
          <w:sz w:val="24"/>
          <w:szCs w:val="24"/>
          <w:lang w:val="en-US"/>
        </w:rPr>
        <w:t xml:space="preserve">or </w:t>
      </w:r>
      <w:r w:rsidR="00EC71C8" w:rsidRPr="00B5477F">
        <w:rPr>
          <w:rFonts w:ascii="Times New Roman" w:hAnsi="Times New Roman" w:cs="Times New Roman"/>
          <w:b/>
          <w:noProof/>
          <w:sz w:val="24"/>
          <w:szCs w:val="24"/>
          <w:lang w:val="en-US"/>
        </w:rPr>
        <w:t>2b</w:t>
      </w:r>
      <w:r w:rsidR="00941176" w:rsidRPr="00B5477F">
        <w:rPr>
          <w:rFonts w:ascii="Times New Roman" w:hAnsi="Times New Roman" w:cs="Times New Roman"/>
          <w:noProof/>
          <w:sz w:val="24"/>
          <w:szCs w:val="24"/>
          <w:lang w:val="en-US"/>
        </w:rPr>
        <w:t xml:space="preserve">. </w:t>
      </w:r>
      <w:r w:rsidR="007819F0" w:rsidRPr="00B5477F">
        <w:rPr>
          <w:rFonts w:ascii="Times New Roman" w:hAnsi="Times New Roman" w:cs="Times New Roman"/>
          <w:sz w:val="24"/>
          <w:szCs w:val="24"/>
          <w:lang w:val="en-US"/>
        </w:rPr>
        <w:t xml:space="preserve">Copies of the data can be obtained free of charge at </w:t>
      </w:r>
      <w:hyperlink r:id="rId37" w:history="1">
        <w:r w:rsidR="007819F0" w:rsidRPr="00B5477F">
          <w:rPr>
            <w:rStyle w:val="Kpr"/>
            <w:rFonts w:ascii="Times New Roman" w:hAnsi="Times New Roman" w:cs="Times New Roman"/>
            <w:color w:val="auto"/>
            <w:sz w:val="24"/>
            <w:szCs w:val="24"/>
            <w:u w:val="none"/>
            <w:lang w:val="en-US"/>
          </w:rPr>
          <w:t>http://www.ccdc.cam.ac.uk/conts/retrieving.html</w:t>
        </w:r>
      </w:hyperlink>
      <w:r w:rsidR="007819F0" w:rsidRPr="00A40469">
        <w:rPr>
          <w:rFonts w:ascii="Times New Roman" w:hAnsi="Times New Roman" w:cs="Times New Roman"/>
          <w:sz w:val="24"/>
          <w:szCs w:val="24"/>
          <w:lang w:val="en-US"/>
        </w:rPr>
        <w:t xml:space="preserve"> or from the Cambridge Crystallographic Data Center, 12, Union Road, Cambridge</w:t>
      </w:r>
      <w:r w:rsidR="007819F0" w:rsidRPr="00A40739">
        <w:rPr>
          <w:rFonts w:ascii="Times New Roman" w:hAnsi="Times New Roman" w:cs="Times New Roman"/>
          <w:sz w:val="24"/>
          <w:szCs w:val="24"/>
          <w:lang w:val="en-US"/>
        </w:rPr>
        <w:t xml:space="preserve"> CB2 1EZ, UK. Fax: (+44) 1223-336-033, email: </w:t>
      </w:r>
      <w:hyperlink r:id="rId38" w:history="1">
        <w:r w:rsidR="007819F0" w:rsidRPr="00A40739">
          <w:rPr>
            <w:rStyle w:val="Kpr"/>
            <w:rFonts w:ascii="Times New Roman" w:hAnsi="Times New Roman" w:cs="Times New Roman"/>
            <w:color w:val="auto"/>
            <w:sz w:val="24"/>
            <w:szCs w:val="24"/>
            <w:u w:val="none"/>
            <w:lang w:val="en-US"/>
          </w:rPr>
          <w:t>deposit@ccdc.cam.ac.uk</w:t>
        </w:r>
      </w:hyperlink>
      <w:r w:rsidR="007819F0" w:rsidRPr="00A40739">
        <w:rPr>
          <w:rFonts w:ascii="Times New Roman" w:hAnsi="Times New Roman" w:cs="Times New Roman"/>
          <w:sz w:val="24"/>
          <w:szCs w:val="24"/>
          <w:lang w:val="en-US"/>
        </w:rPr>
        <w:t>.</w:t>
      </w:r>
    </w:p>
    <w:p w14:paraId="645A403B" w14:textId="77777777" w:rsidR="000E1B7F" w:rsidRPr="00F324A7" w:rsidRDefault="000E1B7F" w:rsidP="00F324A7">
      <w:pPr>
        <w:pStyle w:val="HTMLncedenBiimlendirilmi"/>
        <w:shd w:val="clear" w:color="auto" w:fill="FFFFFF"/>
        <w:spacing w:line="360" w:lineRule="auto"/>
        <w:jc w:val="both"/>
        <w:rPr>
          <w:rFonts w:ascii="Times New Roman" w:hAnsi="Times New Roman" w:cs="Times New Roman"/>
          <w:sz w:val="24"/>
          <w:szCs w:val="24"/>
          <w:lang w:val="en-US"/>
        </w:rPr>
      </w:pPr>
    </w:p>
    <w:p w14:paraId="645BD315" w14:textId="1622DC27" w:rsidR="007C30EE" w:rsidRPr="004F6A9B" w:rsidRDefault="00062147" w:rsidP="007C30EE">
      <w:pPr>
        <w:autoSpaceDE w:val="0"/>
        <w:autoSpaceDN w:val="0"/>
        <w:adjustRightInd w:val="0"/>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6. </w:t>
      </w:r>
      <w:r w:rsidR="007C30EE">
        <w:rPr>
          <w:rFonts w:ascii="Times New Roman" w:eastAsia="Calibri" w:hAnsi="Times New Roman" w:cs="Times New Roman"/>
          <w:b/>
          <w:bCs/>
          <w:sz w:val="24"/>
          <w:szCs w:val="24"/>
        </w:rPr>
        <w:t>Acknowledgments</w:t>
      </w:r>
    </w:p>
    <w:p w14:paraId="6FD39E9F" w14:textId="0FEB1A83" w:rsidR="00CA524A" w:rsidRPr="007F2C1B" w:rsidRDefault="007C30EE" w:rsidP="007C30EE">
      <w:pPr>
        <w:spacing w:after="0" w:line="360" w:lineRule="auto"/>
        <w:jc w:val="both"/>
        <w:rPr>
          <w:rFonts w:ascii="Times New Roman" w:eastAsia="Times New Roman" w:hAnsi="Times New Roman" w:cs="Times New Roman"/>
          <w:noProof/>
          <w:color w:val="FF0000"/>
          <w:sz w:val="28"/>
          <w:szCs w:val="24"/>
          <w:lang w:eastAsia="tr-TR"/>
        </w:rPr>
      </w:pPr>
      <w:r>
        <w:rPr>
          <w:rFonts w:ascii="Times New Roman" w:hAnsi="Times New Roman" w:cs="Times New Roman"/>
          <w:sz w:val="24"/>
          <w:szCs w:val="24"/>
        </w:rPr>
        <w:t xml:space="preserve">     </w:t>
      </w:r>
      <w:r w:rsidR="00CA524A">
        <w:rPr>
          <w:rFonts w:ascii="Times New Roman" w:hAnsi="Times New Roman" w:cs="Times New Roman"/>
          <w:sz w:val="24"/>
          <w:szCs w:val="24"/>
        </w:rPr>
        <w:t>The author</w:t>
      </w:r>
      <w:r w:rsidR="0065437C" w:rsidRPr="004F6A9B">
        <w:rPr>
          <w:rFonts w:ascii="Times New Roman" w:hAnsi="Times New Roman" w:cs="Times New Roman"/>
          <w:sz w:val="24"/>
          <w:szCs w:val="24"/>
        </w:rPr>
        <w:t xml:space="preserve"> acknowledge</w:t>
      </w:r>
      <w:r w:rsidR="0073750D">
        <w:rPr>
          <w:rFonts w:ascii="Times New Roman" w:hAnsi="Times New Roman" w:cs="Times New Roman"/>
          <w:sz w:val="24"/>
          <w:szCs w:val="24"/>
        </w:rPr>
        <w:t>s</w:t>
      </w:r>
      <w:r w:rsidR="0065437C" w:rsidRPr="004F6A9B">
        <w:rPr>
          <w:rFonts w:ascii="Times New Roman" w:hAnsi="Times New Roman" w:cs="Times New Roman"/>
          <w:sz w:val="24"/>
          <w:szCs w:val="24"/>
        </w:rPr>
        <w:t xml:space="preserve"> Dokuz Eylül University for the use of the Oxford Rigaku Xcalibur Eos Diffractometer (purchased under University Rese</w:t>
      </w:r>
      <w:r w:rsidR="00CA524A">
        <w:rPr>
          <w:rFonts w:ascii="Times New Roman" w:hAnsi="Times New Roman" w:cs="Times New Roman"/>
          <w:sz w:val="24"/>
          <w:szCs w:val="24"/>
        </w:rPr>
        <w:t xml:space="preserve">arch Grant No: 2010.KB.FEN.13) </w:t>
      </w:r>
      <w:r w:rsidR="00CA524A" w:rsidRPr="00E044C3">
        <w:rPr>
          <w:rFonts w:ascii="Times New Roman" w:eastAsia="Times New Roman" w:hAnsi="Times New Roman" w:cs="Times New Roman"/>
          <w:noProof/>
          <w:color w:val="000000" w:themeColor="text1"/>
          <w:sz w:val="24"/>
          <w:szCs w:val="24"/>
          <w:lang w:eastAsia="tr-TR"/>
        </w:rPr>
        <w:t xml:space="preserve">and </w:t>
      </w:r>
      <w:r w:rsidR="00CA524A">
        <w:rPr>
          <w:rFonts w:ascii="Times New Roman" w:eastAsia="Times New Roman" w:hAnsi="Times New Roman" w:cs="Times New Roman"/>
          <w:noProof/>
          <w:color w:val="000000" w:themeColor="text1"/>
          <w:sz w:val="24"/>
          <w:szCs w:val="24"/>
          <w:lang w:eastAsia="tr-TR"/>
        </w:rPr>
        <w:t xml:space="preserve">Assoc. Prof. Dr. </w:t>
      </w:r>
      <w:r w:rsidR="00CA524A">
        <w:rPr>
          <w:rFonts w:ascii="Times New Roman" w:hAnsi="Times New Roman" w:cs="Times New Roman"/>
          <w:sz w:val="24"/>
        </w:rPr>
        <w:t xml:space="preserve">Muhittin Aygün for the use of </w:t>
      </w:r>
      <w:r w:rsidR="0073750D">
        <w:rPr>
          <w:rFonts w:ascii="Times New Roman" w:hAnsi="Times New Roman" w:cs="Times New Roman"/>
          <w:sz w:val="24"/>
        </w:rPr>
        <w:t xml:space="preserve">the </w:t>
      </w:r>
      <w:r w:rsidR="00CA524A" w:rsidRPr="00E044C3">
        <w:rPr>
          <w:rFonts w:ascii="Times New Roman" w:eastAsia="Newton-Regular" w:hAnsi="Times New Roman" w:cs="Times New Roman"/>
          <w:sz w:val="24"/>
        </w:rPr>
        <w:t>Gaussian 0</w:t>
      </w:r>
      <w:r w:rsidR="00CA524A">
        <w:rPr>
          <w:rFonts w:ascii="Times New Roman" w:eastAsia="Newton-Regular" w:hAnsi="Times New Roman" w:cs="Times New Roman"/>
          <w:sz w:val="24"/>
        </w:rPr>
        <w:t xml:space="preserve">9W/Gauss </w:t>
      </w:r>
      <w:r w:rsidR="00CA524A" w:rsidRPr="00E044C3">
        <w:rPr>
          <w:rFonts w:ascii="Times New Roman" w:eastAsia="Newton-Regular" w:hAnsi="Times New Roman" w:cs="Times New Roman"/>
          <w:sz w:val="24"/>
        </w:rPr>
        <w:t>View package program.</w:t>
      </w:r>
      <w:r w:rsidR="001C3094">
        <w:rPr>
          <w:rFonts w:ascii="Times New Roman" w:eastAsia="Times New Roman" w:hAnsi="Times New Roman" w:cs="Times New Roman"/>
          <w:noProof/>
          <w:color w:val="000000" w:themeColor="text1"/>
          <w:sz w:val="24"/>
          <w:szCs w:val="24"/>
          <w:lang w:eastAsia="tr-TR"/>
        </w:rPr>
        <w:t xml:space="preserve"> The author also thank</w:t>
      </w:r>
      <w:r w:rsidR="0073750D">
        <w:rPr>
          <w:rFonts w:ascii="Times New Roman" w:eastAsia="Times New Roman" w:hAnsi="Times New Roman" w:cs="Times New Roman"/>
          <w:noProof/>
          <w:color w:val="000000" w:themeColor="text1"/>
          <w:sz w:val="24"/>
          <w:szCs w:val="24"/>
          <w:lang w:eastAsia="tr-TR"/>
        </w:rPr>
        <w:t>s</w:t>
      </w:r>
      <w:r w:rsidR="001C3094">
        <w:rPr>
          <w:rFonts w:ascii="Times New Roman" w:eastAsia="Times New Roman" w:hAnsi="Times New Roman" w:cs="Times New Roman"/>
          <w:noProof/>
          <w:color w:val="000000" w:themeColor="text1"/>
          <w:sz w:val="24"/>
          <w:szCs w:val="24"/>
          <w:lang w:eastAsia="tr-TR"/>
        </w:rPr>
        <w:t xml:space="preserve"> </w:t>
      </w:r>
      <w:r w:rsidR="001C3094" w:rsidRPr="00E044C3">
        <w:rPr>
          <w:rFonts w:ascii="Times New Roman" w:eastAsia="Times New Roman" w:hAnsi="Times New Roman" w:cs="Times New Roman"/>
          <w:noProof/>
          <w:color w:val="000000" w:themeColor="text1"/>
          <w:sz w:val="24"/>
          <w:szCs w:val="24"/>
          <w:lang w:eastAsia="tr-TR"/>
        </w:rPr>
        <w:t>İnönü University Scientific and Technology Center for the use of the spectrometers</w:t>
      </w:r>
      <w:r w:rsidR="001C3094">
        <w:rPr>
          <w:rFonts w:ascii="Times New Roman" w:eastAsia="Times New Roman" w:hAnsi="Times New Roman" w:cs="Times New Roman"/>
          <w:noProof/>
          <w:color w:val="000000" w:themeColor="text1"/>
          <w:sz w:val="24"/>
          <w:szCs w:val="24"/>
          <w:lang w:eastAsia="tr-TR"/>
        </w:rPr>
        <w:t xml:space="preserve">. </w:t>
      </w:r>
    </w:p>
    <w:p w14:paraId="09BD5556" w14:textId="77777777" w:rsidR="00093BF2" w:rsidRDefault="00093BF2" w:rsidP="00054818">
      <w:pPr>
        <w:autoSpaceDE w:val="0"/>
        <w:autoSpaceDN w:val="0"/>
        <w:adjustRightInd w:val="0"/>
        <w:spacing w:after="0" w:line="360" w:lineRule="auto"/>
        <w:jc w:val="both"/>
        <w:rPr>
          <w:rFonts w:ascii="Times New Roman" w:eastAsia="Calibri" w:hAnsi="Times New Roman" w:cs="Times New Roman"/>
          <w:sz w:val="24"/>
          <w:szCs w:val="24"/>
        </w:rPr>
      </w:pPr>
    </w:p>
    <w:p w14:paraId="7864563D" w14:textId="5934A8D8" w:rsidR="006F12AB" w:rsidRDefault="00062147" w:rsidP="009C5DD0">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7. </w:t>
      </w:r>
      <w:r w:rsidR="00A513BD" w:rsidRPr="009F5BDB">
        <w:rPr>
          <w:rFonts w:ascii="Times New Roman" w:eastAsia="Calibri" w:hAnsi="Times New Roman" w:cs="Times New Roman"/>
          <w:b/>
          <w:sz w:val="24"/>
          <w:szCs w:val="24"/>
        </w:rPr>
        <w:t xml:space="preserve">References </w:t>
      </w:r>
    </w:p>
    <w:p w14:paraId="19207402" w14:textId="73FEE225" w:rsidR="00B2704F" w:rsidRDefault="003E57B3" w:rsidP="009C5DD0">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1</w:t>
      </w:r>
      <w:r w:rsidR="006F12AB">
        <w:rPr>
          <w:rFonts w:ascii="Times New Roman" w:eastAsia="Calibri" w:hAnsi="Times New Roman" w:cs="Times New Roman"/>
          <w:sz w:val="24"/>
          <w:szCs w:val="24"/>
        </w:rPr>
        <w:t>.</w:t>
      </w:r>
      <w:r w:rsidRPr="004841CF">
        <w:rPr>
          <w:rFonts w:ascii="Times New Roman" w:eastAsia="Calibri" w:hAnsi="Times New Roman" w:cs="Times New Roman"/>
          <w:sz w:val="24"/>
          <w:szCs w:val="24"/>
        </w:rPr>
        <w:t xml:space="preserve"> </w:t>
      </w:r>
      <w:r w:rsidR="004841CF" w:rsidRPr="004841CF">
        <w:rPr>
          <w:rFonts w:ascii="Times New Roman" w:hAnsi="Times New Roman" w:cs="Times New Roman"/>
          <w:sz w:val="24"/>
          <w:szCs w:val="24"/>
        </w:rPr>
        <w:t>S. Diez-Gonzalez, N. Marion, S.</w:t>
      </w:r>
      <w:r w:rsidR="004841CF">
        <w:rPr>
          <w:rFonts w:ascii="Times New Roman" w:hAnsi="Times New Roman" w:cs="Times New Roman"/>
          <w:sz w:val="24"/>
          <w:szCs w:val="24"/>
        </w:rPr>
        <w:t xml:space="preserve"> </w:t>
      </w:r>
      <w:r w:rsidR="004841CF" w:rsidRPr="004841CF">
        <w:rPr>
          <w:rFonts w:ascii="Times New Roman" w:hAnsi="Times New Roman" w:cs="Times New Roman"/>
          <w:sz w:val="24"/>
          <w:szCs w:val="24"/>
        </w:rPr>
        <w:t xml:space="preserve">P. Nolan, </w:t>
      </w:r>
      <w:r w:rsidR="004841CF" w:rsidRPr="004841CF">
        <w:rPr>
          <w:rFonts w:ascii="Times New Roman" w:hAnsi="Times New Roman" w:cs="Times New Roman"/>
          <w:i/>
          <w:sz w:val="24"/>
          <w:szCs w:val="24"/>
        </w:rPr>
        <w:t>Chem. Rev.</w:t>
      </w:r>
      <w:r w:rsidR="004841CF" w:rsidRPr="004841CF">
        <w:rPr>
          <w:rFonts w:ascii="Times New Roman" w:hAnsi="Times New Roman" w:cs="Times New Roman"/>
          <w:sz w:val="24"/>
          <w:szCs w:val="24"/>
        </w:rPr>
        <w:t xml:space="preserve"> </w:t>
      </w:r>
      <w:r w:rsidR="004841CF" w:rsidRPr="004841CF">
        <w:rPr>
          <w:rFonts w:ascii="Times New Roman" w:hAnsi="Times New Roman" w:cs="Times New Roman"/>
          <w:b/>
          <w:sz w:val="24"/>
          <w:szCs w:val="24"/>
        </w:rPr>
        <w:t>2009</w:t>
      </w:r>
      <w:r w:rsidR="004841CF">
        <w:rPr>
          <w:rFonts w:ascii="Times New Roman" w:hAnsi="Times New Roman" w:cs="Times New Roman"/>
          <w:sz w:val="24"/>
          <w:szCs w:val="24"/>
        </w:rPr>
        <w:t xml:space="preserve">, </w:t>
      </w:r>
      <w:r w:rsidR="004841CF" w:rsidRPr="004841CF">
        <w:rPr>
          <w:rFonts w:ascii="Times New Roman" w:hAnsi="Times New Roman" w:cs="Times New Roman"/>
          <w:i/>
          <w:sz w:val="24"/>
          <w:szCs w:val="24"/>
        </w:rPr>
        <w:t>109</w:t>
      </w:r>
      <w:r w:rsidR="004841CF">
        <w:rPr>
          <w:rFonts w:ascii="Times New Roman" w:hAnsi="Times New Roman" w:cs="Times New Roman"/>
          <w:sz w:val="24"/>
          <w:szCs w:val="24"/>
        </w:rPr>
        <w:t xml:space="preserve">, </w:t>
      </w:r>
      <w:r w:rsidR="004841CF" w:rsidRPr="004841CF">
        <w:rPr>
          <w:rFonts w:ascii="Times New Roman" w:hAnsi="Times New Roman" w:cs="Times New Roman"/>
          <w:sz w:val="24"/>
          <w:szCs w:val="24"/>
        </w:rPr>
        <w:t>3612</w:t>
      </w:r>
      <w:r w:rsidR="004841CF">
        <w:rPr>
          <w:rFonts w:ascii="Times New Roman" w:hAnsi="Times New Roman" w:cs="Times New Roman"/>
          <w:sz w:val="24"/>
          <w:szCs w:val="24"/>
        </w:rPr>
        <w:t>–3</w:t>
      </w:r>
      <w:r w:rsidR="004841CF" w:rsidRPr="004841CF">
        <w:rPr>
          <w:rFonts w:ascii="Times New Roman" w:hAnsi="Times New Roman" w:cs="Times New Roman"/>
          <w:sz w:val="24"/>
          <w:szCs w:val="24"/>
        </w:rPr>
        <w:t>676.</w:t>
      </w:r>
    </w:p>
    <w:p w14:paraId="0D0F349D" w14:textId="44259654" w:rsidR="00B2704F" w:rsidRPr="00B2704F" w:rsidRDefault="004841CF" w:rsidP="009C5DD0">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2</w:t>
      </w:r>
      <w:r w:rsidR="006F12AB">
        <w:rPr>
          <w:rFonts w:ascii="Times New Roman" w:eastAsia="Calibri" w:hAnsi="Times New Roman" w:cs="Times New Roman"/>
          <w:sz w:val="24"/>
          <w:szCs w:val="24"/>
        </w:rPr>
        <w:t>.</w:t>
      </w:r>
      <w:r w:rsidR="009F5BDB" w:rsidRPr="009F5BDB">
        <w:rPr>
          <w:rFonts w:ascii="Times New Roman" w:eastAsia="Calibri" w:hAnsi="Times New Roman" w:cs="Times New Roman"/>
          <w:b/>
          <w:sz w:val="24"/>
          <w:szCs w:val="24"/>
        </w:rPr>
        <w:t xml:space="preserve"> </w:t>
      </w:r>
      <w:r w:rsidR="009F5BDB">
        <w:rPr>
          <w:rFonts w:ascii="Times New Roman" w:hAnsi="Times New Roman" w:cs="Times New Roman"/>
          <w:color w:val="000000"/>
          <w:sz w:val="24"/>
          <w:szCs w:val="24"/>
          <w:shd w:val="clear" w:color="auto" w:fill="FFFFFF"/>
        </w:rPr>
        <w:t xml:space="preserve">H. </w:t>
      </w:r>
      <w:r w:rsidR="009F5BDB" w:rsidRPr="009F5BDB">
        <w:rPr>
          <w:rFonts w:ascii="Times New Roman" w:hAnsi="Times New Roman" w:cs="Times New Roman"/>
          <w:color w:val="000000"/>
          <w:sz w:val="24"/>
          <w:szCs w:val="24"/>
          <w:shd w:val="clear" w:color="auto" w:fill="FFFFFF"/>
        </w:rPr>
        <w:t xml:space="preserve">W. </w:t>
      </w:r>
      <w:r w:rsidR="009F5BDB">
        <w:rPr>
          <w:rFonts w:ascii="Times New Roman" w:hAnsi="Times New Roman" w:cs="Times New Roman"/>
          <w:color w:val="000000"/>
          <w:sz w:val="24"/>
          <w:szCs w:val="24"/>
          <w:shd w:val="clear" w:color="auto" w:fill="FFFFFF"/>
        </w:rPr>
        <w:t xml:space="preserve">Wanzlick, H. </w:t>
      </w:r>
      <w:r w:rsidR="009F5BDB" w:rsidRPr="009F5BDB">
        <w:rPr>
          <w:rFonts w:ascii="Times New Roman" w:hAnsi="Times New Roman" w:cs="Times New Roman"/>
          <w:color w:val="000000"/>
          <w:sz w:val="24"/>
          <w:szCs w:val="24"/>
          <w:shd w:val="clear" w:color="auto" w:fill="FFFFFF"/>
        </w:rPr>
        <w:t xml:space="preserve">J. Schönherr, </w:t>
      </w:r>
      <w:r w:rsidR="009F5BDB" w:rsidRPr="009F5BDB">
        <w:rPr>
          <w:rStyle w:val="Vurgu"/>
          <w:rFonts w:ascii="Times New Roman" w:hAnsi="Times New Roman" w:cs="Times New Roman"/>
          <w:color w:val="000000"/>
          <w:sz w:val="24"/>
          <w:szCs w:val="24"/>
          <w:shd w:val="clear" w:color="auto" w:fill="FFFFFF"/>
        </w:rPr>
        <w:t>Angew. Chem. Int. Ed. Engl.</w:t>
      </w:r>
      <w:r w:rsidR="009F5BDB">
        <w:rPr>
          <w:rStyle w:val="Vurgu"/>
          <w:rFonts w:ascii="Times New Roman" w:hAnsi="Times New Roman" w:cs="Times New Roman"/>
          <w:color w:val="000000"/>
          <w:sz w:val="24"/>
          <w:szCs w:val="24"/>
          <w:shd w:val="clear" w:color="auto" w:fill="FFFFFF"/>
        </w:rPr>
        <w:t xml:space="preserve"> </w:t>
      </w:r>
      <w:r w:rsidR="009F5BDB" w:rsidRPr="002B5D53">
        <w:rPr>
          <w:rFonts w:ascii="Times New Roman" w:hAnsi="Times New Roman" w:cs="Times New Roman"/>
          <w:b/>
          <w:color w:val="000000"/>
          <w:sz w:val="24"/>
          <w:szCs w:val="24"/>
          <w:shd w:val="clear" w:color="auto" w:fill="FFFFFF"/>
        </w:rPr>
        <w:t>1968</w:t>
      </w:r>
      <w:r w:rsidR="009F5BDB">
        <w:rPr>
          <w:rFonts w:ascii="Times New Roman" w:hAnsi="Times New Roman" w:cs="Times New Roman"/>
          <w:color w:val="000000"/>
          <w:sz w:val="24"/>
          <w:szCs w:val="24"/>
          <w:shd w:val="clear" w:color="auto" w:fill="FFFFFF"/>
        </w:rPr>
        <w:t xml:space="preserve">, </w:t>
      </w:r>
      <w:r w:rsidR="009F5BDB" w:rsidRPr="00573452">
        <w:rPr>
          <w:rStyle w:val="Gl"/>
          <w:rFonts w:ascii="Times New Roman" w:hAnsi="Times New Roman" w:cs="Times New Roman"/>
          <w:b w:val="0"/>
          <w:i/>
          <w:color w:val="000000"/>
          <w:sz w:val="24"/>
          <w:szCs w:val="24"/>
          <w:shd w:val="clear" w:color="auto" w:fill="FFFFFF"/>
        </w:rPr>
        <w:t>7</w:t>
      </w:r>
      <w:r w:rsidR="009F5BDB" w:rsidRPr="009F5BDB">
        <w:rPr>
          <w:rFonts w:ascii="Times New Roman" w:hAnsi="Times New Roman" w:cs="Times New Roman"/>
          <w:color w:val="000000"/>
          <w:sz w:val="24"/>
          <w:szCs w:val="24"/>
          <w:shd w:val="clear" w:color="auto" w:fill="FFFFFF"/>
        </w:rPr>
        <w:t>, 141–142.</w:t>
      </w:r>
    </w:p>
    <w:p w14:paraId="1B62343E" w14:textId="08F46B82" w:rsidR="009F5BDB" w:rsidRDefault="004841CF" w:rsidP="009C5DD0">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w:t>
      </w:r>
      <w:r w:rsidR="006F12AB">
        <w:rPr>
          <w:rFonts w:ascii="Times New Roman" w:hAnsi="Times New Roman" w:cs="Times New Roman"/>
          <w:color w:val="000000"/>
          <w:sz w:val="24"/>
          <w:szCs w:val="24"/>
          <w:shd w:val="clear" w:color="auto" w:fill="FFFFFF"/>
        </w:rPr>
        <w:t xml:space="preserve">. </w:t>
      </w:r>
      <w:r w:rsidR="002B5D53" w:rsidRPr="009F5BDB">
        <w:rPr>
          <w:rFonts w:ascii="Times New Roman" w:hAnsi="Times New Roman" w:cs="Times New Roman"/>
          <w:color w:val="000000"/>
          <w:sz w:val="24"/>
          <w:szCs w:val="24"/>
          <w:shd w:val="clear" w:color="auto" w:fill="FFFFFF"/>
        </w:rPr>
        <w:t xml:space="preserve">K. </w:t>
      </w:r>
      <w:r w:rsidR="009F5BDB" w:rsidRPr="009F5BDB">
        <w:rPr>
          <w:rFonts w:ascii="Times New Roman" w:hAnsi="Times New Roman" w:cs="Times New Roman"/>
          <w:color w:val="000000"/>
          <w:sz w:val="24"/>
          <w:szCs w:val="24"/>
          <w:shd w:val="clear" w:color="auto" w:fill="FFFFFF"/>
        </w:rPr>
        <w:t xml:space="preserve">Öfele, </w:t>
      </w:r>
      <w:r w:rsidR="009F5BDB" w:rsidRPr="009F5BDB">
        <w:rPr>
          <w:rStyle w:val="Vurgu"/>
          <w:rFonts w:ascii="Times New Roman" w:hAnsi="Times New Roman" w:cs="Times New Roman"/>
          <w:color w:val="000000"/>
          <w:sz w:val="24"/>
          <w:szCs w:val="24"/>
          <w:shd w:val="clear" w:color="auto" w:fill="FFFFFF"/>
        </w:rPr>
        <w:t>J. Organomet. Chem.</w:t>
      </w:r>
      <w:r w:rsidR="002B5D53" w:rsidRPr="002B5D53">
        <w:rPr>
          <w:rFonts w:ascii="Times New Roman" w:hAnsi="Times New Roman" w:cs="Times New Roman"/>
          <w:color w:val="000000"/>
          <w:sz w:val="24"/>
          <w:szCs w:val="24"/>
          <w:shd w:val="clear" w:color="auto" w:fill="FFFFFF"/>
        </w:rPr>
        <w:t xml:space="preserve"> </w:t>
      </w:r>
      <w:r w:rsidR="002B5D53" w:rsidRPr="002B5D53">
        <w:rPr>
          <w:rFonts w:ascii="Times New Roman" w:hAnsi="Times New Roman" w:cs="Times New Roman"/>
          <w:b/>
          <w:color w:val="000000"/>
          <w:sz w:val="24"/>
          <w:szCs w:val="24"/>
          <w:shd w:val="clear" w:color="auto" w:fill="FFFFFF"/>
        </w:rPr>
        <w:t>1968</w:t>
      </w:r>
      <w:r w:rsidR="002B5D53">
        <w:rPr>
          <w:rFonts w:ascii="Times New Roman" w:hAnsi="Times New Roman" w:cs="Times New Roman"/>
          <w:color w:val="000000"/>
          <w:sz w:val="24"/>
          <w:szCs w:val="24"/>
          <w:shd w:val="clear" w:color="auto" w:fill="FFFFFF"/>
        </w:rPr>
        <w:t xml:space="preserve">, </w:t>
      </w:r>
      <w:r w:rsidR="009F5BDB" w:rsidRPr="002B5D53">
        <w:rPr>
          <w:rStyle w:val="Gl"/>
          <w:rFonts w:ascii="Times New Roman" w:hAnsi="Times New Roman" w:cs="Times New Roman"/>
          <w:b w:val="0"/>
          <w:i/>
          <w:color w:val="000000"/>
          <w:sz w:val="24"/>
          <w:szCs w:val="24"/>
          <w:shd w:val="clear" w:color="auto" w:fill="FFFFFF"/>
        </w:rPr>
        <w:t>12</w:t>
      </w:r>
      <w:r w:rsidR="002B5D53">
        <w:rPr>
          <w:rFonts w:ascii="Times New Roman" w:hAnsi="Times New Roman" w:cs="Times New Roman"/>
          <w:color w:val="000000"/>
          <w:sz w:val="24"/>
          <w:szCs w:val="24"/>
          <w:shd w:val="clear" w:color="auto" w:fill="FFFFFF"/>
        </w:rPr>
        <w:t>, 42–43.</w:t>
      </w:r>
    </w:p>
    <w:p w14:paraId="217AF3C2" w14:textId="21B7DE7C" w:rsidR="002B5D53" w:rsidRDefault="004841CF" w:rsidP="009C5DD0">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w:t>
      </w:r>
      <w:r w:rsidR="006F12AB">
        <w:rPr>
          <w:rFonts w:ascii="Times New Roman" w:hAnsi="Times New Roman" w:cs="Times New Roman"/>
          <w:color w:val="000000"/>
          <w:sz w:val="24"/>
          <w:szCs w:val="24"/>
          <w:shd w:val="clear" w:color="auto" w:fill="FFFFFF"/>
        </w:rPr>
        <w:t>.</w:t>
      </w:r>
      <w:r w:rsidR="002B5D53" w:rsidRPr="002B5D53">
        <w:rPr>
          <w:rFonts w:ascii="Times New Roman" w:hAnsi="Times New Roman" w:cs="Times New Roman"/>
          <w:color w:val="000000"/>
          <w:sz w:val="24"/>
          <w:szCs w:val="24"/>
          <w:shd w:val="clear" w:color="auto" w:fill="FFFFFF"/>
        </w:rPr>
        <w:t xml:space="preserve"> A. J. III </w:t>
      </w:r>
      <w:r w:rsidR="002B5D53">
        <w:rPr>
          <w:rFonts w:ascii="Times New Roman" w:hAnsi="Times New Roman" w:cs="Times New Roman"/>
          <w:color w:val="000000"/>
          <w:sz w:val="24"/>
          <w:szCs w:val="24"/>
          <w:shd w:val="clear" w:color="auto" w:fill="FFFFFF"/>
        </w:rPr>
        <w:t xml:space="preserve">Arduengo, </w:t>
      </w:r>
      <w:r w:rsidR="002B5D53" w:rsidRPr="002B5D53">
        <w:rPr>
          <w:rFonts w:ascii="Times New Roman" w:hAnsi="Times New Roman" w:cs="Times New Roman"/>
          <w:color w:val="000000"/>
          <w:sz w:val="24"/>
          <w:szCs w:val="24"/>
          <w:shd w:val="clear" w:color="auto" w:fill="FFFFFF"/>
        </w:rPr>
        <w:t xml:space="preserve">R. L. </w:t>
      </w:r>
      <w:r w:rsidR="002B5D53">
        <w:rPr>
          <w:rFonts w:ascii="Times New Roman" w:hAnsi="Times New Roman" w:cs="Times New Roman"/>
          <w:color w:val="000000"/>
          <w:sz w:val="24"/>
          <w:szCs w:val="24"/>
          <w:shd w:val="clear" w:color="auto" w:fill="FFFFFF"/>
        </w:rPr>
        <w:t xml:space="preserve">Harlow, </w:t>
      </w:r>
      <w:r w:rsidR="002B5D53" w:rsidRPr="002B5D53">
        <w:rPr>
          <w:rFonts w:ascii="Times New Roman" w:hAnsi="Times New Roman" w:cs="Times New Roman"/>
          <w:color w:val="000000"/>
          <w:sz w:val="24"/>
          <w:szCs w:val="24"/>
          <w:shd w:val="clear" w:color="auto" w:fill="FFFFFF"/>
        </w:rPr>
        <w:t>M.</w:t>
      </w:r>
      <w:r w:rsidR="002B5D53">
        <w:rPr>
          <w:rFonts w:ascii="Times New Roman" w:hAnsi="Times New Roman" w:cs="Times New Roman"/>
          <w:color w:val="000000"/>
          <w:sz w:val="24"/>
          <w:szCs w:val="24"/>
          <w:shd w:val="clear" w:color="auto" w:fill="FFFFFF"/>
        </w:rPr>
        <w:t xml:space="preserve"> </w:t>
      </w:r>
      <w:r w:rsidR="002B5D53" w:rsidRPr="002B5D53">
        <w:rPr>
          <w:rFonts w:ascii="Times New Roman" w:hAnsi="Times New Roman" w:cs="Times New Roman"/>
          <w:color w:val="000000"/>
          <w:sz w:val="24"/>
          <w:szCs w:val="24"/>
          <w:shd w:val="clear" w:color="auto" w:fill="FFFFFF"/>
        </w:rPr>
        <w:t xml:space="preserve">Kline, </w:t>
      </w:r>
      <w:r w:rsidR="002B5D53" w:rsidRPr="002B5D53">
        <w:rPr>
          <w:rStyle w:val="Vurgu"/>
          <w:rFonts w:ascii="Times New Roman" w:hAnsi="Times New Roman" w:cs="Times New Roman"/>
          <w:color w:val="000000"/>
          <w:sz w:val="24"/>
          <w:szCs w:val="24"/>
          <w:shd w:val="clear" w:color="auto" w:fill="FFFFFF"/>
        </w:rPr>
        <w:t>J. Am. Chem. Soc.</w:t>
      </w:r>
      <w:r w:rsidR="002B5D53" w:rsidRPr="002B5D53">
        <w:rPr>
          <w:rFonts w:ascii="Times New Roman" w:hAnsi="Times New Roman" w:cs="Times New Roman"/>
          <w:color w:val="000000"/>
          <w:sz w:val="24"/>
          <w:szCs w:val="24"/>
          <w:shd w:val="clear" w:color="auto" w:fill="FFFFFF"/>
        </w:rPr>
        <w:t xml:space="preserve"> </w:t>
      </w:r>
      <w:r w:rsidR="002B5D53" w:rsidRPr="002B5D53">
        <w:rPr>
          <w:rFonts w:ascii="Times New Roman" w:hAnsi="Times New Roman" w:cs="Times New Roman"/>
          <w:b/>
          <w:color w:val="000000"/>
          <w:sz w:val="24"/>
          <w:szCs w:val="24"/>
          <w:shd w:val="clear" w:color="auto" w:fill="FFFFFF"/>
        </w:rPr>
        <w:t>1991</w:t>
      </w:r>
      <w:r w:rsidR="002B5D53">
        <w:rPr>
          <w:rFonts w:ascii="Times New Roman" w:hAnsi="Times New Roman" w:cs="Times New Roman"/>
          <w:color w:val="000000"/>
          <w:sz w:val="24"/>
          <w:szCs w:val="24"/>
          <w:shd w:val="clear" w:color="auto" w:fill="FFFFFF"/>
        </w:rPr>
        <w:t xml:space="preserve">, </w:t>
      </w:r>
      <w:r w:rsidR="002B5D53" w:rsidRPr="002B5D53">
        <w:rPr>
          <w:rStyle w:val="Gl"/>
          <w:rFonts w:ascii="Times New Roman" w:hAnsi="Times New Roman" w:cs="Times New Roman"/>
          <w:b w:val="0"/>
          <w:i/>
          <w:color w:val="000000"/>
          <w:sz w:val="24"/>
          <w:szCs w:val="24"/>
          <w:shd w:val="clear" w:color="auto" w:fill="FFFFFF"/>
        </w:rPr>
        <w:t>113</w:t>
      </w:r>
      <w:r w:rsidR="002B5D53" w:rsidRPr="002B5D53">
        <w:rPr>
          <w:rFonts w:ascii="Times New Roman" w:hAnsi="Times New Roman" w:cs="Times New Roman"/>
          <w:color w:val="000000"/>
          <w:sz w:val="24"/>
          <w:szCs w:val="24"/>
          <w:shd w:val="clear" w:color="auto" w:fill="FFFFFF"/>
        </w:rPr>
        <w:t>, 361–363.</w:t>
      </w:r>
    </w:p>
    <w:p w14:paraId="04E62D07" w14:textId="31D9F563" w:rsidR="002B5D53" w:rsidRPr="00433AF0"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sidR="001753F3" w:rsidRPr="00433AF0">
        <w:rPr>
          <w:rFonts w:ascii="Times New Roman" w:hAnsi="Times New Roman" w:cs="Times New Roman"/>
          <w:sz w:val="24"/>
          <w:szCs w:val="24"/>
        </w:rPr>
        <w:t xml:space="preserve"> S. Akkoç, V. Kayser, I. Ö. </w:t>
      </w:r>
      <w:r w:rsidR="001753F3" w:rsidRPr="00433AF0">
        <w:rPr>
          <w:rFonts w:ascii="Times New Roman" w:eastAsia="AdvTTa9c1b374+01" w:hAnsi="Times New Roman" w:cs="Times New Roman"/>
          <w:sz w:val="24"/>
          <w:szCs w:val="24"/>
        </w:rPr>
        <w:t>İ</w:t>
      </w:r>
      <w:r w:rsidR="001753F3" w:rsidRPr="00433AF0">
        <w:rPr>
          <w:rFonts w:ascii="Times New Roman" w:hAnsi="Times New Roman" w:cs="Times New Roman"/>
          <w:sz w:val="24"/>
          <w:szCs w:val="24"/>
        </w:rPr>
        <w:t xml:space="preserve">lhan, D. E. Hibbs, Y. Gök, P. A. Williams, B. Hawkins, F. Lai, </w:t>
      </w:r>
      <w:r w:rsidR="001753F3" w:rsidRPr="00433AF0">
        <w:rPr>
          <w:rFonts w:ascii="Times New Roman" w:hAnsi="Times New Roman" w:cs="Times New Roman"/>
          <w:i/>
          <w:sz w:val="24"/>
          <w:szCs w:val="24"/>
        </w:rPr>
        <w:t>J. Organomet. Chem.</w:t>
      </w:r>
      <w:r w:rsidR="001753F3" w:rsidRPr="00433AF0">
        <w:rPr>
          <w:rFonts w:ascii="Times New Roman" w:hAnsi="Times New Roman" w:cs="Times New Roman"/>
          <w:b/>
          <w:sz w:val="24"/>
          <w:szCs w:val="24"/>
        </w:rPr>
        <w:t xml:space="preserve"> 2017</w:t>
      </w:r>
      <w:r w:rsidR="001753F3" w:rsidRPr="00433AF0">
        <w:rPr>
          <w:rFonts w:ascii="Times New Roman" w:hAnsi="Times New Roman" w:cs="Times New Roman"/>
          <w:sz w:val="24"/>
          <w:szCs w:val="24"/>
        </w:rPr>
        <w:t xml:space="preserve">, </w:t>
      </w:r>
      <w:r w:rsidR="001753F3" w:rsidRPr="00433AF0">
        <w:rPr>
          <w:rFonts w:ascii="Times New Roman" w:hAnsi="Times New Roman" w:cs="Times New Roman"/>
          <w:i/>
          <w:sz w:val="24"/>
          <w:szCs w:val="24"/>
        </w:rPr>
        <w:t>839</w:t>
      </w:r>
      <w:r w:rsidR="001753F3" w:rsidRPr="00433AF0">
        <w:rPr>
          <w:rFonts w:ascii="Times New Roman" w:hAnsi="Times New Roman" w:cs="Times New Roman"/>
          <w:sz w:val="24"/>
          <w:szCs w:val="24"/>
        </w:rPr>
        <w:t xml:space="preserve">, 98–107. </w:t>
      </w:r>
    </w:p>
    <w:p w14:paraId="0D5A06F7" w14:textId="7A4D257B" w:rsidR="00433AF0" w:rsidRPr="00C952A3"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6.</w:t>
      </w:r>
      <w:r w:rsidR="00433AF0" w:rsidRPr="00433AF0">
        <w:rPr>
          <w:rFonts w:ascii="Times New Roman" w:hAnsi="Times New Roman" w:cs="Times New Roman"/>
          <w:sz w:val="24"/>
          <w:szCs w:val="24"/>
        </w:rPr>
        <w:t xml:space="preserve"> I. Y</w:t>
      </w:r>
      <w:r w:rsidR="00433AF0" w:rsidRPr="00433AF0">
        <w:rPr>
          <w:rFonts w:ascii="Times New Roman" w:eastAsia="AdvTTa9c1b374+01" w:hAnsi="Times New Roman" w:cs="Times New Roman"/>
          <w:sz w:val="24"/>
          <w:szCs w:val="24"/>
        </w:rPr>
        <w:t>ı</w:t>
      </w:r>
      <w:r w:rsidR="00433AF0" w:rsidRPr="00433AF0">
        <w:rPr>
          <w:rFonts w:ascii="Times New Roman" w:hAnsi="Times New Roman" w:cs="Times New Roman"/>
          <w:sz w:val="24"/>
          <w:szCs w:val="24"/>
        </w:rPr>
        <w:t>ld</w:t>
      </w:r>
      <w:r w:rsidR="00433AF0" w:rsidRPr="00433AF0">
        <w:rPr>
          <w:rFonts w:ascii="Times New Roman" w:eastAsia="AdvTTa9c1b374+01" w:hAnsi="Times New Roman" w:cs="Times New Roman"/>
          <w:sz w:val="24"/>
          <w:szCs w:val="24"/>
        </w:rPr>
        <w:t>ı</w:t>
      </w:r>
      <w:r w:rsidR="00433AF0" w:rsidRPr="00433AF0">
        <w:rPr>
          <w:rFonts w:ascii="Times New Roman" w:hAnsi="Times New Roman" w:cs="Times New Roman"/>
          <w:sz w:val="24"/>
          <w:szCs w:val="24"/>
        </w:rPr>
        <w:t>r</w:t>
      </w:r>
      <w:r w:rsidR="00433AF0" w:rsidRPr="00433AF0">
        <w:rPr>
          <w:rFonts w:ascii="Times New Roman" w:eastAsia="AdvTTa9c1b374+01" w:hAnsi="Times New Roman" w:cs="Times New Roman"/>
          <w:sz w:val="24"/>
          <w:szCs w:val="24"/>
        </w:rPr>
        <w:t>ı</w:t>
      </w:r>
      <w:r w:rsidR="00433AF0" w:rsidRPr="00433AF0">
        <w:rPr>
          <w:rFonts w:ascii="Times New Roman" w:hAnsi="Times New Roman" w:cs="Times New Roman"/>
          <w:sz w:val="24"/>
          <w:szCs w:val="24"/>
        </w:rPr>
        <w:t>m, A. Akta</w:t>
      </w:r>
      <w:r w:rsidR="00433AF0" w:rsidRPr="00433AF0">
        <w:rPr>
          <w:rFonts w:ascii="Times New Roman" w:eastAsia="AdvTTa9c1b374+01" w:hAnsi="Times New Roman" w:cs="Times New Roman"/>
          <w:sz w:val="24"/>
          <w:szCs w:val="24"/>
        </w:rPr>
        <w:t>ş</w:t>
      </w:r>
      <w:r w:rsidR="00D50F9C">
        <w:rPr>
          <w:rFonts w:ascii="Times New Roman" w:hAnsi="Times New Roman" w:cs="Times New Roman"/>
          <w:sz w:val="24"/>
          <w:szCs w:val="24"/>
        </w:rPr>
        <w:t xml:space="preserve">, D. Barut </w:t>
      </w:r>
      <w:r w:rsidR="00433AF0" w:rsidRPr="00433AF0">
        <w:rPr>
          <w:rFonts w:ascii="Times New Roman" w:hAnsi="Times New Roman" w:cs="Times New Roman"/>
          <w:sz w:val="24"/>
          <w:szCs w:val="24"/>
        </w:rPr>
        <w:t xml:space="preserve">Celepci, </w:t>
      </w:r>
      <w:r w:rsidR="00C952A3">
        <w:rPr>
          <w:rFonts w:ascii="Times New Roman" w:hAnsi="Times New Roman" w:cs="Times New Roman"/>
          <w:sz w:val="24"/>
          <w:szCs w:val="24"/>
        </w:rPr>
        <w:t xml:space="preserve">S. Kırbağ, T. Kutlu, </w:t>
      </w:r>
      <w:r w:rsidR="00433AF0" w:rsidRPr="00433AF0">
        <w:rPr>
          <w:rFonts w:ascii="Times New Roman" w:hAnsi="Times New Roman" w:cs="Times New Roman"/>
          <w:sz w:val="24"/>
          <w:szCs w:val="24"/>
        </w:rPr>
        <w:t xml:space="preserve">Y. Gök, </w:t>
      </w:r>
      <w:r w:rsidR="00C952A3">
        <w:rPr>
          <w:rFonts w:ascii="Times New Roman" w:hAnsi="Times New Roman" w:cs="Times New Roman"/>
          <w:sz w:val="24"/>
          <w:szCs w:val="24"/>
        </w:rPr>
        <w:t xml:space="preserve">M. Aygün, </w:t>
      </w:r>
      <w:r w:rsidR="00433AF0" w:rsidRPr="00433AF0">
        <w:rPr>
          <w:rFonts w:ascii="Times New Roman" w:hAnsi="Times New Roman" w:cs="Times New Roman"/>
          <w:i/>
          <w:sz w:val="24"/>
          <w:szCs w:val="24"/>
        </w:rPr>
        <w:t xml:space="preserve">Res. Chem. </w:t>
      </w:r>
      <w:r w:rsidR="00433AF0" w:rsidRPr="00C952A3">
        <w:rPr>
          <w:rFonts w:ascii="Times New Roman" w:hAnsi="Times New Roman" w:cs="Times New Roman"/>
          <w:i/>
          <w:sz w:val="24"/>
          <w:szCs w:val="24"/>
        </w:rPr>
        <w:t>Intermed.</w:t>
      </w:r>
      <w:r w:rsidR="00433AF0" w:rsidRPr="00C952A3">
        <w:rPr>
          <w:rFonts w:ascii="Times New Roman" w:hAnsi="Times New Roman" w:cs="Times New Roman"/>
          <w:sz w:val="24"/>
          <w:szCs w:val="24"/>
        </w:rPr>
        <w:t xml:space="preserve"> </w:t>
      </w:r>
      <w:r w:rsidR="00433AF0" w:rsidRPr="00C952A3">
        <w:rPr>
          <w:rFonts w:ascii="Times New Roman" w:hAnsi="Times New Roman" w:cs="Times New Roman"/>
          <w:b/>
          <w:sz w:val="24"/>
          <w:szCs w:val="24"/>
        </w:rPr>
        <w:t>2017</w:t>
      </w:r>
      <w:r w:rsidR="00573452">
        <w:rPr>
          <w:rFonts w:ascii="Times New Roman" w:hAnsi="Times New Roman" w:cs="Times New Roman"/>
          <w:sz w:val="24"/>
          <w:szCs w:val="24"/>
        </w:rPr>
        <w:t xml:space="preserve">, </w:t>
      </w:r>
      <w:r w:rsidR="00433AF0" w:rsidRPr="00C952A3">
        <w:rPr>
          <w:rFonts w:ascii="Times New Roman" w:hAnsi="Times New Roman" w:cs="Times New Roman"/>
          <w:i/>
          <w:sz w:val="24"/>
          <w:szCs w:val="24"/>
        </w:rPr>
        <w:t>43</w:t>
      </w:r>
      <w:r w:rsidR="00433AF0" w:rsidRPr="00C952A3">
        <w:rPr>
          <w:rFonts w:ascii="Times New Roman" w:hAnsi="Times New Roman" w:cs="Times New Roman"/>
          <w:sz w:val="24"/>
          <w:szCs w:val="24"/>
        </w:rPr>
        <w:t>, 6379–</w:t>
      </w:r>
      <w:r w:rsidR="00C952A3" w:rsidRPr="00C952A3">
        <w:rPr>
          <w:rFonts w:ascii="Times New Roman" w:hAnsi="Times New Roman" w:cs="Times New Roman"/>
          <w:sz w:val="24"/>
          <w:szCs w:val="24"/>
        </w:rPr>
        <w:t>6393.</w:t>
      </w:r>
    </w:p>
    <w:p w14:paraId="51C9E5A8" w14:textId="60CD7C96" w:rsidR="00C27C7C"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7. </w:t>
      </w:r>
      <w:r w:rsidR="00C952A3" w:rsidRPr="00C952A3">
        <w:rPr>
          <w:rFonts w:ascii="Times New Roman" w:hAnsi="Times New Roman" w:cs="Times New Roman"/>
          <w:sz w:val="24"/>
          <w:szCs w:val="24"/>
        </w:rPr>
        <w:t>Y. Gök, S. Akkoç, H. Erdo</w:t>
      </w:r>
      <w:r w:rsidR="00C952A3" w:rsidRPr="00C952A3">
        <w:rPr>
          <w:rFonts w:ascii="Times New Roman" w:eastAsia="AdvTTa9c1b374+01" w:hAnsi="Times New Roman" w:cs="Times New Roman"/>
          <w:sz w:val="24"/>
          <w:szCs w:val="24"/>
        </w:rPr>
        <w:t>ğ</w:t>
      </w:r>
      <w:r w:rsidR="00C952A3" w:rsidRPr="00C952A3">
        <w:rPr>
          <w:rFonts w:ascii="Times New Roman" w:hAnsi="Times New Roman" w:cs="Times New Roman"/>
          <w:sz w:val="24"/>
          <w:szCs w:val="24"/>
        </w:rPr>
        <w:t xml:space="preserve">an, S. Albayrak, </w:t>
      </w:r>
      <w:r w:rsidR="00C952A3" w:rsidRPr="00C952A3">
        <w:rPr>
          <w:rFonts w:ascii="Times New Roman" w:hAnsi="Times New Roman" w:cs="Times New Roman"/>
          <w:i/>
          <w:sz w:val="24"/>
          <w:szCs w:val="24"/>
        </w:rPr>
        <w:t>J. Enzyme Inhib. Med. Chem.</w:t>
      </w:r>
      <w:r w:rsidR="00C952A3" w:rsidRPr="00C952A3">
        <w:rPr>
          <w:rFonts w:ascii="Times New Roman" w:hAnsi="Times New Roman" w:cs="Times New Roman"/>
          <w:sz w:val="24"/>
          <w:szCs w:val="24"/>
        </w:rPr>
        <w:t xml:space="preserve"> </w:t>
      </w:r>
      <w:r w:rsidR="00C952A3" w:rsidRPr="00C952A3">
        <w:rPr>
          <w:rFonts w:ascii="Times New Roman" w:hAnsi="Times New Roman" w:cs="Times New Roman"/>
          <w:b/>
          <w:sz w:val="24"/>
          <w:szCs w:val="24"/>
        </w:rPr>
        <w:t>2016</w:t>
      </w:r>
      <w:r w:rsidR="00C952A3" w:rsidRPr="00C952A3">
        <w:rPr>
          <w:rFonts w:ascii="Times New Roman" w:hAnsi="Times New Roman" w:cs="Times New Roman"/>
          <w:sz w:val="24"/>
          <w:szCs w:val="24"/>
        </w:rPr>
        <w:t xml:space="preserve">, </w:t>
      </w:r>
      <w:r w:rsidR="00C952A3" w:rsidRPr="00C952A3">
        <w:rPr>
          <w:rFonts w:ascii="Times New Roman" w:hAnsi="Times New Roman" w:cs="Times New Roman"/>
          <w:i/>
          <w:sz w:val="24"/>
          <w:szCs w:val="24"/>
        </w:rPr>
        <w:t>31</w:t>
      </w:r>
      <w:r w:rsidR="00C952A3" w:rsidRPr="00C952A3">
        <w:rPr>
          <w:rFonts w:ascii="Times New Roman" w:hAnsi="Times New Roman" w:cs="Times New Roman"/>
          <w:sz w:val="24"/>
          <w:szCs w:val="24"/>
        </w:rPr>
        <w:t>, 1322</w:t>
      </w:r>
      <w:r w:rsidR="00C952A3">
        <w:rPr>
          <w:rFonts w:ascii="Times New Roman" w:hAnsi="Times New Roman" w:cs="Times New Roman"/>
          <w:sz w:val="24"/>
          <w:szCs w:val="24"/>
        </w:rPr>
        <w:t>–</w:t>
      </w:r>
      <w:r w:rsidR="00C27C7C">
        <w:rPr>
          <w:rFonts w:ascii="Times New Roman" w:hAnsi="Times New Roman" w:cs="Times New Roman"/>
          <w:sz w:val="24"/>
          <w:szCs w:val="24"/>
        </w:rPr>
        <w:t>1327.</w:t>
      </w:r>
    </w:p>
    <w:p w14:paraId="497C3326" w14:textId="49D68D41" w:rsidR="00792F56" w:rsidRPr="00792F56" w:rsidRDefault="00792F56"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6F12AB">
        <w:rPr>
          <w:rFonts w:ascii="Times New Roman" w:hAnsi="Times New Roman" w:cs="Times New Roman"/>
          <w:sz w:val="24"/>
          <w:szCs w:val="24"/>
        </w:rPr>
        <w:t>.</w:t>
      </w:r>
      <w:r w:rsidRPr="00792F56">
        <w:rPr>
          <w:rFonts w:ascii="Times New Roman" w:hAnsi="Times New Roman" w:cs="Times New Roman"/>
          <w:sz w:val="24"/>
          <w:szCs w:val="24"/>
        </w:rPr>
        <w:t xml:space="preserve"> S. Budagumpi, S. Endud, </w:t>
      </w:r>
      <w:r w:rsidRPr="00792F56">
        <w:rPr>
          <w:rFonts w:ascii="Times New Roman" w:hAnsi="Times New Roman" w:cs="Times New Roman"/>
          <w:i/>
          <w:sz w:val="24"/>
          <w:szCs w:val="24"/>
        </w:rPr>
        <w:t>Organometallics</w:t>
      </w:r>
      <w:r w:rsidRPr="00792F56">
        <w:rPr>
          <w:rFonts w:ascii="Times New Roman" w:hAnsi="Times New Roman" w:cs="Times New Roman"/>
          <w:sz w:val="24"/>
          <w:szCs w:val="24"/>
        </w:rPr>
        <w:t xml:space="preserve"> </w:t>
      </w:r>
      <w:r w:rsidRPr="00792F56">
        <w:rPr>
          <w:rFonts w:ascii="Times New Roman" w:hAnsi="Times New Roman" w:cs="Times New Roman"/>
          <w:b/>
          <w:sz w:val="24"/>
          <w:szCs w:val="24"/>
        </w:rPr>
        <w:t>2013</w:t>
      </w:r>
      <w:r w:rsidRPr="00792F56">
        <w:rPr>
          <w:rFonts w:ascii="Times New Roman" w:hAnsi="Times New Roman" w:cs="Times New Roman"/>
          <w:sz w:val="24"/>
          <w:szCs w:val="24"/>
        </w:rPr>
        <w:t xml:space="preserve">, </w:t>
      </w:r>
      <w:r w:rsidRPr="00792F56">
        <w:rPr>
          <w:rFonts w:ascii="Times New Roman" w:hAnsi="Times New Roman" w:cs="Times New Roman"/>
          <w:i/>
          <w:sz w:val="24"/>
          <w:szCs w:val="24"/>
        </w:rPr>
        <w:t>32</w:t>
      </w:r>
      <w:r>
        <w:rPr>
          <w:rFonts w:ascii="Times New Roman" w:hAnsi="Times New Roman" w:cs="Times New Roman"/>
          <w:sz w:val="24"/>
          <w:szCs w:val="24"/>
        </w:rPr>
        <w:t xml:space="preserve">, 1537–1562. </w:t>
      </w:r>
    </w:p>
    <w:p w14:paraId="3CC31FD5" w14:textId="4DDAB33E" w:rsidR="002B5D53" w:rsidRPr="00097884"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792F56" w:rsidRPr="00097884">
        <w:rPr>
          <w:rFonts w:ascii="Times New Roman" w:hAnsi="Times New Roman" w:cs="Times New Roman"/>
          <w:sz w:val="24"/>
          <w:szCs w:val="24"/>
        </w:rPr>
        <w:t xml:space="preserve"> Y. Sar</w:t>
      </w:r>
      <w:r w:rsidR="00792F56" w:rsidRPr="00097884">
        <w:rPr>
          <w:rFonts w:ascii="Times New Roman" w:eastAsia="AdvTTa9c1b374+01" w:hAnsi="Times New Roman" w:cs="Times New Roman"/>
          <w:sz w:val="24"/>
          <w:szCs w:val="24"/>
        </w:rPr>
        <w:t>ı</w:t>
      </w:r>
      <w:r w:rsidR="00792F56" w:rsidRPr="00097884">
        <w:rPr>
          <w:rFonts w:ascii="Times New Roman" w:hAnsi="Times New Roman" w:cs="Times New Roman"/>
          <w:sz w:val="24"/>
          <w:szCs w:val="24"/>
        </w:rPr>
        <w:t>, A. Akta</w:t>
      </w:r>
      <w:r w:rsidR="00792F56" w:rsidRPr="00097884">
        <w:rPr>
          <w:rFonts w:ascii="Times New Roman" w:eastAsia="AdvTTa9c1b374+01" w:hAnsi="Times New Roman" w:cs="Times New Roman"/>
          <w:sz w:val="24"/>
          <w:szCs w:val="24"/>
        </w:rPr>
        <w:t>ş</w:t>
      </w:r>
      <w:r w:rsidR="00792F56" w:rsidRPr="00097884">
        <w:rPr>
          <w:rFonts w:ascii="Times New Roman" w:hAnsi="Times New Roman" w:cs="Times New Roman"/>
          <w:sz w:val="24"/>
          <w:szCs w:val="24"/>
        </w:rPr>
        <w:t xml:space="preserve">, P. Taslimi, Y. Gök, </w:t>
      </w:r>
      <w:r w:rsidR="00792F56" w:rsidRPr="00097884">
        <w:rPr>
          <w:rFonts w:ascii="Times New Roman" w:eastAsia="AdvTTa9c1b374+01" w:hAnsi="Times New Roman" w:cs="Times New Roman"/>
          <w:sz w:val="24"/>
          <w:szCs w:val="24"/>
        </w:rPr>
        <w:t>İ</w:t>
      </w:r>
      <w:r w:rsidR="00792F56" w:rsidRPr="00097884">
        <w:rPr>
          <w:rFonts w:ascii="Times New Roman" w:hAnsi="Times New Roman" w:cs="Times New Roman"/>
          <w:sz w:val="24"/>
          <w:szCs w:val="24"/>
        </w:rPr>
        <w:t xml:space="preserve">. Gülçin, </w:t>
      </w:r>
      <w:r w:rsidR="00792F56" w:rsidRPr="00097884">
        <w:rPr>
          <w:rFonts w:ascii="Times New Roman" w:hAnsi="Times New Roman" w:cs="Times New Roman"/>
          <w:i/>
          <w:sz w:val="24"/>
          <w:szCs w:val="24"/>
        </w:rPr>
        <w:t>J. Biochem. Mol. Toxicol.</w:t>
      </w:r>
      <w:r w:rsidR="00792F56" w:rsidRPr="00097884">
        <w:rPr>
          <w:rFonts w:ascii="Times New Roman" w:hAnsi="Times New Roman" w:cs="Times New Roman"/>
          <w:sz w:val="24"/>
          <w:szCs w:val="24"/>
        </w:rPr>
        <w:t xml:space="preserve"> </w:t>
      </w:r>
      <w:r w:rsidR="00792F56" w:rsidRPr="00097884">
        <w:rPr>
          <w:rFonts w:ascii="Times New Roman" w:hAnsi="Times New Roman" w:cs="Times New Roman"/>
          <w:b/>
          <w:sz w:val="24"/>
          <w:szCs w:val="24"/>
        </w:rPr>
        <w:t>2018</w:t>
      </w:r>
      <w:r w:rsidR="00792F56" w:rsidRPr="00097884">
        <w:rPr>
          <w:rFonts w:ascii="Times New Roman" w:hAnsi="Times New Roman" w:cs="Times New Roman"/>
          <w:sz w:val="24"/>
          <w:szCs w:val="24"/>
        </w:rPr>
        <w:t xml:space="preserve">, </w:t>
      </w:r>
      <w:r w:rsidR="00792F56" w:rsidRPr="00097884">
        <w:rPr>
          <w:rFonts w:ascii="Times New Roman" w:hAnsi="Times New Roman" w:cs="Times New Roman"/>
          <w:i/>
          <w:sz w:val="24"/>
          <w:szCs w:val="24"/>
        </w:rPr>
        <w:t>32</w:t>
      </w:r>
      <w:r w:rsidR="00792F56" w:rsidRPr="00097884">
        <w:rPr>
          <w:rFonts w:ascii="Times New Roman" w:hAnsi="Times New Roman" w:cs="Times New Roman"/>
          <w:sz w:val="24"/>
          <w:szCs w:val="24"/>
        </w:rPr>
        <w:t>, e22009.</w:t>
      </w:r>
    </w:p>
    <w:p w14:paraId="24A8FEDB" w14:textId="7BAA6D67" w:rsidR="00A513BD"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eastAsia="Calibri" w:hAnsi="Times New Roman" w:cs="Times New Roman"/>
          <w:sz w:val="24"/>
          <w:szCs w:val="24"/>
        </w:rPr>
        <w:t>10.</w:t>
      </w:r>
      <w:r w:rsidR="00097884" w:rsidRPr="00097884">
        <w:rPr>
          <w:rFonts w:ascii="Times New Roman" w:eastAsia="Calibri" w:hAnsi="Times New Roman" w:cs="Times New Roman"/>
          <w:sz w:val="24"/>
          <w:szCs w:val="24"/>
        </w:rPr>
        <w:t xml:space="preserve"> F. Türker, D. Barut Celepci, A. Aktaş, P. Taslimi, Y. Gök, M. Aygün, İ. Gülçin, </w:t>
      </w:r>
      <w:r w:rsidR="00097884" w:rsidRPr="00097884">
        <w:rPr>
          <w:rFonts w:ascii="Times New Roman" w:hAnsi="Times New Roman" w:cs="Times New Roman"/>
          <w:i/>
          <w:sz w:val="24"/>
          <w:szCs w:val="24"/>
        </w:rPr>
        <w:t xml:space="preserve">Arch Pharm Chem Life Sci. </w:t>
      </w:r>
      <w:r w:rsidR="00097884" w:rsidRPr="00097884">
        <w:rPr>
          <w:rFonts w:ascii="Times New Roman" w:hAnsi="Times New Roman" w:cs="Times New Roman"/>
          <w:b/>
          <w:sz w:val="24"/>
          <w:szCs w:val="24"/>
        </w:rPr>
        <w:t>2018</w:t>
      </w:r>
      <w:r w:rsidR="00097884">
        <w:rPr>
          <w:rFonts w:ascii="Times New Roman" w:hAnsi="Times New Roman" w:cs="Times New Roman"/>
          <w:b/>
          <w:sz w:val="24"/>
          <w:szCs w:val="24"/>
        </w:rPr>
        <w:t xml:space="preserve">, </w:t>
      </w:r>
      <w:r w:rsidR="00097884" w:rsidRPr="00097884">
        <w:rPr>
          <w:rFonts w:ascii="Times New Roman" w:hAnsi="Times New Roman" w:cs="Times New Roman"/>
          <w:i/>
          <w:sz w:val="24"/>
          <w:szCs w:val="24"/>
        </w:rPr>
        <w:t>351</w:t>
      </w:r>
      <w:r w:rsidR="00097884" w:rsidRPr="00573452">
        <w:rPr>
          <w:rFonts w:ascii="Times New Roman" w:hAnsi="Times New Roman" w:cs="Times New Roman"/>
          <w:sz w:val="24"/>
          <w:szCs w:val="24"/>
        </w:rPr>
        <w:t>,</w:t>
      </w:r>
      <w:r w:rsidR="00097884" w:rsidRPr="00097884">
        <w:rPr>
          <w:rFonts w:ascii="Times New Roman" w:hAnsi="Times New Roman" w:cs="Times New Roman"/>
          <w:b/>
          <w:sz w:val="24"/>
          <w:szCs w:val="24"/>
        </w:rPr>
        <w:t xml:space="preserve"> </w:t>
      </w:r>
      <w:r w:rsidR="00097884" w:rsidRPr="00097884">
        <w:rPr>
          <w:rFonts w:ascii="Times New Roman" w:hAnsi="Times New Roman" w:cs="Times New Roman"/>
          <w:sz w:val="24"/>
          <w:szCs w:val="24"/>
        </w:rPr>
        <w:t>e1800029.</w:t>
      </w:r>
    </w:p>
    <w:p w14:paraId="489C6CA9" w14:textId="665FF70C" w:rsidR="00CC58DC" w:rsidRDefault="006F12AB" w:rsidP="009C5DD0">
      <w:pPr>
        <w:autoSpaceDE w:val="0"/>
        <w:autoSpaceDN w:val="0"/>
        <w:adjustRightInd w:val="0"/>
        <w:spacing w:after="0" w:line="360" w:lineRule="auto"/>
        <w:ind w:left="284" w:hanging="284"/>
        <w:jc w:val="both"/>
        <w:rPr>
          <w:rFonts w:ascii="Times New Roman" w:eastAsia="Newton-Regular" w:hAnsi="Times New Roman" w:cs="Times New Roman"/>
          <w:sz w:val="24"/>
          <w:szCs w:val="24"/>
        </w:rPr>
      </w:pPr>
      <w:r>
        <w:rPr>
          <w:rFonts w:ascii="Times New Roman" w:hAnsi="Times New Roman" w:cs="Times New Roman"/>
          <w:sz w:val="24"/>
          <w:szCs w:val="24"/>
        </w:rPr>
        <w:t xml:space="preserve">11. </w:t>
      </w:r>
      <w:r w:rsidR="00573452">
        <w:rPr>
          <w:rFonts w:ascii="Times New Roman" w:eastAsia="Newton-Regular" w:hAnsi="Times New Roman" w:cs="Times New Roman"/>
          <w:sz w:val="24"/>
          <w:szCs w:val="24"/>
        </w:rPr>
        <w:t xml:space="preserve">P. </w:t>
      </w:r>
      <w:r w:rsidR="00CC58DC" w:rsidRPr="00CC58DC">
        <w:rPr>
          <w:rFonts w:ascii="Times New Roman" w:eastAsia="Newton-Regular" w:hAnsi="Times New Roman" w:cs="Times New Roman"/>
          <w:sz w:val="24"/>
          <w:szCs w:val="24"/>
        </w:rPr>
        <w:t xml:space="preserve">K. Chattaraj, S. Nath, and B. Maiti, </w:t>
      </w:r>
      <w:r w:rsidR="00CC58DC" w:rsidRPr="00573452">
        <w:rPr>
          <w:rFonts w:ascii="Times New Roman" w:eastAsia="Newton-Regular" w:hAnsi="Times New Roman" w:cs="Times New Roman"/>
          <w:iCs/>
          <w:sz w:val="24"/>
          <w:szCs w:val="24"/>
        </w:rPr>
        <w:t>Computational Medicin</w:t>
      </w:r>
      <w:r w:rsidR="00437F04" w:rsidRPr="00573452">
        <w:rPr>
          <w:rFonts w:ascii="Times New Roman" w:eastAsia="Newton-Regular" w:hAnsi="Times New Roman" w:cs="Times New Roman"/>
          <w:iCs/>
          <w:sz w:val="24"/>
          <w:szCs w:val="24"/>
        </w:rPr>
        <w:t>al Chemistry for Drug Discovery</w:t>
      </w:r>
      <w:r w:rsidR="00437F04">
        <w:rPr>
          <w:rFonts w:ascii="Times New Roman" w:eastAsia="Newton-Regular" w:hAnsi="Times New Roman" w:cs="Times New Roman"/>
          <w:i/>
          <w:iCs/>
          <w:sz w:val="24"/>
          <w:szCs w:val="24"/>
        </w:rPr>
        <w:t xml:space="preserve">, </w:t>
      </w:r>
      <w:r w:rsidR="00437F04" w:rsidRPr="00437F04">
        <w:rPr>
          <w:rFonts w:ascii="Times New Roman" w:eastAsia="Newton-Regular" w:hAnsi="Times New Roman" w:cs="Times New Roman"/>
          <w:b/>
          <w:sz w:val="24"/>
          <w:szCs w:val="24"/>
        </w:rPr>
        <w:t>2003</w:t>
      </w:r>
      <w:r w:rsidR="00437F04">
        <w:rPr>
          <w:rFonts w:ascii="Times New Roman" w:eastAsia="Newton-Regular" w:hAnsi="Times New Roman" w:cs="Times New Roman"/>
          <w:sz w:val="24"/>
          <w:szCs w:val="24"/>
        </w:rPr>
        <w:t xml:space="preserve">, </w:t>
      </w:r>
      <w:r w:rsidR="00CC58DC" w:rsidRPr="00CC58DC">
        <w:rPr>
          <w:rFonts w:ascii="Times New Roman" w:eastAsia="Newton-Regular" w:hAnsi="Times New Roman" w:cs="Times New Roman"/>
          <w:sz w:val="24"/>
          <w:szCs w:val="24"/>
        </w:rPr>
        <w:t>Marcel Dekker,</w:t>
      </w:r>
      <w:r w:rsidR="00CC58DC" w:rsidRPr="00CC58DC">
        <w:rPr>
          <w:rFonts w:ascii="Times New Roman" w:eastAsia="Newton-Regular" w:hAnsi="Times New Roman" w:cs="Times New Roman"/>
          <w:i/>
          <w:iCs/>
          <w:sz w:val="24"/>
          <w:szCs w:val="24"/>
        </w:rPr>
        <w:t xml:space="preserve"> </w:t>
      </w:r>
      <w:r w:rsidR="00437F04">
        <w:rPr>
          <w:rFonts w:ascii="Times New Roman" w:eastAsia="Newton-Regular" w:hAnsi="Times New Roman" w:cs="Times New Roman"/>
          <w:sz w:val="24"/>
          <w:szCs w:val="24"/>
        </w:rPr>
        <w:t>New York</w:t>
      </w:r>
      <w:r w:rsidR="00CC58DC">
        <w:rPr>
          <w:rFonts w:ascii="Times New Roman" w:eastAsia="Newton-Regular" w:hAnsi="Times New Roman" w:cs="Times New Roman"/>
          <w:sz w:val="24"/>
          <w:szCs w:val="24"/>
        </w:rPr>
        <w:t>.</w:t>
      </w:r>
    </w:p>
    <w:p w14:paraId="0245CE2F" w14:textId="7950C055" w:rsidR="007A5B29" w:rsidRPr="007A3262" w:rsidRDefault="007A5B29" w:rsidP="009C5DD0">
      <w:pPr>
        <w:autoSpaceDE w:val="0"/>
        <w:autoSpaceDN w:val="0"/>
        <w:adjustRightInd w:val="0"/>
        <w:spacing w:after="0" w:line="360" w:lineRule="auto"/>
        <w:ind w:left="284" w:hanging="284"/>
        <w:jc w:val="both"/>
        <w:rPr>
          <w:rFonts w:ascii="Times New Roman" w:hAnsi="Times New Roman" w:cs="Times New Roman"/>
          <w:spacing w:val="1"/>
          <w:sz w:val="24"/>
          <w:szCs w:val="24"/>
        </w:rPr>
      </w:pPr>
      <w:r w:rsidRPr="007A3262">
        <w:rPr>
          <w:rFonts w:ascii="Times New Roman" w:hAnsi="Times New Roman" w:cs="Times New Roman"/>
          <w:spacing w:val="1"/>
          <w:sz w:val="24"/>
          <w:szCs w:val="24"/>
        </w:rPr>
        <w:t>1</w:t>
      </w:r>
      <w:r w:rsidR="007A3262" w:rsidRPr="007A3262">
        <w:rPr>
          <w:rFonts w:ascii="Times New Roman" w:hAnsi="Times New Roman" w:cs="Times New Roman"/>
          <w:spacing w:val="1"/>
          <w:sz w:val="24"/>
          <w:szCs w:val="24"/>
        </w:rPr>
        <w:t>2</w:t>
      </w:r>
      <w:r w:rsidR="006F12AB">
        <w:rPr>
          <w:rFonts w:ascii="Times New Roman" w:hAnsi="Times New Roman" w:cs="Times New Roman"/>
          <w:spacing w:val="1"/>
          <w:sz w:val="24"/>
          <w:szCs w:val="24"/>
        </w:rPr>
        <w:t>.</w:t>
      </w:r>
      <w:r w:rsidRPr="007A3262">
        <w:rPr>
          <w:rFonts w:ascii="Times New Roman" w:hAnsi="Times New Roman" w:cs="Times New Roman"/>
          <w:spacing w:val="1"/>
          <w:sz w:val="24"/>
          <w:szCs w:val="24"/>
        </w:rPr>
        <w:t xml:space="preserve"> CrysAlis</w:t>
      </w:r>
      <w:r w:rsidRPr="007A3262">
        <w:rPr>
          <w:rFonts w:ascii="Times New Roman" w:hAnsi="Times New Roman" w:cs="Times New Roman"/>
          <w:spacing w:val="1"/>
          <w:sz w:val="24"/>
          <w:szCs w:val="24"/>
          <w:vertAlign w:val="superscript"/>
        </w:rPr>
        <w:t>Pro</w:t>
      </w:r>
      <w:r w:rsidRPr="007A3262">
        <w:rPr>
          <w:rFonts w:ascii="Times New Roman" w:hAnsi="Times New Roman" w:cs="Times New Roman"/>
          <w:spacing w:val="1"/>
          <w:sz w:val="24"/>
          <w:szCs w:val="24"/>
        </w:rPr>
        <w:t xml:space="preserve"> Softw</w:t>
      </w:r>
      <w:r w:rsidR="003E1EDF" w:rsidRPr="007A3262">
        <w:rPr>
          <w:rFonts w:ascii="Times New Roman" w:hAnsi="Times New Roman" w:cs="Times New Roman"/>
          <w:spacing w:val="1"/>
          <w:sz w:val="24"/>
          <w:szCs w:val="24"/>
        </w:rPr>
        <w:t xml:space="preserve">are System, Version 1.171.38.43, </w:t>
      </w:r>
      <w:r w:rsidR="003E1EDF" w:rsidRPr="007A3262">
        <w:rPr>
          <w:rFonts w:ascii="Times New Roman" w:hAnsi="Times New Roman" w:cs="Times New Roman"/>
          <w:b/>
          <w:spacing w:val="1"/>
          <w:sz w:val="24"/>
          <w:szCs w:val="24"/>
        </w:rPr>
        <w:t>2015</w:t>
      </w:r>
      <w:r w:rsidR="003E1EDF" w:rsidRPr="007A3262">
        <w:rPr>
          <w:rFonts w:ascii="Times New Roman" w:hAnsi="Times New Roman" w:cs="Times New Roman"/>
          <w:spacing w:val="1"/>
          <w:sz w:val="24"/>
          <w:szCs w:val="24"/>
        </w:rPr>
        <w:t xml:space="preserve">, </w:t>
      </w:r>
      <w:r w:rsidRPr="007A3262">
        <w:rPr>
          <w:rFonts w:ascii="Times New Roman" w:hAnsi="Times New Roman" w:cs="Times New Roman"/>
          <w:spacing w:val="1"/>
          <w:sz w:val="24"/>
          <w:szCs w:val="24"/>
        </w:rPr>
        <w:t>Rigaku</w:t>
      </w:r>
      <w:r w:rsidR="003E1EDF" w:rsidRPr="007A3262">
        <w:rPr>
          <w:rFonts w:ascii="Times New Roman" w:hAnsi="Times New Roman" w:cs="Times New Roman"/>
          <w:spacing w:val="1"/>
          <w:sz w:val="24"/>
          <w:szCs w:val="24"/>
        </w:rPr>
        <w:t xml:space="preserve"> Corporation, Oxford, UK. </w:t>
      </w:r>
    </w:p>
    <w:p w14:paraId="4B03A482" w14:textId="539C5901" w:rsidR="007A5B29" w:rsidRPr="007A3262" w:rsidRDefault="00FF13A9" w:rsidP="009C5DD0">
      <w:pPr>
        <w:spacing w:after="0" w:line="360" w:lineRule="auto"/>
        <w:jc w:val="both"/>
        <w:rPr>
          <w:rFonts w:ascii="Times New Roman" w:hAnsi="Times New Roman" w:cs="Times New Roman"/>
          <w:sz w:val="24"/>
          <w:szCs w:val="24"/>
        </w:rPr>
      </w:pPr>
      <w:r w:rsidRPr="007A3262">
        <w:rPr>
          <w:rFonts w:ascii="Times New Roman" w:hAnsi="Times New Roman" w:cs="Times New Roman"/>
          <w:spacing w:val="1"/>
          <w:sz w:val="24"/>
          <w:szCs w:val="24"/>
        </w:rPr>
        <w:t>1</w:t>
      </w:r>
      <w:r w:rsidR="007A3262" w:rsidRPr="007A3262">
        <w:rPr>
          <w:rFonts w:ascii="Times New Roman" w:hAnsi="Times New Roman" w:cs="Times New Roman"/>
          <w:spacing w:val="1"/>
          <w:sz w:val="24"/>
          <w:szCs w:val="24"/>
        </w:rPr>
        <w:t>3</w:t>
      </w:r>
      <w:r w:rsidR="006F12AB">
        <w:rPr>
          <w:rFonts w:ascii="Times New Roman" w:hAnsi="Times New Roman" w:cs="Times New Roman"/>
          <w:spacing w:val="1"/>
          <w:sz w:val="24"/>
          <w:szCs w:val="24"/>
        </w:rPr>
        <w:t>.</w:t>
      </w:r>
      <w:r w:rsidR="007A5B29" w:rsidRPr="007A3262">
        <w:rPr>
          <w:rFonts w:ascii="Times New Roman" w:hAnsi="Times New Roman" w:cs="Times New Roman"/>
          <w:spacing w:val="1"/>
          <w:sz w:val="24"/>
          <w:szCs w:val="24"/>
        </w:rPr>
        <w:t xml:space="preserve"> </w:t>
      </w:r>
      <w:r w:rsidR="007A5B29" w:rsidRPr="007A3262">
        <w:rPr>
          <w:rFonts w:ascii="Times New Roman" w:hAnsi="Times New Roman" w:cs="Times New Roman"/>
          <w:sz w:val="24"/>
          <w:szCs w:val="24"/>
        </w:rPr>
        <w:t>R.</w:t>
      </w:r>
      <w:r w:rsidR="003E1EDF" w:rsidRPr="007A3262">
        <w:rPr>
          <w:rFonts w:ascii="Times New Roman" w:hAnsi="Times New Roman" w:cs="Times New Roman"/>
          <w:sz w:val="24"/>
          <w:szCs w:val="24"/>
        </w:rPr>
        <w:t xml:space="preserve"> </w:t>
      </w:r>
      <w:r w:rsidR="007A5B29" w:rsidRPr="007A3262">
        <w:rPr>
          <w:rFonts w:ascii="Times New Roman" w:hAnsi="Times New Roman" w:cs="Times New Roman"/>
          <w:sz w:val="24"/>
          <w:szCs w:val="24"/>
        </w:rPr>
        <w:t>C. Clark, J.</w:t>
      </w:r>
      <w:r w:rsidR="003E1EDF" w:rsidRPr="007A3262">
        <w:rPr>
          <w:rFonts w:ascii="Times New Roman" w:hAnsi="Times New Roman" w:cs="Times New Roman"/>
          <w:sz w:val="24"/>
          <w:szCs w:val="24"/>
        </w:rPr>
        <w:t xml:space="preserve"> </w:t>
      </w:r>
      <w:r w:rsidR="007A5B29" w:rsidRPr="007A3262">
        <w:rPr>
          <w:rFonts w:ascii="Times New Roman" w:hAnsi="Times New Roman" w:cs="Times New Roman"/>
          <w:sz w:val="24"/>
          <w:szCs w:val="24"/>
        </w:rPr>
        <w:t xml:space="preserve">S. Reid, </w:t>
      </w:r>
      <w:r w:rsidR="007A5B29" w:rsidRPr="007A3262">
        <w:rPr>
          <w:rFonts w:ascii="Times New Roman" w:hAnsi="Times New Roman" w:cs="Times New Roman"/>
          <w:i/>
          <w:sz w:val="24"/>
          <w:szCs w:val="24"/>
          <w:lang w:val="en-GB"/>
        </w:rPr>
        <w:t>Acta Crystallogr.</w:t>
      </w:r>
      <w:r w:rsidR="007A5B29" w:rsidRPr="007A3262">
        <w:rPr>
          <w:rFonts w:ascii="Times New Roman" w:hAnsi="Times New Roman" w:cs="Times New Roman"/>
          <w:sz w:val="24"/>
          <w:szCs w:val="24"/>
          <w:lang w:val="en-GB"/>
        </w:rPr>
        <w:t xml:space="preserve"> </w:t>
      </w:r>
      <w:r w:rsidR="002F08E4" w:rsidRPr="007A3262">
        <w:rPr>
          <w:rFonts w:ascii="Times New Roman" w:hAnsi="Times New Roman" w:cs="Times New Roman"/>
          <w:i/>
          <w:sz w:val="24"/>
          <w:szCs w:val="24"/>
        </w:rPr>
        <w:t>A</w:t>
      </w:r>
      <w:r w:rsidR="002F08E4" w:rsidRPr="002F08E4">
        <w:rPr>
          <w:rFonts w:ascii="Times New Roman" w:hAnsi="Times New Roman" w:cs="Times New Roman"/>
          <w:sz w:val="24"/>
          <w:szCs w:val="24"/>
        </w:rPr>
        <w:t>.</w:t>
      </w:r>
      <w:r w:rsidR="002F08E4">
        <w:rPr>
          <w:rFonts w:ascii="Times New Roman" w:hAnsi="Times New Roman" w:cs="Times New Roman"/>
          <w:b/>
          <w:sz w:val="24"/>
          <w:szCs w:val="24"/>
        </w:rPr>
        <w:t xml:space="preserve"> </w:t>
      </w:r>
      <w:r w:rsidR="007A5B29" w:rsidRPr="007A3262">
        <w:rPr>
          <w:rFonts w:ascii="Times New Roman" w:hAnsi="Times New Roman" w:cs="Times New Roman"/>
          <w:b/>
          <w:sz w:val="24"/>
          <w:szCs w:val="24"/>
        </w:rPr>
        <w:t>1995</w:t>
      </w:r>
      <w:r w:rsidR="007A5B29" w:rsidRPr="007A3262">
        <w:rPr>
          <w:rFonts w:ascii="Times New Roman" w:hAnsi="Times New Roman" w:cs="Times New Roman"/>
          <w:sz w:val="24"/>
          <w:szCs w:val="24"/>
        </w:rPr>
        <w:t xml:space="preserve">, </w:t>
      </w:r>
      <w:r w:rsidR="007A5B29" w:rsidRPr="007A3262">
        <w:rPr>
          <w:rFonts w:ascii="Times New Roman" w:hAnsi="Times New Roman" w:cs="Times New Roman"/>
          <w:i/>
          <w:sz w:val="24"/>
          <w:szCs w:val="24"/>
        </w:rPr>
        <w:t>51</w:t>
      </w:r>
      <w:r w:rsidR="007A5B29" w:rsidRPr="007A3262">
        <w:rPr>
          <w:rFonts w:ascii="Times New Roman" w:hAnsi="Times New Roman" w:cs="Times New Roman"/>
          <w:sz w:val="24"/>
          <w:szCs w:val="24"/>
        </w:rPr>
        <w:t>, 887</w:t>
      </w:r>
      <w:r w:rsidR="007A5B29" w:rsidRPr="007A3262">
        <w:rPr>
          <w:rFonts w:ascii="Times New Roman" w:hAnsi="Times New Roman" w:cs="Times New Roman"/>
          <w:sz w:val="24"/>
          <w:szCs w:val="24"/>
          <w:shd w:val="clear" w:color="auto" w:fill="FFFFFF"/>
        </w:rPr>
        <w:t>–897.</w:t>
      </w:r>
    </w:p>
    <w:p w14:paraId="65CAFB59" w14:textId="06C2CBDA" w:rsidR="007A5B29" w:rsidRPr="007A3262" w:rsidRDefault="00FF13A9" w:rsidP="009C5DD0">
      <w:pPr>
        <w:spacing w:after="0" w:line="360" w:lineRule="auto"/>
        <w:jc w:val="both"/>
        <w:rPr>
          <w:rFonts w:ascii="Times New Roman" w:hAnsi="Times New Roman" w:cs="Times New Roman"/>
          <w:noProof/>
          <w:sz w:val="24"/>
          <w:szCs w:val="24"/>
        </w:rPr>
      </w:pPr>
      <w:r w:rsidRPr="007A3262">
        <w:rPr>
          <w:rFonts w:ascii="Times New Roman" w:hAnsi="Times New Roman" w:cs="Times New Roman"/>
          <w:spacing w:val="1"/>
          <w:sz w:val="24"/>
          <w:szCs w:val="24"/>
        </w:rPr>
        <w:t>1</w:t>
      </w:r>
      <w:r w:rsidR="007A3262" w:rsidRPr="007A3262">
        <w:rPr>
          <w:rFonts w:ascii="Times New Roman" w:hAnsi="Times New Roman" w:cs="Times New Roman"/>
          <w:spacing w:val="1"/>
          <w:sz w:val="24"/>
          <w:szCs w:val="24"/>
        </w:rPr>
        <w:t>4</w:t>
      </w:r>
      <w:r w:rsidR="006F12AB">
        <w:rPr>
          <w:rFonts w:ascii="Times New Roman" w:hAnsi="Times New Roman" w:cs="Times New Roman"/>
          <w:spacing w:val="1"/>
          <w:sz w:val="24"/>
          <w:szCs w:val="24"/>
        </w:rPr>
        <w:t xml:space="preserve">. </w:t>
      </w:r>
      <w:r w:rsidR="007A5B29" w:rsidRPr="007A3262">
        <w:rPr>
          <w:rFonts w:ascii="Times New Roman" w:eastAsia="SSTimes-Roman" w:hAnsi="Times New Roman" w:cs="Times New Roman"/>
          <w:noProof/>
          <w:sz w:val="24"/>
          <w:szCs w:val="24"/>
        </w:rPr>
        <w:t xml:space="preserve">G. M. Sheldrick, </w:t>
      </w:r>
      <w:hyperlink r:id="rId39" w:history="1">
        <w:r w:rsidR="007A5B29" w:rsidRPr="007A3262">
          <w:rPr>
            <w:rStyle w:val="Kpr"/>
            <w:rFonts w:ascii="Times New Roman" w:hAnsi="Times New Roman" w:cs="Times New Roman"/>
            <w:i/>
            <w:iCs/>
            <w:noProof/>
            <w:color w:val="auto"/>
            <w:sz w:val="24"/>
            <w:szCs w:val="24"/>
            <w:u w:val="none"/>
          </w:rPr>
          <w:t>Acta Cryst</w:t>
        </w:r>
      </w:hyperlink>
      <w:r w:rsidR="003E1EDF" w:rsidRPr="007A3262">
        <w:rPr>
          <w:rFonts w:ascii="Times New Roman" w:hAnsi="Times New Roman" w:cs="Times New Roman"/>
          <w:i/>
          <w:iCs/>
          <w:noProof/>
          <w:sz w:val="24"/>
          <w:szCs w:val="24"/>
        </w:rPr>
        <w:t>allogr.</w:t>
      </w:r>
      <w:r w:rsidR="002F08E4" w:rsidRPr="002F08E4">
        <w:rPr>
          <w:rFonts w:ascii="Times New Roman" w:hAnsi="Times New Roman" w:cs="Times New Roman"/>
          <w:i/>
          <w:iCs/>
          <w:noProof/>
          <w:sz w:val="24"/>
          <w:szCs w:val="24"/>
        </w:rPr>
        <w:t xml:space="preserve"> </w:t>
      </w:r>
      <w:r w:rsidR="002F08E4" w:rsidRPr="007A3262">
        <w:rPr>
          <w:rFonts w:ascii="Times New Roman" w:hAnsi="Times New Roman" w:cs="Times New Roman"/>
          <w:i/>
          <w:iCs/>
          <w:noProof/>
          <w:sz w:val="24"/>
          <w:szCs w:val="24"/>
        </w:rPr>
        <w:t>A</w:t>
      </w:r>
      <w:r w:rsidR="002F08E4">
        <w:rPr>
          <w:rFonts w:ascii="Times New Roman" w:hAnsi="Times New Roman" w:cs="Times New Roman"/>
          <w:i/>
          <w:iCs/>
          <w:noProof/>
          <w:sz w:val="24"/>
          <w:szCs w:val="24"/>
        </w:rPr>
        <w:t>.</w:t>
      </w:r>
      <w:r w:rsidR="003E1EDF" w:rsidRPr="007A3262">
        <w:rPr>
          <w:rFonts w:ascii="Times New Roman" w:hAnsi="Times New Roman" w:cs="Times New Roman"/>
          <w:i/>
          <w:iCs/>
          <w:noProof/>
          <w:sz w:val="24"/>
          <w:szCs w:val="24"/>
        </w:rPr>
        <w:t xml:space="preserve"> </w:t>
      </w:r>
      <w:r w:rsidR="003E1EDF" w:rsidRPr="007A3262">
        <w:rPr>
          <w:rFonts w:ascii="Times New Roman" w:hAnsi="Times New Roman" w:cs="Times New Roman"/>
          <w:b/>
          <w:noProof/>
          <w:sz w:val="24"/>
          <w:szCs w:val="24"/>
        </w:rPr>
        <w:t>2015</w:t>
      </w:r>
      <w:r w:rsidR="003E1EDF" w:rsidRPr="007A3262">
        <w:rPr>
          <w:rFonts w:ascii="Times New Roman" w:hAnsi="Times New Roman" w:cs="Times New Roman"/>
          <w:noProof/>
          <w:sz w:val="24"/>
          <w:szCs w:val="24"/>
        </w:rPr>
        <w:t xml:space="preserve">, </w:t>
      </w:r>
      <w:hyperlink r:id="rId40" w:history="1">
        <w:r w:rsidR="007A5B29" w:rsidRPr="007A3262">
          <w:rPr>
            <w:rStyle w:val="Kpr"/>
            <w:rFonts w:ascii="Times New Roman" w:hAnsi="Times New Roman" w:cs="Times New Roman"/>
            <w:i/>
            <w:noProof/>
            <w:color w:val="auto"/>
            <w:sz w:val="24"/>
            <w:szCs w:val="24"/>
            <w:u w:val="none"/>
          </w:rPr>
          <w:t>71</w:t>
        </w:r>
      </w:hyperlink>
      <w:r w:rsidR="003E1EDF" w:rsidRPr="007A3262">
        <w:rPr>
          <w:rFonts w:ascii="Times New Roman" w:hAnsi="Times New Roman" w:cs="Times New Roman"/>
          <w:noProof/>
          <w:sz w:val="24"/>
          <w:szCs w:val="24"/>
        </w:rPr>
        <w:t xml:space="preserve">, </w:t>
      </w:r>
      <w:r w:rsidR="007A5B29" w:rsidRPr="007A3262">
        <w:rPr>
          <w:rStyle w:val="icapages"/>
          <w:rFonts w:ascii="Times New Roman" w:hAnsi="Times New Roman" w:cs="Times New Roman"/>
          <w:noProof/>
          <w:sz w:val="24"/>
          <w:szCs w:val="24"/>
        </w:rPr>
        <w:t>3</w:t>
      </w:r>
      <w:r w:rsidR="003E1EDF" w:rsidRPr="007A3262">
        <w:rPr>
          <w:rFonts w:ascii="Times New Roman" w:hAnsi="Times New Roman" w:cs="Times New Roman"/>
          <w:sz w:val="24"/>
          <w:szCs w:val="24"/>
          <w:shd w:val="clear" w:color="auto" w:fill="FFFFFF"/>
        </w:rPr>
        <w:t>–</w:t>
      </w:r>
      <w:r w:rsidR="007A5B29" w:rsidRPr="007A3262">
        <w:rPr>
          <w:rStyle w:val="icapages"/>
          <w:rFonts w:ascii="Times New Roman" w:hAnsi="Times New Roman" w:cs="Times New Roman"/>
          <w:noProof/>
          <w:sz w:val="24"/>
          <w:szCs w:val="24"/>
        </w:rPr>
        <w:t>8</w:t>
      </w:r>
      <w:r w:rsidR="007A5B29" w:rsidRPr="007A3262">
        <w:rPr>
          <w:rFonts w:ascii="Times New Roman" w:hAnsi="Times New Roman" w:cs="Times New Roman"/>
          <w:noProof/>
          <w:sz w:val="24"/>
          <w:szCs w:val="24"/>
        </w:rPr>
        <w:t>.</w:t>
      </w:r>
    </w:p>
    <w:p w14:paraId="37197A4C" w14:textId="56513704" w:rsidR="007A5B29" w:rsidRPr="007A3262" w:rsidRDefault="00FF13A9" w:rsidP="009C5DD0">
      <w:pPr>
        <w:spacing w:after="0" w:line="360" w:lineRule="auto"/>
        <w:jc w:val="both"/>
        <w:rPr>
          <w:rFonts w:ascii="Times New Roman" w:hAnsi="Times New Roman" w:cs="Times New Roman"/>
          <w:noProof/>
          <w:sz w:val="24"/>
          <w:szCs w:val="24"/>
        </w:rPr>
      </w:pPr>
      <w:r w:rsidRPr="007A3262">
        <w:rPr>
          <w:rFonts w:ascii="Times New Roman" w:hAnsi="Times New Roman" w:cs="Times New Roman"/>
          <w:noProof/>
          <w:sz w:val="24"/>
          <w:szCs w:val="24"/>
        </w:rPr>
        <w:t>1</w:t>
      </w:r>
      <w:r w:rsidR="007A3262" w:rsidRPr="007A3262">
        <w:rPr>
          <w:rFonts w:ascii="Times New Roman" w:hAnsi="Times New Roman" w:cs="Times New Roman"/>
          <w:noProof/>
          <w:sz w:val="24"/>
          <w:szCs w:val="24"/>
        </w:rPr>
        <w:t>5</w:t>
      </w:r>
      <w:r w:rsidR="006F12AB">
        <w:rPr>
          <w:rFonts w:ascii="Times New Roman" w:hAnsi="Times New Roman" w:cs="Times New Roman"/>
          <w:noProof/>
          <w:sz w:val="24"/>
          <w:szCs w:val="24"/>
        </w:rPr>
        <w:t>.</w:t>
      </w:r>
      <w:r w:rsidR="007A5B29" w:rsidRPr="007A3262">
        <w:rPr>
          <w:rFonts w:ascii="Times New Roman" w:hAnsi="Times New Roman" w:cs="Times New Roman"/>
          <w:noProof/>
          <w:sz w:val="24"/>
          <w:szCs w:val="24"/>
        </w:rPr>
        <w:t xml:space="preserve"> </w:t>
      </w:r>
      <w:r w:rsidR="007A5B29" w:rsidRPr="007A3262">
        <w:rPr>
          <w:rFonts w:ascii="Times New Roman" w:eastAsia="SSTimes-Roman" w:hAnsi="Times New Roman" w:cs="Times New Roman"/>
          <w:noProof/>
          <w:sz w:val="24"/>
          <w:szCs w:val="24"/>
        </w:rPr>
        <w:t xml:space="preserve">G. M. Sheldrick, </w:t>
      </w:r>
      <w:hyperlink r:id="rId41" w:history="1">
        <w:r w:rsidR="007A5B29" w:rsidRPr="007A3262">
          <w:rPr>
            <w:rStyle w:val="Kpr"/>
            <w:rFonts w:ascii="Times New Roman" w:hAnsi="Times New Roman" w:cs="Times New Roman"/>
            <w:i/>
            <w:iCs/>
            <w:noProof/>
            <w:color w:val="auto"/>
            <w:sz w:val="24"/>
            <w:szCs w:val="24"/>
            <w:u w:val="none"/>
          </w:rPr>
          <w:t>Acta Cryst</w:t>
        </w:r>
      </w:hyperlink>
      <w:r w:rsidR="003E1EDF" w:rsidRPr="007A3262">
        <w:rPr>
          <w:rFonts w:ascii="Times New Roman" w:hAnsi="Times New Roman" w:cs="Times New Roman"/>
          <w:i/>
          <w:iCs/>
          <w:noProof/>
          <w:sz w:val="24"/>
          <w:szCs w:val="24"/>
        </w:rPr>
        <w:t>allogr.</w:t>
      </w:r>
      <w:r w:rsidR="002F08E4">
        <w:rPr>
          <w:rFonts w:ascii="Times New Roman" w:hAnsi="Times New Roman" w:cs="Times New Roman"/>
          <w:i/>
          <w:iCs/>
          <w:noProof/>
          <w:sz w:val="24"/>
          <w:szCs w:val="24"/>
        </w:rPr>
        <w:t xml:space="preserve"> C.</w:t>
      </w:r>
      <w:r w:rsidR="003E1EDF" w:rsidRPr="007A3262">
        <w:rPr>
          <w:rFonts w:ascii="Times New Roman" w:hAnsi="Times New Roman" w:cs="Times New Roman"/>
          <w:i/>
          <w:iCs/>
          <w:noProof/>
          <w:sz w:val="24"/>
          <w:szCs w:val="24"/>
        </w:rPr>
        <w:t xml:space="preserve"> </w:t>
      </w:r>
      <w:hyperlink r:id="rId42" w:history="1">
        <w:r w:rsidR="003E1EDF" w:rsidRPr="007A3262">
          <w:rPr>
            <w:rFonts w:ascii="Times New Roman" w:hAnsi="Times New Roman" w:cs="Times New Roman"/>
            <w:b/>
            <w:noProof/>
            <w:sz w:val="24"/>
            <w:szCs w:val="24"/>
          </w:rPr>
          <w:t>2015</w:t>
        </w:r>
        <w:r w:rsidR="003E1EDF" w:rsidRPr="007A3262">
          <w:rPr>
            <w:rFonts w:ascii="Times New Roman" w:hAnsi="Times New Roman" w:cs="Times New Roman"/>
            <w:noProof/>
            <w:sz w:val="24"/>
            <w:szCs w:val="24"/>
          </w:rPr>
          <w:t xml:space="preserve">, </w:t>
        </w:r>
        <w:r w:rsidR="007A5B29" w:rsidRPr="007A3262">
          <w:rPr>
            <w:rStyle w:val="Kpr"/>
            <w:rFonts w:ascii="Times New Roman" w:hAnsi="Times New Roman" w:cs="Times New Roman"/>
            <w:i/>
            <w:noProof/>
            <w:color w:val="auto"/>
            <w:sz w:val="24"/>
            <w:szCs w:val="24"/>
            <w:u w:val="none"/>
          </w:rPr>
          <w:t>71</w:t>
        </w:r>
      </w:hyperlink>
      <w:r w:rsidR="003E1EDF" w:rsidRPr="007A3262">
        <w:rPr>
          <w:rFonts w:ascii="Times New Roman" w:hAnsi="Times New Roman" w:cs="Times New Roman"/>
          <w:noProof/>
          <w:sz w:val="24"/>
          <w:szCs w:val="24"/>
        </w:rPr>
        <w:t xml:space="preserve">, </w:t>
      </w:r>
      <w:r w:rsidR="007A5B29" w:rsidRPr="007A3262">
        <w:rPr>
          <w:rStyle w:val="icapages"/>
          <w:rFonts w:ascii="Times New Roman" w:hAnsi="Times New Roman" w:cs="Times New Roman"/>
          <w:noProof/>
          <w:sz w:val="24"/>
          <w:szCs w:val="24"/>
        </w:rPr>
        <w:t>3</w:t>
      </w:r>
      <w:r w:rsidR="003E1EDF" w:rsidRPr="007A3262">
        <w:rPr>
          <w:rFonts w:ascii="Times New Roman" w:hAnsi="Times New Roman" w:cs="Times New Roman"/>
          <w:sz w:val="24"/>
          <w:szCs w:val="24"/>
          <w:shd w:val="clear" w:color="auto" w:fill="FFFFFF"/>
        </w:rPr>
        <w:t>–</w:t>
      </w:r>
      <w:r w:rsidR="007A5B29" w:rsidRPr="007A3262">
        <w:rPr>
          <w:rStyle w:val="icapages"/>
          <w:rFonts w:ascii="Times New Roman" w:hAnsi="Times New Roman" w:cs="Times New Roman"/>
          <w:noProof/>
          <w:sz w:val="24"/>
          <w:szCs w:val="24"/>
        </w:rPr>
        <w:t>8</w:t>
      </w:r>
      <w:r w:rsidR="007A5B29" w:rsidRPr="007A3262">
        <w:rPr>
          <w:rFonts w:ascii="Times New Roman" w:hAnsi="Times New Roman" w:cs="Times New Roman"/>
          <w:noProof/>
          <w:sz w:val="24"/>
          <w:szCs w:val="24"/>
        </w:rPr>
        <w:t xml:space="preserve">. </w:t>
      </w:r>
    </w:p>
    <w:p w14:paraId="67757DD7" w14:textId="396FA588" w:rsidR="007A5B29" w:rsidRDefault="00FF13A9" w:rsidP="009C5DD0">
      <w:pPr>
        <w:spacing w:after="0" w:line="360" w:lineRule="auto"/>
        <w:ind w:left="284" w:hanging="284"/>
        <w:jc w:val="both"/>
        <w:rPr>
          <w:rFonts w:ascii="Times New Roman" w:hAnsi="Times New Roman" w:cs="Times New Roman"/>
          <w:noProof/>
          <w:sz w:val="24"/>
          <w:szCs w:val="24"/>
        </w:rPr>
      </w:pPr>
      <w:r w:rsidRPr="007A3262">
        <w:rPr>
          <w:rFonts w:ascii="Times New Roman" w:hAnsi="Times New Roman" w:cs="Times New Roman"/>
          <w:noProof/>
          <w:sz w:val="24"/>
          <w:szCs w:val="24"/>
        </w:rPr>
        <w:t>1</w:t>
      </w:r>
      <w:r w:rsidR="007A3262" w:rsidRPr="007A3262">
        <w:rPr>
          <w:rFonts w:ascii="Times New Roman" w:hAnsi="Times New Roman" w:cs="Times New Roman"/>
          <w:noProof/>
          <w:sz w:val="24"/>
          <w:szCs w:val="24"/>
        </w:rPr>
        <w:t>6</w:t>
      </w:r>
      <w:r w:rsidR="006F12AB">
        <w:rPr>
          <w:rFonts w:ascii="Times New Roman" w:hAnsi="Times New Roman" w:cs="Times New Roman"/>
          <w:noProof/>
          <w:sz w:val="24"/>
          <w:szCs w:val="24"/>
        </w:rPr>
        <w:t>.</w:t>
      </w:r>
      <w:r w:rsidR="007A5B29" w:rsidRPr="007A3262">
        <w:rPr>
          <w:rFonts w:ascii="Times New Roman" w:hAnsi="Times New Roman" w:cs="Times New Roman"/>
          <w:noProof/>
          <w:sz w:val="24"/>
          <w:szCs w:val="24"/>
        </w:rPr>
        <w:t xml:space="preserve"> O. V. Dolomanov, L. J. Bourhis, R. J. Gildea, J. A. K. Howard, H. Puschmann, </w:t>
      </w:r>
      <w:r w:rsidR="007A5B29" w:rsidRPr="007A3262">
        <w:rPr>
          <w:rFonts w:ascii="Times New Roman" w:hAnsi="Times New Roman" w:cs="Times New Roman"/>
          <w:i/>
          <w:noProof/>
          <w:sz w:val="24"/>
          <w:szCs w:val="24"/>
        </w:rPr>
        <w:t>J. Appl. Cryst</w:t>
      </w:r>
      <w:r w:rsidR="007A5B29" w:rsidRPr="003E1EDF">
        <w:rPr>
          <w:rFonts w:ascii="Times New Roman" w:hAnsi="Times New Roman" w:cs="Times New Roman"/>
          <w:i/>
          <w:noProof/>
          <w:sz w:val="24"/>
          <w:szCs w:val="24"/>
        </w:rPr>
        <w:t>.</w:t>
      </w:r>
      <w:r w:rsidR="007A5B29" w:rsidRPr="00054818">
        <w:rPr>
          <w:rFonts w:ascii="Times New Roman" w:hAnsi="Times New Roman" w:cs="Times New Roman"/>
          <w:noProof/>
          <w:sz w:val="24"/>
          <w:szCs w:val="24"/>
        </w:rPr>
        <w:t xml:space="preserve"> </w:t>
      </w:r>
      <w:r w:rsidR="003E1EDF" w:rsidRPr="003E1EDF">
        <w:rPr>
          <w:rFonts w:ascii="Times New Roman" w:hAnsi="Times New Roman" w:cs="Times New Roman"/>
          <w:b/>
          <w:noProof/>
          <w:sz w:val="24"/>
          <w:szCs w:val="24"/>
        </w:rPr>
        <w:t>2009</w:t>
      </w:r>
      <w:r w:rsidR="003E1EDF">
        <w:rPr>
          <w:rFonts w:ascii="Times New Roman" w:hAnsi="Times New Roman" w:cs="Times New Roman"/>
          <w:noProof/>
          <w:sz w:val="24"/>
          <w:szCs w:val="24"/>
        </w:rPr>
        <w:t xml:space="preserve">, </w:t>
      </w:r>
      <w:r w:rsidR="007A5B29" w:rsidRPr="003E1EDF">
        <w:rPr>
          <w:rFonts w:ascii="Times New Roman" w:hAnsi="Times New Roman" w:cs="Times New Roman"/>
          <w:i/>
          <w:noProof/>
          <w:sz w:val="24"/>
          <w:szCs w:val="24"/>
        </w:rPr>
        <w:t>42</w:t>
      </w:r>
      <w:r w:rsidR="003E1EDF">
        <w:rPr>
          <w:rFonts w:ascii="Times New Roman" w:hAnsi="Times New Roman" w:cs="Times New Roman"/>
          <w:noProof/>
          <w:sz w:val="24"/>
          <w:szCs w:val="24"/>
        </w:rPr>
        <w:t>, 339–</w:t>
      </w:r>
      <w:r w:rsidR="007A5B29" w:rsidRPr="00054818">
        <w:rPr>
          <w:rFonts w:ascii="Times New Roman" w:hAnsi="Times New Roman" w:cs="Times New Roman"/>
          <w:noProof/>
          <w:sz w:val="24"/>
          <w:szCs w:val="24"/>
        </w:rPr>
        <w:t>341.</w:t>
      </w:r>
    </w:p>
    <w:p w14:paraId="26517CF4" w14:textId="2B43C0E9" w:rsidR="00BF7153" w:rsidRDefault="007A3262" w:rsidP="009C5DD0">
      <w:pPr>
        <w:spacing w:after="0" w:line="360" w:lineRule="auto"/>
        <w:ind w:left="284" w:hanging="284"/>
        <w:jc w:val="both"/>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rPr>
        <w:lastRenderedPageBreak/>
        <w:t>17</w:t>
      </w:r>
      <w:r w:rsidR="006F12AB">
        <w:rPr>
          <w:rFonts w:ascii="Times New Roman" w:hAnsi="Times New Roman" w:cs="Times New Roman"/>
          <w:noProof/>
          <w:sz w:val="24"/>
          <w:szCs w:val="24"/>
        </w:rPr>
        <w:t xml:space="preserve">. </w:t>
      </w:r>
      <w:r w:rsidR="00BF2987" w:rsidRPr="00C81D2B">
        <w:rPr>
          <w:rFonts w:ascii="Times New Roman" w:hAnsi="Times New Roman" w:cs="Times New Roman"/>
          <w:color w:val="000000"/>
          <w:sz w:val="24"/>
          <w:szCs w:val="24"/>
          <w:shd w:val="clear" w:color="auto" w:fill="FFFFFF"/>
        </w:rPr>
        <w:t>M.</w:t>
      </w:r>
      <w:r w:rsidR="00BF2987">
        <w:rPr>
          <w:rFonts w:ascii="Times New Roman" w:hAnsi="Times New Roman" w:cs="Times New Roman"/>
          <w:color w:val="000000"/>
          <w:sz w:val="24"/>
          <w:szCs w:val="24"/>
          <w:shd w:val="clear" w:color="auto" w:fill="FFFFFF"/>
        </w:rPr>
        <w:t xml:space="preserve"> </w:t>
      </w:r>
      <w:r w:rsidR="00BF2987" w:rsidRPr="00C81D2B">
        <w:rPr>
          <w:rFonts w:ascii="Times New Roman" w:hAnsi="Times New Roman" w:cs="Times New Roman"/>
          <w:color w:val="000000"/>
          <w:sz w:val="24"/>
          <w:szCs w:val="24"/>
          <w:shd w:val="clear" w:color="auto" w:fill="FFFFFF"/>
        </w:rPr>
        <w:t>J.</w:t>
      </w:r>
      <w:r w:rsidR="00BF2987" w:rsidRPr="00F02CF6">
        <w:rPr>
          <w:rFonts w:ascii="Times New Roman" w:hAnsi="Times New Roman" w:cs="Times New Roman"/>
          <w:color w:val="000000"/>
          <w:sz w:val="24"/>
          <w:szCs w:val="24"/>
          <w:shd w:val="clear" w:color="auto" w:fill="FFFFFF"/>
        </w:rPr>
        <w:t xml:space="preserve"> Frisch, G.</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W. Trucks, H.</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B. Schlegel, G.</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E. Scuseria, M.</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A. Robb,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R. Cheeseman, G. Scalmani, V. Barone, G.</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A. Petersson, H. Nakatsuji, X. Li, M. Caricato, A. Marenich, J. Bloino, B.</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G. Janesko, R. Gomperts, B. Mennucci, H.</w:t>
      </w:r>
      <w:r w:rsidR="00D879F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P. Hratchian,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V. Ortiz, A.</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F. Izmaylov,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L. Sonnenberg, D. Williams-Young, F. Ding, F. Lipparini, F. Egidi, J. Goings, B. Peng, A. Petrone, T. Henderson, D. Ranasinghe, V.</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G. Zakrzewski, J. Gao, N. Rega, G. Zheng, W. Liang, M. Hada, M. Ehara, K. Toyota, R. Fukuda, J. Hasegawa, M. Ishida, T. Nakajima, Y. Honda, O. Kitao, H. Nakai, T. Vreven, K. Throssell,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A. Montgomery, Jr.,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E. Peralta, F. Ogliaro, M. Bearpark,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J. Heyd, E. Brothers, K.</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N. Kudin, V.</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N. Staroverov, T. Keith, R. Kobayashi, J. Normand, K. Raghavachari, A. Rendell,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C. Burant, S.</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S. Iyengar, J. Tomasi, M. Cossi,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M. Millam, M. Klene, C. Adamo, R. Cammi,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W. Ochterski, R.</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L. Martin, K. Morokuma, O. Farkas, J.</w:t>
      </w:r>
      <w:r w:rsidR="00BF298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B. Foresman, and D.</w:t>
      </w:r>
      <w:r w:rsidR="00D879F7">
        <w:rPr>
          <w:rFonts w:ascii="Times New Roman" w:hAnsi="Times New Roman" w:cs="Times New Roman"/>
          <w:color w:val="000000"/>
          <w:sz w:val="24"/>
          <w:szCs w:val="24"/>
          <w:shd w:val="clear" w:color="auto" w:fill="FFFFFF"/>
        </w:rPr>
        <w:t xml:space="preserve"> </w:t>
      </w:r>
      <w:r w:rsidR="00BF2987" w:rsidRPr="00F02CF6">
        <w:rPr>
          <w:rFonts w:ascii="Times New Roman" w:hAnsi="Times New Roman" w:cs="Times New Roman"/>
          <w:color w:val="000000"/>
          <w:sz w:val="24"/>
          <w:szCs w:val="24"/>
          <w:shd w:val="clear" w:color="auto" w:fill="FFFFFF"/>
        </w:rPr>
        <w:t xml:space="preserve">J. Fox, </w:t>
      </w:r>
      <w:r w:rsidR="00BF2987" w:rsidRPr="00D879F7">
        <w:rPr>
          <w:rFonts w:ascii="Times New Roman" w:hAnsi="Times New Roman" w:cs="Times New Roman"/>
          <w:color w:val="000000"/>
          <w:sz w:val="24"/>
          <w:szCs w:val="24"/>
          <w:shd w:val="clear" w:color="auto" w:fill="FFFFFF"/>
        </w:rPr>
        <w:t>Gaussian 09, Revision </w:t>
      </w:r>
      <w:r w:rsidR="00BF2987" w:rsidRPr="00D879F7">
        <w:rPr>
          <w:rStyle w:val="red"/>
          <w:rFonts w:ascii="Times New Roman" w:hAnsi="Times New Roman" w:cs="Times New Roman"/>
          <w:sz w:val="24"/>
          <w:szCs w:val="24"/>
          <w:bdr w:val="none" w:sz="0" w:space="0" w:color="auto" w:frame="1"/>
          <w:shd w:val="clear" w:color="auto" w:fill="FFFFFF"/>
        </w:rPr>
        <w:t>B.01</w:t>
      </w:r>
      <w:r w:rsidR="00D879F7" w:rsidRPr="00D879F7">
        <w:rPr>
          <w:rStyle w:val="red"/>
          <w:rFonts w:ascii="Times New Roman" w:hAnsi="Times New Roman" w:cs="Times New Roman"/>
          <w:sz w:val="24"/>
          <w:szCs w:val="24"/>
          <w:bdr w:val="none" w:sz="0" w:space="0" w:color="auto" w:frame="1"/>
          <w:shd w:val="clear" w:color="auto" w:fill="FFFFFF"/>
        </w:rPr>
        <w:t>.</w:t>
      </w:r>
      <w:r w:rsidR="00BF2987" w:rsidRPr="00F02CF6">
        <w:rPr>
          <w:rStyle w:val="red"/>
          <w:rFonts w:ascii="Times New Roman" w:hAnsi="Times New Roman" w:cs="Times New Roman"/>
          <w:sz w:val="24"/>
          <w:szCs w:val="24"/>
          <w:bdr w:val="none" w:sz="0" w:space="0" w:color="auto" w:frame="1"/>
          <w:shd w:val="clear" w:color="auto" w:fill="FFFFFF"/>
        </w:rPr>
        <w:t xml:space="preserve"> </w:t>
      </w:r>
      <w:r w:rsidR="00BF2987" w:rsidRPr="00BF2987">
        <w:rPr>
          <w:rFonts w:ascii="Times New Roman" w:hAnsi="Times New Roman" w:cs="Times New Roman"/>
          <w:b/>
          <w:color w:val="000000"/>
          <w:sz w:val="24"/>
          <w:szCs w:val="24"/>
          <w:shd w:val="clear" w:color="auto" w:fill="FFFFFF"/>
        </w:rPr>
        <w:t>2016</w:t>
      </w:r>
      <w:r w:rsidR="00BF2987">
        <w:rPr>
          <w:rFonts w:ascii="Times New Roman" w:hAnsi="Times New Roman" w:cs="Times New Roman"/>
          <w:color w:val="000000"/>
          <w:sz w:val="24"/>
          <w:szCs w:val="24"/>
          <w:shd w:val="clear" w:color="auto" w:fill="FFFFFF"/>
        </w:rPr>
        <w:t>, Gaussian, Inc., Wallingford CT.</w:t>
      </w:r>
    </w:p>
    <w:p w14:paraId="51892D72" w14:textId="27E5FA3D" w:rsidR="00BF2987" w:rsidRDefault="006F12AB" w:rsidP="00211829">
      <w:pPr>
        <w:spacing w:after="0" w:line="36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18. </w:t>
      </w:r>
      <w:r w:rsidR="00BF2987" w:rsidRPr="00C81D2B">
        <w:rPr>
          <w:rFonts w:ascii="Times New Roman" w:hAnsi="Times New Roman" w:cs="Times New Roman"/>
          <w:sz w:val="24"/>
          <w:szCs w:val="24"/>
          <w:shd w:val="clear" w:color="auto" w:fill="FFFFFF"/>
        </w:rPr>
        <w:t>R. Dennington, T.</w:t>
      </w:r>
      <w:r w:rsidR="00D879F7">
        <w:rPr>
          <w:rFonts w:ascii="Times New Roman" w:hAnsi="Times New Roman" w:cs="Times New Roman"/>
          <w:sz w:val="24"/>
          <w:szCs w:val="24"/>
          <w:shd w:val="clear" w:color="auto" w:fill="FFFFFF"/>
        </w:rPr>
        <w:t xml:space="preserve"> </w:t>
      </w:r>
      <w:r w:rsidR="00BF2987" w:rsidRPr="00C81D2B">
        <w:rPr>
          <w:rFonts w:ascii="Times New Roman" w:hAnsi="Times New Roman" w:cs="Times New Roman"/>
          <w:sz w:val="24"/>
          <w:szCs w:val="24"/>
          <w:shd w:val="clear" w:color="auto" w:fill="FFFFFF"/>
        </w:rPr>
        <w:t xml:space="preserve">A. Keith, J.M. Millam, </w:t>
      </w:r>
      <w:r w:rsidR="00BF2987" w:rsidRPr="00D879F7">
        <w:rPr>
          <w:rFonts w:ascii="Times New Roman" w:hAnsi="Times New Roman" w:cs="Times New Roman"/>
          <w:sz w:val="24"/>
          <w:szCs w:val="24"/>
          <w:shd w:val="clear" w:color="auto" w:fill="FFFFFF"/>
        </w:rPr>
        <w:t>GaussView, Version </w:t>
      </w:r>
      <w:r w:rsidR="00BF2987" w:rsidRPr="00D879F7">
        <w:rPr>
          <w:rStyle w:val="red"/>
          <w:rFonts w:ascii="Times New Roman" w:hAnsi="Times New Roman" w:cs="Times New Roman"/>
          <w:sz w:val="24"/>
          <w:szCs w:val="24"/>
          <w:bdr w:val="none" w:sz="0" w:space="0" w:color="auto" w:frame="1"/>
          <w:shd w:val="clear" w:color="auto" w:fill="FFFFFF"/>
        </w:rPr>
        <w:t>6</w:t>
      </w:r>
      <w:r w:rsidR="00BF2987" w:rsidRPr="00D879F7">
        <w:rPr>
          <w:rFonts w:ascii="Times New Roman" w:hAnsi="Times New Roman" w:cs="Times New Roman"/>
          <w:sz w:val="24"/>
          <w:szCs w:val="24"/>
          <w:shd w:val="clear" w:color="auto" w:fill="FFFFFF"/>
        </w:rPr>
        <w:t xml:space="preserve">, </w:t>
      </w:r>
      <w:r w:rsidR="00BF2987" w:rsidRPr="00BF2987">
        <w:rPr>
          <w:rFonts w:ascii="Times New Roman" w:hAnsi="Times New Roman" w:cs="Times New Roman"/>
          <w:b/>
          <w:sz w:val="24"/>
          <w:szCs w:val="24"/>
          <w:shd w:val="clear" w:color="auto" w:fill="FFFFFF"/>
        </w:rPr>
        <w:t>2016</w:t>
      </w:r>
      <w:r w:rsidR="00BF2987">
        <w:rPr>
          <w:rFonts w:ascii="Times New Roman" w:hAnsi="Times New Roman" w:cs="Times New Roman"/>
          <w:sz w:val="24"/>
          <w:szCs w:val="24"/>
          <w:shd w:val="clear" w:color="auto" w:fill="FFFFFF"/>
        </w:rPr>
        <w:t xml:space="preserve">, </w:t>
      </w:r>
      <w:r w:rsidR="00BF2987" w:rsidRPr="00C81D2B">
        <w:rPr>
          <w:rFonts w:ascii="Times New Roman" w:hAnsi="Times New Roman" w:cs="Times New Roman"/>
          <w:sz w:val="24"/>
          <w:szCs w:val="24"/>
          <w:shd w:val="clear" w:color="auto" w:fill="FFFFFF"/>
        </w:rPr>
        <w:t>Semi</w:t>
      </w:r>
      <w:r w:rsidR="00BF2987">
        <w:rPr>
          <w:rFonts w:ascii="Times New Roman" w:hAnsi="Times New Roman" w:cs="Times New Roman"/>
          <w:sz w:val="24"/>
          <w:szCs w:val="24"/>
          <w:shd w:val="clear" w:color="auto" w:fill="FFFFFF"/>
        </w:rPr>
        <w:t xml:space="preserve">chem Inc., Shawnee Mission, KS. </w:t>
      </w:r>
    </w:p>
    <w:p w14:paraId="1B27CA6E" w14:textId="3A9B6C5D" w:rsidR="004C34F6" w:rsidRPr="00A6747C" w:rsidRDefault="006F12AB"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Style w:val="nlmlpage"/>
          <w:rFonts w:ascii="Times New Roman" w:hAnsi="Times New Roman" w:cs="Times New Roman"/>
          <w:sz w:val="24"/>
          <w:szCs w:val="24"/>
        </w:rPr>
        <w:t xml:space="preserve">19. </w:t>
      </w:r>
      <w:hyperlink r:id="rId43" w:history="1">
        <w:r w:rsidR="004C34F6" w:rsidRPr="004C34F6">
          <w:rPr>
            <w:rStyle w:val="Kpr"/>
            <w:rFonts w:ascii="Times New Roman" w:hAnsi="Times New Roman" w:cs="Times New Roman"/>
            <w:color w:val="auto"/>
            <w:sz w:val="24"/>
            <w:szCs w:val="24"/>
            <w:u w:val="none"/>
            <w:shd w:val="clear" w:color="auto" w:fill="FFFFFF"/>
          </w:rPr>
          <w:t>E.D. Glendening</w:t>
        </w:r>
      </w:hyperlink>
      <w:r w:rsidR="004C34F6" w:rsidRPr="00B25DDF">
        <w:rPr>
          <w:rFonts w:ascii="Times New Roman" w:hAnsi="Times New Roman" w:cs="Times New Roman"/>
          <w:sz w:val="24"/>
          <w:szCs w:val="24"/>
          <w:shd w:val="clear" w:color="auto" w:fill="FFFFFF"/>
        </w:rPr>
        <w:t>, J.K. Badenhoop, A.E. Reed, J.E. Carpenter, </w:t>
      </w:r>
      <w:hyperlink r:id="rId44" w:history="1">
        <w:r w:rsidR="004C34F6" w:rsidRPr="00B25DDF">
          <w:rPr>
            <w:rStyle w:val="Kpr"/>
            <w:rFonts w:ascii="Times New Roman" w:hAnsi="Times New Roman" w:cs="Times New Roman"/>
            <w:color w:val="auto"/>
            <w:sz w:val="24"/>
            <w:szCs w:val="24"/>
            <w:u w:val="none"/>
            <w:shd w:val="clear" w:color="auto" w:fill="FFFFFF"/>
          </w:rPr>
          <w:t>F. Weinhold</w:t>
        </w:r>
      </w:hyperlink>
      <w:r w:rsidR="004C34F6" w:rsidRPr="00B25DDF">
        <w:rPr>
          <w:rFonts w:ascii="Times New Roman" w:hAnsi="Times New Roman" w:cs="Times New Roman"/>
          <w:sz w:val="24"/>
          <w:szCs w:val="24"/>
        </w:rPr>
        <w:t xml:space="preserve">, NBO Version </w:t>
      </w:r>
      <w:r w:rsidR="00D879F7">
        <w:rPr>
          <w:rFonts w:ascii="Times New Roman" w:hAnsi="Times New Roman" w:cs="Times New Roman"/>
          <w:sz w:val="24"/>
          <w:szCs w:val="24"/>
        </w:rPr>
        <w:t xml:space="preserve">3.1. </w:t>
      </w:r>
      <w:r w:rsidR="00D879F7" w:rsidRPr="00D879F7">
        <w:rPr>
          <w:rFonts w:ascii="Times New Roman" w:hAnsi="Times New Roman" w:cs="Times New Roman"/>
          <w:b/>
          <w:sz w:val="24"/>
          <w:szCs w:val="24"/>
        </w:rPr>
        <w:t>1995</w:t>
      </w:r>
      <w:r w:rsidR="00D879F7">
        <w:rPr>
          <w:rFonts w:ascii="Times New Roman" w:hAnsi="Times New Roman" w:cs="Times New Roman"/>
          <w:sz w:val="24"/>
          <w:szCs w:val="24"/>
        </w:rPr>
        <w:t>,</w:t>
      </w:r>
      <w:r w:rsidR="00D879F7" w:rsidRPr="00A6747C">
        <w:rPr>
          <w:rFonts w:ascii="Times New Roman" w:hAnsi="Times New Roman" w:cs="Times New Roman"/>
          <w:sz w:val="24"/>
          <w:szCs w:val="24"/>
        </w:rPr>
        <w:t xml:space="preserve"> </w:t>
      </w:r>
      <w:r w:rsidR="004C34F6" w:rsidRPr="00A6747C">
        <w:rPr>
          <w:rFonts w:ascii="Times New Roman" w:hAnsi="Times New Roman" w:cs="Times New Roman"/>
          <w:sz w:val="24"/>
          <w:szCs w:val="24"/>
        </w:rPr>
        <w:t>Theoretical Chemistry Institute, Uni</w:t>
      </w:r>
      <w:r w:rsidR="00D879F7">
        <w:rPr>
          <w:rFonts w:ascii="Times New Roman" w:hAnsi="Times New Roman" w:cs="Times New Roman"/>
          <w:sz w:val="24"/>
          <w:szCs w:val="24"/>
        </w:rPr>
        <w:t>versity of Wisconsin, Maddison.</w:t>
      </w:r>
    </w:p>
    <w:p w14:paraId="6AAFFFD0" w14:textId="176EEA75" w:rsidR="00A6747C" w:rsidRPr="00A6747C" w:rsidRDefault="00A6747C" w:rsidP="009C5DD0">
      <w:pPr>
        <w:autoSpaceDE w:val="0"/>
        <w:autoSpaceDN w:val="0"/>
        <w:adjustRightInd w:val="0"/>
        <w:spacing w:after="0" w:line="360" w:lineRule="auto"/>
        <w:jc w:val="both"/>
        <w:rPr>
          <w:rFonts w:ascii="Times New Roman" w:hAnsi="Times New Roman" w:cs="Times New Roman"/>
          <w:sz w:val="24"/>
          <w:szCs w:val="24"/>
        </w:rPr>
      </w:pPr>
      <w:r w:rsidRPr="00A6747C">
        <w:rPr>
          <w:rFonts w:ascii="Times New Roman" w:hAnsi="Times New Roman" w:cs="Times New Roman"/>
          <w:sz w:val="24"/>
          <w:szCs w:val="24"/>
          <w:shd w:val="clear" w:color="auto" w:fill="FFFFFF"/>
        </w:rPr>
        <w:t>20</w:t>
      </w:r>
      <w:r w:rsidR="006F12AB">
        <w:rPr>
          <w:rFonts w:ascii="Times New Roman" w:hAnsi="Times New Roman" w:cs="Times New Roman"/>
          <w:sz w:val="24"/>
          <w:szCs w:val="24"/>
          <w:shd w:val="clear" w:color="auto" w:fill="FFFFFF"/>
        </w:rPr>
        <w:t>.</w:t>
      </w:r>
      <w:r w:rsidR="00BF2987" w:rsidRPr="00A6747C">
        <w:rPr>
          <w:rFonts w:ascii="Times New Roman" w:hAnsi="Times New Roman" w:cs="Times New Roman"/>
          <w:sz w:val="24"/>
          <w:szCs w:val="24"/>
          <w:shd w:val="clear" w:color="auto" w:fill="FFFFFF"/>
        </w:rPr>
        <w:t xml:space="preserve"> </w:t>
      </w:r>
      <w:r w:rsidR="00BF2987" w:rsidRPr="00A6747C">
        <w:rPr>
          <w:rFonts w:ascii="Times New Roman" w:hAnsi="Times New Roman" w:cs="Times New Roman"/>
          <w:sz w:val="24"/>
          <w:szCs w:val="24"/>
        </w:rPr>
        <w:t xml:space="preserve">M. H. Jamroz, </w:t>
      </w:r>
      <w:r w:rsidR="00BF2987" w:rsidRPr="00D879F7">
        <w:rPr>
          <w:rFonts w:ascii="Times New Roman" w:hAnsi="Times New Roman" w:cs="Times New Roman"/>
          <w:sz w:val="24"/>
          <w:szCs w:val="24"/>
        </w:rPr>
        <w:t>Vibrational Energy Distribution Analysis VEDA 4</w:t>
      </w:r>
      <w:r w:rsidR="00D879F7">
        <w:rPr>
          <w:rFonts w:ascii="Times New Roman" w:hAnsi="Times New Roman" w:cs="Times New Roman"/>
          <w:sz w:val="24"/>
          <w:szCs w:val="24"/>
        </w:rPr>
        <w:t xml:space="preserve">. </w:t>
      </w:r>
      <w:r w:rsidR="00BF2987" w:rsidRPr="00A6747C">
        <w:rPr>
          <w:rFonts w:ascii="Times New Roman" w:hAnsi="Times New Roman" w:cs="Times New Roman"/>
          <w:b/>
          <w:sz w:val="24"/>
          <w:szCs w:val="24"/>
        </w:rPr>
        <w:t>2004-2010</w:t>
      </w:r>
      <w:r w:rsidR="00BF2987" w:rsidRPr="00A6747C">
        <w:rPr>
          <w:rFonts w:ascii="Times New Roman" w:hAnsi="Times New Roman" w:cs="Times New Roman"/>
          <w:sz w:val="24"/>
          <w:szCs w:val="24"/>
        </w:rPr>
        <w:t>, Warsaw.</w:t>
      </w:r>
    </w:p>
    <w:p w14:paraId="1C5CF605" w14:textId="01235EC7" w:rsidR="00BF2987" w:rsidRPr="00A6747C"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sidR="00BF2987" w:rsidRPr="00A6747C">
        <w:rPr>
          <w:rFonts w:ascii="Times New Roman" w:hAnsi="Times New Roman" w:cs="Times New Roman"/>
          <w:sz w:val="24"/>
          <w:szCs w:val="24"/>
        </w:rPr>
        <w:t xml:space="preserve"> </w:t>
      </w:r>
      <w:r w:rsidR="00785846" w:rsidRPr="00A6747C">
        <w:rPr>
          <w:rFonts w:ascii="Times New Roman" w:hAnsi="Times New Roman" w:cs="Times New Roman"/>
          <w:sz w:val="24"/>
          <w:szCs w:val="24"/>
        </w:rPr>
        <w:t xml:space="preserve">R. Ditchfield. </w:t>
      </w:r>
      <w:r w:rsidR="00785846" w:rsidRPr="00A6747C">
        <w:rPr>
          <w:rFonts w:ascii="Times New Roman" w:hAnsi="Times New Roman" w:cs="Times New Roman"/>
          <w:i/>
          <w:sz w:val="24"/>
          <w:szCs w:val="24"/>
        </w:rPr>
        <w:t xml:space="preserve">J. Chem. Phys. </w:t>
      </w:r>
      <w:r w:rsidR="00785846" w:rsidRPr="00A6747C">
        <w:rPr>
          <w:rFonts w:ascii="Times New Roman" w:hAnsi="Times New Roman" w:cs="Times New Roman"/>
          <w:b/>
          <w:sz w:val="24"/>
          <w:szCs w:val="24"/>
        </w:rPr>
        <w:t>1972</w:t>
      </w:r>
      <w:r w:rsidR="00785846" w:rsidRPr="00A6747C">
        <w:rPr>
          <w:rFonts w:ascii="Times New Roman" w:hAnsi="Times New Roman" w:cs="Times New Roman"/>
          <w:i/>
          <w:sz w:val="24"/>
          <w:szCs w:val="24"/>
        </w:rPr>
        <w:t>, 56</w:t>
      </w:r>
      <w:r w:rsidR="00785846" w:rsidRPr="00A6747C">
        <w:rPr>
          <w:rFonts w:ascii="Times New Roman" w:hAnsi="Times New Roman" w:cs="Times New Roman"/>
          <w:sz w:val="24"/>
          <w:szCs w:val="24"/>
        </w:rPr>
        <w:t xml:space="preserve">, 5688–5691. </w:t>
      </w:r>
    </w:p>
    <w:p w14:paraId="0FEBDF4A" w14:textId="2C6D228E" w:rsidR="00437F04" w:rsidRPr="00437F04" w:rsidRDefault="00A6747C" w:rsidP="00437F04">
      <w:pPr>
        <w:spacing w:after="0" w:line="360" w:lineRule="auto"/>
        <w:ind w:left="284" w:hanging="284"/>
        <w:jc w:val="both"/>
        <w:rPr>
          <w:rFonts w:ascii="Times New Roman" w:hAnsi="Times New Roman" w:cs="Times New Roman"/>
          <w:sz w:val="24"/>
          <w:szCs w:val="24"/>
        </w:rPr>
      </w:pPr>
      <w:r w:rsidRPr="00437F04">
        <w:rPr>
          <w:rFonts w:ascii="Times New Roman" w:hAnsi="Times New Roman" w:cs="Times New Roman"/>
          <w:noProof/>
          <w:sz w:val="24"/>
          <w:szCs w:val="24"/>
        </w:rPr>
        <w:t>22</w:t>
      </w:r>
      <w:r w:rsidR="006F12AB">
        <w:rPr>
          <w:rFonts w:ascii="Times New Roman" w:hAnsi="Times New Roman" w:cs="Times New Roman"/>
          <w:noProof/>
          <w:sz w:val="24"/>
          <w:szCs w:val="24"/>
        </w:rPr>
        <w:t>.</w:t>
      </w:r>
      <w:r w:rsidR="003D3A80" w:rsidRPr="00437F04">
        <w:rPr>
          <w:rFonts w:ascii="Times New Roman" w:hAnsi="Times New Roman" w:cs="Times New Roman"/>
          <w:noProof/>
          <w:sz w:val="24"/>
          <w:szCs w:val="24"/>
        </w:rPr>
        <w:t xml:space="preserve"> </w:t>
      </w:r>
      <w:r w:rsidR="00437F04" w:rsidRPr="00437F04">
        <w:rPr>
          <w:rFonts w:ascii="Times New Roman" w:hAnsi="Times New Roman" w:cs="Times New Roman"/>
          <w:sz w:val="24"/>
          <w:szCs w:val="24"/>
        </w:rPr>
        <w:t>S. Gunasekaran, R.</w:t>
      </w:r>
      <w:r w:rsidR="00D879F7">
        <w:rPr>
          <w:rFonts w:ascii="Times New Roman" w:hAnsi="Times New Roman" w:cs="Times New Roman"/>
          <w:sz w:val="24"/>
          <w:szCs w:val="24"/>
        </w:rPr>
        <w:t xml:space="preserve"> </w:t>
      </w:r>
      <w:r w:rsidR="003D3A80" w:rsidRPr="00437F04">
        <w:rPr>
          <w:rFonts w:ascii="Times New Roman" w:hAnsi="Times New Roman" w:cs="Times New Roman"/>
          <w:sz w:val="24"/>
          <w:szCs w:val="24"/>
        </w:rPr>
        <w:t xml:space="preserve">A. Balaji, S. Kumeresan, G. Anand, S. Srinivasan, </w:t>
      </w:r>
      <w:r w:rsidR="003D3A80" w:rsidRPr="00437F04">
        <w:rPr>
          <w:rFonts w:ascii="Times New Roman" w:hAnsi="Times New Roman" w:cs="Times New Roman"/>
          <w:i/>
          <w:sz w:val="24"/>
          <w:szCs w:val="24"/>
        </w:rPr>
        <w:t xml:space="preserve">Can. J. Anal. Sci. Spectrosc. </w:t>
      </w:r>
      <w:r w:rsidR="003D3A80" w:rsidRPr="00437F04">
        <w:rPr>
          <w:rFonts w:ascii="Times New Roman" w:hAnsi="Times New Roman" w:cs="Times New Roman"/>
          <w:b/>
          <w:sz w:val="24"/>
          <w:szCs w:val="24"/>
        </w:rPr>
        <w:t>2008</w:t>
      </w:r>
      <w:r w:rsidR="003D3A80" w:rsidRPr="00437F04">
        <w:rPr>
          <w:rFonts w:ascii="Times New Roman" w:hAnsi="Times New Roman" w:cs="Times New Roman"/>
          <w:sz w:val="24"/>
          <w:szCs w:val="24"/>
        </w:rPr>
        <w:t xml:space="preserve">, </w:t>
      </w:r>
      <w:r w:rsidR="003D3A80" w:rsidRPr="00437F04">
        <w:rPr>
          <w:rFonts w:ascii="Times New Roman" w:hAnsi="Times New Roman" w:cs="Times New Roman"/>
          <w:i/>
          <w:sz w:val="24"/>
          <w:szCs w:val="24"/>
        </w:rPr>
        <w:t>53</w:t>
      </w:r>
      <w:r w:rsidR="00437F04" w:rsidRPr="00437F04">
        <w:rPr>
          <w:rFonts w:ascii="Times New Roman" w:hAnsi="Times New Roman" w:cs="Times New Roman"/>
          <w:sz w:val="24"/>
          <w:szCs w:val="24"/>
        </w:rPr>
        <w:t>, 149–162.</w:t>
      </w:r>
    </w:p>
    <w:p w14:paraId="01FED7F2" w14:textId="5B197B6C" w:rsidR="0077782D" w:rsidRPr="00437F04" w:rsidRDefault="00A6747C" w:rsidP="00437F04">
      <w:pPr>
        <w:spacing w:after="0" w:line="360" w:lineRule="auto"/>
        <w:ind w:left="284" w:hanging="284"/>
        <w:jc w:val="both"/>
        <w:rPr>
          <w:rFonts w:ascii="Times New Roman" w:hAnsi="Times New Roman" w:cs="Times New Roman"/>
          <w:noProof/>
          <w:sz w:val="24"/>
          <w:szCs w:val="24"/>
        </w:rPr>
      </w:pPr>
      <w:r w:rsidRPr="00437F04">
        <w:rPr>
          <w:rFonts w:ascii="Times New Roman" w:hAnsi="Times New Roman" w:cs="Times New Roman"/>
          <w:noProof/>
          <w:sz w:val="24"/>
          <w:szCs w:val="24"/>
        </w:rPr>
        <w:t>23</w:t>
      </w:r>
      <w:r w:rsidR="006F12AB">
        <w:rPr>
          <w:rFonts w:ascii="Times New Roman" w:hAnsi="Times New Roman" w:cs="Times New Roman"/>
          <w:noProof/>
          <w:sz w:val="24"/>
          <w:szCs w:val="24"/>
        </w:rPr>
        <w:t xml:space="preserve">. </w:t>
      </w:r>
      <w:r w:rsidR="00437F04" w:rsidRPr="00437F04">
        <w:rPr>
          <w:rFonts w:ascii="Times New Roman" w:hAnsi="Times New Roman" w:cs="Times New Roman"/>
          <w:noProof/>
          <w:sz w:val="24"/>
          <w:szCs w:val="24"/>
        </w:rPr>
        <w:t xml:space="preserve">J. </w:t>
      </w:r>
      <w:r w:rsidR="0077782D" w:rsidRPr="00437F04">
        <w:rPr>
          <w:rFonts w:ascii="Times New Roman" w:hAnsi="Times New Roman" w:cs="Times New Roman"/>
          <w:sz w:val="24"/>
          <w:szCs w:val="24"/>
        </w:rPr>
        <w:t xml:space="preserve">Fleming, </w:t>
      </w:r>
      <w:r w:rsidR="00437F04" w:rsidRPr="00D879F7">
        <w:rPr>
          <w:rFonts w:ascii="Times New Roman" w:hAnsi="Times New Roman" w:cs="Times New Roman"/>
          <w:sz w:val="24"/>
          <w:szCs w:val="24"/>
        </w:rPr>
        <w:t>Frontier Orbitals and Organic Chemical Reactions</w:t>
      </w:r>
      <w:r w:rsidR="00D879F7">
        <w:rPr>
          <w:rFonts w:ascii="Times New Roman" w:hAnsi="Times New Roman" w:cs="Times New Roman"/>
          <w:sz w:val="24"/>
          <w:szCs w:val="24"/>
        </w:rPr>
        <w:t>.</w:t>
      </w:r>
      <w:r w:rsidR="00437F04">
        <w:rPr>
          <w:rFonts w:ascii="Times New Roman" w:hAnsi="Times New Roman" w:cs="Times New Roman"/>
          <w:i/>
          <w:sz w:val="24"/>
          <w:szCs w:val="24"/>
        </w:rPr>
        <w:t xml:space="preserve"> </w:t>
      </w:r>
      <w:r w:rsidR="0077782D" w:rsidRPr="00437F04">
        <w:rPr>
          <w:rFonts w:ascii="Times New Roman" w:hAnsi="Times New Roman" w:cs="Times New Roman"/>
          <w:b/>
          <w:sz w:val="24"/>
          <w:szCs w:val="24"/>
        </w:rPr>
        <w:t>1976</w:t>
      </w:r>
      <w:r w:rsidR="0077782D" w:rsidRPr="00437F04">
        <w:rPr>
          <w:rFonts w:ascii="Times New Roman" w:hAnsi="Times New Roman" w:cs="Times New Roman"/>
          <w:sz w:val="24"/>
          <w:szCs w:val="24"/>
        </w:rPr>
        <w:t xml:space="preserve">, John Wiley &amp; Sons, New York. </w:t>
      </w:r>
    </w:p>
    <w:p w14:paraId="3577F026" w14:textId="3DEEB06C" w:rsidR="00514F13" w:rsidRPr="00A6747C" w:rsidRDefault="00A6747C"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A6747C">
        <w:rPr>
          <w:rFonts w:ascii="Times New Roman" w:hAnsi="Times New Roman" w:cs="Times New Roman"/>
          <w:sz w:val="24"/>
          <w:szCs w:val="24"/>
        </w:rPr>
        <w:t>24</w:t>
      </w:r>
      <w:r w:rsidR="006F12AB">
        <w:rPr>
          <w:rFonts w:ascii="Times New Roman" w:hAnsi="Times New Roman" w:cs="Times New Roman"/>
          <w:sz w:val="24"/>
          <w:szCs w:val="24"/>
        </w:rPr>
        <w:t>.</w:t>
      </w:r>
      <w:r w:rsidR="00514F13" w:rsidRPr="00A6747C">
        <w:rPr>
          <w:rFonts w:ascii="Times New Roman" w:hAnsi="Times New Roman" w:cs="Times New Roman"/>
          <w:sz w:val="24"/>
          <w:szCs w:val="24"/>
        </w:rPr>
        <w:t xml:space="preserve"> V. Arjunan, L. Devi, R. Subbalakshmi, T. Rani, S. Mohan, </w:t>
      </w:r>
      <w:r w:rsidR="00514F13" w:rsidRPr="00437F04">
        <w:rPr>
          <w:rFonts w:ascii="Times New Roman" w:hAnsi="Times New Roman" w:cs="Times New Roman"/>
          <w:i/>
          <w:sz w:val="24"/>
          <w:szCs w:val="24"/>
        </w:rPr>
        <w:t>Spectrochim. Acta A</w:t>
      </w:r>
      <w:r w:rsidR="00437F04">
        <w:rPr>
          <w:rFonts w:ascii="Times New Roman" w:hAnsi="Times New Roman" w:cs="Times New Roman"/>
          <w:sz w:val="24"/>
          <w:szCs w:val="24"/>
        </w:rPr>
        <w:t xml:space="preserve">. </w:t>
      </w:r>
      <w:r w:rsidR="00514F13" w:rsidRPr="00437F04">
        <w:rPr>
          <w:rFonts w:ascii="Times New Roman" w:hAnsi="Times New Roman" w:cs="Times New Roman"/>
          <w:b/>
          <w:sz w:val="24"/>
          <w:szCs w:val="24"/>
        </w:rPr>
        <w:t>2014</w:t>
      </w:r>
      <w:r w:rsidR="00514F13" w:rsidRPr="00A6747C">
        <w:rPr>
          <w:rFonts w:ascii="Times New Roman" w:hAnsi="Times New Roman" w:cs="Times New Roman"/>
          <w:sz w:val="24"/>
          <w:szCs w:val="24"/>
        </w:rPr>
        <w:t xml:space="preserve">, </w:t>
      </w:r>
      <w:r w:rsidR="00514F13" w:rsidRPr="00437F04">
        <w:rPr>
          <w:rFonts w:ascii="Times New Roman" w:hAnsi="Times New Roman" w:cs="Times New Roman"/>
          <w:i/>
          <w:sz w:val="24"/>
          <w:szCs w:val="24"/>
        </w:rPr>
        <w:t>130</w:t>
      </w:r>
      <w:r w:rsidR="00437F04">
        <w:rPr>
          <w:rFonts w:ascii="Times New Roman" w:hAnsi="Times New Roman" w:cs="Times New Roman"/>
          <w:sz w:val="24"/>
          <w:szCs w:val="24"/>
        </w:rPr>
        <w:t xml:space="preserve">, 164–177. </w:t>
      </w:r>
    </w:p>
    <w:p w14:paraId="0E84770E" w14:textId="71FEF9E6" w:rsidR="00A6747C" w:rsidRPr="00A6747C" w:rsidRDefault="00A6747C"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A6747C">
        <w:rPr>
          <w:rFonts w:ascii="Times New Roman" w:hAnsi="Times New Roman" w:cs="Times New Roman"/>
          <w:sz w:val="24"/>
          <w:szCs w:val="24"/>
        </w:rPr>
        <w:t>25</w:t>
      </w:r>
      <w:r w:rsidR="006F12AB">
        <w:rPr>
          <w:rFonts w:ascii="Times New Roman" w:hAnsi="Times New Roman" w:cs="Times New Roman"/>
          <w:sz w:val="24"/>
          <w:szCs w:val="24"/>
        </w:rPr>
        <w:t xml:space="preserve">. </w:t>
      </w:r>
      <w:r w:rsidR="00AB3133">
        <w:rPr>
          <w:rFonts w:ascii="Times New Roman" w:hAnsi="Times New Roman" w:cs="Times New Roman"/>
          <w:sz w:val="24"/>
          <w:szCs w:val="24"/>
        </w:rPr>
        <w:t>O.</w:t>
      </w:r>
      <w:r w:rsidR="006F12AB">
        <w:rPr>
          <w:rFonts w:ascii="Times New Roman" w:hAnsi="Times New Roman" w:cs="Times New Roman"/>
          <w:sz w:val="24"/>
          <w:szCs w:val="24"/>
        </w:rPr>
        <w:t xml:space="preserve"> </w:t>
      </w:r>
      <w:r w:rsidR="00514F13" w:rsidRPr="00A6747C">
        <w:rPr>
          <w:rFonts w:ascii="Times New Roman" w:hAnsi="Times New Roman" w:cs="Times New Roman"/>
          <w:sz w:val="24"/>
          <w:szCs w:val="24"/>
        </w:rPr>
        <w:t xml:space="preserve">A. El-Gammal, T. H. Rakha, H. M. Metwally, G. M. Abu El-Reash, </w:t>
      </w:r>
      <w:r w:rsidR="00514F13" w:rsidRPr="00AB3133">
        <w:rPr>
          <w:rFonts w:ascii="Times New Roman" w:hAnsi="Times New Roman" w:cs="Times New Roman"/>
          <w:i/>
          <w:sz w:val="24"/>
          <w:szCs w:val="24"/>
        </w:rPr>
        <w:t xml:space="preserve">Spectrochim. </w:t>
      </w:r>
      <w:r w:rsidR="00AB3133" w:rsidRPr="00AB3133">
        <w:rPr>
          <w:rFonts w:ascii="Times New Roman" w:hAnsi="Times New Roman" w:cs="Times New Roman"/>
          <w:i/>
          <w:sz w:val="24"/>
          <w:szCs w:val="24"/>
        </w:rPr>
        <w:t>Acta A</w:t>
      </w:r>
      <w:r w:rsidR="00AB3133">
        <w:rPr>
          <w:rFonts w:ascii="Times New Roman" w:hAnsi="Times New Roman" w:cs="Times New Roman"/>
          <w:sz w:val="24"/>
          <w:szCs w:val="24"/>
        </w:rPr>
        <w:t xml:space="preserve">. </w:t>
      </w:r>
      <w:r w:rsidR="00AB3133" w:rsidRPr="00AB3133">
        <w:rPr>
          <w:rFonts w:ascii="Times New Roman" w:hAnsi="Times New Roman" w:cs="Times New Roman"/>
          <w:b/>
          <w:sz w:val="24"/>
          <w:szCs w:val="24"/>
        </w:rPr>
        <w:t>2014</w:t>
      </w:r>
      <w:r w:rsidR="00AB3133">
        <w:rPr>
          <w:rFonts w:ascii="Times New Roman" w:hAnsi="Times New Roman" w:cs="Times New Roman"/>
          <w:sz w:val="24"/>
          <w:szCs w:val="24"/>
        </w:rPr>
        <w:t>,</w:t>
      </w:r>
      <w:r w:rsidR="00AB3133" w:rsidRPr="00AB3133">
        <w:rPr>
          <w:rFonts w:ascii="Times New Roman" w:hAnsi="Times New Roman" w:cs="Times New Roman"/>
          <w:i/>
          <w:sz w:val="24"/>
          <w:szCs w:val="24"/>
        </w:rPr>
        <w:t xml:space="preserve"> 127</w:t>
      </w:r>
      <w:r w:rsidR="00AB3133">
        <w:rPr>
          <w:rFonts w:ascii="Times New Roman" w:hAnsi="Times New Roman" w:cs="Times New Roman"/>
          <w:sz w:val="24"/>
          <w:szCs w:val="24"/>
        </w:rPr>
        <w:t xml:space="preserve">, 144–156. </w:t>
      </w:r>
    </w:p>
    <w:p w14:paraId="360E5240" w14:textId="732C0A41" w:rsidR="00D61DD6" w:rsidRDefault="00A6747C" w:rsidP="009C5DD0">
      <w:pPr>
        <w:autoSpaceDE w:val="0"/>
        <w:autoSpaceDN w:val="0"/>
        <w:adjustRightInd w:val="0"/>
        <w:spacing w:after="0" w:line="360" w:lineRule="auto"/>
        <w:jc w:val="both"/>
        <w:rPr>
          <w:rFonts w:ascii="Times New Roman" w:hAnsi="Times New Roman" w:cs="Times New Roman"/>
          <w:sz w:val="24"/>
          <w:szCs w:val="24"/>
        </w:rPr>
      </w:pPr>
      <w:r w:rsidRPr="00A6747C">
        <w:rPr>
          <w:rFonts w:ascii="Times New Roman" w:hAnsi="Times New Roman" w:cs="Times New Roman"/>
          <w:sz w:val="24"/>
          <w:szCs w:val="24"/>
        </w:rPr>
        <w:t>26</w:t>
      </w:r>
      <w:r w:rsidR="006F12AB">
        <w:rPr>
          <w:rFonts w:ascii="Times New Roman" w:hAnsi="Times New Roman" w:cs="Times New Roman"/>
          <w:sz w:val="24"/>
          <w:szCs w:val="24"/>
        </w:rPr>
        <w:t xml:space="preserve">. </w:t>
      </w:r>
      <w:r w:rsidR="00951F09" w:rsidRPr="00A6747C">
        <w:rPr>
          <w:rFonts w:ascii="Times New Roman" w:hAnsi="Times New Roman" w:cs="Times New Roman"/>
          <w:sz w:val="24"/>
          <w:szCs w:val="24"/>
        </w:rPr>
        <w:t xml:space="preserve">R. Bahnasawy, E. Shereafy, T. Kashar, </w:t>
      </w:r>
      <w:r w:rsidR="00951F09" w:rsidRPr="00AB3133">
        <w:rPr>
          <w:rFonts w:ascii="Times New Roman" w:hAnsi="Times New Roman" w:cs="Times New Roman"/>
          <w:i/>
          <w:sz w:val="24"/>
          <w:szCs w:val="24"/>
        </w:rPr>
        <w:t>J. Thermal Anal. Calorimetry</w:t>
      </w:r>
      <w:r w:rsidR="00AB3133">
        <w:rPr>
          <w:rFonts w:ascii="Times New Roman" w:hAnsi="Times New Roman" w:cs="Times New Roman"/>
          <w:i/>
          <w:sz w:val="24"/>
          <w:szCs w:val="24"/>
        </w:rPr>
        <w:t>,</w:t>
      </w:r>
      <w:r w:rsidR="00951F09" w:rsidRPr="00A6747C">
        <w:rPr>
          <w:rFonts w:ascii="Times New Roman" w:hAnsi="Times New Roman" w:cs="Times New Roman"/>
          <w:sz w:val="24"/>
          <w:szCs w:val="24"/>
        </w:rPr>
        <w:t xml:space="preserve"> </w:t>
      </w:r>
      <w:r w:rsidR="00951F09" w:rsidRPr="00AB3133">
        <w:rPr>
          <w:rFonts w:ascii="Times New Roman" w:hAnsi="Times New Roman" w:cs="Times New Roman"/>
          <w:b/>
          <w:sz w:val="24"/>
          <w:szCs w:val="24"/>
        </w:rPr>
        <w:t>1993</w:t>
      </w:r>
      <w:r w:rsidR="00951F09" w:rsidRPr="00A6747C">
        <w:rPr>
          <w:rFonts w:ascii="Times New Roman" w:hAnsi="Times New Roman" w:cs="Times New Roman"/>
          <w:sz w:val="24"/>
          <w:szCs w:val="24"/>
        </w:rPr>
        <w:t xml:space="preserve">, </w:t>
      </w:r>
      <w:r w:rsidR="00951F09" w:rsidRPr="00AB3133">
        <w:rPr>
          <w:rFonts w:ascii="Times New Roman" w:hAnsi="Times New Roman" w:cs="Times New Roman"/>
          <w:i/>
          <w:sz w:val="24"/>
          <w:szCs w:val="24"/>
        </w:rPr>
        <w:t>39</w:t>
      </w:r>
      <w:r w:rsidR="00042094">
        <w:rPr>
          <w:rFonts w:ascii="Times New Roman" w:hAnsi="Times New Roman" w:cs="Times New Roman"/>
          <w:sz w:val="24"/>
          <w:szCs w:val="24"/>
        </w:rPr>
        <w:t>, 65–74.</w:t>
      </w:r>
    </w:p>
    <w:p w14:paraId="09B762D1" w14:textId="6F1CF387" w:rsidR="00F664AF"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00F664AF" w:rsidRPr="006F12AB">
        <w:rPr>
          <w:rFonts w:ascii="Times New Roman" w:hAnsi="Times New Roman" w:cs="Times New Roman"/>
          <w:sz w:val="24"/>
          <w:szCs w:val="24"/>
        </w:rPr>
        <w:t>H</w:t>
      </w:r>
      <w:r w:rsidR="00F664AF" w:rsidRPr="00F664AF">
        <w:rPr>
          <w:rFonts w:ascii="Times New Roman" w:hAnsi="Times New Roman" w:cs="Times New Roman"/>
          <w:sz w:val="24"/>
          <w:szCs w:val="24"/>
        </w:rPr>
        <w:t xml:space="preserve">. Chermette, </w:t>
      </w:r>
      <w:r w:rsidR="00F664AF" w:rsidRPr="00F664AF">
        <w:rPr>
          <w:rFonts w:ascii="Times New Roman" w:hAnsi="Times New Roman" w:cs="Times New Roman"/>
          <w:i/>
          <w:sz w:val="24"/>
          <w:szCs w:val="24"/>
        </w:rPr>
        <w:t>J. Comput. Chem.</w:t>
      </w:r>
      <w:r w:rsidR="00F664AF" w:rsidRPr="00F664AF">
        <w:rPr>
          <w:rFonts w:ascii="Times New Roman" w:hAnsi="Times New Roman" w:cs="Times New Roman"/>
          <w:sz w:val="24"/>
          <w:szCs w:val="24"/>
        </w:rPr>
        <w:t xml:space="preserve"> </w:t>
      </w:r>
      <w:r w:rsidR="00F664AF" w:rsidRPr="00F664AF">
        <w:rPr>
          <w:rFonts w:ascii="Times New Roman" w:hAnsi="Times New Roman" w:cs="Times New Roman"/>
          <w:b/>
          <w:sz w:val="24"/>
          <w:szCs w:val="24"/>
        </w:rPr>
        <w:t>1999</w:t>
      </w:r>
      <w:r w:rsidR="00F664AF" w:rsidRPr="00F664AF">
        <w:rPr>
          <w:rFonts w:ascii="Times New Roman" w:hAnsi="Times New Roman" w:cs="Times New Roman"/>
          <w:sz w:val="24"/>
          <w:szCs w:val="24"/>
        </w:rPr>
        <w:t xml:space="preserve">, </w:t>
      </w:r>
      <w:r w:rsidR="00F664AF" w:rsidRPr="00F664AF">
        <w:rPr>
          <w:rFonts w:ascii="Times New Roman" w:hAnsi="Times New Roman" w:cs="Times New Roman"/>
          <w:i/>
          <w:sz w:val="24"/>
          <w:szCs w:val="24"/>
        </w:rPr>
        <w:t>20</w:t>
      </w:r>
      <w:r w:rsidR="00F664AF" w:rsidRPr="00F664AF">
        <w:rPr>
          <w:rFonts w:ascii="Times New Roman" w:hAnsi="Times New Roman" w:cs="Times New Roman"/>
          <w:sz w:val="24"/>
          <w:szCs w:val="24"/>
        </w:rPr>
        <w:t>, 129–154</w:t>
      </w:r>
      <w:r w:rsidR="00F664AF">
        <w:rPr>
          <w:rFonts w:ascii="Times New Roman" w:hAnsi="Times New Roman" w:cs="Times New Roman"/>
          <w:sz w:val="24"/>
          <w:szCs w:val="24"/>
        </w:rPr>
        <w:t>.</w:t>
      </w:r>
    </w:p>
    <w:p w14:paraId="5B5696DC" w14:textId="60A4BEF6" w:rsidR="00F664AF" w:rsidRDefault="006F12AB"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00F664AF">
        <w:rPr>
          <w:rFonts w:ascii="Times New Roman" w:hAnsi="Times New Roman" w:cs="Times New Roman"/>
          <w:sz w:val="24"/>
        </w:rPr>
        <w:t xml:space="preserve">L. H. </w:t>
      </w:r>
      <w:r w:rsidR="00F664AF" w:rsidRPr="00F664AF">
        <w:rPr>
          <w:rFonts w:ascii="Times New Roman" w:hAnsi="Times New Roman" w:cs="Times New Roman"/>
          <w:sz w:val="24"/>
        </w:rPr>
        <w:t xml:space="preserve">Mendoza-Huizar, </w:t>
      </w:r>
      <w:r w:rsidR="00F664AF" w:rsidRPr="00F664AF">
        <w:rPr>
          <w:rFonts w:ascii="Times New Roman" w:hAnsi="Times New Roman" w:cs="Times New Roman"/>
          <w:i/>
          <w:sz w:val="24"/>
        </w:rPr>
        <w:t>Acta Chim. Slov.</w:t>
      </w:r>
      <w:r w:rsidR="00F664AF" w:rsidRPr="00F664AF">
        <w:rPr>
          <w:rFonts w:ascii="Times New Roman" w:hAnsi="Times New Roman" w:cs="Times New Roman"/>
          <w:sz w:val="24"/>
        </w:rPr>
        <w:t xml:space="preserve"> </w:t>
      </w:r>
      <w:r w:rsidR="00F664AF" w:rsidRPr="00F664AF">
        <w:rPr>
          <w:rFonts w:ascii="Times New Roman" w:hAnsi="Times New Roman" w:cs="Times New Roman"/>
          <w:b/>
          <w:sz w:val="24"/>
        </w:rPr>
        <w:t>2014</w:t>
      </w:r>
      <w:r w:rsidR="00F664AF" w:rsidRPr="00F664AF">
        <w:rPr>
          <w:rFonts w:ascii="Times New Roman" w:hAnsi="Times New Roman" w:cs="Times New Roman"/>
          <w:sz w:val="24"/>
        </w:rPr>
        <w:t xml:space="preserve">, </w:t>
      </w:r>
      <w:r w:rsidR="00F664AF" w:rsidRPr="00F664AF">
        <w:rPr>
          <w:rFonts w:ascii="Times New Roman" w:hAnsi="Times New Roman" w:cs="Times New Roman"/>
          <w:i/>
          <w:sz w:val="24"/>
        </w:rPr>
        <w:t>61</w:t>
      </w:r>
      <w:r w:rsidR="00F664AF" w:rsidRPr="00F664AF">
        <w:rPr>
          <w:rFonts w:ascii="Times New Roman" w:hAnsi="Times New Roman" w:cs="Times New Roman"/>
          <w:sz w:val="24"/>
        </w:rPr>
        <w:t>, 694–702.</w:t>
      </w:r>
    </w:p>
    <w:p w14:paraId="4830E8C2" w14:textId="65506DAD" w:rsidR="00057459" w:rsidRDefault="00057459" w:rsidP="009C5DD0">
      <w:pPr>
        <w:autoSpaceDE w:val="0"/>
        <w:autoSpaceDN w:val="0"/>
        <w:adjustRightInd w:val="0"/>
        <w:spacing w:after="0" w:line="360" w:lineRule="auto"/>
        <w:ind w:left="284" w:hanging="284"/>
        <w:jc w:val="both"/>
        <w:rPr>
          <w:rFonts w:ascii="Times New Roman" w:hAnsi="Times New Roman" w:cs="Times New Roman"/>
          <w:sz w:val="24"/>
        </w:rPr>
      </w:pPr>
      <w:r w:rsidRPr="00057459">
        <w:rPr>
          <w:rFonts w:ascii="Times New Roman" w:hAnsi="Times New Roman" w:cs="Times New Roman"/>
          <w:spacing w:val="-5"/>
          <w:sz w:val="24"/>
          <w:shd w:val="clear" w:color="auto" w:fill="FFFFFF"/>
        </w:rPr>
        <w:t>2</w:t>
      </w:r>
      <w:r w:rsidR="00F664AF">
        <w:rPr>
          <w:rFonts w:ascii="Times New Roman" w:hAnsi="Times New Roman" w:cs="Times New Roman"/>
          <w:spacing w:val="-5"/>
          <w:sz w:val="24"/>
          <w:shd w:val="clear" w:color="auto" w:fill="FFFFFF"/>
        </w:rPr>
        <w:t>9</w:t>
      </w:r>
      <w:r w:rsidR="006F12AB">
        <w:rPr>
          <w:rFonts w:ascii="Times New Roman" w:hAnsi="Times New Roman" w:cs="Times New Roman"/>
          <w:spacing w:val="-5"/>
          <w:sz w:val="24"/>
          <w:shd w:val="clear" w:color="auto" w:fill="FFFFFF"/>
        </w:rPr>
        <w:t xml:space="preserve">. </w:t>
      </w:r>
      <w:r w:rsidR="00042094" w:rsidRPr="00057459">
        <w:rPr>
          <w:rFonts w:ascii="Times New Roman" w:hAnsi="Times New Roman" w:cs="Times New Roman"/>
          <w:sz w:val="24"/>
        </w:rPr>
        <w:t>R</w:t>
      </w:r>
      <w:r w:rsidR="00042094">
        <w:rPr>
          <w:rFonts w:ascii="Times New Roman" w:hAnsi="Times New Roman" w:cs="Times New Roman"/>
          <w:sz w:val="24"/>
        </w:rPr>
        <w:t>.</w:t>
      </w:r>
      <w:r w:rsidR="006F12AB">
        <w:rPr>
          <w:rFonts w:ascii="Times New Roman" w:hAnsi="Times New Roman" w:cs="Times New Roman"/>
          <w:sz w:val="24"/>
        </w:rPr>
        <w:t xml:space="preserve"> </w:t>
      </w:r>
      <w:r w:rsidR="00042094" w:rsidRPr="00057459">
        <w:rPr>
          <w:rFonts w:ascii="Times New Roman" w:hAnsi="Times New Roman" w:cs="Times New Roman"/>
          <w:sz w:val="24"/>
        </w:rPr>
        <w:t>S</w:t>
      </w:r>
      <w:r w:rsidR="00042094">
        <w:rPr>
          <w:rFonts w:ascii="Times New Roman" w:hAnsi="Times New Roman" w:cs="Times New Roman"/>
          <w:sz w:val="24"/>
        </w:rPr>
        <w:t>.</w:t>
      </w:r>
      <w:r w:rsidR="00042094" w:rsidRPr="00057459">
        <w:rPr>
          <w:rFonts w:ascii="Times New Roman" w:hAnsi="Times New Roman" w:cs="Times New Roman"/>
          <w:sz w:val="24"/>
        </w:rPr>
        <w:t xml:space="preserve"> </w:t>
      </w:r>
      <w:r w:rsidR="00663CA8" w:rsidRPr="00057459">
        <w:rPr>
          <w:rFonts w:ascii="Times New Roman" w:hAnsi="Times New Roman" w:cs="Times New Roman"/>
          <w:sz w:val="24"/>
        </w:rPr>
        <w:t xml:space="preserve">Mulliken, </w:t>
      </w:r>
      <w:r w:rsidR="00042094" w:rsidRPr="00042094">
        <w:rPr>
          <w:rFonts w:ascii="Times New Roman" w:hAnsi="Times New Roman" w:cs="Times New Roman"/>
          <w:i/>
          <w:sz w:val="24"/>
        </w:rPr>
        <w:t xml:space="preserve">J </w:t>
      </w:r>
      <w:r w:rsidR="00663CA8" w:rsidRPr="00042094">
        <w:rPr>
          <w:rFonts w:ascii="Times New Roman" w:hAnsi="Times New Roman" w:cs="Times New Roman"/>
          <w:i/>
          <w:sz w:val="24"/>
        </w:rPr>
        <w:t>Chem</w:t>
      </w:r>
      <w:r w:rsidR="00042094">
        <w:rPr>
          <w:rFonts w:ascii="Times New Roman" w:hAnsi="Times New Roman" w:cs="Times New Roman"/>
          <w:i/>
          <w:sz w:val="24"/>
        </w:rPr>
        <w:t>.</w:t>
      </w:r>
      <w:r w:rsidR="00663CA8" w:rsidRPr="00042094">
        <w:rPr>
          <w:rFonts w:ascii="Times New Roman" w:hAnsi="Times New Roman" w:cs="Times New Roman"/>
          <w:i/>
          <w:sz w:val="24"/>
        </w:rPr>
        <w:t xml:space="preserve"> Phys</w:t>
      </w:r>
      <w:r w:rsidR="00042094">
        <w:rPr>
          <w:rFonts w:ascii="Times New Roman" w:hAnsi="Times New Roman" w:cs="Times New Roman"/>
          <w:sz w:val="24"/>
        </w:rPr>
        <w:t xml:space="preserve">. </w:t>
      </w:r>
      <w:r w:rsidR="00042094" w:rsidRPr="00042094">
        <w:rPr>
          <w:rFonts w:ascii="Times New Roman" w:hAnsi="Times New Roman" w:cs="Times New Roman"/>
          <w:b/>
          <w:sz w:val="24"/>
        </w:rPr>
        <w:t>1955</w:t>
      </w:r>
      <w:r w:rsidR="00042094">
        <w:rPr>
          <w:rFonts w:ascii="Times New Roman" w:hAnsi="Times New Roman" w:cs="Times New Roman"/>
          <w:sz w:val="24"/>
        </w:rPr>
        <w:t xml:space="preserve">, </w:t>
      </w:r>
      <w:r w:rsidR="00042094" w:rsidRPr="00042094">
        <w:rPr>
          <w:rFonts w:ascii="Times New Roman" w:hAnsi="Times New Roman" w:cs="Times New Roman"/>
          <w:i/>
          <w:sz w:val="24"/>
        </w:rPr>
        <w:t>23</w:t>
      </w:r>
      <w:r w:rsidR="00042094">
        <w:rPr>
          <w:rFonts w:ascii="Times New Roman" w:hAnsi="Times New Roman" w:cs="Times New Roman"/>
          <w:sz w:val="24"/>
        </w:rPr>
        <w:t>, 1833–1840.</w:t>
      </w:r>
    </w:p>
    <w:p w14:paraId="66EE3CE1" w14:textId="01AC3104" w:rsidR="004762CB" w:rsidRPr="00057459" w:rsidRDefault="00F664AF" w:rsidP="009C5DD0">
      <w:pPr>
        <w:autoSpaceDE w:val="0"/>
        <w:autoSpaceDN w:val="0"/>
        <w:adjustRightInd w:val="0"/>
        <w:spacing w:after="0" w:line="360" w:lineRule="auto"/>
        <w:jc w:val="both"/>
        <w:rPr>
          <w:rFonts w:ascii="Times New Roman" w:hAnsi="Times New Roman" w:cs="Times New Roman"/>
          <w:spacing w:val="-5"/>
          <w:sz w:val="24"/>
          <w:shd w:val="clear" w:color="auto" w:fill="FFFFFF"/>
        </w:rPr>
      </w:pPr>
      <w:r>
        <w:rPr>
          <w:rFonts w:ascii="Times New Roman" w:hAnsi="Times New Roman" w:cs="Times New Roman"/>
          <w:spacing w:val="-5"/>
          <w:sz w:val="24"/>
          <w:shd w:val="clear" w:color="auto" w:fill="FFFFFF"/>
        </w:rPr>
        <w:t>30</w:t>
      </w:r>
      <w:r w:rsidR="004F0604">
        <w:rPr>
          <w:rFonts w:ascii="Times New Roman" w:hAnsi="Times New Roman" w:cs="Times New Roman"/>
          <w:spacing w:val="-5"/>
          <w:sz w:val="24"/>
          <w:shd w:val="clear" w:color="auto" w:fill="FFFFFF"/>
        </w:rPr>
        <w:t xml:space="preserve">. </w:t>
      </w:r>
      <w:r w:rsidR="00057459" w:rsidRPr="00057459">
        <w:rPr>
          <w:rFonts w:ascii="Times New Roman" w:hAnsi="Times New Roman" w:cs="Times New Roman"/>
          <w:spacing w:val="-5"/>
          <w:sz w:val="24"/>
          <w:shd w:val="clear" w:color="auto" w:fill="FFFFFF"/>
        </w:rPr>
        <w:t>N. Okulik, A. H. Jubert, </w:t>
      </w:r>
      <w:r w:rsidR="00057459" w:rsidRPr="00057459">
        <w:rPr>
          <w:rStyle w:val="italic"/>
          <w:rFonts w:ascii="Times New Roman" w:hAnsi="Times New Roman" w:cs="Times New Roman"/>
          <w:i/>
          <w:iCs/>
          <w:spacing w:val="-5"/>
          <w:sz w:val="24"/>
          <w:shd w:val="clear" w:color="auto" w:fill="FFFFFF"/>
        </w:rPr>
        <w:t>Internet Electron. J. Mol. Des.</w:t>
      </w:r>
      <w:r w:rsidR="00057459" w:rsidRPr="00057459">
        <w:rPr>
          <w:rFonts w:ascii="Times New Roman" w:hAnsi="Times New Roman" w:cs="Times New Roman"/>
          <w:spacing w:val="-5"/>
          <w:sz w:val="24"/>
          <w:shd w:val="clear" w:color="auto" w:fill="FFFFFF"/>
        </w:rPr>
        <w:t xml:space="preserve"> </w:t>
      </w:r>
      <w:r w:rsidR="00057459" w:rsidRPr="00331D9A">
        <w:rPr>
          <w:rFonts w:ascii="Times New Roman" w:hAnsi="Times New Roman" w:cs="Times New Roman"/>
          <w:b/>
          <w:spacing w:val="-5"/>
          <w:sz w:val="24"/>
          <w:shd w:val="clear" w:color="auto" w:fill="FFFFFF"/>
        </w:rPr>
        <w:t>2005</w:t>
      </w:r>
      <w:r w:rsidR="00057459" w:rsidRPr="00057459">
        <w:rPr>
          <w:rFonts w:ascii="Times New Roman" w:hAnsi="Times New Roman" w:cs="Times New Roman"/>
          <w:spacing w:val="-5"/>
          <w:sz w:val="24"/>
          <w:shd w:val="clear" w:color="auto" w:fill="FFFFFF"/>
        </w:rPr>
        <w:t>, </w:t>
      </w:r>
      <w:r w:rsidR="00057459" w:rsidRPr="00331D9A">
        <w:rPr>
          <w:rStyle w:val="bold"/>
          <w:rFonts w:ascii="Times New Roman" w:hAnsi="Times New Roman" w:cs="Times New Roman"/>
          <w:bCs/>
          <w:i/>
          <w:spacing w:val="-5"/>
          <w:sz w:val="24"/>
          <w:shd w:val="clear" w:color="auto" w:fill="FFFFFF"/>
        </w:rPr>
        <w:t>4</w:t>
      </w:r>
      <w:r w:rsidR="00057459" w:rsidRPr="00057459">
        <w:rPr>
          <w:rFonts w:ascii="Times New Roman" w:hAnsi="Times New Roman" w:cs="Times New Roman"/>
          <w:spacing w:val="-5"/>
          <w:sz w:val="24"/>
          <w:shd w:val="clear" w:color="auto" w:fill="FFFFFF"/>
        </w:rPr>
        <w:t>, 17–21.</w:t>
      </w:r>
      <w:r w:rsidR="00057459">
        <w:rPr>
          <w:rFonts w:ascii="Times New Roman" w:hAnsi="Times New Roman" w:cs="Times New Roman"/>
          <w:spacing w:val="-5"/>
          <w:sz w:val="24"/>
          <w:shd w:val="clear" w:color="auto" w:fill="FFFFFF"/>
        </w:rPr>
        <w:t xml:space="preserve"> </w:t>
      </w:r>
    </w:p>
    <w:p w14:paraId="6A2B8202" w14:textId="3824C9D6" w:rsidR="003D3A80" w:rsidRPr="00057459" w:rsidRDefault="00F664AF" w:rsidP="009C5DD0">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31</w:t>
      </w:r>
      <w:r w:rsidR="004F0604">
        <w:rPr>
          <w:rFonts w:ascii="Times New Roman" w:hAnsi="Times New Roman" w:cs="Times New Roman"/>
          <w:sz w:val="24"/>
          <w:szCs w:val="24"/>
        </w:rPr>
        <w:t xml:space="preserve">. </w:t>
      </w:r>
      <w:r w:rsidR="00331D9A">
        <w:rPr>
          <w:rFonts w:ascii="Times New Roman" w:hAnsi="Times New Roman" w:cs="Times New Roman"/>
          <w:sz w:val="24"/>
          <w:szCs w:val="24"/>
        </w:rPr>
        <w:t xml:space="preserve">P. Singh, S.S. Islam, H. </w:t>
      </w:r>
      <w:r w:rsidR="004762CB" w:rsidRPr="00057459">
        <w:rPr>
          <w:rFonts w:ascii="Times New Roman" w:hAnsi="Times New Roman" w:cs="Times New Roman"/>
          <w:sz w:val="24"/>
          <w:szCs w:val="24"/>
        </w:rPr>
        <w:t>A</w:t>
      </w:r>
      <w:r w:rsidR="00331D9A">
        <w:rPr>
          <w:rFonts w:ascii="Times New Roman" w:hAnsi="Times New Roman" w:cs="Times New Roman"/>
          <w:sz w:val="24"/>
          <w:szCs w:val="24"/>
        </w:rPr>
        <w:t xml:space="preserve">hmad, A. Prabaharan, </w:t>
      </w:r>
      <w:r w:rsidR="00331D9A" w:rsidRPr="00331D9A">
        <w:rPr>
          <w:rFonts w:ascii="Times New Roman" w:hAnsi="Times New Roman" w:cs="Times New Roman"/>
          <w:i/>
          <w:sz w:val="24"/>
          <w:szCs w:val="24"/>
        </w:rPr>
        <w:t xml:space="preserve">J </w:t>
      </w:r>
      <w:r w:rsidR="004762CB" w:rsidRPr="00331D9A">
        <w:rPr>
          <w:rFonts w:ascii="Times New Roman" w:hAnsi="Times New Roman" w:cs="Times New Roman"/>
          <w:i/>
          <w:sz w:val="24"/>
          <w:szCs w:val="24"/>
        </w:rPr>
        <w:t>Mo</w:t>
      </w:r>
      <w:r w:rsidR="00331D9A" w:rsidRPr="00331D9A">
        <w:rPr>
          <w:rFonts w:ascii="Times New Roman" w:hAnsi="Times New Roman" w:cs="Times New Roman"/>
          <w:i/>
          <w:sz w:val="24"/>
          <w:szCs w:val="24"/>
        </w:rPr>
        <w:t>l. Struct.</w:t>
      </w:r>
      <w:r w:rsidR="00331D9A">
        <w:rPr>
          <w:rFonts w:ascii="Times New Roman" w:hAnsi="Times New Roman" w:cs="Times New Roman"/>
          <w:sz w:val="24"/>
          <w:szCs w:val="24"/>
        </w:rPr>
        <w:t xml:space="preserve"> </w:t>
      </w:r>
      <w:r w:rsidR="00331D9A" w:rsidRPr="00331D9A">
        <w:rPr>
          <w:rFonts w:ascii="Times New Roman" w:hAnsi="Times New Roman" w:cs="Times New Roman"/>
          <w:b/>
          <w:sz w:val="24"/>
          <w:szCs w:val="24"/>
        </w:rPr>
        <w:t>2018</w:t>
      </w:r>
      <w:r w:rsidR="00331D9A">
        <w:rPr>
          <w:rFonts w:ascii="Times New Roman" w:hAnsi="Times New Roman" w:cs="Times New Roman"/>
          <w:sz w:val="24"/>
          <w:szCs w:val="24"/>
        </w:rPr>
        <w:t xml:space="preserve">, </w:t>
      </w:r>
      <w:r w:rsidR="004762CB" w:rsidRPr="00331D9A">
        <w:rPr>
          <w:rFonts w:ascii="Times New Roman" w:hAnsi="Times New Roman" w:cs="Times New Roman"/>
          <w:i/>
          <w:sz w:val="24"/>
          <w:szCs w:val="24"/>
        </w:rPr>
        <w:t>1154</w:t>
      </w:r>
      <w:r w:rsidR="00331D9A">
        <w:rPr>
          <w:rFonts w:ascii="Times New Roman" w:hAnsi="Times New Roman" w:cs="Times New Roman"/>
          <w:sz w:val="24"/>
          <w:szCs w:val="24"/>
        </w:rPr>
        <w:t>,</w:t>
      </w:r>
      <w:r w:rsidR="004762CB" w:rsidRPr="00057459">
        <w:rPr>
          <w:rFonts w:ascii="Times New Roman" w:hAnsi="Times New Roman" w:cs="Times New Roman"/>
          <w:sz w:val="24"/>
          <w:szCs w:val="24"/>
        </w:rPr>
        <w:t xml:space="preserve"> 39</w:t>
      </w:r>
      <w:r w:rsidR="00331D9A" w:rsidRPr="00057459">
        <w:rPr>
          <w:rFonts w:ascii="Times New Roman" w:hAnsi="Times New Roman" w:cs="Times New Roman"/>
          <w:spacing w:val="-5"/>
          <w:sz w:val="24"/>
          <w:shd w:val="clear" w:color="auto" w:fill="FFFFFF"/>
        </w:rPr>
        <w:t>–</w:t>
      </w:r>
      <w:r w:rsidR="004762CB" w:rsidRPr="00057459">
        <w:rPr>
          <w:rFonts w:ascii="Times New Roman" w:hAnsi="Times New Roman" w:cs="Times New Roman"/>
          <w:sz w:val="24"/>
          <w:szCs w:val="24"/>
        </w:rPr>
        <w:t>50.</w:t>
      </w:r>
    </w:p>
    <w:p w14:paraId="13F9C1CC" w14:textId="121CECF3" w:rsidR="00A13CE9" w:rsidRPr="009C5DD0" w:rsidRDefault="00F664AF" w:rsidP="009C5DD0">
      <w:pPr>
        <w:autoSpaceDE w:val="0"/>
        <w:autoSpaceDN w:val="0"/>
        <w:adjustRightInd w:val="0"/>
        <w:spacing w:after="0" w:line="360" w:lineRule="auto"/>
        <w:ind w:left="284" w:hanging="284"/>
        <w:jc w:val="both"/>
        <w:rPr>
          <w:rStyle w:val="nlmlpage"/>
          <w:rFonts w:ascii="Times New Roman" w:hAnsi="Times New Roman" w:cs="Times New Roman"/>
          <w:sz w:val="24"/>
          <w:szCs w:val="24"/>
        </w:rPr>
      </w:pPr>
      <w:r>
        <w:rPr>
          <w:rFonts w:ascii="Times New Roman" w:hAnsi="Times New Roman" w:cs="Times New Roman"/>
          <w:sz w:val="24"/>
          <w:szCs w:val="24"/>
        </w:rPr>
        <w:t>32</w:t>
      </w:r>
      <w:r w:rsidR="004F0604">
        <w:rPr>
          <w:rFonts w:ascii="Times New Roman" w:hAnsi="Times New Roman" w:cs="Times New Roman"/>
          <w:sz w:val="24"/>
          <w:szCs w:val="24"/>
        </w:rPr>
        <w:t xml:space="preserve">. </w:t>
      </w:r>
      <w:r w:rsidR="00A13CE9" w:rsidRPr="00B25DDF">
        <w:rPr>
          <w:rStyle w:val="nlmgiven-names"/>
          <w:rFonts w:ascii="Times New Roman" w:hAnsi="Times New Roman" w:cs="Times New Roman"/>
          <w:sz w:val="24"/>
          <w:szCs w:val="24"/>
        </w:rPr>
        <w:t>R. J.</w:t>
      </w:r>
      <w:r w:rsidR="00A13CE9" w:rsidRPr="00B25DDF">
        <w:rPr>
          <w:rStyle w:val="hlfld-contribauthor"/>
          <w:rFonts w:ascii="Times New Roman" w:hAnsi="Times New Roman" w:cs="Times New Roman"/>
          <w:sz w:val="24"/>
          <w:szCs w:val="24"/>
        </w:rPr>
        <w:t> Xavier</w:t>
      </w:r>
      <w:r w:rsidR="00331D9A">
        <w:rPr>
          <w:rFonts w:ascii="Times New Roman" w:hAnsi="Times New Roman" w:cs="Times New Roman"/>
          <w:sz w:val="24"/>
          <w:szCs w:val="24"/>
          <w:shd w:val="clear" w:color="auto" w:fill="FFFFFF"/>
        </w:rPr>
        <w:t xml:space="preserve">, </w:t>
      </w:r>
      <w:r w:rsidR="00A13CE9" w:rsidRPr="00B25DDF">
        <w:rPr>
          <w:rStyle w:val="nlmgiven-names"/>
          <w:rFonts w:ascii="Times New Roman" w:hAnsi="Times New Roman" w:cs="Times New Roman"/>
          <w:sz w:val="24"/>
          <w:szCs w:val="24"/>
        </w:rPr>
        <w:t>E.</w:t>
      </w:r>
      <w:r w:rsidR="00A13CE9" w:rsidRPr="00B25DDF">
        <w:rPr>
          <w:rStyle w:val="hlfld-contribauthor"/>
          <w:rFonts w:ascii="Times New Roman" w:hAnsi="Times New Roman" w:cs="Times New Roman"/>
          <w:sz w:val="24"/>
          <w:szCs w:val="24"/>
        </w:rPr>
        <w:t> Gobinath</w:t>
      </w:r>
      <w:r w:rsidR="00331D9A">
        <w:rPr>
          <w:rFonts w:ascii="Times New Roman" w:hAnsi="Times New Roman" w:cs="Times New Roman"/>
          <w:sz w:val="24"/>
          <w:szCs w:val="24"/>
          <w:shd w:val="clear" w:color="auto" w:fill="FFFFFF"/>
        </w:rPr>
        <w:t xml:space="preserve">, </w:t>
      </w:r>
      <w:r w:rsidR="002F08E4">
        <w:rPr>
          <w:rFonts w:ascii="Times New Roman" w:hAnsi="Times New Roman" w:cs="Times New Roman"/>
          <w:i/>
          <w:iCs/>
          <w:sz w:val="24"/>
          <w:szCs w:val="24"/>
        </w:rPr>
        <w:t xml:space="preserve">Spectrochim Acta A. </w:t>
      </w:r>
      <w:r w:rsidR="00331D9A" w:rsidRPr="00331D9A">
        <w:rPr>
          <w:rStyle w:val="nlmyear"/>
          <w:rFonts w:ascii="Times New Roman" w:hAnsi="Times New Roman" w:cs="Times New Roman"/>
          <w:b/>
          <w:sz w:val="24"/>
          <w:szCs w:val="24"/>
        </w:rPr>
        <w:t>2012</w:t>
      </w:r>
      <w:r w:rsidR="00331D9A">
        <w:rPr>
          <w:rFonts w:ascii="Times New Roman" w:hAnsi="Times New Roman" w:cs="Times New Roman"/>
          <w:sz w:val="24"/>
          <w:szCs w:val="24"/>
          <w:shd w:val="clear" w:color="auto" w:fill="FFFFFF"/>
        </w:rPr>
        <w:t xml:space="preserve">, </w:t>
      </w:r>
      <w:r w:rsidR="00A13CE9" w:rsidRPr="00331D9A">
        <w:rPr>
          <w:rFonts w:ascii="Times New Roman" w:hAnsi="Times New Roman" w:cs="Times New Roman"/>
          <w:i/>
          <w:sz w:val="24"/>
          <w:szCs w:val="24"/>
          <w:shd w:val="clear" w:color="auto" w:fill="FFFFFF"/>
        </w:rPr>
        <w:t>86</w:t>
      </w:r>
      <w:r w:rsidR="00A13CE9" w:rsidRPr="009C5DD0">
        <w:rPr>
          <w:rFonts w:ascii="Times New Roman" w:hAnsi="Times New Roman" w:cs="Times New Roman"/>
          <w:sz w:val="24"/>
          <w:szCs w:val="24"/>
          <w:shd w:val="clear" w:color="auto" w:fill="FFFFFF"/>
        </w:rPr>
        <w:t xml:space="preserve">, </w:t>
      </w:r>
      <w:r w:rsidR="00A13CE9" w:rsidRPr="009C5DD0">
        <w:rPr>
          <w:rStyle w:val="nlmfpage"/>
          <w:rFonts w:ascii="Times New Roman" w:hAnsi="Times New Roman" w:cs="Times New Roman"/>
          <w:sz w:val="24"/>
          <w:szCs w:val="24"/>
        </w:rPr>
        <w:t>242</w:t>
      </w:r>
      <w:r w:rsidR="00A13CE9" w:rsidRPr="009C5DD0">
        <w:rPr>
          <w:rFonts w:ascii="Times New Roman" w:hAnsi="Times New Roman" w:cs="Times New Roman"/>
          <w:sz w:val="24"/>
          <w:szCs w:val="24"/>
          <w:shd w:val="clear" w:color="auto" w:fill="FFFFFF"/>
        </w:rPr>
        <w:t>–</w:t>
      </w:r>
      <w:r w:rsidR="00A13CE9" w:rsidRPr="009C5DD0">
        <w:rPr>
          <w:rStyle w:val="nlmlpage"/>
          <w:rFonts w:ascii="Times New Roman" w:hAnsi="Times New Roman" w:cs="Times New Roman"/>
          <w:sz w:val="24"/>
          <w:szCs w:val="24"/>
        </w:rPr>
        <w:t>251</w:t>
      </w:r>
    </w:p>
    <w:p w14:paraId="4979BF30" w14:textId="71F675E2" w:rsidR="00ED6E77" w:rsidRPr="009C5DD0" w:rsidRDefault="009C5DD0"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7513D8">
        <w:rPr>
          <w:rFonts w:ascii="Times New Roman" w:hAnsi="Times New Roman" w:cs="Times New Roman"/>
          <w:sz w:val="24"/>
          <w:szCs w:val="24"/>
        </w:rPr>
        <w:t>3</w:t>
      </w:r>
      <w:r w:rsidR="00F664AF">
        <w:rPr>
          <w:rFonts w:ascii="Times New Roman" w:hAnsi="Times New Roman" w:cs="Times New Roman"/>
          <w:sz w:val="24"/>
          <w:szCs w:val="24"/>
        </w:rPr>
        <w:t>3</w:t>
      </w:r>
      <w:r w:rsidR="004F0604">
        <w:rPr>
          <w:rFonts w:ascii="Times New Roman" w:hAnsi="Times New Roman" w:cs="Times New Roman"/>
          <w:sz w:val="24"/>
          <w:szCs w:val="24"/>
        </w:rPr>
        <w:t>.</w:t>
      </w:r>
      <w:r w:rsidR="00ED6E77" w:rsidRPr="007513D8">
        <w:rPr>
          <w:rFonts w:ascii="Times New Roman" w:hAnsi="Times New Roman" w:cs="Times New Roman"/>
          <w:sz w:val="24"/>
          <w:szCs w:val="24"/>
        </w:rPr>
        <w:t xml:space="preserve"> M. Katari, E. Nicol, V. Steinmetz, G. van der Rest, D. Carmichael, G. Frison. </w:t>
      </w:r>
      <w:r w:rsidR="00ED6E77" w:rsidRPr="007513D8">
        <w:rPr>
          <w:rFonts w:ascii="Times New Roman" w:hAnsi="Times New Roman" w:cs="Times New Roman"/>
          <w:i/>
          <w:sz w:val="24"/>
          <w:szCs w:val="24"/>
        </w:rPr>
        <w:t>Chem. Eur. J</w:t>
      </w:r>
      <w:r w:rsidR="007513D8">
        <w:rPr>
          <w:rFonts w:ascii="Times New Roman" w:hAnsi="Times New Roman" w:cs="Times New Roman"/>
          <w:sz w:val="24"/>
          <w:szCs w:val="24"/>
        </w:rPr>
        <w:t>.</w:t>
      </w:r>
      <w:r w:rsidR="00ED6E77" w:rsidRPr="007513D8">
        <w:rPr>
          <w:rFonts w:ascii="Times New Roman" w:hAnsi="Times New Roman" w:cs="Times New Roman"/>
          <w:sz w:val="24"/>
          <w:szCs w:val="24"/>
        </w:rPr>
        <w:t xml:space="preserve"> </w:t>
      </w:r>
      <w:r w:rsidR="007513D8" w:rsidRPr="007513D8">
        <w:rPr>
          <w:rFonts w:ascii="Times New Roman" w:hAnsi="Times New Roman" w:cs="Times New Roman"/>
          <w:b/>
          <w:sz w:val="24"/>
          <w:szCs w:val="24"/>
        </w:rPr>
        <w:t>2017</w:t>
      </w:r>
      <w:r w:rsidR="007513D8">
        <w:rPr>
          <w:rFonts w:ascii="Times New Roman" w:hAnsi="Times New Roman" w:cs="Times New Roman"/>
          <w:sz w:val="24"/>
          <w:szCs w:val="24"/>
        </w:rPr>
        <w:t>,</w:t>
      </w:r>
      <w:r w:rsidR="007513D8" w:rsidRPr="007513D8">
        <w:rPr>
          <w:rFonts w:ascii="Times New Roman" w:hAnsi="Times New Roman" w:cs="Times New Roman"/>
          <w:i/>
          <w:sz w:val="24"/>
          <w:szCs w:val="24"/>
        </w:rPr>
        <w:t xml:space="preserve"> </w:t>
      </w:r>
      <w:r w:rsidR="00ED6E77" w:rsidRPr="007513D8">
        <w:rPr>
          <w:rFonts w:ascii="Times New Roman" w:hAnsi="Times New Roman" w:cs="Times New Roman"/>
          <w:i/>
          <w:sz w:val="24"/>
          <w:szCs w:val="24"/>
        </w:rPr>
        <w:t>23</w:t>
      </w:r>
      <w:r w:rsidR="007513D8">
        <w:rPr>
          <w:rFonts w:ascii="Times New Roman" w:hAnsi="Times New Roman" w:cs="Times New Roman"/>
          <w:sz w:val="24"/>
          <w:szCs w:val="24"/>
        </w:rPr>
        <w:t>, 8414–8423.</w:t>
      </w:r>
    </w:p>
    <w:p w14:paraId="07787ECA" w14:textId="39CDD4B0" w:rsidR="00610FAC" w:rsidRPr="009C5DD0" w:rsidRDefault="009C5DD0" w:rsidP="009C5DD0">
      <w:pPr>
        <w:autoSpaceDE w:val="0"/>
        <w:autoSpaceDN w:val="0"/>
        <w:adjustRightInd w:val="0"/>
        <w:spacing w:after="0" w:line="360" w:lineRule="auto"/>
        <w:jc w:val="both"/>
        <w:rPr>
          <w:rFonts w:ascii="Times New Roman" w:hAnsi="Times New Roman" w:cs="Times New Roman"/>
          <w:bCs/>
          <w:color w:val="000000"/>
          <w:sz w:val="24"/>
          <w:szCs w:val="24"/>
          <w:shd w:val="clear" w:color="auto" w:fill="FFFFFF"/>
        </w:rPr>
      </w:pPr>
      <w:r w:rsidRPr="009C5DD0">
        <w:rPr>
          <w:rFonts w:ascii="Times New Roman" w:hAnsi="Times New Roman" w:cs="Times New Roman"/>
          <w:sz w:val="24"/>
          <w:szCs w:val="24"/>
        </w:rPr>
        <w:t>3</w:t>
      </w:r>
      <w:r w:rsidR="00F664AF">
        <w:rPr>
          <w:rFonts w:ascii="Times New Roman" w:hAnsi="Times New Roman" w:cs="Times New Roman"/>
          <w:sz w:val="24"/>
          <w:szCs w:val="24"/>
        </w:rPr>
        <w:t>4</w:t>
      </w:r>
      <w:r w:rsidR="004F0604">
        <w:rPr>
          <w:rFonts w:ascii="Times New Roman" w:hAnsi="Times New Roman" w:cs="Times New Roman"/>
          <w:sz w:val="24"/>
          <w:szCs w:val="24"/>
        </w:rPr>
        <w:t xml:space="preserve">. </w:t>
      </w:r>
      <w:r w:rsidR="00610FAC" w:rsidRPr="009C5DD0">
        <w:rPr>
          <w:rFonts w:ascii="Times New Roman" w:eastAsia="CharisSIL" w:hAnsi="Times New Roman" w:cs="Times New Roman"/>
          <w:sz w:val="24"/>
          <w:szCs w:val="24"/>
        </w:rPr>
        <w:t xml:space="preserve">S. Gunasekaran, S. Ponnusamy. </w:t>
      </w:r>
      <w:r w:rsidR="00610FAC" w:rsidRPr="009C5DD0">
        <w:rPr>
          <w:rFonts w:ascii="Times New Roman" w:hAnsi="Times New Roman" w:cs="Times New Roman"/>
          <w:bCs/>
          <w:i/>
          <w:color w:val="000000"/>
          <w:sz w:val="24"/>
          <w:szCs w:val="24"/>
          <w:shd w:val="clear" w:color="auto" w:fill="FFFFFF"/>
        </w:rPr>
        <w:t>Indian J. Pure Ap. Phy.</w:t>
      </w:r>
      <w:r w:rsidR="00610FAC" w:rsidRPr="009C5DD0">
        <w:rPr>
          <w:rFonts w:ascii="Times New Roman" w:hAnsi="Times New Roman" w:cs="Times New Roman"/>
          <w:bCs/>
          <w:color w:val="000000"/>
          <w:sz w:val="24"/>
          <w:szCs w:val="24"/>
          <w:shd w:val="clear" w:color="auto" w:fill="FFFFFF"/>
        </w:rPr>
        <w:t xml:space="preserve"> </w:t>
      </w:r>
      <w:r w:rsidR="007513D8" w:rsidRPr="007513D8">
        <w:rPr>
          <w:rFonts w:ascii="Times New Roman" w:hAnsi="Times New Roman" w:cs="Times New Roman"/>
          <w:b/>
          <w:bCs/>
          <w:color w:val="000000"/>
          <w:sz w:val="24"/>
          <w:szCs w:val="24"/>
          <w:shd w:val="clear" w:color="auto" w:fill="FFFFFF"/>
        </w:rPr>
        <w:t>2005</w:t>
      </w:r>
      <w:r w:rsidR="007513D8">
        <w:rPr>
          <w:rFonts w:ascii="Times New Roman" w:hAnsi="Times New Roman" w:cs="Times New Roman"/>
          <w:bCs/>
          <w:color w:val="000000"/>
          <w:sz w:val="24"/>
          <w:szCs w:val="24"/>
          <w:shd w:val="clear" w:color="auto" w:fill="FFFFFF"/>
        </w:rPr>
        <w:t xml:space="preserve">, </w:t>
      </w:r>
      <w:r w:rsidR="00610FAC" w:rsidRPr="007513D8">
        <w:rPr>
          <w:rFonts w:ascii="Times New Roman" w:hAnsi="Times New Roman" w:cs="Times New Roman"/>
          <w:bCs/>
          <w:i/>
          <w:color w:val="000000"/>
          <w:sz w:val="24"/>
          <w:szCs w:val="24"/>
          <w:shd w:val="clear" w:color="auto" w:fill="FFFFFF"/>
        </w:rPr>
        <w:t>43</w:t>
      </w:r>
      <w:r w:rsidR="007513D8">
        <w:rPr>
          <w:rFonts w:ascii="Times New Roman" w:hAnsi="Times New Roman" w:cs="Times New Roman"/>
          <w:bCs/>
          <w:color w:val="000000"/>
          <w:sz w:val="24"/>
          <w:szCs w:val="24"/>
          <w:shd w:val="clear" w:color="auto" w:fill="FFFFFF"/>
        </w:rPr>
        <w:t xml:space="preserve">, 838–843.  </w:t>
      </w:r>
    </w:p>
    <w:p w14:paraId="75F994AA" w14:textId="110337EB" w:rsidR="00E80AF5" w:rsidRPr="009C5DD0" w:rsidRDefault="009C5DD0"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9C5DD0">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5</w:t>
      </w:r>
      <w:r w:rsidR="004F0604">
        <w:rPr>
          <w:rFonts w:ascii="Times New Roman" w:hAnsi="Times New Roman" w:cs="Times New Roman"/>
          <w:bCs/>
          <w:color w:val="000000"/>
          <w:sz w:val="24"/>
          <w:szCs w:val="24"/>
          <w:shd w:val="clear" w:color="auto" w:fill="FFFFFF"/>
        </w:rPr>
        <w:t>.</w:t>
      </w:r>
      <w:r w:rsidR="00E80AF5" w:rsidRPr="009C5DD0">
        <w:rPr>
          <w:rFonts w:ascii="Times New Roman" w:hAnsi="Times New Roman" w:cs="Times New Roman"/>
          <w:bCs/>
          <w:color w:val="000000"/>
          <w:sz w:val="24"/>
          <w:szCs w:val="24"/>
          <w:shd w:val="clear" w:color="auto" w:fill="FFFFFF"/>
        </w:rPr>
        <w:t xml:space="preserve"> </w:t>
      </w:r>
      <w:r w:rsidR="004F0604">
        <w:rPr>
          <w:rFonts w:ascii="Times New Roman" w:hAnsi="Times New Roman" w:cs="Times New Roman"/>
          <w:sz w:val="24"/>
          <w:szCs w:val="24"/>
        </w:rPr>
        <w:t xml:space="preserve">A. </w:t>
      </w:r>
      <w:r w:rsidR="00E80AF5" w:rsidRPr="009C5DD0">
        <w:rPr>
          <w:rFonts w:ascii="Times New Roman" w:hAnsi="Times New Roman" w:cs="Times New Roman"/>
          <w:sz w:val="24"/>
          <w:szCs w:val="24"/>
        </w:rPr>
        <w:t>G. Avent, P. A. Chal</w:t>
      </w:r>
      <w:r w:rsidR="002F08E4">
        <w:rPr>
          <w:rFonts w:ascii="Times New Roman" w:hAnsi="Times New Roman" w:cs="Times New Roman"/>
          <w:sz w:val="24"/>
          <w:szCs w:val="24"/>
        </w:rPr>
        <w:t xml:space="preserve">oner, M. P. Day, K. R. Seddon, </w:t>
      </w:r>
      <w:r w:rsidR="00E80AF5" w:rsidRPr="009C5DD0">
        <w:rPr>
          <w:rFonts w:ascii="Times New Roman" w:hAnsi="Times New Roman" w:cs="Times New Roman"/>
          <w:sz w:val="24"/>
          <w:szCs w:val="24"/>
        </w:rPr>
        <w:t xml:space="preserve">T. Welton, </w:t>
      </w:r>
      <w:r w:rsidR="007513D8">
        <w:rPr>
          <w:rFonts w:ascii="Times New Roman" w:hAnsi="Times New Roman" w:cs="Times New Roman"/>
          <w:i/>
          <w:sz w:val="24"/>
          <w:szCs w:val="24"/>
        </w:rPr>
        <w:t>J. Chem. Soc. Dalton Trans.</w:t>
      </w:r>
      <w:r w:rsidR="007513D8" w:rsidRPr="007513D8">
        <w:rPr>
          <w:rFonts w:ascii="Times New Roman" w:hAnsi="Times New Roman" w:cs="Times New Roman"/>
          <w:b/>
          <w:i/>
          <w:sz w:val="24"/>
          <w:szCs w:val="24"/>
        </w:rPr>
        <w:t xml:space="preserve"> </w:t>
      </w:r>
      <w:r w:rsidR="00E80AF5" w:rsidRPr="007513D8">
        <w:rPr>
          <w:rFonts w:ascii="Times New Roman" w:hAnsi="Times New Roman" w:cs="Times New Roman"/>
          <w:b/>
          <w:sz w:val="24"/>
          <w:szCs w:val="24"/>
        </w:rPr>
        <w:t>1994</w:t>
      </w:r>
      <w:r w:rsidR="007513D8">
        <w:rPr>
          <w:rFonts w:ascii="Times New Roman" w:hAnsi="Times New Roman" w:cs="Times New Roman"/>
          <w:sz w:val="24"/>
          <w:szCs w:val="24"/>
        </w:rPr>
        <w:t xml:space="preserve">, </w:t>
      </w:r>
      <w:r w:rsidR="007513D8" w:rsidRPr="007513D8">
        <w:rPr>
          <w:rFonts w:ascii="Times New Roman" w:hAnsi="Times New Roman" w:cs="Times New Roman"/>
          <w:i/>
          <w:sz w:val="24"/>
          <w:szCs w:val="24"/>
        </w:rPr>
        <w:t>23</w:t>
      </w:r>
      <w:r w:rsidR="007513D8">
        <w:rPr>
          <w:rFonts w:ascii="Times New Roman" w:hAnsi="Times New Roman" w:cs="Times New Roman"/>
          <w:sz w:val="24"/>
          <w:szCs w:val="24"/>
        </w:rPr>
        <w:t xml:space="preserve">, 3405–3413. </w:t>
      </w:r>
    </w:p>
    <w:p w14:paraId="75D64E33" w14:textId="64CBEE41" w:rsidR="00E80AF5" w:rsidRPr="009C5DD0" w:rsidRDefault="009C5DD0" w:rsidP="009C5DD0">
      <w:pPr>
        <w:autoSpaceDE w:val="0"/>
        <w:autoSpaceDN w:val="0"/>
        <w:adjustRightInd w:val="0"/>
        <w:spacing w:after="0" w:line="360" w:lineRule="auto"/>
        <w:ind w:left="284" w:hanging="284"/>
        <w:jc w:val="both"/>
        <w:rPr>
          <w:rFonts w:ascii="Times New Roman" w:hAnsi="Times New Roman" w:cs="Times New Roman"/>
          <w:sz w:val="24"/>
          <w:szCs w:val="24"/>
        </w:rPr>
      </w:pPr>
      <w:r w:rsidRPr="009C5DD0">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6</w:t>
      </w:r>
      <w:r w:rsidR="004F0604">
        <w:rPr>
          <w:rFonts w:ascii="Times New Roman" w:hAnsi="Times New Roman" w:cs="Times New Roman"/>
          <w:bCs/>
          <w:color w:val="000000"/>
          <w:sz w:val="24"/>
          <w:szCs w:val="24"/>
          <w:shd w:val="clear" w:color="auto" w:fill="FFFFFF"/>
        </w:rPr>
        <w:t>.</w:t>
      </w:r>
      <w:r>
        <w:rPr>
          <w:rFonts w:ascii="Times New Roman" w:hAnsi="Times New Roman" w:cs="Times New Roman"/>
          <w:bCs/>
          <w:color w:val="000000"/>
          <w:sz w:val="24"/>
          <w:szCs w:val="24"/>
          <w:shd w:val="clear" w:color="auto" w:fill="FFFFFF"/>
        </w:rPr>
        <w:t xml:space="preserve"> </w:t>
      </w:r>
      <w:r w:rsidR="00E80AF5" w:rsidRPr="009C5DD0">
        <w:rPr>
          <w:rFonts w:ascii="Times New Roman" w:hAnsi="Times New Roman" w:cs="Times New Roman"/>
          <w:sz w:val="24"/>
          <w:szCs w:val="24"/>
        </w:rPr>
        <w:t>J. A. Cowan, J. A. C. Clyburne, M. G. Davidson, R. L. W. Harris, J. A. K. How</w:t>
      </w:r>
      <w:r w:rsidR="002F08E4">
        <w:rPr>
          <w:rFonts w:ascii="Times New Roman" w:hAnsi="Times New Roman" w:cs="Times New Roman"/>
          <w:sz w:val="24"/>
          <w:szCs w:val="24"/>
        </w:rPr>
        <w:t xml:space="preserve">ard, P. Kupper, M. A. Leech, </w:t>
      </w:r>
      <w:r w:rsidR="00E80AF5" w:rsidRPr="009C5DD0">
        <w:rPr>
          <w:rFonts w:ascii="Times New Roman" w:hAnsi="Times New Roman" w:cs="Times New Roman"/>
          <w:sz w:val="24"/>
          <w:szCs w:val="24"/>
        </w:rPr>
        <w:t xml:space="preserve">S. P. Richards, </w:t>
      </w:r>
      <w:r w:rsidR="002F08E4">
        <w:rPr>
          <w:rFonts w:ascii="Times New Roman" w:hAnsi="Times New Roman" w:cs="Times New Roman"/>
          <w:i/>
          <w:sz w:val="24"/>
          <w:szCs w:val="24"/>
        </w:rPr>
        <w:t xml:space="preserve">Angew. Chem. </w:t>
      </w:r>
      <w:r w:rsidR="00DD55AB">
        <w:rPr>
          <w:rFonts w:ascii="Times New Roman" w:hAnsi="Times New Roman" w:cs="Times New Roman"/>
          <w:i/>
          <w:sz w:val="24"/>
          <w:szCs w:val="24"/>
        </w:rPr>
        <w:t xml:space="preserve">Int. Ed. </w:t>
      </w:r>
      <w:r w:rsidR="00E80AF5" w:rsidRPr="00DD55AB">
        <w:rPr>
          <w:rFonts w:ascii="Times New Roman" w:hAnsi="Times New Roman" w:cs="Times New Roman"/>
          <w:b/>
          <w:sz w:val="24"/>
          <w:szCs w:val="24"/>
        </w:rPr>
        <w:t>2002</w:t>
      </w:r>
      <w:r w:rsidR="00E80AF5" w:rsidRPr="009C5DD0">
        <w:rPr>
          <w:rFonts w:ascii="Times New Roman" w:hAnsi="Times New Roman" w:cs="Times New Roman"/>
          <w:sz w:val="24"/>
          <w:szCs w:val="24"/>
        </w:rPr>
        <w:t xml:space="preserve">, </w:t>
      </w:r>
      <w:r w:rsidR="00E80AF5" w:rsidRPr="00DD55AB">
        <w:rPr>
          <w:rFonts w:ascii="Times New Roman" w:hAnsi="Times New Roman" w:cs="Times New Roman"/>
          <w:i/>
          <w:sz w:val="24"/>
          <w:szCs w:val="24"/>
        </w:rPr>
        <w:t>41</w:t>
      </w:r>
      <w:r w:rsidR="00DD55AB">
        <w:rPr>
          <w:rFonts w:ascii="Times New Roman" w:hAnsi="Times New Roman" w:cs="Times New Roman"/>
          <w:sz w:val="24"/>
          <w:szCs w:val="24"/>
        </w:rPr>
        <w:t>, 1432–</w:t>
      </w:r>
      <w:r w:rsidR="00E80AF5" w:rsidRPr="009C5DD0">
        <w:rPr>
          <w:rFonts w:ascii="Times New Roman" w:hAnsi="Times New Roman" w:cs="Times New Roman"/>
          <w:sz w:val="24"/>
          <w:szCs w:val="24"/>
        </w:rPr>
        <w:t xml:space="preserve">1434. </w:t>
      </w:r>
    </w:p>
    <w:p w14:paraId="773FDC3C" w14:textId="2D93B3E5" w:rsidR="00E80AF5" w:rsidRPr="009C5DD0" w:rsidRDefault="009C5DD0" w:rsidP="009C5DD0">
      <w:pPr>
        <w:autoSpaceDE w:val="0"/>
        <w:autoSpaceDN w:val="0"/>
        <w:adjustRightInd w:val="0"/>
        <w:spacing w:after="0" w:line="360" w:lineRule="auto"/>
        <w:jc w:val="both"/>
        <w:rPr>
          <w:rFonts w:ascii="Times New Roman" w:hAnsi="Times New Roman" w:cs="Times New Roman"/>
          <w:sz w:val="24"/>
          <w:szCs w:val="24"/>
        </w:rPr>
      </w:pPr>
      <w:r w:rsidRPr="009C5DD0">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7</w:t>
      </w:r>
      <w:r w:rsidR="004F0604">
        <w:rPr>
          <w:rFonts w:ascii="Times New Roman" w:hAnsi="Times New Roman" w:cs="Times New Roman"/>
          <w:bCs/>
          <w:color w:val="000000"/>
          <w:sz w:val="24"/>
          <w:szCs w:val="24"/>
          <w:shd w:val="clear" w:color="auto" w:fill="FFFFFF"/>
        </w:rPr>
        <w:t xml:space="preserve">. </w:t>
      </w:r>
      <w:r w:rsidR="00DD55AB">
        <w:rPr>
          <w:rFonts w:ascii="Times New Roman" w:hAnsi="Times New Roman" w:cs="Times New Roman"/>
          <w:sz w:val="24"/>
          <w:szCs w:val="24"/>
        </w:rPr>
        <w:t xml:space="preserve">N. Kuhn, </w:t>
      </w:r>
      <w:r w:rsidR="00E80AF5" w:rsidRPr="009C5DD0">
        <w:rPr>
          <w:rFonts w:ascii="Times New Roman" w:hAnsi="Times New Roman" w:cs="Times New Roman"/>
          <w:sz w:val="24"/>
          <w:szCs w:val="24"/>
        </w:rPr>
        <w:t xml:space="preserve">A. Alsheikh, </w:t>
      </w:r>
      <w:r w:rsidR="00DD55AB">
        <w:rPr>
          <w:rFonts w:ascii="Times New Roman" w:hAnsi="Times New Roman" w:cs="Times New Roman"/>
          <w:i/>
          <w:sz w:val="24"/>
          <w:szCs w:val="24"/>
        </w:rPr>
        <w:t xml:space="preserve">Coord. Chem. Rev. </w:t>
      </w:r>
      <w:r w:rsidR="00E80AF5" w:rsidRPr="00DD55AB">
        <w:rPr>
          <w:rFonts w:ascii="Times New Roman" w:hAnsi="Times New Roman" w:cs="Times New Roman"/>
          <w:b/>
          <w:sz w:val="24"/>
          <w:szCs w:val="24"/>
        </w:rPr>
        <w:t>2005</w:t>
      </w:r>
      <w:r w:rsidR="00E80AF5" w:rsidRPr="009C5DD0">
        <w:rPr>
          <w:rFonts w:ascii="Times New Roman" w:hAnsi="Times New Roman" w:cs="Times New Roman"/>
          <w:sz w:val="24"/>
          <w:szCs w:val="24"/>
        </w:rPr>
        <w:t xml:space="preserve">, </w:t>
      </w:r>
      <w:r w:rsidR="00E80AF5" w:rsidRPr="00DD55AB">
        <w:rPr>
          <w:rFonts w:ascii="Times New Roman" w:hAnsi="Times New Roman" w:cs="Times New Roman"/>
          <w:i/>
          <w:sz w:val="24"/>
          <w:szCs w:val="24"/>
        </w:rPr>
        <w:t>249</w:t>
      </w:r>
      <w:r w:rsidR="00DD55AB">
        <w:rPr>
          <w:rFonts w:ascii="Times New Roman" w:hAnsi="Times New Roman" w:cs="Times New Roman"/>
          <w:sz w:val="24"/>
          <w:szCs w:val="24"/>
        </w:rPr>
        <w:t>, 829–</w:t>
      </w:r>
      <w:r w:rsidR="00E80AF5" w:rsidRPr="009C5DD0">
        <w:rPr>
          <w:rFonts w:ascii="Times New Roman" w:hAnsi="Times New Roman" w:cs="Times New Roman"/>
          <w:sz w:val="24"/>
          <w:szCs w:val="24"/>
        </w:rPr>
        <w:t xml:space="preserve">857. </w:t>
      </w:r>
    </w:p>
    <w:p w14:paraId="767B85DD" w14:textId="1631461D" w:rsidR="00B25DDF" w:rsidRPr="009C5DD0" w:rsidRDefault="004F0604" w:rsidP="009C5DD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3</w:t>
      </w:r>
      <w:r w:rsidR="00F664AF">
        <w:rPr>
          <w:rFonts w:ascii="Times New Roman" w:hAnsi="Times New Roman" w:cs="Times New Roman"/>
          <w:bCs/>
          <w:color w:val="000000"/>
          <w:sz w:val="24"/>
          <w:szCs w:val="24"/>
          <w:shd w:val="clear" w:color="auto" w:fill="FFFFFF"/>
        </w:rPr>
        <w:t>8</w:t>
      </w:r>
      <w:r>
        <w:rPr>
          <w:rFonts w:ascii="Times New Roman" w:hAnsi="Times New Roman" w:cs="Times New Roman"/>
          <w:bCs/>
          <w:color w:val="000000"/>
          <w:sz w:val="24"/>
          <w:szCs w:val="24"/>
          <w:shd w:val="clear" w:color="auto" w:fill="FFFFFF"/>
        </w:rPr>
        <w:t>.</w:t>
      </w:r>
      <w:r w:rsidR="00E80AF5" w:rsidRPr="009C5DD0">
        <w:rPr>
          <w:rFonts w:ascii="Times New Roman" w:hAnsi="Times New Roman" w:cs="Times New Roman"/>
          <w:bCs/>
          <w:color w:val="000000"/>
          <w:sz w:val="24"/>
          <w:szCs w:val="24"/>
          <w:shd w:val="clear" w:color="auto" w:fill="FFFFFF"/>
        </w:rPr>
        <w:t xml:space="preserve"> </w:t>
      </w:r>
      <w:r w:rsidR="00DD55AB">
        <w:rPr>
          <w:rFonts w:ascii="Times New Roman" w:hAnsi="Times New Roman" w:cs="Times New Roman"/>
          <w:sz w:val="24"/>
          <w:szCs w:val="24"/>
        </w:rPr>
        <w:t xml:space="preserve">H. V. Huynh, T. T. Lam, H. </w:t>
      </w:r>
      <w:r w:rsidR="00545EB4" w:rsidRPr="009C5DD0">
        <w:rPr>
          <w:rFonts w:ascii="Times New Roman" w:hAnsi="Times New Roman" w:cs="Times New Roman"/>
          <w:sz w:val="24"/>
          <w:szCs w:val="24"/>
        </w:rPr>
        <w:t xml:space="preserve">T. T. Luong, </w:t>
      </w:r>
      <w:r w:rsidR="00DD55AB">
        <w:rPr>
          <w:rFonts w:ascii="Times New Roman" w:hAnsi="Times New Roman" w:cs="Times New Roman"/>
          <w:i/>
          <w:sz w:val="24"/>
          <w:szCs w:val="24"/>
        </w:rPr>
        <w:t xml:space="preserve">RSC Adv. </w:t>
      </w:r>
      <w:r w:rsidR="00545EB4" w:rsidRPr="00DD55AB">
        <w:rPr>
          <w:rFonts w:ascii="Times New Roman" w:hAnsi="Times New Roman" w:cs="Times New Roman"/>
          <w:b/>
          <w:sz w:val="24"/>
          <w:szCs w:val="24"/>
        </w:rPr>
        <w:t>2018</w:t>
      </w:r>
      <w:r w:rsidR="00545EB4" w:rsidRPr="009C5DD0">
        <w:rPr>
          <w:rFonts w:ascii="Times New Roman" w:hAnsi="Times New Roman" w:cs="Times New Roman"/>
          <w:sz w:val="24"/>
          <w:szCs w:val="24"/>
        </w:rPr>
        <w:t xml:space="preserve">, </w:t>
      </w:r>
      <w:r w:rsidR="00545EB4" w:rsidRPr="00DD55AB">
        <w:rPr>
          <w:rFonts w:ascii="Times New Roman" w:hAnsi="Times New Roman" w:cs="Times New Roman"/>
          <w:i/>
          <w:sz w:val="24"/>
          <w:szCs w:val="24"/>
        </w:rPr>
        <w:t>8</w:t>
      </w:r>
      <w:r w:rsidR="00545EB4" w:rsidRPr="009C5DD0">
        <w:rPr>
          <w:rFonts w:ascii="Times New Roman" w:hAnsi="Times New Roman" w:cs="Times New Roman"/>
          <w:sz w:val="24"/>
          <w:szCs w:val="24"/>
        </w:rPr>
        <w:t>, 34960</w:t>
      </w:r>
      <w:r w:rsidR="00DD55AB">
        <w:rPr>
          <w:rFonts w:ascii="Times New Roman" w:hAnsi="Times New Roman" w:cs="Times New Roman"/>
          <w:sz w:val="24"/>
          <w:szCs w:val="24"/>
        </w:rPr>
        <w:t xml:space="preserve">–34966. </w:t>
      </w:r>
    </w:p>
    <w:p w14:paraId="6208746F" w14:textId="480A69D3" w:rsidR="00744D30" w:rsidRPr="009C5DD0" w:rsidRDefault="00F664AF" w:rsidP="009C5DD0">
      <w:pPr>
        <w:spacing w:after="0" w:line="360" w:lineRule="auto"/>
        <w:ind w:left="284" w:hanging="284"/>
        <w:jc w:val="both"/>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39</w:t>
      </w:r>
      <w:r w:rsidR="004F0604">
        <w:rPr>
          <w:rFonts w:ascii="Times New Roman" w:hAnsi="Times New Roman" w:cs="Times New Roman"/>
          <w:bCs/>
          <w:sz w:val="24"/>
          <w:szCs w:val="24"/>
          <w:shd w:val="clear" w:color="auto" w:fill="FFFFFF"/>
        </w:rPr>
        <w:t>.</w:t>
      </w:r>
      <w:r w:rsidR="00DD55AB">
        <w:rPr>
          <w:rFonts w:ascii="Times New Roman" w:hAnsi="Times New Roman" w:cs="Times New Roman"/>
          <w:bCs/>
          <w:sz w:val="24"/>
          <w:szCs w:val="24"/>
          <w:shd w:val="clear" w:color="auto" w:fill="FFFFFF"/>
        </w:rPr>
        <w:t xml:space="preserve"> </w:t>
      </w:r>
      <w:r w:rsidR="002F08E4">
        <w:rPr>
          <w:rFonts w:ascii="Times New Roman" w:hAnsi="Times New Roman" w:cs="Times New Roman"/>
          <w:sz w:val="24"/>
          <w:szCs w:val="24"/>
        </w:rPr>
        <w:t>D. A. Filimonov, A. A. Lagunin, T. A. Gloriozova, A. V. Rudik</w:t>
      </w:r>
      <w:r w:rsidR="00744D30" w:rsidRPr="009C5DD0">
        <w:rPr>
          <w:rFonts w:ascii="Times New Roman" w:hAnsi="Times New Roman" w:cs="Times New Roman"/>
          <w:sz w:val="24"/>
          <w:szCs w:val="24"/>
        </w:rPr>
        <w:t>, D. S. Druzhilovskii, P. V. Pogodin, V. V. Poroikov,</w:t>
      </w:r>
      <w:r w:rsidR="00DD55AB">
        <w:rPr>
          <w:rFonts w:ascii="Times New Roman" w:hAnsi="Times New Roman" w:cs="Times New Roman"/>
          <w:sz w:val="24"/>
          <w:szCs w:val="24"/>
        </w:rPr>
        <w:t xml:space="preserve"> </w:t>
      </w:r>
      <w:r w:rsidR="00DD55AB" w:rsidRPr="00DD55AB">
        <w:rPr>
          <w:rFonts w:ascii="Times New Roman" w:hAnsi="Times New Roman" w:cs="Times New Roman"/>
          <w:i/>
          <w:sz w:val="24"/>
          <w:szCs w:val="24"/>
        </w:rPr>
        <w:t>Chem Heterocyc Compd</w:t>
      </w:r>
      <w:r w:rsidR="00DD55AB">
        <w:rPr>
          <w:rFonts w:ascii="Times New Roman" w:hAnsi="Times New Roman" w:cs="Times New Roman"/>
          <w:sz w:val="24"/>
          <w:szCs w:val="24"/>
        </w:rPr>
        <w:t xml:space="preserve">. </w:t>
      </w:r>
      <w:r w:rsidR="00744D30" w:rsidRPr="00DD55AB">
        <w:rPr>
          <w:rFonts w:ascii="Times New Roman" w:hAnsi="Times New Roman" w:cs="Times New Roman"/>
          <w:b/>
          <w:sz w:val="24"/>
          <w:szCs w:val="24"/>
        </w:rPr>
        <w:t>2014</w:t>
      </w:r>
      <w:r w:rsidR="00744D30" w:rsidRPr="009C5DD0">
        <w:rPr>
          <w:rFonts w:ascii="Times New Roman" w:hAnsi="Times New Roman" w:cs="Times New Roman"/>
          <w:sz w:val="24"/>
          <w:szCs w:val="24"/>
        </w:rPr>
        <w:t xml:space="preserve">, </w:t>
      </w:r>
      <w:r w:rsidR="00744D30" w:rsidRPr="00DD55AB">
        <w:rPr>
          <w:rFonts w:ascii="Times New Roman" w:hAnsi="Times New Roman" w:cs="Times New Roman"/>
          <w:i/>
          <w:sz w:val="24"/>
          <w:szCs w:val="24"/>
        </w:rPr>
        <w:t>50</w:t>
      </w:r>
      <w:r w:rsidR="00744D30" w:rsidRPr="009C5DD0">
        <w:rPr>
          <w:rFonts w:ascii="Times New Roman" w:hAnsi="Times New Roman" w:cs="Times New Roman"/>
          <w:sz w:val="24"/>
          <w:szCs w:val="24"/>
        </w:rPr>
        <w:t>, 444</w:t>
      </w:r>
      <w:r w:rsidR="00DD55AB">
        <w:rPr>
          <w:rFonts w:ascii="Times New Roman" w:hAnsi="Times New Roman" w:cs="Times New Roman"/>
          <w:sz w:val="24"/>
          <w:szCs w:val="24"/>
        </w:rPr>
        <w:t>–</w:t>
      </w:r>
      <w:r w:rsidR="00744D30" w:rsidRPr="009C5DD0">
        <w:rPr>
          <w:rFonts w:ascii="Times New Roman" w:hAnsi="Times New Roman" w:cs="Times New Roman"/>
          <w:sz w:val="24"/>
          <w:szCs w:val="24"/>
        </w:rPr>
        <w:t>457.</w:t>
      </w:r>
    </w:p>
    <w:p w14:paraId="5AF5B1E9" w14:textId="5D85F215" w:rsidR="00125E1E" w:rsidRPr="00054818" w:rsidRDefault="00F664AF" w:rsidP="009C5DD0">
      <w:pPr>
        <w:spacing w:after="0" w:line="360" w:lineRule="auto"/>
        <w:jc w:val="both"/>
        <w:rPr>
          <w:rFonts w:ascii="Times New Roman" w:hAnsi="Times New Roman" w:cs="Times New Roman"/>
          <w:sz w:val="28"/>
          <w:highlight w:val="yellow"/>
        </w:rPr>
      </w:pPr>
      <w:r>
        <w:rPr>
          <w:rFonts w:ascii="Times New Roman" w:hAnsi="Times New Roman" w:cs="Times New Roman"/>
          <w:bCs/>
          <w:color w:val="000000"/>
          <w:sz w:val="24"/>
          <w:szCs w:val="24"/>
          <w:shd w:val="clear" w:color="auto" w:fill="FFFFFF"/>
        </w:rPr>
        <w:t>40</w:t>
      </w:r>
      <w:r w:rsidR="004F0604">
        <w:rPr>
          <w:rFonts w:ascii="Times New Roman" w:hAnsi="Times New Roman" w:cs="Times New Roman"/>
          <w:bCs/>
          <w:color w:val="000000"/>
          <w:sz w:val="24"/>
          <w:szCs w:val="24"/>
          <w:shd w:val="clear" w:color="auto" w:fill="FFFFFF"/>
        </w:rPr>
        <w:t>.</w:t>
      </w:r>
      <w:r w:rsidR="00DD55AB">
        <w:rPr>
          <w:rFonts w:ascii="Times New Roman" w:hAnsi="Times New Roman" w:cs="Times New Roman"/>
          <w:bCs/>
          <w:color w:val="000000"/>
          <w:sz w:val="24"/>
          <w:szCs w:val="24"/>
          <w:shd w:val="clear" w:color="auto" w:fill="FFFFFF"/>
        </w:rPr>
        <w:t xml:space="preserve"> </w:t>
      </w:r>
      <w:r w:rsidR="008001D4" w:rsidRPr="009C5DD0">
        <w:rPr>
          <w:rFonts w:ascii="Times New Roman" w:hAnsi="Times New Roman" w:cs="Times New Roman"/>
          <w:sz w:val="24"/>
          <w:szCs w:val="24"/>
        </w:rPr>
        <w:t>D.</w:t>
      </w:r>
      <w:r w:rsidR="002F08E4">
        <w:rPr>
          <w:rFonts w:ascii="Times New Roman" w:hAnsi="Times New Roman" w:cs="Times New Roman"/>
          <w:sz w:val="24"/>
          <w:szCs w:val="24"/>
        </w:rPr>
        <w:t xml:space="preserve"> </w:t>
      </w:r>
      <w:r w:rsidR="008001D4" w:rsidRPr="009C5DD0">
        <w:rPr>
          <w:rFonts w:ascii="Times New Roman" w:hAnsi="Times New Roman" w:cs="Times New Roman"/>
          <w:sz w:val="24"/>
          <w:szCs w:val="24"/>
        </w:rPr>
        <w:t>A. Filimonov</w:t>
      </w:r>
      <w:r w:rsidR="008001D4" w:rsidRPr="00A82E0C">
        <w:rPr>
          <w:rFonts w:ascii="Times New Roman" w:hAnsi="Times New Roman" w:cs="Times New Roman"/>
          <w:sz w:val="24"/>
          <w:szCs w:val="24"/>
        </w:rPr>
        <w:t>, V.</w:t>
      </w:r>
      <w:r w:rsidR="002F08E4">
        <w:rPr>
          <w:rFonts w:ascii="Times New Roman" w:hAnsi="Times New Roman" w:cs="Times New Roman"/>
          <w:sz w:val="24"/>
          <w:szCs w:val="24"/>
        </w:rPr>
        <w:t xml:space="preserve"> V. Poroikov, </w:t>
      </w:r>
      <w:r w:rsidR="008001D4" w:rsidRPr="00A82E0C">
        <w:rPr>
          <w:rFonts w:ascii="Times New Roman" w:hAnsi="Times New Roman" w:cs="Times New Roman"/>
          <w:i/>
          <w:sz w:val="24"/>
          <w:szCs w:val="24"/>
        </w:rPr>
        <w:t>RSC Publishing</w:t>
      </w:r>
      <w:r w:rsidR="008001D4" w:rsidRPr="00A82E0C">
        <w:rPr>
          <w:rFonts w:ascii="Times New Roman" w:hAnsi="Times New Roman" w:cs="Times New Roman"/>
          <w:sz w:val="24"/>
          <w:szCs w:val="24"/>
        </w:rPr>
        <w:t xml:space="preserve">, </w:t>
      </w:r>
      <w:r w:rsidR="00DD55AB" w:rsidRPr="00DD55AB">
        <w:rPr>
          <w:rFonts w:ascii="Times New Roman" w:hAnsi="Times New Roman" w:cs="Times New Roman"/>
          <w:b/>
          <w:sz w:val="24"/>
          <w:szCs w:val="24"/>
        </w:rPr>
        <w:t>2008</w:t>
      </w:r>
      <w:r w:rsidR="00DD55AB">
        <w:rPr>
          <w:rFonts w:ascii="Times New Roman" w:hAnsi="Times New Roman" w:cs="Times New Roman"/>
          <w:sz w:val="24"/>
          <w:szCs w:val="24"/>
        </w:rPr>
        <w:t xml:space="preserve">, </w:t>
      </w:r>
      <w:r w:rsidR="008001D4" w:rsidRPr="00A82E0C">
        <w:rPr>
          <w:rFonts w:ascii="Times New Roman" w:hAnsi="Times New Roman" w:cs="Times New Roman"/>
          <w:sz w:val="24"/>
          <w:szCs w:val="24"/>
        </w:rPr>
        <w:t>Cambridge, 182</w:t>
      </w:r>
      <w:r w:rsidR="00DD55AB">
        <w:rPr>
          <w:rFonts w:ascii="Times New Roman" w:hAnsi="Times New Roman" w:cs="Times New Roman"/>
          <w:sz w:val="24"/>
          <w:szCs w:val="24"/>
        </w:rPr>
        <w:t>–216.</w:t>
      </w:r>
    </w:p>
    <w:sectPr w:rsidR="00125E1E" w:rsidRPr="00054818" w:rsidSect="000A7243">
      <w:headerReference w:type="default" r:id="rId45"/>
      <w:footerReference w:type="default" r:id="rId46"/>
      <w:pgSz w:w="12240" w:h="15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221D6" w14:textId="77777777" w:rsidR="00972A39" w:rsidRDefault="00972A39" w:rsidP="00B028F2">
      <w:pPr>
        <w:spacing w:after="0" w:line="240" w:lineRule="auto"/>
      </w:pPr>
      <w:r>
        <w:separator/>
      </w:r>
    </w:p>
  </w:endnote>
  <w:endnote w:type="continuationSeparator" w:id="0">
    <w:p w14:paraId="5FD02C65" w14:textId="77777777" w:rsidR="00972A39" w:rsidRDefault="00972A39" w:rsidP="00B0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imesNewRomanSF">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Newton-Regular">
    <w:altName w:val="MS Mincho"/>
    <w:panose1 w:val="00000000000000000000"/>
    <w:charset w:val="80"/>
    <w:family w:val="auto"/>
    <w:notTrueType/>
    <w:pitch w:val="default"/>
    <w:sig w:usb0="00000081" w:usb1="08070000" w:usb2="00000010" w:usb3="00000000" w:csb0="00020008" w:csb1="00000000"/>
  </w:font>
  <w:font w:name="AdvOT999035f4+e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Lato-Italic">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7" w:usb1="08070000" w:usb2="00000010" w:usb3="00000000" w:csb0="00020011" w:csb1="00000000"/>
  </w:font>
  <w:font w:name="HelveticaNeue-Bold-TT">
    <w:altName w:val="MS Mincho"/>
    <w:panose1 w:val="00000000000000000000"/>
    <w:charset w:val="80"/>
    <w:family w:val="auto"/>
    <w:notTrueType/>
    <w:pitch w:val="default"/>
    <w:sig w:usb0="00000000" w:usb1="08070000" w:usb2="00000010" w:usb3="00000000" w:csb0="00020000" w:csb1="00000000"/>
  </w:font>
  <w:font w:name="CharisSIL">
    <w:altName w:val="MS Gothic"/>
    <w:panose1 w:val="00000000000000000000"/>
    <w:charset w:val="80"/>
    <w:family w:val="swiss"/>
    <w:notTrueType/>
    <w:pitch w:val="default"/>
    <w:sig w:usb0="00000001" w:usb1="08070000" w:usb2="00000010" w:usb3="00000000" w:csb0="00020000" w:csb1="00000000"/>
  </w:font>
  <w:font w:name="AdvGulliv-R">
    <w:altName w:val="MS Mincho"/>
    <w:panose1 w:val="00000000000000000000"/>
    <w:charset w:val="80"/>
    <w:family w:val="auto"/>
    <w:notTrueType/>
    <w:pitch w:val="default"/>
    <w:sig w:usb0="00000007" w:usb1="08070000" w:usb2="00000010" w:usb3="00000000" w:csb0="00020011" w:csb1="00000000"/>
  </w:font>
  <w:font w:name="TimesNewRomanPS-BoldMT">
    <w:altName w:val="MS Mincho"/>
    <w:panose1 w:val="00000000000000000000"/>
    <w:charset w:val="80"/>
    <w:family w:val="auto"/>
    <w:notTrueType/>
    <w:pitch w:val="default"/>
    <w:sig w:usb0="00000007" w:usb1="08070000" w:usb2="00000010" w:usb3="00000000" w:csb0="00020011" w:csb1="00000000"/>
  </w:font>
  <w:font w:name="AdvTTa9c1b374+01">
    <w:panose1 w:val="00000000000000000000"/>
    <w:charset w:val="80"/>
    <w:family w:val="auto"/>
    <w:notTrueType/>
    <w:pitch w:val="default"/>
    <w:sig w:usb0="00000001" w:usb1="08070000" w:usb2="00000010" w:usb3="00000000" w:csb0="00020000" w:csb1="00000000"/>
  </w:font>
  <w:font w:name="SSTimes-Roman">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123872"/>
      <w:docPartObj>
        <w:docPartGallery w:val="Page Numbers (Bottom of Page)"/>
        <w:docPartUnique/>
      </w:docPartObj>
    </w:sdtPr>
    <w:sdtEndPr/>
    <w:sdtContent>
      <w:p w14:paraId="3C891034" w14:textId="2C0BE8FC" w:rsidR="00C147C1" w:rsidRDefault="00C147C1">
        <w:pPr>
          <w:pStyle w:val="Altbilgi"/>
          <w:jc w:val="right"/>
        </w:pPr>
        <w:r>
          <w:fldChar w:fldCharType="begin"/>
        </w:r>
        <w:r>
          <w:instrText>PAGE   \* MERGEFORMAT</w:instrText>
        </w:r>
        <w:r>
          <w:fldChar w:fldCharType="separate"/>
        </w:r>
        <w:r w:rsidR="00923C21">
          <w:rPr>
            <w:noProof/>
          </w:rPr>
          <w:t>11</w:t>
        </w:r>
        <w:r>
          <w:fldChar w:fldCharType="end"/>
        </w:r>
      </w:p>
    </w:sdtContent>
  </w:sdt>
  <w:p w14:paraId="2C9D5EEC" w14:textId="77777777" w:rsidR="00C147C1" w:rsidRDefault="00C147C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267FF" w14:textId="77777777" w:rsidR="00972A39" w:rsidRDefault="00972A39" w:rsidP="00B028F2">
      <w:pPr>
        <w:spacing w:after="0" w:line="240" w:lineRule="auto"/>
      </w:pPr>
      <w:r>
        <w:separator/>
      </w:r>
    </w:p>
  </w:footnote>
  <w:footnote w:type="continuationSeparator" w:id="0">
    <w:p w14:paraId="4EC96352" w14:textId="77777777" w:rsidR="00972A39" w:rsidRDefault="00972A39" w:rsidP="00B02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3FE27" w14:textId="5A3260CA" w:rsidR="00C147C1" w:rsidRDefault="00C147C1" w:rsidP="00E078CD">
    <w:pPr>
      <w:pStyle w:val="stbilgi"/>
    </w:pPr>
  </w:p>
  <w:p w14:paraId="720B95E9" w14:textId="77777777" w:rsidR="00C147C1" w:rsidRDefault="00C147C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1499C"/>
    <w:multiLevelType w:val="hybridMultilevel"/>
    <w:tmpl w:val="1C4E3FB8"/>
    <w:lvl w:ilvl="0" w:tplc="F00CA29C">
      <w:start w:val="1"/>
      <w:numFmt w:val="decimal"/>
      <w:lvlText w:val="%1."/>
      <w:lvlJc w:val="left"/>
      <w:pPr>
        <w:ind w:left="644" w:hanging="360"/>
      </w:pPr>
      <w:rPr>
        <w:rFonts w:ascii="Times New Roman" w:eastAsia="Calibri"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196F10"/>
    <w:multiLevelType w:val="multilevel"/>
    <w:tmpl w:val="D256B02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68737B6"/>
    <w:multiLevelType w:val="hybridMultilevel"/>
    <w:tmpl w:val="F2D44DF6"/>
    <w:lvl w:ilvl="0" w:tplc="9D961AD8">
      <w:start w:val="1"/>
      <w:numFmt w:val="decimal"/>
      <w:lvlText w:val="%1."/>
      <w:lvlJc w:val="left"/>
      <w:pPr>
        <w:ind w:left="720" w:hanging="360"/>
      </w:pPr>
      <w:rPr>
        <w:rFonts w:eastAsia="TimesNewRomanSF"/>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33C4C6B"/>
    <w:multiLevelType w:val="hybridMultilevel"/>
    <w:tmpl w:val="80083008"/>
    <w:lvl w:ilvl="0" w:tplc="25A0C6E0">
      <w:start w:val="1"/>
      <w:numFmt w:val="upperRoman"/>
      <w:lvlText w:val="%1."/>
      <w:lvlJc w:val="left"/>
      <w:pPr>
        <w:ind w:left="720" w:hanging="360"/>
      </w:pPr>
      <w:rPr>
        <w:rFonts w:ascii="Times New Roman" w:eastAsia="Calibr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A3B1EC5"/>
    <w:multiLevelType w:val="multilevel"/>
    <w:tmpl w:val="E940BEAE"/>
    <w:lvl w:ilvl="0">
      <w:start w:val="2"/>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18A"/>
    <w:rsid w:val="000003A3"/>
    <w:rsid w:val="00000B5C"/>
    <w:rsid w:val="00001419"/>
    <w:rsid w:val="00001D04"/>
    <w:rsid w:val="00001DB8"/>
    <w:rsid w:val="0000222B"/>
    <w:rsid w:val="00002613"/>
    <w:rsid w:val="00002AAC"/>
    <w:rsid w:val="00003F11"/>
    <w:rsid w:val="0000462C"/>
    <w:rsid w:val="00004709"/>
    <w:rsid w:val="00004D69"/>
    <w:rsid w:val="00005572"/>
    <w:rsid w:val="000055DC"/>
    <w:rsid w:val="00005645"/>
    <w:rsid w:val="00005939"/>
    <w:rsid w:val="00005BE0"/>
    <w:rsid w:val="000060A1"/>
    <w:rsid w:val="000063E7"/>
    <w:rsid w:val="00006EE8"/>
    <w:rsid w:val="0000767E"/>
    <w:rsid w:val="000076C6"/>
    <w:rsid w:val="00007F39"/>
    <w:rsid w:val="000105D4"/>
    <w:rsid w:val="00010788"/>
    <w:rsid w:val="00010BD3"/>
    <w:rsid w:val="0001102F"/>
    <w:rsid w:val="00011719"/>
    <w:rsid w:val="0001172F"/>
    <w:rsid w:val="000117AE"/>
    <w:rsid w:val="00011F26"/>
    <w:rsid w:val="0001201D"/>
    <w:rsid w:val="00012349"/>
    <w:rsid w:val="000126CD"/>
    <w:rsid w:val="00012A98"/>
    <w:rsid w:val="00012AB9"/>
    <w:rsid w:val="00013152"/>
    <w:rsid w:val="000131C7"/>
    <w:rsid w:val="00014228"/>
    <w:rsid w:val="000142A0"/>
    <w:rsid w:val="0001435A"/>
    <w:rsid w:val="0001444A"/>
    <w:rsid w:val="00014A1F"/>
    <w:rsid w:val="00014A59"/>
    <w:rsid w:val="00014CEB"/>
    <w:rsid w:val="00014E11"/>
    <w:rsid w:val="00015A9B"/>
    <w:rsid w:val="000163B9"/>
    <w:rsid w:val="0001649D"/>
    <w:rsid w:val="00016BC4"/>
    <w:rsid w:val="0001732A"/>
    <w:rsid w:val="00017643"/>
    <w:rsid w:val="00017DEA"/>
    <w:rsid w:val="00020878"/>
    <w:rsid w:val="0002135C"/>
    <w:rsid w:val="000214A5"/>
    <w:rsid w:val="00021FDD"/>
    <w:rsid w:val="0002257D"/>
    <w:rsid w:val="00022959"/>
    <w:rsid w:val="00022D35"/>
    <w:rsid w:val="0002336C"/>
    <w:rsid w:val="00023BCC"/>
    <w:rsid w:val="00023C20"/>
    <w:rsid w:val="00023E0D"/>
    <w:rsid w:val="000241B1"/>
    <w:rsid w:val="0002448A"/>
    <w:rsid w:val="0002467C"/>
    <w:rsid w:val="000253D4"/>
    <w:rsid w:val="000254FC"/>
    <w:rsid w:val="0002582B"/>
    <w:rsid w:val="00025F90"/>
    <w:rsid w:val="0002669F"/>
    <w:rsid w:val="00026F5B"/>
    <w:rsid w:val="0002706A"/>
    <w:rsid w:val="00027306"/>
    <w:rsid w:val="00027991"/>
    <w:rsid w:val="00027B2D"/>
    <w:rsid w:val="0003071C"/>
    <w:rsid w:val="00030D90"/>
    <w:rsid w:val="00031061"/>
    <w:rsid w:val="0003117B"/>
    <w:rsid w:val="0003160D"/>
    <w:rsid w:val="0003180C"/>
    <w:rsid w:val="0003189B"/>
    <w:rsid w:val="000321F6"/>
    <w:rsid w:val="000324F8"/>
    <w:rsid w:val="0003284F"/>
    <w:rsid w:val="000329A6"/>
    <w:rsid w:val="000329AE"/>
    <w:rsid w:val="00032D1B"/>
    <w:rsid w:val="00032E19"/>
    <w:rsid w:val="00032E43"/>
    <w:rsid w:val="00033D0C"/>
    <w:rsid w:val="000342B7"/>
    <w:rsid w:val="0003441D"/>
    <w:rsid w:val="0003462F"/>
    <w:rsid w:val="00034A07"/>
    <w:rsid w:val="00034DD9"/>
    <w:rsid w:val="0003550E"/>
    <w:rsid w:val="000359F1"/>
    <w:rsid w:val="00035A4E"/>
    <w:rsid w:val="00035BC8"/>
    <w:rsid w:val="00036069"/>
    <w:rsid w:val="0003613A"/>
    <w:rsid w:val="000364E4"/>
    <w:rsid w:val="000371D1"/>
    <w:rsid w:val="000375E8"/>
    <w:rsid w:val="00037614"/>
    <w:rsid w:val="00037DA1"/>
    <w:rsid w:val="00037E06"/>
    <w:rsid w:val="000402C5"/>
    <w:rsid w:val="000408A7"/>
    <w:rsid w:val="00040CFA"/>
    <w:rsid w:val="000414C3"/>
    <w:rsid w:val="00041B9A"/>
    <w:rsid w:val="00042094"/>
    <w:rsid w:val="00042B3D"/>
    <w:rsid w:val="0004311F"/>
    <w:rsid w:val="000433E3"/>
    <w:rsid w:val="00043A85"/>
    <w:rsid w:val="00043BF0"/>
    <w:rsid w:val="000445F3"/>
    <w:rsid w:val="00044DE5"/>
    <w:rsid w:val="00044FBE"/>
    <w:rsid w:val="0004515C"/>
    <w:rsid w:val="000451D2"/>
    <w:rsid w:val="00045342"/>
    <w:rsid w:val="00046284"/>
    <w:rsid w:val="00046ABA"/>
    <w:rsid w:val="00046FD3"/>
    <w:rsid w:val="00047FE1"/>
    <w:rsid w:val="00050034"/>
    <w:rsid w:val="000504D2"/>
    <w:rsid w:val="00051317"/>
    <w:rsid w:val="0005169B"/>
    <w:rsid w:val="00051C9E"/>
    <w:rsid w:val="00053095"/>
    <w:rsid w:val="000532BE"/>
    <w:rsid w:val="00053334"/>
    <w:rsid w:val="00053814"/>
    <w:rsid w:val="00053BBA"/>
    <w:rsid w:val="00053E63"/>
    <w:rsid w:val="0005421D"/>
    <w:rsid w:val="00054818"/>
    <w:rsid w:val="000557E5"/>
    <w:rsid w:val="00055AA0"/>
    <w:rsid w:val="00057459"/>
    <w:rsid w:val="000574AE"/>
    <w:rsid w:val="00057DAE"/>
    <w:rsid w:val="00057E5F"/>
    <w:rsid w:val="000613F4"/>
    <w:rsid w:val="00061F18"/>
    <w:rsid w:val="00062147"/>
    <w:rsid w:val="000626E4"/>
    <w:rsid w:val="00062C16"/>
    <w:rsid w:val="00062CF3"/>
    <w:rsid w:val="000635DB"/>
    <w:rsid w:val="00063880"/>
    <w:rsid w:val="00063B19"/>
    <w:rsid w:val="00063CB4"/>
    <w:rsid w:val="00064985"/>
    <w:rsid w:val="00064FB6"/>
    <w:rsid w:val="00065090"/>
    <w:rsid w:val="000650EA"/>
    <w:rsid w:val="000652EE"/>
    <w:rsid w:val="00065386"/>
    <w:rsid w:val="00065EA1"/>
    <w:rsid w:val="00065EB6"/>
    <w:rsid w:val="00065F92"/>
    <w:rsid w:val="00065FBD"/>
    <w:rsid w:val="00066653"/>
    <w:rsid w:val="00066713"/>
    <w:rsid w:val="00066789"/>
    <w:rsid w:val="00066CBD"/>
    <w:rsid w:val="00066DD6"/>
    <w:rsid w:val="000671D9"/>
    <w:rsid w:val="0006781E"/>
    <w:rsid w:val="0006783C"/>
    <w:rsid w:val="00067EF8"/>
    <w:rsid w:val="00067F48"/>
    <w:rsid w:val="00070729"/>
    <w:rsid w:val="0007092B"/>
    <w:rsid w:val="00070E3A"/>
    <w:rsid w:val="0007123C"/>
    <w:rsid w:val="0007159E"/>
    <w:rsid w:val="0007192F"/>
    <w:rsid w:val="00071B2E"/>
    <w:rsid w:val="00071BF3"/>
    <w:rsid w:val="00071CD4"/>
    <w:rsid w:val="00071D19"/>
    <w:rsid w:val="00072F3E"/>
    <w:rsid w:val="000736A0"/>
    <w:rsid w:val="00073719"/>
    <w:rsid w:val="000741E0"/>
    <w:rsid w:val="00074880"/>
    <w:rsid w:val="00074C34"/>
    <w:rsid w:val="00074DC1"/>
    <w:rsid w:val="00074E6F"/>
    <w:rsid w:val="0007574A"/>
    <w:rsid w:val="00075B1D"/>
    <w:rsid w:val="00075E2E"/>
    <w:rsid w:val="00077027"/>
    <w:rsid w:val="00080968"/>
    <w:rsid w:val="00080B2C"/>
    <w:rsid w:val="00080FA6"/>
    <w:rsid w:val="00081107"/>
    <w:rsid w:val="0008111B"/>
    <w:rsid w:val="00081165"/>
    <w:rsid w:val="0008199E"/>
    <w:rsid w:val="00081EAB"/>
    <w:rsid w:val="000828CE"/>
    <w:rsid w:val="00082CCC"/>
    <w:rsid w:val="00082FB1"/>
    <w:rsid w:val="000831FB"/>
    <w:rsid w:val="00083EEB"/>
    <w:rsid w:val="000841C4"/>
    <w:rsid w:val="00085CC8"/>
    <w:rsid w:val="000862C3"/>
    <w:rsid w:val="000863AE"/>
    <w:rsid w:val="000877EE"/>
    <w:rsid w:val="00090A71"/>
    <w:rsid w:val="00090C1A"/>
    <w:rsid w:val="00090FF8"/>
    <w:rsid w:val="0009196B"/>
    <w:rsid w:val="000919ED"/>
    <w:rsid w:val="00092493"/>
    <w:rsid w:val="00092582"/>
    <w:rsid w:val="0009259D"/>
    <w:rsid w:val="000926D8"/>
    <w:rsid w:val="00092B1F"/>
    <w:rsid w:val="00092F84"/>
    <w:rsid w:val="00093BF2"/>
    <w:rsid w:val="00093DC2"/>
    <w:rsid w:val="000943F6"/>
    <w:rsid w:val="00094885"/>
    <w:rsid w:val="00094C90"/>
    <w:rsid w:val="00094F67"/>
    <w:rsid w:val="00095B11"/>
    <w:rsid w:val="00095E96"/>
    <w:rsid w:val="00096551"/>
    <w:rsid w:val="000966D3"/>
    <w:rsid w:val="000966EB"/>
    <w:rsid w:val="000968BD"/>
    <w:rsid w:val="00097121"/>
    <w:rsid w:val="0009723B"/>
    <w:rsid w:val="0009747F"/>
    <w:rsid w:val="00097884"/>
    <w:rsid w:val="000978C5"/>
    <w:rsid w:val="00097BCE"/>
    <w:rsid w:val="000A0745"/>
    <w:rsid w:val="000A0DFE"/>
    <w:rsid w:val="000A1725"/>
    <w:rsid w:val="000A175C"/>
    <w:rsid w:val="000A1BEA"/>
    <w:rsid w:val="000A1DF8"/>
    <w:rsid w:val="000A2989"/>
    <w:rsid w:val="000A30E5"/>
    <w:rsid w:val="000A327C"/>
    <w:rsid w:val="000A3672"/>
    <w:rsid w:val="000A4088"/>
    <w:rsid w:val="000A4299"/>
    <w:rsid w:val="000A42D9"/>
    <w:rsid w:val="000A4866"/>
    <w:rsid w:val="000A49F1"/>
    <w:rsid w:val="000A4B1C"/>
    <w:rsid w:val="000A5077"/>
    <w:rsid w:val="000A5433"/>
    <w:rsid w:val="000A5880"/>
    <w:rsid w:val="000A58E5"/>
    <w:rsid w:val="000A5D9A"/>
    <w:rsid w:val="000A65CD"/>
    <w:rsid w:val="000A7243"/>
    <w:rsid w:val="000A7AD0"/>
    <w:rsid w:val="000B0DFD"/>
    <w:rsid w:val="000B0FFF"/>
    <w:rsid w:val="000B1784"/>
    <w:rsid w:val="000B201F"/>
    <w:rsid w:val="000B224C"/>
    <w:rsid w:val="000B252A"/>
    <w:rsid w:val="000B288F"/>
    <w:rsid w:val="000B2CD1"/>
    <w:rsid w:val="000B32C0"/>
    <w:rsid w:val="000B3454"/>
    <w:rsid w:val="000B3788"/>
    <w:rsid w:val="000B3E75"/>
    <w:rsid w:val="000B3E87"/>
    <w:rsid w:val="000B3EC9"/>
    <w:rsid w:val="000B4032"/>
    <w:rsid w:val="000B4401"/>
    <w:rsid w:val="000B4A7D"/>
    <w:rsid w:val="000B4C99"/>
    <w:rsid w:val="000B56A3"/>
    <w:rsid w:val="000B5973"/>
    <w:rsid w:val="000B5B5A"/>
    <w:rsid w:val="000B6308"/>
    <w:rsid w:val="000B774F"/>
    <w:rsid w:val="000C00DC"/>
    <w:rsid w:val="000C0308"/>
    <w:rsid w:val="000C096F"/>
    <w:rsid w:val="000C0E88"/>
    <w:rsid w:val="000C1087"/>
    <w:rsid w:val="000C134C"/>
    <w:rsid w:val="000C146B"/>
    <w:rsid w:val="000C17EB"/>
    <w:rsid w:val="000C1907"/>
    <w:rsid w:val="000C1CB8"/>
    <w:rsid w:val="000C1D6A"/>
    <w:rsid w:val="000C283F"/>
    <w:rsid w:val="000C2E00"/>
    <w:rsid w:val="000C3BCA"/>
    <w:rsid w:val="000C43FD"/>
    <w:rsid w:val="000C44A9"/>
    <w:rsid w:val="000C4CE3"/>
    <w:rsid w:val="000C528E"/>
    <w:rsid w:val="000C574B"/>
    <w:rsid w:val="000C5D09"/>
    <w:rsid w:val="000C6349"/>
    <w:rsid w:val="000C64EE"/>
    <w:rsid w:val="000C6530"/>
    <w:rsid w:val="000C686F"/>
    <w:rsid w:val="000D00A2"/>
    <w:rsid w:val="000D06F6"/>
    <w:rsid w:val="000D08CE"/>
    <w:rsid w:val="000D0D6F"/>
    <w:rsid w:val="000D112E"/>
    <w:rsid w:val="000D1BD0"/>
    <w:rsid w:val="000D1E16"/>
    <w:rsid w:val="000D2636"/>
    <w:rsid w:val="000D29A6"/>
    <w:rsid w:val="000D3032"/>
    <w:rsid w:val="000D35A1"/>
    <w:rsid w:val="000D35B9"/>
    <w:rsid w:val="000D3664"/>
    <w:rsid w:val="000D3EB9"/>
    <w:rsid w:val="000D4FA1"/>
    <w:rsid w:val="000D572C"/>
    <w:rsid w:val="000D5F2E"/>
    <w:rsid w:val="000D6018"/>
    <w:rsid w:val="000D7F67"/>
    <w:rsid w:val="000E008E"/>
    <w:rsid w:val="000E0467"/>
    <w:rsid w:val="000E09D7"/>
    <w:rsid w:val="000E0FB3"/>
    <w:rsid w:val="000E16B4"/>
    <w:rsid w:val="000E193A"/>
    <w:rsid w:val="000E1B7F"/>
    <w:rsid w:val="000E1C56"/>
    <w:rsid w:val="000E2B52"/>
    <w:rsid w:val="000E2DB5"/>
    <w:rsid w:val="000E33EF"/>
    <w:rsid w:val="000E41A6"/>
    <w:rsid w:val="000E47CE"/>
    <w:rsid w:val="000E486C"/>
    <w:rsid w:val="000E519A"/>
    <w:rsid w:val="000E5811"/>
    <w:rsid w:val="000E5BAF"/>
    <w:rsid w:val="000E6BA9"/>
    <w:rsid w:val="000E777E"/>
    <w:rsid w:val="000E7AEE"/>
    <w:rsid w:val="000E7B12"/>
    <w:rsid w:val="000E7B4A"/>
    <w:rsid w:val="000E7BE2"/>
    <w:rsid w:val="000E7C23"/>
    <w:rsid w:val="000E7CDC"/>
    <w:rsid w:val="000F0043"/>
    <w:rsid w:val="000F00DB"/>
    <w:rsid w:val="000F0913"/>
    <w:rsid w:val="000F0C0C"/>
    <w:rsid w:val="000F184E"/>
    <w:rsid w:val="000F1992"/>
    <w:rsid w:val="000F2412"/>
    <w:rsid w:val="000F241C"/>
    <w:rsid w:val="000F243F"/>
    <w:rsid w:val="000F28F9"/>
    <w:rsid w:val="000F296F"/>
    <w:rsid w:val="000F3440"/>
    <w:rsid w:val="000F3533"/>
    <w:rsid w:val="000F35AB"/>
    <w:rsid w:val="000F422C"/>
    <w:rsid w:val="000F4234"/>
    <w:rsid w:val="000F44E6"/>
    <w:rsid w:val="000F5007"/>
    <w:rsid w:val="000F515E"/>
    <w:rsid w:val="000F5987"/>
    <w:rsid w:val="000F5BCA"/>
    <w:rsid w:val="000F5F8C"/>
    <w:rsid w:val="000F6568"/>
    <w:rsid w:val="000F7206"/>
    <w:rsid w:val="000F741C"/>
    <w:rsid w:val="000F757F"/>
    <w:rsid w:val="000F7692"/>
    <w:rsid w:val="0010021C"/>
    <w:rsid w:val="001005E6"/>
    <w:rsid w:val="00102707"/>
    <w:rsid w:val="0010290D"/>
    <w:rsid w:val="001029C5"/>
    <w:rsid w:val="00103475"/>
    <w:rsid w:val="001035F1"/>
    <w:rsid w:val="00104151"/>
    <w:rsid w:val="00104F39"/>
    <w:rsid w:val="0010567E"/>
    <w:rsid w:val="00106728"/>
    <w:rsid w:val="00106D25"/>
    <w:rsid w:val="00107000"/>
    <w:rsid w:val="0010731F"/>
    <w:rsid w:val="00110226"/>
    <w:rsid w:val="0011026D"/>
    <w:rsid w:val="0011063E"/>
    <w:rsid w:val="0011175C"/>
    <w:rsid w:val="00112029"/>
    <w:rsid w:val="00112036"/>
    <w:rsid w:val="001125BA"/>
    <w:rsid w:val="0011263B"/>
    <w:rsid w:val="00112BF2"/>
    <w:rsid w:val="001135B1"/>
    <w:rsid w:val="001136C3"/>
    <w:rsid w:val="0011383C"/>
    <w:rsid w:val="00113ACC"/>
    <w:rsid w:val="00113F37"/>
    <w:rsid w:val="001145A3"/>
    <w:rsid w:val="001152E1"/>
    <w:rsid w:val="00116F9E"/>
    <w:rsid w:val="001172EC"/>
    <w:rsid w:val="00117381"/>
    <w:rsid w:val="00120052"/>
    <w:rsid w:val="00120876"/>
    <w:rsid w:val="00120E4D"/>
    <w:rsid w:val="00120F03"/>
    <w:rsid w:val="00121011"/>
    <w:rsid w:val="00121BC4"/>
    <w:rsid w:val="0012258C"/>
    <w:rsid w:val="0012262C"/>
    <w:rsid w:val="00123552"/>
    <w:rsid w:val="00123A47"/>
    <w:rsid w:val="00123C2A"/>
    <w:rsid w:val="00123F3B"/>
    <w:rsid w:val="00123F3C"/>
    <w:rsid w:val="001245E4"/>
    <w:rsid w:val="00124C88"/>
    <w:rsid w:val="001256F3"/>
    <w:rsid w:val="001256F7"/>
    <w:rsid w:val="00125903"/>
    <w:rsid w:val="00125CD5"/>
    <w:rsid w:val="00125DE5"/>
    <w:rsid w:val="00125E1E"/>
    <w:rsid w:val="00126064"/>
    <w:rsid w:val="00126232"/>
    <w:rsid w:val="00126918"/>
    <w:rsid w:val="001275D3"/>
    <w:rsid w:val="0013063D"/>
    <w:rsid w:val="00130BEB"/>
    <w:rsid w:val="0013150F"/>
    <w:rsid w:val="00131CDD"/>
    <w:rsid w:val="00131FA3"/>
    <w:rsid w:val="0013246A"/>
    <w:rsid w:val="00132851"/>
    <w:rsid w:val="00132E45"/>
    <w:rsid w:val="00132F8C"/>
    <w:rsid w:val="001334EF"/>
    <w:rsid w:val="0013436E"/>
    <w:rsid w:val="00134A06"/>
    <w:rsid w:val="0013504D"/>
    <w:rsid w:val="00135150"/>
    <w:rsid w:val="001357E1"/>
    <w:rsid w:val="00136122"/>
    <w:rsid w:val="00136B52"/>
    <w:rsid w:val="0013768C"/>
    <w:rsid w:val="0013779F"/>
    <w:rsid w:val="00137870"/>
    <w:rsid w:val="00137E6B"/>
    <w:rsid w:val="00140094"/>
    <w:rsid w:val="00140CC4"/>
    <w:rsid w:val="00141286"/>
    <w:rsid w:val="00141509"/>
    <w:rsid w:val="0014152D"/>
    <w:rsid w:val="001417BF"/>
    <w:rsid w:val="001418C7"/>
    <w:rsid w:val="00141E2E"/>
    <w:rsid w:val="00142793"/>
    <w:rsid w:val="00142AF9"/>
    <w:rsid w:val="00142C33"/>
    <w:rsid w:val="00142F16"/>
    <w:rsid w:val="00143021"/>
    <w:rsid w:val="00143862"/>
    <w:rsid w:val="001438EA"/>
    <w:rsid w:val="0014393D"/>
    <w:rsid w:val="00143BFD"/>
    <w:rsid w:val="00143E4F"/>
    <w:rsid w:val="00144B82"/>
    <w:rsid w:val="00144FDE"/>
    <w:rsid w:val="0014528F"/>
    <w:rsid w:val="001455FC"/>
    <w:rsid w:val="001457F8"/>
    <w:rsid w:val="00145B32"/>
    <w:rsid w:val="0014618F"/>
    <w:rsid w:val="0014667C"/>
    <w:rsid w:val="00146FFB"/>
    <w:rsid w:val="001477DE"/>
    <w:rsid w:val="001507C6"/>
    <w:rsid w:val="00151371"/>
    <w:rsid w:val="00151421"/>
    <w:rsid w:val="001515EE"/>
    <w:rsid w:val="00151A65"/>
    <w:rsid w:val="00151B73"/>
    <w:rsid w:val="00151D8B"/>
    <w:rsid w:val="00151DE2"/>
    <w:rsid w:val="00151E10"/>
    <w:rsid w:val="00152C76"/>
    <w:rsid w:val="001532BC"/>
    <w:rsid w:val="001534CC"/>
    <w:rsid w:val="00153970"/>
    <w:rsid w:val="00154C68"/>
    <w:rsid w:val="00154EF5"/>
    <w:rsid w:val="0015534F"/>
    <w:rsid w:val="00155A27"/>
    <w:rsid w:val="00155AE6"/>
    <w:rsid w:val="00156CBF"/>
    <w:rsid w:val="00156D0B"/>
    <w:rsid w:val="001570A9"/>
    <w:rsid w:val="0015713D"/>
    <w:rsid w:val="00157534"/>
    <w:rsid w:val="001576A3"/>
    <w:rsid w:val="00157EFE"/>
    <w:rsid w:val="00160039"/>
    <w:rsid w:val="00160E5D"/>
    <w:rsid w:val="001610DA"/>
    <w:rsid w:val="001612F3"/>
    <w:rsid w:val="001619FE"/>
    <w:rsid w:val="00161CC3"/>
    <w:rsid w:val="00162225"/>
    <w:rsid w:val="00162D0A"/>
    <w:rsid w:val="00163A35"/>
    <w:rsid w:val="00163A8D"/>
    <w:rsid w:val="00163B88"/>
    <w:rsid w:val="00163E24"/>
    <w:rsid w:val="00163E4A"/>
    <w:rsid w:val="001640BF"/>
    <w:rsid w:val="00164799"/>
    <w:rsid w:val="001647E6"/>
    <w:rsid w:val="001649DF"/>
    <w:rsid w:val="00164DC4"/>
    <w:rsid w:val="001651CB"/>
    <w:rsid w:val="00165210"/>
    <w:rsid w:val="0016543B"/>
    <w:rsid w:val="001660B5"/>
    <w:rsid w:val="001660BF"/>
    <w:rsid w:val="0016626E"/>
    <w:rsid w:val="00166B04"/>
    <w:rsid w:val="00166CEF"/>
    <w:rsid w:val="00166FD2"/>
    <w:rsid w:val="00167210"/>
    <w:rsid w:val="001676F4"/>
    <w:rsid w:val="00167776"/>
    <w:rsid w:val="00167945"/>
    <w:rsid w:val="001702E0"/>
    <w:rsid w:val="00170772"/>
    <w:rsid w:val="00170BF1"/>
    <w:rsid w:val="001714E7"/>
    <w:rsid w:val="0017166B"/>
    <w:rsid w:val="001718A8"/>
    <w:rsid w:val="00171D86"/>
    <w:rsid w:val="0017270B"/>
    <w:rsid w:val="001728AD"/>
    <w:rsid w:val="001732BA"/>
    <w:rsid w:val="00173929"/>
    <w:rsid w:val="00173C45"/>
    <w:rsid w:val="00173DF4"/>
    <w:rsid w:val="00173FF3"/>
    <w:rsid w:val="0017407D"/>
    <w:rsid w:val="00174A9C"/>
    <w:rsid w:val="00174F0C"/>
    <w:rsid w:val="00175095"/>
    <w:rsid w:val="001751F1"/>
    <w:rsid w:val="0017531A"/>
    <w:rsid w:val="001753F3"/>
    <w:rsid w:val="001758E0"/>
    <w:rsid w:val="0017726A"/>
    <w:rsid w:val="001779A8"/>
    <w:rsid w:val="00177E2C"/>
    <w:rsid w:val="00177F8F"/>
    <w:rsid w:val="00180577"/>
    <w:rsid w:val="001805A3"/>
    <w:rsid w:val="00180B22"/>
    <w:rsid w:val="00180F01"/>
    <w:rsid w:val="00181A50"/>
    <w:rsid w:val="00182941"/>
    <w:rsid w:val="00183314"/>
    <w:rsid w:val="001838B4"/>
    <w:rsid w:val="00183A84"/>
    <w:rsid w:val="00183B80"/>
    <w:rsid w:val="00183E1F"/>
    <w:rsid w:val="0018410E"/>
    <w:rsid w:val="001846B5"/>
    <w:rsid w:val="001849FF"/>
    <w:rsid w:val="00185039"/>
    <w:rsid w:val="00185D61"/>
    <w:rsid w:val="00185D68"/>
    <w:rsid w:val="001867FB"/>
    <w:rsid w:val="00186A09"/>
    <w:rsid w:val="0019011F"/>
    <w:rsid w:val="001909F1"/>
    <w:rsid w:val="00190BEE"/>
    <w:rsid w:val="00190F3C"/>
    <w:rsid w:val="00191C8D"/>
    <w:rsid w:val="00191C99"/>
    <w:rsid w:val="001923E4"/>
    <w:rsid w:val="00192565"/>
    <w:rsid w:val="0019279F"/>
    <w:rsid w:val="001928DC"/>
    <w:rsid w:val="0019296A"/>
    <w:rsid w:val="00192ACC"/>
    <w:rsid w:val="00192C3C"/>
    <w:rsid w:val="00192C96"/>
    <w:rsid w:val="00192CB7"/>
    <w:rsid w:val="00193130"/>
    <w:rsid w:val="001931C6"/>
    <w:rsid w:val="001931F2"/>
    <w:rsid w:val="00193265"/>
    <w:rsid w:val="00193EE1"/>
    <w:rsid w:val="001941D9"/>
    <w:rsid w:val="00194AE4"/>
    <w:rsid w:val="00195190"/>
    <w:rsid w:val="00195A1A"/>
    <w:rsid w:val="00195A1B"/>
    <w:rsid w:val="00196031"/>
    <w:rsid w:val="00196064"/>
    <w:rsid w:val="00196EC6"/>
    <w:rsid w:val="00197033"/>
    <w:rsid w:val="0019798E"/>
    <w:rsid w:val="00197BBF"/>
    <w:rsid w:val="00197FDF"/>
    <w:rsid w:val="001A05BC"/>
    <w:rsid w:val="001A0B7D"/>
    <w:rsid w:val="001A1038"/>
    <w:rsid w:val="001A1081"/>
    <w:rsid w:val="001A16C3"/>
    <w:rsid w:val="001A19FF"/>
    <w:rsid w:val="001A1C61"/>
    <w:rsid w:val="001A1D26"/>
    <w:rsid w:val="001A1EC6"/>
    <w:rsid w:val="001A2B65"/>
    <w:rsid w:val="001A32FF"/>
    <w:rsid w:val="001A3375"/>
    <w:rsid w:val="001A3CB8"/>
    <w:rsid w:val="001A3CF7"/>
    <w:rsid w:val="001A448C"/>
    <w:rsid w:val="001A46B0"/>
    <w:rsid w:val="001A5422"/>
    <w:rsid w:val="001A54F6"/>
    <w:rsid w:val="001A5546"/>
    <w:rsid w:val="001A559D"/>
    <w:rsid w:val="001A5784"/>
    <w:rsid w:val="001A5A3E"/>
    <w:rsid w:val="001A626A"/>
    <w:rsid w:val="001A6658"/>
    <w:rsid w:val="001A6B7E"/>
    <w:rsid w:val="001A6F34"/>
    <w:rsid w:val="001A75F7"/>
    <w:rsid w:val="001A7B8E"/>
    <w:rsid w:val="001A7BD0"/>
    <w:rsid w:val="001B00B0"/>
    <w:rsid w:val="001B01FF"/>
    <w:rsid w:val="001B0432"/>
    <w:rsid w:val="001B0937"/>
    <w:rsid w:val="001B1108"/>
    <w:rsid w:val="001B1DB2"/>
    <w:rsid w:val="001B2672"/>
    <w:rsid w:val="001B2F8B"/>
    <w:rsid w:val="001B313C"/>
    <w:rsid w:val="001B3728"/>
    <w:rsid w:val="001B386D"/>
    <w:rsid w:val="001B387A"/>
    <w:rsid w:val="001B41DF"/>
    <w:rsid w:val="001B47CF"/>
    <w:rsid w:val="001B4A02"/>
    <w:rsid w:val="001B4A30"/>
    <w:rsid w:val="001B53AF"/>
    <w:rsid w:val="001B6042"/>
    <w:rsid w:val="001B6107"/>
    <w:rsid w:val="001B62D4"/>
    <w:rsid w:val="001B6673"/>
    <w:rsid w:val="001B6AA5"/>
    <w:rsid w:val="001B6BF9"/>
    <w:rsid w:val="001C00B7"/>
    <w:rsid w:val="001C09EA"/>
    <w:rsid w:val="001C0E28"/>
    <w:rsid w:val="001C12F0"/>
    <w:rsid w:val="001C15DD"/>
    <w:rsid w:val="001C2606"/>
    <w:rsid w:val="001C2797"/>
    <w:rsid w:val="001C2FF9"/>
    <w:rsid w:val="001C3094"/>
    <w:rsid w:val="001C3665"/>
    <w:rsid w:val="001C39DA"/>
    <w:rsid w:val="001C3A51"/>
    <w:rsid w:val="001C3BC6"/>
    <w:rsid w:val="001C4058"/>
    <w:rsid w:val="001C4146"/>
    <w:rsid w:val="001C4548"/>
    <w:rsid w:val="001C47B2"/>
    <w:rsid w:val="001C4C80"/>
    <w:rsid w:val="001C4D6B"/>
    <w:rsid w:val="001C5774"/>
    <w:rsid w:val="001C5982"/>
    <w:rsid w:val="001C5BEC"/>
    <w:rsid w:val="001C5D6C"/>
    <w:rsid w:val="001C63F2"/>
    <w:rsid w:val="001C6C7B"/>
    <w:rsid w:val="001C72DE"/>
    <w:rsid w:val="001C7577"/>
    <w:rsid w:val="001C77C9"/>
    <w:rsid w:val="001C78F8"/>
    <w:rsid w:val="001C7B90"/>
    <w:rsid w:val="001D04C3"/>
    <w:rsid w:val="001D04E5"/>
    <w:rsid w:val="001D04FC"/>
    <w:rsid w:val="001D059A"/>
    <w:rsid w:val="001D0930"/>
    <w:rsid w:val="001D1D33"/>
    <w:rsid w:val="001D1DFF"/>
    <w:rsid w:val="001D212F"/>
    <w:rsid w:val="001D216F"/>
    <w:rsid w:val="001D2170"/>
    <w:rsid w:val="001D2299"/>
    <w:rsid w:val="001D236C"/>
    <w:rsid w:val="001D2556"/>
    <w:rsid w:val="001D266A"/>
    <w:rsid w:val="001D2EC3"/>
    <w:rsid w:val="001D3802"/>
    <w:rsid w:val="001D45EA"/>
    <w:rsid w:val="001D4F10"/>
    <w:rsid w:val="001D5D6F"/>
    <w:rsid w:val="001D615A"/>
    <w:rsid w:val="001D6902"/>
    <w:rsid w:val="001D6B8A"/>
    <w:rsid w:val="001D6D5D"/>
    <w:rsid w:val="001D7707"/>
    <w:rsid w:val="001D7824"/>
    <w:rsid w:val="001E0276"/>
    <w:rsid w:val="001E0340"/>
    <w:rsid w:val="001E0781"/>
    <w:rsid w:val="001E0AF0"/>
    <w:rsid w:val="001E0D29"/>
    <w:rsid w:val="001E0E35"/>
    <w:rsid w:val="001E1269"/>
    <w:rsid w:val="001E14DA"/>
    <w:rsid w:val="001E1FC9"/>
    <w:rsid w:val="001E2043"/>
    <w:rsid w:val="001E3F5F"/>
    <w:rsid w:val="001E411B"/>
    <w:rsid w:val="001E4386"/>
    <w:rsid w:val="001E4492"/>
    <w:rsid w:val="001E48EE"/>
    <w:rsid w:val="001E4C06"/>
    <w:rsid w:val="001E4D24"/>
    <w:rsid w:val="001E5630"/>
    <w:rsid w:val="001E6631"/>
    <w:rsid w:val="001E68EC"/>
    <w:rsid w:val="001E6995"/>
    <w:rsid w:val="001E746C"/>
    <w:rsid w:val="001E766B"/>
    <w:rsid w:val="001F01BD"/>
    <w:rsid w:val="001F0BB3"/>
    <w:rsid w:val="001F0BB9"/>
    <w:rsid w:val="001F1040"/>
    <w:rsid w:val="001F154A"/>
    <w:rsid w:val="001F1CC4"/>
    <w:rsid w:val="001F1E54"/>
    <w:rsid w:val="001F1F7E"/>
    <w:rsid w:val="001F2324"/>
    <w:rsid w:val="001F250B"/>
    <w:rsid w:val="001F2ED4"/>
    <w:rsid w:val="001F2F34"/>
    <w:rsid w:val="001F3152"/>
    <w:rsid w:val="001F327E"/>
    <w:rsid w:val="001F3A8F"/>
    <w:rsid w:val="001F3BCB"/>
    <w:rsid w:val="001F3E7B"/>
    <w:rsid w:val="001F407C"/>
    <w:rsid w:val="001F41A3"/>
    <w:rsid w:val="001F4CF7"/>
    <w:rsid w:val="001F4DA3"/>
    <w:rsid w:val="001F5627"/>
    <w:rsid w:val="001F582E"/>
    <w:rsid w:val="001F5B10"/>
    <w:rsid w:val="001F5D5E"/>
    <w:rsid w:val="001F62F8"/>
    <w:rsid w:val="001F679E"/>
    <w:rsid w:val="001F6949"/>
    <w:rsid w:val="001F6D4E"/>
    <w:rsid w:val="001F6DE4"/>
    <w:rsid w:val="001F7297"/>
    <w:rsid w:val="001F77B6"/>
    <w:rsid w:val="001F7998"/>
    <w:rsid w:val="001F7DF9"/>
    <w:rsid w:val="002003AE"/>
    <w:rsid w:val="0020089A"/>
    <w:rsid w:val="00201359"/>
    <w:rsid w:val="00201408"/>
    <w:rsid w:val="0020176F"/>
    <w:rsid w:val="002018DD"/>
    <w:rsid w:val="00201B4F"/>
    <w:rsid w:val="00201B7F"/>
    <w:rsid w:val="00201D49"/>
    <w:rsid w:val="00202382"/>
    <w:rsid w:val="002028E3"/>
    <w:rsid w:val="002038E9"/>
    <w:rsid w:val="0020398C"/>
    <w:rsid w:val="002039F3"/>
    <w:rsid w:val="00203AD8"/>
    <w:rsid w:val="002043A0"/>
    <w:rsid w:val="00204435"/>
    <w:rsid w:val="00205507"/>
    <w:rsid w:val="00205DEF"/>
    <w:rsid w:val="00205EBD"/>
    <w:rsid w:val="0020669E"/>
    <w:rsid w:val="002066C8"/>
    <w:rsid w:val="002069DF"/>
    <w:rsid w:val="002073CB"/>
    <w:rsid w:val="00207559"/>
    <w:rsid w:val="00207643"/>
    <w:rsid w:val="002076F3"/>
    <w:rsid w:val="00207902"/>
    <w:rsid w:val="00207955"/>
    <w:rsid w:val="002103A6"/>
    <w:rsid w:val="00210957"/>
    <w:rsid w:val="00210E5C"/>
    <w:rsid w:val="002111C5"/>
    <w:rsid w:val="00211829"/>
    <w:rsid w:val="00211B11"/>
    <w:rsid w:val="00211CF9"/>
    <w:rsid w:val="00211E11"/>
    <w:rsid w:val="0021236A"/>
    <w:rsid w:val="0021251D"/>
    <w:rsid w:val="00212AF1"/>
    <w:rsid w:val="0021337E"/>
    <w:rsid w:val="0021431A"/>
    <w:rsid w:val="002143E3"/>
    <w:rsid w:val="00214415"/>
    <w:rsid w:val="002153B4"/>
    <w:rsid w:val="00215445"/>
    <w:rsid w:val="00215780"/>
    <w:rsid w:val="002159FE"/>
    <w:rsid w:val="00215FAA"/>
    <w:rsid w:val="00216E6B"/>
    <w:rsid w:val="002175F6"/>
    <w:rsid w:val="00217BAA"/>
    <w:rsid w:val="00217EDB"/>
    <w:rsid w:val="00220531"/>
    <w:rsid w:val="00220711"/>
    <w:rsid w:val="00220D29"/>
    <w:rsid w:val="0022235E"/>
    <w:rsid w:val="002224F2"/>
    <w:rsid w:val="00222F32"/>
    <w:rsid w:val="00223031"/>
    <w:rsid w:val="00223511"/>
    <w:rsid w:val="00223ABD"/>
    <w:rsid w:val="00223AC9"/>
    <w:rsid w:val="00223DD6"/>
    <w:rsid w:val="002240E8"/>
    <w:rsid w:val="002243F2"/>
    <w:rsid w:val="0022483B"/>
    <w:rsid w:val="002249A7"/>
    <w:rsid w:val="00224F77"/>
    <w:rsid w:val="0022534A"/>
    <w:rsid w:val="00225B19"/>
    <w:rsid w:val="00226547"/>
    <w:rsid w:val="00226FCC"/>
    <w:rsid w:val="00227426"/>
    <w:rsid w:val="00227599"/>
    <w:rsid w:val="00227949"/>
    <w:rsid w:val="00227FAA"/>
    <w:rsid w:val="00230121"/>
    <w:rsid w:val="00230FE1"/>
    <w:rsid w:val="00231136"/>
    <w:rsid w:val="002315C9"/>
    <w:rsid w:val="00231DB7"/>
    <w:rsid w:val="00232670"/>
    <w:rsid w:val="002326F3"/>
    <w:rsid w:val="0023273F"/>
    <w:rsid w:val="00232D59"/>
    <w:rsid w:val="00233955"/>
    <w:rsid w:val="00233988"/>
    <w:rsid w:val="00233CE2"/>
    <w:rsid w:val="00233F38"/>
    <w:rsid w:val="002354EA"/>
    <w:rsid w:val="00235644"/>
    <w:rsid w:val="00235FFC"/>
    <w:rsid w:val="00236BB1"/>
    <w:rsid w:val="00236CFC"/>
    <w:rsid w:val="0023723F"/>
    <w:rsid w:val="00237601"/>
    <w:rsid w:val="002379CD"/>
    <w:rsid w:val="00240507"/>
    <w:rsid w:val="00240A27"/>
    <w:rsid w:val="00240A5B"/>
    <w:rsid w:val="00241376"/>
    <w:rsid w:val="0024148F"/>
    <w:rsid w:val="00241646"/>
    <w:rsid w:val="0024178D"/>
    <w:rsid w:val="00241A4B"/>
    <w:rsid w:val="00241BB6"/>
    <w:rsid w:val="00241CA4"/>
    <w:rsid w:val="00241DC3"/>
    <w:rsid w:val="00242247"/>
    <w:rsid w:val="002422CF"/>
    <w:rsid w:val="002430A5"/>
    <w:rsid w:val="002441B2"/>
    <w:rsid w:val="00244482"/>
    <w:rsid w:val="00244F28"/>
    <w:rsid w:val="00245399"/>
    <w:rsid w:val="00245401"/>
    <w:rsid w:val="002454CF"/>
    <w:rsid w:val="002457D6"/>
    <w:rsid w:val="00246253"/>
    <w:rsid w:val="0024629F"/>
    <w:rsid w:val="00246736"/>
    <w:rsid w:val="00247080"/>
    <w:rsid w:val="002478F4"/>
    <w:rsid w:val="00247B3B"/>
    <w:rsid w:val="00250631"/>
    <w:rsid w:val="0025099F"/>
    <w:rsid w:val="00250A60"/>
    <w:rsid w:val="00250E90"/>
    <w:rsid w:val="00251207"/>
    <w:rsid w:val="002515BD"/>
    <w:rsid w:val="0025191F"/>
    <w:rsid w:val="00251D5B"/>
    <w:rsid w:val="002528EB"/>
    <w:rsid w:val="002530FE"/>
    <w:rsid w:val="00253EED"/>
    <w:rsid w:val="002540B1"/>
    <w:rsid w:val="00254D10"/>
    <w:rsid w:val="0025512D"/>
    <w:rsid w:val="0025598B"/>
    <w:rsid w:val="00256356"/>
    <w:rsid w:val="0025658E"/>
    <w:rsid w:val="0025673E"/>
    <w:rsid w:val="00256BCB"/>
    <w:rsid w:val="00256DE0"/>
    <w:rsid w:val="00256F3E"/>
    <w:rsid w:val="00257138"/>
    <w:rsid w:val="0025773B"/>
    <w:rsid w:val="00257971"/>
    <w:rsid w:val="00261718"/>
    <w:rsid w:val="00261B69"/>
    <w:rsid w:val="00261CE6"/>
    <w:rsid w:val="00261F26"/>
    <w:rsid w:val="00262155"/>
    <w:rsid w:val="00262489"/>
    <w:rsid w:val="00262908"/>
    <w:rsid w:val="00262DC7"/>
    <w:rsid w:val="00262F26"/>
    <w:rsid w:val="0026436F"/>
    <w:rsid w:val="00264F34"/>
    <w:rsid w:val="00265456"/>
    <w:rsid w:val="002659F7"/>
    <w:rsid w:val="00265D41"/>
    <w:rsid w:val="00266E93"/>
    <w:rsid w:val="002671A9"/>
    <w:rsid w:val="002675F8"/>
    <w:rsid w:val="002679C5"/>
    <w:rsid w:val="002706B5"/>
    <w:rsid w:val="00270836"/>
    <w:rsid w:val="00270AE9"/>
    <w:rsid w:val="002714AA"/>
    <w:rsid w:val="00271631"/>
    <w:rsid w:val="00271AF4"/>
    <w:rsid w:val="00271EED"/>
    <w:rsid w:val="002723BD"/>
    <w:rsid w:val="002725F1"/>
    <w:rsid w:val="0027265E"/>
    <w:rsid w:val="002726E5"/>
    <w:rsid w:val="0027270F"/>
    <w:rsid w:val="0027295C"/>
    <w:rsid w:val="00272D93"/>
    <w:rsid w:val="00272E4D"/>
    <w:rsid w:val="00272E58"/>
    <w:rsid w:val="00273335"/>
    <w:rsid w:val="0027338D"/>
    <w:rsid w:val="00273624"/>
    <w:rsid w:val="00274A8A"/>
    <w:rsid w:val="00274B97"/>
    <w:rsid w:val="00274D87"/>
    <w:rsid w:val="00275847"/>
    <w:rsid w:val="00275C73"/>
    <w:rsid w:val="002763B7"/>
    <w:rsid w:val="00277ACC"/>
    <w:rsid w:val="00277C7E"/>
    <w:rsid w:val="00277DBC"/>
    <w:rsid w:val="002803A1"/>
    <w:rsid w:val="00280A22"/>
    <w:rsid w:val="00280BD0"/>
    <w:rsid w:val="00280F95"/>
    <w:rsid w:val="002817E6"/>
    <w:rsid w:val="00281808"/>
    <w:rsid w:val="002819C1"/>
    <w:rsid w:val="00281F76"/>
    <w:rsid w:val="00282554"/>
    <w:rsid w:val="00282A6A"/>
    <w:rsid w:val="00282C80"/>
    <w:rsid w:val="0028334F"/>
    <w:rsid w:val="00284801"/>
    <w:rsid w:val="00285775"/>
    <w:rsid w:val="00286A33"/>
    <w:rsid w:val="002876D6"/>
    <w:rsid w:val="002878FF"/>
    <w:rsid w:val="00290186"/>
    <w:rsid w:val="00290450"/>
    <w:rsid w:val="0029170D"/>
    <w:rsid w:val="0029184F"/>
    <w:rsid w:val="00292055"/>
    <w:rsid w:val="002924DC"/>
    <w:rsid w:val="00292567"/>
    <w:rsid w:val="002928D0"/>
    <w:rsid w:val="00292A58"/>
    <w:rsid w:val="002939BB"/>
    <w:rsid w:val="00293A40"/>
    <w:rsid w:val="00293AA8"/>
    <w:rsid w:val="00293DA2"/>
    <w:rsid w:val="002941F0"/>
    <w:rsid w:val="00294366"/>
    <w:rsid w:val="00294BAB"/>
    <w:rsid w:val="00295623"/>
    <w:rsid w:val="0029564D"/>
    <w:rsid w:val="00295E93"/>
    <w:rsid w:val="00295E99"/>
    <w:rsid w:val="00296529"/>
    <w:rsid w:val="00296A65"/>
    <w:rsid w:val="00296E21"/>
    <w:rsid w:val="002973DB"/>
    <w:rsid w:val="002A0404"/>
    <w:rsid w:val="002A0D00"/>
    <w:rsid w:val="002A0FA7"/>
    <w:rsid w:val="002A1845"/>
    <w:rsid w:val="002A1950"/>
    <w:rsid w:val="002A19FB"/>
    <w:rsid w:val="002A1AF2"/>
    <w:rsid w:val="002A2141"/>
    <w:rsid w:val="002A2F01"/>
    <w:rsid w:val="002A356D"/>
    <w:rsid w:val="002A3FC2"/>
    <w:rsid w:val="002A4295"/>
    <w:rsid w:val="002A4876"/>
    <w:rsid w:val="002A4F75"/>
    <w:rsid w:val="002A5427"/>
    <w:rsid w:val="002A57F7"/>
    <w:rsid w:val="002A5F98"/>
    <w:rsid w:val="002A62D8"/>
    <w:rsid w:val="002A6617"/>
    <w:rsid w:val="002A6619"/>
    <w:rsid w:val="002A7640"/>
    <w:rsid w:val="002A7993"/>
    <w:rsid w:val="002A7ECA"/>
    <w:rsid w:val="002B0248"/>
    <w:rsid w:val="002B0327"/>
    <w:rsid w:val="002B0FC6"/>
    <w:rsid w:val="002B0FDA"/>
    <w:rsid w:val="002B12FB"/>
    <w:rsid w:val="002B1442"/>
    <w:rsid w:val="002B284F"/>
    <w:rsid w:val="002B28A2"/>
    <w:rsid w:val="002B2CB4"/>
    <w:rsid w:val="002B36F9"/>
    <w:rsid w:val="002B411C"/>
    <w:rsid w:val="002B473C"/>
    <w:rsid w:val="002B4949"/>
    <w:rsid w:val="002B5A2C"/>
    <w:rsid w:val="002B5D53"/>
    <w:rsid w:val="002B649D"/>
    <w:rsid w:val="002B66B0"/>
    <w:rsid w:val="002B6EE6"/>
    <w:rsid w:val="002B74C8"/>
    <w:rsid w:val="002C0309"/>
    <w:rsid w:val="002C0A31"/>
    <w:rsid w:val="002C0A4E"/>
    <w:rsid w:val="002C0D3D"/>
    <w:rsid w:val="002C2484"/>
    <w:rsid w:val="002C3549"/>
    <w:rsid w:val="002C3909"/>
    <w:rsid w:val="002C3F89"/>
    <w:rsid w:val="002C4122"/>
    <w:rsid w:val="002C4630"/>
    <w:rsid w:val="002C4B0C"/>
    <w:rsid w:val="002C51BA"/>
    <w:rsid w:val="002C524A"/>
    <w:rsid w:val="002C571A"/>
    <w:rsid w:val="002C5A05"/>
    <w:rsid w:val="002C5E6F"/>
    <w:rsid w:val="002C5EED"/>
    <w:rsid w:val="002C6093"/>
    <w:rsid w:val="002C68C6"/>
    <w:rsid w:val="002C6911"/>
    <w:rsid w:val="002C79BC"/>
    <w:rsid w:val="002C7D1D"/>
    <w:rsid w:val="002C7D74"/>
    <w:rsid w:val="002D037A"/>
    <w:rsid w:val="002D135D"/>
    <w:rsid w:val="002D14C4"/>
    <w:rsid w:val="002D1F32"/>
    <w:rsid w:val="002D2818"/>
    <w:rsid w:val="002D2823"/>
    <w:rsid w:val="002D2C20"/>
    <w:rsid w:val="002D2F73"/>
    <w:rsid w:val="002D2FEB"/>
    <w:rsid w:val="002D3A0C"/>
    <w:rsid w:val="002D498D"/>
    <w:rsid w:val="002D4AB3"/>
    <w:rsid w:val="002D5CA0"/>
    <w:rsid w:val="002D632E"/>
    <w:rsid w:val="002D67D4"/>
    <w:rsid w:val="002D6FD6"/>
    <w:rsid w:val="002D737D"/>
    <w:rsid w:val="002D73D2"/>
    <w:rsid w:val="002D75E1"/>
    <w:rsid w:val="002D766B"/>
    <w:rsid w:val="002E017E"/>
    <w:rsid w:val="002E0844"/>
    <w:rsid w:val="002E1362"/>
    <w:rsid w:val="002E19F4"/>
    <w:rsid w:val="002E1CB1"/>
    <w:rsid w:val="002E1FEF"/>
    <w:rsid w:val="002E27D3"/>
    <w:rsid w:val="002E2989"/>
    <w:rsid w:val="002E298D"/>
    <w:rsid w:val="002E2BDC"/>
    <w:rsid w:val="002E31B5"/>
    <w:rsid w:val="002E3AF7"/>
    <w:rsid w:val="002E42CA"/>
    <w:rsid w:val="002E4498"/>
    <w:rsid w:val="002E503B"/>
    <w:rsid w:val="002E54D0"/>
    <w:rsid w:val="002E64FE"/>
    <w:rsid w:val="002E6BF6"/>
    <w:rsid w:val="002E7108"/>
    <w:rsid w:val="002E7145"/>
    <w:rsid w:val="002E73C8"/>
    <w:rsid w:val="002E74FA"/>
    <w:rsid w:val="002E761A"/>
    <w:rsid w:val="002F030C"/>
    <w:rsid w:val="002F06C9"/>
    <w:rsid w:val="002F089A"/>
    <w:rsid w:val="002F08E4"/>
    <w:rsid w:val="002F1681"/>
    <w:rsid w:val="002F1789"/>
    <w:rsid w:val="002F254D"/>
    <w:rsid w:val="002F2B9C"/>
    <w:rsid w:val="002F2D1C"/>
    <w:rsid w:val="002F2DBB"/>
    <w:rsid w:val="002F2E9D"/>
    <w:rsid w:val="002F3333"/>
    <w:rsid w:val="002F391F"/>
    <w:rsid w:val="002F3B23"/>
    <w:rsid w:val="002F3CCF"/>
    <w:rsid w:val="002F3D7D"/>
    <w:rsid w:val="002F40BE"/>
    <w:rsid w:val="002F4570"/>
    <w:rsid w:val="002F481F"/>
    <w:rsid w:val="002F4B91"/>
    <w:rsid w:val="002F556B"/>
    <w:rsid w:val="002F5C2B"/>
    <w:rsid w:val="002F5C66"/>
    <w:rsid w:val="002F62F2"/>
    <w:rsid w:val="002F6684"/>
    <w:rsid w:val="002F66E8"/>
    <w:rsid w:val="002F6793"/>
    <w:rsid w:val="002F69E0"/>
    <w:rsid w:val="002F6F5B"/>
    <w:rsid w:val="002F7154"/>
    <w:rsid w:val="002F728D"/>
    <w:rsid w:val="002F7719"/>
    <w:rsid w:val="003009DE"/>
    <w:rsid w:val="00300A02"/>
    <w:rsid w:val="00301572"/>
    <w:rsid w:val="00301B38"/>
    <w:rsid w:val="003022C5"/>
    <w:rsid w:val="00302775"/>
    <w:rsid w:val="00302EDA"/>
    <w:rsid w:val="0030317B"/>
    <w:rsid w:val="00303478"/>
    <w:rsid w:val="003034EA"/>
    <w:rsid w:val="0030386E"/>
    <w:rsid w:val="00303A6E"/>
    <w:rsid w:val="00303DD5"/>
    <w:rsid w:val="0030485D"/>
    <w:rsid w:val="00305504"/>
    <w:rsid w:val="003056BD"/>
    <w:rsid w:val="00305846"/>
    <w:rsid w:val="00305A22"/>
    <w:rsid w:val="003061B4"/>
    <w:rsid w:val="0030647D"/>
    <w:rsid w:val="00306619"/>
    <w:rsid w:val="0030665D"/>
    <w:rsid w:val="00306A59"/>
    <w:rsid w:val="00306AF1"/>
    <w:rsid w:val="00306B27"/>
    <w:rsid w:val="00307393"/>
    <w:rsid w:val="0030740C"/>
    <w:rsid w:val="003077E9"/>
    <w:rsid w:val="00307878"/>
    <w:rsid w:val="00307E8A"/>
    <w:rsid w:val="00307EF6"/>
    <w:rsid w:val="00310408"/>
    <w:rsid w:val="00310C43"/>
    <w:rsid w:val="00311034"/>
    <w:rsid w:val="003110D1"/>
    <w:rsid w:val="0031174C"/>
    <w:rsid w:val="00311956"/>
    <w:rsid w:val="003119ED"/>
    <w:rsid w:val="00311FFA"/>
    <w:rsid w:val="00312053"/>
    <w:rsid w:val="00312114"/>
    <w:rsid w:val="00312A75"/>
    <w:rsid w:val="00312FEB"/>
    <w:rsid w:val="003130B7"/>
    <w:rsid w:val="00313158"/>
    <w:rsid w:val="00313176"/>
    <w:rsid w:val="00313250"/>
    <w:rsid w:val="0031388E"/>
    <w:rsid w:val="00313A2D"/>
    <w:rsid w:val="00313B07"/>
    <w:rsid w:val="00313DCA"/>
    <w:rsid w:val="00314455"/>
    <w:rsid w:val="00314C77"/>
    <w:rsid w:val="00315246"/>
    <w:rsid w:val="00315EAE"/>
    <w:rsid w:val="003161E0"/>
    <w:rsid w:val="003166D6"/>
    <w:rsid w:val="003168CB"/>
    <w:rsid w:val="00316DFA"/>
    <w:rsid w:val="00316F76"/>
    <w:rsid w:val="0031718D"/>
    <w:rsid w:val="00317D58"/>
    <w:rsid w:val="003200ED"/>
    <w:rsid w:val="003203A0"/>
    <w:rsid w:val="00320C36"/>
    <w:rsid w:val="00320DF8"/>
    <w:rsid w:val="0032154A"/>
    <w:rsid w:val="00321893"/>
    <w:rsid w:val="00321C66"/>
    <w:rsid w:val="00321F76"/>
    <w:rsid w:val="00321F7F"/>
    <w:rsid w:val="003224FD"/>
    <w:rsid w:val="00322AAA"/>
    <w:rsid w:val="00323225"/>
    <w:rsid w:val="00323503"/>
    <w:rsid w:val="00323BA3"/>
    <w:rsid w:val="00323F3C"/>
    <w:rsid w:val="003245DF"/>
    <w:rsid w:val="00324A41"/>
    <w:rsid w:val="003254D8"/>
    <w:rsid w:val="00326016"/>
    <w:rsid w:val="003265A7"/>
    <w:rsid w:val="00326C26"/>
    <w:rsid w:val="00326D81"/>
    <w:rsid w:val="003276C4"/>
    <w:rsid w:val="0033003D"/>
    <w:rsid w:val="0033004F"/>
    <w:rsid w:val="00330395"/>
    <w:rsid w:val="00330D29"/>
    <w:rsid w:val="00330EA9"/>
    <w:rsid w:val="00331692"/>
    <w:rsid w:val="00331D9A"/>
    <w:rsid w:val="00332B8B"/>
    <w:rsid w:val="00333C09"/>
    <w:rsid w:val="003345BF"/>
    <w:rsid w:val="003356B0"/>
    <w:rsid w:val="00335EF2"/>
    <w:rsid w:val="00335F03"/>
    <w:rsid w:val="003360F4"/>
    <w:rsid w:val="0033681B"/>
    <w:rsid w:val="00336864"/>
    <w:rsid w:val="003368DB"/>
    <w:rsid w:val="00336A2B"/>
    <w:rsid w:val="00336D35"/>
    <w:rsid w:val="00336DDE"/>
    <w:rsid w:val="00337C3D"/>
    <w:rsid w:val="00337F73"/>
    <w:rsid w:val="003407E2"/>
    <w:rsid w:val="003408C5"/>
    <w:rsid w:val="00340AD0"/>
    <w:rsid w:val="00340C55"/>
    <w:rsid w:val="003410F8"/>
    <w:rsid w:val="00341294"/>
    <w:rsid w:val="0034198D"/>
    <w:rsid w:val="00341A45"/>
    <w:rsid w:val="00341CBE"/>
    <w:rsid w:val="003420D6"/>
    <w:rsid w:val="0034211C"/>
    <w:rsid w:val="003422C2"/>
    <w:rsid w:val="0034249F"/>
    <w:rsid w:val="0034271B"/>
    <w:rsid w:val="0034350A"/>
    <w:rsid w:val="0034399A"/>
    <w:rsid w:val="00343B68"/>
    <w:rsid w:val="00343EE0"/>
    <w:rsid w:val="00344B4C"/>
    <w:rsid w:val="003450E2"/>
    <w:rsid w:val="003451CF"/>
    <w:rsid w:val="0034521D"/>
    <w:rsid w:val="0034528B"/>
    <w:rsid w:val="003454D9"/>
    <w:rsid w:val="003458B4"/>
    <w:rsid w:val="00346775"/>
    <w:rsid w:val="00346A81"/>
    <w:rsid w:val="00346C68"/>
    <w:rsid w:val="00346EAE"/>
    <w:rsid w:val="00347171"/>
    <w:rsid w:val="003501E5"/>
    <w:rsid w:val="003509A8"/>
    <w:rsid w:val="00351932"/>
    <w:rsid w:val="00351995"/>
    <w:rsid w:val="00351EDE"/>
    <w:rsid w:val="00352373"/>
    <w:rsid w:val="00352483"/>
    <w:rsid w:val="00353385"/>
    <w:rsid w:val="00353742"/>
    <w:rsid w:val="00354509"/>
    <w:rsid w:val="00355322"/>
    <w:rsid w:val="00355A29"/>
    <w:rsid w:val="00356A5B"/>
    <w:rsid w:val="0035723A"/>
    <w:rsid w:val="00357292"/>
    <w:rsid w:val="003577AF"/>
    <w:rsid w:val="00360710"/>
    <w:rsid w:val="00360A3E"/>
    <w:rsid w:val="00360A52"/>
    <w:rsid w:val="00360EBA"/>
    <w:rsid w:val="00360F1A"/>
    <w:rsid w:val="0036194A"/>
    <w:rsid w:val="0036241C"/>
    <w:rsid w:val="00362AD3"/>
    <w:rsid w:val="00362D71"/>
    <w:rsid w:val="00362F22"/>
    <w:rsid w:val="00363246"/>
    <w:rsid w:val="0036362E"/>
    <w:rsid w:val="00363701"/>
    <w:rsid w:val="00363DF1"/>
    <w:rsid w:val="003642B9"/>
    <w:rsid w:val="0036487D"/>
    <w:rsid w:val="00364B63"/>
    <w:rsid w:val="00364CD8"/>
    <w:rsid w:val="00364D63"/>
    <w:rsid w:val="00365AC7"/>
    <w:rsid w:val="00366628"/>
    <w:rsid w:val="00366CD1"/>
    <w:rsid w:val="00367247"/>
    <w:rsid w:val="0036727B"/>
    <w:rsid w:val="00367500"/>
    <w:rsid w:val="003679F5"/>
    <w:rsid w:val="00367B2F"/>
    <w:rsid w:val="00367C66"/>
    <w:rsid w:val="00370522"/>
    <w:rsid w:val="00370607"/>
    <w:rsid w:val="0037104B"/>
    <w:rsid w:val="00371083"/>
    <w:rsid w:val="00371513"/>
    <w:rsid w:val="00371DFB"/>
    <w:rsid w:val="00372335"/>
    <w:rsid w:val="00372A00"/>
    <w:rsid w:val="00372D47"/>
    <w:rsid w:val="0037310D"/>
    <w:rsid w:val="00373280"/>
    <w:rsid w:val="00373846"/>
    <w:rsid w:val="00374394"/>
    <w:rsid w:val="00374A09"/>
    <w:rsid w:val="00375558"/>
    <w:rsid w:val="003756BD"/>
    <w:rsid w:val="00376C43"/>
    <w:rsid w:val="00376CAA"/>
    <w:rsid w:val="00376F65"/>
    <w:rsid w:val="0037784F"/>
    <w:rsid w:val="00377B0A"/>
    <w:rsid w:val="00380162"/>
    <w:rsid w:val="003805AE"/>
    <w:rsid w:val="00380B82"/>
    <w:rsid w:val="00381352"/>
    <w:rsid w:val="003822D4"/>
    <w:rsid w:val="00382D16"/>
    <w:rsid w:val="003832DE"/>
    <w:rsid w:val="0038358D"/>
    <w:rsid w:val="0038399D"/>
    <w:rsid w:val="00384072"/>
    <w:rsid w:val="00384089"/>
    <w:rsid w:val="003843E0"/>
    <w:rsid w:val="00384656"/>
    <w:rsid w:val="00384B01"/>
    <w:rsid w:val="00384F7D"/>
    <w:rsid w:val="0038544D"/>
    <w:rsid w:val="00385648"/>
    <w:rsid w:val="0038605C"/>
    <w:rsid w:val="003870D1"/>
    <w:rsid w:val="00387138"/>
    <w:rsid w:val="003874C0"/>
    <w:rsid w:val="00387A36"/>
    <w:rsid w:val="00387C69"/>
    <w:rsid w:val="003900AE"/>
    <w:rsid w:val="00390A81"/>
    <w:rsid w:val="00390CF0"/>
    <w:rsid w:val="0039164F"/>
    <w:rsid w:val="0039194A"/>
    <w:rsid w:val="00391C76"/>
    <w:rsid w:val="003921A0"/>
    <w:rsid w:val="00392982"/>
    <w:rsid w:val="00393133"/>
    <w:rsid w:val="003942D3"/>
    <w:rsid w:val="00394990"/>
    <w:rsid w:val="00394DC0"/>
    <w:rsid w:val="0039553B"/>
    <w:rsid w:val="00395B4A"/>
    <w:rsid w:val="00395F0D"/>
    <w:rsid w:val="0039609F"/>
    <w:rsid w:val="003962D9"/>
    <w:rsid w:val="00396A95"/>
    <w:rsid w:val="003974FD"/>
    <w:rsid w:val="003977AF"/>
    <w:rsid w:val="00397D49"/>
    <w:rsid w:val="00397F65"/>
    <w:rsid w:val="003A063D"/>
    <w:rsid w:val="003A0CB7"/>
    <w:rsid w:val="003A0D37"/>
    <w:rsid w:val="003A0FEC"/>
    <w:rsid w:val="003A12F7"/>
    <w:rsid w:val="003A19DE"/>
    <w:rsid w:val="003A2314"/>
    <w:rsid w:val="003A2921"/>
    <w:rsid w:val="003A2BE6"/>
    <w:rsid w:val="003A2C6C"/>
    <w:rsid w:val="003A3689"/>
    <w:rsid w:val="003A3DA6"/>
    <w:rsid w:val="003A403C"/>
    <w:rsid w:val="003A4261"/>
    <w:rsid w:val="003A4458"/>
    <w:rsid w:val="003A4D99"/>
    <w:rsid w:val="003A4F1D"/>
    <w:rsid w:val="003A5DD2"/>
    <w:rsid w:val="003A6632"/>
    <w:rsid w:val="003A7A31"/>
    <w:rsid w:val="003A7EAF"/>
    <w:rsid w:val="003B01AD"/>
    <w:rsid w:val="003B098A"/>
    <w:rsid w:val="003B146D"/>
    <w:rsid w:val="003B18D0"/>
    <w:rsid w:val="003B1D8C"/>
    <w:rsid w:val="003B22D6"/>
    <w:rsid w:val="003B2411"/>
    <w:rsid w:val="003B27E6"/>
    <w:rsid w:val="003B2B4E"/>
    <w:rsid w:val="003B309E"/>
    <w:rsid w:val="003B346D"/>
    <w:rsid w:val="003B37E4"/>
    <w:rsid w:val="003B3C0D"/>
    <w:rsid w:val="003B4289"/>
    <w:rsid w:val="003B4370"/>
    <w:rsid w:val="003B47D9"/>
    <w:rsid w:val="003B5058"/>
    <w:rsid w:val="003B50E6"/>
    <w:rsid w:val="003B5474"/>
    <w:rsid w:val="003B5522"/>
    <w:rsid w:val="003B59FC"/>
    <w:rsid w:val="003B5DE3"/>
    <w:rsid w:val="003B6558"/>
    <w:rsid w:val="003B6D27"/>
    <w:rsid w:val="003B70AF"/>
    <w:rsid w:val="003B756A"/>
    <w:rsid w:val="003B778C"/>
    <w:rsid w:val="003B7BCA"/>
    <w:rsid w:val="003B7CB4"/>
    <w:rsid w:val="003C02D6"/>
    <w:rsid w:val="003C1A4A"/>
    <w:rsid w:val="003C1C4D"/>
    <w:rsid w:val="003C2301"/>
    <w:rsid w:val="003C23E5"/>
    <w:rsid w:val="003C240F"/>
    <w:rsid w:val="003C26A8"/>
    <w:rsid w:val="003C2AB6"/>
    <w:rsid w:val="003C2C71"/>
    <w:rsid w:val="003C35C8"/>
    <w:rsid w:val="003C3F41"/>
    <w:rsid w:val="003C4408"/>
    <w:rsid w:val="003C4588"/>
    <w:rsid w:val="003C45EF"/>
    <w:rsid w:val="003C496B"/>
    <w:rsid w:val="003C4FA6"/>
    <w:rsid w:val="003C50DA"/>
    <w:rsid w:val="003C53BB"/>
    <w:rsid w:val="003C5A4A"/>
    <w:rsid w:val="003C5F30"/>
    <w:rsid w:val="003C605E"/>
    <w:rsid w:val="003C638A"/>
    <w:rsid w:val="003C64CB"/>
    <w:rsid w:val="003C6635"/>
    <w:rsid w:val="003C73B1"/>
    <w:rsid w:val="003C73EB"/>
    <w:rsid w:val="003D0121"/>
    <w:rsid w:val="003D0C1D"/>
    <w:rsid w:val="003D11DC"/>
    <w:rsid w:val="003D171D"/>
    <w:rsid w:val="003D19A6"/>
    <w:rsid w:val="003D3366"/>
    <w:rsid w:val="003D3465"/>
    <w:rsid w:val="003D3A80"/>
    <w:rsid w:val="003D3AAA"/>
    <w:rsid w:val="003D3BB6"/>
    <w:rsid w:val="003D4C6A"/>
    <w:rsid w:val="003D5151"/>
    <w:rsid w:val="003D5DFC"/>
    <w:rsid w:val="003D60F3"/>
    <w:rsid w:val="003D660C"/>
    <w:rsid w:val="003D6840"/>
    <w:rsid w:val="003D694C"/>
    <w:rsid w:val="003D6959"/>
    <w:rsid w:val="003D6F1C"/>
    <w:rsid w:val="003D765D"/>
    <w:rsid w:val="003D7F67"/>
    <w:rsid w:val="003E0577"/>
    <w:rsid w:val="003E0F9C"/>
    <w:rsid w:val="003E13AA"/>
    <w:rsid w:val="003E151D"/>
    <w:rsid w:val="003E160C"/>
    <w:rsid w:val="003E19F7"/>
    <w:rsid w:val="003E1EDF"/>
    <w:rsid w:val="003E2375"/>
    <w:rsid w:val="003E2B8A"/>
    <w:rsid w:val="003E2FA1"/>
    <w:rsid w:val="003E3000"/>
    <w:rsid w:val="003E401E"/>
    <w:rsid w:val="003E478B"/>
    <w:rsid w:val="003E4A59"/>
    <w:rsid w:val="003E4D39"/>
    <w:rsid w:val="003E4E45"/>
    <w:rsid w:val="003E57B3"/>
    <w:rsid w:val="003E5A8C"/>
    <w:rsid w:val="003E5C0F"/>
    <w:rsid w:val="003E5C91"/>
    <w:rsid w:val="003E5D81"/>
    <w:rsid w:val="003E5E7A"/>
    <w:rsid w:val="003E5FE8"/>
    <w:rsid w:val="003E7076"/>
    <w:rsid w:val="003E7C0A"/>
    <w:rsid w:val="003F0045"/>
    <w:rsid w:val="003F031A"/>
    <w:rsid w:val="003F1206"/>
    <w:rsid w:val="003F12B8"/>
    <w:rsid w:val="003F199D"/>
    <w:rsid w:val="003F24D1"/>
    <w:rsid w:val="003F31E8"/>
    <w:rsid w:val="003F33C1"/>
    <w:rsid w:val="003F37CC"/>
    <w:rsid w:val="003F436B"/>
    <w:rsid w:val="003F44FD"/>
    <w:rsid w:val="003F49D4"/>
    <w:rsid w:val="003F4BF1"/>
    <w:rsid w:val="003F4D06"/>
    <w:rsid w:val="003F4EE8"/>
    <w:rsid w:val="003F5B4C"/>
    <w:rsid w:val="003F5FCF"/>
    <w:rsid w:val="003F690E"/>
    <w:rsid w:val="003F6B33"/>
    <w:rsid w:val="003F6D6F"/>
    <w:rsid w:val="003F744C"/>
    <w:rsid w:val="004000E0"/>
    <w:rsid w:val="00400618"/>
    <w:rsid w:val="00401022"/>
    <w:rsid w:val="0040106D"/>
    <w:rsid w:val="004014AD"/>
    <w:rsid w:val="00401D58"/>
    <w:rsid w:val="00401D60"/>
    <w:rsid w:val="00401E97"/>
    <w:rsid w:val="00402AF6"/>
    <w:rsid w:val="00402B8D"/>
    <w:rsid w:val="00402E90"/>
    <w:rsid w:val="00403937"/>
    <w:rsid w:val="00403D59"/>
    <w:rsid w:val="00404458"/>
    <w:rsid w:val="00404CE1"/>
    <w:rsid w:val="00404DE9"/>
    <w:rsid w:val="00405241"/>
    <w:rsid w:val="00405AE5"/>
    <w:rsid w:val="0040685B"/>
    <w:rsid w:val="0040689E"/>
    <w:rsid w:val="00406E2B"/>
    <w:rsid w:val="0040799C"/>
    <w:rsid w:val="00407BC7"/>
    <w:rsid w:val="00407EA9"/>
    <w:rsid w:val="00410AE7"/>
    <w:rsid w:val="00410D22"/>
    <w:rsid w:val="00410F0E"/>
    <w:rsid w:val="004115CA"/>
    <w:rsid w:val="004118BE"/>
    <w:rsid w:val="00411DBD"/>
    <w:rsid w:val="0041241A"/>
    <w:rsid w:val="00413DA3"/>
    <w:rsid w:val="0041409C"/>
    <w:rsid w:val="004140F0"/>
    <w:rsid w:val="004144EF"/>
    <w:rsid w:val="004144F9"/>
    <w:rsid w:val="00414865"/>
    <w:rsid w:val="0041486A"/>
    <w:rsid w:val="0041521B"/>
    <w:rsid w:val="00415359"/>
    <w:rsid w:val="004157D9"/>
    <w:rsid w:val="00415848"/>
    <w:rsid w:val="004158FE"/>
    <w:rsid w:val="00415ADC"/>
    <w:rsid w:val="00415E3B"/>
    <w:rsid w:val="00416961"/>
    <w:rsid w:val="004178BF"/>
    <w:rsid w:val="00417A70"/>
    <w:rsid w:val="00417D50"/>
    <w:rsid w:val="00417E6C"/>
    <w:rsid w:val="00420092"/>
    <w:rsid w:val="0042037B"/>
    <w:rsid w:val="00420972"/>
    <w:rsid w:val="00420C6D"/>
    <w:rsid w:val="00421160"/>
    <w:rsid w:val="004211C7"/>
    <w:rsid w:val="00422132"/>
    <w:rsid w:val="00422FBC"/>
    <w:rsid w:val="00423A95"/>
    <w:rsid w:val="0042414C"/>
    <w:rsid w:val="00424E43"/>
    <w:rsid w:val="00426461"/>
    <w:rsid w:val="00426C1C"/>
    <w:rsid w:val="00427070"/>
    <w:rsid w:val="004272B8"/>
    <w:rsid w:val="00427301"/>
    <w:rsid w:val="00427656"/>
    <w:rsid w:val="0042768E"/>
    <w:rsid w:val="00427CB1"/>
    <w:rsid w:val="004300FD"/>
    <w:rsid w:val="00430328"/>
    <w:rsid w:val="00430530"/>
    <w:rsid w:val="0043078F"/>
    <w:rsid w:val="004310D2"/>
    <w:rsid w:val="004311CE"/>
    <w:rsid w:val="004324C8"/>
    <w:rsid w:val="004325A9"/>
    <w:rsid w:val="00432DD3"/>
    <w:rsid w:val="00433504"/>
    <w:rsid w:val="00433748"/>
    <w:rsid w:val="00433912"/>
    <w:rsid w:val="00433A3A"/>
    <w:rsid w:val="00433AF0"/>
    <w:rsid w:val="00433BA9"/>
    <w:rsid w:val="00434015"/>
    <w:rsid w:val="00434203"/>
    <w:rsid w:val="0043454E"/>
    <w:rsid w:val="00434919"/>
    <w:rsid w:val="00434F88"/>
    <w:rsid w:val="00435D67"/>
    <w:rsid w:val="00436511"/>
    <w:rsid w:val="00436777"/>
    <w:rsid w:val="00436815"/>
    <w:rsid w:val="00436831"/>
    <w:rsid w:val="0043698E"/>
    <w:rsid w:val="00436DDC"/>
    <w:rsid w:val="0043753D"/>
    <w:rsid w:val="0043784C"/>
    <w:rsid w:val="00437F04"/>
    <w:rsid w:val="00437FC2"/>
    <w:rsid w:val="004403EB"/>
    <w:rsid w:val="00440934"/>
    <w:rsid w:val="00441253"/>
    <w:rsid w:val="00441972"/>
    <w:rsid w:val="0044298D"/>
    <w:rsid w:val="0044354A"/>
    <w:rsid w:val="004442D3"/>
    <w:rsid w:val="00444616"/>
    <w:rsid w:val="00445409"/>
    <w:rsid w:val="0044602A"/>
    <w:rsid w:val="0044607F"/>
    <w:rsid w:val="00446748"/>
    <w:rsid w:val="00447568"/>
    <w:rsid w:val="00447AB2"/>
    <w:rsid w:val="00447B70"/>
    <w:rsid w:val="00447CDD"/>
    <w:rsid w:val="00447D8C"/>
    <w:rsid w:val="004500AF"/>
    <w:rsid w:val="00451316"/>
    <w:rsid w:val="0045148E"/>
    <w:rsid w:val="00452E30"/>
    <w:rsid w:val="00453067"/>
    <w:rsid w:val="00453201"/>
    <w:rsid w:val="00453B82"/>
    <w:rsid w:val="00453E3D"/>
    <w:rsid w:val="00454E2A"/>
    <w:rsid w:val="00455098"/>
    <w:rsid w:val="004555CC"/>
    <w:rsid w:val="0045598F"/>
    <w:rsid w:val="00455ACD"/>
    <w:rsid w:val="00456525"/>
    <w:rsid w:val="0045707A"/>
    <w:rsid w:val="00457256"/>
    <w:rsid w:val="00457717"/>
    <w:rsid w:val="004602E3"/>
    <w:rsid w:val="00460336"/>
    <w:rsid w:val="0046055B"/>
    <w:rsid w:val="0046078A"/>
    <w:rsid w:val="00460856"/>
    <w:rsid w:val="00460C98"/>
    <w:rsid w:val="00460E70"/>
    <w:rsid w:val="00460EE2"/>
    <w:rsid w:val="00461422"/>
    <w:rsid w:val="0046149F"/>
    <w:rsid w:val="004615C9"/>
    <w:rsid w:val="00461A33"/>
    <w:rsid w:val="00462052"/>
    <w:rsid w:val="0046237A"/>
    <w:rsid w:val="00463224"/>
    <w:rsid w:val="004635B2"/>
    <w:rsid w:val="00463B78"/>
    <w:rsid w:val="0046487F"/>
    <w:rsid w:val="004648A0"/>
    <w:rsid w:val="004650A3"/>
    <w:rsid w:val="004650C4"/>
    <w:rsid w:val="00465D19"/>
    <w:rsid w:val="00465E66"/>
    <w:rsid w:val="004664A5"/>
    <w:rsid w:val="00467580"/>
    <w:rsid w:val="004675D4"/>
    <w:rsid w:val="00467708"/>
    <w:rsid w:val="004677DF"/>
    <w:rsid w:val="00467B52"/>
    <w:rsid w:val="00470DB7"/>
    <w:rsid w:val="00470E22"/>
    <w:rsid w:val="00471296"/>
    <w:rsid w:val="00471712"/>
    <w:rsid w:val="00471AB8"/>
    <w:rsid w:val="00471DF3"/>
    <w:rsid w:val="00472158"/>
    <w:rsid w:val="00472D32"/>
    <w:rsid w:val="0047307A"/>
    <w:rsid w:val="004731A9"/>
    <w:rsid w:val="00473501"/>
    <w:rsid w:val="004741F8"/>
    <w:rsid w:val="00474488"/>
    <w:rsid w:val="00474B35"/>
    <w:rsid w:val="00474CAD"/>
    <w:rsid w:val="00475158"/>
    <w:rsid w:val="00475298"/>
    <w:rsid w:val="0047563D"/>
    <w:rsid w:val="00475B72"/>
    <w:rsid w:val="00475C44"/>
    <w:rsid w:val="00475D84"/>
    <w:rsid w:val="004762CB"/>
    <w:rsid w:val="004766EA"/>
    <w:rsid w:val="00476FCA"/>
    <w:rsid w:val="00477B50"/>
    <w:rsid w:val="00477CF5"/>
    <w:rsid w:val="004802B3"/>
    <w:rsid w:val="00480349"/>
    <w:rsid w:val="00480453"/>
    <w:rsid w:val="004804A0"/>
    <w:rsid w:val="00480575"/>
    <w:rsid w:val="004807FB"/>
    <w:rsid w:val="00481355"/>
    <w:rsid w:val="00481592"/>
    <w:rsid w:val="00481B55"/>
    <w:rsid w:val="004820AF"/>
    <w:rsid w:val="004824F5"/>
    <w:rsid w:val="00482663"/>
    <w:rsid w:val="00482791"/>
    <w:rsid w:val="00482988"/>
    <w:rsid w:val="004829BB"/>
    <w:rsid w:val="004831E8"/>
    <w:rsid w:val="004841CF"/>
    <w:rsid w:val="004848E9"/>
    <w:rsid w:val="00484A90"/>
    <w:rsid w:val="00484B20"/>
    <w:rsid w:val="00484F8B"/>
    <w:rsid w:val="00484FBF"/>
    <w:rsid w:val="00485308"/>
    <w:rsid w:val="004856BA"/>
    <w:rsid w:val="00486040"/>
    <w:rsid w:val="0048616A"/>
    <w:rsid w:val="004864A6"/>
    <w:rsid w:val="00486937"/>
    <w:rsid w:val="00486C21"/>
    <w:rsid w:val="00486E4F"/>
    <w:rsid w:val="00486F48"/>
    <w:rsid w:val="00487073"/>
    <w:rsid w:val="00487204"/>
    <w:rsid w:val="004873D1"/>
    <w:rsid w:val="00487416"/>
    <w:rsid w:val="004877FD"/>
    <w:rsid w:val="00487853"/>
    <w:rsid w:val="00487FB6"/>
    <w:rsid w:val="004901BF"/>
    <w:rsid w:val="00490A0F"/>
    <w:rsid w:val="00490B69"/>
    <w:rsid w:val="00491F1A"/>
    <w:rsid w:val="00492125"/>
    <w:rsid w:val="004921F3"/>
    <w:rsid w:val="00492B97"/>
    <w:rsid w:val="00492C84"/>
    <w:rsid w:val="004931BC"/>
    <w:rsid w:val="0049474D"/>
    <w:rsid w:val="004948C9"/>
    <w:rsid w:val="00494BEE"/>
    <w:rsid w:val="00494C71"/>
    <w:rsid w:val="00494EF6"/>
    <w:rsid w:val="0049514E"/>
    <w:rsid w:val="00495393"/>
    <w:rsid w:val="00495B18"/>
    <w:rsid w:val="00495FD7"/>
    <w:rsid w:val="00496416"/>
    <w:rsid w:val="00496896"/>
    <w:rsid w:val="00497056"/>
    <w:rsid w:val="00497323"/>
    <w:rsid w:val="004977D4"/>
    <w:rsid w:val="004978CE"/>
    <w:rsid w:val="00497FA6"/>
    <w:rsid w:val="004A03A0"/>
    <w:rsid w:val="004A09F2"/>
    <w:rsid w:val="004A0E30"/>
    <w:rsid w:val="004A0EDD"/>
    <w:rsid w:val="004A1383"/>
    <w:rsid w:val="004A1416"/>
    <w:rsid w:val="004A1685"/>
    <w:rsid w:val="004A1A5A"/>
    <w:rsid w:val="004A2096"/>
    <w:rsid w:val="004A229C"/>
    <w:rsid w:val="004A26B2"/>
    <w:rsid w:val="004A26B3"/>
    <w:rsid w:val="004A2BD9"/>
    <w:rsid w:val="004A2D43"/>
    <w:rsid w:val="004A326D"/>
    <w:rsid w:val="004A4335"/>
    <w:rsid w:val="004A4CEA"/>
    <w:rsid w:val="004A550D"/>
    <w:rsid w:val="004A5F41"/>
    <w:rsid w:val="004A6867"/>
    <w:rsid w:val="004A7602"/>
    <w:rsid w:val="004A7CB2"/>
    <w:rsid w:val="004B01B6"/>
    <w:rsid w:val="004B0540"/>
    <w:rsid w:val="004B0941"/>
    <w:rsid w:val="004B0E44"/>
    <w:rsid w:val="004B0E7B"/>
    <w:rsid w:val="004B125D"/>
    <w:rsid w:val="004B12DA"/>
    <w:rsid w:val="004B1E49"/>
    <w:rsid w:val="004B1F24"/>
    <w:rsid w:val="004B2140"/>
    <w:rsid w:val="004B3549"/>
    <w:rsid w:val="004B3792"/>
    <w:rsid w:val="004B3E9D"/>
    <w:rsid w:val="004B4173"/>
    <w:rsid w:val="004B4E79"/>
    <w:rsid w:val="004B4F88"/>
    <w:rsid w:val="004B6239"/>
    <w:rsid w:val="004B62B7"/>
    <w:rsid w:val="004B65F5"/>
    <w:rsid w:val="004B6878"/>
    <w:rsid w:val="004B68E7"/>
    <w:rsid w:val="004B6CFF"/>
    <w:rsid w:val="004B7241"/>
    <w:rsid w:val="004B798F"/>
    <w:rsid w:val="004B7F9A"/>
    <w:rsid w:val="004C0039"/>
    <w:rsid w:val="004C020A"/>
    <w:rsid w:val="004C0EEC"/>
    <w:rsid w:val="004C0FF4"/>
    <w:rsid w:val="004C1910"/>
    <w:rsid w:val="004C1A70"/>
    <w:rsid w:val="004C1AB6"/>
    <w:rsid w:val="004C1D6D"/>
    <w:rsid w:val="004C1F49"/>
    <w:rsid w:val="004C2246"/>
    <w:rsid w:val="004C243B"/>
    <w:rsid w:val="004C2668"/>
    <w:rsid w:val="004C29E2"/>
    <w:rsid w:val="004C2C49"/>
    <w:rsid w:val="004C2E8C"/>
    <w:rsid w:val="004C3005"/>
    <w:rsid w:val="004C317D"/>
    <w:rsid w:val="004C3406"/>
    <w:rsid w:val="004C34F6"/>
    <w:rsid w:val="004C36AD"/>
    <w:rsid w:val="004C4113"/>
    <w:rsid w:val="004C41D3"/>
    <w:rsid w:val="004C46A8"/>
    <w:rsid w:val="004C4891"/>
    <w:rsid w:val="004C518B"/>
    <w:rsid w:val="004C556F"/>
    <w:rsid w:val="004C55C9"/>
    <w:rsid w:val="004C56DF"/>
    <w:rsid w:val="004C6296"/>
    <w:rsid w:val="004C69A1"/>
    <w:rsid w:val="004C6A5E"/>
    <w:rsid w:val="004C71C0"/>
    <w:rsid w:val="004C785E"/>
    <w:rsid w:val="004D036B"/>
    <w:rsid w:val="004D08B8"/>
    <w:rsid w:val="004D0959"/>
    <w:rsid w:val="004D17DE"/>
    <w:rsid w:val="004D1B5E"/>
    <w:rsid w:val="004D1F84"/>
    <w:rsid w:val="004D2146"/>
    <w:rsid w:val="004D279D"/>
    <w:rsid w:val="004D27E3"/>
    <w:rsid w:val="004D2ADE"/>
    <w:rsid w:val="004D2DE0"/>
    <w:rsid w:val="004D2ED2"/>
    <w:rsid w:val="004D39BA"/>
    <w:rsid w:val="004D3C3B"/>
    <w:rsid w:val="004D3F11"/>
    <w:rsid w:val="004D41F2"/>
    <w:rsid w:val="004D596F"/>
    <w:rsid w:val="004D5A51"/>
    <w:rsid w:val="004D5AAE"/>
    <w:rsid w:val="004D5E50"/>
    <w:rsid w:val="004D627C"/>
    <w:rsid w:val="004D6B00"/>
    <w:rsid w:val="004D6B8C"/>
    <w:rsid w:val="004D773E"/>
    <w:rsid w:val="004D7CA5"/>
    <w:rsid w:val="004D7EFA"/>
    <w:rsid w:val="004E034D"/>
    <w:rsid w:val="004E03D1"/>
    <w:rsid w:val="004E07D4"/>
    <w:rsid w:val="004E0871"/>
    <w:rsid w:val="004E0A45"/>
    <w:rsid w:val="004E0C2B"/>
    <w:rsid w:val="004E0C55"/>
    <w:rsid w:val="004E0CD0"/>
    <w:rsid w:val="004E0D88"/>
    <w:rsid w:val="004E2BEF"/>
    <w:rsid w:val="004E2C35"/>
    <w:rsid w:val="004E36A1"/>
    <w:rsid w:val="004E38E7"/>
    <w:rsid w:val="004E3BE5"/>
    <w:rsid w:val="004E54F2"/>
    <w:rsid w:val="004E57A1"/>
    <w:rsid w:val="004E6482"/>
    <w:rsid w:val="004E6974"/>
    <w:rsid w:val="004E6F03"/>
    <w:rsid w:val="004E732A"/>
    <w:rsid w:val="004E78D2"/>
    <w:rsid w:val="004E78F8"/>
    <w:rsid w:val="004E79EB"/>
    <w:rsid w:val="004F054D"/>
    <w:rsid w:val="004F0604"/>
    <w:rsid w:val="004F0781"/>
    <w:rsid w:val="004F0B44"/>
    <w:rsid w:val="004F0C90"/>
    <w:rsid w:val="004F0D68"/>
    <w:rsid w:val="004F24A9"/>
    <w:rsid w:val="004F2607"/>
    <w:rsid w:val="004F2619"/>
    <w:rsid w:val="004F274A"/>
    <w:rsid w:val="004F279F"/>
    <w:rsid w:val="004F27F1"/>
    <w:rsid w:val="004F2BC1"/>
    <w:rsid w:val="004F2ECB"/>
    <w:rsid w:val="004F34A0"/>
    <w:rsid w:val="004F369B"/>
    <w:rsid w:val="004F3BD3"/>
    <w:rsid w:val="004F43C9"/>
    <w:rsid w:val="004F4540"/>
    <w:rsid w:val="004F509E"/>
    <w:rsid w:val="004F5428"/>
    <w:rsid w:val="004F5514"/>
    <w:rsid w:val="004F5614"/>
    <w:rsid w:val="004F59FF"/>
    <w:rsid w:val="004F69B6"/>
    <w:rsid w:val="004F6A9B"/>
    <w:rsid w:val="004F6BEE"/>
    <w:rsid w:val="004F7053"/>
    <w:rsid w:val="004F754D"/>
    <w:rsid w:val="004F7F35"/>
    <w:rsid w:val="0050049C"/>
    <w:rsid w:val="0050092B"/>
    <w:rsid w:val="00500F5D"/>
    <w:rsid w:val="00502B5B"/>
    <w:rsid w:val="00503EBC"/>
    <w:rsid w:val="005040CB"/>
    <w:rsid w:val="00504295"/>
    <w:rsid w:val="005042D9"/>
    <w:rsid w:val="00504616"/>
    <w:rsid w:val="00504796"/>
    <w:rsid w:val="0050561C"/>
    <w:rsid w:val="0050580E"/>
    <w:rsid w:val="00505CD2"/>
    <w:rsid w:val="00505E16"/>
    <w:rsid w:val="0050641B"/>
    <w:rsid w:val="00506AFA"/>
    <w:rsid w:val="00506C3D"/>
    <w:rsid w:val="00506FCD"/>
    <w:rsid w:val="005073D9"/>
    <w:rsid w:val="00507F4A"/>
    <w:rsid w:val="00510C90"/>
    <w:rsid w:val="005113DF"/>
    <w:rsid w:val="005115EF"/>
    <w:rsid w:val="0051196F"/>
    <w:rsid w:val="0051232F"/>
    <w:rsid w:val="00512699"/>
    <w:rsid w:val="005126AD"/>
    <w:rsid w:val="00513410"/>
    <w:rsid w:val="005136E6"/>
    <w:rsid w:val="00513EA8"/>
    <w:rsid w:val="005147CE"/>
    <w:rsid w:val="00514BD9"/>
    <w:rsid w:val="00514F13"/>
    <w:rsid w:val="005150FF"/>
    <w:rsid w:val="00515649"/>
    <w:rsid w:val="00515BC0"/>
    <w:rsid w:val="00516A1B"/>
    <w:rsid w:val="00516C16"/>
    <w:rsid w:val="00520C61"/>
    <w:rsid w:val="00520E38"/>
    <w:rsid w:val="00521B7F"/>
    <w:rsid w:val="00522631"/>
    <w:rsid w:val="00522809"/>
    <w:rsid w:val="0052296E"/>
    <w:rsid w:val="00523384"/>
    <w:rsid w:val="00523567"/>
    <w:rsid w:val="00523876"/>
    <w:rsid w:val="00523C71"/>
    <w:rsid w:val="00524033"/>
    <w:rsid w:val="00524082"/>
    <w:rsid w:val="005245B5"/>
    <w:rsid w:val="00524A1E"/>
    <w:rsid w:val="00524AE5"/>
    <w:rsid w:val="00524B60"/>
    <w:rsid w:val="00525DCF"/>
    <w:rsid w:val="0052600E"/>
    <w:rsid w:val="00526212"/>
    <w:rsid w:val="00526610"/>
    <w:rsid w:val="00527386"/>
    <w:rsid w:val="005278FA"/>
    <w:rsid w:val="00527D0C"/>
    <w:rsid w:val="00527FF7"/>
    <w:rsid w:val="005304C7"/>
    <w:rsid w:val="00530503"/>
    <w:rsid w:val="00530521"/>
    <w:rsid w:val="0053075D"/>
    <w:rsid w:val="00530A7A"/>
    <w:rsid w:val="00530ABC"/>
    <w:rsid w:val="0053164A"/>
    <w:rsid w:val="0053195A"/>
    <w:rsid w:val="005319BA"/>
    <w:rsid w:val="00532473"/>
    <w:rsid w:val="0053248A"/>
    <w:rsid w:val="00532846"/>
    <w:rsid w:val="00532A1B"/>
    <w:rsid w:val="00532C07"/>
    <w:rsid w:val="00533B15"/>
    <w:rsid w:val="00533B19"/>
    <w:rsid w:val="005348AD"/>
    <w:rsid w:val="00534FC1"/>
    <w:rsid w:val="00535DEB"/>
    <w:rsid w:val="00536A70"/>
    <w:rsid w:val="0053726C"/>
    <w:rsid w:val="00537EDC"/>
    <w:rsid w:val="00540C68"/>
    <w:rsid w:val="005413C5"/>
    <w:rsid w:val="005414CF"/>
    <w:rsid w:val="0054174C"/>
    <w:rsid w:val="00541D5B"/>
    <w:rsid w:val="00541E4B"/>
    <w:rsid w:val="00542948"/>
    <w:rsid w:val="00542BD5"/>
    <w:rsid w:val="00543227"/>
    <w:rsid w:val="005436AB"/>
    <w:rsid w:val="00543B0A"/>
    <w:rsid w:val="00544378"/>
    <w:rsid w:val="005443FE"/>
    <w:rsid w:val="00544637"/>
    <w:rsid w:val="00544ADD"/>
    <w:rsid w:val="00544C64"/>
    <w:rsid w:val="00545A47"/>
    <w:rsid w:val="00545EB4"/>
    <w:rsid w:val="00546189"/>
    <w:rsid w:val="005475F8"/>
    <w:rsid w:val="005479DF"/>
    <w:rsid w:val="005501E5"/>
    <w:rsid w:val="00550662"/>
    <w:rsid w:val="005509CD"/>
    <w:rsid w:val="00550ABE"/>
    <w:rsid w:val="00550F80"/>
    <w:rsid w:val="005520CF"/>
    <w:rsid w:val="0055253B"/>
    <w:rsid w:val="0055276A"/>
    <w:rsid w:val="005527E2"/>
    <w:rsid w:val="00552AD0"/>
    <w:rsid w:val="00552FAC"/>
    <w:rsid w:val="005531F5"/>
    <w:rsid w:val="00553308"/>
    <w:rsid w:val="005538E0"/>
    <w:rsid w:val="005544F7"/>
    <w:rsid w:val="005545DA"/>
    <w:rsid w:val="005549DB"/>
    <w:rsid w:val="00554AEA"/>
    <w:rsid w:val="00554C12"/>
    <w:rsid w:val="00554F2D"/>
    <w:rsid w:val="0055528B"/>
    <w:rsid w:val="00555D8C"/>
    <w:rsid w:val="0055675B"/>
    <w:rsid w:val="005567C3"/>
    <w:rsid w:val="00556925"/>
    <w:rsid w:val="00557370"/>
    <w:rsid w:val="00560448"/>
    <w:rsid w:val="00560DD7"/>
    <w:rsid w:val="00560E67"/>
    <w:rsid w:val="0056180A"/>
    <w:rsid w:val="00561E09"/>
    <w:rsid w:val="00561FFB"/>
    <w:rsid w:val="00562050"/>
    <w:rsid w:val="0056295D"/>
    <w:rsid w:val="0056308F"/>
    <w:rsid w:val="00563285"/>
    <w:rsid w:val="00563405"/>
    <w:rsid w:val="0056355C"/>
    <w:rsid w:val="00563735"/>
    <w:rsid w:val="00563E86"/>
    <w:rsid w:val="005647E1"/>
    <w:rsid w:val="00564EE6"/>
    <w:rsid w:val="0056606C"/>
    <w:rsid w:val="00566423"/>
    <w:rsid w:val="00566932"/>
    <w:rsid w:val="00566BCD"/>
    <w:rsid w:val="00566CBD"/>
    <w:rsid w:val="00567579"/>
    <w:rsid w:val="0056789C"/>
    <w:rsid w:val="00567B52"/>
    <w:rsid w:val="00567EB5"/>
    <w:rsid w:val="00567FA6"/>
    <w:rsid w:val="00570723"/>
    <w:rsid w:val="00571902"/>
    <w:rsid w:val="00571C78"/>
    <w:rsid w:val="00571D9B"/>
    <w:rsid w:val="00572581"/>
    <w:rsid w:val="0057283F"/>
    <w:rsid w:val="005730CB"/>
    <w:rsid w:val="00573221"/>
    <w:rsid w:val="0057329F"/>
    <w:rsid w:val="00573452"/>
    <w:rsid w:val="00573532"/>
    <w:rsid w:val="00573541"/>
    <w:rsid w:val="0057393B"/>
    <w:rsid w:val="00574093"/>
    <w:rsid w:val="005740D4"/>
    <w:rsid w:val="00574BB5"/>
    <w:rsid w:val="00574D3B"/>
    <w:rsid w:val="00575641"/>
    <w:rsid w:val="00575C55"/>
    <w:rsid w:val="005760AF"/>
    <w:rsid w:val="005766F2"/>
    <w:rsid w:val="005767D4"/>
    <w:rsid w:val="00576B84"/>
    <w:rsid w:val="00576E30"/>
    <w:rsid w:val="0057718D"/>
    <w:rsid w:val="0057748A"/>
    <w:rsid w:val="00577B0E"/>
    <w:rsid w:val="00577C55"/>
    <w:rsid w:val="00580354"/>
    <w:rsid w:val="00580A58"/>
    <w:rsid w:val="00580B6F"/>
    <w:rsid w:val="00580FAF"/>
    <w:rsid w:val="00581394"/>
    <w:rsid w:val="00581500"/>
    <w:rsid w:val="00581717"/>
    <w:rsid w:val="005817F8"/>
    <w:rsid w:val="00581D03"/>
    <w:rsid w:val="00581EDC"/>
    <w:rsid w:val="00583432"/>
    <w:rsid w:val="005835D5"/>
    <w:rsid w:val="00583CEE"/>
    <w:rsid w:val="00583D4F"/>
    <w:rsid w:val="00584172"/>
    <w:rsid w:val="00584CA3"/>
    <w:rsid w:val="00584E75"/>
    <w:rsid w:val="00585738"/>
    <w:rsid w:val="005858C8"/>
    <w:rsid w:val="00585D03"/>
    <w:rsid w:val="00586055"/>
    <w:rsid w:val="005861EC"/>
    <w:rsid w:val="00586B07"/>
    <w:rsid w:val="00586B38"/>
    <w:rsid w:val="005870AD"/>
    <w:rsid w:val="0058733B"/>
    <w:rsid w:val="00590325"/>
    <w:rsid w:val="0059054E"/>
    <w:rsid w:val="00590DCA"/>
    <w:rsid w:val="005917DC"/>
    <w:rsid w:val="005919D7"/>
    <w:rsid w:val="00591EB1"/>
    <w:rsid w:val="00592002"/>
    <w:rsid w:val="0059216F"/>
    <w:rsid w:val="00592798"/>
    <w:rsid w:val="005928AC"/>
    <w:rsid w:val="00592C72"/>
    <w:rsid w:val="005931BF"/>
    <w:rsid w:val="0059350C"/>
    <w:rsid w:val="00593641"/>
    <w:rsid w:val="00593DDA"/>
    <w:rsid w:val="00593FA1"/>
    <w:rsid w:val="005942E7"/>
    <w:rsid w:val="00594582"/>
    <w:rsid w:val="00594673"/>
    <w:rsid w:val="005952E7"/>
    <w:rsid w:val="00595491"/>
    <w:rsid w:val="00595817"/>
    <w:rsid w:val="00595E2A"/>
    <w:rsid w:val="0059600A"/>
    <w:rsid w:val="0059649D"/>
    <w:rsid w:val="005965A7"/>
    <w:rsid w:val="005968E2"/>
    <w:rsid w:val="00596935"/>
    <w:rsid w:val="00596AC1"/>
    <w:rsid w:val="00596E95"/>
    <w:rsid w:val="00597A74"/>
    <w:rsid w:val="00597FBB"/>
    <w:rsid w:val="005A04A9"/>
    <w:rsid w:val="005A05ED"/>
    <w:rsid w:val="005A0B23"/>
    <w:rsid w:val="005A1175"/>
    <w:rsid w:val="005A1443"/>
    <w:rsid w:val="005A1812"/>
    <w:rsid w:val="005A18C3"/>
    <w:rsid w:val="005A2B6D"/>
    <w:rsid w:val="005A31FE"/>
    <w:rsid w:val="005A3486"/>
    <w:rsid w:val="005A3A0D"/>
    <w:rsid w:val="005A3B29"/>
    <w:rsid w:val="005A3B71"/>
    <w:rsid w:val="005A3F15"/>
    <w:rsid w:val="005A438A"/>
    <w:rsid w:val="005A4400"/>
    <w:rsid w:val="005A4886"/>
    <w:rsid w:val="005A492A"/>
    <w:rsid w:val="005A547B"/>
    <w:rsid w:val="005A5526"/>
    <w:rsid w:val="005A5D1B"/>
    <w:rsid w:val="005A5E09"/>
    <w:rsid w:val="005A5EE9"/>
    <w:rsid w:val="005A6284"/>
    <w:rsid w:val="005A6DFA"/>
    <w:rsid w:val="005A6E08"/>
    <w:rsid w:val="005A6FB1"/>
    <w:rsid w:val="005A702B"/>
    <w:rsid w:val="005A7180"/>
    <w:rsid w:val="005A7380"/>
    <w:rsid w:val="005A773C"/>
    <w:rsid w:val="005A7A45"/>
    <w:rsid w:val="005A7CDA"/>
    <w:rsid w:val="005B0372"/>
    <w:rsid w:val="005B04AD"/>
    <w:rsid w:val="005B0607"/>
    <w:rsid w:val="005B13AD"/>
    <w:rsid w:val="005B1AD0"/>
    <w:rsid w:val="005B1CB5"/>
    <w:rsid w:val="005B3544"/>
    <w:rsid w:val="005B3931"/>
    <w:rsid w:val="005B421E"/>
    <w:rsid w:val="005B4C02"/>
    <w:rsid w:val="005B602E"/>
    <w:rsid w:val="005B618F"/>
    <w:rsid w:val="005B61A6"/>
    <w:rsid w:val="005B6F4B"/>
    <w:rsid w:val="005B753D"/>
    <w:rsid w:val="005B79D5"/>
    <w:rsid w:val="005B7DD2"/>
    <w:rsid w:val="005C0131"/>
    <w:rsid w:val="005C04E2"/>
    <w:rsid w:val="005C06D3"/>
    <w:rsid w:val="005C0735"/>
    <w:rsid w:val="005C0D3F"/>
    <w:rsid w:val="005C0E24"/>
    <w:rsid w:val="005C0FFB"/>
    <w:rsid w:val="005C122C"/>
    <w:rsid w:val="005C15F1"/>
    <w:rsid w:val="005C18CC"/>
    <w:rsid w:val="005C1D89"/>
    <w:rsid w:val="005C1FC8"/>
    <w:rsid w:val="005C24F3"/>
    <w:rsid w:val="005C2962"/>
    <w:rsid w:val="005C2C4A"/>
    <w:rsid w:val="005C2F7D"/>
    <w:rsid w:val="005C37CE"/>
    <w:rsid w:val="005C4711"/>
    <w:rsid w:val="005C4E2B"/>
    <w:rsid w:val="005C4EDD"/>
    <w:rsid w:val="005C61E5"/>
    <w:rsid w:val="005C65DF"/>
    <w:rsid w:val="005C696D"/>
    <w:rsid w:val="005C6F9A"/>
    <w:rsid w:val="005C7BE5"/>
    <w:rsid w:val="005C7EE3"/>
    <w:rsid w:val="005D04CD"/>
    <w:rsid w:val="005D057C"/>
    <w:rsid w:val="005D099E"/>
    <w:rsid w:val="005D0C6F"/>
    <w:rsid w:val="005D10C1"/>
    <w:rsid w:val="005D1BE8"/>
    <w:rsid w:val="005D26DD"/>
    <w:rsid w:val="005D284C"/>
    <w:rsid w:val="005D2BB5"/>
    <w:rsid w:val="005D3008"/>
    <w:rsid w:val="005D382C"/>
    <w:rsid w:val="005D3CEC"/>
    <w:rsid w:val="005D4355"/>
    <w:rsid w:val="005D47BD"/>
    <w:rsid w:val="005D486A"/>
    <w:rsid w:val="005D4D1F"/>
    <w:rsid w:val="005D4EDC"/>
    <w:rsid w:val="005D50EA"/>
    <w:rsid w:val="005D51DC"/>
    <w:rsid w:val="005D53D6"/>
    <w:rsid w:val="005D58A7"/>
    <w:rsid w:val="005D591E"/>
    <w:rsid w:val="005D5A49"/>
    <w:rsid w:val="005D5BB2"/>
    <w:rsid w:val="005D61F3"/>
    <w:rsid w:val="005D69C8"/>
    <w:rsid w:val="005D6A12"/>
    <w:rsid w:val="005D6C19"/>
    <w:rsid w:val="005D6E51"/>
    <w:rsid w:val="005D6EEE"/>
    <w:rsid w:val="005D703A"/>
    <w:rsid w:val="005D719F"/>
    <w:rsid w:val="005D71A3"/>
    <w:rsid w:val="005D7AE3"/>
    <w:rsid w:val="005D7F17"/>
    <w:rsid w:val="005E0376"/>
    <w:rsid w:val="005E039E"/>
    <w:rsid w:val="005E05A2"/>
    <w:rsid w:val="005E0778"/>
    <w:rsid w:val="005E0E05"/>
    <w:rsid w:val="005E109A"/>
    <w:rsid w:val="005E142D"/>
    <w:rsid w:val="005E2509"/>
    <w:rsid w:val="005E2743"/>
    <w:rsid w:val="005E3085"/>
    <w:rsid w:val="005E466F"/>
    <w:rsid w:val="005E5EFD"/>
    <w:rsid w:val="005E5F1A"/>
    <w:rsid w:val="005E6283"/>
    <w:rsid w:val="005E6973"/>
    <w:rsid w:val="005E6B0F"/>
    <w:rsid w:val="005E6D15"/>
    <w:rsid w:val="005E6EF3"/>
    <w:rsid w:val="005E6FB7"/>
    <w:rsid w:val="005E766D"/>
    <w:rsid w:val="005F0172"/>
    <w:rsid w:val="005F05BB"/>
    <w:rsid w:val="005F0823"/>
    <w:rsid w:val="005F0B78"/>
    <w:rsid w:val="005F0DC8"/>
    <w:rsid w:val="005F158A"/>
    <w:rsid w:val="005F1C2A"/>
    <w:rsid w:val="005F28EC"/>
    <w:rsid w:val="005F2C16"/>
    <w:rsid w:val="005F2E8C"/>
    <w:rsid w:val="005F2F81"/>
    <w:rsid w:val="005F3319"/>
    <w:rsid w:val="005F4340"/>
    <w:rsid w:val="005F56E2"/>
    <w:rsid w:val="005F589B"/>
    <w:rsid w:val="005F5907"/>
    <w:rsid w:val="005F64E2"/>
    <w:rsid w:val="005F67BF"/>
    <w:rsid w:val="005F696E"/>
    <w:rsid w:val="005F6C9C"/>
    <w:rsid w:val="005F71AB"/>
    <w:rsid w:val="005F77EF"/>
    <w:rsid w:val="006016F9"/>
    <w:rsid w:val="0060183D"/>
    <w:rsid w:val="00601F47"/>
    <w:rsid w:val="006020FD"/>
    <w:rsid w:val="0060238F"/>
    <w:rsid w:val="006024DE"/>
    <w:rsid w:val="006025C3"/>
    <w:rsid w:val="0060288F"/>
    <w:rsid w:val="00602A45"/>
    <w:rsid w:val="00603F0F"/>
    <w:rsid w:val="00604E99"/>
    <w:rsid w:val="00604EF9"/>
    <w:rsid w:val="00605CF5"/>
    <w:rsid w:val="00605F87"/>
    <w:rsid w:val="006062C8"/>
    <w:rsid w:val="006062D2"/>
    <w:rsid w:val="00606304"/>
    <w:rsid w:val="00606ECB"/>
    <w:rsid w:val="00607331"/>
    <w:rsid w:val="00607918"/>
    <w:rsid w:val="0061044A"/>
    <w:rsid w:val="006104A4"/>
    <w:rsid w:val="006105B0"/>
    <w:rsid w:val="006105DA"/>
    <w:rsid w:val="00610CF2"/>
    <w:rsid w:val="00610FAC"/>
    <w:rsid w:val="006117C4"/>
    <w:rsid w:val="00611A18"/>
    <w:rsid w:val="00611F80"/>
    <w:rsid w:val="0061204A"/>
    <w:rsid w:val="006125AB"/>
    <w:rsid w:val="006126A9"/>
    <w:rsid w:val="00613141"/>
    <w:rsid w:val="006142A2"/>
    <w:rsid w:val="00614391"/>
    <w:rsid w:val="0061473E"/>
    <w:rsid w:val="00615421"/>
    <w:rsid w:val="00615589"/>
    <w:rsid w:val="006155D1"/>
    <w:rsid w:val="00615619"/>
    <w:rsid w:val="00616397"/>
    <w:rsid w:val="0061669A"/>
    <w:rsid w:val="00616E09"/>
    <w:rsid w:val="00616EF3"/>
    <w:rsid w:val="006178C0"/>
    <w:rsid w:val="0062024B"/>
    <w:rsid w:val="006204CB"/>
    <w:rsid w:val="006212A8"/>
    <w:rsid w:val="00621AA6"/>
    <w:rsid w:val="00622229"/>
    <w:rsid w:val="00622789"/>
    <w:rsid w:val="00622900"/>
    <w:rsid w:val="006229D3"/>
    <w:rsid w:val="00622BB1"/>
    <w:rsid w:val="0062356E"/>
    <w:rsid w:val="0062364E"/>
    <w:rsid w:val="00623941"/>
    <w:rsid w:val="00623BEC"/>
    <w:rsid w:val="00623C6B"/>
    <w:rsid w:val="006240A5"/>
    <w:rsid w:val="0062419A"/>
    <w:rsid w:val="00624AF1"/>
    <w:rsid w:val="00625ACE"/>
    <w:rsid w:val="00625AEF"/>
    <w:rsid w:val="006265D8"/>
    <w:rsid w:val="0062682B"/>
    <w:rsid w:val="00626ECC"/>
    <w:rsid w:val="00627108"/>
    <w:rsid w:val="006273BD"/>
    <w:rsid w:val="0062758B"/>
    <w:rsid w:val="00627DA7"/>
    <w:rsid w:val="00627EEB"/>
    <w:rsid w:val="00630038"/>
    <w:rsid w:val="00630388"/>
    <w:rsid w:val="006309D4"/>
    <w:rsid w:val="00630B3B"/>
    <w:rsid w:val="00630EF2"/>
    <w:rsid w:val="00631969"/>
    <w:rsid w:val="0063255D"/>
    <w:rsid w:val="006327BF"/>
    <w:rsid w:val="00632B51"/>
    <w:rsid w:val="00632D56"/>
    <w:rsid w:val="006332B9"/>
    <w:rsid w:val="0063374B"/>
    <w:rsid w:val="00633F10"/>
    <w:rsid w:val="006340A8"/>
    <w:rsid w:val="00634616"/>
    <w:rsid w:val="00634FD4"/>
    <w:rsid w:val="006351CF"/>
    <w:rsid w:val="00635275"/>
    <w:rsid w:val="006358E5"/>
    <w:rsid w:val="00635C9F"/>
    <w:rsid w:val="00635FD2"/>
    <w:rsid w:val="0063600F"/>
    <w:rsid w:val="006369C1"/>
    <w:rsid w:val="006376BC"/>
    <w:rsid w:val="00637DC8"/>
    <w:rsid w:val="00640137"/>
    <w:rsid w:val="00640CBD"/>
    <w:rsid w:val="00640D9A"/>
    <w:rsid w:val="00640FD5"/>
    <w:rsid w:val="0064144F"/>
    <w:rsid w:val="00641579"/>
    <w:rsid w:val="00641726"/>
    <w:rsid w:val="0064181C"/>
    <w:rsid w:val="00642CEA"/>
    <w:rsid w:val="00643773"/>
    <w:rsid w:val="00643800"/>
    <w:rsid w:val="00643DC7"/>
    <w:rsid w:val="00643EE4"/>
    <w:rsid w:val="00644890"/>
    <w:rsid w:val="00645428"/>
    <w:rsid w:val="006460D7"/>
    <w:rsid w:val="00646132"/>
    <w:rsid w:val="0064676E"/>
    <w:rsid w:val="006467FA"/>
    <w:rsid w:val="00646987"/>
    <w:rsid w:val="00646BED"/>
    <w:rsid w:val="00646D83"/>
    <w:rsid w:val="00646DBD"/>
    <w:rsid w:val="00647D39"/>
    <w:rsid w:val="00647F6C"/>
    <w:rsid w:val="00647F91"/>
    <w:rsid w:val="0065052E"/>
    <w:rsid w:val="00650AE5"/>
    <w:rsid w:val="0065130D"/>
    <w:rsid w:val="00651C58"/>
    <w:rsid w:val="00651D5B"/>
    <w:rsid w:val="00651F42"/>
    <w:rsid w:val="00651F97"/>
    <w:rsid w:val="00652707"/>
    <w:rsid w:val="006528F1"/>
    <w:rsid w:val="006529B9"/>
    <w:rsid w:val="00652AD6"/>
    <w:rsid w:val="0065316C"/>
    <w:rsid w:val="006531F2"/>
    <w:rsid w:val="0065363A"/>
    <w:rsid w:val="0065437C"/>
    <w:rsid w:val="00655AFC"/>
    <w:rsid w:val="00655E9B"/>
    <w:rsid w:val="0065617A"/>
    <w:rsid w:val="00656338"/>
    <w:rsid w:val="006563D9"/>
    <w:rsid w:val="0065676F"/>
    <w:rsid w:val="00656B47"/>
    <w:rsid w:val="00656FDC"/>
    <w:rsid w:val="00660145"/>
    <w:rsid w:val="00660A9B"/>
    <w:rsid w:val="00660AD6"/>
    <w:rsid w:val="00660F11"/>
    <w:rsid w:val="006626F8"/>
    <w:rsid w:val="00662A5A"/>
    <w:rsid w:val="00662E37"/>
    <w:rsid w:val="00662FF9"/>
    <w:rsid w:val="006634B0"/>
    <w:rsid w:val="00663965"/>
    <w:rsid w:val="006639FE"/>
    <w:rsid w:val="00663A10"/>
    <w:rsid w:val="00663AB1"/>
    <w:rsid w:val="00663B26"/>
    <w:rsid w:val="00663CA8"/>
    <w:rsid w:val="00664058"/>
    <w:rsid w:val="006645F6"/>
    <w:rsid w:val="00664C5F"/>
    <w:rsid w:val="00665017"/>
    <w:rsid w:val="006656F9"/>
    <w:rsid w:val="0066626C"/>
    <w:rsid w:val="00666473"/>
    <w:rsid w:val="00666B33"/>
    <w:rsid w:val="006671D9"/>
    <w:rsid w:val="0066730F"/>
    <w:rsid w:val="00667437"/>
    <w:rsid w:val="00667DFF"/>
    <w:rsid w:val="00670297"/>
    <w:rsid w:val="006714B0"/>
    <w:rsid w:val="006715AD"/>
    <w:rsid w:val="00671A25"/>
    <w:rsid w:val="006726D9"/>
    <w:rsid w:val="006728D9"/>
    <w:rsid w:val="00672B11"/>
    <w:rsid w:val="00672F1E"/>
    <w:rsid w:val="00674150"/>
    <w:rsid w:val="00674237"/>
    <w:rsid w:val="00675224"/>
    <w:rsid w:val="00675648"/>
    <w:rsid w:val="00676049"/>
    <w:rsid w:val="006768F1"/>
    <w:rsid w:val="00676C64"/>
    <w:rsid w:val="00676E2F"/>
    <w:rsid w:val="006775C3"/>
    <w:rsid w:val="00677AF5"/>
    <w:rsid w:val="0068195E"/>
    <w:rsid w:val="00681C33"/>
    <w:rsid w:val="006820B9"/>
    <w:rsid w:val="00682A37"/>
    <w:rsid w:val="00683242"/>
    <w:rsid w:val="0068410F"/>
    <w:rsid w:val="00684524"/>
    <w:rsid w:val="006846B7"/>
    <w:rsid w:val="00684B42"/>
    <w:rsid w:val="00684B5E"/>
    <w:rsid w:val="00684D33"/>
    <w:rsid w:val="0068526B"/>
    <w:rsid w:val="006852FD"/>
    <w:rsid w:val="00685581"/>
    <w:rsid w:val="00685D35"/>
    <w:rsid w:val="00687721"/>
    <w:rsid w:val="00687CF1"/>
    <w:rsid w:val="00690299"/>
    <w:rsid w:val="006906BE"/>
    <w:rsid w:val="006907F5"/>
    <w:rsid w:val="00690DC9"/>
    <w:rsid w:val="00692134"/>
    <w:rsid w:val="006923C5"/>
    <w:rsid w:val="006932CF"/>
    <w:rsid w:val="00693C83"/>
    <w:rsid w:val="00694005"/>
    <w:rsid w:val="00694028"/>
    <w:rsid w:val="00694364"/>
    <w:rsid w:val="00694E32"/>
    <w:rsid w:val="00695580"/>
    <w:rsid w:val="00695CAF"/>
    <w:rsid w:val="006963EE"/>
    <w:rsid w:val="006965A3"/>
    <w:rsid w:val="0069661E"/>
    <w:rsid w:val="006970AF"/>
    <w:rsid w:val="006971DA"/>
    <w:rsid w:val="006971F8"/>
    <w:rsid w:val="00697464"/>
    <w:rsid w:val="00697739"/>
    <w:rsid w:val="006A0059"/>
    <w:rsid w:val="006A039F"/>
    <w:rsid w:val="006A10C2"/>
    <w:rsid w:val="006A1277"/>
    <w:rsid w:val="006A18E4"/>
    <w:rsid w:val="006A1B02"/>
    <w:rsid w:val="006A306E"/>
    <w:rsid w:val="006A31C5"/>
    <w:rsid w:val="006A31F7"/>
    <w:rsid w:val="006A3533"/>
    <w:rsid w:val="006A3953"/>
    <w:rsid w:val="006A3A49"/>
    <w:rsid w:val="006A3FC5"/>
    <w:rsid w:val="006A4180"/>
    <w:rsid w:val="006A4BA0"/>
    <w:rsid w:val="006A5551"/>
    <w:rsid w:val="006A566F"/>
    <w:rsid w:val="006A5DD9"/>
    <w:rsid w:val="006A5E34"/>
    <w:rsid w:val="006A5E60"/>
    <w:rsid w:val="006A61CC"/>
    <w:rsid w:val="006A66F3"/>
    <w:rsid w:val="006A698A"/>
    <w:rsid w:val="006A6A46"/>
    <w:rsid w:val="006A6EDE"/>
    <w:rsid w:val="006A6F0E"/>
    <w:rsid w:val="006A6F1A"/>
    <w:rsid w:val="006A6F2D"/>
    <w:rsid w:val="006A7E42"/>
    <w:rsid w:val="006B051F"/>
    <w:rsid w:val="006B0854"/>
    <w:rsid w:val="006B171C"/>
    <w:rsid w:val="006B1D9F"/>
    <w:rsid w:val="006B2831"/>
    <w:rsid w:val="006B2C6F"/>
    <w:rsid w:val="006B2EE7"/>
    <w:rsid w:val="006B3D9C"/>
    <w:rsid w:val="006B3E87"/>
    <w:rsid w:val="006B443D"/>
    <w:rsid w:val="006B46F1"/>
    <w:rsid w:val="006B48FC"/>
    <w:rsid w:val="006B4C07"/>
    <w:rsid w:val="006B5293"/>
    <w:rsid w:val="006B5633"/>
    <w:rsid w:val="006B565C"/>
    <w:rsid w:val="006B56F0"/>
    <w:rsid w:val="006B5918"/>
    <w:rsid w:val="006B5E3A"/>
    <w:rsid w:val="006B6201"/>
    <w:rsid w:val="006B6259"/>
    <w:rsid w:val="006B6BF7"/>
    <w:rsid w:val="006B738F"/>
    <w:rsid w:val="006B7BCD"/>
    <w:rsid w:val="006B7DB1"/>
    <w:rsid w:val="006C03B8"/>
    <w:rsid w:val="006C0488"/>
    <w:rsid w:val="006C0677"/>
    <w:rsid w:val="006C13F9"/>
    <w:rsid w:val="006C1854"/>
    <w:rsid w:val="006C2979"/>
    <w:rsid w:val="006C2BD9"/>
    <w:rsid w:val="006C2C29"/>
    <w:rsid w:val="006C467F"/>
    <w:rsid w:val="006C475F"/>
    <w:rsid w:val="006C4944"/>
    <w:rsid w:val="006C53E1"/>
    <w:rsid w:val="006C644C"/>
    <w:rsid w:val="006C66F3"/>
    <w:rsid w:val="006C6B1E"/>
    <w:rsid w:val="006C7505"/>
    <w:rsid w:val="006C7745"/>
    <w:rsid w:val="006C780C"/>
    <w:rsid w:val="006C7A1E"/>
    <w:rsid w:val="006D027D"/>
    <w:rsid w:val="006D04D8"/>
    <w:rsid w:val="006D0746"/>
    <w:rsid w:val="006D0E74"/>
    <w:rsid w:val="006D0FFD"/>
    <w:rsid w:val="006D133E"/>
    <w:rsid w:val="006D1597"/>
    <w:rsid w:val="006D1E28"/>
    <w:rsid w:val="006D24E4"/>
    <w:rsid w:val="006D2C66"/>
    <w:rsid w:val="006D2ED7"/>
    <w:rsid w:val="006D2F91"/>
    <w:rsid w:val="006D3D9F"/>
    <w:rsid w:val="006D3FB5"/>
    <w:rsid w:val="006D4400"/>
    <w:rsid w:val="006D4843"/>
    <w:rsid w:val="006D4A12"/>
    <w:rsid w:val="006D68BF"/>
    <w:rsid w:val="006D6BD6"/>
    <w:rsid w:val="006D717E"/>
    <w:rsid w:val="006D721A"/>
    <w:rsid w:val="006D741F"/>
    <w:rsid w:val="006D7498"/>
    <w:rsid w:val="006E0668"/>
    <w:rsid w:val="006E0814"/>
    <w:rsid w:val="006E0941"/>
    <w:rsid w:val="006E114A"/>
    <w:rsid w:val="006E1847"/>
    <w:rsid w:val="006E1926"/>
    <w:rsid w:val="006E1A54"/>
    <w:rsid w:val="006E2189"/>
    <w:rsid w:val="006E2B40"/>
    <w:rsid w:val="006E2CAB"/>
    <w:rsid w:val="006E31E2"/>
    <w:rsid w:val="006E336B"/>
    <w:rsid w:val="006E353D"/>
    <w:rsid w:val="006E3C29"/>
    <w:rsid w:val="006E3FFB"/>
    <w:rsid w:val="006E4027"/>
    <w:rsid w:val="006E4920"/>
    <w:rsid w:val="006E4932"/>
    <w:rsid w:val="006E608A"/>
    <w:rsid w:val="006E62BC"/>
    <w:rsid w:val="006E6796"/>
    <w:rsid w:val="006E6FAC"/>
    <w:rsid w:val="006E7B06"/>
    <w:rsid w:val="006F0485"/>
    <w:rsid w:val="006F10AF"/>
    <w:rsid w:val="006F12AB"/>
    <w:rsid w:val="006F1421"/>
    <w:rsid w:val="006F15BA"/>
    <w:rsid w:val="006F1ED6"/>
    <w:rsid w:val="006F1F78"/>
    <w:rsid w:val="006F2888"/>
    <w:rsid w:val="006F28E1"/>
    <w:rsid w:val="006F2DB9"/>
    <w:rsid w:val="006F323C"/>
    <w:rsid w:val="006F4630"/>
    <w:rsid w:val="006F510F"/>
    <w:rsid w:val="006F570C"/>
    <w:rsid w:val="006F5A00"/>
    <w:rsid w:val="006F5AB8"/>
    <w:rsid w:val="006F5C9D"/>
    <w:rsid w:val="006F6C02"/>
    <w:rsid w:val="006F6CCC"/>
    <w:rsid w:val="006F7139"/>
    <w:rsid w:val="006F73FE"/>
    <w:rsid w:val="006F7AE3"/>
    <w:rsid w:val="006F7F7E"/>
    <w:rsid w:val="00700DB7"/>
    <w:rsid w:val="0070213C"/>
    <w:rsid w:val="00702269"/>
    <w:rsid w:val="00702C17"/>
    <w:rsid w:val="00702CF2"/>
    <w:rsid w:val="00702E13"/>
    <w:rsid w:val="0070341E"/>
    <w:rsid w:val="00703A4E"/>
    <w:rsid w:val="00703E34"/>
    <w:rsid w:val="007043E4"/>
    <w:rsid w:val="0070516C"/>
    <w:rsid w:val="007054AE"/>
    <w:rsid w:val="0070558D"/>
    <w:rsid w:val="007055C7"/>
    <w:rsid w:val="007059DD"/>
    <w:rsid w:val="00705E21"/>
    <w:rsid w:val="00706182"/>
    <w:rsid w:val="00706EF8"/>
    <w:rsid w:val="00707172"/>
    <w:rsid w:val="0070718B"/>
    <w:rsid w:val="0070732D"/>
    <w:rsid w:val="00707752"/>
    <w:rsid w:val="00707FE5"/>
    <w:rsid w:val="00710B37"/>
    <w:rsid w:val="00711352"/>
    <w:rsid w:val="007113A6"/>
    <w:rsid w:val="0071187D"/>
    <w:rsid w:val="00711DAF"/>
    <w:rsid w:val="0071209F"/>
    <w:rsid w:val="00712259"/>
    <w:rsid w:val="007124C2"/>
    <w:rsid w:val="007126AD"/>
    <w:rsid w:val="007126BE"/>
    <w:rsid w:val="00712A54"/>
    <w:rsid w:val="00712D67"/>
    <w:rsid w:val="007130CC"/>
    <w:rsid w:val="0071393E"/>
    <w:rsid w:val="00713DF2"/>
    <w:rsid w:val="00714250"/>
    <w:rsid w:val="00714455"/>
    <w:rsid w:val="00714597"/>
    <w:rsid w:val="00714862"/>
    <w:rsid w:val="00714C70"/>
    <w:rsid w:val="00714E61"/>
    <w:rsid w:val="0071530C"/>
    <w:rsid w:val="0071555C"/>
    <w:rsid w:val="00715C0C"/>
    <w:rsid w:val="00716063"/>
    <w:rsid w:val="00716430"/>
    <w:rsid w:val="00716958"/>
    <w:rsid w:val="007173B6"/>
    <w:rsid w:val="00717D38"/>
    <w:rsid w:val="00717E22"/>
    <w:rsid w:val="007202D5"/>
    <w:rsid w:val="00720545"/>
    <w:rsid w:val="00720E8A"/>
    <w:rsid w:val="007211A7"/>
    <w:rsid w:val="0072192C"/>
    <w:rsid w:val="007219CF"/>
    <w:rsid w:val="00721DFC"/>
    <w:rsid w:val="00721EEF"/>
    <w:rsid w:val="007221EA"/>
    <w:rsid w:val="00722A0C"/>
    <w:rsid w:val="00723334"/>
    <w:rsid w:val="00723425"/>
    <w:rsid w:val="007234E9"/>
    <w:rsid w:val="007237D8"/>
    <w:rsid w:val="00723BDF"/>
    <w:rsid w:val="0072409E"/>
    <w:rsid w:val="00724396"/>
    <w:rsid w:val="00724538"/>
    <w:rsid w:val="007245A7"/>
    <w:rsid w:val="00724A24"/>
    <w:rsid w:val="00724F42"/>
    <w:rsid w:val="00724F49"/>
    <w:rsid w:val="007253DD"/>
    <w:rsid w:val="007253F7"/>
    <w:rsid w:val="0072557D"/>
    <w:rsid w:val="007257B7"/>
    <w:rsid w:val="007259EB"/>
    <w:rsid w:val="0072666C"/>
    <w:rsid w:val="00726B29"/>
    <w:rsid w:val="00726C6B"/>
    <w:rsid w:val="007276A2"/>
    <w:rsid w:val="007278FC"/>
    <w:rsid w:val="00730815"/>
    <w:rsid w:val="00730A50"/>
    <w:rsid w:val="00731C71"/>
    <w:rsid w:val="00731E1B"/>
    <w:rsid w:val="00732859"/>
    <w:rsid w:val="00732F62"/>
    <w:rsid w:val="00732FA4"/>
    <w:rsid w:val="0073302B"/>
    <w:rsid w:val="00733B17"/>
    <w:rsid w:val="00733DE0"/>
    <w:rsid w:val="007342F9"/>
    <w:rsid w:val="0073433E"/>
    <w:rsid w:val="00734916"/>
    <w:rsid w:val="00734995"/>
    <w:rsid w:val="00734998"/>
    <w:rsid w:val="00735064"/>
    <w:rsid w:val="007354B9"/>
    <w:rsid w:val="00735562"/>
    <w:rsid w:val="007356FC"/>
    <w:rsid w:val="007360AA"/>
    <w:rsid w:val="00736227"/>
    <w:rsid w:val="007366BD"/>
    <w:rsid w:val="007374A2"/>
    <w:rsid w:val="0073750D"/>
    <w:rsid w:val="0073769D"/>
    <w:rsid w:val="007402D5"/>
    <w:rsid w:val="0074078B"/>
    <w:rsid w:val="007407F6"/>
    <w:rsid w:val="00740B27"/>
    <w:rsid w:val="00740D5B"/>
    <w:rsid w:val="00740F03"/>
    <w:rsid w:val="007410A9"/>
    <w:rsid w:val="00741192"/>
    <w:rsid w:val="00741619"/>
    <w:rsid w:val="00741D96"/>
    <w:rsid w:val="00742107"/>
    <w:rsid w:val="0074271A"/>
    <w:rsid w:val="007437FC"/>
    <w:rsid w:val="00744285"/>
    <w:rsid w:val="007443D3"/>
    <w:rsid w:val="0074457F"/>
    <w:rsid w:val="00744960"/>
    <w:rsid w:val="00744D30"/>
    <w:rsid w:val="00744E5E"/>
    <w:rsid w:val="00745130"/>
    <w:rsid w:val="00746756"/>
    <w:rsid w:val="00746DA7"/>
    <w:rsid w:val="00747124"/>
    <w:rsid w:val="0074737C"/>
    <w:rsid w:val="0074756F"/>
    <w:rsid w:val="00747BE9"/>
    <w:rsid w:val="00747DC5"/>
    <w:rsid w:val="00747E98"/>
    <w:rsid w:val="00750041"/>
    <w:rsid w:val="0075064B"/>
    <w:rsid w:val="007513D8"/>
    <w:rsid w:val="00751834"/>
    <w:rsid w:val="007519B5"/>
    <w:rsid w:val="0075207A"/>
    <w:rsid w:val="00752696"/>
    <w:rsid w:val="00753432"/>
    <w:rsid w:val="007539FF"/>
    <w:rsid w:val="00753A5D"/>
    <w:rsid w:val="00753AA7"/>
    <w:rsid w:val="00754632"/>
    <w:rsid w:val="00754C22"/>
    <w:rsid w:val="00755028"/>
    <w:rsid w:val="0075512F"/>
    <w:rsid w:val="00755375"/>
    <w:rsid w:val="00755B87"/>
    <w:rsid w:val="00756084"/>
    <w:rsid w:val="00756181"/>
    <w:rsid w:val="00756B6B"/>
    <w:rsid w:val="00757260"/>
    <w:rsid w:val="00757C55"/>
    <w:rsid w:val="00760293"/>
    <w:rsid w:val="007604D3"/>
    <w:rsid w:val="007604E0"/>
    <w:rsid w:val="00760B37"/>
    <w:rsid w:val="00761C3C"/>
    <w:rsid w:val="00762049"/>
    <w:rsid w:val="007625F9"/>
    <w:rsid w:val="007626ED"/>
    <w:rsid w:val="00762D7B"/>
    <w:rsid w:val="00763586"/>
    <w:rsid w:val="00763CED"/>
    <w:rsid w:val="00764AD5"/>
    <w:rsid w:val="0076562C"/>
    <w:rsid w:val="007656D1"/>
    <w:rsid w:val="00765D6E"/>
    <w:rsid w:val="00766227"/>
    <w:rsid w:val="0076643E"/>
    <w:rsid w:val="00766D60"/>
    <w:rsid w:val="00767F24"/>
    <w:rsid w:val="00770158"/>
    <w:rsid w:val="007701C3"/>
    <w:rsid w:val="00770C39"/>
    <w:rsid w:val="00770C7D"/>
    <w:rsid w:val="007714D0"/>
    <w:rsid w:val="00772084"/>
    <w:rsid w:val="007720DE"/>
    <w:rsid w:val="0077216E"/>
    <w:rsid w:val="00772324"/>
    <w:rsid w:val="007726CE"/>
    <w:rsid w:val="007727D1"/>
    <w:rsid w:val="00772914"/>
    <w:rsid w:val="00772B90"/>
    <w:rsid w:val="00772E33"/>
    <w:rsid w:val="007737E4"/>
    <w:rsid w:val="00773A7B"/>
    <w:rsid w:val="00773E93"/>
    <w:rsid w:val="007742A6"/>
    <w:rsid w:val="0077453D"/>
    <w:rsid w:val="007748E5"/>
    <w:rsid w:val="00774E7E"/>
    <w:rsid w:val="00775B1B"/>
    <w:rsid w:val="00775C4C"/>
    <w:rsid w:val="00775CD2"/>
    <w:rsid w:val="00776536"/>
    <w:rsid w:val="00776B25"/>
    <w:rsid w:val="007770B2"/>
    <w:rsid w:val="0077782D"/>
    <w:rsid w:val="00777EDE"/>
    <w:rsid w:val="00780112"/>
    <w:rsid w:val="007803BB"/>
    <w:rsid w:val="00780D36"/>
    <w:rsid w:val="00781353"/>
    <w:rsid w:val="007819F0"/>
    <w:rsid w:val="00781E96"/>
    <w:rsid w:val="00782365"/>
    <w:rsid w:val="00783E74"/>
    <w:rsid w:val="00783F72"/>
    <w:rsid w:val="007845B9"/>
    <w:rsid w:val="00784655"/>
    <w:rsid w:val="00785846"/>
    <w:rsid w:val="00785958"/>
    <w:rsid w:val="007859E2"/>
    <w:rsid w:val="00785B6C"/>
    <w:rsid w:val="00786F2D"/>
    <w:rsid w:val="0078736C"/>
    <w:rsid w:val="00787D26"/>
    <w:rsid w:val="007900B9"/>
    <w:rsid w:val="00790B16"/>
    <w:rsid w:val="007911FD"/>
    <w:rsid w:val="00791633"/>
    <w:rsid w:val="00791B69"/>
    <w:rsid w:val="00791ED2"/>
    <w:rsid w:val="00792686"/>
    <w:rsid w:val="007926A0"/>
    <w:rsid w:val="00792F56"/>
    <w:rsid w:val="00793E40"/>
    <w:rsid w:val="00793EE5"/>
    <w:rsid w:val="00793F15"/>
    <w:rsid w:val="00793F40"/>
    <w:rsid w:val="007946AC"/>
    <w:rsid w:val="007949E7"/>
    <w:rsid w:val="00794D22"/>
    <w:rsid w:val="007951EE"/>
    <w:rsid w:val="00795484"/>
    <w:rsid w:val="0079566D"/>
    <w:rsid w:val="00795957"/>
    <w:rsid w:val="00796037"/>
    <w:rsid w:val="0079660C"/>
    <w:rsid w:val="00796C81"/>
    <w:rsid w:val="007971C2"/>
    <w:rsid w:val="00797495"/>
    <w:rsid w:val="007974D9"/>
    <w:rsid w:val="0079771C"/>
    <w:rsid w:val="00797A09"/>
    <w:rsid w:val="00797A95"/>
    <w:rsid w:val="00797B32"/>
    <w:rsid w:val="00797C9E"/>
    <w:rsid w:val="00797F8A"/>
    <w:rsid w:val="007A06A5"/>
    <w:rsid w:val="007A118A"/>
    <w:rsid w:val="007A127B"/>
    <w:rsid w:val="007A13CC"/>
    <w:rsid w:val="007A17C7"/>
    <w:rsid w:val="007A1CFE"/>
    <w:rsid w:val="007A2716"/>
    <w:rsid w:val="007A2B18"/>
    <w:rsid w:val="007A3262"/>
    <w:rsid w:val="007A32BC"/>
    <w:rsid w:val="007A36EC"/>
    <w:rsid w:val="007A3AFA"/>
    <w:rsid w:val="007A3F5B"/>
    <w:rsid w:val="007A4425"/>
    <w:rsid w:val="007A4F0E"/>
    <w:rsid w:val="007A4F2C"/>
    <w:rsid w:val="007A4FBD"/>
    <w:rsid w:val="007A5001"/>
    <w:rsid w:val="007A5101"/>
    <w:rsid w:val="007A51D1"/>
    <w:rsid w:val="007A55BE"/>
    <w:rsid w:val="007A5608"/>
    <w:rsid w:val="007A5B29"/>
    <w:rsid w:val="007A67A6"/>
    <w:rsid w:val="007A6824"/>
    <w:rsid w:val="007A6855"/>
    <w:rsid w:val="007A69CC"/>
    <w:rsid w:val="007A7496"/>
    <w:rsid w:val="007A7F1E"/>
    <w:rsid w:val="007B01F4"/>
    <w:rsid w:val="007B0CE7"/>
    <w:rsid w:val="007B1031"/>
    <w:rsid w:val="007B1780"/>
    <w:rsid w:val="007B193C"/>
    <w:rsid w:val="007B1A85"/>
    <w:rsid w:val="007B1F9F"/>
    <w:rsid w:val="007B2B49"/>
    <w:rsid w:val="007B2E82"/>
    <w:rsid w:val="007B3D20"/>
    <w:rsid w:val="007B41E3"/>
    <w:rsid w:val="007B4435"/>
    <w:rsid w:val="007B487F"/>
    <w:rsid w:val="007B4DAA"/>
    <w:rsid w:val="007B4E8F"/>
    <w:rsid w:val="007B4F6F"/>
    <w:rsid w:val="007B649E"/>
    <w:rsid w:val="007B67FC"/>
    <w:rsid w:val="007B6B68"/>
    <w:rsid w:val="007B6FD2"/>
    <w:rsid w:val="007B76B7"/>
    <w:rsid w:val="007C0150"/>
    <w:rsid w:val="007C0A1E"/>
    <w:rsid w:val="007C0B21"/>
    <w:rsid w:val="007C0D21"/>
    <w:rsid w:val="007C1769"/>
    <w:rsid w:val="007C2BAB"/>
    <w:rsid w:val="007C2CA8"/>
    <w:rsid w:val="007C2E84"/>
    <w:rsid w:val="007C2F75"/>
    <w:rsid w:val="007C30EE"/>
    <w:rsid w:val="007C3A58"/>
    <w:rsid w:val="007C3C5D"/>
    <w:rsid w:val="007C4637"/>
    <w:rsid w:val="007C47DA"/>
    <w:rsid w:val="007C4FDF"/>
    <w:rsid w:val="007C601C"/>
    <w:rsid w:val="007C6B42"/>
    <w:rsid w:val="007C6C02"/>
    <w:rsid w:val="007C6C3A"/>
    <w:rsid w:val="007C6EE6"/>
    <w:rsid w:val="007C70A4"/>
    <w:rsid w:val="007C73A5"/>
    <w:rsid w:val="007C7B19"/>
    <w:rsid w:val="007D078B"/>
    <w:rsid w:val="007D0831"/>
    <w:rsid w:val="007D084E"/>
    <w:rsid w:val="007D091F"/>
    <w:rsid w:val="007D0CC6"/>
    <w:rsid w:val="007D0D27"/>
    <w:rsid w:val="007D132E"/>
    <w:rsid w:val="007D16E1"/>
    <w:rsid w:val="007D26EA"/>
    <w:rsid w:val="007D277F"/>
    <w:rsid w:val="007D2E64"/>
    <w:rsid w:val="007D411D"/>
    <w:rsid w:val="007D4BCB"/>
    <w:rsid w:val="007D4EBE"/>
    <w:rsid w:val="007D4F48"/>
    <w:rsid w:val="007D5B40"/>
    <w:rsid w:val="007D5B8A"/>
    <w:rsid w:val="007D5EA2"/>
    <w:rsid w:val="007D5FFA"/>
    <w:rsid w:val="007D6167"/>
    <w:rsid w:val="007D64E8"/>
    <w:rsid w:val="007D6557"/>
    <w:rsid w:val="007D6DC1"/>
    <w:rsid w:val="007D76D5"/>
    <w:rsid w:val="007D7A1E"/>
    <w:rsid w:val="007D7C31"/>
    <w:rsid w:val="007E003A"/>
    <w:rsid w:val="007E1148"/>
    <w:rsid w:val="007E175D"/>
    <w:rsid w:val="007E318A"/>
    <w:rsid w:val="007E3522"/>
    <w:rsid w:val="007E35F1"/>
    <w:rsid w:val="007E3AD4"/>
    <w:rsid w:val="007E3EA0"/>
    <w:rsid w:val="007E43A5"/>
    <w:rsid w:val="007E4D2E"/>
    <w:rsid w:val="007E51DA"/>
    <w:rsid w:val="007E524C"/>
    <w:rsid w:val="007E52DE"/>
    <w:rsid w:val="007E5B39"/>
    <w:rsid w:val="007E639F"/>
    <w:rsid w:val="007E6685"/>
    <w:rsid w:val="007E6E04"/>
    <w:rsid w:val="007E70F6"/>
    <w:rsid w:val="007E719F"/>
    <w:rsid w:val="007E72B3"/>
    <w:rsid w:val="007E7470"/>
    <w:rsid w:val="007E76AE"/>
    <w:rsid w:val="007E7A22"/>
    <w:rsid w:val="007E7B01"/>
    <w:rsid w:val="007F05E6"/>
    <w:rsid w:val="007F0A00"/>
    <w:rsid w:val="007F0EEB"/>
    <w:rsid w:val="007F1183"/>
    <w:rsid w:val="007F1380"/>
    <w:rsid w:val="007F18C2"/>
    <w:rsid w:val="007F1D0A"/>
    <w:rsid w:val="007F249A"/>
    <w:rsid w:val="007F254D"/>
    <w:rsid w:val="007F2AB3"/>
    <w:rsid w:val="007F33BD"/>
    <w:rsid w:val="007F37E0"/>
    <w:rsid w:val="007F3823"/>
    <w:rsid w:val="007F3F3E"/>
    <w:rsid w:val="007F45EB"/>
    <w:rsid w:val="007F488C"/>
    <w:rsid w:val="007F4B64"/>
    <w:rsid w:val="007F4E16"/>
    <w:rsid w:val="007F4EAE"/>
    <w:rsid w:val="007F5BEA"/>
    <w:rsid w:val="007F5FC5"/>
    <w:rsid w:val="007F60D8"/>
    <w:rsid w:val="007F6136"/>
    <w:rsid w:val="007F65C2"/>
    <w:rsid w:val="007F68D2"/>
    <w:rsid w:val="007F6A6C"/>
    <w:rsid w:val="007F7555"/>
    <w:rsid w:val="007F7583"/>
    <w:rsid w:val="007F7718"/>
    <w:rsid w:val="007F77CA"/>
    <w:rsid w:val="008001D4"/>
    <w:rsid w:val="008005DD"/>
    <w:rsid w:val="008008B7"/>
    <w:rsid w:val="00800D22"/>
    <w:rsid w:val="0080123C"/>
    <w:rsid w:val="008014A6"/>
    <w:rsid w:val="008015DC"/>
    <w:rsid w:val="00801784"/>
    <w:rsid w:val="008018BC"/>
    <w:rsid w:val="00801BB3"/>
    <w:rsid w:val="0080280D"/>
    <w:rsid w:val="00802FAA"/>
    <w:rsid w:val="00804303"/>
    <w:rsid w:val="008044E5"/>
    <w:rsid w:val="00804650"/>
    <w:rsid w:val="00804CF7"/>
    <w:rsid w:val="00804E9F"/>
    <w:rsid w:val="0080540B"/>
    <w:rsid w:val="008058AE"/>
    <w:rsid w:val="00805A9C"/>
    <w:rsid w:val="00806172"/>
    <w:rsid w:val="00806F54"/>
    <w:rsid w:val="00807784"/>
    <w:rsid w:val="008102B9"/>
    <w:rsid w:val="008102C6"/>
    <w:rsid w:val="008109C0"/>
    <w:rsid w:val="00810C27"/>
    <w:rsid w:val="00811C48"/>
    <w:rsid w:val="00811E00"/>
    <w:rsid w:val="00812201"/>
    <w:rsid w:val="00812571"/>
    <w:rsid w:val="00812643"/>
    <w:rsid w:val="008128C0"/>
    <w:rsid w:val="0081329A"/>
    <w:rsid w:val="00813F22"/>
    <w:rsid w:val="00814D29"/>
    <w:rsid w:val="00814FD0"/>
    <w:rsid w:val="008157F5"/>
    <w:rsid w:val="00815D1B"/>
    <w:rsid w:val="00815D48"/>
    <w:rsid w:val="0081608B"/>
    <w:rsid w:val="00816106"/>
    <w:rsid w:val="008167A0"/>
    <w:rsid w:val="00816A69"/>
    <w:rsid w:val="00817196"/>
    <w:rsid w:val="008176F8"/>
    <w:rsid w:val="00817F91"/>
    <w:rsid w:val="00820765"/>
    <w:rsid w:val="008208DD"/>
    <w:rsid w:val="00820BCE"/>
    <w:rsid w:val="008210EF"/>
    <w:rsid w:val="00822DC8"/>
    <w:rsid w:val="008232EC"/>
    <w:rsid w:val="00823CDD"/>
    <w:rsid w:val="00823FF2"/>
    <w:rsid w:val="008242C1"/>
    <w:rsid w:val="00824703"/>
    <w:rsid w:val="00824A43"/>
    <w:rsid w:val="00824DCF"/>
    <w:rsid w:val="008253CC"/>
    <w:rsid w:val="00825F98"/>
    <w:rsid w:val="00826B4F"/>
    <w:rsid w:val="008270A3"/>
    <w:rsid w:val="00827408"/>
    <w:rsid w:val="008274FB"/>
    <w:rsid w:val="00827982"/>
    <w:rsid w:val="00830481"/>
    <w:rsid w:val="008304ED"/>
    <w:rsid w:val="0083219B"/>
    <w:rsid w:val="00832D69"/>
    <w:rsid w:val="00833116"/>
    <w:rsid w:val="008333B4"/>
    <w:rsid w:val="0083351A"/>
    <w:rsid w:val="00833544"/>
    <w:rsid w:val="0083383B"/>
    <w:rsid w:val="008342A4"/>
    <w:rsid w:val="0083498C"/>
    <w:rsid w:val="00834B92"/>
    <w:rsid w:val="00835189"/>
    <w:rsid w:val="00835312"/>
    <w:rsid w:val="008356AE"/>
    <w:rsid w:val="00835860"/>
    <w:rsid w:val="00835959"/>
    <w:rsid w:val="00836693"/>
    <w:rsid w:val="00836727"/>
    <w:rsid w:val="00836ECC"/>
    <w:rsid w:val="008403C6"/>
    <w:rsid w:val="008409EB"/>
    <w:rsid w:val="00841013"/>
    <w:rsid w:val="008415A5"/>
    <w:rsid w:val="00841A34"/>
    <w:rsid w:val="00841CC3"/>
    <w:rsid w:val="008427C9"/>
    <w:rsid w:val="00842823"/>
    <w:rsid w:val="00842846"/>
    <w:rsid w:val="00842BC9"/>
    <w:rsid w:val="00843288"/>
    <w:rsid w:val="0084353D"/>
    <w:rsid w:val="00843D10"/>
    <w:rsid w:val="00844855"/>
    <w:rsid w:val="00844EED"/>
    <w:rsid w:val="00845A01"/>
    <w:rsid w:val="00845BEA"/>
    <w:rsid w:val="00846E38"/>
    <w:rsid w:val="00847C8C"/>
    <w:rsid w:val="008501F2"/>
    <w:rsid w:val="00850489"/>
    <w:rsid w:val="0085098D"/>
    <w:rsid w:val="00851341"/>
    <w:rsid w:val="0085192B"/>
    <w:rsid w:val="008529B9"/>
    <w:rsid w:val="00853305"/>
    <w:rsid w:val="0085358D"/>
    <w:rsid w:val="00853998"/>
    <w:rsid w:val="008539D1"/>
    <w:rsid w:val="00853EF5"/>
    <w:rsid w:val="00853F47"/>
    <w:rsid w:val="008543E8"/>
    <w:rsid w:val="008547FE"/>
    <w:rsid w:val="00855077"/>
    <w:rsid w:val="0085550A"/>
    <w:rsid w:val="008555C4"/>
    <w:rsid w:val="00855A48"/>
    <w:rsid w:val="00855F8B"/>
    <w:rsid w:val="00855FA5"/>
    <w:rsid w:val="0085681B"/>
    <w:rsid w:val="008568F7"/>
    <w:rsid w:val="00856930"/>
    <w:rsid w:val="008569F0"/>
    <w:rsid w:val="00857046"/>
    <w:rsid w:val="00857788"/>
    <w:rsid w:val="00857FE2"/>
    <w:rsid w:val="00860C4C"/>
    <w:rsid w:val="00860D31"/>
    <w:rsid w:val="0086117C"/>
    <w:rsid w:val="0086121A"/>
    <w:rsid w:val="00861693"/>
    <w:rsid w:val="00861A19"/>
    <w:rsid w:val="00861CD6"/>
    <w:rsid w:val="00862476"/>
    <w:rsid w:val="0086247F"/>
    <w:rsid w:val="0086379E"/>
    <w:rsid w:val="008639B5"/>
    <w:rsid w:val="00863AD0"/>
    <w:rsid w:val="00863B9A"/>
    <w:rsid w:val="00863F6E"/>
    <w:rsid w:val="008646D1"/>
    <w:rsid w:val="008648E3"/>
    <w:rsid w:val="00864991"/>
    <w:rsid w:val="00864BF2"/>
    <w:rsid w:val="008651BA"/>
    <w:rsid w:val="0086526A"/>
    <w:rsid w:val="0086554F"/>
    <w:rsid w:val="00865A1A"/>
    <w:rsid w:val="008661ED"/>
    <w:rsid w:val="0086650E"/>
    <w:rsid w:val="00866743"/>
    <w:rsid w:val="00867062"/>
    <w:rsid w:val="00867164"/>
    <w:rsid w:val="00870164"/>
    <w:rsid w:val="00870756"/>
    <w:rsid w:val="00870880"/>
    <w:rsid w:val="00870CBC"/>
    <w:rsid w:val="00871193"/>
    <w:rsid w:val="00871379"/>
    <w:rsid w:val="0087313E"/>
    <w:rsid w:val="008736F1"/>
    <w:rsid w:val="00873703"/>
    <w:rsid w:val="00873F92"/>
    <w:rsid w:val="008745E7"/>
    <w:rsid w:val="00874854"/>
    <w:rsid w:val="00874881"/>
    <w:rsid w:val="0087493F"/>
    <w:rsid w:val="00875766"/>
    <w:rsid w:val="00876906"/>
    <w:rsid w:val="00876D70"/>
    <w:rsid w:val="0087773A"/>
    <w:rsid w:val="00877927"/>
    <w:rsid w:val="00877977"/>
    <w:rsid w:val="00877A24"/>
    <w:rsid w:val="00880203"/>
    <w:rsid w:val="00880285"/>
    <w:rsid w:val="008809F6"/>
    <w:rsid w:val="00880ABB"/>
    <w:rsid w:val="00880D5E"/>
    <w:rsid w:val="00880EA2"/>
    <w:rsid w:val="008814CE"/>
    <w:rsid w:val="008824EB"/>
    <w:rsid w:val="00882683"/>
    <w:rsid w:val="0088278D"/>
    <w:rsid w:val="00882E30"/>
    <w:rsid w:val="0088321E"/>
    <w:rsid w:val="00883A04"/>
    <w:rsid w:val="00883B8A"/>
    <w:rsid w:val="008842D1"/>
    <w:rsid w:val="008844B1"/>
    <w:rsid w:val="00884B44"/>
    <w:rsid w:val="00884D21"/>
    <w:rsid w:val="00884D73"/>
    <w:rsid w:val="008852F1"/>
    <w:rsid w:val="008853C0"/>
    <w:rsid w:val="0088598E"/>
    <w:rsid w:val="00886347"/>
    <w:rsid w:val="00886427"/>
    <w:rsid w:val="008864FC"/>
    <w:rsid w:val="00886CBA"/>
    <w:rsid w:val="00887150"/>
    <w:rsid w:val="00887765"/>
    <w:rsid w:val="00887847"/>
    <w:rsid w:val="00891298"/>
    <w:rsid w:val="008916C6"/>
    <w:rsid w:val="0089209B"/>
    <w:rsid w:val="008920A5"/>
    <w:rsid w:val="008926BD"/>
    <w:rsid w:val="00892A7C"/>
    <w:rsid w:val="00892A9F"/>
    <w:rsid w:val="00892E81"/>
    <w:rsid w:val="008931B0"/>
    <w:rsid w:val="008941B5"/>
    <w:rsid w:val="00894D56"/>
    <w:rsid w:val="00895390"/>
    <w:rsid w:val="0089580E"/>
    <w:rsid w:val="008959E4"/>
    <w:rsid w:val="00895A36"/>
    <w:rsid w:val="00895E43"/>
    <w:rsid w:val="0089604C"/>
    <w:rsid w:val="0089699E"/>
    <w:rsid w:val="00896F63"/>
    <w:rsid w:val="00897098"/>
    <w:rsid w:val="00897189"/>
    <w:rsid w:val="0089719D"/>
    <w:rsid w:val="008977AA"/>
    <w:rsid w:val="008978A4"/>
    <w:rsid w:val="008A0031"/>
    <w:rsid w:val="008A00AF"/>
    <w:rsid w:val="008A03B1"/>
    <w:rsid w:val="008A0547"/>
    <w:rsid w:val="008A15CA"/>
    <w:rsid w:val="008A225B"/>
    <w:rsid w:val="008A285B"/>
    <w:rsid w:val="008A322F"/>
    <w:rsid w:val="008A344F"/>
    <w:rsid w:val="008A3851"/>
    <w:rsid w:val="008A386A"/>
    <w:rsid w:val="008A38B6"/>
    <w:rsid w:val="008A3FEC"/>
    <w:rsid w:val="008A454F"/>
    <w:rsid w:val="008A4587"/>
    <w:rsid w:val="008A482D"/>
    <w:rsid w:val="008A487C"/>
    <w:rsid w:val="008A4ABA"/>
    <w:rsid w:val="008A573F"/>
    <w:rsid w:val="008A57D1"/>
    <w:rsid w:val="008A5C00"/>
    <w:rsid w:val="008A5D1A"/>
    <w:rsid w:val="008A5E42"/>
    <w:rsid w:val="008A60BC"/>
    <w:rsid w:val="008A7BAC"/>
    <w:rsid w:val="008A7C8F"/>
    <w:rsid w:val="008B03A8"/>
    <w:rsid w:val="008B0585"/>
    <w:rsid w:val="008B0838"/>
    <w:rsid w:val="008B0890"/>
    <w:rsid w:val="008B0D05"/>
    <w:rsid w:val="008B295A"/>
    <w:rsid w:val="008B308B"/>
    <w:rsid w:val="008B33A1"/>
    <w:rsid w:val="008B3616"/>
    <w:rsid w:val="008B3C0A"/>
    <w:rsid w:val="008B4159"/>
    <w:rsid w:val="008B4C92"/>
    <w:rsid w:val="008B500B"/>
    <w:rsid w:val="008B532F"/>
    <w:rsid w:val="008B54E5"/>
    <w:rsid w:val="008B5AAD"/>
    <w:rsid w:val="008B5FE1"/>
    <w:rsid w:val="008B61F7"/>
    <w:rsid w:val="008B6238"/>
    <w:rsid w:val="008B634D"/>
    <w:rsid w:val="008B65B7"/>
    <w:rsid w:val="008B7309"/>
    <w:rsid w:val="008C08DE"/>
    <w:rsid w:val="008C11E4"/>
    <w:rsid w:val="008C1CDF"/>
    <w:rsid w:val="008C1E79"/>
    <w:rsid w:val="008C1E95"/>
    <w:rsid w:val="008C1FEA"/>
    <w:rsid w:val="008C2163"/>
    <w:rsid w:val="008C23C8"/>
    <w:rsid w:val="008C24F3"/>
    <w:rsid w:val="008C2DB9"/>
    <w:rsid w:val="008C3A29"/>
    <w:rsid w:val="008C3D78"/>
    <w:rsid w:val="008C46DE"/>
    <w:rsid w:val="008C4833"/>
    <w:rsid w:val="008C539E"/>
    <w:rsid w:val="008C565B"/>
    <w:rsid w:val="008C58C6"/>
    <w:rsid w:val="008C5A16"/>
    <w:rsid w:val="008C61CE"/>
    <w:rsid w:val="008C6551"/>
    <w:rsid w:val="008C672B"/>
    <w:rsid w:val="008C6C43"/>
    <w:rsid w:val="008C6D8D"/>
    <w:rsid w:val="008C7419"/>
    <w:rsid w:val="008C7560"/>
    <w:rsid w:val="008C76AD"/>
    <w:rsid w:val="008C7B88"/>
    <w:rsid w:val="008D05E2"/>
    <w:rsid w:val="008D085C"/>
    <w:rsid w:val="008D1113"/>
    <w:rsid w:val="008D1934"/>
    <w:rsid w:val="008D195C"/>
    <w:rsid w:val="008D1982"/>
    <w:rsid w:val="008D1DB1"/>
    <w:rsid w:val="008D2752"/>
    <w:rsid w:val="008D275D"/>
    <w:rsid w:val="008D2CDA"/>
    <w:rsid w:val="008D2EEC"/>
    <w:rsid w:val="008D3371"/>
    <w:rsid w:val="008D3855"/>
    <w:rsid w:val="008D3BAD"/>
    <w:rsid w:val="008D429A"/>
    <w:rsid w:val="008D4CA2"/>
    <w:rsid w:val="008D5279"/>
    <w:rsid w:val="008D58C1"/>
    <w:rsid w:val="008D5F38"/>
    <w:rsid w:val="008D652B"/>
    <w:rsid w:val="008D6821"/>
    <w:rsid w:val="008D6C5B"/>
    <w:rsid w:val="008D75AA"/>
    <w:rsid w:val="008D769C"/>
    <w:rsid w:val="008D7713"/>
    <w:rsid w:val="008D7B67"/>
    <w:rsid w:val="008D7BE8"/>
    <w:rsid w:val="008E0191"/>
    <w:rsid w:val="008E0683"/>
    <w:rsid w:val="008E06A9"/>
    <w:rsid w:val="008E06C8"/>
    <w:rsid w:val="008E0834"/>
    <w:rsid w:val="008E1B06"/>
    <w:rsid w:val="008E1BAC"/>
    <w:rsid w:val="008E1D22"/>
    <w:rsid w:val="008E2381"/>
    <w:rsid w:val="008E2570"/>
    <w:rsid w:val="008E2E7E"/>
    <w:rsid w:val="008E301D"/>
    <w:rsid w:val="008E323F"/>
    <w:rsid w:val="008E357D"/>
    <w:rsid w:val="008E35B5"/>
    <w:rsid w:val="008E3BCB"/>
    <w:rsid w:val="008E3C1A"/>
    <w:rsid w:val="008E3F72"/>
    <w:rsid w:val="008E41D9"/>
    <w:rsid w:val="008E421D"/>
    <w:rsid w:val="008E45CE"/>
    <w:rsid w:val="008E48ED"/>
    <w:rsid w:val="008E497D"/>
    <w:rsid w:val="008E4E50"/>
    <w:rsid w:val="008E5073"/>
    <w:rsid w:val="008E56AC"/>
    <w:rsid w:val="008E5BFE"/>
    <w:rsid w:val="008E5F07"/>
    <w:rsid w:val="008E6003"/>
    <w:rsid w:val="008E62CC"/>
    <w:rsid w:val="008E6BE9"/>
    <w:rsid w:val="008E7911"/>
    <w:rsid w:val="008F0147"/>
    <w:rsid w:val="008F0571"/>
    <w:rsid w:val="008F11FA"/>
    <w:rsid w:val="008F1207"/>
    <w:rsid w:val="008F158E"/>
    <w:rsid w:val="008F18E0"/>
    <w:rsid w:val="008F2259"/>
    <w:rsid w:val="008F2425"/>
    <w:rsid w:val="008F2438"/>
    <w:rsid w:val="008F2A05"/>
    <w:rsid w:val="008F2E70"/>
    <w:rsid w:val="008F2F94"/>
    <w:rsid w:val="008F35A6"/>
    <w:rsid w:val="008F38E5"/>
    <w:rsid w:val="008F3AF9"/>
    <w:rsid w:val="008F3E2F"/>
    <w:rsid w:val="008F42DB"/>
    <w:rsid w:val="008F49C7"/>
    <w:rsid w:val="008F4AD1"/>
    <w:rsid w:val="008F4FC9"/>
    <w:rsid w:val="008F5135"/>
    <w:rsid w:val="008F5980"/>
    <w:rsid w:val="008F74A2"/>
    <w:rsid w:val="008F755A"/>
    <w:rsid w:val="009000C8"/>
    <w:rsid w:val="00900BC3"/>
    <w:rsid w:val="00900C07"/>
    <w:rsid w:val="00900DDE"/>
    <w:rsid w:val="00900F1E"/>
    <w:rsid w:val="00901303"/>
    <w:rsid w:val="00901CA3"/>
    <w:rsid w:val="009020D6"/>
    <w:rsid w:val="0090275E"/>
    <w:rsid w:val="00902ACD"/>
    <w:rsid w:val="00902B4E"/>
    <w:rsid w:val="0090301C"/>
    <w:rsid w:val="009030B5"/>
    <w:rsid w:val="00903D57"/>
    <w:rsid w:val="00904D28"/>
    <w:rsid w:val="00904DF0"/>
    <w:rsid w:val="00905000"/>
    <w:rsid w:val="009050B8"/>
    <w:rsid w:val="0090582B"/>
    <w:rsid w:val="00905D65"/>
    <w:rsid w:val="00906D2B"/>
    <w:rsid w:val="00907577"/>
    <w:rsid w:val="009077C1"/>
    <w:rsid w:val="00907B01"/>
    <w:rsid w:val="00910E34"/>
    <w:rsid w:val="00911037"/>
    <w:rsid w:val="0091126E"/>
    <w:rsid w:val="0091142E"/>
    <w:rsid w:val="0091242C"/>
    <w:rsid w:val="00912B82"/>
    <w:rsid w:val="009135A4"/>
    <w:rsid w:val="009135BD"/>
    <w:rsid w:val="00913805"/>
    <w:rsid w:val="00913895"/>
    <w:rsid w:val="009143D0"/>
    <w:rsid w:val="00915587"/>
    <w:rsid w:val="0091607C"/>
    <w:rsid w:val="009161D3"/>
    <w:rsid w:val="0091675D"/>
    <w:rsid w:val="0091683A"/>
    <w:rsid w:val="00917361"/>
    <w:rsid w:val="00917783"/>
    <w:rsid w:val="00920050"/>
    <w:rsid w:val="00920918"/>
    <w:rsid w:val="00921538"/>
    <w:rsid w:val="00921992"/>
    <w:rsid w:val="00921AD6"/>
    <w:rsid w:val="00922552"/>
    <w:rsid w:val="00922639"/>
    <w:rsid w:val="009226A7"/>
    <w:rsid w:val="009229B0"/>
    <w:rsid w:val="00922D4C"/>
    <w:rsid w:val="0092325C"/>
    <w:rsid w:val="00923410"/>
    <w:rsid w:val="00923C14"/>
    <w:rsid w:val="00923C21"/>
    <w:rsid w:val="00923C7F"/>
    <w:rsid w:val="00923CBE"/>
    <w:rsid w:val="00923D21"/>
    <w:rsid w:val="00924071"/>
    <w:rsid w:val="009243C6"/>
    <w:rsid w:val="00925196"/>
    <w:rsid w:val="00925249"/>
    <w:rsid w:val="0092573A"/>
    <w:rsid w:val="009257C9"/>
    <w:rsid w:val="0092587B"/>
    <w:rsid w:val="00925A00"/>
    <w:rsid w:val="00925A2A"/>
    <w:rsid w:val="00925D91"/>
    <w:rsid w:val="00925FCF"/>
    <w:rsid w:val="00926182"/>
    <w:rsid w:val="009262E2"/>
    <w:rsid w:val="0092644B"/>
    <w:rsid w:val="009269E9"/>
    <w:rsid w:val="00926D7D"/>
    <w:rsid w:val="0092762A"/>
    <w:rsid w:val="009277F0"/>
    <w:rsid w:val="00927C0E"/>
    <w:rsid w:val="00927D2B"/>
    <w:rsid w:val="00927F36"/>
    <w:rsid w:val="00927F79"/>
    <w:rsid w:val="00930FFC"/>
    <w:rsid w:val="00931413"/>
    <w:rsid w:val="00931742"/>
    <w:rsid w:val="0093174B"/>
    <w:rsid w:val="00932324"/>
    <w:rsid w:val="0093295F"/>
    <w:rsid w:val="009329B2"/>
    <w:rsid w:val="00932F5F"/>
    <w:rsid w:val="00933106"/>
    <w:rsid w:val="0093313B"/>
    <w:rsid w:val="009334A3"/>
    <w:rsid w:val="0093360B"/>
    <w:rsid w:val="00933C36"/>
    <w:rsid w:val="00934589"/>
    <w:rsid w:val="009352E1"/>
    <w:rsid w:val="009356F8"/>
    <w:rsid w:val="00935940"/>
    <w:rsid w:val="00935C72"/>
    <w:rsid w:val="00935F1E"/>
    <w:rsid w:val="00935F2A"/>
    <w:rsid w:val="009364D5"/>
    <w:rsid w:val="00936AAC"/>
    <w:rsid w:val="00936B91"/>
    <w:rsid w:val="00936E93"/>
    <w:rsid w:val="00937275"/>
    <w:rsid w:val="0093730C"/>
    <w:rsid w:val="009376EC"/>
    <w:rsid w:val="00937A97"/>
    <w:rsid w:val="00940579"/>
    <w:rsid w:val="00940B0B"/>
    <w:rsid w:val="00941176"/>
    <w:rsid w:val="0094150F"/>
    <w:rsid w:val="00941E14"/>
    <w:rsid w:val="009420CB"/>
    <w:rsid w:val="009423DF"/>
    <w:rsid w:val="00942779"/>
    <w:rsid w:val="0094287C"/>
    <w:rsid w:val="00943CEF"/>
    <w:rsid w:val="00943D40"/>
    <w:rsid w:val="00943E7C"/>
    <w:rsid w:val="00943F9F"/>
    <w:rsid w:val="009448AD"/>
    <w:rsid w:val="00944EA0"/>
    <w:rsid w:val="0094578D"/>
    <w:rsid w:val="009460C0"/>
    <w:rsid w:val="00946364"/>
    <w:rsid w:val="0094646E"/>
    <w:rsid w:val="0094687F"/>
    <w:rsid w:val="00946BE5"/>
    <w:rsid w:val="00947224"/>
    <w:rsid w:val="00950B5B"/>
    <w:rsid w:val="00950BFD"/>
    <w:rsid w:val="00950C66"/>
    <w:rsid w:val="00950D05"/>
    <w:rsid w:val="00950E4B"/>
    <w:rsid w:val="0095128D"/>
    <w:rsid w:val="00951522"/>
    <w:rsid w:val="009515EE"/>
    <w:rsid w:val="0095161A"/>
    <w:rsid w:val="00951F09"/>
    <w:rsid w:val="00952241"/>
    <w:rsid w:val="009525E1"/>
    <w:rsid w:val="009528A8"/>
    <w:rsid w:val="00952AFC"/>
    <w:rsid w:val="00953595"/>
    <w:rsid w:val="00953638"/>
    <w:rsid w:val="00953849"/>
    <w:rsid w:val="00954495"/>
    <w:rsid w:val="009546BB"/>
    <w:rsid w:val="00954E55"/>
    <w:rsid w:val="00954EBD"/>
    <w:rsid w:val="00955151"/>
    <w:rsid w:val="009551C7"/>
    <w:rsid w:val="00955B65"/>
    <w:rsid w:val="00956425"/>
    <w:rsid w:val="00956455"/>
    <w:rsid w:val="0095707C"/>
    <w:rsid w:val="009576FE"/>
    <w:rsid w:val="00957832"/>
    <w:rsid w:val="009578EF"/>
    <w:rsid w:val="00957952"/>
    <w:rsid w:val="00957F8C"/>
    <w:rsid w:val="009606E5"/>
    <w:rsid w:val="009608FC"/>
    <w:rsid w:val="00960F7C"/>
    <w:rsid w:val="00961AEF"/>
    <w:rsid w:val="009620DF"/>
    <w:rsid w:val="0096217A"/>
    <w:rsid w:val="0096253E"/>
    <w:rsid w:val="0096287C"/>
    <w:rsid w:val="009628AF"/>
    <w:rsid w:val="0096354D"/>
    <w:rsid w:val="00963592"/>
    <w:rsid w:val="0096379D"/>
    <w:rsid w:val="009638DE"/>
    <w:rsid w:val="00964366"/>
    <w:rsid w:val="00964422"/>
    <w:rsid w:val="0096505D"/>
    <w:rsid w:val="00965710"/>
    <w:rsid w:val="009667AA"/>
    <w:rsid w:val="00966E85"/>
    <w:rsid w:val="00967EF1"/>
    <w:rsid w:val="00967F3F"/>
    <w:rsid w:val="00970873"/>
    <w:rsid w:val="00970D42"/>
    <w:rsid w:val="0097132F"/>
    <w:rsid w:val="0097199D"/>
    <w:rsid w:val="00971BDA"/>
    <w:rsid w:val="00971DDA"/>
    <w:rsid w:val="0097215D"/>
    <w:rsid w:val="00972A39"/>
    <w:rsid w:val="00972A62"/>
    <w:rsid w:val="00972C13"/>
    <w:rsid w:val="00973798"/>
    <w:rsid w:val="0097410E"/>
    <w:rsid w:val="0097438E"/>
    <w:rsid w:val="009747BE"/>
    <w:rsid w:val="00974B5A"/>
    <w:rsid w:val="00975169"/>
    <w:rsid w:val="00975563"/>
    <w:rsid w:val="00975821"/>
    <w:rsid w:val="009759A8"/>
    <w:rsid w:val="00975A09"/>
    <w:rsid w:val="00975D39"/>
    <w:rsid w:val="00975FE1"/>
    <w:rsid w:val="009761DD"/>
    <w:rsid w:val="00976690"/>
    <w:rsid w:val="009768C5"/>
    <w:rsid w:val="00976B78"/>
    <w:rsid w:val="00977D62"/>
    <w:rsid w:val="00980099"/>
    <w:rsid w:val="00980502"/>
    <w:rsid w:val="009812B5"/>
    <w:rsid w:val="009815A1"/>
    <w:rsid w:val="009815F3"/>
    <w:rsid w:val="00981F41"/>
    <w:rsid w:val="009828B1"/>
    <w:rsid w:val="00982FAB"/>
    <w:rsid w:val="00982FDA"/>
    <w:rsid w:val="009830B6"/>
    <w:rsid w:val="00983102"/>
    <w:rsid w:val="0098310F"/>
    <w:rsid w:val="00983D08"/>
    <w:rsid w:val="00984161"/>
    <w:rsid w:val="00984472"/>
    <w:rsid w:val="00985276"/>
    <w:rsid w:val="00985CAE"/>
    <w:rsid w:val="00986619"/>
    <w:rsid w:val="00986B84"/>
    <w:rsid w:val="00987BC7"/>
    <w:rsid w:val="00990831"/>
    <w:rsid w:val="00990A75"/>
    <w:rsid w:val="00990FAE"/>
    <w:rsid w:val="009914A3"/>
    <w:rsid w:val="009916B3"/>
    <w:rsid w:val="0099179E"/>
    <w:rsid w:val="00991E0A"/>
    <w:rsid w:val="00992300"/>
    <w:rsid w:val="009926D0"/>
    <w:rsid w:val="00992F65"/>
    <w:rsid w:val="00993119"/>
    <w:rsid w:val="00993EE0"/>
    <w:rsid w:val="009942AC"/>
    <w:rsid w:val="00994962"/>
    <w:rsid w:val="00995324"/>
    <w:rsid w:val="00995459"/>
    <w:rsid w:val="0099550F"/>
    <w:rsid w:val="00995630"/>
    <w:rsid w:val="00997171"/>
    <w:rsid w:val="0099739B"/>
    <w:rsid w:val="0099755E"/>
    <w:rsid w:val="0099778C"/>
    <w:rsid w:val="0099799B"/>
    <w:rsid w:val="009A0D69"/>
    <w:rsid w:val="009A0FE9"/>
    <w:rsid w:val="009A14D4"/>
    <w:rsid w:val="009A1840"/>
    <w:rsid w:val="009A1A84"/>
    <w:rsid w:val="009A1C37"/>
    <w:rsid w:val="009A1F4C"/>
    <w:rsid w:val="009A2BF5"/>
    <w:rsid w:val="009A3CF0"/>
    <w:rsid w:val="009A4372"/>
    <w:rsid w:val="009A48C0"/>
    <w:rsid w:val="009A4D2B"/>
    <w:rsid w:val="009A4EF8"/>
    <w:rsid w:val="009A5180"/>
    <w:rsid w:val="009A5555"/>
    <w:rsid w:val="009A575B"/>
    <w:rsid w:val="009A5FDA"/>
    <w:rsid w:val="009A6275"/>
    <w:rsid w:val="009A63C4"/>
    <w:rsid w:val="009A689D"/>
    <w:rsid w:val="009A72E6"/>
    <w:rsid w:val="009A759D"/>
    <w:rsid w:val="009A75C4"/>
    <w:rsid w:val="009B00E4"/>
    <w:rsid w:val="009B00F3"/>
    <w:rsid w:val="009B0122"/>
    <w:rsid w:val="009B0979"/>
    <w:rsid w:val="009B17DF"/>
    <w:rsid w:val="009B1C3B"/>
    <w:rsid w:val="009B2728"/>
    <w:rsid w:val="009B2C3F"/>
    <w:rsid w:val="009B2CD6"/>
    <w:rsid w:val="009B3466"/>
    <w:rsid w:val="009B38E3"/>
    <w:rsid w:val="009B3DAD"/>
    <w:rsid w:val="009B470C"/>
    <w:rsid w:val="009B4F5A"/>
    <w:rsid w:val="009B52E3"/>
    <w:rsid w:val="009B552C"/>
    <w:rsid w:val="009B5837"/>
    <w:rsid w:val="009B5B1E"/>
    <w:rsid w:val="009B5ED7"/>
    <w:rsid w:val="009B6BC1"/>
    <w:rsid w:val="009B6E2F"/>
    <w:rsid w:val="009B71FD"/>
    <w:rsid w:val="009C14BA"/>
    <w:rsid w:val="009C1735"/>
    <w:rsid w:val="009C17B2"/>
    <w:rsid w:val="009C1889"/>
    <w:rsid w:val="009C2459"/>
    <w:rsid w:val="009C24CB"/>
    <w:rsid w:val="009C27BE"/>
    <w:rsid w:val="009C2C58"/>
    <w:rsid w:val="009C2F05"/>
    <w:rsid w:val="009C3428"/>
    <w:rsid w:val="009C34C4"/>
    <w:rsid w:val="009C38C5"/>
    <w:rsid w:val="009C3AAE"/>
    <w:rsid w:val="009C3C31"/>
    <w:rsid w:val="009C3D34"/>
    <w:rsid w:val="009C4C1F"/>
    <w:rsid w:val="009C4C54"/>
    <w:rsid w:val="009C4C9E"/>
    <w:rsid w:val="009C5110"/>
    <w:rsid w:val="009C5714"/>
    <w:rsid w:val="009C59E4"/>
    <w:rsid w:val="009C5C10"/>
    <w:rsid w:val="009C5DD0"/>
    <w:rsid w:val="009C6121"/>
    <w:rsid w:val="009C67B1"/>
    <w:rsid w:val="009C682D"/>
    <w:rsid w:val="009C6CCD"/>
    <w:rsid w:val="009C7A41"/>
    <w:rsid w:val="009C7C77"/>
    <w:rsid w:val="009C7F6C"/>
    <w:rsid w:val="009D0516"/>
    <w:rsid w:val="009D0794"/>
    <w:rsid w:val="009D09FE"/>
    <w:rsid w:val="009D0E13"/>
    <w:rsid w:val="009D0EE2"/>
    <w:rsid w:val="009D0F47"/>
    <w:rsid w:val="009D1B4A"/>
    <w:rsid w:val="009D2321"/>
    <w:rsid w:val="009D269A"/>
    <w:rsid w:val="009D285D"/>
    <w:rsid w:val="009D2F20"/>
    <w:rsid w:val="009D364C"/>
    <w:rsid w:val="009D3666"/>
    <w:rsid w:val="009D3B5A"/>
    <w:rsid w:val="009D3B75"/>
    <w:rsid w:val="009D3BAB"/>
    <w:rsid w:val="009D4011"/>
    <w:rsid w:val="009D4BDD"/>
    <w:rsid w:val="009D5080"/>
    <w:rsid w:val="009D53D8"/>
    <w:rsid w:val="009D5E29"/>
    <w:rsid w:val="009D6223"/>
    <w:rsid w:val="009D6260"/>
    <w:rsid w:val="009D6648"/>
    <w:rsid w:val="009D6A53"/>
    <w:rsid w:val="009D6A5B"/>
    <w:rsid w:val="009D715D"/>
    <w:rsid w:val="009E0098"/>
    <w:rsid w:val="009E01DB"/>
    <w:rsid w:val="009E0C97"/>
    <w:rsid w:val="009E1126"/>
    <w:rsid w:val="009E13A4"/>
    <w:rsid w:val="009E1ADD"/>
    <w:rsid w:val="009E1FAD"/>
    <w:rsid w:val="009E2B84"/>
    <w:rsid w:val="009E4469"/>
    <w:rsid w:val="009E46E2"/>
    <w:rsid w:val="009E4743"/>
    <w:rsid w:val="009E48D1"/>
    <w:rsid w:val="009E4F41"/>
    <w:rsid w:val="009E4F85"/>
    <w:rsid w:val="009E50CD"/>
    <w:rsid w:val="009E53C5"/>
    <w:rsid w:val="009E578F"/>
    <w:rsid w:val="009E59FB"/>
    <w:rsid w:val="009E655C"/>
    <w:rsid w:val="009E7420"/>
    <w:rsid w:val="009E7AF7"/>
    <w:rsid w:val="009E7B15"/>
    <w:rsid w:val="009E7BCF"/>
    <w:rsid w:val="009E7E8D"/>
    <w:rsid w:val="009F08C4"/>
    <w:rsid w:val="009F0A8D"/>
    <w:rsid w:val="009F1771"/>
    <w:rsid w:val="009F17DB"/>
    <w:rsid w:val="009F1D37"/>
    <w:rsid w:val="009F1DAB"/>
    <w:rsid w:val="009F1EEE"/>
    <w:rsid w:val="009F213F"/>
    <w:rsid w:val="009F245B"/>
    <w:rsid w:val="009F2749"/>
    <w:rsid w:val="009F2779"/>
    <w:rsid w:val="009F2AB5"/>
    <w:rsid w:val="009F4263"/>
    <w:rsid w:val="009F4A6A"/>
    <w:rsid w:val="009F53F8"/>
    <w:rsid w:val="009F55FD"/>
    <w:rsid w:val="009F5750"/>
    <w:rsid w:val="009F5BDB"/>
    <w:rsid w:val="009F5F57"/>
    <w:rsid w:val="009F6334"/>
    <w:rsid w:val="009F63E7"/>
    <w:rsid w:val="009F7A56"/>
    <w:rsid w:val="00A00C03"/>
    <w:rsid w:val="00A01070"/>
    <w:rsid w:val="00A022B5"/>
    <w:rsid w:val="00A02397"/>
    <w:rsid w:val="00A02AED"/>
    <w:rsid w:val="00A041D0"/>
    <w:rsid w:val="00A04208"/>
    <w:rsid w:val="00A042F0"/>
    <w:rsid w:val="00A04484"/>
    <w:rsid w:val="00A045EF"/>
    <w:rsid w:val="00A04892"/>
    <w:rsid w:val="00A048B8"/>
    <w:rsid w:val="00A049F5"/>
    <w:rsid w:val="00A04DDD"/>
    <w:rsid w:val="00A0507F"/>
    <w:rsid w:val="00A05F3D"/>
    <w:rsid w:val="00A0724A"/>
    <w:rsid w:val="00A077EA"/>
    <w:rsid w:val="00A103B1"/>
    <w:rsid w:val="00A1095C"/>
    <w:rsid w:val="00A11388"/>
    <w:rsid w:val="00A115FF"/>
    <w:rsid w:val="00A11B58"/>
    <w:rsid w:val="00A11D5D"/>
    <w:rsid w:val="00A12082"/>
    <w:rsid w:val="00A124EB"/>
    <w:rsid w:val="00A12547"/>
    <w:rsid w:val="00A12637"/>
    <w:rsid w:val="00A131D1"/>
    <w:rsid w:val="00A1329F"/>
    <w:rsid w:val="00A1333E"/>
    <w:rsid w:val="00A135DF"/>
    <w:rsid w:val="00A1384E"/>
    <w:rsid w:val="00A13CE2"/>
    <w:rsid w:val="00A13CE9"/>
    <w:rsid w:val="00A1452B"/>
    <w:rsid w:val="00A14A88"/>
    <w:rsid w:val="00A15161"/>
    <w:rsid w:val="00A15277"/>
    <w:rsid w:val="00A158FD"/>
    <w:rsid w:val="00A162CC"/>
    <w:rsid w:val="00A1633E"/>
    <w:rsid w:val="00A17065"/>
    <w:rsid w:val="00A1715E"/>
    <w:rsid w:val="00A17211"/>
    <w:rsid w:val="00A176FE"/>
    <w:rsid w:val="00A17B15"/>
    <w:rsid w:val="00A17ECA"/>
    <w:rsid w:val="00A20251"/>
    <w:rsid w:val="00A20299"/>
    <w:rsid w:val="00A204C8"/>
    <w:rsid w:val="00A20678"/>
    <w:rsid w:val="00A20AF8"/>
    <w:rsid w:val="00A21285"/>
    <w:rsid w:val="00A21CF2"/>
    <w:rsid w:val="00A21F82"/>
    <w:rsid w:val="00A2263B"/>
    <w:rsid w:val="00A2269A"/>
    <w:rsid w:val="00A22D9D"/>
    <w:rsid w:val="00A22F22"/>
    <w:rsid w:val="00A23318"/>
    <w:rsid w:val="00A237E3"/>
    <w:rsid w:val="00A23A0A"/>
    <w:rsid w:val="00A23A57"/>
    <w:rsid w:val="00A23E2B"/>
    <w:rsid w:val="00A24668"/>
    <w:rsid w:val="00A24912"/>
    <w:rsid w:val="00A24B31"/>
    <w:rsid w:val="00A24FA1"/>
    <w:rsid w:val="00A250C8"/>
    <w:rsid w:val="00A258AC"/>
    <w:rsid w:val="00A25A55"/>
    <w:rsid w:val="00A26D1A"/>
    <w:rsid w:val="00A2712B"/>
    <w:rsid w:val="00A27153"/>
    <w:rsid w:val="00A30881"/>
    <w:rsid w:val="00A30CE4"/>
    <w:rsid w:val="00A3128C"/>
    <w:rsid w:val="00A31758"/>
    <w:rsid w:val="00A32DA6"/>
    <w:rsid w:val="00A32EE1"/>
    <w:rsid w:val="00A32FC1"/>
    <w:rsid w:val="00A339A2"/>
    <w:rsid w:val="00A33E4C"/>
    <w:rsid w:val="00A33E84"/>
    <w:rsid w:val="00A34578"/>
    <w:rsid w:val="00A35557"/>
    <w:rsid w:val="00A35CCC"/>
    <w:rsid w:val="00A35CDC"/>
    <w:rsid w:val="00A35DAE"/>
    <w:rsid w:val="00A36E28"/>
    <w:rsid w:val="00A37BF6"/>
    <w:rsid w:val="00A37DC5"/>
    <w:rsid w:val="00A400E1"/>
    <w:rsid w:val="00A4020C"/>
    <w:rsid w:val="00A40352"/>
    <w:rsid w:val="00A40409"/>
    <w:rsid w:val="00A40465"/>
    <w:rsid w:val="00A40469"/>
    <w:rsid w:val="00A40739"/>
    <w:rsid w:val="00A40750"/>
    <w:rsid w:val="00A407A5"/>
    <w:rsid w:val="00A40DBB"/>
    <w:rsid w:val="00A4123D"/>
    <w:rsid w:val="00A415C0"/>
    <w:rsid w:val="00A41898"/>
    <w:rsid w:val="00A419F2"/>
    <w:rsid w:val="00A41C3B"/>
    <w:rsid w:val="00A425AC"/>
    <w:rsid w:val="00A430AB"/>
    <w:rsid w:val="00A4348A"/>
    <w:rsid w:val="00A43F74"/>
    <w:rsid w:val="00A440F8"/>
    <w:rsid w:val="00A444BF"/>
    <w:rsid w:val="00A44C26"/>
    <w:rsid w:val="00A45178"/>
    <w:rsid w:val="00A45F42"/>
    <w:rsid w:val="00A469B5"/>
    <w:rsid w:val="00A46B50"/>
    <w:rsid w:val="00A46EBA"/>
    <w:rsid w:val="00A4761F"/>
    <w:rsid w:val="00A50726"/>
    <w:rsid w:val="00A5085F"/>
    <w:rsid w:val="00A50E1A"/>
    <w:rsid w:val="00A513BD"/>
    <w:rsid w:val="00A5141D"/>
    <w:rsid w:val="00A5187B"/>
    <w:rsid w:val="00A51DF7"/>
    <w:rsid w:val="00A51DFB"/>
    <w:rsid w:val="00A52A17"/>
    <w:rsid w:val="00A53B63"/>
    <w:rsid w:val="00A54A93"/>
    <w:rsid w:val="00A5629D"/>
    <w:rsid w:val="00A56474"/>
    <w:rsid w:val="00A565E1"/>
    <w:rsid w:val="00A56643"/>
    <w:rsid w:val="00A5671C"/>
    <w:rsid w:val="00A56B69"/>
    <w:rsid w:val="00A56CBF"/>
    <w:rsid w:val="00A56E4C"/>
    <w:rsid w:val="00A56E9C"/>
    <w:rsid w:val="00A57F96"/>
    <w:rsid w:val="00A6076B"/>
    <w:rsid w:val="00A60FCC"/>
    <w:rsid w:val="00A61969"/>
    <w:rsid w:val="00A619F4"/>
    <w:rsid w:val="00A61E2A"/>
    <w:rsid w:val="00A6259A"/>
    <w:rsid w:val="00A6290C"/>
    <w:rsid w:val="00A62A1F"/>
    <w:rsid w:val="00A62AE5"/>
    <w:rsid w:val="00A63199"/>
    <w:rsid w:val="00A634A6"/>
    <w:rsid w:val="00A635B8"/>
    <w:rsid w:val="00A63650"/>
    <w:rsid w:val="00A637D6"/>
    <w:rsid w:val="00A65DA2"/>
    <w:rsid w:val="00A65E25"/>
    <w:rsid w:val="00A66B7F"/>
    <w:rsid w:val="00A66DDB"/>
    <w:rsid w:val="00A672B7"/>
    <w:rsid w:val="00A6747C"/>
    <w:rsid w:val="00A6749E"/>
    <w:rsid w:val="00A67656"/>
    <w:rsid w:val="00A67D7D"/>
    <w:rsid w:val="00A703CE"/>
    <w:rsid w:val="00A7172A"/>
    <w:rsid w:val="00A719CB"/>
    <w:rsid w:val="00A71AFF"/>
    <w:rsid w:val="00A72453"/>
    <w:rsid w:val="00A72547"/>
    <w:rsid w:val="00A72957"/>
    <w:rsid w:val="00A72D60"/>
    <w:rsid w:val="00A731FD"/>
    <w:rsid w:val="00A73354"/>
    <w:rsid w:val="00A73C41"/>
    <w:rsid w:val="00A741B6"/>
    <w:rsid w:val="00A7448F"/>
    <w:rsid w:val="00A74789"/>
    <w:rsid w:val="00A74976"/>
    <w:rsid w:val="00A74BBC"/>
    <w:rsid w:val="00A74E5E"/>
    <w:rsid w:val="00A75C61"/>
    <w:rsid w:val="00A75DFB"/>
    <w:rsid w:val="00A75F06"/>
    <w:rsid w:val="00A7607C"/>
    <w:rsid w:val="00A76455"/>
    <w:rsid w:val="00A77592"/>
    <w:rsid w:val="00A779CF"/>
    <w:rsid w:val="00A77CBF"/>
    <w:rsid w:val="00A77E5C"/>
    <w:rsid w:val="00A80272"/>
    <w:rsid w:val="00A8034B"/>
    <w:rsid w:val="00A807EE"/>
    <w:rsid w:val="00A808CE"/>
    <w:rsid w:val="00A80C3F"/>
    <w:rsid w:val="00A8138C"/>
    <w:rsid w:val="00A8162B"/>
    <w:rsid w:val="00A81B55"/>
    <w:rsid w:val="00A8270B"/>
    <w:rsid w:val="00A828C5"/>
    <w:rsid w:val="00A82C34"/>
    <w:rsid w:val="00A82E95"/>
    <w:rsid w:val="00A833D2"/>
    <w:rsid w:val="00A84060"/>
    <w:rsid w:val="00A840C0"/>
    <w:rsid w:val="00A845E4"/>
    <w:rsid w:val="00A84814"/>
    <w:rsid w:val="00A850B0"/>
    <w:rsid w:val="00A851D4"/>
    <w:rsid w:val="00A856FD"/>
    <w:rsid w:val="00A85D1C"/>
    <w:rsid w:val="00A86AF7"/>
    <w:rsid w:val="00A8705C"/>
    <w:rsid w:val="00A8705F"/>
    <w:rsid w:val="00A87AB0"/>
    <w:rsid w:val="00A906B1"/>
    <w:rsid w:val="00A91213"/>
    <w:rsid w:val="00A91896"/>
    <w:rsid w:val="00A92A5C"/>
    <w:rsid w:val="00A9318F"/>
    <w:rsid w:val="00A93839"/>
    <w:rsid w:val="00A93A23"/>
    <w:rsid w:val="00A93C6B"/>
    <w:rsid w:val="00A94628"/>
    <w:rsid w:val="00A94652"/>
    <w:rsid w:val="00A94F37"/>
    <w:rsid w:val="00A95425"/>
    <w:rsid w:val="00A9550D"/>
    <w:rsid w:val="00A96320"/>
    <w:rsid w:val="00A965FE"/>
    <w:rsid w:val="00A967AF"/>
    <w:rsid w:val="00A96D98"/>
    <w:rsid w:val="00AA0185"/>
    <w:rsid w:val="00AA1985"/>
    <w:rsid w:val="00AA1B12"/>
    <w:rsid w:val="00AA1F16"/>
    <w:rsid w:val="00AA1F29"/>
    <w:rsid w:val="00AA2DE6"/>
    <w:rsid w:val="00AA3135"/>
    <w:rsid w:val="00AA37C0"/>
    <w:rsid w:val="00AA3935"/>
    <w:rsid w:val="00AA43FF"/>
    <w:rsid w:val="00AA47AF"/>
    <w:rsid w:val="00AA49D1"/>
    <w:rsid w:val="00AA4A26"/>
    <w:rsid w:val="00AA4C90"/>
    <w:rsid w:val="00AA5522"/>
    <w:rsid w:val="00AA5D6A"/>
    <w:rsid w:val="00AA5EE0"/>
    <w:rsid w:val="00AA669F"/>
    <w:rsid w:val="00AA69AC"/>
    <w:rsid w:val="00AA71DB"/>
    <w:rsid w:val="00AA745F"/>
    <w:rsid w:val="00AA7C0D"/>
    <w:rsid w:val="00AA7C7D"/>
    <w:rsid w:val="00AB0073"/>
    <w:rsid w:val="00AB04ED"/>
    <w:rsid w:val="00AB08A0"/>
    <w:rsid w:val="00AB0C4A"/>
    <w:rsid w:val="00AB0F6F"/>
    <w:rsid w:val="00AB112E"/>
    <w:rsid w:val="00AB13BE"/>
    <w:rsid w:val="00AB1467"/>
    <w:rsid w:val="00AB175D"/>
    <w:rsid w:val="00AB2049"/>
    <w:rsid w:val="00AB271E"/>
    <w:rsid w:val="00AB2BAE"/>
    <w:rsid w:val="00AB3055"/>
    <w:rsid w:val="00AB3133"/>
    <w:rsid w:val="00AB348D"/>
    <w:rsid w:val="00AB38D1"/>
    <w:rsid w:val="00AB3BA7"/>
    <w:rsid w:val="00AB3BC2"/>
    <w:rsid w:val="00AB3EBE"/>
    <w:rsid w:val="00AB3F3D"/>
    <w:rsid w:val="00AB4608"/>
    <w:rsid w:val="00AB4694"/>
    <w:rsid w:val="00AB4A72"/>
    <w:rsid w:val="00AB52BF"/>
    <w:rsid w:val="00AB55C3"/>
    <w:rsid w:val="00AB5D72"/>
    <w:rsid w:val="00AB6CF3"/>
    <w:rsid w:val="00AB713A"/>
    <w:rsid w:val="00AB791D"/>
    <w:rsid w:val="00AB7E7F"/>
    <w:rsid w:val="00AC0608"/>
    <w:rsid w:val="00AC096C"/>
    <w:rsid w:val="00AC0B7F"/>
    <w:rsid w:val="00AC184A"/>
    <w:rsid w:val="00AC1C07"/>
    <w:rsid w:val="00AC1D98"/>
    <w:rsid w:val="00AC2531"/>
    <w:rsid w:val="00AC3BBA"/>
    <w:rsid w:val="00AC3F7A"/>
    <w:rsid w:val="00AC450E"/>
    <w:rsid w:val="00AC466A"/>
    <w:rsid w:val="00AC4746"/>
    <w:rsid w:val="00AC4B47"/>
    <w:rsid w:val="00AC4CE3"/>
    <w:rsid w:val="00AC4F24"/>
    <w:rsid w:val="00AC5875"/>
    <w:rsid w:val="00AC5E97"/>
    <w:rsid w:val="00AC601B"/>
    <w:rsid w:val="00AC6565"/>
    <w:rsid w:val="00AC695C"/>
    <w:rsid w:val="00AC7145"/>
    <w:rsid w:val="00AC7207"/>
    <w:rsid w:val="00AC776E"/>
    <w:rsid w:val="00AD0066"/>
    <w:rsid w:val="00AD0FC4"/>
    <w:rsid w:val="00AD141E"/>
    <w:rsid w:val="00AD15BA"/>
    <w:rsid w:val="00AD1A46"/>
    <w:rsid w:val="00AD1F0B"/>
    <w:rsid w:val="00AD2392"/>
    <w:rsid w:val="00AD2623"/>
    <w:rsid w:val="00AD294C"/>
    <w:rsid w:val="00AD30EA"/>
    <w:rsid w:val="00AD3280"/>
    <w:rsid w:val="00AD398E"/>
    <w:rsid w:val="00AD39AD"/>
    <w:rsid w:val="00AD412A"/>
    <w:rsid w:val="00AD5613"/>
    <w:rsid w:val="00AD5750"/>
    <w:rsid w:val="00AD70B3"/>
    <w:rsid w:val="00AD737B"/>
    <w:rsid w:val="00AD7609"/>
    <w:rsid w:val="00AE00B4"/>
    <w:rsid w:val="00AE03C1"/>
    <w:rsid w:val="00AE05C9"/>
    <w:rsid w:val="00AE0AFC"/>
    <w:rsid w:val="00AE0DEC"/>
    <w:rsid w:val="00AE0E79"/>
    <w:rsid w:val="00AE0EB6"/>
    <w:rsid w:val="00AE1234"/>
    <w:rsid w:val="00AE130A"/>
    <w:rsid w:val="00AE13AA"/>
    <w:rsid w:val="00AE1776"/>
    <w:rsid w:val="00AE1803"/>
    <w:rsid w:val="00AE1E18"/>
    <w:rsid w:val="00AE1EAD"/>
    <w:rsid w:val="00AE22BF"/>
    <w:rsid w:val="00AE2A13"/>
    <w:rsid w:val="00AE2D8F"/>
    <w:rsid w:val="00AE32AC"/>
    <w:rsid w:val="00AE3308"/>
    <w:rsid w:val="00AE3532"/>
    <w:rsid w:val="00AE37AA"/>
    <w:rsid w:val="00AE397F"/>
    <w:rsid w:val="00AE3A59"/>
    <w:rsid w:val="00AE40D2"/>
    <w:rsid w:val="00AE429F"/>
    <w:rsid w:val="00AE4F14"/>
    <w:rsid w:val="00AE5A7F"/>
    <w:rsid w:val="00AE6796"/>
    <w:rsid w:val="00AE6BDB"/>
    <w:rsid w:val="00AE7106"/>
    <w:rsid w:val="00AE738C"/>
    <w:rsid w:val="00AE782B"/>
    <w:rsid w:val="00AE7F67"/>
    <w:rsid w:val="00AF00C3"/>
    <w:rsid w:val="00AF0330"/>
    <w:rsid w:val="00AF0512"/>
    <w:rsid w:val="00AF0D02"/>
    <w:rsid w:val="00AF0EF8"/>
    <w:rsid w:val="00AF138D"/>
    <w:rsid w:val="00AF156D"/>
    <w:rsid w:val="00AF22A0"/>
    <w:rsid w:val="00AF23CF"/>
    <w:rsid w:val="00AF38A9"/>
    <w:rsid w:val="00AF3C96"/>
    <w:rsid w:val="00AF3D4F"/>
    <w:rsid w:val="00AF3EA5"/>
    <w:rsid w:val="00AF3F86"/>
    <w:rsid w:val="00AF4F51"/>
    <w:rsid w:val="00AF55FD"/>
    <w:rsid w:val="00AF5671"/>
    <w:rsid w:val="00AF5C5D"/>
    <w:rsid w:val="00AF60D2"/>
    <w:rsid w:val="00AF620C"/>
    <w:rsid w:val="00AF6453"/>
    <w:rsid w:val="00AF6471"/>
    <w:rsid w:val="00AF6919"/>
    <w:rsid w:val="00AF71C4"/>
    <w:rsid w:val="00AF7383"/>
    <w:rsid w:val="00AF7726"/>
    <w:rsid w:val="00AF7DE2"/>
    <w:rsid w:val="00AF7F16"/>
    <w:rsid w:val="00B004DA"/>
    <w:rsid w:val="00B0082F"/>
    <w:rsid w:val="00B00D48"/>
    <w:rsid w:val="00B01412"/>
    <w:rsid w:val="00B01D64"/>
    <w:rsid w:val="00B0273F"/>
    <w:rsid w:val="00B028F2"/>
    <w:rsid w:val="00B03697"/>
    <w:rsid w:val="00B0370C"/>
    <w:rsid w:val="00B038C7"/>
    <w:rsid w:val="00B04440"/>
    <w:rsid w:val="00B046DE"/>
    <w:rsid w:val="00B04968"/>
    <w:rsid w:val="00B05A0B"/>
    <w:rsid w:val="00B062E1"/>
    <w:rsid w:val="00B064E5"/>
    <w:rsid w:val="00B068DC"/>
    <w:rsid w:val="00B070CF"/>
    <w:rsid w:val="00B07C85"/>
    <w:rsid w:val="00B101A6"/>
    <w:rsid w:val="00B10A38"/>
    <w:rsid w:val="00B10CB9"/>
    <w:rsid w:val="00B1204E"/>
    <w:rsid w:val="00B12798"/>
    <w:rsid w:val="00B12EB8"/>
    <w:rsid w:val="00B137C9"/>
    <w:rsid w:val="00B138BC"/>
    <w:rsid w:val="00B14DC0"/>
    <w:rsid w:val="00B14E70"/>
    <w:rsid w:val="00B1565E"/>
    <w:rsid w:val="00B157C9"/>
    <w:rsid w:val="00B15C0A"/>
    <w:rsid w:val="00B163A7"/>
    <w:rsid w:val="00B17655"/>
    <w:rsid w:val="00B20081"/>
    <w:rsid w:val="00B20160"/>
    <w:rsid w:val="00B208D9"/>
    <w:rsid w:val="00B2104F"/>
    <w:rsid w:val="00B21290"/>
    <w:rsid w:val="00B214A5"/>
    <w:rsid w:val="00B2197F"/>
    <w:rsid w:val="00B21AD4"/>
    <w:rsid w:val="00B21DCA"/>
    <w:rsid w:val="00B226FD"/>
    <w:rsid w:val="00B22816"/>
    <w:rsid w:val="00B2301E"/>
    <w:rsid w:val="00B23025"/>
    <w:rsid w:val="00B23588"/>
    <w:rsid w:val="00B2389F"/>
    <w:rsid w:val="00B2412C"/>
    <w:rsid w:val="00B243D5"/>
    <w:rsid w:val="00B24841"/>
    <w:rsid w:val="00B248F6"/>
    <w:rsid w:val="00B25970"/>
    <w:rsid w:val="00B25DDF"/>
    <w:rsid w:val="00B262CE"/>
    <w:rsid w:val="00B26871"/>
    <w:rsid w:val="00B26FAA"/>
    <w:rsid w:val="00B2704F"/>
    <w:rsid w:val="00B270F9"/>
    <w:rsid w:val="00B279A8"/>
    <w:rsid w:val="00B279AF"/>
    <w:rsid w:val="00B279DD"/>
    <w:rsid w:val="00B27DEF"/>
    <w:rsid w:val="00B3050D"/>
    <w:rsid w:val="00B30E60"/>
    <w:rsid w:val="00B3129D"/>
    <w:rsid w:val="00B318AC"/>
    <w:rsid w:val="00B31D3E"/>
    <w:rsid w:val="00B324FB"/>
    <w:rsid w:val="00B32BD3"/>
    <w:rsid w:val="00B32FBE"/>
    <w:rsid w:val="00B33965"/>
    <w:rsid w:val="00B34599"/>
    <w:rsid w:val="00B34E70"/>
    <w:rsid w:val="00B350AE"/>
    <w:rsid w:val="00B3534F"/>
    <w:rsid w:val="00B353B7"/>
    <w:rsid w:val="00B35447"/>
    <w:rsid w:val="00B3548B"/>
    <w:rsid w:val="00B36B00"/>
    <w:rsid w:val="00B36BF1"/>
    <w:rsid w:val="00B36DFE"/>
    <w:rsid w:val="00B3766B"/>
    <w:rsid w:val="00B3789D"/>
    <w:rsid w:val="00B37B37"/>
    <w:rsid w:val="00B37DCD"/>
    <w:rsid w:val="00B40626"/>
    <w:rsid w:val="00B41380"/>
    <w:rsid w:val="00B413B5"/>
    <w:rsid w:val="00B419A7"/>
    <w:rsid w:val="00B41C62"/>
    <w:rsid w:val="00B428F0"/>
    <w:rsid w:val="00B42DFC"/>
    <w:rsid w:val="00B42EA1"/>
    <w:rsid w:val="00B43410"/>
    <w:rsid w:val="00B436C1"/>
    <w:rsid w:val="00B4378B"/>
    <w:rsid w:val="00B43B02"/>
    <w:rsid w:val="00B43D0A"/>
    <w:rsid w:val="00B43D5F"/>
    <w:rsid w:val="00B43F44"/>
    <w:rsid w:val="00B44230"/>
    <w:rsid w:val="00B44369"/>
    <w:rsid w:val="00B44455"/>
    <w:rsid w:val="00B44BF9"/>
    <w:rsid w:val="00B450B1"/>
    <w:rsid w:val="00B45BD6"/>
    <w:rsid w:val="00B45CF6"/>
    <w:rsid w:val="00B46524"/>
    <w:rsid w:val="00B467C2"/>
    <w:rsid w:val="00B46939"/>
    <w:rsid w:val="00B46AA5"/>
    <w:rsid w:val="00B47509"/>
    <w:rsid w:val="00B4775D"/>
    <w:rsid w:val="00B479FD"/>
    <w:rsid w:val="00B47ACC"/>
    <w:rsid w:val="00B5022B"/>
    <w:rsid w:val="00B50594"/>
    <w:rsid w:val="00B5121C"/>
    <w:rsid w:val="00B521C2"/>
    <w:rsid w:val="00B52B4C"/>
    <w:rsid w:val="00B53395"/>
    <w:rsid w:val="00B53876"/>
    <w:rsid w:val="00B538D5"/>
    <w:rsid w:val="00B542C0"/>
    <w:rsid w:val="00B5449A"/>
    <w:rsid w:val="00B544AD"/>
    <w:rsid w:val="00B5477F"/>
    <w:rsid w:val="00B54CCF"/>
    <w:rsid w:val="00B554AD"/>
    <w:rsid w:val="00B554EE"/>
    <w:rsid w:val="00B55A25"/>
    <w:rsid w:val="00B565A9"/>
    <w:rsid w:val="00B569D7"/>
    <w:rsid w:val="00B57184"/>
    <w:rsid w:val="00B57B13"/>
    <w:rsid w:val="00B6027F"/>
    <w:rsid w:val="00B60B5B"/>
    <w:rsid w:val="00B60EAA"/>
    <w:rsid w:val="00B60F05"/>
    <w:rsid w:val="00B61B5F"/>
    <w:rsid w:val="00B61D28"/>
    <w:rsid w:val="00B62491"/>
    <w:rsid w:val="00B624E1"/>
    <w:rsid w:val="00B625F5"/>
    <w:rsid w:val="00B62A3F"/>
    <w:rsid w:val="00B6304C"/>
    <w:rsid w:val="00B6347A"/>
    <w:rsid w:val="00B64F25"/>
    <w:rsid w:val="00B6578F"/>
    <w:rsid w:val="00B65837"/>
    <w:rsid w:val="00B65A7B"/>
    <w:rsid w:val="00B65BD8"/>
    <w:rsid w:val="00B65C9E"/>
    <w:rsid w:val="00B66FD4"/>
    <w:rsid w:val="00B6711E"/>
    <w:rsid w:val="00B672F2"/>
    <w:rsid w:val="00B673DB"/>
    <w:rsid w:val="00B67A8A"/>
    <w:rsid w:val="00B67B6E"/>
    <w:rsid w:val="00B67F64"/>
    <w:rsid w:val="00B70247"/>
    <w:rsid w:val="00B7088E"/>
    <w:rsid w:val="00B70A59"/>
    <w:rsid w:val="00B70AA2"/>
    <w:rsid w:val="00B70BA8"/>
    <w:rsid w:val="00B70E4B"/>
    <w:rsid w:val="00B70E7C"/>
    <w:rsid w:val="00B71600"/>
    <w:rsid w:val="00B71750"/>
    <w:rsid w:val="00B71A87"/>
    <w:rsid w:val="00B71D17"/>
    <w:rsid w:val="00B71F09"/>
    <w:rsid w:val="00B71F49"/>
    <w:rsid w:val="00B72D27"/>
    <w:rsid w:val="00B73960"/>
    <w:rsid w:val="00B7397E"/>
    <w:rsid w:val="00B74C19"/>
    <w:rsid w:val="00B74F6A"/>
    <w:rsid w:val="00B763FF"/>
    <w:rsid w:val="00B764E1"/>
    <w:rsid w:val="00B76505"/>
    <w:rsid w:val="00B766FD"/>
    <w:rsid w:val="00B76A60"/>
    <w:rsid w:val="00B76AAF"/>
    <w:rsid w:val="00B76BDA"/>
    <w:rsid w:val="00B77002"/>
    <w:rsid w:val="00B771AA"/>
    <w:rsid w:val="00B7766B"/>
    <w:rsid w:val="00B805FF"/>
    <w:rsid w:val="00B80F9D"/>
    <w:rsid w:val="00B81059"/>
    <w:rsid w:val="00B819FD"/>
    <w:rsid w:val="00B81B1D"/>
    <w:rsid w:val="00B8278B"/>
    <w:rsid w:val="00B827B6"/>
    <w:rsid w:val="00B83703"/>
    <w:rsid w:val="00B83C96"/>
    <w:rsid w:val="00B83D62"/>
    <w:rsid w:val="00B84C5F"/>
    <w:rsid w:val="00B84D87"/>
    <w:rsid w:val="00B84DCF"/>
    <w:rsid w:val="00B851F8"/>
    <w:rsid w:val="00B85CFE"/>
    <w:rsid w:val="00B85E5C"/>
    <w:rsid w:val="00B860E1"/>
    <w:rsid w:val="00B86408"/>
    <w:rsid w:val="00B8686B"/>
    <w:rsid w:val="00B868D6"/>
    <w:rsid w:val="00B86995"/>
    <w:rsid w:val="00B869C2"/>
    <w:rsid w:val="00B86F98"/>
    <w:rsid w:val="00B879B6"/>
    <w:rsid w:val="00B879C3"/>
    <w:rsid w:val="00B87B95"/>
    <w:rsid w:val="00B87E0D"/>
    <w:rsid w:val="00B901FA"/>
    <w:rsid w:val="00B90B95"/>
    <w:rsid w:val="00B910D8"/>
    <w:rsid w:val="00B9135D"/>
    <w:rsid w:val="00B91CD3"/>
    <w:rsid w:val="00B91ECF"/>
    <w:rsid w:val="00B931BC"/>
    <w:rsid w:val="00B937CD"/>
    <w:rsid w:val="00B9386A"/>
    <w:rsid w:val="00B9391C"/>
    <w:rsid w:val="00B93E9A"/>
    <w:rsid w:val="00B94089"/>
    <w:rsid w:val="00B941FC"/>
    <w:rsid w:val="00B9469E"/>
    <w:rsid w:val="00B94D46"/>
    <w:rsid w:val="00B94DDE"/>
    <w:rsid w:val="00B95040"/>
    <w:rsid w:val="00B9505C"/>
    <w:rsid w:val="00B95116"/>
    <w:rsid w:val="00B952E3"/>
    <w:rsid w:val="00B95A8A"/>
    <w:rsid w:val="00B95D36"/>
    <w:rsid w:val="00B962C0"/>
    <w:rsid w:val="00B96D04"/>
    <w:rsid w:val="00B971EC"/>
    <w:rsid w:val="00BA021B"/>
    <w:rsid w:val="00BA0A9D"/>
    <w:rsid w:val="00BA0B1E"/>
    <w:rsid w:val="00BA10F4"/>
    <w:rsid w:val="00BA1548"/>
    <w:rsid w:val="00BA27B2"/>
    <w:rsid w:val="00BA27B9"/>
    <w:rsid w:val="00BA29A5"/>
    <w:rsid w:val="00BA4032"/>
    <w:rsid w:val="00BA47CD"/>
    <w:rsid w:val="00BA4AF3"/>
    <w:rsid w:val="00BA5056"/>
    <w:rsid w:val="00BA53B8"/>
    <w:rsid w:val="00BA5BA4"/>
    <w:rsid w:val="00BA66E5"/>
    <w:rsid w:val="00BA678D"/>
    <w:rsid w:val="00BA6C3E"/>
    <w:rsid w:val="00BA7222"/>
    <w:rsid w:val="00BA7271"/>
    <w:rsid w:val="00BA72C6"/>
    <w:rsid w:val="00BA73C0"/>
    <w:rsid w:val="00BA759A"/>
    <w:rsid w:val="00BA766D"/>
    <w:rsid w:val="00BA7A28"/>
    <w:rsid w:val="00BA7B0F"/>
    <w:rsid w:val="00BA7E6D"/>
    <w:rsid w:val="00BA7F47"/>
    <w:rsid w:val="00BA7F74"/>
    <w:rsid w:val="00BB0131"/>
    <w:rsid w:val="00BB05CA"/>
    <w:rsid w:val="00BB1DE3"/>
    <w:rsid w:val="00BB1E15"/>
    <w:rsid w:val="00BB2023"/>
    <w:rsid w:val="00BB29B8"/>
    <w:rsid w:val="00BB2E5F"/>
    <w:rsid w:val="00BB34F9"/>
    <w:rsid w:val="00BB37ED"/>
    <w:rsid w:val="00BB3A05"/>
    <w:rsid w:val="00BB412B"/>
    <w:rsid w:val="00BB443F"/>
    <w:rsid w:val="00BB47F1"/>
    <w:rsid w:val="00BB4825"/>
    <w:rsid w:val="00BB4829"/>
    <w:rsid w:val="00BB49B2"/>
    <w:rsid w:val="00BB4AB2"/>
    <w:rsid w:val="00BB4F2A"/>
    <w:rsid w:val="00BB6C4D"/>
    <w:rsid w:val="00BB740F"/>
    <w:rsid w:val="00BC0B29"/>
    <w:rsid w:val="00BC0F12"/>
    <w:rsid w:val="00BC1163"/>
    <w:rsid w:val="00BC141B"/>
    <w:rsid w:val="00BC1883"/>
    <w:rsid w:val="00BC1C7D"/>
    <w:rsid w:val="00BC23A9"/>
    <w:rsid w:val="00BC2AC3"/>
    <w:rsid w:val="00BC388F"/>
    <w:rsid w:val="00BC3D7F"/>
    <w:rsid w:val="00BC4332"/>
    <w:rsid w:val="00BC4377"/>
    <w:rsid w:val="00BC49F4"/>
    <w:rsid w:val="00BC4A57"/>
    <w:rsid w:val="00BC4ED6"/>
    <w:rsid w:val="00BC5A4E"/>
    <w:rsid w:val="00BC5B4F"/>
    <w:rsid w:val="00BC6210"/>
    <w:rsid w:val="00BC649C"/>
    <w:rsid w:val="00BC6792"/>
    <w:rsid w:val="00BC6855"/>
    <w:rsid w:val="00BC6F7D"/>
    <w:rsid w:val="00BC7764"/>
    <w:rsid w:val="00BC7B95"/>
    <w:rsid w:val="00BD02D5"/>
    <w:rsid w:val="00BD0C1A"/>
    <w:rsid w:val="00BD1038"/>
    <w:rsid w:val="00BD1813"/>
    <w:rsid w:val="00BD1945"/>
    <w:rsid w:val="00BD1AAB"/>
    <w:rsid w:val="00BD1C4F"/>
    <w:rsid w:val="00BD3050"/>
    <w:rsid w:val="00BD3599"/>
    <w:rsid w:val="00BD35F9"/>
    <w:rsid w:val="00BD36A5"/>
    <w:rsid w:val="00BD3846"/>
    <w:rsid w:val="00BD3C61"/>
    <w:rsid w:val="00BD426E"/>
    <w:rsid w:val="00BD46CB"/>
    <w:rsid w:val="00BD4A0A"/>
    <w:rsid w:val="00BD58FF"/>
    <w:rsid w:val="00BD5C3D"/>
    <w:rsid w:val="00BD5CA8"/>
    <w:rsid w:val="00BD6149"/>
    <w:rsid w:val="00BD6AC1"/>
    <w:rsid w:val="00BD6E29"/>
    <w:rsid w:val="00BD718E"/>
    <w:rsid w:val="00BD7AC1"/>
    <w:rsid w:val="00BE01BD"/>
    <w:rsid w:val="00BE036D"/>
    <w:rsid w:val="00BE075C"/>
    <w:rsid w:val="00BE07E4"/>
    <w:rsid w:val="00BE1667"/>
    <w:rsid w:val="00BE16E7"/>
    <w:rsid w:val="00BE2331"/>
    <w:rsid w:val="00BE29BC"/>
    <w:rsid w:val="00BE2B65"/>
    <w:rsid w:val="00BE2BB5"/>
    <w:rsid w:val="00BE2F5E"/>
    <w:rsid w:val="00BE381C"/>
    <w:rsid w:val="00BE3D1A"/>
    <w:rsid w:val="00BE3D4C"/>
    <w:rsid w:val="00BE45E5"/>
    <w:rsid w:val="00BE4BD5"/>
    <w:rsid w:val="00BE4C11"/>
    <w:rsid w:val="00BE63FF"/>
    <w:rsid w:val="00BE6847"/>
    <w:rsid w:val="00BE6BDE"/>
    <w:rsid w:val="00BE7266"/>
    <w:rsid w:val="00BF056A"/>
    <w:rsid w:val="00BF080A"/>
    <w:rsid w:val="00BF0A1D"/>
    <w:rsid w:val="00BF0F45"/>
    <w:rsid w:val="00BF1052"/>
    <w:rsid w:val="00BF1176"/>
    <w:rsid w:val="00BF11E4"/>
    <w:rsid w:val="00BF19A1"/>
    <w:rsid w:val="00BF19F4"/>
    <w:rsid w:val="00BF1CA8"/>
    <w:rsid w:val="00BF22F6"/>
    <w:rsid w:val="00BF25F3"/>
    <w:rsid w:val="00BF2987"/>
    <w:rsid w:val="00BF31FB"/>
    <w:rsid w:val="00BF3337"/>
    <w:rsid w:val="00BF466E"/>
    <w:rsid w:val="00BF4F74"/>
    <w:rsid w:val="00BF52EC"/>
    <w:rsid w:val="00BF5315"/>
    <w:rsid w:val="00BF54A1"/>
    <w:rsid w:val="00BF56FE"/>
    <w:rsid w:val="00BF5BAB"/>
    <w:rsid w:val="00BF5C9D"/>
    <w:rsid w:val="00BF5D18"/>
    <w:rsid w:val="00BF6225"/>
    <w:rsid w:val="00BF6D7E"/>
    <w:rsid w:val="00BF7153"/>
    <w:rsid w:val="00BF7A54"/>
    <w:rsid w:val="00BF7E24"/>
    <w:rsid w:val="00BF7E80"/>
    <w:rsid w:val="00BF7F1E"/>
    <w:rsid w:val="00C00297"/>
    <w:rsid w:val="00C0035C"/>
    <w:rsid w:val="00C0103F"/>
    <w:rsid w:val="00C01B2F"/>
    <w:rsid w:val="00C01FD1"/>
    <w:rsid w:val="00C02617"/>
    <w:rsid w:val="00C02945"/>
    <w:rsid w:val="00C029F0"/>
    <w:rsid w:val="00C03269"/>
    <w:rsid w:val="00C034B8"/>
    <w:rsid w:val="00C03564"/>
    <w:rsid w:val="00C03A8E"/>
    <w:rsid w:val="00C03A8F"/>
    <w:rsid w:val="00C04CC3"/>
    <w:rsid w:val="00C059FA"/>
    <w:rsid w:val="00C0604D"/>
    <w:rsid w:val="00C06375"/>
    <w:rsid w:val="00C0655F"/>
    <w:rsid w:val="00C0679D"/>
    <w:rsid w:val="00C0734A"/>
    <w:rsid w:val="00C0755F"/>
    <w:rsid w:val="00C0768A"/>
    <w:rsid w:val="00C07787"/>
    <w:rsid w:val="00C07F2D"/>
    <w:rsid w:val="00C1049C"/>
    <w:rsid w:val="00C1073B"/>
    <w:rsid w:val="00C107BA"/>
    <w:rsid w:val="00C1105C"/>
    <w:rsid w:val="00C1137C"/>
    <w:rsid w:val="00C11519"/>
    <w:rsid w:val="00C1151D"/>
    <w:rsid w:val="00C11565"/>
    <w:rsid w:val="00C121C5"/>
    <w:rsid w:val="00C12605"/>
    <w:rsid w:val="00C12F5D"/>
    <w:rsid w:val="00C13095"/>
    <w:rsid w:val="00C13F75"/>
    <w:rsid w:val="00C141B2"/>
    <w:rsid w:val="00C147C1"/>
    <w:rsid w:val="00C14A37"/>
    <w:rsid w:val="00C14AA1"/>
    <w:rsid w:val="00C14EBE"/>
    <w:rsid w:val="00C158B9"/>
    <w:rsid w:val="00C15928"/>
    <w:rsid w:val="00C16717"/>
    <w:rsid w:val="00C16781"/>
    <w:rsid w:val="00C175A1"/>
    <w:rsid w:val="00C17B46"/>
    <w:rsid w:val="00C201A1"/>
    <w:rsid w:val="00C2080B"/>
    <w:rsid w:val="00C20C7D"/>
    <w:rsid w:val="00C21104"/>
    <w:rsid w:val="00C212FD"/>
    <w:rsid w:val="00C21C55"/>
    <w:rsid w:val="00C21F3D"/>
    <w:rsid w:val="00C22276"/>
    <w:rsid w:val="00C225E3"/>
    <w:rsid w:val="00C22BCE"/>
    <w:rsid w:val="00C22BEF"/>
    <w:rsid w:val="00C22C0B"/>
    <w:rsid w:val="00C23252"/>
    <w:rsid w:val="00C23264"/>
    <w:rsid w:val="00C23BCC"/>
    <w:rsid w:val="00C240A5"/>
    <w:rsid w:val="00C242EC"/>
    <w:rsid w:val="00C251D8"/>
    <w:rsid w:val="00C25997"/>
    <w:rsid w:val="00C26012"/>
    <w:rsid w:val="00C267E8"/>
    <w:rsid w:val="00C268B1"/>
    <w:rsid w:val="00C26F90"/>
    <w:rsid w:val="00C27C7C"/>
    <w:rsid w:val="00C27CFC"/>
    <w:rsid w:val="00C3055B"/>
    <w:rsid w:val="00C307C0"/>
    <w:rsid w:val="00C30AFA"/>
    <w:rsid w:val="00C3138B"/>
    <w:rsid w:val="00C31A16"/>
    <w:rsid w:val="00C31D49"/>
    <w:rsid w:val="00C31D4F"/>
    <w:rsid w:val="00C323D9"/>
    <w:rsid w:val="00C324B9"/>
    <w:rsid w:val="00C32798"/>
    <w:rsid w:val="00C32954"/>
    <w:rsid w:val="00C32BE8"/>
    <w:rsid w:val="00C32E08"/>
    <w:rsid w:val="00C33F3A"/>
    <w:rsid w:val="00C34333"/>
    <w:rsid w:val="00C34965"/>
    <w:rsid w:val="00C354E6"/>
    <w:rsid w:val="00C35894"/>
    <w:rsid w:val="00C359A4"/>
    <w:rsid w:val="00C3629E"/>
    <w:rsid w:val="00C362F2"/>
    <w:rsid w:val="00C3682C"/>
    <w:rsid w:val="00C3694A"/>
    <w:rsid w:val="00C36AA6"/>
    <w:rsid w:val="00C36B76"/>
    <w:rsid w:val="00C36D2D"/>
    <w:rsid w:val="00C3711E"/>
    <w:rsid w:val="00C374D4"/>
    <w:rsid w:val="00C37AAE"/>
    <w:rsid w:val="00C37E3F"/>
    <w:rsid w:val="00C400EF"/>
    <w:rsid w:val="00C41324"/>
    <w:rsid w:val="00C416FA"/>
    <w:rsid w:val="00C41997"/>
    <w:rsid w:val="00C41C08"/>
    <w:rsid w:val="00C41E3D"/>
    <w:rsid w:val="00C42541"/>
    <w:rsid w:val="00C4283D"/>
    <w:rsid w:val="00C42AA0"/>
    <w:rsid w:val="00C4302E"/>
    <w:rsid w:val="00C44156"/>
    <w:rsid w:val="00C4437A"/>
    <w:rsid w:val="00C44A33"/>
    <w:rsid w:val="00C452EC"/>
    <w:rsid w:val="00C45882"/>
    <w:rsid w:val="00C462FC"/>
    <w:rsid w:val="00C4690E"/>
    <w:rsid w:val="00C46EB8"/>
    <w:rsid w:val="00C4743D"/>
    <w:rsid w:val="00C479AA"/>
    <w:rsid w:val="00C47C0B"/>
    <w:rsid w:val="00C503AF"/>
    <w:rsid w:val="00C50473"/>
    <w:rsid w:val="00C5057D"/>
    <w:rsid w:val="00C50710"/>
    <w:rsid w:val="00C50A4A"/>
    <w:rsid w:val="00C50BC0"/>
    <w:rsid w:val="00C515DF"/>
    <w:rsid w:val="00C516D1"/>
    <w:rsid w:val="00C5263B"/>
    <w:rsid w:val="00C52E24"/>
    <w:rsid w:val="00C532BB"/>
    <w:rsid w:val="00C5337D"/>
    <w:rsid w:val="00C53582"/>
    <w:rsid w:val="00C5464F"/>
    <w:rsid w:val="00C5485B"/>
    <w:rsid w:val="00C5633A"/>
    <w:rsid w:val="00C56C30"/>
    <w:rsid w:val="00C56CC8"/>
    <w:rsid w:val="00C57287"/>
    <w:rsid w:val="00C5736E"/>
    <w:rsid w:val="00C57C2F"/>
    <w:rsid w:val="00C57E11"/>
    <w:rsid w:val="00C60389"/>
    <w:rsid w:val="00C60739"/>
    <w:rsid w:val="00C61A93"/>
    <w:rsid w:val="00C61AFD"/>
    <w:rsid w:val="00C629EB"/>
    <w:rsid w:val="00C63A5E"/>
    <w:rsid w:val="00C63B01"/>
    <w:rsid w:val="00C63D22"/>
    <w:rsid w:val="00C63D93"/>
    <w:rsid w:val="00C63E05"/>
    <w:rsid w:val="00C655B4"/>
    <w:rsid w:val="00C655BB"/>
    <w:rsid w:val="00C65C94"/>
    <w:rsid w:val="00C65DEC"/>
    <w:rsid w:val="00C66716"/>
    <w:rsid w:val="00C668F9"/>
    <w:rsid w:val="00C678CA"/>
    <w:rsid w:val="00C67FD7"/>
    <w:rsid w:val="00C71985"/>
    <w:rsid w:val="00C71994"/>
    <w:rsid w:val="00C71A13"/>
    <w:rsid w:val="00C7226E"/>
    <w:rsid w:val="00C723BC"/>
    <w:rsid w:val="00C7363B"/>
    <w:rsid w:val="00C7367A"/>
    <w:rsid w:val="00C737E4"/>
    <w:rsid w:val="00C74352"/>
    <w:rsid w:val="00C74C2D"/>
    <w:rsid w:val="00C7553D"/>
    <w:rsid w:val="00C7555E"/>
    <w:rsid w:val="00C75C9C"/>
    <w:rsid w:val="00C75CFE"/>
    <w:rsid w:val="00C760AD"/>
    <w:rsid w:val="00C760C0"/>
    <w:rsid w:val="00C763B2"/>
    <w:rsid w:val="00C76783"/>
    <w:rsid w:val="00C7711C"/>
    <w:rsid w:val="00C7729F"/>
    <w:rsid w:val="00C7736F"/>
    <w:rsid w:val="00C77677"/>
    <w:rsid w:val="00C77DA2"/>
    <w:rsid w:val="00C77EFC"/>
    <w:rsid w:val="00C80C95"/>
    <w:rsid w:val="00C80F3E"/>
    <w:rsid w:val="00C8103B"/>
    <w:rsid w:val="00C81808"/>
    <w:rsid w:val="00C834EC"/>
    <w:rsid w:val="00C8357C"/>
    <w:rsid w:val="00C842E0"/>
    <w:rsid w:val="00C858FD"/>
    <w:rsid w:val="00C85AC0"/>
    <w:rsid w:val="00C86658"/>
    <w:rsid w:val="00C872F7"/>
    <w:rsid w:val="00C87A00"/>
    <w:rsid w:val="00C87A19"/>
    <w:rsid w:val="00C90DC5"/>
    <w:rsid w:val="00C90F53"/>
    <w:rsid w:val="00C91028"/>
    <w:rsid w:val="00C910B0"/>
    <w:rsid w:val="00C911AD"/>
    <w:rsid w:val="00C911F8"/>
    <w:rsid w:val="00C91F8C"/>
    <w:rsid w:val="00C91FEF"/>
    <w:rsid w:val="00C9291C"/>
    <w:rsid w:val="00C92B67"/>
    <w:rsid w:val="00C9343F"/>
    <w:rsid w:val="00C93590"/>
    <w:rsid w:val="00C938E9"/>
    <w:rsid w:val="00C9410B"/>
    <w:rsid w:val="00C9487C"/>
    <w:rsid w:val="00C94B06"/>
    <w:rsid w:val="00C94EEC"/>
    <w:rsid w:val="00C95105"/>
    <w:rsid w:val="00C952A3"/>
    <w:rsid w:val="00C95B5D"/>
    <w:rsid w:val="00C95D6D"/>
    <w:rsid w:val="00C96695"/>
    <w:rsid w:val="00C967DB"/>
    <w:rsid w:val="00C96B7A"/>
    <w:rsid w:val="00C96E9C"/>
    <w:rsid w:val="00C973D6"/>
    <w:rsid w:val="00C97A79"/>
    <w:rsid w:val="00CA0111"/>
    <w:rsid w:val="00CA04DE"/>
    <w:rsid w:val="00CA0542"/>
    <w:rsid w:val="00CA087D"/>
    <w:rsid w:val="00CA11A3"/>
    <w:rsid w:val="00CA1B28"/>
    <w:rsid w:val="00CA1DC3"/>
    <w:rsid w:val="00CA229F"/>
    <w:rsid w:val="00CA28B3"/>
    <w:rsid w:val="00CA2A77"/>
    <w:rsid w:val="00CA2C82"/>
    <w:rsid w:val="00CA3219"/>
    <w:rsid w:val="00CA3631"/>
    <w:rsid w:val="00CA37E8"/>
    <w:rsid w:val="00CA398F"/>
    <w:rsid w:val="00CA408F"/>
    <w:rsid w:val="00CA4342"/>
    <w:rsid w:val="00CA4784"/>
    <w:rsid w:val="00CA4ABF"/>
    <w:rsid w:val="00CA4D94"/>
    <w:rsid w:val="00CA5052"/>
    <w:rsid w:val="00CA524A"/>
    <w:rsid w:val="00CA5FDE"/>
    <w:rsid w:val="00CA6076"/>
    <w:rsid w:val="00CA60F9"/>
    <w:rsid w:val="00CA7BFD"/>
    <w:rsid w:val="00CB068B"/>
    <w:rsid w:val="00CB07D6"/>
    <w:rsid w:val="00CB094F"/>
    <w:rsid w:val="00CB0C16"/>
    <w:rsid w:val="00CB22D4"/>
    <w:rsid w:val="00CB296E"/>
    <w:rsid w:val="00CB3059"/>
    <w:rsid w:val="00CB3B24"/>
    <w:rsid w:val="00CB4666"/>
    <w:rsid w:val="00CB5088"/>
    <w:rsid w:val="00CB5109"/>
    <w:rsid w:val="00CB5281"/>
    <w:rsid w:val="00CB544A"/>
    <w:rsid w:val="00CB568E"/>
    <w:rsid w:val="00CB5728"/>
    <w:rsid w:val="00CB599E"/>
    <w:rsid w:val="00CB5C0F"/>
    <w:rsid w:val="00CB5E97"/>
    <w:rsid w:val="00CB5F1F"/>
    <w:rsid w:val="00CB5FB6"/>
    <w:rsid w:val="00CB600E"/>
    <w:rsid w:val="00CB728F"/>
    <w:rsid w:val="00CB74E2"/>
    <w:rsid w:val="00CB7521"/>
    <w:rsid w:val="00CC0166"/>
    <w:rsid w:val="00CC06CD"/>
    <w:rsid w:val="00CC08D5"/>
    <w:rsid w:val="00CC0CC5"/>
    <w:rsid w:val="00CC1763"/>
    <w:rsid w:val="00CC1831"/>
    <w:rsid w:val="00CC2676"/>
    <w:rsid w:val="00CC40A4"/>
    <w:rsid w:val="00CC4576"/>
    <w:rsid w:val="00CC4CEF"/>
    <w:rsid w:val="00CC4E49"/>
    <w:rsid w:val="00CC5421"/>
    <w:rsid w:val="00CC58DC"/>
    <w:rsid w:val="00CC5C58"/>
    <w:rsid w:val="00CC5FDC"/>
    <w:rsid w:val="00CC61C7"/>
    <w:rsid w:val="00CC61FF"/>
    <w:rsid w:val="00CC684D"/>
    <w:rsid w:val="00CC6918"/>
    <w:rsid w:val="00CC6920"/>
    <w:rsid w:val="00CC70DD"/>
    <w:rsid w:val="00CC7624"/>
    <w:rsid w:val="00CC7857"/>
    <w:rsid w:val="00CD07D3"/>
    <w:rsid w:val="00CD0A3C"/>
    <w:rsid w:val="00CD0B9C"/>
    <w:rsid w:val="00CD11A0"/>
    <w:rsid w:val="00CD12F8"/>
    <w:rsid w:val="00CD1356"/>
    <w:rsid w:val="00CD138E"/>
    <w:rsid w:val="00CD185F"/>
    <w:rsid w:val="00CD1AB1"/>
    <w:rsid w:val="00CD1D1F"/>
    <w:rsid w:val="00CD1E43"/>
    <w:rsid w:val="00CD20B3"/>
    <w:rsid w:val="00CD2455"/>
    <w:rsid w:val="00CD2F6C"/>
    <w:rsid w:val="00CD3417"/>
    <w:rsid w:val="00CD444F"/>
    <w:rsid w:val="00CD4A75"/>
    <w:rsid w:val="00CD4D81"/>
    <w:rsid w:val="00CD5131"/>
    <w:rsid w:val="00CD527B"/>
    <w:rsid w:val="00CD55CD"/>
    <w:rsid w:val="00CD5706"/>
    <w:rsid w:val="00CD5BDA"/>
    <w:rsid w:val="00CD5C1B"/>
    <w:rsid w:val="00CD606D"/>
    <w:rsid w:val="00CD6419"/>
    <w:rsid w:val="00CD6E89"/>
    <w:rsid w:val="00CD74DF"/>
    <w:rsid w:val="00CD7BF7"/>
    <w:rsid w:val="00CD7E05"/>
    <w:rsid w:val="00CE01EE"/>
    <w:rsid w:val="00CE03E2"/>
    <w:rsid w:val="00CE07CF"/>
    <w:rsid w:val="00CE0A7D"/>
    <w:rsid w:val="00CE0A98"/>
    <w:rsid w:val="00CE1310"/>
    <w:rsid w:val="00CE1397"/>
    <w:rsid w:val="00CE1AB7"/>
    <w:rsid w:val="00CE2238"/>
    <w:rsid w:val="00CE2506"/>
    <w:rsid w:val="00CE3819"/>
    <w:rsid w:val="00CE3B07"/>
    <w:rsid w:val="00CE43BA"/>
    <w:rsid w:val="00CE455A"/>
    <w:rsid w:val="00CE4702"/>
    <w:rsid w:val="00CE501B"/>
    <w:rsid w:val="00CE503F"/>
    <w:rsid w:val="00CE5236"/>
    <w:rsid w:val="00CE5775"/>
    <w:rsid w:val="00CE57AF"/>
    <w:rsid w:val="00CE5B05"/>
    <w:rsid w:val="00CE6269"/>
    <w:rsid w:val="00CE637B"/>
    <w:rsid w:val="00CE63B4"/>
    <w:rsid w:val="00CE66AF"/>
    <w:rsid w:val="00CE6D9D"/>
    <w:rsid w:val="00CE7AE4"/>
    <w:rsid w:val="00CF0442"/>
    <w:rsid w:val="00CF0713"/>
    <w:rsid w:val="00CF093B"/>
    <w:rsid w:val="00CF0E08"/>
    <w:rsid w:val="00CF0F26"/>
    <w:rsid w:val="00CF199E"/>
    <w:rsid w:val="00CF2B40"/>
    <w:rsid w:val="00CF2C05"/>
    <w:rsid w:val="00CF3141"/>
    <w:rsid w:val="00CF36E7"/>
    <w:rsid w:val="00CF3D68"/>
    <w:rsid w:val="00CF4375"/>
    <w:rsid w:val="00CF44B3"/>
    <w:rsid w:val="00CF44EB"/>
    <w:rsid w:val="00CF4599"/>
    <w:rsid w:val="00CF4727"/>
    <w:rsid w:val="00CF4AE9"/>
    <w:rsid w:val="00CF503F"/>
    <w:rsid w:val="00CF5099"/>
    <w:rsid w:val="00CF50FF"/>
    <w:rsid w:val="00CF53E1"/>
    <w:rsid w:val="00CF54B5"/>
    <w:rsid w:val="00CF58AA"/>
    <w:rsid w:val="00CF596B"/>
    <w:rsid w:val="00CF5E89"/>
    <w:rsid w:val="00CF6F60"/>
    <w:rsid w:val="00CF7108"/>
    <w:rsid w:val="00CF71CD"/>
    <w:rsid w:val="00CF724D"/>
    <w:rsid w:val="00CF798F"/>
    <w:rsid w:val="00D0107A"/>
    <w:rsid w:val="00D01B44"/>
    <w:rsid w:val="00D02640"/>
    <w:rsid w:val="00D0294B"/>
    <w:rsid w:val="00D02C1B"/>
    <w:rsid w:val="00D02DDF"/>
    <w:rsid w:val="00D03070"/>
    <w:rsid w:val="00D04D5A"/>
    <w:rsid w:val="00D04DFD"/>
    <w:rsid w:val="00D0552B"/>
    <w:rsid w:val="00D055C6"/>
    <w:rsid w:val="00D05666"/>
    <w:rsid w:val="00D0581B"/>
    <w:rsid w:val="00D05CC7"/>
    <w:rsid w:val="00D06719"/>
    <w:rsid w:val="00D0674A"/>
    <w:rsid w:val="00D068CD"/>
    <w:rsid w:val="00D07FC8"/>
    <w:rsid w:val="00D10B0E"/>
    <w:rsid w:val="00D10DBE"/>
    <w:rsid w:val="00D118A4"/>
    <w:rsid w:val="00D12292"/>
    <w:rsid w:val="00D127B1"/>
    <w:rsid w:val="00D1286A"/>
    <w:rsid w:val="00D14030"/>
    <w:rsid w:val="00D14494"/>
    <w:rsid w:val="00D14499"/>
    <w:rsid w:val="00D14828"/>
    <w:rsid w:val="00D14FA6"/>
    <w:rsid w:val="00D15792"/>
    <w:rsid w:val="00D15837"/>
    <w:rsid w:val="00D15E3E"/>
    <w:rsid w:val="00D165FE"/>
    <w:rsid w:val="00D169BC"/>
    <w:rsid w:val="00D1774D"/>
    <w:rsid w:val="00D177F2"/>
    <w:rsid w:val="00D1796B"/>
    <w:rsid w:val="00D17C99"/>
    <w:rsid w:val="00D20E03"/>
    <w:rsid w:val="00D2137A"/>
    <w:rsid w:val="00D21408"/>
    <w:rsid w:val="00D2141A"/>
    <w:rsid w:val="00D21C30"/>
    <w:rsid w:val="00D21D81"/>
    <w:rsid w:val="00D2203A"/>
    <w:rsid w:val="00D22560"/>
    <w:rsid w:val="00D23080"/>
    <w:rsid w:val="00D2385E"/>
    <w:rsid w:val="00D240E6"/>
    <w:rsid w:val="00D24DF3"/>
    <w:rsid w:val="00D25214"/>
    <w:rsid w:val="00D25352"/>
    <w:rsid w:val="00D255ED"/>
    <w:rsid w:val="00D25AFB"/>
    <w:rsid w:val="00D25E1C"/>
    <w:rsid w:val="00D26D62"/>
    <w:rsid w:val="00D27309"/>
    <w:rsid w:val="00D2783E"/>
    <w:rsid w:val="00D27908"/>
    <w:rsid w:val="00D27946"/>
    <w:rsid w:val="00D27EEB"/>
    <w:rsid w:val="00D304BD"/>
    <w:rsid w:val="00D30AAB"/>
    <w:rsid w:val="00D30C55"/>
    <w:rsid w:val="00D31648"/>
    <w:rsid w:val="00D31698"/>
    <w:rsid w:val="00D31BBE"/>
    <w:rsid w:val="00D32639"/>
    <w:rsid w:val="00D3275B"/>
    <w:rsid w:val="00D32FA1"/>
    <w:rsid w:val="00D33337"/>
    <w:rsid w:val="00D3365B"/>
    <w:rsid w:val="00D33BA4"/>
    <w:rsid w:val="00D33E9A"/>
    <w:rsid w:val="00D33F06"/>
    <w:rsid w:val="00D34142"/>
    <w:rsid w:val="00D34666"/>
    <w:rsid w:val="00D346AF"/>
    <w:rsid w:val="00D34D62"/>
    <w:rsid w:val="00D34FDE"/>
    <w:rsid w:val="00D3509B"/>
    <w:rsid w:val="00D3577F"/>
    <w:rsid w:val="00D361B0"/>
    <w:rsid w:val="00D36354"/>
    <w:rsid w:val="00D3677A"/>
    <w:rsid w:val="00D36B13"/>
    <w:rsid w:val="00D36B2A"/>
    <w:rsid w:val="00D372C8"/>
    <w:rsid w:val="00D37E50"/>
    <w:rsid w:val="00D407C6"/>
    <w:rsid w:val="00D4090C"/>
    <w:rsid w:val="00D4098A"/>
    <w:rsid w:val="00D40A8D"/>
    <w:rsid w:val="00D40BE7"/>
    <w:rsid w:val="00D40C25"/>
    <w:rsid w:val="00D414F5"/>
    <w:rsid w:val="00D4161F"/>
    <w:rsid w:val="00D419D7"/>
    <w:rsid w:val="00D41BB2"/>
    <w:rsid w:val="00D41EE6"/>
    <w:rsid w:val="00D420ED"/>
    <w:rsid w:val="00D42CE8"/>
    <w:rsid w:val="00D43636"/>
    <w:rsid w:val="00D4398B"/>
    <w:rsid w:val="00D4409B"/>
    <w:rsid w:val="00D442BF"/>
    <w:rsid w:val="00D4455E"/>
    <w:rsid w:val="00D44BFD"/>
    <w:rsid w:val="00D4505A"/>
    <w:rsid w:val="00D45070"/>
    <w:rsid w:val="00D45126"/>
    <w:rsid w:val="00D45388"/>
    <w:rsid w:val="00D45BBC"/>
    <w:rsid w:val="00D46423"/>
    <w:rsid w:val="00D47431"/>
    <w:rsid w:val="00D47545"/>
    <w:rsid w:val="00D50112"/>
    <w:rsid w:val="00D505A5"/>
    <w:rsid w:val="00D5080E"/>
    <w:rsid w:val="00D5082E"/>
    <w:rsid w:val="00D508D0"/>
    <w:rsid w:val="00D50AFD"/>
    <w:rsid w:val="00D50C92"/>
    <w:rsid w:val="00D50D8C"/>
    <w:rsid w:val="00D50F9C"/>
    <w:rsid w:val="00D5234E"/>
    <w:rsid w:val="00D524B0"/>
    <w:rsid w:val="00D5260F"/>
    <w:rsid w:val="00D52CF5"/>
    <w:rsid w:val="00D5345E"/>
    <w:rsid w:val="00D535A7"/>
    <w:rsid w:val="00D53F00"/>
    <w:rsid w:val="00D53FA8"/>
    <w:rsid w:val="00D54064"/>
    <w:rsid w:val="00D54308"/>
    <w:rsid w:val="00D543C1"/>
    <w:rsid w:val="00D546A0"/>
    <w:rsid w:val="00D55A4E"/>
    <w:rsid w:val="00D55CBA"/>
    <w:rsid w:val="00D55E17"/>
    <w:rsid w:val="00D55F1C"/>
    <w:rsid w:val="00D5647B"/>
    <w:rsid w:val="00D5650F"/>
    <w:rsid w:val="00D5712D"/>
    <w:rsid w:val="00D57F12"/>
    <w:rsid w:val="00D615F6"/>
    <w:rsid w:val="00D6175C"/>
    <w:rsid w:val="00D61ACA"/>
    <w:rsid w:val="00D61CED"/>
    <w:rsid w:val="00D61DD6"/>
    <w:rsid w:val="00D624D1"/>
    <w:rsid w:val="00D62C76"/>
    <w:rsid w:val="00D62FC1"/>
    <w:rsid w:val="00D63168"/>
    <w:rsid w:val="00D6393D"/>
    <w:rsid w:val="00D63CFB"/>
    <w:rsid w:val="00D63E0A"/>
    <w:rsid w:val="00D64050"/>
    <w:rsid w:val="00D640F0"/>
    <w:rsid w:val="00D64A60"/>
    <w:rsid w:val="00D65095"/>
    <w:rsid w:val="00D66354"/>
    <w:rsid w:val="00D66E96"/>
    <w:rsid w:val="00D6776D"/>
    <w:rsid w:val="00D67EA3"/>
    <w:rsid w:val="00D70231"/>
    <w:rsid w:val="00D707CB"/>
    <w:rsid w:val="00D71428"/>
    <w:rsid w:val="00D7179E"/>
    <w:rsid w:val="00D71E8A"/>
    <w:rsid w:val="00D71F49"/>
    <w:rsid w:val="00D720B2"/>
    <w:rsid w:val="00D7238C"/>
    <w:rsid w:val="00D72702"/>
    <w:rsid w:val="00D72BB7"/>
    <w:rsid w:val="00D72F33"/>
    <w:rsid w:val="00D730E6"/>
    <w:rsid w:val="00D736D7"/>
    <w:rsid w:val="00D73E99"/>
    <w:rsid w:val="00D74991"/>
    <w:rsid w:val="00D76220"/>
    <w:rsid w:val="00D76645"/>
    <w:rsid w:val="00D77387"/>
    <w:rsid w:val="00D7797D"/>
    <w:rsid w:val="00D77ACC"/>
    <w:rsid w:val="00D77C8E"/>
    <w:rsid w:val="00D80408"/>
    <w:rsid w:val="00D80534"/>
    <w:rsid w:val="00D80841"/>
    <w:rsid w:val="00D8245E"/>
    <w:rsid w:val="00D82A44"/>
    <w:rsid w:val="00D82BF0"/>
    <w:rsid w:val="00D82E55"/>
    <w:rsid w:val="00D837A6"/>
    <w:rsid w:val="00D84284"/>
    <w:rsid w:val="00D844EC"/>
    <w:rsid w:val="00D84715"/>
    <w:rsid w:val="00D84A62"/>
    <w:rsid w:val="00D851BB"/>
    <w:rsid w:val="00D85F1D"/>
    <w:rsid w:val="00D8657C"/>
    <w:rsid w:val="00D8678B"/>
    <w:rsid w:val="00D868AC"/>
    <w:rsid w:val="00D86EBC"/>
    <w:rsid w:val="00D879F7"/>
    <w:rsid w:val="00D87F8F"/>
    <w:rsid w:val="00D90BD1"/>
    <w:rsid w:val="00D91090"/>
    <w:rsid w:val="00D912F7"/>
    <w:rsid w:val="00D9163D"/>
    <w:rsid w:val="00D91FDA"/>
    <w:rsid w:val="00D92B36"/>
    <w:rsid w:val="00D92D21"/>
    <w:rsid w:val="00D93021"/>
    <w:rsid w:val="00D933A6"/>
    <w:rsid w:val="00D93C50"/>
    <w:rsid w:val="00D94956"/>
    <w:rsid w:val="00D95376"/>
    <w:rsid w:val="00D95505"/>
    <w:rsid w:val="00D9551F"/>
    <w:rsid w:val="00D95A43"/>
    <w:rsid w:val="00D95AEB"/>
    <w:rsid w:val="00D95C37"/>
    <w:rsid w:val="00D95E56"/>
    <w:rsid w:val="00D966F2"/>
    <w:rsid w:val="00D969CF"/>
    <w:rsid w:val="00D96BB7"/>
    <w:rsid w:val="00D97820"/>
    <w:rsid w:val="00D97910"/>
    <w:rsid w:val="00D979AC"/>
    <w:rsid w:val="00DA054B"/>
    <w:rsid w:val="00DA06E3"/>
    <w:rsid w:val="00DA0F06"/>
    <w:rsid w:val="00DA12C2"/>
    <w:rsid w:val="00DA15D4"/>
    <w:rsid w:val="00DA1A17"/>
    <w:rsid w:val="00DA1B41"/>
    <w:rsid w:val="00DA1DAE"/>
    <w:rsid w:val="00DA24CD"/>
    <w:rsid w:val="00DA2832"/>
    <w:rsid w:val="00DA28FC"/>
    <w:rsid w:val="00DA2BE6"/>
    <w:rsid w:val="00DA2D9C"/>
    <w:rsid w:val="00DA3038"/>
    <w:rsid w:val="00DA338C"/>
    <w:rsid w:val="00DA3D5D"/>
    <w:rsid w:val="00DA4030"/>
    <w:rsid w:val="00DA4631"/>
    <w:rsid w:val="00DA6293"/>
    <w:rsid w:val="00DA640A"/>
    <w:rsid w:val="00DA6D73"/>
    <w:rsid w:val="00DA7242"/>
    <w:rsid w:val="00DA76DF"/>
    <w:rsid w:val="00DA77CF"/>
    <w:rsid w:val="00DA7A55"/>
    <w:rsid w:val="00DA7A63"/>
    <w:rsid w:val="00DA7B5E"/>
    <w:rsid w:val="00DB050F"/>
    <w:rsid w:val="00DB0E88"/>
    <w:rsid w:val="00DB120A"/>
    <w:rsid w:val="00DB133D"/>
    <w:rsid w:val="00DB13B5"/>
    <w:rsid w:val="00DB1458"/>
    <w:rsid w:val="00DB19E4"/>
    <w:rsid w:val="00DB1C2C"/>
    <w:rsid w:val="00DB1D3D"/>
    <w:rsid w:val="00DB1DEA"/>
    <w:rsid w:val="00DB2595"/>
    <w:rsid w:val="00DB3782"/>
    <w:rsid w:val="00DB39C8"/>
    <w:rsid w:val="00DB3C82"/>
    <w:rsid w:val="00DB3EA9"/>
    <w:rsid w:val="00DB4045"/>
    <w:rsid w:val="00DB495D"/>
    <w:rsid w:val="00DB4F86"/>
    <w:rsid w:val="00DB5117"/>
    <w:rsid w:val="00DB5BC7"/>
    <w:rsid w:val="00DB68C6"/>
    <w:rsid w:val="00DB7AB5"/>
    <w:rsid w:val="00DB7BBD"/>
    <w:rsid w:val="00DB7CEF"/>
    <w:rsid w:val="00DC00BF"/>
    <w:rsid w:val="00DC011F"/>
    <w:rsid w:val="00DC0985"/>
    <w:rsid w:val="00DC0DFC"/>
    <w:rsid w:val="00DC1014"/>
    <w:rsid w:val="00DC154A"/>
    <w:rsid w:val="00DC2089"/>
    <w:rsid w:val="00DC2CF0"/>
    <w:rsid w:val="00DC31C9"/>
    <w:rsid w:val="00DC31F5"/>
    <w:rsid w:val="00DC390B"/>
    <w:rsid w:val="00DC3AD4"/>
    <w:rsid w:val="00DC3AD6"/>
    <w:rsid w:val="00DC40B4"/>
    <w:rsid w:val="00DC467A"/>
    <w:rsid w:val="00DC4922"/>
    <w:rsid w:val="00DC4D68"/>
    <w:rsid w:val="00DC54E4"/>
    <w:rsid w:val="00DC56EB"/>
    <w:rsid w:val="00DC5A16"/>
    <w:rsid w:val="00DC5EC7"/>
    <w:rsid w:val="00DC65DE"/>
    <w:rsid w:val="00DC66C2"/>
    <w:rsid w:val="00DC67EA"/>
    <w:rsid w:val="00DC72DA"/>
    <w:rsid w:val="00DC79E8"/>
    <w:rsid w:val="00DC7A64"/>
    <w:rsid w:val="00DD09EE"/>
    <w:rsid w:val="00DD0A9C"/>
    <w:rsid w:val="00DD0DAC"/>
    <w:rsid w:val="00DD1B47"/>
    <w:rsid w:val="00DD2165"/>
    <w:rsid w:val="00DD249A"/>
    <w:rsid w:val="00DD30C8"/>
    <w:rsid w:val="00DD3174"/>
    <w:rsid w:val="00DD3176"/>
    <w:rsid w:val="00DD360E"/>
    <w:rsid w:val="00DD3A61"/>
    <w:rsid w:val="00DD3D78"/>
    <w:rsid w:val="00DD3F93"/>
    <w:rsid w:val="00DD40CB"/>
    <w:rsid w:val="00DD4594"/>
    <w:rsid w:val="00DD5251"/>
    <w:rsid w:val="00DD55AB"/>
    <w:rsid w:val="00DD5DF7"/>
    <w:rsid w:val="00DD5FC0"/>
    <w:rsid w:val="00DD62E8"/>
    <w:rsid w:val="00DD6507"/>
    <w:rsid w:val="00DD707D"/>
    <w:rsid w:val="00DD714D"/>
    <w:rsid w:val="00DD7666"/>
    <w:rsid w:val="00DD7868"/>
    <w:rsid w:val="00DE01DF"/>
    <w:rsid w:val="00DE04BE"/>
    <w:rsid w:val="00DE0E81"/>
    <w:rsid w:val="00DE1520"/>
    <w:rsid w:val="00DE1BD8"/>
    <w:rsid w:val="00DE1F42"/>
    <w:rsid w:val="00DE3117"/>
    <w:rsid w:val="00DE3607"/>
    <w:rsid w:val="00DE4062"/>
    <w:rsid w:val="00DE4701"/>
    <w:rsid w:val="00DE4A6D"/>
    <w:rsid w:val="00DE4C9D"/>
    <w:rsid w:val="00DE4D12"/>
    <w:rsid w:val="00DE580C"/>
    <w:rsid w:val="00DE6A14"/>
    <w:rsid w:val="00DE6E65"/>
    <w:rsid w:val="00DE7E4E"/>
    <w:rsid w:val="00DF023F"/>
    <w:rsid w:val="00DF0585"/>
    <w:rsid w:val="00DF0700"/>
    <w:rsid w:val="00DF0C28"/>
    <w:rsid w:val="00DF18BA"/>
    <w:rsid w:val="00DF1958"/>
    <w:rsid w:val="00DF2021"/>
    <w:rsid w:val="00DF2C34"/>
    <w:rsid w:val="00DF2C8B"/>
    <w:rsid w:val="00DF3284"/>
    <w:rsid w:val="00DF33B8"/>
    <w:rsid w:val="00DF374D"/>
    <w:rsid w:val="00DF3FE8"/>
    <w:rsid w:val="00DF4715"/>
    <w:rsid w:val="00DF4806"/>
    <w:rsid w:val="00DF4BA5"/>
    <w:rsid w:val="00DF4EA1"/>
    <w:rsid w:val="00DF51E1"/>
    <w:rsid w:val="00DF5207"/>
    <w:rsid w:val="00DF5219"/>
    <w:rsid w:val="00DF5FC9"/>
    <w:rsid w:val="00DF630D"/>
    <w:rsid w:val="00DF640D"/>
    <w:rsid w:val="00DF6FDA"/>
    <w:rsid w:val="00DF72A3"/>
    <w:rsid w:val="00DF7764"/>
    <w:rsid w:val="00DF7A5E"/>
    <w:rsid w:val="00DF7BA4"/>
    <w:rsid w:val="00DF7C4D"/>
    <w:rsid w:val="00E0032C"/>
    <w:rsid w:val="00E00758"/>
    <w:rsid w:val="00E009FA"/>
    <w:rsid w:val="00E00E14"/>
    <w:rsid w:val="00E00F89"/>
    <w:rsid w:val="00E01D08"/>
    <w:rsid w:val="00E021B6"/>
    <w:rsid w:val="00E02ACD"/>
    <w:rsid w:val="00E02D37"/>
    <w:rsid w:val="00E0316F"/>
    <w:rsid w:val="00E03BF7"/>
    <w:rsid w:val="00E03CC6"/>
    <w:rsid w:val="00E03CF8"/>
    <w:rsid w:val="00E0408F"/>
    <w:rsid w:val="00E042FB"/>
    <w:rsid w:val="00E04454"/>
    <w:rsid w:val="00E04EF2"/>
    <w:rsid w:val="00E05ECF"/>
    <w:rsid w:val="00E062EA"/>
    <w:rsid w:val="00E063D4"/>
    <w:rsid w:val="00E06BA2"/>
    <w:rsid w:val="00E06C0A"/>
    <w:rsid w:val="00E06D15"/>
    <w:rsid w:val="00E06F8C"/>
    <w:rsid w:val="00E06FEB"/>
    <w:rsid w:val="00E06FF8"/>
    <w:rsid w:val="00E07138"/>
    <w:rsid w:val="00E07825"/>
    <w:rsid w:val="00E078CD"/>
    <w:rsid w:val="00E07C83"/>
    <w:rsid w:val="00E07DBD"/>
    <w:rsid w:val="00E07E8F"/>
    <w:rsid w:val="00E108E5"/>
    <w:rsid w:val="00E10D2E"/>
    <w:rsid w:val="00E113E2"/>
    <w:rsid w:val="00E1150F"/>
    <w:rsid w:val="00E11DC6"/>
    <w:rsid w:val="00E11FF6"/>
    <w:rsid w:val="00E124B2"/>
    <w:rsid w:val="00E12B2F"/>
    <w:rsid w:val="00E13247"/>
    <w:rsid w:val="00E133B4"/>
    <w:rsid w:val="00E13E45"/>
    <w:rsid w:val="00E13EE0"/>
    <w:rsid w:val="00E14049"/>
    <w:rsid w:val="00E148A1"/>
    <w:rsid w:val="00E14CBD"/>
    <w:rsid w:val="00E150E6"/>
    <w:rsid w:val="00E15EF2"/>
    <w:rsid w:val="00E163F9"/>
    <w:rsid w:val="00E17752"/>
    <w:rsid w:val="00E17EEB"/>
    <w:rsid w:val="00E20DC4"/>
    <w:rsid w:val="00E20E66"/>
    <w:rsid w:val="00E20F14"/>
    <w:rsid w:val="00E21121"/>
    <w:rsid w:val="00E21B4F"/>
    <w:rsid w:val="00E21D4B"/>
    <w:rsid w:val="00E2253A"/>
    <w:rsid w:val="00E23C78"/>
    <w:rsid w:val="00E2411F"/>
    <w:rsid w:val="00E24A8D"/>
    <w:rsid w:val="00E25C2F"/>
    <w:rsid w:val="00E2607A"/>
    <w:rsid w:val="00E26173"/>
    <w:rsid w:val="00E2656B"/>
    <w:rsid w:val="00E268D9"/>
    <w:rsid w:val="00E27FB3"/>
    <w:rsid w:val="00E3014E"/>
    <w:rsid w:val="00E30BA9"/>
    <w:rsid w:val="00E317ED"/>
    <w:rsid w:val="00E323A5"/>
    <w:rsid w:val="00E323B2"/>
    <w:rsid w:val="00E32838"/>
    <w:rsid w:val="00E33A9B"/>
    <w:rsid w:val="00E33C56"/>
    <w:rsid w:val="00E33C9E"/>
    <w:rsid w:val="00E35399"/>
    <w:rsid w:val="00E357B9"/>
    <w:rsid w:val="00E366A3"/>
    <w:rsid w:val="00E366F6"/>
    <w:rsid w:val="00E36805"/>
    <w:rsid w:val="00E36B47"/>
    <w:rsid w:val="00E374D6"/>
    <w:rsid w:val="00E376C1"/>
    <w:rsid w:val="00E378AD"/>
    <w:rsid w:val="00E37B03"/>
    <w:rsid w:val="00E40158"/>
    <w:rsid w:val="00E4076D"/>
    <w:rsid w:val="00E408B2"/>
    <w:rsid w:val="00E40D01"/>
    <w:rsid w:val="00E41187"/>
    <w:rsid w:val="00E4149C"/>
    <w:rsid w:val="00E41558"/>
    <w:rsid w:val="00E417D8"/>
    <w:rsid w:val="00E41986"/>
    <w:rsid w:val="00E419A1"/>
    <w:rsid w:val="00E41ABF"/>
    <w:rsid w:val="00E41DAB"/>
    <w:rsid w:val="00E41E9B"/>
    <w:rsid w:val="00E4209D"/>
    <w:rsid w:val="00E431BB"/>
    <w:rsid w:val="00E43837"/>
    <w:rsid w:val="00E43D57"/>
    <w:rsid w:val="00E43E9D"/>
    <w:rsid w:val="00E440EA"/>
    <w:rsid w:val="00E44136"/>
    <w:rsid w:val="00E44484"/>
    <w:rsid w:val="00E445A5"/>
    <w:rsid w:val="00E448A0"/>
    <w:rsid w:val="00E44D32"/>
    <w:rsid w:val="00E45462"/>
    <w:rsid w:val="00E454DB"/>
    <w:rsid w:val="00E454F7"/>
    <w:rsid w:val="00E4552B"/>
    <w:rsid w:val="00E46FBD"/>
    <w:rsid w:val="00E47A94"/>
    <w:rsid w:val="00E47DB7"/>
    <w:rsid w:val="00E5057E"/>
    <w:rsid w:val="00E505D1"/>
    <w:rsid w:val="00E50A8F"/>
    <w:rsid w:val="00E50CD5"/>
    <w:rsid w:val="00E50E1E"/>
    <w:rsid w:val="00E5205D"/>
    <w:rsid w:val="00E52E81"/>
    <w:rsid w:val="00E53608"/>
    <w:rsid w:val="00E53C0C"/>
    <w:rsid w:val="00E542C0"/>
    <w:rsid w:val="00E5434D"/>
    <w:rsid w:val="00E54684"/>
    <w:rsid w:val="00E54E90"/>
    <w:rsid w:val="00E5557E"/>
    <w:rsid w:val="00E55962"/>
    <w:rsid w:val="00E55D69"/>
    <w:rsid w:val="00E56169"/>
    <w:rsid w:val="00E564D4"/>
    <w:rsid w:val="00E5778D"/>
    <w:rsid w:val="00E60573"/>
    <w:rsid w:val="00E61EAC"/>
    <w:rsid w:val="00E62113"/>
    <w:rsid w:val="00E6217B"/>
    <w:rsid w:val="00E6227F"/>
    <w:rsid w:val="00E62916"/>
    <w:rsid w:val="00E62C64"/>
    <w:rsid w:val="00E63AE6"/>
    <w:rsid w:val="00E63B8A"/>
    <w:rsid w:val="00E64126"/>
    <w:rsid w:val="00E646B5"/>
    <w:rsid w:val="00E653DB"/>
    <w:rsid w:val="00E65C89"/>
    <w:rsid w:val="00E661D0"/>
    <w:rsid w:val="00E6635A"/>
    <w:rsid w:val="00E66732"/>
    <w:rsid w:val="00E6677B"/>
    <w:rsid w:val="00E674D0"/>
    <w:rsid w:val="00E678A6"/>
    <w:rsid w:val="00E67954"/>
    <w:rsid w:val="00E67C71"/>
    <w:rsid w:val="00E67DAC"/>
    <w:rsid w:val="00E67EA3"/>
    <w:rsid w:val="00E67F98"/>
    <w:rsid w:val="00E70BAA"/>
    <w:rsid w:val="00E70CAC"/>
    <w:rsid w:val="00E714C2"/>
    <w:rsid w:val="00E72090"/>
    <w:rsid w:val="00E73179"/>
    <w:rsid w:val="00E7329F"/>
    <w:rsid w:val="00E734D4"/>
    <w:rsid w:val="00E73A25"/>
    <w:rsid w:val="00E74046"/>
    <w:rsid w:val="00E742AF"/>
    <w:rsid w:val="00E74F98"/>
    <w:rsid w:val="00E74FFC"/>
    <w:rsid w:val="00E76154"/>
    <w:rsid w:val="00E763BA"/>
    <w:rsid w:val="00E765C3"/>
    <w:rsid w:val="00E76F20"/>
    <w:rsid w:val="00E76FCC"/>
    <w:rsid w:val="00E77589"/>
    <w:rsid w:val="00E77E4B"/>
    <w:rsid w:val="00E80655"/>
    <w:rsid w:val="00E806A1"/>
    <w:rsid w:val="00E80AF5"/>
    <w:rsid w:val="00E80BF4"/>
    <w:rsid w:val="00E82686"/>
    <w:rsid w:val="00E82AC8"/>
    <w:rsid w:val="00E83F0F"/>
    <w:rsid w:val="00E840E2"/>
    <w:rsid w:val="00E84386"/>
    <w:rsid w:val="00E84441"/>
    <w:rsid w:val="00E84CC6"/>
    <w:rsid w:val="00E85021"/>
    <w:rsid w:val="00E850A6"/>
    <w:rsid w:val="00E85471"/>
    <w:rsid w:val="00E86F44"/>
    <w:rsid w:val="00E871FC"/>
    <w:rsid w:val="00E874A3"/>
    <w:rsid w:val="00E8780D"/>
    <w:rsid w:val="00E87F3A"/>
    <w:rsid w:val="00E90257"/>
    <w:rsid w:val="00E90755"/>
    <w:rsid w:val="00E9076A"/>
    <w:rsid w:val="00E90E3C"/>
    <w:rsid w:val="00E90EBB"/>
    <w:rsid w:val="00E90FB5"/>
    <w:rsid w:val="00E91059"/>
    <w:rsid w:val="00E9158E"/>
    <w:rsid w:val="00E91DCC"/>
    <w:rsid w:val="00E92081"/>
    <w:rsid w:val="00E9265C"/>
    <w:rsid w:val="00E927D1"/>
    <w:rsid w:val="00E938E9"/>
    <w:rsid w:val="00E93E4F"/>
    <w:rsid w:val="00E9400C"/>
    <w:rsid w:val="00E94D15"/>
    <w:rsid w:val="00E950EE"/>
    <w:rsid w:val="00E952F9"/>
    <w:rsid w:val="00E95941"/>
    <w:rsid w:val="00E959B1"/>
    <w:rsid w:val="00E95BEC"/>
    <w:rsid w:val="00E95DFA"/>
    <w:rsid w:val="00E9737E"/>
    <w:rsid w:val="00E979C3"/>
    <w:rsid w:val="00E97BB8"/>
    <w:rsid w:val="00E97C76"/>
    <w:rsid w:val="00E97E6B"/>
    <w:rsid w:val="00EA0CD5"/>
    <w:rsid w:val="00EA1054"/>
    <w:rsid w:val="00EA229A"/>
    <w:rsid w:val="00EA22DA"/>
    <w:rsid w:val="00EA2C58"/>
    <w:rsid w:val="00EA3DAD"/>
    <w:rsid w:val="00EA3EFA"/>
    <w:rsid w:val="00EA42A1"/>
    <w:rsid w:val="00EA43B0"/>
    <w:rsid w:val="00EA4881"/>
    <w:rsid w:val="00EA48CC"/>
    <w:rsid w:val="00EA4918"/>
    <w:rsid w:val="00EA4C15"/>
    <w:rsid w:val="00EA5A1A"/>
    <w:rsid w:val="00EA6180"/>
    <w:rsid w:val="00EA63F1"/>
    <w:rsid w:val="00EA694D"/>
    <w:rsid w:val="00EA6D52"/>
    <w:rsid w:val="00EA6DB5"/>
    <w:rsid w:val="00EA707F"/>
    <w:rsid w:val="00EA7091"/>
    <w:rsid w:val="00EA78D4"/>
    <w:rsid w:val="00EB0726"/>
    <w:rsid w:val="00EB0B40"/>
    <w:rsid w:val="00EB122A"/>
    <w:rsid w:val="00EB1637"/>
    <w:rsid w:val="00EB1645"/>
    <w:rsid w:val="00EB208A"/>
    <w:rsid w:val="00EB21F7"/>
    <w:rsid w:val="00EB2249"/>
    <w:rsid w:val="00EB2346"/>
    <w:rsid w:val="00EB2C3F"/>
    <w:rsid w:val="00EB3E85"/>
    <w:rsid w:val="00EB414A"/>
    <w:rsid w:val="00EB41F7"/>
    <w:rsid w:val="00EB48E0"/>
    <w:rsid w:val="00EB52F0"/>
    <w:rsid w:val="00EB5B24"/>
    <w:rsid w:val="00EB6E94"/>
    <w:rsid w:val="00EB79DC"/>
    <w:rsid w:val="00EB7B6B"/>
    <w:rsid w:val="00EB7CDE"/>
    <w:rsid w:val="00EC0098"/>
    <w:rsid w:val="00EC0155"/>
    <w:rsid w:val="00EC08D3"/>
    <w:rsid w:val="00EC0BC2"/>
    <w:rsid w:val="00EC0D5A"/>
    <w:rsid w:val="00EC14C6"/>
    <w:rsid w:val="00EC170F"/>
    <w:rsid w:val="00EC1E7F"/>
    <w:rsid w:val="00EC1F35"/>
    <w:rsid w:val="00EC2243"/>
    <w:rsid w:val="00EC3053"/>
    <w:rsid w:val="00EC326D"/>
    <w:rsid w:val="00EC3665"/>
    <w:rsid w:val="00EC36B3"/>
    <w:rsid w:val="00EC36F2"/>
    <w:rsid w:val="00EC3AC0"/>
    <w:rsid w:val="00EC3C9F"/>
    <w:rsid w:val="00EC3E99"/>
    <w:rsid w:val="00EC4153"/>
    <w:rsid w:val="00EC4697"/>
    <w:rsid w:val="00EC4953"/>
    <w:rsid w:val="00EC5786"/>
    <w:rsid w:val="00EC57B0"/>
    <w:rsid w:val="00EC5C06"/>
    <w:rsid w:val="00EC5C54"/>
    <w:rsid w:val="00EC61AA"/>
    <w:rsid w:val="00EC674B"/>
    <w:rsid w:val="00EC6B31"/>
    <w:rsid w:val="00EC71C8"/>
    <w:rsid w:val="00EC772C"/>
    <w:rsid w:val="00EC7C98"/>
    <w:rsid w:val="00ED001F"/>
    <w:rsid w:val="00ED09BD"/>
    <w:rsid w:val="00ED0AD6"/>
    <w:rsid w:val="00ED0C0F"/>
    <w:rsid w:val="00ED0C71"/>
    <w:rsid w:val="00ED0D38"/>
    <w:rsid w:val="00ED0F79"/>
    <w:rsid w:val="00ED134B"/>
    <w:rsid w:val="00ED155E"/>
    <w:rsid w:val="00ED1DE9"/>
    <w:rsid w:val="00ED2811"/>
    <w:rsid w:val="00ED2812"/>
    <w:rsid w:val="00ED4857"/>
    <w:rsid w:val="00ED4A79"/>
    <w:rsid w:val="00ED55A4"/>
    <w:rsid w:val="00ED59C6"/>
    <w:rsid w:val="00ED5F89"/>
    <w:rsid w:val="00ED6410"/>
    <w:rsid w:val="00ED65D7"/>
    <w:rsid w:val="00ED6E77"/>
    <w:rsid w:val="00ED7164"/>
    <w:rsid w:val="00ED75FC"/>
    <w:rsid w:val="00ED7C62"/>
    <w:rsid w:val="00EE0103"/>
    <w:rsid w:val="00EE0523"/>
    <w:rsid w:val="00EE0662"/>
    <w:rsid w:val="00EE07BA"/>
    <w:rsid w:val="00EE07DF"/>
    <w:rsid w:val="00EE0A07"/>
    <w:rsid w:val="00EE0CE4"/>
    <w:rsid w:val="00EE0E74"/>
    <w:rsid w:val="00EE21A8"/>
    <w:rsid w:val="00EE2773"/>
    <w:rsid w:val="00EE2804"/>
    <w:rsid w:val="00EE2CD8"/>
    <w:rsid w:val="00EE2DAB"/>
    <w:rsid w:val="00EE303D"/>
    <w:rsid w:val="00EE3A26"/>
    <w:rsid w:val="00EE406C"/>
    <w:rsid w:val="00EE42A3"/>
    <w:rsid w:val="00EE42FC"/>
    <w:rsid w:val="00EE48C6"/>
    <w:rsid w:val="00EE4A1B"/>
    <w:rsid w:val="00EE4ABA"/>
    <w:rsid w:val="00EE51D4"/>
    <w:rsid w:val="00EE6B28"/>
    <w:rsid w:val="00EE73A6"/>
    <w:rsid w:val="00EE7ED8"/>
    <w:rsid w:val="00EF055C"/>
    <w:rsid w:val="00EF05B5"/>
    <w:rsid w:val="00EF05B8"/>
    <w:rsid w:val="00EF0733"/>
    <w:rsid w:val="00EF0CF8"/>
    <w:rsid w:val="00EF0DA7"/>
    <w:rsid w:val="00EF18C3"/>
    <w:rsid w:val="00EF1A0C"/>
    <w:rsid w:val="00EF1E1D"/>
    <w:rsid w:val="00EF1FF8"/>
    <w:rsid w:val="00EF27C4"/>
    <w:rsid w:val="00EF2930"/>
    <w:rsid w:val="00EF2F52"/>
    <w:rsid w:val="00EF374D"/>
    <w:rsid w:val="00EF391C"/>
    <w:rsid w:val="00EF3BA2"/>
    <w:rsid w:val="00EF3F34"/>
    <w:rsid w:val="00EF4277"/>
    <w:rsid w:val="00EF517A"/>
    <w:rsid w:val="00EF53A7"/>
    <w:rsid w:val="00EF7197"/>
    <w:rsid w:val="00EF76AD"/>
    <w:rsid w:val="00EF79EE"/>
    <w:rsid w:val="00EF7EF0"/>
    <w:rsid w:val="00F00A8C"/>
    <w:rsid w:val="00F01162"/>
    <w:rsid w:val="00F011AE"/>
    <w:rsid w:val="00F01A79"/>
    <w:rsid w:val="00F01A86"/>
    <w:rsid w:val="00F01D30"/>
    <w:rsid w:val="00F02209"/>
    <w:rsid w:val="00F02EE2"/>
    <w:rsid w:val="00F02FF1"/>
    <w:rsid w:val="00F03092"/>
    <w:rsid w:val="00F056A1"/>
    <w:rsid w:val="00F05797"/>
    <w:rsid w:val="00F05AC5"/>
    <w:rsid w:val="00F0602E"/>
    <w:rsid w:val="00F06195"/>
    <w:rsid w:val="00F0622E"/>
    <w:rsid w:val="00F06C0A"/>
    <w:rsid w:val="00F07AAA"/>
    <w:rsid w:val="00F07E2A"/>
    <w:rsid w:val="00F1021C"/>
    <w:rsid w:val="00F10AD1"/>
    <w:rsid w:val="00F10D99"/>
    <w:rsid w:val="00F11419"/>
    <w:rsid w:val="00F1162A"/>
    <w:rsid w:val="00F11700"/>
    <w:rsid w:val="00F11964"/>
    <w:rsid w:val="00F120F0"/>
    <w:rsid w:val="00F1230C"/>
    <w:rsid w:val="00F12C55"/>
    <w:rsid w:val="00F12D0E"/>
    <w:rsid w:val="00F1473D"/>
    <w:rsid w:val="00F14BC0"/>
    <w:rsid w:val="00F14CCA"/>
    <w:rsid w:val="00F14E97"/>
    <w:rsid w:val="00F15445"/>
    <w:rsid w:val="00F15A5E"/>
    <w:rsid w:val="00F15CF1"/>
    <w:rsid w:val="00F1617A"/>
    <w:rsid w:val="00F1654C"/>
    <w:rsid w:val="00F16DC1"/>
    <w:rsid w:val="00F16E87"/>
    <w:rsid w:val="00F176BA"/>
    <w:rsid w:val="00F178CB"/>
    <w:rsid w:val="00F17EAA"/>
    <w:rsid w:val="00F2010A"/>
    <w:rsid w:val="00F2077C"/>
    <w:rsid w:val="00F209CE"/>
    <w:rsid w:val="00F220FF"/>
    <w:rsid w:val="00F228DF"/>
    <w:rsid w:val="00F229FC"/>
    <w:rsid w:val="00F22F9D"/>
    <w:rsid w:val="00F2324D"/>
    <w:rsid w:val="00F23392"/>
    <w:rsid w:val="00F239D9"/>
    <w:rsid w:val="00F23D03"/>
    <w:rsid w:val="00F23E18"/>
    <w:rsid w:val="00F24CF4"/>
    <w:rsid w:val="00F25033"/>
    <w:rsid w:val="00F2548D"/>
    <w:rsid w:val="00F255B4"/>
    <w:rsid w:val="00F25BCD"/>
    <w:rsid w:val="00F25F29"/>
    <w:rsid w:val="00F265CF"/>
    <w:rsid w:val="00F26E21"/>
    <w:rsid w:val="00F270EC"/>
    <w:rsid w:val="00F272A2"/>
    <w:rsid w:val="00F3028F"/>
    <w:rsid w:val="00F30B45"/>
    <w:rsid w:val="00F3147E"/>
    <w:rsid w:val="00F324A7"/>
    <w:rsid w:val="00F328CF"/>
    <w:rsid w:val="00F329E8"/>
    <w:rsid w:val="00F3320B"/>
    <w:rsid w:val="00F33BF2"/>
    <w:rsid w:val="00F33CE3"/>
    <w:rsid w:val="00F343E0"/>
    <w:rsid w:val="00F34BBF"/>
    <w:rsid w:val="00F35510"/>
    <w:rsid w:val="00F355DD"/>
    <w:rsid w:val="00F3561C"/>
    <w:rsid w:val="00F35B15"/>
    <w:rsid w:val="00F35B7F"/>
    <w:rsid w:val="00F35C8E"/>
    <w:rsid w:val="00F36258"/>
    <w:rsid w:val="00F36805"/>
    <w:rsid w:val="00F36AC7"/>
    <w:rsid w:val="00F36E79"/>
    <w:rsid w:val="00F36F3C"/>
    <w:rsid w:val="00F374F7"/>
    <w:rsid w:val="00F37962"/>
    <w:rsid w:val="00F40389"/>
    <w:rsid w:val="00F40559"/>
    <w:rsid w:val="00F40CFB"/>
    <w:rsid w:val="00F40F97"/>
    <w:rsid w:val="00F415A0"/>
    <w:rsid w:val="00F42E6D"/>
    <w:rsid w:val="00F432A6"/>
    <w:rsid w:val="00F433ED"/>
    <w:rsid w:val="00F4367B"/>
    <w:rsid w:val="00F43AF3"/>
    <w:rsid w:val="00F43CBD"/>
    <w:rsid w:val="00F44211"/>
    <w:rsid w:val="00F451DB"/>
    <w:rsid w:val="00F4578D"/>
    <w:rsid w:val="00F46350"/>
    <w:rsid w:val="00F466C5"/>
    <w:rsid w:val="00F46F42"/>
    <w:rsid w:val="00F46F72"/>
    <w:rsid w:val="00F47120"/>
    <w:rsid w:val="00F47B85"/>
    <w:rsid w:val="00F500AF"/>
    <w:rsid w:val="00F507AB"/>
    <w:rsid w:val="00F508C7"/>
    <w:rsid w:val="00F50968"/>
    <w:rsid w:val="00F50B90"/>
    <w:rsid w:val="00F50EA1"/>
    <w:rsid w:val="00F50F32"/>
    <w:rsid w:val="00F51238"/>
    <w:rsid w:val="00F512F3"/>
    <w:rsid w:val="00F51C0C"/>
    <w:rsid w:val="00F522A8"/>
    <w:rsid w:val="00F5289B"/>
    <w:rsid w:val="00F5292F"/>
    <w:rsid w:val="00F53283"/>
    <w:rsid w:val="00F533CA"/>
    <w:rsid w:val="00F5355C"/>
    <w:rsid w:val="00F5378C"/>
    <w:rsid w:val="00F538FA"/>
    <w:rsid w:val="00F54772"/>
    <w:rsid w:val="00F5519C"/>
    <w:rsid w:val="00F563C7"/>
    <w:rsid w:val="00F567E2"/>
    <w:rsid w:val="00F56E2E"/>
    <w:rsid w:val="00F56FAE"/>
    <w:rsid w:val="00F57107"/>
    <w:rsid w:val="00F5721E"/>
    <w:rsid w:val="00F57637"/>
    <w:rsid w:val="00F57C77"/>
    <w:rsid w:val="00F60073"/>
    <w:rsid w:val="00F60289"/>
    <w:rsid w:val="00F605AB"/>
    <w:rsid w:val="00F606A9"/>
    <w:rsid w:val="00F60CE0"/>
    <w:rsid w:val="00F60D78"/>
    <w:rsid w:val="00F61093"/>
    <w:rsid w:val="00F618DD"/>
    <w:rsid w:val="00F61B5F"/>
    <w:rsid w:val="00F624E2"/>
    <w:rsid w:val="00F62B18"/>
    <w:rsid w:val="00F62FE6"/>
    <w:rsid w:val="00F6303A"/>
    <w:rsid w:val="00F633AA"/>
    <w:rsid w:val="00F63D1B"/>
    <w:rsid w:val="00F63E2B"/>
    <w:rsid w:val="00F641AE"/>
    <w:rsid w:val="00F64906"/>
    <w:rsid w:val="00F64C5A"/>
    <w:rsid w:val="00F650B1"/>
    <w:rsid w:val="00F6517B"/>
    <w:rsid w:val="00F651D3"/>
    <w:rsid w:val="00F6599C"/>
    <w:rsid w:val="00F662B4"/>
    <w:rsid w:val="00F664AF"/>
    <w:rsid w:val="00F66727"/>
    <w:rsid w:val="00F66A82"/>
    <w:rsid w:val="00F66E58"/>
    <w:rsid w:val="00F67075"/>
    <w:rsid w:val="00F678B8"/>
    <w:rsid w:val="00F67A9C"/>
    <w:rsid w:val="00F67B64"/>
    <w:rsid w:val="00F67C2D"/>
    <w:rsid w:val="00F67D3F"/>
    <w:rsid w:val="00F7073C"/>
    <w:rsid w:val="00F7084A"/>
    <w:rsid w:val="00F70C35"/>
    <w:rsid w:val="00F70FD9"/>
    <w:rsid w:val="00F710DD"/>
    <w:rsid w:val="00F71430"/>
    <w:rsid w:val="00F716E5"/>
    <w:rsid w:val="00F71784"/>
    <w:rsid w:val="00F71AE2"/>
    <w:rsid w:val="00F71BD0"/>
    <w:rsid w:val="00F71BFA"/>
    <w:rsid w:val="00F721DE"/>
    <w:rsid w:val="00F728D9"/>
    <w:rsid w:val="00F72919"/>
    <w:rsid w:val="00F730FB"/>
    <w:rsid w:val="00F73251"/>
    <w:rsid w:val="00F73422"/>
    <w:rsid w:val="00F73515"/>
    <w:rsid w:val="00F736D8"/>
    <w:rsid w:val="00F73B0E"/>
    <w:rsid w:val="00F740D5"/>
    <w:rsid w:val="00F740F4"/>
    <w:rsid w:val="00F74153"/>
    <w:rsid w:val="00F74254"/>
    <w:rsid w:val="00F7472C"/>
    <w:rsid w:val="00F74AEB"/>
    <w:rsid w:val="00F74EB8"/>
    <w:rsid w:val="00F75246"/>
    <w:rsid w:val="00F753B4"/>
    <w:rsid w:val="00F75523"/>
    <w:rsid w:val="00F7588D"/>
    <w:rsid w:val="00F75F41"/>
    <w:rsid w:val="00F75F81"/>
    <w:rsid w:val="00F76838"/>
    <w:rsid w:val="00F76B6F"/>
    <w:rsid w:val="00F76C15"/>
    <w:rsid w:val="00F76F30"/>
    <w:rsid w:val="00F776D2"/>
    <w:rsid w:val="00F77A41"/>
    <w:rsid w:val="00F80353"/>
    <w:rsid w:val="00F804A5"/>
    <w:rsid w:val="00F8069A"/>
    <w:rsid w:val="00F8078D"/>
    <w:rsid w:val="00F8101C"/>
    <w:rsid w:val="00F8105A"/>
    <w:rsid w:val="00F815A5"/>
    <w:rsid w:val="00F81712"/>
    <w:rsid w:val="00F82126"/>
    <w:rsid w:val="00F8242B"/>
    <w:rsid w:val="00F8319C"/>
    <w:rsid w:val="00F84026"/>
    <w:rsid w:val="00F842D4"/>
    <w:rsid w:val="00F84316"/>
    <w:rsid w:val="00F8443B"/>
    <w:rsid w:val="00F844E4"/>
    <w:rsid w:val="00F849EA"/>
    <w:rsid w:val="00F84D62"/>
    <w:rsid w:val="00F84EF6"/>
    <w:rsid w:val="00F8540B"/>
    <w:rsid w:val="00F86253"/>
    <w:rsid w:val="00F862DD"/>
    <w:rsid w:val="00F8675F"/>
    <w:rsid w:val="00F8764B"/>
    <w:rsid w:val="00F90321"/>
    <w:rsid w:val="00F90448"/>
    <w:rsid w:val="00F9102B"/>
    <w:rsid w:val="00F910CA"/>
    <w:rsid w:val="00F91694"/>
    <w:rsid w:val="00F91CE8"/>
    <w:rsid w:val="00F92100"/>
    <w:rsid w:val="00F92E30"/>
    <w:rsid w:val="00F93012"/>
    <w:rsid w:val="00F93430"/>
    <w:rsid w:val="00F9352D"/>
    <w:rsid w:val="00F93909"/>
    <w:rsid w:val="00F94099"/>
    <w:rsid w:val="00F9409A"/>
    <w:rsid w:val="00F94187"/>
    <w:rsid w:val="00F9458A"/>
    <w:rsid w:val="00F94E6E"/>
    <w:rsid w:val="00F95069"/>
    <w:rsid w:val="00F950A6"/>
    <w:rsid w:val="00F9512C"/>
    <w:rsid w:val="00F9524A"/>
    <w:rsid w:val="00F9526E"/>
    <w:rsid w:val="00F952D5"/>
    <w:rsid w:val="00F95341"/>
    <w:rsid w:val="00F95883"/>
    <w:rsid w:val="00F95D31"/>
    <w:rsid w:val="00F95EB4"/>
    <w:rsid w:val="00F962BE"/>
    <w:rsid w:val="00F967E8"/>
    <w:rsid w:val="00F968F0"/>
    <w:rsid w:val="00F96D2F"/>
    <w:rsid w:val="00F96EC1"/>
    <w:rsid w:val="00F9773A"/>
    <w:rsid w:val="00FA0022"/>
    <w:rsid w:val="00FA0278"/>
    <w:rsid w:val="00FA1985"/>
    <w:rsid w:val="00FA20B0"/>
    <w:rsid w:val="00FA2E2D"/>
    <w:rsid w:val="00FA307F"/>
    <w:rsid w:val="00FA3DCB"/>
    <w:rsid w:val="00FA3F07"/>
    <w:rsid w:val="00FA40D6"/>
    <w:rsid w:val="00FA47FE"/>
    <w:rsid w:val="00FA49FF"/>
    <w:rsid w:val="00FA4C59"/>
    <w:rsid w:val="00FA4CF5"/>
    <w:rsid w:val="00FA501A"/>
    <w:rsid w:val="00FA525F"/>
    <w:rsid w:val="00FA530B"/>
    <w:rsid w:val="00FA5995"/>
    <w:rsid w:val="00FA5B43"/>
    <w:rsid w:val="00FA5F47"/>
    <w:rsid w:val="00FA6454"/>
    <w:rsid w:val="00FA6550"/>
    <w:rsid w:val="00FA6B78"/>
    <w:rsid w:val="00FA6DBF"/>
    <w:rsid w:val="00FA6E28"/>
    <w:rsid w:val="00FA6FB1"/>
    <w:rsid w:val="00FB02A9"/>
    <w:rsid w:val="00FB0470"/>
    <w:rsid w:val="00FB0926"/>
    <w:rsid w:val="00FB0F06"/>
    <w:rsid w:val="00FB1249"/>
    <w:rsid w:val="00FB15B8"/>
    <w:rsid w:val="00FB15DE"/>
    <w:rsid w:val="00FB1861"/>
    <w:rsid w:val="00FB191C"/>
    <w:rsid w:val="00FB195C"/>
    <w:rsid w:val="00FB27F7"/>
    <w:rsid w:val="00FB2825"/>
    <w:rsid w:val="00FB2A14"/>
    <w:rsid w:val="00FB2B73"/>
    <w:rsid w:val="00FB3306"/>
    <w:rsid w:val="00FB406A"/>
    <w:rsid w:val="00FB42AF"/>
    <w:rsid w:val="00FB4653"/>
    <w:rsid w:val="00FB476A"/>
    <w:rsid w:val="00FB53CD"/>
    <w:rsid w:val="00FB594F"/>
    <w:rsid w:val="00FB5A6A"/>
    <w:rsid w:val="00FB6573"/>
    <w:rsid w:val="00FB68C1"/>
    <w:rsid w:val="00FB6FBF"/>
    <w:rsid w:val="00FB7738"/>
    <w:rsid w:val="00FB7EAE"/>
    <w:rsid w:val="00FC003F"/>
    <w:rsid w:val="00FC0705"/>
    <w:rsid w:val="00FC12E6"/>
    <w:rsid w:val="00FC153D"/>
    <w:rsid w:val="00FC191B"/>
    <w:rsid w:val="00FC2957"/>
    <w:rsid w:val="00FC2AA8"/>
    <w:rsid w:val="00FC3223"/>
    <w:rsid w:val="00FC3240"/>
    <w:rsid w:val="00FC3A88"/>
    <w:rsid w:val="00FC3D0F"/>
    <w:rsid w:val="00FC43BD"/>
    <w:rsid w:val="00FC4575"/>
    <w:rsid w:val="00FC4A28"/>
    <w:rsid w:val="00FC5233"/>
    <w:rsid w:val="00FC5434"/>
    <w:rsid w:val="00FC5796"/>
    <w:rsid w:val="00FC5861"/>
    <w:rsid w:val="00FC5BA3"/>
    <w:rsid w:val="00FC5E46"/>
    <w:rsid w:val="00FC66B2"/>
    <w:rsid w:val="00FC6A2D"/>
    <w:rsid w:val="00FC6B4E"/>
    <w:rsid w:val="00FC6EDE"/>
    <w:rsid w:val="00FC7D87"/>
    <w:rsid w:val="00FD0C96"/>
    <w:rsid w:val="00FD0E76"/>
    <w:rsid w:val="00FD23DB"/>
    <w:rsid w:val="00FD2478"/>
    <w:rsid w:val="00FD2615"/>
    <w:rsid w:val="00FD2FCC"/>
    <w:rsid w:val="00FD3254"/>
    <w:rsid w:val="00FD38AD"/>
    <w:rsid w:val="00FD46A1"/>
    <w:rsid w:val="00FD47A7"/>
    <w:rsid w:val="00FD4D2F"/>
    <w:rsid w:val="00FD4EE7"/>
    <w:rsid w:val="00FD5081"/>
    <w:rsid w:val="00FD57A9"/>
    <w:rsid w:val="00FD59F5"/>
    <w:rsid w:val="00FD6160"/>
    <w:rsid w:val="00FD63D8"/>
    <w:rsid w:val="00FD646A"/>
    <w:rsid w:val="00FD6A1F"/>
    <w:rsid w:val="00FD6B5E"/>
    <w:rsid w:val="00FD6F14"/>
    <w:rsid w:val="00FD7B1A"/>
    <w:rsid w:val="00FD7B27"/>
    <w:rsid w:val="00FD7C19"/>
    <w:rsid w:val="00FE0790"/>
    <w:rsid w:val="00FE07D1"/>
    <w:rsid w:val="00FE0B63"/>
    <w:rsid w:val="00FE125A"/>
    <w:rsid w:val="00FE14DB"/>
    <w:rsid w:val="00FE1584"/>
    <w:rsid w:val="00FE1C90"/>
    <w:rsid w:val="00FE29AC"/>
    <w:rsid w:val="00FE3585"/>
    <w:rsid w:val="00FE4073"/>
    <w:rsid w:val="00FE4217"/>
    <w:rsid w:val="00FE46E0"/>
    <w:rsid w:val="00FE481F"/>
    <w:rsid w:val="00FE48E0"/>
    <w:rsid w:val="00FE4AD3"/>
    <w:rsid w:val="00FE5639"/>
    <w:rsid w:val="00FE6032"/>
    <w:rsid w:val="00FE72C8"/>
    <w:rsid w:val="00FF0A30"/>
    <w:rsid w:val="00FF0AF4"/>
    <w:rsid w:val="00FF103D"/>
    <w:rsid w:val="00FF13A9"/>
    <w:rsid w:val="00FF17CC"/>
    <w:rsid w:val="00FF1A9B"/>
    <w:rsid w:val="00FF2260"/>
    <w:rsid w:val="00FF2301"/>
    <w:rsid w:val="00FF2362"/>
    <w:rsid w:val="00FF25AD"/>
    <w:rsid w:val="00FF266F"/>
    <w:rsid w:val="00FF39A1"/>
    <w:rsid w:val="00FF3E46"/>
    <w:rsid w:val="00FF3F8F"/>
    <w:rsid w:val="00FF41A9"/>
    <w:rsid w:val="00FF435D"/>
    <w:rsid w:val="00FF4A3F"/>
    <w:rsid w:val="00FF4AB3"/>
    <w:rsid w:val="00FF4E7D"/>
    <w:rsid w:val="00FF5077"/>
    <w:rsid w:val="00FF533D"/>
    <w:rsid w:val="00FF57B7"/>
    <w:rsid w:val="00FF5ADA"/>
    <w:rsid w:val="00FF5B67"/>
    <w:rsid w:val="00FF5DAE"/>
    <w:rsid w:val="00FF5FDF"/>
    <w:rsid w:val="00FF60B0"/>
    <w:rsid w:val="00FF6754"/>
    <w:rsid w:val="00FF7453"/>
    <w:rsid w:val="00FF7BE4"/>
    <w:rsid w:val="00FF7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A216A"/>
  <w15:docId w15:val="{E531E112-7AA8-4727-AFAA-CE8A7F46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A118A"/>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Balk3">
    <w:name w:val="heading 3"/>
    <w:basedOn w:val="Normal"/>
    <w:next w:val="Normal"/>
    <w:link w:val="Balk3Char"/>
    <w:uiPriority w:val="9"/>
    <w:semiHidden/>
    <w:unhideWhenUsed/>
    <w:qFormat/>
    <w:rsid w:val="00B4693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A118A"/>
    <w:rPr>
      <w:rFonts w:ascii="Cambria" w:eastAsia="Times New Roman" w:hAnsi="Cambria" w:cs="Times New Roman"/>
      <w:b/>
      <w:bCs/>
      <w:color w:val="365F91" w:themeColor="accent1" w:themeShade="BF"/>
      <w:sz w:val="28"/>
      <w:szCs w:val="28"/>
    </w:rPr>
  </w:style>
  <w:style w:type="numbering" w:customStyle="1" w:styleId="ListeYok1">
    <w:name w:val="Liste Yok1"/>
    <w:next w:val="ListeYok"/>
    <w:uiPriority w:val="99"/>
    <w:semiHidden/>
    <w:unhideWhenUsed/>
    <w:rsid w:val="007A118A"/>
  </w:style>
  <w:style w:type="character" w:styleId="Kpr">
    <w:name w:val="Hyperlink"/>
    <w:basedOn w:val="VarsaylanParagrafYazTipi"/>
    <w:uiPriority w:val="99"/>
    <w:unhideWhenUsed/>
    <w:rsid w:val="007A118A"/>
    <w:rPr>
      <w:color w:val="0000FF" w:themeColor="hyperlink"/>
      <w:u w:val="single"/>
    </w:rPr>
  </w:style>
  <w:style w:type="character" w:styleId="zlenenKpr">
    <w:name w:val="FollowedHyperlink"/>
    <w:basedOn w:val="VarsaylanParagrafYazTipi"/>
    <w:uiPriority w:val="99"/>
    <w:semiHidden/>
    <w:unhideWhenUsed/>
    <w:rsid w:val="007A118A"/>
    <w:rPr>
      <w:color w:val="800080" w:themeColor="followedHyperlink"/>
      <w:u w:val="single"/>
    </w:rPr>
  </w:style>
  <w:style w:type="paragraph" w:styleId="stbilgi">
    <w:name w:val="header"/>
    <w:basedOn w:val="Normal"/>
    <w:link w:val="stbilgiChar"/>
    <w:uiPriority w:val="99"/>
    <w:unhideWhenUsed/>
    <w:rsid w:val="007A118A"/>
    <w:pPr>
      <w:tabs>
        <w:tab w:val="center" w:pos="4536"/>
        <w:tab w:val="right" w:pos="9072"/>
      </w:tabs>
      <w:spacing w:after="0" w:line="240" w:lineRule="auto"/>
    </w:pPr>
    <w:rPr>
      <w:rFonts w:ascii="Calibri" w:eastAsia="Calibri" w:hAnsi="Calibri" w:cs="Times New Roman"/>
      <w:lang w:val="tr-TR"/>
    </w:rPr>
  </w:style>
  <w:style w:type="character" w:customStyle="1" w:styleId="stbilgiChar">
    <w:name w:val="Üstbilgi Char"/>
    <w:basedOn w:val="VarsaylanParagrafYazTipi"/>
    <w:link w:val="stbilgi"/>
    <w:uiPriority w:val="99"/>
    <w:rsid w:val="007A118A"/>
    <w:rPr>
      <w:rFonts w:ascii="Calibri" w:eastAsia="Calibri" w:hAnsi="Calibri" w:cs="Times New Roman"/>
      <w:lang w:val="tr-TR"/>
    </w:rPr>
  </w:style>
  <w:style w:type="paragraph" w:styleId="Altbilgi">
    <w:name w:val="footer"/>
    <w:basedOn w:val="Normal"/>
    <w:link w:val="AltbilgiChar"/>
    <w:uiPriority w:val="99"/>
    <w:unhideWhenUsed/>
    <w:rsid w:val="007A118A"/>
    <w:pPr>
      <w:tabs>
        <w:tab w:val="center" w:pos="4536"/>
        <w:tab w:val="right" w:pos="9072"/>
      </w:tabs>
      <w:spacing w:after="0" w:line="240" w:lineRule="auto"/>
    </w:pPr>
    <w:rPr>
      <w:rFonts w:ascii="Calibri" w:eastAsia="Calibri" w:hAnsi="Calibri" w:cs="Times New Roman"/>
      <w:lang w:val="tr-TR"/>
    </w:rPr>
  </w:style>
  <w:style w:type="character" w:customStyle="1" w:styleId="AltbilgiChar">
    <w:name w:val="Altbilgi Char"/>
    <w:basedOn w:val="VarsaylanParagrafYazTipi"/>
    <w:link w:val="Altbilgi"/>
    <w:uiPriority w:val="99"/>
    <w:rsid w:val="007A118A"/>
    <w:rPr>
      <w:rFonts w:ascii="Calibri" w:eastAsia="Calibri" w:hAnsi="Calibri" w:cs="Times New Roman"/>
      <w:lang w:val="tr-TR"/>
    </w:rPr>
  </w:style>
  <w:style w:type="paragraph" w:styleId="BalonMetni">
    <w:name w:val="Balloon Text"/>
    <w:basedOn w:val="Normal"/>
    <w:link w:val="BalonMetniChar"/>
    <w:uiPriority w:val="99"/>
    <w:semiHidden/>
    <w:unhideWhenUsed/>
    <w:rsid w:val="007A118A"/>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7A118A"/>
    <w:rPr>
      <w:rFonts w:ascii="Tahoma" w:eastAsia="Calibri" w:hAnsi="Tahoma" w:cs="Tahoma"/>
      <w:sz w:val="16"/>
      <w:szCs w:val="16"/>
    </w:rPr>
  </w:style>
  <w:style w:type="paragraph" w:styleId="ListeParagraf">
    <w:name w:val="List Paragraph"/>
    <w:basedOn w:val="Normal"/>
    <w:uiPriority w:val="34"/>
    <w:qFormat/>
    <w:rsid w:val="007A118A"/>
    <w:pPr>
      <w:ind w:left="720"/>
      <w:contextualSpacing/>
    </w:pPr>
    <w:rPr>
      <w:rFonts w:ascii="Calibri" w:eastAsia="Calibri" w:hAnsi="Calibri" w:cs="Times New Roman"/>
      <w:lang w:val="tr-TR"/>
    </w:rPr>
  </w:style>
  <w:style w:type="paragraph" w:customStyle="1" w:styleId="Author">
    <w:name w:val="Author"/>
    <w:basedOn w:val="Normal"/>
    <w:next w:val="Normal"/>
    <w:uiPriority w:val="99"/>
    <w:rsid w:val="007A118A"/>
    <w:pPr>
      <w:framePr w:w="9923" w:hSpace="142" w:vSpace="142" w:wrap="notBeside" w:vAnchor="text" w:hAnchor="text" w:y="1"/>
      <w:spacing w:after="0" w:line="230" w:lineRule="exact"/>
    </w:pPr>
    <w:rPr>
      <w:rFonts w:ascii="Times New Roman" w:eastAsia="Times New Roman" w:hAnsi="Times New Roman" w:cs="Times New Roman"/>
      <w:b/>
      <w:bCs/>
      <w:sz w:val="21"/>
      <w:u w:color="FFFFFF"/>
      <w:lang w:eastAsia="tr-TR"/>
    </w:rPr>
  </w:style>
  <w:style w:type="character" w:customStyle="1" w:styleId="longtext">
    <w:name w:val="long_text"/>
    <w:basedOn w:val="VarsaylanParagrafYazTipi"/>
    <w:rsid w:val="007A118A"/>
  </w:style>
  <w:style w:type="character" w:customStyle="1" w:styleId="hps">
    <w:name w:val="hps"/>
    <w:basedOn w:val="VarsaylanParagrafYazTipi"/>
    <w:rsid w:val="007A118A"/>
  </w:style>
  <w:style w:type="character" w:customStyle="1" w:styleId="atn">
    <w:name w:val="atn"/>
    <w:basedOn w:val="VarsaylanParagrafYazTipi"/>
    <w:rsid w:val="007A118A"/>
  </w:style>
  <w:style w:type="character" w:customStyle="1" w:styleId="st1">
    <w:name w:val="st1"/>
    <w:basedOn w:val="VarsaylanParagrafYazTipi"/>
    <w:rsid w:val="007A118A"/>
  </w:style>
  <w:style w:type="character" w:customStyle="1" w:styleId="globalpublauthorname">
    <w:name w:val="global__publ_author_name#"/>
    <w:rsid w:val="007A118A"/>
  </w:style>
  <w:style w:type="character" w:customStyle="1" w:styleId="apple-converted-space">
    <w:name w:val="apple-converted-space"/>
    <w:basedOn w:val="VarsaylanParagrafYazTipi"/>
    <w:rsid w:val="007A118A"/>
  </w:style>
  <w:style w:type="table" w:styleId="TabloKlavuzu">
    <w:name w:val="Table Grid"/>
    <w:basedOn w:val="NormalTablo"/>
    <w:uiPriority w:val="59"/>
    <w:rsid w:val="007A118A"/>
    <w:pPr>
      <w:spacing w:after="0" w:line="240" w:lineRule="auto"/>
    </w:pPr>
    <w:rPr>
      <w:rFonts w:ascii="Calibri" w:eastAsia="Calibri" w:hAnsi="Calibri" w:cs="Times New Roman"/>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uiPriority w:val="59"/>
    <w:rsid w:val="007A118A"/>
    <w:pPr>
      <w:spacing w:after="0" w:line="240" w:lineRule="auto"/>
    </w:pPr>
    <w:rPr>
      <w:rFonts w:ascii="Calibri" w:eastAsia="Calibri" w:hAnsi="Calibri" w:cs="Times New Roman"/>
      <w:lang w:val="tr-T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
    <w:name w:val="Tablo Kılavuzu1"/>
    <w:basedOn w:val="NormalTablo"/>
    <w:uiPriority w:val="59"/>
    <w:rsid w:val="007A118A"/>
    <w:pPr>
      <w:spacing w:after="0" w:line="240" w:lineRule="auto"/>
    </w:pPr>
    <w:rPr>
      <w:rFonts w:ascii="Calibri" w:eastAsia="Calibri" w:hAnsi="Calibri" w:cs="Times New Roman"/>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uiPriority w:val="59"/>
    <w:rsid w:val="007A118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VarsaylanParagrafYazTipi"/>
    <w:rsid w:val="003E160C"/>
    <w:rPr>
      <w:smallCaps/>
      <w:sz w:val="24"/>
      <w:szCs w:val="24"/>
      <w:bdr w:val="none" w:sz="0" w:space="0" w:color="auto" w:frame="1"/>
      <w:vertAlign w:val="baseline"/>
    </w:rPr>
  </w:style>
  <w:style w:type="character" w:customStyle="1" w:styleId="icapages">
    <w:name w:val="ica_pages"/>
    <w:basedOn w:val="VarsaylanParagrafYazTipi"/>
    <w:rsid w:val="00580354"/>
  </w:style>
  <w:style w:type="character" w:customStyle="1" w:styleId="Balk3Char">
    <w:name w:val="Başlık 3 Char"/>
    <w:basedOn w:val="VarsaylanParagrafYazTipi"/>
    <w:link w:val="Balk3"/>
    <w:uiPriority w:val="9"/>
    <w:semiHidden/>
    <w:rsid w:val="00B46939"/>
    <w:rPr>
      <w:rFonts w:asciiTheme="majorHAnsi" w:eastAsiaTheme="majorEastAsia" w:hAnsiTheme="majorHAnsi" w:cstheme="majorBidi"/>
      <w:color w:val="243F60" w:themeColor="accent1" w:themeShade="7F"/>
      <w:sz w:val="24"/>
      <w:szCs w:val="24"/>
    </w:rPr>
  </w:style>
  <w:style w:type="character" w:customStyle="1" w:styleId="it">
    <w:name w:val="it"/>
    <w:basedOn w:val="VarsaylanParagrafYazTipi"/>
    <w:rsid w:val="00B46939"/>
  </w:style>
  <w:style w:type="paragraph" w:styleId="HTMLncedenBiimlendirilmi">
    <w:name w:val="HTML Preformatted"/>
    <w:basedOn w:val="Normal"/>
    <w:link w:val="HTMLncedenBiimlendirilmiChar"/>
    <w:uiPriority w:val="99"/>
    <w:unhideWhenUsed/>
    <w:rsid w:val="00781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7819F0"/>
    <w:rPr>
      <w:rFonts w:ascii="Courier New" w:eastAsia="Times New Roman" w:hAnsi="Courier New" w:cs="Courier New"/>
      <w:sz w:val="20"/>
      <w:szCs w:val="20"/>
      <w:lang w:val="tr-TR" w:eastAsia="tr-TR"/>
    </w:rPr>
  </w:style>
  <w:style w:type="table" w:customStyle="1" w:styleId="TabloKlavuzu4">
    <w:name w:val="Tablo Kılavuzu4"/>
    <w:basedOn w:val="NormalTablo"/>
    <w:next w:val="TabloKlavuzu"/>
    <w:uiPriority w:val="59"/>
    <w:rsid w:val="009628AF"/>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9F5BDB"/>
    <w:rPr>
      <w:i/>
      <w:iCs/>
    </w:rPr>
  </w:style>
  <w:style w:type="character" w:styleId="Gl">
    <w:name w:val="Strong"/>
    <w:basedOn w:val="VarsaylanParagrafYazTipi"/>
    <w:uiPriority w:val="22"/>
    <w:qFormat/>
    <w:rsid w:val="009F5BDB"/>
    <w:rPr>
      <w:b/>
      <w:bCs/>
    </w:rPr>
  </w:style>
  <w:style w:type="character" w:customStyle="1" w:styleId="red">
    <w:name w:val="red"/>
    <w:basedOn w:val="VarsaylanParagrafYazTipi"/>
    <w:rsid w:val="00BF2987"/>
  </w:style>
  <w:style w:type="paragraph" w:customStyle="1" w:styleId="Default">
    <w:name w:val="Default"/>
    <w:rsid w:val="00F547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talic">
    <w:name w:val="italic"/>
    <w:basedOn w:val="VarsaylanParagrafYazTipi"/>
    <w:rsid w:val="00D61DD6"/>
  </w:style>
  <w:style w:type="character" w:customStyle="1" w:styleId="bold">
    <w:name w:val="bold"/>
    <w:basedOn w:val="VarsaylanParagrafYazTipi"/>
    <w:rsid w:val="00D61DD6"/>
  </w:style>
  <w:style w:type="character" w:customStyle="1" w:styleId="hlfld-contribauthor">
    <w:name w:val="hlfld-contribauthor"/>
    <w:basedOn w:val="VarsaylanParagrafYazTipi"/>
    <w:rsid w:val="00A13CE9"/>
  </w:style>
  <w:style w:type="character" w:customStyle="1" w:styleId="nlmgiven-names">
    <w:name w:val="nlm_given-names"/>
    <w:basedOn w:val="VarsaylanParagrafYazTipi"/>
    <w:rsid w:val="00A13CE9"/>
  </w:style>
  <w:style w:type="character" w:customStyle="1" w:styleId="nlmarticle-title">
    <w:name w:val="nlm_article-title"/>
    <w:basedOn w:val="VarsaylanParagrafYazTipi"/>
    <w:rsid w:val="00A13CE9"/>
  </w:style>
  <w:style w:type="character" w:customStyle="1" w:styleId="nlmyear">
    <w:name w:val="nlm_year"/>
    <w:basedOn w:val="VarsaylanParagrafYazTipi"/>
    <w:rsid w:val="00A13CE9"/>
  </w:style>
  <w:style w:type="character" w:customStyle="1" w:styleId="nlmfpage">
    <w:name w:val="nlm_fpage"/>
    <w:basedOn w:val="VarsaylanParagrafYazTipi"/>
    <w:rsid w:val="00A13CE9"/>
  </w:style>
  <w:style w:type="character" w:customStyle="1" w:styleId="nlmlpage">
    <w:name w:val="nlm_lpage"/>
    <w:basedOn w:val="VarsaylanParagrafYazTipi"/>
    <w:rsid w:val="00A13CE9"/>
  </w:style>
  <w:style w:type="character" w:customStyle="1" w:styleId="journaltitle">
    <w:name w:val="journaltitle"/>
    <w:basedOn w:val="VarsaylanParagrafYazTipi"/>
    <w:rsid w:val="00744D30"/>
  </w:style>
  <w:style w:type="character" w:customStyle="1" w:styleId="shorttext">
    <w:name w:val="short_text"/>
    <w:basedOn w:val="VarsaylanParagrafYazTipi"/>
    <w:rsid w:val="00660F11"/>
  </w:style>
  <w:style w:type="character" w:styleId="SatrNumaras">
    <w:name w:val="line number"/>
    <w:basedOn w:val="VarsaylanParagrafYazTipi"/>
    <w:uiPriority w:val="99"/>
    <w:semiHidden/>
    <w:unhideWhenUsed/>
    <w:rsid w:val="000A7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21507">
      <w:bodyDiv w:val="1"/>
      <w:marLeft w:val="0"/>
      <w:marRight w:val="0"/>
      <w:marTop w:val="0"/>
      <w:marBottom w:val="0"/>
      <w:divBdr>
        <w:top w:val="none" w:sz="0" w:space="0" w:color="auto"/>
        <w:left w:val="none" w:sz="0" w:space="0" w:color="auto"/>
        <w:bottom w:val="none" w:sz="0" w:space="0" w:color="auto"/>
        <w:right w:val="none" w:sz="0" w:space="0" w:color="auto"/>
      </w:divBdr>
    </w:div>
    <w:div w:id="416560851">
      <w:bodyDiv w:val="1"/>
      <w:marLeft w:val="0"/>
      <w:marRight w:val="0"/>
      <w:marTop w:val="0"/>
      <w:marBottom w:val="0"/>
      <w:divBdr>
        <w:top w:val="none" w:sz="0" w:space="0" w:color="auto"/>
        <w:left w:val="none" w:sz="0" w:space="0" w:color="auto"/>
        <w:bottom w:val="none" w:sz="0" w:space="0" w:color="auto"/>
        <w:right w:val="none" w:sz="0" w:space="0" w:color="auto"/>
      </w:divBdr>
    </w:div>
    <w:div w:id="471288925">
      <w:bodyDiv w:val="1"/>
      <w:marLeft w:val="0"/>
      <w:marRight w:val="0"/>
      <w:marTop w:val="0"/>
      <w:marBottom w:val="0"/>
      <w:divBdr>
        <w:top w:val="none" w:sz="0" w:space="0" w:color="auto"/>
        <w:left w:val="none" w:sz="0" w:space="0" w:color="auto"/>
        <w:bottom w:val="none" w:sz="0" w:space="0" w:color="auto"/>
        <w:right w:val="none" w:sz="0" w:space="0" w:color="auto"/>
      </w:divBdr>
    </w:div>
    <w:div w:id="688793904">
      <w:bodyDiv w:val="1"/>
      <w:marLeft w:val="0"/>
      <w:marRight w:val="0"/>
      <w:marTop w:val="0"/>
      <w:marBottom w:val="0"/>
      <w:divBdr>
        <w:top w:val="none" w:sz="0" w:space="0" w:color="auto"/>
        <w:left w:val="none" w:sz="0" w:space="0" w:color="auto"/>
        <w:bottom w:val="none" w:sz="0" w:space="0" w:color="auto"/>
        <w:right w:val="none" w:sz="0" w:space="0" w:color="auto"/>
      </w:divBdr>
    </w:div>
    <w:div w:id="1398481070">
      <w:bodyDiv w:val="1"/>
      <w:marLeft w:val="0"/>
      <w:marRight w:val="0"/>
      <w:marTop w:val="0"/>
      <w:marBottom w:val="0"/>
      <w:divBdr>
        <w:top w:val="none" w:sz="0" w:space="0" w:color="auto"/>
        <w:left w:val="none" w:sz="0" w:space="0" w:color="auto"/>
        <w:bottom w:val="none" w:sz="0" w:space="0" w:color="auto"/>
        <w:right w:val="none" w:sz="0" w:space="0" w:color="auto"/>
      </w:divBdr>
    </w:div>
    <w:div w:id="1447847659">
      <w:bodyDiv w:val="1"/>
      <w:marLeft w:val="0"/>
      <w:marRight w:val="0"/>
      <w:marTop w:val="0"/>
      <w:marBottom w:val="0"/>
      <w:divBdr>
        <w:top w:val="none" w:sz="0" w:space="0" w:color="auto"/>
        <w:left w:val="none" w:sz="0" w:space="0" w:color="auto"/>
        <w:bottom w:val="none" w:sz="0" w:space="0" w:color="auto"/>
        <w:right w:val="none" w:sz="0" w:space="0" w:color="auto"/>
      </w:divBdr>
    </w:div>
    <w:div w:id="1503542408">
      <w:bodyDiv w:val="1"/>
      <w:marLeft w:val="0"/>
      <w:marRight w:val="0"/>
      <w:marTop w:val="0"/>
      <w:marBottom w:val="0"/>
      <w:divBdr>
        <w:top w:val="none" w:sz="0" w:space="0" w:color="auto"/>
        <w:left w:val="none" w:sz="0" w:space="0" w:color="auto"/>
        <w:bottom w:val="none" w:sz="0" w:space="0" w:color="auto"/>
        <w:right w:val="none" w:sz="0" w:space="0" w:color="auto"/>
      </w:divBdr>
    </w:div>
    <w:div w:id="1565410746">
      <w:bodyDiv w:val="1"/>
      <w:marLeft w:val="0"/>
      <w:marRight w:val="0"/>
      <w:marTop w:val="0"/>
      <w:marBottom w:val="0"/>
      <w:divBdr>
        <w:top w:val="none" w:sz="0" w:space="0" w:color="auto"/>
        <w:left w:val="none" w:sz="0" w:space="0" w:color="auto"/>
        <w:bottom w:val="none" w:sz="0" w:space="0" w:color="auto"/>
        <w:right w:val="none" w:sz="0" w:space="0" w:color="auto"/>
      </w:divBdr>
      <w:divsChild>
        <w:div w:id="922840015">
          <w:marLeft w:val="0"/>
          <w:marRight w:val="0"/>
          <w:marTop w:val="0"/>
          <w:marBottom w:val="0"/>
          <w:divBdr>
            <w:top w:val="none" w:sz="0" w:space="0" w:color="auto"/>
            <w:left w:val="none" w:sz="0" w:space="0" w:color="auto"/>
            <w:bottom w:val="none" w:sz="0" w:space="0" w:color="auto"/>
            <w:right w:val="none" w:sz="0" w:space="0" w:color="auto"/>
          </w:divBdr>
        </w:div>
        <w:div w:id="474681344">
          <w:marLeft w:val="0"/>
          <w:marRight w:val="0"/>
          <w:marTop w:val="0"/>
          <w:marBottom w:val="0"/>
          <w:divBdr>
            <w:top w:val="none" w:sz="0" w:space="0" w:color="auto"/>
            <w:left w:val="none" w:sz="0" w:space="0" w:color="auto"/>
            <w:bottom w:val="none" w:sz="0" w:space="0" w:color="auto"/>
            <w:right w:val="none" w:sz="0" w:space="0" w:color="auto"/>
          </w:divBdr>
        </w:div>
        <w:div w:id="1433478338">
          <w:marLeft w:val="0"/>
          <w:marRight w:val="0"/>
          <w:marTop w:val="0"/>
          <w:marBottom w:val="0"/>
          <w:divBdr>
            <w:top w:val="none" w:sz="0" w:space="0" w:color="auto"/>
            <w:left w:val="none" w:sz="0" w:space="0" w:color="auto"/>
            <w:bottom w:val="none" w:sz="0" w:space="0" w:color="auto"/>
            <w:right w:val="none" w:sz="0" w:space="0" w:color="auto"/>
          </w:divBdr>
        </w:div>
        <w:div w:id="1002779477">
          <w:marLeft w:val="0"/>
          <w:marRight w:val="0"/>
          <w:marTop w:val="0"/>
          <w:marBottom w:val="0"/>
          <w:divBdr>
            <w:top w:val="none" w:sz="0" w:space="0" w:color="auto"/>
            <w:left w:val="none" w:sz="0" w:space="0" w:color="auto"/>
            <w:bottom w:val="none" w:sz="0" w:space="0" w:color="auto"/>
            <w:right w:val="none" w:sz="0" w:space="0" w:color="auto"/>
          </w:divBdr>
        </w:div>
        <w:div w:id="1269658900">
          <w:marLeft w:val="0"/>
          <w:marRight w:val="0"/>
          <w:marTop w:val="0"/>
          <w:marBottom w:val="0"/>
          <w:divBdr>
            <w:top w:val="none" w:sz="0" w:space="0" w:color="auto"/>
            <w:left w:val="none" w:sz="0" w:space="0" w:color="auto"/>
            <w:bottom w:val="none" w:sz="0" w:space="0" w:color="auto"/>
            <w:right w:val="none" w:sz="0" w:space="0" w:color="auto"/>
          </w:divBdr>
        </w:div>
        <w:div w:id="516893745">
          <w:marLeft w:val="0"/>
          <w:marRight w:val="0"/>
          <w:marTop w:val="0"/>
          <w:marBottom w:val="0"/>
          <w:divBdr>
            <w:top w:val="none" w:sz="0" w:space="0" w:color="auto"/>
            <w:left w:val="none" w:sz="0" w:space="0" w:color="auto"/>
            <w:bottom w:val="none" w:sz="0" w:space="0" w:color="auto"/>
            <w:right w:val="none" w:sz="0" w:space="0" w:color="auto"/>
          </w:divBdr>
        </w:div>
        <w:div w:id="1693071449">
          <w:marLeft w:val="0"/>
          <w:marRight w:val="0"/>
          <w:marTop w:val="0"/>
          <w:marBottom w:val="0"/>
          <w:divBdr>
            <w:top w:val="none" w:sz="0" w:space="0" w:color="auto"/>
            <w:left w:val="none" w:sz="0" w:space="0" w:color="auto"/>
            <w:bottom w:val="none" w:sz="0" w:space="0" w:color="auto"/>
            <w:right w:val="none" w:sz="0" w:space="0" w:color="auto"/>
          </w:divBdr>
        </w:div>
        <w:div w:id="997810576">
          <w:marLeft w:val="0"/>
          <w:marRight w:val="0"/>
          <w:marTop w:val="0"/>
          <w:marBottom w:val="0"/>
          <w:divBdr>
            <w:top w:val="none" w:sz="0" w:space="0" w:color="auto"/>
            <w:left w:val="none" w:sz="0" w:space="0" w:color="auto"/>
            <w:bottom w:val="none" w:sz="0" w:space="0" w:color="auto"/>
            <w:right w:val="none" w:sz="0" w:space="0" w:color="auto"/>
          </w:divBdr>
        </w:div>
        <w:div w:id="1720007925">
          <w:marLeft w:val="0"/>
          <w:marRight w:val="0"/>
          <w:marTop w:val="0"/>
          <w:marBottom w:val="0"/>
          <w:divBdr>
            <w:top w:val="none" w:sz="0" w:space="0" w:color="auto"/>
            <w:left w:val="none" w:sz="0" w:space="0" w:color="auto"/>
            <w:bottom w:val="none" w:sz="0" w:space="0" w:color="auto"/>
            <w:right w:val="none" w:sz="0" w:space="0" w:color="auto"/>
          </w:divBdr>
        </w:div>
        <w:div w:id="591545458">
          <w:marLeft w:val="0"/>
          <w:marRight w:val="0"/>
          <w:marTop w:val="0"/>
          <w:marBottom w:val="0"/>
          <w:divBdr>
            <w:top w:val="none" w:sz="0" w:space="0" w:color="auto"/>
            <w:left w:val="none" w:sz="0" w:space="0" w:color="auto"/>
            <w:bottom w:val="none" w:sz="0" w:space="0" w:color="auto"/>
            <w:right w:val="none" w:sz="0" w:space="0" w:color="auto"/>
          </w:divBdr>
        </w:div>
      </w:divsChild>
    </w:div>
    <w:div w:id="1719934443">
      <w:bodyDiv w:val="1"/>
      <w:marLeft w:val="0"/>
      <w:marRight w:val="0"/>
      <w:marTop w:val="0"/>
      <w:marBottom w:val="0"/>
      <w:divBdr>
        <w:top w:val="none" w:sz="0" w:space="0" w:color="auto"/>
        <w:left w:val="none" w:sz="0" w:space="0" w:color="auto"/>
        <w:bottom w:val="none" w:sz="0" w:space="0" w:color="auto"/>
        <w:right w:val="none" w:sz="0" w:space="0" w:color="auto"/>
      </w:divBdr>
    </w:div>
    <w:div w:id="1739933312">
      <w:bodyDiv w:val="1"/>
      <w:marLeft w:val="0"/>
      <w:marRight w:val="0"/>
      <w:marTop w:val="0"/>
      <w:marBottom w:val="0"/>
      <w:divBdr>
        <w:top w:val="none" w:sz="0" w:space="0" w:color="auto"/>
        <w:left w:val="none" w:sz="0" w:space="0" w:color="auto"/>
        <w:bottom w:val="none" w:sz="0" w:space="0" w:color="auto"/>
        <w:right w:val="none" w:sz="0" w:space="0" w:color="auto"/>
      </w:divBdr>
      <w:divsChild>
        <w:div w:id="17199644">
          <w:marLeft w:val="0"/>
          <w:marRight w:val="0"/>
          <w:marTop w:val="0"/>
          <w:marBottom w:val="0"/>
          <w:divBdr>
            <w:top w:val="none" w:sz="0" w:space="0" w:color="auto"/>
            <w:left w:val="none" w:sz="0" w:space="0" w:color="auto"/>
            <w:bottom w:val="none" w:sz="0" w:space="0" w:color="auto"/>
            <w:right w:val="none" w:sz="0" w:space="0" w:color="auto"/>
          </w:divBdr>
        </w:div>
        <w:div w:id="1125848417">
          <w:marLeft w:val="0"/>
          <w:marRight w:val="0"/>
          <w:marTop w:val="0"/>
          <w:marBottom w:val="0"/>
          <w:divBdr>
            <w:top w:val="none" w:sz="0" w:space="0" w:color="auto"/>
            <w:left w:val="none" w:sz="0" w:space="0" w:color="auto"/>
            <w:bottom w:val="none" w:sz="0" w:space="0" w:color="auto"/>
            <w:right w:val="none" w:sz="0" w:space="0" w:color="auto"/>
          </w:divBdr>
        </w:div>
        <w:div w:id="758526258">
          <w:marLeft w:val="0"/>
          <w:marRight w:val="0"/>
          <w:marTop w:val="0"/>
          <w:marBottom w:val="0"/>
          <w:divBdr>
            <w:top w:val="none" w:sz="0" w:space="0" w:color="auto"/>
            <w:left w:val="none" w:sz="0" w:space="0" w:color="auto"/>
            <w:bottom w:val="none" w:sz="0" w:space="0" w:color="auto"/>
            <w:right w:val="none" w:sz="0" w:space="0" w:color="auto"/>
          </w:divBdr>
        </w:div>
        <w:div w:id="1769304571">
          <w:marLeft w:val="0"/>
          <w:marRight w:val="0"/>
          <w:marTop w:val="0"/>
          <w:marBottom w:val="0"/>
          <w:divBdr>
            <w:top w:val="none" w:sz="0" w:space="0" w:color="auto"/>
            <w:left w:val="none" w:sz="0" w:space="0" w:color="auto"/>
            <w:bottom w:val="none" w:sz="0" w:space="0" w:color="auto"/>
            <w:right w:val="none" w:sz="0" w:space="0" w:color="auto"/>
          </w:divBdr>
        </w:div>
        <w:div w:id="1192381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journals.iucr.org/a"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journals.iucr.org/a/contents/backissues.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cdc.cam.ac.uk/conts/retrieving.html" TargetMode="External"/><Relationship Id="rId40" Type="http://schemas.openxmlformats.org/officeDocument/2006/relationships/hyperlink" Target="http://journals.iucr.org/a/contents/backissues.html"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scholar.google.com/citations?user=47IzzwYAAAAJ&amp;hl=en&amp;oi=sr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scholar.google.com/citations?user=iRjJ1Y0AAAAJ&amp;hl=en&amp;oi=sra" TargetMode="External"/><Relationship Id="rId48" Type="http://schemas.openxmlformats.org/officeDocument/2006/relationships/theme" Target="theme/theme1.xml"/><Relationship Id="rId8" Type="http://schemas.openxmlformats.org/officeDocument/2006/relationships/hyperlink" Target="http://www.way2drug.com/PASSOnlin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deposit@ccdc.cam.ac.uk" TargetMode="External"/><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hyperlink" Target="http://journals.iucr.org/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7D26C-A57A-47A3-B9E1-9B849B9B9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10024</TotalTime>
  <Pages>1</Pages>
  <Words>4505</Words>
  <Characters>25681</Characters>
  <Application>Microsoft Office Word</Application>
  <DocSecurity>0</DocSecurity>
  <Lines>214</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AYDIN</dc:creator>
  <cp:keywords/>
  <dc:description/>
  <cp:lastModifiedBy>kullanici</cp:lastModifiedBy>
  <cp:revision>955</cp:revision>
  <dcterms:created xsi:type="dcterms:W3CDTF">2018-10-24T06:31:00Z</dcterms:created>
  <dcterms:modified xsi:type="dcterms:W3CDTF">2020-01-06T07:25:00Z</dcterms:modified>
</cp:coreProperties>
</file>