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413" w:rsidRPr="007A5C6F" w:rsidRDefault="00737413" w:rsidP="00737413">
      <w:pPr>
        <w:spacing w:line="480" w:lineRule="auto"/>
        <w:jc w:val="both"/>
        <w:rPr>
          <w:rFonts w:ascii="Times New Roman" w:hAnsi="Times New Roman"/>
          <w:sz w:val="24"/>
          <w:szCs w:val="24"/>
        </w:rPr>
      </w:pPr>
    </w:p>
    <w:p w:rsidR="00737413" w:rsidRPr="007A5C6F" w:rsidRDefault="00737413" w:rsidP="00737413">
      <w:pPr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219700" cy="2686050"/>
            <wp:effectExtent l="19050" t="0" r="0" b="0"/>
            <wp:docPr id="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413" w:rsidRPr="007A5C6F" w:rsidRDefault="00737413" w:rsidP="00737413">
      <w:pPr>
        <w:tabs>
          <w:tab w:val="left" w:pos="990"/>
        </w:tabs>
        <w:rPr>
          <w:rFonts w:ascii="Times New Roman" w:hAnsi="Times New Roman"/>
          <w:b/>
          <w:noProof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1: </w:t>
      </w:r>
      <w:r w:rsidRPr="007A5C6F">
        <w:rPr>
          <w:rFonts w:ascii="Times New Roman" w:hAnsi="Times New Roman"/>
          <w:b/>
          <w:i/>
          <w:iCs/>
          <w:sz w:val="24"/>
          <w:szCs w:val="24"/>
        </w:rPr>
        <w:t>ORTEP</w:t>
      </w:r>
      <w:r w:rsidRPr="007A5C6F">
        <w:rPr>
          <w:rFonts w:ascii="Times New Roman" w:hAnsi="Times New Roman"/>
          <w:b/>
          <w:sz w:val="24"/>
          <w:szCs w:val="24"/>
        </w:rPr>
        <w:t xml:space="preserve"> diagram of III with thermal ellipsoids were drawn at 50% probability </w:t>
      </w:r>
      <w:r w:rsidRPr="007A5C6F">
        <w:rPr>
          <w:rFonts w:ascii="Times New Roman" w:hAnsi="Times New Roman"/>
          <w:b/>
          <w:sz w:val="24"/>
          <w:szCs w:val="24"/>
        </w:rPr>
        <w:tab/>
      </w:r>
      <w:r w:rsidRPr="007A5C6F">
        <w:rPr>
          <w:rFonts w:ascii="Times New Roman" w:hAnsi="Times New Roman"/>
          <w:b/>
          <w:sz w:val="24"/>
          <w:szCs w:val="24"/>
        </w:rPr>
        <w:tab/>
        <w:t>level</w:t>
      </w:r>
    </w:p>
    <w:p w:rsidR="00737413" w:rsidRPr="007A5C6F" w:rsidRDefault="00737413" w:rsidP="00737413">
      <w:pPr>
        <w:jc w:val="center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772025" cy="3038475"/>
            <wp:effectExtent l="0" t="876300" r="0" b="84772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7301" t="30899" r="10754" b="2885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7202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7413" w:rsidRPr="007A5C6F" w:rsidRDefault="00737413" w:rsidP="00737413">
      <w:pPr>
        <w:rPr>
          <w:rFonts w:ascii="Times New Roman" w:hAnsi="Times New Roman"/>
          <w:sz w:val="24"/>
          <w:szCs w:val="24"/>
        </w:rPr>
      </w:pPr>
      <w:bookmarkStart w:id="0" w:name="_Hlk518870256"/>
    </w:p>
    <w:p w:rsidR="00737413" w:rsidRPr="007A5C6F" w:rsidRDefault="00737413" w:rsidP="00737413">
      <w:pPr>
        <w:tabs>
          <w:tab w:val="left" w:pos="990"/>
        </w:tabs>
        <w:rPr>
          <w:rFonts w:ascii="Times New Roman" w:hAnsi="Times New Roman"/>
          <w:b/>
          <w:sz w:val="24"/>
          <w:szCs w:val="24"/>
        </w:rPr>
      </w:pPr>
      <w:bookmarkStart w:id="1" w:name="_Hlk518870244"/>
      <w:r w:rsidRPr="007A5C6F">
        <w:rPr>
          <w:rFonts w:ascii="Times New Roman" w:hAnsi="Times New Roman"/>
          <w:b/>
          <w:sz w:val="24"/>
          <w:szCs w:val="24"/>
        </w:rPr>
        <w:t xml:space="preserve">Figure 2: A unit cell view for III showing the intermolecular hydrogen bonding and </w:t>
      </w:r>
      <w:r w:rsidRPr="007A5C6F">
        <w:rPr>
          <w:rFonts w:ascii="Times New Roman" w:hAnsi="Times New Roman"/>
          <w:b/>
          <w:sz w:val="24"/>
          <w:szCs w:val="24"/>
        </w:rPr>
        <w:tab/>
      </w:r>
      <w:r w:rsidRPr="007A5C6F">
        <w:rPr>
          <w:rFonts w:ascii="Times New Roman" w:hAnsi="Times New Roman"/>
          <w:b/>
          <w:sz w:val="24"/>
          <w:szCs w:val="24"/>
        </w:rPr>
        <w:tab/>
      </w:r>
      <w:r w:rsidRPr="007A5C6F">
        <w:rPr>
          <w:rFonts w:ascii="Times New Roman" w:hAnsi="Times New Roman"/>
          <w:b/>
          <w:sz w:val="24"/>
          <w:szCs w:val="24"/>
        </w:rPr>
        <w:tab/>
        <w:t xml:space="preserve">formation of long chains along </w:t>
      </w:r>
      <w:r w:rsidRPr="007A5C6F">
        <w:rPr>
          <w:rFonts w:ascii="Times New Roman" w:hAnsi="Times New Roman"/>
          <w:b/>
          <w:i/>
          <w:iCs/>
          <w:sz w:val="24"/>
          <w:szCs w:val="24"/>
        </w:rPr>
        <w:t>b</w:t>
      </w:r>
      <w:r w:rsidRPr="007A5C6F">
        <w:rPr>
          <w:rFonts w:ascii="Times New Roman" w:hAnsi="Times New Roman"/>
          <w:b/>
          <w:sz w:val="24"/>
          <w:szCs w:val="24"/>
        </w:rPr>
        <w:t>-axes.</w:t>
      </w:r>
    </w:p>
    <w:bookmarkEnd w:id="0"/>
    <w:bookmarkEnd w:id="1"/>
    <w:p w:rsidR="0055290B" w:rsidRPr="007A5C6F" w:rsidRDefault="0055290B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br w:type="page"/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505075" cy="1609725"/>
            <wp:effectExtent l="19050" t="0" r="9525" b="0"/>
            <wp:docPr id="15" name="Picture 1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581275" cy="1609725"/>
            <wp:effectExtent l="19050" t="0" r="9525" b="0"/>
            <wp:docPr id="16" name="Picture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656" t="3403" r="3078" b="2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</w:t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590800" cy="1657350"/>
            <wp:effectExtent l="19050" t="0" r="0" b="0"/>
            <wp:docPr id="17" name="Picture 1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209" t="2629" b="4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33675" cy="1724025"/>
            <wp:effectExtent l="19050" t="0" r="9525" b="0"/>
            <wp:docPr id="18" name="Picture 1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IV</w:t>
      </w:r>
    </w:p>
    <w:p w:rsidR="0055290B" w:rsidRPr="007A5C6F" w:rsidRDefault="0055290B" w:rsidP="0055290B">
      <w:pPr>
        <w:tabs>
          <w:tab w:val="left" w:pos="990"/>
        </w:tabs>
        <w:jc w:val="center"/>
        <w:rPr>
          <w:rFonts w:ascii="Times New Roman" w:hAnsi="Times New Roman"/>
          <w:b/>
          <w:noProof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3: </w:t>
      </w:r>
      <w:r w:rsidRPr="007A5C6F">
        <w:rPr>
          <w:rFonts w:ascii="Times New Roman" w:hAnsi="Times New Roman"/>
          <w:b/>
          <w:iCs/>
          <w:sz w:val="24"/>
          <w:szCs w:val="24"/>
        </w:rPr>
        <w:t>Interactions of synthesized esters with AChE (</w:t>
      </w:r>
      <w:r w:rsidRPr="007A5C6F">
        <w:rPr>
          <w:rFonts w:ascii="Times New Roman" w:hAnsi="Times New Roman"/>
          <w:b/>
          <w:sz w:val="24"/>
          <w:szCs w:val="24"/>
        </w:rPr>
        <w:t>1EVE)</w:t>
      </w:r>
    </w:p>
    <w:p w:rsidR="0055290B" w:rsidRPr="007A5C6F" w:rsidRDefault="0055290B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br w:type="page"/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990850" cy="180022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2872" t="14238" r="20799" b="11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81300" cy="1838325"/>
            <wp:effectExtent l="1905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080" t="33531" r="29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990850" cy="1857375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6544" t="10107" r="14304" b="21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33675" cy="1924050"/>
            <wp:effectExtent l="19050" t="0" r="952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2543" t="8760" r="15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990850" cy="1609725"/>
            <wp:effectExtent l="1905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5018" t="16409" r="26363" b="247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33675" cy="1647825"/>
            <wp:effectExtent l="1905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2369" t="10345" r="13843" b="6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990850" cy="1819275"/>
            <wp:effectExtent l="1905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2429" t="16628" r="17381" b="17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19400" cy="1819275"/>
            <wp:effectExtent l="1905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5395" t="3151" r="32841" b="6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0B" w:rsidRPr="007A5C6F" w:rsidRDefault="0055290B" w:rsidP="0055290B">
      <w:pPr>
        <w:tabs>
          <w:tab w:val="left" w:pos="990"/>
        </w:tabs>
        <w:jc w:val="center"/>
        <w:rPr>
          <w:rFonts w:ascii="Times New Roman" w:hAnsi="Times New Roman"/>
          <w:b/>
          <w:noProof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>Figure 4: Best docking-poses of the synthesized compounds in the binding site of 1EVE</w:t>
      </w:r>
      <w:r w:rsidRPr="007A5C6F">
        <w:rPr>
          <w:rFonts w:ascii="Times New Roman" w:hAnsi="Times New Roman"/>
          <w:b/>
          <w:iCs/>
          <w:sz w:val="24"/>
          <w:szCs w:val="24"/>
        </w:rPr>
        <w:t xml:space="preserve"> </w:t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981325" cy="2314575"/>
            <wp:effectExtent l="19050" t="0" r="9525" b="0"/>
            <wp:docPr id="195" name="Picture 19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805" t="3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09875" cy="2324100"/>
            <wp:effectExtent l="19050" t="0" r="9525" b="0"/>
            <wp:docPr id="196" name="Picture 19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</w:t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981325" cy="2381250"/>
            <wp:effectExtent l="19050" t="0" r="9525" b="0"/>
            <wp:docPr id="197" name="Picture 19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81300" cy="2381250"/>
            <wp:effectExtent l="19050" t="0" r="0" b="0"/>
            <wp:docPr id="198" name="Picture 19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55290B" w:rsidRPr="007A5C6F" w:rsidRDefault="0055290B" w:rsidP="0055290B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IV</w:t>
      </w:r>
    </w:p>
    <w:p w:rsidR="0055290B" w:rsidRPr="007A5C6F" w:rsidRDefault="0055290B" w:rsidP="0055290B">
      <w:pPr>
        <w:tabs>
          <w:tab w:val="left" w:pos="990"/>
        </w:tabs>
        <w:jc w:val="center"/>
        <w:rPr>
          <w:rFonts w:ascii="Times New Roman" w:hAnsi="Times New Roman"/>
          <w:b/>
          <w:iCs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5: </w:t>
      </w:r>
      <w:r w:rsidRPr="007A5C6F">
        <w:rPr>
          <w:rFonts w:ascii="Times New Roman" w:hAnsi="Times New Roman"/>
          <w:b/>
          <w:iCs/>
          <w:sz w:val="24"/>
          <w:szCs w:val="24"/>
        </w:rPr>
        <w:t>Interactions of synthesized esters with BChE (1POI)</w:t>
      </w:r>
    </w:p>
    <w:p w:rsidR="004F261D" w:rsidRPr="007A5C6F" w:rsidRDefault="004F261D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br w:type="page"/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867025" cy="1685925"/>
            <wp:effectExtent l="19050" t="0" r="9525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2546" t="14388" r="25102" b="26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62250" cy="1644629"/>
            <wp:effectExtent l="1905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087" t="7036" r="28844" b="7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644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62250" cy="1943100"/>
            <wp:effectExtent l="1905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089" t="18648" r="37332" b="10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914650" cy="2028825"/>
            <wp:effectExtent l="1905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5943" t="15735" r="32368" b="20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62250" cy="1961198"/>
            <wp:effectExtent l="1905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22235" r="49776" b="11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961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57500" cy="1809451"/>
            <wp:effectExtent l="1905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3998" t="3508" r="33569" b="22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09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33675" cy="1752600"/>
            <wp:effectExtent l="19050" t="0" r="9525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9510" t="16628" r="29218" b="22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33675" cy="1752600"/>
            <wp:effectExtent l="19050" t="0" r="9525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4491" t="15121" r="41934" b="9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tabs>
          <w:tab w:val="left" w:pos="990"/>
        </w:tabs>
        <w:jc w:val="center"/>
        <w:rPr>
          <w:rFonts w:ascii="Times New Roman" w:hAnsi="Times New Roman"/>
          <w:b/>
          <w:iCs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6: Best docking-poses of the synthesized compounds in the binding site of </w:t>
      </w:r>
      <w:r w:rsidRPr="007A5C6F">
        <w:rPr>
          <w:rFonts w:ascii="Times New Roman" w:hAnsi="Times New Roman"/>
          <w:b/>
          <w:iCs/>
          <w:sz w:val="24"/>
          <w:szCs w:val="24"/>
        </w:rPr>
        <w:t>1POI</w:t>
      </w:r>
    </w:p>
    <w:p w:rsidR="004F261D" w:rsidRPr="007A5C6F" w:rsidRDefault="004F261D" w:rsidP="007A5C6F">
      <w:pPr>
        <w:spacing w:after="160" w:line="259" w:lineRule="auto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lastRenderedPageBreak/>
        <w:br w:type="page"/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981325" cy="1866900"/>
            <wp:effectExtent l="19050" t="0" r="9525" b="0"/>
            <wp:docPr id="367" name="Picture 36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57500" cy="2276475"/>
            <wp:effectExtent l="19050" t="0" r="0" b="0"/>
            <wp:docPr id="368" name="Picture 36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</w:t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657475" cy="2619375"/>
            <wp:effectExtent l="19050" t="0" r="9525" b="0"/>
            <wp:docPr id="369" name="Picture 36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943225" cy="2314575"/>
            <wp:effectExtent l="19050" t="0" r="9525" b="0"/>
            <wp:docPr id="370" name="Picture 37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IV</w:t>
      </w:r>
    </w:p>
    <w:p w:rsidR="004F261D" w:rsidRPr="007A5C6F" w:rsidRDefault="004F261D" w:rsidP="004F261D">
      <w:pPr>
        <w:tabs>
          <w:tab w:val="left" w:pos="990"/>
        </w:tabs>
        <w:jc w:val="center"/>
        <w:rPr>
          <w:rFonts w:ascii="Times New Roman" w:hAnsi="Times New Roman"/>
          <w:b/>
          <w:noProof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7: </w:t>
      </w:r>
      <w:r w:rsidRPr="007A5C6F">
        <w:rPr>
          <w:rFonts w:ascii="Times New Roman" w:hAnsi="Times New Roman"/>
          <w:b/>
          <w:iCs/>
          <w:sz w:val="24"/>
          <w:szCs w:val="24"/>
        </w:rPr>
        <w:t>Interactions of synthesized esters with BChE (4BDS)</w:t>
      </w:r>
    </w:p>
    <w:p w:rsidR="004F261D" w:rsidRPr="007A5C6F" w:rsidRDefault="004F261D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br w:type="page"/>
      </w:r>
    </w:p>
    <w:p w:rsidR="004F261D" w:rsidRPr="007A5C6F" w:rsidRDefault="004F261D" w:rsidP="004F261D">
      <w:pPr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752725" cy="1800225"/>
            <wp:effectExtent l="19050" t="0" r="9525" b="0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19485" t="43976" r="34264" b="13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62250" cy="1809750"/>
            <wp:effectExtent l="19050" t="0" r="0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0669" t="5173" r="22694" b="14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52725" cy="1628775"/>
            <wp:effectExtent l="19050" t="0" r="9525" b="0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14667" t="33928" r="32243" b="7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76550" cy="1628775"/>
            <wp:effectExtent l="19050" t="0" r="0" b="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7329" t="6520" r="12123" b="13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00350" cy="1781175"/>
            <wp:effectExtent l="1905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26781" t="22691" r="26117" b="21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33675" cy="1790700"/>
            <wp:effectExtent l="19050" t="0" r="9525" b="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14432" t="12128" r="27464" b="7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838450" cy="1685925"/>
            <wp:effectExtent l="19050" t="0" r="0" b="0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22792" t="34583" r="25333" b="8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71775" cy="1714500"/>
            <wp:effectExtent l="19050" t="0" r="9525" b="0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18666" t="4895" r="34680" b="1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tabs>
          <w:tab w:val="left" w:pos="990"/>
        </w:tabs>
        <w:jc w:val="center"/>
        <w:rPr>
          <w:rFonts w:ascii="Times New Roman" w:hAnsi="Times New Roman"/>
          <w:b/>
          <w:noProof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8: Best docking-poses of the synthesized compounds in the binding site of </w:t>
      </w:r>
      <w:r w:rsidRPr="007A5C6F">
        <w:rPr>
          <w:rFonts w:ascii="Times New Roman" w:hAnsi="Times New Roman"/>
          <w:b/>
          <w:iCs/>
          <w:sz w:val="24"/>
          <w:szCs w:val="24"/>
        </w:rPr>
        <w:t>4BDS</w:t>
      </w:r>
    </w:p>
    <w:p w:rsidR="004F261D" w:rsidRPr="007A5C6F" w:rsidRDefault="004F261D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br w:type="page"/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800350" cy="1571625"/>
            <wp:effectExtent l="19050" t="0" r="0" b="0"/>
            <wp:docPr id="547" name="Picture 54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2968" t="14064" r="25104" b="15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400300" cy="1247775"/>
            <wp:effectExtent l="19050" t="0" r="0" b="0"/>
            <wp:docPr id="548" name="Picture 54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2740" t="20580" r="22368" b="11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</w:t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705100" cy="1457325"/>
            <wp:effectExtent l="19050" t="0" r="0" b="0"/>
            <wp:docPr id="549" name="Picture 54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8768" t="7483" r="4315" b="9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 xml:space="preserve">  </w:t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3124200" cy="1438275"/>
            <wp:effectExtent l="19050" t="0" r="0" b="0"/>
            <wp:docPr id="550" name="Picture 55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1435" t="17886" r="20805" b="18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III</w:t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  <w:t>IV</w:t>
      </w:r>
    </w:p>
    <w:p w:rsidR="004F261D" w:rsidRPr="007A5C6F" w:rsidRDefault="004F261D" w:rsidP="004F261D">
      <w:pPr>
        <w:tabs>
          <w:tab w:val="left" w:pos="990"/>
        </w:tabs>
        <w:jc w:val="center"/>
        <w:rPr>
          <w:rFonts w:ascii="Times New Roman" w:hAnsi="Times New Roman"/>
          <w:b/>
          <w:noProof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>Figure 9: Optimized structures of synthesized compounds</w:t>
      </w:r>
    </w:p>
    <w:p w:rsidR="004F261D" w:rsidRPr="007A5C6F" w:rsidRDefault="004F261D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7A5C6F">
        <w:rPr>
          <w:rFonts w:ascii="Times New Roman" w:hAnsi="Times New Roman"/>
          <w:sz w:val="24"/>
          <w:szCs w:val="24"/>
        </w:rPr>
        <w:br w:type="page"/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2188015" cy="2533650"/>
            <wp:effectExtent l="2735" t="0" r="0" b="0"/>
            <wp:docPr id="583" name="Objec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876800" cy="5194036"/>
                      <a:chOff x="2667000" y="762000"/>
                      <a:chExt cx="4876800" cy="5194036"/>
                    </a:xfrm>
                  </a:grpSpPr>
                  <a:sp>
                    <a:nvSpPr>
                      <a:cNvPr id="2050" name="Rectangle 3"/>
                      <a:cNvSpPr>
                        <a:spLocks noChangeArrowheads="1"/>
                      </a:cNvSpPr>
                    </a:nvSpPr>
                    <a:spPr bwMode="auto">
                      <a:xfrm>
                        <a:off x="5975350" y="3157538"/>
                        <a:ext cx="241300" cy="3905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  <a:spcAft>
                              <a:spcPts val="1000"/>
                            </a:spcAft>
                          </a:pPr>
                          <a:r>
                            <a:rPr lang="en-US"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 </a:t>
                          </a:r>
                          <a:endParaRPr lang="en-US">
                            <a:latin typeface="Calibri" pitchFamily="34" charset="0"/>
                            <a:ea typeface="Calibri" pitchFamily="34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1" name="Rectangle 6"/>
                      <a:cNvSpPr>
                        <a:spLocks noChangeArrowheads="1"/>
                      </a:cNvSpPr>
                    </a:nvSpPr>
                    <a:spPr bwMode="auto">
                      <a:xfrm>
                        <a:off x="6067425" y="3071813"/>
                        <a:ext cx="147637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 dirty="0">
                              <a:latin typeface="Times New Roman" pitchFamily="18" charset="0"/>
                              <a:cs typeface="Times New Roman" pitchFamily="18" charset="0"/>
                            </a:rPr>
                            <a:t>∆E = </a:t>
                          </a:r>
                          <a:r>
                            <a:rPr lang="en-US" sz="2000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0.4278</a:t>
                          </a:r>
                          <a:endParaRPr lang="en-US" sz="20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2" name="TextBox 7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64300" y="4783138"/>
                        <a:ext cx="1020763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HOMO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53" name="TextBox 8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46838" y="1447800"/>
                        <a:ext cx="1020762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LUMO</a:t>
                          </a:r>
                        </a:p>
                      </a:txBody>
                      <a:useSpRect/>
                    </a:txSp>
                  </a:sp>
                  <a:cxnSp>
                    <a:nvCxnSpPr>
                      <a:cNvPr id="10" name="Straight Arrow Connector 9"/>
                      <a:cNvCxnSpPr/>
                    </a:nvCxnSpPr>
                    <a:spPr>
                      <a:xfrm rot="5400000">
                        <a:off x="6267451" y="4054475"/>
                        <a:ext cx="1223962" cy="158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" name="Straight Arrow Connector 10"/>
                      <a:cNvCxnSpPr/>
                    </a:nvCxnSpPr>
                    <a:spPr>
                      <a:xfrm rot="16200000" flipV="1">
                        <a:off x="6261100" y="2420938"/>
                        <a:ext cx="1185863" cy="793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pic>
                    <a:nvPicPr>
                      <a:cNvPr id="9" name="Picture 5"/>
                      <a:cNvPicPr>
                        <a:picLocks noChangeAspect="1" noChangeArrowheads="1"/>
                      </a:cNvPicPr>
                    </a:nvPicPr>
                    <a:blipFill>
                      <a:blip r:embed="rId46"/>
                      <a:srcRect r="16000"/>
                      <a:stretch>
                        <a:fillRect/>
                      </a:stretch>
                    </a:blipFill>
                    <a:spPr bwMode="auto">
                      <a:xfrm>
                        <a:off x="2667000" y="762000"/>
                        <a:ext cx="3774958" cy="23622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2" name="Picture 6"/>
                      <a:cNvPicPr>
                        <a:picLocks noChangeAspect="1" noChangeArrowheads="1"/>
                      </a:cNvPicPr>
                    </a:nvPicPr>
                    <a:blipFill>
                      <a:blip r:embed="rId47"/>
                      <a:srcRect r="3762"/>
                      <a:stretch>
                        <a:fillRect/>
                      </a:stretch>
                    </a:blipFill>
                    <a:spPr bwMode="auto">
                      <a:xfrm>
                        <a:off x="2819400" y="3796208"/>
                        <a:ext cx="3657600" cy="2159828"/>
                      </a:xfrm>
                      <a:prstGeom prst="rect">
                        <a:avLst/>
                      </a:prstGeom>
                      <a:noFill/>
                    </a:spPr>
                  </a:pic>
                </lc:lockedCanvas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073936" cy="2533650"/>
            <wp:effectExtent l="2514" t="0" r="0" b="0"/>
            <wp:docPr id="584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029124" cy="5292725"/>
                      <a:chOff x="2514676" y="533400"/>
                      <a:chExt cx="5029124" cy="5292725"/>
                    </a:xfrm>
                  </a:grpSpPr>
                  <a:sp>
                    <a:nvSpPr>
                      <a:cNvPr id="2050" name="Rectangle 3"/>
                      <a:cNvSpPr>
                        <a:spLocks noChangeArrowheads="1"/>
                      </a:cNvSpPr>
                    </a:nvSpPr>
                    <a:spPr bwMode="auto">
                      <a:xfrm>
                        <a:off x="5975350" y="3157538"/>
                        <a:ext cx="241300" cy="3905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  <a:spcAft>
                              <a:spcPts val="1000"/>
                            </a:spcAft>
                          </a:pPr>
                          <a:r>
                            <a:rPr lang="en-US"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 </a:t>
                          </a:r>
                          <a:endParaRPr lang="en-US">
                            <a:latin typeface="Calibri" pitchFamily="34" charset="0"/>
                            <a:ea typeface="Calibri" pitchFamily="34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1" name="Rectangle 6"/>
                      <a:cNvSpPr>
                        <a:spLocks noChangeArrowheads="1"/>
                      </a:cNvSpPr>
                    </a:nvSpPr>
                    <a:spPr bwMode="auto">
                      <a:xfrm>
                        <a:off x="6067425" y="3071813"/>
                        <a:ext cx="147637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 dirty="0">
                              <a:latin typeface="Times New Roman" pitchFamily="18" charset="0"/>
                              <a:cs typeface="Times New Roman" pitchFamily="18" charset="0"/>
                            </a:rPr>
                            <a:t>∆E = </a:t>
                          </a:r>
                          <a:r>
                            <a:rPr lang="en-US" sz="2000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0.4276</a:t>
                          </a:r>
                          <a:endParaRPr lang="en-US" sz="20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2" name="TextBox 7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64300" y="4783138"/>
                        <a:ext cx="1020763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HOMO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53" name="TextBox 8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46838" y="1447800"/>
                        <a:ext cx="1020762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LUMO</a:t>
                          </a:r>
                        </a:p>
                      </a:txBody>
                      <a:useSpRect/>
                    </a:txSp>
                  </a:sp>
                  <a:cxnSp>
                    <a:nvCxnSpPr>
                      <a:cNvPr id="10" name="Straight Arrow Connector 9"/>
                      <a:cNvCxnSpPr/>
                    </a:nvCxnSpPr>
                    <a:spPr>
                      <a:xfrm rot="5400000">
                        <a:off x="6267451" y="4054475"/>
                        <a:ext cx="1223962" cy="158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" name="Straight Arrow Connector 10"/>
                      <a:cNvCxnSpPr/>
                    </a:nvCxnSpPr>
                    <a:spPr>
                      <a:xfrm rot="16200000" flipV="1">
                        <a:off x="6261100" y="2420938"/>
                        <a:ext cx="1185863" cy="793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pic>
                    <a:nvPicPr>
                      <a:cNvPr id="8" name="Picture 8"/>
                      <a:cNvPicPr>
                        <a:picLocks noChangeAspect="1" noChangeArrowheads="1"/>
                      </a:cNvPicPr>
                    </a:nvPicPr>
                    <a:blipFill>
                      <a:blip r:embed="rId48"/>
                      <a:srcRect r="7692"/>
                      <a:stretch>
                        <a:fillRect/>
                      </a:stretch>
                    </a:blipFill>
                    <a:spPr bwMode="auto">
                      <a:xfrm>
                        <a:off x="2514676" y="533400"/>
                        <a:ext cx="3999936" cy="22860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3" name="Picture 9"/>
                      <a:cNvPicPr>
                        <a:picLocks noChangeAspect="1" noChangeArrowheads="1"/>
                      </a:cNvPicPr>
                    </a:nvPicPr>
                    <a:blipFill>
                      <a:blip r:embed="rId49"/>
                      <a:srcRect r="9664"/>
                      <a:stretch>
                        <a:fillRect/>
                      </a:stretch>
                    </a:blipFill>
                    <a:spPr bwMode="auto">
                      <a:xfrm>
                        <a:off x="2590800" y="3657600"/>
                        <a:ext cx="3921895" cy="2168525"/>
                      </a:xfrm>
                      <a:prstGeom prst="rect">
                        <a:avLst/>
                      </a:prstGeom>
                      <a:noFill/>
                    </a:spPr>
                  </a:pic>
                </lc:lockedCanvas>
              </a:graphicData>
            </a:graphic>
          </wp:inline>
        </w:drawing>
      </w:r>
    </w:p>
    <w:p w:rsidR="004F261D" w:rsidRPr="007A5C6F" w:rsidRDefault="004F261D" w:rsidP="004F261D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350168" cy="3057525"/>
            <wp:effectExtent l="2507" t="0" r="0" b="0"/>
            <wp:docPr id="585" name="Object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715000" cy="5449499"/>
                      <a:chOff x="1828800" y="533400"/>
                      <a:chExt cx="5715000" cy="5449499"/>
                    </a:xfrm>
                  </a:grpSpPr>
                  <a:sp>
                    <a:nvSpPr>
                      <a:cNvPr id="2050" name="Rectangle 3"/>
                      <a:cNvSpPr>
                        <a:spLocks noChangeArrowheads="1"/>
                      </a:cNvSpPr>
                    </a:nvSpPr>
                    <a:spPr bwMode="auto">
                      <a:xfrm>
                        <a:off x="5975350" y="3157538"/>
                        <a:ext cx="241300" cy="3905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  <a:spcAft>
                              <a:spcPts val="1000"/>
                            </a:spcAft>
                          </a:pPr>
                          <a:r>
                            <a:rPr lang="en-US"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 </a:t>
                          </a:r>
                          <a:endParaRPr lang="en-US">
                            <a:latin typeface="Calibri" pitchFamily="34" charset="0"/>
                            <a:ea typeface="Calibri" pitchFamily="34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1" name="Rectangle 6"/>
                      <a:cNvSpPr>
                        <a:spLocks noChangeArrowheads="1"/>
                      </a:cNvSpPr>
                    </a:nvSpPr>
                    <a:spPr bwMode="auto">
                      <a:xfrm>
                        <a:off x="6067425" y="3071813"/>
                        <a:ext cx="147637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 dirty="0">
                              <a:latin typeface="Times New Roman" pitchFamily="18" charset="0"/>
                              <a:cs typeface="Times New Roman" pitchFamily="18" charset="0"/>
                            </a:rPr>
                            <a:t>∆E = </a:t>
                          </a:r>
                          <a:r>
                            <a:rPr lang="en-US" sz="2000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0.4625</a:t>
                          </a:r>
                          <a:endParaRPr lang="en-US" sz="20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2" name="TextBox 7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64300" y="4783138"/>
                        <a:ext cx="1020763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HOMO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53" name="TextBox 8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46838" y="1447800"/>
                        <a:ext cx="1020762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LUMO</a:t>
                          </a:r>
                        </a:p>
                      </a:txBody>
                      <a:useSpRect/>
                    </a:txSp>
                  </a:sp>
                  <a:cxnSp>
                    <a:nvCxnSpPr>
                      <a:cNvPr id="10" name="Straight Arrow Connector 9"/>
                      <a:cNvCxnSpPr/>
                    </a:nvCxnSpPr>
                    <a:spPr>
                      <a:xfrm rot="5400000">
                        <a:off x="6267451" y="4054475"/>
                        <a:ext cx="1223962" cy="158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" name="Straight Arrow Connector 10"/>
                      <a:cNvCxnSpPr/>
                    </a:nvCxnSpPr>
                    <a:spPr>
                      <a:xfrm rot="16200000" flipV="1">
                        <a:off x="6261100" y="2420938"/>
                        <a:ext cx="1185863" cy="793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pic>
                    <a:nvPicPr>
                      <a:cNvPr id="9" name="Picture 4"/>
                      <a:cNvPicPr>
                        <a:picLocks noChangeAspect="1" noChangeArrowheads="1"/>
                      </a:cNvPicPr>
                    </a:nvPicPr>
                    <a:blipFill>
                      <a:blip r:embed="rId50"/>
                      <a:srcRect r="4767"/>
                      <a:stretch>
                        <a:fillRect/>
                      </a:stretch>
                    </a:blipFill>
                    <a:spPr bwMode="auto">
                      <a:xfrm>
                        <a:off x="1828800" y="533400"/>
                        <a:ext cx="4703624" cy="23622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2" name="Picture 5"/>
                      <a:cNvPicPr>
                        <a:picLocks noChangeAspect="1" noChangeArrowheads="1"/>
                      </a:cNvPicPr>
                    </a:nvPicPr>
                    <a:blipFill>
                      <a:blip r:embed="rId51"/>
                      <a:srcRect r="2443"/>
                      <a:stretch>
                        <a:fillRect/>
                      </a:stretch>
                    </a:blipFill>
                    <a:spPr bwMode="auto">
                      <a:xfrm>
                        <a:off x="2209800" y="3429000"/>
                        <a:ext cx="4343400" cy="2553899"/>
                      </a:xfrm>
                      <a:prstGeom prst="rect">
                        <a:avLst/>
                      </a:prstGeom>
                      <a:noFill/>
                    </a:spPr>
                  </a:pic>
                </lc:lockedCanvas>
              </a:graphicData>
            </a:graphic>
          </wp:inline>
        </w:drawing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sz w:val="24"/>
          <w:szCs w:val="24"/>
        </w:rPr>
        <w:tab/>
      </w:r>
      <w:r w:rsidRPr="007A5C6F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2425991" cy="3019425"/>
            <wp:effectExtent l="2884" t="0" r="0" b="0"/>
            <wp:docPr id="586" name="Object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131676" cy="5562600"/>
                      <a:chOff x="2412124" y="304800"/>
                      <a:chExt cx="5131676" cy="5562600"/>
                    </a:xfrm>
                  </a:grpSpPr>
                  <a:sp>
                    <a:nvSpPr>
                      <a:cNvPr id="2050" name="Rectangle 3"/>
                      <a:cNvSpPr>
                        <a:spLocks noChangeArrowheads="1"/>
                      </a:cNvSpPr>
                    </a:nvSpPr>
                    <a:spPr bwMode="auto">
                      <a:xfrm>
                        <a:off x="5975350" y="3157538"/>
                        <a:ext cx="241300" cy="3905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pPr>
                            <a:lnSpc>
                              <a:spcPct val="115000"/>
                            </a:lnSpc>
                            <a:spcAft>
                              <a:spcPts val="1000"/>
                            </a:spcAft>
                          </a:pPr>
                          <a:r>
                            <a:rPr lang="en-US">
                              <a:latin typeface="Times New Roman" pitchFamily="18" charset="0"/>
                              <a:ea typeface="Calibri" pitchFamily="34" charset="0"/>
                              <a:cs typeface="Times New Roman" pitchFamily="18" charset="0"/>
                            </a:rPr>
                            <a:t> </a:t>
                          </a:r>
                          <a:endParaRPr lang="en-US">
                            <a:latin typeface="Calibri" pitchFamily="34" charset="0"/>
                            <a:ea typeface="Calibri" pitchFamily="34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1" name="Rectangle 6"/>
                      <a:cNvSpPr>
                        <a:spLocks noChangeArrowheads="1"/>
                      </a:cNvSpPr>
                    </a:nvSpPr>
                    <a:spPr bwMode="auto">
                      <a:xfrm>
                        <a:off x="6067425" y="3071813"/>
                        <a:ext cx="1476375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 dirty="0">
                              <a:latin typeface="Times New Roman" pitchFamily="18" charset="0"/>
                              <a:cs typeface="Times New Roman" pitchFamily="18" charset="0"/>
                            </a:rPr>
                            <a:t>∆E = </a:t>
                          </a:r>
                          <a:r>
                            <a:rPr lang="en-US" sz="2000" dirty="0" smtClean="0">
                              <a:latin typeface="Times New Roman" pitchFamily="18" charset="0"/>
                              <a:cs typeface="Times New Roman" pitchFamily="18" charset="0"/>
                            </a:rPr>
                            <a:t>0.4274</a:t>
                          </a:r>
                          <a:endParaRPr lang="en-US" sz="2000" dirty="0">
                            <a:latin typeface="Times New Roman" pitchFamily="18" charset="0"/>
                            <a:cs typeface="Times New Roman" pitchFamily="18" charset="0"/>
                          </a:endParaRPr>
                        </a:p>
                      </a:txBody>
                      <a:useSpRect/>
                    </a:txSp>
                  </a:sp>
                  <a:sp>
                    <a:nvSpPr>
                      <a:cNvPr id="2052" name="TextBox 7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64300" y="4783138"/>
                        <a:ext cx="1020763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HOMO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2053" name="TextBox 8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6446838" y="1447800"/>
                        <a:ext cx="1020762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en-US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Arial" charset="0"/>
                              <a:ea typeface="+mn-ea"/>
                              <a:cs typeface="Arial" charset="0"/>
                            </a:defRPr>
                          </a:lvl9pPr>
                        </a:lstStyle>
                        <a:p>
                          <a:r>
                            <a:rPr lang="en-US" sz="2000">
                              <a:latin typeface="Times New Roman" pitchFamily="18" charset="0"/>
                              <a:cs typeface="Times New Roman" pitchFamily="18" charset="0"/>
                            </a:rPr>
                            <a:t>LUMO</a:t>
                          </a:r>
                        </a:p>
                      </a:txBody>
                      <a:useSpRect/>
                    </a:txSp>
                  </a:sp>
                  <a:cxnSp>
                    <a:nvCxnSpPr>
                      <a:cNvPr id="10" name="Straight Arrow Connector 9"/>
                      <a:cNvCxnSpPr/>
                    </a:nvCxnSpPr>
                    <a:spPr>
                      <a:xfrm rot="5400000">
                        <a:off x="6267451" y="4054475"/>
                        <a:ext cx="1223962" cy="158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" name="Straight Arrow Connector 10"/>
                      <a:cNvCxnSpPr/>
                    </a:nvCxnSpPr>
                    <a:spPr>
                      <a:xfrm rot="16200000" flipV="1">
                        <a:off x="6261100" y="2420938"/>
                        <a:ext cx="1185863" cy="7937"/>
                      </a:xfrm>
                      <a:prstGeom prst="straightConnector1">
                        <a:avLst/>
                      </a:prstGeom>
                      <a:ln>
                        <a:solidFill>
                          <a:srgbClr val="FF0000"/>
                        </a:solidFill>
                        <a:tailEnd type="arrow"/>
                      </a:ln>
                    </a:spPr>
                    <a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a:style>
                  </a:cxnSp>
                  <a:pic>
                    <a:nvPicPr>
                      <a:cNvPr id="4" name="Picture 4"/>
                      <a:cNvPicPr>
                        <a:picLocks noChangeAspect="1" noChangeArrowheads="1"/>
                      </a:cNvPicPr>
                    </a:nvPicPr>
                    <a:blipFill>
                      <a:blip r:embed="rId52"/>
                      <a:srcRect t="3030" r="12488" b="9091"/>
                      <a:stretch>
                        <a:fillRect/>
                      </a:stretch>
                    </a:blipFill>
                    <a:spPr bwMode="auto">
                      <a:xfrm>
                        <a:off x="2412124" y="304800"/>
                        <a:ext cx="3988676" cy="2514600"/>
                      </a:xfrm>
                      <a:prstGeom prst="rect">
                        <a:avLst/>
                      </a:prstGeom>
                      <a:noFill/>
                    </a:spPr>
                  </a:pic>
                  <a:pic>
                    <a:nvPicPr>
                      <a:cNvPr id="5" name="Picture 5"/>
                      <a:cNvPicPr>
                        <a:picLocks noChangeAspect="1" noChangeArrowheads="1"/>
                      </a:cNvPicPr>
                    </a:nvPicPr>
                    <a:blipFill>
                      <a:blip r:embed="rId53"/>
                      <a:srcRect t="7592" r="10037" b="13959"/>
                      <a:stretch>
                        <a:fillRect/>
                      </a:stretch>
                    </a:blipFill>
                    <a:spPr bwMode="auto">
                      <a:xfrm>
                        <a:off x="2819400" y="3505200"/>
                        <a:ext cx="3657600" cy="2362200"/>
                      </a:xfrm>
                      <a:prstGeom prst="rect">
                        <a:avLst/>
                      </a:prstGeom>
                      <a:noFill/>
                    </a:spPr>
                  </a:pic>
                </lc:lockedCanvas>
              </a:graphicData>
            </a:graphic>
          </wp:inline>
        </w:drawing>
      </w:r>
    </w:p>
    <w:p w:rsidR="004F261D" w:rsidRPr="007A5C6F" w:rsidRDefault="004F261D" w:rsidP="004F261D">
      <w:pPr>
        <w:tabs>
          <w:tab w:val="left" w:pos="990"/>
        </w:tabs>
        <w:jc w:val="center"/>
        <w:rPr>
          <w:rFonts w:ascii="Times New Roman" w:hAnsi="Times New Roman"/>
          <w:b/>
          <w:iCs/>
          <w:sz w:val="24"/>
          <w:szCs w:val="24"/>
        </w:rPr>
      </w:pPr>
      <w:r w:rsidRPr="007A5C6F">
        <w:rPr>
          <w:rFonts w:ascii="Times New Roman" w:hAnsi="Times New Roman"/>
          <w:b/>
          <w:sz w:val="24"/>
          <w:szCs w:val="24"/>
        </w:rPr>
        <w:t xml:space="preserve">Figure 10: HOMO-LUMO energy diagram of </w:t>
      </w:r>
      <w:r w:rsidRPr="007A5C6F">
        <w:rPr>
          <w:rFonts w:ascii="Times New Roman" w:hAnsi="Times New Roman"/>
          <w:b/>
          <w:iCs/>
          <w:sz w:val="24"/>
          <w:szCs w:val="24"/>
        </w:rPr>
        <w:t xml:space="preserve">synthesized esters </w:t>
      </w:r>
    </w:p>
    <w:p w:rsidR="0025276B" w:rsidRPr="007A5C6F" w:rsidRDefault="0025276B">
      <w:pPr>
        <w:rPr>
          <w:rFonts w:ascii="Times New Roman" w:hAnsi="Times New Roman"/>
          <w:sz w:val="24"/>
          <w:szCs w:val="24"/>
        </w:rPr>
      </w:pPr>
    </w:p>
    <w:sectPr w:rsidR="0025276B" w:rsidRPr="007A5C6F" w:rsidSect="001E688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737413"/>
    <w:rsid w:val="001E688F"/>
    <w:rsid w:val="0025276B"/>
    <w:rsid w:val="004F261D"/>
    <w:rsid w:val="0055290B"/>
    <w:rsid w:val="00737413"/>
    <w:rsid w:val="007A5C6F"/>
    <w:rsid w:val="00A31ECB"/>
    <w:rsid w:val="00AB7C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7413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374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41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jpe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jpe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jpeg"/><Relationship Id="rId48" Type="http://schemas.openxmlformats.org/officeDocument/2006/relationships/image" Target="media/image45.png"/><Relationship Id="rId8" Type="http://schemas.openxmlformats.org/officeDocument/2006/relationships/image" Target="media/image5.jpe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155</Words>
  <Characters>886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</dc:creator>
  <cp:lastModifiedBy>Me</cp:lastModifiedBy>
  <cp:revision>3</cp:revision>
  <dcterms:created xsi:type="dcterms:W3CDTF">2019-06-01T06:07:00Z</dcterms:created>
  <dcterms:modified xsi:type="dcterms:W3CDTF">2019-06-01T06:36:00Z</dcterms:modified>
</cp:coreProperties>
</file>