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E3" w:rsidRDefault="00041CF7">
      <w:r>
        <w:t>SUGGESTED REVIEWERS:</w:t>
      </w:r>
    </w:p>
    <w:p w:rsidR="00037539" w:rsidRDefault="00037539">
      <w:bookmarkStart w:id="0" w:name="_GoBack"/>
      <w:bookmarkEnd w:id="0"/>
    </w:p>
    <w:p w:rsidR="00037539" w:rsidRPr="00037539" w:rsidRDefault="00037539" w:rsidP="00037539">
      <w:pPr>
        <w:pStyle w:val="ListParagraph"/>
        <w:numPr>
          <w:ilvl w:val="0"/>
          <w:numId w:val="1"/>
        </w:numPr>
        <w:rPr>
          <w:b/>
        </w:rPr>
      </w:pPr>
      <w:r w:rsidRPr="00037539">
        <w:rPr>
          <w:b/>
        </w:rPr>
        <w:t>Dr. Vladimir Aseyev</w:t>
      </w:r>
    </w:p>
    <w:p w:rsidR="00041CF7" w:rsidRDefault="00041CF7" w:rsidP="00037539">
      <w:pPr>
        <w:ind w:left="360"/>
      </w:pPr>
      <w:r>
        <w:t>Department of Chemistry</w:t>
      </w:r>
    </w:p>
    <w:p w:rsidR="00037539" w:rsidRDefault="00037539" w:rsidP="00037539">
      <w:pPr>
        <w:ind w:left="360"/>
      </w:pPr>
      <w:r>
        <w:t>University of Helsinki</w:t>
      </w:r>
    </w:p>
    <w:p w:rsidR="00037539" w:rsidRDefault="00037539" w:rsidP="00037539">
      <w:pPr>
        <w:ind w:left="360"/>
      </w:pPr>
      <w:r>
        <w:t xml:space="preserve">E-mail: </w:t>
      </w:r>
      <w:hyperlink r:id="rId6" w:history="1">
        <w:r w:rsidRPr="00D80F2F">
          <w:rPr>
            <w:rStyle w:val="Hyperlink"/>
          </w:rPr>
          <w:t>vladimir.aseyev@helsinki.fi</w:t>
        </w:r>
      </w:hyperlink>
    </w:p>
    <w:p w:rsidR="00037539" w:rsidRDefault="00037539" w:rsidP="00037539">
      <w:pPr>
        <w:ind w:left="360"/>
      </w:pPr>
      <w:r w:rsidRPr="00041CF7">
        <w:rPr>
          <w:u w:val="single"/>
        </w:rPr>
        <w:t>Field of expertise</w:t>
      </w:r>
      <w:r>
        <w:t>: polymer chemistry, light scattering</w:t>
      </w:r>
    </w:p>
    <w:p w:rsidR="00037539" w:rsidRDefault="00037539" w:rsidP="00037539">
      <w:pPr>
        <w:ind w:left="360"/>
      </w:pPr>
      <w:r w:rsidRPr="00041CF7">
        <w:rPr>
          <w:u w:val="single"/>
        </w:rPr>
        <w:t>References</w:t>
      </w:r>
      <w:r>
        <w:t xml:space="preserve">: </w:t>
      </w:r>
    </w:p>
    <w:p w:rsidR="00037539" w:rsidRDefault="00037539" w:rsidP="00041CF7">
      <w:pPr>
        <w:ind w:left="851"/>
      </w:pPr>
      <w:r>
        <w:t xml:space="preserve">A. Rahikkala, </w:t>
      </w:r>
      <w:r w:rsidRPr="00037539">
        <w:rPr>
          <w:u w:val="single"/>
        </w:rPr>
        <w:t>V. Aseyev</w:t>
      </w:r>
      <w:r>
        <w:t xml:space="preserve"> et al., Thermoresponsive Nanoparticles of Self-Assembled Block Copolymers as Potential Carriers for Drug Delivery and Diagnostics, </w:t>
      </w:r>
      <w:r w:rsidRPr="00037539">
        <w:rPr>
          <w:i/>
        </w:rPr>
        <w:t>Biomacromolecules</w:t>
      </w:r>
      <w:r>
        <w:t xml:space="preserve"> </w:t>
      </w:r>
      <w:r w:rsidRPr="00037539">
        <w:rPr>
          <w:b/>
        </w:rPr>
        <w:t>2015</w:t>
      </w:r>
      <w:r>
        <w:t xml:space="preserve">, </w:t>
      </w:r>
      <w:r w:rsidRPr="00037539">
        <w:rPr>
          <w:i/>
        </w:rPr>
        <w:t>16</w:t>
      </w:r>
      <w:r>
        <w:t>, 2750.</w:t>
      </w:r>
    </w:p>
    <w:p w:rsidR="00037539" w:rsidRDefault="00037539" w:rsidP="00041CF7">
      <w:pPr>
        <w:ind w:left="851"/>
      </w:pPr>
      <w:r>
        <w:t xml:space="preserve">E. Karjalainen, </w:t>
      </w:r>
      <w:r w:rsidRPr="00037539">
        <w:rPr>
          <w:u w:val="single"/>
        </w:rPr>
        <w:t>V. Aseyev</w:t>
      </w:r>
      <w:r>
        <w:t xml:space="preserve"> and H. Tenhu, Couterion-Induced UCST for Polycations, </w:t>
      </w:r>
      <w:r w:rsidRPr="00037539">
        <w:rPr>
          <w:i/>
        </w:rPr>
        <w:t>Macromolecules</w:t>
      </w:r>
      <w:r>
        <w:t xml:space="preserve"> </w:t>
      </w:r>
      <w:r w:rsidRPr="00037539">
        <w:rPr>
          <w:b/>
        </w:rPr>
        <w:t>2014</w:t>
      </w:r>
      <w:r>
        <w:t xml:space="preserve">, </w:t>
      </w:r>
      <w:r w:rsidRPr="00037539">
        <w:rPr>
          <w:i/>
        </w:rPr>
        <w:t>47</w:t>
      </w:r>
      <w:r>
        <w:t>, 7581.</w:t>
      </w:r>
    </w:p>
    <w:p w:rsidR="00037539" w:rsidRDefault="00037539" w:rsidP="00037539">
      <w:pPr>
        <w:ind w:left="360"/>
      </w:pPr>
    </w:p>
    <w:p w:rsidR="00037539" w:rsidRPr="00041CF7" w:rsidRDefault="00041CF7" w:rsidP="00037539">
      <w:pPr>
        <w:pStyle w:val="ListParagraph"/>
        <w:numPr>
          <w:ilvl w:val="0"/>
          <w:numId w:val="1"/>
        </w:numPr>
        <w:rPr>
          <w:b/>
        </w:rPr>
      </w:pPr>
      <w:r w:rsidRPr="00041CF7">
        <w:rPr>
          <w:b/>
        </w:rPr>
        <w:t>Prof. Marián Sedl</w:t>
      </w:r>
      <w:r w:rsidRPr="00041CF7">
        <w:rPr>
          <w:b/>
        </w:rPr>
        <w:t>á</w:t>
      </w:r>
      <w:r w:rsidR="00037539" w:rsidRPr="00041CF7">
        <w:rPr>
          <w:b/>
        </w:rPr>
        <w:t>k</w:t>
      </w:r>
    </w:p>
    <w:p w:rsidR="00041CF7" w:rsidRDefault="00041CF7" w:rsidP="00041CF7">
      <w:pPr>
        <w:ind w:left="360"/>
      </w:pPr>
      <w:r>
        <w:t>Institute of Experimental Physics</w:t>
      </w:r>
    </w:p>
    <w:p w:rsidR="00041CF7" w:rsidRDefault="00041CF7" w:rsidP="00041CF7">
      <w:pPr>
        <w:ind w:left="360"/>
      </w:pPr>
      <w:r>
        <w:t>Slovak Academy of Sciences</w:t>
      </w:r>
    </w:p>
    <w:p w:rsidR="00037539" w:rsidRDefault="00037539" w:rsidP="00041CF7">
      <w:pPr>
        <w:ind w:left="360"/>
      </w:pPr>
      <w:r>
        <w:t xml:space="preserve">E-mail: </w:t>
      </w:r>
      <w:hyperlink r:id="rId7" w:history="1">
        <w:r w:rsidRPr="00D80F2F">
          <w:rPr>
            <w:rStyle w:val="Hyperlink"/>
          </w:rPr>
          <w:t>marsed@saske.sk</w:t>
        </w:r>
      </w:hyperlink>
      <w:r>
        <w:t xml:space="preserve"> </w:t>
      </w:r>
    </w:p>
    <w:p w:rsidR="00041CF7" w:rsidRDefault="00041CF7" w:rsidP="00041CF7">
      <w:pPr>
        <w:ind w:left="360"/>
      </w:pPr>
      <w:r w:rsidRPr="00041CF7">
        <w:rPr>
          <w:u w:val="single"/>
        </w:rPr>
        <w:t>Field of expertise</w:t>
      </w:r>
      <w:r>
        <w:t>: light scattering</w:t>
      </w:r>
      <w:r>
        <w:t>, solutions of polyelectrolytes</w:t>
      </w:r>
    </w:p>
    <w:p w:rsidR="00041CF7" w:rsidRDefault="00041CF7" w:rsidP="00041CF7">
      <w:pPr>
        <w:ind w:left="360"/>
      </w:pPr>
      <w:r w:rsidRPr="00041CF7">
        <w:rPr>
          <w:u w:val="single"/>
        </w:rPr>
        <w:t>References</w:t>
      </w:r>
      <w:r>
        <w:t>:</w:t>
      </w:r>
    </w:p>
    <w:p w:rsidR="00041CF7" w:rsidRDefault="00041CF7" w:rsidP="00041CF7">
      <w:pPr>
        <w:ind w:left="851"/>
      </w:pPr>
      <w:r>
        <w:t xml:space="preserve">M. </w:t>
      </w:r>
      <w:r>
        <w:t>Sedlák</w:t>
      </w:r>
      <w:r>
        <w:t xml:space="preserve">, Generation of multimacroion domains in polyelectrolyte solutions by change of ionic strength or pH (macroion charge), </w:t>
      </w:r>
      <w:r w:rsidRPr="00041CF7">
        <w:rPr>
          <w:i/>
        </w:rPr>
        <w:t>J. Chem. Phys.</w:t>
      </w:r>
      <w:r>
        <w:t xml:space="preserve"> </w:t>
      </w:r>
      <w:r w:rsidRPr="00041CF7">
        <w:rPr>
          <w:b/>
        </w:rPr>
        <w:t>2002</w:t>
      </w:r>
      <w:r>
        <w:t xml:space="preserve">, </w:t>
      </w:r>
      <w:r w:rsidRPr="00041CF7">
        <w:rPr>
          <w:i/>
        </w:rPr>
        <w:t>116</w:t>
      </w:r>
      <w:r>
        <w:t>, 5256.</w:t>
      </w:r>
    </w:p>
    <w:p w:rsidR="00041CF7" w:rsidRDefault="00041CF7" w:rsidP="00041CF7">
      <w:pPr>
        <w:ind w:left="851"/>
      </w:pPr>
      <w:r>
        <w:t>M. Sedlák,</w:t>
      </w:r>
      <w:r>
        <w:t xml:space="preserve"> What Can Be Seen by Static and DynamicLight Scattering in Polyelectrolyte Solutions and Mixtures?, </w:t>
      </w:r>
      <w:r w:rsidRPr="00041CF7">
        <w:rPr>
          <w:i/>
        </w:rPr>
        <w:t>Langmuir</w:t>
      </w:r>
      <w:r>
        <w:t xml:space="preserve"> </w:t>
      </w:r>
      <w:r w:rsidRPr="00041CF7">
        <w:rPr>
          <w:b/>
        </w:rPr>
        <w:t>1999</w:t>
      </w:r>
      <w:r>
        <w:t xml:space="preserve">, </w:t>
      </w:r>
      <w:r w:rsidRPr="00041CF7">
        <w:rPr>
          <w:i/>
        </w:rPr>
        <w:t>15</w:t>
      </w:r>
      <w:r>
        <w:t>, 4045.</w:t>
      </w:r>
    </w:p>
    <w:sectPr w:rsidR="0004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AD4"/>
    <w:multiLevelType w:val="hybridMultilevel"/>
    <w:tmpl w:val="E410D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39"/>
    <w:rsid w:val="00037539"/>
    <w:rsid w:val="00041CF7"/>
    <w:rsid w:val="002146BC"/>
    <w:rsid w:val="005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sed@sask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aseyev@helsink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Kogej, Ksenija</dc:creator>
  <cp:lastModifiedBy>Kogej, Ksenija</cp:lastModifiedBy>
  <cp:revision>1</cp:revision>
  <dcterms:created xsi:type="dcterms:W3CDTF">2019-11-06T10:33:00Z</dcterms:created>
  <dcterms:modified xsi:type="dcterms:W3CDTF">2019-11-06T10:53:00Z</dcterms:modified>
</cp:coreProperties>
</file>