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147" w:rsidRPr="00A020DE" w:rsidRDefault="00745147" w:rsidP="00745147">
      <w:pPr>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Enhanced adsorption of lead (II) ions from aqueous solution by</w:t>
      </w:r>
      <w:r>
        <w:rPr>
          <w:rFonts w:ascii="Times New Roman" w:hAnsi="Times New Roman"/>
          <w:b/>
          <w:sz w:val="24"/>
          <w:szCs w:val="24"/>
        </w:rPr>
        <w:t xml:space="preserve"> a </w:t>
      </w:r>
      <w:r w:rsidRPr="00A020DE">
        <w:rPr>
          <w:rFonts w:ascii="Times New Roman" w:hAnsi="Times New Roman"/>
          <w:b/>
          <w:sz w:val="24"/>
          <w:szCs w:val="24"/>
        </w:rPr>
        <w:t>chemically modified polyurethane</w:t>
      </w:r>
    </w:p>
    <w:p w:rsidR="00745147" w:rsidRDefault="00745147" w:rsidP="00745147">
      <w:pPr>
        <w:tabs>
          <w:tab w:val="left" w:pos="1080"/>
        </w:tabs>
        <w:spacing w:after="0" w:line="480" w:lineRule="auto"/>
        <w:jc w:val="center"/>
        <w:rPr>
          <w:rFonts w:ascii="Times New Roman" w:hAnsi="Times New Roman"/>
          <w:bCs/>
          <w:sz w:val="24"/>
          <w:szCs w:val="24"/>
        </w:rPr>
      </w:pPr>
      <w:r w:rsidRPr="00A020DE">
        <w:rPr>
          <w:rFonts w:ascii="Times New Roman" w:hAnsi="Times New Roman"/>
          <w:bCs/>
          <w:sz w:val="24"/>
          <w:szCs w:val="24"/>
        </w:rPr>
        <w:t>Mangaleshwaran</w:t>
      </w:r>
      <w:r w:rsidRPr="009C0364">
        <w:rPr>
          <w:rFonts w:ascii="Times New Roman" w:hAnsi="Times New Roman"/>
          <w:bCs/>
          <w:sz w:val="24"/>
          <w:szCs w:val="24"/>
        </w:rPr>
        <w:t xml:space="preserve"> </w:t>
      </w:r>
      <w:r w:rsidRPr="00A020DE">
        <w:rPr>
          <w:rFonts w:ascii="Times New Roman" w:hAnsi="Times New Roman"/>
          <w:bCs/>
          <w:sz w:val="24"/>
          <w:szCs w:val="24"/>
        </w:rPr>
        <w:t>Lakshmipathy</w:t>
      </w:r>
      <w:r w:rsidRPr="00A020DE">
        <w:rPr>
          <w:rFonts w:ascii="Times New Roman" w:hAnsi="Times New Roman"/>
          <w:bCs/>
          <w:sz w:val="24"/>
          <w:szCs w:val="24"/>
          <w:vertAlign w:val="superscript"/>
        </w:rPr>
        <w:t>a</w:t>
      </w:r>
      <w:r w:rsidRPr="00A020DE">
        <w:rPr>
          <w:rFonts w:ascii="Times New Roman" w:hAnsi="Times New Roman"/>
          <w:bCs/>
          <w:sz w:val="24"/>
          <w:szCs w:val="24"/>
        </w:rPr>
        <w:t>, Muthukumaran</w:t>
      </w:r>
      <w:r w:rsidRPr="009C0364">
        <w:rPr>
          <w:rFonts w:ascii="Times New Roman" w:hAnsi="Times New Roman"/>
          <w:bCs/>
          <w:sz w:val="24"/>
          <w:szCs w:val="24"/>
        </w:rPr>
        <w:t xml:space="preserve"> </w:t>
      </w:r>
      <w:r w:rsidRPr="00A020DE">
        <w:rPr>
          <w:rFonts w:ascii="Times New Roman" w:hAnsi="Times New Roman"/>
          <w:bCs/>
          <w:sz w:val="24"/>
          <w:szCs w:val="24"/>
        </w:rPr>
        <w:t>Chandrasekaran</w:t>
      </w:r>
      <w:r w:rsidRPr="00A020DE">
        <w:rPr>
          <w:rFonts w:ascii="Times New Roman" w:hAnsi="Times New Roman"/>
          <w:bCs/>
          <w:sz w:val="24"/>
          <w:szCs w:val="24"/>
          <w:vertAlign w:val="superscript"/>
        </w:rPr>
        <w:t>b</w:t>
      </w:r>
      <w:r w:rsidRPr="00A020DE">
        <w:rPr>
          <w:rFonts w:ascii="Times New Roman" w:hAnsi="Times New Roman"/>
          <w:bCs/>
          <w:sz w:val="24"/>
          <w:szCs w:val="24"/>
        </w:rPr>
        <w:t>, Rasappan Kulanthasamy</w:t>
      </w:r>
      <w:r w:rsidRPr="00A020DE">
        <w:rPr>
          <w:rFonts w:ascii="Times New Roman" w:hAnsi="Times New Roman"/>
          <w:bCs/>
          <w:sz w:val="24"/>
          <w:szCs w:val="24"/>
          <w:vertAlign w:val="superscript"/>
        </w:rPr>
        <w:t>c</w:t>
      </w:r>
      <w:r w:rsidRPr="00A020DE">
        <w:rPr>
          <w:rFonts w:ascii="Times New Roman" w:hAnsi="Times New Roman"/>
          <w:bCs/>
          <w:sz w:val="24"/>
          <w:szCs w:val="24"/>
        </w:rPr>
        <w:t xml:space="preserve"> </w:t>
      </w:r>
    </w:p>
    <w:p w:rsidR="00745147" w:rsidRDefault="00745147" w:rsidP="00745147">
      <w:pPr>
        <w:tabs>
          <w:tab w:val="left" w:pos="1080"/>
        </w:tabs>
        <w:spacing w:after="0" w:line="480" w:lineRule="auto"/>
        <w:jc w:val="center"/>
        <w:rPr>
          <w:rFonts w:ascii="Times New Roman" w:hAnsi="Times New Roman"/>
          <w:bCs/>
          <w:sz w:val="24"/>
          <w:szCs w:val="24"/>
        </w:rPr>
      </w:pPr>
    </w:p>
    <w:p w:rsidR="00745147" w:rsidRDefault="00745147" w:rsidP="00745147">
      <w:pPr>
        <w:pStyle w:val="Default"/>
        <w:spacing w:line="360" w:lineRule="auto"/>
        <w:jc w:val="both"/>
        <w:rPr>
          <w:rFonts w:ascii="Times New Roman" w:hAnsi="Times New Roman" w:cs="Times New Roman"/>
        </w:rPr>
      </w:pPr>
      <w:r w:rsidRPr="00012925">
        <w:rPr>
          <w:rFonts w:ascii="Times New Roman" w:hAnsi="Times New Roman" w:cs="Times New Roman"/>
          <w:vertAlign w:val="superscript"/>
        </w:rPr>
        <w:t>a</w:t>
      </w:r>
      <w:r w:rsidRPr="00012925">
        <w:rPr>
          <w:rFonts w:ascii="Times New Roman" w:hAnsi="Times New Roman" w:cs="Times New Roman"/>
        </w:rPr>
        <w:t>Department of Civil Engineering, Government College of Technology, Coimbatore-641013, Tamilnadu, India</w:t>
      </w:r>
    </w:p>
    <w:p w:rsidR="00745147" w:rsidRPr="00012925" w:rsidRDefault="00745147" w:rsidP="00745147">
      <w:pPr>
        <w:pStyle w:val="Default"/>
        <w:spacing w:line="360" w:lineRule="auto"/>
        <w:jc w:val="both"/>
        <w:rPr>
          <w:rFonts w:ascii="Times New Roman" w:hAnsi="Times New Roman" w:cs="Times New Roman"/>
        </w:rPr>
      </w:pPr>
    </w:p>
    <w:p w:rsidR="00745147" w:rsidRDefault="00745147" w:rsidP="00745147">
      <w:pPr>
        <w:pStyle w:val="Default"/>
        <w:spacing w:line="360" w:lineRule="auto"/>
        <w:jc w:val="both"/>
        <w:rPr>
          <w:rFonts w:ascii="Times New Roman" w:hAnsi="Times New Roman" w:cs="Times New Roman"/>
        </w:rPr>
      </w:pPr>
      <w:r w:rsidRPr="00012925">
        <w:rPr>
          <w:rFonts w:ascii="Times New Roman" w:hAnsi="Times New Roman" w:cs="Times New Roman"/>
          <w:vertAlign w:val="superscript"/>
        </w:rPr>
        <w:t>b</w:t>
      </w:r>
      <w:r w:rsidRPr="00012925">
        <w:rPr>
          <w:rFonts w:ascii="Times New Roman" w:hAnsi="Times New Roman" w:cs="Times New Roman"/>
        </w:rPr>
        <w:t>Department of Industrial Biotechnology, Government College of Technology, Coimbatore-641013, Tamilnadu, India</w:t>
      </w:r>
    </w:p>
    <w:p w:rsidR="00745147" w:rsidRPr="00012925" w:rsidRDefault="00745147" w:rsidP="00745147">
      <w:pPr>
        <w:pStyle w:val="Default"/>
        <w:spacing w:line="360" w:lineRule="auto"/>
        <w:jc w:val="both"/>
        <w:rPr>
          <w:rFonts w:ascii="Times New Roman" w:hAnsi="Times New Roman" w:cs="Times New Roman"/>
        </w:rPr>
      </w:pPr>
    </w:p>
    <w:p w:rsidR="00745147" w:rsidRDefault="00745147" w:rsidP="00745147">
      <w:pPr>
        <w:pStyle w:val="Default"/>
        <w:spacing w:line="360" w:lineRule="auto"/>
        <w:jc w:val="both"/>
        <w:rPr>
          <w:rFonts w:ascii="Times New Roman" w:hAnsi="Times New Roman" w:cs="Times New Roman"/>
        </w:rPr>
      </w:pPr>
      <w:r w:rsidRPr="00012925">
        <w:rPr>
          <w:rFonts w:ascii="Times New Roman" w:hAnsi="Times New Roman" w:cs="Times New Roman"/>
          <w:vertAlign w:val="superscript"/>
        </w:rPr>
        <w:t>c</w:t>
      </w:r>
      <w:r w:rsidRPr="00012925">
        <w:rPr>
          <w:rFonts w:ascii="Times New Roman" w:hAnsi="Times New Roman" w:cs="Times New Roman"/>
        </w:rPr>
        <w:t>Department of Civil Engineering, Coimbatore Institute of Technology, Coimbatore-641014, Tamilnadu, India</w:t>
      </w:r>
    </w:p>
    <w:p w:rsidR="00745147" w:rsidRPr="00012925" w:rsidRDefault="00745147" w:rsidP="00745147">
      <w:pPr>
        <w:pStyle w:val="Default"/>
        <w:spacing w:line="360" w:lineRule="auto"/>
        <w:jc w:val="both"/>
        <w:rPr>
          <w:rFonts w:ascii="Times New Roman" w:hAnsi="Times New Roman" w:cs="Times New Roman"/>
        </w:rPr>
      </w:pPr>
    </w:p>
    <w:p w:rsidR="00745147" w:rsidRPr="00012925" w:rsidRDefault="00745147" w:rsidP="00745147">
      <w:pPr>
        <w:pStyle w:val="FootnoteText"/>
        <w:spacing w:line="360" w:lineRule="auto"/>
        <w:jc w:val="both"/>
        <w:rPr>
          <w:rFonts w:ascii="Times New Roman" w:eastAsia="AKONB F+ MTSY" w:hAnsi="Times New Roman"/>
          <w:sz w:val="24"/>
          <w:szCs w:val="24"/>
        </w:rPr>
      </w:pPr>
      <w:r w:rsidRPr="00012925">
        <w:rPr>
          <w:rFonts w:ascii="Times New Roman" w:hAnsi="Times New Roman"/>
          <w:sz w:val="24"/>
          <w:szCs w:val="24"/>
        </w:rPr>
        <w:t xml:space="preserve">Corresponding author. Tel.: </w:t>
      </w:r>
      <w:r w:rsidRPr="00012925">
        <w:rPr>
          <w:rFonts w:ascii="Times New Roman" w:eastAsia="AKONB F+ MTSY" w:hAnsi="Times New Roman"/>
          <w:sz w:val="24"/>
          <w:szCs w:val="24"/>
        </w:rPr>
        <w:t xml:space="preserve">+91 9442051988. </w:t>
      </w:r>
    </w:p>
    <w:p w:rsidR="00745147" w:rsidRDefault="00745147" w:rsidP="00745147">
      <w:pPr>
        <w:tabs>
          <w:tab w:val="left" w:pos="1080"/>
        </w:tabs>
        <w:spacing w:after="0" w:line="480" w:lineRule="auto"/>
        <w:jc w:val="both"/>
      </w:pPr>
      <w:r w:rsidRPr="00012925">
        <w:rPr>
          <w:rFonts w:ascii="Times New Roman" w:eastAsia="AKONB F+ MTSY" w:hAnsi="Times New Roman"/>
          <w:sz w:val="24"/>
          <w:szCs w:val="24"/>
        </w:rPr>
        <w:t xml:space="preserve">E-mail address: </w:t>
      </w:r>
      <w:hyperlink r:id="rId8" w:history="1">
        <w:r w:rsidRPr="00012925">
          <w:rPr>
            <w:rStyle w:val="Hyperlink"/>
            <w:rFonts w:ascii="Times New Roman" w:eastAsia="AKONB F+ MTSY" w:hAnsi="Times New Roman"/>
            <w:sz w:val="24"/>
            <w:szCs w:val="24"/>
          </w:rPr>
          <w:t>iitmangal@yahoo.com</w:t>
        </w:r>
      </w:hyperlink>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745147" w:rsidRDefault="00745147" w:rsidP="00823CE7">
      <w:pPr>
        <w:tabs>
          <w:tab w:val="left" w:pos="1080"/>
        </w:tabs>
        <w:spacing w:after="0" w:line="480" w:lineRule="auto"/>
        <w:jc w:val="center"/>
        <w:rPr>
          <w:rFonts w:ascii="Times New Roman" w:hAnsi="Times New Roman"/>
          <w:b/>
          <w:sz w:val="24"/>
          <w:szCs w:val="24"/>
        </w:rPr>
      </w:pPr>
    </w:p>
    <w:p w:rsidR="00E82B58" w:rsidRPr="00A020DE" w:rsidRDefault="008D1CE3" w:rsidP="00823CE7">
      <w:pPr>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lastRenderedPageBreak/>
        <w:t xml:space="preserve">Enhanced </w:t>
      </w:r>
      <w:r w:rsidR="00C074D7" w:rsidRPr="00A020DE">
        <w:rPr>
          <w:rFonts w:ascii="Times New Roman" w:hAnsi="Times New Roman"/>
          <w:b/>
          <w:sz w:val="24"/>
          <w:szCs w:val="24"/>
        </w:rPr>
        <w:t xml:space="preserve">adsorption </w:t>
      </w:r>
      <w:r w:rsidR="00E63715" w:rsidRPr="00A020DE">
        <w:rPr>
          <w:rFonts w:ascii="Times New Roman" w:hAnsi="Times New Roman"/>
          <w:b/>
          <w:sz w:val="24"/>
          <w:szCs w:val="24"/>
        </w:rPr>
        <w:t>of l</w:t>
      </w:r>
      <w:r w:rsidR="00E82B58" w:rsidRPr="00A020DE">
        <w:rPr>
          <w:rFonts w:ascii="Times New Roman" w:hAnsi="Times New Roman"/>
          <w:b/>
          <w:sz w:val="24"/>
          <w:szCs w:val="24"/>
        </w:rPr>
        <w:t xml:space="preserve">ead </w:t>
      </w:r>
      <w:r w:rsidR="00867B70" w:rsidRPr="00A020DE">
        <w:rPr>
          <w:rFonts w:ascii="Times New Roman" w:hAnsi="Times New Roman"/>
          <w:b/>
          <w:sz w:val="24"/>
          <w:szCs w:val="24"/>
        </w:rPr>
        <w:t xml:space="preserve">(II) </w:t>
      </w:r>
      <w:r w:rsidR="000F75AC" w:rsidRPr="00A020DE">
        <w:rPr>
          <w:rFonts w:ascii="Times New Roman" w:hAnsi="Times New Roman"/>
          <w:b/>
          <w:sz w:val="24"/>
          <w:szCs w:val="24"/>
        </w:rPr>
        <w:t xml:space="preserve">ions from aqueous solution </w:t>
      </w:r>
      <w:r w:rsidR="00E82B58" w:rsidRPr="00A020DE">
        <w:rPr>
          <w:rFonts w:ascii="Times New Roman" w:hAnsi="Times New Roman"/>
          <w:b/>
          <w:sz w:val="24"/>
          <w:szCs w:val="24"/>
        </w:rPr>
        <w:t>by</w:t>
      </w:r>
      <w:r w:rsidR="004864AA">
        <w:rPr>
          <w:rFonts w:ascii="Times New Roman" w:hAnsi="Times New Roman"/>
          <w:b/>
          <w:sz w:val="24"/>
          <w:szCs w:val="24"/>
        </w:rPr>
        <w:t xml:space="preserve"> a </w:t>
      </w:r>
      <w:r w:rsidR="00E82B58" w:rsidRPr="00A020DE">
        <w:rPr>
          <w:rFonts w:ascii="Times New Roman" w:hAnsi="Times New Roman"/>
          <w:b/>
          <w:sz w:val="24"/>
          <w:szCs w:val="24"/>
        </w:rPr>
        <w:t>chemically modified polyurethane</w:t>
      </w:r>
    </w:p>
    <w:p w:rsidR="00D80001" w:rsidRPr="00A020DE" w:rsidRDefault="00D80001" w:rsidP="00D80001">
      <w:pPr>
        <w:autoSpaceDE w:val="0"/>
        <w:autoSpaceDN w:val="0"/>
        <w:adjustRightInd w:val="0"/>
        <w:spacing w:after="0" w:line="240" w:lineRule="auto"/>
        <w:rPr>
          <w:rFonts w:ascii="Times New Roman" w:eastAsiaTheme="minorHAnsi" w:hAnsi="Times New Roman"/>
          <w:sz w:val="24"/>
          <w:szCs w:val="24"/>
          <w:lang w:val="en-IN" w:bidi="ta-IN"/>
        </w:rPr>
      </w:pPr>
    </w:p>
    <w:p w:rsidR="00E82B58" w:rsidRPr="00A020DE" w:rsidRDefault="00E82B58" w:rsidP="00D80001">
      <w:pPr>
        <w:spacing w:line="360" w:lineRule="auto"/>
        <w:jc w:val="both"/>
        <w:rPr>
          <w:rFonts w:ascii="AKOLM M+ Gulliver" w:eastAsia="AKONB F+ MTSY" w:hAnsi="AKOLM M+ Gulliver" w:cs="AKOLM M+ Gulliver"/>
          <w:sz w:val="14"/>
          <w:szCs w:val="14"/>
          <w:lang w:val="en-IN" w:bidi="ta-IN"/>
        </w:rPr>
      </w:pPr>
      <w:r w:rsidRPr="00A020DE">
        <w:rPr>
          <w:rFonts w:ascii="Times New Roman" w:hAnsi="Times New Roman"/>
          <w:b/>
          <w:sz w:val="24"/>
          <w:szCs w:val="24"/>
        </w:rPr>
        <w:t>Abstract</w:t>
      </w:r>
    </w:p>
    <w:p w:rsidR="0074175E" w:rsidRPr="00A020DE" w:rsidRDefault="00867B70" w:rsidP="00823CE7">
      <w:pPr>
        <w:shd w:val="clear" w:color="auto" w:fill="FFFFFF"/>
        <w:tabs>
          <w:tab w:val="left" w:pos="1080"/>
        </w:tabs>
        <w:spacing w:after="0" w:line="480" w:lineRule="auto"/>
        <w:jc w:val="both"/>
        <w:rPr>
          <w:rFonts w:ascii="Times New Roman" w:hAnsi="Times New Roman"/>
          <w:bCs/>
          <w:sz w:val="24"/>
          <w:szCs w:val="24"/>
          <w:shd w:val="clear" w:color="auto" w:fill="FFFFFF"/>
        </w:rPr>
      </w:pPr>
      <w:r w:rsidRPr="00A020DE">
        <w:rPr>
          <w:rFonts w:ascii="Times New Roman" w:hAnsi="Times New Roman"/>
          <w:bCs/>
          <w:sz w:val="24"/>
          <w:szCs w:val="24"/>
        </w:rPr>
        <w:tab/>
      </w:r>
      <w:r w:rsidR="0074175E" w:rsidRPr="00A020DE">
        <w:rPr>
          <w:rFonts w:ascii="Times New Roman" w:hAnsi="Times New Roman"/>
          <w:bCs/>
          <w:sz w:val="24"/>
          <w:szCs w:val="24"/>
        </w:rPr>
        <w:t xml:space="preserve">Heavy metal pollution is </w:t>
      </w:r>
      <w:r w:rsidR="00F04145">
        <w:rPr>
          <w:rFonts w:ascii="Times New Roman" w:hAnsi="Times New Roman"/>
          <w:bCs/>
          <w:sz w:val="24"/>
          <w:szCs w:val="24"/>
        </w:rPr>
        <w:t xml:space="preserve">a </w:t>
      </w:r>
      <w:r w:rsidR="0074175E" w:rsidRPr="00A020DE">
        <w:rPr>
          <w:rFonts w:ascii="Times New Roman" w:hAnsi="Times New Roman"/>
          <w:bCs/>
          <w:sz w:val="24"/>
          <w:szCs w:val="24"/>
        </w:rPr>
        <w:t>major threat to living systems due to increase in the industrial development worldwide. In this study, the adsorption of lead (II) ions by chemically modified polyurethane was reported. Polyurethane (PU)</w:t>
      </w:r>
      <w:r w:rsidR="00754AD5">
        <w:rPr>
          <w:rFonts w:ascii="Times New Roman" w:hAnsi="Times New Roman"/>
          <w:bCs/>
          <w:sz w:val="24"/>
          <w:szCs w:val="24"/>
        </w:rPr>
        <w:t xml:space="preserve"> was chemically modified by sulph</w:t>
      </w:r>
      <w:r w:rsidR="0074175E" w:rsidRPr="00A020DE">
        <w:rPr>
          <w:rFonts w:ascii="Times New Roman" w:hAnsi="Times New Roman"/>
          <w:bCs/>
          <w:sz w:val="24"/>
          <w:szCs w:val="24"/>
        </w:rPr>
        <w:t>onation and chlorination to obtain sul</w:t>
      </w:r>
      <w:r w:rsidR="00754AD5">
        <w:rPr>
          <w:rFonts w:ascii="Times New Roman" w:hAnsi="Times New Roman"/>
          <w:bCs/>
          <w:sz w:val="24"/>
          <w:szCs w:val="24"/>
        </w:rPr>
        <w:t>ph</w:t>
      </w:r>
      <w:r w:rsidR="0074175E" w:rsidRPr="00A020DE">
        <w:rPr>
          <w:rFonts w:ascii="Times New Roman" w:hAnsi="Times New Roman"/>
          <w:bCs/>
          <w:sz w:val="24"/>
          <w:szCs w:val="24"/>
        </w:rPr>
        <w:t xml:space="preserve">onated PU (SPU) and chlorinated PU (CPU). The adsorption parameters such as </w:t>
      </w:r>
      <w:r w:rsidR="0074175E" w:rsidRPr="00A020DE">
        <w:rPr>
          <w:rFonts w:ascii="Times New Roman" w:hAnsi="Times New Roman"/>
          <w:bCs/>
          <w:sz w:val="24"/>
          <w:szCs w:val="24"/>
          <w:shd w:val="clear" w:color="auto" w:fill="FFFFFF"/>
        </w:rPr>
        <w:t>pH, contact time, adsorbent loading and initial metal ion concentration were optimized in batch experiments for both the adsorbents. Maximum Pb</w:t>
      </w:r>
      <w:r w:rsidR="005B2E99">
        <w:rPr>
          <w:rFonts w:ascii="Times New Roman" w:hAnsi="Times New Roman"/>
          <w:bCs/>
          <w:sz w:val="24"/>
          <w:szCs w:val="24"/>
          <w:shd w:val="clear" w:color="auto" w:fill="FFFFFF"/>
        </w:rPr>
        <w:t xml:space="preserve"> </w:t>
      </w:r>
      <w:r w:rsidR="0074175E" w:rsidRPr="00A020DE">
        <w:rPr>
          <w:rFonts w:ascii="Times New Roman" w:hAnsi="Times New Roman"/>
          <w:bCs/>
          <w:sz w:val="24"/>
          <w:szCs w:val="24"/>
          <w:shd w:val="clear" w:color="auto" w:fill="FFFFFF"/>
        </w:rPr>
        <w:t xml:space="preserve">(II) ion adsorption of 90 and 85% was observed for SPU and CPU respectively at optimal conditions. Isotherms results </w:t>
      </w:r>
      <w:r w:rsidR="00951CE7" w:rsidRPr="00A020DE">
        <w:rPr>
          <w:rFonts w:ascii="Times New Roman" w:hAnsi="Times New Roman"/>
          <w:bCs/>
          <w:sz w:val="24"/>
          <w:szCs w:val="24"/>
          <w:shd w:val="clear" w:color="auto" w:fill="FFFFFF"/>
        </w:rPr>
        <w:t>showed</w:t>
      </w:r>
      <w:r w:rsidR="0074175E" w:rsidRPr="00A020DE">
        <w:rPr>
          <w:rFonts w:ascii="Times New Roman" w:hAnsi="Times New Roman"/>
          <w:bCs/>
          <w:sz w:val="24"/>
          <w:szCs w:val="24"/>
          <w:shd w:val="clear" w:color="auto" w:fill="FFFFFF"/>
        </w:rPr>
        <w:t xml:space="preserve"> that the equilibrium data was fitted with Freundlich isotherm and followed multilayer adsorption mechanism. Adsorption of Pb</w:t>
      </w:r>
      <w:r w:rsidR="00837338">
        <w:rPr>
          <w:rFonts w:ascii="Times New Roman" w:hAnsi="Times New Roman"/>
          <w:bCs/>
          <w:sz w:val="24"/>
          <w:szCs w:val="24"/>
          <w:shd w:val="clear" w:color="auto" w:fill="FFFFFF"/>
        </w:rPr>
        <w:t xml:space="preserve"> </w:t>
      </w:r>
      <w:r w:rsidR="0074175E" w:rsidRPr="00A020DE">
        <w:rPr>
          <w:rFonts w:ascii="Times New Roman" w:hAnsi="Times New Roman"/>
          <w:bCs/>
          <w:sz w:val="24"/>
          <w:szCs w:val="24"/>
          <w:shd w:val="clear" w:color="auto" w:fill="FFFFFF"/>
        </w:rPr>
        <w:t>(II) ion</w:t>
      </w:r>
      <w:r w:rsidR="00F04145">
        <w:rPr>
          <w:rFonts w:ascii="Times New Roman" w:hAnsi="Times New Roman"/>
          <w:bCs/>
          <w:sz w:val="24"/>
          <w:szCs w:val="24"/>
          <w:shd w:val="clear" w:color="auto" w:fill="FFFFFF"/>
        </w:rPr>
        <w:t>s</w:t>
      </w:r>
      <w:r w:rsidR="0074175E" w:rsidRPr="00A020DE">
        <w:rPr>
          <w:rFonts w:ascii="Times New Roman" w:hAnsi="Times New Roman"/>
          <w:bCs/>
          <w:sz w:val="24"/>
          <w:szCs w:val="24"/>
          <w:shd w:val="clear" w:color="auto" w:fill="FFFFFF"/>
        </w:rPr>
        <w:t xml:space="preserve"> by both SPU and CPU followed pseudo second order kinetics. </w:t>
      </w:r>
      <w:r w:rsidR="00DB46D6" w:rsidRPr="00A020DE">
        <w:rPr>
          <w:rFonts w:ascii="Times New Roman" w:hAnsi="Times New Roman"/>
          <w:bCs/>
          <w:sz w:val="24"/>
          <w:szCs w:val="24"/>
          <w:shd w:val="clear" w:color="auto" w:fill="FFFFFF"/>
        </w:rPr>
        <w:t xml:space="preserve">The outcome of </w:t>
      </w:r>
      <w:r w:rsidR="00E45426" w:rsidRPr="00A020DE">
        <w:rPr>
          <w:rFonts w:ascii="Times New Roman" w:hAnsi="Times New Roman"/>
          <w:bCs/>
          <w:sz w:val="24"/>
          <w:szCs w:val="24"/>
          <w:shd w:val="clear" w:color="auto" w:fill="FFFFFF"/>
        </w:rPr>
        <w:t xml:space="preserve">this study </w:t>
      </w:r>
      <w:r w:rsidR="00DB46D6" w:rsidRPr="00A020DE">
        <w:rPr>
          <w:rFonts w:ascii="Times New Roman" w:hAnsi="Times New Roman"/>
          <w:bCs/>
          <w:sz w:val="24"/>
          <w:szCs w:val="24"/>
          <w:shd w:val="clear" w:color="auto" w:fill="FFFFFF"/>
        </w:rPr>
        <w:t>showed</w:t>
      </w:r>
      <w:r w:rsidR="00E45426" w:rsidRPr="00A020DE">
        <w:rPr>
          <w:rFonts w:ascii="Times New Roman" w:hAnsi="Times New Roman"/>
          <w:bCs/>
          <w:sz w:val="24"/>
          <w:szCs w:val="24"/>
          <w:shd w:val="clear" w:color="auto" w:fill="FFFFFF"/>
        </w:rPr>
        <w:t xml:space="preserve"> that chemical</w:t>
      </w:r>
      <w:r w:rsidR="00DB46D6" w:rsidRPr="00A020DE">
        <w:rPr>
          <w:rFonts w:ascii="Times New Roman" w:hAnsi="Times New Roman"/>
          <w:bCs/>
          <w:sz w:val="24"/>
          <w:szCs w:val="24"/>
          <w:shd w:val="clear" w:color="auto" w:fill="FFFFFF"/>
        </w:rPr>
        <w:t xml:space="preserve"> modification of</w:t>
      </w:r>
      <w:r w:rsidR="00E45426" w:rsidRPr="00A020DE">
        <w:rPr>
          <w:rFonts w:ascii="Times New Roman" w:hAnsi="Times New Roman"/>
          <w:bCs/>
          <w:sz w:val="24"/>
          <w:szCs w:val="24"/>
          <w:shd w:val="clear" w:color="auto" w:fill="FFFFFF"/>
        </w:rPr>
        <w:t xml:space="preserve"> PU </w:t>
      </w:r>
      <w:r w:rsidR="00DB46D6" w:rsidRPr="00A020DE">
        <w:rPr>
          <w:rFonts w:ascii="Times New Roman" w:hAnsi="Times New Roman"/>
          <w:bCs/>
          <w:sz w:val="24"/>
          <w:szCs w:val="24"/>
          <w:shd w:val="clear" w:color="auto" w:fill="FFFFFF"/>
        </w:rPr>
        <w:t>is</w:t>
      </w:r>
      <w:r w:rsidR="00951CE7" w:rsidRPr="00A020DE">
        <w:rPr>
          <w:rFonts w:ascii="Times New Roman" w:hAnsi="Times New Roman"/>
          <w:bCs/>
          <w:sz w:val="24"/>
          <w:szCs w:val="24"/>
          <w:shd w:val="clear" w:color="auto" w:fill="FFFFFF"/>
        </w:rPr>
        <w:t xml:space="preserve"> </w:t>
      </w:r>
      <w:r w:rsidR="00DB46D6" w:rsidRPr="00A020DE">
        <w:rPr>
          <w:rFonts w:ascii="Times New Roman" w:hAnsi="Times New Roman"/>
          <w:bCs/>
          <w:sz w:val="24"/>
          <w:szCs w:val="24"/>
          <w:shd w:val="clear" w:color="auto" w:fill="FFFFFF"/>
        </w:rPr>
        <w:t>effective for efficient removal of Pb</w:t>
      </w:r>
      <w:r w:rsidR="00837338">
        <w:rPr>
          <w:rFonts w:ascii="Times New Roman" w:hAnsi="Times New Roman"/>
          <w:bCs/>
          <w:sz w:val="24"/>
          <w:szCs w:val="24"/>
          <w:shd w:val="clear" w:color="auto" w:fill="FFFFFF"/>
        </w:rPr>
        <w:t xml:space="preserve"> </w:t>
      </w:r>
      <w:r w:rsidR="00DB46D6" w:rsidRPr="00A020DE">
        <w:rPr>
          <w:rFonts w:ascii="Times New Roman" w:hAnsi="Times New Roman"/>
          <w:bCs/>
          <w:sz w:val="24"/>
          <w:szCs w:val="24"/>
          <w:shd w:val="clear" w:color="auto" w:fill="FFFFFF"/>
        </w:rPr>
        <w:t>(II) ions from effluent.</w:t>
      </w:r>
    </w:p>
    <w:p w:rsidR="00151B27" w:rsidRPr="00A020DE" w:rsidRDefault="00151B27" w:rsidP="00823CE7">
      <w:pPr>
        <w:tabs>
          <w:tab w:val="left" w:pos="1080"/>
        </w:tabs>
        <w:spacing w:after="0" w:line="480" w:lineRule="auto"/>
        <w:jc w:val="both"/>
        <w:rPr>
          <w:rFonts w:ascii="Times New Roman" w:hAnsi="Times New Roman"/>
          <w:b/>
          <w:sz w:val="24"/>
          <w:szCs w:val="24"/>
        </w:rPr>
      </w:pPr>
    </w:p>
    <w:p w:rsidR="00E82B58" w:rsidRPr="00A020DE" w:rsidRDefault="00E82B58" w:rsidP="00823CE7">
      <w:pPr>
        <w:tabs>
          <w:tab w:val="left" w:pos="1080"/>
        </w:tabs>
        <w:spacing w:after="0" w:line="480" w:lineRule="auto"/>
        <w:jc w:val="both"/>
        <w:rPr>
          <w:rFonts w:ascii="Times New Roman" w:hAnsi="Times New Roman"/>
          <w:bCs/>
          <w:sz w:val="24"/>
          <w:szCs w:val="24"/>
        </w:rPr>
      </w:pPr>
      <w:r w:rsidRPr="00A020DE">
        <w:rPr>
          <w:rFonts w:ascii="Times New Roman" w:hAnsi="Times New Roman"/>
          <w:b/>
          <w:sz w:val="24"/>
          <w:szCs w:val="24"/>
        </w:rPr>
        <w:t xml:space="preserve">Keywords: </w:t>
      </w:r>
      <w:r w:rsidRPr="00A020DE">
        <w:rPr>
          <w:rFonts w:ascii="Times New Roman" w:hAnsi="Times New Roman"/>
          <w:bCs/>
          <w:sz w:val="24"/>
          <w:szCs w:val="24"/>
        </w:rPr>
        <w:t xml:space="preserve">lead; isotherm; chemical modification; </w:t>
      </w:r>
      <w:r w:rsidR="00D80001" w:rsidRPr="00A020DE">
        <w:rPr>
          <w:rFonts w:ascii="Times New Roman" w:hAnsi="Times New Roman"/>
          <w:bCs/>
          <w:sz w:val="24"/>
          <w:szCs w:val="24"/>
        </w:rPr>
        <w:t>polyurethane, kinetics.</w:t>
      </w:r>
    </w:p>
    <w:p w:rsidR="00867B70" w:rsidRPr="00A020DE" w:rsidRDefault="00867B70" w:rsidP="00823CE7">
      <w:pPr>
        <w:tabs>
          <w:tab w:val="left" w:pos="1080"/>
        </w:tabs>
        <w:spacing w:after="0" w:line="480" w:lineRule="auto"/>
        <w:jc w:val="both"/>
        <w:rPr>
          <w:rFonts w:ascii="Times New Roman" w:hAnsi="Times New Roman"/>
          <w:bCs/>
          <w:sz w:val="24"/>
          <w:szCs w:val="24"/>
        </w:rPr>
      </w:pPr>
    </w:p>
    <w:p w:rsidR="00E82B58"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t xml:space="preserve">1. </w:t>
      </w:r>
      <w:r w:rsidR="00832BD2" w:rsidRPr="00A020DE">
        <w:rPr>
          <w:rFonts w:ascii="Times New Roman" w:hAnsi="Times New Roman"/>
          <w:b/>
          <w:sz w:val="24"/>
          <w:szCs w:val="24"/>
        </w:rPr>
        <w:t>Introduction</w:t>
      </w:r>
    </w:p>
    <w:p w:rsidR="00174361" w:rsidRPr="00A020DE" w:rsidRDefault="00D56941" w:rsidP="00823CE7">
      <w:pPr>
        <w:tabs>
          <w:tab w:val="left" w:pos="1080"/>
        </w:tabs>
        <w:spacing w:after="0" w:line="480" w:lineRule="auto"/>
        <w:jc w:val="both"/>
        <w:rPr>
          <w:rFonts w:ascii="Times New Roman" w:hAnsi="Times New Roman"/>
          <w:sz w:val="24"/>
          <w:szCs w:val="24"/>
          <w:shd w:val="clear" w:color="auto" w:fill="FFFFFF"/>
        </w:rPr>
      </w:pPr>
      <w:r w:rsidRPr="00A020DE">
        <w:rPr>
          <w:rFonts w:ascii="Times New Roman" w:hAnsi="Times New Roman"/>
          <w:sz w:val="24"/>
          <w:szCs w:val="24"/>
        </w:rPr>
        <w:tab/>
      </w:r>
      <w:r w:rsidR="00951CE7" w:rsidRPr="00A020DE">
        <w:rPr>
          <w:rFonts w:ascii="Times New Roman" w:hAnsi="Times New Roman"/>
          <w:sz w:val="24"/>
          <w:szCs w:val="24"/>
        </w:rPr>
        <w:t>Heavy metal pollution in the environment was mainly caused by the i</w:t>
      </w:r>
      <w:r w:rsidR="00174361" w:rsidRPr="00A020DE">
        <w:rPr>
          <w:rFonts w:ascii="Times New Roman" w:hAnsi="Times New Roman"/>
          <w:sz w:val="24"/>
          <w:szCs w:val="24"/>
        </w:rPr>
        <w:t xml:space="preserve">ndustrial waste </w:t>
      </w:r>
      <w:r w:rsidR="00951CE7" w:rsidRPr="00A020DE">
        <w:rPr>
          <w:rFonts w:ascii="Times New Roman" w:hAnsi="Times New Roman"/>
          <w:sz w:val="24"/>
          <w:szCs w:val="24"/>
        </w:rPr>
        <w:t>discharge to water bodies</w:t>
      </w:r>
      <w:r w:rsidR="00174361" w:rsidRPr="00A020DE">
        <w:rPr>
          <w:rFonts w:ascii="Times New Roman" w:hAnsi="Times New Roman"/>
          <w:sz w:val="24"/>
          <w:szCs w:val="24"/>
        </w:rPr>
        <w:t>.</w:t>
      </w:r>
      <w:r w:rsidR="005A093E" w:rsidRPr="005A093E">
        <w:rPr>
          <w:rFonts w:ascii="Times New Roman" w:hAnsi="Times New Roman"/>
          <w:sz w:val="24"/>
          <w:szCs w:val="24"/>
          <w:vertAlign w:val="superscript"/>
        </w:rPr>
        <w:t>1</w:t>
      </w:r>
      <w:r w:rsidR="00174361" w:rsidRPr="00A020DE">
        <w:rPr>
          <w:rFonts w:ascii="Times New Roman" w:hAnsi="Times New Roman"/>
          <w:sz w:val="24"/>
          <w:szCs w:val="24"/>
        </w:rPr>
        <w:t xml:space="preserve"> Unlike organic pollutants, heavy metal ions are stable and persistent environmental contaminants which are non biodegradable. Water contaminated by toxic metal ions remains a serious public </w:t>
      </w:r>
      <w:r w:rsidR="005A093E">
        <w:rPr>
          <w:rFonts w:ascii="Times New Roman" w:hAnsi="Times New Roman"/>
          <w:sz w:val="24"/>
          <w:szCs w:val="24"/>
        </w:rPr>
        <w:t>health problem for human health</w:t>
      </w:r>
      <w:r w:rsidR="003437F8" w:rsidRPr="00A020DE">
        <w:rPr>
          <w:rFonts w:ascii="Times New Roman" w:hAnsi="Times New Roman"/>
          <w:sz w:val="24"/>
          <w:szCs w:val="24"/>
        </w:rPr>
        <w:t>.</w:t>
      </w:r>
      <w:r w:rsidR="005A093E">
        <w:rPr>
          <w:rFonts w:ascii="Times New Roman" w:hAnsi="Times New Roman"/>
          <w:sz w:val="24"/>
          <w:szCs w:val="24"/>
          <w:vertAlign w:val="superscript"/>
        </w:rPr>
        <w:t>2</w:t>
      </w:r>
      <w:r w:rsidR="003437F8" w:rsidRPr="00A020DE">
        <w:rPr>
          <w:rFonts w:ascii="Times New Roman" w:hAnsi="Times New Roman"/>
          <w:sz w:val="24"/>
          <w:szCs w:val="24"/>
        </w:rPr>
        <w:t xml:space="preserve"> </w:t>
      </w:r>
      <w:r w:rsidR="00174361" w:rsidRPr="00A020DE">
        <w:rPr>
          <w:rFonts w:ascii="Times New Roman" w:hAnsi="Times New Roman"/>
          <w:sz w:val="24"/>
          <w:szCs w:val="24"/>
          <w:shd w:val="clear" w:color="auto" w:fill="FFFFFF"/>
        </w:rPr>
        <w:t>Unique properties of lead like high ductility, flexibility, softness, resistance to corrosion and low melting point have resulted in its widespread usage in different industries like ceramics, plastics, automobiles, paint,</w:t>
      </w:r>
      <w:r w:rsidR="00174361" w:rsidRPr="00A020DE">
        <w:rPr>
          <w:rStyle w:val="apple-converted-space"/>
          <w:rFonts w:ascii="Times New Roman" w:hAnsi="Times New Roman"/>
          <w:sz w:val="24"/>
          <w:szCs w:val="24"/>
          <w:shd w:val="clear" w:color="auto" w:fill="FFFFFF"/>
        </w:rPr>
        <w:t> </w:t>
      </w:r>
      <w:r w:rsidR="00174361" w:rsidRPr="00A020DE">
        <w:rPr>
          <w:rStyle w:val="Emphasis"/>
          <w:rFonts w:ascii="Times New Roman" w:hAnsi="Times New Roman"/>
          <w:i w:val="0"/>
          <w:iCs w:val="0"/>
          <w:sz w:val="24"/>
          <w:szCs w:val="24"/>
          <w:shd w:val="clear" w:color="auto" w:fill="FFFFFF"/>
        </w:rPr>
        <w:t>etc</w:t>
      </w:r>
      <w:r w:rsidR="00174361" w:rsidRPr="00A020DE">
        <w:rPr>
          <w:rFonts w:ascii="Times New Roman" w:hAnsi="Times New Roman"/>
          <w:sz w:val="24"/>
          <w:szCs w:val="24"/>
          <w:shd w:val="clear" w:color="auto" w:fill="FFFFFF"/>
        </w:rPr>
        <w:t xml:space="preserve">. This in turn has led to a manifold rise in the occurrence of </w:t>
      </w:r>
      <w:r w:rsidR="00174361" w:rsidRPr="00A020DE">
        <w:rPr>
          <w:rFonts w:ascii="Times New Roman" w:hAnsi="Times New Roman"/>
          <w:sz w:val="24"/>
          <w:szCs w:val="24"/>
          <w:shd w:val="clear" w:color="auto" w:fill="FFFFFF"/>
        </w:rPr>
        <w:lastRenderedPageBreak/>
        <w:t>free lead in biological systems and environment. Human exposure to lead occurs through various sources like battery recycling, coal combustion, leaded gasoline</w:t>
      </w:r>
      <w:r w:rsidR="00951CE7" w:rsidRPr="00A020DE">
        <w:rPr>
          <w:rFonts w:ascii="Times New Roman" w:hAnsi="Times New Roman"/>
          <w:sz w:val="24"/>
          <w:szCs w:val="24"/>
          <w:shd w:val="clear" w:color="auto" w:fill="FFFFFF"/>
        </w:rPr>
        <w:t xml:space="preserve"> and</w:t>
      </w:r>
      <w:r w:rsidR="00174361" w:rsidRPr="00A020DE">
        <w:rPr>
          <w:rFonts w:ascii="Times New Roman" w:hAnsi="Times New Roman"/>
          <w:sz w:val="24"/>
          <w:szCs w:val="24"/>
          <w:shd w:val="clear" w:color="auto" w:fill="FFFFFF"/>
        </w:rPr>
        <w:t xml:space="preserve"> industrial processes</w:t>
      </w:r>
      <w:r w:rsidR="00174361" w:rsidRPr="00A020DE">
        <w:rPr>
          <w:rStyle w:val="apple-converted-space"/>
          <w:rFonts w:ascii="Times New Roman" w:hAnsi="Times New Roman"/>
          <w:sz w:val="24"/>
          <w:szCs w:val="24"/>
          <w:shd w:val="clear" w:color="auto" w:fill="FFFFFF"/>
        </w:rPr>
        <w:t> </w:t>
      </w:r>
      <w:r w:rsidR="00174361" w:rsidRPr="00A020DE">
        <w:rPr>
          <w:rStyle w:val="Emphasis"/>
          <w:rFonts w:ascii="Times New Roman" w:hAnsi="Times New Roman"/>
          <w:i w:val="0"/>
          <w:iCs w:val="0"/>
          <w:sz w:val="24"/>
          <w:szCs w:val="24"/>
          <w:shd w:val="clear" w:color="auto" w:fill="FFFFFF"/>
        </w:rPr>
        <w:t>etc</w:t>
      </w:r>
      <w:r w:rsidR="00174361" w:rsidRPr="00A020DE">
        <w:rPr>
          <w:rFonts w:ascii="Times New Roman" w:hAnsi="Times New Roman"/>
          <w:sz w:val="24"/>
          <w:szCs w:val="24"/>
          <w:shd w:val="clear" w:color="auto" w:fill="FFFFFF"/>
        </w:rPr>
        <w:t>.</w:t>
      </w:r>
      <w:r w:rsidR="00174361" w:rsidRPr="00A020DE">
        <w:rPr>
          <w:rStyle w:val="apple-converted-space"/>
          <w:rFonts w:ascii="Times New Roman" w:hAnsi="Times New Roman"/>
          <w:sz w:val="24"/>
          <w:szCs w:val="24"/>
          <w:shd w:val="clear" w:color="auto" w:fill="FFFFFF"/>
        </w:rPr>
        <w:t> </w:t>
      </w:r>
      <w:r w:rsidR="00F04145">
        <w:rPr>
          <w:rFonts w:ascii="Times New Roman" w:hAnsi="Times New Roman"/>
          <w:sz w:val="24"/>
          <w:szCs w:val="24"/>
          <w:shd w:val="clear" w:color="auto" w:fill="FFFFFF"/>
        </w:rPr>
        <w:t xml:space="preserve">Lead toxicity is </w:t>
      </w:r>
      <w:r w:rsidR="00174361" w:rsidRPr="00A020DE">
        <w:rPr>
          <w:rFonts w:ascii="Times New Roman" w:hAnsi="Times New Roman"/>
          <w:sz w:val="24"/>
          <w:szCs w:val="24"/>
          <w:shd w:val="clear" w:color="auto" w:fill="FFFFFF"/>
        </w:rPr>
        <w:t xml:space="preserve">particularly insidious hazard with the potential of causing irreversible health effects. It </w:t>
      </w:r>
      <w:r w:rsidR="00F04145">
        <w:rPr>
          <w:rFonts w:ascii="Times New Roman" w:hAnsi="Times New Roman"/>
          <w:sz w:val="24"/>
          <w:szCs w:val="24"/>
          <w:shd w:val="clear" w:color="auto" w:fill="FFFFFF"/>
        </w:rPr>
        <w:t>wa</w:t>
      </w:r>
      <w:r w:rsidR="00174361" w:rsidRPr="00A020DE">
        <w:rPr>
          <w:rFonts w:ascii="Times New Roman" w:hAnsi="Times New Roman"/>
          <w:sz w:val="24"/>
          <w:szCs w:val="24"/>
          <w:shd w:val="clear" w:color="auto" w:fill="FFFFFF"/>
        </w:rPr>
        <w:t xml:space="preserve">s known to interfere with </w:t>
      </w:r>
      <w:r w:rsidR="00F04145">
        <w:rPr>
          <w:rFonts w:ascii="Times New Roman" w:hAnsi="Times New Roman"/>
          <w:sz w:val="24"/>
          <w:szCs w:val="24"/>
          <w:shd w:val="clear" w:color="auto" w:fill="FFFFFF"/>
        </w:rPr>
        <w:t>numerous</w:t>
      </w:r>
      <w:r w:rsidR="00174361" w:rsidRPr="00A020DE">
        <w:rPr>
          <w:rFonts w:ascii="Times New Roman" w:hAnsi="Times New Roman"/>
          <w:sz w:val="24"/>
          <w:szCs w:val="24"/>
          <w:shd w:val="clear" w:color="auto" w:fill="FFFFFF"/>
        </w:rPr>
        <w:t xml:space="preserve"> body functions and it primarily affects hematopoietic, central nervous, renal and hepatic system producing serious disorders.</w:t>
      </w:r>
      <w:r w:rsidR="005A093E">
        <w:rPr>
          <w:rFonts w:ascii="Times New Roman" w:hAnsi="Times New Roman"/>
          <w:sz w:val="24"/>
          <w:szCs w:val="24"/>
          <w:vertAlign w:val="superscript"/>
        </w:rPr>
        <w:t>3</w:t>
      </w:r>
      <w:r w:rsidR="004E41BF" w:rsidRPr="00A020DE">
        <w:rPr>
          <w:rFonts w:ascii="Times New Roman" w:hAnsi="Times New Roman"/>
          <w:sz w:val="24"/>
          <w:szCs w:val="24"/>
          <w:shd w:val="clear" w:color="auto" w:fill="FFFFFF"/>
        </w:rPr>
        <w:t xml:space="preserve"> </w:t>
      </w:r>
      <w:r w:rsidR="00174361" w:rsidRPr="00A020DE">
        <w:rPr>
          <w:rFonts w:ascii="Times New Roman" w:hAnsi="Times New Roman"/>
          <w:sz w:val="24"/>
          <w:szCs w:val="24"/>
          <w:shd w:val="clear" w:color="auto" w:fill="FFFFFF"/>
        </w:rPr>
        <w:t>Chronic toxicity</w:t>
      </w:r>
      <w:r w:rsidR="00F04145">
        <w:rPr>
          <w:rFonts w:ascii="Times New Roman" w:hAnsi="Times New Roman"/>
          <w:sz w:val="24"/>
          <w:szCs w:val="24"/>
          <w:shd w:val="clear" w:color="auto" w:fill="FFFFFF"/>
        </w:rPr>
        <w:t>,</w:t>
      </w:r>
      <w:r w:rsidR="00174361" w:rsidRPr="00A020DE">
        <w:rPr>
          <w:rFonts w:ascii="Times New Roman" w:hAnsi="Times New Roman"/>
          <w:sz w:val="24"/>
          <w:szCs w:val="24"/>
          <w:shd w:val="clear" w:color="auto" w:fill="FFFFFF"/>
        </w:rPr>
        <w:t xml:space="preserve"> on the other hand </w:t>
      </w:r>
      <w:r w:rsidR="00F04145">
        <w:rPr>
          <w:rFonts w:ascii="Times New Roman" w:hAnsi="Times New Roman"/>
          <w:sz w:val="24"/>
          <w:szCs w:val="24"/>
          <w:shd w:val="clear" w:color="auto" w:fill="FFFFFF"/>
        </w:rPr>
        <w:t>was</w:t>
      </w:r>
      <w:r w:rsidR="00174361" w:rsidRPr="00A020DE">
        <w:rPr>
          <w:rFonts w:ascii="Times New Roman" w:hAnsi="Times New Roman"/>
          <w:sz w:val="24"/>
          <w:szCs w:val="24"/>
          <w:shd w:val="clear" w:color="auto" w:fill="FFFFFF"/>
        </w:rPr>
        <w:t xml:space="preserve"> much more common and occurs at blood Lead levels of about 40–60 µg/dL. It </w:t>
      </w:r>
      <w:r w:rsidR="00F04145">
        <w:rPr>
          <w:rFonts w:ascii="Times New Roman" w:hAnsi="Times New Roman"/>
          <w:sz w:val="24"/>
          <w:szCs w:val="24"/>
          <w:shd w:val="clear" w:color="auto" w:fill="FFFFFF"/>
        </w:rPr>
        <w:t>could</w:t>
      </w:r>
      <w:r w:rsidR="00174361" w:rsidRPr="00A020DE">
        <w:rPr>
          <w:rFonts w:ascii="Times New Roman" w:hAnsi="Times New Roman"/>
          <w:sz w:val="24"/>
          <w:szCs w:val="24"/>
          <w:shd w:val="clear" w:color="auto" w:fill="FFFFFF"/>
        </w:rPr>
        <w:t xml:space="preserve"> be much more severe</w:t>
      </w:r>
      <w:r w:rsidR="00F04145">
        <w:rPr>
          <w:rFonts w:ascii="Times New Roman" w:hAnsi="Times New Roman"/>
          <w:sz w:val="24"/>
          <w:szCs w:val="24"/>
          <w:shd w:val="clear" w:color="auto" w:fill="FFFFFF"/>
        </w:rPr>
        <w:t xml:space="preserve">, </w:t>
      </w:r>
      <w:r w:rsidR="00F04145" w:rsidRPr="00A020DE">
        <w:rPr>
          <w:rFonts w:ascii="Times New Roman" w:hAnsi="Times New Roman"/>
          <w:sz w:val="24"/>
          <w:szCs w:val="24"/>
          <w:shd w:val="clear" w:color="auto" w:fill="FFFFFF"/>
        </w:rPr>
        <w:t>if</w:t>
      </w:r>
      <w:r w:rsidR="00174361" w:rsidRPr="00A020DE">
        <w:rPr>
          <w:rFonts w:ascii="Times New Roman" w:hAnsi="Times New Roman"/>
          <w:sz w:val="24"/>
          <w:szCs w:val="24"/>
          <w:shd w:val="clear" w:color="auto" w:fill="FFFFFF"/>
        </w:rPr>
        <w:t xml:space="preserve"> not treated in time </w:t>
      </w:r>
      <w:r w:rsidR="00E25B5F">
        <w:rPr>
          <w:rFonts w:ascii="Times New Roman" w:hAnsi="Times New Roman"/>
          <w:sz w:val="24"/>
          <w:szCs w:val="24"/>
          <w:shd w:val="clear" w:color="auto" w:fill="FFFFFF"/>
        </w:rPr>
        <w:t xml:space="preserve">resulted </w:t>
      </w:r>
      <w:r w:rsidR="00174361" w:rsidRPr="00A020DE">
        <w:rPr>
          <w:rFonts w:ascii="Times New Roman" w:hAnsi="Times New Roman"/>
          <w:sz w:val="24"/>
          <w:szCs w:val="24"/>
          <w:shd w:val="clear" w:color="auto" w:fill="FFFFFF"/>
        </w:rPr>
        <w:t xml:space="preserve"> by encephalopathy, persistent vomiting, delirium, lethargy, convulsions and coma.</w:t>
      </w:r>
      <w:r w:rsidR="005A093E" w:rsidRPr="005A093E">
        <w:rPr>
          <w:rFonts w:ascii="Times New Roman" w:hAnsi="Times New Roman"/>
          <w:sz w:val="24"/>
          <w:szCs w:val="24"/>
          <w:shd w:val="clear" w:color="auto" w:fill="FFFFFF"/>
          <w:vertAlign w:val="superscript"/>
        </w:rPr>
        <w:t>4,5</w:t>
      </w:r>
    </w:p>
    <w:p w:rsidR="00334A03" w:rsidRPr="00A020DE" w:rsidRDefault="00D56941" w:rsidP="00DB46D6">
      <w:pPr>
        <w:tabs>
          <w:tab w:val="left" w:pos="1080"/>
        </w:tabs>
        <w:spacing w:after="0" w:line="480" w:lineRule="auto"/>
        <w:jc w:val="both"/>
        <w:rPr>
          <w:rFonts w:ascii="Times New Roman" w:hAnsi="Times New Roman"/>
          <w:sz w:val="24"/>
          <w:szCs w:val="24"/>
          <w:shd w:val="clear" w:color="auto" w:fill="FFFFFF"/>
        </w:rPr>
      </w:pPr>
      <w:r w:rsidRPr="00A020DE">
        <w:rPr>
          <w:rFonts w:ascii="Times New Roman" w:hAnsi="Times New Roman"/>
          <w:sz w:val="24"/>
          <w:szCs w:val="24"/>
          <w:shd w:val="clear" w:color="auto" w:fill="FFFFFF"/>
        </w:rPr>
        <w:tab/>
      </w:r>
      <w:r w:rsidR="00DB46D6" w:rsidRPr="00A020DE">
        <w:rPr>
          <w:rFonts w:ascii="Times New Roman" w:hAnsi="Times New Roman"/>
          <w:sz w:val="24"/>
          <w:szCs w:val="24"/>
          <w:shd w:val="clear" w:color="auto" w:fill="FFFFFF"/>
        </w:rPr>
        <w:t>Several</w:t>
      </w:r>
      <w:r w:rsidRPr="00A020DE">
        <w:rPr>
          <w:rFonts w:ascii="Times New Roman" w:hAnsi="Times New Roman"/>
          <w:sz w:val="24"/>
          <w:szCs w:val="24"/>
          <w:shd w:val="clear" w:color="auto" w:fill="FFFFFF"/>
        </w:rPr>
        <w:t xml:space="preserve"> methods commonly </w:t>
      </w:r>
      <w:r w:rsidR="005B2E99" w:rsidRPr="00A020DE">
        <w:rPr>
          <w:rFonts w:ascii="Times New Roman" w:hAnsi="Times New Roman"/>
          <w:sz w:val="24"/>
          <w:szCs w:val="24"/>
          <w:shd w:val="clear" w:color="auto" w:fill="FFFFFF"/>
        </w:rPr>
        <w:t>employed for</w:t>
      </w:r>
      <w:r w:rsidRPr="00A020DE">
        <w:rPr>
          <w:rFonts w:ascii="Times New Roman" w:hAnsi="Times New Roman"/>
          <w:sz w:val="24"/>
          <w:szCs w:val="24"/>
          <w:shd w:val="clear" w:color="auto" w:fill="FFFFFF"/>
        </w:rPr>
        <w:t xml:space="preserve"> </w:t>
      </w:r>
      <w:r w:rsidR="003C0B8F" w:rsidRPr="00A020DE">
        <w:rPr>
          <w:rFonts w:ascii="Times New Roman" w:hAnsi="Times New Roman"/>
          <w:sz w:val="24"/>
          <w:szCs w:val="24"/>
          <w:shd w:val="clear" w:color="auto" w:fill="FFFFFF"/>
        </w:rPr>
        <w:t xml:space="preserve">Pb (II) </w:t>
      </w:r>
      <w:r w:rsidRPr="00A020DE">
        <w:rPr>
          <w:rFonts w:ascii="Times New Roman" w:hAnsi="Times New Roman"/>
          <w:sz w:val="24"/>
          <w:szCs w:val="24"/>
          <w:shd w:val="clear" w:color="auto" w:fill="FFFFFF"/>
        </w:rPr>
        <w:t xml:space="preserve">removal from aqueous solution include </w:t>
      </w:r>
      <w:r w:rsidR="003C0B8F" w:rsidRPr="00A020DE">
        <w:rPr>
          <w:rFonts w:ascii="Times New Roman" w:hAnsi="Times New Roman"/>
          <w:sz w:val="24"/>
          <w:szCs w:val="24"/>
          <w:shd w:val="clear" w:color="auto" w:fill="FFFFFF"/>
        </w:rPr>
        <w:t>biosorption</w:t>
      </w:r>
      <w:r w:rsidRPr="00A020DE">
        <w:rPr>
          <w:rFonts w:ascii="Times New Roman" w:hAnsi="Times New Roman"/>
          <w:sz w:val="24"/>
          <w:szCs w:val="24"/>
          <w:shd w:val="clear" w:color="auto" w:fill="FFFFFF"/>
        </w:rPr>
        <w:t>,</w:t>
      </w:r>
      <w:r w:rsidR="005A093E" w:rsidRPr="005A093E">
        <w:rPr>
          <w:rFonts w:ascii="Times New Roman" w:hAnsi="Times New Roman"/>
          <w:sz w:val="24"/>
          <w:szCs w:val="24"/>
          <w:shd w:val="clear" w:color="auto" w:fill="FFFFFF"/>
          <w:vertAlign w:val="superscript"/>
        </w:rPr>
        <w:t>6-7</w:t>
      </w:r>
      <w:r w:rsidRPr="00A020DE">
        <w:rPr>
          <w:rFonts w:ascii="Times New Roman" w:hAnsi="Times New Roman"/>
          <w:sz w:val="24"/>
          <w:szCs w:val="24"/>
          <w:shd w:val="clear" w:color="auto" w:fill="FFFFFF"/>
        </w:rPr>
        <w:t xml:space="preserve"> </w:t>
      </w:r>
      <w:r w:rsidR="00BA58B6">
        <w:rPr>
          <w:rFonts w:ascii="Times New Roman" w:hAnsi="Times New Roman"/>
          <w:sz w:val="24"/>
          <w:szCs w:val="24"/>
          <w:shd w:val="clear" w:color="auto" w:fill="FFFFFF"/>
        </w:rPr>
        <w:t>nanofiltration</w:t>
      </w:r>
      <w:r w:rsidR="003437F8">
        <w:rPr>
          <w:rFonts w:ascii="Times New Roman" w:hAnsi="Times New Roman"/>
          <w:sz w:val="24"/>
          <w:szCs w:val="24"/>
          <w:shd w:val="clear" w:color="auto" w:fill="FFFFFF"/>
        </w:rPr>
        <w:t>,</w:t>
      </w:r>
      <w:r w:rsidR="00BA58B6" w:rsidRPr="00BA58B6">
        <w:rPr>
          <w:rFonts w:ascii="Times New Roman" w:hAnsi="Times New Roman"/>
          <w:sz w:val="24"/>
          <w:szCs w:val="24"/>
          <w:shd w:val="clear" w:color="auto" w:fill="FFFFFF"/>
          <w:vertAlign w:val="superscript"/>
        </w:rPr>
        <w:t>8</w:t>
      </w:r>
      <w:r w:rsidR="003437F8">
        <w:rPr>
          <w:rFonts w:ascii="Times New Roman" w:hAnsi="Times New Roman"/>
          <w:sz w:val="24"/>
          <w:szCs w:val="24"/>
          <w:shd w:val="clear" w:color="auto" w:fill="FFFFFF"/>
        </w:rPr>
        <w:t xml:space="preserve"> </w:t>
      </w:r>
      <w:r w:rsidRPr="00A020DE">
        <w:rPr>
          <w:rFonts w:ascii="Times New Roman" w:hAnsi="Times New Roman"/>
          <w:sz w:val="24"/>
          <w:szCs w:val="24"/>
          <w:shd w:val="clear" w:color="auto" w:fill="FFFFFF"/>
        </w:rPr>
        <w:t>ion exchange</w:t>
      </w:r>
      <w:r w:rsidR="00BA58B6" w:rsidRPr="00BA58B6">
        <w:rPr>
          <w:rFonts w:ascii="Times New Roman" w:hAnsi="Times New Roman"/>
          <w:sz w:val="24"/>
          <w:szCs w:val="24"/>
          <w:shd w:val="clear" w:color="auto" w:fill="FFFFFF"/>
          <w:vertAlign w:val="superscript"/>
        </w:rPr>
        <w:t>9</w:t>
      </w:r>
      <w:r w:rsidRPr="00A020DE">
        <w:rPr>
          <w:rFonts w:ascii="Times New Roman" w:hAnsi="Times New Roman"/>
          <w:sz w:val="24"/>
          <w:szCs w:val="24"/>
          <w:shd w:val="clear" w:color="auto" w:fill="FFFFFF"/>
        </w:rPr>
        <w:t xml:space="preserve"> and reverse osmosis.</w:t>
      </w:r>
      <w:r w:rsidR="00BA58B6" w:rsidRPr="00BA58B6">
        <w:rPr>
          <w:rFonts w:ascii="Times New Roman" w:hAnsi="Times New Roman"/>
          <w:sz w:val="24"/>
          <w:szCs w:val="24"/>
          <w:shd w:val="clear" w:color="auto" w:fill="FFFFFF"/>
          <w:vertAlign w:val="superscript"/>
        </w:rPr>
        <w:t>10</w:t>
      </w:r>
      <w:r w:rsidR="0049129E">
        <w:rPr>
          <w:rFonts w:ascii="Times New Roman" w:hAnsi="Times New Roman"/>
          <w:sz w:val="24"/>
          <w:szCs w:val="24"/>
          <w:shd w:val="clear" w:color="auto" w:fill="FFFFFF"/>
        </w:rPr>
        <w:t xml:space="preserve"> </w:t>
      </w:r>
      <w:r w:rsidR="00F04145">
        <w:rPr>
          <w:rFonts w:ascii="Times New Roman" w:hAnsi="Times New Roman"/>
          <w:sz w:val="24"/>
          <w:szCs w:val="24"/>
          <w:shd w:val="clear" w:color="auto" w:fill="FFFFFF"/>
        </w:rPr>
        <w:t>But these methods have the d</w:t>
      </w:r>
      <w:r w:rsidR="00DB46D6" w:rsidRPr="00A020DE">
        <w:rPr>
          <w:rFonts w:ascii="Times New Roman" w:hAnsi="Times New Roman"/>
          <w:sz w:val="24"/>
          <w:szCs w:val="24"/>
          <w:shd w:val="clear" w:color="auto" w:fill="FFFFFF"/>
        </w:rPr>
        <w:t xml:space="preserve">isadvantages like less removal </w:t>
      </w:r>
      <w:r w:rsidR="003437F8" w:rsidRPr="00A020DE">
        <w:rPr>
          <w:rFonts w:ascii="Times New Roman" w:hAnsi="Times New Roman"/>
          <w:sz w:val="24"/>
          <w:szCs w:val="24"/>
          <w:shd w:val="clear" w:color="auto" w:fill="FFFFFF"/>
        </w:rPr>
        <w:t>efficiency</w:t>
      </w:r>
      <w:r w:rsidR="003437F8">
        <w:rPr>
          <w:rFonts w:ascii="Times New Roman" w:hAnsi="Times New Roman"/>
          <w:sz w:val="24"/>
          <w:szCs w:val="24"/>
          <w:shd w:val="clear" w:color="auto" w:fill="FFFFFF"/>
        </w:rPr>
        <w:t>,</w:t>
      </w:r>
      <w:r w:rsidR="00DB46D6" w:rsidRPr="00A020DE">
        <w:rPr>
          <w:rFonts w:ascii="Times New Roman" w:hAnsi="Times New Roman"/>
          <w:sz w:val="24"/>
          <w:szCs w:val="24"/>
          <w:shd w:val="clear" w:color="auto" w:fill="FFFFFF"/>
        </w:rPr>
        <w:t xml:space="preserve"> require </w:t>
      </w:r>
      <w:r w:rsidRPr="00A020DE">
        <w:rPr>
          <w:rFonts w:ascii="Times New Roman" w:hAnsi="Times New Roman"/>
          <w:sz w:val="24"/>
          <w:szCs w:val="24"/>
          <w:shd w:val="clear" w:color="auto" w:fill="FFFFFF"/>
        </w:rPr>
        <w:t xml:space="preserve">high energy, </w:t>
      </w:r>
      <w:r w:rsidR="00DB46D6" w:rsidRPr="00A020DE">
        <w:rPr>
          <w:rFonts w:ascii="Times New Roman" w:hAnsi="Times New Roman"/>
          <w:sz w:val="24"/>
          <w:szCs w:val="24"/>
          <w:shd w:val="clear" w:color="auto" w:fill="FFFFFF"/>
        </w:rPr>
        <w:t xml:space="preserve">generation of toxic end </w:t>
      </w:r>
      <w:r w:rsidRPr="00A020DE">
        <w:rPr>
          <w:rFonts w:ascii="Times New Roman" w:hAnsi="Times New Roman"/>
          <w:sz w:val="24"/>
          <w:szCs w:val="24"/>
          <w:shd w:val="clear" w:color="auto" w:fill="FFFFFF"/>
        </w:rPr>
        <w:t>products</w:t>
      </w:r>
      <w:r w:rsidR="00DB46D6" w:rsidRPr="00A020DE">
        <w:rPr>
          <w:rFonts w:ascii="Times New Roman" w:hAnsi="Times New Roman"/>
          <w:sz w:val="24"/>
          <w:szCs w:val="24"/>
          <w:shd w:val="clear" w:color="auto" w:fill="FFFFFF"/>
        </w:rPr>
        <w:t xml:space="preserve"> which need further treatments ma</w:t>
      </w:r>
      <w:r w:rsidR="00F04145">
        <w:rPr>
          <w:rFonts w:ascii="Times New Roman" w:hAnsi="Times New Roman"/>
          <w:sz w:val="24"/>
          <w:szCs w:val="24"/>
          <w:shd w:val="clear" w:color="auto" w:fill="FFFFFF"/>
        </w:rPr>
        <w:t>d</w:t>
      </w:r>
      <w:r w:rsidR="00DB46D6" w:rsidRPr="00A020DE">
        <w:rPr>
          <w:rFonts w:ascii="Times New Roman" w:hAnsi="Times New Roman"/>
          <w:sz w:val="24"/>
          <w:szCs w:val="24"/>
          <w:shd w:val="clear" w:color="auto" w:fill="FFFFFF"/>
        </w:rPr>
        <w:t>e these process</w:t>
      </w:r>
      <w:r w:rsidR="00F04145">
        <w:rPr>
          <w:rFonts w:ascii="Times New Roman" w:hAnsi="Times New Roman"/>
          <w:sz w:val="24"/>
          <w:szCs w:val="24"/>
          <w:shd w:val="clear" w:color="auto" w:fill="FFFFFF"/>
        </w:rPr>
        <w:t>es</w:t>
      </w:r>
      <w:r w:rsidR="00DB46D6" w:rsidRPr="00A020DE">
        <w:rPr>
          <w:rFonts w:ascii="Times New Roman" w:hAnsi="Times New Roman"/>
          <w:sz w:val="24"/>
          <w:szCs w:val="24"/>
          <w:shd w:val="clear" w:color="auto" w:fill="FFFFFF"/>
        </w:rPr>
        <w:t xml:space="preserve"> costly for heavy metal removal </w:t>
      </w:r>
      <w:r w:rsidRPr="00A020DE">
        <w:rPr>
          <w:rFonts w:ascii="Times New Roman" w:hAnsi="Times New Roman"/>
          <w:sz w:val="24"/>
          <w:szCs w:val="24"/>
          <w:shd w:val="clear" w:color="auto" w:fill="FFFFFF"/>
        </w:rPr>
        <w:t>at lower concentration.</w:t>
      </w:r>
      <w:r w:rsidR="00334A03" w:rsidRPr="00A020DE">
        <w:rPr>
          <w:rFonts w:ascii="Times New Roman" w:hAnsi="Times New Roman"/>
          <w:sz w:val="24"/>
          <w:szCs w:val="24"/>
          <w:shd w:val="clear" w:color="auto" w:fill="FFFFFF"/>
        </w:rPr>
        <w:t xml:space="preserve"> </w:t>
      </w:r>
      <w:r w:rsidRPr="00A020DE">
        <w:rPr>
          <w:rFonts w:ascii="Times New Roman" w:hAnsi="Times New Roman"/>
          <w:sz w:val="24"/>
          <w:szCs w:val="24"/>
          <w:shd w:val="clear" w:color="auto" w:fill="FFFFFF"/>
        </w:rPr>
        <w:t>Adsorption is an effective technique with many advantages like convenience, simplicity</w:t>
      </w:r>
      <w:r w:rsidR="00DB46D6" w:rsidRPr="00A020DE">
        <w:rPr>
          <w:rFonts w:ascii="Times New Roman" w:hAnsi="Times New Roman"/>
          <w:sz w:val="24"/>
          <w:szCs w:val="24"/>
          <w:shd w:val="clear" w:color="auto" w:fill="FFFFFF"/>
        </w:rPr>
        <w:t xml:space="preserve">, </w:t>
      </w:r>
      <w:r w:rsidRPr="00A020DE">
        <w:rPr>
          <w:rFonts w:ascii="Times New Roman" w:hAnsi="Times New Roman"/>
          <w:sz w:val="24"/>
          <w:szCs w:val="24"/>
          <w:shd w:val="clear" w:color="auto" w:fill="FFFFFF"/>
        </w:rPr>
        <w:t>efficiency including cost-effectiveness</w:t>
      </w:r>
      <w:r w:rsidR="00DB46D6" w:rsidRPr="00A020DE">
        <w:rPr>
          <w:rFonts w:ascii="Times New Roman" w:hAnsi="Times New Roman"/>
          <w:sz w:val="24"/>
          <w:szCs w:val="24"/>
          <w:shd w:val="clear" w:color="auto" w:fill="FFFFFF"/>
        </w:rPr>
        <w:t xml:space="preserve"> and</w:t>
      </w:r>
      <w:r w:rsidRPr="00A020DE">
        <w:rPr>
          <w:rFonts w:ascii="Times New Roman" w:hAnsi="Times New Roman"/>
          <w:sz w:val="24"/>
          <w:szCs w:val="24"/>
          <w:shd w:val="clear" w:color="auto" w:fill="FFFFFF"/>
        </w:rPr>
        <w:t xml:space="preserve"> minimization of secondary wastes</w:t>
      </w:r>
      <w:r w:rsidR="00DB46D6" w:rsidRPr="00A020DE">
        <w:rPr>
          <w:rFonts w:ascii="Times New Roman" w:hAnsi="Times New Roman"/>
          <w:sz w:val="24"/>
          <w:szCs w:val="24"/>
          <w:shd w:val="clear" w:color="auto" w:fill="FFFFFF"/>
        </w:rPr>
        <w:t>.</w:t>
      </w:r>
      <w:r w:rsidR="00A863E2" w:rsidRPr="00A020DE">
        <w:rPr>
          <w:rFonts w:ascii="Times New Roman" w:hAnsi="Times New Roman"/>
          <w:sz w:val="24"/>
          <w:szCs w:val="24"/>
          <w:shd w:val="clear" w:color="auto" w:fill="FFFFFF"/>
        </w:rPr>
        <w:t xml:space="preserve"> </w:t>
      </w:r>
      <w:r w:rsidR="00072BD0" w:rsidRPr="00A020DE">
        <w:rPr>
          <w:rFonts w:ascii="Times New Roman" w:hAnsi="Times New Roman"/>
          <w:sz w:val="24"/>
          <w:szCs w:val="24"/>
          <w:shd w:val="clear" w:color="auto" w:fill="FFFFFF"/>
        </w:rPr>
        <w:t xml:space="preserve">Polyurethane foam (PU) is a </w:t>
      </w:r>
      <w:r w:rsidR="00A863E2" w:rsidRPr="00A020DE">
        <w:rPr>
          <w:rFonts w:ascii="Times New Roman" w:hAnsi="Times New Roman"/>
          <w:sz w:val="24"/>
          <w:szCs w:val="24"/>
          <w:shd w:val="clear" w:color="auto" w:fill="FFFFFF"/>
        </w:rPr>
        <w:t xml:space="preserve">cheaper </w:t>
      </w:r>
      <w:r w:rsidR="00474BB6" w:rsidRPr="00A020DE">
        <w:rPr>
          <w:rFonts w:ascii="Times New Roman" w:hAnsi="Times New Roman"/>
          <w:sz w:val="24"/>
          <w:szCs w:val="24"/>
          <w:shd w:val="clear" w:color="auto" w:fill="FFFFFF"/>
        </w:rPr>
        <w:t>and thermodynamically</w:t>
      </w:r>
      <w:r w:rsidR="00072BD0" w:rsidRPr="00A020DE">
        <w:rPr>
          <w:rFonts w:ascii="Times New Roman" w:hAnsi="Times New Roman"/>
          <w:sz w:val="24"/>
          <w:szCs w:val="24"/>
          <w:shd w:val="clear" w:color="auto" w:fill="FFFFFF"/>
        </w:rPr>
        <w:t xml:space="preserve"> favorable</w:t>
      </w:r>
      <w:r w:rsidR="00A863E2" w:rsidRPr="00A020DE">
        <w:rPr>
          <w:rFonts w:ascii="Times New Roman" w:hAnsi="Times New Roman"/>
          <w:sz w:val="24"/>
          <w:szCs w:val="24"/>
          <w:shd w:val="clear" w:color="auto" w:fill="FFFFFF"/>
        </w:rPr>
        <w:t xml:space="preserve"> </w:t>
      </w:r>
      <w:r w:rsidR="00474BB6" w:rsidRPr="00A020DE">
        <w:rPr>
          <w:rFonts w:ascii="Times New Roman" w:hAnsi="Times New Roman"/>
          <w:sz w:val="24"/>
          <w:szCs w:val="24"/>
          <w:shd w:val="clear" w:color="auto" w:fill="FFFFFF"/>
        </w:rPr>
        <w:t>adsorbent material</w:t>
      </w:r>
      <w:r w:rsidR="00072BD0" w:rsidRPr="00A020DE">
        <w:rPr>
          <w:rFonts w:ascii="Times New Roman" w:hAnsi="Times New Roman"/>
          <w:sz w:val="24"/>
          <w:szCs w:val="24"/>
          <w:shd w:val="clear" w:color="auto" w:fill="FFFFFF"/>
        </w:rPr>
        <w:t xml:space="preserve"> for </w:t>
      </w:r>
      <w:r w:rsidR="00A863E2" w:rsidRPr="00A020DE">
        <w:rPr>
          <w:rFonts w:ascii="Times New Roman" w:hAnsi="Times New Roman"/>
          <w:sz w:val="24"/>
          <w:szCs w:val="24"/>
          <w:shd w:val="clear" w:color="auto" w:fill="FFFFFF"/>
        </w:rPr>
        <w:t>heavy metal rem</w:t>
      </w:r>
      <w:r w:rsidR="008A416D">
        <w:rPr>
          <w:rFonts w:ascii="Times New Roman" w:hAnsi="Times New Roman"/>
          <w:sz w:val="24"/>
          <w:szCs w:val="24"/>
          <w:shd w:val="clear" w:color="auto" w:fill="FFFFFF"/>
        </w:rPr>
        <w:t>o</w:t>
      </w:r>
      <w:r w:rsidR="00A863E2" w:rsidRPr="00A020DE">
        <w:rPr>
          <w:rFonts w:ascii="Times New Roman" w:hAnsi="Times New Roman"/>
          <w:sz w:val="24"/>
          <w:szCs w:val="24"/>
          <w:shd w:val="clear" w:color="auto" w:fill="FFFFFF"/>
        </w:rPr>
        <w:t xml:space="preserve">val </w:t>
      </w:r>
      <w:r w:rsidR="00072BD0" w:rsidRPr="00A020DE">
        <w:rPr>
          <w:rFonts w:ascii="Times New Roman" w:hAnsi="Times New Roman"/>
          <w:sz w:val="24"/>
          <w:szCs w:val="24"/>
          <w:shd w:val="clear" w:color="auto" w:fill="FFFFFF"/>
        </w:rPr>
        <w:t>from industrial wastewaters.</w:t>
      </w:r>
      <w:r w:rsidR="00BA58B6" w:rsidRPr="00BA58B6">
        <w:rPr>
          <w:rFonts w:ascii="Times New Roman" w:hAnsi="Times New Roman"/>
          <w:sz w:val="24"/>
          <w:szCs w:val="24"/>
          <w:shd w:val="clear" w:color="auto" w:fill="FFFFFF"/>
          <w:vertAlign w:val="superscript"/>
        </w:rPr>
        <w:t>11</w:t>
      </w:r>
      <w:r w:rsidR="00072BD0" w:rsidRPr="00A020DE">
        <w:rPr>
          <w:rFonts w:ascii="Times New Roman" w:hAnsi="Times New Roman"/>
          <w:sz w:val="24"/>
          <w:szCs w:val="24"/>
          <w:shd w:val="clear" w:color="auto" w:fill="FFFFFF"/>
        </w:rPr>
        <w:t xml:space="preserve"> </w:t>
      </w:r>
      <w:r w:rsidR="008A416D" w:rsidRPr="00A020DE">
        <w:rPr>
          <w:rFonts w:ascii="Times New Roman" w:hAnsi="Times New Roman"/>
          <w:sz w:val="24"/>
          <w:szCs w:val="24"/>
          <w:shd w:val="clear" w:color="auto" w:fill="FFFFFF"/>
        </w:rPr>
        <w:t>Previously</w:t>
      </w:r>
      <w:r w:rsidR="00A863E2" w:rsidRPr="00A020DE">
        <w:rPr>
          <w:rFonts w:ascii="Times New Roman" w:hAnsi="Times New Roman"/>
          <w:sz w:val="24"/>
          <w:szCs w:val="24"/>
          <w:shd w:val="clear" w:color="auto" w:fill="FFFFFF"/>
        </w:rPr>
        <w:t xml:space="preserve">, PU was reported as </w:t>
      </w:r>
      <w:r w:rsidR="00FA7C88">
        <w:rPr>
          <w:rFonts w:ascii="Times New Roman" w:hAnsi="Times New Roman"/>
          <w:sz w:val="24"/>
          <w:szCs w:val="24"/>
          <w:shd w:val="clear" w:color="auto" w:fill="FFFFFF"/>
        </w:rPr>
        <w:t xml:space="preserve">an </w:t>
      </w:r>
      <w:r w:rsidR="00A863E2" w:rsidRPr="00A020DE">
        <w:rPr>
          <w:rFonts w:ascii="Times New Roman" w:hAnsi="Times New Roman"/>
          <w:sz w:val="24"/>
          <w:szCs w:val="24"/>
          <w:shd w:val="clear" w:color="auto" w:fill="FFFFFF"/>
        </w:rPr>
        <w:t>effective adsorbent for removal of nickel,</w:t>
      </w:r>
      <w:r w:rsidR="00072BD0" w:rsidRPr="00A020DE">
        <w:rPr>
          <w:rFonts w:ascii="Times New Roman" w:hAnsi="Times New Roman"/>
          <w:sz w:val="24"/>
          <w:szCs w:val="24"/>
          <w:shd w:val="clear" w:color="auto" w:fill="FFFFFF"/>
        </w:rPr>
        <w:t xml:space="preserve"> </w:t>
      </w:r>
      <w:r w:rsidR="003C0B8F" w:rsidRPr="00A020DE">
        <w:rPr>
          <w:rFonts w:ascii="Times New Roman" w:hAnsi="Times New Roman"/>
          <w:sz w:val="24"/>
          <w:szCs w:val="24"/>
          <w:shd w:val="clear" w:color="auto" w:fill="FFFFFF"/>
        </w:rPr>
        <w:t xml:space="preserve">mercury, </w:t>
      </w:r>
      <w:r w:rsidR="003437F8">
        <w:rPr>
          <w:rFonts w:ascii="Times New Roman" w:hAnsi="Times New Roman"/>
          <w:sz w:val="24"/>
          <w:szCs w:val="24"/>
          <w:shd w:val="clear" w:color="auto" w:fill="FFFFFF"/>
        </w:rPr>
        <w:t>cadmium etc</w:t>
      </w:r>
      <w:r w:rsidR="00072BD0" w:rsidRPr="00A020DE">
        <w:rPr>
          <w:rFonts w:ascii="Times New Roman" w:hAnsi="Times New Roman"/>
          <w:sz w:val="24"/>
          <w:szCs w:val="24"/>
          <w:shd w:val="clear" w:color="auto" w:fill="FFFFFF"/>
        </w:rPr>
        <w:t>.</w:t>
      </w:r>
      <w:r w:rsidR="00BA58B6" w:rsidRPr="00BA58B6">
        <w:rPr>
          <w:rFonts w:ascii="Times New Roman" w:hAnsi="Times New Roman"/>
          <w:sz w:val="24"/>
          <w:szCs w:val="24"/>
          <w:shd w:val="clear" w:color="auto" w:fill="FFFFFF"/>
          <w:vertAlign w:val="superscript"/>
        </w:rPr>
        <w:t>12-14</w:t>
      </w:r>
      <w:r w:rsidR="00C2586B" w:rsidRPr="00A020DE">
        <w:rPr>
          <w:rFonts w:ascii="Times New Roman" w:hAnsi="Times New Roman"/>
          <w:sz w:val="24"/>
          <w:szCs w:val="24"/>
          <w:shd w:val="clear" w:color="auto" w:fill="FFFFFF"/>
        </w:rPr>
        <w:t xml:space="preserve"> </w:t>
      </w:r>
      <w:r w:rsidR="00A863E2" w:rsidRPr="00A020DE">
        <w:rPr>
          <w:rFonts w:ascii="Times New Roman" w:hAnsi="Times New Roman"/>
          <w:sz w:val="24"/>
          <w:szCs w:val="24"/>
          <w:shd w:val="clear" w:color="auto" w:fill="FFFFFF"/>
        </w:rPr>
        <w:t xml:space="preserve">The porosity and high surface </w:t>
      </w:r>
      <w:r w:rsidR="00440AF2" w:rsidRPr="00A020DE">
        <w:rPr>
          <w:rFonts w:ascii="Times New Roman" w:hAnsi="Times New Roman"/>
          <w:sz w:val="24"/>
          <w:szCs w:val="24"/>
          <w:shd w:val="clear" w:color="auto" w:fill="FFFFFF"/>
        </w:rPr>
        <w:t>of PU</w:t>
      </w:r>
      <w:r w:rsidR="00A863E2" w:rsidRPr="00A020DE">
        <w:rPr>
          <w:rFonts w:ascii="Times New Roman" w:hAnsi="Times New Roman"/>
          <w:sz w:val="24"/>
          <w:szCs w:val="24"/>
          <w:shd w:val="clear" w:color="auto" w:fill="FFFFFF"/>
        </w:rPr>
        <w:t xml:space="preserve"> make it </w:t>
      </w:r>
      <w:r w:rsidR="00FA7C88">
        <w:rPr>
          <w:rFonts w:ascii="Times New Roman" w:hAnsi="Times New Roman"/>
          <w:sz w:val="24"/>
          <w:szCs w:val="24"/>
          <w:shd w:val="clear" w:color="auto" w:fill="FFFFFF"/>
        </w:rPr>
        <w:t xml:space="preserve">suitable </w:t>
      </w:r>
      <w:r w:rsidR="00A863E2" w:rsidRPr="00A020DE">
        <w:rPr>
          <w:rFonts w:ascii="Times New Roman" w:hAnsi="Times New Roman"/>
          <w:sz w:val="24"/>
          <w:szCs w:val="24"/>
          <w:shd w:val="clear" w:color="auto" w:fill="FFFFFF"/>
        </w:rPr>
        <w:t>as efficient adsorbent</w:t>
      </w:r>
      <w:r w:rsidR="001E1B74">
        <w:rPr>
          <w:rFonts w:ascii="Times New Roman" w:hAnsi="Times New Roman"/>
          <w:sz w:val="24"/>
          <w:szCs w:val="24"/>
          <w:shd w:val="clear" w:color="auto" w:fill="FFFFFF"/>
        </w:rPr>
        <w:t xml:space="preserve"> for heavy metal removal</w:t>
      </w:r>
      <w:r w:rsidR="00A863E2" w:rsidRPr="00A020DE">
        <w:rPr>
          <w:rFonts w:ascii="Times New Roman" w:hAnsi="Times New Roman"/>
          <w:sz w:val="24"/>
          <w:szCs w:val="24"/>
          <w:shd w:val="clear" w:color="auto" w:fill="FFFFFF"/>
        </w:rPr>
        <w:t>.</w:t>
      </w:r>
      <w:r w:rsidR="00BA58B6" w:rsidRPr="00BA58B6">
        <w:rPr>
          <w:rFonts w:ascii="Times New Roman" w:hAnsi="Times New Roman"/>
          <w:sz w:val="24"/>
          <w:szCs w:val="24"/>
          <w:shd w:val="clear" w:color="auto" w:fill="FFFFFF"/>
          <w:vertAlign w:val="superscript"/>
        </w:rPr>
        <w:t>15</w:t>
      </w:r>
      <w:r w:rsidR="00334A03" w:rsidRPr="00A020DE">
        <w:rPr>
          <w:rFonts w:ascii="Times New Roman" w:hAnsi="Times New Roman"/>
          <w:sz w:val="24"/>
          <w:szCs w:val="24"/>
          <w:shd w:val="clear" w:color="auto" w:fill="FFFFFF"/>
        </w:rPr>
        <w:t xml:space="preserve"> </w:t>
      </w:r>
      <w:r w:rsidR="00A863E2" w:rsidRPr="00A020DE">
        <w:rPr>
          <w:rFonts w:ascii="Times New Roman" w:hAnsi="Times New Roman"/>
          <w:sz w:val="24"/>
          <w:szCs w:val="24"/>
          <w:shd w:val="clear" w:color="auto" w:fill="FFFFFF"/>
        </w:rPr>
        <w:t>Mangaleshwaran et al.</w:t>
      </w:r>
      <w:r w:rsidR="003437F8">
        <w:rPr>
          <w:rFonts w:ascii="Times New Roman" w:hAnsi="Times New Roman"/>
          <w:sz w:val="24"/>
          <w:szCs w:val="24"/>
          <w:shd w:val="clear" w:color="auto" w:fill="FFFFFF"/>
        </w:rPr>
        <w:t xml:space="preserve"> </w:t>
      </w:r>
      <w:r w:rsidR="00A863E2" w:rsidRPr="00A020DE">
        <w:rPr>
          <w:rFonts w:ascii="Times New Roman" w:hAnsi="Times New Roman"/>
          <w:sz w:val="24"/>
          <w:szCs w:val="24"/>
          <w:shd w:val="clear" w:color="auto" w:fill="FFFFFF"/>
        </w:rPr>
        <w:t>reported that the efficiency of adsorption can be enhanced by chemical modification of PU.</w:t>
      </w:r>
      <w:r w:rsidR="00BA58B6" w:rsidRPr="00BA58B6">
        <w:rPr>
          <w:rFonts w:ascii="Times New Roman" w:hAnsi="Times New Roman"/>
          <w:sz w:val="24"/>
          <w:szCs w:val="24"/>
          <w:shd w:val="clear" w:color="auto" w:fill="FFFFFF"/>
          <w:vertAlign w:val="superscript"/>
        </w:rPr>
        <w:t>12</w:t>
      </w:r>
    </w:p>
    <w:p w:rsidR="00072BD0" w:rsidRPr="00A020DE" w:rsidRDefault="00072BD0" w:rsidP="00823CE7">
      <w:pPr>
        <w:shd w:val="clear" w:color="auto" w:fill="FFFFFF"/>
        <w:tabs>
          <w:tab w:val="left" w:pos="1080"/>
        </w:tabs>
        <w:spacing w:after="0" w:line="480" w:lineRule="auto"/>
        <w:jc w:val="both"/>
        <w:rPr>
          <w:rFonts w:ascii="Times New Roman" w:hAnsi="Times New Roman"/>
          <w:sz w:val="24"/>
          <w:szCs w:val="24"/>
          <w:shd w:val="clear" w:color="auto" w:fill="FFFFFF"/>
        </w:rPr>
      </w:pPr>
      <w:r w:rsidRPr="00A020DE">
        <w:rPr>
          <w:rFonts w:ascii="Times New Roman" w:hAnsi="Times New Roman"/>
          <w:sz w:val="24"/>
          <w:szCs w:val="24"/>
          <w:shd w:val="clear" w:color="auto" w:fill="FFFFFF"/>
        </w:rPr>
        <w:tab/>
        <w:t xml:space="preserve">The aim of the present study </w:t>
      </w:r>
      <w:r w:rsidR="00FA7C88">
        <w:rPr>
          <w:rFonts w:ascii="Times New Roman" w:hAnsi="Times New Roman"/>
          <w:sz w:val="24"/>
          <w:szCs w:val="24"/>
          <w:shd w:val="clear" w:color="auto" w:fill="FFFFFF"/>
        </w:rPr>
        <w:t>was</w:t>
      </w:r>
      <w:r w:rsidRPr="00A020DE">
        <w:rPr>
          <w:rFonts w:ascii="Times New Roman" w:hAnsi="Times New Roman"/>
          <w:sz w:val="24"/>
          <w:szCs w:val="24"/>
          <w:shd w:val="clear" w:color="auto" w:fill="FFFFFF"/>
        </w:rPr>
        <w:t xml:space="preserve"> to evaluate the adsorption efficiency of chemically modified polyurethane for </w:t>
      </w:r>
      <w:r w:rsidR="00837338">
        <w:rPr>
          <w:rFonts w:ascii="Times New Roman" w:hAnsi="Times New Roman"/>
          <w:sz w:val="24"/>
          <w:szCs w:val="24"/>
          <w:shd w:val="clear" w:color="auto" w:fill="FFFFFF"/>
        </w:rPr>
        <w:t>Pb (II)</w:t>
      </w:r>
      <w:r w:rsidRPr="00A020DE">
        <w:rPr>
          <w:rFonts w:ascii="Times New Roman" w:hAnsi="Times New Roman"/>
          <w:sz w:val="24"/>
          <w:szCs w:val="24"/>
          <w:shd w:val="clear" w:color="auto" w:fill="FFFFFF"/>
        </w:rPr>
        <w:t xml:space="preserve"> ion removal from aqueous solution.</w:t>
      </w:r>
      <w:r w:rsidR="00C2586B" w:rsidRPr="00A020DE">
        <w:rPr>
          <w:rFonts w:ascii="Times New Roman" w:hAnsi="Times New Roman"/>
          <w:sz w:val="24"/>
          <w:szCs w:val="24"/>
          <w:shd w:val="clear" w:color="auto" w:fill="FFFFFF"/>
        </w:rPr>
        <w:t xml:space="preserve"> </w:t>
      </w:r>
      <w:r w:rsidRPr="00A020DE">
        <w:rPr>
          <w:rFonts w:ascii="Times New Roman" w:hAnsi="Times New Roman"/>
          <w:sz w:val="24"/>
          <w:szCs w:val="24"/>
          <w:shd w:val="clear" w:color="auto" w:fill="FFFFFF"/>
        </w:rPr>
        <w:t xml:space="preserve">The </w:t>
      </w:r>
      <w:r w:rsidR="006E0FF8" w:rsidRPr="00A020DE">
        <w:rPr>
          <w:rFonts w:ascii="Times New Roman" w:hAnsi="Times New Roman"/>
          <w:sz w:val="24"/>
          <w:szCs w:val="24"/>
          <w:shd w:val="clear" w:color="auto" w:fill="FFFFFF"/>
        </w:rPr>
        <w:t xml:space="preserve">batch </w:t>
      </w:r>
      <w:r w:rsidR="00945A14" w:rsidRPr="00A020DE">
        <w:rPr>
          <w:rFonts w:ascii="Times New Roman" w:hAnsi="Times New Roman"/>
          <w:sz w:val="24"/>
          <w:szCs w:val="24"/>
          <w:shd w:val="clear" w:color="auto" w:fill="FFFFFF"/>
        </w:rPr>
        <w:t>optimization of adsorption parameters (pH, contact time, adsorbent loading and initial metal ion concentration) was</w:t>
      </w:r>
      <w:r w:rsidRPr="00A020DE">
        <w:rPr>
          <w:rFonts w:ascii="Times New Roman" w:hAnsi="Times New Roman"/>
          <w:sz w:val="24"/>
          <w:szCs w:val="24"/>
          <w:shd w:val="clear" w:color="auto" w:fill="FFFFFF"/>
        </w:rPr>
        <w:t xml:space="preserve"> investigated. Adsorption isotherms and kinetics of </w:t>
      </w:r>
      <w:r w:rsidR="00837338">
        <w:rPr>
          <w:rFonts w:ascii="Times New Roman" w:hAnsi="Times New Roman"/>
          <w:sz w:val="24"/>
          <w:szCs w:val="24"/>
          <w:shd w:val="clear" w:color="auto" w:fill="FFFFFF"/>
        </w:rPr>
        <w:t>Pb (II)</w:t>
      </w:r>
      <w:r w:rsidRPr="00A020DE">
        <w:rPr>
          <w:rFonts w:ascii="Times New Roman" w:hAnsi="Times New Roman"/>
          <w:sz w:val="24"/>
          <w:szCs w:val="24"/>
          <w:shd w:val="clear" w:color="auto" w:fill="FFFFFF"/>
        </w:rPr>
        <w:t xml:space="preserve"> ion adsorption were also reported.</w:t>
      </w:r>
    </w:p>
    <w:p w:rsidR="00E82B58"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lastRenderedPageBreak/>
        <w:t>2. Experimental</w:t>
      </w:r>
    </w:p>
    <w:p w:rsidR="00BF28C8"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t xml:space="preserve">2.1 </w:t>
      </w:r>
      <w:r w:rsidR="00545616" w:rsidRPr="00A020DE">
        <w:rPr>
          <w:rFonts w:ascii="Times New Roman" w:hAnsi="Times New Roman"/>
          <w:b/>
          <w:sz w:val="24"/>
          <w:szCs w:val="24"/>
        </w:rPr>
        <w:t xml:space="preserve">Synthesis and </w:t>
      </w:r>
      <w:r w:rsidR="00F26F14" w:rsidRPr="00A020DE">
        <w:rPr>
          <w:rFonts w:ascii="Times New Roman" w:hAnsi="Times New Roman"/>
          <w:b/>
          <w:sz w:val="24"/>
          <w:szCs w:val="24"/>
        </w:rPr>
        <w:t>chemic</w:t>
      </w:r>
      <w:r w:rsidR="00545616" w:rsidRPr="00A020DE">
        <w:rPr>
          <w:rFonts w:ascii="Times New Roman" w:hAnsi="Times New Roman"/>
          <w:b/>
          <w:sz w:val="24"/>
          <w:szCs w:val="24"/>
        </w:rPr>
        <w:t>al modification of PU</w:t>
      </w:r>
    </w:p>
    <w:p w:rsidR="005A0E18" w:rsidRPr="00A020DE" w:rsidRDefault="00BF28C8"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ab/>
        <w:t xml:space="preserve">25 mL of </w:t>
      </w:r>
      <w:r w:rsidR="00545616" w:rsidRPr="00A020DE">
        <w:rPr>
          <w:rFonts w:ascii="Times New Roman" w:hAnsi="Times New Roman"/>
          <w:sz w:val="24"/>
          <w:szCs w:val="24"/>
        </w:rPr>
        <w:t xml:space="preserve">toluene </w:t>
      </w:r>
      <w:r w:rsidRPr="00A020DE">
        <w:rPr>
          <w:rFonts w:ascii="Times New Roman" w:hAnsi="Times New Roman"/>
          <w:sz w:val="24"/>
          <w:szCs w:val="24"/>
        </w:rPr>
        <w:t xml:space="preserve">diisocyanate (Merck, India) and 25 mL of </w:t>
      </w:r>
      <w:r w:rsidR="00545616" w:rsidRPr="00A020DE">
        <w:rPr>
          <w:rFonts w:ascii="Times New Roman" w:hAnsi="Times New Roman"/>
          <w:sz w:val="24"/>
          <w:szCs w:val="24"/>
        </w:rPr>
        <w:t xml:space="preserve">tetra </w:t>
      </w:r>
      <w:r w:rsidRPr="00A020DE">
        <w:rPr>
          <w:rFonts w:ascii="Times New Roman" w:hAnsi="Times New Roman"/>
          <w:sz w:val="24"/>
          <w:szCs w:val="24"/>
        </w:rPr>
        <w:t>methylene ether glycol (Merck, India) was added in acidic condition and form homogenous mixture</w:t>
      </w:r>
      <w:r w:rsidR="006E0FF8" w:rsidRPr="00A020DE">
        <w:rPr>
          <w:rFonts w:ascii="Times New Roman" w:hAnsi="Times New Roman"/>
          <w:sz w:val="24"/>
          <w:szCs w:val="24"/>
        </w:rPr>
        <w:t xml:space="preserve"> to initiate polymerization</w:t>
      </w:r>
      <w:r w:rsidRPr="00A020DE">
        <w:rPr>
          <w:rFonts w:ascii="Times New Roman" w:hAnsi="Times New Roman"/>
          <w:sz w:val="24"/>
          <w:szCs w:val="24"/>
        </w:rPr>
        <w:t>.</w:t>
      </w:r>
      <w:r w:rsidR="00C2586B" w:rsidRPr="00A020DE">
        <w:rPr>
          <w:rFonts w:ascii="Times New Roman" w:hAnsi="Times New Roman"/>
          <w:sz w:val="24"/>
          <w:szCs w:val="24"/>
        </w:rPr>
        <w:t xml:space="preserve"> </w:t>
      </w:r>
      <w:r w:rsidR="00545616" w:rsidRPr="00A020DE">
        <w:rPr>
          <w:rFonts w:ascii="Times New Roman" w:hAnsi="Times New Roman"/>
          <w:sz w:val="24"/>
          <w:szCs w:val="24"/>
        </w:rPr>
        <w:t xml:space="preserve">In the polymerization reaction, initially </w:t>
      </w:r>
      <w:r w:rsidR="0052201F" w:rsidRPr="00A020DE">
        <w:rPr>
          <w:rFonts w:ascii="Times New Roman" w:hAnsi="Times New Roman"/>
          <w:sz w:val="24"/>
          <w:szCs w:val="24"/>
        </w:rPr>
        <w:t xml:space="preserve">toluene </w:t>
      </w:r>
      <w:r w:rsidR="00545616" w:rsidRPr="00A020DE">
        <w:rPr>
          <w:rFonts w:ascii="Times New Roman" w:hAnsi="Times New Roman"/>
          <w:sz w:val="24"/>
          <w:szCs w:val="24"/>
        </w:rPr>
        <w:t>diisocyanate in acidic medium reacts initially with free available H</w:t>
      </w:r>
      <w:r w:rsidR="00545616" w:rsidRPr="00A020DE">
        <w:rPr>
          <w:rFonts w:ascii="Times New Roman" w:hAnsi="Times New Roman"/>
          <w:sz w:val="24"/>
          <w:szCs w:val="24"/>
          <w:vertAlign w:val="superscript"/>
        </w:rPr>
        <w:t>+</w:t>
      </w:r>
      <w:r w:rsidR="00545616" w:rsidRPr="00A020DE">
        <w:rPr>
          <w:rFonts w:ascii="Times New Roman" w:hAnsi="Times New Roman"/>
          <w:sz w:val="24"/>
          <w:szCs w:val="24"/>
        </w:rPr>
        <w:t xml:space="preserve"> ions and then reacts with </w:t>
      </w:r>
      <w:r w:rsidR="00315329" w:rsidRPr="00A020DE">
        <w:rPr>
          <w:rFonts w:ascii="Times New Roman" w:hAnsi="Times New Roman"/>
          <w:sz w:val="24"/>
          <w:szCs w:val="24"/>
        </w:rPr>
        <w:t xml:space="preserve">tetra </w:t>
      </w:r>
      <w:r w:rsidR="00545616" w:rsidRPr="00A020DE">
        <w:rPr>
          <w:rFonts w:ascii="Times New Roman" w:hAnsi="Times New Roman"/>
          <w:sz w:val="24"/>
          <w:szCs w:val="24"/>
        </w:rPr>
        <w:t xml:space="preserve">methylene ether glycol to form </w:t>
      </w:r>
      <w:r w:rsidR="00FA7C88" w:rsidRPr="00A020DE">
        <w:rPr>
          <w:rFonts w:ascii="Times New Roman" w:hAnsi="Times New Roman"/>
          <w:sz w:val="24"/>
          <w:szCs w:val="24"/>
        </w:rPr>
        <w:t xml:space="preserve">PU. </w:t>
      </w:r>
      <w:r w:rsidRPr="00A020DE">
        <w:rPr>
          <w:rFonts w:ascii="Times New Roman" w:hAnsi="Times New Roman"/>
          <w:sz w:val="24"/>
          <w:szCs w:val="24"/>
        </w:rPr>
        <w:t>After completion of foaming</w:t>
      </w:r>
      <w:r w:rsidR="00545616" w:rsidRPr="00A020DE">
        <w:rPr>
          <w:rFonts w:ascii="Times New Roman" w:hAnsi="Times New Roman"/>
          <w:sz w:val="24"/>
          <w:szCs w:val="24"/>
        </w:rPr>
        <w:t>,</w:t>
      </w:r>
      <w:r w:rsidRPr="00A020DE">
        <w:rPr>
          <w:rFonts w:ascii="Times New Roman" w:hAnsi="Times New Roman"/>
          <w:sz w:val="24"/>
          <w:szCs w:val="24"/>
        </w:rPr>
        <w:t xml:space="preserve"> solid structure</w:t>
      </w:r>
      <w:r w:rsidR="00545616" w:rsidRPr="00A020DE">
        <w:rPr>
          <w:rFonts w:ascii="Times New Roman" w:hAnsi="Times New Roman"/>
          <w:sz w:val="24"/>
          <w:szCs w:val="24"/>
        </w:rPr>
        <w:t>d</w:t>
      </w:r>
      <w:r w:rsidRPr="00A020DE">
        <w:rPr>
          <w:rFonts w:ascii="Times New Roman" w:hAnsi="Times New Roman"/>
          <w:sz w:val="24"/>
          <w:szCs w:val="24"/>
        </w:rPr>
        <w:t xml:space="preserve"> open cellular </w:t>
      </w:r>
      <w:r w:rsidR="00545616" w:rsidRPr="00A020DE">
        <w:rPr>
          <w:rFonts w:ascii="Times New Roman" w:hAnsi="Times New Roman"/>
          <w:sz w:val="24"/>
          <w:szCs w:val="24"/>
        </w:rPr>
        <w:t xml:space="preserve">PU was cut into small cubes (1 cm) and used </w:t>
      </w:r>
      <w:r w:rsidRPr="00A020DE">
        <w:rPr>
          <w:rFonts w:ascii="Times New Roman" w:hAnsi="Times New Roman"/>
          <w:sz w:val="24"/>
          <w:szCs w:val="24"/>
        </w:rPr>
        <w:t xml:space="preserve">for further studies. </w:t>
      </w:r>
      <w:r w:rsidR="005A0E18" w:rsidRPr="00A020DE">
        <w:rPr>
          <w:rFonts w:ascii="Times New Roman" w:hAnsi="Times New Roman"/>
          <w:sz w:val="24"/>
          <w:szCs w:val="24"/>
        </w:rPr>
        <w:t>The synthesized PUF was chemically modified by two methods (i) sulphonation and (ii) chlorination. To obtain sulphonated PU (SPU), 25 mL of 4N H</w:t>
      </w:r>
      <w:r w:rsidR="005A0E18" w:rsidRPr="00A020DE">
        <w:rPr>
          <w:rFonts w:ascii="Times New Roman" w:hAnsi="Times New Roman"/>
          <w:sz w:val="24"/>
          <w:szCs w:val="24"/>
          <w:vertAlign w:val="subscript"/>
        </w:rPr>
        <w:t>2</w:t>
      </w:r>
      <w:r w:rsidR="005A0E18" w:rsidRPr="00A020DE">
        <w:rPr>
          <w:rFonts w:ascii="Times New Roman" w:hAnsi="Times New Roman"/>
          <w:sz w:val="24"/>
          <w:szCs w:val="24"/>
        </w:rPr>
        <w:t>SO</w:t>
      </w:r>
      <w:r w:rsidR="005A0E18" w:rsidRPr="00A020DE">
        <w:rPr>
          <w:rFonts w:ascii="Times New Roman" w:hAnsi="Times New Roman"/>
          <w:sz w:val="24"/>
          <w:szCs w:val="24"/>
          <w:vertAlign w:val="subscript"/>
        </w:rPr>
        <w:t xml:space="preserve">4 </w:t>
      </w:r>
      <w:r w:rsidR="005A0E18" w:rsidRPr="00A020DE">
        <w:rPr>
          <w:rFonts w:ascii="Times New Roman" w:hAnsi="Times New Roman"/>
          <w:sz w:val="24"/>
          <w:szCs w:val="24"/>
        </w:rPr>
        <w:t>(Merck, India) added to 2 g of PUF and agitated for 45 min at 60 °C at 100 rpm. After this treatment, the cubes were dried at 105–110°C for 3 h. In chlorination reaction, 50 mL of 0.5% bleaching powder (Sigma Aldrich, India) solution was added to 2 g of PUF and agitated for 45 min at 60 °C at 100 rpm. After this step</w:t>
      </w:r>
      <w:r w:rsidR="00A200F5">
        <w:rPr>
          <w:rFonts w:ascii="Times New Roman" w:hAnsi="Times New Roman"/>
          <w:sz w:val="24"/>
          <w:szCs w:val="24"/>
        </w:rPr>
        <w:t>,</w:t>
      </w:r>
      <w:r w:rsidR="005A0E18" w:rsidRPr="00A020DE">
        <w:rPr>
          <w:rFonts w:ascii="Times New Roman" w:hAnsi="Times New Roman"/>
          <w:sz w:val="24"/>
          <w:szCs w:val="24"/>
        </w:rPr>
        <w:t xml:space="preserve"> the cubes were dried </w:t>
      </w:r>
      <w:r w:rsidR="00A200F5">
        <w:rPr>
          <w:rFonts w:ascii="Times New Roman" w:hAnsi="Times New Roman"/>
          <w:sz w:val="24"/>
          <w:szCs w:val="24"/>
        </w:rPr>
        <w:t xml:space="preserve">at </w:t>
      </w:r>
      <w:r w:rsidR="005A0E18" w:rsidRPr="00A020DE">
        <w:rPr>
          <w:rFonts w:ascii="Times New Roman" w:hAnsi="Times New Roman"/>
          <w:sz w:val="24"/>
          <w:szCs w:val="24"/>
        </w:rPr>
        <w:t>105–110 °C for 3 hrs to get chlorinated PU (CPU)</w:t>
      </w:r>
      <w:r w:rsidR="006E0FF8" w:rsidRPr="00A020DE">
        <w:rPr>
          <w:rFonts w:ascii="Times New Roman" w:hAnsi="Times New Roman"/>
          <w:sz w:val="24"/>
          <w:szCs w:val="24"/>
        </w:rPr>
        <w:t xml:space="preserve"> </w:t>
      </w:r>
      <w:r w:rsidR="00945A14">
        <w:rPr>
          <w:rFonts w:ascii="Times New Roman" w:hAnsi="Times New Roman"/>
          <w:sz w:val="24"/>
          <w:szCs w:val="24"/>
        </w:rPr>
        <w:t>[12]</w:t>
      </w:r>
      <w:r w:rsidR="005A0E18" w:rsidRPr="00A020DE">
        <w:rPr>
          <w:rFonts w:ascii="Times New Roman" w:hAnsi="Times New Roman"/>
          <w:sz w:val="24"/>
          <w:szCs w:val="24"/>
        </w:rPr>
        <w:t>.</w:t>
      </w:r>
      <w:r w:rsidR="00C564DE" w:rsidRPr="00A020DE">
        <w:rPr>
          <w:rFonts w:ascii="Times New Roman" w:hAnsi="Times New Roman"/>
          <w:sz w:val="24"/>
          <w:szCs w:val="24"/>
        </w:rPr>
        <w:t xml:space="preserve"> The chemically modified SPU and CPU were used </w:t>
      </w:r>
      <w:r w:rsidR="00A200F5">
        <w:rPr>
          <w:rFonts w:ascii="Times New Roman" w:hAnsi="Times New Roman"/>
          <w:sz w:val="24"/>
          <w:szCs w:val="24"/>
        </w:rPr>
        <w:t xml:space="preserve">for </w:t>
      </w:r>
      <w:r w:rsidR="00C564DE" w:rsidRPr="00A020DE">
        <w:rPr>
          <w:rFonts w:ascii="Times New Roman" w:hAnsi="Times New Roman"/>
          <w:sz w:val="24"/>
          <w:szCs w:val="24"/>
        </w:rPr>
        <w:t xml:space="preserve">further </w:t>
      </w:r>
      <w:r w:rsidR="00837338">
        <w:rPr>
          <w:rFonts w:ascii="Times New Roman" w:hAnsi="Times New Roman"/>
          <w:sz w:val="24"/>
          <w:szCs w:val="24"/>
        </w:rPr>
        <w:t>Pb (II)</w:t>
      </w:r>
      <w:r w:rsidR="00C564DE" w:rsidRPr="00A020DE">
        <w:rPr>
          <w:rFonts w:ascii="Times New Roman" w:hAnsi="Times New Roman"/>
          <w:sz w:val="24"/>
          <w:szCs w:val="24"/>
        </w:rPr>
        <w:t xml:space="preserve"> ion adsorption in batch and continuous mode.</w:t>
      </w:r>
    </w:p>
    <w:p w:rsidR="00E01FD6"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t xml:space="preserve">2.2 </w:t>
      </w:r>
      <w:r w:rsidR="00E01FD6" w:rsidRPr="00A020DE">
        <w:rPr>
          <w:rFonts w:ascii="Times New Roman" w:hAnsi="Times New Roman"/>
          <w:b/>
          <w:sz w:val="24"/>
          <w:szCs w:val="24"/>
        </w:rPr>
        <w:t xml:space="preserve">Preparation of </w:t>
      </w:r>
      <w:r w:rsidR="00837338">
        <w:rPr>
          <w:rFonts w:ascii="Times New Roman" w:hAnsi="Times New Roman"/>
          <w:b/>
          <w:sz w:val="24"/>
          <w:szCs w:val="24"/>
        </w:rPr>
        <w:t>Pb (II)</w:t>
      </w:r>
      <w:r w:rsidR="0052201F" w:rsidRPr="00A020DE">
        <w:rPr>
          <w:rFonts w:ascii="Times New Roman" w:hAnsi="Times New Roman"/>
          <w:b/>
          <w:sz w:val="24"/>
          <w:szCs w:val="24"/>
        </w:rPr>
        <w:t xml:space="preserve"> adsorbate</w:t>
      </w:r>
      <w:r w:rsidR="00E01FD6" w:rsidRPr="00A020DE">
        <w:rPr>
          <w:rFonts w:ascii="Times New Roman" w:hAnsi="Times New Roman"/>
          <w:b/>
          <w:sz w:val="24"/>
          <w:szCs w:val="24"/>
        </w:rPr>
        <w:t xml:space="preserve"> </w:t>
      </w:r>
      <w:r w:rsidR="0052201F" w:rsidRPr="00A020DE">
        <w:rPr>
          <w:rFonts w:ascii="Times New Roman" w:hAnsi="Times New Roman"/>
          <w:b/>
          <w:sz w:val="24"/>
          <w:szCs w:val="24"/>
        </w:rPr>
        <w:t>s</w:t>
      </w:r>
      <w:r w:rsidR="00E01FD6" w:rsidRPr="00A020DE">
        <w:rPr>
          <w:rFonts w:ascii="Times New Roman" w:hAnsi="Times New Roman"/>
          <w:b/>
          <w:sz w:val="24"/>
          <w:szCs w:val="24"/>
        </w:rPr>
        <w:t>olution</w:t>
      </w:r>
    </w:p>
    <w:p w:rsidR="00E01FD6" w:rsidRPr="00A020DE" w:rsidRDefault="00E01FD6"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ab/>
      </w:r>
      <w:r w:rsidR="00837338">
        <w:rPr>
          <w:rFonts w:ascii="Times New Roman" w:hAnsi="Times New Roman"/>
          <w:sz w:val="24"/>
          <w:szCs w:val="24"/>
        </w:rPr>
        <w:t>Pb (II)</w:t>
      </w:r>
      <w:r w:rsidR="0052201F" w:rsidRPr="00A020DE">
        <w:rPr>
          <w:rFonts w:ascii="Times New Roman" w:hAnsi="Times New Roman"/>
          <w:sz w:val="24"/>
          <w:szCs w:val="24"/>
        </w:rPr>
        <w:t xml:space="preserve"> stock solution was prepared by dissolving </w:t>
      </w:r>
      <w:r w:rsidRPr="00A020DE">
        <w:rPr>
          <w:rFonts w:ascii="Times New Roman" w:hAnsi="Times New Roman"/>
          <w:sz w:val="24"/>
          <w:szCs w:val="24"/>
        </w:rPr>
        <w:t xml:space="preserve">1.6 grams of </w:t>
      </w:r>
      <w:r w:rsidR="0052201F" w:rsidRPr="00A020DE">
        <w:rPr>
          <w:rFonts w:ascii="Times New Roman" w:hAnsi="Times New Roman"/>
          <w:sz w:val="24"/>
          <w:szCs w:val="24"/>
        </w:rPr>
        <w:t xml:space="preserve">lead nitrate </w:t>
      </w:r>
      <w:r w:rsidRPr="00A020DE">
        <w:rPr>
          <w:rFonts w:ascii="Times New Roman" w:hAnsi="Times New Roman"/>
          <w:sz w:val="24"/>
          <w:szCs w:val="24"/>
        </w:rPr>
        <w:t xml:space="preserve">in a 1000 mL volumetric flask and </w:t>
      </w:r>
      <w:r w:rsidR="0052201F" w:rsidRPr="00A020DE">
        <w:rPr>
          <w:rFonts w:ascii="Times New Roman" w:hAnsi="Times New Roman"/>
          <w:sz w:val="24"/>
          <w:szCs w:val="24"/>
        </w:rPr>
        <w:t xml:space="preserve">diluted using </w:t>
      </w:r>
      <w:r w:rsidRPr="00A020DE">
        <w:rPr>
          <w:rFonts w:ascii="Times New Roman" w:hAnsi="Times New Roman"/>
          <w:sz w:val="24"/>
          <w:szCs w:val="24"/>
        </w:rPr>
        <w:t xml:space="preserve">double distilled water to get a 1000 </w:t>
      </w:r>
      <w:r w:rsidR="0052201F" w:rsidRPr="00A020DE">
        <w:rPr>
          <w:rFonts w:ascii="Times New Roman" w:hAnsi="Times New Roman"/>
          <w:sz w:val="24"/>
          <w:szCs w:val="24"/>
        </w:rPr>
        <w:t>(</w:t>
      </w:r>
      <w:r w:rsidRPr="00A020DE">
        <w:rPr>
          <w:rFonts w:ascii="Times New Roman" w:hAnsi="Times New Roman"/>
          <w:sz w:val="24"/>
          <w:szCs w:val="24"/>
        </w:rPr>
        <w:t>mg/L</w:t>
      </w:r>
      <w:r w:rsidR="0052201F" w:rsidRPr="00A020DE">
        <w:rPr>
          <w:rFonts w:ascii="Times New Roman" w:hAnsi="Times New Roman"/>
          <w:sz w:val="24"/>
          <w:szCs w:val="24"/>
        </w:rPr>
        <w:t>)</w:t>
      </w:r>
      <w:r w:rsidRPr="00A020DE">
        <w:rPr>
          <w:rFonts w:ascii="Times New Roman" w:hAnsi="Times New Roman"/>
          <w:sz w:val="24"/>
          <w:szCs w:val="24"/>
        </w:rPr>
        <w:t xml:space="preserve"> </w:t>
      </w:r>
      <w:r w:rsidR="0052201F" w:rsidRPr="00A020DE">
        <w:rPr>
          <w:rFonts w:ascii="Times New Roman" w:hAnsi="Times New Roman"/>
          <w:sz w:val="24"/>
          <w:szCs w:val="24"/>
        </w:rPr>
        <w:t>concentration</w:t>
      </w:r>
      <w:r w:rsidRPr="00A020DE">
        <w:rPr>
          <w:rFonts w:ascii="Times New Roman" w:hAnsi="Times New Roman"/>
          <w:sz w:val="24"/>
          <w:szCs w:val="24"/>
        </w:rPr>
        <w:t>.</w:t>
      </w:r>
      <w:r w:rsidR="00945A14">
        <w:rPr>
          <w:rFonts w:ascii="Times New Roman" w:hAnsi="Times New Roman"/>
          <w:sz w:val="24"/>
          <w:szCs w:val="24"/>
        </w:rPr>
        <w:t xml:space="preserve"> </w:t>
      </w:r>
      <w:r w:rsidR="0052201F" w:rsidRPr="00A020DE">
        <w:rPr>
          <w:rFonts w:ascii="Times New Roman" w:hAnsi="Times New Roman"/>
          <w:sz w:val="24"/>
          <w:szCs w:val="24"/>
        </w:rPr>
        <w:t xml:space="preserve">The sample solution concentrations 10-50 (mg/L) were prepared </w:t>
      </w:r>
      <w:r w:rsidR="0090453E" w:rsidRPr="00A020DE">
        <w:rPr>
          <w:rFonts w:ascii="Times New Roman" w:hAnsi="Times New Roman"/>
          <w:sz w:val="24"/>
          <w:szCs w:val="24"/>
        </w:rPr>
        <w:t>from</w:t>
      </w:r>
      <w:r w:rsidR="0052201F" w:rsidRPr="00A020DE">
        <w:rPr>
          <w:rFonts w:ascii="Times New Roman" w:hAnsi="Times New Roman"/>
          <w:sz w:val="24"/>
          <w:szCs w:val="24"/>
        </w:rPr>
        <w:t xml:space="preserve"> stock solution</w:t>
      </w:r>
      <w:r w:rsidR="0090453E" w:rsidRPr="00A020DE">
        <w:rPr>
          <w:rFonts w:ascii="Times New Roman" w:hAnsi="Times New Roman"/>
          <w:sz w:val="24"/>
          <w:szCs w:val="24"/>
        </w:rPr>
        <w:t xml:space="preserve"> by dilution</w:t>
      </w:r>
      <w:r w:rsidR="0052201F" w:rsidRPr="00A020DE">
        <w:rPr>
          <w:rFonts w:ascii="Times New Roman" w:hAnsi="Times New Roman"/>
          <w:sz w:val="24"/>
          <w:szCs w:val="24"/>
        </w:rPr>
        <w:t xml:space="preserve"> using double distilled water and the pH of the samples were adjusted using 0.1N HCl and 0.1N NaOH.</w:t>
      </w:r>
    </w:p>
    <w:p w:rsidR="009D0863" w:rsidRPr="00A020DE" w:rsidRDefault="00B07190" w:rsidP="00823CE7">
      <w:pPr>
        <w:tabs>
          <w:tab w:val="left" w:pos="1080"/>
        </w:tabs>
        <w:spacing w:after="0" w:line="480" w:lineRule="auto"/>
        <w:ind w:left="1080" w:hanging="1080"/>
        <w:jc w:val="both"/>
        <w:rPr>
          <w:rFonts w:ascii="Times New Roman" w:hAnsi="Times New Roman"/>
          <w:b/>
          <w:sz w:val="24"/>
          <w:szCs w:val="24"/>
        </w:rPr>
      </w:pPr>
      <w:r>
        <w:rPr>
          <w:rFonts w:ascii="Times New Roman" w:hAnsi="Times New Roman"/>
          <w:b/>
          <w:sz w:val="24"/>
          <w:szCs w:val="24"/>
        </w:rPr>
        <w:t xml:space="preserve">2.3 </w:t>
      </w:r>
      <w:r w:rsidR="00FE67A5" w:rsidRPr="00A020DE">
        <w:rPr>
          <w:rFonts w:ascii="Times New Roman" w:hAnsi="Times New Roman"/>
          <w:b/>
          <w:sz w:val="24"/>
          <w:szCs w:val="24"/>
        </w:rPr>
        <w:t xml:space="preserve">Batch adsorption studies using </w:t>
      </w:r>
      <w:r w:rsidR="00E01FD6" w:rsidRPr="00A020DE">
        <w:rPr>
          <w:rFonts w:ascii="Times New Roman" w:hAnsi="Times New Roman"/>
          <w:b/>
          <w:sz w:val="24"/>
          <w:szCs w:val="24"/>
        </w:rPr>
        <w:t>SPU</w:t>
      </w:r>
      <w:r w:rsidR="00FE67A5" w:rsidRPr="00A020DE">
        <w:rPr>
          <w:rFonts w:ascii="Times New Roman" w:hAnsi="Times New Roman"/>
          <w:b/>
          <w:sz w:val="24"/>
          <w:szCs w:val="24"/>
        </w:rPr>
        <w:t xml:space="preserve"> and</w:t>
      </w:r>
      <w:r w:rsidR="00E01FD6" w:rsidRPr="00A020DE">
        <w:rPr>
          <w:rFonts w:ascii="Times New Roman" w:hAnsi="Times New Roman"/>
          <w:b/>
          <w:sz w:val="24"/>
          <w:szCs w:val="24"/>
        </w:rPr>
        <w:t xml:space="preserve"> CPU</w:t>
      </w:r>
    </w:p>
    <w:p w:rsidR="009D0863" w:rsidRPr="00A020DE" w:rsidRDefault="00DF21F1" w:rsidP="00823CE7">
      <w:pPr>
        <w:tabs>
          <w:tab w:val="left" w:pos="0"/>
        </w:tabs>
        <w:spacing w:after="0" w:line="480" w:lineRule="auto"/>
        <w:jc w:val="both"/>
        <w:rPr>
          <w:rFonts w:ascii="Times New Roman" w:hAnsi="Times New Roman"/>
          <w:sz w:val="24"/>
          <w:szCs w:val="24"/>
        </w:rPr>
      </w:pPr>
      <w:r w:rsidRPr="00A020DE">
        <w:rPr>
          <w:rFonts w:ascii="Times New Roman" w:hAnsi="Times New Roman"/>
          <w:bCs/>
          <w:sz w:val="24"/>
          <w:szCs w:val="24"/>
        </w:rPr>
        <w:tab/>
      </w:r>
      <w:r w:rsidR="00FE67A5" w:rsidRPr="00A020DE">
        <w:rPr>
          <w:rFonts w:ascii="Times New Roman" w:hAnsi="Times New Roman"/>
          <w:bCs/>
          <w:sz w:val="24"/>
          <w:szCs w:val="24"/>
        </w:rPr>
        <w:t xml:space="preserve">The adsorption efficiency of SPU and CPU were studied in </w:t>
      </w:r>
      <w:r w:rsidR="00A200F5">
        <w:rPr>
          <w:rFonts w:ascii="Times New Roman" w:hAnsi="Times New Roman"/>
          <w:bCs/>
          <w:sz w:val="24"/>
          <w:szCs w:val="24"/>
        </w:rPr>
        <w:t xml:space="preserve">a </w:t>
      </w:r>
      <w:r w:rsidR="00FE67A5" w:rsidRPr="00A020DE">
        <w:rPr>
          <w:rFonts w:ascii="Times New Roman" w:hAnsi="Times New Roman"/>
          <w:bCs/>
          <w:sz w:val="24"/>
          <w:szCs w:val="24"/>
        </w:rPr>
        <w:t xml:space="preserve">batch mode by varying the adsorption parameters such as pH (2-6), contact time (5-150 min), adsorbent dosage (0.25 </w:t>
      </w:r>
      <w:r w:rsidR="00A200F5">
        <w:rPr>
          <w:rFonts w:ascii="Times New Roman" w:hAnsi="Times New Roman"/>
          <w:bCs/>
          <w:sz w:val="24"/>
          <w:szCs w:val="24"/>
        </w:rPr>
        <w:lastRenderedPageBreak/>
        <w:t>-</w:t>
      </w:r>
      <w:r w:rsidR="00FE67A5" w:rsidRPr="00A020DE">
        <w:rPr>
          <w:rFonts w:ascii="Times New Roman" w:hAnsi="Times New Roman"/>
          <w:bCs/>
          <w:sz w:val="24"/>
          <w:szCs w:val="24"/>
        </w:rPr>
        <w:t>3g/50 mL) and initial adsorbate concentration (10-50 mg/L).</w:t>
      </w:r>
      <w:r w:rsidR="00FE67A5" w:rsidRPr="00A020DE">
        <w:rPr>
          <w:rFonts w:ascii="Times New Roman" w:hAnsi="Times New Roman"/>
          <w:sz w:val="24"/>
          <w:szCs w:val="24"/>
        </w:rPr>
        <w:t xml:space="preserve"> At the end of each batch experiment, </w:t>
      </w:r>
      <w:r w:rsidR="00945A14" w:rsidRPr="00A020DE">
        <w:rPr>
          <w:rFonts w:ascii="Times New Roman" w:hAnsi="Times New Roman"/>
          <w:sz w:val="24"/>
          <w:szCs w:val="24"/>
        </w:rPr>
        <w:t>remaining</w:t>
      </w:r>
      <w:r w:rsidR="00F04F66">
        <w:rPr>
          <w:rFonts w:ascii="Times New Roman" w:hAnsi="Times New Roman"/>
          <w:sz w:val="24"/>
          <w:szCs w:val="24"/>
        </w:rPr>
        <w:t xml:space="preserve"> </w:t>
      </w:r>
      <w:r w:rsidR="00945A14" w:rsidRPr="00A020DE">
        <w:rPr>
          <w:rFonts w:ascii="Times New Roman" w:hAnsi="Times New Roman"/>
          <w:sz w:val="24"/>
          <w:szCs w:val="24"/>
        </w:rPr>
        <w:t xml:space="preserve"> </w:t>
      </w:r>
      <w:r w:rsidR="00837338">
        <w:rPr>
          <w:rFonts w:ascii="Times New Roman" w:hAnsi="Times New Roman"/>
          <w:sz w:val="24"/>
          <w:szCs w:val="24"/>
        </w:rPr>
        <w:t>Pb (II)</w:t>
      </w:r>
      <w:r w:rsidR="00FE67A5" w:rsidRPr="00A020DE">
        <w:rPr>
          <w:rFonts w:ascii="Times New Roman" w:hAnsi="Times New Roman"/>
          <w:sz w:val="24"/>
          <w:szCs w:val="24"/>
        </w:rPr>
        <w:t xml:space="preserve"> ion concentration was determined by measuring absorbance in UV-Vis spectrophotometer at 520 nm as per IS 3025 (Part 47): 2003 procedure.</w:t>
      </w:r>
      <w:r w:rsidR="007F26DF" w:rsidRPr="00A020DE">
        <w:rPr>
          <w:rFonts w:ascii="Times New Roman" w:hAnsi="Times New Roman"/>
          <w:sz w:val="24"/>
          <w:szCs w:val="24"/>
        </w:rPr>
        <w:t xml:space="preserve"> </w:t>
      </w:r>
      <w:r w:rsidR="00FE67A5" w:rsidRPr="00A020DE">
        <w:rPr>
          <w:rFonts w:ascii="Times New Roman" w:hAnsi="Times New Roman"/>
          <w:sz w:val="24"/>
          <w:szCs w:val="24"/>
        </w:rPr>
        <w:t>The adsorption efficiency was calculated using following Eq.1</w:t>
      </w:r>
    </w:p>
    <w:p w:rsidR="00FE67A5" w:rsidRPr="00A020DE" w:rsidRDefault="00FE67A5" w:rsidP="00823CE7">
      <w:pPr>
        <w:tabs>
          <w:tab w:val="left" w:pos="0"/>
        </w:tabs>
        <w:spacing w:after="0" w:line="480" w:lineRule="auto"/>
        <w:jc w:val="both"/>
        <w:rPr>
          <w:rFonts w:ascii="Times New Roman" w:hAnsi="Times New Roman"/>
          <w:bCs/>
          <w:sz w:val="24"/>
          <w:szCs w:val="24"/>
        </w:rPr>
      </w:pPr>
      <m:oMath>
        <m:r>
          <m:rPr>
            <m:sty m:val="p"/>
          </m:rPr>
          <w:rPr>
            <w:rFonts w:ascii="Cambria Math" w:hAnsi="Times New Roman"/>
            <w:sz w:val="24"/>
            <w:szCs w:val="24"/>
          </w:rPr>
          <m:t>Pb</m:t>
        </m:r>
        <m:d>
          <m:dPr>
            <m:ctrlPr>
              <w:rPr>
                <w:rFonts w:ascii="Cambria Math" w:hAnsi="Times New Roman"/>
                <w:sz w:val="24"/>
                <w:szCs w:val="24"/>
              </w:rPr>
            </m:ctrlPr>
          </m:dPr>
          <m:e>
            <m:r>
              <m:rPr>
                <m:sty m:val="p"/>
              </m:rPr>
              <w:rPr>
                <w:rFonts w:ascii="Cambria Math" w:hAnsi="Times New Roman"/>
                <w:sz w:val="24"/>
                <w:szCs w:val="24"/>
              </w:rPr>
              <m:t>II</m:t>
            </m:r>
          </m:e>
        </m:d>
        <m:r>
          <m:rPr>
            <m:sty m:val="p"/>
          </m:rPr>
          <w:rPr>
            <w:rFonts w:ascii="Cambria Math" w:hAnsi="Times New Roman"/>
            <w:sz w:val="24"/>
            <w:szCs w:val="24"/>
          </w:rPr>
          <m:t>adsorption efficiency</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m:t>
            </m:r>
            <m:r>
              <w:rPr>
                <w:rFonts w:ascii="Cambria Math" w:hAnsi="Cambria Math"/>
                <w:sz w:val="24"/>
                <w:szCs w:val="24"/>
              </w:rPr>
              <m:t>Initial</m:t>
            </m:r>
            <m:r>
              <w:rPr>
                <w:rFonts w:ascii="Cambria Math" w:hAnsi="Times New Roman"/>
                <w:sz w:val="24"/>
                <w:szCs w:val="24"/>
              </w:rPr>
              <m:t xml:space="preserve"> </m:t>
            </m:r>
            <m:r>
              <w:rPr>
                <w:rFonts w:ascii="Cambria Math" w:hAnsi="Cambria Math"/>
                <w:sz w:val="24"/>
                <w:szCs w:val="24"/>
              </w:rPr>
              <m:t>absorbance</m:t>
            </m:r>
            <m:r>
              <w:rPr>
                <w:rFonts w:ascii="Times New Roman" w:hAnsi="Times New Roman"/>
                <w:sz w:val="24"/>
                <w:szCs w:val="24"/>
              </w:rPr>
              <m:t>-</m:t>
            </m:r>
            <m:r>
              <w:rPr>
                <w:rFonts w:ascii="Cambria Math" w:hAnsi="Cambria Math"/>
                <w:sz w:val="24"/>
                <w:szCs w:val="24"/>
              </w:rPr>
              <m:t>final</m:t>
            </m:r>
            <m:r>
              <w:rPr>
                <w:rFonts w:ascii="Cambria Math" w:hAnsi="Times New Roman"/>
                <w:sz w:val="24"/>
                <w:szCs w:val="24"/>
              </w:rPr>
              <m:t xml:space="preserve"> </m:t>
            </m:r>
            <m:r>
              <w:rPr>
                <w:rFonts w:ascii="Cambria Math" w:hAnsi="Cambria Math"/>
                <w:sz w:val="24"/>
                <w:szCs w:val="24"/>
              </w:rPr>
              <m:t>absorbance</m:t>
            </m:r>
            <m:r>
              <w:rPr>
                <w:rFonts w:ascii="Cambria Math" w:hAnsi="Times New Roman"/>
                <w:sz w:val="24"/>
                <w:szCs w:val="24"/>
              </w:rPr>
              <m:t>)</m:t>
            </m:r>
          </m:num>
          <m:den>
            <m:r>
              <w:rPr>
                <w:rFonts w:ascii="Cambria Math" w:hAnsi="Cambria Math"/>
                <w:sz w:val="24"/>
                <w:szCs w:val="24"/>
              </w:rPr>
              <m:t>Initial</m:t>
            </m:r>
            <m:r>
              <w:rPr>
                <w:rFonts w:ascii="Cambria Math" w:hAnsi="Times New Roman"/>
                <w:sz w:val="24"/>
                <w:szCs w:val="24"/>
              </w:rPr>
              <m:t xml:space="preserve"> </m:t>
            </m:r>
            <m:r>
              <w:rPr>
                <w:rFonts w:ascii="Cambria Math" w:hAnsi="Cambria Math"/>
                <w:sz w:val="24"/>
                <w:szCs w:val="24"/>
              </w:rPr>
              <m:t>absorbance</m:t>
            </m:r>
          </m:den>
        </m:f>
        <m:r>
          <w:rPr>
            <w:rFonts w:ascii="Cambria Math" w:hAnsi="Cambria Math"/>
            <w:sz w:val="24"/>
            <w:szCs w:val="24"/>
          </w:rPr>
          <m:t>x</m:t>
        </m:r>
        <m:r>
          <w:rPr>
            <w:rFonts w:ascii="Cambria Math" w:hAnsi="Times New Roman"/>
            <w:sz w:val="24"/>
            <w:szCs w:val="24"/>
          </w:rPr>
          <m:t xml:space="preserve"> 100</m:t>
        </m:r>
      </m:oMath>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t>(1)</w:t>
      </w:r>
    </w:p>
    <w:p w:rsidR="00E01FD6"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t xml:space="preserve">2.4 </w:t>
      </w:r>
      <w:r w:rsidR="00FC5B1B" w:rsidRPr="00A020DE">
        <w:rPr>
          <w:rFonts w:ascii="Times New Roman" w:hAnsi="Times New Roman"/>
          <w:b/>
          <w:sz w:val="24"/>
          <w:szCs w:val="24"/>
        </w:rPr>
        <w:t xml:space="preserve">Desorption and </w:t>
      </w:r>
      <w:r w:rsidR="00B210C1" w:rsidRPr="00A020DE">
        <w:rPr>
          <w:rFonts w:ascii="Times New Roman" w:hAnsi="Times New Roman"/>
          <w:b/>
          <w:sz w:val="24"/>
          <w:szCs w:val="24"/>
        </w:rPr>
        <w:t>reusability</w:t>
      </w:r>
      <w:r w:rsidR="00FC5B1B" w:rsidRPr="00A020DE">
        <w:rPr>
          <w:rFonts w:ascii="Times New Roman" w:hAnsi="Times New Roman"/>
          <w:b/>
          <w:sz w:val="24"/>
          <w:szCs w:val="24"/>
        </w:rPr>
        <w:t xml:space="preserve"> studies</w:t>
      </w:r>
    </w:p>
    <w:p w:rsidR="00E01FD6" w:rsidRDefault="00FC5B1B" w:rsidP="00823CE7">
      <w:pPr>
        <w:tabs>
          <w:tab w:val="left" w:pos="1080"/>
        </w:tabs>
        <w:spacing w:after="0" w:line="480" w:lineRule="auto"/>
        <w:ind w:firstLine="720"/>
        <w:jc w:val="both"/>
        <w:rPr>
          <w:rFonts w:ascii="Times New Roman" w:hAnsi="Times New Roman"/>
          <w:sz w:val="24"/>
          <w:szCs w:val="24"/>
        </w:rPr>
      </w:pPr>
      <w:r w:rsidRPr="00A020DE">
        <w:rPr>
          <w:rFonts w:ascii="Times New Roman" w:hAnsi="Times New Roman"/>
          <w:sz w:val="24"/>
          <w:szCs w:val="24"/>
        </w:rPr>
        <w:t xml:space="preserve">For desorption studies, </w:t>
      </w:r>
      <w:r w:rsidR="00E01FD6" w:rsidRPr="00A020DE">
        <w:rPr>
          <w:rFonts w:ascii="Times New Roman" w:hAnsi="Times New Roman"/>
          <w:sz w:val="24"/>
          <w:szCs w:val="24"/>
        </w:rPr>
        <w:t>NaOH was chosen as regenerant</w:t>
      </w:r>
      <w:r w:rsidRPr="00A020DE">
        <w:rPr>
          <w:rFonts w:ascii="Times New Roman" w:hAnsi="Times New Roman"/>
          <w:sz w:val="24"/>
          <w:szCs w:val="24"/>
        </w:rPr>
        <w:t xml:space="preserve"> since the adsorption was carried out in acidic environment</w:t>
      </w:r>
      <w:r w:rsidR="00E01FD6" w:rsidRPr="00A020DE">
        <w:rPr>
          <w:rFonts w:ascii="Times New Roman" w:hAnsi="Times New Roman"/>
          <w:sz w:val="24"/>
          <w:szCs w:val="24"/>
        </w:rPr>
        <w:t>. 50</w:t>
      </w:r>
      <w:r w:rsidRPr="00A020DE">
        <w:rPr>
          <w:rFonts w:ascii="Times New Roman" w:hAnsi="Times New Roman"/>
          <w:sz w:val="24"/>
          <w:szCs w:val="24"/>
        </w:rPr>
        <w:t xml:space="preserve"> mL</w:t>
      </w:r>
      <w:r w:rsidR="00E01FD6" w:rsidRPr="00A020DE">
        <w:rPr>
          <w:rFonts w:ascii="Times New Roman" w:hAnsi="Times New Roman"/>
          <w:sz w:val="24"/>
          <w:szCs w:val="24"/>
        </w:rPr>
        <w:t xml:space="preserve"> of 0.2, 0.4, 0.6, 0.8 and 1.0N NaOH was taken in 250 mL Erlenmeyer flask</w:t>
      </w:r>
      <w:r w:rsidRPr="00A020DE">
        <w:rPr>
          <w:rFonts w:ascii="Times New Roman" w:hAnsi="Times New Roman"/>
          <w:sz w:val="24"/>
          <w:szCs w:val="24"/>
        </w:rPr>
        <w:t xml:space="preserve"> and 1</w:t>
      </w:r>
      <w:r w:rsidR="00E01FD6" w:rsidRPr="00A020DE">
        <w:rPr>
          <w:rFonts w:ascii="Times New Roman" w:hAnsi="Times New Roman"/>
          <w:sz w:val="24"/>
          <w:szCs w:val="24"/>
        </w:rPr>
        <w:t xml:space="preserve"> g</w:t>
      </w:r>
      <w:r w:rsidRPr="00A020DE">
        <w:rPr>
          <w:rFonts w:ascii="Times New Roman" w:hAnsi="Times New Roman"/>
          <w:sz w:val="24"/>
          <w:szCs w:val="24"/>
        </w:rPr>
        <w:t xml:space="preserve"> </w:t>
      </w:r>
      <w:r w:rsidR="00E01FD6" w:rsidRPr="00A020DE">
        <w:rPr>
          <w:rFonts w:ascii="Times New Roman" w:hAnsi="Times New Roman"/>
          <w:sz w:val="24"/>
          <w:szCs w:val="24"/>
        </w:rPr>
        <w:t>of adsorbents (SPU</w:t>
      </w:r>
      <w:r w:rsidRPr="00A020DE">
        <w:rPr>
          <w:rFonts w:ascii="Times New Roman" w:hAnsi="Times New Roman"/>
          <w:sz w:val="24"/>
          <w:szCs w:val="24"/>
        </w:rPr>
        <w:t>, CPU</w:t>
      </w:r>
      <w:r w:rsidR="00E01FD6" w:rsidRPr="00A020DE">
        <w:rPr>
          <w:rFonts w:ascii="Times New Roman" w:hAnsi="Times New Roman"/>
          <w:sz w:val="24"/>
          <w:szCs w:val="24"/>
        </w:rPr>
        <w:t xml:space="preserve"> after adsorption) was added separately in each flask</w:t>
      </w:r>
      <w:r w:rsidRPr="00A020DE">
        <w:rPr>
          <w:rFonts w:ascii="Times New Roman" w:hAnsi="Times New Roman"/>
          <w:sz w:val="24"/>
          <w:szCs w:val="24"/>
        </w:rPr>
        <w:t>,</w:t>
      </w:r>
      <w:r w:rsidR="00E01FD6" w:rsidRPr="00A020DE">
        <w:rPr>
          <w:rFonts w:ascii="Times New Roman" w:hAnsi="Times New Roman"/>
          <w:sz w:val="24"/>
          <w:szCs w:val="24"/>
        </w:rPr>
        <w:t xml:space="preserve"> agitated at 100</w:t>
      </w:r>
      <w:r w:rsidRPr="00A020DE">
        <w:rPr>
          <w:rFonts w:ascii="Times New Roman" w:hAnsi="Times New Roman"/>
          <w:sz w:val="24"/>
          <w:szCs w:val="24"/>
        </w:rPr>
        <w:t xml:space="preserve"> </w:t>
      </w:r>
      <w:r w:rsidR="00E01FD6" w:rsidRPr="00A020DE">
        <w:rPr>
          <w:rFonts w:ascii="Times New Roman" w:hAnsi="Times New Roman"/>
          <w:sz w:val="24"/>
          <w:szCs w:val="24"/>
        </w:rPr>
        <w:t xml:space="preserve">rpm, 120 minutes for </w:t>
      </w:r>
      <w:r w:rsidR="00837338">
        <w:rPr>
          <w:rFonts w:ascii="Times New Roman" w:hAnsi="Times New Roman"/>
          <w:sz w:val="24"/>
          <w:szCs w:val="24"/>
        </w:rPr>
        <w:t>Pb (II)</w:t>
      </w:r>
      <w:r w:rsidRPr="00A020DE">
        <w:rPr>
          <w:rFonts w:ascii="Times New Roman" w:hAnsi="Times New Roman"/>
          <w:sz w:val="24"/>
          <w:szCs w:val="24"/>
        </w:rPr>
        <w:t xml:space="preserve"> </w:t>
      </w:r>
      <w:r w:rsidR="00E01FD6" w:rsidRPr="00A020DE">
        <w:rPr>
          <w:rFonts w:ascii="Times New Roman" w:hAnsi="Times New Roman"/>
          <w:sz w:val="24"/>
          <w:szCs w:val="24"/>
        </w:rPr>
        <w:t>ions desorption.</w:t>
      </w:r>
      <w:r w:rsidRPr="00A020DE">
        <w:rPr>
          <w:rFonts w:ascii="Times New Roman" w:hAnsi="Times New Roman"/>
          <w:sz w:val="24"/>
          <w:szCs w:val="24"/>
        </w:rPr>
        <w:t xml:space="preserve"> </w:t>
      </w:r>
      <w:r w:rsidR="00E01FD6" w:rsidRPr="00A020DE">
        <w:rPr>
          <w:rFonts w:ascii="Times New Roman" w:hAnsi="Times New Roman"/>
          <w:sz w:val="24"/>
          <w:szCs w:val="24"/>
        </w:rPr>
        <w:t xml:space="preserve">After desorption, the adsorbents were taken out and dried. The dried adsorbents were </w:t>
      </w:r>
      <w:r w:rsidRPr="00A020DE">
        <w:rPr>
          <w:rFonts w:ascii="Times New Roman" w:hAnsi="Times New Roman"/>
          <w:sz w:val="24"/>
          <w:szCs w:val="24"/>
        </w:rPr>
        <w:t>employed for adsorption of 50 mL</w:t>
      </w:r>
      <w:r w:rsidR="00E01FD6" w:rsidRPr="00A020DE">
        <w:rPr>
          <w:rFonts w:ascii="Times New Roman" w:hAnsi="Times New Roman"/>
          <w:sz w:val="24"/>
          <w:szCs w:val="24"/>
        </w:rPr>
        <w:t xml:space="preserve"> of </w:t>
      </w:r>
      <w:r w:rsidR="00837338">
        <w:rPr>
          <w:rFonts w:ascii="Times New Roman" w:hAnsi="Times New Roman"/>
          <w:sz w:val="24"/>
          <w:szCs w:val="24"/>
        </w:rPr>
        <w:t>Pb (II)</w:t>
      </w:r>
      <w:r w:rsidRPr="00A020DE">
        <w:rPr>
          <w:rFonts w:ascii="Times New Roman" w:hAnsi="Times New Roman"/>
          <w:sz w:val="24"/>
          <w:szCs w:val="24"/>
        </w:rPr>
        <w:t xml:space="preserve"> solution (</w:t>
      </w:r>
      <w:r w:rsidR="00E01FD6" w:rsidRPr="00A020DE">
        <w:rPr>
          <w:rFonts w:ascii="Times New Roman" w:hAnsi="Times New Roman"/>
          <w:sz w:val="24"/>
          <w:szCs w:val="24"/>
        </w:rPr>
        <w:t>10 mg/L</w:t>
      </w:r>
      <w:r w:rsidRPr="00A020DE">
        <w:rPr>
          <w:rFonts w:ascii="Times New Roman" w:hAnsi="Times New Roman"/>
          <w:sz w:val="24"/>
          <w:szCs w:val="24"/>
        </w:rPr>
        <w:t>)</w:t>
      </w:r>
      <w:r w:rsidR="00E01FD6" w:rsidRPr="00A020DE">
        <w:rPr>
          <w:rFonts w:ascii="Times New Roman" w:hAnsi="Times New Roman"/>
          <w:sz w:val="24"/>
          <w:szCs w:val="24"/>
        </w:rPr>
        <w:t xml:space="preserve"> </w:t>
      </w:r>
      <w:r w:rsidRPr="00A020DE">
        <w:rPr>
          <w:rFonts w:ascii="Times New Roman" w:hAnsi="Times New Roman"/>
          <w:sz w:val="24"/>
          <w:szCs w:val="24"/>
        </w:rPr>
        <w:t>and</w:t>
      </w:r>
      <w:r w:rsidR="00E01FD6" w:rsidRPr="00A020DE">
        <w:rPr>
          <w:rFonts w:ascii="Times New Roman" w:hAnsi="Times New Roman"/>
          <w:sz w:val="24"/>
          <w:szCs w:val="24"/>
        </w:rPr>
        <w:t xml:space="preserve"> their removal efficienc</w:t>
      </w:r>
      <w:r w:rsidRPr="00A020DE">
        <w:rPr>
          <w:rFonts w:ascii="Times New Roman" w:hAnsi="Times New Roman"/>
          <w:sz w:val="24"/>
          <w:szCs w:val="24"/>
        </w:rPr>
        <w:t>y was</w:t>
      </w:r>
      <w:r w:rsidR="00E01FD6" w:rsidRPr="00A020DE">
        <w:rPr>
          <w:rFonts w:ascii="Times New Roman" w:hAnsi="Times New Roman"/>
          <w:sz w:val="24"/>
          <w:szCs w:val="24"/>
        </w:rPr>
        <w:t xml:space="preserve"> </w:t>
      </w:r>
      <w:r w:rsidRPr="00A020DE">
        <w:rPr>
          <w:rFonts w:ascii="Times New Roman" w:hAnsi="Times New Roman"/>
          <w:sz w:val="24"/>
          <w:szCs w:val="24"/>
        </w:rPr>
        <w:t xml:space="preserve">calculated </w:t>
      </w:r>
      <w:r w:rsidR="00E01FD6" w:rsidRPr="00A020DE">
        <w:rPr>
          <w:rFonts w:ascii="Times New Roman" w:hAnsi="Times New Roman"/>
          <w:sz w:val="24"/>
          <w:szCs w:val="24"/>
        </w:rPr>
        <w:t xml:space="preserve">by measuring </w:t>
      </w:r>
      <w:r w:rsidRPr="00A020DE">
        <w:rPr>
          <w:rFonts w:ascii="Times New Roman" w:hAnsi="Times New Roman"/>
          <w:sz w:val="24"/>
          <w:szCs w:val="24"/>
        </w:rPr>
        <w:t xml:space="preserve">the absorbance </w:t>
      </w:r>
      <w:r w:rsidR="00E01FD6" w:rsidRPr="00A020DE">
        <w:rPr>
          <w:rFonts w:ascii="Times New Roman" w:hAnsi="Times New Roman"/>
          <w:sz w:val="24"/>
          <w:szCs w:val="24"/>
        </w:rPr>
        <w:t xml:space="preserve">after adsorption. A plot between maximum removal efficiency </w:t>
      </w:r>
      <w:r w:rsidRPr="00A020DE">
        <w:rPr>
          <w:rFonts w:ascii="Times New Roman" w:hAnsi="Times New Roman"/>
          <w:sz w:val="24"/>
          <w:szCs w:val="24"/>
        </w:rPr>
        <w:t>and</w:t>
      </w:r>
      <w:r w:rsidR="00E01FD6" w:rsidRPr="00A020DE">
        <w:rPr>
          <w:rFonts w:ascii="Times New Roman" w:hAnsi="Times New Roman"/>
          <w:sz w:val="24"/>
          <w:szCs w:val="24"/>
        </w:rPr>
        <w:t xml:space="preserve"> concentration of regenerant was plotted</w:t>
      </w:r>
      <w:r w:rsidRPr="00A020DE">
        <w:rPr>
          <w:rFonts w:ascii="Times New Roman" w:hAnsi="Times New Roman"/>
          <w:sz w:val="24"/>
          <w:szCs w:val="24"/>
        </w:rPr>
        <w:t xml:space="preserve"> and </w:t>
      </w:r>
      <w:r w:rsidR="00E01FD6" w:rsidRPr="00A020DE">
        <w:rPr>
          <w:rFonts w:ascii="Times New Roman" w:hAnsi="Times New Roman"/>
          <w:sz w:val="24"/>
          <w:szCs w:val="24"/>
        </w:rPr>
        <w:t>optimum dose of regenerant was selected.</w:t>
      </w:r>
      <w:r w:rsidR="00FB0BC9" w:rsidRPr="00A020DE">
        <w:rPr>
          <w:rFonts w:ascii="Times New Roman" w:hAnsi="Times New Roman"/>
          <w:sz w:val="24"/>
          <w:szCs w:val="24"/>
        </w:rPr>
        <w:t xml:space="preserve"> </w:t>
      </w:r>
      <w:r w:rsidR="00E01FD6" w:rsidRPr="00A020DE">
        <w:rPr>
          <w:rFonts w:ascii="Times New Roman" w:hAnsi="Times New Roman"/>
          <w:sz w:val="24"/>
          <w:szCs w:val="24"/>
        </w:rPr>
        <w:t xml:space="preserve">The adsorption and desorption process were repeated for 5 cycles and the </w:t>
      </w:r>
      <w:r w:rsidR="00837338">
        <w:rPr>
          <w:rFonts w:ascii="Times New Roman" w:hAnsi="Times New Roman"/>
          <w:sz w:val="24"/>
          <w:szCs w:val="24"/>
        </w:rPr>
        <w:t>Pb (II)</w:t>
      </w:r>
      <w:r w:rsidR="00E01FD6" w:rsidRPr="00A020DE">
        <w:rPr>
          <w:rFonts w:ascii="Times New Roman" w:hAnsi="Times New Roman"/>
          <w:sz w:val="24"/>
          <w:szCs w:val="24"/>
        </w:rPr>
        <w:t xml:space="preserve"> removal efficiency were </w:t>
      </w:r>
      <w:r w:rsidRPr="00A020DE">
        <w:rPr>
          <w:rFonts w:ascii="Times New Roman" w:hAnsi="Times New Roman"/>
          <w:sz w:val="24"/>
          <w:szCs w:val="24"/>
        </w:rPr>
        <w:t>calculated</w:t>
      </w:r>
      <w:r w:rsidR="00E01FD6" w:rsidRPr="00A020DE">
        <w:rPr>
          <w:rFonts w:ascii="Times New Roman" w:hAnsi="Times New Roman"/>
          <w:sz w:val="24"/>
          <w:szCs w:val="24"/>
        </w:rPr>
        <w:t>.</w:t>
      </w:r>
    </w:p>
    <w:p w:rsidR="00DB60A4" w:rsidRPr="00A020DE" w:rsidRDefault="00B07190" w:rsidP="00823CE7">
      <w:pPr>
        <w:tabs>
          <w:tab w:val="left" w:pos="1080"/>
        </w:tabs>
        <w:spacing w:after="0" w:line="480" w:lineRule="auto"/>
        <w:ind w:left="1080" w:hanging="1080"/>
        <w:jc w:val="both"/>
        <w:rPr>
          <w:rFonts w:ascii="Times New Roman" w:hAnsi="Times New Roman"/>
          <w:b/>
          <w:sz w:val="24"/>
          <w:szCs w:val="24"/>
        </w:rPr>
      </w:pPr>
      <w:r>
        <w:rPr>
          <w:rFonts w:ascii="Times New Roman" w:hAnsi="Times New Roman"/>
          <w:b/>
          <w:sz w:val="24"/>
          <w:szCs w:val="24"/>
        </w:rPr>
        <w:t xml:space="preserve">3. </w:t>
      </w:r>
      <w:r w:rsidR="00DB60A4" w:rsidRPr="00A020DE">
        <w:rPr>
          <w:rFonts w:ascii="Times New Roman" w:hAnsi="Times New Roman"/>
          <w:b/>
          <w:sz w:val="24"/>
          <w:szCs w:val="24"/>
        </w:rPr>
        <w:t>Results and discussion</w:t>
      </w:r>
    </w:p>
    <w:p w:rsidR="00E01FD6" w:rsidRPr="00A020DE" w:rsidRDefault="00B07190" w:rsidP="00823CE7">
      <w:pPr>
        <w:tabs>
          <w:tab w:val="left" w:pos="1080"/>
        </w:tabs>
        <w:spacing w:after="0" w:line="480" w:lineRule="auto"/>
        <w:ind w:left="1080" w:hanging="1080"/>
        <w:jc w:val="both"/>
        <w:rPr>
          <w:rFonts w:ascii="Times New Roman" w:hAnsi="Times New Roman"/>
          <w:b/>
          <w:sz w:val="24"/>
          <w:szCs w:val="24"/>
        </w:rPr>
      </w:pPr>
      <w:r>
        <w:rPr>
          <w:rFonts w:ascii="Times New Roman" w:hAnsi="Times New Roman"/>
          <w:b/>
          <w:sz w:val="24"/>
          <w:szCs w:val="24"/>
        </w:rPr>
        <w:t xml:space="preserve">3.1 </w:t>
      </w:r>
      <w:r w:rsidR="000136A7" w:rsidRPr="00A020DE">
        <w:rPr>
          <w:rFonts w:ascii="Times New Roman" w:hAnsi="Times New Roman"/>
          <w:b/>
          <w:sz w:val="24"/>
          <w:szCs w:val="24"/>
        </w:rPr>
        <w:t xml:space="preserve">Batch adsorption studies using </w:t>
      </w:r>
      <w:r w:rsidR="00E01FD6" w:rsidRPr="00A020DE">
        <w:rPr>
          <w:rFonts w:ascii="Times New Roman" w:hAnsi="Times New Roman"/>
          <w:b/>
          <w:sz w:val="24"/>
          <w:szCs w:val="24"/>
        </w:rPr>
        <w:t>SPU</w:t>
      </w:r>
      <w:r w:rsidR="000136A7" w:rsidRPr="00A020DE">
        <w:rPr>
          <w:rFonts w:ascii="Times New Roman" w:hAnsi="Times New Roman"/>
          <w:b/>
          <w:sz w:val="24"/>
          <w:szCs w:val="24"/>
        </w:rPr>
        <w:t xml:space="preserve"> and</w:t>
      </w:r>
      <w:r w:rsidR="00E01FD6" w:rsidRPr="00A020DE">
        <w:rPr>
          <w:rFonts w:ascii="Times New Roman" w:hAnsi="Times New Roman"/>
          <w:b/>
          <w:sz w:val="24"/>
          <w:szCs w:val="24"/>
        </w:rPr>
        <w:t xml:space="preserve"> CPU</w:t>
      </w:r>
      <w:r w:rsidR="000136A7" w:rsidRPr="00A020DE">
        <w:rPr>
          <w:rFonts w:ascii="Times New Roman" w:hAnsi="Times New Roman"/>
          <w:b/>
          <w:sz w:val="24"/>
          <w:szCs w:val="24"/>
        </w:rPr>
        <w:t xml:space="preserve"> </w:t>
      </w:r>
      <w:r w:rsidR="00837338">
        <w:rPr>
          <w:rFonts w:ascii="Times New Roman" w:hAnsi="Times New Roman"/>
          <w:b/>
          <w:sz w:val="24"/>
          <w:szCs w:val="24"/>
        </w:rPr>
        <w:t>Pb (II)</w:t>
      </w:r>
      <w:r w:rsidR="00E01FD6" w:rsidRPr="00A020DE">
        <w:rPr>
          <w:rFonts w:ascii="Times New Roman" w:hAnsi="Times New Roman"/>
          <w:b/>
          <w:sz w:val="24"/>
          <w:szCs w:val="24"/>
        </w:rPr>
        <w:t xml:space="preserve"> </w:t>
      </w:r>
      <w:r w:rsidR="000136A7" w:rsidRPr="00A020DE">
        <w:rPr>
          <w:rFonts w:ascii="Times New Roman" w:hAnsi="Times New Roman"/>
          <w:b/>
          <w:sz w:val="24"/>
          <w:szCs w:val="24"/>
        </w:rPr>
        <w:t>ion adsorption</w:t>
      </w:r>
    </w:p>
    <w:p w:rsidR="00E01FD6" w:rsidRPr="00A020DE" w:rsidRDefault="00FB0BC9" w:rsidP="00FB0BC9">
      <w:pPr>
        <w:tabs>
          <w:tab w:val="left" w:pos="0"/>
        </w:tabs>
        <w:spacing w:after="0" w:line="480" w:lineRule="auto"/>
        <w:jc w:val="both"/>
        <w:rPr>
          <w:rFonts w:ascii="Times New Roman" w:hAnsi="Times New Roman"/>
          <w:sz w:val="24"/>
          <w:szCs w:val="24"/>
        </w:rPr>
      </w:pPr>
      <w:r w:rsidRPr="00A020DE">
        <w:rPr>
          <w:rFonts w:ascii="Times New Roman" w:hAnsi="Times New Roman"/>
          <w:sz w:val="24"/>
          <w:szCs w:val="24"/>
        </w:rPr>
        <w:tab/>
      </w:r>
      <w:r w:rsidR="00E01FD6" w:rsidRPr="00A020DE">
        <w:rPr>
          <w:rFonts w:ascii="Times New Roman" w:hAnsi="Times New Roman"/>
          <w:sz w:val="24"/>
          <w:szCs w:val="24"/>
        </w:rPr>
        <w:t>Batch experiments were carried out to study the factors affecting the adsorption process such as pH, contact time, ads</w:t>
      </w:r>
      <w:r w:rsidR="00A200F5">
        <w:rPr>
          <w:rFonts w:ascii="Times New Roman" w:hAnsi="Times New Roman"/>
          <w:sz w:val="24"/>
          <w:szCs w:val="24"/>
        </w:rPr>
        <w:t>o</w:t>
      </w:r>
      <w:r w:rsidR="00221593">
        <w:rPr>
          <w:rFonts w:ascii="Times New Roman" w:hAnsi="Times New Roman"/>
          <w:sz w:val="24"/>
          <w:szCs w:val="24"/>
        </w:rPr>
        <w:t xml:space="preserve">rbent dosage </w:t>
      </w:r>
      <w:r w:rsidR="00221593" w:rsidRPr="00A020DE">
        <w:rPr>
          <w:rFonts w:ascii="Times New Roman" w:hAnsi="Times New Roman"/>
          <w:sz w:val="24"/>
          <w:szCs w:val="24"/>
        </w:rPr>
        <w:t>and initial</w:t>
      </w:r>
      <w:r w:rsidR="00E01FD6" w:rsidRPr="00A020DE">
        <w:rPr>
          <w:rFonts w:ascii="Times New Roman" w:hAnsi="Times New Roman"/>
          <w:sz w:val="24"/>
          <w:szCs w:val="24"/>
        </w:rPr>
        <w:t xml:space="preserve"> adsorbate concentration on </w:t>
      </w:r>
      <w:r w:rsidR="00837338">
        <w:rPr>
          <w:rFonts w:ascii="Times New Roman" w:hAnsi="Times New Roman"/>
          <w:sz w:val="24"/>
          <w:szCs w:val="24"/>
        </w:rPr>
        <w:t>Pb (II)</w:t>
      </w:r>
      <w:r w:rsidR="00E01FD6" w:rsidRPr="00A020DE">
        <w:rPr>
          <w:rFonts w:ascii="Times New Roman" w:hAnsi="Times New Roman"/>
          <w:sz w:val="24"/>
          <w:szCs w:val="24"/>
        </w:rPr>
        <w:t xml:space="preserve"> ion adsorption by SPU</w:t>
      </w:r>
      <w:r w:rsidR="000136A7" w:rsidRPr="00A020DE">
        <w:rPr>
          <w:rFonts w:ascii="Times New Roman" w:hAnsi="Times New Roman"/>
          <w:sz w:val="24"/>
          <w:szCs w:val="24"/>
        </w:rPr>
        <w:t xml:space="preserve"> and </w:t>
      </w:r>
      <w:r w:rsidR="00E01FD6" w:rsidRPr="00A020DE">
        <w:rPr>
          <w:rFonts w:ascii="Times New Roman" w:hAnsi="Times New Roman"/>
          <w:sz w:val="24"/>
          <w:szCs w:val="24"/>
        </w:rPr>
        <w:t xml:space="preserve">CPU. </w:t>
      </w:r>
    </w:p>
    <w:p w:rsidR="00E01FD6" w:rsidRPr="00A020DE" w:rsidRDefault="00B07190" w:rsidP="00823CE7">
      <w:pPr>
        <w:tabs>
          <w:tab w:val="left" w:pos="1080"/>
        </w:tabs>
        <w:spacing w:after="0" w:line="480" w:lineRule="auto"/>
        <w:ind w:left="1080" w:hanging="1080"/>
        <w:jc w:val="both"/>
        <w:rPr>
          <w:rFonts w:ascii="Times New Roman" w:hAnsi="Times New Roman"/>
          <w:sz w:val="24"/>
          <w:szCs w:val="24"/>
        </w:rPr>
      </w:pPr>
      <w:r>
        <w:rPr>
          <w:rFonts w:ascii="Times New Roman" w:hAnsi="Times New Roman"/>
          <w:b/>
          <w:sz w:val="24"/>
          <w:szCs w:val="24"/>
        </w:rPr>
        <w:t xml:space="preserve">3.1.1 </w:t>
      </w:r>
      <w:r w:rsidR="00E01FD6" w:rsidRPr="00A020DE">
        <w:rPr>
          <w:rFonts w:ascii="Times New Roman" w:hAnsi="Times New Roman"/>
          <w:b/>
          <w:sz w:val="24"/>
          <w:szCs w:val="24"/>
        </w:rPr>
        <w:t xml:space="preserve">Effect of pH </w:t>
      </w:r>
    </w:p>
    <w:p w:rsidR="00007F77" w:rsidRPr="00A020DE" w:rsidRDefault="00FB0BC9"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ab/>
      </w:r>
      <w:r w:rsidR="00E01FD6" w:rsidRPr="00A020DE">
        <w:rPr>
          <w:rFonts w:ascii="Times New Roman" w:hAnsi="Times New Roman"/>
          <w:sz w:val="24"/>
          <w:szCs w:val="24"/>
        </w:rPr>
        <w:t xml:space="preserve">In order to study the effect of pH on </w:t>
      </w:r>
      <w:r w:rsidR="00837338">
        <w:rPr>
          <w:rFonts w:ascii="Times New Roman" w:hAnsi="Times New Roman"/>
          <w:sz w:val="24"/>
          <w:szCs w:val="24"/>
        </w:rPr>
        <w:t>Pb (II)</w:t>
      </w:r>
      <w:r w:rsidR="00E01FD6" w:rsidRPr="00A020DE">
        <w:rPr>
          <w:rFonts w:ascii="Times New Roman" w:hAnsi="Times New Roman"/>
          <w:sz w:val="24"/>
          <w:szCs w:val="24"/>
        </w:rPr>
        <w:t xml:space="preserve"> adsorption, experiments were carried out for SPU</w:t>
      </w:r>
      <w:r w:rsidR="000136A7" w:rsidRPr="00A020DE">
        <w:rPr>
          <w:rFonts w:ascii="Times New Roman" w:hAnsi="Times New Roman"/>
          <w:sz w:val="24"/>
          <w:szCs w:val="24"/>
        </w:rPr>
        <w:t xml:space="preserve"> and CPU </w:t>
      </w:r>
      <w:r w:rsidR="00E01FD6" w:rsidRPr="00A020DE">
        <w:rPr>
          <w:rFonts w:ascii="Times New Roman" w:hAnsi="Times New Roman"/>
          <w:sz w:val="24"/>
          <w:szCs w:val="24"/>
        </w:rPr>
        <w:t xml:space="preserve">at </w:t>
      </w:r>
      <w:r w:rsidR="000136A7" w:rsidRPr="00A020DE">
        <w:rPr>
          <w:rFonts w:ascii="Times New Roman" w:hAnsi="Times New Roman"/>
          <w:sz w:val="24"/>
          <w:szCs w:val="24"/>
        </w:rPr>
        <w:t>the</w:t>
      </w:r>
      <w:r w:rsidR="00E01FD6" w:rsidRPr="00A020DE">
        <w:rPr>
          <w:rFonts w:ascii="Times New Roman" w:hAnsi="Times New Roman"/>
          <w:sz w:val="24"/>
          <w:szCs w:val="24"/>
        </w:rPr>
        <w:t xml:space="preserve"> pH range (2 to 6) keeping the contact time constant as 150 min</w:t>
      </w:r>
      <w:r w:rsidR="000136A7" w:rsidRPr="00A020DE">
        <w:rPr>
          <w:rFonts w:ascii="Times New Roman" w:hAnsi="Times New Roman"/>
          <w:sz w:val="24"/>
          <w:szCs w:val="24"/>
        </w:rPr>
        <w:t>. For SPU, th</w:t>
      </w:r>
      <w:r w:rsidR="00E01FD6" w:rsidRPr="00A020DE">
        <w:rPr>
          <w:rFonts w:ascii="Times New Roman" w:hAnsi="Times New Roman"/>
          <w:sz w:val="24"/>
          <w:szCs w:val="24"/>
        </w:rPr>
        <w:t xml:space="preserve">e </w:t>
      </w:r>
      <w:r w:rsidR="00837338">
        <w:rPr>
          <w:rFonts w:ascii="Times New Roman" w:hAnsi="Times New Roman"/>
          <w:sz w:val="24"/>
          <w:szCs w:val="24"/>
        </w:rPr>
        <w:t>Pb (II)</w:t>
      </w:r>
      <w:r w:rsidR="00E01FD6" w:rsidRPr="00A020DE">
        <w:rPr>
          <w:rFonts w:ascii="Times New Roman" w:hAnsi="Times New Roman"/>
          <w:sz w:val="24"/>
          <w:szCs w:val="24"/>
        </w:rPr>
        <w:t xml:space="preserve"> ion adsorption</w:t>
      </w:r>
      <w:r w:rsidR="000136A7" w:rsidRPr="00A020DE">
        <w:rPr>
          <w:rFonts w:ascii="Times New Roman" w:hAnsi="Times New Roman"/>
          <w:sz w:val="24"/>
          <w:szCs w:val="24"/>
        </w:rPr>
        <w:t xml:space="preserve"> efficiency</w:t>
      </w:r>
      <w:r w:rsidR="00E01FD6" w:rsidRPr="00A020DE">
        <w:rPr>
          <w:rFonts w:ascii="Times New Roman" w:hAnsi="Times New Roman"/>
          <w:sz w:val="24"/>
          <w:szCs w:val="24"/>
        </w:rPr>
        <w:t xml:space="preserve"> was </w:t>
      </w:r>
      <w:r w:rsidR="000136A7" w:rsidRPr="00A020DE">
        <w:rPr>
          <w:rFonts w:ascii="Times New Roman" w:hAnsi="Times New Roman"/>
          <w:sz w:val="24"/>
          <w:szCs w:val="24"/>
        </w:rPr>
        <w:t xml:space="preserve">observed </w:t>
      </w:r>
      <w:r w:rsidR="00E01FD6" w:rsidRPr="00A020DE">
        <w:rPr>
          <w:rFonts w:ascii="Times New Roman" w:hAnsi="Times New Roman"/>
          <w:sz w:val="24"/>
          <w:szCs w:val="24"/>
        </w:rPr>
        <w:t xml:space="preserve">increase with increase in pH </w:t>
      </w:r>
      <w:r w:rsidR="00E01FD6" w:rsidRPr="00A020DE">
        <w:rPr>
          <w:rFonts w:ascii="Times New Roman" w:hAnsi="Times New Roman"/>
          <w:sz w:val="24"/>
          <w:szCs w:val="24"/>
        </w:rPr>
        <w:lastRenderedPageBreak/>
        <w:t>from 2 to 4</w:t>
      </w:r>
      <w:r w:rsidR="000136A7" w:rsidRPr="00A020DE">
        <w:rPr>
          <w:rFonts w:ascii="Times New Roman" w:hAnsi="Times New Roman"/>
          <w:sz w:val="24"/>
          <w:szCs w:val="24"/>
        </w:rPr>
        <w:t xml:space="preserve"> and a</w:t>
      </w:r>
      <w:r w:rsidR="00E01FD6" w:rsidRPr="00A020DE">
        <w:rPr>
          <w:rFonts w:ascii="Times New Roman" w:hAnsi="Times New Roman"/>
          <w:sz w:val="24"/>
          <w:szCs w:val="24"/>
        </w:rPr>
        <w:t xml:space="preserve">bove pH 4, </w:t>
      </w:r>
      <w:r w:rsidR="00837338">
        <w:rPr>
          <w:rFonts w:ascii="Times New Roman" w:hAnsi="Times New Roman"/>
          <w:sz w:val="24"/>
          <w:szCs w:val="24"/>
        </w:rPr>
        <w:t>Pb (II)</w:t>
      </w:r>
      <w:r w:rsidR="00E01FD6" w:rsidRPr="00A020DE">
        <w:rPr>
          <w:rFonts w:ascii="Times New Roman" w:hAnsi="Times New Roman"/>
          <w:sz w:val="24"/>
          <w:szCs w:val="24"/>
        </w:rPr>
        <w:t xml:space="preserve"> ion removal efficiency was </w:t>
      </w:r>
      <w:r w:rsidR="000136A7" w:rsidRPr="00A020DE">
        <w:rPr>
          <w:rFonts w:ascii="Times New Roman" w:hAnsi="Times New Roman"/>
          <w:sz w:val="24"/>
          <w:szCs w:val="24"/>
        </w:rPr>
        <w:t>declined (Fig.1</w:t>
      </w:r>
      <w:r w:rsidR="00007F77" w:rsidRPr="00A020DE">
        <w:rPr>
          <w:rFonts w:ascii="Times New Roman" w:hAnsi="Times New Roman"/>
          <w:sz w:val="24"/>
          <w:szCs w:val="24"/>
        </w:rPr>
        <w:t>a</w:t>
      </w:r>
      <w:r w:rsidR="000136A7" w:rsidRPr="00A020DE">
        <w:rPr>
          <w:rFonts w:ascii="Times New Roman" w:hAnsi="Times New Roman"/>
          <w:sz w:val="24"/>
          <w:szCs w:val="24"/>
        </w:rPr>
        <w:t>).</w:t>
      </w:r>
      <w:r w:rsidR="0049129E">
        <w:rPr>
          <w:rFonts w:ascii="Times New Roman" w:hAnsi="Times New Roman"/>
          <w:sz w:val="24"/>
          <w:szCs w:val="24"/>
        </w:rPr>
        <w:t xml:space="preserve"> </w:t>
      </w:r>
      <w:r w:rsidR="00CD29D9" w:rsidRPr="00A020DE">
        <w:rPr>
          <w:rFonts w:ascii="Times New Roman" w:hAnsi="Times New Roman"/>
          <w:sz w:val="24"/>
          <w:szCs w:val="24"/>
        </w:rPr>
        <w:t xml:space="preserve">The maximum </w:t>
      </w:r>
      <w:r w:rsidR="00837338">
        <w:rPr>
          <w:rFonts w:ascii="Times New Roman" w:hAnsi="Times New Roman"/>
          <w:sz w:val="24"/>
          <w:szCs w:val="24"/>
        </w:rPr>
        <w:t>Pb (II)</w:t>
      </w:r>
      <w:r w:rsidR="00CD29D9" w:rsidRPr="00A020DE">
        <w:rPr>
          <w:rFonts w:ascii="Times New Roman" w:hAnsi="Times New Roman"/>
          <w:sz w:val="24"/>
          <w:szCs w:val="24"/>
        </w:rPr>
        <w:t xml:space="preserve"> ion removal efficiency of 90 % was obtained at pH 4 for SPU.</w:t>
      </w:r>
      <w:r w:rsidR="0049129E">
        <w:rPr>
          <w:rFonts w:ascii="Times New Roman" w:hAnsi="Times New Roman"/>
          <w:sz w:val="24"/>
          <w:szCs w:val="24"/>
        </w:rPr>
        <w:t xml:space="preserve"> </w:t>
      </w:r>
      <w:r w:rsidR="005C221C" w:rsidRPr="00A020DE">
        <w:rPr>
          <w:rFonts w:ascii="Times New Roman" w:hAnsi="Times New Roman"/>
          <w:sz w:val="24"/>
          <w:szCs w:val="24"/>
        </w:rPr>
        <w:t xml:space="preserve">Similar to SPU, the maximum </w:t>
      </w:r>
      <w:r w:rsidR="00837338">
        <w:rPr>
          <w:rFonts w:ascii="Times New Roman" w:hAnsi="Times New Roman"/>
          <w:sz w:val="24"/>
          <w:szCs w:val="24"/>
        </w:rPr>
        <w:t>Pb (II)</w:t>
      </w:r>
      <w:r w:rsidR="005C221C" w:rsidRPr="00A020DE">
        <w:rPr>
          <w:rFonts w:ascii="Times New Roman" w:hAnsi="Times New Roman"/>
          <w:sz w:val="24"/>
          <w:szCs w:val="24"/>
        </w:rPr>
        <w:t xml:space="preserve"> adsorption efficiency (79%)</w:t>
      </w:r>
      <w:r w:rsidR="0049129E">
        <w:rPr>
          <w:rFonts w:ascii="Times New Roman" w:hAnsi="Times New Roman"/>
          <w:sz w:val="24"/>
          <w:szCs w:val="24"/>
        </w:rPr>
        <w:t xml:space="preserve"> </w:t>
      </w:r>
      <w:r w:rsidR="005C221C" w:rsidRPr="00A020DE">
        <w:rPr>
          <w:rFonts w:ascii="Times New Roman" w:hAnsi="Times New Roman"/>
          <w:sz w:val="24"/>
          <w:szCs w:val="24"/>
        </w:rPr>
        <w:t>was obtained at pH 4 for CPU whereas the adsorption efficiency was observed lesser than SPU</w:t>
      </w:r>
      <w:r w:rsidR="00007F77" w:rsidRPr="00A020DE">
        <w:rPr>
          <w:rFonts w:ascii="Times New Roman" w:hAnsi="Times New Roman"/>
          <w:sz w:val="24"/>
          <w:szCs w:val="24"/>
        </w:rPr>
        <w:t xml:space="preserve"> (Fig.1a)</w:t>
      </w:r>
      <w:r w:rsidR="005C221C" w:rsidRPr="00A020DE">
        <w:rPr>
          <w:rFonts w:ascii="Times New Roman" w:hAnsi="Times New Roman"/>
          <w:sz w:val="24"/>
          <w:szCs w:val="24"/>
        </w:rPr>
        <w:t>. The optimal pH for maxim</w:t>
      </w:r>
      <w:r w:rsidR="00A200F5">
        <w:rPr>
          <w:rFonts w:ascii="Times New Roman" w:hAnsi="Times New Roman"/>
          <w:sz w:val="24"/>
          <w:szCs w:val="24"/>
        </w:rPr>
        <w:t>um</w:t>
      </w:r>
      <w:r w:rsidR="005C221C" w:rsidRPr="00A020DE">
        <w:rPr>
          <w:rFonts w:ascii="Times New Roman" w:hAnsi="Times New Roman"/>
          <w:sz w:val="24"/>
          <w:szCs w:val="24"/>
        </w:rPr>
        <w:t xml:space="preserve"> </w:t>
      </w:r>
      <w:r w:rsidR="00837338">
        <w:rPr>
          <w:rFonts w:ascii="Times New Roman" w:hAnsi="Times New Roman"/>
          <w:sz w:val="24"/>
          <w:szCs w:val="24"/>
        </w:rPr>
        <w:t>Pb (II)</w:t>
      </w:r>
      <w:r w:rsidR="005C221C" w:rsidRPr="00A020DE">
        <w:rPr>
          <w:rFonts w:ascii="Times New Roman" w:hAnsi="Times New Roman"/>
          <w:sz w:val="24"/>
          <w:szCs w:val="24"/>
        </w:rPr>
        <w:t xml:space="preserve"> absorption by both the adsorbent was found to be 4 and it was correlated with </w:t>
      </w:r>
      <w:r w:rsidR="00A200F5">
        <w:rPr>
          <w:rFonts w:ascii="Times New Roman" w:hAnsi="Times New Roman"/>
          <w:sz w:val="24"/>
          <w:szCs w:val="24"/>
        </w:rPr>
        <w:t xml:space="preserve">the </w:t>
      </w:r>
      <w:r w:rsidR="005C221C" w:rsidRPr="00A020DE">
        <w:rPr>
          <w:rFonts w:ascii="Times New Roman" w:hAnsi="Times New Roman"/>
          <w:sz w:val="24"/>
          <w:szCs w:val="24"/>
        </w:rPr>
        <w:t xml:space="preserve">results </w:t>
      </w:r>
      <w:r w:rsidR="00440AF2" w:rsidRPr="00A020DE">
        <w:rPr>
          <w:rFonts w:ascii="Times New Roman" w:hAnsi="Times New Roman"/>
          <w:sz w:val="24"/>
          <w:szCs w:val="24"/>
        </w:rPr>
        <w:t xml:space="preserve">published </w:t>
      </w:r>
      <w:r w:rsidR="00440AF2">
        <w:rPr>
          <w:rFonts w:ascii="Times New Roman" w:hAnsi="Times New Roman"/>
          <w:sz w:val="24"/>
          <w:szCs w:val="24"/>
        </w:rPr>
        <w:t>previously</w:t>
      </w:r>
      <w:r w:rsidR="005C221C" w:rsidRPr="00A020DE">
        <w:rPr>
          <w:rFonts w:ascii="Times New Roman" w:hAnsi="Times New Roman"/>
          <w:sz w:val="24"/>
          <w:szCs w:val="24"/>
        </w:rPr>
        <w:t>.</w:t>
      </w:r>
      <w:r w:rsidR="00BA58B6" w:rsidRPr="00BA58B6">
        <w:rPr>
          <w:rFonts w:ascii="Times New Roman" w:hAnsi="Times New Roman"/>
          <w:sz w:val="24"/>
          <w:szCs w:val="24"/>
          <w:vertAlign w:val="superscript"/>
        </w:rPr>
        <w:t>16-17</w:t>
      </w:r>
      <w:r w:rsidR="00BA58B6">
        <w:rPr>
          <w:rFonts w:ascii="Times New Roman" w:hAnsi="Times New Roman"/>
          <w:sz w:val="24"/>
          <w:szCs w:val="24"/>
          <w:vertAlign w:val="superscript"/>
        </w:rPr>
        <w:t xml:space="preserve"> </w:t>
      </w:r>
      <w:r w:rsidR="00007F77" w:rsidRPr="00A020DE">
        <w:rPr>
          <w:rFonts w:ascii="Times New Roman" w:hAnsi="Times New Roman"/>
          <w:sz w:val="24"/>
          <w:szCs w:val="24"/>
        </w:rPr>
        <w:t xml:space="preserve">The results revealed that the optimum pH at which the maximum </w:t>
      </w:r>
      <w:r w:rsidR="00837338">
        <w:rPr>
          <w:rFonts w:ascii="Times New Roman" w:hAnsi="Times New Roman"/>
          <w:sz w:val="24"/>
          <w:szCs w:val="24"/>
        </w:rPr>
        <w:t>Pb (II)</w:t>
      </w:r>
      <w:r w:rsidR="00007F77" w:rsidRPr="00A020DE">
        <w:rPr>
          <w:rFonts w:ascii="Times New Roman" w:hAnsi="Times New Roman"/>
          <w:sz w:val="24"/>
          <w:szCs w:val="24"/>
        </w:rPr>
        <w:t xml:space="preserve"> ions removed by SPU and CPU were in the acidic range. </w:t>
      </w:r>
      <w:r w:rsidRPr="00A020DE">
        <w:rPr>
          <w:rFonts w:ascii="Times New Roman" w:hAnsi="Times New Roman"/>
          <w:sz w:val="24"/>
          <w:szCs w:val="24"/>
        </w:rPr>
        <w:t>A</w:t>
      </w:r>
      <w:r w:rsidR="00007F77" w:rsidRPr="00A020DE">
        <w:rPr>
          <w:rFonts w:ascii="Times New Roman" w:hAnsi="Times New Roman"/>
          <w:sz w:val="24"/>
          <w:szCs w:val="24"/>
        </w:rPr>
        <w:t>t acidic pH</w:t>
      </w:r>
      <w:r w:rsidRPr="00A020DE">
        <w:rPr>
          <w:rFonts w:ascii="Times New Roman" w:hAnsi="Times New Roman"/>
          <w:sz w:val="24"/>
          <w:szCs w:val="24"/>
        </w:rPr>
        <w:t>,</w:t>
      </w:r>
      <w:r w:rsidR="0049129E">
        <w:rPr>
          <w:rFonts w:ascii="Times New Roman" w:hAnsi="Times New Roman"/>
          <w:sz w:val="24"/>
          <w:szCs w:val="24"/>
        </w:rPr>
        <w:t xml:space="preserve"> </w:t>
      </w:r>
      <w:r w:rsidR="00007F77" w:rsidRPr="00A020DE">
        <w:rPr>
          <w:rFonts w:ascii="Times New Roman" w:hAnsi="Times New Roman"/>
          <w:sz w:val="24"/>
          <w:szCs w:val="24"/>
        </w:rPr>
        <w:t>H</w:t>
      </w:r>
      <w:r w:rsidR="00007F77" w:rsidRPr="00A020DE">
        <w:rPr>
          <w:rFonts w:ascii="Times New Roman" w:hAnsi="Times New Roman"/>
          <w:sz w:val="24"/>
          <w:szCs w:val="24"/>
          <w:vertAlign w:val="superscript"/>
        </w:rPr>
        <w:t>+</w:t>
      </w:r>
      <w:r w:rsidR="00007F77" w:rsidRPr="00A020DE">
        <w:rPr>
          <w:rFonts w:ascii="Times New Roman" w:hAnsi="Times New Roman"/>
          <w:sz w:val="24"/>
          <w:szCs w:val="24"/>
        </w:rPr>
        <w:t xml:space="preserve"> ions compete with </w:t>
      </w:r>
      <w:r w:rsidR="00837338">
        <w:rPr>
          <w:rFonts w:ascii="Times New Roman" w:hAnsi="Times New Roman"/>
          <w:sz w:val="24"/>
          <w:szCs w:val="24"/>
        </w:rPr>
        <w:t>Pb (II)</w:t>
      </w:r>
      <w:r w:rsidR="00007F77" w:rsidRPr="00A020DE">
        <w:rPr>
          <w:rFonts w:ascii="Times New Roman" w:hAnsi="Times New Roman"/>
          <w:sz w:val="24"/>
          <w:szCs w:val="24"/>
        </w:rPr>
        <w:t xml:space="preserve"> ions at the</w:t>
      </w:r>
      <w:r w:rsidR="0049129E">
        <w:rPr>
          <w:rFonts w:ascii="Times New Roman" w:hAnsi="Times New Roman"/>
          <w:sz w:val="24"/>
          <w:szCs w:val="24"/>
        </w:rPr>
        <w:t xml:space="preserve"> </w:t>
      </w:r>
      <w:r w:rsidR="00007F77" w:rsidRPr="00A020DE">
        <w:rPr>
          <w:rFonts w:ascii="Times New Roman" w:hAnsi="Times New Roman"/>
          <w:sz w:val="24"/>
          <w:szCs w:val="24"/>
        </w:rPr>
        <w:t xml:space="preserve">adsorbent surface which would hinder </w:t>
      </w:r>
      <w:r w:rsidR="00837338">
        <w:rPr>
          <w:rFonts w:ascii="Times New Roman" w:hAnsi="Times New Roman"/>
          <w:sz w:val="24"/>
          <w:szCs w:val="24"/>
        </w:rPr>
        <w:t>Pb (II)</w:t>
      </w:r>
      <w:r w:rsidR="00007F77" w:rsidRPr="00A020DE">
        <w:rPr>
          <w:rFonts w:ascii="Times New Roman" w:hAnsi="Times New Roman"/>
          <w:sz w:val="24"/>
          <w:szCs w:val="24"/>
        </w:rPr>
        <w:t xml:space="preserve"> ions reaching the bonding sites of adsorbate caused by the repulsive forces. At higher pH &gt; 6, the </w:t>
      </w:r>
      <w:r w:rsidR="00837338">
        <w:rPr>
          <w:rFonts w:ascii="Times New Roman" w:hAnsi="Times New Roman"/>
          <w:sz w:val="24"/>
          <w:szCs w:val="24"/>
        </w:rPr>
        <w:t>Pb (II)</w:t>
      </w:r>
      <w:r w:rsidR="00007F77" w:rsidRPr="00A020DE">
        <w:rPr>
          <w:rFonts w:ascii="Times New Roman" w:hAnsi="Times New Roman"/>
          <w:sz w:val="24"/>
          <w:szCs w:val="24"/>
        </w:rPr>
        <w:t xml:space="preserve"> ions get precipitated due to hydroxide anions forming lead hydroxide precipitate. This hydroxylated form metal</w:t>
      </w:r>
      <w:r w:rsidR="00CF7E78">
        <w:rPr>
          <w:rFonts w:ascii="Times New Roman" w:hAnsi="Times New Roman"/>
          <w:sz w:val="24"/>
          <w:szCs w:val="24"/>
        </w:rPr>
        <w:t>s</w:t>
      </w:r>
      <w:r w:rsidR="00007F77" w:rsidRPr="00A020DE">
        <w:rPr>
          <w:rFonts w:ascii="Times New Roman" w:hAnsi="Times New Roman"/>
          <w:sz w:val="24"/>
          <w:szCs w:val="24"/>
        </w:rPr>
        <w:t xml:space="preserve"> can also compete with metal ions at the active sites of the adsorbent thereby decreasing the adsorption.</w:t>
      </w:r>
      <w:r w:rsidR="00BA58B6" w:rsidRPr="00BA58B6">
        <w:rPr>
          <w:rFonts w:ascii="Times New Roman" w:hAnsi="Times New Roman"/>
          <w:sz w:val="24"/>
          <w:szCs w:val="24"/>
          <w:vertAlign w:val="superscript"/>
        </w:rPr>
        <w:t>16</w:t>
      </w:r>
    </w:p>
    <w:p w:rsidR="009E06A2" w:rsidRPr="00A020DE" w:rsidRDefault="00B07190" w:rsidP="00823CE7">
      <w:pPr>
        <w:tabs>
          <w:tab w:val="left" w:pos="1080"/>
        </w:tabs>
        <w:spacing w:after="0" w:line="480" w:lineRule="auto"/>
        <w:ind w:left="1080" w:hanging="1080"/>
        <w:jc w:val="both"/>
        <w:rPr>
          <w:rFonts w:ascii="Times New Roman" w:hAnsi="Times New Roman"/>
          <w:b/>
          <w:sz w:val="24"/>
          <w:szCs w:val="24"/>
        </w:rPr>
      </w:pPr>
      <w:r>
        <w:rPr>
          <w:rFonts w:ascii="Times New Roman" w:hAnsi="Times New Roman"/>
          <w:b/>
          <w:sz w:val="24"/>
          <w:szCs w:val="24"/>
        </w:rPr>
        <w:t xml:space="preserve">3.1.2 </w:t>
      </w:r>
      <w:r w:rsidR="009E06A2" w:rsidRPr="00A020DE">
        <w:rPr>
          <w:rFonts w:ascii="Times New Roman" w:hAnsi="Times New Roman"/>
          <w:b/>
          <w:sz w:val="24"/>
          <w:szCs w:val="24"/>
        </w:rPr>
        <w:t>Effect of contact time</w:t>
      </w:r>
    </w:p>
    <w:p w:rsidR="009E06A2" w:rsidRPr="00A020DE" w:rsidRDefault="00FB0BC9" w:rsidP="00823CE7">
      <w:pPr>
        <w:tabs>
          <w:tab w:val="left" w:pos="1080"/>
        </w:tabs>
        <w:spacing w:after="0" w:line="480" w:lineRule="auto"/>
        <w:jc w:val="both"/>
        <w:rPr>
          <w:rFonts w:ascii="Times New Roman" w:hAnsi="Times New Roman"/>
          <w:sz w:val="24"/>
          <w:szCs w:val="24"/>
        </w:rPr>
      </w:pPr>
      <w:r w:rsidRPr="00A020DE">
        <w:rPr>
          <w:rFonts w:ascii="Times New Roman" w:hAnsi="Times New Roman"/>
          <w:b/>
          <w:sz w:val="24"/>
          <w:szCs w:val="24"/>
        </w:rPr>
        <w:tab/>
      </w:r>
      <w:r w:rsidR="009E06A2" w:rsidRPr="00A020DE">
        <w:rPr>
          <w:rFonts w:ascii="Times New Roman" w:hAnsi="Times New Roman"/>
          <w:b/>
          <w:sz w:val="24"/>
          <w:szCs w:val="24"/>
        </w:rPr>
        <w:t xml:space="preserve"> </w:t>
      </w:r>
      <w:r w:rsidR="009E06A2" w:rsidRPr="00A020DE">
        <w:rPr>
          <w:rFonts w:ascii="Times New Roman" w:hAnsi="Times New Roman"/>
          <w:sz w:val="24"/>
          <w:szCs w:val="24"/>
        </w:rPr>
        <w:t xml:space="preserve">The effect of contact time on the </w:t>
      </w:r>
      <w:r w:rsidR="00837338">
        <w:rPr>
          <w:rFonts w:ascii="Times New Roman" w:hAnsi="Times New Roman"/>
          <w:sz w:val="24"/>
          <w:szCs w:val="24"/>
        </w:rPr>
        <w:t>Pb (II)</w:t>
      </w:r>
      <w:r w:rsidR="009E06A2" w:rsidRPr="00A020DE">
        <w:rPr>
          <w:rFonts w:ascii="Times New Roman" w:hAnsi="Times New Roman"/>
          <w:sz w:val="24"/>
          <w:szCs w:val="24"/>
        </w:rPr>
        <w:t xml:space="preserve"> ion removal efficiency using SPU and CPU at</w:t>
      </w:r>
      <w:r w:rsidR="0049129E">
        <w:rPr>
          <w:rFonts w:ascii="Times New Roman" w:hAnsi="Times New Roman"/>
          <w:sz w:val="24"/>
          <w:szCs w:val="24"/>
        </w:rPr>
        <w:t xml:space="preserve"> </w:t>
      </w:r>
      <w:r w:rsidR="009E06A2" w:rsidRPr="00A020DE">
        <w:rPr>
          <w:rFonts w:ascii="Times New Roman" w:hAnsi="Times New Roman"/>
          <w:sz w:val="24"/>
          <w:szCs w:val="24"/>
        </w:rPr>
        <w:t xml:space="preserve">optimized pH 4 was represented in Fig.1b. The </w:t>
      </w:r>
      <w:r w:rsidR="00837338">
        <w:rPr>
          <w:rFonts w:ascii="Times New Roman" w:hAnsi="Times New Roman"/>
          <w:sz w:val="24"/>
          <w:szCs w:val="24"/>
        </w:rPr>
        <w:t>Pb (II)</w:t>
      </w:r>
      <w:r w:rsidR="009E06A2" w:rsidRPr="00A020DE">
        <w:rPr>
          <w:rFonts w:ascii="Times New Roman" w:hAnsi="Times New Roman"/>
          <w:sz w:val="24"/>
          <w:szCs w:val="24"/>
        </w:rPr>
        <w:t xml:space="preserve"> ion removal efficiency of SPU was increased from 18 to 90% as the contact time was increased from 5 to 90 min and beyond 90 min</w:t>
      </w:r>
      <w:r w:rsidR="00CF7E78">
        <w:rPr>
          <w:rFonts w:ascii="Times New Roman" w:hAnsi="Times New Roman"/>
          <w:sz w:val="24"/>
          <w:szCs w:val="24"/>
        </w:rPr>
        <w:t>,</w:t>
      </w:r>
      <w:r w:rsidR="009E06A2" w:rsidRPr="00A020DE">
        <w:rPr>
          <w:rFonts w:ascii="Times New Roman" w:hAnsi="Times New Roman"/>
          <w:sz w:val="24"/>
          <w:szCs w:val="24"/>
        </w:rPr>
        <w:t xml:space="preserve"> the adsorption of </w:t>
      </w:r>
      <w:r w:rsidR="00837338">
        <w:rPr>
          <w:rFonts w:ascii="Times New Roman" w:hAnsi="Times New Roman"/>
          <w:sz w:val="24"/>
          <w:szCs w:val="24"/>
        </w:rPr>
        <w:t>Pb (II)</w:t>
      </w:r>
      <w:r w:rsidR="009E06A2" w:rsidRPr="00A020DE">
        <w:rPr>
          <w:rFonts w:ascii="Times New Roman" w:hAnsi="Times New Roman"/>
          <w:sz w:val="24"/>
          <w:szCs w:val="24"/>
        </w:rPr>
        <w:t xml:space="preserve"> ion attained equilibrium. Khan et al.</w:t>
      </w:r>
      <w:r w:rsidR="00BA58B6" w:rsidRPr="00BA58B6">
        <w:rPr>
          <w:rFonts w:ascii="Times New Roman" w:hAnsi="Times New Roman"/>
          <w:sz w:val="24"/>
          <w:szCs w:val="24"/>
          <w:vertAlign w:val="superscript"/>
        </w:rPr>
        <w:t>18</w:t>
      </w:r>
      <w:r w:rsidR="008217B3" w:rsidRPr="00A020DE">
        <w:rPr>
          <w:rFonts w:ascii="Times New Roman" w:hAnsi="Times New Roman"/>
          <w:sz w:val="24"/>
          <w:szCs w:val="24"/>
        </w:rPr>
        <w:t xml:space="preserve"> </w:t>
      </w:r>
      <w:r w:rsidR="009E06A2" w:rsidRPr="00A020DE">
        <w:rPr>
          <w:rFonts w:ascii="Times New Roman" w:hAnsi="Times New Roman"/>
          <w:sz w:val="24"/>
          <w:szCs w:val="24"/>
        </w:rPr>
        <w:t xml:space="preserve">obtained 87.6 % of </w:t>
      </w:r>
      <w:r w:rsidR="00837338">
        <w:rPr>
          <w:rFonts w:ascii="Times New Roman" w:hAnsi="Times New Roman"/>
          <w:sz w:val="24"/>
          <w:szCs w:val="24"/>
        </w:rPr>
        <w:t>Pb (II)</w:t>
      </w:r>
      <w:r w:rsidR="009E06A2" w:rsidRPr="00A020DE">
        <w:rPr>
          <w:rFonts w:ascii="Times New Roman" w:hAnsi="Times New Roman"/>
          <w:sz w:val="24"/>
          <w:szCs w:val="24"/>
        </w:rPr>
        <w:t xml:space="preserve"> ion removal using 0.1 g/L of multiwalled carbon nanotubes with the contact time of 90 min which was comparable to the present study. For CPU,</w:t>
      </w:r>
      <w:r w:rsidR="0049129E">
        <w:rPr>
          <w:rFonts w:ascii="Times New Roman" w:hAnsi="Times New Roman"/>
          <w:sz w:val="24"/>
          <w:szCs w:val="24"/>
        </w:rPr>
        <w:t xml:space="preserve"> </w:t>
      </w:r>
      <w:r w:rsidR="00837338">
        <w:rPr>
          <w:rFonts w:ascii="Times New Roman" w:hAnsi="Times New Roman"/>
          <w:sz w:val="24"/>
          <w:szCs w:val="24"/>
        </w:rPr>
        <w:t>Pb (II)</w:t>
      </w:r>
      <w:r w:rsidR="009E06A2" w:rsidRPr="00A020DE">
        <w:rPr>
          <w:rFonts w:ascii="Times New Roman" w:hAnsi="Times New Roman"/>
          <w:sz w:val="24"/>
          <w:szCs w:val="24"/>
        </w:rPr>
        <w:t xml:space="preserve"> ion adsorption efficiency was initially rapid and increas</w:t>
      </w:r>
      <w:r w:rsidR="00CF7E78">
        <w:rPr>
          <w:rFonts w:ascii="Times New Roman" w:hAnsi="Times New Roman"/>
          <w:sz w:val="24"/>
          <w:szCs w:val="24"/>
        </w:rPr>
        <w:t>ed</w:t>
      </w:r>
      <w:r w:rsidR="009E06A2" w:rsidRPr="00A020DE">
        <w:rPr>
          <w:rFonts w:ascii="Times New Roman" w:hAnsi="Times New Roman"/>
          <w:sz w:val="24"/>
          <w:szCs w:val="24"/>
        </w:rPr>
        <w:t xml:space="preserve"> till 120 min. Further increase in contact time beyond 120 min to 180 min showed that adsorption attained equilibrium. The maximum </w:t>
      </w:r>
      <w:r w:rsidR="00837338">
        <w:rPr>
          <w:rFonts w:ascii="Times New Roman" w:hAnsi="Times New Roman"/>
          <w:sz w:val="24"/>
          <w:szCs w:val="24"/>
        </w:rPr>
        <w:t>Pb (II)</w:t>
      </w:r>
      <w:r w:rsidR="009E06A2" w:rsidRPr="00A020DE">
        <w:rPr>
          <w:rFonts w:ascii="Times New Roman" w:hAnsi="Times New Roman"/>
          <w:sz w:val="24"/>
          <w:szCs w:val="24"/>
        </w:rPr>
        <w:t xml:space="preserve"> ion removal efficiency (80%) by CPU was observed</w:t>
      </w:r>
      <w:r w:rsidR="0049129E">
        <w:rPr>
          <w:rFonts w:ascii="Times New Roman" w:hAnsi="Times New Roman"/>
          <w:sz w:val="24"/>
          <w:szCs w:val="24"/>
        </w:rPr>
        <w:t xml:space="preserve"> </w:t>
      </w:r>
      <w:r w:rsidR="009E06A2" w:rsidRPr="00A020DE">
        <w:rPr>
          <w:rFonts w:ascii="Times New Roman" w:hAnsi="Times New Roman"/>
          <w:sz w:val="24"/>
          <w:szCs w:val="24"/>
        </w:rPr>
        <w:t xml:space="preserve">at 120 min. Nordiana </w:t>
      </w:r>
      <w:r w:rsidR="005D70F0" w:rsidRPr="00A020DE">
        <w:rPr>
          <w:rFonts w:ascii="Times New Roman" w:hAnsi="Times New Roman"/>
          <w:sz w:val="24"/>
          <w:szCs w:val="24"/>
        </w:rPr>
        <w:t>and</w:t>
      </w:r>
      <w:r w:rsidR="00BA58B6">
        <w:rPr>
          <w:rFonts w:ascii="Times New Roman" w:hAnsi="Times New Roman"/>
          <w:sz w:val="24"/>
          <w:szCs w:val="24"/>
        </w:rPr>
        <w:t xml:space="preserve"> Siti</w:t>
      </w:r>
      <w:r w:rsidR="00BA58B6" w:rsidRPr="00BA58B6">
        <w:rPr>
          <w:rFonts w:ascii="Times New Roman" w:hAnsi="Times New Roman"/>
          <w:sz w:val="24"/>
          <w:szCs w:val="24"/>
          <w:vertAlign w:val="superscript"/>
        </w:rPr>
        <w:t>16</w:t>
      </w:r>
      <w:r w:rsidR="00BA58B6">
        <w:rPr>
          <w:rFonts w:ascii="Times New Roman" w:hAnsi="Times New Roman"/>
          <w:sz w:val="24"/>
          <w:szCs w:val="24"/>
        </w:rPr>
        <w:t xml:space="preserve"> </w:t>
      </w:r>
      <w:r w:rsidR="009E06A2" w:rsidRPr="00A020DE">
        <w:rPr>
          <w:rFonts w:ascii="Times New Roman" w:hAnsi="Times New Roman"/>
          <w:sz w:val="24"/>
          <w:szCs w:val="24"/>
        </w:rPr>
        <w:t>also reported similar contact time for maximum</w:t>
      </w:r>
      <w:r w:rsidR="0049129E">
        <w:rPr>
          <w:rFonts w:ascii="Times New Roman" w:hAnsi="Times New Roman"/>
          <w:sz w:val="24"/>
          <w:szCs w:val="24"/>
        </w:rPr>
        <w:t xml:space="preserve"> </w:t>
      </w:r>
      <w:r w:rsidR="00837338">
        <w:rPr>
          <w:rFonts w:ascii="Times New Roman" w:hAnsi="Times New Roman"/>
          <w:sz w:val="24"/>
          <w:szCs w:val="24"/>
        </w:rPr>
        <w:t>Pb (II)</w:t>
      </w:r>
      <w:r w:rsidR="009E06A2" w:rsidRPr="00A020DE">
        <w:rPr>
          <w:rFonts w:ascii="Times New Roman" w:hAnsi="Times New Roman"/>
          <w:sz w:val="24"/>
          <w:szCs w:val="24"/>
        </w:rPr>
        <w:t xml:space="preserve"> ions removal using activated charcoal and peanut shell.</w:t>
      </w:r>
      <w:r w:rsidR="00945A14">
        <w:rPr>
          <w:rFonts w:ascii="Times New Roman" w:hAnsi="Times New Roman"/>
          <w:sz w:val="24"/>
          <w:szCs w:val="24"/>
        </w:rPr>
        <w:t xml:space="preserve"> </w:t>
      </w:r>
      <w:r w:rsidR="007071E9" w:rsidRPr="00A020DE">
        <w:rPr>
          <w:rFonts w:ascii="Times New Roman" w:hAnsi="Times New Roman"/>
          <w:sz w:val="24"/>
          <w:szCs w:val="24"/>
        </w:rPr>
        <w:t xml:space="preserve">The </w:t>
      </w:r>
      <w:r w:rsidR="00837338">
        <w:rPr>
          <w:rFonts w:ascii="Times New Roman" w:hAnsi="Times New Roman"/>
          <w:sz w:val="24"/>
          <w:szCs w:val="24"/>
        </w:rPr>
        <w:t>Pb (II)</w:t>
      </w:r>
      <w:r w:rsidR="007071E9" w:rsidRPr="00A020DE">
        <w:rPr>
          <w:rFonts w:ascii="Times New Roman" w:hAnsi="Times New Roman"/>
          <w:sz w:val="24"/>
          <w:szCs w:val="24"/>
        </w:rPr>
        <w:t xml:space="preserve"> ion removal efficiency</w:t>
      </w:r>
      <w:r w:rsidR="0049129E">
        <w:rPr>
          <w:rFonts w:ascii="Times New Roman" w:hAnsi="Times New Roman"/>
          <w:sz w:val="24"/>
          <w:szCs w:val="24"/>
        </w:rPr>
        <w:t xml:space="preserve"> </w:t>
      </w:r>
      <w:r w:rsidR="007071E9" w:rsidRPr="00A020DE">
        <w:rPr>
          <w:rFonts w:ascii="Times New Roman" w:hAnsi="Times New Roman"/>
          <w:sz w:val="24"/>
          <w:szCs w:val="24"/>
        </w:rPr>
        <w:t xml:space="preserve">by SPU and CPU increases rapidly during the initial stage which may be due to that adsorbent sites </w:t>
      </w:r>
      <w:r w:rsidRPr="00A020DE">
        <w:rPr>
          <w:rFonts w:ascii="Times New Roman" w:hAnsi="Times New Roman"/>
          <w:sz w:val="24"/>
          <w:szCs w:val="24"/>
        </w:rPr>
        <w:t xml:space="preserve">at the surface were empty and </w:t>
      </w:r>
      <w:r w:rsidR="007071E9" w:rsidRPr="00A020DE">
        <w:rPr>
          <w:rFonts w:ascii="Times New Roman" w:hAnsi="Times New Roman"/>
          <w:sz w:val="24"/>
          <w:szCs w:val="24"/>
        </w:rPr>
        <w:t xml:space="preserve">the </w:t>
      </w:r>
      <w:r w:rsidRPr="00A020DE">
        <w:rPr>
          <w:rFonts w:ascii="Times New Roman" w:hAnsi="Times New Roman"/>
          <w:sz w:val="24"/>
          <w:szCs w:val="24"/>
        </w:rPr>
        <w:t>adsorbate</w:t>
      </w:r>
      <w:r w:rsidR="007071E9" w:rsidRPr="00A020DE">
        <w:rPr>
          <w:rFonts w:ascii="Times New Roman" w:hAnsi="Times New Roman"/>
          <w:sz w:val="24"/>
          <w:szCs w:val="24"/>
        </w:rPr>
        <w:t xml:space="preserve"> </w:t>
      </w:r>
      <w:r w:rsidR="007071E9" w:rsidRPr="00A020DE">
        <w:rPr>
          <w:rFonts w:ascii="Times New Roman" w:hAnsi="Times New Roman"/>
          <w:sz w:val="24"/>
          <w:szCs w:val="24"/>
        </w:rPr>
        <w:lastRenderedPageBreak/>
        <w:t xml:space="preserve">concentration gradient was high. Later, the adsorbate uptake </w:t>
      </w:r>
      <w:r w:rsidRPr="00A020DE">
        <w:rPr>
          <w:rFonts w:ascii="Times New Roman" w:hAnsi="Times New Roman"/>
          <w:sz w:val="24"/>
          <w:szCs w:val="24"/>
        </w:rPr>
        <w:t>rate was</w:t>
      </w:r>
      <w:r w:rsidR="007071E9" w:rsidRPr="00A020DE">
        <w:rPr>
          <w:rFonts w:ascii="Times New Roman" w:hAnsi="Times New Roman"/>
          <w:sz w:val="24"/>
          <w:szCs w:val="24"/>
        </w:rPr>
        <w:t xml:space="preserve"> decreased </w:t>
      </w:r>
      <w:r w:rsidR="00160B65" w:rsidRPr="00A020DE">
        <w:rPr>
          <w:rFonts w:ascii="Times New Roman" w:hAnsi="Times New Roman"/>
          <w:sz w:val="24"/>
          <w:szCs w:val="24"/>
        </w:rPr>
        <w:t>mainly due</w:t>
      </w:r>
      <w:r w:rsidR="007071E9" w:rsidRPr="00A020DE">
        <w:rPr>
          <w:rFonts w:ascii="Times New Roman" w:hAnsi="Times New Roman"/>
          <w:sz w:val="24"/>
          <w:szCs w:val="24"/>
        </w:rPr>
        <w:t xml:space="preserve"> to </w:t>
      </w:r>
      <w:r w:rsidR="00160B65" w:rsidRPr="00A020DE">
        <w:rPr>
          <w:rFonts w:ascii="Times New Roman" w:hAnsi="Times New Roman"/>
          <w:sz w:val="24"/>
          <w:szCs w:val="24"/>
        </w:rPr>
        <w:t>the unavailability</w:t>
      </w:r>
      <w:r w:rsidRPr="00A020DE">
        <w:rPr>
          <w:rFonts w:ascii="Times New Roman" w:hAnsi="Times New Roman"/>
          <w:sz w:val="24"/>
          <w:szCs w:val="24"/>
        </w:rPr>
        <w:t xml:space="preserve"> of adsorption sites in the adsorbent surface</w:t>
      </w:r>
      <w:r w:rsidR="007071E9" w:rsidRPr="00A020DE">
        <w:rPr>
          <w:rFonts w:ascii="Times New Roman" w:hAnsi="Times New Roman"/>
          <w:sz w:val="24"/>
          <w:szCs w:val="24"/>
        </w:rPr>
        <w:t>.</w:t>
      </w:r>
      <w:r w:rsidR="00BA58B6" w:rsidRPr="00BA58B6">
        <w:rPr>
          <w:rFonts w:ascii="Times New Roman" w:hAnsi="Times New Roman"/>
          <w:sz w:val="24"/>
          <w:szCs w:val="24"/>
          <w:vertAlign w:val="superscript"/>
        </w:rPr>
        <w:t>19</w:t>
      </w:r>
    </w:p>
    <w:p w:rsidR="00745147" w:rsidRDefault="00745147" w:rsidP="00823CE7">
      <w:pPr>
        <w:tabs>
          <w:tab w:val="left" w:pos="1080"/>
        </w:tabs>
        <w:spacing w:after="0" w:line="480" w:lineRule="auto"/>
        <w:jc w:val="both"/>
        <w:rPr>
          <w:rFonts w:ascii="Times New Roman" w:hAnsi="Times New Roman"/>
          <w:b/>
          <w:sz w:val="24"/>
          <w:szCs w:val="24"/>
        </w:rPr>
      </w:pPr>
    </w:p>
    <w:p w:rsidR="00745147" w:rsidRDefault="00745147" w:rsidP="00823CE7">
      <w:pPr>
        <w:tabs>
          <w:tab w:val="left" w:pos="1080"/>
        </w:tabs>
        <w:spacing w:after="0" w:line="480" w:lineRule="auto"/>
        <w:jc w:val="both"/>
        <w:rPr>
          <w:rFonts w:ascii="Times New Roman" w:hAnsi="Times New Roman"/>
          <w:b/>
          <w:sz w:val="24"/>
          <w:szCs w:val="24"/>
        </w:rPr>
      </w:pPr>
      <w:r w:rsidRPr="00745147">
        <w:rPr>
          <w:rFonts w:ascii="Times New Roman" w:hAnsi="Times New Roman"/>
          <w:b/>
          <w:sz w:val="24"/>
          <w:szCs w:val="24"/>
        </w:rPr>
        <w:drawing>
          <wp:inline distT="0" distB="0" distL="0" distR="0">
            <wp:extent cx="5522400" cy="4221395"/>
            <wp:effectExtent l="19050" t="0" r="2100" b="0"/>
            <wp:docPr id="3" name="Picture 1" descr="C:\Users\GCT5\Desktop\Desktop files\Mangal\IJEST\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T5\Desktop\Desktop files\Mangal\IJEST\Fig.1.tif"/>
                    <pic:cNvPicPr>
                      <a:picLocks noChangeAspect="1" noChangeArrowheads="1"/>
                    </pic:cNvPicPr>
                  </pic:nvPicPr>
                  <pic:blipFill>
                    <a:blip r:embed="rId9" cstate="print"/>
                    <a:srcRect/>
                    <a:stretch>
                      <a:fillRect/>
                    </a:stretch>
                  </pic:blipFill>
                  <pic:spPr bwMode="auto">
                    <a:xfrm>
                      <a:off x="0" y="0"/>
                      <a:ext cx="5522400" cy="4221395"/>
                    </a:xfrm>
                    <a:prstGeom prst="rect">
                      <a:avLst/>
                    </a:prstGeom>
                    <a:noFill/>
                    <a:ln w="9525">
                      <a:noFill/>
                      <a:miter lim="800000"/>
                      <a:headEnd/>
                      <a:tailEnd/>
                    </a:ln>
                  </pic:spPr>
                </pic:pic>
              </a:graphicData>
            </a:graphic>
          </wp:inline>
        </w:drawing>
      </w:r>
    </w:p>
    <w:p w:rsidR="00745147" w:rsidRDefault="00745147" w:rsidP="00823CE7">
      <w:pPr>
        <w:tabs>
          <w:tab w:val="left" w:pos="1080"/>
        </w:tabs>
        <w:spacing w:after="0" w:line="480" w:lineRule="auto"/>
        <w:jc w:val="both"/>
        <w:rPr>
          <w:rFonts w:ascii="Times New Roman" w:hAnsi="Times New Roman"/>
          <w:b/>
          <w:sz w:val="24"/>
          <w:szCs w:val="24"/>
        </w:rPr>
      </w:pPr>
    </w:p>
    <w:p w:rsidR="00745147" w:rsidRDefault="00745147" w:rsidP="00745147">
      <w:pPr>
        <w:tabs>
          <w:tab w:val="left" w:pos="1080"/>
        </w:tabs>
        <w:spacing w:after="0" w:line="480" w:lineRule="auto"/>
        <w:jc w:val="both"/>
        <w:rPr>
          <w:rFonts w:ascii="Times New Roman" w:hAnsi="Times New Roman"/>
          <w:sz w:val="24"/>
          <w:szCs w:val="24"/>
        </w:rPr>
      </w:pPr>
    </w:p>
    <w:p w:rsidR="00745147" w:rsidRPr="00A020DE" w:rsidRDefault="00745147" w:rsidP="00745147">
      <w:pPr>
        <w:spacing w:after="0" w:line="480" w:lineRule="auto"/>
        <w:jc w:val="both"/>
        <w:rPr>
          <w:rFonts w:ascii="Times New Roman" w:hAnsi="Times New Roman"/>
          <w:bCs/>
          <w:sz w:val="24"/>
          <w:szCs w:val="24"/>
        </w:rPr>
      </w:pPr>
      <w:r w:rsidRPr="00A020DE">
        <w:rPr>
          <w:rFonts w:ascii="Times New Roman" w:hAnsi="Times New Roman"/>
          <w:b/>
          <w:bCs/>
          <w:sz w:val="24"/>
          <w:szCs w:val="24"/>
        </w:rPr>
        <w:t>Fig</w:t>
      </w:r>
      <w:r w:rsidR="00A769FB">
        <w:rPr>
          <w:rFonts w:ascii="Times New Roman" w:hAnsi="Times New Roman"/>
          <w:b/>
          <w:bCs/>
          <w:sz w:val="24"/>
          <w:szCs w:val="24"/>
        </w:rPr>
        <w:t>ure</w:t>
      </w:r>
      <w:r w:rsidRPr="00A020DE">
        <w:rPr>
          <w:rFonts w:ascii="Times New Roman" w:hAnsi="Times New Roman"/>
          <w:b/>
          <w:bCs/>
          <w:sz w:val="24"/>
          <w:szCs w:val="24"/>
        </w:rPr>
        <w:t xml:space="preserve">.1 </w:t>
      </w:r>
      <w:r w:rsidRPr="00A020DE">
        <w:rPr>
          <w:rFonts w:ascii="Times New Roman" w:hAnsi="Times New Roman"/>
          <w:bCs/>
          <w:sz w:val="24"/>
          <w:szCs w:val="24"/>
        </w:rPr>
        <w:t>Effect of</w:t>
      </w:r>
      <w:r>
        <w:rPr>
          <w:rFonts w:ascii="Times New Roman" w:hAnsi="Times New Roman"/>
          <w:bCs/>
          <w:sz w:val="24"/>
          <w:szCs w:val="24"/>
        </w:rPr>
        <w:t xml:space="preserve"> </w:t>
      </w:r>
      <w:r w:rsidRPr="00A020DE">
        <w:rPr>
          <w:rFonts w:ascii="Times New Roman" w:hAnsi="Times New Roman"/>
          <w:bCs/>
          <w:sz w:val="24"/>
          <w:szCs w:val="24"/>
        </w:rPr>
        <w:t>(a) pH, (b) contact time, (c) adsorbent dosage and initial adsorbate concentration on Pb (II) ion removal efficiency using SPU and CPU</w:t>
      </w:r>
    </w:p>
    <w:p w:rsidR="00745147" w:rsidRDefault="00745147" w:rsidP="00823CE7">
      <w:pPr>
        <w:tabs>
          <w:tab w:val="left" w:pos="1080"/>
        </w:tabs>
        <w:spacing w:after="0" w:line="480" w:lineRule="auto"/>
        <w:jc w:val="both"/>
        <w:rPr>
          <w:rFonts w:ascii="Times New Roman" w:hAnsi="Times New Roman"/>
          <w:b/>
          <w:sz w:val="24"/>
          <w:szCs w:val="24"/>
        </w:rPr>
      </w:pPr>
    </w:p>
    <w:p w:rsidR="00007F77" w:rsidRPr="00A020DE" w:rsidRDefault="00B07190" w:rsidP="00823CE7">
      <w:pPr>
        <w:tabs>
          <w:tab w:val="left" w:pos="1080"/>
        </w:tabs>
        <w:spacing w:after="0" w:line="480" w:lineRule="auto"/>
        <w:jc w:val="both"/>
        <w:rPr>
          <w:rFonts w:ascii="Times New Roman" w:hAnsi="Times New Roman"/>
          <w:sz w:val="24"/>
          <w:szCs w:val="24"/>
        </w:rPr>
      </w:pPr>
      <w:r>
        <w:rPr>
          <w:rFonts w:ascii="Times New Roman" w:hAnsi="Times New Roman"/>
          <w:b/>
          <w:sz w:val="24"/>
          <w:szCs w:val="24"/>
        </w:rPr>
        <w:t xml:space="preserve">3.1.3 </w:t>
      </w:r>
      <w:r w:rsidR="00092AF9" w:rsidRPr="00A020DE">
        <w:rPr>
          <w:rFonts w:ascii="Times New Roman" w:hAnsi="Times New Roman"/>
          <w:b/>
          <w:sz w:val="24"/>
          <w:szCs w:val="24"/>
        </w:rPr>
        <w:t>Effect of Adsorbent Dosage</w:t>
      </w:r>
    </w:p>
    <w:p w:rsidR="00E01FD6" w:rsidRPr="00A020DE" w:rsidRDefault="00730E59" w:rsidP="00823CE7">
      <w:pPr>
        <w:tabs>
          <w:tab w:val="left" w:pos="1080"/>
        </w:tabs>
        <w:spacing w:after="0" w:line="480" w:lineRule="auto"/>
        <w:jc w:val="both"/>
        <w:rPr>
          <w:rFonts w:ascii="Times New Roman" w:hAnsi="Times New Roman"/>
          <w:sz w:val="24"/>
          <w:szCs w:val="24"/>
        </w:rPr>
      </w:pPr>
      <w:r>
        <w:rPr>
          <w:rFonts w:ascii="Times New Roman" w:hAnsi="Times New Roman"/>
          <w:sz w:val="24"/>
          <w:szCs w:val="24"/>
        </w:rPr>
        <w:tab/>
      </w:r>
      <w:r w:rsidR="00092AF9" w:rsidRPr="00A020DE">
        <w:rPr>
          <w:rFonts w:ascii="Times New Roman" w:hAnsi="Times New Roman"/>
          <w:sz w:val="24"/>
          <w:szCs w:val="24"/>
        </w:rPr>
        <w:t>Absorbent dosa</w:t>
      </w:r>
      <w:r w:rsidR="00160B65" w:rsidRPr="00A020DE">
        <w:rPr>
          <w:rFonts w:ascii="Times New Roman" w:hAnsi="Times New Roman"/>
          <w:sz w:val="24"/>
          <w:szCs w:val="24"/>
        </w:rPr>
        <w:t xml:space="preserve">ge is a critical </w:t>
      </w:r>
      <w:r w:rsidR="00092AF9" w:rsidRPr="00A020DE">
        <w:rPr>
          <w:rFonts w:ascii="Times New Roman" w:hAnsi="Times New Roman"/>
          <w:sz w:val="24"/>
          <w:szCs w:val="24"/>
        </w:rPr>
        <w:t>parameter in the adsorption process to identify the optimal amount of adsorbent required for maximum adsorbate removal. The</w:t>
      </w:r>
      <w:r w:rsidR="00E01FD6" w:rsidRPr="00A020DE">
        <w:rPr>
          <w:rFonts w:ascii="Times New Roman" w:hAnsi="Times New Roman"/>
          <w:sz w:val="24"/>
          <w:szCs w:val="24"/>
        </w:rPr>
        <w:t xml:space="preserve"> effect of adsorbent dosage</w:t>
      </w:r>
      <w:r w:rsidR="00092AF9" w:rsidRPr="00A020DE">
        <w:rPr>
          <w:rFonts w:ascii="Times New Roman" w:hAnsi="Times New Roman"/>
          <w:sz w:val="24"/>
          <w:szCs w:val="24"/>
        </w:rPr>
        <w:t xml:space="preserve"> (0.25-3 g/50 mL) </w:t>
      </w:r>
      <w:r w:rsidR="00E01FD6" w:rsidRPr="00A020DE">
        <w:rPr>
          <w:rFonts w:ascii="Times New Roman" w:hAnsi="Times New Roman"/>
          <w:sz w:val="24"/>
          <w:szCs w:val="24"/>
        </w:rPr>
        <w:t xml:space="preserve">on the adsorption of </w:t>
      </w:r>
      <w:r w:rsidR="00837338">
        <w:rPr>
          <w:rFonts w:ascii="Times New Roman" w:hAnsi="Times New Roman"/>
          <w:sz w:val="24"/>
          <w:szCs w:val="24"/>
        </w:rPr>
        <w:t>Pb (II)</w:t>
      </w:r>
      <w:r w:rsidR="00E01FD6" w:rsidRPr="00A020DE">
        <w:rPr>
          <w:rFonts w:ascii="Times New Roman" w:hAnsi="Times New Roman"/>
          <w:sz w:val="24"/>
          <w:szCs w:val="24"/>
        </w:rPr>
        <w:t xml:space="preserve"> ion </w:t>
      </w:r>
      <w:r w:rsidR="00092AF9" w:rsidRPr="00A020DE">
        <w:rPr>
          <w:rFonts w:ascii="Times New Roman" w:hAnsi="Times New Roman"/>
          <w:sz w:val="24"/>
          <w:szCs w:val="24"/>
        </w:rPr>
        <w:t>by</w:t>
      </w:r>
      <w:r w:rsidR="00E01FD6" w:rsidRPr="00A020DE">
        <w:rPr>
          <w:rFonts w:ascii="Times New Roman" w:hAnsi="Times New Roman"/>
          <w:sz w:val="24"/>
          <w:szCs w:val="24"/>
        </w:rPr>
        <w:t xml:space="preserve"> SPU</w:t>
      </w:r>
      <w:r w:rsidR="00092AF9" w:rsidRPr="00A020DE">
        <w:rPr>
          <w:rFonts w:ascii="Times New Roman" w:hAnsi="Times New Roman"/>
          <w:sz w:val="24"/>
          <w:szCs w:val="24"/>
        </w:rPr>
        <w:t xml:space="preserve"> and </w:t>
      </w:r>
      <w:r w:rsidR="00E01FD6" w:rsidRPr="00A020DE">
        <w:rPr>
          <w:rFonts w:ascii="Times New Roman" w:hAnsi="Times New Roman"/>
          <w:sz w:val="24"/>
          <w:szCs w:val="24"/>
        </w:rPr>
        <w:t>C</w:t>
      </w:r>
      <w:r w:rsidR="00092AF9" w:rsidRPr="00A020DE">
        <w:rPr>
          <w:rFonts w:ascii="Times New Roman" w:hAnsi="Times New Roman"/>
          <w:sz w:val="24"/>
          <w:szCs w:val="24"/>
        </w:rPr>
        <w:t xml:space="preserve">PU were studied at </w:t>
      </w:r>
      <w:r w:rsidR="00E01FD6" w:rsidRPr="00A020DE">
        <w:rPr>
          <w:rFonts w:ascii="Times New Roman" w:hAnsi="Times New Roman"/>
          <w:sz w:val="24"/>
          <w:szCs w:val="24"/>
        </w:rPr>
        <w:t>pH</w:t>
      </w:r>
      <w:r w:rsidR="00092AF9" w:rsidRPr="00A020DE">
        <w:rPr>
          <w:rFonts w:ascii="Times New Roman" w:hAnsi="Times New Roman"/>
          <w:sz w:val="24"/>
          <w:szCs w:val="24"/>
        </w:rPr>
        <w:t xml:space="preserve"> 4</w:t>
      </w:r>
      <w:r w:rsidR="00E01FD6" w:rsidRPr="00A020DE">
        <w:rPr>
          <w:rFonts w:ascii="Times New Roman" w:hAnsi="Times New Roman"/>
          <w:sz w:val="24"/>
          <w:szCs w:val="24"/>
        </w:rPr>
        <w:t xml:space="preserve"> and contact time</w:t>
      </w:r>
      <w:r w:rsidR="00092AF9" w:rsidRPr="00A020DE">
        <w:rPr>
          <w:rFonts w:ascii="Times New Roman" w:hAnsi="Times New Roman"/>
          <w:sz w:val="24"/>
          <w:szCs w:val="24"/>
        </w:rPr>
        <w:t xml:space="preserve"> 90 min and 120 min</w:t>
      </w:r>
      <w:r w:rsidR="00E01FD6" w:rsidRPr="00A020DE">
        <w:rPr>
          <w:rFonts w:ascii="Times New Roman" w:hAnsi="Times New Roman"/>
          <w:sz w:val="24"/>
          <w:szCs w:val="24"/>
        </w:rPr>
        <w:t xml:space="preserve"> respectively</w:t>
      </w:r>
      <w:r w:rsidR="00092AF9" w:rsidRPr="00A020DE">
        <w:rPr>
          <w:rFonts w:ascii="Times New Roman" w:hAnsi="Times New Roman"/>
          <w:sz w:val="24"/>
          <w:szCs w:val="24"/>
        </w:rPr>
        <w:t xml:space="preserve">. Fig.1c represents the Pb </w:t>
      </w:r>
      <w:r w:rsidR="00092AF9" w:rsidRPr="00A020DE">
        <w:rPr>
          <w:rFonts w:ascii="Times New Roman" w:hAnsi="Times New Roman"/>
          <w:sz w:val="24"/>
          <w:szCs w:val="24"/>
        </w:rPr>
        <w:lastRenderedPageBreak/>
        <w:t xml:space="preserve">(II) ion removal efficiency by SPU and CPU at different adsorbent dosage. The optimal adsorbent dosage </w:t>
      </w:r>
      <w:r w:rsidR="00975DA0" w:rsidRPr="00A020DE">
        <w:rPr>
          <w:rFonts w:ascii="Times New Roman" w:hAnsi="Times New Roman"/>
          <w:sz w:val="24"/>
          <w:szCs w:val="24"/>
        </w:rPr>
        <w:t>of</w:t>
      </w:r>
      <w:r w:rsidR="00092AF9" w:rsidRPr="00A020DE">
        <w:rPr>
          <w:rFonts w:ascii="Times New Roman" w:hAnsi="Times New Roman"/>
          <w:sz w:val="24"/>
          <w:szCs w:val="24"/>
        </w:rPr>
        <w:t xml:space="preserve"> SPU and CPU </w:t>
      </w:r>
      <w:r w:rsidR="00975DA0" w:rsidRPr="00A020DE">
        <w:rPr>
          <w:rFonts w:ascii="Times New Roman" w:hAnsi="Times New Roman"/>
          <w:sz w:val="24"/>
          <w:szCs w:val="24"/>
        </w:rPr>
        <w:t>was found to be 0.75 g</w:t>
      </w:r>
      <w:r w:rsidR="00CF7E78">
        <w:rPr>
          <w:rFonts w:ascii="Times New Roman" w:hAnsi="Times New Roman"/>
          <w:sz w:val="24"/>
          <w:szCs w:val="24"/>
        </w:rPr>
        <w:t xml:space="preserve"> in </w:t>
      </w:r>
      <w:r w:rsidR="00975DA0" w:rsidRPr="00A020DE">
        <w:rPr>
          <w:rFonts w:ascii="Times New Roman" w:hAnsi="Times New Roman"/>
          <w:sz w:val="24"/>
          <w:szCs w:val="24"/>
        </w:rPr>
        <w:t>50 mL and 1 g</w:t>
      </w:r>
      <w:r w:rsidR="00CF7E78">
        <w:rPr>
          <w:rFonts w:ascii="Times New Roman" w:hAnsi="Times New Roman"/>
          <w:sz w:val="24"/>
          <w:szCs w:val="24"/>
        </w:rPr>
        <w:t xml:space="preserve"> in </w:t>
      </w:r>
      <w:r w:rsidR="00975DA0" w:rsidRPr="00A020DE">
        <w:rPr>
          <w:rFonts w:ascii="Times New Roman" w:hAnsi="Times New Roman"/>
          <w:sz w:val="24"/>
          <w:szCs w:val="24"/>
        </w:rPr>
        <w:t xml:space="preserve">50 mL </w:t>
      </w:r>
      <w:r w:rsidR="00BA58B6">
        <w:rPr>
          <w:rFonts w:ascii="Times New Roman" w:hAnsi="Times New Roman"/>
          <w:sz w:val="24"/>
          <w:szCs w:val="24"/>
        </w:rPr>
        <w:t xml:space="preserve">and </w:t>
      </w:r>
      <w:r w:rsidR="00BA58B6" w:rsidRPr="00A020DE">
        <w:rPr>
          <w:rFonts w:ascii="Times New Roman" w:hAnsi="Times New Roman"/>
          <w:sz w:val="24"/>
          <w:szCs w:val="24"/>
        </w:rPr>
        <w:t>the</w:t>
      </w:r>
      <w:r w:rsidR="00CF7E78">
        <w:rPr>
          <w:rFonts w:ascii="Times New Roman" w:hAnsi="Times New Roman"/>
          <w:sz w:val="24"/>
          <w:szCs w:val="24"/>
        </w:rPr>
        <w:t xml:space="preserve"> </w:t>
      </w:r>
      <w:r w:rsidR="00092AF9" w:rsidRPr="00A020DE">
        <w:rPr>
          <w:rFonts w:ascii="Times New Roman" w:hAnsi="Times New Roman"/>
          <w:sz w:val="24"/>
          <w:szCs w:val="24"/>
        </w:rPr>
        <w:t xml:space="preserve">maximum </w:t>
      </w:r>
      <w:r w:rsidR="00837338">
        <w:rPr>
          <w:rFonts w:ascii="Times New Roman" w:hAnsi="Times New Roman"/>
          <w:sz w:val="24"/>
          <w:szCs w:val="24"/>
        </w:rPr>
        <w:t>Pb (II)</w:t>
      </w:r>
      <w:r w:rsidR="00092AF9" w:rsidRPr="00A020DE">
        <w:rPr>
          <w:rFonts w:ascii="Times New Roman" w:hAnsi="Times New Roman"/>
          <w:sz w:val="24"/>
          <w:szCs w:val="24"/>
        </w:rPr>
        <w:t xml:space="preserve"> ion removal </w:t>
      </w:r>
      <w:r w:rsidR="00975DA0" w:rsidRPr="00A020DE">
        <w:rPr>
          <w:rFonts w:ascii="Times New Roman" w:hAnsi="Times New Roman"/>
          <w:sz w:val="24"/>
          <w:szCs w:val="24"/>
        </w:rPr>
        <w:t xml:space="preserve">of 90% and 80% </w:t>
      </w:r>
      <w:r w:rsidR="00092AF9" w:rsidRPr="00A020DE">
        <w:rPr>
          <w:rFonts w:ascii="Times New Roman" w:hAnsi="Times New Roman"/>
          <w:sz w:val="24"/>
          <w:szCs w:val="24"/>
        </w:rPr>
        <w:t xml:space="preserve">respectively. </w:t>
      </w:r>
      <w:r w:rsidR="00E01FD6" w:rsidRPr="00A020DE">
        <w:rPr>
          <w:rFonts w:ascii="Times New Roman" w:hAnsi="Times New Roman"/>
          <w:sz w:val="24"/>
          <w:szCs w:val="24"/>
        </w:rPr>
        <w:t xml:space="preserve">The increase in removal efficiency with the increase of adsorbent dosage was </w:t>
      </w:r>
      <w:r w:rsidR="00160B65" w:rsidRPr="00A020DE">
        <w:rPr>
          <w:rFonts w:ascii="Times New Roman" w:hAnsi="Times New Roman"/>
          <w:sz w:val="24"/>
          <w:szCs w:val="24"/>
        </w:rPr>
        <w:t>mainly attributed to the presence of more vacant active sites</w:t>
      </w:r>
      <w:r w:rsidR="00CE6874">
        <w:rPr>
          <w:rFonts w:ascii="Times New Roman" w:hAnsi="Times New Roman"/>
          <w:sz w:val="24"/>
          <w:szCs w:val="24"/>
        </w:rPr>
        <w:t xml:space="preserve"> in the adsorbent surface</w:t>
      </w:r>
      <w:r w:rsidR="00E01FD6" w:rsidRPr="00A020DE">
        <w:rPr>
          <w:rFonts w:ascii="Times New Roman" w:hAnsi="Times New Roman"/>
          <w:sz w:val="24"/>
          <w:szCs w:val="24"/>
        </w:rPr>
        <w:t>.</w:t>
      </w:r>
      <w:r w:rsidR="00BA58B6" w:rsidRPr="00BA58B6">
        <w:rPr>
          <w:rFonts w:ascii="Times New Roman" w:hAnsi="Times New Roman"/>
          <w:sz w:val="24"/>
          <w:szCs w:val="24"/>
          <w:vertAlign w:val="superscript"/>
        </w:rPr>
        <w:t>20</w:t>
      </w:r>
      <w:r w:rsidR="00975DA0" w:rsidRPr="00A020DE">
        <w:rPr>
          <w:rFonts w:ascii="Times New Roman" w:hAnsi="Times New Roman"/>
          <w:sz w:val="24"/>
          <w:szCs w:val="24"/>
        </w:rPr>
        <w:t xml:space="preserve"> </w:t>
      </w:r>
    </w:p>
    <w:p w:rsidR="00E01FD6" w:rsidRPr="00A020DE" w:rsidRDefault="00B07190" w:rsidP="00823CE7">
      <w:pPr>
        <w:tabs>
          <w:tab w:val="left" w:pos="1080"/>
        </w:tabs>
        <w:spacing w:after="0" w:line="480" w:lineRule="auto"/>
        <w:ind w:left="1080" w:hanging="1080"/>
        <w:jc w:val="both"/>
        <w:rPr>
          <w:rFonts w:ascii="Times New Roman" w:hAnsi="Times New Roman"/>
          <w:b/>
          <w:sz w:val="24"/>
          <w:szCs w:val="24"/>
        </w:rPr>
      </w:pPr>
      <w:r>
        <w:rPr>
          <w:rFonts w:ascii="Times New Roman" w:hAnsi="Times New Roman"/>
          <w:b/>
          <w:sz w:val="24"/>
          <w:szCs w:val="24"/>
        </w:rPr>
        <w:t xml:space="preserve">3.1.4 </w:t>
      </w:r>
      <w:r w:rsidR="00E01FD6" w:rsidRPr="00A020DE">
        <w:rPr>
          <w:rFonts w:ascii="Times New Roman" w:hAnsi="Times New Roman"/>
          <w:b/>
          <w:sz w:val="24"/>
          <w:szCs w:val="24"/>
        </w:rPr>
        <w:t xml:space="preserve">Effect of </w:t>
      </w:r>
      <w:r w:rsidR="000837C3" w:rsidRPr="00A020DE">
        <w:rPr>
          <w:rFonts w:ascii="Times New Roman" w:hAnsi="Times New Roman"/>
          <w:b/>
          <w:sz w:val="24"/>
          <w:szCs w:val="24"/>
        </w:rPr>
        <w:t xml:space="preserve">initial adsorbate concentration </w:t>
      </w:r>
    </w:p>
    <w:p w:rsidR="00E01FD6" w:rsidRDefault="000837C3" w:rsidP="00823CE7">
      <w:pPr>
        <w:tabs>
          <w:tab w:val="left" w:pos="1080"/>
        </w:tabs>
        <w:spacing w:after="0" w:line="480" w:lineRule="auto"/>
        <w:jc w:val="both"/>
        <w:rPr>
          <w:rFonts w:ascii="Times New Roman" w:hAnsi="Times New Roman"/>
          <w:sz w:val="24"/>
          <w:szCs w:val="24"/>
          <w:vertAlign w:val="superscript"/>
        </w:rPr>
      </w:pPr>
      <w:r w:rsidRPr="00A020DE">
        <w:rPr>
          <w:rFonts w:ascii="Times New Roman" w:hAnsi="Times New Roman"/>
          <w:sz w:val="24"/>
          <w:szCs w:val="24"/>
        </w:rPr>
        <w:tab/>
      </w:r>
      <w:r w:rsidR="00E01FD6" w:rsidRPr="00A020DE">
        <w:rPr>
          <w:rFonts w:ascii="Times New Roman" w:hAnsi="Times New Roman"/>
          <w:sz w:val="24"/>
          <w:szCs w:val="24"/>
        </w:rPr>
        <w:t xml:space="preserve">Experiments were carried out to study the effect of initial adsorbate concentration </w:t>
      </w:r>
      <w:r w:rsidRPr="00A020DE">
        <w:rPr>
          <w:rFonts w:ascii="Times New Roman" w:hAnsi="Times New Roman"/>
          <w:sz w:val="24"/>
          <w:szCs w:val="24"/>
        </w:rPr>
        <w:t xml:space="preserve">(10-50 mg/L) </w:t>
      </w:r>
      <w:r w:rsidR="00E01FD6" w:rsidRPr="00A020DE">
        <w:rPr>
          <w:rFonts w:ascii="Times New Roman" w:hAnsi="Times New Roman"/>
          <w:sz w:val="24"/>
          <w:szCs w:val="24"/>
        </w:rPr>
        <w:t xml:space="preserve">on </w:t>
      </w:r>
      <w:r w:rsidR="00837338">
        <w:rPr>
          <w:rFonts w:ascii="Times New Roman" w:hAnsi="Times New Roman"/>
          <w:sz w:val="24"/>
          <w:szCs w:val="24"/>
        </w:rPr>
        <w:t>Pb (II)</w:t>
      </w:r>
      <w:r w:rsidR="00E01FD6" w:rsidRPr="00A020DE">
        <w:rPr>
          <w:rFonts w:ascii="Times New Roman" w:hAnsi="Times New Roman"/>
          <w:sz w:val="24"/>
          <w:szCs w:val="24"/>
        </w:rPr>
        <w:t xml:space="preserve"> adsorption by SPU</w:t>
      </w:r>
      <w:r w:rsidRPr="00A020DE">
        <w:rPr>
          <w:rFonts w:ascii="Times New Roman" w:hAnsi="Times New Roman"/>
          <w:sz w:val="24"/>
          <w:szCs w:val="24"/>
        </w:rPr>
        <w:t xml:space="preserve"> and</w:t>
      </w:r>
      <w:r w:rsidR="00E01FD6" w:rsidRPr="00A020DE">
        <w:rPr>
          <w:rFonts w:ascii="Times New Roman" w:hAnsi="Times New Roman"/>
          <w:sz w:val="24"/>
          <w:szCs w:val="24"/>
        </w:rPr>
        <w:t xml:space="preserve"> CPU</w:t>
      </w:r>
      <w:r w:rsidRPr="00A020DE">
        <w:rPr>
          <w:rFonts w:ascii="Times New Roman" w:hAnsi="Times New Roman"/>
          <w:sz w:val="24"/>
          <w:szCs w:val="24"/>
        </w:rPr>
        <w:t xml:space="preserve"> </w:t>
      </w:r>
      <w:r w:rsidR="00E01FD6" w:rsidRPr="00A020DE">
        <w:rPr>
          <w:rFonts w:ascii="Times New Roman" w:hAnsi="Times New Roman"/>
          <w:sz w:val="24"/>
          <w:szCs w:val="24"/>
        </w:rPr>
        <w:t xml:space="preserve">with optimized pH </w:t>
      </w:r>
      <w:r w:rsidRPr="00A020DE">
        <w:rPr>
          <w:rFonts w:ascii="Times New Roman" w:hAnsi="Times New Roman"/>
          <w:sz w:val="24"/>
          <w:szCs w:val="24"/>
        </w:rPr>
        <w:t>4</w:t>
      </w:r>
      <w:r w:rsidR="00E01FD6" w:rsidRPr="00A020DE">
        <w:rPr>
          <w:rFonts w:ascii="Times New Roman" w:hAnsi="Times New Roman"/>
          <w:sz w:val="24"/>
          <w:szCs w:val="24"/>
        </w:rPr>
        <w:t>, optimized contact time (SPU</w:t>
      </w:r>
      <w:r w:rsidR="0049129E">
        <w:rPr>
          <w:rFonts w:ascii="Times New Roman" w:hAnsi="Times New Roman"/>
          <w:sz w:val="24"/>
          <w:szCs w:val="24"/>
        </w:rPr>
        <w:t xml:space="preserve"> </w:t>
      </w:r>
      <w:r w:rsidR="00E01FD6" w:rsidRPr="00A020DE">
        <w:rPr>
          <w:rFonts w:ascii="Times New Roman" w:hAnsi="Times New Roman"/>
          <w:sz w:val="24"/>
          <w:szCs w:val="24"/>
        </w:rPr>
        <w:t>90 min, CPU</w:t>
      </w:r>
      <w:r w:rsidR="0049129E">
        <w:rPr>
          <w:rFonts w:ascii="Times New Roman" w:hAnsi="Times New Roman"/>
          <w:sz w:val="24"/>
          <w:szCs w:val="24"/>
        </w:rPr>
        <w:t xml:space="preserve"> </w:t>
      </w:r>
      <w:r w:rsidR="00E01FD6" w:rsidRPr="00A020DE">
        <w:rPr>
          <w:rFonts w:ascii="Times New Roman" w:hAnsi="Times New Roman"/>
          <w:sz w:val="24"/>
          <w:szCs w:val="24"/>
        </w:rPr>
        <w:t xml:space="preserve">120 min) </w:t>
      </w:r>
      <w:r w:rsidRPr="00A020DE">
        <w:rPr>
          <w:rFonts w:ascii="Times New Roman" w:hAnsi="Times New Roman"/>
          <w:sz w:val="24"/>
          <w:szCs w:val="24"/>
        </w:rPr>
        <w:t xml:space="preserve">and </w:t>
      </w:r>
      <w:r w:rsidR="00E01FD6" w:rsidRPr="00A020DE">
        <w:rPr>
          <w:rFonts w:ascii="Times New Roman" w:hAnsi="Times New Roman"/>
          <w:sz w:val="24"/>
          <w:szCs w:val="24"/>
        </w:rPr>
        <w:t>optimized adsorbent dosage ( SPU 0.75 g/50 mL, CPU 1</w:t>
      </w:r>
      <w:r w:rsidR="0049129E">
        <w:rPr>
          <w:rFonts w:ascii="Times New Roman" w:hAnsi="Times New Roman"/>
          <w:sz w:val="24"/>
          <w:szCs w:val="24"/>
        </w:rPr>
        <w:t xml:space="preserve"> </w:t>
      </w:r>
      <w:r w:rsidR="00E01FD6" w:rsidRPr="00A020DE">
        <w:rPr>
          <w:rFonts w:ascii="Times New Roman" w:hAnsi="Times New Roman"/>
          <w:sz w:val="24"/>
          <w:szCs w:val="24"/>
        </w:rPr>
        <w:t>g/50 mL).</w:t>
      </w:r>
      <w:r w:rsidR="00BB7870" w:rsidRPr="00A020DE">
        <w:rPr>
          <w:rFonts w:ascii="Times New Roman" w:hAnsi="Times New Roman"/>
          <w:sz w:val="24"/>
          <w:szCs w:val="24"/>
        </w:rPr>
        <w:t>T</w:t>
      </w:r>
      <w:r w:rsidR="00E01FD6" w:rsidRPr="00A020DE">
        <w:rPr>
          <w:rFonts w:ascii="Times New Roman" w:hAnsi="Times New Roman"/>
          <w:sz w:val="24"/>
          <w:szCs w:val="24"/>
        </w:rPr>
        <w:t xml:space="preserve">he trend of </w:t>
      </w:r>
      <w:r w:rsidR="00837338">
        <w:rPr>
          <w:rFonts w:ascii="Times New Roman" w:hAnsi="Times New Roman"/>
          <w:sz w:val="24"/>
          <w:szCs w:val="24"/>
        </w:rPr>
        <w:t>Pb (II)</w:t>
      </w:r>
      <w:r w:rsidR="00BB7870" w:rsidRPr="00A020DE">
        <w:rPr>
          <w:rFonts w:ascii="Times New Roman" w:hAnsi="Times New Roman"/>
          <w:sz w:val="24"/>
          <w:szCs w:val="24"/>
        </w:rPr>
        <w:t xml:space="preserve"> </w:t>
      </w:r>
      <w:r w:rsidR="00E01FD6" w:rsidRPr="00A020DE">
        <w:rPr>
          <w:rFonts w:ascii="Times New Roman" w:hAnsi="Times New Roman"/>
          <w:sz w:val="24"/>
          <w:szCs w:val="24"/>
        </w:rPr>
        <w:t>removal efficiency by SPU</w:t>
      </w:r>
      <w:r w:rsidR="00BB7870" w:rsidRPr="00A020DE">
        <w:rPr>
          <w:rFonts w:ascii="Times New Roman" w:hAnsi="Times New Roman"/>
          <w:sz w:val="24"/>
          <w:szCs w:val="24"/>
        </w:rPr>
        <w:t xml:space="preserve"> and CPU</w:t>
      </w:r>
      <w:r w:rsidR="0049129E">
        <w:rPr>
          <w:rFonts w:ascii="Times New Roman" w:hAnsi="Times New Roman"/>
          <w:sz w:val="24"/>
          <w:szCs w:val="24"/>
        </w:rPr>
        <w:t xml:space="preserve"> </w:t>
      </w:r>
      <w:r w:rsidR="00E01FD6" w:rsidRPr="00A020DE">
        <w:rPr>
          <w:rFonts w:ascii="Times New Roman" w:hAnsi="Times New Roman"/>
          <w:sz w:val="24"/>
          <w:szCs w:val="24"/>
        </w:rPr>
        <w:t>was shown in Fig</w:t>
      </w:r>
      <w:r w:rsidR="00BB7870" w:rsidRPr="00A020DE">
        <w:rPr>
          <w:rFonts w:ascii="Times New Roman" w:hAnsi="Times New Roman"/>
          <w:sz w:val="24"/>
          <w:szCs w:val="24"/>
        </w:rPr>
        <w:t>.1d</w:t>
      </w:r>
      <w:r w:rsidR="00E01FD6" w:rsidRPr="00A020DE">
        <w:rPr>
          <w:rFonts w:ascii="Times New Roman" w:hAnsi="Times New Roman"/>
          <w:sz w:val="24"/>
          <w:szCs w:val="24"/>
        </w:rPr>
        <w:t>.</w:t>
      </w:r>
      <w:r w:rsidR="00BB7870" w:rsidRPr="00A020DE">
        <w:rPr>
          <w:rFonts w:ascii="Times New Roman" w:hAnsi="Times New Roman"/>
          <w:sz w:val="24"/>
          <w:szCs w:val="24"/>
        </w:rPr>
        <w:t>At t</w:t>
      </w:r>
      <w:r w:rsidR="00E01FD6" w:rsidRPr="00A020DE">
        <w:rPr>
          <w:rFonts w:ascii="Times New Roman" w:hAnsi="Times New Roman"/>
          <w:sz w:val="24"/>
          <w:szCs w:val="24"/>
        </w:rPr>
        <w:t xml:space="preserve">he initial </w:t>
      </w:r>
      <w:r w:rsidR="00837338">
        <w:rPr>
          <w:rFonts w:ascii="Times New Roman" w:hAnsi="Times New Roman"/>
          <w:sz w:val="24"/>
          <w:szCs w:val="24"/>
        </w:rPr>
        <w:t>Pb (II)</w:t>
      </w:r>
      <w:r w:rsidR="00E01FD6" w:rsidRPr="00A020DE">
        <w:rPr>
          <w:rFonts w:ascii="Times New Roman" w:hAnsi="Times New Roman"/>
          <w:sz w:val="24"/>
          <w:szCs w:val="24"/>
        </w:rPr>
        <w:t xml:space="preserve"> ion concentration </w:t>
      </w:r>
      <w:r w:rsidR="00BB7870" w:rsidRPr="00A020DE">
        <w:rPr>
          <w:rFonts w:ascii="Times New Roman" w:hAnsi="Times New Roman"/>
          <w:sz w:val="24"/>
          <w:szCs w:val="24"/>
        </w:rPr>
        <w:t>of</w:t>
      </w:r>
      <w:r w:rsidR="00E01FD6" w:rsidRPr="00A020DE">
        <w:rPr>
          <w:rFonts w:ascii="Times New Roman" w:hAnsi="Times New Roman"/>
          <w:sz w:val="24"/>
          <w:szCs w:val="24"/>
        </w:rPr>
        <w:t xml:space="preserve"> 10 </w:t>
      </w:r>
      <w:r w:rsidR="00BB7870" w:rsidRPr="00A020DE">
        <w:rPr>
          <w:rFonts w:ascii="Times New Roman" w:hAnsi="Times New Roman"/>
          <w:sz w:val="24"/>
          <w:szCs w:val="24"/>
        </w:rPr>
        <w:t>(</w:t>
      </w:r>
      <w:r w:rsidR="00E01FD6" w:rsidRPr="00A020DE">
        <w:rPr>
          <w:rFonts w:ascii="Times New Roman" w:hAnsi="Times New Roman"/>
          <w:sz w:val="24"/>
          <w:szCs w:val="24"/>
        </w:rPr>
        <w:t>mg/L</w:t>
      </w:r>
      <w:r w:rsidR="00BB7870" w:rsidRPr="00A020DE">
        <w:rPr>
          <w:rFonts w:ascii="Times New Roman" w:hAnsi="Times New Roman"/>
          <w:sz w:val="24"/>
          <w:szCs w:val="24"/>
        </w:rPr>
        <w:t>)</w:t>
      </w:r>
      <w:r w:rsidR="00CF7E78">
        <w:rPr>
          <w:rFonts w:ascii="Times New Roman" w:hAnsi="Times New Roman"/>
          <w:sz w:val="24"/>
          <w:szCs w:val="24"/>
        </w:rPr>
        <w:t>,</w:t>
      </w:r>
      <w:r w:rsidR="00BB7870" w:rsidRPr="00A020DE">
        <w:rPr>
          <w:rFonts w:ascii="Times New Roman" w:hAnsi="Times New Roman"/>
          <w:sz w:val="24"/>
          <w:szCs w:val="24"/>
        </w:rPr>
        <w:t xml:space="preserve"> higher </w:t>
      </w:r>
      <w:r w:rsidR="00837338">
        <w:rPr>
          <w:rFonts w:ascii="Times New Roman" w:hAnsi="Times New Roman"/>
          <w:sz w:val="24"/>
          <w:szCs w:val="24"/>
        </w:rPr>
        <w:t>Pb (II)</w:t>
      </w:r>
      <w:r w:rsidR="00BB7870" w:rsidRPr="00A020DE">
        <w:rPr>
          <w:rFonts w:ascii="Times New Roman" w:hAnsi="Times New Roman"/>
          <w:sz w:val="24"/>
          <w:szCs w:val="24"/>
        </w:rPr>
        <w:t xml:space="preserve"> removal efficiency was expected than </w:t>
      </w:r>
      <w:r w:rsidR="00CF7E78">
        <w:rPr>
          <w:rFonts w:ascii="Times New Roman" w:hAnsi="Times New Roman"/>
          <w:sz w:val="24"/>
          <w:szCs w:val="24"/>
        </w:rPr>
        <w:t xml:space="preserve">the other </w:t>
      </w:r>
      <w:r w:rsidR="00BB7870" w:rsidRPr="00A020DE">
        <w:rPr>
          <w:rFonts w:ascii="Times New Roman" w:hAnsi="Times New Roman"/>
          <w:sz w:val="24"/>
          <w:szCs w:val="24"/>
        </w:rPr>
        <w:t xml:space="preserve">studied </w:t>
      </w:r>
      <w:r w:rsidR="00BF4E77" w:rsidRPr="00A020DE">
        <w:rPr>
          <w:rFonts w:ascii="Times New Roman" w:hAnsi="Times New Roman"/>
          <w:sz w:val="24"/>
          <w:szCs w:val="24"/>
        </w:rPr>
        <w:t xml:space="preserve">concentrations for both SPU and CPU. </w:t>
      </w:r>
      <w:r w:rsidR="00E01FD6" w:rsidRPr="00A020DE">
        <w:rPr>
          <w:rFonts w:ascii="Times New Roman" w:hAnsi="Times New Roman"/>
          <w:sz w:val="24"/>
          <w:szCs w:val="24"/>
        </w:rPr>
        <w:t xml:space="preserve">At lower concentration, the </w:t>
      </w:r>
      <w:r w:rsidR="00F04F66" w:rsidRPr="00A020DE">
        <w:rPr>
          <w:rFonts w:ascii="Times New Roman" w:hAnsi="Times New Roman"/>
          <w:sz w:val="24"/>
          <w:szCs w:val="24"/>
        </w:rPr>
        <w:t>numbers of Pb (II) ions available in the solution are</w:t>
      </w:r>
      <w:r w:rsidR="00E01FD6" w:rsidRPr="00A020DE">
        <w:rPr>
          <w:rFonts w:ascii="Times New Roman" w:hAnsi="Times New Roman"/>
          <w:sz w:val="24"/>
          <w:szCs w:val="24"/>
        </w:rPr>
        <w:t xml:space="preserve"> less as compared to the available sites on the adsorbent. However, at higher concentrations, the available sites for adsorption become fewer, and the percentage removal of lead ions depends on the initial concentration.</w:t>
      </w:r>
      <w:r w:rsidR="00BA58B6" w:rsidRPr="00BA58B6">
        <w:rPr>
          <w:rFonts w:ascii="Times New Roman" w:hAnsi="Times New Roman"/>
          <w:sz w:val="24"/>
          <w:szCs w:val="24"/>
          <w:vertAlign w:val="superscript"/>
        </w:rPr>
        <w:t>21</w:t>
      </w:r>
    </w:p>
    <w:p w:rsidR="00B07190" w:rsidRDefault="00B07190" w:rsidP="00823CE7">
      <w:pPr>
        <w:tabs>
          <w:tab w:val="left" w:pos="1080"/>
        </w:tabs>
        <w:spacing w:after="0" w:line="480" w:lineRule="auto"/>
        <w:jc w:val="both"/>
        <w:rPr>
          <w:rFonts w:ascii="Times New Roman" w:hAnsi="Times New Roman"/>
          <w:sz w:val="24"/>
          <w:szCs w:val="24"/>
          <w:vertAlign w:val="superscript"/>
        </w:rPr>
      </w:pPr>
    </w:p>
    <w:p w:rsidR="00B23895"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t xml:space="preserve">3.2 </w:t>
      </w:r>
      <w:r w:rsidR="00B23895" w:rsidRPr="00A020DE">
        <w:rPr>
          <w:rFonts w:ascii="Times New Roman" w:hAnsi="Times New Roman"/>
          <w:b/>
          <w:sz w:val="24"/>
          <w:szCs w:val="24"/>
        </w:rPr>
        <w:t>Adsorption isotherms</w:t>
      </w:r>
    </w:p>
    <w:p w:rsidR="0047169A" w:rsidRPr="00A020DE" w:rsidRDefault="0047169A" w:rsidP="00823CE7">
      <w:pPr>
        <w:tabs>
          <w:tab w:val="left" w:pos="1080"/>
        </w:tabs>
        <w:spacing w:after="0" w:line="480" w:lineRule="auto"/>
        <w:jc w:val="both"/>
        <w:rPr>
          <w:rFonts w:ascii="Times New Roman" w:hAnsi="Times New Roman"/>
          <w:bCs/>
          <w:sz w:val="24"/>
          <w:szCs w:val="24"/>
        </w:rPr>
      </w:pPr>
      <w:r w:rsidRPr="00A020DE">
        <w:rPr>
          <w:rFonts w:ascii="Times New Roman" w:hAnsi="Times New Roman"/>
          <w:bCs/>
          <w:sz w:val="24"/>
          <w:szCs w:val="24"/>
        </w:rPr>
        <w:t xml:space="preserve">The mechanism of </w:t>
      </w:r>
      <w:r w:rsidR="00837338">
        <w:rPr>
          <w:rFonts w:ascii="Times New Roman" w:hAnsi="Times New Roman"/>
          <w:bCs/>
          <w:sz w:val="24"/>
          <w:szCs w:val="24"/>
        </w:rPr>
        <w:t>Pb (II)</w:t>
      </w:r>
      <w:r w:rsidRPr="00A020DE">
        <w:rPr>
          <w:rFonts w:ascii="Times New Roman" w:hAnsi="Times New Roman"/>
          <w:bCs/>
          <w:sz w:val="24"/>
          <w:szCs w:val="24"/>
        </w:rPr>
        <w:t xml:space="preserve"> ion adsorption onto the </w:t>
      </w:r>
      <w:r w:rsidR="000437D1" w:rsidRPr="00A020DE">
        <w:rPr>
          <w:rFonts w:ascii="Times New Roman" w:hAnsi="Times New Roman"/>
          <w:bCs/>
          <w:sz w:val="24"/>
          <w:szCs w:val="24"/>
        </w:rPr>
        <w:t>adsorbent surface was studie</w:t>
      </w:r>
      <w:r w:rsidR="00CF7E78">
        <w:rPr>
          <w:rFonts w:ascii="Times New Roman" w:hAnsi="Times New Roman"/>
          <w:bCs/>
          <w:sz w:val="24"/>
          <w:szCs w:val="24"/>
        </w:rPr>
        <w:t>d</w:t>
      </w:r>
      <w:r w:rsidR="000437D1" w:rsidRPr="00A020DE">
        <w:rPr>
          <w:rFonts w:ascii="Times New Roman" w:hAnsi="Times New Roman"/>
          <w:bCs/>
          <w:sz w:val="24"/>
          <w:szCs w:val="24"/>
        </w:rPr>
        <w:t xml:space="preserve"> by fitting equilibrium data with Langmuir</w:t>
      </w:r>
      <w:r w:rsidR="00BA58B6" w:rsidRPr="00BA58B6">
        <w:rPr>
          <w:rFonts w:ascii="Times New Roman" w:hAnsi="Times New Roman"/>
          <w:bCs/>
          <w:sz w:val="24"/>
          <w:szCs w:val="24"/>
          <w:vertAlign w:val="superscript"/>
        </w:rPr>
        <w:t>22</w:t>
      </w:r>
      <w:r w:rsidR="000437D1" w:rsidRPr="00A020DE">
        <w:rPr>
          <w:rFonts w:ascii="Times New Roman" w:hAnsi="Times New Roman"/>
          <w:bCs/>
          <w:sz w:val="24"/>
          <w:szCs w:val="24"/>
        </w:rPr>
        <w:t xml:space="preserve"> and Freundlich</w:t>
      </w:r>
      <w:r w:rsidR="00BA58B6" w:rsidRPr="00BA58B6">
        <w:rPr>
          <w:rFonts w:ascii="Times New Roman" w:hAnsi="Times New Roman"/>
          <w:bCs/>
          <w:sz w:val="24"/>
          <w:szCs w:val="24"/>
          <w:vertAlign w:val="superscript"/>
        </w:rPr>
        <w:t>23</w:t>
      </w:r>
      <w:r w:rsidR="0049129E">
        <w:rPr>
          <w:rFonts w:ascii="Times New Roman" w:hAnsi="Times New Roman"/>
          <w:bCs/>
          <w:sz w:val="24"/>
          <w:szCs w:val="24"/>
        </w:rPr>
        <w:t xml:space="preserve"> </w:t>
      </w:r>
      <w:r w:rsidR="000437D1" w:rsidRPr="00A020DE">
        <w:rPr>
          <w:rFonts w:ascii="Times New Roman" w:hAnsi="Times New Roman"/>
          <w:bCs/>
          <w:sz w:val="24"/>
          <w:szCs w:val="24"/>
        </w:rPr>
        <w:t>isotherm models</w:t>
      </w:r>
      <w:r w:rsidR="00F41650" w:rsidRPr="00A020DE">
        <w:rPr>
          <w:rFonts w:ascii="Times New Roman" w:hAnsi="Times New Roman"/>
          <w:bCs/>
          <w:sz w:val="24"/>
          <w:szCs w:val="24"/>
        </w:rPr>
        <w:t xml:space="preserve"> represented in Eq.2 and 3.</w:t>
      </w:r>
    </w:p>
    <w:p w:rsidR="000437D1" w:rsidRPr="00A020DE" w:rsidRDefault="00434F5A" w:rsidP="00823CE7">
      <w:pPr>
        <w:tabs>
          <w:tab w:val="left" w:pos="1080"/>
        </w:tabs>
        <w:spacing w:after="0" w:line="480" w:lineRule="auto"/>
        <w:jc w:val="both"/>
        <w:rPr>
          <w:rFonts w:ascii="Times New Roman" w:hAnsi="Times New Roman"/>
          <w:bCs/>
          <w:sz w:val="24"/>
          <w:szCs w:val="24"/>
        </w:rPr>
      </w:pPr>
      <m:oMath>
        <m:f>
          <m:fPr>
            <m:ctrlPr>
              <w:rPr>
                <w:rFonts w:ascii="Cambria Math" w:hAnsi="Times New Roman"/>
                <w:bCs/>
                <w:i/>
                <w:sz w:val="24"/>
                <w:szCs w:val="24"/>
              </w:rPr>
            </m:ctrlPr>
          </m:fPr>
          <m:num>
            <m:sSub>
              <m:sSubPr>
                <m:ctrlPr>
                  <w:rPr>
                    <w:rFonts w:ascii="Cambria Math" w:hAnsi="Times New Roman"/>
                    <w:bCs/>
                    <w:i/>
                    <w:sz w:val="24"/>
                    <w:szCs w:val="24"/>
                  </w:rPr>
                </m:ctrlPr>
              </m:sSubPr>
              <m:e>
                <m:r>
                  <w:rPr>
                    <w:rFonts w:ascii="Cambria Math" w:hAnsi="Cambria Math"/>
                    <w:sz w:val="24"/>
                    <w:szCs w:val="24"/>
                  </w:rPr>
                  <m:t>C</m:t>
                </m:r>
              </m:e>
              <m:sub>
                <m:r>
                  <w:rPr>
                    <w:rFonts w:ascii="Cambria Math" w:hAnsi="Cambria Math"/>
                    <w:sz w:val="24"/>
                    <w:szCs w:val="24"/>
                  </w:rPr>
                  <m:t>e</m:t>
                </m:r>
              </m:sub>
            </m:sSub>
          </m:num>
          <m:den>
            <m:sSub>
              <m:sSubPr>
                <m:ctrlPr>
                  <w:rPr>
                    <w:rFonts w:ascii="Cambria Math" w:hAnsi="Times New Roman"/>
                    <w:bCs/>
                    <w:i/>
                    <w:sz w:val="24"/>
                    <w:szCs w:val="24"/>
                  </w:rPr>
                </m:ctrlPr>
              </m:sSubPr>
              <m:e>
                <m:r>
                  <w:rPr>
                    <w:rFonts w:ascii="Cambria Math" w:hAnsi="Cambria Math"/>
                    <w:sz w:val="24"/>
                    <w:szCs w:val="24"/>
                  </w:rPr>
                  <m:t>q</m:t>
                </m:r>
              </m:e>
              <m:sub>
                <m:r>
                  <w:rPr>
                    <w:rFonts w:ascii="Cambria Math" w:hAnsi="Cambria Math"/>
                    <w:sz w:val="24"/>
                    <w:szCs w:val="24"/>
                  </w:rPr>
                  <m:t>e</m:t>
                </m:r>
              </m:sub>
            </m:sSub>
          </m:den>
        </m:f>
        <m:r>
          <w:rPr>
            <w:rFonts w:ascii="Cambria Math" w:hAnsi="Times New Roman"/>
            <w:sz w:val="24"/>
            <w:szCs w:val="24"/>
          </w:rPr>
          <m:t>=</m:t>
        </m:r>
        <m:f>
          <m:fPr>
            <m:ctrlPr>
              <w:rPr>
                <w:rFonts w:ascii="Cambria Math" w:hAnsi="Times New Roman"/>
                <w:bCs/>
                <w:i/>
                <w:sz w:val="24"/>
                <w:szCs w:val="24"/>
              </w:rPr>
            </m:ctrlPr>
          </m:fPr>
          <m:num>
            <m:sSub>
              <m:sSubPr>
                <m:ctrlPr>
                  <w:rPr>
                    <w:rFonts w:ascii="Cambria Math" w:hAnsi="Times New Roman"/>
                    <w:bCs/>
                    <w:i/>
                    <w:sz w:val="24"/>
                    <w:szCs w:val="24"/>
                  </w:rPr>
                </m:ctrlPr>
              </m:sSubPr>
              <m:e>
                <m:r>
                  <w:rPr>
                    <w:rFonts w:ascii="Cambria Math" w:hAnsi="Cambria Math"/>
                    <w:sz w:val="24"/>
                    <w:szCs w:val="24"/>
                  </w:rPr>
                  <m:t>C</m:t>
                </m:r>
              </m:e>
              <m:sub>
                <m:r>
                  <w:rPr>
                    <w:rFonts w:ascii="Cambria Math" w:hAnsi="Cambria Math"/>
                    <w:sz w:val="24"/>
                    <w:szCs w:val="24"/>
                  </w:rPr>
                  <m:t>e</m:t>
                </m:r>
              </m:sub>
            </m:sSub>
          </m:num>
          <m:den>
            <m:sSub>
              <m:sSubPr>
                <m:ctrlPr>
                  <w:rPr>
                    <w:rFonts w:ascii="Cambria Math" w:hAnsi="Times New Roman"/>
                    <w:bCs/>
                    <w:i/>
                    <w:sz w:val="24"/>
                    <w:szCs w:val="24"/>
                  </w:rPr>
                </m:ctrlPr>
              </m:sSubPr>
              <m:e>
                <m:r>
                  <w:rPr>
                    <w:rFonts w:ascii="Cambria Math" w:hAnsi="Cambria Math"/>
                    <w:sz w:val="24"/>
                    <w:szCs w:val="24"/>
                  </w:rPr>
                  <m:t>q</m:t>
                </m:r>
              </m:e>
              <m:sub>
                <m:r>
                  <w:rPr>
                    <w:rFonts w:ascii="Cambria Math" w:hAnsi="Times New Roman"/>
                    <w:sz w:val="24"/>
                    <w:szCs w:val="24"/>
                  </w:rPr>
                  <m:t>0</m:t>
                </m:r>
              </m:sub>
            </m:sSub>
          </m:den>
        </m:f>
        <m:r>
          <w:rPr>
            <w:rFonts w:ascii="Cambria Math" w:hAnsi="Times New Roman"/>
            <w:sz w:val="24"/>
            <w:szCs w:val="24"/>
          </w:rPr>
          <m:t>+</m:t>
        </m:r>
        <m:f>
          <m:fPr>
            <m:ctrlPr>
              <w:rPr>
                <w:rFonts w:ascii="Cambria Math" w:hAnsi="Times New Roman"/>
                <w:bCs/>
                <w:i/>
                <w:sz w:val="24"/>
                <w:szCs w:val="24"/>
              </w:rPr>
            </m:ctrlPr>
          </m:fPr>
          <m:num>
            <m:r>
              <w:rPr>
                <w:rFonts w:ascii="Cambria Math" w:hAnsi="Times New Roman"/>
                <w:sz w:val="24"/>
                <w:szCs w:val="24"/>
              </w:rPr>
              <m:t>1</m:t>
            </m:r>
          </m:num>
          <m:den>
            <m:sSub>
              <m:sSubPr>
                <m:ctrlPr>
                  <w:rPr>
                    <w:rFonts w:ascii="Cambria Math" w:hAnsi="Times New Roman"/>
                    <w:bCs/>
                    <w:i/>
                    <w:sz w:val="24"/>
                    <w:szCs w:val="24"/>
                  </w:rPr>
                </m:ctrlPr>
              </m:sSubPr>
              <m:e>
                <m:r>
                  <w:rPr>
                    <w:rFonts w:ascii="Cambria Math" w:hAnsi="Cambria Math"/>
                    <w:sz w:val="24"/>
                    <w:szCs w:val="24"/>
                  </w:rPr>
                  <m:t>q</m:t>
                </m:r>
              </m:e>
              <m:sub>
                <m:r>
                  <w:rPr>
                    <w:rFonts w:ascii="Cambria Math" w:hAnsi="Times New Roman"/>
                    <w:sz w:val="24"/>
                    <w:szCs w:val="24"/>
                  </w:rPr>
                  <m:t>0</m:t>
                </m:r>
              </m:sub>
            </m:sSub>
            <m:r>
              <w:rPr>
                <w:rFonts w:ascii="Cambria Math" w:hAnsi="Cambria Math"/>
                <w:sz w:val="24"/>
                <w:szCs w:val="24"/>
              </w:rPr>
              <m:t>b</m:t>
            </m:r>
          </m:den>
        </m:f>
      </m:oMath>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r>
      <w:r w:rsidR="000437D1" w:rsidRPr="00A020DE">
        <w:rPr>
          <w:rFonts w:ascii="Times New Roman" w:hAnsi="Times New Roman"/>
          <w:bCs/>
          <w:sz w:val="24"/>
          <w:szCs w:val="24"/>
        </w:rPr>
        <w:tab/>
        <w:t>(2)</w:t>
      </w:r>
    </w:p>
    <w:p w:rsidR="00694E35" w:rsidRPr="00A020DE" w:rsidRDefault="00434F5A" w:rsidP="00823CE7">
      <w:pPr>
        <w:tabs>
          <w:tab w:val="left" w:pos="1080"/>
        </w:tabs>
        <w:spacing w:after="0" w:line="480" w:lineRule="auto"/>
        <w:jc w:val="both"/>
        <w:rPr>
          <w:rFonts w:ascii="Times New Roman" w:hAnsi="Times New Roman"/>
          <w:bCs/>
          <w:sz w:val="24"/>
          <w:szCs w:val="24"/>
        </w:rPr>
      </w:pPr>
      <m:oMath>
        <m:func>
          <m:funcPr>
            <m:ctrlPr>
              <w:rPr>
                <w:rFonts w:ascii="Cambria Math" w:hAnsi="Times New Roman"/>
                <w:bCs/>
                <w:i/>
                <w:sz w:val="24"/>
                <w:szCs w:val="24"/>
              </w:rPr>
            </m:ctrlPr>
          </m:funcPr>
          <m:fName>
            <m:r>
              <m:rPr>
                <m:sty m:val="p"/>
              </m:rPr>
              <w:rPr>
                <w:rFonts w:ascii="Cambria Math" w:hAnsi="Times New Roman"/>
                <w:sz w:val="24"/>
                <w:szCs w:val="24"/>
              </w:rPr>
              <m:t>ln</m:t>
            </m:r>
          </m:fName>
          <m:e>
            <m:sSub>
              <m:sSubPr>
                <m:ctrlPr>
                  <w:rPr>
                    <w:rFonts w:ascii="Cambria Math" w:hAnsi="Times New Roman"/>
                    <w:bCs/>
                    <w:i/>
                    <w:sz w:val="24"/>
                    <w:szCs w:val="24"/>
                  </w:rPr>
                </m:ctrlPr>
              </m:sSubPr>
              <m:e>
                <m:r>
                  <w:rPr>
                    <w:rFonts w:ascii="Cambria Math" w:hAnsi="Cambria Math"/>
                    <w:sz w:val="24"/>
                    <w:szCs w:val="24"/>
                  </w:rPr>
                  <m:t>q</m:t>
                </m:r>
              </m:e>
              <m:sub>
                <m:r>
                  <w:rPr>
                    <w:rFonts w:ascii="Cambria Math" w:hAnsi="Cambria Math"/>
                    <w:sz w:val="24"/>
                    <w:szCs w:val="24"/>
                  </w:rPr>
                  <m:t>e</m:t>
                </m:r>
              </m:sub>
            </m:sSub>
          </m:e>
        </m:func>
        <m:r>
          <w:rPr>
            <w:rFonts w:ascii="Cambria Math" w:hAnsi="Times New Roman"/>
            <w:sz w:val="24"/>
            <w:szCs w:val="24"/>
          </w:rPr>
          <m:t>=</m:t>
        </m:r>
        <m:func>
          <m:funcPr>
            <m:ctrlPr>
              <w:rPr>
                <w:rFonts w:ascii="Cambria Math" w:hAnsi="Times New Roman"/>
                <w:bCs/>
                <w:i/>
                <w:sz w:val="24"/>
                <w:szCs w:val="24"/>
              </w:rPr>
            </m:ctrlPr>
          </m:funcPr>
          <m:fName>
            <m:r>
              <m:rPr>
                <m:sty m:val="p"/>
              </m:rPr>
              <w:rPr>
                <w:rFonts w:ascii="Cambria Math" w:hAnsi="Times New Roman"/>
                <w:sz w:val="24"/>
                <w:szCs w:val="24"/>
              </w:rPr>
              <m:t>ln</m:t>
            </m:r>
          </m:fName>
          <m:e>
            <m:r>
              <w:rPr>
                <w:rFonts w:ascii="Cambria Math" w:hAnsi="Cambria Math"/>
                <w:sz w:val="24"/>
                <w:szCs w:val="24"/>
              </w:rPr>
              <m:t>K</m:t>
            </m:r>
          </m:e>
        </m:func>
        <m:r>
          <w:rPr>
            <w:rFonts w:ascii="Cambria Math" w:hAnsi="Times New Roman"/>
            <w:sz w:val="24"/>
            <w:szCs w:val="24"/>
          </w:rPr>
          <m:t xml:space="preserve">+ </m:t>
        </m:r>
        <m:f>
          <m:fPr>
            <m:ctrlPr>
              <w:rPr>
                <w:rFonts w:ascii="Cambria Math" w:hAnsi="Times New Roman"/>
                <w:bCs/>
                <w:i/>
                <w:sz w:val="24"/>
                <w:szCs w:val="24"/>
              </w:rPr>
            </m:ctrlPr>
          </m:fPr>
          <m:num>
            <m:r>
              <w:rPr>
                <w:rFonts w:ascii="Cambria Math" w:hAnsi="Times New Roman"/>
                <w:sz w:val="24"/>
                <w:szCs w:val="24"/>
              </w:rPr>
              <m:t>1</m:t>
            </m:r>
          </m:num>
          <m:den>
            <m:r>
              <w:rPr>
                <w:rFonts w:ascii="Cambria Math" w:hAnsi="Cambria Math"/>
                <w:sz w:val="24"/>
                <w:szCs w:val="24"/>
              </w:rPr>
              <m:t>n</m:t>
            </m:r>
            <m:r>
              <w:rPr>
                <w:rFonts w:ascii="Cambria Math" w:hAnsi="Times New Roman"/>
                <w:sz w:val="24"/>
                <w:szCs w:val="24"/>
              </w:rPr>
              <m:t xml:space="preserve"> </m:t>
            </m:r>
            <m:r>
              <w:rPr>
                <w:rFonts w:ascii="Cambria Math" w:hAnsi="Cambria Math"/>
                <w:sz w:val="24"/>
                <w:szCs w:val="24"/>
              </w:rPr>
              <m:t>ln</m:t>
            </m:r>
            <m:sSub>
              <m:sSubPr>
                <m:ctrlPr>
                  <w:rPr>
                    <w:rFonts w:ascii="Cambria Math" w:hAnsi="Times New Roman"/>
                    <w:bCs/>
                    <w:i/>
                    <w:sz w:val="24"/>
                    <w:szCs w:val="24"/>
                  </w:rPr>
                </m:ctrlPr>
              </m:sSubPr>
              <m:e>
                <m:r>
                  <w:rPr>
                    <w:rFonts w:ascii="Cambria Math" w:hAnsi="Cambria Math"/>
                    <w:sz w:val="24"/>
                    <w:szCs w:val="24"/>
                  </w:rPr>
                  <m:t>C</m:t>
                </m:r>
              </m:e>
              <m:sub>
                <m:r>
                  <w:rPr>
                    <w:rFonts w:ascii="Cambria Math" w:hAnsi="Cambria Math"/>
                    <w:sz w:val="24"/>
                    <w:szCs w:val="24"/>
                  </w:rPr>
                  <m:t>e</m:t>
                </m:r>
              </m:sub>
            </m:sSub>
          </m:den>
        </m:f>
      </m:oMath>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r>
      <w:r w:rsidR="00694E35" w:rsidRPr="00A020DE">
        <w:rPr>
          <w:rFonts w:ascii="Times New Roman" w:hAnsi="Times New Roman"/>
          <w:bCs/>
          <w:sz w:val="24"/>
          <w:szCs w:val="24"/>
        </w:rPr>
        <w:tab/>
        <w:t>(3)</w:t>
      </w:r>
    </w:p>
    <w:p w:rsidR="005B40AF" w:rsidRDefault="005B40AF"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lastRenderedPageBreak/>
        <w:t>where</w:t>
      </w:r>
      <w:r w:rsidR="00393DC0" w:rsidRPr="00A020DE">
        <w:rPr>
          <w:rFonts w:ascii="Times New Roman" w:hAnsi="Times New Roman"/>
          <w:sz w:val="24"/>
          <w:szCs w:val="24"/>
        </w:rPr>
        <w:t xml:space="preserve"> </w:t>
      </w:r>
      <w:r w:rsidRPr="00A020DE">
        <w:rPr>
          <w:rFonts w:ascii="Times New Roman" w:hAnsi="Times New Roman"/>
          <w:i/>
          <w:iCs/>
          <w:sz w:val="24"/>
          <w:szCs w:val="24"/>
        </w:rPr>
        <w:t>q</w:t>
      </w:r>
      <w:r w:rsidRPr="00A020DE">
        <w:rPr>
          <w:rFonts w:ascii="Times New Roman" w:hAnsi="Times New Roman"/>
          <w:sz w:val="24"/>
          <w:szCs w:val="24"/>
        </w:rPr>
        <w:t xml:space="preserve">e (mg/g) is metal adsorbed per mass of adsorbent, </w:t>
      </w:r>
      <w:r w:rsidRPr="00A020DE">
        <w:rPr>
          <w:rFonts w:ascii="Times New Roman" w:hAnsi="Times New Roman"/>
          <w:i/>
          <w:iCs/>
          <w:sz w:val="24"/>
          <w:szCs w:val="24"/>
        </w:rPr>
        <w:t>q</w:t>
      </w:r>
      <w:r w:rsidRPr="00A020DE">
        <w:rPr>
          <w:rFonts w:ascii="Times New Roman" w:hAnsi="Times New Roman"/>
          <w:i/>
          <w:iCs/>
          <w:sz w:val="24"/>
          <w:szCs w:val="24"/>
          <w:vertAlign w:val="subscript"/>
        </w:rPr>
        <w:t>0</w:t>
      </w:r>
      <w:r w:rsidRPr="00A020DE">
        <w:rPr>
          <w:rFonts w:ascii="Times New Roman" w:hAnsi="Times New Roman"/>
          <w:sz w:val="24"/>
          <w:szCs w:val="24"/>
        </w:rPr>
        <w:t xml:space="preserve"> (mg/g) is maximum adsorption capacity, </w:t>
      </w:r>
      <w:r w:rsidRPr="00A020DE">
        <w:rPr>
          <w:rFonts w:ascii="Times New Roman" w:hAnsi="Times New Roman"/>
          <w:i/>
          <w:iCs/>
          <w:sz w:val="24"/>
          <w:szCs w:val="24"/>
        </w:rPr>
        <w:t xml:space="preserve">b </w:t>
      </w:r>
      <w:r w:rsidRPr="00A020DE">
        <w:rPr>
          <w:rFonts w:ascii="Times New Roman" w:hAnsi="Times New Roman"/>
          <w:sz w:val="24"/>
          <w:szCs w:val="24"/>
        </w:rPr>
        <w:t>(L/mg) adsorption energy constant</w:t>
      </w:r>
      <w:r w:rsidR="00393DC0" w:rsidRPr="00A020DE">
        <w:rPr>
          <w:rFonts w:ascii="Times New Roman" w:hAnsi="Times New Roman"/>
          <w:sz w:val="24"/>
          <w:szCs w:val="24"/>
        </w:rPr>
        <w:t>,</w:t>
      </w:r>
      <w:r w:rsidRPr="00A020DE">
        <w:rPr>
          <w:rFonts w:ascii="Times New Roman" w:hAnsi="Times New Roman"/>
          <w:sz w:val="24"/>
          <w:szCs w:val="24"/>
        </w:rPr>
        <w:t xml:space="preserve"> </w:t>
      </w:r>
      <w:r w:rsidRPr="00A020DE">
        <w:rPr>
          <w:rFonts w:ascii="Times New Roman" w:hAnsi="Times New Roman"/>
          <w:i/>
          <w:iCs/>
          <w:sz w:val="24"/>
          <w:szCs w:val="24"/>
        </w:rPr>
        <w:t>C</w:t>
      </w:r>
      <w:r w:rsidRPr="00A020DE">
        <w:rPr>
          <w:rFonts w:ascii="Times New Roman" w:hAnsi="Times New Roman"/>
          <w:sz w:val="24"/>
          <w:szCs w:val="24"/>
        </w:rPr>
        <w:t>e (mg/L) is equilibrium metal ion concentration</w:t>
      </w:r>
      <w:r w:rsidR="00393DC0" w:rsidRPr="00A020DE">
        <w:rPr>
          <w:rFonts w:ascii="Times New Roman" w:hAnsi="Times New Roman"/>
          <w:sz w:val="24"/>
          <w:szCs w:val="24"/>
        </w:rPr>
        <w:t xml:space="preserve">, </w:t>
      </w:r>
      <w:r w:rsidR="00393DC0" w:rsidRPr="00A020DE">
        <w:rPr>
          <w:rFonts w:ascii="Times New Roman" w:hAnsi="Times New Roman"/>
          <w:i/>
          <w:iCs/>
          <w:sz w:val="24"/>
          <w:szCs w:val="24"/>
        </w:rPr>
        <w:t xml:space="preserve">K </w:t>
      </w:r>
      <w:r w:rsidR="00393DC0" w:rsidRPr="00A020DE">
        <w:rPr>
          <w:rFonts w:ascii="Times New Roman" w:hAnsi="Times New Roman"/>
          <w:sz w:val="24"/>
          <w:szCs w:val="24"/>
        </w:rPr>
        <w:t xml:space="preserve">and </w:t>
      </w:r>
      <w:r w:rsidR="00393DC0" w:rsidRPr="00A020DE">
        <w:rPr>
          <w:rFonts w:ascii="Times New Roman" w:hAnsi="Times New Roman"/>
          <w:i/>
          <w:iCs/>
          <w:sz w:val="24"/>
          <w:szCs w:val="24"/>
        </w:rPr>
        <w:t xml:space="preserve">n </w:t>
      </w:r>
      <w:r w:rsidR="00393DC0" w:rsidRPr="00A020DE">
        <w:rPr>
          <w:rFonts w:ascii="Times New Roman" w:hAnsi="Times New Roman"/>
          <w:sz w:val="24"/>
          <w:szCs w:val="24"/>
        </w:rPr>
        <w:t>were Freundlich isotherm constants</w:t>
      </w:r>
      <w:r w:rsidRPr="00A020DE">
        <w:rPr>
          <w:rFonts w:ascii="Times New Roman" w:hAnsi="Times New Roman"/>
          <w:sz w:val="24"/>
          <w:szCs w:val="24"/>
        </w:rPr>
        <w:t>.</w:t>
      </w:r>
      <w:r w:rsidR="00393DC0" w:rsidRPr="00A020DE">
        <w:rPr>
          <w:rFonts w:ascii="Times New Roman" w:hAnsi="Times New Roman"/>
          <w:sz w:val="24"/>
          <w:szCs w:val="24"/>
        </w:rPr>
        <w:t xml:space="preserve"> </w:t>
      </w:r>
    </w:p>
    <w:p w:rsidR="00276A30" w:rsidRDefault="00276A30" w:rsidP="00823CE7">
      <w:pPr>
        <w:tabs>
          <w:tab w:val="left" w:pos="1080"/>
        </w:tabs>
        <w:spacing w:after="0" w:line="480" w:lineRule="auto"/>
        <w:jc w:val="both"/>
        <w:rPr>
          <w:rFonts w:ascii="Times New Roman" w:hAnsi="Times New Roman"/>
          <w:sz w:val="24"/>
          <w:szCs w:val="24"/>
        </w:rPr>
      </w:pPr>
    </w:p>
    <w:p w:rsidR="00276A30" w:rsidRDefault="00745147" w:rsidP="00823CE7">
      <w:pPr>
        <w:tabs>
          <w:tab w:val="left" w:pos="1080"/>
        </w:tabs>
        <w:spacing w:after="0" w:line="480" w:lineRule="auto"/>
        <w:jc w:val="both"/>
        <w:rPr>
          <w:rFonts w:ascii="Times New Roman" w:hAnsi="Times New Roman"/>
          <w:sz w:val="24"/>
          <w:szCs w:val="24"/>
        </w:rPr>
      </w:pPr>
      <w:r>
        <w:rPr>
          <w:rFonts w:ascii="Times New Roman" w:hAnsi="Times New Roman"/>
          <w:noProof/>
          <w:sz w:val="24"/>
          <w:szCs w:val="24"/>
          <w:lang w:val="en-IN" w:eastAsia="en-IN" w:bidi="ta-IN"/>
        </w:rPr>
        <w:drawing>
          <wp:inline distT="0" distB="0" distL="0" distR="0">
            <wp:extent cx="5731510" cy="3943475"/>
            <wp:effectExtent l="19050" t="0" r="2540" b="0"/>
            <wp:docPr id="4" name="Picture 2" descr="C:\Users\GCT5\Desktop\Desktop files\Mangal\IJEST\Fig.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CT5\Desktop\Desktop files\Mangal\IJEST\Fig.2.tif"/>
                    <pic:cNvPicPr>
                      <a:picLocks noChangeAspect="1" noChangeArrowheads="1"/>
                    </pic:cNvPicPr>
                  </pic:nvPicPr>
                  <pic:blipFill>
                    <a:blip r:embed="rId10"/>
                    <a:srcRect/>
                    <a:stretch>
                      <a:fillRect/>
                    </a:stretch>
                  </pic:blipFill>
                  <pic:spPr bwMode="auto">
                    <a:xfrm>
                      <a:off x="0" y="0"/>
                      <a:ext cx="5731510" cy="3943475"/>
                    </a:xfrm>
                    <a:prstGeom prst="rect">
                      <a:avLst/>
                    </a:prstGeom>
                    <a:noFill/>
                    <a:ln w="9525">
                      <a:noFill/>
                      <a:miter lim="800000"/>
                      <a:headEnd/>
                      <a:tailEnd/>
                    </a:ln>
                  </pic:spPr>
                </pic:pic>
              </a:graphicData>
            </a:graphic>
          </wp:inline>
        </w:drawing>
      </w:r>
    </w:p>
    <w:p w:rsidR="00745147" w:rsidRDefault="00745147" w:rsidP="00823CE7">
      <w:pPr>
        <w:tabs>
          <w:tab w:val="left" w:pos="1080"/>
        </w:tabs>
        <w:spacing w:after="0" w:line="480" w:lineRule="auto"/>
        <w:jc w:val="both"/>
        <w:rPr>
          <w:rFonts w:ascii="Times New Roman" w:hAnsi="Times New Roman"/>
          <w:sz w:val="24"/>
          <w:szCs w:val="24"/>
        </w:rPr>
      </w:pPr>
    </w:p>
    <w:p w:rsidR="00745147" w:rsidRPr="00A020DE" w:rsidRDefault="00745147" w:rsidP="00745147">
      <w:pPr>
        <w:spacing w:after="0" w:line="480" w:lineRule="auto"/>
        <w:rPr>
          <w:rFonts w:ascii="Times New Roman" w:hAnsi="Times New Roman"/>
          <w:b/>
          <w:bCs/>
          <w:sz w:val="24"/>
          <w:szCs w:val="24"/>
        </w:rPr>
      </w:pPr>
      <w:r w:rsidRPr="00A020DE">
        <w:rPr>
          <w:rFonts w:ascii="Times New Roman" w:hAnsi="Times New Roman"/>
          <w:b/>
          <w:bCs/>
          <w:sz w:val="24"/>
          <w:szCs w:val="24"/>
        </w:rPr>
        <w:t>Fig</w:t>
      </w:r>
      <w:r w:rsidR="00A769FB">
        <w:rPr>
          <w:rFonts w:ascii="Times New Roman" w:hAnsi="Times New Roman"/>
          <w:b/>
          <w:bCs/>
          <w:sz w:val="24"/>
          <w:szCs w:val="24"/>
        </w:rPr>
        <w:t>ure</w:t>
      </w:r>
      <w:r w:rsidRPr="00A020DE">
        <w:rPr>
          <w:rFonts w:ascii="Times New Roman" w:hAnsi="Times New Roman"/>
          <w:b/>
          <w:bCs/>
          <w:sz w:val="24"/>
          <w:szCs w:val="24"/>
        </w:rPr>
        <w:t xml:space="preserve">.2 </w:t>
      </w:r>
      <w:r w:rsidRPr="00A020DE">
        <w:rPr>
          <w:rFonts w:ascii="Times New Roman" w:hAnsi="Times New Roman"/>
          <w:sz w:val="24"/>
          <w:szCs w:val="24"/>
        </w:rPr>
        <w:t>(a &amp;b)</w:t>
      </w:r>
      <w:r w:rsidRPr="00A020DE">
        <w:rPr>
          <w:rFonts w:ascii="Times New Roman" w:hAnsi="Times New Roman"/>
          <w:b/>
          <w:bCs/>
          <w:sz w:val="24"/>
          <w:szCs w:val="24"/>
        </w:rPr>
        <w:t xml:space="preserve"> </w:t>
      </w:r>
      <w:r w:rsidRPr="00A020DE">
        <w:rPr>
          <w:rFonts w:ascii="Times New Roman" w:hAnsi="Times New Roman"/>
          <w:sz w:val="24"/>
          <w:szCs w:val="24"/>
        </w:rPr>
        <w:t>Langmuir isotherms and (c &amp; d) Freundlich isotherm for the adsorbents SPU and CPU .</w:t>
      </w:r>
    </w:p>
    <w:p w:rsidR="00276A30" w:rsidRDefault="00276A30"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 xml:space="preserve">Langmuir and Freundlich plots for SPU and CPU on </w:t>
      </w:r>
      <w:r>
        <w:rPr>
          <w:rFonts w:ascii="Times New Roman" w:hAnsi="Times New Roman"/>
          <w:sz w:val="24"/>
          <w:szCs w:val="24"/>
        </w:rPr>
        <w:t>Pb (II)</w:t>
      </w:r>
      <w:r w:rsidRPr="00A020DE">
        <w:rPr>
          <w:rFonts w:ascii="Times New Roman" w:hAnsi="Times New Roman"/>
          <w:sz w:val="24"/>
          <w:szCs w:val="24"/>
        </w:rPr>
        <w:t xml:space="preserve"> adsorption were represented in Fig.2a-d and the estimated isotherm model constant values were given in Table.1. Based </w:t>
      </w:r>
      <w:r>
        <w:rPr>
          <w:rFonts w:ascii="Times New Roman" w:hAnsi="Times New Roman"/>
          <w:sz w:val="24"/>
          <w:szCs w:val="24"/>
        </w:rPr>
        <w:t xml:space="preserve">on </w:t>
      </w:r>
      <w:r w:rsidRPr="00A020DE">
        <w:rPr>
          <w:rFonts w:ascii="Times New Roman" w:hAnsi="Times New Roman"/>
          <w:sz w:val="24"/>
          <w:szCs w:val="24"/>
        </w:rPr>
        <w:t>the R</w:t>
      </w:r>
      <w:r w:rsidRPr="00A020DE">
        <w:rPr>
          <w:rFonts w:ascii="Times New Roman" w:hAnsi="Times New Roman"/>
          <w:sz w:val="24"/>
          <w:szCs w:val="24"/>
          <w:vertAlign w:val="superscript"/>
        </w:rPr>
        <w:t>2</w:t>
      </w:r>
      <w:r w:rsidRPr="00A020DE">
        <w:rPr>
          <w:rFonts w:ascii="Times New Roman" w:hAnsi="Times New Roman"/>
          <w:sz w:val="24"/>
          <w:szCs w:val="24"/>
        </w:rPr>
        <w:t xml:space="preserve"> value</w:t>
      </w:r>
      <w:r>
        <w:rPr>
          <w:rFonts w:ascii="Times New Roman" w:hAnsi="Times New Roman"/>
          <w:sz w:val="24"/>
          <w:szCs w:val="24"/>
        </w:rPr>
        <w:t xml:space="preserve">, </w:t>
      </w:r>
      <w:r w:rsidRPr="00A020DE">
        <w:rPr>
          <w:rFonts w:ascii="Times New Roman" w:hAnsi="Times New Roman"/>
          <w:sz w:val="24"/>
          <w:szCs w:val="24"/>
        </w:rPr>
        <w:t xml:space="preserve">both the adsorbents fitted well with both the isotherm models and </w:t>
      </w:r>
      <w:r>
        <w:rPr>
          <w:rFonts w:ascii="Times New Roman" w:hAnsi="Times New Roman"/>
          <w:sz w:val="24"/>
          <w:szCs w:val="24"/>
        </w:rPr>
        <w:t xml:space="preserve">are </w:t>
      </w:r>
      <w:r w:rsidRPr="00A020DE">
        <w:rPr>
          <w:rFonts w:ascii="Times New Roman" w:hAnsi="Times New Roman"/>
          <w:sz w:val="24"/>
          <w:szCs w:val="24"/>
        </w:rPr>
        <w:t>highly correlated with Freundlich model than Langmuir model (Table.1). The characteristic equilibrium separation factor R</w:t>
      </w:r>
      <w:r w:rsidRPr="00A020DE">
        <w:rPr>
          <w:rFonts w:ascii="Times New Roman" w:hAnsi="Times New Roman"/>
          <w:sz w:val="24"/>
          <w:szCs w:val="24"/>
          <w:vertAlign w:val="subscript"/>
        </w:rPr>
        <w:t xml:space="preserve">L </w:t>
      </w:r>
      <w:r w:rsidRPr="00A020DE">
        <w:rPr>
          <w:rFonts w:ascii="Times New Roman" w:hAnsi="Times New Roman"/>
          <w:sz w:val="24"/>
          <w:szCs w:val="24"/>
        </w:rPr>
        <w:t>of Langmuir isotherm SPU and CPU were calculated as 0.299 and 0.640 respectively</w:t>
      </w:r>
      <w:r>
        <w:rPr>
          <w:rFonts w:ascii="Times New Roman" w:hAnsi="Times New Roman"/>
          <w:sz w:val="24"/>
          <w:szCs w:val="24"/>
        </w:rPr>
        <w:t>,</w:t>
      </w:r>
      <w:r w:rsidRPr="00A020DE">
        <w:rPr>
          <w:rFonts w:ascii="Times New Roman" w:hAnsi="Times New Roman"/>
          <w:sz w:val="24"/>
          <w:szCs w:val="24"/>
        </w:rPr>
        <w:t xml:space="preserve"> which indicat</w:t>
      </w:r>
      <w:r>
        <w:rPr>
          <w:rFonts w:ascii="Times New Roman" w:hAnsi="Times New Roman"/>
          <w:sz w:val="24"/>
          <w:szCs w:val="24"/>
        </w:rPr>
        <w:t>es</w:t>
      </w:r>
      <w:r w:rsidRPr="00A020DE">
        <w:rPr>
          <w:rFonts w:ascii="Times New Roman" w:hAnsi="Times New Roman"/>
          <w:sz w:val="24"/>
          <w:szCs w:val="24"/>
        </w:rPr>
        <w:t xml:space="preserve"> the favorable adsorption of </w:t>
      </w:r>
      <w:r>
        <w:rPr>
          <w:rFonts w:ascii="Times New Roman" w:hAnsi="Times New Roman"/>
          <w:sz w:val="24"/>
          <w:szCs w:val="24"/>
        </w:rPr>
        <w:t>Pb (II)</w:t>
      </w:r>
      <w:r w:rsidRPr="00A020DE">
        <w:rPr>
          <w:rFonts w:ascii="Times New Roman" w:hAnsi="Times New Roman"/>
          <w:sz w:val="24"/>
          <w:szCs w:val="24"/>
        </w:rPr>
        <w:t xml:space="preserve"> ion on the adsorbent.</w:t>
      </w:r>
    </w:p>
    <w:p w:rsidR="00BB5FA6" w:rsidRPr="00A020DE" w:rsidRDefault="00BB5FA6" w:rsidP="00BB5FA6">
      <w:pPr>
        <w:framePr w:w="9162" w:h="1317" w:hSpace="180" w:wrap="around" w:vAnchor="text" w:hAnchor="page" w:x="1466" w:y="86"/>
        <w:tabs>
          <w:tab w:val="left" w:pos="1080"/>
        </w:tabs>
        <w:spacing w:after="0" w:line="480" w:lineRule="auto"/>
        <w:jc w:val="both"/>
        <w:rPr>
          <w:rFonts w:ascii="Times New Roman" w:hAnsi="Times New Roman"/>
          <w:bCs/>
          <w:sz w:val="24"/>
          <w:szCs w:val="24"/>
        </w:rPr>
      </w:pPr>
      <w:r w:rsidRPr="00BB5FA6">
        <w:rPr>
          <w:rFonts w:ascii="Times New Roman" w:hAnsi="Times New Roman"/>
          <w:b/>
          <w:sz w:val="24"/>
          <w:szCs w:val="24"/>
        </w:rPr>
        <w:lastRenderedPageBreak/>
        <w:t>Table.1</w:t>
      </w:r>
      <w:r w:rsidRPr="00A020DE">
        <w:rPr>
          <w:rFonts w:ascii="Times New Roman" w:hAnsi="Times New Roman"/>
          <w:bCs/>
          <w:sz w:val="24"/>
          <w:szCs w:val="24"/>
        </w:rPr>
        <w:t xml:space="preserve"> Estimated constants for Langmuir and Freundlich isotherm models for the adsorption of </w:t>
      </w:r>
      <w:r>
        <w:rPr>
          <w:rFonts w:ascii="Times New Roman" w:hAnsi="Times New Roman"/>
          <w:bCs/>
          <w:sz w:val="24"/>
          <w:szCs w:val="24"/>
        </w:rPr>
        <w:t>Pb (II)</w:t>
      </w:r>
      <w:r w:rsidRPr="00A020DE">
        <w:rPr>
          <w:rFonts w:ascii="Times New Roman" w:hAnsi="Times New Roman"/>
          <w:bCs/>
          <w:sz w:val="24"/>
          <w:szCs w:val="24"/>
        </w:rPr>
        <w:t xml:space="preserve"> ion using SPU and CPU</w:t>
      </w:r>
    </w:p>
    <w:tbl>
      <w:tblPr>
        <w:tblW w:w="4881" w:type="pct"/>
        <w:jc w:val="center"/>
        <w:tblBorders>
          <w:top w:val="single" w:sz="4" w:space="0" w:color="auto"/>
          <w:bottom w:val="single" w:sz="4" w:space="0" w:color="auto"/>
        </w:tblBorders>
        <w:tblCellMar>
          <w:left w:w="29" w:type="dxa"/>
          <w:right w:w="29" w:type="dxa"/>
        </w:tblCellMar>
        <w:tblLook w:val="04A0"/>
      </w:tblPr>
      <w:tblGrid>
        <w:gridCol w:w="1339"/>
        <w:gridCol w:w="1131"/>
        <w:gridCol w:w="1199"/>
        <w:gridCol w:w="1462"/>
        <w:gridCol w:w="1230"/>
        <w:gridCol w:w="880"/>
        <w:gridCol w:w="880"/>
        <w:gridCol w:w="880"/>
      </w:tblGrid>
      <w:tr w:rsidR="00BB5FA6" w:rsidRPr="00A020DE" w:rsidTr="00276A30">
        <w:trPr>
          <w:trHeight w:val="724"/>
          <w:jc w:val="center"/>
        </w:trPr>
        <w:tc>
          <w:tcPr>
            <w:tcW w:w="744" w:type="pct"/>
            <w:vMerge w:val="restart"/>
            <w:tcBorders>
              <w:top w:val="single" w:sz="4" w:space="0" w:color="auto"/>
              <w:bottom w:val="nil"/>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
                <w:sz w:val="24"/>
                <w:szCs w:val="24"/>
              </w:rPr>
            </w:pPr>
            <w:r w:rsidRPr="00A020DE">
              <w:rPr>
                <w:rFonts w:ascii="Times New Roman" w:eastAsia="Times New Roman" w:hAnsi="Times New Roman"/>
                <w:b/>
                <w:sz w:val="24"/>
                <w:szCs w:val="24"/>
              </w:rPr>
              <w:t>Adsorbent</w:t>
            </w:r>
          </w:p>
        </w:tc>
        <w:tc>
          <w:tcPr>
            <w:tcW w:w="2789" w:type="pct"/>
            <w:gridSpan w:val="4"/>
            <w:tcBorders>
              <w:top w:val="single" w:sz="4" w:space="0" w:color="auto"/>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
                <w:sz w:val="24"/>
                <w:szCs w:val="24"/>
              </w:rPr>
            </w:pPr>
            <w:r w:rsidRPr="00A020DE">
              <w:rPr>
                <w:rFonts w:ascii="Times New Roman" w:eastAsia="Times New Roman" w:hAnsi="Times New Roman"/>
                <w:b/>
                <w:sz w:val="24"/>
                <w:szCs w:val="24"/>
              </w:rPr>
              <w:t>Langmuir model</w:t>
            </w:r>
          </w:p>
        </w:tc>
        <w:tc>
          <w:tcPr>
            <w:tcW w:w="1467" w:type="pct"/>
            <w:gridSpan w:val="3"/>
            <w:tcBorders>
              <w:top w:val="single" w:sz="4" w:space="0" w:color="auto"/>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
                <w:sz w:val="24"/>
                <w:szCs w:val="24"/>
              </w:rPr>
            </w:pPr>
            <w:r w:rsidRPr="00A020DE">
              <w:rPr>
                <w:rFonts w:ascii="Times New Roman" w:eastAsia="Times New Roman" w:hAnsi="Times New Roman"/>
                <w:b/>
                <w:sz w:val="24"/>
                <w:szCs w:val="24"/>
              </w:rPr>
              <w:t>Freundlich model</w:t>
            </w:r>
          </w:p>
        </w:tc>
      </w:tr>
      <w:tr w:rsidR="00BB5FA6" w:rsidRPr="00A020DE" w:rsidTr="00276A30">
        <w:trPr>
          <w:trHeight w:val="724"/>
          <w:jc w:val="center"/>
        </w:trPr>
        <w:tc>
          <w:tcPr>
            <w:tcW w:w="744" w:type="pct"/>
            <w:vMerge/>
            <w:tcBorders>
              <w:top w:val="nil"/>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p>
        </w:tc>
        <w:tc>
          <w:tcPr>
            <w:tcW w:w="628" w:type="pct"/>
            <w:tcBorders>
              <w:top w:val="single" w:sz="4" w:space="0" w:color="auto"/>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b</w:t>
            </w:r>
          </w:p>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(L / mg)</w:t>
            </w:r>
          </w:p>
        </w:tc>
        <w:tc>
          <w:tcPr>
            <w:tcW w:w="666" w:type="pct"/>
            <w:tcBorders>
              <w:top w:val="single" w:sz="4" w:space="0" w:color="auto"/>
              <w:bottom w:val="single" w:sz="4" w:space="0" w:color="auto"/>
            </w:tcBorders>
            <w:shd w:val="clear" w:color="auto" w:fill="auto"/>
            <w:noWrap/>
            <w:vAlign w:val="center"/>
            <w:hideMark/>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vertAlign w:val="subscript"/>
              </w:rPr>
            </w:pPr>
            <w:r w:rsidRPr="00A020DE">
              <w:rPr>
                <w:rFonts w:ascii="Times New Roman" w:eastAsia="Times New Roman" w:hAnsi="Times New Roman"/>
                <w:bCs/>
                <w:sz w:val="24"/>
                <w:szCs w:val="24"/>
              </w:rPr>
              <w:t>q</w:t>
            </w:r>
            <w:r w:rsidRPr="00A020DE">
              <w:rPr>
                <w:rFonts w:ascii="Times New Roman" w:eastAsia="Times New Roman" w:hAnsi="Times New Roman"/>
                <w:bCs/>
                <w:sz w:val="24"/>
                <w:szCs w:val="24"/>
                <w:vertAlign w:val="subscript"/>
              </w:rPr>
              <w:t>0</w:t>
            </w:r>
          </w:p>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(mg / g)</w:t>
            </w:r>
          </w:p>
        </w:tc>
        <w:tc>
          <w:tcPr>
            <w:tcW w:w="812" w:type="pct"/>
            <w:tcBorders>
              <w:top w:val="single" w:sz="4" w:space="0" w:color="auto"/>
              <w:bottom w:val="single" w:sz="4" w:space="0" w:color="auto"/>
            </w:tcBorders>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m:oMathPara>
              <m:oMath>
                <m:sSub>
                  <m:sSubPr>
                    <m:ctrlPr>
                      <w:rPr>
                        <w:rFonts w:ascii="Cambria Math" w:eastAsia="Times New Roman" w:hAnsi="Times New Roman"/>
                        <w:bCs/>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L</m:t>
                    </m:r>
                  </m:sub>
                </m:sSub>
                <m:r>
                  <w:rPr>
                    <w:rFonts w:ascii="Cambria Math" w:eastAsia="Times New Roman" w:hAnsi="Times New Roman"/>
                    <w:sz w:val="24"/>
                    <w:szCs w:val="24"/>
                  </w:rPr>
                  <m:t>=</m:t>
                </m:r>
                <m:f>
                  <m:fPr>
                    <m:ctrlPr>
                      <w:rPr>
                        <w:rFonts w:ascii="Cambria Math" w:eastAsia="Times New Roman" w:hAnsi="Times New Roman"/>
                        <w:bCs/>
                        <w:i/>
                        <w:sz w:val="24"/>
                        <w:szCs w:val="24"/>
                      </w:rPr>
                    </m:ctrlPr>
                  </m:fPr>
                  <m:num>
                    <m:r>
                      <w:rPr>
                        <w:rFonts w:ascii="Cambria Math" w:eastAsia="Times New Roman" w:hAnsi="Times New Roman"/>
                        <w:sz w:val="24"/>
                        <w:szCs w:val="24"/>
                      </w:rPr>
                      <m:t>1</m:t>
                    </m:r>
                  </m:num>
                  <m:den>
                    <m:r>
                      <w:rPr>
                        <w:rFonts w:ascii="Cambria Math" w:eastAsia="Times New Roman" w:hAnsi="Times New Roman"/>
                        <w:sz w:val="24"/>
                        <w:szCs w:val="24"/>
                      </w:rPr>
                      <m:t>1+</m:t>
                    </m:r>
                    <m:r>
                      <w:rPr>
                        <w:rFonts w:ascii="Cambria Math" w:eastAsia="Times New Roman" w:hAnsi="Cambria Math"/>
                        <w:sz w:val="24"/>
                        <w:szCs w:val="24"/>
                      </w:rPr>
                      <m:t>b</m:t>
                    </m:r>
                    <m:sSub>
                      <m:sSubPr>
                        <m:ctrlPr>
                          <w:rPr>
                            <w:rFonts w:ascii="Cambria Math" w:eastAsia="Times New Roman" w:hAnsi="Times New Roman"/>
                            <w:bCs/>
                            <w:i/>
                            <w:sz w:val="24"/>
                            <w:szCs w:val="24"/>
                          </w:rPr>
                        </m:ctrlPr>
                      </m:sSubPr>
                      <m:e>
                        <m:r>
                          <w:rPr>
                            <w:rFonts w:ascii="Cambria Math" w:eastAsia="Times New Roman" w:hAnsi="Cambria Math"/>
                            <w:sz w:val="24"/>
                            <w:szCs w:val="24"/>
                          </w:rPr>
                          <m:t>C</m:t>
                        </m:r>
                      </m:e>
                      <m:sub>
                        <m:r>
                          <w:rPr>
                            <w:rFonts w:ascii="Cambria Math" w:eastAsia="Times New Roman" w:hAnsi="Times New Roman"/>
                            <w:sz w:val="24"/>
                            <w:szCs w:val="24"/>
                          </w:rPr>
                          <m:t>0</m:t>
                        </m:r>
                      </m:sub>
                    </m:sSub>
                  </m:den>
                </m:f>
              </m:oMath>
            </m:oMathPara>
          </w:p>
        </w:tc>
        <w:tc>
          <w:tcPr>
            <w:tcW w:w="683" w:type="pct"/>
            <w:tcBorders>
              <w:top w:val="single" w:sz="4" w:space="0" w:color="auto"/>
              <w:bottom w:val="single" w:sz="4" w:space="0" w:color="auto"/>
            </w:tcBorders>
            <w:shd w:val="clear" w:color="auto" w:fill="auto"/>
            <w:noWrap/>
            <w:vAlign w:val="center"/>
            <w:hideMark/>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R</w:t>
            </w:r>
            <w:r w:rsidRPr="00A020DE">
              <w:rPr>
                <w:rFonts w:ascii="Times New Roman" w:eastAsia="Times New Roman" w:hAnsi="Times New Roman"/>
                <w:bCs/>
                <w:sz w:val="24"/>
                <w:szCs w:val="24"/>
                <w:vertAlign w:val="superscript"/>
              </w:rPr>
              <w:t>2</w:t>
            </w:r>
          </w:p>
        </w:tc>
        <w:tc>
          <w:tcPr>
            <w:tcW w:w="489" w:type="pct"/>
            <w:tcBorders>
              <w:top w:val="single" w:sz="4" w:space="0" w:color="auto"/>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K</w:t>
            </w:r>
            <w:r w:rsidRPr="00A020DE">
              <w:rPr>
                <w:rFonts w:ascii="Times New Roman" w:eastAsia="Times New Roman" w:hAnsi="Times New Roman"/>
                <w:bCs/>
                <w:sz w:val="24"/>
                <w:szCs w:val="24"/>
                <w:vertAlign w:val="subscript"/>
              </w:rPr>
              <w:t>f</w:t>
            </w:r>
            <w:r w:rsidRPr="00A020DE">
              <w:rPr>
                <w:rFonts w:ascii="Times New Roman" w:eastAsia="Times New Roman" w:hAnsi="Times New Roman"/>
                <w:bCs/>
                <w:sz w:val="24"/>
                <w:szCs w:val="24"/>
              </w:rPr>
              <w:t xml:space="preserve"> (mg/g)</w:t>
            </w:r>
          </w:p>
        </w:tc>
        <w:tc>
          <w:tcPr>
            <w:tcW w:w="489" w:type="pct"/>
            <w:tcBorders>
              <w:top w:val="single" w:sz="4" w:space="0" w:color="auto"/>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n</w:t>
            </w:r>
          </w:p>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(L / mg)</w:t>
            </w:r>
          </w:p>
        </w:tc>
        <w:tc>
          <w:tcPr>
            <w:tcW w:w="489" w:type="pct"/>
            <w:tcBorders>
              <w:top w:val="single" w:sz="4" w:space="0" w:color="auto"/>
              <w:bottom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R</w:t>
            </w:r>
            <w:r w:rsidRPr="00A020DE">
              <w:rPr>
                <w:rFonts w:ascii="Times New Roman" w:eastAsia="Times New Roman" w:hAnsi="Times New Roman"/>
                <w:bCs/>
                <w:sz w:val="24"/>
                <w:szCs w:val="24"/>
                <w:vertAlign w:val="superscript"/>
              </w:rPr>
              <w:t>2</w:t>
            </w:r>
          </w:p>
        </w:tc>
      </w:tr>
      <w:tr w:rsidR="00BB5FA6" w:rsidRPr="00A020DE" w:rsidTr="00276A30">
        <w:trPr>
          <w:trHeight w:val="724"/>
          <w:jc w:val="center"/>
        </w:trPr>
        <w:tc>
          <w:tcPr>
            <w:tcW w:w="744" w:type="pct"/>
            <w:tcBorders>
              <w:top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SPUC</w:t>
            </w:r>
          </w:p>
        </w:tc>
        <w:tc>
          <w:tcPr>
            <w:tcW w:w="628" w:type="pct"/>
            <w:tcBorders>
              <w:top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0.235</w:t>
            </w:r>
          </w:p>
        </w:tc>
        <w:tc>
          <w:tcPr>
            <w:tcW w:w="666" w:type="pct"/>
            <w:tcBorders>
              <w:top w:val="single" w:sz="4" w:space="0" w:color="auto"/>
            </w:tcBorders>
            <w:shd w:val="clear" w:color="auto" w:fill="auto"/>
            <w:noWrap/>
            <w:vAlign w:val="center"/>
            <w:hideMark/>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5.435</w:t>
            </w:r>
          </w:p>
        </w:tc>
        <w:tc>
          <w:tcPr>
            <w:tcW w:w="812" w:type="pct"/>
            <w:tcBorders>
              <w:top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0.299</w:t>
            </w:r>
          </w:p>
        </w:tc>
        <w:tc>
          <w:tcPr>
            <w:tcW w:w="683" w:type="pct"/>
            <w:tcBorders>
              <w:top w:val="single" w:sz="4" w:space="0" w:color="auto"/>
            </w:tcBorders>
            <w:shd w:val="clear" w:color="auto" w:fill="auto"/>
            <w:noWrap/>
            <w:vAlign w:val="center"/>
            <w:hideMark/>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0.902</w:t>
            </w:r>
          </w:p>
        </w:tc>
        <w:tc>
          <w:tcPr>
            <w:tcW w:w="489" w:type="pct"/>
            <w:tcBorders>
              <w:top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1.019</w:t>
            </w:r>
          </w:p>
        </w:tc>
        <w:tc>
          <w:tcPr>
            <w:tcW w:w="489" w:type="pct"/>
            <w:tcBorders>
              <w:top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1.460</w:t>
            </w:r>
          </w:p>
        </w:tc>
        <w:tc>
          <w:tcPr>
            <w:tcW w:w="489" w:type="pct"/>
            <w:tcBorders>
              <w:top w:val="single" w:sz="4" w:space="0" w:color="auto"/>
            </w:tcBorders>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0.983</w:t>
            </w:r>
          </w:p>
        </w:tc>
      </w:tr>
      <w:tr w:rsidR="00BB5FA6" w:rsidRPr="00A020DE" w:rsidTr="00276A30">
        <w:trPr>
          <w:trHeight w:val="724"/>
          <w:jc w:val="center"/>
        </w:trPr>
        <w:tc>
          <w:tcPr>
            <w:tcW w:w="744" w:type="pct"/>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hAnsi="Times New Roman"/>
                <w:bCs/>
                <w:sz w:val="24"/>
                <w:szCs w:val="24"/>
              </w:rPr>
            </w:pPr>
            <w:r w:rsidRPr="00A020DE">
              <w:rPr>
                <w:rFonts w:ascii="Times New Roman" w:eastAsia="Times New Roman" w:hAnsi="Times New Roman"/>
                <w:bCs/>
                <w:sz w:val="24"/>
                <w:szCs w:val="24"/>
              </w:rPr>
              <w:t>CPUC</w:t>
            </w:r>
          </w:p>
        </w:tc>
        <w:tc>
          <w:tcPr>
            <w:tcW w:w="628" w:type="pct"/>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0.056</w:t>
            </w:r>
          </w:p>
        </w:tc>
        <w:tc>
          <w:tcPr>
            <w:tcW w:w="666" w:type="pct"/>
            <w:shd w:val="clear" w:color="auto" w:fill="auto"/>
            <w:noWrap/>
            <w:vAlign w:val="center"/>
            <w:hideMark/>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5.495</w:t>
            </w:r>
          </w:p>
        </w:tc>
        <w:tc>
          <w:tcPr>
            <w:tcW w:w="812" w:type="pct"/>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0.640</w:t>
            </w:r>
          </w:p>
        </w:tc>
        <w:tc>
          <w:tcPr>
            <w:tcW w:w="683" w:type="pct"/>
            <w:shd w:val="clear" w:color="auto" w:fill="auto"/>
            <w:noWrap/>
            <w:vAlign w:val="center"/>
            <w:hideMark/>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0.983</w:t>
            </w:r>
          </w:p>
        </w:tc>
        <w:tc>
          <w:tcPr>
            <w:tcW w:w="489" w:type="pct"/>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0.316</w:t>
            </w:r>
          </w:p>
        </w:tc>
        <w:tc>
          <w:tcPr>
            <w:tcW w:w="489" w:type="pct"/>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1.235</w:t>
            </w:r>
          </w:p>
        </w:tc>
        <w:tc>
          <w:tcPr>
            <w:tcW w:w="489" w:type="pct"/>
            <w:vAlign w:val="center"/>
          </w:tcPr>
          <w:p w:rsidR="00BB5FA6" w:rsidRPr="00A020DE" w:rsidRDefault="00BB5FA6" w:rsidP="00BB5FA6">
            <w:pPr>
              <w:framePr w:w="9162" w:h="1317" w:hSpace="180" w:wrap="around" w:vAnchor="text" w:hAnchor="page" w:x="1466" w:y="86"/>
              <w:tabs>
                <w:tab w:val="left" w:pos="1080"/>
              </w:tabs>
              <w:spacing w:after="0" w:line="480" w:lineRule="auto"/>
              <w:jc w:val="center"/>
              <w:rPr>
                <w:rFonts w:ascii="Times New Roman" w:eastAsia="Times New Roman" w:hAnsi="Times New Roman"/>
                <w:bCs/>
                <w:sz w:val="24"/>
                <w:szCs w:val="24"/>
              </w:rPr>
            </w:pPr>
            <w:r w:rsidRPr="00A020DE">
              <w:rPr>
                <w:rFonts w:ascii="Times New Roman" w:eastAsia="Times New Roman" w:hAnsi="Times New Roman"/>
                <w:bCs/>
                <w:sz w:val="24"/>
                <w:szCs w:val="24"/>
              </w:rPr>
              <w:t>0.996</w:t>
            </w:r>
          </w:p>
        </w:tc>
      </w:tr>
    </w:tbl>
    <w:p w:rsidR="00BB5FA6" w:rsidRPr="00A020DE" w:rsidRDefault="00BB5FA6" w:rsidP="00823CE7">
      <w:pPr>
        <w:tabs>
          <w:tab w:val="left" w:pos="1080"/>
        </w:tabs>
        <w:spacing w:after="0" w:line="480" w:lineRule="auto"/>
        <w:jc w:val="both"/>
        <w:rPr>
          <w:rFonts w:ascii="Times New Roman" w:hAnsi="Times New Roman"/>
          <w:sz w:val="24"/>
          <w:szCs w:val="24"/>
        </w:rPr>
      </w:pPr>
    </w:p>
    <w:p w:rsidR="00745147" w:rsidRDefault="008217B3" w:rsidP="0074514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ab/>
      </w:r>
      <w:r w:rsidR="006169D9" w:rsidRPr="00A020DE">
        <w:rPr>
          <w:rFonts w:ascii="Times New Roman" w:hAnsi="Times New Roman"/>
          <w:sz w:val="24"/>
          <w:szCs w:val="24"/>
        </w:rPr>
        <w:t>The maximum adsorption capacity (q</w:t>
      </w:r>
      <w:r w:rsidR="006169D9" w:rsidRPr="00A020DE">
        <w:rPr>
          <w:rFonts w:ascii="Times New Roman" w:hAnsi="Times New Roman"/>
          <w:sz w:val="24"/>
          <w:szCs w:val="24"/>
          <w:vertAlign w:val="subscript"/>
        </w:rPr>
        <w:t>0</w:t>
      </w:r>
      <w:r w:rsidR="006169D9" w:rsidRPr="00A020DE">
        <w:rPr>
          <w:rFonts w:ascii="Times New Roman" w:hAnsi="Times New Roman"/>
          <w:sz w:val="24"/>
          <w:szCs w:val="24"/>
        </w:rPr>
        <w:t xml:space="preserve">) for SPU and CPU were estimated from Langmuir plot as 5.435 and 5.495 mg/g respectively and the obtained results was compared with other adsorbents reported in the previous studies on </w:t>
      </w:r>
      <w:r w:rsidR="00837338">
        <w:rPr>
          <w:rFonts w:ascii="Times New Roman" w:hAnsi="Times New Roman"/>
          <w:sz w:val="24"/>
          <w:szCs w:val="24"/>
        </w:rPr>
        <w:t>Pb (II)</w:t>
      </w:r>
      <w:r w:rsidR="006169D9" w:rsidRPr="00A020DE">
        <w:rPr>
          <w:rFonts w:ascii="Times New Roman" w:hAnsi="Times New Roman"/>
          <w:sz w:val="24"/>
          <w:szCs w:val="24"/>
        </w:rPr>
        <w:t xml:space="preserve"> ion adsorption (Table.2).</w:t>
      </w:r>
      <w:r w:rsidR="00E01FD6" w:rsidRPr="00A020DE">
        <w:rPr>
          <w:rFonts w:ascii="Times New Roman" w:hAnsi="Times New Roman"/>
          <w:sz w:val="24"/>
          <w:szCs w:val="24"/>
        </w:rPr>
        <w:t>The Freundlich isotherm parameter ‘n’ measures adsorption intensity of adsorbent</w:t>
      </w:r>
      <w:r w:rsidR="00F1225C" w:rsidRPr="00A020DE">
        <w:rPr>
          <w:rFonts w:ascii="Times New Roman" w:hAnsi="Times New Roman"/>
          <w:sz w:val="24"/>
          <w:szCs w:val="24"/>
        </w:rPr>
        <w:t xml:space="preserve"> and t</w:t>
      </w:r>
      <w:r w:rsidR="00E01FD6" w:rsidRPr="00A020DE">
        <w:rPr>
          <w:rFonts w:ascii="Times New Roman" w:hAnsi="Times New Roman"/>
          <w:sz w:val="24"/>
          <w:szCs w:val="24"/>
        </w:rPr>
        <w:t>he value of ‘n’ between 1 to 10 indicates favorable multilayer adsorption</w:t>
      </w:r>
      <w:r w:rsidR="00F1225C" w:rsidRPr="00A020DE">
        <w:rPr>
          <w:rFonts w:ascii="Times New Roman" w:hAnsi="Times New Roman"/>
          <w:sz w:val="24"/>
          <w:szCs w:val="24"/>
        </w:rPr>
        <w:t>. Based on the obtained ‘n’ values for SPU and CPU</w:t>
      </w:r>
      <w:r w:rsidR="005F0BD2">
        <w:rPr>
          <w:rFonts w:ascii="Times New Roman" w:hAnsi="Times New Roman"/>
          <w:sz w:val="24"/>
          <w:szCs w:val="24"/>
        </w:rPr>
        <w:t xml:space="preserve">, </w:t>
      </w:r>
      <w:r w:rsidR="00F1225C" w:rsidRPr="00A020DE">
        <w:rPr>
          <w:rFonts w:ascii="Times New Roman" w:hAnsi="Times New Roman"/>
          <w:sz w:val="24"/>
          <w:szCs w:val="24"/>
        </w:rPr>
        <w:t xml:space="preserve">this study revealed that the adsorption </w:t>
      </w:r>
      <w:r w:rsidR="00E01FD6" w:rsidRPr="00A020DE">
        <w:rPr>
          <w:rFonts w:ascii="Times New Roman" w:hAnsi="Times New Roman"/>
          <w:sz w:val="24"/>
          <w:szCs w:val="24"/>
        </w:rPr>
        <w:t xml:space="preserve">of </w:t>
      </w:r>
      <w:r w:rsidR="00837338">
        <w:rPr>
          <w:rFonts w:ascii="Times New Roman" w:hAnsi="Times New Roman"/>
          <w:sz w:val="24"/>
          <w:szCs w:val="24"/>
        </w:rPr>
        <w:t>Pb (II)</w:t>
      </w:r>
      <w:r w:rsidR="00E01FD6" w:rsidRPr="00A020DE">
        <w:rPr>
          <w:rFonts w:ascii="Times New Roman" w:hAnsi="Times New Roman"/>
          <w:sz w:val="24"/>
          <w:szCs w:val="24"/>
        </w:rPr>
        <w:t xml:space="preserve"> ion </w:t>
      </w:r>
      <w:r w:rsidR="005F0BD2">
        <w:rPr>
          <w:rFonts w:ascii="Times New Roman" w:hAnsi="Times New Roman"/>
          <w:sz w:val="24"/>
          <w:szCs w:val="24"/>
        </w:rPr>
        <w:t xml:space="preserve">for </w:t>
      </w:r>
      <w:r w:rsidR="00F1225C" w:rsidRPr="00A020DE">
        <w:rPr>
          <w:rFonts w:ascii="Times New Roman" w:hAnsi="Times New Roman"/>
          <w:sz w:val="24"/>
          <w:szCs w:val="24"/>
        </w:rPr>
        <w:t>SPU and CPU favored by multilayer mechanism.</w:t>
      </w:r>
    </w:p>
    <w:p w:rsidR="00745147" w:rsidRDefault="00745147" w:rsidP="00745147">
      <w:pPr>
        <w:tabs>
          <w:tab w:val="left" w:pos="1080"/>
        </w:tabs>
        <w:spacing w:after="0" w:line="480" w:lineRule="auto"/>
        <w:jc w:val="both"/>
        <w:rPr>
          <w:rFonts w:ascii="Times New Roman" w:hAnsi="Times New Roman"/>
          <w:sz w:val="24"/>
          <w:szCs w:val="24"/>
        </w:rPr>
      </w:pPr>
    </w:p>
    <w:p w:rsidR="00745147" w:rsidRPr="00A020DE" w:rsidRDefault="00B07190" w:rsidP="0074514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t>3.3</w:t>
      </w:r>
      <w:r w:rsidR="00745147" w:rsidRPr="00745147">
        <w:rPr>
          <w:rFonts w:ascii="Times New Roman" w:hAnsi="Times New Roman"/>
          <w:b/>
          <w:sz w:val="24"/>
          <w:szCs w:val="24"/>
        </w:rPr>
        <w:t xml:space="preserve"> </w:t>
      </w:r>
      <w:r w:rsidR="00745147" w:rsidRPr="00A020DE">
        <w:rPr>
          <w:rFonts w:ascii="Times New Roman" w:hAnsi="Times New Roman"/>
          <w:b/>
          <w:sz w:val="24"/>
          <w:szCs w:val="24"/>
        </w:rPr>
        <w:t>Adsorption kinetics</w:t>
      </w:r>
    </w:p>
    <w:p w:rsidR="00745147" w:rsidRPr="00A020DE" w:rsidRDefault="00745147" w:rsidP="0074514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The adsorption data were used to fit the pseudo first order</w:t>
      </w:r>
      <w:r w:rsidRPr="00BA58B6">
        <w:rPr>
          <w:rFonts w:ascii="Times New Roman" w:hAnsi="Times New Roman"/>
          <w:sz w:val="24"/>
          <w:szCs w:val="24"/>
          <w:vertAlign w:val="superscript"/>
        </w:rPr>
        <w:t>24</w:t>
      </w:r>
      <w:r w:rsidRPr="00F93745">
        <w:rPr>
          <w:rFonts w:ascii="Times New Roman" w:hAnsi="Times New Roman"/>
          <w:sz w:val="24"/>
          <w:szCs w:val="24"/>
        </w:rPr>
        <w:t xml:space="preserve"> </w:t>
      </w:r>
      <w:r w:rsidRPr="00A020DE">
        <w:rPr>
          <w:rFonts w:ascii="Times New Roman" w:hAnsi="Times New Roman"/>
          <w:sz w:val="24"/>
          <w:szCs w:val="24"/>
        </w:rPr>
        <w:t>and pseudo second order</w:t>
      </w:r>
      <w:r w:rsidRPr="00BA58B6">
        <w:rPr>
          <w:rFonts w:ascii="Times New Roman" w:hAnsi="Times New Roman"/>
          <w:sz w:val="24"/>
          <w:szCs w:val="24"/>
          <w:vertAlign w:val="superscript"/>
        </w:rPr>
        <w:t>25</w:t>
      </w:r>
      <w:r w:rsidRPr="00A020DE">
        <w:rPr>
          <w:rFonts w:ascii="Times New Roman" w:hAnsi="Times New Roman"/>
          <w:sz w:val="24"/>
          <w:szCs w:val="24"/>
        </w:rPr>
        <w:t xml:space="preserve">  kinetic models to predict the controlling mechanism of adsorption.</w:t>
      </w:r>
    </w:p>
    <w:p w:rsidR="00745147" w:rsidRPr="00A020DE" w:rsidRDefault="00745147" w:rsidP="00745147">
      <w:pPr>
        <w:tabs>
          <w:tab w:val="left" w:pos="1080"/>
        </w:tabs>
        <w:spacing w:after="0" w:line="480" w:lineRule="auto"/>
        <w:jc w:val="both"/>
        <w:rPr>
          <w:rFonts w:ascii="Times New Roman" w:hAnsi="Times New Roman"/>
          <w:sz w:val="24"/>
          <w:szCs w:val="24"/>
        </w:rPr>
      </w:pPr>
      <m:oMath>
        <m:func>
          <m:funcPr>
            <m:ctrlPr>
              <w:rPr>
                <w:rFonts w:ascii="Cambria Math" w:hAnsi="Times New Roman"/>
                <w:sz w:val="24"/>
                <w:szCs w:val="24"/>
              </w:rPr>
            </m:ctrlPr>
          </m:funcPr>
          <m:fName>
            <m:r>
              <m:rPr>
                <m:sty m:val="p"/>
              </m:rPr>
              <w:rPr>
                <w:rFonts w:ascii="Cambria Math" w:hAnsi="Times New Roman"/>
                <w:sz w:val="24"/>
                <w:szCs w:val="24"/>
              </w:rPr>
              <m:t>log</m:t>
            </m:r>
          </m:fName>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Cambria Math"/>
                        <w:sz w:val="24"/>
                        <w:szCs w:val="24"/>
                      </w:rPr>
                      <m:t>q</m:t>
                    </m:r>
                  </m:e>
                  <m:sub>
                    <m:r>
                      <w:rPr>
                        <w:rFonts w:ascii="Cambria Math" w:hAnsi="Cambria Math"/>
                        <w:sz w:val="24"/>
                        <w:szCs w:val="24"/>
                      </w:rPr>
                      <m:t>e</m:t>
                    </m:r>
                  </m:sub>
                </m:sSub>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q</m:t>
                    </m:r>
                  </m:e>
                  <m:sub>
                    <m:r>
                      <w:rPr>
                        <w:rFonts w:ascii="Cambria Math" w:hAnsi="Cambria Math"/>
                        <w:sz w:val="24"/>
                        <w:szCs w:val="24"/>
                      </w:rPr>
                      <m:t>t</m:t>
                    </m:r>
                  </m:sub>
                </m:sSub>
              </m:e>
            </m:d>
            <m:ctrlPr>
              <w:rPr>
                <w:rFonts w:ascii="Cambria Math" w:hAnsi="Times New Roman"/>
                <w:i/>
                <w:sz w:val="24"/>
                <w:szCs w:val="24"/>
              </w:rPr>
            </m:ctrlPr>
          </m:e>
        </m:func>
        <m:r>
          <w:rPr>
            <w:rFonts w:ascii="Cambria Math" w:hAnsi="Times New Roman"/>
            <w:sz w:val="24"/>
            <w:szCs w:val="24"/>
          </w:rPr>
          <m:t>=</m:t>
        </m:r>
        <m:func>
          <m:funcPr>
            <m:ctrlPr>
              <w:rPr>
                <w:rFonts w:ascii="Cambria Math" w:hAnsi="Times New Roman"/>
                <w:i/>
                <w:sz w:val="24"/>
                <w:szCs w:val="24"/>
              </w:rPr>
            </m:ctrlPr>
          </m:funcPr>
          <m:fName>
            <m:r>
              <m:rPr>
                <m:sty m:val="p"/>
              </m:rPr>
              <w:rPr>
                <w:rFonts w:ascii="Cambria Math" w:hAnsi="Times New Roman"/>
                <w:sz w:val="24"/>
                <w:szCs w:val="24"/>
              </w:rPr>
              <m:t>log</m:t>
            </m:r>
          </m:fName>
          <m:e>
            <m:sSub>
              <m:sSubPr>
                <m:ctrlPr>
                  <w:rPr>
                    <w:rFonts w:ascii="Cambria Math" w:hAnsi="Times New Roman"/>
                    <w:i/>
                    <w:sz w:val="24"/>
                    <w:szCs w:val="24"/>
                  </w:rPr>
                </m:ctrlPr>
              </m:sSubPr>
              <m:e>
                <m:r>
                  <w:rPr>
                    <w:rFonts w:ascii="Cambria Math" w:hAnsi="Cambria Math"/>
                    <w:sz w:val="24"/>
                    <w:szCs w:val="24"/>
                  </w:rPr>
                  <m:t>q</m:t>
                </m:r>
              </m:e>
              <m:sub>
                <m:r>
                  <w:rPr>
                    <w:rFonts w:ascii="Cambria Math" w:hAnsi="Cambria Math"/>
                    <w:sz w:val="24"/>
                    <w:szCs w:val="24"/>
                  </w:rPr>
                  <m:t>e</m:t>
                </m:r>
              </m:sub>
            </m:sSub>
            <m:r>
              <w:rPr>
                <w:rFonts w:ascii="Times New Roman" w:hAnsi="Times New Roman"/>
                <w:sz w:val="24"/>
                <w:szCs w:val="24"/>
              </w:rPr>
              <m:t>-</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Cambria Math"/>
                        <w:sz w:val="24"/>
                        <w:szCs w:val="24"/>
                      </w:rPr>
                      <m:t>k</m:t>
                    </m:r>
                  </m:e>
                  <m:sub>
                    <m:r>
                      <w:rPr>
                        <w:rFonts w:ascii="Cambria Math" w:hAnsi="Times New Roman"/>
                        <w:sz w:val="24"/>
                        <w:szCs w:val="24"/>
                      </w:rPr>
                      <m:t>1</m:t>
                    </m:r>
                  </m:sub>
                </m:sSub>
              </m:num>
              <m:den>
                <m:r>
                  <w:rPr>
                    <w:rFonts w:ascii="Cambria Math" w:hAnsi="Times New Roman"/>
                    <w:sz w:val="24"/>
                    <w:szCs w:val="24"/>
                  </w:rPr>
                  <m:t>2.303</m:t>
                </m:r>
              </m:den>
            </m:f>
          </m:e>
        </m:func>
        <m:r>
          <w:rPr>
            <w:rFonts w:ascii="Cambria Math" w:hAnsi="Cambria Math"/>
            <w:sz w:val="24"/>
            <w:szCs w:val="24"/>
          </w:rPr>
          <m:t>t</m:t>
        </m:r>
      </m:oMath>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t>(4)</w:t>
      </w:r>
    </w:p>
    <w:p w:rsidR="00745147" w:rsidRPr="00A020DE" w:rsidRDefault="00745147" w:rsidP="00745147">
      <w:pPr>
        <w:tabs>
          <w:tab w:val="left" w:pos="1080"/>
        </w:tabs>
        <w:spacing w:after="0" w:line="480" w:lineRule="auto"/>
        <w:jc w:val="both"/>
        <w:rPr>
          <w:rFonts w:ascii="Times New Roman" w:hAnsi="Times New Roman"/>
          <w:sz w:val="24"/>
          <w:szCs w:val="24"/>
        </w:rPr>
      </w:pPr>
      <m:oMath>
        <m:f>
          <m:fPr>
            <m:ctrlPr>
              <w:rPr>
                <w:rFonts w:ascii="Cambria Math" w:hAnsi="Times New Roman"/>
                <w:i/>
                <w:sz w:val="24"/>
                <w:szCs w:val="24"/>
              </w:rPr>
            </m:ctrlPr>
          </m:fPr>
          <m:num>
            <m:r>
              <w:rPr>
                <w:rFonts w:ascii="Cambria Math" w:hAnsi="Cambria Math"/>
                <w:sz w:val="24"/>
                <w:szCs w:val="24"/>
              </w:rPr>
              <m:t>t</m:t>
            </m:r>
          </m:num>
          <m:den>
            <m:sSub>
              <m:sSubPr>
                <m:ctrlPr>
                  <w:rPr>
                    <w:rFonts w:ascii="Cambria Math" w:hAnsi="Times New Roman"/>
                    <w:i/>
                    <w:sz w:val="24"/>
                    <w:szCs w:val="24"/>
                  </w:rPr>
                </m:ctrlPr>
              </m:sSubPr>
              <m:e>
                <m:r>
                  <w:rPr>
                    <w:rFonts w:ascii="Cambria Math" w:hAnsi="Cambria Math"/>
                    <w:sz w:val="24"/>
                    <w:szCs w:val="24"/>
                  </w:rPr>
                  <m:t>q</m:t>
                </m:r>
              </m:e>
              <m:sub>
                <m:r>
                  <w:rPr>
                    <w:rFonts w:ascii="Cambria Math" w:hAnsi="Cambria Math"/>
                    <w:sz w:val="24"/>
                    <w:szCs w:val="24"/>
                  </w:rPr>
                  <m:t>t</m:t>
                </m:r>
              </m:sub>
            </m:sSub>
          </m:den>
        </m:f>
        <m:r>
          <w:rPr>
            <w:rFonts w:ascii="Cambria Math" w:hAnsi="Times New Roman"/>
            <w:sz w:val="24"/>
            <w:szCs w:val="24"/>
          </w:rPr>
          <m:t>=</m:t>
        </m:r>
        <m:f>
          <m:fPr>
            <m:ctrlPr>
              <w:rPr>
                <w:rFonts w:ascii="Cambria Math" w:hAnsi="Times New Roman"/>
                <w:i/>
                <w:sz w:val="24"/>
                <w:szCs w:val="24"/>
              </w:rPr>
            </m:ctrlPr>
          </m:fPr>
          <m:num>
            <m:r>
              <m:rPr>
                <m:sty m:val="p"/>
              </m:rPr>
              <w:rPr>
                <w:rFonts w:ascii="Cambria Math" w:hAnsi="Times New Roman"/>
                <w:sz w:val="24"/>
                <w:szCs w:val="24"/>
              </w:rPr>
              <m:t>1</m:t>
            </m:r>
          </m:num>
          <m:den>
            <m:sSub>
              <m:sSubPr>
                <m:ctrlPr>
                  <w:rPr>
                    <w:rFonts w:ascii="Cambria Math" w:hAnsi="Times New Roman"/>
                    <w:i/>
                    <w:sz w:val="24"/>
                    <w:szCs w:val="24"/>
                  </w:rPr>
                </m:ctrlPr>
              </m:sSubPr>
              <m:e>
                <m:r>
                  <w:rPr>
                    <w:rFonts w:ascii="Cambria Math" w:hAnsi="Cambria Math"/>
                    <w:sz w:val="24"/>
                    <w:szCs w:val="24"/>
                  </w:rPr>
                  <m:t>k</m:t>
                </m:r>
              </m:e>
              <m:sub>
                <m:r>
                  <w:rPr>
                    <w:rFonts w:ascii="Cambria Math" w:hAnsi="Times New Roman"/>
                    <w:sz w:val="24"/>
                    <w:szCs w:val="24"/>
                  </w:rPr>
                  <m:t>2</m:t>
                </m:r>
              </m:sub>
            </m:sSub>
            <m:sSubSup>
              <m:sSubSupPr>
                <m:ctrlPr>
                  <w:rPr>
                    <w:rFonts w:ascii="Cambria Math" w:hAnsi="Times New Roman"/>
                    <w:i/>
                    <w:sz w:val="24"/>
                    <w:szCs w:val="24"/>
                  </w:rPr>
                </m:ctrlPr>
              </m:sSubSupPr>
              <m:e>
                <m:r>
                  <w:rPr>
                    <w:rFonts w:ascii="Cambria Math" w:hAnsi="Cambria Math"/>
                    <w:sz w:val="24"/>
                    <w:szCs w:val="24"/>
                  </w:rPr>
                  <m:t>q</m:t>
                </m:r>
              </m:e>
              <m:sub>
                <m:r>
                  <w:rPr>
                    <w:rFonts w:ascii="Cambria Math" w:hAnsi="Cambria Math"/>
                    <w:sz w:val="24"/>
                    <w:szCs w:val="24"/>
                  </w:rPr>
                  <m:t>e</m:t>
                </m:r>
              </m:sub>
              <m:sup>
                <m:r>
                  <w:rPr>
                    <w:rFonts w:ascii="Cambria Math" w:hAnsi="Times New Roman"/>
                    <w:sz w:val="24"/>
                    <w:szCs w:val="24"/>
                  </w:rPr>
                  <m:t>2</m:t>
                </m:r>
              </m:sup>
            </m:sSubSup>
          </m:den>
        </m:f>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t</m:t>
            </m:r>
          </m:num>
          <m:den>
            <m:sSub>
              <m:sSubPr>
                <m:ctrlPr>
                  <w:rPr>
                    <w:rFonts w:ascii="Cambria Math" w:hAnsi="Times New Roman"/>
                    <w:i/>
                    <w:sz w:val="24"/>
                    <w:szCs w:val="24"/>
                  </w:rPr>
                </m:ctrlPr>
              </m:sSubPr>
              <m:e>
                <m:r>
                  <w:rPr>
                    <w:rFonts w:ascii="Cambria Math" w:hAnsi="Cambria Math"/>
                    <w:sz w:val="24"/>
                    <w:szCs w:val="24"/>
                  </w:rPr>
                  <m:t>q</m:t>
                </m:r>
              </m:e>
              <m:sub>
                <m:r>
                  <w:rPr>
                    <w:rFonts w:ascii="Cambria Math" w:hAnsi="Cambria Math"/>
                    <w:sz w:val="24"/>
                    <w:szCs w:val="24"/>
                  </w:rPr>
                  <m:t>e</m:t>
                </m:r>
              </m:sub>
            </m:sSub>
          </m:den>
        </m:f>
      </m:oMath>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r>
      <w:r w:rsidRPr="00A020DE">
        <w:rPr>
          <w:rFonts w:ascii="Times New Roman" w:hAnsi="Times New Roman"/>
          <w:sz w:val="24"/>
          <w:szCs w:val="24"/>
        </w:rPr>
        <w:tab/>
        <w:t>(5)</w:t>
      </w:r>
    </w:p>
    <w:p w:rsidR="00E01FD6" w:rsidRDefault="00745147"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where q</w:t>
      </w:r>
      <w:r w:rsidRPr="00BA58B6">
        <w:rPr>
          <w:rFonts w:ascii="Times New Roman" w:hAnsi="Times New Roman"/>
          <w:sz w:val="24"/>
          <w:szCs w:val="24"/>
          <w:vertAlign w:val="subscript"/>
        </w:rPr>
        <w:t>e</w:t>
      </w:r>
      <w:r w:rsidRPr="00A020DE">
        <w:rPr>
          <w:rFonts w:ascii="Times New Roman" w:hAnsi="Times New Roman"/>
          <w:sz w:val="24"/>
          <w:szCs w:val="24"/>
        </w:rPr>
        <w:t xml:space="preserve"> and q</w:t>
      </w:r>
      <w:r w:rsidRPr="00BA58B6">
        <w:rPr>
          <w:rFonts w:ascii="Times New Roman" w:hAnsi="Times New Roman"/>
          <w:sz w:val="24"/>
          <w:szCs w:val="24"/>
          <w:vertAlign w:val="subscript"/>
        </w:rPr>
        <w:t>t</w:t>
      </w:r>
      <w:r w:rsidRPr="00A020DE">
        <w:rPr>
          <w:rFonts w:ascii="Times New Roman" w:hAnsi="Times New Roman"/>
          <w:sz w:val="24"/>
          <w:szCs w:val="24"/>
        </w:rPr>
        <w:t xml:space="preserve"> are </w:t>
      </w:r>
      <w:r>
        <w:rPr>
          <w:rFonts w:ascii="Times New Roman" w:hAnsi="Times New Roman"/>
          <w:sz w:val="24"/>
          <w:szCs w:val="24"/>
        </w:rPr>
        <w:t xml:space="preserve">the </w:t>
      </w:r>
      <w:r w:rsidRPr="00A020DE">
        <w:rPr>
          <w:rFonts w:ascii="Times New Roman" w:hAnsi="Times New Roman"/>
          <w:sz w:val="24"/>
          <w:szCs w:val="24"/>
        </w:rPr>
        <w:t>amount of metal ion adsorbed (mg/g) at equilibrium and at time t, k</w:t>
      </w:r>
      <w:r w:rsidRPr="00A020DE">
        <w:rPr>
          <w:rFonts w:ascii="Times New Roman" w:hAnsi="Times New Roman"/>
          <w:sz w:val="24"/>
          <w:szCs w:val="24"/>
          <w:vertAlign w:val="subscript"/>
        </w:rPr>
        <w:t xml:space="preserve">1 </w:t>
      </w:r>
      <w:r w:rsidRPr="00A020DE">
        <w:rPr>
          <w:rFonts w:ascii="Times New Roman" w:hAnsi="Times New Roman"/>
          <w:sz w:val="24"/>
          <w:szCs w:val="24"/>
        </w:rPr>
        <w:t>is pseudo first order rate constant (min</w:t>
      </w:r>
      <w:r w:rsidRPr="00A020DE">
        <w:rPr>
          <w:rFonts w:ascii="Times New Roman" w:hAnsi="Times New Roman"/>
          <w:sz w:val="24"/>
          <w:szCs w:val="24"/>
          <w:vertAlign w:val="superscript"/>
        </w:rPr>
        <w:t>−1</w:t>
      </w:r>
      <w:r w:rsidRPr="00A020DE">
        <w:rPr>
          <w:rFonts w:ascii="Times New Roman" w:hAnsi="Times New Roman"/>
          <w:sz w:val="24"/>
          <w:szCs w:val="24"/>
        </w:rPr>
        <w:t>) and k</w:t>
      </w:r>
      <w:r w:rsidRPr="00A020DE">
        <w:rPr>
          <w:rFonts w:ascii="Times New Roman" w:hAnsi="Times New Roman"/>
          <w:sz w:val="24"/>
          <w:szCs w:val="24"/>
          <w:vertAlign w:val="subscript"/>
        </w:rPr>
        <w:t xml:space="preserve">2 </w:t>
      </w:r>
      <w:r w:rsidRPr="00A020DE">
        <w:rPr>
          <w:rFonts w:ascii="Times New Roman" w:hAnsi="Times New Roman"/>
          <w:sz w:val="24"/>
          <w:szCs w:val="24"/>
        </w:rPr>
        <w:t>is pseudo second order rate constant (min</w:t>
      </w:r>
      <w:r w:rsidRPr="00A020DE">
        <w:rPr>
          <w:rFonts w:ascii="Times New Roman" w:hAnsi="Times New Roman"/>
          <w:sz w:val="24"/>
          <w:szCs w:val="24"/>
          <w:vertAlign w:val="superscript"/>
        </w:rPr>
        <w:t>−1</w:t>
      </w:r>
      <w:r w:rsidRPr="00A020DE">
        <w:rPr>
          <w:rFonts w:ascii="Times New Roman" w:hAnsi="Times New Roman"/>
          <w:sz w:val="24"/>
          <w:szCs w:val="24"/>
        </w:rPr>
        <w:t>).</w:t>
      </w:r>
    </w:p>
    <w:p w:rsidR="00BB5FA6" w:rsidRPr="00A020DE" w:rsidRDefault="00BB5FA6" w:rsidP="00BB5FA6">
      <w:pPr>
        <w:framePr w:w="9109" w:h="338" w:hSpace="180" w:wrap="around" w:vAnchor="text" w:hAnchor="page" w:x="1578" w:y="420"/>
        <w:tabs>
          <w:tab w:val="left" w:pos="1080"/>
        </w:tabs>
        <w:spacing w:after="0" w:line="480" w:lineRule="auto"/>
        <w:jc w:val="both"/>
        <w:rPr>
          <w:rFonts w:ascii="Times New Roman" w:hAnsi="Times New Roman"/>
          <w:bCs/>
          <w:sz w:val="24"/>
          <w:szCs w:val="24"/>
        </w:rPr>
      </w:pPr>
      <w:r w:rsidRPr="00BB5FA6">
        <w:rPr>
          <w:rFonts w:ascii="Times New Roman" w:hAnsi="Times New Roman"/>
          <w:b/>
          <w:sz w:val="24"/>
          <w:szCs w:val="24"/>
        </w:rPr>
        <w:lastRenderedPageBreak/>
        <w:t>Table.2</w:t>
      </w:r>
      <w:r w:rsidRPr="00A020DE">
        <w:rPr>
          <w:rFonts w:ascii="Times New Roman" w:hAnsi="Times New Roman"/>
          <w:bCs/>
          <w:sz w:val="24"/>
          <w:szCs w:val="24"/>
        </w:rPr>
        <w:t xml:space="preserve"> Comparison of Langmuir isotherm model parameters for </w:t>
      </w:r>
      <w:r>
        <w:rPr>
          <w:rFonts w:ascii="Times New Roman" w:hAnsi="Times New Roman"/>
          <w:bCs/>
          <w:sz w:val="24"/>
          <w:szCs w:val="24"/>
        </w:rPr>
        <w:t>Pb (II)</w:t>
      </w:r>
      <w:r w:rsidRPr="00A020DE">
        <w:rPr>
          <w:rFonts w:ascii="Times New Roman" w:hAnsi="Times New Roman"/>
          <w:bCs/>
          <w:sz w:val="24"/>
          <w:szCs w:val="24"/>
        </w:rPr>
        <w:t xml:space="preserve"> ion adsorption using various adsorbents</w:t>
      </w:r>
    </w:p>
    <w:tbl>
      <w:tblPr>
        <w:tblW w:w="5000" w:type="pct"/>
        <w:jc w:val="center"/>
        <w:tblCellMar>
          <w:left w:w="29" w:type="dxa"/>
          <w:right w:w="29" w:type="dxa"/>
        </w:tblCellMar>
        <w:tblLook w:val="04A0"/>
      </w:tblPr>
      <w:tblGrid>
        <w:gridCol w:w="3381"/>
        <w:gridCol w:w="904"/>
        <w:gridCol w:w="999"/>
        <w:gridCol w:w="746"/>
        <w:gridCol w:w="3137"/>
      </w:tblGrid>
      <w:tr w:rsidR="00BB5FA6" w:rsidRPr="00A020DE" w:rsidTr="00BB5FA6">
        <w:trPr>
          <w:trHeight w:val="632"/>
          <w:jc w:val="center"/>
        </w:trPr>
        <w:tc>
          <w:tcPr>
            <w:tcW w:w="1844" w:type="pct"/>
            <w:vMerge w:val="restart"/>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b/>
                <w:sz w:val="24"/>
                <w:szCs w:val="24"/>
              </w:rPr>
            </w:pPr>
            <w:r w:rsidRPr="00A020DE">
              <w:rPr>
                <w:rFonts w:ascii="Times New Roman" w:hAnsi="Times New Roman"/>
                <w:b/>
                <w:sz w:val="24"/>
                <w:szCs w:val="24"/>
              </w:rPr>
              <w:t>Absorbent</w:t>
            </w:r>
          </w:p>
        </w:tc>
        <w:tc>
          <w:tcPr>
            <w:tcW w:w="1445" w:type="pct"/>
            <w:gridSpan w:val="3"/>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eastAsia="Times New Roman" w:hAnsi="Times New Roman"/>
                <w:b/>
                <w:sz w:val="24"/>
                <w:szCs w:val="24"/>
              </w:rPr>
            </w:pPr>
            <w:r w:rsidRPr="00A020DE">
              <w:rPr>
                <w:rFonts w:ascii="Times New Roman" w:eastAsia="Times New Roman" w:hAnsi="Times New Roman"/>
                <w:b/>
                <w:sz w:val="24"/>
                <w:szCs w:val="24"/>
              </w:rPr>
              <w:t>Langmuir isotherm model parameters</w:t>
            </w:r>
          </w:p>
        </w:tc>
        <w:tc>
          <w:tcPr>
            <w:tcW w:w="1711" w:type="pct"/>
            <w:vMerge w:val="restart"/>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eastAsia="Times New Roman" w:hAnsi="Times New Roman"/>
                <w:b/>
                <w:sz w:val="24"/>
                <w:szCs w:val="24"/>
              </w:rPr>
            </w:pPr>
            <w:r w:rsidRPr="00A020DE">
              <w:rPr>
                <w:rFonts w:ascii="Times New Roman" w:eastAsia="Times New Roman" w:hAnsi="Times New Roman"/>
                <w:b/>
                <w:sz w:val="24"/>
                <w:szCs w:val="24"/>
              </w:rPr>
              <w:t>Reference</w:t>
            </w:r>
          </w:p>
        </w:tc>
      </w:tr>
      <w:tr w:rsidR="00BB5FA6" w:rsidRPr="00A020DE" w:rsidTr="00BB5FA6">
        <w:trPr>
          <w:trHeight w:val="632"/>
          <w:jc w:val="center"/>
        </w:trPr>
        <w:tc>
          <w:tcPr>
            <w:tcW w:w="1844" w:type="pct"/>
            <w:vMerge/>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b/>
                <w:sz w:val="24"/>
                <w:szCs w:val="24"/>
              </w:rPr>
            </w:pPr>
          </w:p>
        </w:tc>
        <w:tc>
          <w:tcPr>
            <w:tcW w:w="493" w:type="pct"/>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eastAsia="Times New Roman" w:hAnsi="Times New Roman"/>
                <w:b/>
                <w:sz w:val="24"/>
                <w:szCs w:val="24"/>
                <w:vertAlign w:val="subscript"/>
              </w:rPr>
            </w:pPr>
            <w:r w:rsidRPr="00A020DE">
              <w:rPr>
                <w:rFonts w:ascii="Times New Roman" w:eastAsia="Times New Roman" w:hAnsi="Times New Roman"/>
                <w:b/>
                <w:sz w:val="24"/>
                <w:szCs w:val="24"/>
              </w:rPr>
              <w:t>q</w:t>
            </w:r>
            <w:r w:rsidRPr="00A020DE">
              <w:rPr>
                <w:rFonts w:ascii="Times New Roman" w:eastAsia="Times New Roman" w:hAnsi="Times New Roman"/>
                <w:b/>
                <w:sz w:val="24"/>
                <w:szCs w:val="24"/>
                <w:vertAlign w:val="subscript"/>
              </w:rPr>
              <w:t>o</w:t>
            </w:r>
          </w:p>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b/>
                <w:sz w:val="24"/>
                <w:szCs w:val="24"/>
              </w:rPr>
            </w:pPr>
            <w:r w:rsidRPr="00A020DE">
              <w:rPr>
                <w:rFonts w:ascii="Times New Roman" w:eastAsia="Times New Roman" w:hAnsi="Times New Roman"/>
                <w:b/>
                <w:sz w:val="24"/>
                <w:szCs w:val="24"/>
              </w:rPr>
              <w:t>(mg / g)</w:t>
            </w:r>
          </w:p>
        </w:tc>
        <w:tc>
          <w:tcPr>
            <w:tcW w:w="545" w:type="pct"/>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b</w:t>
            </w:r>
          </w:p>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(L / mg)</w:t>
            </w:r>
          </w:p>
        </w:tc>
        <w:tc>
          <w:tcPr>
            <w:tcW w:w="407" w:type="pct"/>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b/>
                <w:sz w:val="24"/>
                <w:szCs w:val="24"/>
              </w:rPr>
            </w:pPr>
            <w:r w:rsidRPr="00A020DE">
              <w:rPr>
                <w:rFonts w:ascii="Times New Roman" w:eastAsia="Times New Roman" w:hAnsi="Times New Roman"/>
                <w:b/>
                <w:sz w:val="24"/>
                <w:szCs w:val="24"/>
              </w:rPr>
              <w:t>R</w:t>
            </w:r>
            <w:r w:rsidRPr="00A020DE">
              <w:rPr>
                <w:rFonts w:ascii="Times New Roman" w:eastAsia="Times New Roman" w:hAnsi="Times New Roman"/>
                <w:b/>
                <w:sz w:val="24"/>
                <w:szCs w:val="24"/>
                <w:vertAlign w:val="superscript"/>
              </w:rPr>
              <w:t>2</w:t>
            </w:r>
          </w:p>
        </w:tc>
        <w:tc>
          <w:tcPr>
            <w:tcW w:w="1711" w:type="pct"/>
            <w:vMerge/>
            <w:tcBorders>
              <w:top w:val="single" w:sz="4" w:space="0" w:color="auto"/>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eastAsia="Times New Roman" w:hAnsi="Times New Roman"/>
                <w:b/>
                <w:sz w:val="24"/>
                <w:szCs w:val="24"/>
              </w:rPr>
            </w:pPr>
          </w:p>
        </w:tc>
      </w:tr>
      <w:tr w:rsidR="00BB5FA6" w:rsidRPr="00A020DE" w:rsidTr="00BB5FA6">
        <w:trPr>
          <w:trHeight w:val="632"/>
          <w:jc w:val="center"/>
        </w:trPr>
        <w:tc>
          <w:tcPr>
            <w:tcW w:w="1844" w:type="pct"/>
            <w:tcBorders>
              <w:top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Sesame leaf activated carbon</w:t>
            </w:r>
          </w:p>
        </w:tc>
        <w:tc>
          <w:tcPr>
            <w:tcW w:w="493" w:type="pct"/>
            <w:tcBorders>
              <w:top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279.860</w:t>
            </w:r>
          </w:p>
        </w:tc>
        <w:tc>
          <w:tcPr>
            <w:tcW w:w="545" w:type="pct"/>
            <w:tcBorders>
              <w:top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0.123</w:t>
            </w:r>
          </w:p>
        </w:tc>
        <w:tc>
          <w:tcPr>
            <w:tcW w:w="407" w:type="pct"/>
            <w:tcBorders>
              <w:top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0.994</w:t>
            </w:r>
          </w:p>
        </w:tc>
        <w:tc>
          <w:tcPr>
            <w:tcW w:w="1711" w:type="pct"/>
            <w:tcBorders>
              <w:top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Pr>
                <w:rFonts w:ascii="Times New Roman" w:hAnsi="Times New Roman"/>
                <w:sz w:val="24"/>
                <w:szCs w:val="24"/>
              </w:rPr>
              <w:t>Liu et al.</w:t>
            </w:r>
            <w:r w:rsidRPr="007E0391">
              <w:rPr>
                <w:rFonts w:ascii="Times New Roman" w:hAnsi="Times New Roman"/>
                <w:sz w:val="24"/>
                <w:szCs w:val="24"/>
                <w:vertAlign w:val="superscript"/>
              </w:rPr>
              <w:t>3</w:t>
            </w:r>
            <w:r>
              <w:rPr>
                <w:rFonts w:ascii="Times New Roman" w:hAnsi="Times New Roman"/>
                <w:sz w:val="24"/>
                <w:szCs w:val="24"/>
                <w:vertAlign w:val="superscript"/>
              </w:rPr>
              <w:t>1</w:t>
            </w:r>
          </w:p>
        </w:tc>
      </w:tr>
      <w:tr w:rsidR="00BB5FA6" w:rsidRPr="00A020DE" w:rsidTr="00BB5FA6">
        <w:trPr>
          <w:trHeight w:val="632"/>
          <w:jc w:val="center"/>
        </w:trPr>
        <w:tc>
          <w:tcPr>
            <w:tcW w:w="1844" w:type="pct"/>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CS-Fe</w:t>
            </w:r>
            <w:r w:rsidRPr="00A020DE">
              <w:rPr>
                <w:rFonts w:ascii="Times New Roman" w:hAnsi="Times New Roman"/>
                <w:sz w:val="24"/>
                <w:szCs w:val="24"/>
                <w:vertAlign w:val="subscript"/>
              </w:rPr>
              <w:t>2</w:t>
            </w:r>
            <w:r w:rsidRPr="00A020DE">
              <w:rPr>
                <w:rFonts w:ascii="Times New Roman" w:hAnsi="Times New Roman"/>
                <w:sz w:val="24"/>
                <w:szCs w:val="24"/>
              </w:rPr>
              <w:t>O</w:t>
            </w:r>
            <w:r w:rsidRPr="00A020DE">
              <w:rPr>
                <w:rFonts w:ascii="Times New Roman" w:hAnsi="Times New Roman"/>
                <w:sz w:val="24"/>
                <w:szCs w:val="24"/>
                <w:vertAlign w:val="subscript"/>
              </w:rPr>
              <w:t>3</w:t>
            </w:r>
            <w:r w:rsidRPr="00A020DE">
              <w:rPr>
                <w:rFonts w:ascii="Times New Roman" w:hAnsi="Times New Roman"/>
                <w:sz w:val="24"/>
                <w:szCs w:val="24"/>
              </w:rPr>
              <w:t xml:space="preserve"> nanocomposite</w:t>
            </w:r>
          </w:p>
        </w:tc>
        <w:tc>
          <w:tcPr>
            <w:tcW w:w="493"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214.92</w:t>
            </w:r>
          </w:p>
        </w:tc>
        <w:tc>
          <w:tcPr>
            <w:tcW w:w="545"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0.077</w:t>
            </w:r>
          </w:p>
        </w:tc>
        <w:tc>
          <w:tcPr>
            <w:tcW w:w="407"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0.991</w:t>
            </w:r>
          </w:p>
        </w:tc>
        <w:tc>
          <w:tcPr>
            <w:tcW w:w="1711" w:type="pct"/>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sidRPr="00F93745">
              <w:rPr>
                <w:rFonts w:ascii="Times New Roman" w:hAnsi="Times New Roman"/>
                <w:sz w:val="24"/>
                <w:szCs w:val="24"/>
              </w:rPr>
              <w:t xml:space="preserve">Ahmad </w:t>
            </w:r>
            <w:r>
              <w:rPr>
                <w:rFonts w:ascii="Times New Roman" w:hAnsi="Times New Roman"/>
                <w:sz w:val="24"/>
                <w:szCs w:val="24"/>
              </w:rPr>
              <w:t>and</w:t>
            </w:r>
            <w:r w:rsidRPr="00F93745">
              <w:rPr>
                <w:rFonts w:ascii="Times New Roman" w:hAnsi="Times New Roman"/>
                <w:sz w:val="24"/>
                <w:szCs w:val="24"/>
              </w:rPr>
              <w:t xml:space="preserve"> Mirza</w:t>
            </w:r>
            <w:r>
              <w:rPr>
                <w:rFonts w:ascii="Times New Roman" w:hAnsi="Times New Roman"/>
                <w:sz w:val="24"/>
                <w:szCs w:val="24"/>
              </w:rPr>
              <w:t>,</w:t>
            </w:r>
            <w:r w:rsidRPr="007E0391">
              <w:rPr>
                <w:rFonts w:ascii="Times New Roman" w:hAnsi="Times New Roman"/>
                <w:sz w:val="24"/>
                <w:szCs w:val="24"/>
                <w:vertAlign w:val="superscript"/>
              </w:rPr>
              <w:t>32</w:t>
            </w:r>
          </w:p>
        </w:tc>
      </w:tr>
      <w:tr w:rsidR="00BB5FA6" w:rsidRPr="00A020DE" w:rsidTr="00BB5FA6">
        <w:trPr>
          <w:trHeight w:val="632"/>
          <w:jc w:val="center"/>
        </w:trPr>
        <w:tc>
          <w:tcPr>
            <w:tcW w:w="1844" w:type="pct"/>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2,2’- Ethylenedithio diethanol immobilized amberlite XAD 16</w:t>
            </w:r>
          </w:p>
        </w:tc>
        <w:tc>
          <w:tcPr>
            <w:tcW w:w="493"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107.52</w:t>
            </w:r>
          </w:p>
        </w:tc>
        <w:tc>
          <w:tcPr>
            <w:tcW w:w="545"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11.625</w:t>
            </w:r>
          </w:p>
        </w:tc>
        <w:tc>
          <w:tcPr>
            <w:tcW w:w="407"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0.999</w:t>
            </w:r>
          </w:p>
        </w:tc>
        <w:tc>
          <w:tcPr>
            <w:tcW w:w="1711" w:type="pct"/>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sidRPr="00F93745">
              <w:rPr>
                <w:rFonts w:ascii="Times New Roman" w:hAnsi="Times New Roman"/>
                <w:sz w:val="24"/>
                <w:szCs w:val="24"/>
                <w:shd w:val="clear" w:color="auto" w:fill="FFFFFF"/>
              </w:rPr>
              <w:t>Khalil</w:t>
            </w:r>
            <w:r>
              <w:rPr>
                <w:rFonts w:ascii="Times New Roman" w:hAnsi="Times New Roman"/>
                <w:sz w:val="24"/>
                <w:szCs w:val="24"/>
                <w:shd w:val="clear" w:color="auto" w:fill="FFFFFF"/>
              </w:rPr>
              <w:t xml:space="preserve"> et al. </w:t>
            </w:r>
            <w:r w:rsidRPr="007E0391">
              <w:rPr>
                <w:rFonts w:ascii="Times New Roman" w:hAnsi="Times New Roman"/>
                <w:sz w:val="24"/>
                <w:szCs w:val="24"/>
                <w:shd w:val="clear" w:color="auto" w:fill="FFFFFF"/>
                <w:vertAlign w:val="superscript"/>
              </w:rPr>
              <w:t>33</w:t>
            </w:r>
          </w:p>
        </w:tc>
      </w:tr>
      <w:tr w:rsidR="00BB5FA6" w:rsidRPr="00A020DE" w:rsidTr="00BB5FA6">
        <w:trPr>
          <w:trHeight w:val="632"/>
          <w:jc w:val="center"/>
        </w:trPr>
        <w:tc>
          <w:tcPr>
            <w:tcW w:w="1844" w:type="pct"/>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Maize green algae activated carbon</w:t>
            </w:r>
          </w:p>
        </w:tc>
        <w:tc>
          <w:tcPr>
            <w:tcW w:w="493"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24.154</w:t>
            </w:r>
          </w:p>
        </w:tc>
        <w:tc>
          <w:tcPr>
            <w:tcW w:w="545"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0.350</w:t>
            </w:r>
          </w:p>
        </w:tc>
        <w:tc>
          <w:tcPr>
            <w:tcW w:w="407"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0.982</w:t>
            </w:r>
          </w:p>
        </w:tc>
        <w:tc>
          <w:tcPr>
            <w:tcW w:w="1711" w:type="pct"/>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sidRPr="00F93745">
              <w:rPr>
                <w:rFonts w:ascii="Times New Roman" w:hAnsi="Times New Roman"/>
                <w:sz w:val="24"/>
                <w:szCs w:val="24"/>
              </w:rPr>
              <w:t xml:space="preserve">Suresh </w:t>
            </w:r>
            <w:r>
              <w:rPr>
                <w:rFonts w:ascii="Times New Roman" w:hAnsi="Times New Roman"/>
                <w:sz w:val="24"/>
                <w:szCs w:val="24"/>
              </w:rPr>
              <w:t xml:space="preserve"> and</w:t>
            </w:r>
            <w:r w:rsidRPr="00F93745">
              <w:rPr>
                <w:rFonts w:ascii="Times New Roman" w:hAnsi="Times New Roman"/>
                <w:sz w:val="24"/>
                <w:szCs w:val="24"/>
              </w:rPr>
              <w:t xml:space="preserve"> Chandrasekaran</w:t>
            </w:r>
            <w:r>
              <w:rPr>
                <w:rFonts w:ascii="Times New Roman" w:hAnsi="Times New Roman"/>
                <w:sz w:val="24"/>
                <w:szCs w:val="24"/>
              </w:rPr>
              <w:t>,</w:t>
            </w:r>
            <w:r w:rsidRPr="00F93745">
              <w:rPr>
                <w:rFonts w:ascii="Times New Roman" w:hAnsi="Times New Roman"/>
                <w:sz w:val="24"/>
                <w:szCs w:val="24"/>
              </w:rPr>
              <w:t xml:space="preserve"> </w:t>
            </w:r>
            <w:r w:rsidRPr="007E0391">
              <w:rPr>
                <w:rFonts w:ascii="Times New Roman" w:hAnsi="Times New Roman"/>
                <w:sz w:val="24"/>
                <w:szCs w:val="24"/>
                <w:vertAlign w:val="superscript"/>
              </w:rPr>
              <w:t>21</w:t>
            </w:r>
          </w:p>
        </w:tc>
      </w:tr>
      <w:tr w:rsidR="00BB5FA6" w:rsidRPr="00A020DE" w:rsidTr="00BB5FA6">
        <w:trPr>
          <w:trHeight w:val="632"/>
          <w:jc w:val="center"/>
        </w:trPr>
        <w:tc>
          <w:tcPr>
            <w:tcW w:w="1844" w:type="pct"/>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CPU</w:t>
            </w:r>
          </w:p>
        </w:tc>
        <w:tc>
          <w:tcPr>
            <w:tcW w:w="493"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5.495</w:t>
            </w:r>
          </w:p>
        </w:tc>
        <w:tc>
          <w:tcPr>
            <w:tcW w:w="545"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0.056</w:t>
            </w:r>
          </w:p>
        </w:tc>
        <w:tc>
          <w:tcPr>
            <w:tcW w:w="407"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0.983</w:t>
            </w:r>
          </w:p>
        </w:tc>
        <w:tc>
          <w:tcPr>
            <w:tcW w:w="1711" w:type="pct"/>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sidRPr="00A020DE">
              <w:rPr>
                <w:rFonts w:ascii="Times New Roman" w:hAnsi="Times New Roman"/>
                <w:sz w:val="24"/>
                <w:szCs w:val="24"/>
              </w:rPr>
              <w:t>Present study</w:t>
            </w:r>
          </w:p>
        </w:tc>
      </w:tr>
      <w:tr w:rsidR="00BB5FA6" w:rsidRPr="00A020DE" w:rsidTr="00BB5FA6">
        <w:trPr>
          <w:trHeight w:val="632"/>
          <w:jc w:val="center"/>
        </w:trPr>
        <w:tc>
          <w:tcPr>
            <w:tcW w:w="1844" w:type="pct"/>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SPU</w:t>
            </w:r>
          </w:p>
        </w:tc>
        <w:tc>
          <w:tcPr>
            <w:tcW w:w="493"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5.435</w:t>
            </w:r>
          </w:p>
        </w:tc>
        <w:tc>
          <w:tcPr>
            <w:tcW w:w="545"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0.235</w:t>
            </w:r>
          </w:p>
        </w:tc>
        <w:tc>
          <w:tcPr>
            <w:tcW w:w="407"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0.902</w:t>
            </w:r>
          </w:p>
        </w:tc>
        <w:tc>
          <w:tcPr>
            <w:tcW w:w="1711" w:type="pct"/>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sidRPr="00A020DE">
              <w:rPr>
                <w:rFonts w:ascii="Times New Roman" w:hAnsi="Times New Roman"/>
                <w:sz w:val="24"/>
                <w:szCs w:val="24"/>
              </w:rPr>
              <w:t>Present study</w:t>
            </w:r>
          </w:p>
        </w:tc>
      </w:tr>
      <w:tr w:rsidR="00BB5FA6" w:rsidRPr="00A020DE" w:rsidTr="00BB5FA6">
        <w:trPr>
          <w:trHeight w:val="632"/>
          <w:jc w:val="center"/>
        </w:trPr>
        <w:tc>
          <w:tcPr>
            <w:tcW w:w="1844" w:type="pct"/>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Maize leaf activated carbon</w:t>
            </w:r>
          </w:p>
        </w:tc>
        <w:tc>
          <w:tcPr>
            <w:tcW w:w="493"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3.713</w:t>
            </w:r>
          </w:p>
        </w:tc>
        <w:tc>
          <w:tcPr>
            <w:tcW w:w="545"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0.627</w:t>
            </w:r>
          </w:p>
        </w:tc>
        <w:tc>
          <w:tcPr>
            <w:tcW w:w="407" w:type="pct"/>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0.998</w:t>
            </w:r>
          </w:p>
        </w:tc>
        <w:tc>
          <w:tcPr>
            <w:tcW w:w="1711" w:type="pct"/>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Pr>
                <w:rFonts w:ascii="Times New Roman" w:hAnsi="Times New Roman"/>
                <w:sz w:val="24"/>
                <w:szCs w:val="24"/>
              </w:rPr>
              <w:t xml:space="preserve">Uzma, </w:t>
            </w:r>
            <w:r w:rsidRPr="007E0391">
              <w:rPr>
                <w:rFonts w:ascii="Times New Roman" w:hAnsi="Times New Roman"/>
                <w:sz w:val="24"/>
                <w:szCs w:val="24"/>
                <w:vertAlign w:val="superscript"/>
              </w:rPr>
              <w:t>17</w:t>
            </w:r>
          </w:p>
        </w:tc>
      </w:tr>
      <w:tr w:rsidR="00BB5FA6" w:rsidRPr="00A020DE" w:rsidTr="00BB5FA6">
        <w:trPr>
          <w:trHeight w:val="632"/>
          <w:jc w:val="center"/>
        </w:trPr>
        <w:tc>
          <w:tcPr>
            <w:tcW w:w="1844" w:type="pct"/>
            <w:tcBorders>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rPr>
                <w:rFonts w:ascii="Times New Roman" w:hAnsi="Times New Roman"/>
                <w:sz w:val="24"/>
                <w:szCs w:val="24"/>
              </w:rPr>
            </w:pPr>
            <w:r w:rsidRPr="00A020DE">
              <w:rPr>
                <w:rFonts w:ascii="Times New Roman" w:hAnsi="Times New Roman"/>
                <w:sz w:val="24"/>
                <w:szCs w:val="24"/>
              </w:rPr>
              <w:t>Chitosan -G- Polyacrylonitrile</w:t>
            </w:r>
          </w:p>
        </w:tc>
        <w:tc>
          <w:tcPr>
            <w:tcW w:w="493" w:type="pct"/>
            <w:tcBorders>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3.080</w:t>
            </w:r>
          </w:p>
        </w:tc>
        <w:tc>
          <w:tcPr>
            <w:tcW w:w="545" w:type="pct"/>
            <w:tcBorders>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0.019</w:t>
            </w:r>
          </w:p>
        </w:tc>
        <w:tc>
          <w:tcPr>
            <w:tcW w:w="407" w:type="pct"/>
            <w:tcBorders>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0.984</w:t>
            </w:r>
          </w:p>
        </w:tc>
        <w:tc>
          <w:tcPr>
            <w:tcW w:w="1711" w:type="pct"/>
            <w:tcBorders>
              <w:bottom w:val="single" w:sz="4" w:space="0" w:color="auto"/>
            </w:tcBorders>
            <w:vAlign w:val="center"/>
          </w:tcPr>
          <w:p w:rsidR="00BB5FA6" w:rsidRPr="00A020DE" w:rsidRDefault="00BB5FA6" w:rsidP="00BB5FA6">
            <w:pPr>
              <w:framePr w:w="9109" w:h="338" w:hSpace="180" w:wrap="around" w:vAnchor="text" w:hAnchor="page" w:x="1578" w:y="420"/>
              <w:tabs>
                <w:tab w:val="left" w:pos="1080"/>
              </w:tabs>
              <w:spacing w:after="0" w:line="480" w:lineRule="auto"/>
              <w:jc w:val="right"/>
              <w:rPr>
                <w:rFonts w:ascii="Times New Roman" w:hAnsi="Times New Roman"/>
                <w:sz w:val="24"/>
                <w:szCs w:val="24"/>
              </w:rPr>
            </w:pPr>
            <w:r w:rsidRPr="00F93745">
              <w:rPr>
                <w:rFonts w:ascii="Times New Roman" w:hAnsi="Times New Roman"/>
                <w:sz w:val="24"/>
                <w:szCs w:val="24"/>
              </w:rPr>
              <w:t>Shanmugapriya</w:t>
            </w:r>
            <w:r>
              <w:rPr>
                <w:rFonts w:ascii="Times New Roman" w:hAnsi="Times New Roman"/>
                <w:sz w:val="24"/>
                <w:szCs w:val="24"/>
              </w:rPr>
              <w:t xml:space="preserve"> et al.</w:t>
            </w:r>
            <w:r w:rsidRPr="007E0391">
              <w:rPr>
                <w:rFonts w:ascii="Times New Roman" w:hAnsi="Times New Roman"/>
                <w:sz w:val="24"/>
                <w:szCs w:val="24"/>
                <w:vertAlign w:val="superscript"/>
              </w:rPr>
              <w:t>34</w:t>
            </w:r>
          </w:p>
        </w:tc>
      </w:tr>
    </w:tbl>
    <w:p w:rsidR="00BB5FA6" w:rsidRPr="00A020DE" w:rsidRDefault="00BB5FA6" w:rsidP="00BB5FA6">
      <w:pPr>
        <w:framePr w:w="9109" w:h="338" w:hSpace="180" w:wrap="around" w:vAnchor="text" w:hAnchor="page" w:x="1578" w:y="420"/>
        <w:spacing w:after="0" w:line="480" w:lineRule="auto"/>
        <w:rPr>
          <w:rFonts w:ascii="Times New Roman" w:hAnsi="Times New Roman"/>
          <w:sz w:val="24"/>
          <w:szCs w:val="24"/>
        </w:rPr>
      </w:pPr>
    </w:p>
    <w:p w:rsidR="00C074D7" w:rsidRDefault="00C95166" w:rsidP="00823CE7">
      <w:pPr>
        <w:tabs>
          <w:tab w:val="left" w:pos="1080"/>
        </w:tabs>
        <w:spacing w:after="0" w:line="480" w:lineRule="auto"/>
        <w:jc w:val="both"/>
        <w:rPr>
          <w:rFonts w:ascii="Times New Roman" w:hAnsi="Times New Roman"/>
          <w:sz w:val="24"/>
          <w:szCs w:val="24"/>
          <w:vertAlign w:val="superscript"/>
        </w:rPr>
      </w:pPr>
      <w:r w:rsidRPr="00A020DE">
        <w:rPr>
          <w:rFonts w:ascii="Times New Roman" w:hAnsi="Times New Roman"/>
          <w:sz w:val="24"/>
          <w:szCs w:val="24"/>
        </w:rPr>
        <w:t>The graphs were plotted between log (q</w:t>
      </w:r>
      <w:r w:rsidRPr="00A020DE">
        <w:rPr>
          <w:rFonts w:ascii="Times New Roman" w:hAnsi="Times New Roman"/>
          <w:sz w:val="24"/>
          <w:szCs w:val="24"/>
          <w:vertAlign w:val="subscript"/>
        </w:rPr>
        <w:t>e</w:t>
      </w:r>
      <w:r w:rsidRPr="00A020DE">
        <w:rPr>
          <w:rFonts w:ascii="Times New Roman" w:hAnsi="Times New Roman"/>
          <w:sz w:val="24"/>
          <w:szCs w:val="24"/>
        </w:rPr>
        <w:t>-q</w:t>
      </w:r>
      <w:r w:rsidRPr="00A020DE">
        <w:rPr>
          <w:rFonts w:ascii="Times New Roman" w:hAnsi="Times New Roman"/>
          <w:sz w:val="24"/>
          <w:szCs w:val="24"/>
          <w:vertAlign w:val="subscript"/>
        </w:rPr>
        <w:t>t</w:t>
      </w:r>
      <w:r w:rsidRPr="00A020DE">
        <w:rPr>
          <w:rFonts w:ascii="Times New Roman" w:hAnsi="Times New Roman"/>
          <w:sz w:val="24"/>
          <w:szCs w:val="24"/>
        </w:rPr>
        <w:t>) versus t and t/q</w:t>
      </w:r>
      <w:r w:rsidRPr="00A020DE">
        <w:rPr>
          <w:rFonts w:ascii="Times New Roman" w:hAnsi="Times New Roman"/>
          <w:sz w:val="24"/>
          <w:szCs w:val="24"/>
          <w:vertAlign w:val="subscript"/>
        </w:rPr>
        <w:t>t</w:t>
      </w:r>
      <w:r w:rsidR="008B71F1" w:rsidRPr="00A020DE">
        <w:rPr>
          <w:rFonts w:ascii="Times New Roman" w:hAnsi="Times New Roman"/>
          <w:sz w:val="24"/>
          <w:szCs w:val="24"/>
          <w:vertAlign w:val="subscript"/>
        </w:rPr>
        <w:t xml:space="preserve"> </w:t>
      </w:r>
      <w:r w:rsidRPr="00A020DE">
        <w:rPr>
          <w:rFonts w:ascii="Times New Roman" w:hAnsi="Times New Roman"/>
          <w:sz w:val="24"/>
          <w:szCs w:val="24"/>
        </w:rPr>
        <w:t>versus t</w:t>
      </w:r>
      <w:r w:rsidR="008B71F1" w:rsidRPr="00A020DE">
        <w:rPr>
          <w:rFonts w:ascii="Times New Roman" w:hAnsi="Times New Roman"/>
          <w:sz w:val="24"/>
          <w:szCs w:val="24"/>
        </w:rPr>
        <w:t xml:space="preserve"> to </w:t>
      </w:r>
      <w:r w:rsidR="00840796" w:rsidRPr="00A020DE">
        <w:rPr>
          <w:rFonts w:ascii="Times New Roman" w:hAnsi="Times New Roman"/>
          <w:sz w:val="24"/>
          <w:szCs w:val="24"/>
        </w:rPr>
        <w:t>estimate</w:t>
      </w:r>
      <w:r w:rsidR="008B71F1" w:rsidRPr="00A020DE">
        <w:rPr>
          <w:rFonts w:ascii="Times New Roman" w:hAnsi="Times New Roman"/>
          <w:sz w:val="24"/>
          <w:szCs w:val="24"/>
        </w:rPr>
        <w:t xml:space="preserve"> the rate constants for pseudo first order and pseudo second order kinetic model respectively. </w:t>
      </w:r>
      <w:r w:rsidRPr="00A020DE">
        <w:rPr>
          <w:rFonts w:ascii="Times New Roman" w:hAnsi="Times New Roman"/>
          <w:sz w:val="24"/>
          <w:szCs w:val="24"/>
        </w:rPr>
        <w:t>The</w:t>
      </w:r>
      <w:r w:rsidR="008B71F1" w:rsidRPr="00A020DE">
        <w:rPr>
          <w:rFonts w:ascii="Times New Roman" w:hAnsi="Times New Roman"/>
          <w:sz w:val="24"/>
          <w:szCs w:val="24"/>
        </w:rPr>
        <w:t xml:space="preserve"> kinetic</w:t>
      </w:r>
      <w:r w:rsidRPr="00A020DE">
        <w:rPr>
          <w:rFonts w:ascii="Times New Roman" w:hAnsi="Times New Roman"/>
          <w:sz w:val="24"/>
          <w:szCs w:val="24"/>
        </w:rPr>
        <w:t xml:space="preserve"> plots</w:t>
      </w:r>
      <w:r w:rsidR="008B71F1" w:rsidRPr="00A020DE">
        <w:rPr>
          <w:rFonts w:ascii="Times New Roman" w:hAnsi="Times New Roman"/>
          <w:sz w:val="24"/>
          <w:szCs w:val="24"/>
        </w:rPr>
        <w:t xml:space="preserve"> for SPU and CPU on </w:t>
      </w:r>
      <w:r w:rsidR="00837338">
        <w:rPr>
          <w:rFonts w:ascii="Times New Roman" w:hAnsi="Times New Roman"/>
          <w:sz w:val="24"/>
          <w:szCs w:val="24"/>
        </w:rPr>
        <w:t>Pb (II)</w:t>
      </w:r>
      <w:r w:rsidR="008B71F1" w:rsidRPr="00A020DE">
        <w:rPr>
          <w:rFonts w:ascii="Times New Roman" w:hAnsi="Times New Roman"/>
          <w:sz w:val="24"/>
          <w:szCs w:val="24"/>
        </w:rPr>
        <w:t xml:space="preserve"> adsorption were</w:t>
      </w:r>
      <w:r w:rsidRPr="00A020DE">
        <w:rPr>
          <w:rFonts w:ascii="Times New Roman" w:hAnsi="Times New Roman"/>
          <w:sz w:val="24"/>
          <w:szCs w:val="24"/>
        </w:rPr>
        <w:t xml:space="preserve"> shown below (Fig</w:t>
      </w:r>
      <w:r w:rsidR="008B71F1" w:rsidRPr="00A020DE">
        <w:rPr>
          <w:rFonts w:ascii="Times New Roman" w:hAnsi="Times New Roman"/>
          <w:sz w:val="24"/>
          <w:szCs w:val="24"/>
        </w:rPr>
        <w:t>.3a-d).</w:t>
      </w:r>
      <w:r w:rsidR="0046461A" w:rsidRPr="00A020DE">
        <w:rPr>
          <w:rFonts w:ascii="Times New Roman" w:hAnsi="Times New Roman"/>
          <w:sz w:val="24"/>
          <w:szCs w:val="24"/>
        </w:rPr>
        <w:t xml:space="preserve"> The estimated kinetic constants were given in Table.3 and observed that </w:t>
      </w:r>
      <w:r w:rsidRPr="00A020DE">
        <w:rPr>
          <w:rFonts w:ascii="Times New Roman" w:hAnsi="Times New Roman"/>
          <w:sz w:val="24"/>
          <w:szCs w:val="24"/>
        </w:rPr>
        <w:t xml:space="preserve">the </w:t>
      </w:r>
      <w:r w:rsidR="0046461A" w:rsidRPr="00A020DE">
        <w:rPr>
          <w:rFonts w:ascii="Times New Roman" w:hAnsi="Times New Roman"/>
          <w:sz w:val="24"/>
          <w:szCs w:val="24"/>
        </w:rPr>
        <w:t>pseudo s</w:t>
      </w:r>
      <w:r w:rsidRPr="00A020DE">
        <w:rPr>
          <w:rFonts w:ascii="Times New Roman" w:hAnsi="Times New Roman"/>
          <w:sz w:val="24"/>
          <w:szCs w:val="24"/>
        </w:rPr>
        <w:t xml:space="preserve">econd order model have good agreement </w:t>
      </w:r>
      <w:r w:rsidR="00C074D7" w:rsidRPr="00A020DE">
        <w:rPr>
          <w:rFonts w:ascii="Times New Roman" w:hAnsi="Times New Roman"/>
          <w:sz w:val="24"/>
          <w:szCs w:val="24"/>
        </w:rPr>
        <w:t xml:space="preserve">with the experimental data </w:t>
      </w:r>
      <w:r w:rsidRPr="00A020DE">
        <w:rPr>
          <w:rFonts w:ascii="Times New Roman" w:hAnsi="Times New Roman"/>
          <w:sz w:val="24"/>
          <w:szCs w:val="24"/>
        </w:rPr>
        <w:t>since the R</w:t>
      </w:r>
      <w:r w:rsidRPr="00A020DE">
        <w:rPr>
          <w:rFonts w:ascii="Times New Roman" w:hAnsi="Times New Roman"/>
          <w:sz w:val="24"/>
          <w:szCs w:val="24"/>
          <w:vertAlign w:val="superscript"/>
        </w:rPr>
        <w:t>2</w:t>
      </w:r>
      <w:r w:rsidRPr="00A020DE">
        <w:rPr>
          <w:rFonts w:ascii="Times New Roman" w:hAnsi="Times New Roman"/>
          <w:sz w:val="24"/>
          <w:szCs w:val="24"/>
        </w:rPr>
        <w:t xml:space="preserve"> values are closer to unity </w:t>
      </w:r>
      <w:r w:rsidR="0046461A" w:rsidRPr="00A020DE">
        <w:rPr>
          <w:rFonts w:ascii="Times New Roman" w:hAnsi="Times New Roman"/>
          <w:sz w:val="24"/>
          <w:szCs w:val="24"/>
        </w:rPr>
        <w:t>for both SPU and CPU</w:t>
      </w:r>
      <w:r w:rsidRPr="00A020DE">
        <w:rPr>
          <w:rFonts w:ascii="Times New Roman" w:hAnsi="Times New Roman"/>
          <w:sz w:val="24"/>
          <w:szCs w:val="24"/>
        </w:rPr>
        <w:t>.</w:t>
      </w:r>
      <w:r w:rsidR="00C074D7" w:rsidRPr="00A020DE">
        <w:rPr>
          <w:rFonts w:ascii="Times New Roman" w:hAnsi="Times New Roman"/>
          <w:sz w:val="24"/>
          <w:szCs w:val="24"/>
        </w:rPr>
        <w:t xml:space="preserve"> Similar results were reported for </w:t>
      </w:r>
      <w:r w:rsidR="00837338">
        <w:rPr>
          <w:rFonts w:ascii="Times New Roman" w:hAnsi="Times New Roman"/>
          <w:sz w:val="24"/>
          <w:szCs w:val="24"/>
        </w:rPr>
        <w:t>Pb (II)</w:t>
      </w:r>
      <w:r w:rsidR="00C074D7" w:rsidRPr="00A020DE">
        <w:rPr>
          <w:rFonts w:ascii="Times New Roman" w:hAnsi="Times New Roman"/>
          <w:sz w:val="24"/>
          <w:szCs w:val="24"/>
        </w:rPr>
        <w:t xml:space="preserve"> ions adsorption using different adsorbents.</w:t>
      </w:r>
      <w:r w:rsidR="00BA58B6" w:rsidRPr="00BA58B6">
        <w:rPr>
          <w:rFonts w:ascii="Times New Roman" w:hAnsi="Times New Roman"/>
          <w:sz w:val="24"/>
          <w:szCs w:val="24"/>
          <w:vertAlign w:val="superscript"/>
        </w:rPr>
        <w:t>26-27</w:t>
      </w:r>
      <w:r w:rsidR="00C074D7" w:rsidRPr="00A020DE">
        <w:rPr>
          <w:rFonts w:ascii="Times New Roman" w:hAnsi="Times New Roman"/>
          <w:sz w:val="24"/>
          <w:szCs w:val="24"/>
        </w:rPr>
        <w:t xml:space="preserve"> </w:t>
      </w:r>
      <w:r w:rsidRPr="00A020DE">
        <w:rPr>
          <w:rFonts w:ascii="Times New Roman" w:hAnsi="Times New Roman"/>
          <w:sz w:val="24"/>
          <w:szCs w:val="24"/>
        </w:rPr>
        <w:t>The higher consistency of q</w:t>
      </w:r>
      <w:r w:rsidRPr="00A020DE">
        <w:rPr>
          <w:rFonts w:ascii="Times New Roman" w:hAnsi="Times New Roman"/>
          <w:sz w:val="24"/>
          <w:szCs w:val="24"/>
          <w:vertAlign w:val="subscript"/>
        </w:rPr>
        <w:t>e</w:t>
      </w:r>
      <w:r w:rsidRPr="00A020DE">
        <w:rPr>
          <w:rFonts w:ascii="Times New Roman" w:hAnsi="Times New Roman"/>
          <w:sz w:val="24"/>
          <w:szCs w:val="24"/>
        </w:rPr>
        <w:t xml:space="preserve"> experimental with q</w:t>
      </w:r>
      <w:r w:rsidRPr="00A020DE">
        <w:rPr>
          <w:rFonts w:ascii="Times New Roman" w:hAnsi="Times New Roman"/>
          <w:sz w:val="24"/>
          <w:szCs w:val="24"/>
          <w:vertAlign w:val="subscript"/>
        </w:rPr>
        <w:t>e</w:t>
      </w:r>
      <w:r w:rsidR="0046461A" w:rsidRPr="00A020DE">
        <w:rPr>
          <w:rFonts w:ascii="Times New Roman" w:hAnsi="Times New Roman"/>
          <w:sz w:val="24"/>
          <w:szCs w:val="24"/>
          <w:vertAlign w:val="subscript"/>
        </w:rPr>
        <w:t xml:space="preserve"> </w:t>
      </w:r>
      <w:r w:rsidRPr="00A020DE">
        <w:rPr>
          <w:rFonts w:ascii="Times New Roman" w:hAnsi="Times New Roman"/>
          <w:sz w:val="24"/>
          <w:szCs w:val="24"/>
        </w:rPr>
        <w:t xml:space="preserve">calculated from </w:t>
      </w:r>
      <w:r w:rsidRPr="00A020DE">
        <w:rPr>
          <w:rFonts w:ascii="Times New Roman" w:hAnsi="Times New Roman"/>
          <w:sz w:val="24"/>
          <w:szCs w:val="24"/>
        </w:rPr>
        <w:lastRenderedPageBreak/>
        <w:t xml:space="preserve">pseudo second order model indicates that the adsorption process </w:t>
      </w:r>
      <w:r w:rsidR="005F0BD2">
        <w:rPr>
          <w:rFonts w:ascii="Times New Roman" w:hAnsi="Times New Roman"/>
          <w:sz w:val="24"/>
          <w:szCs w:val="24"/>
        </w:rPr>
        <w:t>was</w:t>
      </w:r>
      <w:r w:rsidRPr="00A020DE">
        <w:rPr>
          <w:rFonts w:ascii="Times New Roman" w:hAnsi="Times New Roman"/>
          <w:sz w:val="24"/>
          <w:szCs w:val="24"/>
        </w:rPr>
        <w:t xml:space="preserve"> controlled by chemisorption.</w:t>
      </w:r>
      <w:r w:rsidR="00971A24" w:rsidRPr="00971A24">
        <w:rPr>
          <w:rFonts w:ascii="Times New Roman" w:hAnsi="Times New Roman"/>
          <w:sz w:val="24"/>
          <w:szCs w:val="24"/>
          <w:vertAlign w:val="superscript"/>
        </w:rPr>
        <w:t>28</w:t>
      </w:r>
    </w:p>
    <w:p w:rsidR="00745147" w:rsidRDefault="00745147" w:rsidP="00823CE7">
      <w:pPr>
        <w:tabs>
          <w:tab w:val="left" w:pos="1080"/>
        </w:tabs>
        <w:spacing w:after="0" w:line="480" w:lineRule="auto"/>
        <w:jc w:val="both"/>
        <w:rPr>
          <w:rFonts w:ascii="Times New Roman" w:hAnsi="Times New Roman"/>
          <w:sz w:val="24"/>
          <w:szCs w:val="24"/>
          <w:vertAlign w:val="superscript"/>
        </w:rPr>
      </w:pPr>
      <w:r>
        <w:rPr>
          <w:rFonts w:ascii="Times New Roman" w:hAnsi="Times New Roman"/>
          <w:noProof/>
          <w:sz w:val="24"/>
          <w:szCs w:val="24"/>
          <w:vertAlign w:val="superscript"/>
          <w:lang w:val="en-IN" w:eastAsia="en-IN" w:bidi="ta-IN"/>
        </w:rPr>
        <w:drawing>
          <wp:inline distT="0" distB="0" distL="0" distR="0">
            <wp:extent cx="5731510" cy="3805152"/>
            <wp:effectExtent l="19050" t="0" r="2540" b="0"/>
            <wp:docPr id="5" name="Picture 3" descr="C:\Users\GCT5\Desktop\Desktop files\Mangal\IJEST\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CT5\Desktop\Desktop files\Mangal\IJEST\Fig.3.tif"/>
                    <pic:cNvPicPr>
                      <a:picLocks noChangeAspect="1" noChangeArrowheads="1"/>
                    </pic:cNvPicPr>
                  </pic:nvPicPr>
                  <pic:blipFill>
                    <a:blip r:embed="rId11"/>
                    <a:srcRect/>
                    <a:stretch>
                      <a:fillRect/>
                    </a:stretch>
                  </pic:blipFill>
                  <pic:spPr bwMode="auto">
                    <a:xfrm>
                      <a:off x="0" y="0"/>
                      <a:ext cx="5731510" cy="3805152"/>
                    </a:xfrm>
                    <a:prstGeom prst="rect">
                      <a:avLst/>
                    </a:prstGeom>
                    <a:noFill/>
                    <a:ln w="9525">
                      <a:noFill/>
                      <a:miter lim="800000"/>
                      <a:headEnd/>
                      <a:tailEnd/>
                    </a:ln>
                  </pic:spPr>
                </pic:pic>
              </a:graphicData>
            </a:graphic>
          </wp:inline>
        </w:drawing>
      </w:r>
    </w:p>
    <w:p w:rsidR="00745147" w:rsidRDefault="00745147" w:rsidP="00823CE7">
      <w:pPr>
        <w:tabs>
          <w:tab w:val="left" w:pos="1080"/>
        </w:tabs>
        <w:spacing w:after="0" w:line="480" w:lineRule="auto"/>
        <w:jc w:val="both"/>
        <w:rPr>
          <w:rFonts w:ascii="Times New Roman" w:hAnsi="Times New Roman"/>
          <w:sz w:val="24"/>
          <w:szCs w:val="24"/>
          <w:vertAlign w:val="superscript"/>
        </w:rPr>
      </w:pPr>
    </w:p>
    <w:p w:rsidR="00745147" w:rsidRPr="00A020DE" w:rsidRDefault="00745147" w:rsidP="00745147">
      <w:pPr>
        <w:spacing w:after="0" w:line="480" w:lineRule="auto"/>
        <w:jc w:val="both"/>
        <w:rPr>
          <w:rFonts w:ascii="Times New Roman" w:hAnsi="Times New Roman"/>
          <w:b/>
          <w:bCs/>
          <w:sz w:val="24"/>
          <w:szCs w:val="24"/>
        </w:rPr>
      </w:pPr>
      <w:r w:rsidRPr="00A020DE">
        <w:rPr>
          <w:rFonts w:ascii="Times New Roman" w:hAnsi="Times New Roman"/>
          <w:b/>
          <w:bCs/>
          <w:sz w:val="24"/>
          <w:szCs w:val="24"/>
        </w:rPr>
        <w:t>Fig</w:t>
      </w:r>
      <w:r w:rsidR="00A769FB">
        <w:rPr>
          <w:rFonts w:ascii="Times New Roman" w:hAnsi="Times New Roman"/>
          <w:b/>
          <w:bCs/>
          <w:sz w:val="24"/>
          <w:szCs w:val="24"/>
        </w:rPr>
        <w:t>ure</w:t>
      </w:r>
      <w:r w:rsidRPr="00A020DE">
        <w:rPr>
          <w:rFonts w:ascii="Times New Roman" w:hAnsi="Times New Roman"/>
          <w:b/>
          <w:bCs/>
          <w:sz w:val="24"/>
          <w:szCs w:val="24"/>
        </w:rPr>
        <w:t xml:space="preserve">.3 </w:t>
      </w:r>
      <w:r w:rsidRPr="00A020DE">
        <w:rPr>
          <w:rFonts w:ascii="Times New Roman" w:hAnsi="Times New Roman"/>
          <w:sz w:val="24"/>
          <w:szCs w:val="24"/>
        </w:rPr>
        <w:t xml:space="preserve">(a &amp; b) </w:t>
      </w:r>
      <w:r w:rsidRPr="00A020DE">
        <w:rPr>
          <w:rFonts w:ascii="Times New Roman" w:hAnsi="Times New Roman"/>
          <w:sz w:val="26"/>
          <w:szCs w:val="26"/>
        </w:rPr>
        <w:t xml:space="preserve">Pseudo first order and (c &amp; d) Pseudo second order kinetics plot for </w:t>
      </w:r>
      <w:r>
        <w:rPr>
          <w:rFonts w:ascii="Times New Roman" w:hAnsi="Times New Roman"/>
          <w:sz w:val="26"/>
          <w:szCs w:val="26"/>
        </w:rPr>
        <w:t>Pb (II)</w:t>
      </w:r>
      <w:r w:rsidRPr="00A020DE">
        <w:rPr>
          <w:rFonts w:ascii="Times New Roman" w:hAnsi="Times New Roman"/>
          <w:sz w:val="26"/>
          <w:szCs w:val="26"/>
        </w:rPr>
        <w:t xml:space="preserve"> ion adsorption by SPU and CPU</w:t>
      </w:r>
    </w:p>
    <w:p w:rsidR="00745147" w:rsidRDefault="00745147" w:rsidP="00823CE7">
      <w:pPr>
        <w:tabs>
          <w:tab w:val="left" w:pos="1080"/>
        </w:tabs>
        <w:spacing w:after="0" w:line="480" w:lineRule="auto"/>
        <w:jc w:val="both"/>
        <w:rPr>
          <w:rFonts w:ascii="Times New Roman" w:hAnsi="Times New Roman"/>
          <w:sz w:val="24"/>
          <w:szCs w:val="24"/>
          <w:vertAlign w:val="superscript"/>
        </w:rPr>
      </w:pPr>
    </w:p>
    <w:p w:rsidR="00BB5FA6" w:rsidRPr="00A020DE" w:rsidRDefault="00BB5FA6" w:rsidP="00BB5FA6">
      <w:pPr>
        <w:framePr w:w="9676" w:h="3931" w:hSpace="180" w:wrap="around" w:vAnchor="text" w:hAnchor="page" w:x="1137" w:y="55"/>
        <w:tabs>
          <w:tab w:val="left" w:pos="1080"/>
        </w:tabs>
        <w:spacing w:after="0" w:line="480" w:lineRule="auto"/>
        <w:rPr>
          <w:rFonts w:ascii="Times New Roman" w:hAnsi="Times New Roman"/>
          <w:bCs/>
          <w:sz w:val="24"/>
          <w:szCs w:val="24"/>
        </w:rPr>
      </w:pPr>
      <w:r w:rsidRPr="00BB5FA6">
        <w:rPr>
          <w:rFonts w:ascii="Times New Roman" w:hAnsi="Times New Roman"/>
          <w:b/>
          <w:sz w:val="24"/>
          <w:szCs w:val="24"/>
        </w:rPr>
        <w:t>Table.3</w:t>
      </w:r>
      <w:r w:rsidRPr="00A020DE">
        <w:rPr>
          <w:rFonts w:ascii="Times New Roman" w:hAnsi="Times New Roman"/>
          <w:bCs/>
          <w:sz w:val="24"/>
          <w:szCs w:val="24"/>
        </w:rPr>
        <w:t xml:space="preserve"> Pseudo first order and pseudo second order kinetic constant for </w:t>
      </w:r>
      <w:r>
        <w:rPr>
          <w:rFonts w:ascii="Times New Roman" w:hAnsi="Times New Roman"/>
          <w:bCs/>
          <w:sz w:val="24"/>
          <w:szCs w:val="24"/>
        </w:rPr>
        <w:t>Pb (II)</w:t>
      </w:r>
      <w:r w:rsidRPr="00A020DE">
        <w:rPr>
          <w:rFonts w:ascii="Times New Roman" w:hAnsi="Times New Roman"/>
          <w:bCs/>
          <w:sz w:val="24"/>
          <w:szCs w:val="24"/>
        </w:rPr>
        <w:t xml:space="preserve"> ion adsorption by SPU and CPU</w:t>
      </w:r>
    </w:p>
    <w:tbl>
      <w:tblPr>
        <w:tblW w:w="4671" w:type="pct"/>
        <w:jc w:val="center"/>
        <w:tblInd w:w="198" w:type="dxa"/>
        <w:tblBorders>
          <w:top w:val="single" w:sz="4" w:space="0" w:color="auto"/>
          <w:bottom w:val="single" w:sz="4" w:space="0" w:color="auto"/>
        </w:tblBorders>
        <w:tblLook w:val="04A0"/>
      </w:tblPr>
      <w:tblGrid>
        <w:gridCol w:w="1725"/>
        <w:gridCol w:w="1349"/>
        <w:gridCol w:w="1264"/>
        <w:gridCol w:w="1090"/>
        <w:gridCol w:w="1309"/>
        <w:gridCol w:w="1305"/>
        <w:gridCol w:w="1199"/>
      </w:tblGrid>
      <w:tr w:rsidR="00BB5FA6" w:rsidRPr="00A020DE" w:rsidTr="00276A30">
        <w:trPr>
          <w:trHeight w:val="596"/>
          <w:jc w:val="center"/>
        </w:trPr>
        <w:tc>
          <w:tcPr>
            <w:tcW w:w="933" w:type="pct"/>
            <w:vMerge w:val="restart"/>
            <w:tcBorders>
              <w:top w:val="single" w:sz="4" w:space="0" w:color="auto"/>
              <w:bottom w:val="nil"/>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Adsorbent</w:t>
            </w:r>
          </w:p>
        </w:tc>
        <w:tc>
          <w:tcPr>
            <w:tcW w:w="2004" w:type="pct"/>
            <w:gridSpan w:val="3"/>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Pseudo first order constants</w:t>
            </w:r>
          </w:p>
        </w:tc>
        <w:tc>
          <w:tcPr>
            <w:tcW w:w="2063" w:type="pct"/>
            <w:gridSpan w:val="3"/>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Pseudo Second order constants</w:t>
            </w:r>
          </w:p>
        </w:tc>
      </w:tr>
      <w:tr w:rsidR="00BB5FA6" w:rsidRPr="00A020DE" w:rsidTr="00276A30">
        <w:trPr>
          <w:trHeight w:val="596"/>
          <w:jc w:val="center"/>
        </w:trPr>
        <w:tc>
          <w:tcPr>
            <w:tcW w:w="933" w:type="pct"/>
            <w:vMerge/>
            <w:tcBorders>
              <w:top w:val="nil"/>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p>
        </w:tc>
        <w:tc>
          <w:tcPr>
            <w:tcW w:w="730" w:type="pct"/>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q</w:t>
            </w:r>
            <w:r w:rsidRPr="00A020DE">
              <w:rPr>
                <w:rFonts w:ascii="Times New Roman" w:hAnsi="Times New Roman"/>
                <w:b/>
                <w:sz w:val="24"/>
                <w:szCs w:val="24"/>
                <w:vertAlign w:val="subscript"/>
              </w:rPr>
              <w:t>e,cal</w:t>
            </w:r>
          </w:p>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(mg.g</w:t>
            </w:r>
            <w:r w:rsidRPr="00A020DE">
              <w:rPr>
                <w:rFonts w:ascii="Times New Roman" w:hAnsi="Times New Roman"/>
                <w:b/>
                <w:sz w:val="24"/>
                <w:szCs w:val="24"/>
                <w:vertAlign w:val="superscript"/>
              </w:rPr>
              <w:t>-1</w:t>
            </w:r>
            <w:r w:rsidRPr="00A020DE">
              <w:rPr>
                <w:rFonts w:ascii="Times New Roman" w:hAnsi="Times New Roman"/>
                <w:b/>
                <w:sz w:val="24"/>
                <w:szCs w:val="24"/>
              </w:rPr>
              <w:t>)</w:t>
            </w:r>
          </w:p>
        </w:tc>
        <w:tc>
          <w:tcPr>
            <w:tcW w:w="684" w:type="pct"/>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K</w:t>
            </w:r>
            <w:r w:rsidRPr="00A020DE">
              <w:rPr>
                <w:rFonts w:ascii="Times New Roman" w:hAnsi="Times New Roman"/>
                <w:b/>
                <w:sz w:val="24"/>
                <w:szCs w:val="24"/>
                <w:vertAlign w:val="subscript"/>
              </w:rPr>
              <w:t>1</w:t>
            </w:r>
          </w:p>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(min</w:t>
            </w:r>
            <w:r w:rsidRPr="00A020DE">
              <w:rPr>
                <w:rFonts w:ascii="Times New Roman" w:hAnsi="Times New Roman"/>
                <w:b/>
                <w:sz w:val="24"/>
                <w:szCs w:val="24"/>
                <w:vertAlign w:val="superscript"/>
              </w:rPr>
              <w:t>-1</w:t>
            </w:r>
            <w:r w:rsidRPr="00A020DE">
              <w:rPr>
                <w:rFonts w:ascii="Times New Roman" w:hAnsi="Times New Roman"/>
                <w:b/>
                <w:sz w:val="24"/>
                <w:szCs w:val="24"/>
              </w:rPr>
              <w:t>)</w:t>
            </w:r>
          </w:p>
        </w:tc>
        <w:tc>
          <w:tcPr>
            <w:tcW w:w="590" w:type="pct"/>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R</w:t>
            </w:r>
            <w:r w:rsidRPr="00A020DE">
              <w:rPr>
                <w:rFonts w:ascii="Times New Roman" w:hAnsi="Times New Roman"/>
                <w:b/>
                <w:sz w:val="24"/>
                <w:szCs w:val="24"/>
                <w:vertAlign w:val="superscript"/>
              </w:rPr>
              <w:t>2</w:t>
            </w:r>
          </w:p>
        </w:tc>
        <w:tc>
          <w:tcPr>
            <w:tcW w:w="708" w:type="pct"/>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q</w:t>
            </w:r>
            <w:r w:rsidRPr="00A020DE">
              <w:rPr>
                <w:rFonts w:ascii="Times New Roman" w:hAnsi="Times New Roman"/>
                <w:b/>
                <w:sz w:val="24"/>
                <w:szCs w:val="24"/>
                <w:vertAlign w:val="subscript"/>
              </w:rPr>
              <w:t>e,cal</w:t>
            </w:r>
          </w:p>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(mg.g</w:t>
            </w:r>
            <w:r w:rsidRPr="00A020DE">
              <w:rPr>
                <w:rFonts w:ascii="Times New Roman" w:hAnsi="Times New Roman"/>
                <w:b/>
                <w:sz w:val="24"/>
                <w:szCs w:val="24"/>
                <w:vertAlign w:val="superscript"/>
              </w:rPr>
              <w:t>-1)</w:t>
            </w:r>
          </w:p>
        </w:tc>
        <w:tc>
          <w:tcPr>
            <w:tcW w:w="706" w:type="pct"/>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K</w:t>
            </w:r>
            <w:r w:rsidRPr="00A020DE">
              <w:rPr>
                <w:rFonts w:ascii="Times New Roman" w:hAnsi="Times New Roman"/>
                <w:b/>
                <w:sz w:val="24"/>
                <w:szCs w:val="24"/>
                <w:vertAlign w:val="subscript"/>
              </w:rPr>
              <w:t>2</w:t>
            </w:r>
          </w:p>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(min</w:t>
            </w:r>
            <w:r w:rsidRPr="00A020DE">
              <w:rPr>
                <w:rFonts w:ascii="Times New Roman" w:hAnsi="Times New Roman"/>
                <w:b/>
                <w:sz w:val="24"/>
                <w:szCs w:val="24"/>
                <w:vertAlign w:val="superscript"/>
              </w:rPr>
              <w:t>-1</w:t>
            </w:r>
            <w:r w:rsidRPr="00A020DE">
              <w:rPr>
                <w:rFonts w:ascii="Times New Roman" w:hAnsi="Times New Roman"/>
                <w:b/>
                <w:sz w:val="24"/>
                <w:szCs w:val="24"/>
              </w:rPr>
              <w:t>)</w:t>
            </w:r>
          </w:p>
        </w:tc>
        <w:tc>
          <w:tcPr>
            <w:tcW w:w="650" w:type="pct"/>
            <w:tcBorders>
              <w:top w:val="single" w:sz="4" w:space="0" w:color="auto"/>
              <w:bottom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b/>
                <w:sz w:val="24"/>
                <w:szCs w:val="24"/>
              </w:rPr>
            </w:pPr>
            <w:r w:rsidRPr="00A020DE">
              <w:rPr>
                <w:rFonts w:ascii="Times New Roman" w:hAnsi="Times New Roman"/>
                <w:b/>
                <w:sz w:val="24"/>
                <w:szCs w:val="24"/>
              </w:rPr>
              <w:t>R</w:t>
            </w:r>
            <w:r w:rsidRPr="00A020DE">
              <w:rPr>
                <w:rFonts w:ascii="Times New Roman" w:hAnsi="Times New Roman"/>
                <w:b/>
                <w:sz w:val="24"/>
                <w:szCs w:val="24"/>
                <w:vertAlign w:val="superscript"/>
              </w:rPr>
              <w:t>2</w:t>
            </w:r>
          </w:p>
        </w:tc>
      </w:tr>
      <w:tr w:rsidR="00BB5FA6" w:rsidRPr="00A020DE" w:rsidTr="00276A30">
        <w:trPr>
          <w:trHeight w:val="596"/>
          <w:jc w:val="center"/>
        </w:trPr>
        <w:tc>
          <w:tcPr>
            <w:tcW w:w="933"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SPUC</w:t>
            </w:r>
          </w:p>
        </w:tc>
        <w:tc>
          <w:tcPr>
            <w:tcW w:w="730"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2.636</w:t>
            </w:r>
          </w:p>
        </w:tc>
        <w:tc>
          <w:tcPr>
            <w:tcW w:w="684"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0.0621</w:t>
            </w:r>
          </w:p>
        </w:tc>
        <w:tc>
          <w:tcPr>
            <w:tcW w:w="590"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0.964</w:t>
            </w:r>
          </w:p>
        </w:tc>
        <w:tc>
          <w:tcPr>
            <w:tcW w:w="708"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2.558</w:t>
            </w:r>
          </w:p>
        </w:tc>
        <w:tc>
          <w:tcPr>
            <w:tcW w:w="706"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0.0255</w:t>
            </w:r>
          </w:p>
        </w:tc>
        <w:tc>
          <w:tcPr>
            <w:tcW w:w="650" w:type="pct"/>
            <w:tcBorders>
              <w:top w:val="single" w:sz="4" w:space="0" w:color="auto"/>
            </w:tcBorders>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0.985</w:t>
            </w:r>
          </w:p>
        </w:tc>
      </w:tr>
      <w:tr w:rsidR="00BB5FA6" w:rsidRPr="00A020DE" w:rsidTr="00276A30">
        <w:trPr>
          <w:trHeight w:val="596"/>
          <w:jc w:val="center"/>
        </w:trPr>
        <w:tc>
          <w:tcPr>
            <w:tcW w:w="933"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CPUC</w:t>
            </w:r>
          </w:p>
        </w:tc>
        <w:tc>
          <w:tcPr>
            <w:tcW w:w="730"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2.582</w:t>
            </w:r>
          </w:p>
        </w:tc>
        <w:tc>
          <w:tcPr>
            <w:tcW w:w="684"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0.0713</w:t>
            </w:r>
          </w:p>
        </w:tc>
        <w:tc>
          <w:tcPr>
            <w:tcW w:w="590"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0.956</w:t>
            </w:r>
          </w:p>
        </w:tc>
        <w:tc>
          <w:tcPr>
            <w:tcW w:w="708"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2.217</w:t>
            </w:r>
          </w:p>
        </w:tc>
        <w:tc>
          <w:tcPr>
            <w:tcW w:w="706"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0.2060</w:t>
            </w:r>
          </w:p>
        </w:tc>
        <w:tc>
          <w:tcPr>
            <w:tcW w:w="650" w:type="pct"/>
            <w:vAlign w:val="center"/>
          </w:tcPr>
          <w:p w:rsidR="00BB5FA6" w:rsidRPr="00A020DE" w:rsidRDefault="00BB5FA6" w:rsidP="00BB5FA6">
            <w:pPr>
              <w:framePr w:w="9676" w:h="3931" w:hSpace="180" w:wrap="around" w:vAnchor="text" w:hAnchor="page" w:x="1137" w:y="55"/>
              <w:tabs>
                <w:tab w:val="left" w:pos="1080"/>
              </w:tabs>
              <w:spacing w:after="0" w:line="480" w:lineRule="auto"/>
              <w:jc w:val="center"/>
              <w:rPr>
                <w:rFonts w:ascii="Times New Roman" w:hAnsi="Times New Roman"/>
                <w:sz w:val="24"/>
                <w:szCs w:val="24"/>
              </w:rPr>
            </w:pPr>
            <w:r w:rsidRPr="00A020DE">
              <w:rPr>
                <w:rFonts w:ascii="Times New Roman" w:hAnsi="Times New Roman"/>
                <w:sz w:val="24"/>
                <w:szCs w:val="24"/>
              </w:rPr>
              <w:t>0.987</w:t>
            </w:r>
          </w:p>
        </w:tc>
      </w:tr>
    </w:tbl>
    <w:p w:rsidR="00E01FD6" w:rsidRPr="00A020DE" w:rsidRDefault="00B07190" w:rsidP="00823CE7">
      <w:pPr>
        <w:tabs>
          <w:tab w:val="left" w:pos="1080"/>
        </w:tabs>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3.4 </w:t>
      </w:r>
      <w:r w:rsidR="008066EA" w:rsidRPr="00A020DE">
        <w:rPr>
          <w:rFonts w:ascii="Times New Roman" w:hAnsi="Times New Roman"/>
          <w:b/>
          <w:sz w:val="24"/>
          <w:szCs w:val="24"/>
        </w:rPr>
        <w:t xml:space="preserve">Desorption and </w:t>
      </w:r>
      <w:r w:rsidR="00D452EC" w:rsidRPr="00A020DE">
        <w:rPr>
          <w:rFonts w:ascii="Times New Roman" w:hAnsi="Times New Roman"/>
          <w:b/>
          <w:sz w:val="24"/>
          <w:szCs w:val="24"/>
        </w:rPr>
        <w:t>reusability</w:t>
      </w:r>
      <w:r w:rsidR="008066EA" w:rsidRPr="00A020DE">
        <w:rPr>
          <w:rFonts w:ascii="Times New Roman" w:hAnsi="Times New Roman"/>
          <w:b/>
          <w:sz w:val="24"/>
          <w:szCs w:val="24"/>
        </w:rPr>
        <w:t xml:space="preserve"> studies</w:t>
      </w:r>
    </w:p>
    <w:p w:rsidR="008066EA" w:rsidRDefault="0032315F" w:rsidP="00823CE7">
      <w:pPr>
        <w:tabs>
          <w:tab w:val="left" w:pos="1080"/>
        </w:tabs>
        <w:spacing w:after="0" w:line="480" w:lineRule="auto"/>
        <w:jc w:val="both"/>
        <w:rPr>
          <w:rFonts w:ascii="Times New Roman" w:hAnsi="Times New Roman"/>
          <w:sz w:val="24"/>
          <w:szCs w:val="24"/>
        </w:rPr>
      </w:pPr>
      <w:r w:rsidRPr="00A020DE">
        <w:rPr>
          <w:rFonts w:ascii="Times New Roman" w:hAnsi="Times New Roman"/>
          <w:sz w:val="24"/>
          <w:szCs w:val="24"/>
        </w:rPr>
        <w:tab/>
      </w:r>
      <w:r w:rsidR="00E01FD6" w:rsidRPr="00A020DE">
        <w:rPr>
          <w:rFonts w:ascii="Times New Roman" w:hAnsi="Times New Roman"/>
          <w:sz w:val="24"/>
          <w:szCs w:val="24"/>
        </w:rPr>
        <w:t xml:space="preserve">The recycling and regeneration of adsorbent </w:t>
      </w:r>
      <w:r w:rsidR="005F0BD2">
        <w:rPr>
          <w:rFonts w:ascii="Times New Roman" w:hAnsi="Times New Roman"/>
          <w:sz w:val="24"/>
          <w:szCs w:val="24"/>
        </w:rPr>
        <w:t>wa</w:t>
      </w:r>
      <w:r w:rsidR="00E01FD6" w:rsidRPr="00A020DE">
        <w:rPr>
          <w:rFonts w:ascii="Times New Roman" w:hAnsi="Times New Roman"/>
          <w:sz w:val="24"/>
          <w:szCs w:val="24"/>
        </w:rPr>
        <w:t xml:space="preserve">s </w:t>
      </w:r>
      <w:r w:rsidRPr="00A020DE">
        <w:rPr>
          <w:rFonts w:ascii="Times New Roman" w:hAnsi="Times New Roman"/>
          <w:sz w:val="24"/>
          <w:szCs w:val="24"/>
        </w:rPr>
        <w:t>useful for making the process cost effective by reutilizing the adsorbent for several cycles</w:t>
      </w:r>
      <w:r w:rsidR="008066EA" w:rsidRPr="00A020DE">
        <w:rPr>
          <w:rFonts w:ascii="Times New Roman" w:hAnsi="Times New Roman"/>
          <w:sz w:val="24"/>
          <w:szCs w:val="24"/>
        </w:rPr>
        <w:t>.</w:t>
      </w:r>
      <w:r w:rsidR="007E0391" w:rsidRPr="007E0391">
        <w:rPr>
          <w:rFonts w:ascii="Times New Roman" w:hAnsi="Times New Roman"/>
          <w:sz w:val="24"/>
          <w:szCs w:val="24"/>
          <w:vertAlign w:val="superscript"/>
        </w:rPr>
        <w:t>29</w:t>
      </w:r>
      <w:r w:rsidR="004C7117">
        <w:rPr>
          <w:rFonts w:ascii="Times New Roman" w:hAnsi="Times New Roman"/>
          <w:sz w:val="24"/>
          <w:szCs w:val="24"/>
        </w:rPr>
        <w:t xml:space="preserve"> </w:t>
      </w:r>
      <w:r w:rsidR="00E01FD6" w:rsidRPr="00A020DE">
        <w:rPr>
          <w:rFonts w:ascii="Times New Roman" w:hAnsi="Times New Roman"/>
          <w:sz w:val="24"/>
          <w:szCs w:val="24"/>
        </w:rPr>
        <w:t>Table</w:t>
      </w:r>
      <w:r w:rsidR="008066EA" w:rsidRPr="00A020DE">
        <w:rPr>
          <w:rFonts w:ascii="Times New Roman" w:hAnsi="Times New Roman"/>
          <w:sz w:val="24"/>
          <w:szCs w:val="24"/>
        </w:rPr>
        <w:t>.</w:t>
      </w:r>
      <w:r w:rsidR="0046461A" w:rsidRPr="00A020DE">
        <w:rPr>
          <w:rFonts w:ascii="Times New Roman" w:hAnsi="Times New Roman"/>
          <w:sz w:val="24"/>
          <w:szCs w:val="24"/>
        </w:rPr>
        <w:t>4</w:t>
      </w:r>
      <w:r w:rsidR="00E01FD6" w:rsidRPr="00A020DE">
        <w:rPr>
          <w:rFonts w:ascii="Times New Roman" w:hAnsi="Times New Roman"/>
          <w:sz w:val="24"/>
          <w:szCs w:val="24"/>
        </w:rPr>
        <w:t xml:space="preserve"> </w:t>
      </w:r>
      <w:r w:rsidR="008066EA" w:rsidRPr="00A020DE">
        <w:rPr>
          <w:rFonts w:ascii="Times New Roman" w:hAnsi="Times New Roman"/>
          <w:sz w:val="24"/>
          <w:szCs w:val="24"/>
        </w:rPr>
        <w:t>represent</w:t>
      </w:r>
      <w:r w:rsidR="0046461A" w:rsidRPr="00A020DE">
        <w:rPr>
          <w:rFonts w:ascii="Times New Roman" w:hAnsi="Times New Roman"/>
          <w:sz w:val="24"/>
          <w:szCs w:val="24"/>
        </w:rPr>
        <w:t>ed</w:t>
      </w:r>
      <w:r w:rsidR="00E01FD6" w:rsidRPr="00A020DE">
        <w:rPr>
          <w:rFonts w:ascii="Times New Roman" w:hAnsi="Times New Roman"/>
          <w:sz w:val="24"/>
          <w:szCs w:val="24"/>
        </w:rPr>
        <w:t xml:space="preserve"> the maximum adsorption of Pb</w:t>
      </w:r>
      <w:r w:rsidR="00837338">
        <w:rPr>
          <w:rFonts w:ascii="Times New Roman" w:hAnsi="Times New Roman"/>
          <w:sz w:val="24"/>
          <w:szCs w:val="24"/>
        </w:rPr>
        <w:t xml:space="preserve"> </w:t>
      </w:r>
      <w:r w:rsidR="008066EA" w:rsidRPr="00A020DE">
        <w:rPr>
          <w:rFonts w:ascii="Times New Roman" w:hAnsi="Times New Roman"/>
          <w:sz w:val="24"/>
          <w:szCs w:val="24"/>
        </w:rPr>
        <w:t>(II)</w:t>
      </w:r>
      <w:r w:rsidR="00E01FD6" w:rsidRPr="00A020DE">
        <w:rPr>
          <w:rFonts w:ascii="Times New Roman" w:hAnsi="Times New Roman"/>
          <w:sz w:val="24"/>
          <w:szCs w:val="24"/>
        </w:rPr>
        <w:t xml:space="preserve"> ions using SPU and CPU</w:t>
      </w:r>
      <w:r w:rsidR="008066EA" w:rsidRPr="00A020DE">
        <w:rPr>
          <w:rFonts w:ascii="Times New Roman" w:hAnsi="Times New Roman"/>
          <w:sz w:val="24"/>
          <w:szCs w:val="24"/>
        </w:rPr>
        <w:t xml:space="preserve"> as adsorbent for </w:t>
      </w:r>
      <w:r w:rsidR="005F0BD2">
        <w:rPr>
          <w:rFonts w:ascii="Times New Roman" w:hAnsi="Times New Roman"/>
          <w:sz w:val="24"/>
          <w:szCs w:val="24"/>
        </w:rPr>
        <w:t>five</w:t>
      </w:r>
      <w:r w:rsidR="008066EA" w:rsidRPr="00A020DE">
        <w:rPr>
          <w:rFonts w:ascii="Times New Roman" w:hAnsi="Times New Roman"/>
          <w:sz w:val="24"/>
          <w:szCs w:val="24"/>
        </w:rPr>
        <w:t xml:space="preserve"> adsorption – d</w:t>
      </w:r>
      <w:r w:rsidR="00E01FD6" w:rsidRPr="00A020DE">
        <w:rPr>
          <w:rFonts w:ascii="Times New Roman" w:hAnsi="Times New Roman"/>
          <w:sz w:val="24"/>
          <w:szCs w:val="24"/>
        </w:rPr>
        <w:t>esorption cycles.</w:t>
      </w:r>
      <w:r w:rsidR="008066EA" w:rsidRPr="00A020DE">
        <w:rPr>
          <w:rFonts w:ascii="Times New Roman" w:hAnsi="Times New Roman"/>
          <w:sz w:val="24"/>
          <w:szCs w:val="24"/>
        </w:rPr>
        <w:t xml:space="preserve"> From the adsorption- desorption cycles of Pb</w:t>
      </w:r>
      <w:r w:rsidR="00837338">
        <w:rPr>
          <w:rFonts w:ascii="Times New Roman" w:hAnsi="Times New Roman"/>
          <w:sz w:val="24"/>
          <w:szCs w:val="24"/>
        </w:rPr>
        <w:t xml:space="preserve"> </w:t>
      </w:r>
      <w:r w:rsidR="008066EA" w:rsidRPr="00A020DE">
        <w:rPr>
          <w:rFonts w:ascii="Times New Roman" w:hAnsi="Times New Roman"/>
          <w:sz w:val="24"/>
          <w:szCs w:val="24"/>
        </w:rPr>
        <w:t xml:space="preserve">(II) adsorption by SPU and CPU revealed that </w:t>
      </w:r>
      <w:r w:rsidR="005F0BD2">
        <w:rPr>
          <w:rFonts w:ascii="Times New Roman" w:hAnsi="Times New Roman"/>
          <w:sz w:val="24"/>
          <w:szCs w:val="24"/>
        </w:rPr>
        <w:t xml:space="preserve">the </w:t>
      </w:r>
      <w:r w:rsidR="008066EA" w:rsidRPr="00A020DE">
        <w:rPr>
          <w:rFonts w:ascii="Times New Roman" w:hAnsi="Times New Roman"/>
          <w:sz w:val="24"/>
          <w:szCs w:val="24"/>
        </w:rPr>
        <w:t xml:space="preserve">adsorption was reversible. However the removal efficiency of each adsorbent (SPU and CPU) was decreasing </w:t>
      </w:r>
      <w:r w:rsidR="005F0BD2">
        <w:rPr>
          <w:rFonts w:ascii="Times New Roman" w:hAnsi="Times New Roman"/>
          <w:sz w:val="24"/>
          <w:szCs w:val="24"/>
        </w:rPr>
        <w:t xml:space="preserve">for </w:t>
      </w:r>
      <w:r w:rsidR="008066EA" w:rsidRPr="00A020DE">
        <w:rPr>
          <w:rFonts w:ascii="Times New Roman" w:hAnsi="Times New Roman"/>
          <w:sz w:val="24"/>
          <w:szCs w:val="24"/>
        </w:rPr>
        <w:t>each cycles. About 15- 22% of reduction in adsorption efficiency was observed in SPU and 26 to 32 % reduction in adsorption efficiency was observed in CPU after 5 cycles.</w:t>
      </w:r>
      <w:r w:rsidR="00E859ED" w:rsidRPr="00A020DE">
        <w:rPr>
          <w:rFonts w:ascii="Times New Roman" w:hAnsi="Times New Roman"/>
          <w:sz w:val="24"/>
          <w:szCs w:val="24"/>
        </w:rPr>
        <w:t xml:space="preserve"> </w:t>
      </w:r>
      <w:r w:rsidR="008066EA" w:rsidRPr="00A020DE">
        <w:rPr>
          <w:rFonts w:ascii="Times New Roman" w:hAnsi="Times New Roman"/>
          <w:sz w:val="24"/>
          <w:szCs w:val="24"/>
        </w:rPr>
        <w:t xml:space="preserve">Similar </w:t>
      </w:r>
      <w:r w:rsidR="007E0391" w:rsidRPr="00A020DE">
        <w:rPr>
          <w:rFonts w:ascii="Times New Roman" w:hAnsi="Times New Roman"/>
          <w:sz w:val="24"/>
          <w:szCs w:val="24"/>
        </w:rPr>
        <w:t>results were</w:t>
      </w:r>
      <w:r w:rsidR="008066EA" w:rsidRPr="00A020DE">
        <w:rPr>
          <w:rFonts w:ascii="Times New Roman" w:hAnsi="Times New Roman"/>
          <w:sz w:val="24"/>
          <w:szCs w:val="24"/>
        </w:rPr>
        <w:t xml:space="preserve"> obtained by Lingamdinne et al.</w:t>
      </w:r>
      <w:r w:rsidR="007E0391" w:rsidRPr="007E0391">
        <w:rPr>
          <w:rFonts w:ascii="Times New Roman" w:hAnsi="Times New Roman"/>
          <w:sz w:val="24"/>
          <w:szCs w:val="24"/>
          <w:vertAlign w:val="superscript"/>
        </w:rPr>
        <w:t>30</w:t>
      </w:r>
      <w:r w:rsidR="008066EA" w:rsidRPr="00A020DE">
        <w:rPr>
          <w:rFonts w:ascii="Times New Roman" w:hAnsi="Times New Roman"/>
          <w:sz w:val="24"/>
          <w:szCs w:val="24"/>
        </w:rPr>
        <w:t xml:space="preserve"> for Pb</w:t>
      </w:r>
      <w:r w:rsidR="00837338">
        <w:rPr>
          <w:rFonts w:ascii="Times New Roman" w:hAnsi="Times New Roman"/>
          <w:sz w:val="24"/>
          <w:szCs w:val="24"/>
        </w:rPr>
        <w:t xml:space="preserve"> </w:t>
      </w:r>
      <w:r w:rsidR="00E859ED" w:rsidRPr="00A020DE">
        <w:rPr>
          <w:rFonts w:ascii="Times New Roman" w:hAnsi="Times New Roman"/>
          <w:sz w:val="24"/>
          <w:szCs w:val="24"/>
        </w:rPr>
        <w:t>(II)</w:t>
      </w:r>
      <w:r w:rsidR="008066EA" w:rsidRPr="00A020DE">
        <w:rPr>
          <w:rFonts w:ascii="Times New Roman" w:hAnsi="Times New Roman"/>
          <w:sz w:val="24"/>
          <w:szCs w:val="24"/>
        </w:rPr>
        <w:t xml:space="preserve"> ions using graphene oxide based nickel ferrite nano composite for 5 cycles</w:t>
      </w:r>
      <w:r w:rsidR="00E859ED" w:rsidRPr="00A020DE">
        <w:rPr>
          <w:rFonts w:ascii="Times New Roman" w:hAnsi="Times New Roman"/>
          <w:sz w:val="24"/>
          <w:szCs w:val="24"/>
        </w:rPr>
        <w:t>.</w:t>
      </w:r>
      <w:r w:rsidR="008066EA" w:rsidRPr="00A020DE">
        <w:rPr>
          <w:rFonts w:ascii="Times New Roman" w:hAnsi="Times New Roman"/>
          <w:sz w:val="24"/>
          <w:szCs w:val="24"/>
        </w:rPr>
        <w:t xml:space="preserve"> </w:t>
      </w:r>
    </w:p>
    <w:p w:rsidR="00BB5FA6" w:rsidRPr="00A020DE" w:rsidRDefault="00BB5FA6" w:rsidP="00BB5FA6">
      <w:pPr>
        <w:framePr w:w="8979" w:h="937" w:hSpace="180" w:wrap="around" w:vAnchor="text" w:hAnchor="page" w:x="1373" w:y="476"/>
        <w:tabs>
          <w:tab w:val="left" w:pos="1080"/>
        </w:tabs>
        <w:spacing w:after="0" w:line="480" w:lineRule="auto"/>
        <w:jc w:val="both"/>
        <w:rPr>
          <w:rFonts w:ascii="Times New Roman" w:hAnsi="Times New Roman"/>
          <w:bCs/>
          <w:sz w:val="24"/>
          <w:szCs w:val="24"/>
        </w:rPr>
      </w:pPr>
      <w:r w:rsidRPr="00BB5FA6">
        <w:rPr>
          <w:rFonts w:ascii="Times New Roman" w:hAnsi="Times New Roman"/>
          <w:b/>
          <w:sz w:val="24"/>
          <w:szCs w:val="24"/>
        </w:rPr>
        <w:t>Table.4</w:t>
      </w:r>
      <w:r w:rsidRPr="00A020DE">
        <w:rPr>
          <w:rFonts w:ascii="Times New Roman" w:hAnsi="Times New Roman"/>
          <w:bCs/>
          <w:sz w:val="24"/>
          <w:szCs w:val="24"/>
        </w:rPr>
        <w:t xml:space="preserve"> Maximum </w:t>
      </w:r>
      <w:r>
        <w:rPr>
          <w:rFonts w:ascii="Times New Roman" w:hAnsi="Times New Roman"/>
          <w:bCs/>
          <w:sz w:val="24"/>
          <w:szCs w:val="24"/>
        </w:rPr>
        <w:t>Pb (II)</w:t>
      </w:r>
      <w:r w:rsidRPr="00A020DE">
        <w:rPr>
          <w:rFonts w:ascii="Times New Roman" w:hAnsi="Times New Roman"/>
          <w:bCs/>
          <w:sz w:val="24"/>
          <w:szCs w:val="24"/>
        </w:rPr>
        <w:t xml:space="preserve"> ion adsorption in adsorption-desorption cycles by SPU and CPU</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7"/>
        <w:gridCol w:w="1401"/>
        <w:gridCol w:w="1181"/>
        <w:gridCol w:w="1181"/>
        <w:gridCol w:w="1181"/>
        <w:gridCol w:w="1181"/>
      </w:tblGrid>
      <w:tr w:rsidR="00BB5FA6" w:rsidRPr="00A020DE" w:rsidTr="00276A30">
        <w:trPr>
          <w:trHeight w:val="284"/>
          <w:jc w:val="center"/>
        </w:trPr>
        <w:tc>
          <w:tcPr>
            <w:tcW w:w="1297" w:type="dxa"/>
            <w:vMerge w:val="restart"/>
            <w:tcBorders>
              <w:top w:val="single" w:sz="4" w:space="0" w:color="auto"/>
              <w:bottom w:val="nil"/>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b/>
                <w:sz w:val="24"/>
                <w:szCs w:val="24"/>
              </w:rPr>
            </w:pPr>
            <w:r w:rsidRPr="00A020DE">
              <w:rPr>
                <w:rFonts w:ascii="Times New Roman" w:hAnsi="Times New Roman"/>
                <w:b/>
                <w:sz w:val="24"/>
                <w:szCs w:val="24"/>
              </w:rPr>
              <w:t>Adsorbent</w:t>
            </w:r>
          </w:p>
        </w:tc>
        <w:tc>
          <w:tcPr>
            <w:tcW w:w="6125" w:type="dxa"/>
            <w:gridSpan w:val="5"/>
            <w:tcBorders>
              <w:top w:val="single" w:sz="4" w:space="0" w:color="auto"/>
              <w:bottom w:val="nil"/>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b/>
                <w:sz w:val="24"/>
                <w:szCs w:val="24"/>
              </w:rPr>
            </w:pPr>
            <w:r w:rsidRPr="00A020DE">
              <w:rPr>
                <w:rFonts w:ascii="Times New Roman" w:hAnsi="Times New Roman"/>
                <w:b/>
                <w:sz w:val="24"/>
                <w:szCs w:val="24"/>
              </w:rPr>
              <w:t>Adsorption- desorption cycles</w:t>
            </w:r>
          </w:p>
        </w:tc>
      </w:tr>
      <w:tr w:rsidR="00BB5FA6" w:rsidRPr="00A020DE" w:rsidTr="00276A30">
        <w:trPr>
          <w:trHeight w:val="284"/>
          <w:jc w:val="center"/>
        </w:trPr>
        <w:tc>
          <w:tcPr>
            <w:tcW w:w="1297" w:type="dxa"/>
            <w:vMerge/>
            <w:tcBorders>
              <w:top w:val="nil"/>
              <w:bottom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b/>
                <w:sz w:val="24"/>
                <w:szCs w:val="24"/>
              </w:rPr>
            </w:pPr>
          </w:p>
        </w:tc>
        <w:tc>
          <w:tcPr>
            <w:tcW w:w="1401" w:type="dxa"/>
            <w:tcBorders>
              <w:top w:val="nil"/>
              <w:bottom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1</w:t>
            </w:r>
          </w:p>
        </w:tc>
        <w:tc>
          <w:tcPr>
            <w:tcW w:w="1181" w:type="dxa"/>
            <w:tcBorders>
              <w:top w:val="nil"/>
              <w:bottom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2</w:t>
            </w:r>
          </w:p>
        </w:tc>
        <w:tc>
          <w:tcPr>
            <w:tcW w:w="1181" w:type="dxa"/>
            <w:tcBorders>
              <w:top w:val="nil"/>
              <w:bottom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3</w:t>
            </w:r>
          </w:p>
        </w:tc>
        <w:tc>
          <w:tcPr>
            <w:tcW w:w="1181" w:type="dxa"/>
            <w:tcBorders>
              <w:top w:val="nil"/>
              <w:bottom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4</w:t>
            </w:r>
          </w:p>
        </w:tc>
        <w:tc>
          <w:tcPr>
            <w:tcW w:w="1181" w:type="dxa"/>
            <w:tcBorders>
              <w:top w:val="nil"/>
              <w:bottom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5</w:t>
            </w:r>
          </w:p>
        </w:tc>
      </w:tr>
      <w:tr w:rsidR="00BB5FA6" w:rsidRPr="00A020DE" w:rsidTr="00276A30">
        <w:trPr>
          <w:trHeight w:val="284"/>
          <w:jc w:val="center"/>
        </w:trPr>
        <w:tc>
          <w:tcPr>
            <w:tcW w:w="1297" w:type="dxa"/>
            <w:tcBorders>
              <w:top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SPU</w:t>
            </w:r>
          </w:p>
        </w:tc>
        <w:tc>
          <w:tcPr>
            <w:tcW w:w="1401" w:type="dxa"/>
            <w:tcBorders>
              <w:top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93</w:t>
            </w:r>
          </w:p>
        </w:tc>
        <w:tc>
          <w:tcPr>
            <w:tcW w:w="1181" w:type="dxa"/>
            <w:tcBorders>
              <w:top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89</w:t>
            </w:r>
          </w:p>
        </w:tc>
        <w:tc>
          <w:tcPr>
            <w:tcW w:w="1181" w:type="dxa"/>
            <w:tcBorders>
              <w:top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86</w:t>
            </w:r>
          </w:p>
        </w:tc>
        <w:tc>
          <w:tcPr>
            <w:tcW w:w="1181" w:type="dxa"/>
            <w:tcBorders>
              <w:top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82</w:t>
            </w:r>
          </w:p>
        </w:tc>
        <w:tc>
          <w:tcPr>
            <w:tcW w:w="1181" w:type="dxa"/>
            <w:tcBorders>
              <w:top w:val="single" w:sz="4" w:space="0" w:color="auto"/>
            </w:tcBorders>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78</w:t>
            </w:r>
          </w:p>
        </w:tc>
      </w:tr>
      <w:tr w:rsidR="00BB5FA6" w:rsidRPr="00A020DE" w:rsidTr="00276A30">
        <w:trPr>
          <w:trHeight w:val="284"/>
          <w:jc w:val="center"/>
        </w:trPr>
        <w:tc>
          <w:tcPr>
            <w:tcW w:w="1297" w:type="dxa"/>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CPU</w:t>
            </w:r>
          </w:p>
        </w:tc>
        <w:tc>
          <w:tcPr>
            <w:tcW w:w="1401" w:type="dxa"/>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84</w:t>
            </w:r>
          </w:p>
        </w:tc>
        <w:tc>
          <w:tcPr>
            <w:tcW w:w="1181" w:type="dxa"/>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81</w:t>
            </w:r>
          </w:p>
        </w:tc>
        <w:tc>
          <w:tcPr>
            <w:tcW w:w="1181" w:type="dxa"/>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78</w:t>
            </w:r>
          </w:p>
        </w:tc>
        <w:tc>
          <w:tcPr>
            <w:tcW w:w="1181" w:type="dxa"/>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73</w:t>
            </w:r>
          </w:p>
        </w:tc>
        <w:tc>
          <w:tcPr>
            <w:tcW w:w="1181" w:type="dxa"/>
            <w:vAlign w:val="center"/>
          </w:tcPr>
          <w:p w:rsidR="00BB5FA6" w:rsidRPr="00A020DE" w:rsidRDefault="00BB5FA6" w:rsidP="00BB5FA6">
            <w:pPr>
              <w:framePr w:w="8979" w:h="937" w:hSpace="180" w:wrap="around" w:vAnchor="text" w:hAnchor="page" w:x="1373" w:y="476"/>
              <w:tabs>
                <w:tab w:val="left" w:pos="1080"/>
              </w:tabs>
              <w:spacing w:line="480" w:lineRule="auto"/>
              <w:jc w:val="center"/>
              <w:rPr>
                <w:rFonts w:ascii="Times New Roman" w:hAnsi="Times New Roman"/>
                <w:sz w:val="24"/>
                <w:szCs w:val="24"/>
              </w:rPr>
            </w:pPr>
            <w:r w:rsidRPr="00A020DE">
              <w:rPr>
                <w:rFonts w:ascii="Times New Roman" w:hAnsi="Times New Roman"/>
                <w:sz w:val="24"/>
                <w:szCs w:val="24"/>
              </w:rPr>
              <w:t>68</w:t>
            </w:r>
          </w:p>
        </w:tc>
      </w:tr>
    </w:tbl>
    <w:p w:rsidR="00BB5FA6" w:rsidRPr="00A020DE" w:rsidRDefault="00BB5FA6" w:rsidP="00BB5FA6">
      <w:pPr>
        <w:framePr w:w="8979" w:h="937" w:hSpace="180" w:wrap="around" w:vAnchor="text" w:hAnchor="page" w:x="1373" w:y="476"/>
        <w:spacing w:after="0" w:line="480" w:lineRule="auto"/>
        <w:rPr>
          <w:rFonts w:ascii="Times New Roman" w:hAnsi="Times New Roman"/>
          <w:sz w:val="24"/>
          <w:szCs w:val="24"/>
        </w:rPr>
      </w:pPr>
    </w:p>
    <w:p w:rsidR="00E82B58" w:rsidRPr="00A020DE" w:rsidRDefault="00B07190" w:rsidP="00823CE7">
      <w:pPr>
        <w:tabs>
          <w:tab w:val="left" w:pos="1080"/>
        </w:tabs>
        <w:spacing w:after="0" w:line="480" w:lineRule="auto"/>
        <w:jc w:val="both"/>
        <w:rPr>
          <w:rFonts w:ascii="Times New Roman" w:hAnsi="Times New Roman"/>
          <w:b/>
          <w:bCs/>
          <w:sz w:val="24"/>
          <w:szCs w:val="24"/>
        </w:rPr>
      </w:pPr>
      <w:r>
        <w:rPr>
          <w:rFonts w:ascii="Times New Roman" w:hAnsi="Times New Roman"/>
          <w:b/>
          <w:bCs/>
          <w:sz w:val="24"/>
          <w:szCs w:val="24"/>
        </w:rPr>
        <w:t xml:space="preserve">4. </w:t>
      </w:r>
      <w:r w:rsidR="00E82B58" w:rsidRPr="00A020DE">
        <w:rPr>
          <w:rFonts w:ascii="Times New Roman" w:hAnsi="Times New Roman"/>
          <w:b/>
          <w:bCs/>
          <w:sz w:val="24"/>
          <w:szCs w:val="24"/>
        </w:rPr>
        <w:t>Conclusion</w:t>
      </w:r>
      <w:r w:rsidR="004B1C6E">
        <w:rPr>
          <w:rFonts w:ascii="Times New Roman" w:hAnsi="Times New Roman"/>
          <w:b/>
          <w:bCs/>
          <w:sz w:val="24"/>
          <w:szCs w:val="24"/>
        </w:rPr>
        <w:t>s</w:t>
      </w:r>
    </w:p>
    <w:p w:rsidR="007D27FD" w:rsidRDefault="007D27FD" w:rsidP="007D27FD">
      <w:pPr>
        <w:tabs>
          <w:tab w:val="left" w:pos="1080"/>
        </w:tabs>
        <w:spacing w:after="0" w:line="480" w:lineRule="auto"/>
        <w:jc w:val="both"/>
        <w:rPr>
          <w:rFonts w:ascii="Times New Roman" w:hAnsi="Times New Roman"/>
          <w:sz w:val="24"/>
          <w:szCs w:val="24"/>
        </w:rPr>
      </w:pPr>
      <w:r>
        <w:rPr>
          <w:rFonts w:ascii="Times New Roman" w:hAnsi="Times New Roman"/>
          <w:sz w:val="24"/>
          <w:szCs w:val="24"/>
        </w:rPr>
        <w:tab/>
        <w:t>The present study revealed that t</w:t>
      </w:r>
      <w:r w:rsidRPr="00DD2CAD">
        <w:rPr>
          <w:rFonts w:ascii="Times New Roman" w:hAnsi="Times New Roman"/>
          <w:sz w:val="24"/>
          <w:szCs w:val="24"/>
        </w:rPr>
        <w:t xml:space="preserve">he efficiency of SPU and CPU for the removal of Ni (II) and Pb (II) ions from the aqueous solution </w:t>
      </w:r>
      <w:r>
        <w:rPr>
          <w:rFonts w:ascii="Times New Roman" w:hAnsi="Times New Roman"/>
          <w:sz w:val="24"/>
          <w:szCs w:val="24"/>
        </w:rPr>
        <w:t xml:space="preserve">was highly </w:t>
      </w:r>
      <w:r w:rsidRPr="00DD2CAD">
        <w:rPr>
          <w:rFonts w:ascii="Times New Roman" w:hAnsi="Times New Roman"/>
          <w:sz w:val="24"/>
          <w:szCs w:val="24"/>
        </w:rPr>
        <w:t>depends on pH, contact time, adsorbent dosage and initial adsorbate concentration. 15 g /L of SPU effectively removed 95% of Pb (II) ion from 10 mg/L concentrated aqueous solutions at pH 4 for 90 minutes contact time. 20 g/L of CPU effectively removed 85 % of Pb (II) ion from 10 mg / L concentrated aqueous solutions at pH 4 for 120 min contact time.Adsorption data fitted with Langmuir and Freundlich isotherm model. Based on R</w:t>
      </w:r>
      <w:r w:rsidRPr="00DD2CAD">
        <w:rPr>
          <w:rFonts w:ascii="Times New Roman" w:hAnsi="Times New Roman"/>
          <w:sz w:val="24"/>
          <w:szCs w:val="24"/>
          <w:vertAlign w:val="superscript"/>
        </w:rPr>
        <w:t xml:space="preserve">2 </w:t>
      </w:r>
      <w:r w:rsidRPr="00DD2CAD">
        <w:rPr>
          <w:rFonts w:ascii="Times New Roman" w:hAnsi="Times New Roman"/>
          <w:sz w:val="24"/>
          <w:szCs w:val="24"/>
        </w:rPr>
        <w:t xml:space="preserve">value, Freundlich isotherm model </w:t>
      </w:r>
      <w:r w:rsidRPr="00DD2CAD">
        <w:rPr>
          <w:rFonts w:ascii="Times New Roman" w:hAnsi="Times New Roman"/>
          <w:sz w:val="24"/>
          <w:szCs w:val="24"/>
        </w:rPr>
        <w:lastRenderedPageBreak/>
        <w:t>fitted well than Langmuir adsorption isotherm model.The Langmuir isotherm parameters such as adsorption capacity and adsorption intensity of SPU on Pb (II) ion adsorption was obtained as 5.435 mg/g and 0.235 L/ mg  respectively. The adsorption capacity and adsorption intensity of CPU on Pb (II) ion adsorption was obtained as 5.495 mg/g and 0.056 L/mg respectively.Kinetic modeling studies revealed that Pb (II) ion adsorption process onto SPU and CPU followed pseudo second order kinetics. Chemically Modified PU can be utilized as a cheap adsorbent for Pb (II) ion removal for waste water.</w:t>
      </w:r>
    </w:p>
    <w:p w:rsidR="00745147" w:rsidRDefault="00745147" w:rsidP="00745147">
      <w:pPr>
        <w:tabs>
          <w:tab w:val="left" w:pos="1080"/>
        </w:tabs>
        <w:spacing w:after="0" w:line="480" w:lineRule="auto"/>
        <w:jc w:val="both"/>
        <w:rPr>
          <w:rFonts w:ascii="Times New Roman" w:hAnsi="Times New Roman"/>
          <w:b/>
          <w:bCs/>
          <w:sz w:val="24"/>
          <w:szCs w:val="24"/>
        </w:rPr>
      </w:pPr>
      <w:r w:rsidRPr="005270D7">
        <w:rPr>
          <w:rFonts w:ascii="Times New Roman" w:hAnsi="Times New Roman"/>
          <w:b/>
          <w:bCs/>
          <w:sz w:val="24"/>
          <w:szCs w:val="24"/>
        </w:rPr>
        <w:t>Acknowledgement:</w:t>
      </w:r>
      <w:r>
        <w:rPr>
          <w:rFonts w:ascii="Times New Roman" w:hAnsi="Times New Roman"/>
          <w:b/>
          <w:bCs/>
          <w:sz w:val="24"/>
          <w:szCs w:val="24"/>
        </w:rPr>
        <w:t xml:space="preserve"> </w:t>
      </w:r>
    </w:p>
    <w:p w:rsidR="00745147" w:rsidRPr="005270D7" w:rsidRDefault="00745147" w:rsidP="00745147">
      <w:pPr>
        <w:tabs>
          <w:tab w:val="left" w:pos="1080"/>
        </w:tabs>
        <w:spacing w:after="0" w:line="480" w:lineRule="auto"/>
        <w:jc w:val="both"/>
        <w:rPr>
          <w:rFonts w:ascii="Times New Roman" w:hAnsi="Times New Roman"/>
          <w:sz w:val="24"/>
          <w:szCs w:val="24"/>
        </w:rPr>
      </w:pPr>
      <w:r w:rsidRPr="005270D7">
        <w:rPr>
          <w:rFonts w:ascii="Times New Roman" w:hAnsi="Times New Roman"/>
          <w:sz w:val="24"/>
          <w:szCs w:val="24"/>
        </w:rPr>
        <w:t>Authors wish to thank The Principal</w:t>
      </w:r>
      <w:r>
        <w:rPr>
          <w:rFonts w:ascii="Times New Roman" w:hAnsi="Times New Roman"/>
          <w:sz w:val="24"/>
          <w:szCs w:val="24"/>
        </w:rPr>
        <w:t xml:space="preserve"> and Head</w:t>
      </w:r>
      <w:r w:rsidRPr="005270D7">
        <w:rPr>
          <w:rFonts w:ascii="Times New Roman" w:hAnsi="Times New Roman"/>
          <w:sz w:val="24"/>
          <w:szCs w:val="24"/>
        </w:rPr>
        <w:t>,</w:t>
      </w:r>
      <w:r>
        <w:rPr>
          <w:rFonts w:ascii="Times New Roman" w:hAnsi="Times New Roman"/>
          <w:sz w:val="24"/>
          <w:szCs w:val="24"/>
        </w:rPr>
        <w:t xml:space="preserve"> Department of Civil Engineering,</w:t>
      </w:r>
      <w:r w:rsidRPr="005270D7">
        <w:rPr>
          <w:rFonts w:ascii="Times New Roman" w:hAnsi="Times New Roman"/>
          <w:sz w:val="24"/>
          <w:szCs w:val="24"/>
        </w:rPr>
        <w:t xml:space="preserve"> Government College of Technology, Coimbatore </w:t>
      </w:r>
      <w:r>
        <w:rPr>
          <w:rFonts w:ascii="Times New Roman" w:hAnsi="Times New Roman"/>
          <w:sz w:val="24"/>
          <w:szCs w:val="24"/>
        </w:rPr>
        <w:t>for providing facilities to carry out this study.</w:t>
      </w:r>
    </w:p>
    <w:p w:rsidR="00F41650" w:rsidRDefault="001E32FC" w:rsidP="00823CE7">
      <w:pPr>
        <w:tabs>
          <w:tab w:val="left" w:pos="1080"/>
        </w:tabs>
        <w:spacing w:after="0" w:line="480" w:lineRule="auto"/>
        <w:jc w:val="both"/>
        <w:rPr>
          <w:rFonts w:ascii="Times New Roman" w:hAnsi="Times New Roman"/>
          <w:b/>
          <w:bCs/>
          <w:sz w:val="24"/>
          <w:szCs w:val="24"/>
        </w:rPr>
      </w:pPr>
      <w:r w:rsidRPr="00A020DE">
        <w:rPr>
          <w:rFonts w:ascii="Times New Roman" w:hAnsi="Times New Roman"/>
          <w:b/>
          <w:bCs/>
          <w:sz w:val="24"/>
          <w:szCs w:val="24"/>
        </w:rPr>
        <w:t xml:space="preserve">References </w:t>
      </w:r>
    </w:p>
    <w:p w:rsidR="00107C3E" w:rsidRPr="00442BDA" w:rsidRDefault="00107C3E"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 xml:space="preserve"> Demirbas</w:t>
      </w:r>
      <w:r>
        <w:rPr>
          <w:rFonts w:ascii="Times New Roman" w:hAnsi="Times New Roman"/>
          <w:sz w:val="24"/>
          <w:szCs w:val="24"/>
        </w:rPr>
        <w:t>,</w:t>
      </w:r>
      <w:r w:rsidRPr="00442BDA">
        <w:rPr>
          <w:rFonts w:ascii="Times New Roman" w:hAnsi="Times New Roman"/>
          <w:sz w:val="24"/>
          <w:szCs w:val="24"/>
        </w:rPr>
        <w:t xml:space="preserve"> A</w:t>
      </w:r>
      <w:r>
        <w:rPr>
          <w:rFonts w:ascii="Times New Roman" w:hAnsi="Times New Roman"/>
          <w:sz w:val="24"/>
          <w:szCs w:val="24"/>
        </w:rPr>
        <w:t>.</w:t>
      </w:r>
      <w:r w:rsidRPr="00442BDA">
        <w:rPr>
          <w:rFonts w:ascii="Times New Roman" w:hAnsi="Times New Roman"/>
          <w:sz w:val="24"/>
          <w:szCs w:val="24"/>
        </w:rPr>
        <w:t xml:space="preserve"> Sari</w:t>
      </w:r>
      <w:r>
        <w:rPr>
          <w:rFonts w:ascii="Times New Roman" w:hAnsi="Times New Roman"/>
          <w:sz w:val="24"/>
          <w:szCs w:val="24"/>
        </w:rPr>
        <w:t>,</w:t>
      </w:r>
      <w:r w:rsidRPr="00442BDA">
        <w:rPr>
          <w:rFonts w:ascii="Times New Roman" w:hAnsi="Times New Roman"/>
          <w:sz w:val="24"/>
          <w:szCs w:val="24"/>
        </w:rPr>
        <w:t xml:space="preserve"> O</w:t>
      </w:r>
      <w:r>
        <w:rPr>
          <w:rFonts w:ascii="Times New Roman" w:hAnsi="Times New Roman"/>
          <w:sz w:val="24"/>
          <w:szCs w:val="24"/>
        </w:rPr>
        <w:t>.</w:t>
      </w:r>
      <w:r w:rsidRPr="00442BDA">
        <w:rPr>
          <w:rFonts w:ascii="Times New Roman" w:hAnsi="Times New Roman"/>
          <w:sz w:val="24"/>
          <w:szCs w:val="24"/>
        </w:rPr>
        <w:t xml:space="preserve"> Isildak</w:t>
      </w:r>
      <w:r>
        <w:rPr>
          <w:rFonts w:ascii="Times New Roman" w:hAnsi="Times New Roman"/>
          <w:sz w:val="24"/>
          <w:szCs w:val="24"/>
        </w:rPr>
        <w:t>,</w:t>
      </w:r>
      <w:r w:rsidRPr="00442BDA">
        <w:rPr>
          <w:rFonts w:ascii="Times New Roman" w:hAnsi="Times New Roman"/>
          <w:sz w:val="24"/>
          <w:szCs w:val="24"/>
        </w:rPr>
        <w:t xml:space="preserve"> </w:t>
      </w:r>
      <w:r w:rsidRPr="00107C3E">
        <w:rPr>
          <w:rFonts w:ascii="Times New Roman" w:hAnsi="Times New Roman"/>
          <w:i/>
          <w:iCs/>
          <w:sz w:val="24"/>
          <w:szCs w:val="24"/>
        </w:rPr>
        <w:t>J. Hazard. Mater.</w:t>
      </w:r>
      <w:r w:rsidRPr="00442BDA">
        <w:rPr>
          <w:rFonts w:ascii="Times New Roman" w:hAnsi="Times New Roman"/>
          <w:sz w:val="24"/>
          <w:szCs w:val="24"/>
        </w:rPr>
        <w:t xml:space="preserve"> </w:t>
      </w:r>
      <w:r w:rsidRPr="00107C3E">
        <w:rPr>
          <w:rFonts w:ascii="Times New Roman" w:hAnsi="Times New Roman"/>
          <w:b/>
          <w:bCs/>
          <w:sz w:val="24"/>
          <w:szCs w:val="24"/>
        </w:rPr>
        <w:t>2006</w:t>
      </w:r>
      <w:r>
        <w:rPr>
          <w:rFonts w:ascii="Times New Roman" w:hAnsi="Times New Roman"/>
          <w:b/>
          <w:bCs/>
          <w:sz w:val="24"/>
          <w:szCs w:val="24"/>
        </w:rPr>
        <w:t>,</w:t>
      </w:r>
      <w:r w:rsidRPr="00442BDA">
        <w:rPr>
          <w:rFonts w:ascii="Times New Roman" w:hAnsi="Times New Roman"/>
          <w:sz w:val="24"/>
          <w:szCs w:val="24"/>
        </w:rPr>
        <w:t xml:space="preserve"> </w:t>
      </w:r>
      <w:r w:rsidRPr="00107C3E">
        <w:rPr>
          <w:rFonts w:ascii="Times New Roman" w:hAnsi="Times New Roman"/>
          <w:i/>
          <w:iCs/>
          <w:sz w:val="24"/>
          <w:szCs w:val="24"/>
        </w:rPr>
        <w:t>135</w:t>
      </w:r>
      <w:r>
        <w:rPr>
          <w:rFonts w:ascii="Times New Roman" w:hAnsi="Times New Roman"/>
          <w:sz w:val="24"/>
          <w:szCs w:val="24"/>
        </w:rPr>
        <w:t>,</w:t>
      </w:r>
      <w:r w:rsidRPr="00442BDA">
        <w:rPr>
          <w:rFonts w:ascii="Times New Roman" w:hAnsi="Times New Roman"/>
          <w:sz w:val="24"/>
          <w:szCs w:val="24"/>
        </w:rPr>
        <w:t xml:space="preserve"> 226-231.</w:t>
      </w:r>
    </w:p>
    <w:p w:rsidR="00107C3E" w:rsidRPr="00442BDA" w:rsidRDefault="00107C3E"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 xml:space="preserve"> Demirbas</w:t>
      </w:r>
      <w:r>
        <w:rPr>
          <w:rFonts w:ascii="Times New Roman" w:hAnsi="Times New Roman"/>
          <w:sz w:val="24"/>
          <w:szCs w:val="24"/>
        </w:rPr>
        <w:t>,</w:t>
      </w:r>
      <w:r w:rsidRPr="00442BDA">
        <w:rPr>
          <w:rFonts w:ascii="Times New Roman" w:hAnsi="Times New Roman"/>
          <w:sz w:val="24"/>
          <w:szCs w:val="24"/>
        </w:rPr>
        <w:t xml:space="preserve"> </w:t>
      </w:r>
      <w:r w:rsidRPr="00107C3E">
        <w:rPr>
          <w:rFonts w:ascii="Times New Roman" w:hAnsi="Times New Roman"/>
          <w:i/>
          <w:iCs/>
          <w:sz w:val="24"/>
          <w:szCs w:val="24"/>
        </w:rPr>
        <w:t>J. Hazard. Mater.</w:t>
      </w:r>
      <w:r w:rsidRPr="00442BDA">
        <w:rPr>
          <w:rFonts w:ascii="Times New Roman" w:hAnsi="Times New Roman"/>
          <w:sz w:val="24"/>
          <w:szCs w:val="24"/>
        </w:rPr>
        <w:t xml:space="preserve"> </w:t>
      </w:r>
      <w:r w:rsidRPr="00107C3E">
        <w:rPr>
          <w:rFonts w:ascii="Times New Roman" w:hAnsi="Times New Roman"/>
          <w:b/>
          <w:bCs/>
          <w:sz w:val="24"/>
          <w:szCs w:val="24"/>
          <w:shd w:val="clear" w:color="auto" w:fill="FFFFFF"/>
        </w:rPr>
        <w:t>2008</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Pr="00107C3E">
        <w:rPr>
          <w:rFonts w:ascii="Times New Roman" w:hAnsi="Times New Roman"/>
          <w:i/>
          <w:iCs/>
          <w:sz w:val="24"/>
          <w:szCs w:val="24"/>
        </w:rPr>
        <w:t>157</w:t>
      </w:r>
      <w:r>
        <w:rPr>
          <w:rFonts w:ascii="Times New Roman" w:hAnsi="Times New Roman"/>
          <w:sz w:val="24"/>
          <w:szCs w:val="24"/>
        </w:rPr>
        <w:t>,</w:t>
      </w:r>
      <w:r w:rsidRPr="00442BDA">
        <w:rPr>
          <w:rFonts w:ascii="Times New Roman" w:hAnsi="Times New Roman"/>
          <w:sz w:val="24"/>
          <w:szCs w:val="24"/>
        </w:rPr>
        <w:t xml:space="preserve"> 220-229.</w:t>
      </w:r>
    </w:p>
    <w:p w:rsidR="00107C3E" w:rsidRPr="00442BDA" w:rsidRDefault="00107C3E"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shd w:val="clear" w:color="auto" w:fill="FFFFFF"/>
        </w:rPr>
        <w:t>K</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Kalia, S</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J</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Flora</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Pr="00107C3E">
        <w:rPr>
          <w:rFonts w:ascii="Times New Roman" w:hAnsi="Times New Roman"/>
          <w:i/>
          <w:iCs/>
          <w:sz w:val="24"/>
          <w:szCs w:val="24"/>
          <w:shd w:val="clear" w:color="auto" w:fill="FFFFFF"/>
        </w:rPr>
        <w:t>J.</w:t>
      </w:r>
      <w:r w:rsidRPr="00107C3E">
        <w:rPr>
          <w:rFonts w:ascii="Times New Roman" w:hAnsi="Times New Roman"/>
          <w:i/>
          <w:iCs/>
          <w:sz w:val="24"/>
          <w:szCs w:val="24"/>
        </w:rPr>
        <w:t> Occup. Health</w:t>
      </w:r>
      <w:r>
        <w:rPr>
          <w:rFonts w:ascii="Times New Roman" w:hAnsi="Times New Roman"/>
          <w:sz w:val="24"/>
          <w:szCs w:val="24"/>
        </w:rPr>
        <w:t xml:space="preserve">. </w:t>
      </w:r>
      <w:r w:rsidRPr="00107C3E">
        <w:rPr>
          <w:rFonts w:ascii="Times New Roman" w:hAnsi="Times New Roman"/>
          <w:b/>
          <w:bCs/>
          <w:sz w:val="24"/>
          <w:szCs w:val="24"/>
          <w:shd w:val="clear" w:color="auto" w:fill="FFFFFF"/>
        </w:rPr>
        <w:t>2005</w:t>
      </w:r>
      <w:r>
        <w:rPr>
          <w:rFonts w:ascii="Times New Roman" w:hAnsi="Times New Roman"/>
          <w:sz w:val="24"/>
          <w:szCs w:val="24"/>
          <w:shd w:val="clear" w:color="auto" w:fill="FFFFFF"/>
        </w:rPr>
        <w:t>,</w:t>
      </w:r>
      <w:r w:rsidRPr="00442BDA">
        <w:rPr>
          <w:rStyle w:val="ref-journal"/>
          <w:rFonts w:ascii="Times New Roman" w:hAnsi="Times New Roman"/>
          <w:sz w:val="24"/>
          <w:szCs w:val="24"/>
          <w:shd w:val="clear" w:color="auto" w:fill="FFFFFF"/>
        </w:rPr>
        <w:t xml:space="preserve"> </w:t>
      </w:r>
      <w:r w:rsidRPr="00107C3E">
        <w:rPr>
          <w:rStyle w:val="ref-vol"/>
          <w:rFonts w:ascii="Times New Roman" w:hAnsi="Times New Roman"/>
          <w:i/>
          <w:iCs/>
          <w:sz w:val="24"/>
          <w:szCs w:val="24"/>
          <w:shd w:val="clear" w:color="auto" w:fill="FFFFFF"/>
        </w:rPr>
        <w:t>47</w:t>
      </w:r>
      <w:r>
        <w:rPr>
          <w:rStyle w:val="ref-vol"/>
          <w:rFonts w:ascii="Times New Roman" w:hAnsi="Times New Roman"/>
          <w:sz w:val="24"/>
          <w:szCs w:val="24"/>
          <w:shd w:val="clear" w:color="auto" w:fill="FFFFFF"/>
        </w:rPr>
        <w:t>,</w:t>
      </w:r>
      <w:r w:rsidRPr="00442BDA">
        <w:rPr>
          <w:rStyle w:val="ref-vol"/>
          <w:rFonts w:ascii="Times New Roman" w:hAnsi="Times New Roman"/>
          <w:sz w:val="24"/>
          <w:szCs w:val="24"/>
          <w:shd w:val="clear" w:color="auto" w:fill="FFFFFF"/>
        </w:rPr>
        <w:t xml:space="preserve"> </w:t>
      </w:r>
      <w:r w:rsidRPr="00442BDA">
        <w:rPr>
          <w:rFonts w:ascii="Times New Roman" w:hAnsi="Times New Roman"/>
          <w:sz w:val="24"/>
          <w:szCs w:val="24"/>
          <w:shd w:val="clear" w:color="auto" w:fill="FFFFFF"/>
        </w:rPr>
        <w:t>1-21.</w:t>
      </w:r>
    </w:p>
    <w:p w:rsidR="00107C3E" w:rsidRPr="005C192A" w:rsidRDefault="00107C3E" w:rsidP="00107C3E">
      <w:pPr>
        <w:pStyle w:val="ListParagraph"/>
        <w:numPr>
          <w:ilvl w:val="0"/>
          <w:numId w:val="40"/>
        </w:numPr>
        <w:spacing w:after="0" w:line="480" w:lineRule="auto"/>
        <w:jc w:val="both"/>
        <w:rPr>
          <w:rFonts w:ascii="Times New Roman" w:hAnsi="Times New Roman"/>
          <w:color w:val="000000" w:themeColor="text1"/>
          <w:sz w:val="24"/>
          <w:szCs w:val="24"/>
          <w:shd w:val="clear" w:color="auto" w:fill="FFFFFF"/>
        </w:rPr>
      </w:pPr>
      <w:r w:rsidRPr="005C192A">
        <w:rPr>
          <w:rFonts w:ascii="Times New Roman" w:hAnsi="Times New Roman"/>
          <w:color w:val="000000" w:themeColor="text1"/>
          <w:sz w:val="24"/>
          <w:szCs w:val="24"/>
          <w:shd w:val="clear" w:color="auto" w:fill="FFFFFF"/>
        </w:rPr>
        <w:t>S.J.S. Flora, G. Flora, G. Saxena, in: S.C.José, S.José (Eds.),</w:t>
      </w:r>
      <w:r w:rsidRPr="005C192A">
        <w:rPr>
          <w:rStyle w:val="apple-converted-space"/>
          <w:rFonts w:ascii="Times New Roman" w:hAnsi="Times New Roman"/>
          <w:color w:val="000000" w:themeColor="text1"/>
          <w:sz w:val="24"/>
          <w:szCs w:val="24"/>
          <w:shd w:val="clear" w:color="auto" w:fill="FFFFFF"/>
        </w:rPr>
        <w:t> </w:t>
      </w:r>
      <w:r w:rsidRPr="005C192A">
        <w:rPr>
          <w:rStyle w:val="ref-journal"/>
          <w:rFonts w:ascii="Times New Roman" w:hAnsi="Times New Roman"/>
          <w:color w:val="000000" w:themeColor="text1"/>
          <w:sz w:val="24"/>
          <w:szCs w:val="24"/>
          <w:shd w:val="clear" w:color="auto" w:fill="FFFFFF"/>
        </w:rPr>
        <w:t>Lead</w:t>
      </w:r>
      <w:r w:rsidRPr="005C192A">
        <w:rPr>
          <w:rFonts w:ascii="Times New Roman" w:hAnsi="Times New Roman"/>
          <w:color w:val="000000" w:themeColor="text1"/>
          <w:sz w:val="24"/>
          <w:szCs w:val="24"/>
          <w:shd w:val="clear" w:color="auto" w:fill="FFFFFF"/>
        </w:rPr>
        <w:t xml:space="preserve">: Amsterdam, Elsevier, </w:t>
      </w:r>
      <w:r w:rsidR="005C192A" w:rsidRPr="005C192A">
        <w:rPr>
          <w:rFonts w:ascii="Times New Roman" w:hAnsi="Times New Roman"/>
          <w:b/>
          <w:bCs/>
          <w:color w:val="000000" w:themeColor="text1"/>
          <w:sz w:val="24"/>
          <w:szCs w:val="24"/>
          <w:shd w:val="clear" w:color="auto" w:fill="FFFFFF"/>
        </w:rPr>
        <w:t>2006</w:t>
      </w:r>
      <w:r w:rsidR="005C192A" w:rsidRPr="005C192A">
        <w:rPr>
          <w:rFonts w:ascii="Times New Roman" w:hAnsi="Times New Roman"/>
          <w:color w:val="000000" w:themeColor="text1"/>
          <w:sz w:val="24"/>
          <w:szCs w:val="24"/>
          <w:shd w:val="clear" w:color="auto" w:fill="FFFFFF"/>
        </w:rPr>
        <w:t xml:space="preserve">, </w:t>
      </w:r>
      <w:r w:rsidRPr="005C192A">
        <w:rPr>
          <w:rFonts w:ascii="Times New Roman" w:hAnsi="Times New Roman"/>
          <w:color w:val="000000" w:themeColor="text1"/>
          <w:sz w:val="24"/>
          <w:szCs w:val="24"/>
          <w:shd w:val="clear" w:color="auto" w:fill="FFFFFF"/>
        </w:rPr>
        <w:t>pp 158-228</w:t>
      </w:r>
      <w:r w:rsidR="005C192A">
        <w:rPr>
          <w:rFonts w:ascii="Times New Roman" w:hAnsi="Times New Roman"/>
          <w:color w:val="000000" w:themeColor="text1"/>
          <w:sz w:val="24"/>
          <w:szCs w:val="24"/>
          <w:shd w:val="clear" w:color="auto" w:fill="FFFFFF"/>
        </w:rPr>
        <w:t>.</w:t>
      </w:r>
    </w:p>
    <w:p w:rsidR="00107C3E" w:rsidRPr="00442BDA" w:rsidRDefault="005C192A"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shd w:val="clear" w:color="auto" w:fill="FFFFFF"/>
        </w:rPr>
        <w:t>J</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M</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Pearce</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00107C3E" w:rsidRPr="005C192A">
        <w:rPr>
          <w:rStyle w:val="ref-journal"/>
          <w:rFonts w:ascii="Times New Roman" w:hAnsi="Times New Roman"/>
          <w:i/>
          <w:iCs/>
          <w:sz w:val="24"/>
          <w:szCs w:val="24"/>
          <w:shd w:val="clear" w:color="auto" w:fill="FFFFFF"/>
        </w:rPr>
        <w:t>European Neurol</w:t>
      </w:r>
      <w:r>
        <w:rPr>
          <w:rStyle w:val="ref-journal"/>
          <w:rFonts w:ascii="Times New Roman" w:hAnsi="Times New Roman"/>
          <w:i/>
          <w:iCs/>
          <w:sz w:val="24"/>
          <w:szCs w:val="24"/>
          <w:shd w:val="clear" w:color="auto" w:fill="FFFFFF"/>
        </w:rPr>
        <w:t>.</w:t>
      </w:r>
      <w:r w:rsidR="00107C3E" w:rsidRPr="00442BDA">
        <w:rPr>
          <w:rStyle w:val="apple-converted-space"/>
          <w:rFonts w:ascii="Times New Roman" w:hAnsi="Times New Roman"/>
          <w:sz w:val="24"/>
          <w:szCs w:val="24"/>
          <w:shd w:val="clear" w:color="auto" w:fill="FFFFFF"/>
        </w:rPr>
        <w:t xml:space="preserve"> </w:t>
      </w:r>
      <w:r w:rsidRPr="005C192A">
        <w:rPr>
          <w:rFonts w:ascii="Times New Roman" w:hAnsi="Times New Roman"/>
          <w:b/>
          <w:bCs/>
          <w:sz w:val="24"/>
          <w:szCs w:val="24"/>
          <w:shd w:val="clear" w:color="auto" w:fill="FFFFFF"/>
        </w:rPr>
        <w:t>2007</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5C192A">
        <w:rPr>
          <w:rStyle w:val="ref-vol"/>
          <w:rFonts w:ascii="Times New Roman" w:hAnsi="Times New Roman"/>
          <w:i/>
          <w:iCs/>
          <w:sz w:val="24"/>
          <w:szCs w:val="24"/>
          <w:shd w:val="clear" w:color="auto" w:fill="FFFFFF"/>
        </w:rPr>
        <w:t>57</w:t>
      </w:r>
      <w:r w:rsidR="00107C3E">
        <w:rPr>
          <w:rStyle w:val="ref-vol"/>
          <w:rFonts w:ascii="Times New Roman" w:hAnsi="Times New Roman"/>
          <w:sz w:val="24"/>
          <w:szCs w:val="24"/>
          <w:shd w:val="clear" w:color="auto" w:fill="FFFFFF"/>
        </w:rPr>
        <w:t>,</w:t>
      </w:r>
      <w:r w:rsidR="00107C3E" w:rsidRPr="00442BDA">
        <w:rPr>
          <w:rStyle w:val="ref-vol"/>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118-119.</w:t>
      </w:r>
    </w:p>
    <w:p w:rsidR="00107C3E" w:rsidRPr="00442BDA" w:rsidRDefault="005C192A"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Zhu, </w:t>
      </w: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Jiang, </w:t>
      </w:r>
      <w:r w:rsidRPr="00442BDA">
        <w:rPr>
          <w:rFonts w:ascii="Times New Roman" w:hAnsi="Times New Roman"/>
          <w:sz w:val="24"/>
          <w:szCs w:val="24"/>
        </w:rPr>
        <w:t>Z</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Zhu,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Deng,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Ding, </w:t>
      </w: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Li, </w:t>
      </w: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Zhang, </w:t>
      </w: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Lin</w:t>
      </w:r>
      <w:r>
        <w:rPr>
          <w:rFonts w:ascii="Times New Roman" w:hAnsi="Times New Roman"/>
          <w:sz w:val="24"/>
          <w:szCs w:val="24"/>
        </w:rPr>
        <w:t>,</w:t>
      </w:r>
      <w:r w:rsidR="00107C3E" w:rsidRPr="00442BDA">
        <w:rPr>
          <w:rFonts w:ascii="Times New Roman" w:hAnsi="Times New Roman"/>
          <w:sz w:val="24"/>
          <w:szCs w:val="24"/>
        </w:rPr>
        <w:t xml:space="preserve"> J</w:t>
      </w:r>
      <w:r>
        <w:rPr>
          <w:rFonts w:ascii="Times New Roman" w:hAnsi="Times New Roman"/>
          <w:sz w:val="24"/>
          <w:szCs w:val="24"/>
        </w:rPr>
        <w:t>.</w:t>
      </w:r>
      <w:r w:rsidR="00107C3E" w:rsidRPr="00442BDA">
        <w:rPr>
          <w:rFonts w:ascii="Times New Roman" w:hAnsi="Times New Roman"/>
          <w:sz w:val="24"/>
          <w:szCs w:val="24"/>
        </w:rPr>
        <w:t xml:space="preserve"> Clean</w:t>
      </w:r>
      <w:r>
        <w:rPr>
          <w:rFonts w:ascii="Times New Roman" w:hAnsi="Times New Roman"/>
          <w:sz w:val="24"/>
          <w:szCs w:val="24"/>
        </w:rPr>
        <w:t>.</w:t>
      </w:r>
      <w:r w:rsidR="00107C3E" w:rsidRPr="00442BDA">
        <w:rPr>
          <w:rFonts w:ascii="Times New Roman" w:hAnsi="Times New Roman"/>
          <w:sz w:val="24"/>
          <w:szCs w:val="24"/>
        </w:rPr>
        <w:t xml:space="preserve"> Prod</w:t>
      </w:r>
      <w:r>
        <w:rPr>
          <w:rFonts w:ascii="Times New Roman" w:hAnsi="Times New Roman"/>
          <w:sz w:val="24"/>
          <w:szCs w:val="24"/>
        </w:rPr>
        <w:t>.</w:t>
      </w:r>
      <w:r w:rsidR="00107C3E" w:rsidRPr="00442BDA">
        <w:rPr>
          <w:rFonts w:ascii="Times New Roman" w:hAnsi="Times New Roman"/>
          <w:sz w:val="24"/>
          <w:szCs w:val="24"/>
        </w:rPr>
        <w:t xml:space="preserve"> </w:t>
      </w:r>
      <w:r w:rsidRPr="005C192A">
        <w:rPr>
          <w:rFonts w:ascii="Times New Roman" w:hAnsi="Times New Roman"/>
          <w:b/>
          <w:bCs/>
          <w:sz w:val="24"/>
          <w:szCs w:val="24"/>
        </w:rPr>
        <w:t>2018</w:t>
      </w:r>
      <w:r>
        <w:rPr>
          <w:rFonts w:ascii="Times New Roman" w:hAnsi="Times New Roman"/>
          <w:sz w:val="24"/>
          <w:szCs w:val="24"/>
        </w:rPr>
        <w:t>,</w:t>
      </w:r>
      <w:r w:rsidRPr="00442BDA">
        <w:rPr>
          <w:rFonts w:ascii="Times New Roman" w:hAnsi="Times New Roman"/>
          <w:sz w:val="24"/>
          <w:szCs w:val="24"/>
        </w:rPr>
        <w:t> </w:t>
      </w:r>
      <w:r w:rsidR="00107C3E" w:rsidRPr="005C192A">
        <w:rPr>
          <w:rFonts w:ascii="Times New Roman" w:hAnsi="Times New Roman"/>
          <w:i/>
          <w:iCs/>
          <w:sz w:val="24"/>
          <w:szCs w:val="24"/>
        </w:rPr>
        <w:t>187</w:t>
      </w:r>
      <w:r w:rsidR="00107C3E">
        <w:rPr>
          <w:rFonts w:ascii="Times New Roman" w:hAnsi="Times New Roman"/>
          <w:sz w:val="24"/>
          <w:szCs w:val="24"/>
        </w:rPr>
        <w:t>,</w:t>
      </w:r>
      <w:r w:rsidR="00107C3E" w:rsidRPr="00442BDA">
        <w:rPr>
          <w:rFonts w:ascii="Times New Roman" w:hAnsi="Times New Roman"/>
          <w:sz w:val="24"/>
          <w:szCs w:val="24"/>
        </w:rPr>
        <w:t xml:space="preserve"> 650-661.</w:t>
      </w:r>
    </w:p>
    <w:p w:rsidR="00107C3E" w:rsidRPr="00442BDA" w:rsidRDefault="00A3049C"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M</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Ziati,  </w:t>
      </w:r>
      <w:r w:rsidRPr="00442BDA">
        <w:rPr>
          <w:rFonts w:ascii="Times New Roman" w:hAnsi="Times New Roman"/>
          <w:sz w:val="24"/>
          <w:szCs w:val="24"/>
        </w:rPr>
        <w:t>S</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Hazourli</w:t>
      </w:r>
      <w:r>
        <w:rPr>
          <w:rFonts w:ascii="Times New Roman" w:hAnsi="Times New Roman"/>
          <w:sz w:val="24"/>
          <w:szCs w:val="24"/>
        </w:rPr>
        <w:t>,</w:t>
      </w:r>
      <w:r w:rsidR="00107C3E" w:rsidRPr="00442BDA">
        <w:rPr>
          <w:rFonts w:ascii="Times New Roman" w:hAnsi="Times New Roman"/>
          <w:sz w:val="24"/>
          <w:szCs w:val="24"/>
        </w:rPr>
        <w:t xml:space="preserve"> </w:t>
      </w:r>
      <w:r w:rsidR="00107C3E" w:rsidRPr="00A3049C">
        <w:rPr>
          <w:rFonts w:ascii="Times New Roman" w:hAnsi="Times New Roman"/>
          <w:i/>
          <w:iCs/>
          <w:sz w:val="24"/>
          <w:szCs w:val="24"/>
        </w:rPr>
        <w:t>Microchem</w:t>
      </w:r>
      <w:r>
        <w:rPr>
          <w:rFonts w:ascii="Times New Roman" w:hAnsi="Times New Roman"/>
          <w:i/>
          <w:iCs/>
          <w:sz w:val="24"/>
          <w:szCs w:val="24"/>
        </w:rPr>
        <w:t>.</w:t>
      </w:r>
      <w:r w:rsidR="00107C3E" w:rsidRPr="00A3049C">
        <w:rPr>
          <w:rFonts w:ascii="Times New Roman" w:hAnsi="Times New Roman"/>
          <w:i/>
          <w:iCs/>
          <w:sz w:val="24"/>
          <w:szCs w:val="24"/>
        </w:rPr>
        <w:t xml:space="preserve"> J</w:t>
      </w:r>
      <w:r>
        <w:rPr>
          <w:rFonts w:ascii="Times New Roman" w:hAnsi="Times New Roman"/>
          <w:i/>
          <w:iCs/>
          <w:sz w:val="24"/>
          <w:szCs w:val="24"/>
        </w:rPr>
        <w:t xml:space="preserve">. </w:t>
      </w:r>
      <w:r w:rsidRPr="00A3049C">
        <w:rPr>
          <w:rFonts w:ascii="Times New Roman" w:hAnsi="Times New Roman"/>
          <w:b/>
          <w:bCs/>
          <w:sz w:val="24"/>
          <w:szCs w:val="24"/>
        </w:rPr>
        <w:t>2019</w:t>
      </w:r>
      <w:r>
        <w:rPr>
          <w:rFonts w:ascii="Times New Roman" w:hAnsi="Times New Roman"/>
          <w:sz w:val="24"/>
          <w:szCs w:val="24"/>
        </w:rPr>
        <w:t>,</w:t>
      </w:r>
      <w:r w:rsidRPr="00442BDA">
        <w:rPr>
          <w:rFonts w:ascii="Times New Roman" w:hAnsi="Times New Roman"/>
          <w:sz w:val="24"/>
          <w:szCs w:val="24"/>
        </w:rPr>
        <w:t> </w:t>
      </w:r>
      <w:r w:rsidR="00107C3E" w:rsidRPr="00A3049C">
        <w:rPr>
          <w:rFonts w:ascii="Times New Roman" w:hAnsi="Times New Roman"/>
          <w:i/>
          <w:iCs/>
          <w:sz w:val="24"/>
          <w:szCs w:val="24"/>
        </w:rPr>
        <w:t>146</w:t>
      </w:r>
      <w:r w:rsidR="00107C3E">
        <w:rPr>
          <w:rFonts w:ascii="Times New Roman" w:hAnsi="Times New Roman"/>
          <w:sz w:val="24"/>
          <w:szCs w:val="24"/>
        </w:rPr>
        <w:t>,</w:t>
      </w:r>
      <w:r w:rsidR="00107C3E" w:rsidRPr="00442BDA">
        <w:rPr>
          <w:rFonts w:ascii="Times New Roman" w:hAnsi="Times New Roman"/>
          <w:sz w:val="24"/>
          <w:szCs w:val="24"/>
        </w:rPr>
        <w:t xml:space="preserve"> 164-169.</w:t>
      </w:r>
    </w:p>
    <w:p w:rsidR="00107C3E" w:rsidRPr="00442BDA" w:rsidRDefault="00A3049C"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color w:val="222222"/>
          <w:sz w:val="24"/>
          <w:szCs w:val="24"/>
        </w:rPr>
        <w:t>A</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Otero-Fernández, </w:t>
      </w: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A</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Otero, </w:t>
      </w:r>
      <w:r w:rsidRPr="00442BDA">
        <w:rPr>
          <w:rFonts w:ascii="Times New Roman" w:hAnsi="Times New Roman"/>
          <w:color w:val="222222"/>
          <w:sz w:val="24"/>
          <w:szCs w:val="24"/>
        </w:rPr>
        <w:t>A</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Maroto-Valiente, </w:t>
      </w: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I</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Calvo, </w:t>
      </w:r>
      <w:r w:rsidRPr="00442BDA">
        <w:rPr>
          <w:rFonts w:ascii="Times New Roman" w:hAnsi="Times New Roman"/>
          <w:color w:val="222222"/>
          <w:sz w:val="24"/>
          <w:szCs w:val="24"/>
        </w:rPr>
        <w:t>L</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Palacio, </w:t>
      </w:r>
      <w:r w:rsidRPr="00442BDA">
        <w:rPr>
          <w:rFonts w:ascii="Times New Roman" w:hAnsi="Times New Roman"/>
          <w:color w:val="222222"/>
          <w:sz w:val="24"/>
          <w:szCs w:val="24"/>
        </w:rPr>
        <w:t>P</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Pradanos, </w:t>
      </w:r>
      <w:r w:rsidRPr="00442BDA">
        <w:rPr>
          <w:rFonts w:ascii="Times New Roman" w:hAnsi="Times New Roman"/>
          <w:color w:val="222222"/>
          <w:sz w:val="24"/>
          <w:szCs w:val="24"/>
        </w:rPr>
        <w:t>A</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Hernandez</w:t>
      </w:r>
      <w:r>
        <w:rPr>
          <w:rFonts w:ascii="Times New Roman" w:hAnsi="Times New Roman"/>
          <w:color w:val="222222"/>
          <w:sz w:val="24"/>
          <w:szCs w:val="24"/>
        </w:rPr>
        <w:t>,</w:t>
      </w:r>
      <w:r w:rsidR="00107C3E" w:rsidRPr="00442BDA">
        <w:rPr>
          <w:rFonts w:ascii="Times New Roman" w:hAnsi="Times New Roman"/>
          <w:color w:val="222222"/>
          <w:sz w:val="24"/>
          <w:szCs w:val="24"/>
        </w:rPr>
        <w:t xml:space="preserve"> </w:t>
      </w:r>
      <w:r w:rsidR="00107C3E" w:rsidRPr="00A3049C">
        <w:rPr>
          <w:rFonts w:ascii="Times New Roman" w:hAnsi="Times New Roman"/>
          <w:i/>
          <w:iCs/>
          <w:color w:val="222222"/>
          <w:sz w:val="24"/>
          <w:szCs w:val="24"/>
        </w:rPr>
        <w:t>Clean Technol</w:t>
      </w:r>
      <w:r w:rsidRPr="00A3049C">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Environ</w:t>
      </w:r>
      <w:r w:rsidRPr="00A3049C">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Pol</w:t>
      </w:r>
      <w:r>
        <w:rPr>
          <w:rFonts w:ascii="Times New Roman" w:hAnsi="Times New Roman"/>
          <w:color w:val="222222"/>
          <w:sz w:val="24"/>
          <w:szCs w:val="24"/>
        </w:rPr>
        <w:t>.</w:t>
      </w:r>
      <w:r w:rsidR="00107C3E" w:rsidRPr="00442BDA">
        <w:rPr>
          <w:rFonts w:ascii="Times New Roman" w:hAnsi="Times New Roman"/>
          <w:color w:val="222222"/>
          <w:sz w:val="24"/>
          <w:szCs w:val="24"/>
        </w:rPr>
        <w:t xml:space="preserve"> </w:t>
      </w:r>
      <w:r w:rsidRPr="00A3049C">
        <w:rPr>
          <w:rFonts w:ascii="Times New Roman" w:hAnsi="Times New Roman"/>
          <w:b/>
          <w:bCs/>
          <w:color w:val="222222"/>
          <w:sz w:val="24"/>
          <w:szCs w:val="24"/>
        </w:rPr>
        <w:t>2018</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A3049C">
        <w:rPr>
          <w:rFonts w:ascii="Times New Roman" w:hAnsi="Times New Roman"/>
          <w:i/>
          <w:iCs/>
          <w:color w:val="222222"/>
          <w:sz w:val="24"/>
          <w:szCs w:val="24"/>
        </w:rPr>
        <w:t>20</w:t>
      </w:r>
      <w:r w:rsidR="00107C3E">
        <w:rPr>
          <w:rFonts w:ascii="Times New Roman" w:hAnsi="Times New Roman"/>
          <w:color w:val="222222"/>
          <w:sz w:val="24"/>
          <w:szCs w:val="24"/>
        </w:rPr>
        <w:t>,</w:t>
      </w:r>
      <w:r w:rsidR="00107C3E" w:rsidRPr="00442BDA">
        <w:rPr>
          <w:rFonts w:ascii="Times New Roman" w:hAnsi="Times New Roman"/>
          <w:color w:val="222222"/>
          <w:sz w:val="24"/>
          <w:szCs w:val="24"/>
        </w:rPr>
        <w:t>329-343.</w:t>
      </w:r>
    </w:p>
    <w:p w:rsidR="00107C3E" w:rsidRPr="00442BDA" w:rsidRDefault="00A3049C"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color w:val="222222"/>
          <w:sz w:val="24"/>
          <w:szCs w:val="24"/>
        </w:rPr>
        <w:t>Q</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Dong, </w:t>
      </w:r>
      <w:r w:rsidRPr="00442BDA">
        <w:rPr>
          <w:rFonts w:ascii="Times New Roman" w:hAnsi="Times New Roman"/>
          <w:color w:val="222222"/>
          <w:sz w:val="24"/>
          <w:szCs w:val="24"/>
        </w:rPr>
        <w:t>X</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Guo, </w:t>
      </w:r>
      <w:r w:rsidRPr="00442BDA">
        <w:rPr>
          <w:rFonts w:ascii="Times New Roman" w:hAnsi="Times New Roman"/>
          <w:color w:val="222222"/>
          <w:sz w:val="24"/>
          <w:szCs w:val="24"/>
        </w:rPr>
        <w:t>X</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Huang, </w:t>
      </w:r>
      <w:r w:rsidRPr="00442BDA">
        <w:rPr>
          <w:rFonts w:ascii="Times New Roman" w:hAnsi="Times New Roman"/>
          <w:color w:val="222222"/>
          <w:sz w:val="24"/>
          <w:szCs w:val="24"/>
        </w:rPr>
        <w:t>L</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Liu, </w:t>
      </w:r>
      <w:r w:rsidRPr="00442BDA">
        <w:rPr>
          <w:rFonts w:ascii="Times New Roman" w:hAnsi="Times New Roman"/>
          <w:color w:val="222222"/>
          <w:sz w:val="24"/>
          <w:szCs w:val="24"/>
        </w:rPr>
        <w:t>R</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Tallon, </w:t>
      </w:r>
      <w:r w:rsidRPr="00442BDA">
        <w:rPr>
          <w:rFonts w:ascii="Times New Roman" w:hAnsi="Times New Roman"/>
          <w:color w:val="222222"/>
          <w:sz w:val="24"/>
          <w:szCs w:val="24"/>
        </w:rPr>
        <w:t>B</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Taylor, </w:t>
      </w: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Chen</w:t>
      </w:r>
      <w:r>
        <w:rPr>
          <w:rFonts w:ascii="Times New Roman" w:hAnsi="Times New Roman"/>
          <w:color w:val="222222"/>
          <w:sz w:val="24"/>
          <w:szCs w:val="24"/>
        </w:rPr>
        <w:t>,</w:t>
      </w:r>
      <w:r w:rsidR="00107C3E" w:rsidRPr="00442BDA">
        <w:rPr>
          <w:rFonts w:ascii="Times New Roman" w:hAnsi="Times New Roman"/>
          <w:color w:val="222222"/>
          <w:sz w:val="24"/>
          <w:szCs w:val="24"/>
        </w:rPr>
        <w:t xml:space="preserve"> </w:t>
      </w:r>
      <w:r w:rsidR="00107C3E" w:rsidRPr="00A3049C">
        <w:rPr>
          <w:rFonts w:ascii="Times New Roman" w:hAnsi="Times New Roman"/>
          <w:i/>
          <w:iCs/>
          <w:color w:val="222222"/>
          <w:sz w:val="24"/>
          <w:szCs w:val="24"/>
        </w:rPr>
        <w:t>Chem</w:t>
      </w:r>
      <w:r w:rsidRPr="00A3049C">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Eng</w:t>
      </w:r>
      <w:r w:rsidRPr="00A3049C">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J</w:t>
      </w:r>
      <w:r w:rsidRPr="00A3049C">
        <w:rPr>
          <w:rFonts w:ascii="Times New Roman" w:hAnsi="Times New Roman"/>
          <w:i/>
          <w:iCs/>
          <w:color w:val="222222"/>
          <w:sz w:val="24"/>
          <w:szCs w:val="24"/>
        </w:rPr>
        <w:t>.</w:t>
      </w:r>
      <w:r w:rsidR="00107C3E" w:rsidRPr="00442BDA">
        <w:rPr>
          <w:rFonts w:ascii="Times New Roman" w:hAnsi="Times New Roman"/>
          <w:color w:val="222222"/>
          <w:sz w:val="24"/>
          <w:szCs w:val="24"/>
        </w:rPr>
        <w:t xml:space="preserve"> </w:t>
      </w:r>
      <w:r w:rsidRPr="00A3049C">
        <w:rPr>
          <w:rFonts w:ascii="Times New Roman" w:hAnsi="Times New Roman"/>
          <w:b/>
          <w:bCs/>
          <w:color w:val="222222"/>
          <w:sz w:val="24"/>
          <w:szCs w:val="24"/>
        </w:rPr>
        <w:t>2019</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A3049C">
        <w:rPr>
          <w:rFonts w:ascii="Times New Roman" w:hAnsi="Times New Roman"/>
          <w:i/>
          <w:iCs/>
          <w:color w:val="222222"/>
          <w:sz w:val="24"/>
          <w:szCs w:val="24"/>
        </w:rPr>
        <w:t>361</w:t>
      </w:r>
      <w:r w:rsidR="00107C3E">
        <w:rPr>
          <w:rFonts w:ascii="Times New Roman" w:hAnsi="Times New Roman"/>
          <w:color w:val="222222"/>
          <w:sz w:val="24"/>
          <w:szCs w:val="24"/>
        </w:rPr>
        <w:t>,</w:t>
      </w:r>
      <w:r w:rsidR="00107C3E" w:rsidRPr="00442BDA">
        <w:rPr>
          <w:rFonts w:ascii="Times New Roman" w:hAnsi="Times New Roman"/>
          <w:color w:val="222222"/>
          <w:sz w:val="24"/>
          <w:szCs w:val="24"/>
        </w:rPr>
        <w:t>1535-1542.</w:t>
      </w:r>
    </w:p>
    <w:p w:rsidR="00107C3E" w:rsidRPr="00442BDA" w:rsidRDefault="00A3049C"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lastRenderedPageBreak/>
        <w:t>K</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Jainaea, </w:t>
      </w:r>
      <w:r w:rsidRPr="00442BDA">
        <w:rPr>
          <w:rFonts w:ascii="Times New Roman" w:hAnsi="Times New Roman"/>
          <w:sz w:val="24"/>
          <w:szCs w:val="24"/>
        </w:rPr>
        <w:t>K</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Sanuwong, </w:t>
      </w: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Nuangjamnong, </w:t>
      </w:r>
      <w:r w:rsidRPr="00442BDA">
        <w:rPr>
          <w:rFonts w:ascii="Times New Roman" w:hAnsi="Times New Roman"/>
          <w:sz w:val="24"/>
          <w:szCs w:val="24"/>
        </w:rPr>
        <w:t>N</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Sukpirom, </w:t>
      </w:r>
      <w:r w:rsidRPr="00442BDA">
        <w:rPr>
          <w:rFonts w:ascii="Times New Roman" w:hAnsi="Times New Roman"/>
          <w:sz w:val="24"/>
          <w:szCs w:val="24"/>
        </w:rPr>
        <w:t>F</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Unob</w:t>
      </w:r>
      <w:r>
        <w:rPr>
          <w:rFonts w:ascii="Times New Roman" w:hAnsi="Times New Roman"/>
          <w:sz w:val="24"/>
          <w:szCs w:val="24"/>
        </w:rPr>
        <w:t>,</w:t>
      </w:r>
      <w:r w:rsidR="00107C3E" w:rsidRPr="00442BDA">
        <w:rPr>
          <w:rFonts w:ascii="Times New Roman" w:hAnsi="Times New Roman"/>
          <w:sz w:val="24"/>
          <w:szCs w:val="24"/>
        </w:rPr>
        <w:t xml:space="preserve"> </w:t>
      </w:r>
      <w:r w:rsidR="00107C3E" w:rsidRPr="00A3049C">
        <w:rPr>
          <w:rFonts w:ascii="Times New Roman" w:hAnsi="Times New Roman"/>
          <w:i/>
          <w:iCs/>
          <w:sz w:val="24"/>
          <w:szCs w:val="24"/>
        </w:rPr>
        <w:t>Chem</w:t>
      </w:r>
      <w:r w:rsidRPr="00A3049C">
        <w:rPr>
          <w:rFonts w:ascii="Times New Roman" w:hAnsi="Times New Roman"/>
          <w:i/>
          <w:iCs/>
          <w:sz w:val="24"/>
          <w:szCs w:val="24"/>
        </w:rPr>
        <w:t>.</w:t>
      </w:r>
      <w:r w:rsidR="00107C3E" w:rsidRPr="00A3049C">
        <w:rPr>
          <w:rFonts w:ascii="Times New Roman" w:hAnsi="Times New Roman"/>
          <w:i/>
          <w:iCs/>
          <w:sz w:val="24"/>
          <w:szCs w:val="24"/>
        </w:rPr>
        <w:t xml:space="preserve"> Eng</w:t>
      </w:r>
      <w:r w:rsidRPr="00A3049C">
        <w:rPr>
          <w:rFonts w:ascii="Times New Roman" w:hAnsi="Times New Roman"/>
          <w:i/>
          <w:iCs/>
          <w:sz w:val="24"/>
          <w:szCs w:val="24"/>
        </w:rPr>
        <w:t>.</w:t>
      </w:r>
      <w:r w:rsidR="00107C3E" w:rsidRPr="00A3049C">
        <w:rPr>
          <w:rFonts w:ascii="Times New Roman" w:hAnsi="Times New Roman"/>
          <w:i/>
          <w:iCs/>
          <w:sz w:val="24"/>
          <w:szCs w:val="24"/>
        </w:rPr>
        <w:t xml:space="preserve"> J</w:t>
      </w:r>
      <w:r w:rsidRPr="00A3049C">
        <w:rPr>
          <w:rFonts w:ascii="Times New Roman" w:hAnsi="Times New Roman"/>
          <w:i/>
          <w:iCs/>
          <w:sz w:val="24"/>
          <w:szCs w:val="24"/>
        </w:rPr>
        <w:t>.</w:t>
      </w:r>
      <w:r w:rsidR="00107C3E" w:rsidRPr="00442BDA">
        <w:rPr>
          <w:rFonts w:ascii="Times New Roman" w:hAnsi="Times New Roman"/>
          <w:sz w:val="24"/>
          <w:szCs w:val="24"/>
        </w:rPr>
        <w:t xml:space="preserve"> </w:t>
      </w:r>
      <w:r w:rsidRPr="00A3049C">
        <w:rPr>
          <w:rFonts w:ascii="Times New Roman" w:hAnsi="Times New Roman"/>
          <w:b/>
          <w:bCs/>
          <w:sz w:val="24"/>
          <w:szCs w:val="24"/>
        </w:rPr>
        <w:t>2010</w:t>
      </w:r>
      <w:r>
        <w:rPr>
          <w:rFonts w:ascii="Times New Roman" w:hAnsi="Times New Roman"/>
          <w:sz w:val="24"/>
          <w:szCs w:val="24"/>
        </w:rPr>
        <w:t>,</w:t>
      </w:r>
      <w:r w:rsidRPr="00442BDA">
        <w:rPr>
          <w:rFonts w:ascii="Times New Roman" w:hAnsi="Times New Roman"/>
          <w:sz w:val="24"/>
          <w:szCs w:val="24"/>
        </w:rPr>
        <w:t xml:space="preserve"> </w:t>
      </w:r>
      <w:r w:rsidR="00107C3E" w:rsidRPr="00A3049C">
        <w:rPr>
          <w:rFonts w:ascii="Times New Roman" w:hAnsi="Times New Roman"/>
          <w:i/>
          <w:iCs/>
          <w:sz w:val="24"/>
          <w:szCs w:val="24"/>
        </w:rPr>
        <w:t>160</w:t>
      </w:r>
      <w:r w:rsidR="00107C3E">
        <w:rPr>
          <w:rFonts w:ascii="Times New Roman" w:hAnsi="Times New Roman"/>
          <w:sz w:val="24"/>
          <w:szCs w:val="24"/>
        </w:rPr>
        <w:t>,</w:t>
      </w:r>
      <w:r w:rsidR="00107C3E" w:rsidRPr="00442BDA">
        <w:rPr>
          <w:rFonts w:ascii="Times New Roman" w:hAnsi="Times New Roman"/>
          <w:sz w:val="24"/>
          <w:szCs w:val="24"/>
        </w:rPr>
        <w:t xml:space="preserve"> 586-593.</w:t>
      </w:r>
    </w:p>
    <w:p w:rsidR="00107C3E" w:rsidRPr="00442BDA" w:rsidRDefault="00A3049C"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C</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Yong, </w:t>
      </w:r>
      <w:r w:rsidRPr="00442BDA">
        <w:rPr>
          <w:rFonts w:ascii="Times New Roman" w:hAnsi="Times New Roman"/>
          <w:sz w:val="24"/>
          <w:szCs w:val="24"/>
        </w:rPr>
        <w:t>G</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Yu, </w:t>
      </w:r>
      <w:r w:rsidRPr="00442BDA">
        <w:rPr>
          <w:rFonts w:ascii="Times New Roman" w:hAnsi="Times New Roman"/>
          <w:sz w:val="24"/>
          <w:szCs w:val="24"/>
        </w:rPr>
        <w:t>G</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Zeng,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Yang, </w:t>
      </w:r>
      <w:r w:rsidRPr="00442BDA">
        <w:rPr>
          <w:rFonts w:ascii="Times New Roman" w:hAnsi="Times New Roman"/>
          <w:sz w:val="24"/>
          <w:szCs w:val="24"/>
        </w:rPr>
        <w:t>F</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Chen, </w:t>
      </w:r>
      <w:r w:rsidRPr="00442BDA">
        <w:rPr>
          <w:rFonts w:ascii="Times New Roman" w:hAnsi="Times New Roman"/>
          <w:sz w:val="24"/>
          <w:szCs w:val="24"/>
        </w:rPr>
        <w:t>C</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Jin</w:t>
      </w:r>
      <w:r>
        <w:rPr>
          <w:rFonts w:ascii="Times New Roman" w:hAnsi="Times New Roman"/>
          <w:sz w:val="24"/>
          <w:szCs w:val="24"/>
        </w:rPr>
        <w:t>,</w:t>
      </w:r>
      <w:r w:rsidR="00107C3E" w:rsidRPr="00442BDA">
        <w:rPr>
          <w:rFonts w:ascii="Times New Roman" w:hAnsi="Times New Roman"/>
          <w:sz w:val="24"/>
          <w:szCs w:val="24"/>
        </w:rPr>
        <w:t xml:space="preserve"> J</w:t>
      </w:r>
      <w:r>
        <w:rPr>
          <w:rFonts w:ascii="Times New Roman" w:hAnsi="Times New Roman"/>
          <w:sz w:val="24"/>
          <w:szCs w:val="24"/>
        </w:rPr>
        <w:t>.</w:t>
      </w:r>
      <w:r w:rsidR="00107C3E" w:rsidRPr="00442BDA">
        <w:rPr>
          <w:rFonts w:ascii="Times New Roman" w:hAnsi="Times New Roman"/>
          <w:sz w:val="24"/>
          <w:szCs w:val="24"/>
        </w:rPr>
        <w:t xml:space="preserve"> Environ</w:t>
      </w:r>
      <w:r>
        <w:rPr>
          <w:rFonts w:ascii="Times New Roman" w:hAnsi="Times New Roman"/>
          <w:sz w:val="24"/>
          <w:szCs w:val="24"/>
        </w:rPr>
        <w:t>.</w:t>
      </w:r>
      <w:r w:rsidR="00107C3E" w:rsidRPr="00442BDA">
        <w:rPr>
          <w:rFonts w:ascii="Times New Roman" w:hAnsi="Times New Roman"/>
          <w:sz w:val="24"/>
          <w:szCs w:val="24"/>
        </w:rPr>
        <w:t xml:space="preserve"> Sci</w:t>
      </w:r>
      <w:r>
        <w:rPr>
          <w:rFonts w:ascii="Times New Roman" w:hAnsi="Times New Roman"/>
          <w:sz w:val="24"/>
          <w:szCs w:val="24"/>
        </w:rPr>
        <w:t xml:space="preserve">. </w:t>
      </w:r>
      <w:r w:rsidRPr="00A3049C">
        <w:rPr>
          <w:rFonts w:ascii="Times New Roman" w:hAnsi="Times New Roman"/>
          <w:b/>
          <w:bCs/>
          <w:sz w:val="24"/>
          <w:szCs w:val="24"/>
        </w:rPr>
        <w:t>2011</w:t>
      </w:r>
      <w:r>
        <w:rPr>
          <w:rFonts w:ascii="Times New Roman" w:hAnsi="Times New Roman"/>
          <w:sz w:val="24"/>
          <w:szCs w:val="24"/>
        </w:rPr>
        <w:t>,</w:t>
      </w:r>
      <w:r w:rsidRPr="00442BDA">
        <w:rPr>
          <w:rFonts w:ascii="Times New Roman" w:hAnsi="Times New Roman"/>
          <w:sz w:val="24"/>
          <w:szCs w:val="24"/>
        </w:rPr>
        <w:t xml:space="preserve"> </w:t>
      </w:r>
      <w:r w:rsidR="00107C3E" w:rsidRPr="00A3049C">
        <w:rPr>
          <w:rFonts w:ascii="Times New Roman" w:hAnsi="Times New Roman"/>
          <w:i/>
          <w:iCs/>
          <w:sz w:val="24"/>
          <w:szCs w:val="24"/>
        </w:rPr>
        <w:t>23</w:t>
      </w:r>
      <w:r w:rsidR="00107C3E">
        <w:rPr>
          <w:rFonts w:ascii="Times New Roman" w:hAnsi="Times New Roman"/>
          <w:sz w:val="24"/>
          <w:szCs w:val="24"/>
        </w:rPr>
        <w:t>,</w:t>
      </w:r>
      <w:r w:rsidR="00107C3E" w:rsidRPr="00442BDA">
        <w:rPr>
          <w:rFonts w:ascii="Times New Roman" w:hAnsi="Times New Roman"/>
          <w:sz w:val="24"/>
          <w:szCs w:val="24"/>
        </w:rPr>
        <w:t xml:space="preserve"> 1325-1333.</w:t>
      </w:r>
    </w:p>
    <w:p w:rsidR="00107C3E" w:rsidRPr="00442BDA" w:rsidRDefault="00A3049C" w:rsidP="00107C3E">
      <w:pPr>
        <w:pStyle w:val="ListParagraph"/>
        <w:numPr>
          <w:ilvl w:val="0"/>
          <w:numId w:val="40"/>
        </w:numPr>
        <w:spacing w:after="0" w:line="480" w:lineRule="auto"/>
        <w:jc w:val="both"/>
        <w:rPr>
          <w:rFonts w:ascii="Times New Roman" w:hAnsi="Times New Roman"/>
          <w:sz w:val="24"/>
          <w:szCs w:val="24"/>
          <w:shd w:val="clear" w:color="auto" w:fill="F8F8F8"/>
        </w:rPr>
      </w:pP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Mangaleshwaran, </w:t>
      </w: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Thirulogachandar, </w:t>
      </w:r>
      <w:r w:rsidRPr="00442BDA">
        <w:rPr>
          <w:rFonts w:ascii="Times New Roman" w:hAnsi="Times New Roman"/>
          <w:sz w:val="24"/>
          <w:szCs w:val="24"/>
        </w:rPr>
        <w:t>V</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Rajasekar, </w:t>
      </w:r>
      <w:r w:rsidRPr="00442BDA">
        <w:rPr>
          <w:rFonts w:ascii="Times New Roman" w:hAnsi="Times New Roman"/>
          <w:sz w:val="24"/>
          <w:szCs w:val="24"/>
        </w:rPr>
        <w:t>C</w:t>
      </w:r>
      <w:r>
        <w:rPr>
          <w:rFonts w:ascii="Times New Roman" w:hAnsi="Times New Roman"/>
          <w:sz w:val="24"/>
          <w:szCs w:val="24"/>
        </w:rPr>
        <w:t xml:space="preserve">. </w:t>
      </w:r>
      <w:r w:rsidR="00107C3E" w:rsidRPr="00442BDA">
        <w:rPr>
          <w:rFonts w:ascii="Times New Roman" w:hAnsi="Times New Roman"/>
          <w:sz w:val="24"/>
          <w:szCs w:val="24"/>
        </w:rPr>
        <w:t xml:space="preserve">Muthukumaran, </w:t>
      </w:r>
      <w:r w:rsidRPr="00442BDA">
        <w:rPr>
          <w:rFonts w:ascii="Times New Roman" w:hAnsi="Times New Roman"/>
          <w:sz w:val="24"/>
          <w:szCs w:val="24"/>
        </w:rPr>
        <w:t>K</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Rasappan</w:t>
      </w:r>
      <w:r>
        <w:rPr>
          <w:rFonts w:ascii="Times New Roman" w:hAnsi="Times New Roman"/>
          <w:sz w:val="24"/>
          <w:szCs w:val="24"/>
        </w:rPr>
        <w:t>,</w:t>
      </w:r>
      <w:r w:rsidR="00107C3E" w:rsidRPr="00442BDA">
        <w:rPr>
          <w:rFonts w:ascii="Times New Roman" w:hAnsi="Times New Roman"/>
          <w:sz w:val="24"/>
          <w:szCs w:val="24"/>
        </w:rPr>
        <w:t xml:space="preserve"> J</w:t>
      </w:r>
      <w:r w:rsidRPr="00A3049C">
        <w:rPr>
          <w:rFonts w:ascii="Times New Roman" w:hAnsi="Times New Roman"/>
          <w:i/>
          <w:iCs/>
          <w:sz w:val="24"/>
          <w:szCs w:val="24"/>
        </w:rPr>
        <w:t>.</w:t>
      </w:r>
      <w:r w:rsidR="00107C3E" w:rsidRPr="00A3049C">
        <w:rPr>
          <w:rFonts w:ascii="Times New Roman" w:hAnsi="Times New Roman"/>
          <w:i/>
          <w:iCs/>
          <w:sz w:val="24"/>
          <w:szCs w:val="24"/>
        </w:rPr>
        <w:t xml:space="preserve"> Taiwan Inst</w:t>
      </w:r>
      <w:r w:rsidRPr="00A3049C">
        <w:rPr>
          <w:rFonts w:ascii="Times New Roman" w:hAnsi="Times New Roman"/>
          <w:i/>
          <w:iCs/>
          <w:sz w:val="24"/>
          <w:szCs w:val="24"/>
        </w:rPr>
        <w:t>.</w:t>
      </w:r>
      <w:r w:rsidR="00107C3E" w:rsidRPr="00A3049C">
        <w:rPr>
          <w:rFonts w:ascii="Times New Roman" w:hAnsi="Times New Roman"/>
          <w:i/>
          <w:iCs/>
          <w:sz w:val="24"/>
          <w:szCs w:val="24"/>
        </w:rPr>
        <w:t xml:space="preserve"> Chem</w:t>
      </w:r>
      <w:r w:rsidRPr="00A3049C">
        <w:rPr>
          <w:rFonts w:ascii="Times New Roman" w:hAnsi="Times New Roman"/>
          <w:i/>
          <w:iCs/>
          <w:sz w:val="24"/>
          <w:szCs w:val="24"/>
        </w:rPr>
        <w:t>.</w:t>
      </w:r>
      <w:r w:rsidR="00107C3E" w:rsidRPr="00A3049C">
        <w:rPr>
          <w:rFonts w:ascii="Times New Roman" w:hAnsi="Times New Roman"/>
          <w:i/>
          <w:iCs/>
          <w:sz w:val="24"/>
          <w:szCs w:val="24"/>
        </w:rPr>
        <w:t xml:space="preserve"> Eng</w:t>
      </w:r>
      <w:r>
        <w:rPr>
          <w:rFonts w:ascii="Times New Roman" w:hAnsi="Times New Roman"/>
          <w:sz w:val="24"/>
          <w:szCs w:val="24"/>
        </w:rPr>
        <w:t xml:space="preserve">. </w:t>
      </w:r>
      <w:r w:rsidRPr="00A3049C">
        <w:rPr>
          <w:rFonts w:ascii="Times New Roman" w:hAnsi="Times New Roman"/>
          <w:b/>
          <w:bCs/>
          <w:sz w:val="24"/>
          <w:szCs w:val="24"/>
        </w:rPr>
        <w:t>2015</w:t>
      </w:r>
      <w:r>
        <w:rPr>
          <w:rFonts w:ascii="Times New Roman" w:hAnsi="Times New Roman"/>
          <w:sz w:val="24"/>
          <w:szCs w:val="24"/>
        </w:rPr>
        <w:t>,</w:t>
      </w:r>
      <w:r w:rsidRPr="00442BDA">
        <w:rPr>
          <w:rFonts w:ascii="Times New Roman" w:hAnsi="Times New Roman"/>
          <w:sz w:val="24"/>
          <w:szCs w:val="24"/>
        </w:rPr>
        <w:t xml:space="preserve"> </w:t>
      </w:r>
      <w:r w:rsidR="00107C3E" w:rsidRPr="00A3049C">
        <w:rPr>
          <w:rFonts w:ascii="Times New Roman" w:hAnsi="Times New Roman"/>
          <w:i/>
          <w:iCs/>
          <w:sz w:val="24"/>
          <w:szCs w:val="24"/>
        </w:rPr>
        <w:t>55</w:t>
      </w:r>
      <w:r w:rsidR="00107C3E">
        <w:rPr>
          <w:rFonts w:ascii="Times New Roman" w:hAnsi="Times New Roman"/>
          <w:sz w:val="24"/>
          <w:szCs w:val="24"/>
        </w:rPr>
        <w:t>,</w:t>
      </w:r>
      <w:r w:rsidR="00107C3E" w:rsidRPr="00442BDA">
        <w:rPr>
          <w:rFonts w:ascii="Times New Roman" w:hAnsi="Times New Roman"/>
          <w:sz w:val="24"/>
          <w:szCs w:val="24"/>
        </w:rPr>
        <w:t>112-118.</w:t>
      </w:r>
    </w:p>
    <w:p w:rsidR="00107C3E" w:rsidRPr="00442BDA" w:rsidRDefault="00A3049C" w:rsidP="00107C3E">
      <w:pPr>
        <w:pStyle w:val="ListParagraph"/>
        <w:numPr>
          <w:ilvl w:val="0"/>
          <w:numId w:val="40"/>
        </w:numPr>
        <w:spacing w:line="480" w:lineRule="auto"/>
        <w:rPr>
          <w:rFonts w:ascii="Times New Roman" w:hAnsi="Times New Roman"/>
          <w:color w:val="222222"/>
          <w:sz w:val="24"/>
          <w:szCs w:val="24"/>
          <w:shd w:val="clear" w:color="auto" w:fill="F8F8F8"/>
        </w:rPr>
      </w:pP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F</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Flores-Aguilar, </w:t>
      </w:r>
      <w:r w:rsidRPr="00442BDA">
        <w:rPr>
          <w:rFonts w:ascii="Times New Roman" w:hAnsi="Times New Roman"/>
          <w:color w:val="222222"/>
          <w:sz w:val="24"/>
          <w:szCs w:val="24"/>
        </w:rPr>
        <w:t>C</w:t>
      </w:r>
      <w:r>
        <w:rPr>
          <w:rFonts w:ascii="Times New Roman" w:hAnsi="Times New Roman"/>
          <w:color w:val="222222"/>
          <w:sz w:val="24"/>
          <w:szCs w:val="24"/>
        </w:rPr>
        <w:t>.</w:t>
      </w:r>
      <w:r w:rsidRPr="00442BDA">
        <w:rPr>
          <w:rFonts w:ascii="Times New Roman" w:hAnsi="Times New Roman"/>
          <w:color w:val="222222"/>
          <w:sz w:val="24"/>
          <w:szCs w:val="24"/>
        </w:rPr>
        <w:t>A</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Galán-Vidal, </w:t>
      </w: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A</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Rodríguez, </w:t>
      </w: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G</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Alvarado-Rodríguez, </w:t>
      </w:r>
      <w:r w:rsidRPr="00442BDA">
        <w:rPr>
          <w:rFonts w:ascii="Times New Roman" w:hAnsi="Times New Roman"/>
          <w:color w:val="222222"/>
          <w:sz w:val="24"/>
          <w:szCs w:val="24"/>
        </w:rPr>
        <w:t>M</w:t>
      </w:r>
      <w:r>
        <w:rPr>
          <w:rFonts w:ascii="Times New Roman" w:hAnsi="Times New Roman"/>
          <w:color w:val="222222"/>
          <w:sz w:val="24"/>
          <w:szCs w:val="24"/>
        </w:rPr>
        <w:t>.</w:t>
      </w:r>
      <w:r w:rsidRPr="00442BDA">
        <w:rPr>
          <w:rFonts w:ascii="Times New Roman" w:hAnsi="Times New Roman"/>
          <w:color w:val="222222"/>
          <w:sz w:val="24"/>
          <w:szCs w:val="24"/>
        </w:rPr>
        <w:t>E</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Páez-Hernández </w:t>
      </w:r>
      <w:r>
        <w:rPr>
          <w:rFonts w:ascii="Times New Roman" w:hAnsi="Times New Roman"/>
          <w:color w:val="222222"/>
          <w:sz w:val="24"/>
          <w:szCs w:val="24"/>
        </w:rPr>
        <w:t xml:space="preserve">, </w:t>
      </w:r>
      <w:r w:rsidR="00107C3E" w:rsidRPr="00A3049C">
        <w:rPr>
          <w:rFonts w:ascii="Times New Roman" w:hAnsi="Times New Roman"/>
          <w:i/>
          <w:iCs/>
          <w:color w:val="222222"/>
          <w:sz w:val="24"/>
          <w:szCs w:val="24"/>
        </w:rPr>
        <w:t>Int</w:t>
      </w:r>
      <w:r>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J</w:t>
      </w:r>
      <w:r>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Environ</w:t>
      </w:r>
      <w:r>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Sci</w:t>
      </w:r>
      <w:r>
        <w:rPr>
          <w:rFonts w:ascii="Times New Roman" w:hAnsi="Times New Roman"/>
          <w:i/>
          <w:iCs/>
          <w:color w:val="222222"/>
          <w:sz w:val="24"/>
          <w:szCs w:val="24"/>
        </w:rPr>
        <w:t>.</w:t>
      </w:r>
      <w:r w:rsidR="00107C3E" w:rsidRPr="00A3049C">
        <w:rPr>
          <w:rFonts w:ascii="Times New Roman" w:hAnsi="Times New Roman"/>
          <w:i/>
          <w:iCs/>
          <w:color w:val="222222"/>
          <w:sz w:val="24"/>
          <w:szCs w:val="24"/>
        </w:rPr>
        <w:t xml:space="preserve"> Technol</w:t>
      </w:r>
      <w:r>
        <w:rPr>
          <w:rFonts w:ascii="Times New Roman" w:hAnsi="Times New Roman"/>
          <w:i/>
          <w:iCs/>
          <w:color w:val="222222"/>
          <w:sz w:val="24"/>
          <w:szCs w:val="24"/>
        </w:rPr>
        <w:t>.</w:t>
      </w:r>
      <w:r w:rsidR="00107C3E" w:rsidRPr="00442BDA">
        <w:rPr>
          <w:rFonts w:ascii="Times New Roman" w:hAnsi="Times New Roman"/>
          <w:color w:val="222222"/>
          <w:sz w:val="24"/>
          <w:szCs w:val="24"/>
        </w:rPr>
        <w:t xml:space="preserve"> </w:t>
      </w:r>
      <w:r w:rsidRPr="00A3049C">
        <w:rPr>
          <w:rFonts w:ascii="Times New Roman" w:hAnsi="Times New Roman"/>
          <w:b/>
          <w:bCs/>
          <w:color w:val="222222"/>
          <w:sz w:val="24"/>
          <w:szCs w:val="24"/>
        </w:rPr>
        <w:t>2019</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A3049C">
        <w:rPr>
          <w:rFonts w:ascii="Times New Roman" w:hAnsi="Times New Roman"/>
          <w:i/>
          <w:iCs/>
          <w:color w:val="222222"/>
          <w:sz w:val="24"/>
          <w:szCs w:val="24"/>
        </w:rPr>
        <w:t>16</w:t>
      </w:r>
      <w:r w:rsidR="00107C3E">
        <w:rPr>
          <w:rFonts w:ascii="Times New Roman" w:hAnsi="Times New Roman"/>
          <w:color w:val="222222"/>
          <w:sz w:val="24"/>
          <w:szCs w:val="24"/>
        </w:rPr>
        <w:t>,</w:t>
      </w:r>
      <w:r>
        <w:rPr>
          <w:rFonts w:ascii="Times New Roman" w:hAnsi="Times New Roman"/>
          <w:color w:val="222222"/>
          <w:sz w:val="24"/>
          <w:szCs w:val="24"/>
        </w:rPr>
        <w:t xml:space="preserve"> </w:t>
      </w:r>
      <w:r w:rsidR="00107C3E" w:rsidRPr="00442BDA">
        <w:rPr>
          <w:rFonts w:ascii="Times New Roman" w:hAnsi="Times New Roman"/>
          <w:color w:val="222222"/>
          <w:sz w:val="24"/>
          <w:szCs w:val="24"/>
        </w:rPr>
        <w:t>1005-1014.</w:t>
      </w:r>
    </w:p>
    <w:p w:rsidR="00107C3E" w:rsidRPr="00442BDA" w:rsidRDefault="0083438E"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color w:val="222222"/>
          <w:sz w:val="24"/>
          <w:szCs w:val="24"/>
        </w:rPr>
        <w:t>M</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Sayed, </w:t>
      </w:r>
      <w:r w:rsidRPr="00442BDA">
        <w:rPr>
          <w:rFonts w:ascii="Times New Roman" w:hAnsi="Times New Roman"/>
          <w:color w:val="222222"/>
          <w:sz w:val="24"/>
          <w:szCs w:val="24"/>
        </w:rPr>
        <w:t>N</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Burham</w:t>
      </w:r>
      <w:r>
        <w:rPr>
          <w:rFonts w:ascii="Times New Roman" w:hAnsi="Times New Roman"/>
          <w:color w:val="222222"/>
          <w:sz w:val="24"/>
          <w:szCs w:val="24"/>
        </w:rPr>
        <w:t>,</w:t>
      </w:r>
      <w:r w:rsidR="00107C3E" w:rsidRPr="00442BDA">
        <w:rPr>
          <w:rFonts w:ascii="Times New Roman" w:hAnsi="Times New Roman"/>
          <w:color w:val="222222"/>
          <w:sz w:val="24"/>
          <w:szCs w:val="24"/>
        </w:rPr>
        <w:t xml:space="preserve"> </w:t>
      </w:r>
      <w:r w:rsidRPr="00A3049C">
        <w:rPr>
          <w:rFonts w:ascii="Times New Roman" w:hAnsi="Times New Roman"/>
          <w:i/>
          <w:iCs/>
          <w:color w:val="222222"/>
          <w:sz w:val="24"/>
          <w:szCs w:val="24"/>
        </w:rPr>
        <w:t>Int</w:t>
      </w:r>
      <w:r>
        <w:rPr>
          <w:rFonts w:ascii="Times New Roman" w:hAnsi="Times New Roman"/>
          <w:i/>
          <w:iCs/>
          <w:color w:val="222222"/>
          <w:sz w:val="24"/>
          <w:szCs w:val="24"/>
        </w:rPr>
        <w:t>.</w:t>
      </w:r>
      <w:r w:rsidRPr="00A3049C">
        <w:rPr>
          <w:rFonts w:ascii="Times New Roman" w:hAnsi="Times New Roman"/>
          <w:i/>
          <w:iCs/>
          <w:color w:val="222222"/>
          <w:sz w:val="24"/>
          <w:szCs w:val="24"/>
        </w:rPr>
        <w:t xml:space="preserve"> J</w:t>
      </w:r>
      <w:r>
        <w:rPr>
          <w:rFonts w:ascii="Times New Roman" w:hAnsi="Times New Roman"/>
          <w:i/>
          <w:iCs/>
          <w:color w:val="222222"/>
          <w:sz w:val="24"/>
          <w:szCs w:val="24"/>
        </w:rPr>
        <w:t>.</w:t>
      </w:r>
      <w:r w:rsidRPr="00A3049C">
        <w:rPr>
          <w:rFonts w:ascii="Times New Roman" w:hAnsi="Times New Roman"/>
          <w:i/>
          <w:iCs/>
          <w:color w:val="222222"/>
          <w:sz w:val="24"/>
          <w:szCs w:val="24"/>
        </w:rPr>
        <w:t xml:space="preserve"> Environ</w:t>
      </w:r>
      <w:r>
        <w:rPr>
          <w:rFonts w:ascii="Times New Roman" w:hAnsi="Times New Roman"/>
          <w:i/>
          <w:iCs/>
          <w:color w:val="222222"/>
          <w:sz w:val="24"/>
          <w:szCs w:val="24"/>
        </w:rPr>
        <w:t>.</w:t>
      </w:r>
      <w:r w:rsidRPr="00A3049C">
        <w:rPr>
          <w:rFonts w:ascii="Times New Roman" w:hAnsi="Times New Roman"/>
          <w:i/>
          <w:iCs/>
          <w:color w:val="222222"/>
          <w:sz w:val="24"/>
          <w:szCs w:val="24"/>
        </w:rPr>
        <w:t xml:space="preserve"> Sci</w:t>
      </w:r>
      <w:r>
        <w:rPr>
          <w:rFonts w:ascii="Times New Roman" w:hAnsi="Times New Roman"/>
          <w:i/>
          <w:iCs/>
          <w:color w:val="222222"/>
          <w:sz w:val="24"/>
          <w:szCs w:val="24"/>
        </w:rPr>
        <w:t>.</w:t>
      </w:r>
      <w:r w:rsidRPr="00A3049C">
        <w:rPr>
          <w:rFonts w:ascii="Times New Roman" w:hAnsi="Times New Roman"/>
          <w:i/>
          <w:iCs/>
          <w:color w:val="222222"/>
          <w:sz w:val="24"/>
          <w:szCs w:val="24"/>
        </w:rPr>
        <w:t xml:space="preserve"> Technol</w:t>
      </w:r>
      <w:r>
        <w:rPr>
          <w:rFonts w:ascii="Times New Roman" w:hAnsi="Times New Roman"/>
          <w:i/>
          <w:iCs/>
          <w:color w:val="222222"/>
          <w:sz w:val="24"/>
          <w:szCs w:val="24"/>
        </w:rPr>
        <w:t>.</w:t>
      </w:r>
      <w:r w:rsidRPr="00442BDA">
        <w:rPr>
          <w:rFonts w:ascii="Times New Roman" w:hAnsi="Times New Roman"/>
          <w:color w:val="222222"/>
          <w:sz w:val="24"/>
          <w:szCs w:val="24"/>
        </w:rPr>
        <w:t xml:space="preserve"> </w:t>
      </w:r>
      <w:r w:rsidRPr="00A3049C">
        <w:rPr>
          <w:rFonts w:ascii="Times New Roman" w:hAnsi="Times New Roman"/>
          <w:b/>
          <w:bCs/>
          <w:color w:val="222222"/>
          <w:sz w:val="24"/>
          <w:szCs w:val="24"/>
        </w:rPr>
        <w:t>201</w:t>
      </w:r>
      <w:r>
        <w:rPr>
          <w:rFonts w:ascii="Times New Roman" w:hAnsi="Times New Roman"/>
          <w:b/>
          <w:bCs/>
          <w:color w:val="222222"/>
          <w:sz w:val="24"/>
          <w:szCs w:val="24"/>
        </w:rPr>
        <w:t>8</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7D0CC3">
        <w:rPr>
          <w:rFonts w:ascii="Times New Roman" w:hAnsi="Times New Roman"/>
          <w:i/>
          <w:iCs/>
          <w:color w:val="222222"/>
          <w:sz w:val="24"/>
          <w:szCs w:val="24"/>
        </w:rPr>
        <w:t>15</w:t>
      </w:r>
      <w:r w:rsidR="00107C3E">
        <w:rPr>
          <w:rFonts w:ascii="Times New Roman" w:hAnsi="Times New Roman"/>
          <w:color w:val="222222"/>
          <w:sz w:val="24"/>
          <w:szCs w:val="24"/>
        </w:rPr>
        <w:t>,</w:t>
      </w:r>
      <w:r w:rsidR="00107C3E" w:rsidRPr="00442BDA">
        <w:rPr>
          <w:rFonts w:ascii="Times New Roman" w:hAnsi="Times New Roman"/>
          <w:color w:val="222222"/>
          <w:sz w:val="24"/>
          <w:szCs w:val="24"/>
        </w:rPr>
        <w:t>105-118.</w:t>
      </w:r>
    </w:p>
    <w:p w:rsidR="00107C3E" w:rsidRPr="00442BDA" w:rsidRDefault="004C063F"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shd w:val="clear" w:color="auto" w:fill="FFFFFF"/>
        </w:rPr>
        <w:t>M</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Abbas, </w:t>
      </w:r>
      <w:r w:rsidRPr="00442BDA">
        <w:rPr>
          <w:rFonts w:ascii="Times New Roman" w:hAnsi="Times New Roman"/>
          <w:sz w:val="24"/>
          <w:szCs w:val="24"/>
          <w:shd w:val="clear" w:color="auto" w:fill="FFFFFF"/>
        </w:rPr>
        <w:t>M</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L</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Moslem, </w:t>
      </w:r>
      <w:r w:rsidRPr="00442BDA">
        <w:rPr>
          <w:rFonts w:ascii="Times New Roman" w:hAnsi="Times New Roman"/>
          <w:sz w:val="24"/>
          <w:szCs w:val="24"/>
          <w:shd w:val="clear" w:color="auto" w:fill="FFFFFF"/>
        </w:rPr>
        <w:t>B</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Mehdi</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00107C3E" w:rsidRPr="00442BDA">
        <w:rPr>
          <w:rFonts w:ascii="Times New Roman" w:hAnsi="Times New Roman"/>
          <w:i/>
          <w:iCs/>
          <w:sz w:val="24"/>
          <w:szCs w:val="24"/>
          <w:shd w:val="clear" w:color="auto" w:fill="FFFFFF"/>
        </w:rPr>
        <w:t>React</w:t>
      </w:r>
      <w:r w:rsidR="00107C3E">
        <w:rPr>
          <w:rFonts w:ascii="Times New Roman" w:hAnsi="Times New Roman"/>
          <w:i/>
          <w:iCs/>
          <w:sz w:val="24"/>
          <w:szCs w:val="24"/>
          <w:shd w:val="clear" w:color="auto" w:fill="FFFFFF"/>
        </w:rPr>
        <w:t>.</w:t>
      </w:r>
      <w:r w:rsidR="00107C3E" w:rsidRPr="00442BDA">
        <w:rPr>
          <w:rFonts w:ascii="Times New Roman" w:hAnsi="Times New Roman"/>
          <w:i/>
          <w:iCs/>
          <w:sz w:val="24"/>
          <w:szCs w:val="24"/>
          <w:shd w:val="clear" w:color="auto" w:fill="FFFFFF"/>
        </w:rPr>
        <w:t xml:space="preserve"> Function</w:t>
      </w:r>
      <w:r w:rsidR="00107C3E">
        <w:rPr>
          <w:rFonts w:ascii="Times New Roman" w:hAnsi="Times New Roman"/>
          <w:i/>
          <w:iCs/>
          <w:sz w:val="24"/>
          <w:szCs w:val="24"/>
          <w:shd w:val="clear" w:color="auto" w:fill="FFFFFF"/>
        </w:rPr>
        <w:t>.</w:t>
      </w:r>
      <w:r w:rsidR="00107C3E" w:rsidRPr="00442BDA">
        <w:rPr>
          <w:rFonts w:ascii="Times New Roman" w:hAnsi="Times New Roman"/>
          <w:i/>
          <w:iCs/>
          <w:sz w:val="24"/>
          <w:szCs w:val="24"/>
          <w:shd w:val="clear" w:color="auto" w:fill="FFFFFF"/>
        </w:rPr>
        <w:t xml:space="preserve"> Polym</w:t>
      </w:r>
      <w:r w:rsidR="00107C3E">
        <w:rPr>
          <w:rFonts w:ascii="Times New Roman" w:hAnsi="Times New Roman"/>
          <w:i/>
          <w:iCs/>
          <w:sz w:val="24"/>
          <w:szCs w:val="24"/>
          <w:shd w:val="clear" w:color="auto" w:fill="FFFFFF"/>
        </w:rPr>
        <w:t>.</w:t>
      </w:r>
      <w:r w:rsidR="00107C3E" w:rsidRPr="00442BDA">
        <w:rPr>
          <w:rFonts w:ascii="Times New Roman" w:hAnsi="Times New Roman"/>
          <w:sz w:val="24"/>
          <w:szCs w:val="24"/>
          <w:shd w:val="clear" w:color="auto" w:fill="FFFFFF"/>
        </w:rPr>
        <w:t xml:space="preserve"> </w:t>
      </w:r>
      <w:r w:rsidR="00107C3E" w:rsidRPr="00442BDA">
        <w:rPr>
          <w:rFonts w:ascii="Times New Roman" w:hAnsi="Times New Roman"/>
          <w:b/>
          <w:bCs/>
          <w:sz w:val="24"/>
          <w:szCs w:val="24"/>
          <w:shd w:val="clear" w:color="auto" w:fill="FFFFFF"/>
        </w:rPr>
        <w:t>2014</w:t>
      </w:r>
      <w:r w:rsidR="00107C3E">
        <w:rPr>
          <w:rFonts w:ascii="Times New Roman" w:hAnsi="Times New Roman"/>
          <w:b/>
          <w:bCs/>
          <w:sz w:val="24"/>
          <w:szCs w:val="24"/>
          <w:shd w:val="clear" w:color="auto" w:fill="FFFFFF"/>
        </w:rPr>
        <w:t>,</w:t>
      </w:r>
      <w:r w:rsidR="00107C3E" w:rsidRPr="00442BDA">
        <w:rPr>
          <w:rFonts w:ascii="Times New Roman" w:hAnsi="Times New Roman"/>
          <w:sz w:val="24"/>
          <w:szCs w:val="24"/>
          <w:shd w:val="clear" w:color="auto" w:fill="FFFFFF"/>
        </w:rPr>
        <w:t xml:space="preserve"> </w:t>
      </w:r>
      <w:r w:rsidR="00107C3E" w:rsidRPr="00442BDA">
        <w:rPr>
          <w:rFonts w:ascii="Times New Roman" w:hAnsi="Times New Roman"/>
          <w:i/>
          <w:iCs/>
          <w:sz w:val="24"/>
          <w:szCs w:val="24"/>
          <w:shd w:val="clear" w:color="auto" w:fill="FFFFFF"/>
        </w:rPr>
        <w:t>83</w:t>
      </w:r>
      <w:r w:rsidR="00107C3E">
        <w:rPr>
          <w:rFonts w:ascii="Times New Roman" w:hAnsi="Times New Roman"/>
          <w:i/>
          <w:iCs/>
          <w:sz w:val="24"/>
          <w:szCs w:val="24"/>
          <w:shd w:val="clear" w:color="auto" w:fill="FFFFFF"/>
        </w:rPr>
        <w:t>,</w:t>
      </w:r>
      <w:r w:rsidR="00107C3E" w:rsidRPr="00442BDA">
        <w:rPr>
          <w:rFonts w:ascii="Times New Roman" w:hAnsi="Times New Roman"/>
          <w:sz w:val="24"/>
          <w:szCs w:val="24"/>
          <w:shd w:val="clear" w:color="auto" w:fill="FFFFFF"/>
        </w:rPr>
        <w:t>14-23.</w:t>
      </w:r>
    </w:p>
    <w:p w:rsidR="00107C3E" w:rsidRPr="00442BDA" w:rsidRDefault="004C063F"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S</w:t>
      </w:r>
      <w:r>
        <w:rPr>
          <w:rFonts w:ascii="Times New Roman" w:hAnsi="Times New Roman"/>
          <w:sz w:val="24"/>
          <w:szCs w:val="24"/>
        </w:rPr>
        <w:t>.</w:t>
      </w:r>
      <w:r w:rsidRPr="00442BDA">
        <w:rPr>
          <w:rFonts w:ascii="Times New Roman" w:hAnsi="Times New Roman"/>
          <w:sz w:val="24"/>
          <w:szCs w:val="24"/>
        </w:rPr>
        <w:t>M</w:t>
      </w:r>
      <w:r>
        <w:rPr>
          <w:rFonts w:ascii="Times New Roman" w:hAnsi="Times New Roman"/>
          <w:sz w:val="24"/>
          <w:szCs w:val="24"/>
        </w:rPr>
        <w:t>.</w:t>
      </w:r>
      <w:r w:rsidRPr="00442BDA">
        <w:rPr>
          <w:rFonts w:ascii="Times New Roman" w:hAnsi="Times New Roman"/>
          <w:sz w:val="24"/>
          <w:szCs w:val="24"/>
        </w:rPr>
        <w:t>T</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Nordiana, </w:t>
      </w:r>
      <w:r w:rsidRPr="00442BDA">
        <w:rPr>
          <w:rFonts w:ascii="Times New Roman" w:hAnsi="Times New Roman"/>
          <w:sz w:val="24"/>
          <w:szCs w:val="24"/>
        </w:rPr>
        <w:t>Z</w:t>
      </w:r>
      <w:r>
        <w:rPr>
          <w:rFonts w:ascii="Times New Roman" w:hAnsi="Times New Roman"/>
          <w:sz w:val="24"/>
          <w:szCs w:val="24"/>
        </w:rPr>
        <w:t>.</w:t>
      </w: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R</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Siti</w:t>
      </w:r>
      <w:r>
        <w:rPr>
          <w:rFonts w:ascii="Times New Roman" w:hAnsi="Times New Roman"/>
          <w:sz w:val="24"/>
          <w:szCs w:val="24"/>
        </w:rPr>
        <w:t>,</w:t>
      </w:r>
      <w:r w:rsidR="00107C3E" w:rsidRPr="00442BDA">
        <w:rPr>
          <w:rFonts w:ascii="Times New Roman" w:hAnsi="Times New Roman"/>
          <w:sz w:val="24"/>
          <w:szCs w:val="24"/>
        </w:rPr>
        <w:t xml:space="preserve"> </w:t>
      </w:r>
      <w:r w:rsidR="00107C3E" w:rsidRPr="004C063F">
        <w:rPr>
          <w:rFonts w:ascii="Times New Roman" w:hAnsi="Times New Roman"/>
          <w:i/>
          <w:iCs/>
          <w:sz w:val="24"/>
          <w:szCs w:val="24"/>
        </w:rPr>
        <w:t xml:space="preserve">World </w:t>
      </w:r>
      <w:r w:rsidR="00107C3E" w:rsidRPr="004C063F">
        <w:rPr>
          <w:rFonts w:ascii="Times New Roman" w:hAnsi="Times New Roman"/>
          <w:i/>
          <w:iCs/>
          <w:spacing w:val="-4"/>
          <w:sz w:val="24"/>
          <w:szCs w:val="24"/>
        </w:rPr>
        <w:t>J</w:t>
      </w:r>
      <w:r>
        <w:rPr>
          <w:rFonts w:ascii="Times New Roman" w:hAnsi="Times New Roman"/>
          <w:i/>
          <w:iCs/>
          <w:spacing w:val="-4"/>
          <w:sz w:val="24"/>
          <w:szCs w:val="24"/>
        </w:rPr>
        <w:t>.</w:t>
      </w:r>
      <w:r w:rsidR="00107C3E" w:rsidRPr="004C063F">
        <w:rPr>
          <w:rFonts w:ascii="Times New Roman" w:hAnsi="Times New Roman"/>
          <w:i/>
          <w:iCs/>
          <w:spacing w:val="-4"/>
          <w:sz w:val="24"/>
          <w:szCs w:val="24"/>
        </w:rPr>
        <w:t xml:space="preserve"> Sci</w:t>
      </w:r>
      <w:r>
        <w:rPr>
          <w:rFonts w:ascii="Times New Roman" w:hAnsi="Times New Roman"/>
          <w:i/>
          <w:iCs/>
          <w:spacing w:val="-4"/>
          <w:sz w:val="24"/>
          <w:szCs w:val="24"/>
        </w:rPr>
        <w:t>.</w:t>
      </w:r>
      <w:r w:rsidR="00107C3E" w:rsidRPr="004C063F">
        <w:rPr>
          <w:rFonts w:ascii="Times New Roman" w:hAnsi="Times New Roman"/>
          <w:i/>
          <w:iCs/>
          <w:spacing w:val="-4"/>
          <w:sz w:val="24"/>
          <w:szCs w:val="24"/>
        </w:rPr>
        <w:t xml:space="preserve"> Technol</w:t>
      </w:r>
      <w:r>
        <w:rPr>
          <w:rFonts w:ascii="Times New Roman" w:hAnsi="Times New Roman"/>
          <w:i/>
          <w:iCs/>
          <w:spacing w:val="-4"/>
          <w:sz w:val="24"/>
          <w:szCs w:val="24"/>
        </w:rPr>
        <w:t>.</w:t>
      </w:r>
      <w:r w:rsidR="00107C3E" w:rsidRPr="004C063F">
        <w:rPr>
          <w:rFonts w:ascii="Times New Roman" w:hAnsi="Times New Roman"/>
          <w:i/>
          <w:iCs/>
          <w:spacing w:val="-4"/>
          <w:sz w:val="24"/>
          <w:szCs w:val="24"/>
        </w:rPr>
        <w:t xml:space="preserve"> Res</w:t>
      </w:r>
      <w:r>
        <w:rPr>
          <w:rFonts w:ascii="Times New Roman" w:hAnsi="Times New Roman"/>
          <w:i/>
          <w:iCs/>
          <w:spacing w:val="-4"/>
          <w:sz w:val="24"/>
          <w:szCs w:val="24"/>
        </w:rPr>
        <w:t xml:space="preserve">. </w:t>
      </w:r>
      <w:r w:rsidRPr="004C063F">
        <w:rPr>
          <w:rFonts w:ascii="Times New Roman" w:hAnsi="Times New Roman"/>
          <w:b/>
          <w:bCs/>
          <w:sz w:val="24"/>
          <w:szCs w:val="24"/>
        </w:rPr>
        <w:t>2013</w:t>
      </w:r>
      <w:r>
        <w:rPr>
          <w:rFonts w:ascii="Times New Roman" w:hAnsi="Times New Roman"/>
          <w:sz w:val="24"/>
          <w:szCs w:val="24"/>
        </w:rPr>
        <w:t>,</w:t>
      </w:r>
      <w:r w:rsidRPr="00442BDA">
        <w:rPr>
          <w:rFonts w:ascii="Times New Roman" w:hAnsi="Times New Roman"/>
          <w:sz w:val="24"/>
          <w:szCs w:val="24"/>
        </w:rPr>
        <w:t xml:space="preserve"> </w:t>
      </w:r>
      <w:r w:rsidR="00107C3E" w:rsidRPr="004C063F">
        <w:rPr>
          <w:rFonts w:ascii="Times New Roman" w:hAnsi="Times New Roman"/>
          <w:i/>
          <w:iCs/>
          <w:spacing w:val="-4"/>
          <w:sz w:val="24"/>
          <w:szCs w:val="24"/>
        </w:rPr>
        <w:t>1</w:t>
      </w:r>
      <w:r w:rsidR="00107C3E">
        <w:rPr>
          <w:rFonts w:ascii="Times New Roman" w:hAnsi="Times New Roman"/>
          <w:spacing w:val="-4"/>
          <w:sz w:val="24"/>
          <w:szCs w:val="24"/>
        </w:rPr>
        <w:t>,</w:t>
      </w:r>
      <w:r w:rsidR="00107C3E" w:rsidRPr="00442BDA">
        <w:rPr>
          <w:rFonts w:ascii="Times New Roman" w:hAnsi="Times New Roman"/>
          <w:spacing w:val="-4"/>
          <w:sz w:val="24"/>
          <w:szCs w:val="24"/>
        </w:rPr>
        <w:t xml:space="preserve"> 102-1</w:t>
      </w:r>
      <w:r w:rsidR="00107C3E" w:rsidRPr="00442BDA">
        <w:rPr>
          <w:rFonts w:ascii="Times New Roman" w:hAnsi="Times New Roman"/>
          <w:sz w:val="24"/>
          <w:szCs w:val="24"/>
        </w:rPr>
        <w:t>09.</w:t>
      </w:r>
    </w:p>
    <w:p w:rsidR="00107C3E" w:rsidRPr="00442BDA" w:rsidRDefault="004C063F"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N</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Uzma</w:t>
      </w:r>
      <w:r>
        <w:rPr>
          <w:rFonts w:ascii="Times New Roman" w:hAnsi="Times New Roman"/>
          <w:sz w:val="24"/>
          <w:szCs w:val="24"/>
        </w:rPr>
        <w:t>,</w:t>
      </w:r>
      <w:r w:rsidR="00107C3E" w:rsidRPr="00442BDA">
        <w:rPr>
          <w:rFonts w:ascii="Times New Roman" w:hAnsi="Times New Roman"/>
          <w:sz w:val="24"/>
          <w:szCs w:val="24"/>
        </w:rPr>
        <w:t xml:space="preserve"> </w:t>
      </w:r>
      <w:r w:rsidR="00107C3E" w:rsidRPr="004C063F">
        <w:rPr>
          <w:rFonts w:ascii="Times New Roman" w:hAnsi="Times New Roman"/>
          <w:i/>
          <w:iCs/>
          <w:sz w:val="24"/>
          <w:szCs w:val="24"/>
        </w:rPr>
        <w:t>European Chem</w:t>
      </w:r>
      <w:r w:rsidRPr="004C063F">
        <w:rPr>
          <w:rFonts w:ascii="Times New Roman" w:hAnsi="Times New Roman"/>
          <w:i/>
          <w:iCs/>
          <w:sz w:val="24"/>
          <w:szCs w:val="24"/>
        </w:rPr>
        <w:t>.</w:t>
      </w:r>
      <w:r w:rsidR="00107C3E" w:rsidRPr="004C063F">
        <w:rPr>
          <w:rFonts w:ascii="Times New Roman" w:hAnsi="Times New Roman"/>
          <w:i/>
          <w:iCs/>
          <w:sz w:val="24"/>
          <w:szCs w:val="24"/>
        </w:rPr>
        <w:t xml:space="preserve"> Bull</w:t>
      </w:r>
      <w:r>
        <w:rPr>
          <w:rFonts w:ascii="Times New Roman" w:hAnsi="Times New Roman"/>
          <w:sz w:val="24"/>
          <w:szCs w:val="24"/>
        </w:rPr>
        <w:t>.</w:t>
      </w:r>
      <w:r w:rsidR="00107C3E" w:rsidRPr="00442BDA">
        <w:rPr>
          <w:rFonts w:ascii="Times New Roman" w:hAnsi="Times New Roman"/>
          <w:sz w:val="24"/>
          <w:szCs w:val="24"/>
        </w:rPr>
        <w:t xml:space="preserve"> </w:t>
      </w:r>
      <w:r w:rsidRPr="004C063F">
        <w:rPr>
          <w:rFonts w:ascii="Times New Roman" w:hAnsi="Times New Roman"/>
          <w:b/>
          <w:bCs/>
          <w:sz w:val="24"/>
          <w:szCs w:val="24"/>
        </w:rPr>
        <w:t>2013</w:t>
      </w:r>
      <w:r>
        <w:rPr>
          <w:rFonts w:ascii="Times New Roman" w:hAnsi="Times New Roman"/>
          <w:sz w:val="24"/>
          <w:szCs w:val="24"/>
        </w:rPr>
        <w:t>,</w:t>
      </w:r>
      <w:r w:rsidRPr="00442BDA">
        <w:rPr>
          <w:rFonts w:ascii="Times New Roman" w:hAnsi="Times New Roman"/>
          <w:sz w:val="24"/>
          <w:szCs w:val="24"/>
        </w:rPr>
        <w:t xml:space="preserve"> </w:t>
      </w:r>
      <w:r w:rsidR="00107C3E" w:rsidRPr="004C063F">
        <w:rPr>
          <w:rFonts w:ascii="Times New Roman" w:hAnsi="Times New Roman"/>
          <w:i/>
          <w:iCs/>
          <w:sz w:val="24"/>
          <w:szCs w:val="24"/>
        </w:rPr>
        <w:t>2</w:t>
      </w:r>
      <w:r w:rsidR="00107C3E">
        <w:rPr>
          <w:rFonts w:ascii="Times New Roman" w:hAnsi="Times New Roman"/>
          <w:sz w:val="24"/>
          <w:szCs w:val="24"/>
        </w:rPr>
        <w:t>,</w:t>
      </w:r>
      <w:r w:rsidR="00107C3E" w:rsidRPr="00442BDA">
        <w:rPr>
          <w:rFonts w:ascii="Times New Roman" w:hAnsi="Times New Roman"/>
          <w:sz w:val="24"/>
          <w:szCs w:val="24"/>
        </w:rPr>
        <w:t xml:space="preserve"> 927-931.</w:t>
      </w:r>
    </w:p>
    <w:p w:rsidR="00107C3E" w:rsidRPr="00442BDA" w:rsidRDefault="004C063F"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shd w:val="clear" w:color="auto" w:fill="FFFFFF"/>
        </w:rPr>
        <w:t>T</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A</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Khan, </w:t>
      </w:r>
      <w:r w:rsidRPr="00442BDA">
        <w:rPr>
          <w:rFonts w:ascii="Times New Roman" w:hAnsi="Times New Roman"/>
          <w:sz w:val="24"/>
          <w:szCs w:val="24"/>
          <w:shd w:val="clear" w:color="auto" w:fill="FFFFFF"/>
        </w:rPr>
        <w:t>N</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Momina, </w:t>
      </w:r>
      <w:r w:rsidRPr="00442BDA">
        <w:rPr>
          <w:rFonts w:ascii="Times New Roman" w:hAnsi="Times New Roman"/>
          <w:sz w:val="24"/>
          <w:szCs w:val="24"/>
          <w:shd w:val="clear" w:color="auto" w:fill="FFFFFF"/>
        </w:rPr>
        <w:t>E</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A</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Khan, </w:t>
      </w:r>
      <w:r w:rsidRPr="00442BDA">
        <w:rPr>
          <w:rFonts w:ascii="Times New Roman" w:hAnsi="Times New Roman"/>
          <w:sz w:val="24"/>
          <w:szCs w:val="24"/>
          <w:shd w:val="clear" w:color="auto" w:fill="FFFFFF"/>
        </w:rPr>
        <w:t>R</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Ufana</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00107C3E" w:rsidRPr="004C063F">
        <w:rPr>
          <w:rFonts w:ascii="Times New Roman" w:hAnsi="Times New Roman"/>
          <w:i/>
          <w:iCs/>
          <w:sz w:val="24"/>
          <w:szCs w:val="24"/>
          <w:shd w:val="clear" w:color="auto" w:fill="FFFFFF"/>
        </w:rPr>
        <w:t>J</w:t>
      </w:r>
      <w:r w:rsidRPr="004C063F">
        <w:rPr>
          <w:rFonts w:ascii="Times New Roman" w:hAnsi="Times New Roman"/>
          <w:i/>
          <w:iCs/>
          <w:sz w:val="24"/>
          <w:szCs w:val="24"/>
          <w:shd w:val="clear" w:color="auto" w:fill="FFFFFF"/>
        </w:rPr>
        <w:t>.</w:t>
      </w:r>
      <w:r w:rsidR="00107C3E" w:rsidRPr="004C063F">
        <w:rPr>
          <w:rFonts w:ascii="Times New Roman" w:hAnsi="Times New Roman"/>
          <w:i/>
          <w:iCs/>
          <w:sz w:val="24"/>
          <w:szCs w:val="24"/>
          <w:shd w:val="clear" w:color="auto" w:fill="FFFFFF"/>
        </w:rPr>
        <w:t xml:space="preserve"> Mol</w:t>
      </w:r>
      <w:r w:rsidRPr="004C063F">
        <w:rPr>
          <w:rFonts w:ascii="Times New Roman" w:hAnsi="Times New Roman"/>
          <w:i/>
          <w:iCs/>
          <w:sz w:val="24"/>
          <w:szCs w:val="24"/>
          <w:shd w:val="clear" w:color="auto" w:fill="FFFFFF"/>
        </w:rPr>
        <w:t>.</w:t>
      </w:r>
      <w:r w:rsidR="00107C3E" w:rsidRPr="004C063F">
        <w:rPr>
          <w:rFonts w:ascii="Times New Roman" w:hAnsi="Times New Roman"/>
          <w:i/>
          <w:iCs/>
          <w:sz w:val="24"/>
          <w:szCs w:val="24"/>
          <w:shd w:val="clear" w:color="auto" w:fill="FFFFFF"/>
        </w:rPr>
        <w:t xml:space="preserve"> Liq</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Pr="004C063F">
        <w:rPr>
          <w:rFonts w:ascii="Times New Roman" w:hAnsi="Times New Roman"/>
          <w:b/>
          <w:bCs/>
          <w:sz w:val="24"/>
          <w:szCs w:val="24"/>
          <w:shd w:val="clear" w:color="auto" w:fill="FFFFFF"/>
        </w:rPr>
        <w:t>2015</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C063F">
        <w:rPr>
          <w:rFonts w:ascii="Times New Roman" w:hAnsi="Times New Roman"/>
          <w:i/>
          <w:iCs/>
          <w:sz w:val="24"/>
          <w:szCs w:val="24"/>
          <w:shd w:val="clear" w:color="auto" w:fill="FFFFFF"/>
        </w:rPr>
        <w:t>212</w:t>
      </w:r>
      <w:r w:rsidR="00107C3E">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467-479.</w:t>
      </w:r>
    </w:p>
    <w:p w:rsidR="00107C3E" w:rsidRPr="00442BDA" w:rsidRDefault="004C063F"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Farghali, </w:t>
      </w:r>
      <w:r w:rsidRPr="00442BDA">
        <w:rPr>
          <w:rFonts w:ascii="Times New Roman" w:hAnsi="Times New Roman"/>
          <w:sz w:val="24"/>
          <w:szCs w:val="24"/>
        </w:rPr>
        <w:t>M</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Bahgat, </w:t>
      </w: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Enaiet, </w:t>
      </w:r>
      <w:r w:rsidRPr="00442BDA">
        <w:rPr>
          <w:rFonts w:ascii="Times New Roman" w:hAnsi="Times New Roman"/>
          <w:sz w:val="24"/>
          <w:szCs w:val="24"/>
        </w:rPr>
        <w:t>M</w:t>
      </w:r>
      <w:r>
        <w:rPr>
          <w:rFonts w:ascii="Times New Roman" w:hAnsi="Times New Roman"/>
          <w:sz w:val="24"/>
          <w:szCs w:val="24"/>
        </w:rPr>
        <w:t>.</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Khedr</w:t>
      </w:r>
      <w:r>
        <w:rPr>
          <w:rFonts w:ascii="Times New Roman" w:hAnsi="Times New Roman"/>
          <w:sz w:val="24"/>
          <w:szCs w:val="24"/>
        </w:rPr>
        <w:t>,</w:t>
      </w:r>
      <w:r w:rsidR="00107C3E" w:rsidRPr="00442BDA">
        <w:rPr>
          <w:rFonts w:ascii="Times New Roman" w:hAnsi="Times New Roman"/>
          <w:sz w:val="24"/>
          <w:szCs w:val="24"/>
        </w:rPr>
        <w:t xml:space="preserve"> </w:t>
      </w:r>
      <w:r w:rsidR="00107C3E" w:rsidRPr="004C063F">
        <w:rPr>
          <w:rFonts w:ascii="Times New Roman" w:hAnsi="Times New Roman"/>
          <w:i/>
          <w:iCs/>
          <w:sz w:val="24"/>
          <w:szCs w:val="24"/>
        </w:rPr>
        <w:t>Beni-Suef Univ</w:t>
      </w:r>
      <w:r>
        <w:rPr>
          <w:rFonts w:ascii="Times New Roman" w:hAnsi="Times New Roman"/>
          <w:i/>
          <w:iCs/>
          <w:sz w:val="24"/>
          <w:szCs w:val="24"/>
        </w:rPr>
        <w:t>.</w:t>
      </w:r>
      <w:r w:rsidR="00107C3E" w:rsidRPr="004C063F">
        <w:rPr>
          <w:rFonts w:ascii="Times New Roman" w:hAnsi="Times New Roman"/>
          <w:i/>
          <w:iCs/>
          <w:sz w:val="24"/>
          <w:szCs w:val="24"/>
        </w:rPr>
        <w:t xml:space="preserve"> J</w:t>
      </w:r>
      <w:r>
        <w:rPr>
          <w:rFonts w:ascii="Times New Roman" w:hAnsi="Times New Roman"/>
          <w:i/>
          <w:iCs/>
          <w:sz w:val="24"/>
          <w:szCs w:val="24"/>
        </w:rPr>
        <w:t>.</w:t>
      </w:r>
      <w:r w:rsidR="00107C3E" w:rsidRPr="004C063F">
        <w:rPr>
          <w:rFonts w:ascii="Times New Roman" w:hAnsi="Times New Roman"/>
          <w:i/>
          <w:iCs/>
          <w:sz w:val="24"/>
          <w:szCs w:val="24"/>
        </w:rPr>
        <w:t xml:space="preserve"> Basic Appl</w:t>
      </w:r>
      <w:r>
        <w:rPr>
          <w:rFonts w:ascii="Times New Roman" w:hAnsi="Times New Roman"/>
          <w:i/>
          <w:iCs/>
          <w:sz w:val="24"/>
          <w:szCs w:val="24"/>
        </w:rPr>
        <w:t>.</w:t>
      </w:r>
      <w:r w:rsidR="00107C3E" w:rsidRPr="004C063F">
        <w:rPr>
          <w:rFonts w:ascii="Times New Roman" w:hAnsi="Times New Roman"/>
          <w:i/>
          <w:iCs/>
          <w:sz w:val="24"/>
          <w:szCs w:val="24"/>
        </w:rPr>
        <w:t xml:space="preserve"> Sci</w:t>
      </w:r>
      <w:r>
        <w:rPr>
          <w:rFonts w:ascii="Times New Roman" w:hAnsi="Times New Roman"/>
          <w:i/>
          <w:iCs/>
          <w:sz w:val="24"/>
          <w:szCs w:val="24"/>
        </w:rPr>
        <w:t xml:space="preserve">. </w:t>
      </w:r>
      <w:r w:rsidRPr="004C063F">
        <w:rPr>
          <w:rFonts w:ascii="Times New Roman" w:hAnsi="Times New Roman"/>
          <w:b/>
          <w:bCs/>
          <w:sz w:val="24"/>
          <w:szCs w:val="24"/>
        </w:rPr>
        <w:t>2013</w:t>
      </w:r>
      <w:r>
        <w:rPr>
          <w:rFonts w:ascii="Times New Roman" w:hAnsi="Times New Roman"/>
          <w:sz w:val="24"/>
          <w:szCs w:val="24"/>
        </w:rPr>
        <w:t>,</w:t>
      </w:r>
      <w:r w:rsidRPr="00442BDA">
        <w:rPr>
          <w:rFonts w:ascii="Times New Roman" w:hAnsi="Times New Roman"/>
          <w:sz w:val="24"/>
          <w:szCs w:val="24"/>
        </w:rPr>
        <w:t xml:space="preserve"> </w:t>
      </w:r>
      <w:r w:rsidR="00107C3E" w:rsidRPr="004C063F">
        <w:rPr>
          <w:rFonts w:ascii="Times New Roman" w:hAnsi="Times New Roman"/>
          <w:i/>
          <w:iCs/>
          <w:sz w:val="24"/>
          <w:szCs w:val="24"/>
        </w:rPr>
        <w:t>2</w:t>
      </w:r>
      <w:r w:rsidR="00107C3E">
        <w:rPr>
          <w:rFonts w:ascii="Times New Roman" w:hAnsi="Times New Roman"/>
          <w:sz w:val="24"/>
          <w:szCs w:val="24"/>
        </w:rPr>
        <w:t>,</w:t>
      </w:r>
      <w:r w:rsidR="00107C3E" w:rsidRPr="00442BDA">
        <w:rPr>
          <w:rFonts w:ascii="Times New Roman" w:hAnsi="Times New Roman"/>
          <w:sz w:val="24"/>
          <w:szCs w:val="24"/>
        </w:rPr>
        <w:t xml:space="preserve"> 61-71. </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color w:val="222222"/>
          <w:sz w:val="24"/>
          <w:szCs w:val="24"/>
        </w:rPr>
        <w:t>M</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Kumar, </w:t>
      </w:r>
      <w:r w:rsidRPr="00442BDA">
        <w:rPr>
          <w:rFonts w:ascii="Times New Roman" w:hAnsi="Times New Roman"/>
          <w:color w:val="222222"/>
          <w:sz w:val="24"/>
          <w:szCs w:val="24"/>
        </w:rPr>
        <w:t>J</w:t>
      </w:r>
      <w:r>
        <w:rPr>
          <w:rFonts w:ascii="Times New Roman" w:hAnsi="Times New Roman"/>
          <w:color w:val="222222"/>
          <w:sz w:val="24"/>
          <w:szCs w:val="24"/>
        </w:rPr>
        <w:t>.</w:t>
      </w:r>
      <w:r w:rsidRPr="00442BDA">
        <w:rPr>
          <w:rFonts w:ascii="Times New Roman" w:hAnsi="Times New Roman"/>
          <w:color w:val="222222"/>
          <w:sz w:val="24"/>
          <w:szCs w:val="24"/>
        </w:rPr>
        <w:t>S</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 xml:space="preserve">Chung, </w:t>
      </w:r>
      <w:r w:rsidRPr="00442BDA">
        <w:rPr>
          <w:rFonts w:ascii="Times New Roman" w:hAnsi="Times New Roman"/>
          <w:color w:val="222222"/>
          <w:sz w:val="24"/>
          <w:szCs w:val="24"/>
        </w:rPr>
        <w:t>S</w:t>
      </w:r>
      <w:r>
        <w:rPr>
          <w:rFonts w:ascii="Times New Roman" w:hAnsi="Times New Roman"/>
          <w:color w:val="222222"/>
          <w:sz w:val="24"/>
          <w:szCs w:val="24"/>
        </w:rPr>
        <w:t>.</w:t>
      </w:r>
      <w:r w:rsidRPr="00442BDA">
        <w:rPr>
          <w:rFonts w:ascii="Times New Roman" w:hAnsi="Times New Roman"/>
          <w:color w:val="222222"/>
          <w:sz w:val="24"/>
          <w:szCs w:val="24"/>
        </w:rPr>
        <w:t>H</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442BDA">
        <w:rPr>
          <w:rFonts w:ascii="Times New Roman" w:hAnsi="Times New Roman"/>
          <w:color w:val="222222"/>
          <w:sz w:val="24"/>
          <w:szCs w:val="24"/>
        </w:rPr>
        <w:t>Hur</w:t>
      </w:r>
      <w:r>
        <w:rPr>
          <w:rFonts w:ascii="Times New Roman" w:hAnsi="Times New Roman"/>
          <w:color w:val="222222"/>
          <w:sz w:val="24"/>
          <w:szCs w:val="24"/>
        </w:rPr>
        <w:t>,</w:t>
      </w:r>
      <w:r w:rsidR="00107C3E" w:rsidRPr="00442BDA">
        <w:rPr>
          <w:rFonts w:ascii="Times New Roman" w:hAnsi="Times New Roman"/>
          <w:color w:val="222222"/>
          <w:sz w:val="24"/>
          <w:szCs w:val="24"/>
        </w:rPr>
        <w:t xml:space="preserve"> </w:t>
      </w:r>
      <w:r w:rsidR="00107C3E" w:rsidRPr="00E832C3">
        <w:rPr>
          <w:rFonts w:ascii="Times New Roman" w:hAnsi="Times New Roman"/>
          <w:i/>
          <w:iCs/>
          <w:color w:val="222222"/>
          <w:sz w:val="24"/>
          <w:szCs w:val="24"/>
        </w:rPr>
        <w:t>Appl</w:t>
      </w:r>
      <w:r w:rsidRPr="00E832C3">
        <w:rPr>
          <w:rFonts w:ascii="Times New Roman" w:hAnsi="Times New Roman"/>
          <w:i/>
          <w:iCs/>
          <w:color w:val="222222"/>
          <w:sz w:val="24"/>
          <w:szCs w:val="24"/>
        </w:rPr>
        <w:t>.</w:t>
      </w:r>
      <w:r w:rsidR="00107C3E" w:rsidRPr="00E832C3">
        <w:rPr>
          <w:rFonts w:ascii="Times New Roman" w:hAnsi="Times New Roman"/>
          <w:i/>
          <w:iCs/>
          <w:color w:val="222222"/>
          <w:sz w:val="24"/>
          <w:szCs w:val="24"/>
        </w:rPr>
        <w:t xml:space="preserve"> Sci</w:t>
      </w:r>
      <w:r>
        <w:rPr>
          <w:rFonts w:ascii="Times New Roman" w:hAnsi="Times New Roman"/>
          <w:color w:val="222222"/>
          <w:sz w:val="24"/>
          <w:szCs w:val="24"/>
        </w:rPr>
        <w:t>.</w:t>
      </w:r>
      <w:r w:rsidR="00107C3E" w:rsidRPr="00442BDA">
        <w:rPr>
          <w:rFonts w:ascii="Times New Roman" w:hAnsi="Times New Roman"/>
          <w:color w:val="222222"/>
          <w:sz w:val="24"/>
          <w:szCs w:val="24"/>
        </w:rPr>
        <w:t xml:space="preserve"> </w:t>
      </w:r>
      <w:r w:rsidRPr="00E832C3">
        <w:rPr>
          <w:rFonts w:ascii="Times New Roman" w:hAnsi="Times New Roman"/>
          <w:b/>
          <w:bCs/>
          <w:color w:val="222222"/>
          <w:sz w:val="24"/>
          <w:szCs w:val="24"/>
        </w:rPr>
        <w:t>2019</w:t>
      </w:r>
      <w:r>
        <w:rPr>
          <w:rFonts w:ascii="Times New Roman" w:hAnsi="Times New Roman"/>
          <w:color w:val="222222"/>
          <w:sz w:val="24"/>
          <w:szCs w:val="24"/>
        </w:rPr>
        <w:t>,</w:t>
      </w:r>
      <w:r w:rsidRPr="00442BDA">
        <w:rPr>
          <w:rFonts w:ascii="Times New Roman" w:hAnsi="Times New Roman"/>
          <w:color w:val="222222"/>
          <w:sz w:val="24"/>
          <w:szCs w:val="24"/>
        </w:rPr>
        <w:t xml:space="preserve"> </w:t>
      </w:r>
      <w:r w:rsidR="00107C3E" w:rsidRPr="00E832C3">
        <w:rPr>
          <w:rFonts w:ascii="Times New Roman" w:hAnsi="Times New Roman"/>
          <w:i/>
          <w:iCs/>
          <w:color w:val="222222"/>
          <w:sz w:val="24"/>
          <w:szCs w:val="24"/>
        </w:rPr>
        <w:t>9</w:t>
      </w:r>
      <w:r w:rsidR="00107C3E">
        <w:rPr>
          <w:rFonts w:ascii="Times New Roman" w:hAnsi="Times New Roman"/>
          <w:color w:val="222222"/>
          <w:sz w:val="24"/>
          <w:szCs w:val="24"/>
        </w:rPr>
        <w:t>,</w:t>
      </w:r>
      <w:r w:rsidR="00107C3E" w:rsidRPr="00442BDA">
        <w:rPr>
          <w:rFonts w:ascii="Times New Roman" w:hAnsi="Times New Roman"/>
          <w:color w:val="222222"/>
          <w:sz w:val="24"/>
          <w:szCs w:val="24"/>
        </w:rPr>
        <w:t xml:space="preserve"> 2925.</w:t>
      </w:r>
      <w:r w:rsidR="00107C3E" w:rsidRPr="00442BDA">
        <w:rPr>
          <w:rFonts w:ascii="Times New Roman" w:hAnsi="Times New Roman"/>
          <w:sz w:val="24"/>
          <w:szCs w:val="24"/>
        </w:rPr>
        <w:t xml:space="preserve"> </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R</w:t>
      </w:r>
      <w:r>
        <w:rPr>
          <w:rFonts w:ascii="Times New Roman" w:hAnsi="Times New Roman"/>
          <w:sz w:val="24"/>
          <w:szCs w:val="24"/>
        </w:rPr>
        <w:t>.</w:t>
      </w:r>
      <w:r w:rsidRPr="00442BDA">
        <w:rPr>
          <w:rFonts w:ascii="Times New Roman" w:hAnsi="Times New Roman"/>
          <w:sz w:val="24"/>
          <w:szCs w:val="24"/>
        </w:rPr>
        <w:t>P</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Suresh, </w:t>
      </w:r>
      <w:r w:rsidRPr="00442BDA">
        <w:rPr>
          <w:rFonts w:ascii="Times New Roman" w:hAnsi="Times New Roman"/>
          <w:sz w:val="24"/>
          <w:szCs w:val="24"/>
        </w:rPr>
        <w:t>V</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Chandrasekaran</w:t>
      </w:r>
      <w:r>
        <w:rPr>
          <w:rFonts w:ascii="Times New Roman" w:hAnsi="Times New Roman"/>
          <w:sz w:val="24"/>
          <w:szCs w:val="24"/>
        </w:rPr>
        <w:t>,</w:t>
      </w:r>
      <w:r w:rsidR="00107C3E" w:rsidRPr="00442BDA">
        <w:rPr>
          <w:rFonts w:ascii="Times New Roman" w:hAnsi="Times New Roman"/>
          <w:sz w:val="24"/>
          <w:szCs w:val="24"/>
        </w:rPr>
        <w:t xml:space="preserve"> </w:t>
      </w:r>
      <w:r w:rsidR="00107C3E" w:rsidRPr="00E832C3">
        <w:rPr>
          <w:rFonts w:ascii="Times New Roman" w:hAnsi="Times New Roman"/>
          <w:i/>
          <w:iCs/>
          <w:sz w:val="24"/>
          <w:szCs w:val="24"/>
        </w:rPr>
        <w:t>Int</w:t>
      </w:r>
      <w:r w:rsidRPr="00E832C3">
        <w:rPr>
          <w:rFonts w:ascii="Times New Roman" w:hAnsi="Times New Roman"/>
          <w:i/>
          <w:iCs/>
          <w:sz w:val="24"/>
          <w:szCs w:val="24"/>
        </w:rPr>
        <w:t>.</w:t>
      </w:r>
      <w:r w:rsidR="00107C3E" w:rsidRPr="00E832C3">
        <w:rPr>
          <w:rFonts w:ascii="Times New Roman" w:hAnsi="Times New Roman"/>
          <w:i/>
          <w:iCs/>
          <w:sz w:val="24"/>
          <w:szCs w:val="24"/>
        </w:rPr>
        <w:t xml:space="preserve"> J</w:t>
      </w:r>
      <w:r w:rsidRPr="00E832C3">
        <w:rPr>
          <w:rFonts w:ascii="Times New Roman" w:hAnsi="Times New Roman"/>
          <w:i/>
          <w:iCs/>
          <w:sz w:val="24"/>
          <w:szCs w:val="24"/>
        </w:rPr>
        <w:t>.</w:t>
      </w:r>
      <w:r w:rsidR="00107C3E" w:rsidRPr="00E832C3">
        <w:rPr>
          <w:rFonts w:ascii="Times New Roman" w:hAnsi="Times New Roman"/>
          <w:i/>
          <w:iCs/>
          <w:sz w:val="24"/>
          <w:szCs w:val="24"/>
        </w:rPr>
        <w:t xml:space="preserve"> Ind</w:t>
      </w:r>
      <w:r w:rsidRPr="00E832C3">
        <w:rPr>
          <w:rFonts w:ascii="Times New Roman" w:hAnsi="Times New Roman"/>
          <w:i/>
          <w:iCs/>
          <w:sz w:val="24"/>
          <w:szCs w:val="24"/>
        </w:rPr>
        <w:t>.</w:t>
      </w:r>
      <w:r w:rsidR="00107C3E" w:rsidRPr="00E832C3">
        <w:rPr>
          <w:rFonts w:ascii="Times New Roman" w:hAnsi="Times New Roman"/>
          <w:i/>
          <w:iCs/>
          <w:sz w:val="24"/>
          <w:szCs w:val="24"/>
        </w:rPr>
        <w:t xml:space="preserve"> Chem</w:t>
      </w:r>
      <w:r>
        <w:rPr>
          <w:rFonts w:ascii="Times New Roman" w:hAnsi="Times New Roman"/>
          <w:sz w:val="24"/>
          <w:szCs w:val="24"/>
        </w:rPr>
        <w:t>.</w:t>
      </w:r>
      <w:r w:rsidR="00107C3E" w:rsidRPr="00442BDA">
        <w:rPr>
          <w:rFonts w:ascii="Times New Roman" w:hAnsi="Times New Roman"/>
          <w:sz w:val="24"/>
          <w:szCs w:val="24"/>
        </w:rPr>
        <w:t xml:space="preserve"> </w:t>
      </w:r>
      <w:r w:rsidRPr="00E832C3">
        <w:rPr>
          <w:rFonts w:ascii="Times New Roman" w:hAnsi="Times New Roman"/>
          <w:b/>
          <w:bCs/>
          <w:sz w:val="24"/>
          <w:szCs w:val="24"/>
        </w:rPr>
        <w:t>2014</w:t>
      </w:r>
      <w:r>
        <w:rPr>
          <w:rFonts w:ascii="Times New Roman" w:hAnsi="Times New Roman"/>
          <w:sz w:val="24"/>
          <w:szCs w:val="24"/>
        </w:rPr>
        <w:t>,</w:t>
      </w:r>
      <w:r w:rsidRPr="00442BDA">
        <w:rPr>
          <w:rFonts w:ascii="Times New Roman" w:hAnsi="Times New Roman"/>
          <w:sz w:val="24"/>
          <w:szCs w:val="24"/>
        </w:rPr>
        <w:t xml:space="preserve"> </w:t>
      </w:r>
      <w:r w:rsidR="00107C3E" w:rsidRPr="00E832C3">
        <w:rPr>
          <w:rFonts w:ascii="Times New Roman" w:hAnsi="Times New Roman"/>
          <w:i/>
          <w:iCs/>
          <w:sz w:val="24"/>
          <w:szCs w:val="24"/>
        </w:rPr>
        <w:t>4</w:t>
      </w:r>
      <w:r w:rsidR="00107C3E">
        <w:rPr>
          <w:rFonts w:ascii="Times New Roman" w:hAnsi="Times New Roman"/>
          <w:sz w:val="24"/>
          <w:szCs w:val="24"/>
        </w:rPr>
        <w:t>,</w:t>
      </w:r>
      <w:r>
        <w:rPr>
          <w:rFonts w:ascii="Times New Roman" w:hAnsi="Times New Roman"/>
          <w:sz w:val="24"/>
          <w:szCs w:val="24"/>
        </w:rPr>
        <w:t xml:space="preserve"> </w:t>
      </w:r>
      <w:r w:rsidR="00107C3E" w:rsidRPr="00442BDA">
        <w:rPr>
          <w:rFonts w:ascii="Times New Roman" w:hAnsi="Times New Roman"/>
          <w:sz w:val="24"/>
          <w:szCs w:val="24"/>
        </w:rPr>
        <w:t>1-10.</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I</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Langmuir</w:t>
      </w:r>
      <w:r>
        <w:rPr>
          <w:rFonts w:ascii="Times New Roman" w:hAnsi="Times New Roman"/>
          <w:sz w:val="24"/>
          <w:szCs w:val="24"/>
        </w:rPr>
        <w:t>,</w:t>
      </w:r>
      <w:r w:rsidR="00107C3E" w:rsidRPr="00442BDA">
        <w:rPr>
          <w:rFonts w:ascii="Times New Roman" w:hAnsi="Times New Roman"/>
          <w:sz w:val="24"/>
          <w:szCs w:val="24"/>
        </w:rPr>
        <w:t xml:space="preserve"> </w:t>
      </w:r>
      <w:r w:rsidR="00107C3E" w:rsidRPr="00E832C3">
        <w:rPr>
          <w:rFonts w:ascii="Times New Roman" w:hAnsi="Times New Roman"/>
          <w:i/>
          <w:iCs/>
          <w:sz w:val="24"/>
          <w:szCs w:val="24"/>
        </w:rPr>
        <w:t>J</w:t>
      </w:r>
      <w:r w:rsidRPr="00E832C3">
        <w:rPr>
          <w:rFonts w:ascii="Times New Roman" w:hAnsi="Times New Roman"/>
          <w:i/>
          <w:iCs/>
          <w:sz w:val="24"/>
          <w:szCs w:val="24"/>
        </w:rPr>
        <w:t>.</w:t>
      </w:r>
      <w:r w:rsidR="00107C3E" w:rsidRPr="00E832C3">
        <w:rPr>
          <w:rFonts w:ascii="Times New Roman" w:hAnsi="Times New Roman"/>
          <w:i/>
          <w:iCs/>
          <w:sz w:val="24"/>
          <w:szCs w:val="24"/>
        </w:rPr>
        <w:t xml:space="preserve"> Am</w:t>
      </w:r>
      <w:r w:rsidRPr="00E832C3">
        <w:rPr>
          <w:rFonts w:ascii="Times New Roman" w:hAnsi="Times New Roman"/>
          <w:i/>
          <w:iCs/>
          <w:sz w:val="24"/>
          <w:szCs w:val="24"/>
        </w:rPr>
        <w:t>.</w:t>
      </w:r>
      <w:r w:rsidR="00107C3E" w:rsidRPr="00E832C3">
        <w:rPr>
          <w:rFonts w:ascii="Times New Roman" w:hAnsi="Times New Roman"/>
          <w:i/>
          <w:iCs/>
          <w:sz w:val="24"/>
          <w:szCs w:val="24"/>
        </w:rPr>
        <w:t xml:space="preserve"> Chem</w:t>
      </w:r>
      <w:r w:rsidRPr="00E832C3">
        <w:rPr>
          <w:rFonts w:ascii="Times New Roman" w:hAnsi="Times New Roman"/>
          <w:i/>
          <w:iCs/>
          <w:sz w:val="24"/>
          <w:szCs w:val="24"/>
        </w:rPr>
        <w:t>.</w:t>
      </w:r>
      <w:r w:rsidR="00107C3E" w:rsidRPr="00E832C3">
        <w:rPr>
          <w:rFonts w:ascii="Times New Roman" w:hAnsi="Times New Roman"/>
          <w:i/>
          <w:iCs/>
          <w:sz w:val="24"/>
          <w:szCs w:val="24"/>
        </w:rPr>
        <w:t xml:space="preserve"> Soc</w:t>
      </w:r>
      <w:r>
        <w:rPr>
          <w:rFonts w:ascii="Times New Roman" w:hAnsi="Times New Roman"/>
          <w:sz w:val="24"/>
          <w:szCs w:val="24"/>
        </w:rPr>
        <w:t>.</w:t>
      </w:r>
      <w:r w:rsidR="00107C3E" w:rsidRPr="00442BDA">
        <w:rPr>
          <w:rFonts w:ascii="Times New Roman" w:hAnsi="Times New Roman"/>
          <w:sz w:val="24"/>
          <w:szCs w:val="24"/>
        </w:rPr>
        <w:t> </w:t>
      </w:r>
      <w:r w:rsidRPr="00E832C3">
        <w:rPr>
          <w:rFonts w:ascii="Times New Roman" w:hAnsi="Times New Roman"/>
          <w:b/>
          <w:bCs/>
          <w:sz w:val="24"/>
          <w:szCs w:val="24"/>
        </w:rPr>
        <w:t>1918</w:t>
      </w:r>
      <w:r>
        <w:rPr>
          <w:rFonts w:ascii="Times New Roman" w:hAnsi="Times New Roman"/>
          <w:sz w:val="24"/>
          <w:szCs w:val="24"/>
        </w:rPr>
        <w:t>,</w:t>
      </w:r>
      <w:r w:rsidRPr="00442BDA">
        <w:rPr>
          <w:rFonts w:ascii="Times New Roman" w:hAnsi="Times New Roman"/>
          <w:sz w:val="24"/>
          <w:szCs w:val="24"/>
        </w:rPr>
        <w:t> </w:t>
      </w:r>
      <w:r w:rsidR="00107C3E" w:rsidRPr="00E832C3">
        <w:rPr>
          <w:rFonts w:ascii="Times New Roman" w:hAnsi="Times New Roman"/>
          <w:i/>
          <w:iCs/>
          <w:sz w:val="24"/>
          <w:szCs w:val="24"/>
        </w:rPr>
        <w:t>40</w:t>
      </w:r>
      <w:r w:rsidR="00107C3E">
        <w:rPr>
          <w:rFonts w:ascii="Times New Roman" w:hAnsi="Times New Roman"/>
          <w:sz w:val="24"/>
          <w:szCs w:val="24"/>
        </w:rPr>
        <w:t>,</w:t>
      </w:r>
      <w:r w:rsidR="00107C3E" w:rsidRPr="00442BDA">
        <w:rPr>
          <w:rFonts w:ascii="Times New Roman" w:hAnsi="Times New Roman"/>
          <w:sz w:val="24"/>
          <w:szCs w:val="24"/>
        </w:rPr>
        <w:t xml:space="preserve"> 1361-1403.</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Freundlich</w:t>
      </w:r>
      <w:r>
        <w:rPr>
          <w:rFonts w:ascii="Times New Roman" w:hAnsi="Times New Roman"/>
          <w:sz w:val="24"/>
          <w:szCs w:val="24"/>
        </w:rPr>
        <w:t>,</w:t>
      </w:r>
      <w:r w:rsidR="00107C3E" w:rsidRPr="00442BDA">
        <w:rPr>
          <w:rFonts w:ascii="Times New Roman" w:hAnsi="Times New Roman"/>
          <w:sz w:val="24"/>
          <w:szCs w:val="24"/>
        </w:rPr>
        <w:t xml:space="preserve"> Z</w:t>
      </w:r>
      <w:r>
        <w:rPr>
          <w:rFonts w:ascii="Times New Roman" w:hAnsi="Times New Roman"/>
          <w:sz w:val="24"/>
          <w:szCs w:val="24"/>
        </w:rPr>
        <w:t>.</w:t>
      </w:r>
      <w:r w:rsidR="00107C3E" w:rsidRPr="00442BDA">
        <w:rPr>
          <w:rFonts w:ascii="Times New Roman" w:hAnsi="Times New Roman"/>
          <w:sz w:val="24"/>
          <w:szCs w:val="24"/>
        </w:rPr>
        <w:t xml:space="preserve"> Phys</w:t>
      </w:r>
      <w:r>
        <w:rPr>
          <w:rFonts w:ascii="Times New Roman" w:hAnsi="Times New Roman"/>
          <w:sz w:val="24"/>
          <w:szCs w:val="24"/>
        </w:rPr>
        <w:t>.</w:t>
      </w:r>
      <w:r w:rsidR="00107C3E" w:rsidRPr="00442BDA">
        <w:rPr>
          <w:rFonts w:ascii="Times New Roman" w:hAnsi="Times New Roman"/>
          <w:sz w:val="24"/>
          <w:szCs w:val="24"/>
        </w:rPr>
        <w:t xml:space="preserve"> Chem</w:t>
      </w:r>
      <w:r>
        <w:rPr>
          <w:rFonts w:ascii="Times New Roman" w:hAnsi="Times New Roman"/>
          <w:sz w:val="24"/>
          <w:szCs w:val="24"/>
        </w:rPr>
        <w:t>.</w:t>
      </w:r>
      <w:r w:rsidR="00107C3E" w:rsidRPr="00442BDA">
        <w:rPr>
          <w:rFonts w:ascii="Times New Roman" w:hAnsi="Times New Roman"/>
          <w:sz w:val="24"/>
          <w:szCs w:val="24"/>
        </w:rPr>
        <w:t xml:space="preserve"> </w:t>
      </w:r>
      <w:r w:rsidRPr="00E832C3">
        <w:rPr>
          <w:rFonts w:ascii="Times New Roman" w:hAnsi="Times New Roman"/>
          <w:b/>
          <w:bCs/>
          <w:sz w:val="24"/>
          <w:szCs w:val="24"/>
        </w:rPr>
        <w:t>1906</w:t>
      </w:r>
      <w:r>
        <w:rPr>
          <w:rFonts w:ascii="Times New Roman" w:hAnsi="Times New Roman"/>
          <w:sz w:val="24"/>
          <w:szCs w:val="24"/>
        </w:rPr>
        <w:t>,</w:t>
      </w:r>
      <w:r w:rsidRPr="00442BDA">
        <w:rPr>
          <w:rFonts w:ascii="Times New Roman" w:hAnsi="Times New Roman"/>
          <w:sz w:val="24"/>
          <w:szCs w:val="24"/>
        </w:rPr>
        <w:t xml:space="preserve"> </w:t>
      </w:r>
      <w:r w:rsidR="00107C3E" w:rsidRPr="00E832C3">
        <w:rPr>
          <w:rFonts w:ascii="Times New Roman" w:hAnsi="Times New Roman"/>
          <w:i/>
          <w:iCs/>
          <w:sz w:val="24"/>
          <w:szCs w:val="24"/>
        </w:rPr>
        <w:t>57</w:t>
      </w:r>
      <w:r w:rsidR="00107C3E">
        <w:rPr>
          <w:rFonts w:ascii="Times New Roman" w:hAnsi="Times New Roman"/>
          <w:sz w:val="24"/>
          <w:szCs w:val="24"/>
        </w:rPr>
        <w:t>,</w:t>
      </w:r>
      <w:r w:rsidR="00107C3E" w:rsidRPr="00442BDA">
        <w:rPr>
          <w:rFonts w:ascii="Times New Roman" w:hAnsi="Times New Roman"/>
          <w:sz w:val="24"/>
          <w:szCs w:val="24"/>
        </w:rPr>
        <w:t xml:space="preserve"> 385-470.</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S</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Lagergren</w:t>
      </w:r>
      <w:r>
        <w:rPr>
          <w:rFonts w:ascii="Times New Roman" w:hAnsi="Times New Roman"/>
          <w:sz w:val="24"/>
          <w:szCs w:val="24"/>
        </w:rPr>
        <w:t>,</w:t>
      </w:r>
      <w:r w:rsidR="00107C3E" w:rsidRPr="00442BDA">
        <w:rPr>
          <w:rFonts w:ascii="Times New Roman" w:hAnsi="Times New Roman"/>
          <w:sz w:val="24"/>
          <w:szCs w:val="24"/>
        </w:rPr>
        <w:t xml:space="preserve"> KSven</w:t>
      </w:r>
      <w:r>
        <w:rPr>
          <w:rFonts w:ascii="Times New Roman" w:hAnsi="Times New Roman"/>
          <w:sz w:val="24"/>
          <w:szCs w:val="24"/>
        </w:rPr>
        <w:t>.</w:t>
      </w:r>
      <w:r w:rsidR="00107C3E" w:rsidRPr="00442BDA">
        <w:rPr>
          <w:rFonts w:ascii="Times New Roman" w:hAnsi="Times New Roman"/>
          <w:sz w:val="24"/>
          <w:szCs w:val="24"/>
        </w:rPr>
        <w:t xml:space="preserve"> Vetenskapsakad</w:t>
      </w:r>
      <w:r>
        <w:rPr>
          <w:rFonts w:ascii="Times New Roman" w:hAnsi="Times New Roman"/>
          <w:sz w:val="24"/>
          <w:szCs w:val="24"/>
        </w:rPr>
        <w:t>.</w:t>
      </w:r>
      <w:r w:rsidR="00107C3E" w:rsidRPr="00442BDA">
        <w:rPr>
          <w:rFonts w:ascii="Times New Roman" w:hAnsi="Times New Roman"/>
          <w:sz w:val="24"/>
          <w:szCs w:val="24"/>
        </w:rPr>
        <w:t xml:space="preserve"> Handl</w:t>
      </w:r>
      <w:r>
        <w:rPr>
          <w:rFonts w:ascii="Times New Roman" w:hAnsi="Times New Roman"/>
          <w:sz w:val="24"/>
          <w:szCs w:val="24"/>
        </w:rPr>
        <w:t>.</w:t>
      </w:r>
      <w:r w:rsidR="00107C3E" w:rsidRPr="00442BDA">
        <w:rPr>
          <w:rFonts w:ascii="Times New Roman" w:hAnsi="Times New Roman"/>
          <w:sz w:val="24"/>
          <w:szCs w:val="24"/>
        </w:rPr>
        <w:t xml:space="preserve"> </w:t>
      </w:r>
      <w:r w:rsidRPr="00E832C3">
        <w:rPr>
          <w:rFonts w:ascii="Times New Roman" w:hAnsi="Times New Roman"/>
          <w:b/>
          <w:bCs/>
          <w:sz w:val="24"/>
          <w:szCs w:val="24"/>
        </w:rPr>
        <w:t>1898</w:t>
      </w:r>
      <w:r>
        <w:rPr>
          <w:rFonts w:ascii="Times New Roman" w:hAnsi="Times New Roman"/>
          <w:sz w:val="24"/>
          <w:szCs w:val="24"/>
        </w:rPr>
        <w:t>,</w:t>
      </w:r>
      <w:r w:rsidRPr="00442BDA">
        <w:rPr>
          <w:rFonts w:ascii="Times New Roman" w:hAnsi="Times New Roman"/>
          <w:sz w:val="24"/>
          <w:szCs w:val="24"/>
        </w:rPr>
        <w:t xml:space="preserve"> </w:t>
      </w:r>
      <w:r w:rsidR="00107C3E" w:rsidRPr="00E832C3">
        <w:rPr>
          <w:rFonts w:ascii="Times New Roman" w:hAnsi="Times New Roman"/>
          <w:i/>
          <w:iCs/>
          <w:sz w:val="24"/>
          <w:szCs w:val="24"/>
        </w:rPr>
        <w:t>24</w:t>
      </w:r>
      <w:r w:rsidR="00107C3E">
        <w:rPr>
          <w:rFonts w:ascii="Times New Roman" w:hAnsi="Times New Roman"/>
          <w:sz w:val="24"/>
          <w:szCs w:val="24"/>
        </w:rPr>
        <w:t>,</w:t>
      </w:r>
      <w:r w:rsidR="00107C3E" w:rsidRPr="00442BDA">
        <w:rPr>
          <w:rFonts w:ascii="Times New Roman" w:hAnsi="Times New Roman"/>
          <w:sz w:val="24"/>
          <w:szCs w:val="24"/>
        </w:rPr>
        <w:t xml:space="preserve"> 1-39.</w:t>
      </w:r>
    </w:p>
    <w:p w:rsidR="00107C3E" w:rsidRPr="00442BDA" w:rsidRDefault="00E832C3" w:rsidP="00107C3E">
      <w:pPr>
        <w:pStyle w:val="ListParagraph"/>
        <w:numPr>
          <w:ilvl w:val="0"/>
          <w:numId w:val="40"/>
        </w:numPr>
        <w:tabs>
          <w:tab w:val="left" w:pos="1080"/>
        </w:tabs>
        <w:spacing w:after="0" w:line="480" w:lineRule="auto"/>
        <w:jc w:val="both"/>
        <w:rPr>
          <w:rFonts w:ascii="Times New Roman" w:hAnsi="Times New Roman"/>
          <w:sz w:val="24"/>
          <w:szCs w:val="24"/>
        </w:rPr>
      </w:pP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S</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Ho, </w:t>
      </w:r>
      <w:r w:rsidRPr="00442BDA">
        <w:rPr>
          <w:rFonts w:ascii="Times New Roman" w:hAnsi="Times New Roman"/>
          <w:sz w:val="24"/>
          <w:szCs w:val="24"/>
        </w:rPr>
        <w:t>G</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McKay</w:t>
      </w:r>
      <w:r>
        <w:rPr>
          <w:rFonts w:ascii="Times New Roman" w:hAnsi="Times New Roman"/>
          <w:sz w:val="24"/>
          <w:szCs w:val="24"/>
        </w:rPr>
        <w:t>,</w:t>
      </w:r>
      <w:r w:rsidR="00107C3E" w:rsidRPr="00442BDA">
        <w:rPr>
          <w:rFonts w:ascii="Times New Roman" w:hAnsi="Times New Roman"/>
          <w:sz w:val="24"/>
          <w:szCs w:val="24"/>
        </w:rPr>
        <w:t xml:space="preserve"> </w:t>
      </w:r>
      <w:r w:rsidR="00107C3E" w:rsidRPr="00E832C3">
        <w:rPr>
          <w:rFonts w:ascii="Times New Roman" w:hAnsi="Times New Roman"/>
          <w:i/>
          <w:iCs/>
          <w:sz w:val="24"/>
          <w:szCs w:val="24"/>
        </w:rPr>
        <w:t>Process Biochem</w:t>
      </w:r>
      <w:r>
        <w:rPr>
          <w:rFonts w:ascii="Times New Roman" w:hAnsi="Times New Roman"/>
          <w:sz w:val="24"/>
          <w:szCs w:val="24"/>
        </w:rPr>
        <w:t>.</w:t>
      </w:r>
      <w:r w:rsidR="00107C3E" w:rsidRPr="00442BDA">
        <w:rPr>
          <w:rFonts w:ascii="Times New Roman" w:hAnsi="Times New Roman"/>
          <w:sz w:val="24"/>
          <w:szCs w:val="24"/>
        </w:rPr>
        <w:t xml:space="preserve"> </w:t>
      </w:r>
      <w:r w:rsidRPr="00E832C3">
        <w:rPr>
          <w:rFonts w:ascii="Times New Roman" w:hAnsi="Times New Roman"/>
          <w:b/>
          <w:bCs/>
          <w:sz w:val="24"/>
          <w:szCs w:val="24"/>
        </w:rPr>
        <w:t>1999</w:t>
      </w:r>
      <w:r>
        <w:rPr>
          <w:rFonts w:ascii="Times New Roman" w:hAnsi="Times New Roman"/>
          <w:sz w:val="24"/>
          <w:szCs w:val="24"/>
        </w:rPr>
        <w:t>,</w:t>
      </w:r>
      <w:r w:rsidRPr="00442BDA">
        <w:rPr>
          <w:rFonts w:ascii="Times New Roman" w:hAnsi="Times New Roman"/>
          <w:sz w:val="24"/>
          <w:szCs w:val="24"/>
        </w:rPr>
        <w:t xml:space="preserve"> </w:t>
      </w:r>
      <w:r w:rsidR="00107C3E" w:rsidRPr="00E832C3">
        <w:rPr>
          <w:rFonts w:ascii="Times New Roman" w:hAnsi="Times New Roman"/>
          <w:i/>
          <w:iCs/>
          <w:sz w:val="24"/>
          <w:szCs w:val="24"/>
        </w:rPr>
        <w:t>34</w:t>
      </w:r>
      <w:r w:rsidR="00107C3E">
        <w:rPr>
          <w:rFonts w:ascii="Times New Roman" w:hAnsi="Times New Roman"/>
          <w:sz w:val="24"/>
          <w:szCs w:val="24"/>
        </w:rPr>
        <w:t>,</w:t>
      </w:r>
      <w:r w:rsidR="00107C3E" w:rsidRPr="00442BDA">
        <w:rPr>
          <w:rFonts w:ascii="Times New Roman" w:hAnsi="Times New Roman"/>
          <w:sz w:val="24"/>
          <w:szCs w:val="24"/>
        </w:rPr>
        <w:t xml:space="preserve"> 451-465.</w:t>
      </w:r>
    </w:p>
    <w:p w:rsidR="00107C3E" w:rsidRPr="00442BDA" w:rsidRDefault="00E832C3" w:rsidP="00107C3E">
      <w:pPr>
        <w:pStyle w:val="ListParagraph"/>
        <w:numPr>
          <w:ilvl w:val="0"/>
          <w:numId w:val="40"/>
        </w:numPr>
        <w:spacing w:after="0" w:line="480" w:lineRule="auto"/>
        <w:jc w:val="both"/>
        <w:rPr>
          <w:rFonts w:ascii="Times New Roman" w:hAnsi="Times New Roman"/>
          <w:bCs/>
          <w:sz w:val="24"/>
          <w:szCs w:val="24"/>
        </w:rPr>
      </w:pPr>
      <w:r w:rsidRPr="00442BDA">
        <w:rPr>
          <w:rFonts w:ascii="Times New Roman" w:hAnsi="Times New Roman"/>
          <w:sz w:val="24"/>
          <w:szCs w:val="24"/>
        </w:rPr>
        <w:t>K</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Tomasz, </w:t>
      </w:r>
      <w:r w:rsidRPr="00442BDA">
        <w:rPr>
          <w:rFonts w:ascii="Times New Roman" w:hAnsi="Times New Roman"/>
          <w:sz w:val="24"/>
          <w:szCs w:val="24"/>
        </w:rPr>
        <w:t>K</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Anna, </w:t>
      </w:r>
      <w:r w:rsidRPr="00442BDA">
        <w:rPr>
          <w:rFonts w:ascii="Times New Roman" w:hAnsi="Times New Roman"/>
          <w:sz w:val="24"/>
          <w:szCs w:val="24"/>
        </w:rPr>
        <w:t>C</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Ryszard</w:t>
      </w:r>
      <w:r>
        <w:rPr>
          <w:rFonts w:ascii="Times New Roman" w:hAnsi="Times New Roman"/>
          <w:sz w:val="24"/>
          <w:szCs w:val="24"/>
        </w:rPr>
        <w:t>,</w:t>
      </w:r>
      <w:r w:rsidR="00107C3E" w:rsidRPr="00442BDA">
        <w:rPr>
          <w:rFonts w:ascii="Times New Roman" w:hAnsi="Times New Roman"/>
          <w:sz w:val="24"/>
          <w:szCs w:val="24"/>
        </w:rPr>
        <w:t xml:space="preserve"> </w:t>
      </w:r>
      <w:r w:rsidR="00107C3E" w:rsidRPr="00E832C3">
        <w:rPr>
          <w:rFonts w:ascii="Times New Roman" w:hAnsi="Times New Roman"/>
          <w:i/>
          <w:iCs/>
          <w:sz w:val="24"/>
          <w:szCs w:val="24"/>
        </w:rPr>
        <w:t>Microchem</w:t>
      </w:r>
      <w:r w:rsidRPr="00E832C3">
        <w:rPr>
          <w:rFonts w:ascii="Times New Roman" w:hAnsi="Times New Roman"/>
          <w:i/>
          <w:iCs/>
          <w:sz w:val="24"/>
          <w:szCs w:val="24"/>
        </w:rPr>
        <w:t>.</w:t>
      </w:r>
      <w:r w:rsidR="00107C3E" w:rsidRPr="00E832C3">
        <w:rPr>
          <w:rFonts w:ascii="Times New Roman" w:hAnsi="Times New Roman"/>
          <w:i/>
          <w:iCs/>
          <w:sz w:val="24"/>
          <w:szCs w:val="24"/>
        </w:rPr>
        <w:t xml:space="preserve"> J</w:t>
      </w:r>
      <w:r>
        <w:rPr>
          <w:rFonts w:ascii="Times New Roman" w:hAnsi="Times New Roman"/>
          <w:sz w:val="24"/>
          <w:szCs w:val="24"/>
        </w:rPr>
        <w:t>.</w:t>
      </w:r>
      <w:r w:rsidR="00107C3E" w:rsidRPr="00442BDA">
        <w:rPr>
          <w:rFonts w:ascii="Times New Roman" w:hAnsi="Times New Roman"/>
          <w:sz w:val="24"/>
          <w:szCs w:val="24"/>
        </w:rPr>
        <w:t xml:space="preserve"> </w:t>
      </w:r>
      <w:r w:rsidRPr="00E832C3">
        <w:rPr>
          <w:rFonts w:ascii="Times New Roman" w:hAnsi="Times New Roman"/>
          <w:b/>
          <w:bCs/>
          <w:sz w:val="24"/>
          <w:szCs w:val="24"/>
        </w:rPr>
        <w:t>2019</w:t>
      </w:r>
      <w:r>
        <w:rPr>
          <w:rFonts w:ascii="Times New Roman" w:hAnsi="Times New Roman"/>
          <w:sz w:val="24"/>
          <w:szCs w:val="24"/>
        </w:rPr>
        <w:t>,</w:t>
      </w:r>
      <w:r w:rsidRPr="00442BDA">
        <w:rPr>
          <w:rFonts w:ascii="Times New Roman" w:hAnsi="Times New Roman"/>
          <w:sz w:val="24"/>
          <w:szCs w:val="24"/>
        </w:rPr>
        <w:t> </w:t>
      </w:r>
      <w:r w:rsidR="00107C3E" w:rsidRPr="00E832C3">
        <w:rPr>
          <w:rFonts w:ascii="Times New Roman" w:hAnsi="Times New Roman"/>
          <w:i/>
          <w:iCs/>
          <w:sz w:val="24"/>
          <w:szCs w:val="24"/>
        </w:rPr>
        <w:t>145</w:t>
      </w:r>
      <w:r w:rsidR="00107C3E">
        <w:rPr>
          <w:rFonts w:ascii="Times New Roman" w:hAnsi="Times New Roman"/>
          <w:sz w:val="24"/>
          <w:szCs w:val="24"/>
        </w:rPr>
        <w:t>,</w:t>
      </w:r>
      <w:r w:rsidR="00107C3E" w:rsidRPr="00442BDA">
        <w:rPr>
          <w:rFonts w:ascii="Times New Roman" w:hAnsi="Times New Roman"/>
          <w:sz w:val="24"/>
          <w:szCs w:val="24"/>
        </w:rPr>
        <w:t xml:space="preserve"> 1011-1025.</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C</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Xiong, </w:t>
      </w:r>
      <w:r w:rsidRPr="00442BDA">
        <w:rPr>
          <w:rFonts w:ascii="Times New Roman" w:hAnsi="Times New Roman"/>
          <w:sz w:val="24"/>
          <w:szCs w:val="24"/>
        </w:rPr>
        <w:t>S</w:t>
      </w:r>
      <w:r>
        <w:rPr>
          <w:rFonts w:ascii="Times New Roman" w:hAnsi="Times New Roman"/>
          <w:sz w:val="24"/>
          <w:szCs w:val="24"/>
        </w:rPr>
        <w:t>.</w:t>
      </w:r>
      <w:r w:rsidR="00107C3E" w:rsidRPr="00442BDA">
        <w:rPr>
          <w:rFonts w:ascii="Times New Roman" w:hAnsi="Times New Roman"/>
          <w:sz w:val="24"/>
          <w:szCs w:val="24"/>
        </w:rPr>
        <w:t xml:space="preserve">Wang, </w:t>
      </w:r>
      <w:r w:rsidRPr="00442BDA">
        <w:rPr>
          <w:rFonts w:ascii="Times New Roman" w:hAnsi="Times New Roman"/>
          <w:sz w:val="24"/>
          <w:szCs w:val="24"/>
        </w:rPr>
        <w:t>W</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Sun, </w:t>
      </w: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Li</w:t>
      </w:r>
      <w:r>
        <w:rPr>
          <w:rFonts w:ascii="Times New Roman" w:hAnsi="Times New Roman"/>
          <w:sz w:val="24"/>
          <w:szCs w:val="24"/>
        </w:rPr>
        <w:t>,</w:t>
      </w:r>
      <w:r w:rsidR="00107C3E" w:rsidRPr="00442BDA">
        <w:rPr>
          <w:rFonts w:ascii="Times New Roman" w:hAnsi="Times New Roman"/>
          <w:sz w:val="24"/>
          <w:szCs w:val="24"/>
        </w:rPr>
        <w:t xml:space="preserve"> </w:t>
      </w:r>
      <w:r w:rsidRPr="00E832C3">
        <w:rPr>
          <w:rFonts w:ascii="Times New Roman" w:hAnsi="Times New Roman"/>
          <w:i/>
          <w:iCs/>
          <w:sz w:val="24"/>
          <w:szCs w:val="24"/>
        </w:rPr>
        <w:t>Microchem. J</w:t>
      </w:r>
      <w:r>
        <w:rPr>
          <w:rFonts w:ascii="Times New Roman" w:hAnsi="Times New Roman"/>
          <w:sz w:val="24"/>
          <w:szCs w:val="24"/>
        </w:rPr>
        <w:t>.</w:t>
      </w:r>
      <w:r w:rsidR="00107C3E" w:rsidRPr="00442BDA">
        <w:rPr>
          <w:rFonts w:ascii="Times New Roman" w:hAnsi="Times New Roman"/>
          <w:sz w:val="24"/>
          <w:szCs w:val="24"/>
        </w:rPr>
        <w:t> </w:t>
      </w:r>
      <w:r w:rsidRPr="00E832C3">
        <w:rPr>
          <w:rFonts w:ascii="Times New Roman" w:hAnsi="Times New Roman"/>
          <w:b/>
          <w:bCs/>
          <w:sz w:val="24"/>
          <w:szCs w:val="24"/>
        </w:rPr>
        <w:t>2019</w:t>
      </w:r>
      <w:r>
        <w:rPr>
          <w:rFonts w:ascii="Times New Roman" w:hAnsi="Times New Roman"/>
          <w:sz w:val="24"/>
          <w:szCs w:val="24"/>
        </w:rPr>
        <w:t>,</w:t>
      </w:r>
      <w:r w:rsidRPr="00442BDA">
        <w:rPr>
          <w:rFonts w:ascii="Times New Roman" w:hAnsi="Times New Roman"/>
          <w:sz w:val="24"/>
          <w:szCs w:val="24"/>
        </w:rPr>
        <w:t xml:space="preserve"> </w:t>
      </w:r>
      <w:r w:rsidR="00107C3E" w:rsidRPr="00E832C3">
        <w:rPr>
          <w:rFonts w:ascii="Times New Roman" w:hAnsi="Times New Roman"/>
          <w:i/>
          <w:iCs/>
          <w:sz w:val="24"/>
          <w:szCs w:val="24"/>
        </w:rPr>
        <w:t>146</w:t>
      </w:r>
      <w:r w:rsidR="00107C3E">
        <w:rPr>
          <w:rFonts w:ascii="Times New Roman" w:hAnsi="Times New Roman"/>
          <w:sz w:val="24"/>
          <w:szCs w:val="24"/>
        </w:rPr>
        <w:t>,</w:t>
      </w:r>
      <w:r w:rsidR="00107C3E" w:rsidRPr="00442BDA">
        <w:rPr>
          <w:rFonts w:ascii="Times New Roman" w:hAnsi="Times New Roman"/>
          <w:sz w:val="24"/>
          <w:szCs w:val="24"/>
        </w:rPr>
        <w:t xml:space="preserve"> 270-278.</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I</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Hui, </w:t>
      </w:r>
      <w:r w:rsidRPr="00442BDA">
        <w:rPr>
          <w:rFonts w:ascii="Times New Roman" w:hAnsi="Times New Roman"/>
          <w:sz w:val="24"/>
          <w:szCs w:val="24"/>
        </w:rPr>
        <w:t>D</w:t>
      </w:r>
      <w:r>
        <w:rPr>
          <w:rFonts w:ascii="Times New Roman" w:hAnsi="Times New Roman"/>
          <w:sz w:val="24"/>
          <w:szCs w:val="24"/>
        </w:rPr>
        <w:t>.</w:t>
      </w: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Xiao,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E</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Hua, </w:t>
      </w: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I</w:t>
      </w:r>
      <w:r>
        <w:rPr>
          <w:rFonts w:ascii="Times New Roman" w:hAnsi="Times New Roman"/>
          <w:sz w:val="24"/>
          <w:szCs w:val="24"/>
        </w:rPr>
        <w:t>.</w:t>
      </w:r>
      <w:r w:rsidRPr="00442BDA">
        <w:rPr>
          <w:rFonts w:ascii="Times New Roman" w:hAnsi="Times New Roman"/>
          <w:sz w:val="24"/>
          <w:szCs w:val="24"/>
        </w:rPr>
        <w:t>N</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Rui, </w:t>
      </w:r>
      <w:r w:rsidRPr="00442BDA">
        <w:rPr>
          <w:rFonts w:ascii="Times New Roman" w:hAnsi="Times New Roman"/>
          <w:sz w:val="24"/>
          <w:szCs w:val="24"/>
        </w:rPr>
        <w:t>P</w:t>
      </w:r>
      <w:r>
        <w:rPr>
          <w:rFonts w:ascii="Times New Roman" w:hAnsi="Times New Roman"/>
          <w:sz w:val="24"/>
          <w:szCs w:val="24"/>
        </w:rPr>
        <w:t>.</w:t>
      </w: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Zuo</w:t>
      </w:r>
      <w:r>
        <w:rPr>
          <w:rFonts w:ascii="Times New Roman" w:hAnsi="Times New Roman"/>
          <w:sz w:val="24"/>
          <w:szCs w:val="24"/>
        </w:rPr>
        <w:t>,</w:t>
      </w:r>
      <w:r w:rsidR="00107C3E" w:rsidRPr="00442BDA">
        <w:rPr>
          <w:rFonts w:ascii="Times New Roman" w:hAnsi="Times New Roman"/>
          <w:sz w:val="24"/>
          <w:szCs w:val="24"/>
        </w:rPr>
        <w:t xml:space="preserve"> </w:t>
      </w:r>
      <w:r w:rsidR="00107C3E" w:rsidRPr="00E832C3">
        <w:rPr>
          <w:rFonts w:ascii="Times New Roman" w:hAnsi="Times New Roman"/>
          <w:i/>
          <w:iCs/>
          <w:sz w:val="24"/>
          <w:szCs w:val="24"/>
        </w:rPr>
        <w:t>Trans</w:t>
      </w:r>
      <w:r w:rsidRPr="00E832C3">
        <w:rPr>
          <w:rFonts w:ascii="Times New Roman" w:hAnsi="Times New Roman"/>
          <w:i/>
          <w:iCs/>
          <w:sz w:val="24"/>
          <w:szCs w:val="24"/>
        </w:rPr>
        <w:t>.</w:t>
      </w:r>
      <w:r w:rsidR="00107C3E" w:rsidRPr="00E832C3">
        <w:rPr>
          <w:rFonts w:ascii="Times New Roman" w:hAnsi="Times New Roman"/>
          <w:i/>
          <w:iCs/>
          <w:sz w:val="24"/>
          <w:szCs w:val="24"/>
        </w:rPr>
        <w:t xml:space="preserve"> Nonferrous Metal Soc</w:t>
      </w:r>
      <w:r w:rsidRPr="00E832C3">
        <w:rPr>
          <w:rFonts w:ascii="Times New Roman" w:hAnsi="Times New Roman"/>
          <w:i/>
          <w:iCs/>
          <w:sz w:val="24"/>
          <w:szCs w:val="24"/>
        </w:rPr>
        <w:t>.</w:t>
      </w:r>
      <w:r w:rsidR="00107C3E" w:rsidRPr="00E832C3">
        <w:rPr>
          <w:rFonts w:ascii="Times New Roman" w:hAnsi="Times New Roman"/>
          <w:i/>
          <w:iCs/>
          <w:sz w:val="24"/>
          <w:szCs w:val="24"/>
        </w:rPr>
        <w:t xml:space="preserve"> China</w:t>
      </w:r>
      <w:r>
        <w:rPr>
          <w:rFonts w:ascii="Times New Roman" w:hAnsi="Times New Roman"/>
          <w:sz w:val="24"/>
          <w:szCs w:val="24"/>
        </w:rPr>
        <w:t xml:space="preserve">. </w:t>
      </w:r>
      <w:r w:rsidRPr="00E832C3">
        <w:rPr>
          <w:rFonts w:ascii="Times New Roman" w:hAnsi="Times New Roman"/>
          <w:b/>
          <w:bCs/>
          <w:sz w:val="24"/>
          <w:szCs w:val="24"/>
        </w:rPr>
        <w:t>2013</w:t>
      </w:r>
      <w:r>
        <w:rPr>
          <w:rFonts w:ascii="Times New Roman" w:hAnsi="Times New Roman"/>
          <w:sz w:val="24"/>
          <w:szCs w:val="24"/>
        </w:rPr>
        <w:t>,</w:t>
      </w:r>
      <w:r w:rsidRPr="00442BDA">
        <w:rPr>
          <w:rFonts w:ascii="Times New Roman" w:hAnsi="Times New Roman"/>
          <w:sz w:val="24"/>
          <w:szCs w:val="24"/>
        </w:rPr>
        <w:t> </w:t>
      </w:r>
      <w:r w:rsidR="00107C3E" w:rsidRPr="00E832C3">
        <w:rPr>
          <w:rFonts w:ascii="Times New Roman" w:hAnsi="Times New Roman"/>
          <w:i/>
          <w:iCs/>
          <w:sz w:val="24"/>
          <w:szCs w:val="24"/>
        </w:rPr>
        <w:t>23</w:t>
      </w:r>
      <w:r w:rsidR="00107C3E">
        <w:rPr>
          <w:rFonts w:ascii="Times New Roman" w:hAnsi="Times New Roman"/>
          <w:sz w:val="24"/>
          <w:szCs w:val="24"/>
        </w:rPr>
        <w:t>,</w:t>
      </w:r>
      <w:r w:rsidR="00107C3E" w:rsidRPr="00442BDA">
        <w:rPr>
          <w:rFonts w:ascii="Times New Roman" w:hAnsi="Times New Roman"/>
          <w:sz w:val="24"/>
          <w:szCs w:val="24"/>
        </w:rPr>
        <w:t xml:space="preserve"> 2657-2665.</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shd w:val="clear" w:color="auto" w:fill="FFFFFF"/>
        </w:rPr>
        <w:lastRenderedPageBreak/>
        <w:t>A</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Rashid, </w:t>
      </w:r>
      <w:r w:rsidRPr="00442BDA">
        <w:rPr>
          <w:rFonts w:ascii="Times New Roman" w:hAnsi="Times New Roman"/>
          <w:sz w:val="24"/>
          <w:szCs w:val="24"/>
          <w:shd w:val="clear" w:color="auto" w:fill="FFFFFF"/>
        </w:rPr>
        <w:t>N</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B</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Haq, </w:t>
      </w:r>
      <w:r w:rsidRPr="00442BDA">
        <w:rPr>
          <w:rFonts w:ascii="Times New Roman" w:hAnsi="Times New Roman"/>
          <w:sz w:val="24"/>
          <w:szCs w:val="24"/>
          <w:shd w:val="clear" w:color="auto" w:fill="FFFFFF"/>
        </w:rPr>
        <w:t>I</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Munawar, </w:t>
      </w:r>
      <w:r w:rsidRPr="00442BDA">
        <w:rPr>
          <w:rFonts w:ascii="Times New Roman" w:hAnsi="Times New Roman"/>
          <w:sz w:val="24"/>
          <w:szCs w:val="24"/>
          <w:shd w:val="clear" w:color="auto" w:fill="FFFFFF"/>
        </w:rPr>
        <w:t>N</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Saima</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Ecol</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Eng</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Pr="00E832C3">
        <w:rPr>
          <w:rFonts w:ascii="Times New Roman" w:hAnsi="Times New Roman"/>
          <w:b/>
          <w:bCs/>
          <w:sz w:val="24"/>
          <w:szCs w:val="24"/>
          <w:shd w:val="clear" w:color="auto" w:fill="FFFFFF"/>
        </w:rPr>
        <w:t>2016</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E832C3">
        <w:rPr>
          <w:rFonts w:ascii="Times New Roman" w:hAnsi="Times New Roman"/>
          <w:i/>
          <w:iCs/>
          <w:sz w:val="24"/>
          <w:szCs w:val="24"/>
          <w:shd w:val="clear" w:color="auto" w:fill="FFFFFF"/>
        </w:rPr>
        <w:t>91</w:t>
      </w:r>
      <w:r w:rsidR="00107C3E">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459-471.</w:t>
      </w:r>
    </w:p>
    <w:p w:rsidR="00107C3E" w:rsidRPr="00442BDA" w:rsidRDefault="00E832C3" w:rsidP="00107C3E">
      <w:pPr>
        <w:pStyle w:val="ListParagraph"/>
        <w:numPr>
          <w:ilvl w:val="0"/>
          <w:numId w:val="40"/>
        </w:numPr>
        <w:spacing w:after="0" w:line="480" w:lineRule="auto"/>
        <w:jc w:val="both"/>
        <w:rPr>
          <w:rFonts w:ascii="Times New Roman" w:hAnsi="Times New Roman"/>
          <w:sz w:val="24"/>
          <w:szCs w:val="24"/>
        </w:rPr>
      </w:pP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P</w:t>
      </w:r>
      <w:r>
        <w:rPr>
          <w:rFonts w:ascii="Times New Roman" w:hAnsi="Times New Roman"/>
          <w:sz w:val="24"/>
          <w:szCs w:val="24"/>
        </w:rPr>
        <w:t>.</w:t>
      </w:r>
      <w:r w:rsidR="00107C3E" w:rsidRPr="00442BDA">
        <w:rPr>
          <w:rFonts w:ascii="Times New Roman" w:hAnsi="Times New Roman"/>
          <w:sz w:val="24"/>
          <w:szCs w:val="24"/>
        </w:rPr>
        <w:t xml:space="preserve">Lingamdinne, </w:t>
      </w: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R</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Koduru, </w:t>
      </w: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Choi, </w:t>
      </w: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Y</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Chang, </w:t>
      </w: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K</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Yang</w:t>
      </w:r>
      <w:r>
        <w:rPr>
          <w:rFonts w:ascii="Times New Roman" w:hAnsi="Times New Roman"/>
          <w:sz w:val="24"/>
          <w:szCs w:val="24"/>
        </w:rPr>
        <w:t>,</w:t>
      </w:r>
      <w:r w:rsidR="00107C3E" w:rsidRPr="00442BDA">
        <w:rPr>
          <w:rFonts w:ascii="Times New Roman" w:hAnsi="Times New Roman"/>
          <w:sz w:val="24"/>
          <w:szCs w:val="24"/>
        </w:rPr>
        <w:t xml:space="preserve"> </w:t>
      </w:r>
      <w:r w:rsidR="00107C3E" w:rsidRPr="00E832C3">
        <w:rPr>
          <w:rFonts w:ascii="Times New Roman" w:hAnsi="Times New Roman"/>
          <w:i/>
          <w:iCs/>
          <w:sz w:val="24"/>
          <w:szCs w:val="24"/>
        </w:rPr>
        <w:t>Hydrometallurgy</w:t>
      </w:r>
      <w:r w:rsidR="00107C3E" w:rsidRPr="00442BDA">
        <w:rPr>
          <w:rFonts w:ascii="Times New Roman" w:hAnsi="Times New Roman"/>
          <w:sz w:val="24"/>
          <w:szCs w:val="24"/>
        </w:rPr>
        <w:t> </w:t>
      </w:r>
      <w:r w:rsidRPr="00E832C3">
        <w:rPr>
          <w:rFonts w:ascii="Times New Roman" w:hAnsi="Times New Roman"/>
          <w:b/>
          <w:bCs/>
          <w:sz w:val="24"/>
          <w:szCs w:val="24"/>
        </w:rPr>
        <w:t>2016</w:t>
      </w:r>
      <w:r>
        <w:rPr>
          <w:rFonts w:ascii="Times New Roman" w:hAnsi="Times New Roman"/>
          <w:sz w:val="24"/>
          <w:szCs w:val="24"/>
        </w:rPr>
        <w:t>,</w:t>
      </w:r>
      <w:r w:rsidR="00107C3E" w:rsidRPr="00E832C3">
        <w:rPr>
          <w:rFonts w:ascii="Times New Roman" w:hAnsi="Times New Roman"/>
          <w:i/>
          <w:iCs/>
          <w:sz w:val="24"/>
          <w:szCs w:val="24"/>
        </w:rPr>
        <w:t>165</w:t>
      </w:r>
      <w:r w:rsidR="00107C3E">
        <w:rPr>
          <w:rFonts w:ascii="Times New Roman" w:hAnsi="Times New Roman"/>
          <w:sz w:val="24"/>
          <w:szCs w:val="24"/>
        </w:rPr>
        <w:t>,</w:t>
      </w:r>
      <w:r w:rsidR="00107C3E" w:rsidRPr="00442BDA">
        <w:rPr>
          <w:rFonts w:ascii="Times New Roman" w:hAnsi="Times New Roman"/>
          <w:sz w:val="24"/>
          <w:szCs w:val="24"/>
        </w:rPr>
        <w:t xml:space="preserve"> 64-72.</w:t>
      </w:r>
    </w:p>
    <w:p w:rsidR="00107C3E" w:rsidRPr="00442BDA" w:rsidRDefault="006455D9" w:rsidP="00107C3E">
      <w:pPr>
        <w:pStyle w:val="ListParagraph"/>
        <w:numPr>
          <w:ilvl w:val="0"/>
          <w:numId w:val="40"/>
        </w:numPr>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rPr>
        <w:t>L</w:t>
      </w:r>
      <w:r>
        <w:rPr>
          <w:rFonts w:ascii="Times New Roman" w:hAnsi="Times New Roman"/>
          <w:sz w:val="24"/>
          <w:szCs w:val="24"/>
        </w:rPr>
        <w:t>.</w:t>
      </w:r>
      <w:r w:rsidRPr="00442BDA">
        <w:rPr>
          <w:rFonts w:ascii="Times New Roman" w:hAnsi="Times New Roman"/>
          <w:sz w:val="24"/>
          <w:szCs w:val="24"/>
        </w:rPr>
        <w:t>E</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Liu, </w:t>
      </w: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Liu,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Li,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Zhang, </w:t>
      </w:r>
      <w:r w:rsidRPr="00442BDA">
        <w:rPr>
          <w:rFonts w:ascii="Times New Roman" w:hAnsi="Times New Roman"/>
          <w:sz w:val="24"/>
          <w:szCs w:val="24"/>
        </w:rPr>
        <w:t>J</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Liu, </w:t>
      </w:r>
      <w:r w:rsidRPr="00442BDA">
        <w:rPr>
          <w:rFonts w:ascii="Times New Roman" w:hAnsi="Times New Roman"/>
          <w:sz w:val="24"/>
          <w:szCs w:val="24"/>
        </w:rPr>
        <w:t>H</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Zhang</w:t>
      </w:r>
      <w:r>
        <w:rPr>
          <w:rFonts w:ascii="Times New Roman" w:hAnsi="Times New Roman"/>
          <w:sz w:val="24"/>
          <w:szCs w:val="24"/>
        </w:rPr>
        <w:t>,</w:t>
      </w:r>
      <w:r w:rsidR="00107C3E" w:rsidRPr="00442BDA">
        <w:rPr>
          <w:rFonts w:ascii="Times New Roman" w:hAnsi="Times New Roman"/>
          <w:sz w:val="24"/>
          <w:szCs w:val="24"/>
        </w:rPr>
        <w:t xml:space="preserve"> </w:t>
      </w:r>
      <w:r w:rsidR="00107C3E" w:rsidRPr="006455D9">
        <w:rPr>
          <w:rFonts w:ascii="Times New Roman" w:hAnsi="Times New Roman"/>
          <w:i/>
          <w:iCs/>
          <w:sz w:val="24"/>
          <w:szCs w:val="24"/>
        </w:rPr>
        <w:t>BioResources</w:t>
      </w:r>
      <w:r>
        <w:rPr>
          <w:rFonts w:ascii="Times New Roman" w:hAnsi="Times New Roman"/>
          <w:i/>
          <w:iCs/>
          <w:sz w:val="24"/>
          <w:szCs w:val="24"/>
        </w:rPr>
        <w:t>,</w:t>
      </w:r>
      <w:r w:rsidR="00107C3E" w:rsidRPr="00442BDA">
        <w:rPr>
          <w:rFonts w:ascii="Times New Roman" w:hAnsi="Times New Roman"/>
          <w:sz w:val="24"/>
          <w:szCs w:val="24"/>
        </w:rPr>
        <w:t xml:space="preserve"> </w:t>
      </w:r>
      <w:r w:rsidRPr="006455D9">
        <w:rPr>
          <w:rFonts w:ascii="Times New Roman" w:hAnsi="Times New Roman"/>
          <w:b/>
          <w:bCs/>
          <w:sz w:val="24"/>
          <w:szCs w:val="24"/>
        </w:rPr>
        <w:t>2012</w:t>
      </w:r>
      <w:r>
        <w:rPr>
          <w:rFonts w:ascii="Times New Roman" w:hAnsi="Times New Roman"/>
          <w:sz w:val="24"/>
          <w:szCs w:val="24"/>
        </w:rPr>
        <w:t>,</w:t>
      </w:r>
      <w:r w:rsidRPr="00442BDA">
        <w:rPr>
          <w:rFonts w:ascii="Times New Roman" w:hAnsi="Times New Roman"/>
          <w:sz w:val="24"/>
          <w:szCs w:val="24"/>
        </w:rPr>
        <w:t xml:space="preserve"> </w:t>
      </w:r>
      <w:r w:rsidR="00107C3E" w:rsidRPr="006455D9">
        <w:rPr>
          <w:rFonts w:ascii="Times New Roman" w:hAnsi="Times New Roman"/>
          <w:i/>
          <w:iCs/>
          <w:sz w:val="24"/>
          <w:szCs w:val="24"/>
        </w:rPr>
        <w:t>7</w:t>
      </w:r>
      <w:r w:rsidR="00107C3E">
        <w:rPr>
          <w:rFonts w:ascii="Times New Roman" w:hAnsi="Times New Roman"/>
          <w:sz w:val="24"/>
          <w:szCs w:val="24"/>
        </w:rPr>
        <w:t>,</w:t>
      </w:r>
      <w:r w:rsidR="00107C3E" w:rsidRPr="00442BDA">
        <w:rPr>
          <w:rFonts w:ascii="Times New Roman" w:hAnsi="Times New Roman"/>
          <w:sz w:val="24"/>
          <w:szCs w:val="24"/>
        </w:rPr>
        <w:t xml:space="preserve"> 3555-3572.</w:t>
      </w:r>
    </w:p>
    <w:p w:rsidR="00107C3E" w:rsidRPr="00442BDA" w:rsidRDefault="006455D9" w:rsidP="00107C3E">
      <w:pPr>
        <w:pStyle w:val="ListParagraph"/>
        <w:numPr>
          <w:ilvl w:val="0"/>
          <w:numId w:val="40"/>
        </w:numPr>
        <w:tabs>
          <w:tab w:val="left" w:pos="1080"/>
        </w:tabs>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rPr>
        <w:t>R</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 xml:space="preserve">Ahmad, </w:t>
      </w:r>
      <w:r w:rsidRPr="00442BDA">
        <w:rPr>
          <w:rFonts w:ascii="Times New Roman" w:hAnsi="Times New Roman"/>
          <w:sz w:val="24"/>
          <w:szCs w:val="24"/>
        </w:rPr>
        <w:t>A</w:t>
      </w:r>
      <w:r>
        <w:rPr>
          <w:rFonts w:ascii="Times New Roman" w:hAnsi="Times New Roman"/>
          <w:sz w:val="24"/>
          <w:szCs w:val="24"/>
        </w:rPr>
        <w:t>.</w:t>
      </w:r>
      <w:r w:rsidRPr="00442BDA">
        <w:rPr>
          <w:rFonts w:ascii="Times New Roman" w:hAnsi="Times New Roman"/>
          <w:sz w:val="24"/>
          <w:szCs w:val="24"/>
        </w:rPr>
        <w:t xml:space="preserve"> </w:t>
      </w:r>
      <w:r w:rsidR="00107C3E" w:rsidRPr="00442BDA">
        <w:rPr>
          <w:rFonts w:ascii="Times New Roman" w:hAnsi="Times New Roman"/>
          <w:sz w:val="24"/>
          <w:szCs w:val="24"/>
        </w:rPr>
        <w:t>Mirza</w:t>
      </w:r>
      <w:r>
        <w:rPr>
          <w:rFonts w:ascii="Times New Roman" w:hAnsi="Times New Roman"/>
          <w:sz w:val="24"/>
          <w:szCs w:val="24"/>
        </w:rPr>
        <w:t>,</w:t>
      </w:r>
      <w:r w:rsidR="00107C3E" w:rsidRPr="00442BDA">
        <w:rPr>
          <w:rFonts w:ascii="Times New Roman" w:hAnsi="Times New Roman"/>
          <w:sz w:val="24"/>
          <w:szCs w:val="24"/>
        </w:rPr>
        <w:t xml:space="preserve"> </w:t>
      </w:r>
      <w:r w:rsidR="00107C3E" w:rsidRPr="006455D9">
        <w:rPr>
          <w:rFonts w:ascii="Times New Roman" w:hAnsi="Times New Roman"/>
          <w:i/>
          <w:iCs/>
          <w:sz w:val="24"/>
          <w:szCs w:val="24"/>
        </w:rPr>
        <w:t>J</w:t>
      </w:r>
      <w:r w:rsidRPr="006455D9">
        <w:rPr>
          <w:rFonts w:ascii="Times New Roman" w:hAnsi="Times New Roman"/>
          <w:i/>
          <w:iCs/>
          <w:sz w:val="24"/>
          <w:szCs w:val="24"/>
        </w:rPr>
        <w:t>.</w:t>
      </w:r>
      <w:r w:rsidR="00107C3E" w:rsidRPr="006455D9">
        <w:rPr>
          <w:rFonts w:ascii="Times New Roman" w:hAnsi="Times New Roman"/>
          <w:i/>
          <w:iCs/>
          <w:sz w:val="24"/>
          <w:szCs w:val="24"/>
        </w:rPr>
        <w:t xml:space="preserve"> Clean</w:t>
      </w:r>
      <w:r w:rsidRPr="006455D9">
        <w:rPr>
          <w:rFonts w:ascii="Times New Roman" w:hAnsi="Times New Roman"/>
          <w:i/>
          <w:iCs/>
          <w:sz w:val="24"/>
          <w:szCs w:val="24"/>
        </w:rPr>
        <w:t>.</w:t>
      </w:r>
      <w:r w:rsidR="00107C3E" w:rsidRPr="006455D9">
        <w:rPr>
          <w:rFonts w:ascii="Times New Roman" w:hAnsi="Times New Roman"/>
          <w:i/>
          <w:iCs/>
          <w:sz w:val="24"/>
          <w:szCs w:val="24"/>
        </w:rPr>
        <w:t xml:space="preserve"> Prod</w:t>
      </w:r>
      <w:r>
        <w:rPr>
          <w:rFonts w:ascii="Times New Roman" w:hAnsi="Times New Roman"/>
          <w:sz w:val="24"/>
          <w:szCs w:val="24"/>
        </w:rPr>
        <w:t xml:space="preserve">. </w:t>
      </w:r>
      <w:r w:rsidRPr="006455D9">
        <w:rPr>
          <w:rFonts w:ascii="Times New Roman" w:hAnsi="Times New Roman"/>
          <w:b/>
          <w:bCs/>
          <w:sz w:val="24"/>
          <w:szCs w:val="24"/>
        </w:rPr>
        <w:t>2018</w:t>
      </w:r>
      <w:r>
        <w:rPr>
          <w:rFonts w:ascii="Times New Roman" w:hAnsi="Times New Roman"/>
          <w:sz w:val="24"/>
          <w:szCs w:val="24"/>
        </w:rPr>
        <w:t>,</w:t>
      </w:r>
      <w:r w:rsidR="00107C3E" w:rsidRPr="00442BDA">
        <w:rPr>
          <w:rFonts w:ascii="Times New Roman" w:hAnsi="Times New Roman"/>
          <w:sz w:val="24"/>
          <w:szCs w:val="24"/>
        </w:rPr>
        <w:t> </w:t>
      </w:r>
      <w:r w:rsidR="00107C3E" w:rsidRPr="006455D9">
        <w:rPr>
          <w:rFonts w:ascii="Times New Roman" w:hAnsi="Times New Roman"/>
          <w:i/>
          <w:iCs/>
          <w:sz w:val="24"/>
          <w:szCs w:val="24"/>
        </w:rPr>
        <w:t>186</w:t>
      </w:r>
      <w:r w:rsidR="00107C3E">
        <w:rPr>
          <w:rFonts w:ascii="Times New Roman" w:hAnsi="Times New Roman"/>
          <w:sz w:val="24"/>
          <w:szCs w:val="24"/>
        </w:rPr>
        <w:t>,</w:t>
      </w:r>
      <w:r w:rsidR="00107C3E" w:rsidRPr="00442BDA">
        <w:rPr>
          <w:rFonts w:ascii="Times New Roman" w:hAnsi="Times New Roman"/>
          <w:sz w:val="24"/>
          <w:szCs w:val="24"/>
        </w:rPr>
        <w:t xml:space="preserve"> 342-352.</w:t>
      </w:r>
    </w:p>
    <w:p w:rsidR="00107C3E" w:rsidRPr="00442BDA" w:rsidRDefault="006455D9" w:rsidP="00107C3E">
      <w:pPr>
        <w:pStyle w:val="ListParagraph"/>
        <w:numPr>
          <w:ilvl w:val="0"/>
          <w:numId w:val="40"/>
        </w:numPr>
        <w:tabs>
          <w:tab w:val="left" w:pos="1080"/>
        </w:tabs>
        <w:spacing w:after="0" w:line="480" w:lineRule="auto"/>
        <w:jc w:val="both"/>
        <w:rPr>
          <w:rFonts w:ascii="Times New Roman" w:hAnsi="Times New Roman"/>
          <w:sz w:val="24"/>
          <w:szCs w:val="24"/>
          <w:shd w:val="clear" w:color="auto" w:fill="FFFFFF"/>
        </w:rPr>
      </w:pPr>
      <w:r w:rsidRPr="00442BDA">
        <w:rPr>
          <w:rFonts w:ascii="Times New Roman" w:hAnsi="Times New Roman"/>
          <w:sz w:val="24"/>
          <w:szCs w:val="24"/>
          <w:shd w:val="clear" w:color="auto" w:fill="FFFFFF"/>
        </w:rPr>
        <w:t>T</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E</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Khalil, </w:t>
      </w:r>
      <w:r w:rsidRPr="00442BDA">
        <w:rPr>
          <w:rFonts w:ascii="Times New Roman" w:hAnsi="Times New Roman"/>
          <w:sz w:val="24"/>
          <w:szCs w:val="24"/>
          <w:shd w:val="clear" w:color="auto" w:fill="FFFFFF"/>
        </w:rPr>
        <w:t>A</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E</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 xml:space="preserve">Dissouky, </w:t>
      </w:r>
      <w:r w:rsidRPr="00442BDA">
        <w:rPr>
          <w:rFonts w:ascii="Times New Roman" w:hAnsi="Times New Roman"/>
          <w:sz w:val="24"/>
          <w:szCs w:val="24"/>
          <w:shd w:val="clear" w:color="auto" w:fill="FFFFFF"/>
        </w:rPr>
        <w:t>S</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442BDA">
        <w:rPr>
          <w:rFonts w:ascii="Times New Roman" w:hAnsi="Times New Roman"/>
          <w:sz w:val="24"/>
          <w:szCs w:val="24"/>
          <w:shd w:val="clear" w:color="auto" w:fill="FFFFFF"/>
        </w:rPr>
        <w:t>Rizk</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00107C3E" w:rsidRPr="006455D9">
        <w:rPr>
          <w:rFonts w:ascii="Times New Roman" w:hAnsi="Times New Roman"/>
          <w:i/>
          <w:iCs/>
          <w:sz w:val="24"/>
          <w:szCs w:val="24"/>
          <w:shd w:val="clear" w:color="auto" w:fill="FFFFFF"/>
        </w:rPr>
        <w:t>J</w:t>
      </w:r>
      <w:r w:rsidRPr="006455D9">
        <w:rPr>
          <w:rFonts w:ascii="Times New Roman" w:hAnsi="Times New Roman"/>
          <w:i/>
          <w:iCs/>
          <w:sz w:val="24"/>
          <w:szCs w:val="24"/>
          <w:shd w:val="clear" w:color="auto" w:fill="FFFFFF"/>
        </w:rPr>
        <w:t>.</w:t>
      </w:r>
      <w:r w:rsidR="00107C3E" w:rsidRPr="006455D9">
        <w:rPr>
          <w:rFonts w:ascii="Times New Roman" w:hAnsi="Times New Roman"/>
          <w:i/>
          <w:iCs/>
          <w:sz w:val="24"/>
          <w:szCs w:val="24"/>
          <w:shd w:val="clear" w:color="auto" w:fill="FFFFFF"/>
        </w:rPr>
        <w:t xml:space="preserve"> Mol</w:t>
      </w:r>
      <w:r w:rsidRPr="006455D9">
        <w:rPr>
          <w:rFonts w:ascii="Times New Roman" w:hAnsi="Times New Roman"/>
          <w:i/>
          <w:iCs/>
          <w:sz w:val="24"/>
          <w:szCs w:val="24"/>
          <w:shd w:val="clear" w:color="auto" w:fill="FFFFFF"/>
        </w:rPr>
        <w:t>.</w:t>
      </w:r>
      <w:r w:rsidR="00107C3E" w:rsidRPr="006455D9">
        <w:rPr>
          <w:rFonts w:ascii="Times New Roman" w:hAnsi="Times New Roman"/>
          <w:i/>
          <w:iCs/>
          <w:sz w:val="24"/>
          <w:szCs w:val="24"/>
          <w:shd w:val="clear" w:color="auto" w:fill="FFFFFF"/>
        </w:rPr>
        <w:t xml:space="preserve"> Liq</w:t>
      </w:r>
      <w:r>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w:t>
      </w:r>
      <w:r w:rsidRPr="006455D9">
        <w:rPr>
          <w:rFonts w:ascii="Times New Roman" w:hAnsi="Times New Roman"/>
          <w:b/>
          <w:bCs/>
          <w:sz w:val="24"/>
          <w:szCs w:val="24"/>
          <w:shd w:val="clear" w:color="auto" w:fill="FFFFFF"/>
        </w:rPr>
        <w:t>2016</w:t>
      </w:r>
      <w:r>
        <w:rPr>
          <w:rFonts w:ascii="Times New Roman" w:hAnsi="Times New Roman"/>
          <w:sz w:val="24"/>
          <w:szCs w:val="24"/>
          <w:shd w:val="clear" w:color="auto" w:fill="FFFFFF"/>
        </w:rPr>
        <w:t>,</w:t>
      </w:r>
      <w:r w:rsidRPr="00442BDA">
        <w:rPr>
          <w:rFonts w:ascii="Times New Roman" w:hAnsi="Times New Roman"/>
          <w:sz w:val="24"/>
          <w:szCs w:val="24"/>
          <w:shd w:val="clear" w:color="auto" w:fill="FFFFFF"/>
        </w:rPr>
        <w:t xml:space="preserve"> </w:t>
      </w:r>
      <w:r w:rsidR="00107C3E" w:rsidRPr="006455D9">
        <w:rPr>
          <w:rFonts w:ascii="Times New Roman" w:hAnsi="Times New Roman"/>
          <w:i/>
          <w:iCs/>
          <w:sz w:val="24"/>
          <w:szCs w:val="24"/>
          <w:shd w:val="clear" w:color="auto" w:fill="FFFFFF"/>
        </w:rPr>
        <w:t>219</w:t>
      </w:r>
      <w:r w:rsidR="00107C3E">
        <w:rPr>
          <w:rFonts w:ascii="Times New Roman" w:hAnsi="Times New Roman"/>
          <w:sz w:val="24"/>
          <w:szCs w:val="24"/>
          <w:shd w:val="clear" w:color="auto" w:fill="FFFFFF"/>
        </w:rPr>
        <w:t>,</w:t>
      </w:r>
      <w:r w:rsidR="00107C3E" w:rsidRPr="00442BDA">
        <w:rPr>
          <w:rFonts w:ascii="Times New Roman" w:hAnsi="Times New Roman"/>
          <w:sz w:val="24"/>
          <w:szCs w:val="24"/>
          <w:shd w:val="clear" w:color="auto" w:fill="FFFFFF"/>
        </w:rPr>
        <w:t xml:space="preserve"> 533-546.</w:t>
      </w:r>
    </w:p>
    <w:p w:rsidR="00823CE7" w:rsidRPr="00CD0A8F" w:rsidRDefault="006455D9" w:rsidP="00823CE7">
      <w:pPr>
        <w:pStyle w:val="ListParagraph"/>
        <w:numPr>
          <w:ilvl w:val="0"/>
          <w:numId w:val="40"/>
        </w:numPr>
        <w:tabs>
          <w:tab w:val="left" w:pos="1080"/>
        </w:tabs>
        <w:spacing w:after="0" w:line="480" w:lineRule="auto"/>
        <w:ind w:hanging="720"/>
        <w:jc w:val="both"/>
        <w:rPr>
          <w:rFonts w:ascii="Times New Roman" w:hAnsi="Times New Roman"/>
          <w:b/>
          <w:bCs/>
          <w:sz w:val="24"/>
          <w:szCs w:val="24"/>
        </w:rPr>
      </w:pPr>
      <w:r w:rsidRPr="00CD0A8F">
        <w:rPr>
          <w:rFonts w:ascii="Times New Roman" w:hAnsi="Times New Roman"/>
          <w:sz w:val="24"/>
          <w:szCs w:val="24"/>
        </w:rPr>
        <w:t xml:space="preserve">A. </w:t>
      </w:r>
      <w:r w:rsidR="00107C3E" w:rsidRPr="00CD0A8F">
        <w:rPr>
          <w:rFonts w:ascii="Times New Roman" w:hAnsi="Times New Roman"/>
          <w:sz w:val="24"/>
          <w:szCs w:val="24"/>
        </w:rPr>
        <w:t xml:space="preserve">Shanmugapriya, </w:t>
      </w:r>
      <w:r w:rsidRPr="00CD0A8F">
        <w:rPr>
          <w:rFonts w:ascii="Times New Roman" w:hAnsi="Times New Roman"/>
          <w:sz w:val="24"/>
          <w:szCs w:val="24"/>
        </w:rPr>
        <w:t xml:space="preserve">M. </w:t>
      </w:r>
      <w:r w:rsidR="00107C3E" w:rsidRPr="00CD0A8F">
        <w:rPr>
          <w:rFonts w:ascii="Times New Roman" w:hAnsi="Times New Roman"/>
          <w:sz w:val="24"/>
          <w:szCs w:val="24"/>
        </w:rPr>
        <w:t xml:space="preserve">Hemalatha, </w:t>
      </w:r>
      <w:r w:rsidRPr="00CD0A8F">
        <w:rPr>
          <w:rFonts w:ascii="Times New Roman" w:hAnsi="Times New Roman"/>
          <w:sz w:val="24"/>
          <w:szCs w:val="24"/>
        </w:rPr>
        <w:t xml:space="preserve">B. </w:t>
      </w:r>
      <w:r w:rsidR="00107C3E" w:rsidRPr="00CD0A8F">
        <w:rPr>
          <w:rFonts w:ascii="Times New Roman" w:hAnsi="Times New Roman"/>
          <w:sz w:val="24"/>
          <w:szCs w:val="24"/>
        </w:rPr>
        <w:t xml:space="preserve">Scholastica, </w:t>
      </w:r>
      <w:r w:rsidRPr="00CD0A8F">
        <w:rPr>
          <w:rFonts w:ascii="Times New Roman" w:hAnsi="Times New Roman"/>
          <w:sz w:val="24"/>
          <w:szCs w:val="24"/>
        </w:rPr>
        <w:t xml:space="preserve">A.P.D. </w:t>
      </w:r>
      <w:r w:rsidR="00107C3E" w:rsidRPr="00CD0A8F">
        <w:rPr>
          <w:rFonts w:ascii="Times New Roman" w:hAnsi="Times New Roman"/>
          <w:sz w:val="24"/>
          <w:szCs w:val="24"/>
        </w:rPr>
        <w:t>Agustine</w:t>
      </w:r>
      <w:r w:rsidRPr="00CD0A8F">
        <w:rPr>
          <w:rFonts w:ascii="Times New Roman" w:hAnsi="Times New Roman"/>
          <w:sz w:val="24"/>
          <w:szCs w:val="24"/>
        </w:rPr>
        <w:t>,</w:t>
      </w:r>
      <w:r w:rsidR="00107C3E" w:rsidRPr="00CD0A8F">
        <w:rPr>
          <w:rFonts w:ascii="Times New Roman" w:hAnsi="Times New Roman"/>
          <w:sz w:val="24"/>
          <w:szCs w:val="24"/>
        </w:rPr>
        <w:t xml:space="preserve"> Der Pharma Chemica</w:t>
      </w:r>
      <w:r w:rsidRPr="00CD0A8F">
        <w:rPr>
          <w:rFonts w:ascii="Times New Roman" w:hAnsi="Times New Roman"/>
          <w:sz w:val="24"/>
          <w:szCs w:val="24"/>
        </w:rPr>
        <w:t xml:space="preserve">. </w:t>
      </w:r>
      <w:r w:rsidRPr="00CD0A8F">
        <w:rPr>
          <w:rFonts w:ascii="Times New Roman" w:hAnsi="Times New Roman"/>
          <w:b/>
          <w:bCs/>
          <w:sz w:val="24"/>
          <w:szCs w:val="24"/>
        </w:rPr>
        <w:t>2013</w:t>
      </w:r>
      <w:r w:rsidRPr="00CD0A8F">
        <w:rPr>
          <w:rFonts w:ascii="Times New Roman" w:hAnsi="Times New Roman"/>
          <w:sz w:val="24"/>
          <w:szCs w:val="24"/>
        </w:rPr>
        <w:t xml:space="preserve">, </w:t>
      </w:r>
      <w:r w:rsidR="00107C3E" w:rsidRPr="00CD0A8F">
        <w:rPr>
          <w:rFonts w:ascii="Times New Roman" w:hAnsi="Times New Roman"/>
          <w:i/>
          <w:iCs/>
          <w:sz w:val="24"/>
          <w:szCs w:val="24"/>
        </w:rPr>
        <w:t>5</w:t>
      </w:r>
      <w:r w:rsidR="00107C3E" w:rsidRPr="00CD0A8F">
        <w:rPr>
          <w:rFonts w:ascii="Times New Roman" w:hAnsi="Times New Roman"/>
          <w:sz w:val="24"/>
          <w:szCs w:val="24"/>
        </w:rPr>
        <w:t>, 141-155.</w:t>
      </w:r>
    </w:p>
    <w:sectPr w:rsidR="00823CE7" w:rsidRPr="00CD0A8F" w:rsidSect="00B24E20">
      <w:footerReference w:type="default" r:id="rId12"/>
      <w:footnotePr>
        <w:numFmt w:val="chicago"/>
      </w:footnotePr>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53C" w:rsidRDefault="009C753C" w:rsidP="00D80001">
      <w:pPr>
        <w:spacing w:after="0" w:line="240" w:lineRule="auto"/>
      </w:pPr>
      <w:r>
        <w:separator/>
      </w:r>
    </w:p>
  </w:endnote>
  <w:endnote w:type="continuationSeparator" w:id="1">
    <w:p w:rsidR="009C753C" w:rsidRDefault="009C753C" w:rsidP="00D80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Ex BT">
    <w:altName w:val="Arial"/>
    <w:panose1 w:val="020B0807030502020204"/>
    <w:charset w:val="00"/>
    <w:family w:val="swiss"/>
    <w:pitch w:val="variable"/>
    <w:sig w:usb0="00000087" w:usb1="00000000" w:usb2="00000000" w:usb3="00000000" w:csb0="0000001B" w:csb1="00000000"/>
  </w:font>
  <w:font w:name="Swis721 BT">
    <w:altName w:val="Segoe Scrip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KONB G+ Gulliver">
    <w:altName w:val="Gulliver"/>
    <w:panose1 w:val="00000000000000000000"/>
    <w:charset w:val="00"/>
    <w:family w:val="roman"/>
    <w:notTrueType/>
    <w:pitch w:val="default"/>
    <w:sig w:usb0="00000003" w:usb1="00000000" w:usb2="00000000" w:usb3="00000000" w:csb0="00000001" w:csb1="00000000"/>
  </w:font>
  <w:font w:name="AKONB F+ MTSY">
    <w:altName w:val="Arial Unicode MS"/>
    <w:panose1 w:val="00000000000000000000"/>
    <w:charset w:val="81"/>
    <w:family w:val="swiss"/>
    <w:notTrueType/>
    <w:pitch w:val="default"/>
    <w:sig w:usb0="00000000" w:usb1="09060000" w:usb2="00000010" w:usb3="00000000" w:csb0="00080001" w:csb1="00000000"/>
  </w:font>
  <w:font w:name="AKOLM M+ Gulliver">
    <w:altName w:val="Gullive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4435"/>
      <w:docPartObj>
        <w:docPartGallery w:val="Page Numbers (Bottom of Page)"/>
        <w:docPartUnique/>
      </w:docPartObj>
    </w:sdtPr>
    <w:sdtContent>
      <w:p w:rsidR="00276A30" w:rsidRDefault="00276A30">
        <w:pPr>
          <w:pStyle w:val="Footer"/>
          <w:jc w:val="right"/>
        </w:pPr>
        <w:fldSimple w:instr=" PAGE   \* MERGEFORMAT ">
          <w:r w:rsidR="00B24E20">
            <w:rPr>
              <w:noProof/>
            </w:rPr>
            <w:t>16</w:t>
          </w:r>
        </w:fldSimple>
      </w:p>
    </w:sdtContent>
  </w:sdt>
  <w:p w:rsidR="00276A30" w:rsidRDefault="00276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53C" w:rsidRDefault="009C753C" w:rsidP="00D80001">
      <w:pPr>
        <w:spacing w:after="0" w:line="240" w:lineRule="auto"/>
      </w:pPr>
      <w:r>
        <w:separator/>
      </w:r>
    </w:p>
  </w:footnote>
  <w:footnote w:type="continuationSeparator" w:id="1">
    <w:p w:rsidR="009C753C" w:rsidRDefault="009C753C" w:rsidP="00D800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70C"/>
    <w:multiLevelType w:val="hybridMultilevel"/>
    <w:tmpl w:val="E7D2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73B59"/>
    <w:multiLevelType w:val="hybridMultilevel"/>
    <w:tmpl w:val="2D4E5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9E07DB"/>
    <w:multiLevelType w:val="hybridMultilevel"/>
    <w:tmpl w:val="232CCED8"/>
    <w:lvl w:ilvl="0" w:tplc="04090009">
      <w:start w:val="1"/>
      <w:numFmt w:val="bullet"/>
      <w:lvlText w:val=""/>
      <w:lvlJc w:val="left"/>
      <w:pPr>
        <w:ind w:left="1884" w:hanging="360"/>
      </w:pPr>
      <w:rPr>
        <w:rFonts w:ascii="Wingdings" w:hAnsi="Wingdings"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3">
    <w:nsid w:val="04654EC4"/>
    <w:multiLevelType w:val="hybridMultilevel"/>
    <w:tmpl w:val="070C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412CF"/>
    <w:multiLevelType w:val="hybridMultilevel"/>
    <w:tmpl w:val="1578DF2A"/>
    <w:lvl w:ilvl="0" w:tplc="C486CA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874293"/>
    <w:multiLevelType w:val="hybridMultilevel"/>
    <w:tmpl w:val="AABC5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4355B"/>
    <w:multiLevelType w:val="hybridMultilevel"/>
    <w:tmpl w:val="4594CB28"/>
    <w:lvl w:ilvl="0" w:tplc="5CC6B13E">
      <w:start w:val="10"/>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199E0717"/>
    <w:multiLevelType w:val="hybridMultilevel"/>
    <w:tmpl w:val="C48A9C8E"/>
    <w:lvl w:ilvl="0" w:tplc="A4FCC00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A5E32E6"/>
    <w:multiLevelType w:val="hybridMultilevel"/>
    <w:tmpl w:val="E6307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D157142"/>
    <w:multiLevelType w:val="hybridMultilevel"/>
    <w:tmpl w:val="865A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252C9"/>
    <w:multiLevelType w:val="hybridMultilevel"/>
    <w:tmpl w:val="27A0B054"/>
    <w:lvl w:ilvl="0" w:tplc="B1F0B1BC">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nsid w:val="1E6C5D47"/>
    <w:multiLevelType w:val="multilevel"/>
    <w:tmpl w:val="B13861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BE2524"/>
    <w:multiLevelType w:val="hybridMultilevel"/>
    <w:tmpl w:val="852A3CE0"/>
    <w:lvl w:ilvl="0" w:tplc="84764C6E">
      <w:start w:val="1"/>
      <w:numFmt w:val="decimal"/>
      <w:lvlText w:val="%1."/>
      <w:lvlJc w:val="left"/>
      <w:pPr>
        <w:ind w:left="1211" w:hanging="360"/>
      </w:pPr>
      <w:rPr>
        <w:rFonts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3">
    <w:nsid w:val="2A676851"/>
    <w:multiLevelType w:val="hybridMultilevel"/>
    <w:tmpl w:val="60401130"/>
    <w:lvl w:ilvl="0" w:tplc="C0DC478E">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2B9358E7"/>
    <w:multiLevelType w:val="hybridMultilevel"/>
    <w:tmpl w:val="D41257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CD40459"/>
    <w:multiLevelType w:val="hybridMultilevel"/>
    <w:tmpl w:val="37841B0A"/>
    <w:lvl w:ilvl="0" w:tplc="BE8230E6">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F2D7E"/>
    <w:multiLevelType w:val="multilevel"/>
    <w:tmpl w:val="D9AE8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0059B8"/>
    <w:multiLevelType w:val="hybridMultilevel"/>
    <w:tmpl w:val="4F7E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C452B"/>
    <w:multiLevelType w:val="multilevel"/>
    <w:tmpl w:val="7B18E29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D32F92"/>
    <w:multiLevelType w:val="hybridMultilevel"/>
    <w:tmpl w:val="163076E0"/>
    <w:lvl w:ilvl="0" w:tplc="D9B6C0C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90129F"/>
    <w:multiLevelType w:val="hybridMultilevel"/>
    <w:tmpl w:val="0E346490"/>
    <w:lvl w:ilvl="0" w:tplc="04090001">
      <w:start w:val="1"/>
      <w:numFmt w:val="bullet"/>
      <w:lvlText w:val=""/>
      <w:lvlJc w:val="left"/>
      <w:pPr>
        <w:ind w:left="1211" w:hanging="360"/>
      </w:pPr>
      <w:rPr>
        <w:rFonts w:ascii="Symbol" w:hAnsi="Symbol"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1">
    <w:nsid w:val="41F818B7"/>
    <w:multiLevelType w:val="hybridMultilevel"/>
    <w:tmpl w:val="60F4FA72"/>
    <w:lvl w:ilvl="0" w:tplc="0D6889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B23E8"/>
    <w:multiLevelType w:val="multilevel"/>
    <w:tmpl w:val="469A008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8511003"/>
    <w:multiLevelType w:val="hybridMultilevel"/>
    <w:tmpl w:val="058AFCA0"/>
    <w:lvl w:ilvl="0" w:tplc="409ADC0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623715"/>
    <w:multiLevelType w:val="hybridMultilevel"/>
    <w:tmpl w:val="BFE67C7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C1619F6"/>
    <w:multiLevelType w:val="hybridMultilevel"/>
    <w:tmpl w:val="8E6C61C6"/>
    <w:lvl w:ilvl="0" w:tplc="CF0480B2">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6">
    <w:nsid w:val="4C6D38E6"/>
    <w:multiLevelType w:val="hybridMultilevel"/>
    <w:tmpl w:val="1A26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C3130"/>
    <w:multiLevelType w:val="multilevel"/>
    <w:tmpl w:val="614288A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3146C18"/>
    <w:multiLevelType w:val="multilevel"/>
    <w:tmpl w:val="230600EE"/>
    <w:lvl w:ilvl="0">
      <w:start w:val="1"/>
      <w:numFmt w:val="bullet"/>
      <w:lvlText w:val=""/>
      <w:lvlJc w:val="left"/>
      <w:pPr>
        <w:tabs>
          <w:tab w:val="num" w:pos="540"/>
        </w:tabs>
        <w:ind w:left="54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535D6074"/>
    <w:multiLevelType w:val="multilevel"/>
    <w:tmpl w:val="7E04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05744F"/>
    <w:multiLevelType w:val="hybridMultilevel"/>
    <w:tmpl w:val="73B8E2F0"/>
    <w:lvl w:ilvl="0" w:tplc="2194766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2A32F6"/>
    <w:multiLevelType w:val="hybridMultilevel"/>
    <w:tmpl w:val="AC280BEA"/>
    <w:lvl w:ilvl="0" w:tplc="9476DE5C">
      <w:start w:val="1"/>
      <w:numFmt w:val="bullet"/>
      <w:lvlText w:val=""/>
      <w:lvlJc w:val="left"/>
      <w:pPr>
        <w:tabs>
          <w:tab w:val="num" w:pos="720"/>
        </w:tabs>
        <w:ind w:left="720" w:hanging="360"/>
      </w:pPr>
      <w:rPr>
        <w:rFonts w:ascii="Wingdings 2" w:hAnsi="Wingdings 2" w:hint="default"/>
      </w:rPr>
    </w:lvl>
    <w:lvl w:ilvl="1" w:tplc="EAEC1A24" w:tentative="1">
      <w:start w:val="1"/>
      <w:numFmt w:val="bullet"/>
      <w:lvlText w:val=""/>
      <w:lvlJc w:val="left"/>
      <w:pPr>
        <w:tabs>
          <w:tab w:val="num" w:pos="1440"/>
        </w:tabs>
        <w:ind w:left="1440" w:hanging="360"/>
      </w:pPr>
      <w:rPr>
        <w:rFonts w:ascii="Wingdings 2" w:hAnsi="Wingdings 2" w:hint="default"/>
      </w:rPr>
    </w:lvl>
    <w:lvl w:ilvl="2" w:tplc="4FF4D074" w:tentative="1">
      <w:start w:val="1"/>
      <w:numFmt w:val="bullet"/>
      <w:lvlText w:val=""/>
      <w:lvlJc w:val="left"/>
      <w:pPr>
        <w:tabs>
          <w:tab w:val="num" w:pos="2160"/>
        </w:tabs>
        <w:ind w:left="2160" w:hanging="360"/>
      </w:pPr>
      <w:rPr>
        <w:rFonts w:ascii="Wingdings 2" w:hAnsi="Wingdings 2" w:hint="default"/>
      </w:rPr>
    </w:lvl>
    <w:lvl w:ilvl="3" w:tplc="67EEAA28" w:tentative="1">
      <w:start w:val="1"/>
      <w:numFmt w:val="bullet"/>
      <w:lvlText w:val=""/>
      <w:lvlJc w:val="left"/>
      <w:pPr>
        <w:tabs>
          <w:tab w:val="num" w:pos="2880"/>
        </w:tabs>
        <w:ind w:left="2880" w:hanging="360"/>
      </w:pPr>
      <w:rPr>
        <w:rFonts w:ascii="Wingdings 2" w:hAnsi="Wingdings 2" w:hint="default"/>
      </w:rPr>
    </w:lvl>
    <w:lvl w:ilvl="4" w:tplc="5078841A" w:tentative="1">
      <w:start w:val="1"/>
      <w:numFmt w:val="bullet"/>
      <w:lvlText w:val=""/>
      <w:lvlJc w:val="left"/>
      <w:pPr>
        <w:tabs>
          <w:tab w:val="num" w:pos="3600"/>
        </w:tabs>
        <w:ind w:left="3600" w:hanging="360"/>
      </w:pPr>
      <w:rPr>
        <w:rFonts w:ascii="Wingdings 2" w:hAnsi="Wingdings 2" w:hint="default"/>
      </w:rPr>
    </w:lvl>
    <w:lvl w:ilvl="5" w:tplc="4152628A" w:tentative="1">
      <w:start w:val="1"/>
      <w:numFmt w:val="bullet"/>
      <w:lvlText w:val=""/>
      <w:lvlJc w:val="left"/>
      <w:pPr>
        <w:tabs>
          <w:tab w:val="num" w:pos="4320"/>
        </w:tabs>
        <w:ind w:left="4320" w:hanging="360"/>
      </w:pPr>
      <w:rPr>
        <w:rFonts w:ascii="Wingdings 2" w:hAnsi="Wingdings 2" w:hint="default"/>
      </w:rPr>
    </w:lvl>
    <w:lvl w:ilvl="6" w:tplc="DC94B8C0" w:tentative="1">
      <w:start w:val="1"/>
      <w:numFmt w:val="bullet"/>
      <w:lvlText w:val=""/>
      <w:lvlJc w:val="left"/>
      <w:pPr>
        <w:tabs>
          <w:tab w:val="num" w:pos="5040"/>
        </w:tabs>
        <w:ind w:left="5040" w:hanging="360"/>
      </w:pPr>
      <w:rPr>
        <w:rFonts w:ascii="Wingdings 2" w:hAnsi="Wingdings 2" w:hint="default"/>
      </w:rPr>
    </w:lvl>
    <w:lvl w:ilvl="7" w:tplc="3E06D140" w:tentative="1">
      <w:start w:val="1"/>
      <w:numFmt w:val="bullet"/>
      <w:lvlText w:val=""/>
      <w:lvlJc w:val="left"/>
      <w:pPr>
        <w:tabs>
          <w:tab w:val="num" w:pos="5760"/>
        </w:tabs>
        <w:ind w:left="5760" w:hanging="360"/>
      </w:pPr>
      <w:rPr>
        <w:rFonts w:ascii="Wingdings 2" w:hAnsi="Wingdings 2" w:hint="default"/>
      </w:rPr>
    </w:lvl>
    <w:lvl w:ilvl="8" w:tplc="1C8A2AB8" w:tentative="1">
      <w:start w:val="1"/>
      <w:numFmt w:val="bullet"/>
      <w:lvlText w:val=""/>
      <w:lvlJc w:val="left"/>
      <w:pPr>
        <w:tabs>
          <w:tab w:val="num" w:pos="6480"/>
        </w:tabs>
        <w:ind w:left="6480" w:hanging="360"/>
      </w:pPr>
      <w:rPr>
        <w:rFonts w:ascii="Wingdings 2" w:hAnsi="Wingdings 2" w:hint="default"/>
      </w:rPr>
    </w:lvl>
  </w:abstractNum>
  <w:abstractNum w:abstractNumId="32">
    <w:nsid w:val="638D7761"/>
    <w:multiLevelType w:val="hybridMultilevel"/>
    <w:tmpl w:val="2BC0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A70BE5"/>
    <w:multiLevelType w:val="hybridMultilevel"/>
    <w:tmpl w:val="FAFE7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FCD6E2B"/>
    <w:multiLevelType w:val="hybridMultilevel"/>
    <w:tmpl w:val="25023F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4F649A2"/>
    <w:multiLevelType w:val="hybridMultilevel"/>
    <w:tmpl w:val="CCF09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185C5A"/>
    <w:multiLevelType w:val="hybridMultilevel"/>
    <w:tmpl w:val="5E42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474134"/>
    <w:multiLevelType w:val="hybridMultilevel"/>
    <w:tmpl w:val="2F7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69400A"/>
    <w:multiLevelType w:val="hybridMultilevel"/>
    <w:tmpl w:val="DEDC2E5C"/>
    <w:lvl w:ilvl="0" w:tplc="1A5EE702">
      <w:start w:val="50"/>
      <w:numFmt w:val="bullet"/>
      <w:lvlText w:val=""/>
      <w:lvlJc w:val="left"/>
      <w:pPr>
        <w:ind w:left="600" w:hanging="360"/>
      </w:pPr>
      <w:rPr>
        <w:rFonts w:ascii="Wingdings" w:eastAsia="Calibri" w:hAnsi="Wingdings"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9">
    <w:nsid w:val="7CA80884"/>
    <w:multiLevelType w:val="multilevel"/>
    <w:tmpl w:val="BC9C22D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num>
  <w:num w:numId="2">
    <w:abstractNumId w:val="33"/>
  </w:num>
  <w:num w:numId="3">
    <w:abstractNumId w:val="11"/>
  </w:num>
  <w:num w:numId="4">
    <w:abstractNumId w:val="23"/>
  </w:num>
  <w:num w:numId="5">
    <w:abstractNumId w:val="38"/>
  </w:num>
  <w:num w:numId="6">
    <w:abstractNumId w:val="6"/>
  </w:num>
  <w:num w:numId="7">
    <w:abstractNumId w:val="22"/>
  </w:num>
  <w:num w:numId="8">
    <w:abstractNumId w:val="16"/>
  </w:num>
  <w:num w:numId="9">
    <w:abstractNumId w:val="5"/>
  </w:num>
  <w:num w:numId="10">
    <w:abstractNumId w:val="36"/>
  </w:num>
  <w:num w:numId="11">
    <w:abstractNumId w:val="39"/>
  </w:num>
  <w:num w:numId="12">
    <w:abstractNumId w:val="35"/>
  </w:num>
  <w:num w:numId="13">
    <w:abstractNumId w:val="18"/>
  </w:num>
  <w:num w:numId="14">
    <w:abstractNumId w:val="28"/>
  </w:num>
  <w:num w:numId="15">
    <w:abstractNumId w:val="30"/>
  </w:num>
  <w:num w:numId="16">
    <w:abstractNumId w:val="0"/>
  </w:num>
  <w:num w:numId="17">
    <w:abstractNumId w:val="20"/>
  </w:num>
  <w:num w:numId="18">
    <w:abstractNumId w:val="31"/>
  </w:num>
  <w:num w:numId="19">
    <w:abstractNumId w:val="32"/>
  </w:num>
  <w:num w:numId="20">
    <w:abstractNumId w:val="37"/>
  </w:num>
  <w:num w:numId="21">
    <w:abstractNumId w:val="2"/>
  </w:num>
  <w:num w:numId="22">
    <w:abstractNumId w:val="9"/>
  </w:num>
  <w:num w:numId="23">
    <w:abstractNumId w:val="27"/>
  </w:num>
  <w:num w:numId="24">
    <w:abstractNumId w:val="8"/>
  </w:num>
  <w:num w:numId="25">
    <w:abstractNumId w:val="10"/>
  </w:num>
  <w:num w:numId="26">
    <w:abstractNumId w:val="25"/>
  </w:num>
  <w:num w:numId="27">
    <w:abstractNumId w:val="12"/>
  </w:num>
  <w:num w:numId="28">
    <w:abstractNumId w:val="34"/>
  </w:num>
  <w:num w:numId="29">
    <w:abstractNumId w:val="7"/>
  </w:num>
  <w:num w:numId="30">
    <w:abstractNumId w:val="21"/>
  </w:num>
  <w:num w:numId="31">
    <w:abstractNumId w:val="17"/>
  </w:num>
  <w:num w:numId="32">
    <w:abstractNumId w:val="26"/>
  </w:num>
  <w:num w:numId="33">
    <w:abstractNumId w:val="4"/>
  </w:num>
  <w:num w:numId="34">
    <w:abstractNumId w:val="15"/>
  </w:num>
  <w:num w:numId="35">
    <w:abstractNumId w:val="13"/>
  </w:num>
  <w:num w:numId="36">
    <w:abstractNumId w:val="3"/>
  </w:num>
  <w:num w:numId="37">
    <w:abstractNumId w:val="14"/>
  </w:num>
  <w:num w:numId="38">
    <w:abstractNumId w:val="24"/>
  </w:num>
  <w:num w:numId="39">
    <w:abstractNumId w:val="19"/>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10"/>
  <w:displayHorizontalDrawingGridEvery w:val="2"/>
  <w:characterSpacingControl w:val="doNotCompress"/>
  <w:footnotePr>
    <w:numFmt w:val="chicago"/>
    <w:footnote w:id="0"/>
    <w:footnote w:id="1"/>
  </w:footnotePr>
  <w:endnotePr>
    <w:endnote w:id="0"/>
    <w:endnote w:id="1"/>
  </w:endnotePr>
  <w:compat/>
  <w:rsids>
    <w:rsidRoot w:val="00BF28C8"/>
    <w:rsid w:val="0000091F"/>
    <w:rsid w:val="0000388E"/>
    <w:rsid w:val="000040B7"/>
    <w:rsid w:val="00006A30"/>
    <w:rsid w:val="00007806"/>
    <w:rsid w:val="00007F77"/>
    <w:rsid w:val="00011644"/>
    <w:rsid w:val="000136A7"/>
    <w:rsid w:val="00013E51"/>
    <w:rsid w:val="00014FCB"/>
    <w:rsid w:val="00015A85"/>
    <w:rsid w:val="0001694C"/>
    <w:rsid w:val="00016BFF"/>
    <w:rsid w:val="00016E55"/>
    <w:rsid w:val="00017E1B"/>
    <w:rsid w:val="00021A51"/>
    <w:rsid w:val="0002321F"/>
    <w:rsid w:val="00023AB7"/>
    <w:rsid w:val="00023BA8"/>
    <w:rsid w:val="000244B5"/>
    <w:rsid w:val="00025344"/>
    <w:rsid w:val="00026B2B"/>
    <w:rsid w:val="000325A9"/>
    <w:rsid w:val="00032F19"/>
    <w:rsid w:val="00033696"/>
    <w:rsid w:val="00035BB2"/>
    <w:rsid w:val="00036740"/>
    <w:rsid w:val="0004136E"/>
    <w:rsid w:val="00042635"/>
    <w:rsid w:val="00042E3C"/>
    <w:rsid w:val="000437D1"/>
    <w:rsid w:val="00053B58"/>
    <w:rsid w:val="00054249"/>
    <w:rsid w:val="00055727"/>
    <w:rsid w:val="00060213"/>
    <w:rsid w:val="000620A0"/>
    <w:rsid w:val="0006474A"/>
    <w:rsid w:val="00064F11"/>
    <w:rsid w:val="000657B7"/>
    <w:rsid w:val="00065A53"/>
    <w:rsid w:val="00066862"/>
    <w:rsid w:val="00070713"/>
    <w:rsid w:val="00070E59"/>
    <w:rsid w:val="00072BD0"/>
    <w:rsid w:val="00080592"/>
    <w:rsid w:val="0008183E"/>
    <w:rsid w:val="000823A1"/>
    <w:rsid w:val="00082B2E"/>
    <w:rsid w:val="000837C3"/>
    <w:rsid w:val="00085940"/>
    <w:rsid w:val="000868F4"/>
    <w:rsid w:val="00086C05"/>
    <w:rsid w:val="0008719F"/>
    <w:rsid w:val="0008725B"/>
    <w:rsid w:val="00090A53"/>
    <w:rsid w:val="0009102A"/>
    <w:rsid w:val="00091266"/>
    <w:rsid w:val="00092AF9"/>
    <w:rsid w:val="00093A2B"/>
    <w:rsid w:val="00095D95"/>
    <w:rsid w:val="000A06C5"/>
    <w:rsid w:val="000A1D23"/>
    <w:rsid w:val="000A2108"/>
    <w:rsid w:val="000A238D"/>
    <w:rsid w:val="000A2917"/>
    <w:rsid w:val="000A4C44"/>
    <w:rsid w:val="000B1C7F"/>
    <w:rsid w:val="000B47EB"/>
    <w:rsid w:val="000B49E8"/>
    <w:rsid w:val="000B61D7"/>
    <w:rsid w:val="000B6DD4"/>
    <w:rsid w:val="000B7D83"/>
    <w:rsid w:val="000C0A37"/>
    <w:rsid w:val="000C4398"/>
    <w:rsid w:val="000C440C"/>
    <w:rsid w:val="000C5F36"/>
    <w:rsid w:val="000C6001"/>
    <w:rsid w:val="000C6321"/>
    <w:rsid w:val="000C686B"/>
    <w:rsid w:val="000D1126"/>
    <w:rsid w:val="000D47DB"/>
    <w:rsid w:val="000D546D"/>
    <w:rsid w:val="000E0203"/>
    <w:rsid w:val="000E0475"/>
    <w:rsid w:val="000E17A0"/>
    <w:rsid w:val="000E25BC"/>
    <w:rsid w:val="000E4D2E"/>
    <w:rsid w:val="000E55EC"/>
    <w:rsid w:val="000F0DD1"/>
    <w:rsid w:val="000F16BE"/>
    <w:rsid w:val="000F36AC"/>
    <w:rsid w:val="000F3940"/>
    <w:rsid w:val="000F5AAD"/>
    <w:rsid w:val="000F6E96"/>
    <w:rsid w:val="000F75AC"/>
    <w:rsid w:val="00100263"/>
    <w:rsid w:val="00101278"/>
    <w:rsid w:val="00102197"/>
    <w:rsid w:val="00103D5C"/>
    <w:rsid w:val="00105871"/>
    <w:rsid w:val="00105BEF"/>
    <w:rsid w:val="00107C3E"/>
    <w:rsid w:val="001111E1"/>
    <w:rsid w:val="0011267A"/>
    <w:rsid w:val="0011400B"/>
    <w:rsid w:val="00114DAD"/>
    <w:rsid w:val="001162B7"/>
    <w:rsid w:val="00117FB4"/>
    <w:rsid w:val="00125E0C"/>
    <w:rsid w:val="001268C8"/>
    <w:rsid w:val="00126FC7"/>
    <w:rsid w:val="001272FD"/>
    <w:rsid w:val="0013011F"/>
    <w:rsid w:val="001401F3"/>
    <w:rsid w:val="00140B5E"/>
    <w:rsid w:val="0014266D"/>
    <w:rsid w:val="00144450"/>
    <w:rsid w:val="001449B4"/>
    <w:rsid w:val="00145030"/>
    <w:rsid w:val="001459C4"/>
    <w:rsid w:val="00150F9C"/>
    <w:rsid w:val="001515C7"/>
    <w:rsid w:val="00151B27"/>
    <w:rsid w:val="0015330E"/>
    <w:rsid w:val="00153AF9"/>
    <w:rsid w:val="00155D6B"/>
    <w:rsid w:val="00157D3E"/>
    <w:rsid w:val="00157E1D"/>
    <w:rsid w:val="00160B65"/>
    <w:rsid w:val="00164B15"/>
    <w:rsid w:val="001653A6"/>
    <w:rsid w:val="001655C4"/>
    <w:rsid w:val="0016630B"/>
    <w:rsid w:val="001724F7"/>
    <w:rsid w:val="00173A71"/>
    <w:rsid w:val="00174047"/>
    <w:rsid w:val="001740FC"/>
    <w:rsid w:val="00174361"/>
    <w:rsid w:val="00174B1A"/>
    <w:rsid w:val="00175255"/>
    <w:rsid w:val="001757F1"/>
    <w:rsid w:val="0017678A"/>
    <w:rsid w:val="0018071B"/>
    <w:rsid w:val="00180F65"/>
    <w:rsid w:val="001818BC"/>
    <w:rsid w:val="0018192E"/>
    <w:rsid w:val="00181B1D"/>
    <w:rsid w:val="00181D97"/>
    <w:rsid w:val="00182F79"/>
    <w:rsid w:val="00184425"/>
    <w:rsid w:val="0018446D"/>
    <w:rsid w:val="001854C0"/>
    <w:rsid w:val="00187A81"/>
    <w:rsid w:val="001902DB"/>
    <w:rsid w:val="00190926"/>
    <w:rsid w:val="0019252E"/>
    <w:rsid w:val="00192DCA"/>
    <w:rsid w:val="00194152"/>
    <w:rsid w:val="0019433C"/>
    <w:rsid w:val="00194484"/>
    <w:rsid w:val="0019473A"/>
    <w:rsid w:val="001949BF"/>
    <w:rsid w:val="0019649F"/>
    <w:rsid w:val="001969AC"/>
    <w:rsid w:val="001974BF"/>
    <w:rsid w:val="001A20F9"/>
    <w:rsid w:val="001A362E"/>
    <w:rsid w:val="001A3E3F"/>
    <w:rsid w:val="001A7C82"/>
    <w:rsid w:val="001B0239"/>
    <w:rsid w:val="001B10E9"/>
    <w:rsid w:val="001B195C"/>
    <w:rsid w:val="001B1D43"/>
    <w:rsid w:val="001B248A"/>
    <w:rsid w:val="001B3892"/>
    <w:rsid w:val="001B4140"/>
    <w:rsid w:val="001B41C9"/>
    <w:rsid w:val="001B5EFA"/>
    <w:rsid w:val="001B604D"/>
    <w:rsid w:val="001B6488"/>
    <w:rsid w:val="001B6AEA"/>
    <w:rsid w:val="001C05A7"/>
    <w:rsid w:val="001C2C20"/>
    <w:rsid w:val="001C526D"/>
    <w:rsid w:val="001C55CB"/>
    <w:rsid w:val="001D18F1"/>
    <w:rsid w:val="001D34C6"/>
    <w:rsid w:val="001D45FB"/>
    <w:rsid w:val="001D5C8A"/>
    <w:rsid w:val="001D64F1"/>
    <w:rsid w:val="001D6B39"/>
    <w:rsid w:val="001E1B74"/>
    <w:rsid w:val="001E2A4C"/>
    <w:rsid w:val="001E32FC"/>
    <w:rsid w:val="001E36E6"/>
    <w:rsid w:val="001E61FC"/>
    <w:rsid w:val="001E666D"/>
    <w:rsid w:val="001E6BDA"/>
    <w:rsid w:val="001E7F27"/>
    <w:rsid w:val="001F159C"/>
    <w:rsid w:val="001F2E24"/>
    <w:rsid w:val="001F2E28"/>
    <w:rsid w:val="001F4443"/>
    <w:rsid w:val="001F4911"/>
    <w:rsid w:val="001F4A9A"/>
    <w:rsid w:val="001F5B31"/>
    <w:rsid w:val="001F5B6E"/>
    <w:rsid w:val="001F643F"/>
    <w:rsid w:val="001F6D88"/>
    <w:rsid w:val="0020261C"/>
    <w:rsid w:val="00202C97"/>
    <w:rsid w:val="002047AB"/>
    <w:rsid w:val="00207BAF"/>
    <w:rsid w:val="0021220B"/>
    <w:rsid w:val="0021326F"/>
    <w:rsid w:val="00213BC5"/>
    <w:rsid w:val="00215FFC"/>
    <w:rsid w:val="0022036B"/>
    <w:rsid w:val="00221593"/>
    <w:rsid w:val="00222EDE"/>
    <w:rsid w:val="00222F9F"/>
    <w:rsid w:val="002328AA"/>
    <w:rsid w:val="00234744"/>
    <w:rsid w:val="00237511"/>
    <w:rsid w:val="002401F7"/>
    <w:rsid w:val="00242F28"/>
    <w:rsid w:val="00245596"/>
    <w:rsid w:val="002463E3"/>
    <w:rsid w:val="002478F2"/>
    <w:rsid w:val="0025058B"/>
    <w:rsid w:val="00253564"/>
    <w:rsid w:val="00254F98"/>
    <w:rsid w:val="00255CB5"/>
    <w:rsid w:val="00255FB0"/>
    <w:rsid w:val="00256264"/>
    <w:rsid w:val="00260155"/>
    <w:rsid w:val="002634D2"/>
    <w:rsid w:val="00263DBA"/>
    <w:rsid w:val="002645AA"/>
    <w:rsid w:val="002672C5"/>
    <w:rsid w:val="00267D2E"/>
    <w:rsid w:val="0027000B"/>
    <w:rsid w:val="00276A30"/>
    <w:rsid w:val="00277190"/>
    <w:rsid w:val="002832D8"/>
    <w:rsid w:val="002834C3"/>
    <w:rsid w:val="00283776"/>
    <w:rsid w:val="0028392E"/>
    <w:rsid w:val="00284848"/>
    <w:rsid w:val="00286449"/>
    <w:rsid w:val="00287C8B"/>
    <w:rsid w:val="00291622"/>
    <w:rsid w:val="00292FEA"/>
    <w:rsid w:val="00295F84"/>
    <w:rsid w:val="00296B9F"/>
    <w:rsid w:val="002A2DF4"/>
    <w:rsid w:val="002A37BD"/>
    <w:rsid w:val="002A41E3"/>
    <w:rsid w:val="002A58EE"/>
    <w:rsid w:val="002B0617"/>
    <w:rsid w:val="002B1C9A"/>
    <w:rsid w:val="002B348B"/>
    <w:rsid w:val="002B4042"/>
    <w:rsid w:val="002B4940"/>
    <w:rsid w:val="002B4D2C"/>
    <w:rsid w:val="002B4FC4"/>
    <w:rsid w:val="002C0245"/>
    <w:rsid w:val="002C1D51"/>
    <w:rsid w:val="002C2333"/>
    <w:rsid w:val="002C314C"/>
    <w:rsid w:val="002C3538"/>
    <w:rsid w:val="002C5E9C"/>
    <w:rsid w:val="002C5FEB"/>
    <w:rsid w:val="002C797C"/>
    <w:rsid w:val="002C7AD1"/>
    <w:rsid w:val="002D0514"/>
    <w:rsid w:val="002D0578"/>
    <w:rsid w:val="002D0DCF"/>
    <w:rsid w:val="002D2F04"/>
    <w:rsid w:val="002D3626"/>
    <w:rsid w:val="002D60F5"/>
    <w:rsid w:val="002E16A2"/>
    <w:rsid w:val="002E191E"/>
    <w:rsid w:val="002E3CC9"/>
    <w:rsid w:val="002E7F0B"/>
    <w:rsid w:val="002F006A"/>
    <w:rsid w:val="002F3E94"/>
    <w:rsid w:val="002F3FEF"/>
    <w:rsid w:val="002F4F41"/>
    <w:rsid w:val="002F5C53"/>
    <w:rsid w:val="002F5DF9"/>
    <w:rsid w:val="002F6ECC"/>
    <w:rsid w:val="002F7BC5"/>
    <w:rsid w:val="0030188E"/>
    <w:rsid w:val="00301BC3"/>
    <w:rsid w:val="00304C35"/>
    <w:rsid w:val="00304E42"/>
    <w:rsid w:val="003075EE"/>
    <w:rsid w:val="00310005"/>
    <w:rsid w:val="003128F4"/>
    <w:rsid w:val="00312FE8"/>
    <w:rsid w:val="0031346A"/>
    <w:rsid w:val="00314032"/>
    <w:rsid w:val="00315329"/>
    <w:rsid w:val="0032108C"/>
    <w:rsid w:val="0032315F"/>
    <w:rsid w:val="00323E64"/>
    <w:rsid w:val="003348AB"/>
    <w:rsid w:val="00334A03"/>
    <w:rsid w:val="00334A3C"/>
    <w:rsid w:val="00334AEC"/>
    <w:rsid w:val="00336252"/>
    <w:rsid w:val="00336337"/>
    <w:rsid w:val="00342C4E"/>
    <w:rsid w:val="003437F8"/>
    <w:rsid w:val="003469DB"/>
    <w:rsid w:val="00346D14"/>
    <w:rsid w:val="00350349"/>
    <w:rsid w:val="00350ED4"/>
    <w:rsid w:val="00350F68"/>
    <w:rsid w:val="0035199D"/>
    <w:rsid w:val="00351CF1"/>
    <w:rsid w:val="00351FDA"/>
    <w:rsid w:val="0035340E"/>
    <w:rsid w:val="003534B1"/>
    <w:rsid w:val="00353E57"/>
    <w:rsid w:val="003543B1"/>
    <w:rsid w:val="00354881"/>
    <w:rsid w:val="003571E8"/>
    <w:rsid w:val="003578D0"/>
    <w:rsid w:val="00361094"/>
    <w:rsid w:val="003619E8"/>
    <w:rsid w:val="00362047"/>
    <w:rsid w:val="00362EDA"/>
    <w:rsid w:val="003655FA"/>
    <w:rsid w:val="00365826"/>
    <w:rsid w:val="00367CFD"/>
    <w:rsid w:val="00370E81"/>
    <w:rsid w:val="00371E78"/>
    <w:rsid w:val="00376C08"/>
    <w:rsid w:val="0037756E"/>
    <w:rsid w:val="003800AA"/>
    <w:rsid w:val="00380681"/>
    <w:rsid w:val="003839A6"/>
    <w:rsid w:val="00384366"/>
    <w:rsid w:val="0038460E"/>
    <w:rsid w:val="0038593B"/>
    <w:rsid w:val="00387309"/>
    <w:rsid w:val="00390696"/>
    <w:rsid w:val="003921A9"/>
    <w:rsid w:val="00393DC0"/>
    <w:rsid w:val="00395164"/>
    <w:rsid w:val="0039519B"/>
    <w:rsid w:val="0039521E"/>
    <w:rsid w:val="0039599F"/>
    <w:rsid w:val="003979BC"/>
    <w:rsid w:val="00397CB7"/>
    <w:rsid w:val="003A32A2"/>
    <w:rsid w:val="003B011A"/>
    <w:rsid w:val="003B0596"/>
    <w:rsid w:val="003B0B33"/>
    <w:rsid w:val="003B1D48"/>
    <w:rsid w:val="003B4226"/>
    <w:rsid w:val="003B5D45"/>
    <w:rsid w:val="003B7BB3"/>
    <w:rsid w:val="003C066D"/>
    <w:rsid w:val="003C0B8F"/>
    <w:rsid w:val="003C2908"/>
    <w:rsid w:val="003C2A1B"/>
    <w:rsid w:val="003C36AC"/>
    <w:rsid w:val="003C3A28"/>
    <w:rsid w:val="003C5E0E"/>
    <w:rsid w:val="003D0F19"/>
    <w:rsid w:val="003D19A3"/>
    <w:rsid w:val="003D20B8"/>
    <w:rsid w:val="003D2333"/>
    <w:rsid w:val="003D36B0"/>
    <w:rsid w:val="003E1BDC"/>
    <w:rsid w:val="003E2F66"/>
    <w:rsid w:val="003E4CED"/>
    <w:rsid w:val="003E565D"/>
    <w:rsid w:val="003F02EB"/>
    <w:rsid w:val="003F140F"/>
    <w:rsid w:val="003F2550"/>
    <w:rsid w:val="003F2ACE"/>
    <w:rsid w:val="003F5361"/>
    <w:rsid w:val="003F5371"/>
    <w:rsid w:val="003F6438"/>
    <w:rsid w:val="00400931"/>
    <w:rsid w:val="0040198A"/>
    <w:rsid w:val="004062B9"/>
    <w:rsid w:val="00410FCE"/>
    <w:rsid w:val="004118FF"/>
    <w:rsid w:val="004204C8"/>
    <w:rsid w:val="0042054C"/>
    <w:rsid w:val="00420AFF"/>
    <w:rsid w:val="0042592C"/>
    <w:rsid w:val="0042659D"/>
    <w:rsid w:val="004267E6"/>
    <w:rsid w:val="00431480"/>
    <w:rsid w:val="004324B1"/>
    <w:rsid w:val="0043259F"/>
    <w:rsid w:val="00434992"/>
    <w:rsid w:val="00434F5A"/>
    <w:rsid w:val="004350BF"/>
    <w:rsid w:val="00437220"/>
    <w:rsid w:val="00440AF2"/>
    <w:rsid w:val="0044135C"/>
    <w:rsid w:val="00443E95"/>
    <w:rsid w:val="0044607E"/>
    <w:rsid w:val="0044697C"/>
    <w:rsid w:val="004469C9"/>
    <w:rsid w:val="00450393"/>
    <w:rsid w:val="0045123F"/>
    <w:rsid w:val="00451954"/>
    <w:rsid w:val="00453505"/>
    <w:rsid w:val="0045367B"/>
    <w:rsid w:val="00454FC7"/>
    <w:rsid w:val="004570D9"/>
    <w:rsid w:val="00461E12"/>
    <w:rsid w:val="00462932"/>
    <w:rsid w:val="004639D6"/>
    <w:rsid w:val="0046461A"/>
    <w:rsid w:val="00467DBA"/>
    <w:rsid w:val="0047050A"/>
    <w:rsid w:val="00470D02"/>
    <w:rsid w:val="0047169A"/>
    <w:rsid w:val="00472728"/>
    <w:rsid w:val="00473771"/>
    <w:rsid w:val="00474BB6"/>
    <w:rsid w:val="00474EFC"/>
    <w:rsid w:val="004771A0"/>
    <w:rsid w:val="00481F14"/>
    <w:rsid w:val="00483A12"/>
    <w:rsid w:val="00483F3A"/>
    <w:rsid w:val="004843C9"/>
    <w:rsid w:val="00484800"/>
    <w:rsid w:val="00484A19"/>
    <w:rsid w:val="004864AA"/>
    <w:rsid w:val="00487BC6"/>
    <w:rsid w:val="00487EC6"/>
    <w:rsid w:val="00490EEB"/>
    <w:rsid w:val="0049107C"/>
    <w:rsid w:val="0049129E"/>
    <w:rsid w:val="0049220F"/>
    <w:rsid w:val="00492340"/>
    <w:rsid w:val="00496341"/>
    <w:rsid w:val="00496DB1"/>
    <w:rsid w:val="00496F8F"/>
    <w:rsid w:val="004A0BB3"/>
    <w:rsid w:val="004A0D9D"/>
    <w:rsid w:val="004A0E74"/>
    <w:rsid w:val="004A3EE4"/>
    <w:rsid w:val="004A4899"/>
    <w:rsid w:val="004B00FD"/>
    <w:rsid w:val="004B169C"/>
    <w:rsid w:val="004B1C6E"/>
    <w:rsid w:val="004B22B5"/>
    <w:rsid w:val="004B31DA"/>
    <w:rsid w:val="004B3E2B"/>
    <w:rsid w:val="004B5448"/>
    <w:rsid w:val="004B69E0"/>
    <w:rsid w:val="004B7464"/>
    <w:rsid w:val="004C063F"/>
    <w:rsid w:val="004C0E96"/>
    <w:rsid w:val="004C0F39"/>
    <w:rsid w:val="004C432E"/>
    <w:rsid w:val="004C4761"/>
    <w:rsid w:val="004C57D5"/>
    <w:rsid w:val="004C5851"/>
    <w:rsid w:val="004C7117"/>
    <w:rsid w:val="004C7524"/>
    <w:rsid w:val="004C78D4"/>
    <w:rsid w:val="004D05F3"/>
    <w:rsid w:val="004D0732"/>
    <w:rsid w:val="004D2609"/>
    <w:rsid w:val="004D39A7"/>
    <w:rsid w:val="004D3E4C"/>
    <w:rsid w:val="004D7B4C"/>
    <w:rsid w:val="004D7C8F"/>
    <w:rsid w:val="004E1A3D"/>
    <w:rsid w:val="004E1D53"/>
    <w:rsid w:val="004E235C"/>
    <w:rsid w:val="004E3E8C"/>
    <w:rsid w:val="004E41BF"/>
    <w:rsid w:val="004E4732"/>
    <w:rsid w:val="004E5CCF"/>
    <w:rsid w:val="004E6FA6"/>
    <w:rsid w:val="004E745A"/>
    <w:rsid w:val="004E7932"/>
    <w:rsid w:val="004F0B89"/>
    <w:rsid w:val="004F0D8C"/>
    <w:rsid w:val="004F10F3"/>
    <w:rsid w:val="004F14B0"/>
    <w:rsid w:val="004F54BC"/>
    <w:rsid w:val="004F7FD8"/>
    <w:rsid w:val="005014BC"/>
    <w:rsid w:val="00502954"/>
    <w:rsid w:val="00504E83"/>
    <w:rsid w:val="00506127"/>
    <w:rsid w:val="00510194"/>
    <w:rsid w:val="00512D0D"/>
    <w:rsid w:val="00513D77"/>
    <w:rsid w:val="00514C8D"/>
    <w:rsid w:val="00515EDF"/>
    <w:rsid w:val="00516914"/>
    <w:rsid w:val="00517A50"/>
    <w:rsid w:val="00517BA6"/>
    <w:rsid w:val="00517D54"/>
    <w:rsid w:val="00517EAF"/>
    <w:rsid w:val="0052024A"/>
    <w:rsid w:val="00520A1A"/>
    <w:rsid w:val="00520A78"/>
    <w:rsid w:val="00520E38"/>
    <w:rsid w:val="00520EBA"/>
    <w:rsid w:val="00520F80"/>
    <w:rsid w:val="00521597"/>
    <w:rsid w:val="0052201F"/>
    <w:rsid w:val="00523077"/>
    <w:rsid w:val="00523857"/>
    <w:rsid w:val="0052566D"/>
    <w:rsid w:val="0053090B"/>
    <w:rsid w:val="00532ACF"/>
    <w:rsid w:val="005338CD"/>
    <w:rsid w:val="00537D4C"/>
    <w:rsid w:val="0054076F"/>
    <w:rsid w:val="00541652"/>
    <w:rsid w:val="00541B9E"/>
    <w:rsid w:val="005433EB"/>
    <w:rsid w:val="00545616"/>
    <w:rsid w:val="00545A82"/>
    <w:rsid w:val="00545F08"/>
    <w:rsid w:val="00546757"/>
    <w:rsid w:val="00546A1B"/>
    <w:rsid w:val="00546E43"/>
    <w:rsid w:val="0055262A"/>
    <w:rsid w:val="0055303B"/>
    <w:rsid w:val="00554B87"/>
    <w:rsid w:val="00557FA6"/>
    <w:rsid w:val="005605EF"/>
    <w:rsid w:val="00560B39"/>
    <w:rsid w:val="005612AE"/>
    <w:rsid w:val="00563853"/>
    <w:rsid w:val="00563A4E"/>
    <w:rsid w:val="0056524C"/>
    <w:rsid w:val="00565553"/>
    <w:rsid w:val="00565C20"/>
    <w:rsid w:val="00567455"/>
    <w:rsid w:val="00567F98"/>
    <w:rsid w:val="0057023B"/>
    <w:rsid w:val="00570F43"/>
    <w:rsid w:val="005728CA"/>
    <w:rsid w:val="005747B7"/>
    <w:rsid w:val="00575471"/>
    <w:rsid w:val="0057611C"/>
    <w:rsid w:val="00576273"/>
    <w:rsid w:val="005803EF"/>
    <w:rsid w:val="005814E0"/>
    <w:rsid w:val="005818A8"/>
    <w:rsid w:val="00582B4A"/>
    <w:rsid w:val="00582C1F"/>
    <w:rsid w:val="005840E8"/>
    <w:rsid w:val="00584D20"/>
    <w:rsid w:val="00585BFD"/>
    <w:rsid w:val="00586BF0"/>
    <w:rsid w:val="00587BF6"/>
    <w:rsid w:val="00591908"/>
    <w:rsid w:val="00591D2E"/>
    <w:rsid w:val="00594F60"/>
    <w:rsid w:val="005979F7"/>
    <w:rsid w:val="00597A61"/>
    <w:rsid w:val="005A0117"/>
    <w:rsid w:val="005A093E"/>
    <w:rsid w:val="005A0E18"/>
    <w:rsid w:val="005A3402"/>
    <w:rsid w:val="005A7B64"/>
    <w:rsid w:val="005B1334"/>
    <w:rsid w:val="005B16A2"/>
    <w:rsid w:val="005B2E99"/>
    <w:rsid w:val="005B2EF3"/>
    <w:rsid w:val="005B2F2A"/>
    <w:rsid w:val="005B40AF"/>
    <w:rsid w:val="005B423F"/>
    <w:rsid w:val="005B71B8"/>
    <w:rsid w:val="005C005D"/>
    <w:rsid w:val="005C1667"/>
    <w:rsid w:val="005C192A"/>
    <w:rsid w:val="005C221C"/>
    <w:rsid w:val="005C2952"/>
    <w:rsid w:val="005C2B3D"/>
    <w:rsid w:val="005C3F5A"/>
    <w:rsid w:val="005C56CF"/>
    <w:rsid w:val="005C579E"/>
    <w:rsid w:val="005C6C78"/>
    <w:rsid w:val="005D0B09"/>
    <w:rsid w:val="005D6AF6"/>
    <w:rsid w:val="005D70F0"/>
    <w:rsid w:val="005E0BAC"/>
    <w:rsid w:val="005E0CE4"/>
    <w:rsid w:val="005E0E86"/>
    <w:rsid w:val="005E5123"/>
    <w:rsid w:val="005F0BD2"/>
    <w:rsid w:val="005F1AA8"/>
    <w:rsid w:val="005F22C5"/>
    <w:rsid w:val="00601341"/>
    <w:rsid w:val="00601BAD"/>
    <w:rsid w:val="006022B2"/>
    <w:rsid w:val="00603250"/>
    <w:rsid w:val="00603E8D"/>
    <w:rsid w:val="00605560"/>
    <w:rsid w:val="00607F85"/>
    <w:rsid w:val="006105E2"/>
    <w:rsid w:val="00610E45"/>
    <w:rsid w:val="006110E4"/>
    <w:rsid w:val="00611E3E"/>
    <w:rsid w:val="0061260D"/>
    <w:rsid w:val="006132FE"/>
    <w:rsid w:val="00613AD2"/>
    <w:rsid w:val="0061458F"/>
    <w:rsid w:val="00614DA7"/>
    <w:rsid w:val="00616749"/>
    <w:rsid w:val="0061686A"/>
    <w:rsid w:val="006169D9"/>
    <w:rsid w:val="00617D9C"/>
    <w:rsid w:val="00621840"/>
    <w:rsid w:val="00621FD4"/>
    <w:rsid w:val="00622484"/>
    <w:rsid w:val="006248C5"/>
    <w:rsid w:val="006264EB"/>
    <w:rsid w:val="00630FCE"/>
    <w:rsid w:val="00633D28"/>
    <w:rsid w:val="00634800"/>
    <w:rsid w:val="00634F18"/>
    <w:rsid w:val="0063588B"/>
    <w:rsid w:val="00636556"/>
    <w:rsid w:val="00637597"/>
    <w:rsid w:val="00641C1C"/>
    <w:rsid w:val="006420C3"/>
    <w:rsid w:val="00644185"/>
    <w:rsid w:val="006442C5"/>
    <w:rsid w:val="00644AA5"/>
    <w:rsid w:val="00645248"/>
    <w:rsid w:val="006455D9"/>
    <w:rsid w:val="00647938"/>
    <w:rsid w:val="006504EB"/>
    <w:rsid w:val="006522AF"/>
    <w:rsid w:val="006528EC"/>
    <w:rsid w:val="00656018"/>
    <w:rsid w:val="00656367"/>
    <w:rsid w:val="00657256"/>
    <w:rsid w:val="0066142F"/>
    <w:rsid w:val="00662236"/>
    <w:rsid w:val="006665D3"/>
    <w:rsid w:val="00670A0C"/>
    <w:rsid w:val="00675839"/>
    <w:rsid w:val="0067695E"/>
    <w:rsid w:val="00677A8F"/>
    <w:rsid w:val="0068103C"/>
    <w:rsid w:val="00681C02"/>
    <w:rsid w:val="00687367"/>
    <w:rsid w:val="006878F6"/>
    <w:rsid w:val="006927C8"/>
    <w:rsid w:val="00694C91"/>
    <w:rsid w:val="00694E35"/>
    <w:rsid w:val="00695EF2"/>
    <w:rsid w:val="00696DA5"/>
    <w:rsid w:val="00696E22"/>
    <w:rsid w:val="006A4129"/>
    <w:rsid w:val="006A47BE"/>
    <w:rsid w:val="006A573B"/>
    <w:rsid w:val="006B4982"/>
    <w:rsid w:val="006B57B7"/>
    <w:rsid w:val="006B5CBF"/>
    <w:rsid w:val="006B5E90"/>
    <w:rsid w:val="006B61F6"/>
    <w:rsid w:val="006C1A78"/>
    <w:rsid w:val="006C1BEC"/>
    <w:rsid w:val="006C23C7"/>
    <w:rsid w:val="006C4193"/>
    <w:rsid w:val="006C4199"/>
    <w:rsid w:val="006D2129"/>
    <w:rsid w:val="006D2BF3"/>
    <w:rsid w:val="006D3475"/>
    <w:rsid w:val="006D47DA"/>
    <w:rsid w:val="006E01CD"/>
    <w:rsid w:val="006E0FF8"/>
    <w:rsid w:val="006E1236"/>
    <w:rsid w:val="006E63F0"/>
    <w:rsid w:val="006E6E0A"/>
    <w:rsid w:val="006E7DDE"/>
    <w:rsid w:val="006E7F97"/>
    <w:rsid w:val="006F006C"/>
    <w:rsid w:val="006F032F"/>
    <w:rsid w:val="006F1C7F"/>
    <w:rsid w:val="006F27D8"/>
    <w:rsid w:val="006F433D"/>
    <w:rsid w:val="006F5047"/>
    <w:rsid w:val="006F69E8"/>
    <w:rsid w:val="007021D6"/>
    <w:rsid w:val="00703939"/>
    <w:rsid w:val="00704B32"/>
    <w:rsid w:val="007071E9"/>
    <w:rsid w:val="00714291"/>
    <w:rsid w:val="007148AB"/>
    <w:rsid w:val="0072246D"/>
    <w:rsid w:val="007236D9"/>
    <w:rsid w:val="00730029"/>
    <w:rsid w:val="00730E59"/>
    <w:rsid w:val="007338DB"/>
    <w:rsid w:val="007348B2"/>
    <w:rsid w:val="00734917"/>
    <w:rsid w:val="007413E1"/>
    <w:rsid w:val="0074175E"/>
    <w:rsid w:val="007442CB"/>
    <w:rsid w:val="00744319"/>
    <w:rsid w:val="00745147"/>
    <w:rsid w:val="0074554A"/>
    <w:rsid w:val="00745A74"/>
    <w:rsid w:val="00746055"/>
    <w:rsid w:val="00746C6C"/>
    <w:rsid w:val="0074741D"/>
    <w:rsid w:val="00751A60"/>
    <w:rsid w:val="00752F7C"/>
    <w:rsid w:val="00753492"/>
    <w:rsid w:val="00754AD5"/>
    <w:rsid w:val="007574B9"/>
    <w:rsid w:val="007576A6"/>
    <w:rsid w:val="007606D9"/>
    <w:rsid w:val="00760895"/>
    <w:rsid w:val="00763172"/>
    <w:rsid w:val="00763CC2"/>
    <w:rsid w:val="00765D5B"/>
    <w:rsid w:val="0077059A"/>
    <w:rsid w:val="00771FC9"/>
    <w:rsid w:val="00774492"/>
    <w:rsid w:val="00774A95"/>
    <w:rsid w:val="00774E42"/>
    <w:rsid w:val="00775B9F"/>
    <w:rsid w:val="00780D7A"/>
    <w:rsid w:val="00781EDB"/>
    <w:rsid w:val="00782B2C"/>
    <w:rsid w:val="00782B31"/>
    <w:rsid w:val="00782BF1"/>
    <w:rsid w:val="00785648"/>
    <w:rsid w:val="00786330"/>
    <w:rsid w:val="0079002D"/>
    <w:rsid w:val="00791CBE"/>
    <w:rsid w:val="0079215C"/>
    <w:rsid w:val="0079351F"/>
    <w:rsid w:val="007947EC"/>
    <w:rsid w:val="00794D23"/>
    <w:rsid w:val="00795094"/>
    <w:rsid w:val="0079700B"/>
    <w:rsid w:val="007A59E8"/>
    <w:rsid w:val="007A72B3"/>
    <w:rsid w:val="007A7505"/>
    <w:rsid w:val="007A7FFA"/>
    <w:rsid w:val="007B0D5A"/>
    <w:rsid w:val="007B3063"/>
    <w:rsid w:val="007C08F7"/>
    <w:rsid w:val="007C1C85"/>
    <w:rsid w:val="007C33E3"/>
    <w:rsid w:val="007C3989"/>
    <w:rsid w:val="007C4830"/>
    <w:rsid w:val="007C7420"/>
    <w:rsid w:val="007C79EE"/>
    <w:rsid w:val="007C7D7E"/>
    <w:rsid w:val="007D0CC3"/>
    <w:rsid w:val="007D27FD"/>
    <w:rsid w:val="007D2F6B"/>
    <w:rsid w:val="007D418E"/>
    <w:rsid w:val="007D439E"/>
    <w:rsid w:val="007D672C"/>
    <w:rsid w:val="007E0391"/>
    <w:rsid w:val="007E15E9"/>
    <w:rsid w:val="007E48BC"/>
    <w:rsid w:val="007E5CDC"/>
    <w:rsid w:val="007E66EE"/>
    <w:rsid w:val="007E739F"/>
    <w:rsid w:val="007F0049"/>
    <w:rsid w:val="007F26DF"/>
    <w:rsid w:val="007F487F"/>
    <w:rsid w:val="00803A06"/>
    <w:rsid w:val="008044BD"/>
    <w:rsid w:val="00805941"/>
    <w:rsid w:val="008066EA"/>
    <w:rsid w:val="00811C3D"/>
    <w:rsid w:val="00811C5B"/>
    <w:rsid w:val="008137F6"/>
    <w:rsid w:val="00813A60"/>
    <w:rsid w:val="00814DC2"/>
    <w:rsid w:val="00817C98"/>
    <w:rsid w:val="00820B67"/>
    <w:rsid w:val="008217B3"/>
    <w:rsid w:val="00822B21"/>
    <w:rsid w:val="0082345E"/>
    <w:rsid w:val="00823CE7"/>
    <w:rsid w:val="00824D40"/>
    <w:rsid w:val="008264B5"/>
    <w:rsid w:val="00830F18"/>
    <w:rsid w:val="00832819"/>
    <w:rsid w:val="00832BD2"/>
    <w:rsid w:val="00832EED"/>
    <w:rsid w:val="00833616"/>
    <w:rsid w:val="008341CA"/>
    <w:rsid w:val="0083438E"/>
    <w:rsid w:val="00837338"/>
    <w:rsid w:val="00837B3A"/>
    <w:rsid w:val="00840404"/>
    <w:rsid w:val="00840796"/>
    <w:rsid w:val="00840850"/>
    <w:rsid w:val="00840F1D"/>
    <w:rsid w:val="00841E1C"/>
    <w:rsid w:val="0084246B"/>
    <w:rsid w:val="008431E8"/>
    <w:rsid w:val="00843C04"/>
    <w:rsid w:val="00844067"/>
    <w:rsid w:val="0084424A"/>
    <w:rsid w:val="00844D6E"/>
    <w:rsid w:val="008451DD"/>
    <w:rsid w:val="008463E0"/>
    <w:rsid w:val="008465C5"/>
    <w:rsid w:val="00847B54"/>
    <w:rsid w:val="008513AC"/>
    <w:rsid w:val="00851710"/>
    <w:rsid w:val="00852B07"/>
    <w:rsid w:val="0086044E"/>
    <w:rsid w:val="008608E5"/>
    <w:rsid w:val="00860AB4"/>
    <w:rsid w:val="00862668"/>
    <w:rsid w:val="00865B14"/>
    <w:rsid w:val="008660D8"/>
    <w:rsid w:val="00867B70"/>
    <w:rsid w:val="00867F22"/>
    <w:rsid w:val="00870B37"/>
    <w:rsid w:val="00871051"/>
    <w:rsid w:val="008717A5"/>
    <w:rsid w:val="00872CF4"/>
    <w:rsid w:val="008735B1"/>
    <w:rsid w:val="0088167A"/>
    <w:rsid w:val="00884AA3"/>
    <w:rsid w:val="00886460"/>
    <w:rsid w:val="00894B23"/>
    <w:rsid w:val="00894EFD"/>
    <w:rsid w:val="00895F63"/>
    <w:rsid w:val="008A0FF6"/>
    <w:rsid w:val="008A416D"/>
    <w:rsid w:val="008B48BC"/>
    <w:rsid w:val="008B5933"/>
    <w:rsid w:val="008B5D62"/>
    <w:rsid w:val="008B71F1"/>
    <w:rsid w:val="008B75E5"/>
    <w:rsid w:val="008C0603"/>
    <w:rsid w:val="008C130E"/>
    <w:rsid w:val="008C1357"/>
    <w:rsid w:val="008C4B67"/>
    <w:rsid w:val="008C505E"/>
    <w:rsid w:val="008C5926"/>
    <w:rsid w:val="008C66F2"/>
    <w:rsid w:val="008C6C81"/>
    <w:rsid w:val="008D00DB"/>
    <w:rsid w:val="008D1CE3"/>
    <w:rsid w:val="008D67AD"/>
    <w:rsid w:val="008E5128"/>
    <w:rsid w:val="008E54A2"/>
    <w:rsid w:val="008E7F01"/>
    <w:rsid w:val="008F0495"/>
    <w:rsid w:val="008F1C81"/>
    <w:rsid w:val="008F34D5"/>
    <w:rsid w:val="008F63B7"/>
    <w:rsid w:val="008F6815"/>
    <w:rsid w:val="008F742C"/>
    <w:rsid w:val="008F796E"/>
    <w:rsid w:val="009019C3"/>
    <w:rsid w:val="00902586"/>
    <w:rsid w:val="0090453E"/>
    <w:rsid w:val="00905DE0"/>
    <w:rsid w:val="00906060"/>
    <w:rsid w:val="0091053F"/>
    <w:rsid w:val="00910B9A"/>
    <w:rsid w:val="009114DA"/>
    <w:rsid w:val="00911ED1"/>
    <w:rsid w:val="00912C10"/>
    <w:rsid w:val="00912E06"/>
    <w:rsid w:val="00922785"/>
    <w:rsid w:val="0092776C"/>
    <w:rsid w:val="00933B91"/>
    <w:rsid w:val="00934A73"/>
    <w:rsid w:val="00936086"/>
    <w:rsid w:val="00937474"/>
    <w:rsid w:val="00940DC4"/>
    <w:rsid w:val="00944974"/>
    <w:rsid w:val="0094529D"/>
    <w:rsid w:val="009455E6"/>
    <w:rsid w:val="00945A14"/>
    <w:rsid w:val="0094632F"/>
    <w:rsid w:val="00946569"/>
    <w:rsid w:val="0094776A"/>
    <w:rsid w:val="00947D52"/>
    <w:rsid w:val="00951CE7"/>
    <w:rsid w:val="009520B6"/>
    <w:rsid w:val="00952E67"/>
    <w:rsid w:val="00956281"/>
    <w:rsid w:val="00960EF3"/>
    <w:rsid w:val="00962527"/>
    <w:rsid w:val="00965A97"/>
    <w:rsid w:val="00967035"/>
    <w:rsid w:val="0096752F"/>
    <w:rsid w:val="00970FAD"/>
    <w:rsid w:val="00971A24"/>
    <w:rsid w:val="00972418"/>
    <w:rsid w:val="009728B0"/>
    <w:rsid w:val="00972E5F"/>
    <w:rsid w:val="00973E5C"/>
    <w:rsid w:val="009741B3"/>
    <w:rsid w:val="0097509D"/>
    <w:rsid w:val="00975DA0"/>
    <w:rsid w:val="00977F86"/>
    <w:rsid w:val="009836EF"/>
    <w:rsid w:val="00984CA4"/>
    <w:rsid w:val="00985635"/>
    <w:rsid w:val="00986190"/>
    <w:rsid w:val="0099099D"/>
    <w:rsid w:val="00993597"/>
    <w:rsid w:val="009948B4"/>
    <w:rsid w:val="009970C1"/>
    <w:rsid w:val="00997623"/>
    <w:rsid w:val="009A14F1"/>
    <w:rsid w:val="009A1C1C"/>
    <w:rsid w:val="009A2105"/>
    <w:rsid w:val="009A4512"/>
    <w:rsid w:val="009A5411"/>
    <w:rsid w:val="009A5683"/>
    <w:rsid w:val="009A6C01"/>
    <w:rsid w:val="009A7B8D"/>
    <w:rsid w:val="009B0DD2"/>
    <w:rsid w:val="009B1D00"/>
    <w:rsid w:val="009B2E1B"/>
    <w:rsid w:val="009B5318"/>
    <w:rsid w:val="009B74AA"/>
    <w:rsid w:val="009C0364"/>
    <w:rsid w:val="009C1991"/>
    <w:rsid w:val="009C1A41"/>
    <w:rsid w:val="009C42AD"/>
    <w:rsid w:val="009C57DC"/>
    <w:rsid w:val="009C5C49"/>
    <w:rsid w:val="009C753C"/>
    <w:rsid w:val="009D0863"/>
    <w:rsid w:val="009D0F4E"/>
    <w:rsid w:val="009D1543"/>
    <w:rsid w:val="009D1767"/>
    <w:rsid w:val="009D2976"/>
    <w:rsid w:val="009D3530"/>
    <w:rsid w:val="009D3916"/>
    <w:rsid w:val="009D5603"/>
    <w:rsid w:val="009D5FD6"/>
    <w:rsid w:val="009E06A2"/>
    <w:rsid w:val="009E162F"/>
    <w:rsid w:val="009E2BFB"/>
    <w:rsid w:val="009E352C"/>
    <w:rsid w:val="009E4ED8"/>
    <w:rsid w:val="009E7082"/>
    <w:rsid w:val="009E74B5"/>
    <w:rsid w:val="009F005E"/>
    <w:rsid w:val="009F0917"/>
    <w:rsid w:val="009F0E4F"/>
    <w:rsid w:val="009F2177"/>
    <w:rsid w:val="009F22F3"/>
    <w:rsid w:val="009F49EB"/>
    <w:rsid w:val="009F5726"/>
    <w:rsid w:val="009F7DD2"/>
    <w:rsid w:val="00A00BD8"/>
    <w:rsid w:val="00A01E37"/>
    <w:rsid w:val="00A020DE"/>
    <w:rsid w:val="00A0275C"/>
    <w:rsid w:val="00A10693"/>
    <w:rsid w:val="00A11B52"/>
    <w:rsid w:val="00A17493"/>
    <w:rsid w:val="00A200F5"/>
    <w:rsid w:val="00A24172"/>
    <w:rsid w:val="00A2491B"/>
    <w:rsid w:val="00A26463"/>
    <w:rsid w:val="00A3049C"/>
    <w:rsid w:val="00A31801"/>
    <w:rsid w:val="00A3547C"/>
    <w:rsid w:val="00A4132B"/>
    <w:rsid w:val="00A4382C"/>
    <w:rsid w:val="00A44766"/>
    <w:rsid w:val="00A454EE"/>
    <w:rsid w:val="00A51970"/>
    <w:rsid w:val="00A51B3A"/>
    <w:rsid w:val="00A522A9"/>
    <w:rsid w:val="00A529CA"/>
    <w:rsid w:val="00A53889"/>
    <w:rsid w:val="00A55022"/>
    <w:rsid w:val="00A55D1C"/>
    <w:rsid w:val="00A55D88"/>
    <w:rsid w:val="00A577F8"/>
    <w:rsid w:val="00A611B6"/>
    <w:rsid w:val="00A62823"/>
    <w:rsid w:val="00A63C43"/>
    <w:rsid w:val="00A6449A"/>
    <w:rsid w:val="00A65350"/>
    <w:rsid w:val="00A70146"/>
    <w:rsid w:val="00A7160C"/>
    <w:rsid w:val="00A73D67"/>
    <w:rsid w:val="00A741A2"/>
    <w:rsid w:val="00A7613E"/>
    <w:rsid w:val="00A768EF"/>
    <w:rsid w:val="00A769FB"/>
    <w:rsid w:val="00A773AF"/>
    <w:rsid w:val="00A8249C"/>
    <w:rsid w:val="00A83030"/>
    <w:rsid w:val="00A83457"/>
    <w:rsid w:val="00A8429A"/>
    <w:rsid w:val="00A857F1"/>
    <w:rsid w:val="00A85BDD"/>
    <w:rsid w:val="00A863E2"/>
    <w:rsid w:val="00A86D7F"/>
    <w:rsid w:val="00A9176B"/>
    <w:rsid w:val="00A93328"/>
    <w:rsid w:val="00A94290"/>
    <w:rsid w:val="00A96C73"/>
    <w:rsid w:val="00AA12C9"/>
    <w:rsid w:val="00AA749E"/>
    <w:rsid w:val="00AA7830"/>
    <w:rsid w:val="00AA7DC0"/>
    <w:rsid w:val="00AB0384"/>
    <w:rsid w:val="00AB13CF"/>
    <w:rsid w:val="00AB14EA"/>
    <w:rsid w:val="00AB2D8B"/>
    <w:rsid w:val="00AB4FAF"/>
    <w:rsid w:val="00AB61E4"/>
    <w:rsid w:val="00AB6813"/>
    <w:rsid w:val="00AB70AE"/>
    <w:rsid w:val="00AB75AE"/>
    <w:rsid w:val="00AC01AF"/>
    <w:rsid w:val="00AC4273"/>
    <w:rsid w:val="00AC5CCF"/>
    <w:rsid w:val="00AC6444"/>
    <w:rsid w:val="00AD00DF"/>
    <w:rsid w:val="00AD2AD6"/>
    <w:rsid w:val="00AD376C"/>
    <w:rsid w:val="00AD477F"/>
    <w:rsid w:val="00AD58A7"/>
    <w:rsid w:val="00AD5B71"/>
    <w:rsid w:val="00AD706D"/>
    <w:rsid w:val="00AE0C7C"/>
    <w:rsid w:val="00AE2641"/>
    <w:rsid w:val="00AE41A1"/>
    <w:rsid w:val="00AE65F5"/>
    <w:rsid w:val="00AF10E1"/>
    <w:rsid w:val="00AF1B0E"/>
    <w:rsid w:val="00AF3625"/>
    <w:rsid w:val="00AF5FBE"/>
    <w:rsid w:val="00AF7B49"/>
    <w:rsid w:val="00B00853"/>
    <w:rsid w:val="00B0091C"/>
    <w:rsid w:val="00B01F03"/>
    <w:rsid w:val="00B028E8"/>
    <w:rsid w:val="00B07190"/>
    <w:rsid w:val="00B10954"/>
    <w:rsid w:val="00B11A7E"/>
    <w:rsid w:val="00B132F5"/>
    <w:rsid w:val="00B1396A"/>
    <w:rsid w:val="00B13C49"/>
    <w:rsid w:val="00B1518C"/>
    <w:rsid w:val="00B15204"/>
    <w:rsid w:val="00B20AA7"/>
    <w:rsid w:val="00B210C1"/>
    <w:rsid w:val="00B22C04"/>
    <w:rsid w:val="00B23895"/>
    <w:rsid w:val="00B24C31"/>
    <w:rsid w:val="00B24CCC"/>
    <w:rsid w:val="00B24E20"/>
    <w:rsid w:val="00B25359"/>
    <w:rsid w:val="00B260E7"/>
    <w:rsid w:val="00B27589"/>
    <w:rsid w:val="00B275F1"/>
    <w:rsid w:val="00B27AD6"/>
    <w:rsid w:val="00B30F75"/>
    <w:rsid w:val="00B312F2"/>
    <w:rsid w:val="00B31E64"/>
    <w:rsid w:val="00B329E4"/>
    <w:rsid w:val="00B32D73"/>
    <w:rsid w:val="00B341BA"/>
    <w:rsid w:val="00B34EF2"/>
    <w:rsid w:val="00B35B2F"/>
    <w:rsid w:val="00B37D4B"/>
    <w:rsid w:val="00B40443"/>
    <w:rsid w:val="00B40C2D"/>
    <w:rsid w:val="00B4193A"/>
    <w:rsid w:val="00B424D4"/>
    <w:rsid w:val="00B42C28"/>
    <w:rsid w:val="00B434DB"/>
    <w:rsid w:val="00B44C43"/>
    <w:rsid w:val="00B45495"/>
    <w:rsid w:val="00B508F6"/>
    <w:rsid w:val="00B53975"/>
    <w:rsid w:val="00B55881"/>
    <w:rsid w:val="00B56FF0"/>
    <w:rsid w:val="00B5770D"/>
    <w:rsid w:val="00B60518"/>
    <w:rsid w:val="00B60749"/>
    <w:rsid w:val="00B620B6"/>
    <w:rsid w:val="00B6459A"/>
    <w:rsid w:val="00B66D8C"/>
    <w:rsid w:val="00B70A1D"/>
    <w:rsid w:val="00B73D85"/>
    <w:rsid w:val="00B748CE"/>
    <w:rsid w:val="00B77460"/>
    <w:rsid w:val="00B82DF6"/>
    <w:rsid w:val="00B853F5"/>
    <w:rsid w:val="00B87519"/>
    <w:rsid w:val="00B90F73"/>
    <w:rsid w:val="00B9107B"/>
    <w:rsid w:val="00B91DE7"/>
    <w:rsid w:val="00B934EE"/>
    <w:rsid w:val="00B94F16"/>
    <w:rsid w:val="00BA0C61"/>
    <w:rsid w:val="00BA1D5A"/>
    <w:rsid w:val="00BA4087"/>
    <w:rsid w:val="00BA415C"/>
    <w:rsid w:val="00BA4347"/>
    <w:rsid w:val="00BA58B6"/>
    <w:rsid w:val="00BA6F5B"/>
    <w:rsid w:val="00BB11AB"/>
    <w:rsid w:val="00BB169F"/>
    <w:rsid w:val="00BB3C68"/>
    <w:rsid w:val="00BB5FA6"/>
    <w:rsid w:val="00BB6650"/>
    <w:rsid w:val="00BB7870"/>
    <w:rsid w:val="00BC33BC"/>
    <w:rsid w:val="00BC7A28"/>
    <w:rsid w:val="00BD5250"/>
    <w:rsid w:val="00BD5A3D"/>
    <w:rsid w:val="00BD65B8"/>
    <w:rsid w:val="00BD6AD7"/>
    <w:rsid w:val="00BD7411"/>
    <w:rsid w:val="00BE0002"/>
    <w:rsid w:val="00BE1361"/>
    <w:rsid w:val="00BE271B"/>
    <w:rsid w:val="00BE4541"/>
    <w:rsid w:val="00BE51D4"/>
    <w:rsid w:val="00BF28C8"/>
    <w:rsid w:val="00BF306D"/>
    <w:rsid w:val="00BF3EF6"/>
    <w:rsid w:val="00BF4E77"/>
    <w:rsid w:val="00C02BA0"/>
    <w:rsid w:val="00C04B2F"/>
    <w:rsid w:val="00C0734E"/>
    <w:rsid w:val="00C074D7"/>
    <w:rsid w:val="00C11730"/>
    <w:rsid w:val="00C11AAA"/>
    <w:rsid w:val="00C11D6D"/>
    <w:rsid w:val="00C13625"/>
    <w:rsid w:val="00C14E40"/>
    <w:rsid w:val="00C160F7"/>
    <w:rsid w:val="00C16C23"/>
    <w:rsid w:val="00C210ED"/>
    <w:rsid w:val="00C2244A"/>
    <w:rsid w:val="00C234C0"/>
    <w:rsid w:val="00C237D2"/>
    <w:rsid w:val="00C239F1"/>
    <w:rsid w:val="00C246BD"/>
    <w:rsid w:val="00C25534"/>
    <w:rsid w:val="00C255AC"/>
    <w:rsid w:val="00C2586B"/>
    <w:rsid w:val="00C30F8A"/>
    <w:rsid w:val="00C31BAC"/>
    <w:rsid w:val="00C32314"/>
    <w:rsid w:val="00C325C6"/>
    <w:rsid w:val="00C34612"/>
    <w:rsid w:val="00C35E83"/>
    <w:rsid w:val="00C3764A"/>
    <w:rsid w:val="00C37A1E"/>
    <w:rsid w:val="00C40932"/>
    <w:rsid w:val="00C418F0"/>
    <w:rsid w:val="00C41AC5"/>
    <w:rsid w:val="00C424E4"/>
    <w:rsid w:val="00C426E2"/>
    <w:rsid w:val="00C43CD8"/>
    <w:rsid w:val="00C46408"/>
    <w:rsid w:val="00C47501"/>
    <w:rsid w:val="00C4775F"/>
    <w:rsid w:val="00C47873"/>
    <w:rsid w:val="00C51932"/>
    <w:rsid w:val="00C5287B"/>
    <w:rsid w:val="00C528A2"/>
    <w:rsid w:val="00C52A38"/>
    <w:rsid w:val="00C53190"/>
    <w:rsid w:val="00C536D0"/>
    <w:rsid w:val="00C53F84"/>
    <w:rsid w:val="00C540EF"/>
    <w:rsid w:val="00C55BB0"/>
    <w:rsid w:val="00C564DE"/>
    <w:rsid w:val="00C608CF"/>
    <w:rsid w:val="00C62A2A"/>
    <w:rsid w:val="00C65772"/>
    <w:rsid w:val="00C66139"/>
    <w:rsid w:val="00C67641"/>
    <w:rsid w:val="00C736A1"/>
    <w:rsid w:val="00C73788"/>
    <w:rsid w:val="00C73B0A"/>
    <w:rsid w:val="00C76257"/>
    <w:rsid w:val="00C768B3"/>
    <w:rsid w:val="00C769B3"/>
    <w:rsid w:val="00C801B2"/>
    <w:rsid w:val="00C802E4"/>
    <w:rsid w:val="00C81EC5"/>
    <w:rsid w:val="00C82476"/>
    <w:rsid w:val="00C82BB3"/>
    <w:rsid w:val="00C83587"/>
    <w:rsid w:val="00C843B7"/>
    <w:rsid w:val="00C84E21"/>
    <w:rsid w:val="00C85DEC"/>
    <w:rsid w:val="00C90A66"/>
    <w:rsid w:val="00C9196F"/>
    <w:rsid w:val="00C92536"/>
    <w:rsid w:val="00C93140"/>
    <w:rsid w:val="00C95166"/>
    <w:rsid w:val="00C95631"/>
    <w:rsid w:val="00C95EFA"/>
    <w:rsid w:val="00C97DFB"/>
    <w:rsid w:val="00CA1F69"/>
    <w:rsid w:val="00CA3AE4"/>
    <w:rsid w:val="00CA4EA6"/>
    <w:rsid w:val="00CA6F37"/>
    <w:rsid w:val="00CA7917"/>
    <w:rsid w:val="00CA7D8B"/>
    <w:rsid w:val="00CB1290"/>
    <w:rsid w:val="00CB1767"/>
    <w:rsid w:val="00CB21B9"/>
    <w:rsid w:val="00CB5493"/>
    <w:rsid w:val="00CB5E6D"/>
    <w:rsid w:val="00CC00AD"/>
    <w:rsid w:val="00CC0928"/>
    <w:rsid w:val="00CC103A"/>
    <w:rsid w:val="00CC3CA8"/>
    <w:rsid w:val="00CC4B15"/>
    <w:rsid w:val="00CC65DA"/>
    <w:rsid w:val="00CD0A8F"/>
    <w:rsid w:val="00CD29D9"/>
    <w:rsid w:val="00CD2BFD"/>
    <w:rsid w:val="00CD2C51"/>
    <w:rsid w:val="00CE3C8D"/>
    <w:rsid w:val="00CE4BBB"/>
    <w:rsid w:val="00CE5009"/>
    <w:rsid w:val="00CE6874"/>
    <w:rsid w:val="00CE6F18"/>
    <w:rsid w:val="00CE79E3"/>
    <w:rsid w:val="00CF0A04"/>
    <w:rsid w:val="00CF2A5E"/>
    <w:rsid w:val="00CF3A04"/>
    <w:rsid w:val="00CF4549"/>
    <w:rsid w:val="00CF613C"/>
    <w:rsid w:val="00CF61E9"/>
    <w:rsid w:val="00CF67D9"/>
    <w:rsid w:val="00CF7E78"/>
    <w:rsid w:val="00D0138D"/>
    <w:rsid w:val="00D01D76"/>
    <w:rsid w:val="00D02D54"/>
    <w:rsid w:val="00D031AD"/>
    <w:rsid w:val="00D0406C"/>
    <w:rsid w:val="00D06957"/>
    <w:rsid w:val="00D107E0"/>
    <w:rsid w:val="00D10E0F"/>
    <w:rsid w:val="00D15066"/>
    <w:rsid w:val="00D160C0"/>
    <w:rsid w:val="00D20790"/>
    <w:rsid w:val="00D22A57"/>
    <w:rsid w:val="00D22E32"/>
    <w:rsid w:val="00D23667"/>
    <w:rsid w:val="00D240FE"/>
    <w:rsid w:val="00D2648E"/>
    <w:rsid w:val="00D27BA1"/>
    <w:rsid w:val="00D30E6A"/>
    <w:rsid w:val="00D30EBF"/>
    <w:rsid w:val="00D3185D"/>
    <w:rsid w:val="00D33E80"/>
    <w:rsid w:val="00D34526"/>
    <w:rsid w:val="00D34E5E"/>
    <w:rsid w:val="00D35360"/>
    <w:rsid w:val="00D3557A"/>
    <w:rsid w:val="00D40FA2"/>
    <w:rsid w:val="00D430B1"/>
    <w:rsid w:val="00D447CB"/>
    <w:rsid w:val="00D448D1"/>
    <w:rsid w:val="00D452EC"/>
    <w:rsid w:val="00D45B17"/>
    <w:rsid w:val="00D463B7"/>
    <w:rsid w:val="00D50331"/>
    <w:rsid w:val="00D53649"/>
    <w:rsid w:val="00D54646"/>
    <w:rsid w:val="00D5531F"/>
    <w:rsid w:val="00D56941"/>
    <w:rsid w:val="00D57202"/>
    <w:rsid w:val="00D57C46"/>
    <w:rsid w:val="00D6016E"/>
    <w:rsid w:val="00D6049D"/>
    <w:rsid w:val="00D6209F"/>
    <w:rsid w:val="00D63A6B"/>
    <w:rsid w:val="00D63AC2"/>
    <w:rsid w:val="00D725AB"/>
    <w:rsid w:val="00D743FD"/>
    <w:rsid w:val="00D80001"/>
    <w:rsid w:val="00D80CF0"/>
    <w:rsid w:val="00D82348"/>
    <w:rsid w:val="00D833AA"/>
    <w:rsid w:val="00D835ED"/>
    <w:rsid w:val="00D84FE3"/>
    <w:rsid w:val="00D8542A"/>
    <w:rsid w:val="00D875E6"/>
    <w:rsid w:val="00D9517B"/>
    <w:rsid w:val="00D967DA"/>
    <w:rsid w:val="00DA28B0"/>
    <w:rsid w:val="00DA2CA7"/>
    <w:rsid w:val="00DA2F8D"/>
    <w:rsid w:val="00DA345C"/>
    <w:rsid w:val="00DA3541"/>
    <w:rsid w:val="00DA5B20"/>
    <w:rsid w:val="00DA6693"/>
    <w:rsid w:val="00DB1EC3"/>
    <w:rsid w:val="00DB46D6"/>
    <w:rsid w:val="00DB4885"/>
    <w:rsid w:val="00DB50F4"/>
    <w:rsid w:val="00DB60A4"/>
    <w:rsid w:val="00DB60B6"/>
    <w:rsid w:val="00DB6687"/>
    <w:rsid w:val="00DC493A"/>
    <w:rsid w:val="00DC67A3"/>
    <w:rsid w:val="00DC6D5F"/>
    <w:rsid w:val="00DD3E4F"/>
    <w:rsid w:val="00DD591B"/>
    <w:rsid w:val="00DD7929"/>
    <w:rsid w:val="00DE16E3"/>
    <w:rsid w:val="00DE1E5B"/>
    <w:rsid w:val="00DE23C0"/>
    <w:rsid w:val="00DE29A4"/>
    <w:rsid w:val="00DE38F3"/>
    <w:rsid w:val="00DE467A"/>
    <w:rsid w:val="00DE5BE4"/>
    <w:rsid w:val="00DE6539"/>
    <w:rsid w:val="00DE772B"/>
    <w:rsid w:val="00DF21F1"/>
    <w:rsid w:val="00DF4840"/>
    <w:rsid w:val="00DF4A21"/>
    <w:rsid w:val="00E00E72"/>
    <w:rsid w:val="00E01266"/>
    <w:rsid w:val="00E01FD6"/>
    <w:rsid w:val="00E03977"/>
    <w:rsid w:val="00E071A2"/>
    <w:rsid w:val="00E07BF3"/>
    <w:rsid w:val="00E104A8"/>
    <w:rsid w:val="00E11B5C"/>
    <w:rsid w:val="00E13FD1"/>
    <w:rsid w:val="00E16524"/>
    <w:rsid w:val="00E203F2"/>
    <w:rsid w:val="00E20BA6"/>
    <w:rsid w:val="00E21744"/>
    <w:rsid w:val="00E21AEA"/>
    <w:rsid w:val="00E21B73"/>
    <w:rsid w:val="00E237CB"/>
    <w:rsid w:val="00E23933"/>
    <w:rsid w:val="00E23FF7"/>
    <w:rsid w:val="00E24295"/>
    <w:rsid w:val="00E25B5F"/>
    <w:rsid w:val="00E275B4"/>
    <w:rsid w:val="00E27C4F"/>
    <w:rsid w:val="00E3021B"/>
    <w:rsid w:val="00E31FCE"/>
    <w:rsid w:val="00E322F9"/>
    <w:rsid w:val="00E32888"/>
    <w:rsid w:val="00E32F8A"/>
    <w:rsid w:val="00E33452"/>
    <w:rsid w:val="00E34F54"/>
    <w:rsid w:val="00E41632"/>
    <w:rsid w:val="00E42049"/>
    <w:rsid w:val="00E420BB"/>
    <w:rsid w:val="00E442BF"/>
    <w:rsid w:val="00E45426"/>
    <w:rsid w:val="00E4551D"/>
    <w:rsid w:val="00E478F4"/>
    <w:rsid w:val="00E54D2A"/>
    <w:rsid w:val="00E56709"/>
    <w:rsid w:val="00E5711B"/>
    <w:rsid w:val="00E57979"/>
    <w:rsid w:val="00E60FF1"/>
    <w:rsid w:val="00E61606"/>
    <w:rsid w:val="00E61DB7"/>
    <w:rsid w:val="00E61DF0"/>
    <w:rsid w:val="00E63399"/>
    <w:rsid w:val="00E63715"/>
    <w:rsid w:val="00E642BE"/>
    <w:rsid w:val="00E65F06"/>
    <w:rsid w:val="00E66DCD"/>
    <w:rsid w:val="00E671A1"/>
    <w:rsid w:val="00E7417D"/>
    <w:rsid w:val="00E77298"/>
    <w:rsid w:val="00E80AE4"/>
    <w:rsid w:val="00E80F10"/>
    <w:rsid w:val="00E81A46"/>
    <w:rsid w:val="00E82B58"/>
    <w:rsid w:val="00E82CF7"/>
    <w:rsid w:val="00E832C3"/>
    <w:rsid w:val="00E83647"/>
    <w:rsid w:val="00E83BCF"/>
    <w:rsid w:val="00E83EDA"/>
    <w:rsid w:val="00E84324"/>
    <w:rsid w:val="00E859ED"/>
    <w:rsid w:val="00E9069D"/>
    <w:rsid w:val="00E914CD"/>
    <w:rsid w:val="00E91D30"/>
    <w:rsid w:val="00E92864"/>
    <w:rsid w:val="00E92F52"/>
    <w:rsid w:val="00E94B2A"/>
    <w:rsid w:val="00E95154"/>
    <w:rsid w:val="00E96ED8"/>
    <w:rsid w:val="00E97049"/>
    <w:rsid w:val="00EA198F"/>
    <w:rsid w:val="00EA1E5F"/>
    <w:rsid w:val="00EA2D40"/>
    <w:rsid w:val="00EA5949"/>
    <w:rsid w:val="00EA5BD7"/>
    <w:rsid w:val="00EA5EAE"/>
    <w:rsid w:val="00EB05CC"/>
    <w:rsid w:val="00EB3EA9"/>
    <w:rsid w:val="00EB471E"/>
    <w:rsid w:val="00EB5E34"/>
    <w:rsid w:val="00EB6ACB"/>
    <w:rsid w:val="00EB7C9F"/>
    <w:rsid w:val="00EC038E"/>
    <w:rsid w:val="00EC2436"/>
    <w:rsid w:val="00EC4B4E"/>
    <w:rsid w:val="00EC4CAD"/>
    <w:rsid w:val="00ED06A6"/>
    <w:rsid w:val="00ED234D"/>
    <w:rsid w:val="00ED40A4"/>
    <w:rsid w:val="00EE1616"/>
    <w:rsid w:val="00EE249B"/>
    <w:rsid w:val="00EE28C8"/>
    <w:rsid w:val="00EE30EB"/>
    <w:rsid w:val="00EE42C4"/>
    <w:rsid w:val="00EE5282"/>
    <w:rsid w:val="00EE6681"/>
    <w:rsid w:val="00EE6D5C"/>
    <w:rsid w:val="00EF443E"/>
    <w:rsid w:val="00EF4C0A"/>
    <w:rsid w:val="00EF4DA0"/>
    <w:rsid w:val="00EF51CA"/>
    <w:rsid w:val="00EF5A14"/>
    <w:rsid w:val="00EF66E9"/>
    <w:rsid w:val="00EF6AD3"/>
    <w:rsid w:val="00F00F15"/>
    <w:rsid w:val="00F01163"/>
    <w:rsid w:val="00F01B43"/>
    <w:rsid w:val="00F02780"/>
    <w:rsid w:val="00F038FE"/>
    <w:rsid w:val="00F03BE0"/>
    <w:rsid w:val="00F040AE"/>
    <w:rsid w:val="00F04145"/>
    <w:rsid w:val="00F043F0"/>
    <w:rsid w:val="00F04F66"/>
    <w:rsid w:val="00F06A54"/>
    <w:rsid w:val="00F06A8F"/>
    <w:rsid w:val="00F07E7B"/>
    <w:rsid w:val="00F1225C"/>
    <w:rsid w:val="00F130C6"/>
    <w:rsid w:val="00F135C9"/>
    <w:rsid w:val="00F1520C"/>
    <w:rsid w:val="00F15B33"/>
    <w:rsid w:val="00F16AF8"/>
    <w:rsid w:val="00F20734"/>
    <w:rsid w:val="00F212D2"/>
    <w:rsid w:val="00F218F9"/>
    <w:rsid w:val="00F2231A"/>
    <w:rsid w:val="00F226F8"/>
    <w:rsid w:val="00F237FD"/>
    <w:rsid w:val="00F26F14"/>
    <w:rsid w:val="00F271FE"/>
    <w:rsid w:val="00F27464"/>
    <w:rsid w:val="00F27902"/>
    <w:rsid w:val="00F31252"/>
    <w:rsid w:val="00F313FF"/>
    <w:rsid w:val="00F32256"/>
    <w:rsid w:val="00F36CF9"/>
    <w:rsid w:val="00F37EF0"/>
    <w:rsid w:val="00F401FA"/>
    <w:rsid w:val="00F404F2"/>
    <w:rsid w:val="00F40B16"/>
    <w:rsid w:val="00F414EA"/>
    <w:rsid w:val="00F41650"/>
    <w:rsid w:val="00F434A9"/>
    <w:rsid w:val="00F4374D"/>
    <w:rsid w:val="00F43A82"/>
    <w:rsid w:val="00F447F9"/>
    <w:rsid w:val="00F452DB"/>
    <w:rsid w:val="00F470A4"/>
    <w:rsid w:val="00F50F4A"/>
    <w:rsid w:val="00F520B2"/>
    <w:rsid w:val="00F52929"/>
    <w:rsid w:val="00F53DC8"/>
    <w:rsid w:val="00F54D71"/>
    <w:rsid w:val="00F62AE6"/>
    <w:rsid w:val="00F62E2B"/>
    <w:rsid w:val="00F657D8"/>
    <w:rsid w:val="00F67D6E"/>
    <w:rsid w:val="00F74CAA"/>
    <w:rsid w:val="00F75133"/>
    <w:rsid w:val="00F82267"/>
    <w:rsid w:val="00F83017"/>
    <w:rsid w:val="00F83AAF"/>
    <w:rsid w:val="00F8509B"/>
    <w:rsid w:val="00F86586"/>
    <w:rsid w:val="00F905F7"/>
    <w:rsid w:val="00F92777"/>
    <w:rsid w:val="00F9397D"/>
    <w:rsid w:val="00F941BD"/>
    <w:rsid w:val="00F94BF5"/>
    <w:rsid w:val="00F95A83"/>
    <w:rsid w:val="00FA1CF7"/>
    <w:rsid w:val="00FA220E"/>
    <w:rsid w:val="00FA4454"/>
    <w:rsid w:val="00FA5D59"/>
    <w:rsid w:val="00FA6E5F"/>
    <w:rsid w:val="00FA7C88"/>
    <w:rsid w:val="00FB0BC9"/>
    <w:rsid w:val="00FB10FC"/>
    <w:rsid w:val="00FB1B5B"/>
    <w:rsid w:val="00FB386F"/>
    <w:rsid w:val="00FC5B1B"/>
    <w:rsid w:val="00FC6342"/>
    <w:rsid w:val="00FD166A"/>
    <w:rsid w:val="00FD1F4F"/>
    <w:rsid w:val="00FD2634"/>
    <w:rsid w:val="00FD7962"/>
    <w:rsid w:val="00FE0D0D"/>
    <w:rsid w:val="00FE133E"/>
    <w:rsid w:val="00FE2964"/>
    <w:rsid w:val="00FE468D"/>
    <w:rsid w:val="00FE48AE"/>
    <w:rsid w:val="00FE4A7F"/>
    <w:rsid w:val="00FE67A5"/>
    <w:rsid w:val="00FE6CD8"/>
    <w:rsid w:val="00FE6DBF"/>
    <w:rsid w:val="00FE781F"/>
    <w:rsid w:val="00FE7C4C"/>
    <w:rsid w:val="00FF11FA"/>
    <w:rsid w:val="00FF1FF3"/>
    <w:rsid w:val="00FF2D75"/>
    <w:rsid w:val="00FF378D"/>
    <w:rsid w:val="00FF42A5"/>
    <w:rsid w:val="00FF4C87"/>
    <w:rsid w:val="00FF5F66"/>
    <w:rsid w:val="00FF786B"/>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C8"/>
    <w:pPr>
      <w:spacing w:line="276" w:lineRule="auto"/>
      <w:jc w:val="left"/>
    </w:pPr>
    <w:rPr>
      <w:rFonts w:ascii="Calibri" w:eastAsia="Calibri" w:hAnsi="Calibri" w:cs="Times New Roman"/>
      <w:lang w:val="en-US"/>
    </w:rPr>
  </w:style>
  <w:style w:type="paragraph" w:styleId="Heading1">
    <w:name w:val="heading 1"/>
    <w:basedOn w:val="Normal"/>
    <w:next w:val="Normal"/>
    <w:link w:val="Heading1Char"/>
    <w:uiPriority w:val="9"/>
    <w:qFormat/>
    <w:rsid w:val="00E01FD6"/>
    <w:pPr>
      <w:keepNext/>
      <w:keepLines/>
      <w:spacing w:before="480" w:after="0" w:line="240" w:lineRule="auto"/>
      <w:jc w:val="center"/>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01FD6"/>
    <w:pPr>
      <w:keepNext/>
      <w:keepLines/>
      <w:spacing w:before="200" w:after="0" w:line="240" w:lineRule="auto"/>
      <w:jc w:val="center"/>
      <w:outlineLvl w:val="1"/>
    </w:pPr>
    <w:rPr>
      <w:rFonts w:ascii="Cambria" w:eastAsia="Times New Roman" w:hAnsi="Cambria"/>
      <w:b/>
      <w:bCs/>
      <w:color w:val="4F81BD"/>
      <w:sz w:val="26"/>
      <w:szCs w:val="26"/>
    </w:rPr>
  </w:style>
  <w:style w:type="paragraph" w:styleId="Heading5">
    <w:name w:val="heading 5"/>
    <w:basedOn w:val="Normal"/>
    <w:next w:val="Normal"/>
    <w:link w:val="Heading5Char"/>
    <w:qFormat/>
    <w:rsid w:val="00E01FD6"/>
    <w:pPr>
      <w:keepNext/>
      <w:spacing w:after="0" w:line="360" w:lineRule="auto"/>
      <w:jc w:val="center"/>
      <w:outlineLvl w:val="4"/>
    </w:pPr>
    <w:rPr>
      <w:rFonts w:ascii="Arial" w:eastAsia="Times New Roman" w:hAnsi="Arial"/>
      <w:b/>
      <w:bCs/>
      <w:sz w:val="24"/>
      <w:szCs w:val="24"/>
    </w:rPr>
  </w:style>
  <w:style w:type="paragraph" w:styleId="Heading8">
    <w:name w:val="heading 8"/>
    <w:basedOn w:val="Normal"/>
    <w:next w:val="Normal"/>
    <w:link w:val="Heading8Char"/>
    <w:qFormat/>
    <w:rsid w:val="00E01FD6"/>
    <w:pPr>
      <w:keepNext/>
      <w:tabs>
        <w:tab w:val="left" w:pos="8460"/>
      </w:tabs>
      <w:spacing w:after="0" w:line="240" w:lineRule="auto"/>
      <w:ind w:left="6480" w:right="144" w:hanging="6523"/>
      <w:jc w:val="center"/>
      <w:outlineLvl w:val="7"/>
    </w:pPr>
    <w:rPr>
      <w:rFonts w:ascii="Swis721 Ex BT" w:eastAsia="Times New Roman" w:hAnsi="Swis721 Ex BT"/>
      <w:b/>
      <w:sz w:val="24"/>
      <w:szCs w:val="28"/>
    </w:rPr>
  </w:style>
  <w:style w:type="paragraph" w:styleId="Heading9">
    <w:name w:val="heading 9"/>
    <w:basedOn w:val="Normal"/>
    <w:next w:val="Normal"/>
    <w:link w:val="Heading9Char"/>
    <w:qFormat/>
    <w:rsid w:val="00E01FD6"/>
    <w:pPr>
      <w:keepNext/>
      <w:spacing w:after="0" w:line="360" w:lineRule="auto"/>
      <w:ind w:left="144" w:right="29"/>
      <w:jc w:val="center"/>
      <w:outlineLvl w:val="8"/>
    </w:pPr>
    <w:rPr>
      <w:rFonts w:ascii="Swis721 BT" w:eastAsia="Times New Roman" w:hAnsi="Swis721 BT"/>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C8"/>
    <w:rPr>
      <w:rFonts w:ascii="Tahoma" w:eastAsia="Calibri" w:hAnsi="Tahoma" w:cs="Tahoma"/>
      <w:sz w:val="16"/>
      <w:szCs w:val="16"/>
      <w:lang w:val="en-US"/>
    </w:rPr>
  </w:style>
  <w:style w:type="paragraph" w:customStyle="1" w:styleId="Default">
    <w:name w:val="Default"/>
    <w:rsid w:val="00E01FD6"/>
    <w:pPr>
      <w:autoSpaceDE w:val="0"/>
      <w:autoSpaceDN w:val="0"/>
      <w:adjustRightInd w:val="0"/>
      <w:spacing w:after="0" w:line="240" w:lineRule="auto"/>
      <w:jc w:val="left"/>
    </w:pPr>
    <w:rPr>
      <w:rFonts w:ascii="AKONB G+ Gulliver" w:hAnsi="AKONB G+ Gulliver" w:cs="AKONB G+ Gulliver"/>
      <w:color w:val="000000"/>
      <w:sz w:val="24"/>
      <w:szCs w:val="24"/>
      <w:lang w:bidi="ta-IN"/>
    </w:rPr>
  </w:style>
  <w:style w:type="character" w:customStyle="1" w:styleId="Heading1Char">
    <w:name w:val="Heading 1 Char"/>
    <w:basedOn w:val="DefaultParagraphFont"/>
    <w:link w:val="Heading1"/>
    <w:uiPriority w:val="9"/>
    <w:rsid w:val="00E01FD6"/>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E01FD6"/>
    <w:rPr>
      <w:rFonts w:ascii="Cambria" w:eastAsia="Times New Roman" w:hAnsi="Cambria" w:cs="Times New Roman"/>
      <w:b/>
      <w:bCs/>
      <w:color w:val="4F81BD"/>
      <w:sz w:val="26"/>
      <w:szCs w:val="26"/>
      <w:lang w:val="en-US"/>
    </w:rPr>
  </w:style>
  <w:style w:type="character" w:customStyle="1" w:styleId="Heading5Char">
    <w:name w:val="Heading 5 Char"/>
    <w:basedOn w:val="DefaultParagraphFont"/>
    <w:link w:val="Heading5"/>
    <w:rsid w:val="00E01FD6"/>
    <w:rPr>
      <w:rFonts w:ascii="Arial" w:eastAsia="Times New Roman" w:hAnsi="Arial" w:cs="Times New Roman"/>
      <w:b/>
      <w:bCs/>
      <w:sz w:val="24"/>
      <w:szCs w:val="24"/>
      <w:lang w:val="en-US"/>
    </w:rPr>
  </w:style>
  <w:style w:type="character" w:customStyle="1" w:styleId="Heading8Char">
    <w:name w:val="Heading 8 Char"/>
    <w:basedOn w:val="DefaultParagraphFont"/>
    <w:link w:val="Heading8"/>
    <w:rsid w:val="00E01FD6"/>
    <w:rPr>
      <w:rFonts w:ascii="Swis721 Ex BT" w:eastAsia="Times New Roman" w:hAnsi="Swis721 Ex BT" w:cs="Times New Roman"/>
      <w:b/>
      <w:sz w:val="24"/>
      <w:szCs w:val="28"/>
      <w:lang w:val="en-US"/>
    </w:rPr>
  </w:style>
  <w:style w:type="character" w:customStyle="1" w:styleId="Heading9Char">
    <w:name w:val="Heading 9 Char"/>
    <w:basedOn w:val="DefaultParagraphFont"/>
    <w:link w:val="Heading9"/>
    <w:rsid w:val="00E01FD6"/>
    <w:rPr>
      <w:rFonts w:ascii="Swis721 BT" w:eastAsia="Times New Roman" w:hAnsi="Swis721 BT" w:cs="Times New Roman"/>
      <w:b/>
      <w:sz w:val="24"/>
      <w:szCs w:val="20"/>
      <w:lang w:val="en-US"/>
    </w:rPr>
  </w:style>
  <w:style w:type="character" w:customStyle="1" w:styleId="apple-converted-space">
    <w:name w:val="apple-converted-space"/>
    <w:basedOn w:val="DefaultParagraphFont"/>
    <w:rsid w:val="00E01FD6"/>
  </w:style>
  <w:style w:type="character" w:styleId="Emphasis">
    <w:name w:val="Emphasis"/>
    <w:uiPriority w:val="20"/>
    <w:qFormat/>
    <w:rsid w:val="00E01FD6"/>
    <w:rPr>
      <w:i/>
      <w:iCs/>
    </w:rPr>
  </w:style>
  <w:style w:type="character" w:styleId="Hyperlink">
    <w:name w:val="Hyperlink"/>
    <w:uiPriority w:val="99"/>
    <w:unhideWhenUsed/>
    <w:rsid w:val="00E01FD6"/>
    <w:rPr>
      <w:color w:val="0000FF"/>
      <w:u w:val="single"/>
    </w:rPr>
  </w:style>
  <w:style w:type="paragraph" w:styleId="NormalWeb">
    <w:name w:val="Normal (Web)"/>
    <w:basedOn w:val="Normal"/>
    <w:uiPriority w:val="99"/>
    <w:unhideWhenUsed/>
    <w:rsid w:val="00E01FD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1FD6"/>
    <w:pPr>
      <w:ind w:left="720"/>
      <w:contextualSpacing/>
    </w:pPr>
  </w:style>
  <w:style w:type="character" w:styleId="FollowedHyperlink">
    <w:name w:val="FollowedHyperlink"/>
    <w:uiPriority w:val="99"/>
    <w:semiHidden/>
    <w:unhideWhenUsed/>
    <w:rsid w:val="00E01FD6"/>
    <w:rPr>
      <w:color w:val="800080"/>
      <w:u w:val="single"/>
    </w:rPr>
  </w:style>
  <w:style w:type="paragraph" w:styleId="Header">
    <w:name w:val="header"/>
    <w:basedOn w:val="Normal"/>
    <w:link w:val="HeaderChar"/>
    <w:uiPriority w:val="99"/>
    <w:unhideWhenUsed/>
    <w:rsid w:val="00E01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D6"/>
    <w:rPr>
      <w:rFonts w:ascii="Calibri" w:eastAsia="Calibri" w:hAnsi="Calibri" w:cs="Times New Roman"/>
      <w:lang w:val="en-US"/>
    </w:rPr>
  </w:style>
  <w:style w:type="paragraph" w:styleId="Footer">
    <w:name w:val="footer"/>
    <w:basedOn w:val="Normal"/>
    <w:link w:val="FooterChar"/>
    <w:uiPriority w:val="99"/>
    <w:unhideWhenUsed/>
    <w:rsid w:val="00E0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D6"/>
    <w:rPr>
      <w:rFonts w:ascii="Calibri" w:eastAsia="Calibri" w:hAnsi="Calibri" w:cs="Times New Roman"/>
      <w:lang w:val="en-US"/>
    </w:rPr>
  </w:style>
  <w:style w:type="table" w:styleId="TableGrid">
    <w:name w:val="Table Grid"/>
    <w:basedOn w:val="TableNormal"/>
    <w:uiPriority w:val="59"/>
    <w:rsid w:val="00E01FD6"/>
    <w:pPr>
      <w:spacing w:after="0" w:line="240" w:lineRule="auto"/>
      <w:jc w:val="left"/>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E01FD6"/>
    <w:rPr>
      <w:color w:val="808080"/>
    </w:rPr>
  </w:style>
  <w:style w:type="paragraph" w:styleId="Caption">
    <w:name w:val="caption"/>
    <w:basedOn w:val="Normal"/>
    <w:next w:val="Normal"/>
    <w:uiPriority w:val="35"/>
    <w:unhideWhenUsed/>
    <w:qFormat/>
    <w:rsid w:val="00E01FD6"/>
    <w:pPr>
      <w:spacing w:line="240" w:lineRule="auto"/>
    </w:pPr>
    <w:rPr>
      <w:b/>
      <w:bCs/>
      <w:color w:val="4F81BD"/>
      <w:sz w:val="18"/>
      <w:szCs w:val="18"/>
    </w:rPr>
  </w:style>
  <w:style w:type="character" w:customStyle="1" w:styleId="HeaderChar1">
    <w:name w:val="Header Char1"/>
    <w:basedOn w:val="DefaultParagraphFont"/>
    <w:uiPriority w:val="99"/>
    <w:semiHidden/>
    <w:rsid w:val="00E01FD6"/>
  </w:style>
  <w:style w:type="character" w:styleId="Strong">
    <w:name w:val="Strong"/>
    <w:uiPriority w:val="22"/>
    <w:qFormat/>
    <w:rsid w:val="00E01FD6"/>
    <w:rPr>
      <w:b/>
      <w:bCs/>
    </w:rPr>
  </w:style>
  <w:style w:type="paragraph" w:styleId="NoSpacing">
    <w:name w:val="No Spacing"/>
    <w:link w:val="NoSpacingChar"/>
    <w:uiPriority w:val="1"/>
    <w:qFormat/>
    <w:rsid w:val="00E01FD6"/>
    <w:pPr>
      <w:spacing w:after="0" w:line="240" w:lineRule="auto"/>
      <w:jc w:val="center"/>
    </w:pPr>
    <w:rPr>
      <w:rFonts w:ascii="Calibri" w:eastAsia="Times New Roman" w:hAnsi="Calibri" w:cs="Times New Roman"/>
      <w:lang w:val="en-US"/>
    </w:rPr>
  </w:style>
  <w:style w:type="character" w:customStyle="1" w:styleId="NoSpacingChar">
    <w:name w:val="No Spacing Char"/>
    <w:link w:val="NoSpacing"/>
    <w:uiPriority w:val="1"/>
    <w:rsid w:val="00E01FD6"/>
    <w:rPr>
      <w:rFonts w:ascii="Calibri" w:eastAsia="Times New Roman" w:hAnsi="Calibri" w:cs="Times New Roman"/>
      <w:lang w:val="en-US"/>
    </w:rPr>
  </w:style>
  <w:style w:type="paragraph" w:customStyle="1" w:styleId="Style1">
    <w:name w:val="Style1"/>
    <w:basedOn w:val="NoSpacing"/>
    <w:link w:val="Style1Char"/>
    <w:qFormat/>
    <w:rsid w:val="00E01FD6"/>
    <w:rPr>
      <w:rFonts w:ascii="Arial" w:hAnsi="Arial" w:cs="Arial"/>
      <w:b/>
      <w:sz w:val="24"/>
      <w:szCs w:val="28"/>
    </w:rPr>
  </w:style>
  <w:style w:type="character" w:customStyle="1" w:styleId="Style1Char">
    <w:name w:val="Style1 Char"/>
    <w:link w:val="Style1"/>
    <w:rsid w:val="00E01FD6"/>
    <w:rPr>
      <w:rFonts w:ascii="Arial" w:eastAsia="Times New Roman" w:hAnsi="Arial" w:cs="Arial"/>
      <w:b/>
      <w:sz w:val="24"/>
      <w:szCs w:val="28"/>
      <w:lang w:val="en-US"/>
    </w:rPr>
  </w:style>
  <w:style w:type="character" w:customStyle="1" w:styleId="singlehighlightclass">
    <w:name w:val="single_highlight_class"/>
    <w:basedOn w:val="DefaultParagraphFont"/>
    <w:rsid w:val="00E01FD6"/>
  </w:style>
  <w:style w:type="character" w:styleId="SubtleEmphasis">
    <w:name w:val="Subtle Emphasis"/>
    <w:aliases w:val="Figure"/>
    <w:uiPriority w:val="19"/>
    <w:qFormat/>
    <w:rsid w:val="00E01FD6"/>
  </w:style>
  <w:style w:type="character" w:customStyle="1" w:styleId="ref-title">
    <w:name w:val="ref-title"/>
    <w:basedOn w:val="DefaultParagraphFont"/>
    <w:rsid w:val="00E01FD6"/>
  </w:style>
  <w:style w:type="character" w:customStyle="1" w:styleId="ref-journal">
    <w:name w:val="ref-journal"/>
    <w:basedOn w:val="DefaultParagraphFont"/>
    <w:rsid w:val="00E01FD6"/>
  </w:style>
  <w:style w:type="character" w:customStyle="1" w:styleId="ref-vol">
    <w:name w:val="ref-vol"/>
    <w:basedOn w:val="DefaultParagraphFont"/>
    <w:rsid w:val="00E01FD6"/>
  </w:style>
  <w:style w:type="paragraph" w:styleId="FootnoteText">
    <w:name w:val="footnote text"/>
    <w:basedOn w:val="Normal"/>
    <w:link w:val="FootnoteTextChar"/>
    <w:uiPriority w:val="99"/>
    <w:semiHidden/>
    <w:unhideWhenUsed/>
    <w:rsid w:val="00D800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001"/>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80001"/>
    <w:rPr>
      <w:vertAlign w:val="superscript"/>
    </w:rPr>
  </w:style>
  <w:style w:type="character" w:styleId="LineNumber">
    <w:name w:val="line number"/>
    <w:basedOn w:val="DefaultParagraphFont"/>
    <w:uiPriority w:val="99"/>
    <w:semiHidden/>
    <w:unhideWhenUsed/>
    <w:rsid w:val="00905D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tmangal@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31DB-8B2F-4665-8058-6D93831A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16</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GCT5</dc:creator>
  <cp:lastModifiedBy>GCT5</cp:lastModifiedBy>
  <cp:revision>37</cp:revision>
  <dcterms:created xsi:type="dcterms:W3CDTF">2019-09-12T05:12:00Z</dcterms:created>
  <dcterms:modified xsi:type="dcterms:W3CDTF">2019-09-22T05:37:00Z</dcterms:modified>
</cp:coreProperties>
</file>