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3A" w:rsidRDefault="0047433A" w:rsidP="0047433A">
      <w:pPr>
        <w:spacing w:line="360" w:lineRule="auto"/>
        <w:jc w:val="center"/>
        <w:rPr>
          <w:rFonts w:asciiTheme="majorBidi" w:hAnsiTheme="majorBidi" w:cstheme="majorBidi"/>
          <w:b/>
          <w:szCs w:val="24"/>
        </w:rPr>
      </w:pPr>
      <w:r w:rsidRPr="0047433A">
        <w:rPr>
          <w:rFonts w:asciiTheme="majorBidi" w:hAnsiTheme="majorBidi" w:cstheme="majorBidi"/>
          <w:b/>
          <w:szCs w:val="24"/>
        </w:rPr>
        <w:t>Suggested reviewer</w:t>
      </w:r>
    </w:p>
    <w:p w:rsidR="004C5631" w:rsidRPr="004C5631" w:rsidRDefault="004C5631" w:rsidP="004C5631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1. </w:t>
      </w:r>
      <w:proofErr w:type="spellStart"/>
      <w:r w:rsidRPr="004C5631">
        <w:rPr>
          <w:rFonts w:asciiTheme="majorBidi" w:hAnsiTheme="majorBidi" w:cstheme="majorBidi"/>
          <w:b/>
          <w:szCs w:val="24"/>
        </w:rPr>
        <w:t>Lidija</w:t>
      </w:r>
      <w:proofErr w:type="spellEnd"/>
      <w:r w:rsidRPr="004C5631">
        <w:rPr>
          <w:rFonts w:asciiTheme="majorBidi" w:hAnsiTheme="majorBidi" w:cstheme="majorBidi"/>
          <w:b/>
          <w:szCs w:val="24"/>
        </w:rPr>
        <w:t xml:space="preserve"> </w:t>
      </w:r>
      <w:proofErr w:type="spellStart"/>
      <w:r w:rsidRPr="004C5631">
        <w:rPr>
          <w:rFonts w:asciiTheme="majorBidi" w:hAnsiTheme="majorBidi" w:cstheme="majorBidi"/>
          <w:b/>
          <w:szCs w:val="24"/>
        </w:rPr>
        <w:t>Radovanović</w:t>
      </w:r>
      <w:proofErr w:type="spellEnd"/>
      <w:r>
        <w:rPr>
          <w:rFonts w:asciiTheme="majorBidi" w:hAnsiTheme="majorBidi" w:cstheme="majorBidi"/>
          <w:b/>
          <w:szCs w:val="24"/>
        </w:rPr>
        <w:t xml:space="preserve">                           </w:t>
      </w:r>
      <w:hyperlink r:id="rId5" w:history="1">
        <w:r w:rsidRPr="004C5631">
          <w:rPr>
            <w:rStyle w:val="Hyperlink"/>
            <w:rFonts w:asciiTheme="majorBidi" w:hAnsiTheme="majorBidi" w:cstheme="majorBidi"/>
            <w:bCs w:val="0"/>
            <w:szCs w:val="24"/>
          </w:rPr>
          <w:t>lradovanovic@tmf.bg.ac.rs</w:t>
        </w:r>
      </w:hyperlink>
    </w:p>
    <w:p w:rsidR="0047433A" w:rsidRPr="004C5631" w:rsidRDefault="004C5631" w:rsidP="004C5631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4C5631">
        <w:rPr>
          <w:rFonts w:asciiTheme="majorBidi" w:hAnsiTheme="majorBidi" w:cstheme="majorBidi"/>
          <w:bCs w:val="0"/>
          <w:szCs w:val="24"/>
        </w:rPr>
        <w:t xml:space="preserve">Innovation Centre - Faculty of Technology and Metallurgy, University of Belgrade, </w:t>
      </w:r>
      <w:proofErr w:type="spellStart"/>
      <w:r w:rsidRPr="004C5631">
        <w:rPr>
          <w:rFonts w:asciiTheme="majorBidi" w:hAnsiTheme="majorBidi" w:cstheme="majorBidi"/>
          <w:bCs w:val="0"/>
          <w:szCs w:val="24"/>
        </w:rPr>
        <w:t>Karnegijeva</w:t>
      </w:r>
      <w:proofErr w:type="spellEnd"/>
      <w:r w:rsidRPr="004C5631">
        <w:rPr>
          <w:rFonts w:asciiTheme="majorBidi" w:hAnsiTheme="majorBidi" w:cstheme="majorBidi"/>
          <w:bCs w:val="0"/>
          <w:szCs w:val="24"/>
        </w:rPr>
        <w:t xml:space="preserve"> 4, 11000 Belgrade, Serbia </w:t>
      </w:r>
    </w:p>
    <w:p w:rsidR="004C5631" w:rsidRPr="004C5631" w:rsidRDefault="004C5631" w:rsidP="004C563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bCs w:val="0"/>
          <w:szCs w:val="24"/>
        </w:rPr>
      </w:pPr>
      <w:proofErr w:type="spellStart"/>
      <w:r w:rsidRPr="004C5631">
        <w:rPr>
          <w:rFonts w:asciiTheme="majorBidi" w:hAnsiTheme="majorBidi" w:cstheme="majorBidi"/>
          <w:bCs w:val="0"/>
          <w:szCs w:val="24"/>
        </w:rPr>
        <w:t>Diaquabis</w:t>
      </w:r>
      <w:proofErr w:type="spellEnd"/>
      <w:r w:rsidRPr="004C5631">
        <w:rPr>
          <w:rFonts w:asciiTheme="majorBidi" w:hAnsiTheme="majorBidi" w:cstheme="majorBidi"/>
          <w:bCs w:val="0"/>
          <w:szCs w:val="24"/>
        </w:rPr>
        <w:t>(2,2’-dipyridylamine)M(II) Terephthalate</w:t>
      </w:r>
      <w:r w:rsidRPr="004C5631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4C5631">
        <w:rPr>
          <w:rFonts w:asciiTheme="majorBidi" w:hAnsiTheme="majorBidi" w:cstheme="majorBidi"/>
          <w:bCs w:val="0"/>
          <w:szCs w:val="24"/>
        </w:rPr>
        <w:t>Dihydrates</w:t>
      </w:r>
      <w:proofErr w:type="spellEnd"/>
      <w:r w:rsidRPr="004C5631">
        <w:rPr>
          <w:rFonts w:asciiTheme="majorBidi" w:hAnsiTheme="majorBidi" w:cstheme="majorBidi"/>
          <w:bCs w:val="0"/>
          <w:szCs w:val="24"/>
        </w:rPr>
        <w:t>, M(II) = Ni, Co: Synthesis, Crystal Structures,</w:t>
      </w:r>
      <w:r w:rsidRPr="004C5631">
        <w:rPr>
          <w:rFonts w:asciiTheme="majorBidi" w:hAnsiTheme="majorBidi" w:cstheme="majorBidi"/>
          <w:bCs w:val="0"/>
          <w:szCs w:val="24"/>
        </w:rPr>
        <w:t xml:space="preserve"> </w:t>
      </w:r>
      <w:r w:rsidRPr="004C5631">
        <w:rPr>
          <w:rFonts w:asciiTheme="majorBidi" w:hAnsiTheme="majorBidi" w:cstheme="majorBidi"/>
          <w:bCs w:val="0"/>
          <w:szCs w:val="24"/>
        </w:rPr>
        <w:t>Thermal and Magnetic Properties</w:t>
      </w:r>
    </w:p>
    <w:p w:rsidR="004C5631" w:rsidRDefault="004C5631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proofErr w:type="spellStart"/>
      <w:r w:rsidRPr="004C5631">
        <w:rPr>
          <w:rFonts w:asciiTheme="majorBidi" w:hAnsiTheme="majorBidi" w:cstheme="majorBidi"/>
          <w:bCs w:val="0"/>
          <w:szCs w:val="24"/>
        </w:rPr>
        <w:t>Acta</w:t>
      </w:r>
      <w:proofErr w:type="spellEnd"/>
      <w:r w:rsidRPr="004C5631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4C5631">
        <w:rPr>
          <w:rFonts w:asciiTheme="majorBidi" w:hAnsiTheme="majorBidi" w:cstheme="majorBidi"/>
          <w:bCs w:val="0"/>
          <w:szCs w:val="24"/>
        </w:rPr>
        <w:t>Chim</w:t>
      </w:r>
      <w:proofErr w:type="spellEnd"/>
      <w:r w:rsidRPr="004C5631">
        <w:rPr>
          <w:rFonts w:asciiTheme="majorBidi" w:hAnsiTheme="majorBidi" w:cstheme="majorBidi"/>
          <w:bCs w:val="0"/>
          <w:szCs w:val="24"/>
        </w:rPr>
        <w:t xml:space="preserve">. </w:t>
      </w:r>
      <w:proofErr w:type="spellStart"/>
      <w:r w:rsidRPr="004C5631">
        <w:rPr>
          <w:rFonts w:asciiTheme="majorBidi" w:hAnsiTheme="majorBidi" w:cstheme="majorBidi"/>
          <w:bCs w:val="0"/>
          <w:szCs w:val="24"/>
        </w:rPr>
        <w:t>Slov</w:t>
      </w:r>
      <w:proofErr w:type="spellEnd"/>
      <w:r w:rsidRPr="004C5631">
        <w:rPr>
          <w:rFonts w:asciiTheme="majorBidi" w:hAnsiTheme="majorBidi" w:cstheme="majorBidi"/>
          <w:bCs w:val="0"/>
          <w:szCs w:val="24"/>
        </w:rPr>
        <w:t xml:space="preserve">. </w:t>
      </w:r>
      <w:r w:rsidRPr="004C5631">
        <w:rPr>
          <w:rFonts w:asciiTheme="majorBidi" w:hAnsiTheme="majorBidi" w:cstheme="majorBidi"/>
          <w:b/>
          <w:szCs w:val="24"/>
        </w:rPr>
        <w:t>2018,</w:t>
      </w:r>
      <w:r w:rsidRPr="004C5631">
        <w:rPr>
          <w:rFonts w:asciiTheme="majorBidi" w:hAnsiTheme="majorBidi" w:cstheme="majorBidi"/>
          <w:bCs w:val="0"/>
          <w:szCs w:val="24"/>
        </w:rPr>
        <w:t xml:space="preserve"> 65, 191–198</w:t>
      </w:r>
      <w:r>
        <w:rPr>
          <w:rFonts w:asciiTheme="majorBidi" w:hAnsiTheme="majorBidi" w:cstheme="majorBidi"/>
          <w:bCs w:val="0"/>
          <w:szCs w:val="24"/>
        </w:rPr>
        <w:t xml:space="preserve">                 </w:t>
      </w:r>
      <w:r w:rsidRPr="004C5631">
        <w:rPr>
          <w:rFonts w:asciiTheme="majorBidi" w:hAnsiTheme="majorBidi" w:cstheme="majorBidi"/>
          <w:bCs w:val="0"/>
          <w:szCs w:val="24"/>
        </w:rPr>
        <w:t>DOI: 10.17344/acsi.2017.3813</w:t>
      </w:r>
    </w:p>
    <w:p w:rsidR="004C5631" w:rsidRDefault="004C5631" w:rsidP="004C563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4C5631">
        <w:rPr>
          <w:rFonts w:asciiTheme="majorBidi" w:hAnsiTheme="majorBidi" w:cstheme="majorBidi"/>
          <w:bCs w:val="0"/>
          <w:szCs w:val="24"/>
        </w:rPr>
        <w:t xml:space="preserve">Polymeric zinc complexes with 2,2′-dipyridylamine and different </w:t>
      </w:r>
      <w:proofErr w:type="spellStart"/>
      <w:r>
        <w:rPr>
          <w:rFonts w:asciiTheme="majorBidi" w:hAnsiTheme="majorBidi" w:cstheme="majorBidi"/>
          <w:bCs w:val="0"/>
          <w:szCs w:val="24"/>
        </w:rPr>
        <w:t>b</w:t>
      </w:r>
      <w:r w:rsidRPr="004C5631">
        <w:rPr>
          <w:rFonts w:asciiTheme="majorBidi" w:hAnsiTheme="majorBidi" w:cstheme="majorBidi"/>
          <w:bCs w:val="0"/>
          <w:szCs w:val="24"/>
        </w:rPr>
        <w:t>enzenepolycarboxylato</w:t>
      </w:r>
      <w:proofErr w:type="spellEnd"/>
      <w:r w:rsidRPr="004C5631">
        <w:rPr>
          <w:rFonts w:asciiTheme="majorBidi" w:hAnsiTheme="majorBidi" w:cstheme="majorBidi"/>
          <w:bCs w:val="0"/>
          <w:szCs w:val="24"/>
        </w:rPr>
        <w:t xml:space="preserve"> ligands: Synthesis, structure, characterization and antimicrobial activity</w:t>
      </w:r>
    </w:p>
    <w:p w:rsidR="004C5631" w:rsidRDefault="004C5631" w:rsidP="004C5631">
      <w:pPr>
        <w:pStyle w:val="ListParagraph"/>
        <w:spacing w:line="360" w:lineRule="auto"/>
        <w:ind w:hanging="578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 xml:space="preserve">Polyhedron. </w:t>
      </w:r>
      <w:r w:rsidRPr="004C5631">
        <w:rPr>
          <w:rFonts w:asciiTheme="majorBidi" w:hAnsiTheme="majorBidi" w:cstheme="majorBidi"/>
          <w:b/>
          <w:szCs w:val="24"/>
        </w:rPr>
        <w:t>2016,</w:t>
      </w:r>
      <w:r>
        <w:rPr>
          <w:rFonts w:asciiTheme="majorBidi" w:hAnsiTheme="majorBidi" w:cstheme="majorBidi"/>
          <w:bCs w:val="0"/>
          <w:szCs w:val="24"/>
        </w:rPr>
        <w:t xml:space="preserve"> 112, 18-26                      DOI: </w:t>
      </w:r>
      <w:r w:rsidRPr="004C5631">
        <w:rPr>
          <w:rFonts w:asciiTheme="majorBidi" w:hAnsiTheme="majorBidi" w:cstheme="majorBidi"/>
          <w:bCs w:val="0"/>
          <w:szCs w:val="24"/>
        </w:rPr>
        <w:t>10.1016/j.poly.2016.03.054</w:t>
      </w:r>
    </w:p>
    <w:p w:rsidR="004C5631" w:rsidRDefault="004C5631" w:rsidP="004C5631">
      <w:pPr>
        <w:pStyle w:val="ListParagraph"/>
        <w:spacing w:line="360" w:lineRule="auto"/>
        <w:ind w:hanging="578"/>
        <w:rPr>
          <w:rFonts w:asciiTheme="majorBidi" w:hAnsiTheme="majorBidi" w:cstheme="majorBidi"/>
          <w:bCs w:val="0"/>
          <w:szCs w:val="24"/>
        </w:rPr>
      </w:pPr>
    </w:p>
    <w:p w:rsidR="004C5631" w:rsidRPr="004C5631" w:rsidRDefault="004C5631" w:rsidP="004C5631">
      <w:pPr>
        <w:pStyle w:val="ListParagraph"/>
        <w:spacing w:line="360" w:lineRule="auto"/>
        <w:ind w:hanging="578"/>
        <w:rPr>
          <w:rFonts w:asciiTheme="majorBidi" w:hAnsiTheme="majorBidi" w:cstheme="majorBidi"/>
          <w:bCs w:val="0"/>
          <w:szCs w:val="24"/>
        </w:rPr>
      </w:pPr>
    </w:p>
    <w:p w:rsidR="00275505" w:rsidRPr="00275505" w:rsidRDefault="00C376F2" w:rsidP="0047433A">
      <w:pPr>
        <w:spacing w:line="360" w:lineRule="auto"/>
        <w:contextualSpacing/>
        <w:rPr>
          <w:b/>
        </w:rPr>
      </w:pPr>
      <w:r>
        <w:rPr>
          <w:b/>
          <w:bCs w:val="0"/>
        </w:rPr>
        <w:t xml:space="preserve">2. </w:t>
      </w:r>
      <w:proofErr w:type="spellStart"/>
      <w:r w:rsidR="00275505" w:rsidRPr="00275505">
        <w:rPr>
          <w:b/>
          <w:bCs w:val="0"/>
        </w:rPr>
        <w:t>Brina</w:t>
      </w:r>
      <w:proofErr w:type="spellEnd"/>
      <w:r w:rsidR="00275505" w:rsidRPr="00275505">
        <w:rPr>
          <w:b/>
          <w:bCs w:val="0"/>
        </w:rPr>
        <w:t xml:space="preserve"> </w:t>
      </w:r>
      <w:proofErr w:type="spellStart"/>
      <w:r w:rsidR="00275505" w:rsidRPr="00275505">
        <w:rPr>
          <w:b/>
          <w:bCs w:val="0"/>
        </w:rPr>
        <w:t>Dojer</w:t>
      </w:r>
      <w:proofErr w:type="spellEnd"/>
      <w:r w:rsidR="008C3C51">
        <w:rPr>
          <w:b/>
          <w:bCs w:val="0"/>
        </w:rPr>
        <w:t xml:space="preserve">                                  </w:t>
      </w:r>
      <w:hyperlink r:id="rId6" w:history="1">
        <w:r w:rsidR="008C3C51" w:rsidRPr="00275505">
          <w:rPr>
            <w:bCs w:val="0"/>
            <w:color w:val="0563C1" w:themeColor="hyperlink"/>
            <w:u w:val="single"/>
          </w:rPr>
          <w:t>brina.dojer@um.si</w:t>
        </w:r>
      </w:hyperlink>
    </w:p>
    <w:p w:rsidR="00275505" w:rsidRPr="00275505" w:rsidRDefault="00275505" w:rsidP="0047433A">
      <w:pPr>
        <w:spacing w:line="360" w:lineRule="auto"/>
        <w:rPr>
          <w:bCs w:val="0"/>
        </w:rPr>
      </w:pPr>
      <w:r w:rsidRPr="00275505">
        <w:rPr>
          <w:bCs w:val="0"/>
        </w:rPr>
        <w:t xml:space="preserve">Faculty of Natural Sciences and Mathematics, University of Maribor, </w:t>
      </w:r>
      <w:proofErr w:type="spellStart"/>
      <w:proofErr w:type="gramStart"/>
      <w:r w:rsidRPr="00275505">
        <w:rPr>
          <w:bCs w:val="0"/>
        </w:rPr>
        <w:t>Koro</w:t>
      </w:r>
      <w:proofErr w:type="spellEnd"/>
      <w:r w:rsidRPr="00275505">
        <w:rPr>
          <w:bCs w:val="0"/>
        </w:rPr>
        <w:t>{</w:t>
      </w:r>
      <w:proofErr w:type="spellStart"/>
      <w:proofErr w:type="gramEnd"/>
      <w:r w:rsidRPr="00275505">
        <w:rPr>
          <w:bCs w:val="0"/>
        </w:rPr>
        <w:t>ka</w:t>
      </w:r>
      <w:proofErr w:type="spellEnd"/>
      <w:r w:rsidRPr="00275505">
        <w:rPr>
          <w:bCs w:val="0"/>
        </w:rPr>
        <w:t xml:space="preserve"> </w:t>
      </w:r>
      <w:proofErr w:type="spellStart"/>
      <w:r w:rsidRPr="00275505">
        <w:rPr>
          <w:bCs w:val="0"/>
        </w:rPr>
        <w:t>cesta</w:t>
      </w:r>
      <w:proofErr w:type="spellEnd"/>
      <w:r w:rsidRPr="00275505">
        <w:rPr>
          <w:bCs w:val="0"/>
        </w:rPr>
        <w:t xml:space="preserve"> 160, 2000 Maribor, Slovenia</w:t>
      </w:r>
    </w:p>
    <w:p w:rsidR="00275505" w:rsidRPr="00414300" w:rsidRDefault="00275505" w:rsidP="00414300">
      <w:pPr>
        <w:pStyle w:val="ListParagraph"/>
        <w:numPr>
          <w:ilvl w:val="0"/>
          <w:numId w:val="5"/>
        </w:numPr>
        <w:spacing w:line="360" w:lineRule="auto"/>
        <w:rPr>
          <w:bCs w:val="0"/>
        </w:rPr>
      </w:pPr>
      <w:r w:rsidRPr="00414300">
        <w:rPr>
          <w:bCs w:val="0"/>
        </w:rPr>
        <w:t>Two New Zinc(II) Acetates with 3- and 4-Aminopyridine: Syntheses and Structural Properties</w:t>
      </w:r>
    </w:p>
    <w:p w:rsidR="00275505" w:rsidRP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proofErr w:type="spellStart"/>
      <w:r w:rsidRPr="00275505">
        <w:rPr>
          <w:rFonts w:asciiTheme="majorBidi" w:hAnsiTheme="majorBidi" w:cstheme="majorBidi"/>
          <w:bCs w:val="0"/>
          <w:i/>
          <w:iCs/>
          <w:szCs w:val="24"/>
        </w:rPr>
        <w:t>Acta</w:t>
      </w:r>
      <w:proofErr w:type="spellEnd"/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i/>
          <w:iCs/>
          <w:szCs w:val="24"/>
        </w:rPr>
        <w:t>Chim</w:t>
      </w:r>
      <w:proofErr w:type="spellEnd"/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. </w:t>
      </w:r>
      <w:proofErr w:type="spellStart"/>
      <w:r w:rsidRPr="00275505">
        <w:rPr>
          <w:rFonts w:asciiTheme="majorBidi" w:hAnsiTheme="majorBidi" w:cstheme="majorBidi"/>
          <w:bCs w:val="0"/>
          <w:i/>
          <w:iCs/>
          <w:szCs w:val="24"/>
        </w:rPr>
        <w:t>Slov</w:t>
      </w:r>
      <w:proofErr w:type="spellEnd"/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. </w:t>
      </w:r>
      <w:r w:rsidRPr="00275505">
        <w:rPr>
          <w:rFonts w:asciiTheme="majorBidi" w:eastAsia="SSTimes-Bold" w:hAnsiTheme="majorBidi" w:cstheme="majorBidi"/>
          <w:b/>
          <w:bCs w:val="0"/>
          <w:szCs w:val="24"/>
        </w:rPr>
        <w:t xml:space="preserve">2015, </w:t>
      </w:r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62, </w:t>
      </w:r>
      <w:r w:rsidRPr="00275505">
        <w:rPr>
          <w:rFonts w:asciiTheme="majorBidi" w:hAnsiTheme="majorBidi" w:cstheme="majorBidi"/>
          <w:bCs w:val="0"/>
          <w:szCs w:val="24"/>
        </w:rPr>
        <w:t>312–318              DOI: 10.17344/acsi.2014.1111</w:t>
      </w:r>
    </w:p>
    <w:p w:rsidR="00275505" w:rsidRP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</w:p>
    <w:p w:rsidR="00275505" w:rsidRPr="00414300" w:rsidRDefault="00275505" w:rsidP="00414300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414300">
        <w:rPr>
          <w:rFonts w:asciiTheme="majorBidi" w:hAnsiTheme="majorBidi" w:cstheme="majorBidi"/>
          <w:bCs w:val="0"/>
          <w:szCs w:val="24"/>
        </w:rPr>
        <w:t>Two new nickel(II) carboxylates with 3- and 4-aminopyridine: syntheses, structures, and magnetic properties</w:t>
      </w:r>
    </w:p>
    <w:p w:rsidR="00275505" w:rsidRP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proofErr w:type="spellStart"/>
      <w:r w:rsidRPr="00275505">
        <w:rPr>
          <w:rFonts w:asciiTheme="majorBidi" w:hAnsiTheme="majorBidi" w:cstheme="majorBidi"/>
          <w:bCs w:val="0"/>
          <w:szCs w:val="24"/>
        </w:rPr>
        <w:t>Monatshefte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für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Chemie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- Chemical Monthly </w:t>
      </w:r>
      <w:r w:rsidRPr="00275505">
        <w:rPr>
          <w:rFonts w:asciiTheme="majorBidi" w:hAnsiTheme="majorBidi" w:cstheme="majorBidi"/>
          <w:b/>
          <w:bCs w:val="0"/>
          <w:szCs w:val="24"/>
        </w:rPr>
        <w:t>2012,</w:t>
      </w:r>
      <w:r w:rsidRPr="00275505">
        <w:rPr>
          <w:rFonts w:asciiTheme="majorBidi" w:hAnsiTheme="majorBidi" w:cstheme="majorBidi"/>
          <w:bCs w:val="0"/>
          <w:szCs w:val="24"/>
        </w:rPr>
        <w:t xml:space="preserve"> 143, 73–78</w:t>
      </w:r>
    </w:p>
    <w:p w:rsid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</w:p>
    <w:p w:rsidR="008C3C51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3. </w:t>
      </w:r>
      <w:r w:rsidRPr="00275505">
        <w:rPr>
          <w:rFonts w:asciiTheme="majorBidi" w:hAnsiTheme="majorBidi" w:cstheme="majorBidi"/>
          <w:b/>
          <w:szCs w:val="24"/>
        </w:rPr>
        <w:t xml:space="preserve">Hamid </w:t>
      </w:r>
      <w:proofErr w:type="spellStart"/>
      <w:r w:rsidRPr="00275505">
        <w:rPr>
          <w:rFonts w:asciiTheme="majorBidi" w:hAnsiTheme="majorBidi" w:cstheme="majorBidi"/>
          <w:b/>
          <w:szCs w:val="24"/>
        </w:rPr>
        <w:t>Khaledi</w:t>
      </w:r>
      <w:proofErr w:type="spellEnd"/>
      <w:r w:rsidR="008C3C51">
        <w:rPr>
          <w:rFonts w:asciiTheme="majorBidi" w:hAnsiTheme="majorBidi" w:cstheme="majorBidi"/>
          <w:b/>
          <w:szCs w:val="24"/>
        </w:rPr>
        <w:t xml:space="preserve">                         </w:t>
      </w:r>
      <w:hyperlink r:id="rId7" w:history="1">
        <w:r w:rsidR="008C3C51" w:rsidRPr="00580D76">
          <w:rPr>
            <w:rStyle w:val="Hyperlink"/>
            <w:rFonts w:asciiTheme="majorBidi" w:hAnsiTheme="majorBidi" w:cstheme="majorBidi"/>
            <w:bCs w:val="0"/>
            <w:szCs w:val="24"/>
          </w:rPr>
          <w:t>hamid.khaledi@gmail.com</w:t>
        </w:r>
      </w:hyperlink>
    </w:p>
    <w:p w:rsidR="00C376F2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BE7FEA">
        <w:rPr>
          <w:rFonts w:asciiTheme="majorBidi" w:hAnsiTheme="majorBidi" w:cstheme="majorBidi"/>
          <w:bCs w:val="0"/>
          <w:szCs w:val="24"/>
        </w:rPr>
        <w:t>Department of Chemistry, University of Washington, Seattle, WA, 98195-1700, United States</w:t>
      </w:r>
    </w:p>
    <w:p w:rsidR="00C376F2" w:rsidRPr="00414300" w:rsidRDefault="00C376F2" w:rsidP="00414300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414300">
        <w:rPr>
          <w:rFonts w:asciiTheme="majorBidi" w:hAnsiTheme="majorBidi" w:cstheme="majorBidi"/>
          <w:bCs w:val="0"/>
          <w:szCs w:val="24"/>
        </w:rPr>
        <w:t xml:space="preserve">Coordination modes of two flexidentate </w:t>
      </w:r>
      <w:proofErr w:type="spellStart"/>
      <w:r w:rsidRPr="00414300">
        <w:rPr>
          <w:rFonts w:asciiTheme="majorBidi" w:hAnsiTheme="majorBidi" w:cstheme="majorBidi"/>
          <w:bCs w:val="0"/>
          <w:szCs w:val="24"/>
        </w:rPr>
        <w:t>salicylaldimine</w:t>
      </w:r>
      <w:proofErr w:type="spellEnd"/>
      <w:r w:rsidRPr="00414300">
        <w:rPr>
          <w:rFonts w:asciiTheme="majorBidi" w:hAnsiTheme="majorBidi" w:cstheme="majorBidi"/>
          <w:bCs w:val="0"/>
          <w:szCs w:val="24"/>
        </w:rPr>
        <w:t xml:space="preserve"> ligands derived from N-(3- </w:t>
      </w:r>
      <w:proofErr w:type="spellStart"/>
      <w:r w:rsidRPr="00414300">
        <w:rPr>
          <w:rFonts w:asciiTheme="majorBidi" w:hAnsiTheme="majorBidi" w:cstheme="majorBidi"/>
          <w:bCs w:val="0"/>
          <w:szCs w:val="24"/>
        </w:rPr>
        <w:t>aminopropyl</w:t>
      </w:r>
      <w:proofErr w:type="spellEnd"/>
      <w:r w:rsidRPr="00414300">
        <w:rPr>
          <w:rFonts w:asciiTheme="majorBidi" w:hAnsiTheme="majorBidi" w:cstheme="majorBidi"/>
          <w:bCs w:val="0"/>
          <w:szCs w:val="24"/>
        </w:rPr>
        <w:t>)</w:t>
      </w:r>
      <w:proofErr w:type="spellStart"/>
      <w:r w:rsidRPr="00414300">
        <w:rPr>
          <w:rFonts w:asciiTheme="majorBidi" w:hAnsiTheme="majorBidi" w:cstheme="majorBidi"/>
          <w:bCs w:val="0"/>
          <w:szCs w:val="24"/>
        </w:rPr>
        <w:t>morpholine</w:t>
      </w:r>
      <w:proofErr w:type="spellEnd"/>
      <w:r w:rsidRPr="00414300">
        <w:rPr>
          <w:rFonts w:asciiTheme="majorBidi" w:hAnsiTheme="majorBidi" w:cstheme="majorBidi"/>
          <w:bCs w:val="0"/>
          <w:szCs w:val="24"/>
        </w:rPr>
        <w:t xml:space="preserve"> toward zinc and copper</w:t>
      </w:r>
    </w:p>
    <w:p w:rsidR="00C376F2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275505">
        <w:rPr>
          <w:rFonts w:asciiTheme="majorBidi" w:hAnsiTheme="majorBidi" w:cstheme="majorBidi"/>
          <w:bCs w:val="0"/>
          <w:szCs w:val="24"/>
        </w:rPr>
        <w:t>J</w:t>
      </w:r>
      <w:r>
        <w:rPr>
          <w:rFonts w:asciiTheme="majorBidi" w:hAnsiTheme="majorBidi" w:cstheme="majorBidi"/>
          <w:bCs w:val="0"/>
          <w:szCs w:val="24"/>
        </w:rPr>
        <w:t>.</w:t>
      </w:r>
      <w:r w:rsidRPr="00275505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Coord</w:t>
      </w:r>
      <w:proofErr w:type="spellEnd"/>
      <w:r>
        <w:rPr>
          <w:rFonts w:asciiTheme="majorBidi" w:hAnsiTheme="majorBidi" w:cstheme="majorBidi"/>
          <w:bCs w:val="0"/>
          <w:szCs w:val="24"/>
        </w:rPr>
        <w:t>.</w:t>
      </w:r>
      <w:r w:rsidRPr="00275505">
        <w:rPr>
          <w:rFonts w:asciiTheme="majorBidi" w:hAnsiTheme="majorBidi" w:cstheme="majorBidi"/>
          <w:bCs w:val="0"/>
          <w:szCs w:val="24"/>
        </w:rPr>
        <w:t xml:space="preserve"> Chem</w:t>
      </w:r>
      <w:r>
        <w:rPr>
          <w:rFonts w:asciiTheme="majorBidi" w:hAnsiTheme="majorBidi" w:cstheme="majorBidi"/>
          <w:bCs w:val="0"/>
          <w:szCs w:val="24"/>
        </w:rPr>
        <w:t xml:space="preserve">. </w:t>
      </w:r>
      <w:r>
        <w:rPr>
          <w:rFonts w:asciiTheme="majorBidi" w:hAnsiTheme="majorBidi" w:cstheme="majorBidi"/>
          <w:b/>
          <w:szCs w:val="24"/>
        </w:rPr>
        <w:t>2012,</w:t>
      </w:r>
      <w:r>
        <w:rPr>
          <w:rFonts w:asciiTheme="majorBidi" w:hAnsiTheme="majorBidi" w:cstheme="majorBidi"/>
          <w:bCs w:val="0"/>
          <w:szCs w:val="24"/>
        </w:rPr>
        <w:t xml:space="preserve"> 65, 2992-3006       DOI: </w:t>
      </w:r>
      <w:r w:rsidRPr="00275505">
        <w:rPr>
          <w:rFonts w:asciiTheme="majorBidi" w:hAnsiTheme="majorBidi" w:cstheme="majorBidi"/>
          <w:bCs w:val="0"/>
          <w:szCs w:val="24"/>
        </w:rPr>
        <w:t>10.1080/00958972.2012.708412</w:t>
      </w:r>
    </w:p>
    <w:p w:rsidR="00C376F2" w:rsidRPr="00414300" w:rsidRDefault="00C376F2" w:rsidP="00414300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bCs w:val="0"/>
          <w:szCs w:val="24"/>
        </w:rPr>
      </w:pPr>
      <w:proofErr w:type="spellStart"/>
      <w:r w:rsidRPr="00414300">
        <w:rPr>
          <w:rFonts w:asciiTheme="majorBidi" w:hAnsiTheme="majorBidi" w:cstheme="majorBidi"/>
          <w:bCs w:val="0"/>
          <w:szCs w:val="24"/>
        </w:rPr>
        <w:t>Indolenine</w:t>
      </w:r>
      <w:proofErr w:type="spellEnd"/>
      <w:r w:rsidRPr="00414300">
        <w:rPr>
          <w:rFonts w:asciiTheme="majorBidi" w:hAnsiTheme="majorBidi" w:cstheme="majorBidi"/>
          <w:bCs w:val="0"/>
          <w:szCs w:val="24"/>
        </w:rPr>
        <w:t xml:space="preserve"> – </w:t>
      </w:r>
      <w:proofErr w:type="spellStart"/>
      <w:r w:rsidRPr="00414300">
        <w:rPr>
          <w:rFonts w:asciiTheme="majorBidi" w:hAnsiTheme="majorBidi" w:cstheme="majorBidi"/>
          <w:bCs w:val="0"/>
          <w:szCs w:val="24"/>
        </w:rPr>
        <w:t>dibenzotetraaza</w:t>
      </w:r>
      <w:proofErr w:type="spellEnd"/>
      <w:r w:rsidRPr="00414300">
        <w:rPr>
          <w:rFonts w:asciiTheme="majorBidi" w:hAnsiTheme="majorBidi" w:cstheme="majorBidi"/>
          <w:bCs w:val="0"/>
          <w:szCs w:val="24"/>
        </w:rPr>
        <w:t xml:space="preserve"> [14] </w:t>
      </w:r>
      <w:proofErr w:type="spellStart"/>
      <w:r w:rsidRPr="00414300">
        <w:rPr>
          <w:rFonts w:asciiTheme="majorBidi" w:hAnsiTheme="majorBidi" w:cstheme="majorBidi"/>
          <w:bCs w:val="0"/>
          <w:szCs w:val="24"/>
        </w:rPr>
        <w:t>annulene</w:t>
      </w:r>
      <w:proofErr w:type="spellEnd"/>
      <w:r w:rsidRPr="00414300">
        <w:rPr>
          <w:rFonts w:asciiTheme="majorBidi" w:hAnsiTheme="majorBidi" w:cstheme="majorBidi"/>
          <w:bCs w:val="0"/>
          <w:szCs w:val="24"/>
        </w:rPr>
        <w:t xml:space="preserve"> Ni (II) complexes as sensitizers for dye - Sensitized solar cells</w:t>
      </w:r>
    </w:p>
    <w:p w:rsidR="00C376F2" w:rsidRDefault="008C3C51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 xml:space="preserve">    </w:t>
      </w:r>
      <w:r w:rsidR="00C376F2" w:rsidRPr="00275505">
        <w:rPr>
          <w:rFonts w:asciiTheme="majorBidi" w:hAnsiTheme="majorBidi" w:cstheme="majorBidi"/>
          <w:bCs w:val="0"/>
          <w:szCs w:val="24"/>
        </w:rPr>
        <w:t xml:space="preserve">Dyes and Pigments </w:t>
      </w:r>
      <w:r w:rsidR="00C376F2" w:rsidRPr="00275505">
        <w:rPr>
          <w:rFonts w:asciiTheme="majorBidi" w:hAnsiTheme="majorBidi" w:cstheme="majorBidi"/>
          <w:b/>
          <w:szCs w:val="24"/>
        </w:rPr>
        <w:t>2019,</w:t>
      </w:r>
      <w:r w:rsidR="00C376F2">
        <w:rPr>
          <w:rFonts w:asciiTheme="majorBidi" w:hAnsiTheme="majorBidi" w:cstheme="majorBidi"/>
          <w:bCs w:val="0"/>
          <w:szCs w:val="24"/>
        </w:rPr>
        <w:t xml:space="preserve"> </w:t>
      </w:r>
      <w:r w:rsidR="00C376F2" w:rsidRPr="00275505">
        <w:rPr>
          <w:rFonts w:asciiTheme="majorBidi" w:hAnsiTheme="majorBidi" w:cstheme="majorBidi"/>
          <w:bCs w:val="0"/>
          <w:szCs w:val="24"/>
        </w:rPr>
        <w:t>164</w:t>
      </w:r>
      <w:r w:rsidR="00C376F2">
        <w:rPr>
          <w:rFonts w:asciiTheme="majorBidi" w:hAnsiTheme="majorBidi" w:cstheme="majorBidi"/>
          <w:bCs w:val="0"/>
          <w:szCs w:val="24"/>
        </w:rPr>
        <w:t>, 112-118</w:t>
      </w:r>
      <w:r w:rsidR="00C376F2" w:rsidRPr="00275505">
        <w:rPr>
          <w:rFonts w:asciiTheme="majorBidi" w:hAnsiTheme="majorBidi" w:cstheme="majorBidi"/>
          <w:bCs w:val="0"/>
          <w:szCs w:val="24"/>
        </w:rPr>
        <w:t xml:space="preserve"> </w:t>
      </w:r>
      <w:r w:rsidR="00C376F2">
        <w:rPr>
          <w:rFonts w:asciiTheme="majorBidi" w:hAnsiTheme="majorBidi" w:cstheme="majorBidi"/>
          <w:bCs w:val="0"/>
          <w:szCs w:val="24"/>
        </w:rPr>
        <w:t xml:space="preserve">     </w:t>
      </w:r>
      <w:r w:rsidR="00C376F2" w:rsidRPr="00275505">
        <w:rPr>
          <w:rFonts w:asciiTheme="majorBidi" w:hAnsiTheme="majorBidi" w:cstheme="majorBidi"/>
          <w:bCs w:val="0"/>
          <w:szCs w:val="24"/>
        </w:rPr>
        <w:t>DOI: 10.1016/j.dyepig.2019.01.009</w:t>
      </w:r>
    </w:p>
    <w:p w:rsidR="008C3C51" w:rsidRDefault="008C3C51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</w:p>
    <w:p w:rsidR="00832EB4" w:rsidRPr="00832EB4" w:rsidRDefault="00C376F2" w:rsidP="0047433A">
      <w:pPr>
        <w:spacing w:line="36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4. </w:t>
      </w:r>
      <w:proofErr w:type="spellStart"/>
      <w:r w:rsidR="00832EB4" w:rsidRPr="00832EB4">
        <w:rPr>
          <w:b/>
          <w:bCs w:val="0"/>
        </w:rPr>
        <w:t>Yuriy</w:t>
      </w:r>
      <w:proofErr w:type="spellEnd"/>
      <w:r w:rsidR="00832EB4" w:rsidRPr="00832EB4">
        <w:rPr>
          <w:b/>
          <w:bCs w:val="0"/>
        </w:rPr>
        <w:t xml:space="preserve"> </w:t>
      </w:r>
      <w:proofErr w:type="spellStart"/>
      <w:r w:rsidR="00832EB4" w:rsidRPr="00832EB4">
        <w:rPr>
          <w:b/>
          <w:bCs w:val="0"/>
        </w:rPr>
        <w:t>Slyvka</w:t>
      </w:r>
      <w:proofErr w:type="spellEnd"/>
      <w:r w:rsidR="008C3C51">
        <w:rPr>
          <w:b/>
          <w:bCs w:val="0"/>
        </w:rPr>
        <w:t xml:space="preserve">                </w:t>
      </w:r>
      <w:hyperlink r:id="rId8" w:history="1">
        <w:r w:rsidR="008C3C51" w:rsidRPr="00AA1C54">
          <w:rPr>
            <w:rStyle w:val="Hyperlink"/>
          </w:rPr>
          <w:t>slyvkayu@gmail.com</w:t>
        </w:r>
      </w:hyperlink>
    </w:p>
    <w:p w:rsidR="00832EB4" w:rsidRDefault="00832EB4" w:rsidP="0047433A">
      <w:pPr>
        <w:spacing w:line="360" w:lineRule="auto"/>
      </w:pPr>
      <w:r w:rsidRPr="007B5D31">
        <w:t xml:space="preserve">Department of Chemistry, Ivan </w:t>
      </w:r>
      <w:proofErr w:type="spellStart"/>
      <w:r w:rsidRPr="007B5D31">
        <w:t>Franko</w:t>
      </w:r>
      <w:proofErr w:type="spellEnd"/>
      <w:r w:rsidRPr="007B5D31">
        <w:t xml:space="preserve"> National University of </w:t>
      </w:r>
      <w:proofErr w:type="spellStart"/>
      <w:r w:rsidRPr="007B5D31">
        <w:t>Lviv</w:t>
      </w:r>
      <w:proofErr w:type="spellEnd"/>
      <w:r w:rsidRPr="007B5D31">
        <w:t xml:space="preserve">, </w:t>
      </w:r>
      <w:proofErr w:type="spellStart"/>
      <w:r w:rsidRPr="007B5D31">
        <w:t>Kyryla</w:t>
      </w:r>
      <w:proofErr w:type="spellEnd"/>
      <w:r w:rsidRPr="007B5D31">
        <w:t xml:space="preserve"> </w:t>
      </w:r>
      <w:proofErr w:type="spellStart"/>
      <w:r w:rsidRPr="007B5D31">
        <w:t>i</w:t>
      </w:r>
      <w:proofErr w:type="spellEnd"/>
      <w:r w:rsidRPr="007B5D31">
        <w:t xml:space="preserve"> </w:t>
      </w:r>
      <w:proofErr w:type="spellStart"/>
      <w:r w:rsidRPr="007B5D31">
        <w:t>Mefodiya</w:t>
      </w:r>
      <w:proofErr w:type="spellEnd"/>
      <w:r w:rsidRPr="007B5D31">
        <w:t xml:space="preserve"> St, 6, 79005, Ukraine</w:t>
      </w:r>
    </w:p>
    <w:p w:rsidR="00832EB4" w:rsidRDefault="00832EB4" w:rsidP="00746E77">
      <w:pPr>
        <w:pStyle w:val="ListParagraph"/>
        <w:numPr>
          <w:ilvl w:val="0"/>
          <w:numId w:val="5"/>
        </w:numPr>
        <w:spacing w:line="360" w:lineRule="auto"/>
      </w:pPr>
      <w:r>
        <w:t>First N-</w:t>
      </w:r>
      <w:proofErr w:type="spellStart"/>
      <w:r>
        <w:t>allyl</w:t>
      </w:r>
      <w:proofErr w:type="spellEnd"/>
      <w:r>
        <w:t>-</w:t>
      </w:r>
      <w:proofErr w:type="spellStart"/>
      <w:r>
        <w:t>aminothiadiazole</w:t>
      </w:r>
      <w:proofErr w:type="spellEnd"/>
      <w:r>
        <w:t xml:space="preserve"> Copper(I) π-Complexes: Synthesis and Structural Peculiarities of [Cu(L)CF3SO3] and [Cu2(L)2(H2O)2](SiF6) · 2.5H2O Compounds (L = 2-(</w:t>
      </w:r>
      <w:proofErr w:type="spellStart"/>
      <w:r>
        <w:t>allyl</w:t>
      </w:r>
      <w:proofErr w:type="spellEnd"/>
      <w:r>
        <w:t>)-amino-5-methyl-1,3,4-thiadiazole)</w:t>
      </w:r>
    </w:p>
    <w:p w:rsidR="00832EB4" w:rsidRDefault="00832EB4" w:rsidP="0047433A">
      <w:pPr>
        <w:spacing w:line="360" w:lineRule="auto"/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>201</w:t>
      </w:r>
      <w:r>
        <w:rPr>
          <w:rFonts w:asciiTheme="majorBidi" w:eastAsia="SSTimes-Bold" w:hAnsiTheme="majorBidi" w:cstheme="majorBidi"/>
          <w:b/>
          <w:szCs w:val="24"/>
        </w:rPr>
        <w:t>3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, </w:t>
      </w:r>
      <w:r w:rsidRPr="00D43D7A">
        <w:rPr>
          <w:rFonts w:asciiTheme="majorBidi" w:hAnsiTheme="majorBidi" w:cstheme="majorBidi"/>
          <w:i/>
          <w:iCs/>
          <w:szCs w:val="24"/>
        </w:rPr>
        <w:t>6</w:t>
      </w:r>
      <w:r>
        <w:rPr>
          <w:rFonts w:asciiTheme="majorBidi" w:hAnsiTheme="majorBidi" w:cstheme="majorBidi"/>
          <w:i/>
          <w:iCs/>
          <w:szCs w:val="24"/>
        </w:rPr>
        <w:t>0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484</w:t>
      </w:r>
      <w:r w:rsidRPr="00D43D7A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 xml:space="preserve">490  </w:t>
      </w:r>
    </w:p>
    <w:p w:rsidR="00832EB4" w:rsidRDefault="00832EB4" w:rsidP="00746E77">
      <w:pPr>
        <w:pStyle w:val="ListParagraph"/>
        <w:numPr>
          <w:ilvl w:val="0"/>
          <w:numId w:val="5"/>
        </w:numPr>
        <w:spacing w:line="360" w:lineRule="auto"/>
      </w:pPr>
      <w:bookmarkStart w:id="0" w:name="_GoBack"/>
      <w:bookmarkEnd w:id="0"/>
      <w:r>
        <w:t xml:space="preserve">First Silver(I) – Complexes with </w:t>
      </w:r>
      <w:proofErr w:type="spellStart"/>
      <w:r>
        <w:t>Tetrazole</w:t>
      </w:r>
      <w:proofErr w:type="spellEnd"/>
      <w:r>
        <w:t xml:space="preserve"> </w:t>
      </w:r>
      <w:proofErr w:type="spellStart"/>
      <w:r>
        <w:t>Allyl</w:t>
      </w:r>
      <w:proofErr w:type="spellEnd"/>
      <w:r>
        <w:t xml:space="preserve"> Derivatives. Synthesis and Crystal Structure of [Ag2(C10H10N4S)2(H2O)2](BF4)2 and [Ag(C10H9ClN4S)(NO3)] π-Compounds (C10H10N4S and C10H9ClN4S – 5- (</w:t>
      </w:r>
      <w:proofErr w:type="spellStart"/>
      <w:r>
        <w:t>Allylthio</w:t>
      </w:r>
      <w:proofErr w:type="spellEnd"/>
      <w:r>
        <w:t>)-1-phenyl- and 5-(</w:t>
      </w:r>
      <w:proofErr w:type="spellStart"/>
      <w:r>
        <w:t>Allylthio</w:t>
      </w:r>
      <w:proofErr w:type="spellEnd"/>
      <w:r>
        <w:t>)-1-(4-chlorophenyl)- 1H-tetrazole)</w:t>
      </w:r>
    </w:p>
    <w:p w:rsidR="00832EB4" w:rsidRDefault="00832EB4" w:rsidP="0047433A">
      <w:pPr>
        <w:spacing w:line="360" w:lineRule="auto"/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>201</w:t>
      </w:r>
      <w:r>
        <w:rPr>
          <w:rFonts w:asciiTheme="majorBidi" w:eastAsia="SSTimes-Bold" w:hAnsiTheme="majorBidi" w:cstheme="majorBidi"/>
          <w:b/>
          <w:szCs w:val="24"/>
        </w:rPr>
        <w:t>1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Cs w:val="24"/>
        </w:rPr>
        <w:t>58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134</w:t>
      </w:r>
      <w:r w:rsidRPr="00D43D7A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 xml:space="preserve">138  </w:t>
      </w:r>
    </w:p>
    <w:p w:rsidR="00414300" w:rsidRDefault="00746E77" w:rsidP="00F35E18">
      <w:pPr>
        <w:spacing w:line="360" w:lineRule="auto"/>
        <w:rPr>
          <w:rFonts w:asciiTheme="majorBidi" w:hAnsiTheme="majorBidi" w:cstheme="majorBidi"/>
          <w:szCs w:val="24"/>
        </w:rPr>
      </w:pPr>
      <w:r w:rsidRPr="00746E77">
        <w:rPr>
          <w:rFonts w:asciiTheme="majorBidi" w:hAnsiTheme="majorBidi" w:cstheme="majorBidi"/>
          <w:b/>
          <w:bCs w:val="0"/>
          <w:szCs w:val="24"/>
        </w:rPr>
        <w:lastRenderedPageBreak/>
        <w:t xml:space="preserve">5. </w:t>
      </w:r>
      <w:proofErr w:type="spellStart"/>
      <w:r w:rsidR="00414300" w:rsidRPr="00414300">
        <w:rPr>
          <w:rFonts w:asciiTheme="majorBidi" w:hAnsiTheme="majorBidi" w:cstheme="majorBidi"/>
          <w:b/>
          <w:bCs w:val="0"/>
          <w:szCs w:val="24"/>
        </w:rPr>
        <w:t>Mahammad</w:t>
      </w:r>
      <w:proofErr w:type="spellEnd"/>
      <w:r w:rsidR="00414300" w:rsidRPr="00414300">
        <w:rPr>
          <w:rFonts w:asciiTheme="majorBidi" w:hAnsiTheme="majorBidi" w:cstheme="majorBidi"/>
          <w:b/>
          <w:bCs w:val="0"/>
          <w:szCs w:val="24"/>
        </w:rPr>
        <w:t xml:space="preserve"> Ali</w:t>
      </w:r>
      <w:r>
        <w:rPr>
          <w:rFonts w:asciiTheme="majorBidi" w:hAnsiTheme="majorBidi" w:cstheme="majorBidi"/>
          <w:b/>
          <w:bCs w:val="0"/>
          <w:szCs w:val="24"/>
        </w:rPr>
        <w:t xml:space="preserve">                         </w:t>
      </w:r>
      <w:hyperlink r:id="rId9" w:history="1">
        <w:r w:rsidR="00EF6535" w:rsidRPr="00B8789C">
          <w:rPr>
            <w:rStyle w:val="Hyperlink"/>
            <w:rFonts w:asciiTheme="majorBidi" w:hAnsiTheme="majorBidi" w:cstheme="majorBidi"/>
            <w:szCs w:val="24"/>
          </w:rPr>
          <w:t>mali@chemistry.jdvu.ac.in</w:t>
        </w:r>
      </w:hyperlink>
      <w:r w:rsidR="00414300" w:rsidRPr="00414300">
        <w:rPr>
          <w:rFonts w:asciiTheme="majorBidi" w:hAnsiTheme="majorBidi" w:cstheme="majorBidi"/>
          <w:szCs w:val="24"/>
        </w:rPr>
        <w:t xml:space="preserve"> </w:t>
      </w:r>
    </w:p>
    <w:p w:rsidR="00414300" w:rsidRPr="00414300" w:rsidRDefault="00414300" w:rsidP="00414300">
      <w:pPr>
        <w:spacing w:line="360" w:lineRule="auto"/>
        <w:ind w:left="360"/>
        <w:rPr>
          <w:rFonts w:asciiTheme="majorBidi" w:hAnsiTheme="majorBidi" w:cstheme="majorBidi"/>
          <w:szCs w:val="24"/>
        </w:rPr>
      </w:pPr>
      <w:r w:rsidRPr="00414300">
        <w:rPr>
          <w:rFonts w:asciiTheme="majorBidi" w:hAnsiTheme="majorBidi" w:cstheme="majorBidi"/>
          <w:szCs w:val="24"/>
        </w:rPr>
        <w:t xml:space="preserve">Department of Chemistry, </w:t>
      </w:r>
      <w:proofErr w:type="spellStart"/>
      <w:r w:rsidRPr="00414300">
        <w:rPr>
          <w:rFonts w:asciiTheme="majorBidi" w:hAnsiTheme="majorBidi" w:cstheme="majorBidi"/>
          <w:szCs w:val="24"/>
        </w:rPr>
        <w:t>Jadavpur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University, Kolkata 700 032, India </w:t>
      </w:r>
    </w:p>
    <w:p w:rsidR="00414300" w:rsidRPr="00414300" w:rsidRDefault="00414300" w:rsidP="00414300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414300">
        <w:rPr>
          <w:rFonts w:asciiTheme="majorBidi" w:hAnsiTheme="majorBidi" w:cstheme="majorBidi"/>
          <w:szCs w:val="24"/>
        </w:rPr>
        <w:t xml:space="preserve">Diversity in </w:t>
      </w:r>
      <w:proofErr w:type="spellStart"/>
      <w:r w:rsidRPr="00414300">
        <w:rPr>
          <w:rFonts w:asciiTheme="majorBidi" w:hAnsiTheme="majorBidi" w:cstheme="majorBidi"/>
          <w:szCs w:val="24"/>
        </w:rPr>
        <w:t>supramolecular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self-assembly through hydrogen-bonding</w:t>
      </w:r>
      <w:r w:rsidRPr="00414300">
        <w:rPr>
          <w:rFonts w:asciiTheme="majorBidi" w:hAnsiTheme="majorBidi" w:cstheme="majorBidi"/>
          <w:szCs w:val="24"/>
        </w:rPr>
        <w:t xml:space="preserve"> </w:t>
      </w:r>
      <w:r w:rsidRPr="00414300">
        <w:rPr>
          <w:rFonts w:asciiTheme="majorBidi" w:hAnsiTheme="majorBidi" w:cstheme="majorBidi"/>
          <w:szCs w:val="24"/>
        </w:rPr>
        <w:t>interactions of non-coordinated aliphatic –OH group in a series</w:t>
      </w:r>
      <w:r w:rsidRPr="00414300">
        <w:rPr>
          <w:rFonts w:asciiTheme="majorBidi" w:hAnsiTheme="majorBidi" w:cstheme="majorBidi"/>
          <w:szCs w:val="24"/>
        </w:rPr>
        <w:t xml:space="preserve"> </w:t>
      </w:r>
      <w:r w:rsidRPr="00414300">
        <w:rPr>
          <w:rFonts w:asciiTheme="majorBidi" w:hAnsiTheme="majorBidi" w:cstheme="majorBidi"/>
          <w:szCs w:val="24"/>
        </w:rPr>
        <w:t xml:space="preserve">of </w:t>
      </w:r>
      <w:proofErr w:type="spellStart"/>
      <w:r w:rsidRPr="00414300">
        <w:rPr>
          <w:rFonts w:asciiTheme="majorBidi" w:hAnsiTheme="majorBidi" w:cstheme="majorBidi"/>
          <w:szCs w:val="24"/>
        </w:rPr>
        <w:t>heterodinuclear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14300">
        <w:rPr>
          <w:rFonts w:asciiTheme="majorBidi" w:hAnsiTheme="majorBidi" w:cstheme="majorBidi"/>
          <w:szCs w:val="24"/>
        </w:rPr>
        <w:t>CuIIM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(M=</w:t>
      </w:r>
      <w:proofErr w:type="spellStart"/>
      <w:r w:rsidRPr="00414300">
        <w:rPr>
          <w:rFonts w:asciiTheme="majorBidi" w:hAnsiTheme="majorBidi" w:cstheme="majorBidi"/>
          <w:szCs w:val="24"/>
        </w:rPr>
        <w:t>NaI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14300">
        <w:rPr>
          <w:rFonts w:asciiTheme="majorBidi" w:hAnsiTheme="majorBidi" w:cstheme="majorBidi"/>
          <w:szCs w:val="24"/>
        </w:rPr>
        <w:t>ZnII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14300">
        <w:rPr>
          <w:rFonts w:asciiTheme="majorBidi" w:hAnsiTheme="majorBidi" w:cstheme="majorBidi"/>
          <w:szCs w:val="24"/>
        </w:rPr>
        <w:t>HgII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14300">
        <w:rPr>
          <w:rFonts w:asciiTheme="majorBidi" w:hAnsiTheme="majorBidi" w:cstheme="majorBidi"/>
          <w:szCs w:val="24"/>
        </w:rPr>
        <w:t>SmIII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14300">
        <w:rPr>
          <w:rFonts w:asciiTheme="majorBidi" w:hAnsiTheme="majorBidi" w:cstheme="majorBidi"/>
          <w:szCs w:val="24"/>
        </w:rPr>
        <w:t>BiIII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14300">
        <w:rPr>
          <w:rFonts w:asciiTheme="majorBidi" w:hAnsiTheme="majorBidi" w:cstheme="majorBidi"/>
          <w:szCs w:val="24"/>
        </w:rPr>
        <w:t>PbII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and </w:t>
      </w:r>
      <w:proofErr w:type="spellStart"/>
      <w:r w:rsidRPr="00414300">
        <w:rPr>
          <w:rFonts w:asciiTheme="majorBidi" w:hAnsiTheme="majorBidi" w:cstheme="majorBidi"/>
          <w:szCs w:val="24"/>
        </w:rPr>
        <w:t>CdII</w:t>
      </w:r>
      <w:proofErr w:type="spellEnd"/>
      <w:r w:rsidRPr="00414300">
        <w:rPr>
          <w:rFonts w:asciiTheme="majorBidi" w:hAnsiTheme="majorBidi" w:cstheme="majorBidi"/>
          <w:szCs w:val="24"/>
        </w:rPr>
        <w:t>)</w:t>
      </w:r>
      <w:r w:rsidRPr="00414300">
        <w:rPr>
          <w:rFonts w:asciiTheme="majorBidi" w:hAnsiTheme="majorBidi" w:cstheme="majorBidi"/>
          <w:szCs w:val="24"/>
        </w:rPr>
        <w:t xml:space="preserve">  </w:t>
      </w:r>
    </w:p>
    <w:p w:rsidR="00414300" w:rsidRDefault="00414300" w:rsidP="00414300">
      <w:pPr>
        <w:spacing w:line="36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14300">
        <w:rPr>
          <w:rFonts w:asciiTheme="majorBidi" w:hAnsiTheme="majorBidi" w:cstheme="majorBidi"/>
          <w:szCs w:val="24"/>
        </w:rPr>
        <w:t>Inorganica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14300">
        <w:rPr>
          <w:rFonts w:asciiTheme="majorBidi" w:hAnsiTheme="majorBidi" w:cstheme="majorBidi"/>
          <w:szCs w:val="24"/>
        </w:rPr>
        <w:t>Chimica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14300">
        <w:rPr>
          <w:rFonts w:asciiTheme="majorBidi" w:hAnsiTheme="majorBidi" w:cstheme="majorBidi"/>
          <w:szCs w:val="24"/>
        </w:rPr>
        <w:t>Acta</w:t>
      </w:r>
      <w:proofErr w:type="spellEnd"/>
      <w:r w:rsidRPr="00414300">
        <w:rPr>
          <w:rFonts w:asciiTheme="majorBidi" w:hAnsiTheme="majorBidi" w:cstheme="majorBidi"/>
          <w:szCs w:val="24"/>
        </w:rPr>
        <w:t xml:space="preserve"> </w:t>
      </w:r>
      <w:r w:rsidRPr="00414300">
        <w:rPr>
          <w:rFonts w:asciiTheme="majorBidi" w:hAnsiTheme="majorBidi" w:cstheme="majorBidi"/>
          <w:b/>
          <w:bCs w:val="0"/>
          <w:szCs w:val="24"/>
        </w:rPr>
        <w:t>201</w:t>
      </w:r>
      <w:r>
        <w:rPr>
          <w:rFonts w:asciiTheme="majorBidi" w:hAnsiTheme="majorBidi" w:cstheme="majorBidi"/>
          <w:b/>
          <w:bCs w:val="0"/>
          <w:szCs w:val="24"/>
        </w:rPr>
        <w:t>3</w:t>
      </w:r>
      <w:r w:rsidRPr="00414300">
        <w:rPr>
          <w:rFonts w:asciiTheme="majorBidi" w:hAnsiTheme="majorBidi" w:cstheme="majorBidi"/>
          <w:b/>
          <w:bCs w:val="0"/>
          <w:szCs w:val="24"/>
        </w:rPr>
        <w:t>,</w:t>
      </w:r>
      <w:r>
        <w:rPr>
          <w:rFonts w:asciiTheme="majorBidi" w:hAnsiTheme="majorBidi" w:cstheme="majorBidi"/>
          <w:szCs w:val="24"/>
        </w:rPr>
        <w:t xml:space="preserve"> </w:t>
      </w:r>
      <w:r w:rsidRPr="00414300">
        <w:rPr>
          <w:rFonts w:asciiTheme="majorBidi" w:hAnsiTheme="majorBidi" w:cstheme="majorBidi"/>
          <w:szCs w:val="24"/>
        </w:rPr>
        <w:t>3</w:t>
      </w:r>
      <w:r>
        <w:rPr>
          <w:rFonts w:asciiTheme="majorBidi" w:hAnsiTheme="majorBidi" w:cstheme="majorBidi"/>
          <w:szCs w:val="24"/>
        </w:rPr>
        <w:t>99,</w:t>
      </w:r>
      <w:r w:rsidRPr="0041430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95-104                          DOI: </w:t>
      </w:r>
      <w:r w:rsidRPr="00414300">
        <w:rPr>
          <w:rFonts w:asciiTheme="majorBidi" w:hAnsiTheme="majorBidi" w:cstheme="majorBidi"/>
          <w:szCs w:val="24"/>
        </w:rPr>
        <w:t>10.1016/j.ica.2013.01.006</w:t>
      </w:r>
    </w:p>
    <w:p w:rsidR="00414300" w:rsidRDefault="00CD79F9" w:rsidP="00CD79F9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proofErr w:type="spellStart"/>
      <w:r w:rsidRPr="00CD79F9">
        <w:rPr>
          <w:rFonts w:asciiTheme="majorBidi" w:hAnsiTheme="majorBidi" w:cstheme="majorBidi"/>
          <w:szCs w:val="24"/>
        </w:rPr>
        <w:t>Amidooxime</w:t>
      </w:r>
      <w:proofErr w:type="spellEnd"/>
      <w:r w:rsidRPr="00CD79F9">
        <w:rPr>
          <w:rFonts w:asciiTheme="majorBidi" w:hAnsiTheme="majorBidi" w:cstheme="majorBidi"/>
          <w:szCs w:val="24"/>
        </w:rPr>
        <w:t xml:space="preserve">‐Based Mononuclear </w:t>
      </w:r>
      <w:proofErr w:type="spellStart"/>
      <w:r w:rsidRPr="00CD79F9">
        <w:rPr>
          <w:rFonts w:asciiTheme="majorBidi" w:hAnsiTheme="majorBidi" w:cstheme="majorBidi"/>
          <w:szCs w:val="24"/>
        </w:rPr>
        <w:t>Mn</w:t>
      </w:r>
      <w:proofErr w:type="spellEnd"/>
      <w:r w:rsidRPr="00CD79F9">
        <w:rPr>
          <w:rFonts w:asciiTheme="majorBidi" w:hAnsiTheme="majorBidi" w:cstheme="majorBidi"/>
          <w:szCs w:val="24"/>
        </w:rPr>
        <w:t xml:space="preserve"> (II) Complexes: Synthesis, Characterization, and Studies on DNA Binding and Nuclease Activity</w:t>
      </w:r>
    </w:p>
    <w:p w:rsidR="00CD79F9" w:rsidRPr="00CD79F9" w:rsidRDefault="001002E2" w:rsidP="00F31CA6">
      <w:pPr>
        <w:spacing w:line="360" w:lineRule="auto"/>
        <w:ind w:left="360"/>
        <w:rPr>
          <w:rFonts w:asciiTheme="majorBidi" w:hAnsiTheme="majorBidi" w:cstheme="majorBidi"/>
          <w:szCs w:val="24"/>
        </w:rPr>
      </w:pPr>
      <w:r w:rsidRPr="001002E2">
        <w:rPr>
          <w:rFonts w:asciiTheme="majorBidi" w:hAnsiTheme="majorBidi" w:cstheme="majorBidi"/>
          <w:szCs w:val="24"/>
        </w:rPr>
        <w:t>Chemistry</w:t>
      </w:r>
      <w:r w:rsidR="00F31CA6">
        <w:rPr>
          <w:rFonts w:asciiTheme="majorBidi" w:hAnsiTheme="majorBidi" w:cstheme="majorBidi"/>
          <w:szCs w:val="24"/>
        </w:rPr>
        <w:t xml:space="preserve"> </w:t>
      </w:r>
      <w:r w:rsidRPr="001002E2">
        <w:rPr>
          <w:rFonts w:asciiTheme="majorBidi" w:hAnsiTheme="majorBidi" w:cstheme="majorBidi"/>
          <w:szCs w:val="24"/>
        </w:rPr>
        <w:t>Select</w:t>
      </w:r>
      <w:r w:rsidR="00F31CA6">
        <w:rPr>
          <w:rFonts w:asciiTheme="majorBidi" w:hAnsiTheme="majorBidi" w:cstheme="majorBidi"/>
          <w:szCs w:val="24"/>
        </w:rPr>
        <w:t>,</w:t>
      </w:r>
      <w:r w:rsidRPr="001002E2">
        <w:rPr>
          <w:rFonts w:asciiTheme="majorBidi" w:hAnsiTheme="majorBidi" w:cstheme="majorBidi"/>
          <w:szCs w:val="24"/>
        </w:rPr>
        <w:t xml:space="preserve"> </w:t>
      </w:r>
      <w:r w:rsidR="00F31CA6" w:rsidRPr="00F31CA6">
        <w:rPr>
          <w:rFonts w:asciiTheme="majorBidi" w:hAnsiTheme="majorBidi" w:cstheme="majorBidi"/>
          <w:b/>
          <w:bCs w:val="0"/>
          <w:szCs w:val="24"/>
        </w:rPr>
        <w:t>2018,</w:t>
      </w:r>
      <w:r w:rsidR="00F31CA6">
        <w:rPr>
          <w:rFonts w:asciiTheme="majorBidi" w:hAnsiTheme="majorBidi" w:cstheme="majorBidi"/>
          <w:szCs w:val="24"/>
        </w:rPr>
        <w:t xml:space="preserve"> 3</w:t>
      </w:r>
      <w:r w:rsidRPr="001002E2">
        <w:rPr>
          <w:rFonts w:asciiTheme="majorBidi" w:hAnsiTheme="majorBidi" w:cstheme="majorBidi"/>
          <w:szCs w:val="24"/>
        </w:rPr>
        <w:t>, 6935-6941</w:t>
      </w:r>
      <w:r w:rsidR="00F31CA6">
        <w:rPr>
          <w:rFonts w:asciiTheme="majorBidi" w:hAnsiTheme="majorBidi" w:cstheme="majorBidi"/>
          <w:szCs w:val="24"/>
        </w:rPr>
        <w:t xml:space="preserve">              DOI: </w:t>
      </w:r>
      <w:r w:rsidR="00F31CA6" w:rsidRPr="00F31CA6">
        <w:rPr>
          <w:rFonts w:asciiTheme="majorBidi" w:hAnsiTheme="majorBidi" w:cstheme="majorBidi"/>
          <w:szCs w:val="24"/>
        </w:rPr>
        <w:t>10.1002/slct.201801298|</w:t>
      </w:r>
    </w:p>
    <w:p w:rsidR="00414300" w:rsidRPr="00746E77" w:rsidRDefault="00414300" w:rsidP="00414300">
      <w:pPr>
        <w:spacing w:line="360" w:lineRule="auto"/>
        <w:rPr>
          <w:rFonts w:asciiTheme="majorBidi" w:hAnsiTheme="majorBidi" w:cstheme="majorBidi"/>
          <w:szCs w:val="24"/>
        </w:rPr>
      </w:pPr>
    </w:p>
    <w:sectPr w:rsidR="00414300" w:rsidRPr="00746E77" w:rsidSect="0047433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3EE7"/>
    <w:multiLevelType w:val="hybridMultilevel"/>
    <w:tmpl w:val="70781C32"/>
    <w:lvl w:ilvl="0" w:tplc="1D221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F6ECD"/>
    <w:multiLevelType w:val="hybridMultilevel"/>
    <w:tmpl w:val="57CEF900"/>
    <w:lvl w:ilvl="0" w:tplc="ACE2D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70640"/>
    <w:multiLevelType w:val="hybridMultilevel"/>
    <w:tmpl w:val="50F2EDE4"/>
    <w:lvl w:ilvl="0" w:tplc="18E2E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422D3"/>
    <w:multiLevelType w:val="hybridMultilevel"/>
    <w:tmpl w:val="5B9246AE"/>
    <w:lvl w:ilvl="0" w:tplc="03341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A570E"/>
    <w:multiLevelType w:val="hybridMultilevel"/>
    <w:tmpl w:val="59DE12B6"/>
    <w:lvl w:ilvl="0" w:tplc="5C6E4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EA"/>
    <w:rsid w:val="000204E5"/>
    <w:rsid w:val="000C0C1E"/>
    <w:rsid w:val="001002E2"/>
    <w:rsid w:val="00275505"/>
    <w:rsid w:val="002C7E5E"/>
    <w:rsid w:val="00414300"/>
    <w:rsid w:val="0047433A"/>
    <w:rsid w:val="004C5631"/>
    <w:rsid w:val="00746E77"/>
    <w:rsid w:val="007F7943"/>
    <w:rsid w:val="00832EB4"/>
    <w:rsid w:val="008C3C51"/>
    <w:rsid w:val="00A378F4"/>
    <w:rsid w:val="00BE7FEA"/>
    <w:rsid w:val="00C376F2"/>
    <w:rsid w:val="00CC0DC5"/>
    <w:rsid w:val="00CD79F9"/>
    <w:rsid w:val="00D354A2"/>
    <w:rsid w:val="00D3701F"/>
    <w:rsid w:val="00EF6535"/>
    <w:rsid w:val="00F31CA6"/>
    <w:rsid w:val="00F35E18"/>
    <w:rsid w:val="00F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326FC-B09C-4009-BCD1-F15F817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bCs/>
        <w:sz w:val="24"/>
        <w:szCs w:val="28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F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vkay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mid.khale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na.dojer@um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radovanovic@tmf.bg.ac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li@chemistry.jdv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MRT www.Win2Farsi.com</cp:lastModifiedBy>
  <cp:revision>11</cp:revision>
  <dcterms:created xsi:type="dcterms:W3CDTF">2019-06-14T07:39:00Z</dcterms:created>
  <dcterms:modified xsi:type="dcterms:W3CDTF">2019-08-10T16:55:00Z</dcterms:modified>
</cp:coreProperties>
</file>