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FE9A2" w14:textId="4B2A0FD3" w:rsidR="00F029F4" w:rsidRPr="009C1EAA" w:rsidRDefault="00C17DF1" w:rsidP="00A0461C">
      <w:pPr>
        <w:bidi w:val="0"/>
        <w:spacing w:line="480" w:lineRule="auto"/>
        <w:jc w:val="both"/>
        <w:rPr>
          <w:rFonts w:asciiTheme="majorBidi" w:hAnsiTheme="majorBidi" w:cstheme="majorBidi"/>
          <w:b/>
          <w:bCs/>
          <w:sz w:val="24"/>
          <w:szCs w:val="24"/>
        </w:rPr>
      </w:pPr>
      <w:r w:rsidRPr="00C17DF1">
        <w:rPr>
          <w:rFonts w:asciiTheme="majorBidi" w:hAnsiTheme="majorBidi" w:cstheme="majorBidi"/>
          <w:b/>
          <w:bCs/>
          <w:sz w:val="24"/>
          <w:szCs w:val="24"/>
        </w:rPr>
        <w:t>Surface Functionalization of Gold Nanorods Improves Nanostructure Assemblies on Amyloid Fibril Scaffolds</w:t>
      </w:r>
    </w:p>
    <w:p w14:paraId="4AA7316C" w14:textId="27ADEBB8" w:rsidR="001B124F" w:rsidRPr="00C17DF1" w:rsidRDefault="00F029F4" w:rsidP="00A0461C">
      <w:pPr>
        <w:bidi w:val="0"/>
        <w:spacing w:line="480" w:lineRule="auto"/>
        <w:jc w:val="both"/>
        <w:rPr>
          <w:rFonts w:asciiTheme="majorBidi" w:hAnsiTheme="majorBidi" w:cstheme="majorBidi"/>
        </w:rPr>
      </w:pPr>
      <w:r w:rsidRPr="009C1EAA">
        <w:rPr>
          <w:rFonts w:asciiTheme="majorBidi" w:hAnsiTheme="majorBidi" w:cstheme="majorBidi"/>
        </w:rPr>
        <w:t>Mani Salimian</w:t>
      </w:r>
      <w:r w:rsidRPr="009C1EAA">
        <w:rPr>
          <w:rFonts w:asciiTheme="majorBidi" w:hAnsiTheme="majorBidi" w:cstheme="majorBidi"/>
          <w:vertAlign w:val="superscript"/>
        </w:rPr>
        <w:t>1</w:t>
      </w:r>
      <w:r w:rsidR="00051BB1">
        <w:rPr>
          <w:rFonts w:asciiTheme="majorBidi" w:hAnsiTheme="majorBidi" w:cstheme="majorBidi"/>
        </w:rPr>
        <w:t xml:space="preserve">, </w:t>
      </w:r>
      <w:proofErr w:type="spellStart"/>
      <w:r w:rsidRPr="009C1EAA">
        <w:rPr>
          <w:rFonts w:asciiTheme="majorBidi" w:hAnsiTheme="majorBidi" w:cstheme="majorBidi"/>
        </w:rPr>
        <w:t>Tahereh</w:t>
      </w:r>
      <w:proofErr w:type="spellEnd"/>
      <w:r w:rsidRPr="009C1EAA">
        <w:rPr>
          <w:rFonts w:asciiTheme="majorBidi" w:hAnsiTheme="majorBidi" w:cstheme="majorBidi"/>
        </w:rPr>
        <w:t> </w:t>
      </w:r>
      <w:proofErr w:type="spellStart"/>
      <w:r w:rsidRPr="009C1EAA">
        <w:rPr>
          <w:rFonts w:asciiTheme="majorBidi" w:hAnsiTheme="majorBidi" w:cstheme="majorBidi"/>
        </w:rPr>
        <w:t>Tohidi</w:t>
      </w:r>
      <w:proofErr w:type="spellEnd"/>
      <w:r w:rsidRPr="009C1EAA">
        <w:rPr>
          <w:rFonts w:asciiTheme="majorBidi" w:hAnsiTheme="majorBidi" w:cstheme="majorBidi"/>
        </w:rPr>
        <w:t> Moghadam</w:t>
      </w:r>
      <w:r w:rsidRPr="009C1EAA">
        <w:rPr>
          <w:rFonts w:asciiTheme="majorBidi" w:hAnsiTheme="majorBidi" w:cstheme="majorBidi"/>
          <w:vertAlign w:val="superscript"/>
        </w:rPr>
        <w:t>2</w:t>
      </w:r>
      <w:r w:rsidR="001B124F" w:rsidRPr="009C1EAA">
        <w:rPr>
          <w:rFonts w:asciiTheme="majorBidi" w:hAnsiTheme="majorBidi" w:cstheme="majorBidi"/>
        </w:rPr>
        <w:t>*</w:t>
      </w:r>
      <w:r w:rsidRPr="009C1EAA">
        <w:rPr>
          <w:rFonts w:asciiTheme="majorBidi" w:hAnsiTheme="majorBidi" w:cstheme="majorBidi"/>
        </w:rPr>
        <w:t xml:space="preserve">, </w:t>
      </w:r>
      <w:proofErr w:type="spellStart"/>
      <w:r w:rsidRPr="009C1EAA">
        <w:rPr>
          <w:rFonts w:asciiTheme="majorBidi" w:hAnsiTheme="majorBidi" w:cstheme="majorBidi"/>
        </w:rPr>
        <w:t>Bijan</w:t>
      </w:r>
      <w:proofErr w:type="spellEnd"/>
      <w:r w:rsidRPr="009C1EAA">
        <w:rPr>
          <w:rFonts w:asciiTheme="majorBidi" w:hAnsiTheme="majorBidi" w:cstheme="majorBidi"/>
        </w:rPr>
        <w:t> Ranjbar</w:t>
      </w:r>
      <w:r w:rsidRPr="009C1EAA">
        <w:rPr>
          <w:rFonts w:asciiTheme="majorBidi" w:hAnsiTheme="majorBidi" w:cstheme="majorBidi"/>
          <w:vertAlign w:val="superscript"/>
        </w:rPr>
        <w:t>2</w:t>
      </w:r>
      <w:proofErr w:type="gramStart"/>
      <w:r w:rsidRPr="009C1EAA">
        <w:rPr>
          <w:rFonts w:asciiTheme="majorBidi" w:hAnsiTheme="majorBidi" w:cstheme="majorBidi"/>
          <w:vertAlign w:val="superscript"/>
        </w:rPr>
        <w:t>,3</w:t>
      </w:r>
      <w:proofErr w:type="gramEnd"/>
      <w:r w:rsidRPr="009C1EAA">
        <w:rPr>
          <w:rFonts w:asciiTheme="majorBidi" w:hAnsiTheme="majorBidi" w:cstheme="majorBidi"/>
          <w:vertAlign w:val="superscript"/>
        </w:rPr>
        <w:t xml:space="preserve"> </w:t>
      </w:r>
    </w:p>
    <w:p w14:paraId="0B1FE80F" w14:textId="1DE5D60E" w:rsidR="001B124F" w:rsidRPr="001B124F" w:rsidRDefault="00F029F4" w:rsidP="00A0461C">
      <w:pPr>
        <w:bidi w:val="0"/>
        <w:spacing w:line="240" w:lineRule="auto"/>
        <w:jc w:val="both"/>
        <w:rPr>
          <w:rFonts w:asciiTheme="majorBidi" w:hAnsiTheme="majorBidi" w:cstheme="majorBidi"/>
          <w:i/>
          <w:iCs/>
          <w:sz w:val="18"/>
          <w:szCs w:val="18"/>
        </w:rPr>
      </w:pPr>
      <w:r w:rsidRPr="001B124F">
        <w:rPr>
          <w:rFonts w:asciiTheme="majorBidi" w:hAnsiTheme="majorBidi" w:cstheme="majorBidi"/>
          <w:i/>
          <w:iCs/>
          <w:sz w:val="18"/>
          <w:szCs w:val="18"/>
        </w:rPr>
        <w:t xml:space="preserve"> </w:t>
      </w:r>
      <w:proofErr w:type="gramStart"/>
      <w:r w:rsidRPr="001B124F">
        <w:rPr>
          <w:rFonts w:asciiTheme="majorBidi" w:hAnsiTheme="majorBidi" w:cstheme="majorBidi"/>
          <w:i/>
          <w:iCs/>
          <w:sz w:val="18"/>
          <w:szCs w:val="18"/>
        </w:rPr>
        <w:t>1</w:t>
      </w:r>
      <w:proofErr w:type="gramEnd"/>
      <w:r w:rsidRPr="001B124F">
        <w:rPr>
          <w:rFonts w:asciiTheme="majorBidi" w:hAnsiTheme="majorBidi" w:cstheme="majorBidi"/>
          <w:i/>
          <w:iCs/>
          <w:sz w:val="18"/>
          <w:szCs w:val="18"/>
        </w:rPr>
        <w:t xml:space="preserve"> </w:t>
      </w:r>
      <w:r w:rsidR="001B124F" w:rsidRPr="00C76203">
        <w:rPr>
          <w:rFonts w:asciiTheme="majorBidi" w:hAnsiTheme="majorBidi" w:cstheme="majorBidi"/>
          <w:i/>
          <w:iCs/>
          <w:sz w:val="18"/>
          <w:szCs w:val="18"/>
        </w:rPr>
        <w:t>Department of Biomaterials Engineering, Faculty of High Technologies</w:t>
      </w:r>
      <w:r w:rsidRPr="001B124F">
        <w:rPr>
          <w:rFonts w:asciiTheme="majorBidi" w:hAnsiTheme="majorBidi" w:cstheme="majorBidi"/>
          <w:i/>
          <w:iCs/>
          <w:sz w:val="18"/>
          <w:szCs w:val="18"/>
        </w:rPr>
        <w:t xml:space="preserve">, </w:t>
      </w:r>
      <w:proofErr w:type="spellStart"/>
      <w:r w:rsidRPr="001B124F">
        <w:rPr>
          <w:rFonts w:asciiTheme="majorBidi" w:hAnsiTheme="majorBidi" w:cstheme="majorBidi"/>
          <w:i/>
          <w:iCs/>
          <w:sz w:val="18"/>
          <w:szCs w:val="18"/>
        </w:rPr>
        <w:t>Tarbiat</w:t>
      </w:r>
      <w:proofErr w:type="spellEnd"/>
      <w:r w:rsidRPr="001B124F">
        <w:rPr>
          <w:rFonts w:asciiTheme="majorBidi" w:hAnsiTheme="majorBidi" w:cstheme="majorBidi"/>
          <w:i/>
          <w:iCs/>
          <w:sz w:val="18"/>
          <w:szCs w:val="18"/>
        </w:rPr>
        <w:t xml:space="preserve"> </w:t>
      </w:r>
      <w:proofErr w:type="spellStart"/>
      <w:r w:rsidRPr="001B124F">
        <w:rPr>
          <w:rFonts w:asciiTheme="majorBidi" w:hAnsiTheme="majorBidi" w:cstheme="majorBidi"/>
          <w:i/>
          <w:iCs/>
          <w:sz w:val="18"/>
          <w:szCs w:val="18"/>
        </w:rPr>
        <w:t>Modares</w:t>
      </w:r>
      <w:proofErr w:type="spellEnd"/>
      <w:r w:rsidRPr="001B124F">
        <w:rPr>
          <w:rFonts w:asciiTheme="majorBidi" w:hAnsiTheme="majorBidi" w:cstheme="majorBidi"/>
          <w:i/>
          <w:iCs/>
          <w:sz w:val="18"/>
          <w:szCs w:val="18"/>
        </w:rPr>
        <w:t xml:space="preserve"> University, Tehran, Iran </w:t>
      </w:r>
    </w:p>
    <w:p w14:paraId="0C0FEE8E" w14:textId="628819CA" w:rsidR="001B124F" w:rsidRPr="001B124F" w:rsidRDefault="00F029F4" w:rsidP="00A0461C">
      <w:pPr>
        <w:bidi w:val="0"/>
        <w:spacing w:line="240" w:lineRule="auto"/>
        <w:jc w:val="both"/>
        <w:rPr>
          <w:rFonts w:asciiTheme="majorBidi" w:hAnsiTheme="majorBidi" w:cstheme="majorBidi"/>
          <w:i/>
          <w:iCs/>
          <w:sz w:val="18"/>
          <w:szCs w:val="18"/>
        </w:rPr>
      </w:pPr>
      <w:proofErr w:type="gramStart"/>
      <w:r w:rsidRPr="001B124F">
        <w:rPr>
          <w:rFonts w:asciiTheme="majorBidi" w:hAnsiTheme="majorBidi" w:cstheme="majorBidi"/>
          <w:i/>
          <w:iCs/>
          <w:sz w:val="18"/>
          <w:szCs w:val="18"/>
        </w:rPr>
        <w:t>2</w:t>
      </w:r>
      <w:proofErr w:type="gramEnd"/>
      <w:r w:rsidRPr="001B124F">
        <w:rPr>
          <w:rFonts w:asciiTheme="majorBidi" w:hAnsiTheme="majorBidi" w:cstheme="majorBidi"/>
          <w:i/>
          <w:iCs/>
          <w:sz w:val="18"/>
          <w:szCs w:val="18"/>
        </w:rPr>
        <w:t xml:space="preserve"> </w:t>
      </w:r>
      <w:r w:rsidR="009C1EAA" w:rsidRPr="001B124F">
        <w:rPr>
          <w:rFonts w:asciiTheme="majorBidi" w:hAnsiTheme="majorBidi" w:cstheme="majorBidi"/>
          <w:i/>
          <w:iCs/>
          <w:sz w:val="18"/>
          <w:szCs w:val="18"/>
        </w:rPr>
        <w:t xml:space="preserve">Department of Nanobiotechnology, </w:t>
      </w:r>
      <w:r w:rsidRPr="001B124F">
        <w:rPr>
          <w:rFonts w:asciiTheme="majorBidi" w:hAnsiTheme="majorBidi" w:cstheme="majorBidi"/>
          <w:i/>
          <w:iCs/>
          <w:sz w:val="18"/>
          <w:szCs w:val="18"/>
        </w:rPr>
        <w:t xml:space="preserve">Faculty of Biological Sciences, </w:t>
      </w:r>
      <w:proofErr w:type="spellStart"/>
      <w:r w:rsidRPr="001B124F">
        <w:rPr>
          <w:rFonts w:asciiTheme="majorBidi" w:hAnsiTheme="majorBidi" w:cstheme="majorBidi"/>
          <w:i/>
          <w:iCs/>
          <w:sz w:val="18"/>
          <w:szCs w:val="18"/>
        </w:rPr>
        <w:t>Tarbiat</w:t>
      </w:r>
      <w:proofErr w:type="spellEnd"/>
      <w:r w:rsidRPr="001B124F">
        <w:rPr>
          <w:rFonts w:asciiTheme="majorBidi" w:hAnsiTheme="majorBidi" w:cstheme="majorBidi"/>
          <w:i/>
          <w:iCs/>
          <w:sz w:val="18"/>
          <w:szCs w:val="18"/>
        </w:rPr>
        <w:t xml:space="preserve"> </w:t>
      </w:r>
      <w:proofErr w:type="spellStart"/>
      <w:r w:rsidRPr="001B124F">
        <w:rPr>
          <w:rFonts w:asciiTheme="majorBidi" w:hAnsiTheme="majorBidi" w:cstheme="majorBidi"/>
          <w:i/>
          <w:iCs/>
          <w:sz w:val="18"/>
          <w:szCs w:val="18"/>
        </w:rPr>
        <w:t>Modares</w:t>
      </w:r>
      <w:proofErr w:type="spellEnd"/>
      <w:r w:rsidRPr="001B124F">
        <w:rPr>
          <w:rFonts w:asciiTheme="majorBidi" w:hAnsiTheme="majorBidi" w:cstheme="majorBidi"/>
          <w:i/>
          <w:iCs/>
          <w:sz w:val="18"/>
          <w:szCs w:val="18"/>
        </w:rPr>
        <w:t xml:space="preserve"> University, Tehran, Iran </w:t>
      </w:r>
    </w:p>
    <w:p w14:paraId="4F1DA1C5" w14:textId="52CC0B4B" w:rsidR="001B124F" w:rsidRPr="001B124F" w:rsidRDefault="00F029F4" w:rsidP="00A0461C">
      <w:pPr>
        <w:bidi w:val="0"/>
        <w:spacing w:line="240" w:lineRule="auto"/>
        <w:jc w:val="both"/>
        <w:rPr>
          <w:rFonts w:asciiTheme="majorBidi" w:hAnsiTheme="majorBidi" w:cstheme="majorBidi"/>
          <w:i/>
          <w:iCs/>
          <w:sz w:val="18"/>
          <w:szCs w:val="18"/>
        </w:rPr>
      </w:pPr>
      <w:proofErr w:type="gramStart"/>
      <w:r w:rsidRPr="001B124F">
        <w:rPr>
          <w:rFonts w:asciiTheme="majorBidi" w:hAnsiTheme="majorBidi" w:cstheme="majorBidi"/>
          <w:i/>
          <w:iCs/>
          <w:sz w:val="18"/>
          <w:szCs w:val="18"/>
        </w:rPr>
        <w:t>3</w:t>
      </w:r>
      <w:proofErr w:type="gramEnd"/>
      <w:r w:rsidRPr="001B124F">
        <w:rPr>
          <w:rFonts w:asciiTheme="majorBidi" w:hAnsiTheme="majorBidi" w:cstheme="majorBidi"/>
          <w:i/>
          <w:iCs/>
          <w:sz w:val="18"/>
          <w:szCs w:val="18"/>
        </w:rPr>
        <w:t xml:space="preserve"> </w:t>
      </w:r>
      <w:r w:rsidR="00143911" w:rsidRPr="001B124F">
        <w:rPr>
          <w:rFonts w:asciiTheme="majorBidi" w:hAnsiTheme="majorBidi" w:cstheme="majorBidi"/>
          <w:i/>
          <w:iCs/>
          <w:sz w:val="18"/>
          <w:szCs w:val="18"/>
        </w:rPr>
        <w:t xml:space="preserve">Department of Biophysics, </w:t>
      </w:r>
      <w:r w:rsidRPr="001B124F">
        <w:rPr>
          <w:rFonts w:asciiTheme="majorBidi" w:hAnsiTheme="majorBidi" w:cstheme="majorBidi"/>
          <w:i/>
          <w:iCs/>
          <w:sz w:val="18"/>
          <w:szCs w:val="18"/>
        </w:rPr>
        <w:t xml:space="preserve">Faculty of Biological Sciences, </w:t>
      </w:r>
      <w:proofErr w:type="spellStart"/>
      <w:r w:rsidRPr="001B124F">
        <w:rPr>
          <w:rFonts w:asciiTheme="majorBidi" w:hAnsiTheme="majorBidi" w:cstheme="majorBidi"/>
          <w:i/>
          <w:iCs/>
          <w:sz w:val="18"/>
          <w:szCs w:val="18"/>
        </w:rPr>
        <w:t>Tarbiat</w:t>
      </w:r>
      <w:proofErr w:type="spellEnd"/>
      <w:r w:rsidRPr="001B124F">
        <w:rPr>
          <w:rFonts w:asciiTheme="majorBidi" w:hAnsiTheme="majorBidi" w:cstheme="majorBidi"/>
          <w:i/>
          <w:iCs/>
          <w:sz w:val="18"/>
          <w:szCs w:val="18"/>
        </w:rPr>
        <w:t xml:space="preserve"> </w:t>
      </w:r>
      <w:proofErr w:type="spellStart"/>
      <w:r w:rsidRPr="001B124F">
        <w:rPr>
          <w:rFonts w:asciiTheme="majorBidi" w:hAnsiTheme="majorBidi" w:cstheme="majorBidi"/>
          <w:i/>
          <w:iCs/>
          <w:sz w:val="18"/>
          <w:szCs w:val="18"/>
        </w:rPr>
        <w:t>Modares</w:t>
      </w:r>
      <w:proofErr w:type="spellEnd"/>
      <w:r w:rsidRPr="001B124F">
        <w:rPr>
          <w:rFonts w:asciiTheme="majorBidi" w:hAnsiTheme="majorBidi" w:cstheme="majorBidi"/>
          <w:i/>
          <w:iCs/>
          <w:sz w:val="18"/>
          <w:szCs w:val="18"/>
        </w:rPr>
        <w:t xml:space="preserve"> University, Tehran, Iran </w:t>
      </w:r>
    </w:p>
    <w:p w14:paraId="77091F85" w14:textId="77777777" w:rsidR="001B124F" w:rsidRDefault="001B124F" w:rsidP="00A0461C">
      <w:pPr>
        <w:bidi w:val="0"/>
        <w:spacing w:line="240" w:lineRule="auto"/>
        <w:jc w:val="both"/>
        <w:rPr>
          <w:rFonts w:asciiTheme="majorBidi" w:hAnsiTheme="majorBidi" w:cstheme="majorBidi"/>
          <w:sz w:val="18"/>
          <w:szCs w:val="18"/>
        </w:rPr>
      </w:pPr>
    </w:p>
    <w:p w14:paraId="10B8721F" w14:textId="0F603A0E" w:rsidR="001B124F" w:rsidRPr="0089753E" w:rsidRDefault="001B124F" w:rsidP="00A0461C">
      <w:pPr>
        <w:bidi w:val="0"/>
        <w:spacing w:line="240" w:lineRule="auto"/>
        <w:jc w:val="both"/>
        <w:rPr>
          <w:rFonts w:asciiTheme="majorBidi" w:hAnsiTheme="majorBidi" w:cstheme="majorBidi"/>
          <w:sz w:val="18"/>
          <w:szCs w:val="18"/>
        </w:rPr>
      </w:pPr>
      <w:r w:rsidRPr="00C76203">
        <w:rPr>
          <w:rFonts w:asciiTheme="majorBidi" w:hAnsiTheme="majorBidi" w:cstheme="majorBidi"/>
          <w:sz w:val="18"/>
          <w:szCs w:val="18"/>
        </w:rPr>
        <w:t xml:space="preserve">* Corresponding author e-mail Address: </w:t>
      </w:r>
      <w:hyperlink r:id="rId6" w:history="1">
        <w:r w:rsidRPr="00C76203">
          <w:rPr>
            <w:rStyle w:val="Hyperlink"/>
            <w:rFonts w:asciiTheme="majorBidi" w:hAnsiTheme="majorBidi" w:cstheme="majorBidi"/>
            <w:color w:val="auto"/>
            <w:sz w:val="18"/>
            <w:szCs w:val="18"/>
          </w:rPr>
          <w:t>t.tohidi@modares.ac.ir</w:t>
        </w:r>
      </w:hyperlink>
      <w:r w:rsidRPr="00C76203">
        <w:rPr>
          <w:rFonts w:asciiTheme="majorBidi" w:hAnsiTheme="majorBidi" w:cstheme="majorBidi"/>
          <w:sz w:val="18"/>
          <w:szCs w:val="18"/>
        </w:rPr>
        <w:t xml:space="preserve"> </w:t>
      </w:r>
    </w:p>
    <w:p w14:paraId="30EA6549" w14:textId="77777777" w:rsidR="000F0D9B" w:rsidRDefault="000F0D9B" w:rsidP="00A0461C">
      <w:pPr>
        <w:bidi w:val="0"/>
        <w:spacing w:line="480" w:lineRule="auto"/>
        <w:jc w:val="both"/>
        <w:rPr>
          <w:rFonts w:asciiTheme="majorBidi" w:hAnsiTheme="majorBidi" w:cstheme="majorBidi"/>
          <w:b/>
          <w:bCs/>
          <w:sz w:val="24"/>
          <w:szCs w:val="24"/>
        </w:rPr>
      </w:pPr>
    </w:p>
    <w:p w14:paraId="3948933E" w14:textId="474843FF" w:rsidR="005E505A" w:rsidRPr="00C76203" w:rsidRDefault="00CD1EFE" w:rsidP="00A0461C">
      <w:pPr>
        <w:bidi w:val="0"/>
        <w:spacing w:line="480" w:lineRule="auto"/>
        <w:jc w:val="both"/>
        <w:rPr>
          <w:rFonts w:asciiTheme="majorBidi" w:hAnsiTheme="majorBidi" w:cstheme="majorBidi"/>
          <w:b/>
          <w:bCs/>
          <w:sz w:val="24"/>
          <w:szCs w:val="24"/>
        </w:rPr>
      </w:pPr>
      <w:r w:rsidRPr="00C76203">
        <w:rPr>
          <w:rFonts w:asciiTheme="majorBidi" w:hAnsiTheme="majorBidi" w:cstheme="majorBidi"/>
          <w:b/>
          <w:bCs/>
          <w:sz w:val="24"/>
          <w:szCs w:val="24"/>
        </w:rPr>
        <w:t>Abstract</w:t>
      </w:r>
    </w:p>
    <w:p w14:paraId="27537A5A" w14:textId="243B8F65" w:rsidR="005E505A" w:rsidRPr="00C76203" w:rsidRDefault="00364DE7" w:rsidP="00A0461C">
      <w:pPr>
        <w:bidi w:val="0"/>
        <w:spacing w:line="480" w:lineRule="auto"/>
        <w:jc w:val="both"/>
        <w:rPr>
          <w:rFonts w:asciiTheme="majorBidi" w:hAnsiTheme="majorBidi" w:cstheme="majorBidi"/>
          <w:sz w:val="24"/>
          <w:szCs w:val="24"/>
        </w:rPr>
      </w:pPr>
      <w:r>
        <w:rPr>
          <w:rFonts w:asciiTheme="majorBidi" w:hAnsiTheme="majorBidi" w:cstheme="majorBidi"/>
          <w:sz w:val="24"/>
          <w:szCs w:val="24"/>
        </w:rPr>
        <w:t>A</w:t>
      </w:r>
      <w:r w:rsidR="005E505A" w:rsidRPr="00C76203">
        <w:rPr>
          <w:rFonts w:asciiTheme="majorBidi" w:hAnsiTheme="majorBidi" w:cstheme="majorBidi"/>
          <w:sz w:val="24"/>
          <w:szCs w:val="24"/>
        </w:rPr>
        <w:t xml:space="preserve"> hybrid scaffold containing gold </w:t>
      </w:r>
      <w:r>
        <w:rPr>
          <w:rFonts w:asciiTheme="majorBidi" w:hAnsiTheme="majorBidi" w:cstheme="majorBidi"/>
          <w:sz w:val="24"/>
          <w:szCs w:val="24"/>
        </w:rPr>
        <w:t xml:space="preserve">nanorods </w:t>
      </w:r>
      <w:r w:rsidR="005E505A" w:rsidRPr="00C76203">
        <w:rPr>
          <w:rFonts w:asciiTheme="majorBidi" w:hAnsiTheme="majorBidi" w:cstheme="majorBidi"/>
          <w:sz w:val="24"/>
          <w:szCs w:val="24"/>
        </w:rPr>
        <w:t>a</w:t>
      </w:r>
      <w:r w:rsidR="00B06673">
        <w:rPr>
          <w:rFonts w:asciiTheme="majorBidi" w:hAnsiTheme="majorBidi" w:cstheme="majorBidi"/>
          <w:sz w:val="24"/>
          <w:szCs w:val="24"/>
        </w:rPr>
        <w:t xml:space="preserve">nd lysozyme amyloid fibrils </w:t>
      </w:r>
      <w:proofErr w:type="gramStart"/>
      <w:r w:rsidR="00B06673">
        <w:rPr>
          <w:rFonts w:asciiTheme="majorBidi" w:hAnsiTheme="majorBidi" w:cstheme="majorBidi"/>
          <w:sz w:val="24"/>
          <w:szCs w:val="24"/>
        </w:rPr>
        <w:t xml:space="preserve">has </w:t>
      </w:r>
      <w:r w:rsidR="005E505A" w:rsidRPr="00C76203">
        <w:rPr>
          <w:rFonts w:asciiTheme="majorBidi" w:hAnsiTheme="majorBidi" w:cstheme="majorBidi"/>
          <w:sz w:val="24"/>
          <w:szCs w:val="24"/>
        </w:rPr>
        <w:t>been fabricated</w:t>
      </w:r>
      <w:proofErr w:type="gramEnd"/>
      <w:r w:rsidR="005E505A" w:rsidRPr="00C76203">
        <w:rPr>
          <w:rFonts w:asciiTheme="majorBidi" w:hAnsiTheme="majorBidi" w:cstheme="majorBidi"/>
          <w:sz w:val="24"/>
          <w:szCs w:val="24"/>
        </w:rPr>
        <w:t xml:space="preserve">, and the effect of surface modification on improving nanostructure assembly on the biological template has been investigated. </w:t>
      </w:r>
      <w:r>
        <w:rPr>
          <w:rFonts w:asciiTheme="majorBidi" w:hAnsiTheme="majorBidi" w:cstheme="majorBidi"/>
          <w:sz w:val="24"/>
          <w:szCs w:val="24"/>
        </w:rPr>
        <w:t xml:space="preserve">The nanohybrid system </w:t>
      </w:r>
      <w:proofErr w:type="gramStart"/>
      <w:r w:rsidR="005E505A" w:rsidRPr="00C76203">
        <w:rPr>
          <w:rFonts w:asciiTheme="majorBidi" w:hAnsiTheme="majorBidi" w:cstheme="majorBidi"/>
          <w:sz w:val="24"/>
          <w:szCs w:val="24"/>
        </w:rPr>
        <w:t>was characterized</w:t>
      </w:r>
      <w:proofErr w:type="gramEnd"/>
      <w:r w:rsidR="005E505A" w:rsidRPr="00C76203">
        <w:rPr>
          <w:rFonts w:asciiTheme="majorBidi" w:hAnsiTheme="majorBidi" w:cstheme="majorBidi"/>
          <w:sz w:val="24"/>
          <w:szCs w:val="24"/>
        </w:rPr>
        <w:t xml:space="preserve"> by monitoring surface </w:t>
      </w:r>
      <w:proofErr w:type="spellStart"/>
      <w:r w:rsidR="005E505A" w:rsidRPr="00C76203">
        <w:rPr>
          <w:rFonts w:asciiTheme="majorBidi" w:hAnsiTheme="majorBidi" w:cstheme="majorBidi"/>
          <w:sz w:val="24"/>
          <w:szCs w:val="24"/>
        </w:rPr>
        <w:t>plasmon</w:t>
      </w:r>
      <w:proofErr w:type="spellEnd"/>
      <w:r w:rsidR="005E505A" w:rsidRPr="00C76203">
        <w:rPr>
          <w:rFonts w:asciiTheme="majorBidi" w:hAnsiTheme="majorBidi" w:cstheme="majorBidi"/>
          <w:sz w:val="24"/>
          <w:szCs w:val="24"/>
        </w:rPr>
        <w:t xml:space="preserve"> resonance bands, dynamic light scattering spectroscopy, </w:t>
      </w:r>
      <w:proofErr w:type="spellStart"/>
      <w:r w:rsidR="005E505A" w:rsidRPr="00C76203">
        <w:rPr>
          <w:rFonts w:asciiTheme="majorBidi" w:hAnsiTheme="majorBidi" w:cstheme="majorBidi"/>
          <w:sz w:val="24"/>
          <w:szCs w:val="24"/>
        </w:rPr>
        <w:t>Thioflavin</w:t>
      </w:r>
      <w:proofErr w:type="spellEnd"/>
      <w:r w:rsidR="005E505A" w:rsidRPr="00C76203">
        <w:rPr>
          <w:rFonts w:asciiTheme="majorBidi" w:hAnsiTheme="majorBidi" w:cstheme="majorBidi"/>
          <w:sz w:val="24"/>
          <w:szCs w:val="24"/>
        </w:rPr>
        <w:t xml:space="preserve">-T assay, and transmission electron microscopy. Surface of gold nanorods (GNRs) </w:t>
      </w:r>
      <w:proofErr w:type="gramStart"/>
      <w:r w:rsidR="005E505A" w:rsidRPr="00C76203">
        <w:rPr>
          <w:rFonts w:asciiTheme="majorBidi" w:hAnsiTheme="majorBidi" w:cstheme="majorBidi"/>
          <w:sz w:val="24"/>
          <w:szCs w:val="24"/>
        </w:rPr>
        <w:t>was modified</w:t>
      </w:r>
      <w:proofErr w:type="gramEnd"/>
      <w:r w:rsidR="005E505A" w:rsidRPr="00C76203">
        <w:rPr>
          <w:rFonts w:asciiTheme="majorBidi" w:hAnsiTheme="majorBidi" w:cstheme="majorBidi"/>
          <w:sz w:val="24"/>
          <w:szCs w:val="24"/>
        </w:rPr>
        <w:t xml:space="preserve"> with polystyrene sulfonate (PSS), and possible difference in assembly of the pristine and modified nanostructures was compared upon interaction with amyloid fibrils. Analysis </w:t>
      </w:r>
      <w:r w:rsidR="00835B9C" w:rsidRPr="00C76203">
        <w:rPr>
          <w:rFonts w:asciiTheme="majorBidi" w:hAnsiTheme="majorBidi" w:cstheme="majorBidi"/>
          <w:sz w:val="24"/>
          <w:szCs w:val="24"/>
        </w:rPr>
        <w:t>by</w:t>
      </w:r>
      <w:r w:rsidR="005E505A" w:rsidRPr="00C76203">
        <w:rPr>
          <w:rFonts w:asciiTheme="majorBidi" w:hAnsiTheme="majorBidi" w:cstheme="majorBidi"/>
          <w:sz w:val="24"/>
          <w:szCs w:val="24"/>
        </w:rPr>
        <w:t xml:space="preserve"> transmission electron microscopy showed that changing the surface charge of GNRs with biocompatible polymer improved electrostatic interactions between the nanostructures and amyloid fibril templates. </w:t>
      </w:r>
      <w:r w:rsidR="005E505A" w:rsidRPr="00C76203">
        <w:rPr>
          <w:rFonts w:asciiTheme="majorBidi" w:eastAsia="Calibri" w:hAnsiTheme="majorBidi" w:cstheme="majorBidi"/>
          <w:sz w:val="24"/>
          <w:szCs w:val="24"/>
        </w:rPr>
        <w:t xml:space="preserve">Analysis of cell viability assays also showed that surface functionalization of GNRs remarkably improved biocompatibility of the nanoscaffold. </w:t>
      </w:r>
      <w:r w:rsidR="005E505A" w:rsidRPr="00C76203">
        <w:rPr>
          <w:rFonts w:asciiTheme="majorBidi" w:hAnsiTheme="majorBidi" w:cstheme="majorBidi"/>
          <w:sz w:val="24"/>
          <w:szCs w:val="24"/>
        </w:rPr>
        <w:t xml:space="preserve">Results of this effort encourage utilizing modification strategies to fabricate a new generation of </w:t>
      </w:r>
      <w:r w:rsidR="007E7BA6">
        <w:rPr>
          <w:rFonts w:asciiTheme="majorBidi" w:hAnsiTheme="majorBidi" w:cstheme="majorBidi"/>
          <w:sz w:val="24"/>
          <w:szCs w:val="24"/>
        </w:rPr>
        <w:t>nano</w:t>
      </w:r>
      <w:r w:rsidR="007E7BA6" w:rsidRPr="00C76203">
        <w:rPr>
          <w:rFonts w:asciiTheme="majorBidi" w:hAnsiTheme="majorBidi" w:cstheme="majorBidi"/>
          <w:sz w:val="24"/>
          <w:szCs w:val="24"/>
        </w:rPr>
        <w:t>scaffolds</w:t>
      </w:r>
      <w:r w:rsidR="005E505A" w:rsidRPr="00C76203">
        <w:rPr>
          <w:rFonts w:asciiTheme="majorBidi" w:hAnsiTheme="majorBidi" w:cstheme="majorBidi"/>
          <w:sz w:val="24"/>
          <w:szCs w:val="24"/>
        </w:rPr>
        <w:t xml:space="preserve"> with fruitful applications in regenerative medicine.</w:t>
      </w:r>
    </w:p>
    <w:p w14:paraId="2B3C6601" w14:textId="7D1AEF7F" w:rsidR="000F0D9B" w:rsidRPr="00B75AF6" w:rsidRDefault="0089753E" w:rsidP="00A0461C">
      <w:pPr>
        <w:bidi w:val="0"/>
        <w:spacing w:line="480" w:lineRule="auto"/>
        <w:jc w:val="both"/>
        <w:rPr>
          <w:rFonts w:asciiTheme="majorBidi" w:hAnsiTheme="majorBidi" w:cstheme="majorBidi"/>
          <w:sz w:val="24"/>
          <w:szCs w:val="24"/>
        </w:rPr>
      </w:pPr>
      <w:r w:rsidRPr="0089753E">
        <w:rPr>
          <w:rFonts w:asciiTheme="majorBidi" w:hAnsiTheme="majorBidi" w:cstheme="majorBidi"/>
          <w:b/>
          <w:bCs/>
          <w:sz w:val="24"/>
          <w:szCs w:val="24"/>
        </w:rPr>
        <w:t>Keywords:</w:t>
      </w:r>
      <w:r w:rsidRPr="0089753E">
        <w:rPr>
          <w:rFonts w:asciiTheme="majorBidi" w:hAnsiTheme="majorBidi" w:cstheme="majorBidi"/>
          <w:sz w:val="24"/>
          <w:szCs w:val="24"/>
        </w:rPr>
        <w:t xml:space="preserve"> Gold Nanorods, Surface Plasmon Resonance, Nanoscaffold, Amyloid Fibrils</w:t>
      </w:r>
    </w:p>
    <w:p w14:paraId="47220EF4" w14:textId="77777777" w:rsidR="000F0D9B" w:rsidRDefault="000F0D9B" w:rsidP="00A0461C">
      <w:pPr>
        <w:pStyle w:val="ListParagraph"/>
        <w:tabs>
          <w:tab w:val="right" w:pos="284"/>
        </w:tabs>
        <w:bidi w:val="0"/>
        <w:spacing w:line="480" w:lineRule="auto"/>
        <w:ind w:left="0"/>
        <w:jc w:val="both"/>
        <w:rPr>
          <w:rFonts w:asciiTheme="majorBidi" w:hAnsiTheme="majorBidi" w:cstheme="majorBidi"/>
          <w:b/>
          <w:bCs/>
          <w:sz w:val="24"/>
          <w:szCs w:val="24"/>
        </w:rPr>
      </w:pPr>
    </w:p>
    <w:p w14:paraId="384B7A94" w14:textId="77777777" w:rsidR="00CD1EFE" w:rsidRPr="00C76203" w:rsidRDefault="00CD1EFE" w:rsidP="00A0461C">
      <w:pPr>
        <w:pStyle w:val="ListParagraph"/>
        <w:tabs>
          <w:tab w:val="right" w:pos="284"/>
        </w:tabs>
        <w:bidi w:val="0"/>
        <w:spacing w:line="480" w:lineRule="auto"/>
        <w:ind w:left="0"/>
        <w:jc w:val="both"/>
        <w:rPr>
          <w:rFonts w:asciiTheme="majorBidi" w:hAnsiTheme="majorBidi" w:cstheme="majorBidi"/>
          <w:b/>
          <w:bCs/>
          <w:sz w:val="24"/>
          <w:szCs w:val="24"/>
        </w:rPr>
      </w:pPr>
      <w:r w:rsidRPr="00C76203">
        <w:rPr>
          <w:rFonts w:asciiTheme="majorBidi" w:hAnsiTheme="majorBidi" w:cstheme="majorBidi"/>
          <w:b/>
          <w:bCs/>
          <w:sz w:val="24"/>
          <w:szCs w:val="24"/>
        </w:rPr>
        <w:lastRenderedPageBreak/>
        <w:t>Introduction</w:t>
      </w:r>
      <w:r w:rsidRPr="00C76203">
        <w:rPr>
          <w:rFonts w:asciiTheme="majorBidi" w:hAnsiTheme="majorBidi" w:cstheme="majorBidi"/>
          <w:b/>
          <w:bCs/>
          <w:sz w:val="24"/>
          <w:szCs w:val="24"/>
          <w:rtl/>
        </w:rPr>
        <w:t xml:space="preserve"> </w:t>
      </w:r>
    </w:p>
    <w:p w14:paraId="6CD7319D" w14:textId="3676CC85" w:rsidR="00206F5F" w:rsidRPr="00C76203" w:rsidRDefault="005E505A" w:rsidP="00B06673">
      <w:pPr>
        <w:autoSpaceDE w:val="0"/>
        <w:autoSpaceDN w:val="0"/>
        <w:bidi w:val="0"/>
        <w:adjustRightInd w:val="0"/>
        <w:spacing w:after="0"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Recent developments in nanotechnology have encouraged rapid development of variety of nanomaterials, including quantum dots, carbon nanotubes, </w:t>
      </w:r>
      <w:proofErr w:type="spellStart"/>
      <w:r w:rsidRPr="00C76203">
        <w:rPr>
          <w:rFonts w:asciiTheme="majorBidi" w:hAnsiTheme="majorBidi" w:cstheme="majorBidi"/>
          <w:sz w:val="24"/>
          <w:szCs w:val="24"/>
        </w:rPr>
        <w:t>plasmonic</w:t>
      </w:r>
      <w:proofErr w:type="spellEnd"/>
      <w:r w:rsidRPr="00C76203">
        <w:rPr>
          <w:rFonts w:asciiTheme="majorBidi" w:hAnsiTheme="majorBidi" w:cstheme="majorBidi"/>
          <w:sz w:val="24"/>
          <w:szCs w:val="24"/>
        </w:rPr>
        <w:t xml:space="preserve"> nanoparticles, etc., to resolve a wide range of medical, biological, catalytic, optical issues. Amongst different structures and materials at nanoscale, </w:t>
      </w:r>
      <w:proofErr w:type="spellStart"/>
      <w:r w:rsidRPr="00C76203">
        <w:rPr>
          <w:rFonts w:asciiTheme="majorBidi" w:hAnsiTheme="majorBidi" w:cstheme="majorBidi"/>
          <w:sz w:val="24"/>
          <w:szCs w:val="24"/>
        </w:rPr>
        <w:t>plasmonic</w:t>
      </w:r>
      <w:proofErr w:type="spellEnd"/>
      <w:r w:rsidRPr="00C76203">
        <w:rPr>
          <w:rFonts w:asciiTheme="majorBidi" w:hAnsiTheme="majorBidi" w:cstheme="majorBidi"/>
          <w:sz w:val="24"/>
          <w:szCs w:val="24"/>
        </w:rPr>
        <w:t xml:space="preserve"> nanoparticles with typical size in the range of 1-100 </w:t>
      </w:r>
      <w:r w:rsidR="00C73230" w:rsidRPr="00C76203">
        <w:rPr>
          <w:rFonts w:asciiTheme="majorBidi" w:hAnsiTheme="majorBidi" w:cstheme="majorBidi"/>
          <w:sz w:val="24"/>
          <w:szCs w:val="24"/>
        </w:rPr>
        <w:t xml:space="preserve">nm </w:t>
      </w:r>
      <w:r w:rsidRPr="00C76203">
        <w:rPr>
          <w:rFonts w:asciiTheme="majorBidi" w:hAnsiTheme="majorBidi" w:cstheme="majorBidi"/>
          <w:sz w:val="24"/>
          <w:szCs w:val="24"/>
        </w:rPr>
        <w:t xml:space="preserve">have received widespread attention due to showing enhanced optical, magnetic, electronic and structural properties. The distinct characteristics of such tiny particles mainly originate from interaction between conductive free electrons of the nanoparticles and the electromagnetic radiation. </w:t>
      </w:r>
      <w:proofErr w:type="gramStart"/>
      <w:r w:rsidRPr="00C76203">
        <w:rPr>
          <w:rFonts w:asciiTheme="majorBidi" w:hAnsiTheme="majorBidi" w:cstheme="majorBidi"/>
          <w:sz w:val="24"/>
          <w:szCs w:val="24"/>
        </w:rPr>
        <w:t xml:space="preserve">Surface </w:t>
      </w:r>
      <w:proofErr w:type="spellStart"/>
      <w:r w:rsidRPr="00C76203">
        <w:rPr>
          <w:rFonts w:asciiTheme="majorBidi" w:hAnsiTheme="majorBidi" w:cstheme="majorBidi"/>
          <w:sz w:val="24"/>
          <w:szCs w:val="24"/>
        </w:rPr>
        <w:t>plasmon</w:t>
      </w:r>
      <w:proofErr w:type="spellEnd"/>
      <w:r w:rsidRPr="00C76203">
        <w:rPr>
          <w:rFonts w:asciiTheme="majorBidi" w:hAnsiTheme="majorBidi" w:cstheme="majorBidi"/>
          <w:sz w:val="24"/>
          <w:szCs w:val="24"/>
        </w:rPr>
        <w:t xml:space="preserve"> is a collective electrons oscillation existing at metal-dielectric interface, which responds quickly to the chan</w:t>
      </w:r>
      <w:r w:rsidR="00566506">
        <w:rPr>
          <w:rFonts w:asciiTheme="majorBidi" w:hAnsiTheme="majorBidi" w:cstheme="majorBidi"/>
          <w:sz w:val="24"/>
          <w:szCs w:val="24"/>
        </w:rPr>
        <w:t>ges of environmental conditions.</w:t>
      </w:r>
      <w:r w:rsidR="00B06673" w:rsidRPr="00B06673">
        <w:rPr>
          <w:rFonts w:asciiTheme="majorBidi" w:hAnsiTheme="majorBidi" w:cstheme="majorBidi"/>
          <w:sz w:val="24"/>
          <w:szCs w:val="24"/>
          <w:vertAlign w:val="superscript"/>
        </w:rPr>
        <w:t>1</w:t>
      </w:r>
      <w:r w:rsidR="00566506">
        <w:rPr>
          <w:rFonts w:asciiTheme="majorBidi" w:hAnsiTheme="majorBidi" w:cstheme="majorBidi"/>
          <w:sz w:val="24"/>
          <w:szCs w:val="24"/>
        </w:rPr>
        <w:t xml:space="preserve"> </w:t>
      </w:r>
      <w:r w:rsidRPr="00C76203">
        <w:rPr>
          <w:rFonts w:asciiTheme="majorBidi" w:hAnsiTheme="majorBidi" w:cstheme="majorBidi"/>
          <w:sz w:val="24"/>
          <w:szCs w:val="24"/>
        </w:rPr>
        <w:t xml:space="preserve">Such sensitivity to trace changes in the local refractive index, candidates </w:t>
      </w:r>
      <w:proofErr w:type="spellStart"/>
      <w:r w:rsidRPr="00C76203">
        <w:rPr>
          <w:rFonts w:asciiTheme="majorBidi" w:hAnsiTheme="majorBidi" w:cstheme="majorBidi"/>
          <w:sz w:val="24"/>
          <w:szCs w:val="24"/>
        </w:rPr>
        <w:t>plasmonic</w:t>
      </w:r>
      <w:proofErr w:type="spellEnd"/>
      <w:r w:rsidRPr="00C76203">
        <w:rPr>
          <w:rFonts w:asciiTheme="majorBidi" w:hAnsiTheme="majorBidi" w:cstheme="majorBidi"/>
          <w:sz w:val="24"/>
          <w:szCs w:val="24"/>
        </w:rPr>
        <w:t xml:space="preserve"> nanoparticles for variety of fruitful applications in </w:t>
      </w:r>
      <w:proofErr w:type="spellStart"/>
      <w:r w:rsidRPr="00C76203">
        <w:rPr>
          <w:rFonts w:asciiTheme="majorBidi" w:hAnsiTheme="majorBidi" w:cstheme="majorBidi"/>
          <w:sz w:val="24"/>
          <w:szCs w:val="24"/>
        </w:rPr>
        <w:t>nanomedicine</w:t>
      </w:r>
      <w:proofErr w:type="spellEnd"/>
      <w:r w:rsidRPr="00C76203">
        <w:rPr>
          <w:rFonts w:asciiTheme="majorBidi" w:hAnsiTheme="majorBidi" w:cstheme="majorBidi"/>
          <w:sz w:val="24"/>
          <w:szCs w:val="24"/>
        </w:rPr>
        <w:t xml:space="preserve"> and biosensing.</w:t>
      </w:r>
      <w:r w:rsidR="00B06673" w:rsidRPr="00B06673">
        <w:rPr>
          <w:rFonts w:asciiTheme="majorBidi" w:hAnsiTheme="majorBidi" w:cstheme="majorBidi"/>
          <w:sz w:val="24"/>
          <w:szCs w:val="24"/>
          <w:vertAlign w:val="superscript"/>
        </w:rPr>
        <w:t>2,3</w:t>
      </w:r>
      <w:r w:rsidRPr="00C76203">
        <w:rPr>
          <w:rFonts w:asciiTheme="majorBidi" w:hAnsiTheme="majorBidi" w:cstheme="majorBidi"/>
          <w:sz w:val="24"/>
          <w:szCs w:val="24"/>
        </w:rPr>
        <w:t xml:space="preserve"> Upon modifications in synthesis conditions, shape of gold nanoparticles could be directed to form anisotropic nanoparticles of rod morphology.</w:t>
      </w:r>
      <w:proofErr w:type="gramEnd"/>
      <w:r w:rsidRPr="00C76203">
        <w:rPr>
          <w:rFonts w:asciiTheme="majorBidi" w:hAnsiTheme="majorBidi" w:cstheme="majorBidi"/>
          <w:sz w:val="24"/>
          <w:szCs w:val="24"/>
        </w:rPr>
        <w:t xml:space="preserve"> Gold nanorods (GNRs) with unique ability to scatter light in the near infrared region have been nominated as promising </w:t>
      </w:r>
      <w:proofErr w:type="spellStart"/>
      <w:r w:rsidRPr="00C76203">
        <w:rPr>
          <w:rFonts w:asciiTheme="majorBidi" w:hAnsiTheme="majorBidi" w:cstheme="majorBidi"/>
          <w:sz w:val="24"/>
          <w:szCs w:val="24"/>
        </w:rPr>
        <w:t>theranostic</w:t>
      </w:r>
      <w:proofErr w:type="spellEnd"/>
      <w:r w:rsidRPr="00C76203">
        <w:rPr>
          <w:rFonts w:asciiTheme="majorBidi" w:hAnsiTheme="majorBidi" w:cstheme="majorBidi"/>
          <w:sz w:val="24"/>
          <w:szCs w:val="24"/>
        </w:rPr>
        <w:t xml:space="preserve"> agents for different biomedical applications, such as biomedical imaging, </w:t>
      </w:r>
      <w:proofErr w:type="spellStart"/>
      <w:r w:rsidRPr="00C76203">
        <w:rPr>
          <w:rFonts w:asciiTheme="majorBidi" w:hAnsiTheme="majorBidi" w:cstheme="majorBidi"/>
          <w:sz w:val="24"/>
          <w:szCs w:val="24"/>
        </w:rPr>
        <w:t>biosensing</w:t>
      </w:r>
      <w:proofErr w:type="spellEnd"/>
      <w:r w:rsidRPr="00C76203">
        <w:rPr>
          <w:rFonts w:asciiTheme="majorBidi" w:hAnsiTheme="majorBidi" w:cstheme="majorBidi"/>
          <w:sz w:val="24"/>
          <w:szCs w:val="24"/>
        </w:rPr>
        <w:t>, drug delivery, cancer therapy, regenerative medicine etc.</w:t>
      </w:r>
      <w:r w:rsidR="00B06673" w:rsidRPr="00B06673">
        <w:rPr>
          <w:rFonts w:asciiTheme="majorBidi" w:hAnsiTheme="majorBidi" w:cstheme="majorBidi"/>
          <w:sz w:val="24"/>
          <w:szCs w:val="24"/>
          <w:vertAlign w:val="superscript"/>
        </w:rPr>
        <w:t>4</w:t>
      </w:r>
      <w:proofErr w:type="gramStart"/>
      <w:r w:rsidR="00B06673" w:rsidRPr="00B06673">
        <w:rPr>
          <w:rFonts w:asciiTheme="majorBidi" w:hAnsiTheme="majorBidi" w:cstheme="majorBidi"/>
          <w:sz w:val="24"/>
          <w:szCs w:val="24"/>
          <w:vertAlign w:val="superscript"/>
        </w:rPr>
        <w:t>,5</w:t>
      </w:r>
      <w:proofErr w:type="gramEnd"/>
    </w:p>
    <w:p w14:paraId="29EB700A" w14:textId="17C2F7B8" w:rsidR="00F21FC7" w:rsidRPr="00C76203" w:rsidRDefault="005E505A" w:rsidP="00B06673">
      <w:pPr>
        <w:pageBreakBefore/>
        <w:autoSpaceDE w:val="0"/>
        <w:autoSpaceDN w:val="0"/>
        <w:bidi w:val="0"/>
        <w:adjustRightInd w:val="0"/>
        <w:spacing w:after="0" w:line="480" w:lineRule="auto"/>
        <w:jc w:val="both"/>
        <w:rPr>
          <w:rFonts w:asciiTheme="majorBidi" w:hAnsiTheme="majorBidi" w:cstheme="majorBidi"/>
          <w:sz w:val="24"/>
          <w:szCs w:val="24"/>
        </w:rPr>
      </w:pPr>
      <w:r w:rsidRPr="00C76203">
        <w:rPr>
          <w:rFonts w:asciiTheme="majorBidi" w:hAnsiTheme="majorBidi" w:cstheme="majorBidi"/>
          <w:sz w:val="24"/>
          <w:szCs w:val="24"/>
        </w:rPr>
        <w:lastRenderedPageBreak/>
        <w:t xml:space="preserve">Taking the advantages and applications of </w:t>
      </w:r>
      <w:proofErr w:type="spellStart"/>
      <w:r w:rsidRPr="00C76203">
        <w:rPr>
          <w:rFonts w:asciiTheme="majorBidi" w:hAnsiTheme="majorBidi" w:cstheme="majorBidi"/>
          <w:sz w:val="24"/>
          <w:szCs w:val="24"/>
        </w:rPr>
        <w:t>plasmonic</w:t>
      </w:r>
      <w:proofErr w:type="spellEnd"/>
      <w:r w:rsidRPr="00C76203">
        <w:rPr>
          <w:rFonts w:asciiTheme="majorBidi" w:hAnsiTheme="majorBidi" w:cstheme="majorBidi"/>
          <w:sz w:val="24"/>
          <w:szCs w:val="24"/>
        </w:rPr>
        <w:t xml:space="preserve"> nanoparticles into consideration, fabrication of hybrid nanoscaffolds with simultaneous exploitation of the optical/electronic properties of the nanoparticles, as well as the functional and structural characteristics of typical biological templates, provides new prospects for </w:t>
      </w:r>
      <w:proofErr w:type="spellStart"/>
      <w:r w:rsidRPr="00C76203">
        <w:rPr>
          <w:rFonts w:asciiTheme="majorBidi" w:hAnsiTheme="majorBidi" w:cstheme="majorBidi"/>
          <w:sz w:val="24"/>
          <w:szCs w:val="24"/>
        </w:rPr>
        <w:t>nanobiotechnology</w:t>
      </w:r>
      <w:proofErr w:type="spellEnd"/>
      <w:r w:rsidRPr="00C76203">
        <w:rPr>
          <w:rFonts w:asciiTheme="majorBidi" w:hAnsiTheme="majorBidi" w:cstheme="majorBidi"/>
          <w:sz w:val="24"/>
          <w:szCs w:val="24"/>
        </w:rPr>
        <w:t xml:space="preserve"> researchers. </w:t>
      </w:r>
      <w:proofErr w:type="gramStart"/>
      <w:r w:rsidRPr="00C76203">
        <w:rPr>
          <w:rFonts w:asciiTheme="majorBidi" w:hAnsiTheme="majorBidi" w:cstheme="majorBidi"/>
          <w:sz w:val="24"/>
          <w:szCs w:val="24"/>
        </w:rPr>
        <w:t>Recently, combination of nanoparticles with biomolecules of interest has motivated special attention</w:t>
      </w:r>
      <w:r w:rsidR="00B86DDE">
        <w:rPr>
          <w:rFonts w:asciiTheme="majorBidi" w:hAnsiTheme="majorBidi" w:cstheme="majorBidi"/>
          <w:sz w:val="24"/>
          <w:szCs w:val="24"/>
        </w:rPr>
        <w:t>.</w:t>
      </w:r>
      <w:r w:rsidR="00B06673" w:rsidRPr="00B06673">
        <w:rPr>
          <w:rFonts w:asciiTheme="majorBidi" w:hAnsiTheme="majorBidi" w:cstheme="majorBidi"/>
          <w:sz w:val="24"/>
          <w:szCs w:val="24"/>
          <w:vertAlign w:val="superscript"/>
        </w:rPr>
        <w:t>6,7</w:t>
      </w:r>
      <w:r w:rsidR="00B06673">
        <w:rPr>
          <w:rFonts w:asciiTheme="majorBidi" w:hAnsiTheme="majorBidi" w:cstheme="majorBidi"/>
          <w:sz w:val="24"/>
          <w:szCs w:val="24"/>
        </w:rPr>
        <w:t xml:space="preserve"> </w:t>
      </w:r>
      <w:r w:rsidRPr="00C76203">
        <w:rPr>
          <w:rFonts w:asciiTheme="majorBidi" w:hAnsiTheme="majorBidi" w:cstheme="majorBidi"/>
          <w:sz w:val="24"/>
          <w:szCs w:val="24"/>
        </w:rPr>
        <w:t xml:space="preserve">An interesting area of research currently involves arranging </w:t>
      </w:r>
      <w:proofErr w:type="spellStart"/>
      <w:r w:rsidRPr="00C76203">
        <w:rPr>
          <w:rFonts w:asciiTheme="majorBidi" w:hAnsiTheme="majorBidi" w:cstheme="majorBidi"/>
          <w:sz w:val="24"/>
          <w:szCs w:val="24"/>
        </w:rPr>
        <w:t>plasmonic</w:t>
      </w:r>
      <w:proofErr w:type="spellEnd"/>
      <w:r w:rsidRPr="00C76203">
        <w:rPr>
          <w:rFonts w:asciiTheme="majorBidi" w:hAnsiTheme="majorBidi" w:cstheme="majorBidi"/>
          <w:sz w:val="24"/>
          <w:szCs w:val="24"/>
        </w:rPr>
        <w:t xml:space="preserve"> nanoparticles on biological scaffolds with potential application in tissue engineering</w:t>
      </w:r>
      <w:r w:rsidR="0005147D">
        <w:rPr>
          <w:rFonts w:asciiTheme="majorBidi" w:hAnsiTheme="majorBidi" w:cstheme="majorBidi"/>
          <w:sz w:val="24"/>
          <w:szCs w:val="24"/>
        </w:rPr>
        <w:t>.</w:t>
      </w:r>
      <w:r w:rsidR="00B06673" w:rsidRPr="00B06673">
        <w:rPr>
          <w:rFonts w:asciiTheme="majorBidi" w:hAnsiTheme="majorBidi" w:cstheme="majorBidi"/>
          <w:sz w:val="24"/>
          <w:szCs w:val="24"/>
          <w:vertAlign w:val="superscript"/>
        </w:rPr>
        <w:t>8,9</w:t>
      </w:r>
      <w:r w:rsidR="00B06673">
        <w:rPr>
          <w:rFonts w:asciiTheme="majorBidi" w:hAnsiTheme="majorBidi" w:cstheme="majorBidi"/>
          <w:sz w:val="24"/>
          <w:szCs w:val="24"/>
          <w:vertAlign w:val="superscript"/>
        </w:rPr>
        <w:t xml:space="preserve"> </w:t>
      </w:r>
      <w:r w:rsidRPr="00C76203">
        <w:rPr>
          <w:rFonts w:asciiTheme="majorBidi" w:hAnsiTheme="majorBidi" w:cstheme="majorBidi"/>
          <w:sz w:val="24"/>
          <w:szCs w:val="24"/>
        </w:rPr>
        <w:t>The most important issues in tissue engineering, is fabric</w:t>
      </w:r>
      <w:r w:rsidR="00F21FC7" w:rsidRPr="00C76203">
        <w:rPr>
          <w:rFonts w:asciiTheme="majorBidi" w:hAnsiTheme="majorBidi" w:cstheme="majorBidi"/>
          <w:sz w:val="24"/>
          <w:szCs w:val="24"/>
        </w:rPr>
        <w:t>ating structural component that simulates extracellular matrix (ECM), by providing a physical substrate for cellular adhesion, migration, division and transferring differentiatio</w:t>
      </w:r>
      <w:r w:rsidR="0005147D">
        <w:rPr>
          <w:rFonts w:asciiTheme="majorBidi" w:hAnsiTheme="majorBidi" w:cstheme="majorBidi"/>
          <w:sz w:val="24"/>
          <w:szCs w:val="24"/>
        </w:rPr>
        <w:t>n biochemical signals to cells.</w:t>
      </w:r>
      <w:proofErr w:type="gramEnd"/>
      <w:r w:rsidR="0005147D">
        <w:rPr>
          <w:rFonts w:asciiTheme="majorBidi" w:hAnsiTheme="majorBidi" w:cstheme="majorBidi"/>
          <w:sz w:val="24"/>
          <w:szCs w:val="24"/>
        </w:rPr>
        <w:t xml:space="preserve"> </w:t>
      </w:r>
      <w:proofErr w:type="gramStart"/>
      <w:r w:rsidR="00F21FC7" w:rsidRPr="00C76203">
        <w:rPr>
          <w:rFonts w:asciiTheme="majorBidi" w:hAnsiTheme="majorBidi" w:cstheme="majorBidi"/>
          <w:sz w:val="24"/>
          <w:szCs w:val="24"/>
        </w:rPr>
        <w:t>The biological scaffolds are constructed by several methods; such as self-assembly and thermally induced phase separation and electrospinning from natural proteins, polysaccharides, synthetic a</w:t>
      </w:r>
      <w:r w:rsidR="00843DE0">
        <w:rPr>
          <w:rFonts w:asciiTheme="majorBidi" w:hAnsiTheme="majorBidi" w:cstheme="majorBidi"/>
          <w:sz w:val="24"/>
          <w:szCs w:val="24"/>
        </w:rPr>
        <w:t>nd inorganic materials</w:t>
      </w:r>
      <w:r w:rsidR="00F21FC7" w:rsidRPr="00C76203">
        <w:rPr>
          <w:rFonts w:asciiTheme="majorBidi" w:hAnsiTheme="majorBidi" w:cstheme="majorBidi"/>
          <w:sz w:val="24"/>
          <w:szCs w:val="24"/>
        </w:rPr>
        <w:t>.</w:t>
      </w:r>
      <w:r w:rsidR="00B06673" w:rsidRPr="00B06673">
        <w:rPr>
          <w:rFonts w:asciiTheme="majorBidi" w:hAnsiTheme="majorBidi" w:cstheme="majorBidi"/>
          <w:sz w:val="24"/>
          <w:szCs w:val="24"/>
          <w:vertAlign w:val="superscript"/>
        </w:rPr>
        <w:t>10</w:t>
      </w:r>
      <w:r w:rsidR="00F21FC7" w:rsidRPr="00C76203">
        <w:rPr>
          <w:rFonts w:asciiTheme="majorBidi" w:hAnsiTheme="majorBidi" w:cstheme="majorBidi"/>
          <w:sz w:val="24"/>
          <w:szCs w:val="24"/>
        </w:rPr>
        <w:t xml:space="preserve"> Self-assembly is an innate feature of some proteins in </w:t>
      </w:r>
      <w:r w:rsidR="00843DE0">
        <w:rPr>
          <w:rFonts w:asciiTheme="majorBidi" w:hAnsiTheme="majorBidi" w:cstheme="majorBidi"/>
          <w:sz w:val="24"/>
          <w:szCs w:val="24"/>
        </w:rPr>
        <w:t xml:space="preserve">formation of </w:t>
      </w:r>
      <w:r w:rsidR="00D27561">
        <w:rPr>
          <w:rFonts w:asciiTheme="majorBidi" w:hAnsiTheme="majorBidi" w:cstheme="majorBidi"/>
          <w:sz w:val="24"/>
          <w:szCs w:val="24"/>
        </w:rPr>
        <w:t>nanofibers</w:t>
      </w:r>
      <w:r w:rsidR="00F21FC7" w:rsidRPr="00C76203">
        <w:rPr>
          <w:rFonts w:asciiTheme="majorBidi" w:hAnsiTheme="majorBidi" w:cstheme="majorBidi"/>
          <w:sz w:val="24"/>
          <w:szCs w:val="24"/>
        </w:rPr>
        <w:t>.</w:t>
      </w:r>
      <w:r w:rsidR="00B06673" w:rsidRPr="00B06673">
        <w:rPr>
          <w:rFonts w:asciiTheme="majorBidi" w:hAnsiTheme="majorBidi" w:cstheme="majorBidi"/>
          <w:sz w:val="24"/>
          <w:szCs w:val="24"/>
          <w:vertAlign w:val="superscript"/>
        </w:rPr>
        <w:t>11</w:t>
      </w:r>
      <w:r w:rsidR="00F21FC7" w:rsidRPr="00C76203">
        <w:rPr>
          <w:rFonts w:asciiTheme="majorBidi" w:hAnsiTheme="majorBidi" w:cstheme="majorBidi"/>
          <w:sz w:val="24"/>
          <w:szCs w:val="24"/>
        </w:rPr>
        <w:t xml:space="preserve"> Due to its advantages as a variety of manufacturing processes, low cost, simple and requires laboratory facilities and injectable form a three-dimensional structure, a suitable method to produce nano-scaffolding protein.</w:t>
      </w:r>
      <w:proofErr w:type="gramEnd"/>
      <w:r w:rsidR="00F21FC7" w:rsidRPr="00C76203">
        <w:rPr>
          <w:rFonts w:asciiTheme="majorBidi" w:hAnsiTheme="majorBidi" w:cstheme="majorBidi"/>
          <w:sz w:val="24"/>
          <w:szCs w:val="24"/>
        </w:rPr>
        <w:t xml:space="preserve"> In this regard, amyloid fibrils are a well-investigated example of self-assembled polypeptides and </w:t>
      </w:r>
      <w:proofErr w:type="gramStart"/>
      <w:r w:rsidR="00F21FC7" w:rsidRPr="00C76203">
        <w:rPr>
          <w:rFonts w:asciiTheme="majorBidi" w:hAnsiTheme="majorBidi" w:cstheme="majorBidi"/>
          <w:sz w:val="24"/>
          <w:szCs w:val="24"/>
        </w:rPr>
        <w:t>have been nominated</w:t>
      </w:r>
      <w:proofErr w:type="gramEnd"/>
      <w:r w:rsidR="00F21FC7" w:rsidRPr="00C76203">
        <w:rPr>
          <w:rFonts w:asciiTheme="majorBidi" w:hAnsiTheme="majorBidi" w:cstheme="majorBidi"/>
          <w:sz w:val="24"/>
          <w:szCs w:val="24"/>
        </w:rPr>
        <w:t xml:space="preserve"> as attractive candidates for applications in materials science and tissue engineering</w:t>
      </w:r>
      <w:r w:rsidR="00D27561">
        <w:rPr>
          <w:rFonts w:asciiTheme="majorBidi" w:hAnsiTheme="majorBidi" w:cstheme="majorBidi"/>
          <w:sz w:val="24"/>
          <w:szCs w:val="24"/>
        </w:rPr>
        <w:t>.</w:t>
      </w:r>
      <w:r w:rsidR="00B06673" w:rsidRPr="00B06673">
        <w:rPr>
          <w:rFonts w:asciiTheme="majorBidi" w:hAnsiTheme="majorBidi" w:cstheme="majorBidi"/>
          <w:sz w:val="24"/>
          <w:szCs w:val="24"/>
          <w:vertAlign w:val="superscript"/>
        </w:rPr>
        <w:t>11</w:t>
      </w:r>
      <w:r w:rsidR="00D27561">
        <w:rPr>
          <w:rFonts w:asciiTheme="majorBidi" w:hAnsiTheme="majorBidi" w:cstheme="majorBidi"/>
          <w:sz w:val="24"/>
          <w:szCs w:val="24"/>
        </w:rPr>
        <w:t xml:space="preserve"> </w:t>
      </w:r>
      <w:r w:rsidR="00F21FC7" w:rsidRPr="00C76203">
        <w:rPr>
          <w:rFonts w:asciiTheme="majorBidi" w:hAnsiTheme="majorBidi" w:cstheme="majorBidi"/>
          <w:sz w:val="24"/>
          <w:szCs w:val="24"/>
        </w:rPr>
        <w:t>Lysozyme amyloid fibers with high solubility, good mechanical and chemical strength and dimensions at nano scale are partic</w:t>
      </w:r>
      <w:r w:rsidR="00CE6258">
        <w:rPr>
          <w:rFonts w:asciiTheme="majorBidi" w:hAnsiTheme="majorBidi" w:cstheme="majorBidi"/>
          <w:sz w:val="24"/>
          <w:szCs w:val="24"/>
        </w:rPr>
        <w:t>ular</w:t>
      </w:r>
      <w:r w:rsidR="0071631D">
        <w:rPr>
          <w:rFonts w:asciiTheme="majorBidi" w:hAnsiTheme="majorBidi" w:cstheme="majorBidi"/>
          <w:sz w:val="24"/>
          <w:szCs w:val="24"/>
        </w:rPr>
        <w:t>ly attractive choice</w:t>
      </w:r>
      <w:r w:rsidR="00F21FC7" w:rsidRPr="00C76203">
        <w:rPr>
          <w:rFonts w:asciiTheme="majorBidi" w:hAnsiTheme="majorBidi" w:cstheme="majorBidi"/>
          <w:sz w:val="24"/>
          <w:szCs w:val="24"/>
        </w:rPr>
        <w:t xml:space="preserve">. </w:t>
      </w:r>
    </w:p>
    <w:p w14:paraId="48360786" w14:textId="22F35646" w:rsidR="00F21FC7" w:rsidRPr="00C76203" w:rsidRDefault="00F21FC7" w:rsidP="00B06673">
      <w:pPr>
        <w:autoSpaceDE w:val="0"/>
        <w:autoSpaceDN w:val="0"/>
        <w:bidi w:val="0"/>
        <w:adjustRightInd w:val="0"/>
        <w:spacing w:after="0" w:line="480" w:lineRule="auto"/>
        <w:jc w:val="both"/>
        <w:rPr>
          <w:rFonts w:asciiTheme="majorBidi" w:hAnsiTheme="majorBidi" w:cstheme="majorBidi"/>
          <w:sz w:val="24"/>
          <w:szCs w:val="24"/>
        </w:rPr>
      </w:pPr>
      <w:r w:rsidRPr="00C76203">
        <w:rPr>
          <w:rFonts w:asciiTheme="majorBidi" w:hAnsiTheme="majorBidi" w:cstheme="majorBidi"/>
          <w:sz w:val="24"/>
          <w:szCs w:val="24"/>
        </w:rPr>
        <w:t>In previous stud</w:t>
      </w:r>
      <w:r w:rsidR="0071631D">
        <w:rPr>
          <w:rFonts w:asciiTheme="majorBidi" w:hAnsiTheme="majorBidi" w:cstheme="majorBidi"/>
          <w:sz w:val="24"/>
          <w:szCs w:val="24"/>
        </w:rPr>
        <w:t>ies,</w:t>
      </w:r>
      <w:r w:rsidRPr="00C76203">
        <w:rPr>
          <w:rFonts w:asciiTheme="majorBidi" w:hAnsiTheme="majorBidi" w:cstheme="majorBidi"/>
          <w:sz w:val="24"/>
          <w:szCs w:val="24"/>
        </w:rPr>
        <w:t xml:space="preserve"> formation of lysozyme amyloid fibrils at low concentrations in an aqueous environment </w:t>
      </w:r>
      <w:r w:rsidR="0071631D">
        <w:rPr>
          <w:rFonts w:asciiTheme="majorBidi" w:hAnsiTheme="majorBidi" w:cstheme="majorBidi"/>
          <w:sz w:val="24"/>
          <w:szCs w:val="24"/>
        </w:rPr>
        <w:t>has been</w:t>
      </w:r>
      <w:r w:rsidR="0071631D" w:rsidRPr="00C76203">
        <w:rPr>
          <w:rFonts w:asciiTheme="majorBidi" w:hAnsiTheme="majorBidi" w:cstheme="majorBidi"/>
          <w:sz w:val="24"/>
          <w:szCs w:val="24"/>
        </w:rPr>
        <w:t xml:space="preserve"> examined </w:t>
      </w:r>
      <w:r w:rsidRPr="00C76203">
        <w:rPr>
          <w:rFonts w:asciiTheme="majorBidi" w:hAnsiTheme="majorBidi" w:cstheme="majorBidi"/>
          <w:sz w:val="24"/>
          <w:szCs w:val="24"/>
        </w:rPr>
        <w:t>by using heat, low pH, ionic elements and stirring.</w:t>
      </w:r>
      <w:r w:rsidR="00B06673" w:rsidRPr="00B06673">
        <w:rPr>
          <w:rFonts w:asciiTheme="majorBidi" w:hAnsiTheme="majorBidi" w:cstheme="majorBidi"/>
          <w:sz w:val="24"/>
          <w:szCs w:val="24"/>
          <w:vertAlign w:val="superscript"/>
        </w:rPr>
        <w:t>12</w:t>
      </w:r>
      <w:proofErr w:type="gramStart"/>
      <w:r w:rsidR="00B06673" w:rsidRPr="00B06673">
        <w:rPr>
          <w:rFonts w:asciiTheme="majorBidi" w:hAnsiTheme="majorBidi" w:cstheme="majorBidi"/>
          <w:sz w:val="24"/>
          <w:szCs w:val="24"/>
          <w:vertAlign w:val="superscript"/>
        </w:rPr>
        <w:t>,13</w:t>
      </w:r>
      <w:proofErr w:type="gramEnd"/>
      <w:r w:rsidRPr="00C76203">
        <w:rPr>
          <w:rFonts w:asciiTheme="majorBidi" w:hAnsiTheme="majorBidi" w:cstheme="majorBidi"/>
          <w:sz w:val="24"/>
          <w:szCs w:val="24"/>
        </w:rPr>
        <w:t xml:space="preserve"> </w:t>
      </w:r>
    </w:p>
    <w:p w14:paraId="5BCB7BFD" w14:textId="77777777" w:rsidR="00F21FC7" w:rsidRPr="00C76203" w:rsidRDefault="00F21FC7"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Herein, lysozyme amyloid fibril </w:t>
      </w:r>
      <w:proofErr w:type="gramStart"/>
      <w:r w:rsidRPr="00C76203">
        <w:rPr>
          <w:rFonts w:asciiTheme="majorBidi" w:hAnsiTheme="majorBidi" w:cstheme="majorBidi"/>
          <w:sz w:val="24"/>
          <w:szCs w:val="24"/>
        </w:rPr>
        <w:t>has been produced</w:t>
      </w:r>
      <w:proofErr w:type="gramEnd"/>
      <w:r w:rsidRPr="00C76203">
        <w:rPr>
          <w:rFonts w:asciiTheme="majorBidi" w:hAnsiTheme="majorBidi" w:cstheme="majorBidi"/>
          <w:sz w:val="24"/>
          <w:szCs w:val="24"/>
        </w:rPr>
        <w:t xml:space="preserve"> using self-assembly method under harsh environment, providing a natural/biological template for the hybrid scaffold. To monitor the </w:t>
      </w:r>
      <w:r w:rsidRPr="00C76203">
        <w:rPr>
          <w:rFonts w:asciiTheme="majorBidi" w:hAnsiTheme="majorBidi" w:cstheme="majorBidi"/>
          <w:sz w:val="24"/>
          <w:szCs w:val="24"/>
        </w:rPr>
        <w:lastRenderedPageBreak/>
        <w:t xml:space="preserve">efficiency of interaction with amyloid fibrils, assembly of pristine and PSS-modified </w:t>
      </w:r>
      <w:proofErr w:type="spellStart"/>
      <w:r w:rsidRPr="00C76203">
        <w:rPr>
          <w:rFonts w:asciiTheme="majorBidi" w:hAnsiTheme="majorBidi" w:cstheme="majorBidi"/>
          <w:sz w:val="24"/>
          <w:szCs w:val="24"/>
        </w:rPr>
        <w:t>plasmonic</w:t>
      </w:r>
      <w:proofErr w:type="spellEnd"/>
      <w:r w:rsidRPr="00C76203">
        <w:rPr>
          <w:rFonts w:asciiTheme="majorBidi" w:hAnsiTheme="majorBidi" w:cstheme="majorBidi"/>
          <w:sz w:val="24"/>
          <w:szCs w:val="24"/>
        </w:rPr>
        <w:t xml:space="preserve"> nanostructures of gold with rod morphology (GNRs) </w:t>
      </w:r>
      <w:proofErr w:type="gramStart"/>
      <w:r w:rsidRPr="00C76203">
        <w:rPr>
          <w:rFonts w:asciiTheme="majorBidi" w:hAnsiTheme="majorBidi" w:cstheme="majorBidi"/>
          <w:sz w:val="24"/>
          <w:szCs w:val="24"/>
        </w:rPr>
        <w:t>was monitored</w:t>
      </w:r>
      <w:proofErr w:type="gramEnd"/>
      <w:r w:rsidRPr="00C76203">
        <w:rPr>
          <w:rFonts w:asciiTheme="majorBidi" w:hAnsiTheme="majorBidi" w:cstheme="majorBidi"/>
          <w:sz w:val="24"/>
          <w:szCs w:val="24"/>
        </w:rPr>
        <w:t xml:space="preserve"> on the nanoscaffold. Formation of the amyloid fibril, anisotropic nanostructure, the surface charge and final nanoscaffold </w:t>
      </w:r>
      <w:proofErr w:type="gramStart"/>
      <w:r w:rsidRPr="00C76203">
        <w:rPr>
          <w:rFonts w:asciiTheme="majorBidi" w:hAnsiTheme="majorBidi" w:cstheme="majorBidi"/>
          <w:sz w:val="24"/>
          <w:szCs w:val="24"/>
        </w:rPr>
        <w:t>was characterized</w:t>
      </w:r>
      <w:proofErr w:type="gramEnd"/>
      <w:r w:rsidRPr="00C76203">
        <w:rPr>
          <w:rFonts w:asciiTheme="majorBidi" w:hAnsiTheme="majorBidi" w:cstheme="majorBidi"/>
          <w:sz w:val="24"/>
          <w:szCs w:val="24"/>
        </w:rPr>
        <w:t xml:space="preserve"> by UV-Visible, </w:t>
      </w:r>
      <w:proofErr w:type="spellStart"/>
      <w:r w:rsidRPr="00C76203">
        <w:rPr>
          <w:rFonts w:asciiTheme="majorBidi" w:hAnsiTheme="majorBidi" w:cstheme="majorBidi"/>
          <w:sz w:val="24"/>
          <w:szCs w:val="24"/>
        </w:rPr>
        <w:t>ThT</w:t>
      </w:r>
      <w:proofErr w:type="spellEnd"/>
      <w:r w:rsidRPr="00C76203">
        <w:rPr>
          <w:rFonts w:asciiTheme="majorBidi" w:hAnsiTheme="majorBidi" w:cstheme="majorBidi"/>
          <w:sz w:val="24"/>
          <w:szCs w:val="24"/>
        </w:rPr>
        <w:t xml:space="preserve"> assay, dynamic light scattering, and transmission electron microscopy.</w:t>
      </w:r>
    </w:p>
    <w:p w14:paraId="1535E798" w14:textId="77777777" w:rsidR="00A622FB" w:rsidRPr="00C76203" w:rsidRDefault="00A622FB" w:rsidP="00A0461C">
      <w:pPr>
        <w:tabs>
          <w:tab w:val="right" w:pos="284"/>
        </w:tabs>
        <w:bidi w:val="0"/>
        <w:spacing w:line="480" w:lineRule="auto"/>
        <w:jc w:val="both"/>
        <w:rPr>
          <w:rFonts w:asciiTheme="majorBidi" w:hAnsiTheme="majorBidi" w:cstheme="majorBidi"/>
          <w:b/>
          <w:bCs/>
          <w:sz w:val="24"/>
          <w:szCs w:val="24"/>
        </w:rPr>
      </w:pPr>
      <w:r w:rsidRPr="00C76203">
        <w:rPr>
          <w:rFonts w:asciiTheme="majorBidi" w:hAnsiTheme="majorBidi" w:cstheme="majorBidi"/>
          <w:b/>
          <w:bCs/>
          <w:sz w:val="24"/>
          <w:szCs w:val="24"/>
        </w:rPr>
        <w:t>Experimental Section</w:t>
      </w:r>
    </w:p>
    <w:p w14:paraId="50027D5F"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r w:rsidRPr="00C76203">
        <w:rPr>
          <w:rFonts w:asciiTheme="majorBidi" w:hAnsiTheme="majorBidi" w:cstheme="majorBidi"/>
          <w:i/>
          <w:iCs/>
          <w:sz w:val="24"/>
          <w:szCs w:val="24"/>
        </w:rPr>
        <w:t>Materials</w:t>
      </w:r>
      <w:r w:rsidRPr="00C76203">
        <w:rPr>
          <w:rFonts w:asciiTheme="majorBidi" w:hAnsiTheme="majorBidi" w:cstheme="majorBidi"/>
          <w:i/>
          <w:iCs/>
          <w:sz w:val="24"/>
          <w:szCs w:val="24"/>
          <w:rtl/>
        </w:rPr>
        <w:t xml:space="preserve"> </w:t>
      </w:r>
    </w:p>
    <w:p w14:paraId="65838514" w14:textId="5638B20E"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Gold (III) chloride </w:t>
      </w:r>
      <w:proofErr w:type="spellStart"/>
      <w:r w:rsidRPr="00C76203">
        <w:rPr>
          <w:rFonts w:asciiTheme="majorBidi" w:hAnsiTheme="majorBidi" w:cstheme="majorBidi"/>
          <w:sz w:val="24"/>
          <w:szCs w:val="24"/>
        </w:rPr>
        <w:t>trihydrate</w:t>
      </w:r>
      <w:proofErr w:type="spellEnd"/>
      <w:r w:rsidRPr="00C76203">
        <w:rPr>
          <w:rFonts w:asciiTheme="majorBidi" w:hAnsiTheme="majorBidi" w:cstheme="majorBidi"/>
          <w:sz w:val="24"/>
          <w:szCs w:val="24"/>
        </w:rPr>
        <w:t xml:space="preserve"> (HAuCl</w:t>
      </w:r>
      <w:r w:rsidRPr="00C76203">
        <w:rPr>
          <w:rFonts w:asciiTheme="majorBidi" w:hAnsiTheme="majorBidi" w:cstheme="majorBidi"/>
          <w:sz w:val="24"/>
          <w:szCs w:val="24"/>
          <w:vertAlign w:val="subscript"/>
        </w:rPr>
        <w:t>4</w:t>
      </w:r>
      <w:r w:rsidRPr="00C76203">
        <w:rPr>
          <w:rFonts w:asciiTheme="majorBidi" w:hAnsiTheme="majorBidi" w:cstheme="majorBidi"/>
          <w:sz w:val="24"/>
          <w:szCs w:val="24"/>
        </w:rPr>
        <w:t>) (&gt;99.9%), sodium borohydride (NaBH</w:t>
      </w:r>
      <w:r w:rsidRPr="00C76203">
        <w:rPr>
          <w:rFonts w:asciiTheme="majorBidi" w:hAnsiTheme="majorBidi" w:cstheme="majorBidi"/>
          <w:sz w:val="24"/>
          <w:szCs w:val="24"/>
          <w:vertAlign w:val="subscript"/>
        </w:rPr>
        <w:t>4</w:t>
      </w:r>
      <w:r w:rsidRPr="00C76203">
        <w:rPr>
          <w:rFonts w:asciiTheme="majorBidi" w:hAnsiTheme="majorBidi" w:cstheme="majorBidi"/>
          <w:sz w:val="24"/>
          <w:szCs w:val="24"/>
        </w:rPr>
        <w:t xml:space="preserve">) (&gt;99%), </w:t>
      </w:r>
      <w:proofErr w:type="spellStart"/>
      <w:r w:rsidRPr="00C76203">
        <w:rPr>
          <w:rFonts w:asciiTheme="majorBidi" w:hAnsiTheme="majorBidi" w:cstheme="majorBidi"/>
          <w:sz w:val="24"/>
          <w:szCs w:val="24"/>
        </w:rPr>
        <w:t>hexadecyltrimethylammonium</w:t>
      </w:r>
      <w:proofErr w:type="spellEnd"/>
      <w:r w:rsidRPr="00C76203">
        <w:rPr>
          <w:rFonts w:asciiTheme="majorBidi" w:hAnsiTheme="majorBidi" w:cstheme="majorBidi"/>
          <w:sz w:val="24"/>
          <w:szCs w:val="24"/>
        </w:rPr>
        <w:t xml:space="preserve"> bromide (CTAB) (&gt;99%), silver nitrate (&gt;99%), and L-Ascorbic acid (&gt;98%), Sodium phosphate, Polystyrene sulfonate (PSS), sodium hydroxide, hydrochloric acid and Hen egg white lysozyme (HEWL, &gt;99%) were procured from Sigma-Aldrich and used without further purification. All experiments </w:t>
      </w:r>
      <w:proofErr w:type="gramStart"/>
      <w:r w:rsidRPr="00C76203">
        <w:rPr>
          <w:rFonts w:asciiTheme="majorBidi" w:hAnsiTheme="majorBidi" w:cstheme="majorBidi"/>
          <w:sz w:val="24"/>
          <w:szCs w:val="24"/>
        </w:rPr>
        <w:t>were conducted</w:t>
      </w:r>
      <w:proofErr w:type="gramEnd"/>
      <w:r w:rsidRPr="00C76203">
        <w:rPr>
          <w:rFonts w:asciiTheme="majorBidi" w:hAnsiTheme="majorBidi" w:cstheme="majorBidi"/>
          <w:sz w:val="24"/>
          <w:szCs w:val="24"/>
        </w:rPr>
        <w:t xml:space="preserve"> by deionized water</w:t>
      </w:r>
      <w:r w:rsidRPr="00C76203">
        <w:rPr>
          <w:rFonts w:asciiTheme="majorBidi" w:hAnsiTheme="majorBidi" w:cstheme="majorBidi"/>
          <w:sz w:val="24"/>
          <w:szCs w:val="24"/>
          <w:rtl/>
        </w:rPr>
        <w:t>.</w:t>
      </w:r>
    </w:p>
    <w:p w14:paraId="01954828"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b/>
          <w:bCs/>
          <w:sz w:val="24"/>
          <w:szCs w:val="24"/>
        </w:rPr>
        <w:t>Synthesis, Purification and Modification of Gold Nanorods</w:t>
      </w:r>
      <w:r w:rsidRPr="00C76203">
        <w:rPr>
          <w:rFonts w:asciiTheme="majorBidi" w:hAnsiTheme="majorBidi" w:cstheme="majorBidi"/>
          <w:sz w:val="24"/>
          <w:szCs w:val="24"/>
          <w:rtl/>
        </w:rPr>
        <w:t xml:space="preserve"> </w:t>
      </w:r>
    </w:p>
    <w:p w14:paraId="56FDCB9F"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r w:rsidRPr="00C76203">
        <w:rPr>
          <w:rFonts w:asciiTheme="majorBidi" w:hAnsiTheme="majorBidi" w:cstheme="majorBidi"/>
          <w:i/>
          <w:iCs/>
          <w:sz w:val="24"/>
          <w:szCs w:val="24"/>
        </w:rPr>
        <w:t>Preparation of Au seeds and Gold Nanorods</w:t>
      </w:r>
    </w:p>
    <w:p w14:paraId="6179693A" w14:textId="029C2B69" w:rsidR="00A622FB" w:rsidRPr="00C76203" w:rsidRDefault="00A622FB" w:rsidP="00B06673">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Gold nanorods were synthesized via sequential seed mediated growth method, as described previously</w:t>
      </w:r>
      <w:r w:rsidR="001D5379">
        <w:rPr>
          <w:rFonts w:asciiTheme="majorBidi" w:hAnsiTheme="majorBidi" w:cstheme="majorBidi"/>
          <w:sz w:val="24"/>
          <w:szCs w:val="24"/>
        </w:rPr>
        <w:t>.</w:t>
      </w:r>
      <w:r w:rsidR="00B06673" w:rsidRPr="00B06673">
        <w:rPr>
          <w:rFonts w:asciiTheme="majorBidi" w:hAnsiTheme="majorBidi" w:cstheme="majorBidi"/>
          <w:sz w:val="24"/>
          <w:szCs w:val="24"/>
          <w:vertAlign w:val="superscript"/>
        </w:rPr>
        <w:t>14</w:t>
      </w:r>
      <w:r w:rsidR="001D5379">
        <w:rPr>
          <w:rFonts w:asciiTheme="majorBidi" w:hAnsiTheme="majorBidi" w:cstheme="majorBidi"/>
          <w:sz w:val="24"/>
          <w:szCs w:val="24"/>
        </w:rPr>
        <w:t xml:space="preserve"> </w:t>
      </w:r>
      <w:proofErr w:type="gramStart"/>
      <w:r w:rsidRPr="00C76203">
        <w:rPr>
          <w:rFonts w:asciiTheme="majorBidi" w:hAnsiTheme="majorBidi" w:cstheme="majorBidi"/>
          <w:sz w:val="24"/>
          <w:szCs w:val="24"/>
        </w:rPr>
        <w:t>Briefly</w:t>
      </w:r>
      <w:proofErr w:type="gramEnd"/>
      <w:r w:rsidRPr="00C76203">
        <w:rPr>
          <w:rFonts w:asciiTheme="majorBidi" w:hAnsiTheme="majorBidi" w:cstheme="majorBidi"/>
          <w:sz w:val="24"/>
          <w:szCs w:val="24"/>
        </w:rPr>
        <w:t>, small spherical gold nanoparticles (seeds) were prepared by mixing aqueous solutions of HAuCl</w:t>
      </w:r>
      <w:r w:rsidRPr="00C76203">
        <w:rPr>
          <w:rFonts w:asciiTheme="majorBidi" w:hAnsiTheme="majorBidi" w:cstheme="majorBidi"/>
          <w:sz w:val="24"/>
          <w:szCs w:val="24"/>
          <w:vertAlign w:val="subscript"/>
        </w:rPr>
        <w:t>4</w:t>
      </w:r>
      <w:r w:rsidRPr="00C76203">
        <w:rPr>
          <w:rFonts w:asciiTheme="majorBidi" w:hAnsiTheme="majorBidi" w:cstheme="majorBidi"/>
          <w:sz w:val="24"/>
          <w:szCs w:val="24"/>
        </w:rPr>
        <w:t>∙3H</w:t>
      </w:r>
      <w:r w:rsidRPr="00C76203">
        <w:rPr>
          <w:rFonts w:asciiTheme="majorBidi" w:hAnsiTheme="majorBidi" w:cstheme="majorBidi"/>
          <w:sz w:val="24"/>
          <w:szCs w:val="24"/>
          <w:vertAlign w:val="subscript"/>
        </w:rPr>
        <w:t>2</w:t>
      </w:r>
      <w:r w:rsidRPr="00C76203">
        <w:rPr>
          <w:rFonts w:asciiTheme="majorBidi" w:hAnsiTheme="majorBidi" w:cstheme="majorBidi"/>
          <w:sz w:val="24"/>
          <w:szCs w:val="24"/>
        </w:rPr>
        <w:t xml:space="preserve">O (250 </w:t>
      </w:r>
      <w:proofErr w:type="spellStart"/>
      <w:r w:rsidRPr="00C76203">
        <w:rPr>
          <w:rFonts w:asciiTheme="majorBidi" w:hAnsiTheme="majorBidi" w:cstheme="majorBidi"/>
          <w:sz w:val="24"/>
          <w:szCs w:val="24"/>
        </w:rPr>
        <w:t>μL</w:t>
      </w:r>
      <w:proofErr w:type="spellEnd"/>
      <w:r w:rsidRPr="00C76203">
        <w:rPr>
          <w:rFonts w:asciiTheme="majorBidi" w:hAnsiTheme="majorBidi" w:cstheme="majorBidi"/>
          <w:sz w:val="24"/>
          <w:szCs w:val="24"/>
        </w:rPr>
        <w:t>, 0.01 M) and CTAB (7.5 mL, 0.095 M), followed by immediate addition of ice-cold NaBH</w:t>
      </w:r>
      <w:r w:rsidRPr="00C76203">
        <w:rPr>
          <w:rFonts w:asciiTheme="majorBidi" w:hAnsiTheme="majorBidi" w:cstheme="majorBidi"/>
          <w:sz w:val="24"/>
          <w:szCs w:val="24"/>
          <w:vertAlign w:val="subscript"/>
        </w:rPr>
        <w:t>4</w:t>
      </w:r>
      <w:r w:rsidRPr="00C76203">
        <w:rPr>
          <w:rFonts w:asciiTheme="majorBidi" w:hAnsiTheme="majorBidi" w:cstheme="majorBidi"/>
          <w:sz w:val="24"/>
          <w:szCs w:val="24"/>
        </w:rPr>
        <w:t xml:space="preserve"> solution (600 </w:t>
      </w:r>
      <w:proofErr w:type="spellStart"/>
      <w:r w:rsidRPr="00C76203">
        <w:rPr>
          <w:rFonts w:asciiTheme="majorBidi" w:hAnsiTheme="majorBidi" w:cstheme="majorBidi"/>
          <w:sz w:val="24"/>
          <w:szCs w:val="24"/>
        </w:rPr>
        <w:t>μL</w:t>
      </w:r>
      <w:proofErr w:type="spellEnd"/>
      <w:r w:rsidRPr="00C76203">
        <w:rPr>
          <w:rFonts w:asciiTheme="majorBidi" w:hAnsiTheme="majorBidi" w:cstheme="majorBidi"/>
          <w:sz w:val="24"/>
          <w:szCs w:val="24"/>
        </w:rPr>
        <w:t xml:space="preserve">, 0.01M). The reactants </w:t>
      </w:r>
      <w:proofErr w:type="gramStart"/>
      <w:r w:rsidRPr="00C76203">
        <w:rPr>
          <w:rFonts w:asciiTheme="majorBidi" w:hAnsiTheme="majorBidi" w:cstheme="majorBidi"/>
          <w:sz w:val="24"/>
          <w:szCs w:val="24"/>
        </w:rPr>
        <w:t>were mixed rapidly for two minutes and kept undisturbed at room temperature for a minimum of 2 hours</w:t>
      </w:r>
      <w:proofErr w:type="gramEnd"/>
      <w:r w:rsidRPr="00C76203">
        <w:rPr>
          <w:rFonts w:asciiTheme="majorBidi" w:hAnsiTheme="majorBidi" w:cstheme="majorBidi"/>
          <w:sz w:val="24"/>
          <w:szCs w:val="24"/>
        </w:rPr>
        <w:t>. The growth solution was then prepared by sequential addition of CTAB (9.5 mL, 0.095 M), HAuCl</w:t>
      </w:r>
      <w:r w:rsidRPr="00C76203">
        <w:rPr>
          <w:rFonts w:asciiTheme="majorBidi" w:hAnsiTheme="majorBidi" w:cstheme="majorBidi"/>
          <w:sz w:val="24"/>
          <w:szCs w:val="24"/>
          <w:vertAlign w:val="subscript"/>
        </w:rPr>
        <w:t>4</w:t>
      </w:r>
      <w:r w:rsidRPr="00C76203">
        <w:rPr>
          <w:rFonts w:asciiTheme="majorBidi" w:hAnsiTheme="majorBidi" w:cstheme="majorBidi"/>
          <w:sz w:val="24"/>
          <w:szCs w:val="24"/>
        </w:rPr>
        <w:t>∙3H</w:t>
      </w:r>
      <w:r w:rsidRPr="00C76203">
        <w:rPr>
          <w:rFonts w:asciiTheme="majorBidi" w:hAnsiTheme="majorBidi" w:cstheme="majorBidi"/>
          <w:sz w:val="24"/>
          <w:szCs w:val="24"/>
          <w:vertAlign w:val="subscript"/>
        </w:rPr>
        <w:t>2</w:t>
      </w:r>
      <w:r w:rsidRPr="00C76203">
        <w:rPr>
          <w:rFonts w:asciiTheme="majorBidi" w:hAnsiTheme="majorBidi" w:cstheme="majorBidi"/>
          <w:sz w:val="24"/>
          <w:szCs w:val="24"/>
        </w:rPr>
        <w:t xml:space="preserve">O (400 </w:t>
      </w:r>
      <w:proofErr w:type="spellStart"/>
      <w:r w:rsidRPr="00C76203">
        <w:rPr>
          <w:rFonts w:asciiTheme="majorBidi" w:hAnsiTheme="majorBidi" w:cstheme="majorBidi"/>
          <w:sz w:val="24"/>
          <w:szCs w:val="24"/>
        </w:rPr>
        <w:t>μL</w:t>
      </w:r>
      <w:proofErr w:type="spellEnd"/>
      <w:r w:rsidRPr="00C76203">
        <w:rPr>
          <w:rFonts w:asciiTheme="majorBidi" w:hAnsiTheme="majorBidi" w:cstheme="majorBidi"/>
          <w:sz w:val="24"/>
          <w:szCs w:val="24"/>
        </w:rPr>
        <w:t>, 0.01 M), AgNO</w:t>
      </w:r>
      <w:r w:rsidRPr="00C76203">
        <w:rPr>
          <w:rFonts w:asciiTheme="majorBidi" w:hAnsiTheme="majorBidi" w:cstheme="majorBidi"/>
          <w:sz w:val="24"/>
          <w:szCs w:val="24"/>
          <w:vertAlign w:val="subscript"/>
        </w:rPr>
        <w:t>3</w:t>
      </w:r>
      <w:r w:rsidRPr="00C76203">
        <w:rPr>
          <w:rFonts w:asciiTheme="majorBidi" w:hAnsiTheme="majorBidi" w:cstheme="majorBidi"/>
          <w:sz w:val="24"/>
          <w:szCs w:val="24"/>
        </w:rPr>
        <w:t xml:space="preserve"> (60 </w:t>
      </w:r>
      <w:proofErr w:type="spellStart"/>
      <w:r w:rsidRPr="00C76203">
        <w:rPr>
          <w:rFonts w:asciiTheme="majorBidi" w:hAnsiTheme="majorBidi" w:cstheme="majorBidi"/>
          <w:sz w:val="24"/>
          <w:szCs w:val="24"/>
        </w:rPr>
        <w:t>μL</w:t>
      </w:r>
      <w:proofErr w:type="spellEnd"/>
      <w:r w:rsidRPr="00C76203">
        <w:rPr>
          <w:rFonts w:asciiTheme="majorBidi" w:hAnsiTheme="majorBidi" w:cstheme="majorBidi"/>
          <w:sz w:val="24"/>
          <w:szCs w:val="24"/>
        </w:rPr>
        <w:t xml:space="preserve">, 0.01 M) and ascorbic acid (64 </w:t>
      </w:r>
      <w:proofErr w:type="spellStart"/>
      <w:r w:rsidRPr="00C76203">
        <w:rPr>
          <w:rFonts w:asciiTheme="majorBidi" w:hAnsiTheme="majorBidi" w:cstheme="majorBidi"/>
          <w:sz w:val="24"/>
          <w:szCs w:val="24"/>
        </w:rPr>
        <w:t>μL</w:t>
      </w:r>
      <w:proofErr w:type="spellEnd"/>
      <w:r w:rsidRPr="00C76203">
        <w:rPr>
          <w:rFonts w:asciiTheme="majorBidi" w:hAnsiTheme="majorBidi" w:cstheme="majorBidi"/>
          <w:sz w:val="24"/>
          <w:szCs w:val="24"/>
        </w:rPr>
        <w:t xml:space="preserve"> </w:t>
      </w:r>
      <w:r w:rsidRPr="00C76203">
        <w:rPr>
          <w:rFonts w:asciiTheme="majorBidi" w:hAnsiTheme="majorBidi" w:cstheme="majorBidi"/>
          <w:sz w:val="24"/>
          <w:szCs w:val="24"/>
        </w:rPr>
        <w:lastRenderedPageBreak/>
        <w:t xml:space="preserve">0.10 M) solutions, followed by mixing with seed particles (40 </w:t>
      </w:r>
      <w:proofErr w:type="spellStart"/>
      <w:r w:rsidRPr="00C76203">
        <w:rPr>
          <w:rFonts w:asciiTheme="majorBidi" w:hAnsiTheme="majorBidi" w:cstheme="majorBidi"/>
          <w:sz w:val="24"/>
          <w:szCs w:val="24"/>
        </w:rPr>
        <w:t>μL</w:t>
      </w:r>
      <w:proofErr w:type="spellEnd"/>
      <w:r w:rsidRPr="00C76203">
        <w:rPr>
          <w:rFonts w:asciiTheme="majorBidi" w:hAnsiTheme="majorBidi" w:cstheme="majorBidi"/>
          <w:sz w:val="24"/>
          <w:szCs w:val="24"/>
        </w:rPr>
        <w:t>). It will take several hours for formation of rod-shaped nanostructures.</w:t>
      </w:r>
    </w:p>
    <w:p w14:paraId="09C6D2E8"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r w:rsidRPr="00C76203">
        <w:rPr>
          <w:rFonts w:asciiTheme="majorBidi" w:hAnsiTheme="majorBidi" w:cstheme="majorBidi"/>
          <w:i/>
          <w:iCs/>
          <w:sz w:val="24"/>
          <w:szCs w:val="24"/>
        </w:rPr>
        <w:t>Purification of Gold Nanorods</w:t>
      </w:r>
    </w:p>
    <w:p w14:paraId="2B95B2EC"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The excess cationic surfactant (CTAB) and unreacted gold </w:t>
      </w:r>
      <w:proofErr w:type="gramStart"/>
      <w:r w:rsidRPr="00C76203">
        <w:rPr>
          <w:rFonts w:asciiTheme="majorBidi" w:hAnsiTheme="majorBidi" w:cstheme="majorBidi"/>
          <w:sz w:val="24"/>
          <w:szCs w:val="24"/>
        </w:rPr>
        <w:t>were decanted</w:t>
      </w:r>
      <w:proofErr w:type="gramEnd"/>
      <w:r w:rsidRPr="00C76203">
        <w:rPr>
          <w:rFonts w:asciiTheme="majorBidi" w:hAnsiTheme="majorBidi" w:cstheme="majorBidi"/>
          <w:sz w:val="24"/>
          <w:szCs w:val="24"/>
        </w:rPr>
        <w:t xml:space="preserve"> by centrifugation process (14,000 rpm, 7 min). The precipitate </w:t>
      </w:r>
      <w:proofErr w:type="gramStart"/>
      <w:r w:rsidRPr="00C76203">
        <w:rPr>
          <w:rFonts w:asciiTheme="majorBidi" w:hAnsiTheme="majorBidi" w:cstheme="majorBidi"/>
          <w:sz w:val="24"/>
          <w:szCs w:val="24"/>
        </w:rPr>
        <w:t>was diluted</w:t>
      </w:r>
      <w:proofErr w:type="gramEnd"/>
      <w:r w:rsidRPr="00C76203">
        <w:rPr>
          <w:rFonts w:asciiTheme="majorBidi" w:hAnsiTheme="majorBidi" w:cstheme="majorBidi"/>
          <w:sz w:val="24"/>
          <w:szCs w:val="24"/>
        </w:rPr>
        <w:t xml:space="preserve"> by distilled water and the purified sample was sonicated for several minutes to </w:t>
      </w:r>
      <w:proofErr w:type="spellStart"/>
      <w:r w:rsidRPr="00C76203">
        <w:rPr>
          <w:rFonts w:asciiTheme="majorBidi" w:hAnsiTheme="majorBidi" w:cstheme="majorBidi"/>
          <w:sz w:val="24"/>
          <w:szCs w:val="24"/>
        </w:rPr>
        <w:t>redisperse</w:t>
      </w:r>
      <w:proofErr w:type="spellEnd"/>
      <w:r w:rsidRPr="00C76203">
        <w:rPr>
          <w:rFonts w:asciiTheme="majorBidi" w:hAnsiTheme="majorBidi" w:cstheme="majorBidi"/>
          <w:sz w:val="24"/>
          <w:szCs w:val="24"/>
        </w:rPr>
        <w:t xml:space="preserve"> the nanorods.</w:t>
      </w:r>
    </w:p>
    <w:p w14:paraId="28FDDAC2"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r w:rsidRPr="00C76203">
        <w:rPr>
          <w:rFonts w:asciiTheme="majorBidi" w:hAnsiTheme="majorBidi" w:cstheme="majorBidi"/>
          <w:i/>
          <w:iCs/>
          <w:sz w:val="24"/>
          <w:szCs w:val="24"/>
        </w:rPr>
        <w:t>Surface Modification of GNRs with PSS</w:t>
      </w:r>
    </w:p>
    <w:p w14:paraId="2DBE01D8"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To induce electrostatic interaction between lysozyme fibrils and GNRs, surface of the purified nanostructures </w:t>
      </w:r>
      <w:proofErr w:type="gramStart"/>
      <w:r w:rsidRPr="00C76203">
        <w:rPr>
          <w:rFonts w:asciiTheme="majorBidi" w:hAnsiTheme="majorBidi" w:cstheme="majorBidi"/>
          <w:sz w:val="24"/>
          <w:szCs w:val="24"/>
        </w:rPr>
        <w:t>was coated</w:t>
      </w:r>
      <w:proofErr w:type="gramEnd"/>
      <w:r w:rsidRPr="00C76203">
        <w:rPr>
          <w:rFonts w:asciiTheme="majorBidi" w:hAnsiTheme="majorBidi" w:cstheme="majorBidi"/>
          <w:sz w:val="24"/>
          <w:szCs w:val="24"/>
        </w:rPr>
        <w:t xml:space="preserve"> by PSS polymer. Working solutions of 1.5 </w:t>
      </w:r>
      <w:proofErr w:type="spellStart"/>
      <w:r w:rsidRPr="00C76203">
        <w:rPr>
          <w:rFonts w:asciiTheme="majorBidi" w:hAnsiTheme="majorBidi" w:cstheme="majorBidi"/>
          <w:sz w:val="24"/>
          <w:szCs w:val="24"/>
        </w:rPr>
        <w:t>μM</w:t>
      </w:r>
      <w:proofErr w:type="spellEnd"/>
      <w:r w:rsidRPr="00C76203">
        <w:rPr>
          <w:rFonts w:asciiTheme="majorBidi" w:hAnsiTheme="majorBidi" w:cstheme="majorBidi"/>
          <w:sz w:val="24"/>
          <w:szCs w:val="24"/>
        </w:rPr>
        <w:t xml:space="preserve"> and 5 </w:t>
      </w:r>
      <w:proofErr w:type="spellStart"/>
      <w:r w:rsidRPr="00C76203">
        <w:rPr>
          <w:rFonts w:asciiTheme="majorBidi" w:hAnsiTheme="majorBidi" w:cstheme="majorBidi"/>
          <w:sz w:val="24"/>
          <w:szCs w:val="24"/>
        </w:rPr>
        <w:t>μM</w:t>
      </w:r>
      <w:proofErr w:type="spellEnd"/>
      <w:r w:rsidRPr="00C76203">
        <w:rPr>
          <w:rFonts w:asciiTheme="majorBidi" w:hAnsiTheme="majorBidi" w:cstheme="majorBidi"/>
          <w:sz w:val="24"/>
          <w:szCs w:val="24"/>
        </w:rPr>
        <w:t xml:space="preserve"> PSS </w:t>
      </w:r>
      <w:proofErr w:type="gramStart"/>
      <w:r w:rsidRPr="00C76203">
        <w:rPr>
          <w:rFonts w:asciiTheme="majorBidi" w:hAnsiTheme="majorBidi" w:cstheme="majorBidi"/>
          <w:sz w:val="24"/>
          <w:szCs w:val="24"/>
        </w:rPr>
        <w:t>were treated</w:t>
      </w:r>
      <w:proofErr w:type="gramEnd"/>
      <w:r w:rsidRPr="00C76203">
        <w:rPr>
          <w:rFonts w:asciiTheme="majorBidi" w:hAnsiTheme="majorBidi" w:cstheme="majorBidi"/>
          <w:sz w:val="24"/>
          <w:szCs w:val="24"/>
        </w:rPr>
        <w:t xml:space="preserve"> with GNRs and the mixture was stirred (100 rpm) at room temperature for 4 hours. Concentration range of the polymer with respect to GNRs </w:t>
      </w:r>
      <w:proofErr w:type="gramStart"/>
      <w:r w:rsidRPr="00C76203">
        <w:rPr>
          <w:rFonts w:asciiTheme="majorBidi" w:hAnsiTheme="majorBidi" w:cstheme="majorBidi"/>
          <w:sz w:val="24"/>
          <w:szCs w:val="24"/>
        </w:rPr>
        <w:t>was optimized</w:t>
      </w:r>
      <w:proofErr w:type="gramEnd"/>
      <w:r w:rsidRPr="00C76203">
        <w:rPr>
          <w:rFonts w:asciiTheme="majorBidi" w:hAnsiTheme="majorBidi" w:cstheme="majorBidi"/>
          <w:sz w:val="24"/>
          <w:szCs w:val="24"/>
        </w:rPr>
        <w:t xml:space="preserve"> by monitoring the characteristic surface </w:t>
      </w:r>
      <w:proofErr w:type="spellStart"/>
      <w:r w:rsidRPr="00C76203">
        <w:rPr>
          <w:rFonts w:asciiTheme="majorBidi" w:hAnsiTheme="majorBidi" w:cstheme="majorBidi"/>
          <w:sz w:val="24"/>
          <w:szCs w:val="24"/>
        </w:rPr>
        <w:t>plasmon</w:t>
      </w:r>
      <w:proofErr w:type="spellEnd"/>
      <w:r w:rsidRPr="00C76203">
        <w:rPr>
          <w:rFonts w:asciiTheme="majorBidi" w:hAnsiTheme="majorBidi" w:cstheme="majorBidi"/>
          <w:sz w:val="24"/>
          <w:szCs w:val="24"/>
        </w:rPr>
        <w:t xml:space="preserve"> resonance of the nanostructures upon interaction with PSS. This minimizes the possibility of unwanted aggregation of GNRs at higher concentrations of polymer solution. Excess PSS </w:t>
      </w:r>
      <w:proofErr w:type="gramStart"/>
      <w:r w:rsidRPr="00C76203">
        <w:rPr>
          <w:rFonts w:asciiTheme="majorBidi" w:hAnsiTheme="majorBidi" w:cstheme="majorBidi"/>
          <w:sz w:val="24"/>
          <w:szCs w:val="24"/>
        </w:rPr>
        <w:t>was removed</w:t>
      </w:r>
      <w:proofErr w:type="gramEnd"/>
      <w:r w:rsidRPr="00C76203">
        <w:rPr>
          <w:rFonts w:asciiTheme="majorBidi" w:hAnsiTheme="majorBidi" w:cstheme="majorBidi"/>
          <w:sz w:val="24"/>
          <w:szCs w:val="24"/>
        </w:rPr>
        <w:t xml:space="preserve"> by centrifugation at 12500 rpm, and total volume of the PSS-modified GNR solution was adjusted to 1 ml.</w:t>
      </w:r>
    </w:p>
    <w:p w14:paraId="6D598C3D" w14:textId="77777777" w:rsidR="00A622FB" w:rsidRPr="00C76203" w:rsidRDefault="00A622FB" w:rsidP="00A0461C">
      <w:pPr>
        <w:tabs>
          <w:tab w:val="right" w:pos="284"/>
        </w:tabs>
        <w:bidi w:val="0"/>
        <w:spacing w:line="480" w:lineRule="auto"/>
        <w:jc w:val="both"/>
        <w:rPr>
          <w:rFonts w:asciiTheme="majorBidi" w:hAnsiTheme="majorBidi" w:cstheme="majorBidi"/>
          <w:b/>
          <w:bCs/>
          <w:sz w:val="24"/>
          <w:szCs w:val="24"/>
        </w:rPr>
      </w:pPr>
      <w:r w:rsidRPr="00C76203">
        <w:rPr>
          <w:rFonts w:asciiTheme="majorBidi" w:hAnsiTheme="majorBidi" w:cstheme="majorBidi"/>
          <w:b/>
          <w:bCs/>
          <w:sz w:val="24"/>
          <w:szCs w:val="24"/>
        </w:rPr>
        <w:t>Synthesis of Lysozyme amyloid fibrils</w:t>
      </w:r>
      <w:r w:rsidRPr="00C76203">
        <w:rPr>
          <w:rFonts w:asciiTheme="majorBidi" w:hAnsiTheme="majorBidi" w:cstheme="majorBidi"/>
          <w:b/>
          <w:bCs/>
          <w:sz w:val="24"/>
          <w:szCs w:val="24"/>
          <w:rtl/>
        </w:rPr>
        <w:t xml:space="preserve"> </w:t>
      </w:r>
    </w:p>
    <w:p w14:paraId="074C35AC" w14:textId="77777777" w:rsidR="00C17DF1"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A stock solution containing 2.5 mg mL</w:t>
      </w:r>
      <w:r w:rsidRPr="00C76203">
        <w:rPr>
          <w:rFonts w:asciiTheme="majorBidi" w:hAnsiTheme="majorBidi" w:cstheme="majorBidi"/>
          <w:sz w:val="24"/>
          <w:szCs w:val="24"/>
          <w:vertAlign w:val="superscript"/>
        </w:rPr>
        <w:t>−1</w:t>
      </w:r>
      <w:r w:rsidRPr="00C76203">
        <w:rPr>
          <w:rFonts w:asciiTheme="majorBidi" w:hAnsiTheme="majorBidi" w:cstheme="majorBidi"/>
          <w:sz w:val="24"/>
          <w:szCs w:val="24"/>
        </w:rPr>
        <w:t xml:space="preserve"> lysozyme was prepared and adjusted to pH 1.6, using </w:t>
      </w:r>
      <w:proofErr w:type="spellStart"/>
      <w:r w:rsidRPr="00C76203">
        <w:rPr>
          <w:rFonts w:asciiTheme="majorBidi" w:hAnsiTheme="majorBidi" w:cstheme="majorBidi"/>
          <w:sz w:val="24"/>
          <w:szCs w:val="24"/>
        </w:rPr>
        <w:t>HCl</w:t>
      </w:r>
      <w:proofErr w:type="spellEnd"/>
      <w:r w:rsidRPr="00C76203">
        <w:rPr>
          <w:rFonts w:asciiTheme="majorBidi" w:hAnsiTheme="majorBidi" w:cstheme="majorBidi"/>
          <w:sz w:val="24"/>
          <w:szCs w:val="24"/>
        </w:rPr>
        <w:t xml:space="preserve">. </w:t>
      </w:r>
      <w:proofErr w:type="gramStart"/>
      <w:r w:rsidRPr="00C76203">
        <w:rPr>
          <w:rFonts w:asciiTheme="majorBidi" w:hAnsiTheme="majorBidi" w:cstheme="majorBidi"/>
          <w:sz w:val="24"/>
          <w:szCs w:val="24"/>
        </w:rPr>
        <w:t>The solution was then incubated at 65°C for 9 h with continuous agitation by a stirrer</w:t>
      </w:r>
      <w:proofErr w:type="gramEnd"/>
      <w:r w:rsidRPr="00C76203">
        <w:rPr>
          <w:rFonts w:asciiTheme="majorBidi" w:hAnsiTheme="majorBidi" w:cstheme="majorBidi"/>
          <w:sz w:val="24"/>
          <w:szCs w:val="24"/>
        </w:rPr>
        <w:t>.</w:t>
      </w:r>
    </w:p>
    <w:p w14:paraId="260F0E35" w14:textId="11B3C8AD"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b/>
          <w:bCs/>
          <w:sz w:val="24"/>
          <w:szCs w:val="24"/>
        </w:rPr>
        <w:t>Preparation of the Hybrid Nanoscaffold</w:t>
      </w:r>
    </w:p>
    <w:p w14:paraId="2AA0D57B"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Two series of pristine and PSS-modified GNRs were prepared for interaction with amyloid fibrils. The hybrid nanoscaffold consisting of GNRs and biological template was prepared by </w:t>
      </w:r>
      <w:r w:rsidRPr="00C76203">
        <w:rPr>
          <w:rFonts w:asciiTheme="majorBidi" w:hAnsiTheme="majorBidi" w:cstheme="majorBidi"/>
          <w:sz w:val="24"/>
          <w:szCs w:val="24"/>
        </w:rPr>
        <w:lastRenderedPageBreak/>
        <w:t xml:space="preserve">treating 5μL of amyloid fibrils (diluted with 285 ml of deionized water) with 700μL of GNRs (OD 1). The mixture </w:t>
      </w:r>
      <w:proofErr w:type="gramStart"/>
      <w:r w:rsidRPr="00C76203">
        <w:rPr>
          <w:rFonts w:asciiTheme="majorBidi" w:hAnsiTheme="majorBidi" w:cstheme="majorBidi"/>
          <w:sz w:val="24"/>
          <w:szCs w:val="24"/>
        </w:rPr>
        <w:t>was incubated</w:t>
      </w:r>
      <w:proofErr w:type="gramEnd"/>
      <w:r w:rsidRPr="00C76203">
        <w:rPr>
          <w:rFonts w:asciiTheme="majorBidi" w:hAnsiTheme="majorBidi" w:cstheme="majorBidi"/>
          <w:sz w:val="24"/>
          <w:szCs w:val="24"/>
        </w:rPr>
        <w:t xml:space="preserve"> for 4 hours</w:t>
      </w:r>
      <w:r w:rsidRPr="00C76203">
        <w:rPr>
          <w:rFonts w:asciiTheme="majorBidi" w:hAnsiTheme="majorBidi" w:cstheme="majorBidi"/>
          <w:sz w:val="24"/>
          <w:szCs w:val="24"/>
          <w:rtl/>
        </w:rPr>
        <w:t>.</w:t>
      </w:r>
    </w:p>
    <w:p w14:paraId="772A9B6F" w14:textId="77777777" w:rsidR="00A622FB" w:rsidRPr="00C76203" w:rsidRDefault="00A622FB" w:rsidP="00A0461C">
      <w:pPr>
        <w:tabs>
          <w:tab w:val="right" w:pos="284"/>
        </w:tabs>
        <w:bidi w:val="0"/>
        <w:spacing w:line="480" w:lineRule="auto"/>
        <w:jc w:val="both"/>
        <w:rPr>
          <w:rFonts w:asciiTheme="majorBidi" w:hAnsiTheme="majorBidi" w:cstheme="majorBidi"/>
          <w:b/>
          <w:bCs/>
          <w:sz w:val="24"/>
          <w:szCs w:val="24"/>
        </w:rPr>
      </w:pPr>
    </w:p>
    <w:p w14:paraId="3899E3AA" w14:textId="77777777" w:rsidR="00A622FB" w:rsidRPr="00C76203" w:rsidRDefault="00A622FB" w:rsidP="00A0461C">
      <w:pPr>
        <w:tabs>
          <w:tab w:val="right" w:pos="284"/>
        </w:tabs>
        <w:bidi w:val="0"/>
        <w:spacing w:line="480" w:lineRule="auto"/>
        <w:jc w:val="both"/>
        <w:rPr>
          <w:rFonts w:asciiTheme="majorBidi" w:hAnsiTheme="majorBidi" w:cstheme="majorBidi"/>
          <w:b/>
          <w:bCs/>
          <w:sz w:val="24"/>
          <w:szCs w:val="24"/>
        </w:rPr>
      </w:pPr>
      <w:r w:rsidRPr="00C76203">
        <w:rPr>
          <w:rFonts w:asciiTheme="majorBidi" w:hAnsiTheme="majorBidi" w:cstheme="majorBidi"/>
          <w:b/>
          <w:bCs/>
          <w:sz w:val="24"/>
          <w:szCs w:val="24"/>
        </w:rPr>
        <w:t>Characterization Techniques</w:t>
      </w:r>
    </w:p>
    <w:p w14:paraId="02BFD1CB"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r w:rsidRPr="00C76203">
        <w:rPr>
          <w:rFonts w:asciiTheme="majorBidi" w:hAnsiTheme="majorBidi" w:cstheme="majorBidi"/>
          <w:i/>
          <w:iCs/>
          <w:sz w:val="24"/>
          <w:szCs w:val="24"/>
        </w:rPr>
        <w:t>Surface Plasmon Resonance of GNRs</w:t>
      </w:r>
    </w:p>
    <w:p w14:paraId="13E014D7" w14:textId="331C5FFB" w:rsidR="00A622FB" w:rsidRPr="00C76203" w:rsidRDefault="00A622FB" w:rsidP="00B06673">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The easiest way to verify the rod morphology of </w:t>
      </w:r>
      <w:proofErr w:type="spellStart"/>
      <w:r w:rsidRPr="00C76203">
        <w:rPr>
          <w:rFonts w:asciiTheme="majorBidi" w:hAnsiTheme="majorBidi" w:cstheme="majorBidi"/>
          <w:sz w:val="24"/>
          <w:szCs w:val="24"/>
        </w:rPr>
        <w:t>plasmonic</w:t>
      </w:r>
      <w:proofErr w:type="spellEnd"/>
      <w:r w:rsidRPr="00C76203">
        <w:rPr>
          <w:rFonts w:asciiTheme="majorBidi" w:hAnsiTheme="majorBidi" w:cstheme="majorBidi"/>
          <w:sz w:val="24"/>
          <w:szCs w:val="24"/>
        </w:rPr>
        <w:t xml:space="preserve"> nanoparticles is monitoring the characteristic surface </w:t>
      </w:r>
      <w:proofErr w:type="spellStart"/>
      <w:r w:rsidRPr="00C76203">
        <w:rPr>
          <w:rFonts w:asciiTheme="majorBidi" w:hAnsiTheme="majorBidi" w:cstheme="majorBidi"/>
          <w:sz w:val="24"/>
          <w:szCs w:val="24"/>
        </w:rPr>
        <w:t>plasmon</w:t>
      </w:r>
      <w:proofErr w:type="spellEnd"/>
      <w:r w:rsidRPr="00C76203">
        <w:rPr>
          <w:rFonts w:asciiTheme="majorBidi" w:hAnsiTheme="majorBidi" w:cstheme="majorBidi"/>
          <w:sz w:val="24"/>
          <w:szCs w:val="24"/>
        </w:rPr>
        <w:t xml:space="preserve"> resonance (SPR) of GNRs, using UV-Visible spectrophotometer. SPR spectra of both pristine and PSS-modified GNRs </w:t>
      </w:r>
      <w:proofErr w:type="gramStart"/>
      <w:r w:rsidRPr="00C76203">
        <w:rPr>
          <w:rFonts w:asciiTheme="majorBidi" w:hAnsiTheme="majorBidi" w:cstheme="majorBidi"/>
          <w:sz w:val="24"/>
          <w:szCs w:val="24"/>
        </w:rPr>
        <w:t>were recorded</w:t>
      </w:r>
      <w:proofErr w:type="gramEnd"/>
      <w:r w:rsidRPr="00C76203">
        <w:rPr>
          <w:rFonts w:asciiTheme="majorBidi" w:hAnsiTheme="majorBidi" w:cstheme="majorBidi"/>
          <w:sz w:val="24"/>
          <w:szCs w:val="24"/>
        </w:rPr>
        <w:t xml:space="preserve"> on a Perk</w:t>
      </w:r>
      <w:r w:rsidR="00B06673">
        <w:rPr>
          <w:rFonts w:asciiTheme="majorBidi" w:hAnsiTheme="majorBidi" w:cstheme="majorBidi"/>
          <w:sz w:val="24"/>
          <w:szCs w:val="24"/>
        </w:rPr>
        <w:t>in Elmer</w:t>
      </w:r>
      <w:r w:rsidRPr="00C76203">
        <w:rPr>
          <w:rFonts w:asciiTheme="majorBidi" w:hAnsiTheme="majorBidi" w:cstheme="majorBidi"/>
          <w:sz w:val="24"/>
          <w:szCs w:val="24"/>
        </w:rPr>
        <w:t xml:space="preserve"> in the wavelength region of 400-900 nm</w:t>
      </w:r>
      <w:r w:rsidRPr="00C76203">
        <w:rPr>
          <w:rFonts w:asciiTheme="majorBidi" w:hAnsiTheme="majorBidi" w:cstheme="majorBidi"/>
          <w:sz w:val="24"/>
          <w:szCs w:val="24"/>
          <w:rtl/>
        </w:rPr>
        <w:t>.</w:t>
      </w:r>
    </w:p>
    <w:p w14:paraId="168C4983"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p>
    <w:p w14:paraId="1EECE30F"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r w:rsidRPr="00C76203">
        <w:rPr>
          <w:rFonts w:asciiTheme="majorBidi" w:hAnsiTheme="majorBidi" w:cstheme="majorBidi"/>
          <w:i/>
          <w:iCs/>
          <w:sz w:val="24"/>
          <w:szCs w:val="24"/>
        </w:rPr>
        <w:t>Zeta potential Analysis of PSS-modified GNRs</w:t>
      </w:r>
    </w:p>
    <w:p w14:paraId="00CF8055"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Zeta potential of the purified GNRs before and after modification with PSS </w:t>
      </w:r>
      <w:proofErr w:type="gramStart"/>
      <w:r w:rsidRPr="00C76203">
        <w:rPr>
          <w:rFonts w:asciiTheme="majorBidi" w:hAnsiTheme="majorBidi" w:cstheme="majorBidi"/>
          <w:sz w:val="24"/>
          <w:szCs w:val="24"/>
        </w:rPr>
        <w:t>was recorded</w:t>
      </w:r>
      <w:proofErr w:type="gramEnd"/>
      <w:r w:rsidRPr="00C76203">
        <w:rPr>
          <w:rFonts w:asciiTheme="majorBidi" w:hAnsiTheme="majorBidi" w:cstheme="majorBidi"/>
          <w:sz w:val="24"/>
          <w:szCs w:val="24"/>
        </w:rPr>
        <w:t xml:space="preserve"> using Malvern </w:t>
      </w:r>
      <w:proofErr w:type="spellStart"/>
      <w:r w:rsidRPr="00C76203">
        <w:rPr>
          <w:rFonts w:asciiTheme="majorBidi" w:hAnsiTheme="majorBidi" w:cstheme="majorBidi"/>
          <w:sz w:val="24"/>
          <w:szCs w:val="24"/>
        </w:rPr>
        <w:t>Zetasizer</w:t>
      </w:r>
      <w:proofErr w:type="spellEnd"/>
      <w:r w:rsidRPr="00C76203">
        <w:rPr>
          <w:rFonts w:asciiTheme="majorBidi" w:hAnsiTheme="majorBidi" w:cstheme="majorBidi"/>
          <w:sz w:val="24"/>
          <w:szCs w:val="24"/>
        </w:rPr>
        <w:t xml:space="preserve">. Prior to analysis, samples </w:t>
      </w:r>
      <w:proofErr w:type="gramStart"/>
      <w:r w:rsidRPr="00C76203">
        <w:rPr>
          <w:rFonts w:asciiTheme="majorBidi" w:hAnsiTheme="majorBidi" w:cstheme="majorBidi"/>
          <w:sz w:val="24"/>
          <w:szCs w:val="24"/>
        </w:rPr>
        <w:t>were filtered and sonicated for proper dispersion of the nanostructures</w:t>
      </w:r>
      <w:proofErr w:type="gramEnd"/>
      <w:r w:rsidRPr="00C76203">
        <w:rPr>
          <w:rFonts w:asciiTheme="majorBidi" w:hAnsiTheme="majorBidi" w:cstheme="majorBidi"/>
          <w:sz w:val="24"/>
          <w:szCs w:val="24"/>
        </w:rPr>
        <w:t>.</w:t>
      </w:r>
    </w:p>
    <w:p w14:paraId="337AF41A"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p>
    <w:p w14:paraId="0EF35E45"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proofErr w:type="spellStart"/>
      <w:r w:rsidRPr="00C76203">
        <w:rPr>
          <w:rFonts w:asciiTheme="majorBidi" w:hAnsiTheme="majorBidi" w:cstheme="majorBidi"/>
          <w:i/>
          <w:iCs/>
          <w:sz w:val="24"/>
          <w:szCs w:val="24"/>
        </w:rPr>
        <w:t>Thioflavin</w:t>
      </w:r>
      <w:proofErr w:type="spellEnd"/>
      <w:r w:rsidRPr="00C76203">
        <w:rPr>
          <w:rFonts w:asciiTheme="majorBidi" w:hAnsiTheme="majorBidi" w:cstheme="majorBidi"/>
          <w:i/>
          <w:iCs/>
          <w:sz w:val="24"/>
          <w:szCs w:val="24"/>
        </w:rPr>
        <w:t xml:space="preserve"> T (</w:t>
      </w:r>
      <w:proofErr w:type="spellStart"/>
      <w:r w:rsidRPr="00C76203">
        <w:rPr>
          <w:rFonts w:asciiTheme="majorBidi" w:hAnsiTheme="majorBidi" w:cstheme="majorBidi"/>
          <w:i/>
          <w:iCs/>
          <w:sz w:val="24"/>
          <w:szCs w:val="24"/>
        </w:rPr>
        <w:t>ThT</w:t>
      </w:r>
      <w:proofErr w:type="spellEnd"/>
      <w:r w:rsidRPr="00C76203">
        <w:rPr>
          <w:rFonts w:asciiTheme="majorBidi" w:hAnsiTheme="majorBidi" w:cstheme="majorBidi"/>
          <w:i/>
          <w:iCs/>
          <w:sz w:val="24"/>
          <w:szCs w:val="24"/>
        </w:rPr>
        <w:t>) Fluorescence Assay</w:t>
      </w:r>
      <w:r w:rsidRPr="00C76203">
        <w:rPr>
          <w:rFonts w:asciiTheme="majorBidi" w:hAnsiTheme="majorBidi" w:cstheme="majorBidi"/>
          <w:i/>
          <w:iCs/>
          <w:sz w:val="24"/>
          <w:szCs w:val="24"/>
          <w:rtl/>
        </w:rPr>
        <w:t xml:space="preserve"> </w:t>
      </w:r>
    </w:p>
    <w:p w14:paraId="29742D5C"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Kinetics of amyloid fibril formation </w:t>
      </w:r>
      <w:proofErr w:type="gramStart"/>
      <w:r w:rsidRPr="00C76203">
        <w:rPr>
          <w:rFonts w:asciiTheme="majorBidi" w:hAnsiTheme="majorBidi" w:cstheme="majorBidi"/>
          <w:sz w:val="24"/>
          <w:szCs w:val="24"/>
        </w:rPr>
        <w:t>was studied</w:t>
      </w:r>
      <w:proofErr w:type="gramEnd"/>
      <w:r w:rsidRPr="00C76203">
        <w:rPr>
          <w:rFonts w:asciiTheme="majorBidi" w:hAnsiTheme="majorBidi" w:cstheme="majorBidi"/>
          <w:sz w:val="24"/>
          <w:szCs w:val="24"/>
        </w:rPr>
        <w:t xml:space="preserve"> using </w:t>
      </w:r>
      <w:proofErr w:type="spellStart"/>
      <w:r w:rsidRPr="00C76203">
        <w:rPr>
          <w:rFonts w:asciiTheme="majorBidi" w:hAnsiTheme="majorBidi" w:cstheme="majorBidi"/>
          <w:sz w:val="24"/>
          <w:szCs w:val="24"/>
        </w:rPr>
        <w:t>ThT</w:t>
      </w:r>
      <w:proofErr w:type="spellEnd"/>
      <w:r w:rsidRPr="00C76203">
        <w:rPr>
          <w:rFonts w:asciiTheme="majorBidi" w:hAnsiTheme="majorBidi" w:cstheme="majorBidi"/>
          <w:sz w:val="24"/>
          <w:szCs w:val="24"/>
        </w:rPr>
        <w:t xml:space="preserve"> assay. During amyloid fibrillation, sampling </w:t>
      </w:r>
      <w:proofErr w:type="gramStart"/>
      <w:r w:rsidRPr="00C76203">
        <w:rPr>
          <w:rFonts w:asciiTheme="majorBidi" w:hAnsiTheme="majorBidi" w:cstheme="majorBidi"/>
          <w:sz w:val="24"/>
          <w:szCs w:val="24"/>
        </w:rPr>
        <w:t>was carried</w:t>
      </w:r>
      <w:proofErr w:type="gramEnd"/>
      <w:r w:rsidRPr="00C76203">
        <w:rPr>
          <w:rFonts w:asciiTheme="majorBidi" w:hAnsiTheme="majorBidi" w:cstheme="majorBidi"/>
          <w:sz w:val="24"/>
          <w:szCs w:val="24"/>
        </w:rPr>
        <w:t xml:space="preserve"> out each 1h. 20μL </w:t>
      </w:r>
      <w:proofErr w:type="spellStart"/>
      <w:r w:rsidRPr="00C76203">
        <w:rPr>
          <w:rFonts w:asciiTheme="majorBidi" w:hAnsiTheme="majorBidi" w:cstheme="majorBidi"/>
          <w:sz w:val="24"/>
          <w:szCs w:val="24"/>
        </w:rPr>
        <w:t>ThT</w:t>
      </w:r>
      <w:proofErr w:type="spellEnd"/>
      <w:r w:rsidRPr="00C76203">
        <w:rPr>
          <w:rFonts w:asciiTheme="majorBidi" w:hAnsiTheme="majorBidi" w:cstheme="majorBidi"/>
          <w:sz w:val="24"/>
          <w:szCs w:val="24"/>
        </w:rPr>
        <w:t xml:space="preserve"> solution (250 </w:t>
      </w:r>
      <w:proofErr w:type="spellStart"/>
      <w:r w:rsidRPr="00C76203">
        <w:rPr>
          <w:rFonts w:asciiTheme="majorBidi" w:hAnsiTheme="majorBidi" w:cstheme="majorBidi"/>
          <w:sz w:val="24"/>
          <w:szCs w:val="24"/>
        </w:rPr>
        <w:t>μM</w:t>
      </w:r>
      <w:proofErr w:type="spellEnd"/>
      <w:r w:rsidRPr="00C76203">
        <w:rPr>
          <w:rFonts w:asciiTheme="majorBidi" w:hAnsiTheme="majorBidi" w:cstheme="majorBidi"/>
          <w:sz w:val="24"/>
          <w:szCs w:val="24"/>
        </w:rPr>
        <w:t xml:space="preserve">) </w:t>
      </w:r>
      <w:proofErr w:type="gramStart"/>
      <w:r w:rsidRPr="00C76203">
        <w:rPr>
          <w:rFonts w:asciiTheme="majorBidi" w:hAnsiTheme="majorBidi" w:cstheme="majorBidi"/>
          <w:sz w:val="24"/>
          <w:szCs w:val="24"/>
        </w:rPr>
        <w:t>was incubated</w:t>
      </w:r>
      <w:proofErr w:type="gramEnd"/>
      <w:r w:rsidRPr="00C76203">
        <w:rPr>
          <w:rFonts w:asciiTheme="majorBidi" w:hAnsiTheme="majorBidi" w:cstheme="majorBidi"/>
          <w:sz w:val="24"/>
          <w:szCs w:val="24"/>
        </w:rPr>
        <w:t xml:space="preserve"> with 80μL of protein samples. </w:t>
      </w:r>
      <w:proofErr w:type="spellStart"/>
      <w:r w:rsidRPr="00C76203">
        <w:rPr>
          <w:rFonts w:asciiTheme="majorBidi" w:hAnsiTheme="majorBidi" w:cstheme="majorBidi"/>
          <w:sz w:val="24"/>
          <w:szCs w:val="24"/>
        </w:rPr>
        <w:t>ThT</w:t>
      </w:r>
      <w:proofErr w:type="spellEnd"/>
      <w:r w:rsidRPr="00C76203">
        <w:rPr>
          <w:rFonts w:asciiTheme="majorBidi" w:hAnsiTheme="majorBidi" w:cstheme="majorBidi"/>
          <w:sz w:val="24"/>
          <w:szCs w:val="24"/>
        </w:rPr>
        <w:t xml:space="preserve"> fluorescence was monitored using a </w:t>
      </w:r>
      <w:proofErr w:type="spellStart"/>
      <w:r w:rsidRPr="00C76203">
        <w:rPr>
          <w:rFonts w:asciiTheme="majorBidi" w:hAnsiTheme="majorBidi" w:cstheme="majorBidi"/>
          <w:sz w:val="24"/>
          <w:szCs w:val="24"/>
        </w:rPr>
        <w:t>spectrofluorimeter</w:t>
      </w:r>
      <w:proofErr w:type="spellEnd"/>
      <w:r w:rsidRPr="00C76203">
        <w:rPr>
          <w:rFonts w:asciiTheme="majorBidi" w:hAnsiTheme="majorBidi" w:cstheme="majorBidi"/>
          <w:sz w:val="24"/>
          <w:szCs w:val="24"/>
        </w:rPr>
        <w:t xml:space="preserve"> (FP-6500; </w:t>
      </w:r>
      <w:proofErr w:type="spellStart"/>
      <w:r w:rsidRPr="00C76203">
        <w:rPr>
          <w:rFonts w:asciiTheme="majorBidi" w:hAnsiTheme="majorBidi" w:cstheme="majorBidi"/>
          <w:sz w:val="24"/>
          <w:szCs w:val="24"/>
        </w:rPr>
        <w:t>Jasco</w:t>
      </w:r>
      <w:proofErr w:type="spellEnd"/>
      <w:r w:rsidRPr="00C76203">
        <w:rPr>
          <w:rFonts w:asciiTheme="majorBidi" w:hAnsiTheme="majorBidi" w:cstheme="majorBidi"/>
          <w:sz w:val="24"/>
          <w:szCs w:val="24"/>
        </w:rPr>
        <w:t xml:space="preserve">) with </w:t>
      </w:r>
      <w:proofErr w:type="gramStart"/>
      <w:r w:rsidRPr="00C76203">
        <w:rPr>
          <w:rFonts w:asciiTheme="majorBidi" w:hAnsiTheme="majorBidi" w:cstheme="majorBidi"/>
          <w:sz w:val="24"/>
          <w:szCs w:val="24"/>
        </w:rPr>
        <w:t>5</w:t>
      </w:r>
      <w:proofErr w:type="gramEnd"/>
      <w:r w:rsidRPr="00C76203">
        <w:rPr>
          <w:rFonts w:asciiTheme="majorBidi" w:hAnsiTheme="majorBidi" w:cstheme="majorBidi"/>
          <w:sz w:val="24"/>
          <w:szCs w:val="24"/>
        </w:rPr>
        <w:t xml:space="preserve"> nm slit-width. Intensity of fluorescence </w:t>
      </w:r>
      <w:proofErr w:type="gramStart"/>
      <w:r w:rsidRPr="00C76203">
        <w:rPr>
          <w:rFonts w:asciiTheme="majorBidi" w:hAnsiTheme="majorBidi" w:cstheme="majorBidi"/>
          <w:sz w:val="24"/>
          <w:szCs w:val="24"/>
        </w:rPr>
        <w:t>was recorded</w:t>
      </w:r>
      <w:proofErr w:type="gramEnd"/>
      <w:r w:rsidRPr="00C76203">
        <w:rPr>
          <w:rFonts w:asciiTheme="majorBidi" w:hAnsiTheme="majorBidi" w:cstheme="majorBidi"/>
          <w:sz w:val="24"/>
          <w:szCs w:val="24"/>
        </w:rPr>
        <w:t xml:space="preserve"> by exciting at 440 nm and recording the emission at 485 nm, at room temperature.</w:t>
      </w:r>
    </w:p>
    <w:p w14:paraId="68FCEBA9"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r w:rsidRPr="00C76203">
        <w:rPr>
          <w:rFonts w:asciiTheme="majorBidi" w:hAnsiTheme="majorBidi" w:cstheme="majorBidi"/>
          <w:i/>
          <w:iCs/>
          <w:sz w:val="24"/>
          <w:szCs w:val="24"/>
        </w:rPr>
        <w:lastRenderedPageBreak/>
        <w:t xml:space="preserve">Transmission Electron Microscopy of the Hybrid Scaffold </w:t>
      </w:r>
    </w:p>
    <w:p w14:paraId="49E9B4A8"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GNRs micrographs </w:t>
      </w:r>
      <w:proofErr w:type="gramStart"/>
      <w:r w:rsidRPr="00C76203">
        <w:rPr>
          <w:rFonts w:asciiTheme="majorBidi" w:hAnsiTheme="majorBidi" w:cstheme="majorBidi"/>
          <w:sz w:val="24"/>
          <w:szCs w:val="24"/>
        </w:rPr>
        <w:t>were taken</w:t>
      </w:r>
      <w:proofErr w:type="gramEnd"/>
      <w:r w:rsidRPr="00C76203">
        <w:rPr>
          <w:rFonts w:asciiTheme="majorBidi" w:hAnsiTheme="majorBidi" w:cstheme="majorBidi"/>
          <w:sz w:val="24"/>
          <w:szCs w:val="24"/>
        </w:rPr>
        <w:t xml:space="preserve"> by transmission electron microscopy (TEM) (Philips CM200-FEG, USA. Assembly of pristine and PSS-modified GNRs on the amyloid fibril template </w:t>
      </w:r>
      <w:proofErr w:type="gramStart"/>
      <w:r w:rsidRPr="00C76203">
        <w:rPr>
          <w:rFonts w:asciiTheme="majorBidi" w:hAnsiTheme="majorBidi" w:cstheme="majorBidi"/>
          <w:sz w:val="24"/>
          <w:szCs w:val="24"/>
        </w:rPr>
        <w:t>was imaged</w:t>
      </w:r>
      <w:proofErr w:type="gramEnd"/>
      <w:r w:rsidRPr="00C76203">
        <w:rPr>
          <w:rFonts w:asciiTheme="majorBidi" w:hAnsiTheme="majorBidi" w:cstheme="majorBidi"/>
          <w:sz w:val="24"/>
          <w:szCs w:val="24"/>
        </w:rPr>
        <w:t xml:space="preserve">, by drop casing 5μL of each sample on carbon coated copper grid. </w:t>
      </w:r>
    </w:p>
    <w:p w14:paraId="25C475BD" w14:textId="77777777" w:rsidR="00A622FB" w:rsidRPr="00C76203" w:rsidRDefault="00A622FB" w:rsidP="00A0461C">
      <w:pPr>
        <w:tabs>
          <w:tab w:val="right" w:pos="284"/>
        </w:tabs>
        <w:bidi w:val="0"/>
        <w:spacing w:line="480" w:lineRule="auto"/>
        <w:jc w:val="both"/>
        <w:rPr>
          <w:rFonts w:asciiTheme="majorBidi" w:hAnsiTheme="majorBidi" w:cstheme="majorBidi"/>
          <w:b/>
          <w:bCs/>
          <w:sz w:val="24"/>
          <w:szCs w:val="24"/>
        </w:rPr>
      </w:pPr>
      <w:r w:rsidRPr="00C76203">
        <w:rPr>
          <w:rFonts w:asciiTheme="majorBidi" w:hAnsiTheme="majorBidi" w:cstheme="majorBidi"/>
          <w:b/>
          <w:bCs/>
          <w:sz w:val="24"/>
          <w:szCs w:val="24"/>
        </w:rPr>
        <w:t xml:space="preserve">Cell Culture </w:t>
      </w:r>
    </w:p>
    <w:p w14:paraId="7CE58BEE" w14:textId="732862B1"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The HepG2 and fibroblast cells </w:t>
      </w:r>
      <w:proofErr w:type="gramStart"/>
      <w:r w:rsidRPr="00C76203">
        <w:rPr>
          <w:rFonts w:asciiTheme="majorBidi" w:hAnsiTheme="majorBidi" w:cstheme="majorBidi"/>
          <w:sz w:val="24"/>
          <w:szCs w:val="24"/>
        </w:rPr>
        <w:t>were cultured</w:t>
      </w:r>
      <w:proofErr w:type="gramEnd"/>
      <w:r w:rsidRPr="00C76203">
        <w:rPr>
          <w:rFonts w:asciiTheme="majorBidi" w:hAnsiTheme="majorBidi" w:cstheme="majorBidi"/>
          <w:sz w:val="24"/>
          <w:szCs w:val="24"/>
        </w:rPr>
        <w:t xml:space="preserve"> in DMEM medium supplemented with 1% (v/v) penicillin-streptomycin and 10% (v/v) heat inactivated FBS. Cells </w:t>
      </w:r>
      <w:proofErr w:type="gramStart"/>
      <w:r w:rsidRPr="00C76203">
        <w:rPr>
          <w:rFonts w:asciiTheme="majorBidi" w:hAnsiTheme="majorBidi" w:cstheme="majorBidi"/>
          <w:sz w:val="24"/>
          <w:szCs w:val="24"/>
        </w:rPr>
        <w:t>were maintained</w:t>
      </w:r>
      <w:proofErr w:type="gramEnd"/>
      <w:r w:rsidRPr="00C76203">
        <w:rPr>
          <w:rFonts w:asciiTheme="majorBidi" w:hAnsiTheme="majorBidi" w:cstheme="majorBidi"/>
          <w:sz w:val="24"/>
          <w:szCs w:val="24"/>
        </w:rPr>
        <w:t xml:space="preserve"> in 5% CO</w:t>
      </w:r>
      <w:r w:rsidRPr="00C76203">
        <w:rPr>
          <w:rFonts w:asciiTheme="majorBidi" w:hAnsiTheme="majorBidi" w:cstheme="majorBidi"/>
          <w:sz w:val="24"/>
          <w:szCs w:val="24"/>
          <w:vertAlign w:val="subscript"/>
        </w:rPr>
        <w:t>2</w:t>
      </w:r>
      <w:r w:rsidRPr="00C76203">
        <w:rPr>
          <w:rFonts w:asciiTheme="majorBidi" w:hAnsiTheme="majorBidi" w:cstheme="majorBidi"/>
          <w:sz w:val="24"/>
          <w:szCs w:val="24"/>
        </w:rPr>
        <w:t xml:space="preserve"> humidified incubator at 37ºC</w:t>
      </w:r>
      <w:r w:rsidR="001B36F3">
        <w:rPr>
          <w:rFonts w:asciiTheme="majorBidi" w:hAnsiTheme="majorBidi" w:cstheme="majorBidi"/>
          <w:sz w:val="24"/>
          <w:szCs w:val="24"/>
        </w:rPr>
        <w:t xml:space="preserve">. During subculture, cells </w:t>
      </w:r>
      <w:proofErr w:type="gramStart"/>
      <w:r w:rsidR="001B36F3">
        <w:rPr>
          <w:rFonts w:asciiTheme="majorBidi" w:hAnsiTheme="majorBidi" w:cstheme="majorBidi"/>
          <w:sz w:val="24"/>
          <w:szCs w:val="24"/>
        </w:rPr>
        <w:t xml:space="preserve">were </w:t>
      </w:r>
      <w:r w:rsidRPr="00C76203">
        <w:rPr>
          <w:rFonts w:asciiTheme="majorBidi" w:hAnsiTheme="majorBidi" w:cstheme="majorBidi"/>
          <w:sz w:val="24"/>
          <w:szCs w:val="24"/>
        </w:rPr>
        <w:t>detached</w:t>
      </w:r>
      <w:proofErr w:type="gramEnd"/>
      <w:r w:rsidRPr="00C76203">
        <w:rPr>
          <w:rFonts w:asciiTheme="majorBidi" w:hAnsiTheme="majorBidi" w:cstheme="majorBidi"/>
          <w:sz w:val="24"/>
          <w:szCs w:val="24"/>
        </w:rPr>
        <w:t xml:space="preserve"> by </w:t>
      </w:r>
      <w:proofErr w:type="spellStart"/>
      <w:r w:rsidRPr="00C76203">
        <w:rPr>
          <w:rFonts w:asciiTheme="majorBidi" w:hAnsiTheme="majorBidi" w:cstheme="majorBidi"/>
          <w:sz w:val="24"/>
          <w:szCs w:val="24"/>
        </w:rPr>
        <w:t>trypsinization</w:t>
      </w:r>
      <w:proofErr w:type="spellEnd"/>
      <w:r w:rsidRPr="00C76203">
        <w:rPr>
          <w:rFonts w:asciiTheme="majorBidi" w:hAnsiTheme="majorBidi" w:cstheme="majorBidi"/>
          <w:sz w:val="24"/>
          <w:szCs w:val="24"/>
        </w:rPr>
        <w:t xml:space="preserve"> when they reached 90% </w:t>
      </w:r>
      <w:proofErr w:type="spellStart"/>
      <w:r w:rsidRPr="00C76203">
        <w:rPr>
          <w:rFonts w:asciiTheme="majorBidi" w:hAnsiTheme="majorBidi" w:cstheme="majorBidi"/>
          <w:sz w:val="24"/>
          <w:szCs w:val="24"/>
        </w:rPr>
        <w:t>confluency</w:t>
      </w:r>
      <w:proofErr w:type="spellEnd"/>
      <w:r w:rsidRPr="00C76203">
        <w:rPr>
          <w:rFonts w:asciiTheme="majorBidi" w:hAnsiTheme="majorBidi" w:cstheme="majorBidi"/>
          <w:sz w:val="24"/>
          <w:szCs w:val="24"/>
        </w:rPr>
        <w:t>. The cells were harvested and seeded into 96- well plates at a density of 10000 cells per well for experiments.</w:t>
      </w:r>
    </w:p>
    <w:p w14:paraId="0D36131D" w14:textId="77777777" w:rsidR="00A622FB" w:rsidRPr="00C76203" w:rsidRDefault="00A622FB" w:rsidP="00A0461C">
      <w:pPr>
        <w:tabs>
          <w:tab w:val="right" w:pos="284"/>
        </w:tabs>
        <w:bidi w:val="0"/>
        <w:spacing w:line="480" w:lineRule="auto"/>
        <w:jc w:val="both"/>
        <w:rPr>
          <w:rFonts w:asciiTheme="majorBidi" w:hAnsiTheme="majorBidi" w:cstheme="majorBidi"/>
          <w:i/>
          <w:iCs/>
          <w:sz w:val="24"/>
          <w:szCs w:val="24"/>
        </w:rPr>
      </w:pPr>
      <w:r w:rsidRPr="00C76203">
        <w:rPr>
          <w:rFonts w:asciiTheme="majorBidi" w:hAnsiTheme="majorBidi" w:cstheme="majorBidi"/>
          <w:i/>
          <w:iCs/>
          <w:sz w:val="24"/>
          <w:szCs w:val="24"/>
        </w:rPr>
        <w:t>Cell Viability Assay</w:t>
      </w:r>
    </w:p>
    <w:p w14:paraId="6E87F781"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r w:rsidRPr="00C76203">
        <w:rPr>
          <w:rFonts w:asciiTheme="majorBidi" w:hAnsiTheme="majorBidi" w:cstheme="majorBidi"/>
          <w:sz w:val="24"/>
          <w:szCs w:val="24"/>
        </w:rPr>
        <w:t xml:space="preserve">MTT assay measures the reduction of a tetrazolium component into an insoluble formazan product by the mitochondria of viable cells. The insoluble dye formed in MTT assay </w:t>
      </w:r>
      <w:proofErr w:type="gramStart"/>
      <w:r w:rsidRPr="00C76203">
        <w:rPr>
          <w:rFonts w:asciiTheme="majorBidi" w:hAnsiTheme="majorBidi" w:cstheme="majorBidi"/>
          <w:sz w:val="24"/>
          <w:szCs w:val="24"/>
        </w:rPr>
        <w:t>was solubilized</w:t>
      </w:r>
      <w:proofErr w:type="gramEnd"/>
      <w:r w:rsidRPr="00C76203">
        <w:rPr>
          <w:rFonts w:asciiTheme="majorBidi" w:hAnsiTheme="majorBidi" w:cstheme="majorBidi"/>
          <w:sz w:val="24"/>
          <w:szCs w:val="24"/>
        </w:rPr>
        <w:t xml:space="preserve"> using DMSO. Cells were seeded in 96-well tissue culture plates (10000 cell/well in 100 µL DMEM culture medium) and incubated overnight at 37ºC and 5% CO</w:t>
      </w:r>
      <w:r w:rsidRPr="00C76203">
        <w:rPr>
          <w:rFonts w:asciiTheme="majorBidi" w:hAnsiTheme="majorBidi" w:cstheme="majorBidi"/>
          <w:sz w:val="24"/>
          <w:szCs w:val="24"/>
          <w:vertAlign w:val="subscript"/>
        </w:rPr>
        <w:t>2</w:t>
      </w:r>
      <w:r w:rsidRPr="00C76203">
        <w:rPr>
          <w:rFonts w:asciiTheme="majorBidi" w:hAnsiTheme="majorBidi" w:cstheme="majorBidi"/>
          <w:sz w:val="24"/>
          <w:szCs w:val="24"/>
        </w:rPr>
        <w:t xml:space="preserve">. </w:t>
      </w:r>
      <w:proofErr w:type="gramStart"/>
      <w:r w:rsidRPr="00C76203">
        <w:rPr>
          <w:rFonts w:asciiTheme="majorBidi" w:hAnsiTheme="majorBidi" w:cstheme="majorBidi"/>
          <w:sz w:val="24"/>
          <w:szCs w:val="24"/>
        </w:rPr>
        <w:t>Morphology of cells was then observed by an invert microscope before exposure to Gold nanorods</w:t>
      </w:r>
      <w:proofErr w:type="gramEnd"/>
      <w:r w:rsidRPr="00C76203">
        <w:rPr>
          <w:rFonts w:asciiTheme="majorBidi" w:hAnsiTheme="majorBidi" w:cstheme="majorBidi"/>
          <w:sz w:val="24"/>
          <w:szCs w:val="24"/>
        </w:rPr>
        <w:t xml:space="preserve">. After overnight growth, 15µL of samples containing bare GNRs, GNRs-PSS, bare Amyloid fibrils, GNRs-Amyloid fibrils and GNRs-PSS-Amyloid fibrils were diluted with deionized water to make 0, 1, 2.5, 5, 10, 15, 25 </w:t>
      </w:r>
      <w:proofErr w:type="spellStart"/>
      <w:r w:rsidRPr="00C76203">
        <w:rPr>
          <w:rFonts w:asciiTheme="majorBidi" w:hAnsiTheme="majorBidi" w:cstheme="majorBidi"/>
          <w:sz w:val="24"/>
          <w:szCs w:val="24"/>
        </w:rPr>
        <w:t>nM</w:t>
      </w:r>
      <w:proofErr w:type="spellEnd"/>
      <w:r w:rsidRPr="00C76203">
        <w:rPr>
          <w:rFonts w:asciiTheme="majorBidi" w:hAnsiTheme="majorBidi" w:cstheme="majorBidi"/>
          <w:sz w:val="24"/>
          <w:szCs w:val="24"/>
        </w:rPr>
        <w:t xml:space="preserve"> of the nanostructures. Samples </w:t>
      </w:r>
      <w:proofErr w:type="gramStart"/>
      <w:r w:rsidRPr="00C76203">
        <w:rPr>
          <w:rFonts w:asciiTheme="majorBidi" w:hAnsiTheme="majorBidi" w:cstheme="majorBidi"/>
          <w:sz w:val="24"/>
          <w:szCs w:val="24"/>
        </w:rPr>
        <w:t>were exposed</w:t>
      </w:r>
      <w:proofErr w:type="gramEnd"/>
      <w:r w:rsidRPr="00C76203">
        <w:rPr>
          <w:rFonts w:asciiTheme="majorBidi" w:hAnsiTheme="majorBidi" w:cstheme="majorBidi"/>
          <w:sz w:val="24"/>
          <w:szCs w:val="24"/>
        </w:rPr>
        <w:t xml:space="preserve"> to HepG2 and fibroblast cell lines in each well of 96-well tissue culture plates. Treated cells </w:t>
      </w:r>
      <w:proofErr w:type="gramStart"/>
      <w:r w:rsidRPr="00C76203">
        <w:rPr>
          <w:rFonts w:asciiTheme="majorBidi" w:hAnsiTheme="majorBidi" w:cstheme="majorBidi"/>
          <w:sz w:val="24"/>
          <w:szCs w:val="24"/>
        </w:rPr>
        <w:t>were incubated</w:t>
      </w:r>
      <w:proofErr w:type="gramEnd"/>
      <w:r w:rsidRPr="00C76203">
        <w:rPr>
          <w:rFonts w:asciiTheme="majorBidi" w:hAnsiTheme="majorBidi" w:cstheme="majorBidi"/>
          <w:sz w:val="24"/>
          <w:szCs w:val="24"/>
        </w:rPr>
        <w:t xml:space="preserve"> for 24 and 48 hour at 37 ◦C and 5% CO</w:t>
      </w:r>
      <w:r w:rsidRPr="00C76203">
        <w:rPr>
          <w:rFonts w:asciiTheme="majorBidi" w:hAnsiTheme="majorBidi" w:cstheme="majorBidi"/>
          <w:sz w:val="24"/>
          <w:szCs w:val="24"/>
          <w:vertAlign w:val="subscript"/>
        </w:rPr>
        <w:t>2</w:t>
      </w:r>
      <w:r w:rsidRPr="00C76203">
        <w:rPr>
          <w:rFonts w:asciiTheme="majorBidi" w:hAnsiTheme="majorBidi" w:cstheme="majorBidi"/>
          <w:sz w:val="24"/>
          <w:szCs w:val="24"/>
        </w:rPr>
        <w:t xml:space="preserve">. Morphology of cells </w:t>
      </w:r>
      <w:proofErr w:type="gramStart"/>
      <w:r w:rsidRPr="00C76203">
        <w:rPr>
          <w:rFonts w:asciiTheme="majorBidi" w:hAnsiTheme="majorBidi" w:cstheme="majorBidi"/>
          <w:sz w:val="24"/>
          <w:szCs w:val="24"/>
        </w:rPr>
        <w:t>was observed</w:t>
      </w:r>
      <w:proofErr w:type="gramEnd"/>
      <w:r w:rsidRPr="00C76203">
        <w:rPr>
          <w:rFonts w:asciiTheme="majorBidi" w:hAnsiTheme="majorBidi" w:cstheme="majorBidi"/>
          <w:sz w:val="24"/>
          <w:szCs w:val="24"/>
        </w:rPr>
        <w:t xml:space="preserve"> by invert microscope after exposure to different concentrations of nanostructures. After 24 and 48 hours, 10 µL MTT solution (50 mg/10 mL PBS) was added </w:t>
      </w:r>
      <w:r w:rsidRPr="00C76203">
        <w:rPr>
          <w:rFonts w:asciiTheme="majorBidi" w:hAnsiTheme="majorBidi" w:cstheme="majorBidi"/>
          <w:sz w:val="24"/>
          <w:szCs w:val="24"/>
        </w:rPr>
        <w:lastRenderedPageBreak/>
        <w:t>to each well and the plates were incubated for 4 h. Supernatants were replaced by100 µ</w:t>
      </w:r>
      <w:proofErr w:type="gramStart"/>
      <w:r w:rsidRPr="00C76203">
        <w:rPr>
          <w:rFonts w:asciiTheme="majorBidi" w:hAnsiTheme="majorBidi" w:cstheme="majorBidi"/>
          <w:sz w:val="24"/>
          <w:szCs w:val="24"/>
        </w:rPr>
        <w:t>L</w:t>
      </w:r>
      <w:proofErr w:type="gramEnd"/>
      <w:r w:rsidRPr="00C76203">
        <w:rPr>
          <w:rFonts w:asciiTheme="majorBidi" w:hAnsiTheme="majorBidi" w:cstheme="majorBidi"/>
          <w:sz w:val="24"/>
          <w:szCs w:val="24"/>
        </w:rPr>
        <w:t xml:space="preserve"> DMSO and samples were analysed by an ELISA plate reader at 570 nm. All absorbance values </w:t>
      </w:r>
      <w:proofErr w:type="gramStart"/>
      <w:r w:rsidRPr="00C76203">
        <w:rPr>
          <w:rFonts w:asciiTheme="majorBidi" w:hAnsiTheme="majorBidi" w:cstheme="majorBidi"/>
          <w:sz w:val="24"/>
          <w:szCs w:val="24"/>
        </w:rPr>
        <w:t>were corrected</w:t>
      </w:r>
      <w:proofErr w:type="gramEnd"/>
      <w:r w:rsidRPr="00C76203">
        <w:rPr>
          <w:rFonts w:asciiTheme="majorBidi" w:hAnsiTheme="majorBidi" w:cstheme="majorBidi"/>
          <w:sz w:val="24"/>
          <w:szCs w:val="24"/>
        </w:rPr>
        <w:t xml:space="preserve"> against blank wells containing growth media. Each assay was done in triplicate and mean ± standard deviation values were calculated. </w:t>
      </w:r>
    </w:p>
    <w:p w14:paraId="1089E57F" w14:textId="77777777" w:rsidR="00A622FB" w:rsidRPr="00C76203" w:rsidRDefault="00A622FB" w:rsidP="00A0461C">
      <w:pPr>
        <w:tabs>
          <w:tab w:val="right" w:pos="284"/>
        </w:tabs>
        <w:bidi w:val="0"/>
        <w:spacing w:line="480" w:lineRule="auto"/>
        <w:jc w:val="both"/>
        <w:rPr>
          <w:rFonts w:asciiTheme="majorBidi" w:hAnsiTheme="majorBidi" w:cstheme="majorBidi"/>
          <w:sz w:val="24"/>
          <w:szCs w:val="24"/>
        </w:rPr>
      </w:pPr>
    </w:p>
    <w:p w14:paraId="6472CCD7" w14:textId="0E69BA80" w:rsidR="000A3FEC" w:rsidRPr="00C76203" w:rsidRDefault="000A3FEC" w:rsidP="00A0461C">
      <w:pPr>
        <w:bidi w:val="0"/>
        <w:spacing w:line="480" w:lineRule="auto"/>
        <w:jc w:val="both"/>
        <w:rPr>
          <w:rFonts w:asciiTheme="majorBidi" w:eastAsia="Calibri" w:hAnsiTheme="majorBidi" w:cstheme="majorBidi"/>
          <w:b/>
          <w:bCs/>
          <w:sz w:val="24"/>
          <w:szCs w:val="24"/>
          <w:rtl/>
        </w:rPr>
      </w:pPr>
      <w:r w:rsidRPr="00C76203">
        <w:rPr>
          <w:rFonts w:asciiTheme="majorBidi" w:eastAsia="Calibri" w:hAnsiTheme="majorBidi" w:cstheme="majorBidi"/>
          <w:b/>
          <w:bCs/>
          <w:sz w:val="24"/>
          <w:szCs w:val="24"/>
        </w:rPr>
        <w:t>Results and Discussion</w:t>
      </w:r>
    </w:p>
    <w:p w14:paraId="232933A4" w14:textId="63E96A9C" w:rsidR="000A3FEC" w:rsidRPr="00C76203" w:rsidRDefault="001C0699" w:rsidP="00A0461C">
      <w:pPr>
        <w:bidi w:val="0"/>
        <w:spacing w:line="480" w:lineRule="auto"/>
        <w:jc w:val="both"/>
        <w:rPr>
          <w:rFonts w:asciiTheme="majorBidi" w:eastAsia="Calibri" w:hAnsiTheme="majorBidi" w:cstheme="majorBidi"/>
          <w:b/>
          <w:bCs/>
          <w:sz w:val="24"/>
          <w:szCs w:val="24"/>
        </w:rPr>
      </w:pPr>
      <w:r w:rsidRPr="00C76203">
        <w:rPr>
          <w:rFonts w:asciiTheme="majorBidi" w:eastAsia="Calibri" w:hAnsiTheme="majorBidi" w:cstheme="majorBidi"/>
          <w:b/>
          <w:bCs/>
          <w:sz w:val="24"/>
          <w:szCs w:val="24"/>
        </w:rPr>
        <w:t xml:space="preserve">1. </w:t>
      </w:r>
      <w:r w:rsidR="000A3FEC" w:rsidRPr="00C76203">
        <w:rPr>
          <w:rFonts w:asciiTheme="majorBidi" w:eastAsia="Calibri" w:hAnsiTheme="majorBidi" w:cstheme="majorBidi"/>
          <w:b/>
          <w:bCs/>
          <w:sz w:val="24"/>
          <w:szCs w:val="24"/>
        </w:rPr>
        <w:t>Characterization of the anisotropic nanostructures</w:t>
      </w:r>
    </w:p>
    <w:p w14:paraId="7EAEE4C1" w14:textId="77777777" w:rsidR="00D45A55" w:rsidRPr="00C76203" w:rsidRDefault="00D45A55" w:rsidP="00A0461C">
      <w:pPr>
        <w:bidi w:val="0"/>
        <w:spacing w:line="480" w:lineRule="auto"/>
        <w:jc w:val="both"/>
        <w:rPr>
          <w:rFonts w:asciiTheme="majorBidi" w:eastAsia="Calibri" w:hAnsiTheme="majorBidi" w:cstheme="majorBidi"/>
          <w:i/>
          <w:iCs/>
          <w:sz w:val="24"/>
          <w:szCs w:val="24"/>
        </w:rPr>
      </w:pPr>
      <w:r w:rsidRPr="00C76203">
        <w:rPr>
          <w:rFonts w:asciiTheme="majorBidi" w:eastAsia="Calibri" w:hAnsiTheme="majorBidi" w:cstheme="majorBidi"/>
          <w:i/>
          <w:iCs/>
          <w:sz w:val="24"/>
          <w:szCs w:val="24"/>
        </w:rPr>
        <w:t xml:space="preserve">Surface </w:t>
      </w:r>
      <w:r w:rsidR="00577252" w:rsidRPr="00C76203">
        <w:rPr>
          <w:rFonts w:asciiTheme="majorBidi" w:eastAsia="Calibri" w:hAnsiTheme="majorBidi" w:cstheme="majorBidi"/>
          <w:i/>
          <w:iCs/>
          <w:sz w:val="24"/>
          <w:szCs w:val="24"/>
        </w:rPr>
        <w:t>P</w:t>
      </w:r>
      <w:r w:rsidRPr="00C76203">
        <w:rPr>
          <w:rFonts w:asciiTheme="majorBidi" w:eastAsia="Calibri" w:hAnsiTheme="majorBidi" w:cstheme="majorBidi"/>
          <w:i/>
          <w:iCs/>
          <w:sz w:val="24"/>
          <w:szCs w:val="24"/>
        </w:rPr>
        <w:t xml:space="preserve">lasmon </w:t>
      </w:r>
      <w:r w:rsidR="00577252" w:rsidRPr="00C76203">
        <w:rPr>
          <w:rFonts w:asciiTheme="majorBidi" w:eastAsia="Calibri" w:hAnsiTheme="majorBidi" w:cstheme="majorBidi"/>
          <w:i/>
          <w:iCs/>
          <w:sz w:val="24"/>
          <w:szCs w:val="24"/>
        </w:rPr>
        <w:t>R</w:t>
      </w:r>
      <w:r w:rsidRPr="00C76203">
        <w:rPr>
          <w:rFonts w:asciiTheme="majorBidi" w:eastAsia="Calibri" w:hAnsiTheme="majorBidi" w:cstheme="majorBidi"/>
          <w:i/>
          <w:iCs/>
          <w:sz w:val="24"/>
          <w:szCs w:val="24"/>
        </w:rPr>
        <w:t xml:space="preserve">esonance and </w:t>
      </w:r>
      <w:r w:rsidR="00577252" w:rsidRPr="00C76203">
        <w:rPr>
          <w:rFonts w:asciiTheme="majorBidi" w:eastAsia="Calibri" w:hAnsiTheme="majorBidi" w:cstheme="majorBidi"/>
          <w:i/>
          <w:iCs/>
          <w:sz w:val="24"/>
          <w:szCs w:val="24"/>
        </w:rPr>
        <w:t>T</w:t>
      </w:r>
      <w:r w:rsidRPr="00C76203">
        <w:rPr>
          <w:rFonts w:asciiTheme="majorBidi" w:eastAsia="Calibri" w:hAnsiTheme="majorBidi" w:cstheme="majorBidi"/>
          <w:i/>
          <w:iCs/>
          <w:sz w:val="24"/>
          <w:szCs w:val="24"/>
        </w:rPr>
        <w:t xml:space="preserve">ransmission </w:t>
      </w:r>
      <w:r w:rsidR="00577252" w:rsidRPr="00C76203">
        <w:rPr>
          <w:rFonts w:asciiTheme="majorBidi" w:eastAsia="Calibri" w:hAnsiTheme="majorBidi" w:cstheme="majorBidi"/>
          <w:i/>
          <w:iCs/>
          <w:sz w:val="24"/>
          <w:szCs w:val="24"/>
        </w:rPr>
        <w:t>E</w:t>
      </w:r>
      <w:r w:rsidRPr="00C76203">
        <w:rPr>
          <w:rFonts w:asciiTheme="majorBidi" w:eastAsia="Calibri" w:hAnsiTheme="majorBidi" w:cstheme="majorBidi"/>
          <w:i/>
          <w:iCs/>
          <w:sz w:val="24"/>
          <w:szCs w:val="24"/>
        </w:rPr>
        <w:t xml:space="preserve">lectron </w:t>
      </w:r>
      <w:r w:rsidR="00577252" w:rsidRPr="00C76203">
        <w:rPr>
          <w:rFonts w:asciiTheme="majorBidi" w:eastAsia="Calibri" w:hAnsiTheme="majorBidi" w:cstheme="majorBidi"/>
          <w:i/>
          <w:iCs/>
          <w:sz w:val="24"/>
          <w:szCs w:val="24"/>
        </w:rPr>
        <w:t>M</w:t>
      </w:r>
      <w:r w:rsidRPr="00C76203">
        <w:rPr>
          <w:rFonts w:asciiTheme="majorBidi" w:eastAsia="Calibri" w:hAnsiTheme="majorBidi" w:cstheme="majorBidi"/>
          <w:i/>
          <w:iCs/>
          <w:sz w:val="24"/>
          <w:szCs w:val="24"/>
        </w:rPr>
        <w:t>icroscopy</w:t>
      </w:r>
    </w:p>
    <w:p w14:paraId="36E12A36" w14:textId="6EEC648C" w:rsidR="00B45BCD" w:rsidRPr="00C76203" w:rsidRDefault="000A3FEC" w:rsidP="00B06673">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bCs/>
          <w:iCs/>
          <w:sz w:val="24"/>
          <w:szCs w:val="24"/>
        </w:rPr>
        <w:t xml:space="preserve">Surface </w:t>
      </w:r>
      <w:proofErr w:type="spellStart"/>
      <w:r w:rsidRPr="00C76203">
        <w:rPr>
          <w:rFonts w:asciiTheme="majorBidi" w:eastAsia="Calibri" w:hAnsiTheme="majorBidi" w:cstheme="majorBidi"/>
          <w:bCs/>
          <w:iCs/>
          <w:sz w:val="24"/>
          <w:szCs w:val="24"/>
        </w:rPr>
        <w:t>plasmon</w:t>
      </w:r>
      <w:proofErr w:type="spellEnd"/>
      <w:r w:rsidRPr="00C76203">
        <w:rPr>
          <w:rFonts w:asciiTheme="majorBidi" w:eastAsia="Calibri" w:hAnsiTheme="majorBidi" w:cstheme="majorBidi"/>
          <w:bCs/>
          <w:iCs/>
          <w:sz w:val="24"/>
          <w:szCs w:val="24"/>
        </w:rPr>
        <w:t xml:space="preserve"> resonance bands of gold nanorods </w:t>
      </w:r>
      <w:proofErr w:type="gramStart"/>
      <w:r w:rsidRPr="00C76203">
        <w:rPr>
          <w:rFonts w:asciiTheme="majorBidi" w:eastAsia="Calibri" w:hAnsiTheme="majorBidi" w:cstheme="majorBidi"/>
          <w:bCs/>
          <w:iCs/>
          <w:sz w:val="24"/>
          <w:szCs w:val="24"/>
        </w:rPr>
        <w:t>were monitored</w:t>
      </w:r>
      <w:proofErr w:type="gramEnd"/>
      <w:r w:rsidRPr="00C76203">
        <w:rPr>
          <w:rFonts w:asciiTheme="majorBidi" w:eastAsia="Calibri" w:hAnsiTheme="majorBidi" w:cstheme="majorBidi"/>
          <w:bCs/>
          <w:iCs/>
          <w:sz w:val="24"/>
          <w:szCs w:val="24"/>
        </w:rPr>
        <w:t xml:space="preserve"> in the visible and near infrared region, representing oscillation of the conduction band electrons along the short and long axis of GNRs (Fig. 1). Appearance of the strong longitudinal surface </w:t>
      </w:r>
      <w:proofErr w:type="spellStart"/>
      <w:r w:rsidRPr="00C76203">
        <w:rPr>
          <w:rFonts w:asciiTheme="majorBidi" w:eastAsia="Calibri" w:hAnsiTheme="majorBidi" w:cstheme="majorBidi"/>
          <w:bCs/>
          <w:iCs/>
          <w:sz w:val="24"/>
          <w:szCs w:val="24"/>
        </w:rPr>
        <w:t>plasmon</w:t>
      </w:r>
      <w:proofErr w:type="spellEnd"/>
      <w:r w:rsidRPr="00C76203">
        <w:rPr>
          <w:rFonts w:asciiTheme="majorBidi" w:eastAsia="Calibri" w:hAnsiTheme="majorBidi" w:cstheme="majorBidi"/>
          <w:bCs/>
          <w:iCs/>
          <w:sz w:val="24"/>
          <w:szCs w:val="24"/>
        </w:rPr>
        <w:t xml:space="preserve"> resonance band (LSPR) at 7</w:t>
      </w:r>
      <w:r w:rsidR="00215877" w:rsidRPr="00C76203">
        <w:rPr>
          <w:rFonts w:asciiTheme="majorBidi" w:eastAsia="Calibri" w:hAnsiTheme="majorBidi" w:cstheme="majorBidi"/>
          <w:bCs/>
          <w:iCs/>
          <w:sz w:val="24"/>
          <w:szCs w:val="24"/>
        </w:rPr>
        <w:t>5</w:t>
      </w:r>
      <w:r w:rsidRPr="00C76203">
        <w:rPr>
          <w:rFonts w:asciiTheme="majorBidi" w:eastAsia="Calibri" w:hAnsiTheme="majorBidi" w:cstheme="majorBidi"/>
          <w:bCs/>
          <w:iCs/>
          <w:sz w:val="24"/>
          <w:szCs w:val="24"/>
        </w:rPr>
        <w:t>0 nm, along with transverse SPR band of weaker intensity at 5</w:t>
      </w:r>
      <w:r w:rsidR="00215877" w:rsidRPr="00C76203">
        <w:rPr>
          <w:rFonts w:asciiTheme="majorBidi" w:eastAsia="Calibri" w:hAnsiTheme="majorBidi" w:cstheme="majorBidi"/>
          <w:bCs/>
          <w:iCs/>
          <w:sz w:val="24"/>
          <w:szCs w:val="24"/>
        </w:rPr>
        <w:t>31</w:t>
      </w:r>
      <w:r w:rsidRPr="00C76203">
        <w:rPr>
          <w:rFonts w:asciiTheme="majorBidi" w:eastAsia="Calibri" w:hAnsiTheme="majorBidi" w:cstheme="majorBidi"/>
          <w:bCs/>
          <w:iCs/>
          <w:sz w:val="24"/>
          <w:szCs w:val="24"/>
        </w:rPr>
        <w:t xml:space="preserve"> nm is characteristic of formation of nanostructure with rod morphology. </w:t>
      </w:r>
      <w:proofErr w:type="gramStart"/>
      <w:r w:rsidRPr="00C76203">
        <w:rPr>
          <w:rFonts w:asciiTheme="majorBidi" w:eastAsia="Calibri" w:hAnsiTheme="majorBidi" w:cstheme="majorBidi"/>
          <w:sz w:val="24"/>
          <w:szCs w:val="24"/>
        </w:rPr>
        <w:t>While transverse surface resonance band normally does not show any particular changes upon changes in the refractive index, the longitudinal one (LSPR) shows significant sensitivity to trace changes in the local environment, providing informative data about nanostructures’ vicinity.</w:t>
      </w:r>
      <w:r w:rsidR="00B06673" w:rsidRPr="00B06673">
        <w:rPr>
          <w:rFonts w:asciiTheme="majorBidi" w:eastAsia="Calibri" w:hAnsiTheme="majorBidi" w:cstheme="majorBidi"/>
          <w:sz w:val="24"/>
          <w:szCs w:val="24"/>
          <w:vertAlign w:val="superscript"/>
        </w:rPr>
        <w:t>3</w:t>
      </w:r>
      <w:r w:rsidRPr="00C76203">
        <w:rPr>
          <w:rFonts w:asciiTheme="majorBidi" w:eastAsia="Calibri" w:hAnsiTheme="majorBidi" w:cstheme="majorBidi"/>
          <w:sz w:val="24"/>
          <w:szCs w:val="24"/>
        </w:rPr>
        <w:t xml:space="preserve"> Such response to changes has been exploited in designing novel </w:t>
      </w:r>
      <w:proofErr w:type="spellStart"/>
      <w:r w:rsidRPr="00C76203">
        <w:rPr>
          <w:rFonts w:asciiTheme="majorBidi" w:eastAsia="Calibri" w:hAnsiTheme="majorBidi" w:cstheme="majorBidi"/>
          <w:sz w:val="24"/>
          <w:szCs w:val="24"/>
        </w:rPr>
        <w:t>plasmonic</w:t>
      </w:r>
      <w:proofErr w:type="spellEnd"/>
      <w:r w:rsidRPr="00C76203">
        <w:rPr>
          <w:rFonts w:asciiTheme="majorBidi" w:eastAsia="Calibri" w:hAnsiTheme="majorBidi" w:cstheme="majorBidi"/>
          <w:sz w:val="24"/>
          <w:szCs w:val="24"/>
        </w:rPr>
        <w:t xml:space="preserve"> </w:t>
      </w:r>
      <w:proofErr w:type="spellStart"/>
      <w:r w:rsidRPr="00C76203">
        <w:rPr>
          <w:rFonts w:asciiTheme="majorBidi" w:eastAsia="Calibri" w:hAnsiTheme="majorBidi" w:cstheme="majorBidi"/>
          <w:sz w:val="24"/>
          <w:szCs w:val="24"/>
        </w:rPr>
        <w:t>theranostic</w:t>
      </w:r>
      <w:proofErr w:type="spellEnd"/>
      <w:r w:rsidRPr="00C76203">
        <w:rPr>
          <w:rFonts w:asciiTheme="majorBidi" w:eastAsia="Calibri" w:hAnsiTheme="majorBidi" w:cstheme="majorBidi"/>
          <w:sz w:val="24"/>
          <w:szCs w:val="24"/>
        </w:rPr>
        <w:t xml:space="preserve"> agents, as well as monitoring </w:t>
      </w:r>
      <w:proofErr w:type="spellStart"/>
      <w:r w:rsidRPr="00C76203">
        <w:rPr>
          <w:rFonts w:asciiTheme="majorBidi" w:eastAsia="Calibri" w:hAnsiTheme="majorBidi" w:cstheme="majorBidi"/>
          <w:sz w:val="24"/>
          <w:szCs w:val="24"/>
        </w:rPr>
        <w:t>biomolecular</w:t>
      </w:r>
      <w:proofErr w:type="spellEnd"/>
      <w:r w:rsidRPr="00C76203">
        <w:rPr>
          <w:rFonts w:asciiTheme="majorBidi" w:eastAsia="Calibri" w:hAnsiTheme="majorBidi" w:cstheme="majorBidi"/>
          <w:sz w:val="24"/>
          <w:szCs w:val="24"/>
        </w:rPr>
        <w:t xml:space="preserve"> interactions and molecular binding events.</w:t>
      </w:r>
      <w:proofErr w:type="gramEnd"/>
    </w:p>
    <w:p w14:paraId="771D309B" w14:textId="39969CE5" w:rsidR="00B45BCD" w:rsidRPr="00C76203" w:rsidRDefault="00B45BCD" w:rsidP="00F746C9">
      <w:pPr>
        <w:bidi w:val="0"/>
        <w:spacing w:line="480" w:lineRule="auto"/>
        <w:jc w:val="center"/>
        <w:rPr>
          <w:rFonts w:asciiTheme="majorBidi" w:eastAsia="Calibri" w:hAnsiTheme="majorBidi" w:cstheme="majorBidi"/>
          <w:sz w:val="24"/>
          <w:szCs w:val="24"/>
        </w:rPr>
      </w:pPr>
      <w:r w:rsidRPr="00C76203">
        <w:rPr>
          <w:rFonts w:asciiTheme="majorBidi" w:eastAsia="Calibri" w:hAnsiTheme="majorBidi" w:cstheme="majorBidi"/>
          <w:noProof/>
          <w:sz w:val="24"/>
          <w:szCs w:val="24"/>
          <w:lang w:bidi="ar-SA"/>
        </w:rPr>
        <w:lastRenderedPageBreak/>
        <w:drawing>
          <wp:inline distT="0" distB="0" distL="0" distR="0" wp14:anchorId="620DBD2E" wp14:editId="40171901">
            <wp:extent cx="4413140" cy="25146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png"/>
                    <pic:cNvPicPr/>
                  </pic:nvPicPr>
                  <pic:blipFill>
                    <a:blip r:embed="rId7">
                      <a:extLst>
                        <a:ext uri="{28A0092B-C50C-407E-A947-70E740481C1C}">
                          <a14:useLocalDpi xmlns:a14="http://schemas.microsoft.com/office/drawing/2010/main" val="0"/>
                        </a:ext>
                      </a:extLst>
                    </a:blip>
                    <a:stretch>
                      <a:fillRect/>
                    </a:stretch>
                  </pic:blipFill>
                  <pic:spPr>
                    <a:xfrm>
                      <a:off x="0" y="0"/>
                      <a:ext cx="4411424" cy="2513623"/>
                    </a:xfrm>
                    <a:prstGeom prst="rect">
                      <a:avLst/>
                    </a:prstGeom>
                  </pic:spPr>
                </pic:pic>
              </a:graphicData>
            </a:graphic>
          </wp:inline>
        </w:drawing>
      </w:r>
    </w:p>
    <w:p w14:paraId="3C514716" w14:textId="51270E88" w:rsidR="00144E50" w:rsidRPr="00C76203" w:rsidRDefault="00144E50" w:rsidP="00F746C9">
      <w:pPr>
        <w:bidi w:val="0"/>
        <w:spacing w:line="480" w:lineRule="auto"/>
        <w:jc w:val="center"/>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Figure 1. Characteristic surface </w:t>
      </w:r>
      <w:proofErr w:type="spellStart"/>
      <w:r w:rsidRPr="00C76203">
        <w:rPr>
          <w:rFonts w:asciiTheme="majorBidi" w:eastAsia="Calibri" w:hAnsiTheme="majorBidi" w:cstheme="majorBidi"/>
          <w:sz w:val="24"/>
          <w:szCs w:val="24"/>
        </w:rPr>
        <w:t>plasmon</w:t>
      </w:r>
      <w:proofErr w:type="spellEnd"/>
      <w:r w:rsidRPr="00C76203">
        <w:rPr>
          <w:rFonts w:asciiTheme="majorBidi" w:eastAsia="Calibri" w:hAnsiTheme="majorBidi" w:cstheme="majorBidi"/>
          <w:sz w:val="24"/>
          <w:szCs w:val="24"/>
        </w:rPr>
        <w:t xml:space="preserve"> resonance bands of GNRs</w:t>
      </w:r>
    </w:p>
    <w:p w14:paraId="545C80D2" w14:textId="77777777" w:rsidR="000A3FEC" w:rsidRPr="00C76203" w:rsidRDefault="000A3FEC" w:rsidP="00A0461C">
      <w:pPr>
        <w:bidi w:val="0"/>
        <w:spacing w:line="480" w:lineRule="auto"/>
        <w:jc w:val="both"/>
        <w:rPr>
          <w:rFonts w:asciiTheme="majorBidi" w:eastAsia="Calibri" w:hAnsiTheme="majorBidi" w:cstheme="majorBidi"/>
          <w:bCs/>
          <w:iCs/>
          <w:sz w:val="24"/>
          <w:szCs w:val="24"/>
        </w:rPr>
      </w:pPr>
      <w:r w:rsidRPr="00C76203">
        <w:rPr>
          <w:rFonts w:asciiTheme="majorBidi" w:eastAsia="Calibri" w:hAnsiTheme="majorBidi" w:cstheme="majorBidi"/>
          <w:bCs/>
          <w:iCs/>
          <w:sz w:val="24"/>
          <w:szCs w:val="24"/>
        </w:rPr>
        <w:t xml:space="preserve">Transmission electron microscopy (TEM) image of the purified samples also confirmed formation of the anisotropic nanostructures with rod morphology. Given the average dimensions by TEM, the mean aspect ratio of GNRs </w:t>
      </w:r>
      <w:proofErr w:type="gramStart"/>
      <w:r w:rsidRPr="00C76203">
        <w:rPr>
          <w:rFonts w:asciiTheme="majorBidi" w:eastAsia="Calibri" w:hAnsiTheme="majorBidi" w:cstheme="majorBidi"/>
          <w:bCs/>
          <w:iCs/>
          <w:sz w:val="24"/>
          <w:szCs w:val="24"/>
        </w:rPr>
        <w:t>was calculated</w:t>
      </w:r>
      <w:proofErr w:type="gramEnd"/>
      <w:r w:rsidRPr="00C76203">
        <w:rPr>
          <w:rFonts w:asciiTheme="majorBidi" w:eastAsia="Calibri" w:hAnsiTheme="majorBidi" w:cstheme="majorBidi"/>
          <w:bCs/>
          <w:iCs/>
          <w:sz w:val="24"/>
          <w:szCs w:val="24"/>
        </w:rPr>
        <w:t xml:space="preserve"> to be 3.8 ± 0.3 (Fig. 2.)</w:t>
      </w:r>
    </w:p>
    <w:p w14:paraId="7BC6CDC7" w14:textId="29B304D9" w:rsidR="00792709" w:rsidRPr="00C76203" w:rsidRDefault="00144E50" w:rsidP="00F746C9">
      <w:pPr>
        <w:bidi w:val="0"/>
        <w:spacing w:line="480" w:lineRule="auto"/>
        <w:jc w:val="center"/>
        <w:rPr>
          <w:rFonts w:asciiTheme="majorBidi" w:eastAsia="Calibri" w:hAnsiTheme="majorBidi" w:cstheme="majorBidi"/>
          <w:sz w:val="24"/>
          <w:szCs w:val="24"/>
        </w:rPr>
      </w:pPr>
      <w:r w:rsidRPr="00C76203">
        <w:rPr>
          <w:rFonts w:asciiTheme="majorBidi" w:eastAsia="Calibri" w:hAnsiTheme="majorBidi" w:cstheme="majorBidi"/>
          <w:noProof/>
          <w:sz w:val="24"/>
          <w:szCs w:val="24"/>
          <w:lang w:bidi="ar-SA"/>
        </w:rPr>
        <w:drawing>
          <wp:inline distT="0" distB="0" distL="0" distR="0" wp14:anchorId="53CDC93B" wp14:editId="5F8FE807">
            <wp:extent cx="4325175" cy="28783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jpg"/>
                    <pic:cNvPicPr/>
                  </pic:nvPicPr>
                  <pic:blipFill>
                    <a:blip r:embed="rId8">
                      <a:extLst>
                        <a:ext uri="{28A0092B-C50C-407E-A947-70E740481C1C}">
                          <a14:useLocalDpi xmlns:a14="http://schemas.microsoft.com/office/drawing/2010/main" val="0"/>
                        </a:ext>
                      </a:extLst>
                    </a:blip>
                    <a:stretch>
                      <a:fillRect/>
                    </a:stretch>
                  </pic:blipFill>
                  <pic:spPr>
                    <a:xfrm>
                      <a:off x="0" y="0"/>
                      <a:ext cx="4341987" cy="2889561"/>
                    </a:xfrm>
                    <a:prstGeom prst="rect">
                      <a:avLst/>
                    </a:prstGeom>
                  </pic:spPr>
                </pic:pic>
              </a:graphicData>
            </a:graphic>
          </wp:inline>
        </w:drawing>
      </w:r>
    </w:p>
    <w:p w14:paraId="59E2289C" w14:textId="62656912" w:rsidR="00144E50" w:rsidRPr="00C76203" w:rsidRDefault="00144E50" w:rsidP="00F746C9">
      <w:pPr>
        <w:bidi w:val="0"/>
        <w:spacing w:line="480" w:lineRule="auto"/>
        <w:jc w:val="center"/>
        <w:rPr>
          <w:rFonts w:asciiTheme="majorBidi" w:eastAsia="Calibri" w:hAnsiTheme="majorBidi" w:cstheme="majorBidi"/>
          <w:sz w:val="24"/>
          <w:szCs w:val="24"/>
        </w:rPr>
      </w:pPr>
      <w:r w:rsidRPr="00C76203">
        <w:rPr>
          <w:rFonts w:asciiTheme="majorBidi" w:eastAsia="Calibri" w:hAnsiTheme="majorBidi" w:cstheme="majorBidi"/>
          <w:sz w:val="24"/>
          <w:szCs w:val="24"/>
        </w:rPr>
        <w:t>Figure 2. Transmission electron microscopy image of GNRs</w:t>
      </w:r>
    </w:p>
    <w:p w14:paraId="12C176AB" w14:textId="77777777" w:rsidR="00F746C9" w:rsidRDefault="00F746C9" w:rsidP="00A0461C">
      <w:pPr>
        <w:bidi w:val="0"/>
        <w:spacing w:line="480" w:lineRule="auto"/>
        <w:jc w:val="both"/>
        <w:rPr>
          <w:rFonts w:asciiTheme="majorBidi" w:eastAsia="Calibri" w:hAnsiTheme="majorBidi" w:cstheme="majorBidi"/>
          <w:i/>
          <w:iCs/>
          <w:sz w:val="24"/>
          <w:szCs w:val="24"/>
        </w:rPr>
      </w:pPr>
    </w:p>
    <w:p w14:paraId="411A54F1" w14:textId="77777777" w:rsidR="00F746C9" w:rsidRDefault="00F746C9" w:rsidP="00F746C9">
      <w:pPr>
        <w:bidi w:val="0"/>
        <w:spacing w:line="480" w:lineRule="auto"/>
        <w:jc w:val="both"/>
        <w:rPr>
          <w:rFonts w:asciiTheme="majorBidi" w:eastAsia="Calibri" w:hAnsiTheme="majorBidi" w:cstheme="majorBidi"/>
          <w:i/>
          <w:iCs/>
          <w:sz w:val="24"/>
          <w:szCs w:val="24"/>
        </w:rPr>
      </w:pPr>
    </w:p>
    <w:p w14:paraId="1321F27D" w14:textId="052A415E" w:rsidR="00D45A55" w:rsidRPr="00C76203" w:rsidRDefault="00D45A55" w:rsidP="00F746C9">
      <w:pPr>
        <w:bidi w:val="0"/>
        <w:spacing w:line="480" w:lineRule="auto"/>
        <w:jc w:val="both"/>
        <w:rPr>
          <w:rFonts w:asciiTheme="majorBidi" w:eastAsia="Calibri" w:hAnsiTheme="majorBidi" w:cstheme="majorBidi"/>
          <w:i/>
          <w:iCs/>
          <w:sz w:val="24"/>
          <w:szCs w:val="24"/>
        </w:rPr>
      </w:pPr>
      <w:r w:rsidRPr="00C76203">
        <w:rPr>
          <w:rFonts w:asciiTheme="majorBidi" w:eastAsia="Calibri" w:hAnsiTheme="majorBidi" w:cstheme="majorBidi"/>
          <w:i/>
          <w:iCs/>
          <w:sz w:val="24"/>
          <w:szCs w:val="24"/>
        </w:rPr>
        <w:lastRenderedPageBreak/>
        <w:t xml:space="preserve">Surface </w:t>
      </w:r>
      <w:r w:rsidR="00577252" w:rsidRPr="00C76203">
        <w:rPr>
          <w:rFonts w:asciiTheme="majorBidi" w:eastAsia="Calibri" w:hAnsiTheme="majorBidi" w:cstheme="majorBidi"/>
          <w:i/>
          <w:iCs/>
          <w:sz w:val="24"/>
          <w:szCs w:val="24"/>
        </w:rPr>
        <w:t>M</w:t>
      </w:r>
      <w:r w:rsidRPr="00C76203">
        <w:rPr>
          <w:rFonts w:asciiTheme="majorBidi" w:eastAsia="Calibri" w:hAnsiTheme="majorBidi" w:cstheme="majorBidi"/>
          <w:i/>
          <w:iCs/>
          <w:sz w:val="24"/>
          <w:szCs w:val="24"/>
        </w:rPr>
        <w:t xml:space="preserve">odification of </w:t>
      </w:r>
      <w:r w:rsidR="00577252" w:rsidRPr="00C76203">
        <w:rPr>
          <w:rFonts w:asciiTheme="majorBidi" w:eastAsia="Calibri" w:hAnsiTheme="majorBidi" w:cstheme="majorBidi"/>
          <w:i/>
          <w:iCs/>
          <w:sz w:val="24"/>
          <w:szCs w:val="24"/>
        </w:rPr>
        <w:t>G</w:t>
      </w:r>
      <w:r w:rsidRPr="00C76203">
        <w:rPr>
          <w:rFonts w:asciiTheme="majorBidi" w:eastAsia="Calibri" w:hAnsiTheme="majorBidi" w:cstheme="majorBidi"/>
          <w:i/>
          <w:iCs/>
          <w:sz w:val="24"/>
          <w:szCs w:val="24"/>
        </w:rPr>
        <w:t xml:space="preserve">old </w:t>
      </w:r>
      <w:r w:rsidR="00577252" w:rsidRPr="00C76203">
        <w:rPr>
          <w:rFonts w:asciiTheme="majorBidi" w:eastAsia="Calibri" w:hAnsiTheme="majorBidi" w:cstheme="majorBidi"/>
          <w:i/>
          <w:iCs/>
          <w:sz w:val="24"/>
          <w:szCs w:val="24"/>
        </w:rPr>
        <w:t>Nanorods</w:t>
      </w:r>
    </w:p>
    <w:p w14:paraId="1860573D" w14:textId="5EFB158A" w:rsidR="000A3FEC" w:rsidRPr="00C76203" w:rsidRDefault="000A3FEC" w:rsidP="00B06673">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The position of the SPR peaks, the absorbance intensity and the peaks heights relative to each other are associated with the particle size, population of nanostructures and their aspect ratio, respectively</w:t>
      </w:r>
      <w:r w:rsidR="00F33985">
        <w:rPr>
          <w:rFonts w:asciiTheme="majorBidi" w:eastAsia="Calibri" w:hAnsiTheme="majorBidi" w:cstheme="majorBidi"/>
          <w:sz w:val="24"/>
          <w:szCs w:val="24"/>
        </w:rPr>
        <w:t>.</w:t>
      </w:r>
      <w:r w:rsidR="00B06673" w:rsidRPr="00B06673">
        <w:rPr>
          <w:rFonts w:asciiTheme="majorBidi" w:eastAsia="Calibri" w:hAnsiTheme="majorBidi" w:cstheme="majorBidi"/>
          <w:sz w:val="24"/>
          <w:szCs w:val="24"/>
          <w:vertAlign w:val="superscript"/>
        </w:rPr>
        <w:t>15</w:t>
      </w:r>
      <w:r w:rsidR="00F33985">
        <w:rPr>
          <w:rFonts w:asciiTheme="majorBidi" w:eastAsia="Calibri" w:hAnsiTheme="majorBidi" w:cstheme="majorBidi"/>
          <w:sz w:val="24"/>
          <w:szCs w:val="24"/>
        </w:rPr>
        <w:t xml:space="preserve"> </w:t>
      </w:r>
      <w:r w:rsidRPr="00C76203">
        <w:rPr>
          <w:rFonts w:asciiTheme="majorBidi" w:eastAsia="Calibri" w:hAnsiTheme="majorBidi" w:cstheme="majorBidi"/>
          <w:sz w:val="24"/>
          <w:szCs w:val="24"/>
        </w:rPr>
        <w:t xml:space="preserve">Surface of GNRs provide a convenient matrix for interaction and/or conjugation with molecules of interest, for various chemical, physical and biological applications. Any changes at nanoparticle interface </w:t>
      </w:r>
      <w:proofErr w:type="gramStart"/>
      <w:r w:rsidRPr="00C76203">
        <w:rPr>
          <w:rFonts w:asciiTheme="majorBidi" w:eastAsia="Calibri" w:hAnsiTheme="majorBidi" w:cstheme="majorBidi"/>
          <w:sz w:val="24"/>
          <w:szCs w:val="24"/>
        </w:rPr>
        <w:t>can be studied</w:t>
      </w:r>
      <w:proofErr w:type="gramEnd"/>
      <w:r w:rsidRPr="00C76203">
        <w:rPr>
          <w:rFonts w:asciiTheme="majorBidi" w:eastAsia="Calibri" w:hAnsiTheme="majorBidi" w:cstheme="majorBidi"/>
          <w:sz w:val="24"/>
          <w:szCs w:val="24"/>
        </w:rPr>
        <w:t xml:space="preserve"> by tracing its characteristic SPR spectra in the visible and near infrared region. In this study, surface of GNRs </w:t>
      </w:r>
      <w:proofErr w:type="gramStart"/>
      <w:r w:rsidRPr="00C76203">
        <w:rPr>
          <w:rFonts w:asciiTheme="majorBidi" w:eastAsia="Calibri" w:hAnsiTheme="majorBidi" w:cstheme="majorBidi"/>
          <w:sz w:val="24"/>
          <w:szCs w:val="24"/>
        </w:rPr>
        <w:t>were modified</w:t>
      </w:r>
      <w:proofErr w:type="gramEnd"/>
      <w:r w:rsidRPr="00C76203">
        <w:rPr>
          <w:rFonts w:asciiTheme="majorBidi" w:eastAsia="Calibri" w:hAnsiTheme="majorBidi" w:cstheme="majorBidi"/>
          <w:sz w:val="24"/>
          <w:szCs w:val="24"/>
        </w:rPr>
        <w:t xml:space="preserve"> with polystyrene sulfonate (PSS), to reverse the surface charge of the nanostructures and provide opportunity for electrostatic interactions with amyloid fibrils, as well as increasing biocompatibility of the final nanoscaffold for future investigations in tissue engineering. </w:t>
      </w:r>
    </w:p>
    <w:p w14:paraId="42FF90FB" w14:textId="6EFC109C" w:rsidR="000A3FEC" w:rsidRPr="00C76203" w:rsidRDefault="000A3FEC" w:rsidP="00A0461C">
      <w:pPr>
        <w:bidi w:val="0"/>
        <w:spacing w:line="480" w:lineRule="auto"/>
        <w:jc w:val="both"/>
        <w:rPr>
          <w:rFonts w:asciiTheme="majorBidi" w:eastAsia="Calibri" w:hAnsiTheme="majorBidi" w:cstheme="majorBidi"/>
          <w:sz w:val="24"/>
          <w:szCs w:val="24"/>
          <w:rtl/>
        </w:rPr>
      </w:pPr>
      <w:r w:rsidRPr="00C76203">
        <w:rPr>
          <w:rFonts w:asciiTheme="majorBidi" w:eastAsia="Calibri" w:hAnsiTheme="majorBidi" w:cstheme="majorBidi"/>
          <w:sz w:val="24"/>
          <w:szCs w:val="24"/>
        </w:rPr>
        <w:t xml:space="preserve">Upon increasing the PSS concentration (above </w:t>
      </w:r>
      <w:proofErr w:type="gramStart"/>
      <w:r w:rsidRPr="00C76203">
        <w:rPr>
          <w:rFonts w:asciiTheme="majorBidi" w:eastAsia="Calibri" w:hAnsiTheme="majorBidi" w:cstheme="majorBidi"/>
          <w:sz w:val="24"/>
          <w:szCs w:val="24"/>
        </w:rPr>
        <w:t>5</w:t>
      </w:r>
      <w:proofErr w:type="gramEnd"/>
      <w:r w:rsidRPr="00C76203">
        <w:rPr>
          <w:rFonts w:asciiTheme="majorBidi" w:eastAsia="Calibri" w:hAnsiTheme="majorBidi" w:cstheme="majorBidi"/>
          <w:sz w:val="24"/>
          <w:szCs w:val="24"/>
        </w:rPr>
        <w:t xml:space="preserve"> </w:t>
      </w:r>
      <w:proofErr w:type="spellStart"/>
      <w:r w:rsidRPr="00C76203">
        <w:rPr>
          <w:rFonts w:asciiTheme="majorBidi" w:eastAsia="Calibri" w:hAnsiTheme="majorBidi" w:cstheme="majorBidi"/>
          <w:sz w:val="24"/>
          <w:szCs w:val="24"/>
        </w:rPr>
        <w:t>μM</w:t>
      </w:r>
      <w:proofErr w:type="spellEnd"/>
      <w:r w:rsidRPr="00C76203">
        <w:rPr>
          <w:rFonts w:asciiTheme="majorBidi" w:eastAsia="Calibri" w:hAnsiTheme="majorBidi" w:cstheme="majorBidi"/>
          <w:sz w:val="24"/>
          <w:szCs w:val="24"/>
        </w:rPr>
        <w:t xml:space="preserve"> in this investigation), macroscopic aggregates were noticed in GNR samples. This </w:t>
      </w:r>
      <w:proofErr w:type="gramStart"/>
      <w:r w:rsidRPr="00C76203">
        <w:rPr>
          <w:rFonts w:asciiTheme="majorBidi" w:eastAsia="Calibri" w:hAnsiTheme="majorBidi" w:cstheme="majorBidi"/>
          <w:sz w:val="24"/>
          <w:szCs w:val="24"/>
        </w:rPr>
        <w:t>could be attributed</w:t>
      </w:r>
      <w:proofErr w:type="gramEnd"/>
      <w:r w:rsidRPr="00C76203">
        <w:rPr>
          <w:rFonts w:asciiTheme="majorBidi" w:eastAsia="Calibri" w:hAnsiTheme="majorBidi" w:cstheme="majorBidi"/>
          <w:sz w:val="24"/>
          <w:szCs w:val="24"/>
        </w:rPr>
        <w:t xml:space="preserve"> to perturbations in morphology of the nanostructure, losing the typical rod shape. To ensure that morphology of GNRs </w:t>
      </w:r>
      <w:proofErr w:type="gramStart"/>
      <w:r w:rsidRPr="00C76203">
        <w:rPr>
          <w:rFonts w:asciiTheme="majorBidi" w:eastAsia="Calibri" w:hAnsiTheme="majorBidi" w:cstheme="majorBidi"/>
          <w:sz w:val="24"/>
          <w:szCs w:val="24"/>
        </w:rPr>
        <w:t>is maintained</w:t>
      </w:r>
      <w:proofErr w:type="gramEnd"/>
      <w:r w:rsidRPr="00C76203">
        <w:rPr>
          <w:rFonts w:asciiTheme="majorBidi" w:eastAsia="Calibri" w:hAnsiTheme="majorBidi" w:cstheme="majorBidi"/>
          <w:sz w:val="24"/>
          <w:szCs w:val="24"/>
        </w:rPr>
        <w:t xml:space="preserve">, SPR spectra were monitored in the presence of PSS with different concentrations. Fig. 3a depicts transverse and longitudinal SPR bands of GNRs upon interaction with two selected concentrations of polymer (PSS), i.e. 1.5 and 5 </w:t>
      </w:r>
      <w:proofErr w:type="spellStart"/>
      <w:r w:rsidRPr="00C76203">
        <w:rPr>
          <w:rFonts w:asciiTheme="majorBidi" w:eastAsia="Calibri" w:hAnsiTheme="majorBidi" w:cstheme="majorBidi"/>
          <w:sz w:val="24"/>
          <w:szCs w:val="24"/>
        </w:rPr>
        <w:t>μM</w:t>
      </w:r>
      <w:proofErr w:type="spellEnd"/>
      <w:r w:rsidRPr="00C76203">
        <w:rPr>
          <w:rFonts w:asciiTheme="majorBidi" w:eastAsia="Calibri" w:hAnsiTheme="majorBidi" w:cstheme="majorBidi"/>
          <w:sz w:val="24"/>
          <w:szCs w:val="24"/>
        </w:rPr>
        <w:t xml:space="preserve"> of polymer. In the presence of polymer solution, the nanostructures experienced re</w:t>
      </w:r>
      <w:r w:rsidR="00EC2EFA">
        <w:rPr>
          <w:rFonts w:asciiTheme="majorBidi" w:eastAsia="Calibri" w:hAnsiTheme="majorBidi" w:cstheme="majorBidi"/>
          <w:sz w:val="24"/>
          <w:szCs w:val="24"/>
        </w:rPr>
        <w:t>dshift in the position</w:t>
      </w:r>
      <w:r w:rsidRPr="00C76203">
        <w:rPr>
          <w:rFonts w:asciiTheme="majorBidi" w:eastAsia="Calibri" w:hAnsiTheme="majorBidi" w:cstheme="majorBidi"/>
          <w:sz w:val="24"/>
          <w:szCs w:val="24"/>
        </w:rPr>
        <w:t>, as well as decrease in the intensi</w:t>
      </w:r>
      <w:r w:rsidR="00EC2EFA">
        <w:rPr>
          <w:rFonts w:asciiTheme="majorBidi" w:eastAsia="Calibri" w:hAnsiTheme="majorBidi" w:cstheme="majorBidi"/>
          <w:sz w:val="24"/>
          <w:szCs w:val="24"/>
        </w:rPr>
        <w:t>ty of longitudinal SPR</w:t>
      </w:r>
      <w:r w:rsidRPr="00C76203">
        <w:rPr>
          <w:rFonts w:asciiTheme="majorBidi" w:eastAsia="Calibri" w:hAnsiTheme="majorBidi" w:cstheme="majorBidi"/>
          <w:sz w:val="24"/>
          <w:szCs w:val="24"/>
        </w:rPr>
        <w:t xml:space="preserve">. Such changes in the SPR spectra </w:t>
      </w:r>
      <w:proofErr w:type="gramStart"/>
      <w:r w:rsidRPr="00C76203">
        <w:rPr>
          <w:rFonts w:asciiTheme="majorBidi" w:eastAsia="Calibri" w:hAnsiTheme="majorBidi" w:cstheme="majorBidi"/>
          <w:sz w:val="24"/>
          <w:szCs w:val="24"/>
        </w:rPr>
        <w:t>could be attributed</w:t>
      </w:r>
      <w:proofErr w:type="gramEnd"/>
      <w:r w:rsidRPr="00C76203">
        <w:rPr>
          <w:rFonts w:asciiTheme="majorBidi" w:eastAsia="Calibri" w:hAnsiTheme="majorBidi" w:cstheme="majorBidi"/>
          <w:sz w:val="24"/>
          <w:szCs w:val="24"/>
        </w:rPr>
        <w:t xml:space="preserve"> to modification of GNRs’ surface with PSS. Although the two counterparts carry opposite surface charge, the characteristic SPR of GNRs have not been perturbed, representing electrostatic interactions, while maintaining the rod morphology within the specified range of polymer concentration. Further experiments, i.e. assembling of PSS-modified GNRs on the biological template </w:t>
      </w:r>
      <w:proofErr w:type="gramStart"/>
      <w:r w:rsidRPr="00C76203">
        <w:rPr>
          <w:rFonts w:asciiTheme="majorBidi" w:eastAsia="Calibri" w:hAnsiTheme="majorBidi" w:cstheme="majorBidi"/>
          <w:sz w:val="24"/>
          <w:szCs w:val="24"/>
        </w:rPr>
        <w:t>were carried</w:t>
      </w:r>
      <w:proofErr w:type="gramEnd"/>
      <w:r w:rsidRPr="00C76203">
        <w:rPr>
          <w:rFonts w:asciiTheme="majorBidi" w:eastAsia="Calibri" w:hAnsiTheme="majorBidi" w:cstheme="majorBidi"/>
          <w:sz w:val="24"/>
          <w:szCs w:val="24"/>
        </w:rPr>
        <w:t xml:space="preserve"> out using 5μg/ml PSS.</w:t>
      </w:r>
    </w:p>
    <w:p w14:paraId="673FB862" w14:textId="6B7541A4" w:rsidR="009F2C67" w:rsidRPr="00C76203" w:rsidRDefault="00EC2EFA" w:rsidP="00A0461C">
      <w:pPr>
        <w:bidi w:val="0"/>
        <w:spacing w:line="480" w:lineRule="auto"/>
        <w:jc w:val="both"/>
        <w:rPr>
          <w:rFonts w:asciiTheme="majorBidi" w:eastAsia="Calibri" w:hAnsiTheme="majorBidi" w:cstheme="majorBidi"/>
          <w:sz w:val="24"/>
          <w:szCs w:val="24"/>
        </w:rPr>
      </w:pPr>
      <w:r>
        <w:rPr>
          <w:noProof/>
          <w:lang w:bidi="ar-SA"/>
        </w:rPr>
        <w:lastRenderedPageBreak/>
        <w:drawing>
          <wp:inline distT="0" distB="0" distL="0" distR="0" wp14:anchorId="0C6414D6" wp14:editId="75B58A26">
            <wp:extent cx="5399405" cy="3719013"/>
            <wp:effectExtent l="0" t="0" r="10795" b="152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ECDB2E8" w14:textId="4BE829FB" w:rsidR="000A3FEC" w:rsidRPr="00C76203" w:rsidRDefault="00144E50"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Figure 3. Changes in the SPR bands of GNRs after modification with PSS. From top to bottom: control GNRs, GNRs-PSS (1.5μM), and GNRs-PSS (5μM</w:t>
      </w:r>
      <w:r w:rsidR="00EC2EFA">
        <w:rPr>
          <w:rFonts w:asciiTheme="majorBidi" w:eastAsia="Calibri" w:hAnsiTheme="majorBidi" w:cstheme="majorBidi"/>
          <w:sz w:val="24"/>
          <w:szCs w:val="24"/>
        </w:rPr>
        <w:t>.</w:t>
      </w:r>
    </w:p>
    <w:p w14:paraId="72E8C8F4" w14:textId="77777777" w:rsidR="009F2C67" w:rsidRPr="00C76203" w:rsidRDefault="009F2C67" w:rsidP="00A0461C">
      <w:pPr>
        <w:bidi w:val="0"/>
        <w:spacing w:line="480" w:lineRule="auto"/>
        <w:jc w:val="both"/>
        <w:rPr>
          <w:rFonts w:asciiTheme="majorBidi" w:eastAsia="Calibri" w:hAnsiTheme="majorBidi" w:cstheme="majorBidi"/>
          <w:sz w:val="24"/>
          <w:szCs w:val="24"/>
        </w:rPr>
      </w:pPr>
    </w:p>
    <w:p w14:paraId="539567B2" w14:textId="52DF3AAF" w:rsidR="00144E50" w:rsidRPr="00C76203" w:rsidRDefault="000A3FEC" w:rsidP="00B06673">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To confirm change in the surface charge of GNRs, dynamic light scattering (DLS) spectroscopy </w:t>
      </w:r>
      <w:proofErr w:type="gramStart"/>
      <w:r w:rsidRPr="00C76203">
        <w:rPr>
          <w:rFonts w:asciiTheme="majorBidi" w:eastAsia="Calibri" w:hAnsiTheme="majorBidi" w:cstheme="majorBidi"/>
          <w:sz w:val="24"/>
          <w:szCs w:val="24"/>
        </w:rPr>
        <w:t>was used</w:t>
      </w:r>
      <w:proofErr w:type="gramEnd"/>
      <w:r w:rsidRPr="00C76203">
        <w:rPr>
          <w:rFonts w:asciiTheme="majorBidi" w:eastAsia="Calibri" w:hAnsiTheme="majorBidi" w:cstheme="majorBidi"/>
          <w:sz w:val="24"/>
          <w:szCs w:val="24"/>
        </w:rPr>
        <w:t xml:space="preserve">. This technique provides useful information about some parameters, including particle size distribution, molecular weight and zeta </w:t>
      </w:r>
      <w:r w:rsidR="0061759B">
        <w:rPr>
          <w:rFonts w:asciiTheme="majorBidi" w:eastAsia="Calibri" w:hAnsiTheme="majorBidi" w:cstheme="majorBidi"/>
          <w:sz w:val="24"/>
          <w:szCs w:val="24"/>
        </w:rPr>
        <w:t>potential</w:t>
      </w:r>
      <w:r w:rsidRPr="00C76203">
        <w:rPr>
          <w:rFonts w:asciiTheme="majorBidi" w:eastAsia="Calibri" w:hAnsiTheme="majorBidi" w:cstheme="majorBidi"/>
          <w:sz w:val="24"/>
          <w:szCs w:val="24"/>
        </w:rPr>
        <w:t>.</w:t>
      </w:r>
      <w:r w:rsidR="00B06673" w:rsidRPr="00B06673">
        <w:rPr>
          <w:rFonts w:asciiTheme="majorBidi" w:eastAsia="Calibri" w:hAnsiTheme="majorBidi" w:cstheme="majorBidi"/>
          <w:sz w:val="24"/>
          <w:szCs w:val="24"/>
          <w:vertAlign w:val="superscript"/>
        </w:rPr>
        <w:t>15</w:t>
      </w:r>
      <w:r w:rsidRPr="00C76203">
        <w:rPr>
          <w:rFonts w:asciiTheme="majorBidi" w:eastAsia="Calibri" w:hAnsiTheme="majorBidi" w:cstheme="majorBidi"/>
          <w:sz w:val="24"/>
          <w:szCs w:val="24"/>
        </w:rPr>
        <w:t xml:space="preserve"> Fig. 4 depicts zeta </w:t>
      </w:r>
      <w:r w:rsidR="00CD5260" w:rsidRPr="00C76203">
        <w:rPr>
          <w:rFonts w:asciiTheme="majorBidi" w:eastAsia="Calibri" w:hAnsiTheme="majorBidi" w:cstheme="majorBidi"/>
          <w:sz w:val="24"/>
          <w:szCs w:val="24"/>
        </w:rPr>
        <w:t>potential</w:t>
      </w:r>
      <w:r w:rsidRPr="00C76203">
        <w:rPr>
          <w:rFonts w:asciiTheme="majorBidi" w:eastAsia="Calibri" w:hAnsiTheme="majorBidi" w:cstheme="majorBidi"/>
          <w:sz w:val="24"/>
          <w:szCs w:val="24"/>
        </w:rPr>
        <w:t xml:space="preserve"> analysis of GNRs, before and after modification with PSS. Surface of pristine GNRs shows highly positive charge due to presence of cationic surfactant (CTAB), as one of the key chemicals in dictating anisotropy in the nanostructure. Although several rounds of centrifugation </w:t>
      </w:r>
      <w:proofErr w:type="gramStart"/>
      <w:r w:rsidRPr="00C76203">
        <w:rPr>
          <w:rFonts w:asciiTheme="majorBidi" w:eastAsia="Calibri" w:hAnsiTheme="majorBidi" w:cstheme="majorBidi"/>
          <w:sz w:val="24"/>
          <w:szCs w:val="24"/>
        </w:rPr>
        <w:t>are conventionally used</w:t>
      </w:r>
      <w:proofErr w:type="gramEnd"/>
      <w:r w:rsidRPr="00C76203">
        <w:rPr>
          <w:rFonts w:asciiTheme="majorBidi" w:eastAsia="Calibri" w:hAnsiTheme="majorBidi" w:cstheme="majorBidi"/>
          <w:sz w:val="24"/>
          <w:szCs w:val="24"/>
        </w:rPr>
        <w:t xml:space="preserve"> to remove excess CTAB molecule from the medium, it still exist after purification processes. Therefore, presence of CTAB provides net positive charge for GNRs.</w:t>
      </w:r>
      <w:r w:rsidR="00246342" w:rsidRPr="00C76203">
        <w:rPr>
          <w:rFonts w:asciiTheme="majorBidi" w:eastAsia="Calibri" w:hAnsiTheme="majorBidi" w:cstheme="majorBidi"/>
          <w:sz w:val="24"/>
          <w:szCs w:val="24"/>
        </w:rPr>
        <w:t xml:space="preserve"> </w:t>
      </w:r>
      <w:r w:rsidRPr="00C76203">
        <w:rPr>
          <w:rFonts w:asciiTheme="majorBidi" w:eastAsia="Calibri" w:hAnsiTheme="majorBidi" w:cstheme="majorBidi"/>
          <w:sz w:val="24"/>
          <w:szCs w:val="24"/>
        </w:rPr>
        <w:t xml:space="preserve">Upon interaction of GNRs with PSS, cationic CTAB </w:t>
      </w:r>
      <w:proofErr w:type="gramStart"/>
      <w:r w:rsidRPr="00C76203">
        <w:rPr>
          <w:rFonts w:asciiTheme="majorBidi" w:eastAsia="Calibri" w:hAnsiTheme="majorBidi" w:cstheme="majorBidi"/>
          <w:sz w:val="24"/>
          <w:szCs w:val="24"/>
        </w:rPr>
        <w:t>is replaced</w:t>
      </w:r>
      <w:proofErr w:type="gramEnd"/>
      <w:r w:rsidRPr="00C76203">
        <w:rPr>
          <w:rFonts w:asciiTheme="majorBidi" w:eastAsia="Calibri" w:hAnsiTheme="majorBidi" w:cstheme="majorBidi"/>
          <w:sz w:val="24"/>
          <w:szCs w:val="24"/>
        </w:rPr>
        <w:t xml:space="preserve"> by polymer molecule, reversing the net charge of GNRs from +48 mV to -38 mV. </w:t>
      </w:r>
    </w:p>
    <w:p w14:paraId="25B7EE95" w14:textId="7F84E48C" w:rsidR="00144E50" w:rsidRPr="00C76203" w:rsidRDefault="00B06673" w:rsidP="00F746C9">
      <w:pPr>
        <w:bidi w:val="0"/>
        <w:spacing w:line="480" w:lineRule="auto"/>
        <w:jc w:val="center"/>
        <w:rPr>
          <w:rFonts w:asciiTheme="majorBidi" w:eastAsia="Calibri" w:hAnsiTheme="majorBidi" w:cstheme="majorBidi"/>
          <w:noProof/>
          <w:sz w:val="24"/>
          <w:szCs w:val="24"/>
        </w:rPr>
      </w:pPr>
      <w:r>
        <w:rPr>
          <w:rFonts w:asciiTheme="majorBidi" w:eastAsia="Calibri" w:hAnsiTheme="majorBidi" w:cstheme="majorBidi"/>
          <w:noProof/>
          <w:sz w:val="24"/>
          <w:szCs w:val="24"/>
          <w:lang w:bidi="ar-SA"/>
        </w:rPr>
        <w:lastRenderedPageBreak/>
        <w:drawing>
          <wp:inline distT="0" distB="0" distL="0" distR="0" wp14:anchorId="2840C6D2" wp14:editId="34475056">
            <wp:extent cx="5048250" cy="3409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 4.jpg"/>
                    <pic:cNvPicPr/>
                  </pic:nvPicPr>
                  <pic:blipFill>
                    <a:blip r:embed="rId10">
                      <a:extLst>
                        <a:ext uri="{28A0092B-C50C-407E-A947-70E740481C1C}">
                          <a14:useLocalDpi xmlns:a14="http://schemas.microsoft.com/office/drawing/2010/main" val="0"/>
                        </a:ext>
                      </a:extLst>
                    </a:blip>
                    <a:stretch>
                      <a:fillRect/>
                    </a:stretch>
                  </pic:blipFill>
                  <pic:spPr>
                    <a:xfrm>
                      <a:off x="0" y="0"/>
                      <a:ext cx="5048250" cy="3409950"/>
                    </a:xfrm>
                    <a:prstGeom prst="rect">
                      <a:avLst/>
                    </a:prstGeom>
                  </pic:spPr>
                </pic:pic>
              </a:graphicData>
            </a:graphic>
          </wp:inline>
        </w:drawing>
      </w:r>
    </w:p>
    <w:p w14:paraId="6800E44E" w14:textId="5633715F" w:rsidR="00144E50" w:rsidRDefault="00144E50" w:rsidP="00F746C9">
      <w:pPr>
        <w:bidi w:val="0"/>
        <w:spacing w:line="480" w:lineRule="auto"/>
        <w:jc w:val="center"/>
        <w:rPr>
          <w:rFonts w:asciiTheme="majorBidi" w:eastAsia="Calibri" w:hAnsiTheme="majorBidi" w:cstheme="majorBidi"/>
          <w:noProof/>
          <w:sz w:val="24"/>
          <w:szCs w:val="24"/>
        </w:rPr>
      </w:pPr>
      <w:r w:rsidRPr="00C76203">
        <w:rPr>
          <w:rFonts w:asciiTheme="majorBidi" w:eastAsia="Calibri" w:hAnsiTheme="majorBidi" w:cstheme="majorBidi"/>
          <w:noProof/>
          <w:sz w:val="24"/>
          <w:szCs w:val="24"/>
        </w:rPr>
        <w:t>Figure 4. Analysis of zeta potential for pristine and PSS-coated GNRs</w:t>
      </w:r>
    </w:p>
    <w:p w14:paraId="1C608FED" w14:textId="77777777" w:rsidR="002A6768" w:rsidRPr="00C76203" w:rsidRDefault="002A6768" w:rsidP="00A0461C">
      <w:pPr>
        <w:bidi w:val="0"/>
        <w:spacing w:line="480" w:lineRule="auto"/>
        <w:jc w:val="both"/>
        <w:rPr>
          <w:rFonts w:asciiTheme="majorBidi" w:eastAsia="Calibri" w:hAnsiTheme="majorBidi" w:cstheme="majorBidi"/>
          <w:noProof/>
          <w:sz w:val="24"/>
          <w:szCs w:val="24"/>
        </w:rPr>
      </w:pPr>
    </w:p>
    <w:p w14:paraId="3C0DF122" w14:textId="2BDCC7E0" w:rsidR="000A3FEC" w:rsidRPr="00C76203" w:rsidRDefault="001C0699" w:rsidP="00A0461C">
      <w:pPr>
        <w:bidi w:val="0"/>
        <w:spacing w:line="480" w:lineRule="auto"/>
        <w:jc w:val="both"/>
        <w:rPr>
          <w:rFonts w:asciiTheme="majorBidi" w:eastAsia="Calibri" w:hAnsiTheme="majorBidi" w:cstheme="majorBidi"/>
          <w:b/>
          <w:bCs/>
          <w:sz w:val="24"/>
          <w:szCs w:val="24"/>
        </w:rPr>
      </w:pPr>
      <w:r w:rsidRPr="00C76203">
        <w:rPr>
          <w:rFonts w:asciiTheme="majorBidi" w:eastAsia="Calibri" w:hAnsiTheme="majorBidi" w:cstheme="majorBidi"/>
          <w:b/>
          <w:bCs/>
          <w:sz w:val="24"/>
          <w:szCs w:val="24"/>
        </w:rPr>
        <w:t xml:space="preserve">2. </w:t>
      </w:r>
      <w:r w:rsidR="000A3FEC" w:rsidRPr="00C76203">
        <w:rPr>
          <w:rFonts w:asciiTheme="majorBidi" w:eastAsia="Calibri" w:hAnsiTheme="majorBidi" w:cstheme="majorBidi"/>
          <w:b/>
          <w:bCs/>
          <w:sz w:val="24"/>
          <w:szCs w:val="24"/>
        </w:rPr>
        <w:t>Characterization of lysozyme amyloid fibrils</w:t>
      </w:r>
    </w:p>
    <w:p w14:paraId="7DE872AD" w14:textId="77777777" w:rsidR="000A3FEC" w:rsidRPr="00C76203" w:rsidRDefault="000A3FEC" w:rsidP="00A0461C">
      <w:pPr>
        <w:bidi w:val="0"/>
        <w:spacing w:line="480" w:lineRule="auto"/>
        <w:jc w:val="both"/>
        <w:rPr>
          <w:rFonts w:asciiTheme="majorBidi" w:eastAsia="Calibri" w:hAnsiTheme="majorBidi" w:cstheme="majorBidi"/>
          <w:i/>
          <w:iCs/>
          <w:sz w:val="24"/>
          <w:szCs w:val="24"/>
        </w:rPr>
      </w:pPr>
      <w:proofErr w:type="spellStart"/>
      <w:r w:rsidRPr="00C76203">
        <w:rPr>
          <w:rFonts w:asciiTheme="majorBidi" w:eastAsia="Calibri" w:hAnsiTheme="majorBidi" w:cstheme="majorBidi"/>
          <w:i/>
          <w:iCs/>
          <w:sz w:val="24"/>
          <w:szCs w:val="24"/>
        </w:rPr>
        <w:t>Thioflavin</w:t>
      </w:r>
      <w:proofErr w:type="spellEnd"/>
      <w:r w:rsidRPr="00C76203">
        <w:rPr>
          <w:rFonts w:asciiTheme="majorBidi" w:eastAsia="Calibri" w:hAnsiTheme="majorBidi" w:cstheme="majorBidi"/>
          <w:i/>
          <w:iCs/>
          <w:sz w:val="24"/>
          <w:szCs w:val="24"/>
        </w:rPr>
        <w:t xml:space="preserve"> T (</w:t>
      </w:r>
      <w:proofErr w:type="spellStart"/>
      <w:r w:rsidRPr="00C76203">
        <w:rPr>
          <w:rFonts w:asciiTheme="majorBidi" w:eastAsia="Calibri" w:hAnsiTheme="majorBidi" w:cstheme="majorBidi"/>
          <w:i/>
          <w:iCs/>
          <w:sz w:val="24"/>
          <w:szCs w:val="24"/>
        </w:rPr>
        <w:t>ThT</w:t>
      </w:r>
      <w:proofErr w:type="spellEnd"/>
      <w:r w:rsidRPr="00C76203">
        <w:rPr>
          <w:rFonts w:asciiTheme="majorBidi" w:eastAsia="Calibri" w:hAnsiTheme="majorBidi" w:cstheme="majorBidi"/>
          <w:i/>
          <w:iCs/>
          <w:sz w:val="24"/>
          <w:szCs w:val="24"/>
        </w:rPr>
        <w:t>) Fluorescence Assay</w:t>
      </w:r>
    </w:p>
    <w:p w14:paraId="41E783AE" w14:textId="4A8A5761" w:rsidR="000A3FEC" w:rsidRPr="00C76203" w:rsidRDefault="000A3FEC"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To investigate the kinetics of amyloid fibrils formation, </w:t>
      </w:r>
      <w:proofErr w:type="spellStart"/>
      <w:r w:rsidRPr="00C76203">
        <w:rPr>
          <w:rFonts w:asciiTheme="majorBidi" w:eastAsia="Calibri" w:hAnsiTheme="majorBidi" w:cstheme="majorBidi"/>
          <w:sz w:val="24"/>
          <w:szCs w:val="24"/>
        </w:rPr>
        <w:t>Thioflavin</w:t>
      </w:r>
      <w:proofErr w:type="spellEnd"/>
      <w:r w:rsidRPr="00C76203">
        <w:rPr>
          <w:rFonts w:asciiTheme="majorBidi" w:eastAsia="Calibri" w:hAnsiTheme="majorBidi" w:cstheme="majorBidi"/>
          <w:sz w:val="24"/>
          <w:szCs w:val="24"/>
        </w:rPr>
        <w:t xml:space="preserve"> T (</w:t>
      </w:r>
      <w:proofErr w:type="spellStart"/>
      <w:r w:rsidRPr="00C76203">
        <w:rPr>
          <w:rFonts w:asciiTheme="majorBidi" w:eastAsia="Calibri" w:hAnsiTheme="majorBidi" w:cstheme="majorBidi"/>
          <w:sz w:val="24"/>
          <w:szCs w:val="24"/>
        </w:rPr>
        <w:t>ThT</w:t>
      </w:r>
      <w:proofErr w:type="spellEnd"/>
      <w:r w:rsidRPr="00C76203">
        <w:rPr>
          <w:rFonts w:asciiTheme="majorBidi" w:eastAsia="Calibri" w:hAnsiTheme="majorBidi" w:cstheme="majorBidi"/>
          <w:sz w:val="24"/>
          <w:szCs w:val="24"/>
        </w:rPr>
        <w:t xml:space="preserve">) Fluorescence </w:t>
      </w:r>
      <w:r w:rsidR="00544066" w:rsidRPr="00C76203">
        <w:rPr>
          <w:rFonts w:asciiTheme="majorBidi" w:eastAsia="Calibri" w:hAnsiTheme="majorBidi" w:cstheme="majorBidi"/>
          <w:sz w:val="24"/>
          <w:szCs w:val="24"/>
        </w:rPr>
        <w:t>a</w:t>
      </w:r>
      <w:r w:rsidRPr="00C76203">
        <w:rPr>
          <w:rFonts w:asciiTheme="majorBidi" w:eastAsia="Calibri" w:hAnsiTheme="majorBidi" w:cstheme="majorBidi"/>
          <w:sz w:val="24"/>
          <w:szCs w:val="24"/>
        </w:rPr>
        <w:t xml:space="preserve">ssay </w:t>
      </w:r>
      <w:proofErr w:type="gramStart"/>
      <w:r w:rsidRPr="00C76203">
        <w:rPr>
          <w:rFonts w:asciiTheme="majorBidi" w:eastAsia="Calibri" w:hAnsiTheme="majorBidi" w:cstheme="majorBidi"/>
          <w:sz w:val="24"/>
          <w:szCs w:val="24"/>
        </w:rPr>
        <w:t>was used</w:t>
      </w:r>
      <w:proofErr w:type="gramEnd"/>
      <w:r w:rsidRPr="00C76203">
        <w:rPr>
          <w:rFonts w:asciiTheme="majorBidi" w:eastAsia="Calibri" w:hAnsiTheme="majorBidi" w:cstheme="majorBidi"/>
          <w:sz w:val="24"/>
          <w:szCs w:val="24"/>
        </w:rPr>
        <w:t xml:space="preserve">. This method is highly specific and quantitative technique that can clearly show changes in </w:t>
      </w:r>
      <w:r w:rsidR="00544066" w:rsidRPr="00C76203">
        <w:rPr>
          <w:rFonts w:asciiTheme="majorBidi" w:eastAsia="Calibri" w:hAnsiTheme="majorBidi" w:cstheme="majorBidi"/>
          <w:sz w:val="24"/>
          <w:szCs w:val="24"/>
        </w:rPr>
        <w:t xml:space="preserve">the </w:t>
      </w:r>
      <w:r w:rsidRPr="00C76203">
        <w:rPr>
          <w:rFonts w:asciiTheme="majorBidi" w:eastAsia="Calibri" w:hAnsiTheme="majorBidi" w:cstheme="majorBidi"/>
          <w:sz w:val="24"/>
          <w:szCs w:val="24"/>
        </w:rPr>
        <w:t xml:space="preserve">protein secondary </w:t>
      </w:r>
      <w:r w:rsidR="0061759B">
        <w:rPr>
          <w:rFonts w:asciiTheme="majorBidi" w:eastAsia="Calibri" w:hAnsiTheme="majorBidi" w:cstheme="majorBidi"/>
          <w:sz w:val="24"/>
          <w:szCs w:val="24"/>
        </w:rPr>
        <w:t>structures</w:t>
      </w:r>
      <w:r w:rsidR="00544066" w:rsidRPr="00C76203">
        <w:rPr>
          <w:rFonts w:asciiTheme="majorBidi" w:eastAsia="Calibri" w:hAnsiTheme="majorBidi" w:cstheme="majorBidi"/>
          <w:sz w:val="24"/>
          <w:szCs w:val="24"/>
        </w:rPr>
        <w:t>. Treated s</w:t>
      </w:r>
      <w:r w:rsidRPr="00C76203">
        <w:rPr>
          <w:rFonts w:asciiTheme="majorBidi" w:eastAsia="Calibri" w:hAnsiTheme="majorBidi" w:cstheme="majorBidi"/>
          <w:sz w:val="24"/>
          <w:szCs w:val="24"/>
        </w:rPr>
        <w:t xml:space="preserve">amples </w:t>
      </w:r>
      <w:proofErr w:type="gramStart"/>
      <w:r w:rsidR="00544066" w:rsidRPr="00C76203">
        <w:rPr>
          <w:rFonts w:asciiTheme="majorBidi" w:eastAsia="Calibri" w:hAnsiTheme="majorBidi" w:cstheme="majorBidi"/>
          <w:sz w:val="24"/>
          <w:szCs w:val="24"/>
        </w:rPr>
        <w:t xml:space="preserve">were </w:t>
      </w:r>
      <w:r w:rsidRPr="00C76203">
        <w:rPr>
          <w:rFonts w:asciiTheme="majorBidi" w:eastAsia="Calibri" w:hAnsiTheme="majorBidi" w:cstheme="majorBidi"/>
          <w:sz w:val="24"/>
          <w:szCs w:val="24"/>
        </w:rPr>
        <w:t>kept</w:t>
      </w:r>
      <w:proofErr w:type="gramEnd"/>
      <w:r w:rsidRPr="00C76203">
        <w:rPr>
          <w:rFonts w:asciiTheme="majorBidi" w:eastAsia="Calibri" w:hAnsiTheme="majorBidi" w:cstheme="majorBidi"/>
          <w:sz w:val="24"/>
          <w:szCs w:val="24"/>
        </w:rPr>
        <w:t xml:space="preserve"> away from light </w:t>
      </w:r>
      <w:r w:rsidR="00544066" w:rsidRPr="00C76203">
        <w:rPr>
          <w:rFonts w:asciiTheme="majorBidi" w:eastAsia="Calibri" w:hAnsiTheme="majorBidi" w:cstheme="majorBidi"/>
          <w:sz w:val="24"/>
          <w:szCs w:val="24"/>
        </w:rPr>
        <w:t xml:space="preserve">for </w:t>
      </w:r>
      <w:r w:rsidRPr="00C76203">
        <w:rPr>
          <w:rFonts w:asciiTheme="majorBidi" w:eastAsia="Calibri" w:hAnsiTheme="majorBidi" w:cstheme="majorBidi"/>
          <w:sz w:val="24"/>
          <w:szCs w:val="24"/>
        </w:rPr>
        <w:t xml:space="preserve">about 5 minutes at room temperature. As shown in Figure </w:t>
      </w:r>
      <w:r w:rsidR="006F6D71" w:rsidRPr="00C76203">
        <w:rPr>
          <w:rFonts w:asciiTheme="majorBidi" w:eastAsia="Calibri" w:hAnsiTheme="majorBidi" w:cstheme="majorBidi"/>
          <w:sz w:val="24"/>
          <w:szCs w:val="24"/>
        </w:rPr>
        <w:t>5</w:t>
      </w:r>
      <w:r w:rsidRPr="00C76203">
        <w:rPr>
          <w:rFonts w:asciiTheme="majorBidi" w:eastAsia="Calibri" w:hAnsiTheme="majorBidi" w:cstheme="majorBidi"/>
          <w:sz w:val="24"/>
          <w:szCs w:val="24"/>
        </w:rPr>
        <w:t xml:space="preserve">, </w:t>
      </w:r>
      <w:r w:rsidR="00544066" w:rsidRPr="00C76203">
        <w:rPr>
          <w:rFonts w:asciiTheme="majorBidi" w:eastAsia="Calibri" w:hAnsiTheme="majorBidi" w:cstheme="majorBidi"/>
          <w:sz w:val="24"/>
          <w:szCs w:val="24"/>
        </w:rPr>
        <w:t xml:space="preserve">intensity of fluorescence </w:t>
      </w:r>
      <w:r w:rsidRPr="00C76203">
        <w:rPr>
          <w:rFonts w:asciiTheme="majorBidi" w:eastAsia="Calibri" w:hAnsiTheme="majorBidi" w:cstheme="majorBidi"/>
          <w:sz w:val="24"/>
          <w:szCs w:val="24"/>
        </w:rPr>
        <w:t xml:space="preserve">emission </w:t>
      </w:r>
      <w:r w:rsidR="00544066" w:rsidRPr="00C76203">
        <w:rPr>
          <w:rFonts w:asciiTheme="majorBidi" w:eastAsia="Calibri" w:hAnsiTheme="majorBidi" w:cstheme="majorBidi"/>
          <w:sz w:val="24"/>
          <w:szCs w:val="24"/>
        </w:rPr>
        <w:t>increased upon formation of β-sheet structures. The increasing trend reaches a plateau upon completion of amy</w:t>
      </w:r>
      <w:r w:rsidR="00960F14">
        <w:rPr>
          <w:rFonts w:asciiTheme="majorBidi" w:eastAsia="Calibri" w:hAnsiTheme="majorBidi" w:cstheme="majorBidi"/>
          <w:sz w:val="24"/>
          <w:szCs w:val="24"/>
        </w:rPr>
        <w:t>loid formation (data not shown).</w:t>
      </w:r>
    </w:p>
    <w:p w14:paraId="05436C7D" w14:textId="589B679E" w:rsidR="00144E50" w:rsidRPr="00C76203" w:rsidRDefault="008402E4" w:rsidP="00F746C9">
      <w:pPr>
        <w:bidi w:val="0"/>
        <w:spacing w:line="480" w:lineRule="auto"/>
        <w:jc w:val="center"/>
        <w:rPr>
          <w:rFonts w:asciiTheme="majorBidi" w:eastAsia="Calibri" w:hAnsiTheme="majorBidi" w:cstheme="majorBidi"/>
          <w:noProof/>
          <w:sz w:val="24"/>
          <w:szCs w:val="24"/>
        </w:rPr>
      </w:pPr>
      <w:r>
        <w:rPr>
          <w:noProof/>
          <w:lang w:bidi="ar-SA"/>
        </w:rPr>
        <w:lastRenderedPageBreak/>
        <w:drawing>
          <wp:inline distT="0" distB="0" distL="0" distR="0" wp14:anchorId="5CE30C76" wp14:editId="49666F18">
            <wp:extent cx="5399405" cy="3689017"/>
            <wp:effectExtent l="0" t="0" r="10795" b="260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84AC7F9" w14:textId="15BB675E" w:rsidR="00792709" w:rsidRPr="00C76203" w:rsidRDefault="00144E50" w:rsidP="00A0461C">
      <w:pPr>
        <w:bidi w:val="0"/>
        <w:spacing w:line="480" w:lineRule="auto"/>
        <w:jc w:val="both"/>
        <w:rPr>
          <w:rFonts w:asciiTheme="majorBidi" w:eastAsia="Calibri" w:hAnsiTheme="majorBidi" w:cstheme="majorBidi"/>
          <w:i/>
          <w:iCs/>
          <w:sz w:val="24"/>
          <w:szCs w:val="24"/>
        </w:rPr>
      </w:pPr>
      <w:r w:rsidRPr="00C76203">
        <w:rPr>
          <w:rFonts w:asciiTheme="majorBidi" w:eastAsia="Calibri" w:hAnsiTheme="majorBidi" w:cstheme="majorBidi"/>
          <w:noProof/>
          <w:sz w:val="24"/>
          <w:szCs w:val="24"/>
        </w:rPr>
        <w:t>Figure 5. Thioflavin-T Assay of lysozyme upon transformation into amyloid fibril structures</w:t>
      </w:r>
    </w:p>
    <w:p w14:paraId="30BC9D1E" w14:textId="77777777" w:rsidR="00144E50" w:rsidRPr="00C76203" w:rsidRDefault="00144E50" w:rsidP="00A0461C">
      <w:pPr>
        <w:bidi w:val="0"/>
        <w:spacing w:line="480" w:lineRule="auto"/>
        <w:jc w:val="both"/>
        <w:rPr>
          <w:rFonts w:asciiTheme="majorBidi" w:eastAsia="Calibri" w:hAnsiTheme="majorBidi" w:cstheme="majorBidi"/>
          <w:i/>
          <w:iCs/>
          <w:sz w:val="24"/>
          <w:szCs w:val="24"/>
        </w:rPr>
      </w:pPr>
    </w:p>
    <w:p w14:paraId="57E65C32" w14:textId="77777777" w:rsidR="000A3FEC" w:rsidRPr="00C76203" w:rsidRDefault="000A3FEC" w:rsidP="00A0461C">
      <w:pPr>
        <w:bidi w:val="0"/>
        <w:spacing w:line="480" w:lineRule="auto"/>
        <w:jc w:val="both"/>
        <w:rPr>
          <w:rFonts w:asciiTheme="majorBidi" w:eastAsia="Calibri" w:hAnsiTheme="majorBidi" w:cstheme="majorBidi"/>
          <w:i/>
          <w:iCs/>
          <w:sz w:val="24"/>
          <w:szCs w:val="24"/>
        </w:rPr>
      </w:pPr>
      <w:r w:rsidRPr="00C76203">
        <w:rPr>
          <w:rFonts w:asciiTheme="majorBidi" w:eastAsia="Calibri" w:hAnsiTheme="majorBidi" w:cstheme="majorBidi"/>
          <w:i/>
          <w:iCs/>
          <w:sz w:val="24"/>
          <w:szCs w:val="24"/>
        </w:rPr>
        <w:t>Transmission Electron Microscopy of the Hybrid Scaffold</w:t>
      </w:r>
    </w:p>
    <w:p w14:paraId="6D31DBF6" w14:textId="4B54A588" w:rsidR="00BD10D2" w:rsidRPr="00C76203" w:rsidRDefault="0048322E"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To study possible role of nanostructure surface modification in improving yield of assembly on the biological template, two samples of pristine and PSS-coated GNRs </w:t>
      </w:r>
      <w:proofErr w:type="gramStart"/>
      <w:r w:rsidRPr="00C76203">
        <w:rPr>
          <w:rFonts w:asciiTheme="majorBidi" w:eastAsia="Calibri" w:hAnsiTheme="majorBidi" w:cstheme="majorBidi"/>
          <w:sz w:val="24"/>
          <w:szCs w:val="24"/>
        </w:rPr>
        <w:t>were compared</w:t>
      </w:r>
      <w:proofErr w:type="gramEnd"/>
      <w:r w:rsidRPr="00C76203">
        <w:rPr>
          <w:rFonts w:asciiTheme="majorBidi" w:eastAsia="Calibri" w:hAnsiTheme="majorBidi" w:cstheme="majorBidi"/>
          <w:sz w:val="24"/>
          <w:szCs w:val="24"/>
        </w:rPr>
        <w:t xml:space="preserve">. Fig. </w:t>
      </w:r>
      <w:r w:rsidR="006F6D71" w:rsidRPr="00C76203">
        <w:rPr>
          <w:rFonts w:asciiTheme="majorBidi" w:eastAsia="Calibri" w:hAnsiTheme="majorBidi" w:cstheme="majorBidi"/>
          <w:sz w:val="24"/>
          <w:szCs w:val="24"/>
        </w:rPr>
        <w:t>6</w:t>
      </w:r>
      <w:r w:rsidRPr="00C76203">
        <w:rPr>
          <w:rFonts w:asciiTheme="majorBidi" w:eastAsia="Calibri" w:hAnsiTheme="majorBidi" w:cstheme="majorBidi"/>
          <w:sz w:val="24"/>
          <w:szCs w:val="24"/>
        </w:rPr>
        <w:t xml:space="preserve"> </w:t>
      </w:r>
      <w:r w:rsidR="00D45A55" w:rsidRPr="00C76203">
        <w:rPr>
          <w:rFonts w:asciiTheme="majorBidi" w:eastAsia="Calibri" w:hAnsiTheme="majorBidi" w:cstheme="majorBidi"/>
          <w:sz w:val="24"/>
          <w:szCs w:val="24"/>
        </w:rPr>
        <w:t>depicts</w:t>
      </w:r>
      <w:r w:rsidRPr="00C76203">
        <w:rPr>
          <w:rFonts w:asciiTheme="majorBidi" w:eastAsia="Calibri" w:hAnsiTheme="majorBidi" w:cstheme="majorBidi"/>
          <w:sz w:val="24"/>
          <w:szCs w:val="24"/>
        </w:rPr>
        <w:t xml:space="preserve"> t</w:t>
      </w:r>
      <w:r w:rsidR="000A3FEC" w:rsidRPr="00C76203">
        <w:rPr>
          <w:rFonts w:asciiTheme="majorBidi" w:eastAsia="Calibri" w:hAnsiTheme="majorBidi" w:cstheme="majorBidi"/>
          <w:sz w:val="24"/>
          <w:szCs w:val="24"/>
        </w:rPr>
        <w:t>ransmission electron microscopy images</w:t>
      </w:r>
      <w:r w:rsidRPr="00C76203">
        <w:rPr>
          <w:rFonts w:asciiTheme="majorBidi" w:eastAsia="Calibri" w:hAnsiTheme="majorBidi" w:cstheme="majorBidi"/>
          <w:sz w:val="24"/>
          <w:szCs w:val="24"/>
        </w:rPr>
        <w:t xml:space="preserve"> of lysozyme amyloid fibrils treated with pristine and PSS-modified nanostructures. A glance at Fig. </w:t>
      </w:r>
      <w:r w:rsidR="006F6D71" w:rsidRPr="00C76203">
        <w:rPr>
          <w:rFonts w:asciiTheme="majorBidi" w:eastAsia="Calibri" w:hAnsiTheme="majorBidi" w:cstheme="majorBidi"/>
          <w:sz w:val="24"/>
          <w:szCs w:val="24"/>
        </w:rPr>
        <w:t>6</w:t>
      </w:r>
      <w:r w:rsidRPr="00C76203">
        <w:rPr>
          <w:rFonts w:asciiTheme="majorBidi" w:eastAsia="Calibri" w:hAnsiTheme="majorBidi" w:cstheme="majorBidi"/>
          <w:sz w:val="24"/>
          <w:szCs w:val="24"/>
        </w:rPr>
        <w:t xml:space="preserve">b shows that surface modified </w:t>
      </w:r>
      <w:proofErr w:type="spellStart"/>
      <w:r w:rsidRPr="00C76203">
        <w:rPr>
          <w:rFonts w:asciiTheme="majorBidi" w:eastAsia="Calibri" w:hAnsiTheme="majorBidi" w:cstheme="majorBidi"/>
          <w:sz w:val="24"/>
          <w:szCs w:val="24"/>
        </w:rPr>
        <w:t>plasmonic</w:t>
      </w:r>
      <w:proofErr w:type="spellEnd"/>
      <w:r w:rsidRPr="00C76203">
        <w:rPr>
          <w:rFonts w:asciiTheme="majorBidi" w:eastAsia="Calibri" w:hAnsiTheme="majorBidi" w:cstheme="majorBidi"/>
          <w:sz w:val="24"/>
          <w:szCs w:val="24"/>
        </w:rPr>
        <w:t xml:space="preserve"> nanostructures with opposite electrostatic charge have more tendencies to interact with the biological template, as compared to their pristine counterpart</w:t>
      </w:r>
      <w:r w:rsidR="008225B5" w:rsidRPr="00C76203">
        <w:rPr>
          <w:rFonts w:asciiTheme="majorBidi" w:eastAsia="Calibri" w:hAnsiTheme="majorBidi" w:cstheme="majorBidi"/>
          <w:sz w:val="24"/>
          <w:szCs w:val="24"/>
        </w:rPr>
        <w:t xml:space="preserve"> (Fig. </w:t>
      </w:r>
      <w:r w:rsidR="006F6D71" w:rsidRPr="00C76203">
        <w:rPr>
          <w:rFonts w:asciiTheme="majorBidi" w:eastAsia="Calibri" w:hAnsiTheme="majorBidi" w:cstheme="majorBidi"/>
          <w:sz w:val="24"/>
          <w:szCs w:val="24"/>
        </w:rPr>
        <w:t>6</w:t>
      </w:r>
      <w:r w:rsidR="008225B5" w:rsidRPr="00C76203">
        <w:rPr>
          <w:rFonts w:asciiTheme="majorBidi" w:eastAsia="Calibri" w:hAnsiTheme="majorBidi" w:cstheme="majorBidi"/>
          <w:sz w:val="24"/>
          <w:szCs w:val="24"/>
        </w:rPr>
        <w:t>a)</w:t>
      </w:r>
      <w:r w:rsidRPr="00C76203">
        <w:rPr>
          <w:rFonts w:asciiTheme="majorBidi" w:eastAsia="Calibri" w:hAnsiTheme="majorBidi" w:cstheme="majorBidi"/>
          <w:sz w:val="24"/>
          <w:szCs w:val="24"/>
        </w:rPr>
        <w:t>.</w:t>
      </w:r>
      <w:r w:rsidR="008225B5" w:rsidRPr="00C76203">
        <w:rPr>
          <w:rFonts w:asciiTheme="majorBidi" w:eastAsia="Calibri" w:hAnsiTheme="majorBidi" w:cstheme="majorBidi"/>
          <w:sz w:val="24"/>
          <w:szCs w:val="24"/>
        </w:rPr>
        <w:t xml:space="preserve"> Assembly of higher population of nanostructures via such strategy could facile fabrication of nanohybr</w:t>
      </w:r>
      <w:r w:rsidR="008402E4">
        <w:rPr>
          <w:rFonts w:asciiTheme="majorBidi" w:eastAsia="Calibri" w:hAnsiTheme="majorBidi" w:cstheme="majorBidi"/>
          <w:sz w:val="24"/>
          <w:szCs w:val="24"/>
        </w:rPr>
        <w:t>id scaffold of more uniformity.</w:t>
      </w:r>
    </w:p>
    <w:p w14:paraId="4DEB67F3" w14:textId="658E5386" w:rsidR="00BD10D2" w:rsidRPr="00C76203" w:rsidRDefault="00BD10D2" w:rsidP="00A0461C">
      <w:pPr>
        <w:bidi w:val="0"/>
        <w:spacing w:line="480" w:lineRule="auto"/>
        <w:jc w:val="both"/>
        <w:rPr>
          <w:rFonts w:asciiTheme="majorBidi" w:eastAsia="Calibri" w:hAnsiTheme="majorBidi" w:cstheme="majorBidi"/>
          <w:noProof/>
          <w:sz w:val="24"/>
          <w:szCs w:val="24"/>
        </w:rPr>
      </w:pPr>
      <w:r w:rsidRPr="00C76203">
        <w:rPr>
          <w:rFonts w:asciiTheme="majorBidi" w:eastAsia="Calibri" w:hAnsiTheme="majorBidi" w:cstheme="majorBidi"/>
          <w:noProof/>
          <w:sz w:val="24"/>
          <w:szCs w:val="24"/>
          <w:lang w:bidi="ar-SA"/>
        </w:rPr>
        <w:lastRenderedPageBreak/>
        <w:drawing>
          <wp:inline distT="0" distB="0" distL="0" distR="0" wp14:anchorId="2F042700" wp14:editId="33437097">
            <wp:extent cx="2854519" cy="3683873"/>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a.jpg"/>
                    <pic:cNvPicPr/>
                  </pic:nvPicPr>
                  <pic:blipFill>
                    <a:blip r:embed="rId12">
                      <a:extLst>
                        <a:ext uri="{28A0092B-C50C-407E-A947-70E740481C1C}">
                          <a14:useLocalDpi xmlns:a14="http://schemas.microsoft.com/office/drawing/2010/main" val="0"/>
                        </a:ext>
                      </a:extLst>
                    </a:blip>
                    <a:stretch>
                      <a:fillRect/>
                    </a:stretch>
                  </pic:blipFill>
                  <pic:spPr>
                    <a:xfrm>
                      <a:off x="0" y="0"/>
                      <a:ext cx="2860788" cy="3691964"/>
                    </a:xfrm>
                    <a:prstGeom prst="rect">
                      <a:avLst/>
                    </a:prstGeom>
                  </pic:spPr>
                </pic:pic>
              </a:graphicData>
            </a:graphic>
          </wp:inline>
        </w:drawing>
      </w:r>
      <w:r w:rsidRPr="00C76203">
        <w:rPr>
          <w:rFonts w:asciiTheme="majorBidi" w:eastAsia="Calibri" w:hAnsiTheme="majorBidi" w:cstheme="majorBidi"/>
          <w:noProof/>
          <w:sz w:val="24"/>
          <w:szCs w:val="24"/>
          <w:lang w:bidi="ar-SA"/>
        </w:rPr>
        <w:drawing>
          <wp:inline distT="0" distB="0" distL="0" distR="0" wp14:anchorId="2027269B" wp14:editId="6E10823F">
            <wp:extent cx="2838450" cy="3630348"/>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6b.jpg"/>
                    <pic:cNvPicPr/>
                  </pic:nvPicPr>
                  <pic:blipFill>
                    <a:blip r:embed="rId13">
                      <a:extLst>
                        <a:ext uri="{28A0092B-C50C-407E-A947-70E740481C1C}">
                          <a14:useLocalDpi xmlns:a14="http://schemas.microsoft.com/office/drawing/2010/main" val="0"/>
                        </a:ext>
                      </a:extLst>
                    </a:blip>
                    <a:stretch>
                      <a:fillRect/>
                    </a:stretch>
                  </pic:blipFill>
                  <pic:spPr>
                    <a:xfrm>
                      <a:off x="0" y="0"/>
                      <a:ext cx="2848988" cy="3643826"/>
                    </a:xfrm>
                    <a:prstGeom prst="rect">
                      <a:avLst/>
                    </a:prstGeom>
                  </pic:spPr>
                </pic:pic>
              </a:graphicData>
            </a:graphic>
          </wp:inline>
        </w:drawing>
      </w:r>
    </w:p>
    <w:p w14:paraId="3A02E67D" w14:textId="01969CC1" w:rsidR="00BD10D2" w:rsidRPr="00C76203" w:rsidRDefault="00BD10D2" w:rsidP="00A0461C">
      <w:pPr>
        <w:bidi w:val="0"/>
        <w:spacing w:line="480" w:lineRule="auto"/>
        <w:jc w:val="both"/>
        <w:rPr>
          <w:rFonts w:asciiTheme="majorBidi" w:eastAsia="Calibri" w:hAnsiTheme="majorBidi" w:cstheme="majorBidi"/>
          <w:b/>
          <w:bCs/>
          <w:sz w:val="24"/>
          <w:szCs w:val="24"/>
        </w:rPr>
      </w:pPr>
      <w:r w:rsidRPr="00C76203">
        <w:rPr>
          <w:rFonts w:asciiTheme="majorBidi" w:eastAsia="Calibri" w:hAnsiTheme="majorBidi" w:cstheme="majorBidi"/>
          <w:noProof/>
          <w:sz w:val="24"/>
          <w:szCs w:val="24"/>
        </w:rPr>
        <w:t>Figure 6. Transmission electron microscopy of plasmonic gold nanoparticle arrays on lysozyme amyloid fibrils, with pristine (a) and PSS-modified (b) plasmonic nanostructures</w:t>
      </w:r>
      <w:r w:rsidR="0061759B">
        <w:rPr>
          <w:rFonts w:asciiTheme="majorBidi" w:eastAsia="Calibri" w:hAnsiTheme="majorBidi" w:cstheme="majorBidi"/>
          <w:b/>
          <w:bCs/>
          <w:sz w:val="24"/>
          <w:szCs w:val="24"/>
        </w:rPr>
        <w:t>.</w:t>
      </w:r>
    </w:p>
    <w:p w14:paraId="380F9D01" w14:textId="032ED9B5" w:rsidR="00B02471" w:rsidRPr="00C76203" w:rsidRDefault="00B02471" w:rsidP="00A0461C">
      <w:pPr>
        <w:bidi w:val="0"/>
        <w:spacing w:line="480" w:lineRule="auto"/>
        <w:jc w:val="both"/>
        <w:rPr>
          <w:rFonts w:asciiTheme="majorBidi" w:eastAsia="Calibri" w:hAnsiTheme="majorBidi" w:cstheme="majorBidi"/>
          <w:b/>
          <w:bCs/>
          <w:sz w:val="24"/>
          <w:szCs w:val="24"/>
        </w:rPr>
      </w:pPr>
      <w:r w:rsidRPr="00C76203">
        <w:rPr>
          <w:rFonts w:asciiTheme="majorBidi" w:eastAsia="Calibri" w:hAnsiTheme="majorBidi" w:cstheme="majorBidi"/>
          <w:b/>
          <w:bCs/>
          <w:sz w:val="24"/>
          <w:szCs w:val="24"/>
        </w:rPr>
        <w:t xml:space="preserve">3. </w:t>
      </w:r>
      <w:r w:rsidR="0064092D" w:rsidRPr="00C76203">
        <w:rPr>
          <w:rFonts w:asciiTheme="majorBidi" w:eastAsia="Calibri" w:hAnsiTheme="majorBidi" w:cstheme="majorBidi"/>
          <w:b/>
          <w:bCs/>
          <w:sz w:val="24"/>
          <w:szCs w:val="24"/>
        </w:rPr>
        <w:t>Cell Viability Results</w:t>
      </w:r>
      <w:r w:rsidR="003365E7" w:rsidRPr="00C76203">
        <w:rPr>
          <w:rFonts w:asciiTheme="majorBidi" w:eastAsia="Calibri" w:hAnsiTheme="majorBidi" w:cstheme="majorBidi"/>
          <w:b/>
          <w:bCs/>
          <w:sz w:val="24"/>
          <w:szCs w:val="24"/>
        </w:rPr>
        <w:t xml:space="preserve">               </w:t>
      </w:r>
    </w:p>
    <w:p w14:paraId="61F99DA0" w14:textId="7868BE60" w:rsidR="0064092D" w:rsidRPr="00C76203" w:rsidRDefault="0064092D"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Viability percentage measured by MTT assay on HepG2 and fibroblast cell lines exposed to 0, 1, 2.5, 5, 10, 15, 25 </w:t>
      </w:r>
      <w:proofErr w:type="spellStart"/>
      <w:r w:rsidRPr="00C76203">
        <w:rPr>
          <w:rFonts w:asciiTheme="majorBidi" w:eastAsia="Calibri" w:hAnsiTheme="majorBidi" w:cstheme="majorBidi"/>
          <w:sz w:val="24"/>
          <w:szCs w:val="24"/>
        </w:rPr>
        <w:t>nM</w:t>
      </w:r>
      <w:proofErr w:type="spellEnd"/>
      <w:r w:rsidRPr="00C76203">
        <w:rPr>
          <w:rFonts w:asciiTheme="majorBidi" w:eastAsia="Calibri" w:hAnsiTheme="majorBidi" w:cstheme="majorBidi"/>
          <w:sz w:val="24"/>
          <w:szCs w:val="24"/>
        </w:rPr>
        <w:t xml:space="preserve"> GNRs in samples containing bare GNRs, GNRs-PSS, bare Amyloid fibrils, GNRs-Amyloid fibrils and GNRs-PSS-Amyloid fibrils for 24 and 48 h represented a dose response pattern as shown in </w:t>
      </w:r>
      <w:r w:rsidR="003365E7" w:rsidRPr="00C76203">
        <w:rPr>
          <w:rFonts w:asciiTheme="majorBidi" w:eastAsia="Calibri" w:hAnsiTheme="majorBidi" w:cstheme="majorBidi"/>
          <w:sz w:val="24"/>
          <w:szCs w:val="24"/>
        </w:rPr>
        <w:t>Figs. 7 and 8.</w:t>
      </w:r>
      <w:r w:rsidRPr="00C76203">
        <w:rPr>
          <w:rFonts w:asciiTheme="majorBidi" w:eastAsia="Calibri" w:hAnsiTheme="majorBidi" w:cstheme="majorBidi"/>
          <w:sz w:val="24"/>
          <w:szCs w:val="24"/>
        </w:rPr>
        <w:t xml:space="preserve"> Data </w:t>
      </w:r>
      <w:proofErr w:type="gramStart"/>
      <w:r w:rsidRPr="00C76203">
        <w:rPr>
          <w:rFonts w:asciiTheme="majorBidi" w:eastAsia="Calibri" w:hAnsiTheme="majorBidi" w:cstheme="majorBidi"/>
          <w:sz w:val="24"/>
          <w:szCs w:val="24"/>
        </w:rPr>
        <w:t>were reported</w:t>
      </w:r>
      <w:proofErr w:type="gramEnd"/>
      <w:r w:rsidRPr="00C76203">
        <w:rPr>
          <w:rFonts w:asciiTheme="majorBidi" w:eastAsia="Calibri" w:hAnsiTheme="majorBidi" w:cstheme="majorBidi"/>
          <w:sz w:val="24"/>
          <w:szCs w:val="24"/>
        </w:rPr>
        <w:t xml:space="preserve"> as mean ± SD of three independent experiments performed in triplicate for all samples.</w:t>
      </w:r>
    </w:p>
    <w:p w14:paraId="50212742" w14:textId="4EF36FBC" w:rsidR="00A6020D" w:rsidRPr="00C76203" w:rsidRDefault="0064092D"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As expected from MTT assay results, intact GNRs were severely toxic at higher concentrations, i.e. 25 </w:t>
      </w:r>
      <w:proofErr w:type="spellStart"/>
      <w:r w:rsidRPr="00C76203">
        <w:rPr>
          <w:rFonts w:asciiTheme="majorBidi" w:eastAsia="Calibri" w:hAnsiTheme="majorBidi" w:cstheme="majorBidi"/>
          <w:sz w:val="24"/>
          <w:szCs w:val="24"/>
        </w:rPr>
        <w:t>nM</w:t>
      </w:r>
      <w:proofErr w:type="spellEnd"/>
      <w:r w:rsidRPr="00C76203">
        <w:rPr>
          <w:rFonts w:asciiTheme="majorBidi" w:eastAsia="Calibri" w:hAnsiTheme="majorBidi" w:cstheme="majorBidi"/>
          <w:sz w:val="24"/>
          <w:szCs w:val="24"/>
        </w:rPr>
        <w:t xml:space="preserve">. This due to the fact that the nanostructures </w:t>
      </w:r>
      <w:proofErr w:type="gramStart"/>
      <w:r w:rsidRPr="00C76203">
        <w:rPr>
          <w:rFonts w:asciiTheme="majorBidi" w:eastAsia="Calibri" w:hAnsiTheme="majorBidi" w:cstheme="majorBidi"/>
          <w:sz w:val="24"/>
          <w:szCs w:val="24"/>
        </w:rPr>
        <w:t>are synthesized</w:t>
      </w:r>
      <w:proofErr w:type="gramEnd"/>
      <w:r w:rsidRPr="00C76203">
        <w:rPr>
          <w:rFonts w:asciiTheme="majorBidi" w:eastAsia="Calibri" w:hAnsiTheme="majorBidi" w:cstheme="majorBidi"/>
          <w:sz w:val="24"/>
          <w:szCs w:val="24"/>
        </w:rPr>
        <w:t xml:space="preserve"> in the presence of high concentrations of cationic surfactant (CTAB). Although GNRs </w:t>
      </w:r>
      <w:proofErr w:type="gramStart"/>
      <w:r w:rsidRPr="00C76203">
        <w:rPr>
          <w:rFonts w:asciiTheme="majorBidi" w:eastAsia="Calibri" w:hAnsiTheme="majorBidi" w:cstheme="majorBidi"/>
          <w:sz w:val="24"/>
          <w:szCs w:val="24"/>
        </w:rPr>
        <w:t>are purified</w:t>
      </w:r>
      <w:proofErr w:type="gramEnd"/>
      <w:r w:rsidRPr="00C76203">
        <w:rPr>
          <w:rFonts w:asciiTheme="majorBidi" w:eastAsia="Calibri" w:hAnsiTheme="majorBidi" w:cstheme="majorBidi"/>
          <w:sz w:val="24"/>
          <w:szCs w:val="24"/>
        </w:rPr>
        <w:t xml:space="preserve"> with several rounds of centrifugation, there still exists the bilayer of CTAB around the bare nanostructures. Upon replacing the cationic bilayer with PSS, cells exposed to GNR</w:t>
      </w:r>
      <w:r w:rsidR="00A6020D" w:rsidRPr="00C76203">
        <w:rPr>
          <w:rFonts w:asciiTheme="majorBidi" w:eastAsia="Calibri" w:hAnsiTheme="majorBidi" w:cstheme="majorBidi"/>
          <w:sz w:val="24"/>
          <w:szCs w:val="24"/>
        </w:rPr>
        <w:t>s</w:t>
      </w:r>
      <w:r w:rsidRPr="00C76203">
        <w:rPr>
          <w:rFonts w:asciiTheme="majorBidi" w:eastAsia="Calibri" w:hAnsiTheme="majorBidi" w:cstheme="majorBidi"/>
          <w:sz w:val="24"/>
          <w:szCs w:val="24"/>
        </w:rPr>
        <w:t xml:space="preserve">-PSS </w:t>
      </w:r>
      <w:r w:rsidRPr="00C76203">
        <w:rPr>
          <w:rFonts w:asciiTheme="majorBidi" w:eastAsia="Calibri" w:hAnsiTheme="majorBidi" w:cstheme="majorBidi"/>
          <w:sz w:val="24"/>
          <w:szCs w:val="24"/>
        </w:rPr>
        <w:lastRenderedPageBreak/>
        <w:t>showed less toxicity as compared to the bare nanostructures. Meanwhile, a glance at cell viability data for the hybrid systems (the nanoscaffolds) shows that PSS-coated GNRs arrays on lysozyme amyloid fibrils have manifested a higher percentage of viability in comparison with the nanoscaffolds containing bare GNRs arrays on amyloid fibrils. Overall, GNRs-PSS and GNRs-PSS-Amyloid fibrils depicted high cell survival at lower concentrations of the nanostructures, with less toxicity at higher concentrations for both cell lines</w:t>
      </w:r>
      <w:r w:rsidR="00A6020D" w:rsidRPr="00C76203">
        <w:rPr>
          <w:rFonts w:asciiTheme="majorBidi" w:eastAsia="Calibri" w:hAnsiTheme="majorBidi" w:cstheme="majorBidi"/>
          <w:sz w:val="24"/>
          <w:szCs w:val="24"/>
        </w:rPr>
        <w:t>.</w:t>
      </w:r>
    </w:p>
    <w:p w14:paraId="3342621B" w14:textId="2586CDAA" w:rsidR="00BD10D2" w:rsidRPr="00C76203" w:rsidRDefault="00BD10D2" w:rsidP="00A0461C">
      <w:pPr>
        <w:bidi w:val="0"/>
        <w:spacing w:line="480" w:lineRule="auto"/>
        <w:jc w:val="both"/>
        <w:rPr>
          <w:rFonts w:asciiTheme="majorBidi" w:eastAsia="Calibri" w:hAnsiTheme="majorBidi" w:cstheme="majorBidi"/>
          <w:noProof/>
          <w:sz w:val="24"/>
          <w:szCs w:val="24"/>
          <w:lang w:bidi="ar-SA"/>
        </w:rPr>
      </w:pPr>
    </w:p>
    <w:p w14:paraId="19650932" w14:textId="6C020B1D" w:rsidR="00A6020D" w:rsidRPr="00C76203" w:rsidRDefault="00BD10D2"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noProof/>
          <w:sz w:val="24"/>
          <w:szCs w:val="24"/>
          <w:lang w:bidi="ar-SA"/>
        </w:rPr>
        <w:drawing>
          <wp:inline distT="0" distB="0" distL="0" distR="0" wp14:anchorId="257152A5" wp14:editId="52720CF5">
            <wp:extent cx="5731510" cy="3471545"/>
            <wp:effectExtent l="19050" t="19050" r="21590" b="146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a.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3471545"/>
                    </a:xfrm>
                    <a:prstGeom prst="rect">
                      <a:avLst/>
                    </a:prstGeom>
                    <a:ln w="3175">
                      <a:solidFill>
                        <a:schemeClr val="tx1"/>
                      </a:solidFill>
                    </a:ln>
                  </pic:spPr>
                </pic:pic>
              </a:graphicData>
            </a:graphic>
          </wp:inline>
        </w:drawing>
      </w:r>
    </w:p>
    <w:p w14:paraId="7C67F96D" w14:textId="2DA8EAE6" w:rsidR="00BD10D2" w:rsidRPr="00C76203" w:rsidRDefault="00BD10D2"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noProof/>
          <w:sz w:val="24"/>
          <w:szCs w:val="24"/>
          <w:lang w:bidi="ar-SA"/>
        </w:rPr>
        <w:lastRenderedPageBreak/>
        <w:drawing>
          <wp:inline distT="0" distB="0" distL="0" distR="0" wp14:anchorId="380561BD" wp14:editId="4AC7C655">
            <wp:extent cx="5731510" cy="3675380"/>
            <wp:effectExtent l="19050" t="19050" r="21590" b="203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b.jpg"/>
                    <pic:cNvPicPr/>
                  </pic:nvPicPr>
                  <pic:blipFill>
                    <a:blip r:embed="rId15">
                      <a:extLst>
                        <a:ext uri="{28A0092B-C50C-407E-A947-70E740481C1C}">
                          <a14:useLocalDpi xmlns:a14="http://schemas.microsoft.com/office/drawing/2010/main" val="0"/>
                        </a:ext>
                      </a:extLst>
                    </a:blip>
                    <a:stretch>
                      <a:fillRect/>
                    </a:stretch>
                  </pic:blipFill>
                  <pic:spPr>
                    <a:xfrm>
                      <a:off x="0" y="0"/>
                      <a:ext cx="5731510" cy="3675380"/>
                    </a:xfrm>
                    <a:prstGeom prst="rect">
                      <a:avLst/>
                    </a:prstGeom>
                    <a:ln w="3175">
                      <a:solidFill>
                        <a:schemeClr val="tx1"/>
                      </a:solidFill>
                    </a:ln>
                  </pic:spPr>
                </pic:pic>
              </a:graphicData>
            </a:graphic>
          </wp:inline>
        </w:drawing>
      </w:r>
    </w:p>
    <w:p w14:paraId="3BD8D66A" w14:textId="0B253683" w:rsidR="00BD10D2" w:rsidRPr="00C76203" w:rsidRDefault="00BD10D2"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Figure 7. Cell viability assay for fibroblast cell line incubated for 24 h (a) and 48 h (b) with Lys, GNRs, GNRs-PSS, GNRs-Lys and GNRs-PSS-Lys. The abbreviation Lys represents Lysozyme Amyloid Fibrils.</w:t>
      </w:r>
    </w:p>
    <w:p w14:paraId="444852F2" w14:textId="52D583CF" w:rsidR="00BD10D2" w:rsidRPr="00C76203" w:rsidRDefault="00BD10D2"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noProof/>
          <w:sz w:val="24"/>
          <w:szCs w:val="24"/>
          <w:lang w:bidi="ar-SA"/>
        </w:rPr>
        <w:lastRenderedPageBreak/>
        <w:drawing>
          <wp:inline distT="0" distB="0" distL="0" distR="0" wp14:anchorId="642E8FF6" wp14:editId="7BCFA3C9">
            <wp:extent cx="5731510" cy="3637280"/>
            <wp:effectExtent l="19050" t="19050" r="21590" b="203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8a.jpg"/>
                    <pic:cNvPicPr/>
                  </pic:nvPicPr>
                  <pic:blipFill>
                    <a:blip r:embed="rId16">
                      <a:extLst>
                        <a:ext uri="{28A0092B-C50C-407E-A947-70E740481C1C}">
                          <a14:useLocalDpi xmlns:a14="http://schemas.microsoft.com/office/drawing/2010/main" val="0"/>
                        </a:ext>
                      </a:extLst>
                    </a:blip>
                    <a:stretch>
                      <a:fillRect/>
                    </a:stretch>
                  </pic:blipFill>
                  <pic:spPr>
                    <a:xfrm>
                      <a:off x="0" y="0"/>
                      <a:ext cx="5731510" cy="3637280"/>
                    </a:xfrm>
                    <a:prstGeom prst="rect">
                      <a:avLst/>
                    </a:prstGeom>
                    <a:ln w="3175">
                      <a:solidFill>
                        <a:schemeClr val="tx1"/>
                      </a:solidFill>
                    </a:ln>
                  </pic:spPr>
                </pic:pic>
              </a:graphicData>
            </a:graphic>
          </wp:inline>
        </w:drawing>
      </w:r>
    </w:p>
    <w:p w14:paraId="25A2DC24" w14:textId="1C5C6C6D" w:rsidR="00BD10D2" w:rsidRPr="00C76203" w:rsidRDefault="00BD10D2"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noProof/>
          <w:sz w:val="24"/>
          <w:szCs w:val="24"/>
          <w:lang w:bidi="ar-SA"/>
        </w:rPr>
        <w:drawing>
          <wp:inline distT="0" distB="0" distL="0" distR="0" wp14:anchorId="20B8618C" wp14:editId="38632C0B">
            <wp:extent cx="5731510" cy="3453765"/>
            <wp:effectExtent l="19050" t="19050" r="21590" b="133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8b.jpg"/>
                    <pic:cNvPicPr/>
                  </pic:nvPicPr>
                  <pic:blipFill>
                    <a:blip r:embed="rId17">
                      <a:extLst>
                        <a:ext uri="{28A0092B-C50C-407E-A947-70E740481C1C}">
                          <a14:useLocalDpi xmlns:a14="http://schemas.microsoft.com/office/drawing/2010/main" val="0"/>
                        </a:ext>
                      </a:extLst>
                    </a:blip>
                    <a:stretch>
                      <a:fillRect/>
                    </a:stretch>
                  </pic:blipFill>
                  <pic:spPr>
                    <a:xfrm>
                      <a:off x="0" y="0"/>
                      <a:ext cx="5731510" cy="3453765"/>
                    </a:xfrm>
                    <a:prstGeom prst="rect">
                      <a:avLst/>
                    </a:prstGeom>
                    <a:ln w="3175">
                      <a:solidFill>
                        <a:schemeClr val="tx1"/>
                      </a:solidFill>
                    </a:ln>
                  </pic:spPr>
                </pic:pic>
              </a:graphicData>
            </a:graphic>
          </wp:inline>
        </w:drawing>
      </w:r>
    </w:p>
    <w:p w14:paraId="573D044E" w14:textId="3A94FAAF" w:rsidR="001811D4" w:rsidRPr="00C76203" w:rsidRDefault="00BD10D2"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Figure 8. Cell viability assay for HepG2 cell line incubated for 24 h (a) and 48 h (b) with Lys, GNRs, GNRs-PSS, GNRs-Lys and GNRs-PSS-Lys. The abbreviation Lys represents Lysozyme Amyloid Fibrils.</w:t>
      </w:r>
    </w:p>
    <w:p w14:paraId="208D77F9" w14:textId="1D3B5CA8" w:rsidR="00774E3F" w:rsidRPr="00C76203" w:rsidRDefault="000175C0" w:rsidP="00B06673">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lastRenderedPageBreak/>
        <w:t>Developing</w:t>
      </w:r>
      <w:r w:rsidR="00237D7E" w:rsidRPr="00C76203">
        <w:rPr>
          <w:rFonts w:asciiTheme="majorBidi" w:eastAsia="Calibri" w:hAnsiTheme="majorBidi" w:cstheme="majorBidi"/>
          <w:sz w:val="24"/>
          <w:szCs w:val="24"/>
        </w:rPr>
        <w:t xml:space="preserve"> biodegradable scaffolds </w:t>
      </w:r>
      <w:r w:rsidRPr="00C76203">
        <w:rPr>
          <w:rFonts w:asciiTheme="majorBidi" w:eastAsia="Calibri" w:hAnsiTheme="majorBidi" w:cstheme="majorBidi"/>
          <w:sz w:val="24"/>
          <w:szCs w:val="24"/>
        </w:rPr>
        <w:t xml:space="preserve">by self-assembly method </w:t>
      </w:r>
      <w:r w:rsidR="00237D7E" w:rsidRPr="00C76203">
        <w:rPr>
          <w:rFonts w:asciiTheme="majorBidi" w:eastAsia="Calibri" w:hAnsiTheme="majorBidi" w:cstheme="majorBidi"/>
          <w:sz w:val="24"/>
          <w:szCs w:val="24"/>
        </w:rPr>
        <w:t xml:space="preserve">based on DNA, protein and </w:t>
      </w:r>
      <w:r w:rsidRPr="00C76203">
        <w:rPr>
          <w:rFonts w:asciiTheme="majorBidi" w:eastAsia="Calibri" w:hAnsiTheme="majorBidi" w:cstheme="majorBidi"/>
          <w:sz w:val="24"/>
          <w:szCs w:val="24"/>
        </w:rPr>
        <w:t>virus</w:t>
      </w:r>
      <w:r w:rsidR="00237D7E" w:rsidRPr="00C76203">
        <w:rPr>
          <w:rFonts w:asciiTheme="majorBidi" w:eastAsia="Calibri" w:hAnsiTheme="majorBidi" w:cstheme="majorBidi"/>
          <w:sz w:val="24"/>
          <w:szCs w:val="24"/>
        </w:rPr>
        <w:t xml:space="preserve"> capsid</w:t>
      </w:r>
      <w:r w:rsidR="0006225C">
        <w:rPr>
          <w:rFonts w:asciiTheme="majorBidi" w:eastAsia="Calibri" w:hAnsiTheme="majorBidi" w:cstheme="majorBidi"/>
          <w:sz w:val="24"/>
          <w:szCs w:val="24"/>
        </w:rPr>
        <w:t xml:space="preserve"> </w:t>
      </w:r>
      <w:r w:rsidR="00237D7E" w:rsidRPr="00C76203">
        <w:rPr>
          <w:rFonts w:asciiTheme="majorBidi" w:eastAsia="Calibri" w:hAnsiTheme="majorBidi" w:cstheme="majorBidi"/>
          <w:sz w:val="24"/>
          <w:szCs w:val="24"/>
        </w:rPr>
        <w:t>is progressing every day.</w:t>
      </w:r>
      <w:r w:rsidR="00B06673" w:rsidRPr="00B06673">
        <w:rPr>
          <w:rFonts w:asciiTheme="majorBidi" w:eastAsia="Calibri" w:hAnsiTheme="majorBidi" w:cstheme="majorBidi"/>
          <w:sz w:val="24"/>
          <w:szCs w:val="24"/>
          <w:vertAlign w:val="superscript"/>
        </w:rPr>
        <w:t>16,</w:t>
      </w:r>
      <w:r w:rsidR="00B06673">
        <w:rPr>
          <w:rFonts w:asciiTheme="majorBidi" w:eastAsia="Calibri" w:hAnsiTheme="majorBidi" w:cstheme="majorBidi"/>
          <w:sz w:val="24"/>
          <w:szCs w:val="24"/>
          <w:vertAlign w:val="superscript"/>
        </w:rPr>
        <w:t xml:space="preserve"> </w:t>
      </w:r>
      <w:r w:rsidR="00B06673" w:rsidRPr="00B06673">
        <w:rPr>
          <w:rFonts w:asciiTheme="majorBidi" w:eastAsia="Calibri" w:hAnsiTheme="majorBidi" w:cstheme="majorBidi"/>
          <w:sz w:val="24"/>
          <w:szCs w:val="24"/>
          <w:vertAlign w:val="superscript"/>
        </w:rPr>
        <w:t>17</w:t>
      </w:r>
      <w:r w:rsidR="00237D7E" w:rsidRPr="00C76203">
        <w:rPr>
          <w:rFonts w:asciiTheme="majorBidi" w:eastAsia="Calibri" w:hAnsiTheme="majorBidi" w:cstheme="majorBidi"/>
          <w:sz w:val="24"/>
          <w:szCs w:val="24"/>
        </w:rPr>
        <w:t xml:space="preserve"> </w:t>
      </w:r>
      <w:proofErr w:type="gramStart"/>
      <w:r w:rsidR="0024188B" w:rsidRPr="00C76203">
        <w:rPr>
          <w:rFonts w:asciiTheme="majorBidi" w:eastAsia="Calibri" w:hAnsiTheme="majorBidi" w:cstheme="majorBidi"/>
          <w:sz w:val="24"/>
          <w:szCs w:val="24"/>
        </w:rPr>
        <w:t>For</w:t>
      </w:r>
      <w:proofErr w:type="gramEnd"/>
      <w:r w:rsidR="0024188B" w:rsidRPr="00C76203">
        <w:rPr>
          <w:rFonts w:asciiTheme="majorBidi" w:eastAsia="Calibri" w:hAnsiTheme="majorBidi" w:cstheme="majorBidi"/>
          <w:sz w:val="24"/>
          <w:szCs w:val="24"/>
        </w:rPr>
        <w:t xml:space="preserve"> example, t</w:t>
      </w:r>
      <w:r w:rsidR="00774E3F" w:rsidRPr="00C76203">
        <w:rPr>
          <w:rFonts w:asciiTheme="majorBidi" w:eastAsia="Calibri" w:hAnsiTheme="majorBidi" w:cstheme="majorBidi"/>
          <w:sz w:val="24"/>
          <w:szCs w:val="24"/>
        </w:rPr>
        <w:t xml:space="preserve">o support nervous cell regeneration, nanoscaffolds have played an important role in stem cell therapy and brain reconstruction. In this regard, Cass et al. designed </w:t>
      </w:r>
      <w:proofErr w:type="spellStart"/>
      <w:r w:rsidR="00774E3F" w:rsidRPr="00C76203">
        <w:rPr>
          <w:rFonts w:asciiTheme="majorBidi" w:eastAsia="Calibri" w:hAnsiTheme="majorBidi" w:cstheme="majorBidi"/>
          <w:sz w:val="24"/>
          <w:szCs w:val="24"/>
        </w:rPr>
        <w:t>bioresponsive</w:t>
      </w:r>
      <w:proofErr w:type="spellEnd"/>
      <w:r w:rsidR="00774E3F" w:rsidRPr="00C76203">
        <w:rPr>
          <w:rFonts w:asciiTheme="majorBidi" w:eastAsia="Calibri" w:hAnsiTheme="majorBidi" w:cstheme="majorBidi"/>
          <w:sz w:val="24"/>
          <w:szCs w:val="24"/>
        </w:rPr>
        <w:t xml:space="preserve"> nanoscaffolds using engineered self-assembling peptides to connect and grow nervous stem cells</w:t>
      </w:r>
      <w:r w:rsidR="0006225C">
        <w:rPr>
          <w:rFonts w:asciiTheme="majorBidi" w:eastAsia="Calibri" w:hAnsiTheme="majorBidi" w:cstheme="majorBidi"/>
          <w:sz w:val="24"/>
          <w:szCs w:val="24"/>
        </w:rPr>
        <w:t>.</w:t>
      </w:r>
      <w:r w:rsidR="00B06673" w:rsidRPr="00B06673">
        <w:rPr>
          <w:rFonts w:asciiTheme="majorBidi" w:eastAsia="Calibri" w:hAnsiTheme="majorBidi" w:cstheme="majorBidi"/>
          <w:sz w:val="24"/>
          <w:szCs w:val="24"/>
          <w:vertAlign w:val="superscript"/>
        </w:rPr>
        <w:t>17</w:t>
      </w:r>
    </w:p>
    <w:p w14:paraId="2328CC9D" w14:textId="588851EA" w:rsidR="00FC3254" w:rsidRPr="00C76203" w:rsidRDefault="00237D7E" w:rsidP="006C4EBA">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Tissue engineering has great potential to develop and modify patches, meshes, and cell sheets</w:t>
      </w:r>
      <w:r w:rsidR="00572907" w:rsidRPr="00C76203">
        <w:rPr>
          <w:rFonts w:asciiTheme="majorBidi" w:eastAsia="Calibri" w:hAnsiTheme="majorBidi" w:cstheme="majorBidi"/>
          <w:sz w:val="24"/>
          <w:szCs w:val="24"/>
        </w:rPr>
        <w:t xml:space="preserve"> </w:t>
      </w:r>
      <w:r w:rsidR="0024188B" w:rsidRPr="00C76203">
        <w:rPr>
          <w:rFonts w:asciiTheme="majorBidi" w:eastAsia="Calibri" w:hAnsiTheme="majorBidi" w:cstheme="majorBidi"/>
          <w:sz w:val="24"/>
          <w:szCs w:val="24"/>
        </w:rPr>
        <w:t>of more</w:t>
      </w:r>
      <w:r w:rsidRPr="00C76203">
        <w:rPr>
          <w:rFonts w:asciiTheme="majorBidi" w:eastAsia="Calibri" w:hAnsiTheme="majorBidi" w:cstheme="majorBidi"/>
          <w:sz w:val="24"/>
          <w:szCs w:val="24"/>
        </w:rPr>
        <w:t xml:space="preserve"> similar</w:t>
      </w:r>
      <w:r w:rsidR="0024188B" w:rsidRPr="00C76203">
        <w:rPr>
          <w:rFonts w:asciiTheme="majorBidi" w:eastAsia="Calibri" w:hAnsiTheme="majorBidi" w:cstheme="majorBidi"/>
          <w:sz w:val="24"/>
          <w:szCs w:val="24"/>
        </w:rPr>
        <w:t>ity</w:t>
      </w:r>
      <w:r w:rsidRPr="00C76203">
        <w:rPr>
          <w:rFonts w:asciiTheme="majorBidi" w:eastAsia="Calibri" w:hAnsiTheme="majorBidi" w:cstheme="majorBidi"/>
          <w:sz w:val="24"/>
          <w:szCs w:val="24"/>
        </w:rPr>
        <w:t xml:space="preserve"> to the host tissue. For this reason, bio-based hydrogel </w:t>
      </w:r>
      <w:proofErr w:type="gramStart"/>
      <w:r w:rsidRPr="00C76203">
        <w:rPr>
          <w:rFonts w:asciiTheme="majorBidi" w:eastAsia="Calibri" w:hAnsiTheme="majorBidi" w:cstheme="majorBidi"/>
          <w:sz w:val="24"/>
          <w:szCs w:val="24"/>
        </w:rPr>
        <w:t>are known</w:t>
      </w:r>
      <w:proofErr w:type="gramEnd"/>
      <w:r w:rsidRPr="00C76203">
        <w:rPr>
          <w:rFonts w:asciiTheme="majorBidi" w:eastAsia="Calibri" w:hAnsiTheme="majorBidi" w:cstheme="majorBidi"/>
          <w:sz w:val="24"/>
          <w:szCs w:val="24"/>
        </w:rPr>
        <w:t xml:space="preserve"> as suitable options for repairing and reconstructing cardiac cells.</w:t>
      </w:r>
      <w:r w:rsidRPr="00C76203">
        <w:rPr>
          <w:rFonts w:asciiTheme="majorBidi" w:eastAsia="Calibri" w:hAnsiTheme="majorBidi" w:cstheme="majorBidi"/>
          <w:sz w:val="24"/>
          <w:szCs w:val="24"/>
        </w:rPr>
        <w:br/>
        <w:t xml:space="preserve">Today, abundant natural and synthesized hydrogels, such as collagen, gelatin, </w:t>
      </w:r>
      <w:proofErr w:type="spellStart"/>
      <w:r w:rsidRPr="00C76203">
        <w:rPr>
          <w:rFonts w:asciiTheme="majorBidi" w:eastAsia="Calibri" w:hAnsiTheme="majorBidi" w:cstheme="majorBidi"/>
          <w:sz w:val="24"/>
          <w:szCs w:val="24"/>
        </w:rPr>
        <w:t>matrigel</w:t>
      </w:r>
      <w:proofErr w:type="spellEnd"/>
      <w:r w:rsidR="00AF375D" w:rsidRPr="00C76203">
        <w:rPr>
          <w:rFonts w:asciiTheme="majorBidi" w:eastAsia="Calibri" w:hAnsiTheme="majorBidi" w:cstheme="majorBidi"/>
          <w:sz w:val="24"/>
          <w:szCs w:val="24"/>
        </w:rPr>
        <w:t xml:space="preserve"> </w:t>
      </w:r>
      <w:r w:rsidRPr="00C76203">
        <w:rPr>
          <w:rFonts w:asciiTheme="majorBidi" w:eastAsia="Calibri" w:hAnsiTheme="majorBidi" w:cstheme="majorBidi"/>
          <w:sz w:val="24"/>
          <w:szCs w:val="24"/>
        </w:rPr>
        <w:t>and PNIPAA</w:t>
      </w:r>
      <w:r w:rsidR="00AF375D" w:rsidRPr="00C76203">
        <w:rPr>
          <w:rFonts w:asciiTheme="majorBidi" w:eastAsia="Calibri" w:hAnsiTheme="majorBidi" w:cstheme="majorBidi"/>
          <w:sz w:val="24"/>
          <w:szCs w:val="24"/>
        </w:rPr>
        <w:t xml:space="preserve"> </w:t>
      </w:r>
      <w:r w:rsidRPr="00C76203">
        <w:rPr>
          <w:rFonts w:asciiTheme="majorBidi" w:eastAsia="Calibri" w:hAnsiTheme="majorBidi" w:cstheme="majorBidi"/>
          <w:sz w:val="24"/>
          <w:szCs w:val="24"/>
        </w:rPr>
        <w:t xml:space="preserve">are utilized to replace the damaged </w:t>
      </w:r>
      <w:r w:rsidR="00351AC1" w:rsidRPr="00C76203">
        <w:rPr>
          <w:rFonts w:asciiTheme="majorBidi" w:eastAsia="Calibri" w:hAnsiTheme="majorBidi" w:cstheme="majorBidi"/>
          <w:sz w:val="24"/>
          <w:szCs w:val="24"/>
        </w:rPr>
        <w:t xml:space="preserve">parts </w:t>
      </w:r>
      <w:r w:rsidRPr="00C76203">
        <w:rPr>
          <w:rFonts w:asciiTheme="majorBidi" w:eastAsia="Calibri" w:hAnsiTheme="majorBidi" w:cstheme="majorBidi"/>
          <w:sz w:val="24"/>
          <w:szCs w:val="24"/>
        </w:rPr>
        <w:t>in cardiac muscle.</w:t>
      </w:r>
      <w:r w:rsidR="00B06673" w:rsidRPr="006C4EBA">
        <w:rPr>
          <w:rFonts w:asciiTheme="majorBidi" w:eastAsia="Calibri" w:hAnsiTheme="majorBidi" w:cstheme="majorBidi"/>
          <w:sz w:val="24"/>
          <w:szCs w:val="24"/>
          <w:vertAlign w:val="superscript"/>
        </w:rPr>
        <w:t>18-21</w:t>
      </w:r>
      <w:r w:rsidR="004D2CC7" w:rsidRPr="00C76203">
        <w:rPr>
          <w:rFonts w:asciiTheme="majorBidi" w:eastAsia="Calibri" w:hAnsiTheme="majorBidi" w:cstheme="majorBidi"/>
          <w:sz w:val="24"/>
          <w:szCs w:val="24"/>
        </w:rPr>
        <w:t xml:space="preserve"> </w:t>
      </w:r>
      <w:proofErr w:type="gramStart"/>
      <w:r w:rsidRPr="00C76203">
        <w:rPr>
          <w:rFonts w:asciiTheme="majorBidi" w:eastAsia="Calibri" w:hAnsiTheme="majorBidi" w:cstheme="majorBidi"/>
          <w:sz w:val="24"/>
          <w:szCs w:val="24"/>
        </w:rPr>
        <w:t>Although</w:t>
      </w:r>
      <w:proofErr w:type="gramEnd"/>
      <w:r w:rsidRPr="00C76203">
        <w:rPr>
          <w:rFonts w:asciiTheme="majorBidi" w:eastAsia="Calibri" w:hAnsiTheme="majorBidi" w:cstheme="majorBidi"/>
          <w:sz w:val="24"/>
          <w:szCs w:val="24"/>
        </w:rPr>
        <w:t xml:space="preserve"> hydrogels provide micron-like space similar to ECM to support cardiac function, their electrical conductivity is </w:t>
      </w:r>
      <w:r w:rsidR="00713DDF" w:rsidRPr="00C76203">
        <w:rPr>
          <w:rFonts w:asciiTheme="majorBidi" w:eastAsia="Calibri" w:hAnsiTheme="majorBidi" w:cstheme="majorBidi"/>
          <w:sz w:val="24"/>
          <w:szCs w:val="24"/>
        </w:rPr>
        <w:t>not very efficient</w:t>
      </w:r>
      <w:r w:rsidRPr="00C76203">
        <w:rPr>
          <w:rFonts w:asciiTheme="majorBidi" w:eastAsia="Calibri" w:hAnsiTheme="majorBidi" w:cstheme="majorBidi"/>
          <w:sz w:val="24"/>
          <w:szCs w:val="24"/>
        </w:rPr>
        <w:t xml:space="preserve">. Especially, the presence of electrical insulations in these hydrogel </w:t>
      </w:r>
      <w:proofErr w:type="gramStart"/>
      <w:r w:rsidRPr="00C76203">
        <w:rPr>
          <w:rFonts w:asciiTheme="majorBidi" w:eastAsia="Calibri" w:hAnsiTheme="majorBidi" w:cstheme="majorBidi"/>
          <w:sz w:val="24"/>
          <w:szCs w:val="24"/>
        </w:rPr>
        <w:t>structures,</w:t>
      </w:r>
      <w:proofErr w:type="gramEnd"/>
      <w:r w:rsidRPr="00C76203">
        <w:rPr>
          <w:rFonts w:asciiTheme="majorBidi" w:eastAsia="Calibri" w:hAnsiTheme="majorBidi" w:cstheme="majorBidi"/>
          <w:sz w:val="24"/>
          <w:szCs w:val="24"/>
        </w:rPr>
        <w:t xml:space="preserve"> causes poor cardiac binding and consequently, poor performance in tissue engineering</w:t>
      </w:r>
      <w:r w:rsidR="00BF18B5">
        <w:rPr>
          <w:rFonts w:asciiTheme="majorBidi" w:eastAsia="Calibri" w:hAnsiTheme="majorBidi" w:cstheme="majorBidi"/>
          <w:sz w:val="24"/>
          <w:szCs w:val="24"/>
        </w:rPr>
        <w:t>.</w:t>
      </w:r>
      <w:r w:rsidR="006C4EBA" w:rsidRPr="006C4EBA">
        <w:rPr>
          <w:rFonts w:asciiTheme="majorBidi" w:eastAsia="Calibri" w:hAnsiTheme="majorBidi" w:cstheme="majorBidi"/>
          <w:sz w:val="24"/>
          <w:szCs w:val="24"/>
          <w:vertAlign w:val="superscript"/>
        </w:rPr>
        <w:t>22</w:t>
      </w:r>
      <w:r w:rsidR="00BF18B5">
        <w:rPr>
          <w:rFonts w:asciiTheme="majorBidi" w:eastAsia="Calibri" w:hAnsiTheme="majorBidi" w:cstheme="majorBidi"/>
          <w:sz w:val="24"/>
          <w:szCs w:val="24"/>
        </w:rPr>
        <w:t xml:space="preserve"> </w:t>
      </w:r>
      <w:r w:rsidR="00713DDF" w:rsidRPr="00C76203">
        <w:rPr>
          <w:rFonts w:asciiTheme="majorBidi" w:eastAsia="Calibri" w:hAnsiTheme="majorBidi" w:cstheme="majorBidi"/>
          <w:sz w:val="24"/>
          <w:szCs w:val="24"/>
        </w:rPr>
        <w:t xml:space="preserve">To overcome </w:t>
      </w:r>
      <w:r w:rsidR="008A6375" w:rsidRPr="00C76203">
        <w:rPr>
          <w:rFonts w:asciiTheme="majorBidi" w:eastAsia="Calibri" w:hAnsiTheme="majorBidi" w:cstheme="majorBidi"/>
          <w:sz w:val="24"/>
          <w:szCs w:val="24"/>
        </w:rPr>
        <w:t>this issue, nanostructures</w:t>
      </w:r>
      <w:r w:rsidR="00713DDF" w:rsidRPr="00C76203">
        <w:rPr>
          <w:rFonts w:asciiTheme="majorBidi" w:eastAsia="Calibri" w:hAnsiTheme="majorBidi" w:cstheme="majorBidi"/>
          <w:sz w:val="24"/>
          <w:szCs w:val="24"/>
        </w:rPr>
        <w:t xml:space="preserve"> of good conductivity can be employed</w:t>
      </w:r>
      <w:r w:rsidRPr="00C76203">
        <w:rPr>
          <w:rFonts w:asciiTheme="majorBidi" w:eastAsia="Calibri" w:hAnsiTheme="majorBidi" w:cstheme="majorBidi"/>
          <w:sz w:val="24"/>
          <w:szCs w:val="24"/>
        </w:rPr>
        <w:t xml:space="preserve">. </w:t>
      </w:r>
      <w:r w:rsidR="008A6375" w:rsidRPr="00C76203">
        <w:rPr>
          <w:rFonts w:asciiTheme="majorBidi" w:eastAsia="Calibri" w:hAnsiTheme="majorBidi" w:cstheme="majorBidi"/>
          <w:sz w:val="24"/>
          <w:szCs w:val="24"/>
        </w:rPr>
        <w:t xml:space="preserve">Carbon nanotubes </w:t>
      </w:r>
      <w:proofErr w:type="gramStart"/>
      <w:r w:rsidR="008A6375" w:rsidRPr="00C76203">
        <w:rPr>
          <w:rFonts w:asciiTheme="majorBidi" w:eastAsia="Calibri" w:hAnsiTheme="majorBidi" w:cstheme="majorBidi"/>
          <w:sz w:val="24"/>
          <w:szCs w:val="24"/>
        </w:rPr>
        <w:t>are known</w:t>
      </w:r>
      <w:proofErr w:type="gramEnd"/>
      <w:r w:rsidR="008A6375" w:rsidRPr="00C76203">
        <w:rPr>
          <w:rFonts w:asciiTheme="majorBidi" w:eastAsia="Calibri" w:hAnsiTheme="majorBidi" w:cstheme="majorBidi"/>
          <w:sz w:val="24"/>
          <w:szCs w:val="24"/>
        </w:rPr>
        <w:t xml:space="preserve"> to provide </w:t>
      </w:r>
      <w:r w:rsidRPr="00C76203">
        <w:rPr>
          <w:rFonts w:asciiTheme="majorBidi" w:eastAsia="Calibri" w:hAnsiTheme="majorBidi" w:cstheme="majorBidi"/>
          <w:sz w:val="24"/>
          <w:szCs w:val="24"/>
        </w:rPr>
        <w:t>electrical conductivity and proper inter-cell</w:t>
      </w:r>
      <w:r w:rsidR="008A6375" w:rsidRPr="00C76203">
        <w:rPr>
          <w:rFonts w:asciiTheme="majorBidi" w:eastAsia="Calibri" w:hAnsiTheme="majorBidi" w:cstheme="majorBidi"/>
          <w:sz w:val="24"/>
          <w:szCs w:val="24"/>
        </w:rPr>
        <w:t xml:space="preserve">ular communication. Nevertheless, </w:t>
      </w:r>
      <w:r w:rsidRPr="00C76203">
        <w:rPr>
          <w:rFonts w:asciiTheme="majorBidi" w:eastAsia="Calibri" w:hAnsiTheme="majorBidi" w:cstheme="majorBidi"/>
          <w:sz w:val="24"/>
          <w:szCs w:val="24"/>
        </w:rPr>
        <w:t xml:space="preserve">their </w:t>
      </w:r>
      <w:r w:rsidR="008A6375" w:rsidRPr="00C76203">
        <w:rPr>
          <w:rFonts w:asciiTheme="majorBidi" w:eastAsia="Calibri" w:hAnsiTheme="majorBidi" w:cstheme="majorBidi"/>
          <w:sz w:val="24"/>
          <w:szCs w:val="24"/>
        </w:rPr>
        <w:t>tendency to form accumulations on tissue surfaces induces</w:t>
      </w:r>
      <w:r w:rsidRPr="00C76203">
        <w:rPr>
          <w:rFonts w:asciiTheme="majorBidi" w:eastAsia="Calibri" w:hAnsiTheme="majorBidi" w:cstheme="majorBidi"/>
          <w:sz w:val="24"/>
          <w:szCs w:val="24"/>
        </w:rPr>
        <w:t xml:space="preserve"> cellular toxicity, which has </w:t>
      </w:r>
      <w:r w:rsidR="00BD228B" w:rsidRPr="00C76203">
        <w:rPr>
          <w:rFonts w:asciiTheme="majorBidi" w:eastAsia="Calibri" w:hAnsiTheme="majorBidi" w:cstheme="majorBidi"/>
          <w:sz w:val="24"/>
          <w:szCs w:val="24"/>
        </w:rPr>
        <w:t>raised</w:t>
      </w:r>
      <w:r w:rsidRPr="00C76203">
        <w:rPr>
          <w:rFonts w:asciiTheme="majorBidi" w:eastAsia="Calibri" w:hAnsiTheme="majorBidi" w:cstheme="majorBidi"/>
          <w:sz w:val="24"/>
          <w:szCs w:val="24"/>
        </w:rPr>
        <w:t xml:space="preserve"> </w:t>
      </w:r>
      <w:r w:rsidR="00BD228B" w:rsidRPr="00C76203">
        <w:rPr>
          <w:rFonts w:asciiTheme="majorBidi" w:eastAsia="Calibri" w:hAnsiTheme="majorBidi" w:cstheme="majorBidi"/>
          <w:sz w:val="24"/>
          <w:szCs w:val="24"/>
        </w:rPr>
        <w:t>serious</w:t>
      </w:r>
      <w:r w:rsidRPr="00C76203">
        <w:rPr>
          <w:rFonts w:asciiTheme="majorBidi" w:eastAsia="Calibri" w:hAnsiTheme="majorBidi" w:cstheme="majorBidi"/>
          <w:sz w:val="24"/>
          <w:szCs w:val="24"/>
        </w:rPr>
        <w:t xml:space="preserve"> concerns about their medical applications.</w:t>
      </w:r>
      <w:r w:rsidR="006C4EBA" w:rsidRPr="006C4EBA">
        <w:rPr>
          <w:rFonts w:asciiTheme="majorBidi" w:eastAsia="Calibri" w:hAnsiTheme="majorBidi" w:cstheme="majorBidi"/>
          <w:sz w:val="24"/>
          <w:szCs w:val="24"/>
          <w:vertAlign w:val="superscript"/>
        </w:rPr>
        <w:t>23, 24</w:t>
      </w:r>
      <w:r w:rsidR="00222CA0" w:rsidRPr="00C76203">
        <w:rPr>
          <w:rFonts w:asciiTheme="majorBidi" w:eastAsia="Calibri" w:hAnsiTheme="majorBidi" w:cstheme="majorBidi"/>
          <w:sz w:val="24"/>
          <w:szCs w:val="24"/>
        </w:rPr>
        <w:t xml:space="preserve"> </w:t>
      </w:r>
      <w:r w:rsidRPr="00C76203">
        <w:rPr>
          <w:rFonts w:asciiTheme="majorBidi" w:eastAsia="Calibri" w:hAnsiTheme="majorBidi" w:cstheme="majorBidi"/>
          <w:sz w:val="24"/>
          <w:szCs w:val="24"/>
        </w:rPr>
        <w:t xml:space="preserve">In this </w:t>
      </w:r>
      <w:proofErr w:type="gramStart"/>
      <w:r w:rsidRPr="00C76203">
        <w:rPr>
          <w:rFonts w:asciiTheme="majorBidi" w:eastAsia="Calibri" w:hAnsiTheme="majorBidi" w:cstheme="majorBidi"/>
          <w:sz w:val="24"/>
          <w:szCs w:val="24"/>
        </w:rPr>
        <w:t>regard,</w:t>
      </w:r>
      <w:proofErr w:type="gramEnd"/>
      <w:r w:rsidRPr="00C76203">
        <w:rPr>
          <w:rFonts w:asciiTheme="majorBidi" w:eastAsia="Calibri" w:hAnsiTheme="majorBidi" w:cstheme="majorBidi"/>
          <w:sz w:val="24"/>
          <w:szCs w:val="24"/>
        </w:rPr>
        <w:t xml:space="preserve"> </w:t>
      </w:r>
      <w:r w:rsidR="00222CA0" w:rsidRPr="00C76203">
        <w:rPr>
          <w:rFonts w:asciiTheme="majorBidi" w:eastAsia="Calibri" w:hAnsiTheme="majorBidi" w:cstheme="majorBidi"/>
          <w:sz w:val="24"/>
          <w:szCs w:val="24"/>
        </w:rPr>
        <w:t xml:space="preserve">coatings and functionalization of </w:t>
      </w:r>
      <w:r w:rsidRPr="00C76203">
        <w:rPr>
          <w:rFonts w:asciiTheme="majorBidi" w:eastAsia="Calibri" w:hAnsiTheme="majorBidi" w:cstheme="majorBidi"/>
          <w:sz w:val="24"/>
          <w:szCs w:val="24"/>
        </w:rPr>
        <w:t>nanotube</w:t>
      </w:r>
      <w:r w:rsidR="00222CA0" w:rsidRPr="00C76203">
        <w:rPr>
          <w:rFonts w:asciiTheme="majorBidi" w:eastAsia="Calibri" w:hAnsiTheme="majorBidi" w:cstheme="majorBidi"/>
          <w:sz w:val="24"/>
          <w:szCs w:val="24"/>
        </w:rPr>
        <w:t>s</w:t>
      </w:r>
      <w:r w:rsidRPr="00C76203">
        <w:rPr>
          <w:rFonts w:asciiTheme="majorBidi" w:eastAsia="Calibri" w:hAnsiTheme="majorBidi" w:cstheme="majorBidi"/>
          <w:sz w:val="24"/>
          <w:szCs w:val="24"/>
        </w:rPr>
        <w:t xml:space="preserve"> have been proposed to reduce cell toxicity. However, these changes </w:t>
      </w:r>
      <w:proofErr w:type="gramStart"/>
      <w:r w:rsidRPr="00C76203">
        <w:rPr>
          <w:rFonts w:asciiTheme="majorBidi" w:eastAsia="Calibri" w:hAnsiTheme="majorBidi" w:cstheme="majorBidi"/>
          <w:sz w:val="24"/>
          <w:szCs w:val="24"/>
        </w:rPr>
        <w:t>are expected</w:t>
      </w:r>
      <w:proofErr w:type="gramEnd"/>
      <w:r w:rsidRPr="00C76203">
        <w:rPr>
          <w:rFonts w:asciiTheme="majorBidi" w:eastAsia="Calibri" w:hAnsiTheme="majorBidi" w:cstheme="majorBidi"/>
          <w:sz w:val="24"/>
          <w:szCs w:val="24"/>
        </w:rPr>
        <w:t xml:space="preserve"> to affect electrical properties. In addition, </w:t>
      </w:r>
      <w:r w:rsidR="00222CA0" w:rsidRPr="00C76203">
        <w:rPr>
          <w:rFonts w:asciiTheme="majorBidi" w:eastAsia="Calibri" w:hAnsiTheme="majorBidi" w:cstheme="majorBidi"/>
          <w:sz w:val="24"/>
          <w:szCs w:val="24"/>
        </w:rPr>
        <w:t>insolubility</w:t>
      </w:r>
      <w:r w:rsidRPr="00C76203">
        <w:rPr>
          <w:rFonts w:asciiTheme="majorBidi" w:eastAsia="Calibri" w:hAnsiTheme="majorBidi" w:cstheme="majorBidi"/>
          <w:sz w:val="24"/>
          <w:szCs w:val="24"/>
        </w:rPr>
        <w:t xml:space="preserve"> of CNTs </w:t>
      </w:r>
      <w:r w:rsidR="00222CA0" w:rsidRPr="00C76203">
        <w:rPr>
          <w:rFonts w:asciiTheme="majorBidi" w:eastAsia="Calibri" w:hAnsiTheme="majorBidi" w:cstheme="majorBidi"/>
          <w:sz w:val="24"/>
          <w:szCs w:val="24"/>
        </w:rPr>
        <w:t>in aqueous systems</w:t>
      </w:r>
      <w:r w:rsidRPr="00C76203">
        <w:rPr>
          <w:rFonts w:asciiTheme="majorBidi" w:eastAsia="Calibri" w:hAnsiTheme="majorBidi" w:cstheme="majorBidi"/>
          <w:sz w:val="24"/>
          <w:szCs w:val="24"/>
        </w:rPr>
        <w:t xml:space="preserve"> has made it </w:t>
      </w:r>
      <w:r w:rsidR="00222CA0" w:rsidRPr="00C76203">
        <w:rPr>
          <w:rFonts w:asciiTheme="majorBidi" w:eastAsia="Calibri" w:hAnsiTheme="majorBidi" w:cstheme="majorBidi"/>
          <w:sz w:val="24"/>
          <w:szCs w:val="24"/>
        </w:rPr>
        <w:t>unfavorable</w:t>
      </w:r>
      <w:r w:rsidRPr="00C76203">
        <w:rPr>
          <w:rFonts w:asciiTheme="majorBidi" w:eastAsia="Calibri" w:hAnsiTheme="majorBidi" w:cstheme="majorBidi"/>
          <w:sz w:val="24"/>
          <w:szCs w:val="24"/>
        </w:rPr>
        <w:t xml:space="preserve"> to utiliz</w:t>
      </w:r>
      <w:r w:rsidR="00222CA0" w:rsidRPr="00C76203">
        <w:rPr>
          <w:rFonts w:asciiTheme="majorBidi" w:eastAsia="Calibri" w:hAnsiTheme="majorBidi" w:cstheme="majorBidi"/>
          <w:sz w:val="24"/>
          <w:szCs w:val="24"/>
        </w:rPr>
        <w:t xml:space="preserve">e </w:t>
      </w:r>
      <w:r w:rsidR="004567A4" w:rsidRPr="00C76203">
        <w:rPr>
          <w:rFonts w:asciiTheme="majorBidi" w:eastAsia="Calibri" w:hAnsiTheme="majorBidi" w:cstheme="majorBidi"/>
          <w:sz w:val="24"/>
          <w:szCs w:val="24"/>
        </w:rPr>
        <w:t xml:space="preserve">in </w:t>
      </w:r>
      <w:r w:rsidRPr="00C76203">
        <w:rPr>
          <w:rFonts w:asciiTheme="majorBidi" w:eastAsia="Calibri" w:hAnsiTheme="majorBidi" w:cstheme="majorBidi"/>
          <w:sz w:val="24"/>
          <w:szCs w:val="24"/>
        </w:rPr>
        <w:t>bio</w:t>
      </w:r>
      <w:r w:rsidR="004567A4" w:rsidRPr="00C76203">
        <w:rPr>
          <w:rFonts w:asciiTheme="majorBidi" w:eastAsia="Calibri" w:hAnsiTheme="majorBidi" w:cstheme="majorBidi"/>
          <w:sz w:val="24"/>
          <w:szCs w:val="24"/>
        </w:rPr>
        <w:t xml:space="preserve">logical systems. Therefore, replacing CNTs with </w:t>
      </w:r>
      <w:proofErr w:type="spellStart"/>
      <w:r w:rsidR="004567A4" w:rsidRPr="00C76203">
        <w:rPr>
          <w:rFonts w:asciiTheme="majorBidi" w:eastAsia="Calibri" w:hAnsiTheme="majorBidi" w:cstheme="majorBidi"/>
          <w:sz w:val="24"/>
          <w:szCs w:val="24"/>
        </w:rPr>
        <w:t>plasmonic</w:t>
      </w:r>
      <w:proofErr w:type="spellEnd"/>
      <w:r w:rsidR="004567A4" w:rsidRPr="00C76203">
        <w:rPr>
          <w:rFonts w:asciiTheme="majorBidi" w:eastAsia="Calibri" w:hAnsiTheme="majorBidi" w:cstheme="majorBidi"/>
          <w:sz w:val="24"/>
          <w:szCs w:val="24"/>
        </w:rPr>
        <w:t xml:space="preserve"> gold nanostructures</w:t>
      </w:r>
      <w:r w:rsidR="00023AC0" w:rsidRPr="00C76203">
        <w:rPr>
          <w:rFonts w:asciiTheme="majorBidi" w:eastAsia="Calibri" w:hAnsiTheme="majorBidi" w:cstheme="majorBidi"/>
          <w:sz w:val="24"/>
          <w:szCs w:val="24"/>
        </w:rPr>
        <w:t xml:space="preserve"> can be a better idea to overcome toxicity problems in biomedical applications.</w:t>
      </w:r>
      <w:r w:rsidR="00EE0812" w:rsidRPr="00C76203">
        <w:rPr>
          <w:rFonts w:asciiTheme="majorBidi" w:eastAsia="Calibri" w:hAnsiTheme="majorBidi" w:cstheme="majorBidi"/>
          <w:sz w:val="24"/>
          <w:szCs w:val="24"/>
        </w:rPr>
        <w:t xml:space="preserve"> </w:t>
      </w:r>
      <w:proofErr w:type="spellStart"/>
      <w:r w:rsidR="00623C89">
        <w:rPr>
          <w:rFonts w:asciiTheme="majorBidi" w:eastAsia="Calibri" w:hAnsiTheme="majorBidi" w:cstheme="majorBidi"/>
          <w:sz w:val="24"/>
          <w:szCs w:val="24"/>
        </w:rPr>
        <w:t>Plasmonic</w:t>
      </w:r>
      <w:proofErr w:type="spellEnd"/>
      <w:r w:rsidR="00623C89">
        <w:rPr>
          <w:rFonts w:asciiTheme="majorBidi" w:eastAsia="Calibri" w:hAnsiTheme="majorBidi" w:cstheme="majorBidi"/>
          <w:sz w:val="24"/>
          <w:szCs w:val="24"/>
        </w:rPr>
        <w:t xml:space="preserve"> nanostructures</w:t>
      </w:r>
      <w:r w:rsidR="00A10EE2" w:rsidRPr="00C76203">
        <w:rPr>
          <w:rFonts w:asciiTheme="majorBidi" w:eastAsia="Calibri" w:hAnsiTheme="majorBidi" w:cstheme="majorBidi"/>
          <w:sz w:val="24"/>
          <w:szCs w:val="24"/>
        </w:rPr>
        <w:t xml:space="preserve"> can be produced with various </w:t>
      </w:r>
      <w:r w:rsidR="00154993" w:rsidRPr="00C76203">
        <w:rPr>
          <w:rFonts w:asciiTheme="majorBidi" w:eastAsia="Calibri" w:hAnsiTheme="majorBidi" w:cstheme="majorBidi"/>
          <w:sz w:val="24"/>
          <w:szCs w:val="24"/>
        </w:rPr>
        <w:t>morphologies</w:t>
      </w:r>
      <w:r w:rsidR="00A10EE2" w:rsidRPr="00C76203">
        <w:rPr>
          <w:rFonts w:asciiTheme="majorBidi" w:eastAsia="Calibri" w:hAnsiTheme="majorBidi" w:cstheme="majorBidi"/>
          <w:sz w:val="24"/>
          <w:szCs w:val="24"/>
        </w:rPr>
        <w:t xml:space="preserve">, e.g. </w:t>
      </w:r>
      <w:proofErr w:type="spellStart"/>
      <w:r w:rsidR="00154993" w:rsidRPr="00C76203">
        <w:rPr>
          <w:rFonts w:asciiTheme="majorBidi" w:eastAsia="Calibri" w:hAnsiTheme="majorBidi" w:cstheme="majorBidi"/>
          <w:sz w:val="24"/>
          <w:szCs w:val="24"/>
        </w:rPr>
        <w:t>sphericals</w:t>
      </w:r>
      <w:proofErr w:type="spellEnd"/>
      <w:r w:rsidRPr="00C76203">
        <w:rPr>
          <w:rFonts w:asciiTheme="majorBidi" w:eastAsia="Calibri" w:hAnsiTheme="majorBidi" w:cstheme="majorBidi"/>
          <w:sz w:val="24"/>
          <w:szCs w:val="24"/>
        </w:rPr>
        <w:t xml:space="preserve">, rods, </w:t>
      </w:r>
      <w:r w:rsidR="00A10EE2" w:rsidRPr="00C76203">
        <w:rPr>
          <w:rFonts w:asciiTheme="majorBidi" w:eastAsia="Calibri" w:hAnsiTheme="majorBidi" w:cstheme="majorBidi"/>
          <w:sz w:val="24"/>
          <w:szCs w:val="24"/>
        </w:rPr>
        <w:t>prisms, cubes, etc. with</w:t>
      </w:r>
      <w:r w:rsidRPr="00C76203">
        <w:rPr>
          <w:rFonts w:asciiTheme="majorBidi" w:eastAsia="Calibri" w:hAnsiTheme="majorBidi" w:cstheme="majorBidi"/>
          <w:sz w:val="24"/>
          <w:szCs w:val="24"/>
        </w:rPr>
        <w:t xml:space="preserve"> promising </w:t>
      </w:r>
      <w:r w:rsidR="00A10EE2" w:rsidRPr="00C76203">
        <w:rPr>
          <w:rFonts w:asciiTheme="majorBidi" w:eastAsia="Calibri" w:hAnsiTheme="majorBidi" w:cstheme="majorBidi"/>
          <w:sz w:val="24"/>
          <w:szCs w:val="24"/>
        </w:rPr>
        <w:t xml:space="preserve">applications </w:t>
      </w:r>
      <w:r w:rsidRPr="00C76203">
        <w:rPr>
          <w:rFonts w:asciiTheme="majorBidi" w:eastAsia="Calibri" w:hAnsiTheme="majorBidi" w:cstheme="majorBidi"/>
          <w:sz w:val="24"/>
          <w:szCs w:val="24"/>
        </w:rPr>
        <w:t xml:space="preserve">in </w:t>
      </w:r>
      <w:r w:rsidR="00A10EE2" w:rsidRPr="00C76203">
        <w:rPr>
          <w:rFonts w:asciiTheme="majorBidi" w:eastAsia="Calibri" w:hAnsiTheme="majorBidi" w:cstheme="majorBidi"/>
          <w:sz w:val="24"/>
          <w:szCs w:val="24"/>
        </w:rPr>
        <w:t>bio</w:t>
      </w:r>
      <w:r w:rsidRPr="00C76203">
        <w:rPr>
          <w:rFonts w:asciiTheme="majorBidi" w:eastAsia="Calibri" w:hAnsiTheme="majorBidi" w:cstheme="majorBidi"/>
          <w:sz w:val="24"/>
          <w:szCs w:val="24"/>
        </w:rPr>
        <w:t>medic</w:t>
      </w:r>
      <w:r w:rsidR="00A10EE2" w:rsidRPr="00C76203">
        <w:rPr>
          <w:rFonts w:asciiTheme="majorBidi" w:eastAsia="Calibri" w:hAnsiTheme="majorBidi" w:cstheme="majorBidi"/>
          <w:sz w:val="24"/>
          <w:szCs w:val="24"/>
        </w:rPr>
        <w:t xml:space="preserve">ine and </w:t>
      </w:r>
      <w:proofErr w:type="spellStart"/>
      <w:r w:rsidR="00A10EE2" w:rsidRPr="00C76203">
        <w:rPr>
          <w:rFonts w:asciiTheme="majorBidi" w:eastAsia="Calibri" w:hAnsiTheme="majorBidi" w:cstheme="majorBidi"/>
          <w:sz w:val="24"/>
          <w:szCs w:val="24"/>
        </w:rPr>
        <w:t>biosensing</w:t>
      </w:r>
      <w:proofErr w:type="spellEnd"/>
      <w:r w:rsidRPr="00C76203">
        <w:rPr>
          <w:rFonts w:asciiTheme="majorBidi" w:eastAsia="Calibri" w:hAnsiTheme="majorBidi" w:cstheme="majorBidi"/>
          <w:sz w:val="24"/>
          <w:szCs w:val="24"/>
        </w:rPr>
        <w:t xml:space="preserve">. High electrical conductivity, low toxicity, </w:t>
      </w:r>
      <w:r w:rsidR="00441BF6" w:rsidRPr="00C76203">
        <w:rPr>
          <w:rFonts w:asciiTheme="majorBidi" w:eastAsia="Calibri" w:hAnsiTheme="majorBidi" w:cstheme="majorBidi"/>
          <w:sz w:val="24"/>
          <w:szCs w:val="24"/>
        </w:rPr>
        <w:t>facile synthesis</w:t>
      </w:r>
      <w:r w:rsidRPr="00C76203">
        <w:rPr>
          <w:rFonts w:asciiTheme="majorBidi" w:eastAsia="Calibri" w:hAnsiTheme="majorBidi" w:cstheme="majorBidi"/>
          <w:sz w:val="24"/>
          <w:szCs w:val="24"/>
        </w:rPr>
        <w:t>,</w:t>
      </w:r>
      <w:r w:rsidR="00441BF6" w:rsidRPr="00C76203">
        <w:rPr>
          <w:rFonts w:asciiTheme="majorBidi" w:eastAsia="Calibri" w:hAnsiTheme="majorBidi" w:cstheme="majorBidi"/>
          <w:sz w:val="24"/>
          <w:szCs w:val="24"/>
        </w:rPr>
        <w:t xml:space="preserve"> ease of functionalization and low cost of </w:t>
      </w:r>
      <w:r w:rsidR="00441BF6" w:rsidRPr="00C76203">
        <w:rPr>
          <w:rFonts w:asciiTheme="majorBidi" w:eastAsia="Calibri" w:hAnsiTheme="majorBidi" w:cstheme="majorBidi"/>
          <w:sz w:val="24"/>
          <w:szCs w:val="24"/>
        </w:rPr>
        <w:lastRenderedPageBreak/>
        <w:t>production</w:t>
      </w:r>
      <w:r w:rsidRPr="00C76203">
        <w:rPr>
          <w:rFonts w:asciiTheme="majorBidi" w:eastAsia="Calibri" w:hAnsiTheme="majorBidi" w:cstheme="majorBidi"/>
          <w:sz w:val="24"/>
          <w:szCs w:val="24"/>
        </w:rPr>
        <w:t xml:space="preserve"> </w:t>
      </w:r>
      <w:r w:rsidR="00441BF6" w:rsidRPr="00C76203">
        <w:rPr>
          <w:rFonts w:asciiTheme="majorBidi" w:eastAsia="Calibri" w:hAnsiTheme="majorBidi" w:cstheme="majorBidi"/>
          <w:sz w:val="24"/>
          <w:szCs w:val="24"/>
        </w:rPr>
        <w:t>at large scale</w:t>
      </w:r>
      <w:r w:rsidRPr="00C76203">
        <w:rPr>
          <w:rFonts w:asciiTheme="majorBidi" w:eastAsia="Calibri" w:hAnsiTheme="majorBidi" w:cstheme="majorBidi"/>
          <w:sz w:val="24"/>
          <w:szCs w:val="24"/>
        </w:rPr>
        <w:t xml:space="preserve"> </w:t>
      </w:r>
      <w:proofErr w:type="gramStart"/>
      <w:r w:rsidR="00C90204" w:rsidRPr="00C76203">
        <w:rPr>
          <w:rFonts w:asciiTheme="majorBidi" w:eastAsia="Calibri" w:hAnsiTheme="majorBidi" w:cstheme="majorBidi"/>
          <w:sz w:val="24"/>
          <w:szCs w:val="24"/>
        </w:rPr>
        <w:t>can be considered</w:t>
      </w:r>
      <w:proofErr w:type="gramEnd"/>
      <w:r w:rsidR="00C90204" w:rsidRPr="00C76203">
        <w:rPr>
          <w:rFonts w:asciiTheme="majorBidi" w:eastAsia="Calibri" w:hAnsiTheme="majorBidi" w:cstheme="majorBidi"/>
          <w:sz w:val="24"/>
          <w:szCs w:val="24"/>
        </w:rPr>
        <w:t xml:space="preserve"> as</w:t>
      </w:r>
      <w:r w:rsidRPr="00C76203">
        <w:rPr>
          <w:rFonts w:asciiTheme="majorBidi" w:eastAsia="Calibri" w:hAnsiTheme="majorBidi" w:cstheme="majorBidi"/>
          <w:sz w:val="24"/>
          <w:szCs w:val="24"/>
        </w:rPr>
        <w:t xml:space="preserve"> their advantages </w:t>
      </w:r>
      <w:r w:rsidR="00C90204" w:rsidRPr="00C76203">
        <w:rPr>
          <w:rFonts w:asciiTheme="majorBidi" w:eastAsia="Calibri" w:hAnsiTheme="majorBidi" w:cstheme="majorBidi"/>
          <w:sz w:val="24"/>
          <w:szCs w:val="24"/>
        </w:rPr>
        <w:t>over</w:t>
      </w:r>
      <w:r w:rsidRPr="00C76203">
        <w:rPr>
          <w:rFonts w:asciiTheme="majorBidi" w:eastAsia="Calibri" w:hAnsiTheme="majorBidi" w:cstheme="majorBidi"/>
          <w:sz w:val="24"/>
          <w:szCs w:val="24"/>
        </w:rPr>
        <w:t xml:space="preserve"> other nanoparticles. </w:t>
      </w:r>
      <w:r w:rsidR="00C90204" w:rsidRPr="00C76203">
        <w:rPr>
          <w:rFonts w:asciiTheme="majorBidi" w:eastAsia="Calibri" w:hAnsiTheme="majorBidi" w:cstheme="majorBidi"/>
          <w:sz w:val="24"/>
          <w:szCs w:val="24"/>
        </w:rPr>
        <w:t xml:space="preserve">There are a number of reports </w:t>
      </w:r>
      <w:r w:rsidRPr="00C76203">
        <w:rPr>
          <w:rFonts w:asciiTheme="majorBidi" w:eastAsia="Calibri" w:hAnsiTheme="majorBidi" w:cstheme="majorBidi"/>
          <w:sz w:val="24"/>
          <w:szCs w:val="24"/>
        </w:rPr>
        <w:t>on the use of gold nanoparticles in tissue scaffolds, which include several polymers, such as alginate, poly L-</w:t>
      </w:r>
      <w:proofErr w:type="spellStart"/>
      <w:r w:rsidRPr="00C76203">
        <w:rPr>
          <w:rFonts w:asciiTheme="majorBidi" w:eastAsia="Calibri" w:hAnsiTheme="majorBidi" w:cstheme="majorBidi"/>
          <w:sz w:val="24"/>
          <w:szCs w:val="24"/>
        </w:rPr>
        <w:t>caprolactone</w:t>
      </w:r>
      <w:proofErr w:type="spellEnd"/>
      <w:r w:rsidRPr="00C76203">
        <w:rPr>
          <w:rFonts w:asciiTheme="majorBidi" w:eastAsia="Calibri" w:hAnsiTheme="majorBidi" w:cstheme="majorBidi"/>
          <w:sz w:val="24"/>
          <w:szCs w:val="24"/>
        </w:rPr>
        <w:t xml:space="preserve">, Poly (thiol-HEMA) and </w:t>
      </w:r>
      <w:proofErr w:type="spellStart"/>
      <w:r w:rsidRPr="00C76203">
        <w:rPr>
          <w:rFonts w:asciiTheme="majorBidi" w:eastAsia="Calibri" w:hAnsiTheme="majorBidi" w:cstheme="majorBidi"/>
          <w:sz w:val="24"/>
          <w:szCs w:val="24"/>
        </w:rPr>
        <w:t>decellularized</w:t>
      </w:r>
      <w:proofErr w:type="spellEnd"/>
      <w:r w:rsidRPr="00C76203">
        <w:rPr>
          <w:rFonts w:asciiTheme="majorBidi" w:eastAsia="Calibri" w:hAnsiTheme="majorBidi" w:cstheme="majorBidi"/>
          <w:sz w:val="24"/>
          <w:szCs w:val="24"/>
        </w:rPr>
        <w:t xml:space="preserve"> omental matrix</w:t>
      </w:r>
      <w:r w:rsidR="00C90204" w:rsidRPr="00C76203">
        <w:rPr>
          <w:rFonts w:asciiTheme="majorBidi" w:eastAsia="Calibri" w:hAnsiTheme="majorBidi" w:cstheme="majorBidi"/>
          <w:sz w:val="24"/>
          <w:szCs w:val="24"/>
        </w:rPr>
        <w:t>,</w:t>
      </w:r>
      <w:r w:rsidRPr="00C76203">
        <w:rPr>
          <w:rFonts w:asciiTheme="majorBidi" w:eastAsia="Calibri" w:hAnsiTheme="majorBidi" w:cstheme="majorBidi"/>
          <w:sz w:val="24"/>
          <w:szCs w:val="24"/>
        </w:rPr>
        <w:t xml:space="preserve"> show</w:t>
      </w:r>
      <w:r w:rsidR="00C90204" w:rsidRPr="00C76203">
        <w:rPr>
          <w:rFonts w:asciiTheme="majorBidi" w:eastAsia="Calibri" w:hAnsiTheme="majorBidi" w:cstheme="majorBidi"/>
          <w:sz w:val="24"/>
          <w:szCs w:val="24"/>
        </w:rPr>
        <w:t>ing</w:t>
      </w:r>
      <w:r w:rsidRPr="00C76203">
        <w:rPr>
          <w:rFonts w:asciiTheme="majorBidi" w:eastAsia="Calibri" w:hAnsiTheme="majorBidi" w:cstheme="majorBidi"/>
          <w:sz w:val="24"/>
          <w:szCs w:val="24"/>
        </w:rPr>
        <w:t xml:space="preserve"> the potential of these nanoparticles for utiliz</w:t>
      </w:r>
      <w:r w:rsidR="00C90204" w:rsidRPr="00C76203">
        <w:rPr>
          <w:rFonts w:asciiTheme="majorBidi" w:eastAsia="Calibri" w:hAnsiTheme="majorBidi" w:cstheme="majorBidi"/>
          <w:sz w:val="24"/>
          <w:szCs w:val="24"/>
        </w:rPr>
        <w:t>ation</w:t>
      </w:r>
      <w:r w:rsidRPr="00C76203">
        <w:rPr>
          <w:rFonts w:asciiTheme="majorBidi" w:eastAsia="Calibri" w:hAnsiTheme="majorBidi" w:cstheme="majorBidi"/>
          <w:sz w:val="24"/>
          <w:szCs w:val="24"/>
        </w:rPr>
        <w:t xml:space="preserve"> in conductive scaffolds. </w:t>
      </w:r>
      <w:r w:rsidR="006C4EBA" w:rsidRPr="006C4EBA">
        <w:rPr>
          <w:rFonts w:asciiTheme="majorBidi" w:eastAsia="Calibri" w:hAnsiTheme="majorBidi" w:cstheme="majorBidi"/>
          <w:sz w:val="24"/>
          <w:szCs w:val="24"/>
          <w:vertAlign w:val="superscript"/>
        </w:rPr>
        <w:t>24-26</w:t>
      </w:r>
    </w:p>
    <w:p w14:paraId="06C4F89C" w14:textId="2DCCD584" w:rsidR="0001558D" w:rsidRPr="00C76203" w:rsidRDefault="0001558D" w:rsidP="006C4EBA">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Specific features such as electrical conductivity, mechanical strength, and structural integrity are required to improve the function of the cardiac cells. In a recent study, the role of embedded gold nanoparticles in methacrylate gel was shown to improve electrical conductivi</w:t>
      </w:r>
      <w:r w:rsidR="00E91B9C">
        <w:rPr>
          <w:rFonts w:asciiTheme="majorBidi" w:eastAsia="Calibri" w:hAnsiTheme="majorBidi" w:cstheme="majorBidi"/>
          <w:sz w:val="24"/>
          <w:szCs w:val="24"/>
        </w:rPr>
        <w:t>ty and stiffness of the matrix</w:t>
      </w:r>
      <w:r w:rsidRPr="00C76203">
        <w:rPr>
          <w:rFonts w:asciiTheme="majorBidi" w:eastAsia="Calibri" w:hAnsiTheme="majorBidi" w:cstheme="majorBidi"/>
          <w:sz w:val="24"/>
          <w:szCs w:val="24"/>
        </w:rPr>
        <w:t>.</w:t>
      </w:r>
      <w:r w:rsidR="006C4EBA" w:rsidRPr="006C4EBA">
        <w:rPr>
          <w:rFonts w:asciiTheme="majorBidi" w:eastAsia="Calibri" w:hAnsiTheme="majorBidi" w:cstheme="majorBidi"/>
          <w:sz w:val="24"/>
          <w:szCs w:val="24"/>
          <w:vertAlign w:val="superscript"/>
        </w:rPr>
        <w:t>8</w:t>
      </w:r>
      <w:r w:rsidRPr="00C76203">
        <w:rPr>
          <w:rFonts w:asciiTheme="majorBidi" w:eastAsia="Calibri" w:hAnsiTheme="majorBidi" w:cstheme="majorBidi"/>
          <w:sz w:val="24"/>
          <w:szCs w:val="24"/>
        </w:rPr>
        <w:t xml:space="preserve"> </w:t>
      </w:r>
      <w:proofErr w:type="gramStart"/>
      <w:r w:rsidRPr="00C76203">
        <w:rPr>
          <w:rFonts w:asciiTheme="majorBidi" w:eastAsia="Calibri" w:hAnsiTheme="majorBidi" w:cstheme="majorBidi"/>
          <w:sz w:val="24"/>
          <w:szCs w:val="24"/>
        </w:rPr>
        <w:t>The</w:t>
      </w:r>
      <w:proofErr w:type="gramEnd"/>
      <w:r w:rsidRPr="00C76203">
        <w:rPr>
          <w:rFonts w:asciiTheme="majorBidi" w:eastAsia="Calibri" w:hAnsiTheme="majorBidi" w:cstheme="majorBidi"/>
          <w:sz w:val="24"/>
          <w:szCs w:val="24"/>
        </w:rPr>
        <w:t xml:space="preserve"> cardiac cells implanted in the matrix have demonstrated the ability to survive and maintain their metabolic function. The uniform dispersion of the specific markers of the cardiac cells confirmed the effect of the nanoparticles concentration.</w:t>
      </w:r>
    </w:p>
    <w:p w14:paraId="58B8D49E" w14:textId="297DEB96" w:rsidR="008C5432" w:rsidRPr="00C76203" w:rsidRDefault="00AB1EA1" w:rsidP="006C4EBA">
      <w:pPr>
        <w:bidi w:val="0"/>
        <w:spacing w:line="480" w:lineRule="auto"/>
        <w:jc w:val="both"/>
        <w:rPr>
          <w:rFonts w:asciiTheme="majorBidi" w:eastAsia="Calibri" w:hAnsiTheme="majorBidi" w:cstheme="majorBidi"/>
          <w:sz w:val="24"/>
          <w:szCs w:val="24"/>
        </w:rPr>
      </w:pPr>
      <w:bookmarkStart w:id="0" w:name="OLE_LINK1"/>
      <w:bookmarkStart w:id="1" w:name="OLE_LINK2"/>
      <w:r w:rsidRPr="00C76203">
        <w:rPr>
          <w:rFonts w:asciiTheme="majorBidi" w:eastAsia="Calibri" w:hAnsiTheme="majorBidi" w:cstheme="majorBidi"/>
          <w:sz w:val="24"/>
          <w:szCs w:val="24"/>
        </w:rPr>
        <w:t>R</w:t>
      </w:r>
      <w:r w:rsidR="00237D7E" w:rsidRPr="00C76203">
        <w:rPr>
          <w:rFonts w:asciiTheme="majorBidi" w:eastAsia="Calibri" w:hAnsiTheme="majorBidi" w:cstheme="majorBidi"/>
          <w:sz w:val="24"/>
          <w:szCs w:val="24"/>
        </w:rPr>
        <w:t xml:space="preserve">esearchers at MIT have </w:t>
      </w:r>
      <w:r w:rsidRPr="00C76203">
        <w:rPr>
          <w:rFonts w:asciiTheme="majorBidi" w:eastAsia="Calibri" w:hAnsiTheme="majorBidi" w:cstheme="majorBidi"/>
          <w:sz w:val="24"/>
          <w:szCs w:val="24"/>
        </w:rPr>
        <w:t>recently reported</w:t>
      </w:r>
      <w:r w:rsidR="00237D7E" w:rsidRPr="00C76203">
        <w:rPr>
          <w:rFonts w:asciiTheme="majorBidi" w:eastAsia="Calibri" w:hAnsiTheme="majorBidi" w:cstheme="majorBidi"/>
          <w:sz w:val="24"/>
          <w:szCs w:val="24"/>
        </w:rPr>
        <w:t xml:space="preserve"> fabricati</w:t>
      </w:r>
      <w:r w:rsidRPr="00C76203">
        <w:rPr>
          <w:rFonts w:asciiTheme="majorBidi" w:eastAsia="Calibri" w:hAnsiTheme="majorBidi" w:cstheme="majorBidi"/>
          <w:sz w:val="24"/>
          <w:szCs w:val="24"/>
        </w:rPr>
        <w:t xml:space="preserve">on </w:t>
      </w:r>
      <w:r w:rsidR="0084317E" w:rsidRPr="00C76203">
        <w:rPr>
          <w:rFonts w:asciiTheme="majorBidi" w:hAnsiTheme="majorBidi" w:cstheme="majorBidi"/>
          <w:sz w:val="24"/>
          <w:szCs w:val="24"/>
        </w:rPr>
        <w:t>of cardiac patches decorated with tiny gold wires that could be used to create pieces of tissue whose cells all beat in time, mimicking the dynamics of natural heart muscle</w:t>
      </w:r>
      <w:bookmarkEnd w:id="0"/>
      <w:bookmarkEnd w:id="1"/>
      <w:r w:rsidR="00301E41" w:rsidRPr="00C76203">
        <w:rPr>
          <w:rFonts w:asciiTheme="majorBidi" w:eastAsia="Calibri" w:hAnsiTheme="majorBidi" w:cstheme="majorBidi"/>
          <w:sz w:val="24"/>
          <w:szCs w:val="24"/>
        </w:rPr>
        <w:t>.</w:t>
      </w:r>
      <w:r w:rsidR="006C4EBA" w:rsidRPr="006C4EBA">
        <w:rPr>
          <w:rFonts w:asciiTheme="majorBidi" w:eastAsia="Calibri" w:hAnsiTheme="majorBidi" w:cstheme="majorBidi"/>
          <w:sz w:val="24"/>
          <w:szCs w:val="24"/>
          <w:vertAlign w:val="superscript"/>
        </w:rPr>
        <w:t>27</w:t>
      </w:r>
      <w:r w:rsidR="00301E41" w:rsidRPr="00C76203">
        <w:rPr>
          <w:rFonts w:asciiTheme="majorBidi" w:eastAsia="Calibri" w:hAnsiTheme="majorBidi" w:cstheme="majorBidi"/>
          <w:sz w:val="24"/>
          <w:szCs w:val="24"/>
        </w:rPr>
        <w:t xml:space="preserve"> </w:t>
      </w:r>
      <w:proofErr w:type="gramStart"/>
      <w:r w:rsidR="0084317E" w:rsidRPr="00C76203">
        <w:rPr>
          <w:rFonts w:asciiTheme="majorBidi" w:hAnsiTheme="majorBidi" w:cstheme="majorBidi"/>
          <w:sz w:val="24"/>
          <w:szCs w:val="24"/>
        </w:rPr>
        <w:t>They</w:t>
      </w:r>
      <w:proofErr w:type="gramEnd"/>
      <w:r w:rsidR="0084317E" w:rsidRPr="00C76203">
        <w:rPr>
          <w:rFonts w:asciiTheme="majorBidi" w:hAnsiTheme="majorBidi" w:cstheme="majorBidi"/>
          <w:sz w:val="24"/>
          <w:szCs w:val="24"/>
        </w:rPr>
        <w:t xml:space="preserve"> used alginate as the base material that is often used for tissue scaffolds and combined it (randomly) with gold nanoparticles.</w:t>
      </w:r>
      <w:r w:rsidR="00A01B46" w:rsidRPr="00C76203">
        <w:rPr>
          <w:rFonts w:asciiTheme="majorBidi" w:hAnsiTheme="majorBidi" w:cstheme="majorBidi"/>
          <w:sz w:val="24"/>
          <w:szCs w:val="24"/>
        </w:rPr>
        <w:t xml:space="preserve"> In this study,</w:t>
      </w:r>
      <w:r w:rsidR="0084317E" w:rsidRPr="00C76203">
        <w:rPr>
          <w:rFonts w:asciiTheme="majorBidi" w:hAnsiTheme="majorBidi" w:cstheme="majorBidi"/>
          <w:sz w:val="24"/>
          <w:szCs w:val="24"/>
        </w:rPr>
        <w:t xml:space="preserve"> conduction of </w:t>
      </w:r>
      <w:r w:rsidR="00623C89" w:rsidRPr="00C76203">
        <w:rPr>
          <w:rFonts w:asciiTheme="majorBidi" w:hAnsiTheme="majorBidi" w:cstheme="majorBidi"/>
          <w:sz w:val="24"/>
          <w:szCs w:val="24"/>
        </w:rPr>
        <w:t xml:space="preserve">the </w:t>
      </w:r>
      <w:r w:rsidR="0084317E" w:rsidRPr="00C76203">
        <w:rPr>
          <w:rFonts w:asciiTheme="majorBidi" w:hAnsiTheme="majorBidi" w:cstheme="majorBidi"/>
          <w:sz w:val="24"/>
          <w:szCs w:val="24"/>
        </w:rPr>
        <w:t xml:space="preserve">previously designed tissues of pure alginate </w:t>
      </w:r>
      <w:proofErr w:type="gramStart"/>
      <w:r w:rsidR="00A01B46" w:rsidRPr="00C76203">
        <w:rPr>
          <w:rFonts w:asciiTheme="majorBidi" w:hAnsiTheme="majorBidi" w:cstheme="majorBidi"/>
          <w:sz w:val="24"/>
          <w:szCs w:val="24"/>
        </w:rPr>
        <w:t>was compared</w:t>
      </w:r>
      <w:proofErr w:type="gramEnd"/>
      <w:r w:rsidR="00A01B46" w:rsidRPr="00C76203">
        <w:rPr>
          <w:rFonts w:asciiTheme="majorBidi" w:hAnsiTheme="majorBidi" w:cstheme="majorBidi"/>
          <w:sz w:val="24"/>
          <w:szCs w:val="24"/>
        </w:rPr>
        <w:t xml:space="preserve"> </w:t>
      </w:r>
      <w:r w:rsidR="0084317E" w:rsidRPr="00C76203">
        <w:rPr>
          <w:rFonts w:asciiTheme="majorBidi" w:hAnsiTheme="majorBidi" w:cstheme="majorBidi"/>
          <w:sz w:val="24"/>
          <w:szCs w:val="24"/>
        </w:rPr>
        <w:t xml:space="preserve">with </w:t>
      </w:r>
      <w:r w:rsidR="00A01B46" w:rsidRPr="00C76203">
        <w:rPr>
          <w:rFonts w:asciiTheme="majorBidi" w:hAnsiTheme="majorBidi" w:cstheme="majorBidi"/>
          <w:sz w:val="24"/>
          <w:szCs w:val="24"/>
        </w:rPr>
        <w:t>its composite scaffold. C</w:t>
      </w:r>
      <w:r w:rsidR="0084317E" w:rsidRPr="00C76203">
        <w:rPr>
          <w:rFonts w:asciiTheme="majorBidi" w:hAnsiTheme="majorBidi" w:cstheme="majorBidi"/>
          <w:sz w:val="24"/>
          <w:szCs w:val="24"/>
        </w:rPr>
        <w:t xml:space="preserve">ombination of alginate and gold nanoparticles provided significant enhancement in </w:t>
      </w:r>
      <w:r w:rsidR="00A01B46" w:rsidRPr="00C76203">
        <w:rPr>
          <w:rFonts w:asciiTheme="majorBidi" w:hAnsiTheme="majorBidi" w:cstheme="majorBidi"/>
          <w:sz w:val="24"/>
          <w:szCs w:val="24"/>
        </w:rPr>
        <w:t xml:space="preserve">signal conduction, i.e. </w:t>
      </w:r>
      <w:r w:rsidR="00E259ED" w:rsidRPr="00C76203">
        <w:rPr>
          <w:rFonts w:asciiTheme="majorBidi" w:hAnsiTheme="majorBidi" w:cstheme="majorBidi"/>
          <w:sz w:val="24"/>
          <w:szCs w:val="24"/>
        </w:rPr>
        <w:t xml:space="preserve">a few hundred micrometers </w:t>
      </w:r>
      <w:r w:rsidR="00A01B46" w:rsidRPr="00C76203">
        <w:rPr>
          <w:rFonts w:asciiTheme="majorBidi" w:hAnsiTheme="majorBidi" w:cstheme="majorBidi"/>
          <w:sz w:val="24"/>
          <w:szCs w:val="24"/>
        </w:rPr>
        <w:t>with respect to</w:t>
      </w:r>
      <w:r w:rsidR="0084317E" w:rsidRPr="00C76203">
        <w:rPr>
          <w:rFonts w:asciiTheme="majorBidi" w:hAnsiTheme="majorBidi" w:cstheme="majorBidi"/>
          <w:sz w:val="24"/>
          <w:szCs w:val="24"/>
        </w:rPr>
        <w:t xml:space="preserve"> a scale of millimeters. This idea could </w:t>
      </w:r>
      <w:r w:rsidR="0061119F" w:rsidRPr="00C76203">
        <w:rPr>
          <w:rFonts w:asciiTheme="majorBidi" w:hAnsiTheme="majorBidi" w:cstheme="majorBidi"/>
          <w:sz w:val="24"/>
          <w:szCs w:val="24"/>
        </w:rPr>
        <w:t>notably</w:t>
      </w:r>
      <w:r w:rsidR="00301E41" w:rsidRPr="00C76203">
        <w:rPr>
          <w:rFonts w:asciiTheme="majorBidi" w:hAnsiTheme="majorBidi" w:cstheme="majorBidi"/>
          <w:sz w:val="24"/>
          <w:szCs w:val="24"/>
        </w:rPr>
        <w:t xml:space="preserve"> </w:t>
      </w:r>
      <w:r w:rsidR="0084317E" w:rsidRPr="00C76203">
        <w:rPr>
          <w:rFonts w:asciiTheme="majorBidi" w:hAnsiTheme="majorBidi" w:cstheme="majorBidi"/>
          <w:sz w:val="24"/>
          <w:szCs w:val="24"/>
        </w:rPr>
        <w:t xml:space="preserve">pave the way for designing </w:t>
      </w:r>
      <w:r w:rsidR="000C15D7" w:rsidRPr="00C76203">
        <w:rPr>
          <w:rFonts w:asciiTheme="majorBidi" w:hAnsiTheme="majorBidi" w:cstheme="majorBidi"/>
          <w:sz w:val="24"/>
          <w:szCs w:val="24"/>
        </w:rPr>
        <w:t>conductive</w:t>
      </w:r>
      <w:r w:rsidR="0084317E" w:rsidRPr="00C76203">
        <w:rPr>
          <w:rFonts w:asciiTheme="majorBidi" w:hAnsiTheme="majorBidi" w:cstheme="majorBidi"/>
          <w:sz w:val="24"/>
          <w:szCs w:val="24"/>
        </w:rPr>
        <w:t xml:space="preserve"> systems</w:t>
      </w:r>
      <w:r w:rsidR="00A01B46" w:rsidRPr="00C76203">
        <w:rPr>
          <w:rFonts w:asciiTheme="majorBidi" w:hAnsiTheme="majorBidi" w:cstheme="majorBidi"/>
          <w:sz w:val="24"/>
          <w:szCs w:val="24"/>
        </w:rPr>
        <w:t xml:space="preserve"> in</w:t>
      </w:r>
      <w:r w:rsidR="0084317E" w:rsidRPr="00C76203">
        <w:rPr>
          <w:rFonts w:asciiTheme="majorBidi" w:hAnsiTheme="majorBidi" w:cstheme="majorBidi"/>
          <w:sz w:val="24"/>
          <w:szCs w:val="24"/>
        </w:rPr>
        <w:t xml:space="preserve"> muscle cells and vascular constructs as well as neural systems, showing a significant impact on the collective communication of cells.</w:t>
      </w:r>
      <w:r w:rsidR="009C7565" w:rsidRPr="00C76203">
        <w:rPr>
          <w:rFonts w:asciiTheme="majorBidi" w:hAnsiTheme="majorBidi" w:cstheme="majorBidi"/>
          <w:sz w:val="24"/>
          <w:szCs w:val="24"/>
        </w:rPr>
        <w:t xml:space="preserve"> Nevertheless</w:t>
      </w:r>
      <w:r w:rsidR="0061119F" w:rsidRPr="00C76203">
        <w:rPr>
          <w:rFonts w:asciiTheme="majorBidi" w:hAnsiTheme="majorBidi" w:cstheme="majorBidi"/>
          <w:sz w:val="24"/>
          <w:szCs w:val="24"/>
        </w:rPr>
        <w:t xml:space="preserve">, </w:t>
      </w:r>
      <w:r w:rsidR="009C7565" w:rsidRPr="00C76203">
        <w:rPr>
          <w:rFonts w:asciiTheme="majorBidi" w:hAnsiTheme="majorBidi" w:cstheme="majorBidi"/>
          <w:sz w:val="24"/>
          <w:szCs w:val="24"/>
        </w:rPr>
        <w:t>we believe that assembly of gold nanostructures of rod morphology</w:t>
      </w:r>
      <w:r w:rsidR="0061119F" w:rsidRPr="00C76203">
        <w:rPr>
          <w:rFonts w:asciiTheme="majorBidi" w:hAnsiTheme="majorBidi" w:cstheme="majorBidi"/>
          <w:sz w:val="24"/>
          <w:szCs w:val="24"/>
        </w:rPr>
        <w:t xml:space="preserve"> </w:t>
      </w:r>
      <w:r w:rsidR="009C7565" w:rsidRPr="00C76203">
        <w:rPr>
          <w:rFonts w:asciiTheme="majorBidi" w:hAnsiTheme="majorBidi" w:cstheme="majorBidi"/>
          <w:sz w:val="24"/>
          <w:szCs w:val="24"/>
        </w:rPr>
        <w:t>on</w:t>
      </w:r>
      <w:r w:rsidR="0061119F" w:rsidRPr="00C76203">
        <w:rPr>
          <w:rFonts w:asciiTheme="majorBidi" w:hAnsiTheme="majorBidi" w:cstheme="majorBidi"/>
          <w:sz w:val="24"/>
          <w:szCs w:val="24"/>
        </w:rPr>
        <w:t xml:space="preserve"> </w:t>
      </w:r>
      <w:proofErr w:type="spellStart"/>
      <w:r w:rsidR="009C7565" w:rsidRPr="00C76203">
        <w:rPr>
          <w:rFonts w:asciiTheme="majorBidi" w:hAnsiTheme="majorBidi" w:cstheme="majorBidi"/>
          <w:sz w:val="24"/>
          <w:szCs w:val="24"/>
        </w:rPr>
        <w:t>fibrillar</w:t>
      </w:r>
      <w:proofErr w:type="spellEnd"/>
      <w:r w:rsidR="009C7565" w:rsidRPr="00C76203">
        <w:rPr>
          <w:rFonts w:asciiTheme="majorBidi" w:hAnsiTheme="majorBidi" w:cstheme="majorBidi"/>
          <w:sz w:val="24"/>
          <w:szCs w:val="24"/>
        </w:rPr>
        <w:t xml:space="preserve"> </w:t>
      </w:r>
      <w:r w:rsidR="0061119F" w:rsidRPr="00C76203">
        <w:rPr>
          <w:rFonts w:asciiTheme="majorBidi" w:hAnsiTheme="majorBidi" w:cstheme="majorBidi"/>
          <w:sz w:val="24"/>
          <w:szCs w:val="24"/>
        </w:rPr>
        <w:t>template</w:t>
      </w:r>
      <w:r w:rsidR="00C71A1E" w:rsidRPr="00C76203">
        <w:rPr>
          <w:rFonts w:asciiTheme="majorBidi" w:hAnsiTheme="majorBidi" w:cstheme="majorBidi"/>
          <w:sz w:val="24"/>
          <w:szCs w:val="24"/>
        </w:rPr>
        <w:t>s</w:t>
      </w:r>
      <w:r w:rsidR="00255847" w:rsidRPr="00C76203">
        <w:rPr>
          <w:rFonts w:asciiTheme="majorBidi" w:hAnsiTheme="majorBidi" w:cstheme="majorBidi"/>
          <w:sz w:val="24"/>
          <w:szCs w:val="24"/>
        </w:rPr>
        <w:t xml:space="preserve"> </w:t>
      </w:r>
      <w:r w:rsidR="009C7565" w:rsidRPr="00C76203">
        <w:rPr>
          <w:rFonts w:asciiTheme="majorBidi" w:hAnsiTheme="majorBidi" w:cstheme="majorBidi"/>
          <w:sz w:val="24"/>
          <w:szCs w:val="24"/>
        </w:rPr>
        <w:t xml:space="preserve">with biological origin might be a better option for </w:t>
      </w:r>
      <w:r w:rsidR="003B2DFE" w:rsidRPr="00C76203">
        <w:rPr>
          <w:rFonts w:asciiTheme="majorBidi" w:hAnsiTheme="majorBidi" w:cstheme="majorBidi"/>
          <w:sz w:val="24"/>
          <w:szCs w:val="24"/>
        </w:rPr>
        <w:t>such</w:t>
      </w:r>
      <w:r w:rsidR="009C7565" w:rsidRPr="00C76203">
        <w:rPr>
          <w:rFonts w:asciiTheme="majorBidi" w:hAnsiTheme="majorBidi" w:cstheme="majorBidi"/>
          <w:sz w:val="24"/>
          <w:szCs w:val="24"/>
        </w:rPr>
        <w:t xml:space="preserve"> applications</w:t>
      </w:r>
      <w:r w:rsidR="00C71A1E" w:rsidRPr="00C76203">
        <w:rPr>
          <w:rFonts w:asciiTheme="majorBidi" w:hAnsiTheme="majorBidi" w:cstheme="majorBidi"/>
          <w:sz w:val="24"/>
          <w:szCs w:val="24"/>
        </w:rPr>
        <w:t xml:space="preserve">. </w:t>
      </w:r>
      <w:r w:rsidR="00255847" w:rsidRPr="00C76203">
        <w:rPr>
          <w:rFonts w:asciiTheme="majorBidi" w:eastAsia="Calibri" w:hAnsiTheme="majorBidi" w:cstheme="majorBidi"/>
          <w:sz w:val="24"/>
          <w:szCs w:val="24"/>
          <w:lang w:val="en"/>
        </w:rPr>
        <w:t>O</w:t>
      </w:r>
      <w:r w:rsidR="00C71A1E" w:rsidRPr="00C76203">
        <w:rPr>
          <w:rFonts w:asciiTheme="majorBidi" w:eastAsia="Calibri" w:hAnsiTheme="majorBidi" w:cstheme="majorBidi"/>
          <w:sz w:val="24"/>
          <w:szCs w:val="24"/>
          <w:lang w:val="en"/>
        </w:rPr>
        <w:t xml:space="preserve">ur group </w:t>
      </w:r>
      <w:r w:rsidR="00255847" w:rsidRPr="00C76203">
        <w:rPr>
          <w:rFonts w:asciiTheme="majorBidi" w:eastAsia="Calibri" w:hAnsiTheme="majorBidi" w:cstheme="majorBidi"/>
          <w:sz w:val="24"/>
          <w:szCs w:val="24"/>
          <w:lang w:val="en"/>
        </w:rPr>
        <w:t>has recently reported</w:t>
      </w:r>
      <w:r w:rsidR="00C71A1E" w:rsidRPr="00C76203">
        <w:rPr>
          <w:rFonts w:asciiTheme="majorBidi" w:eastAsia="Calibri" w:hAnsiTheme="majorBidi" w:cstheme="majorBidi"/>
          <w:sz w:val="24"/>
          <w:szCs w:val="24"/>
          <w:lang w:val="en"/>
        </w:rPr>
        <w:t xml:space="preserve"> </w:t>
      </w:r>
      <w:r w:rsidR="00255847" w:rsidRPr="00C76203">
        <w:rPr>
          <w:rFonts w:asciiTheme="majorBidi" w:eastAsia="Calibri" w:hAnsiTheme="majorBidi" w:cstheme="majorBidi"/>
          <w:sz w:val="24"/>
          <w:szCs w:val="24"/>
          <w:lang w:val="en"/>
        </w:rPr>
        <w:t>synthesis and characterization of assembled god nanorods on</w:t>
      </w:r>
      <w:r w:rsidR="00C71A1E" w:rsidRPr="00C76203">
        <w:rPr>
          <w:rFonts w:asciiTheme="majorBidi" w:eastAsia="Calibri" w:hAnsiTheme="majorBidi" w:cstheme="majorBidi"/>
          <w:sz w:val="24"/>
          <w:szCs w:val="24"/>
          <w:lang w:val="en"/>
        </w:rPr>
        <w:t xml:space="preserve"> HSA </w:t>
      </w:r>
      <w:r w:rsidR="00255847" w:rsidRPr="00C76203">
        <w:rPr>
          <w:rFonts w:asciiTheme="majorBidi" w:eastAsia="Calibri" w:hAnsiTheme="majorBidi" w:cstheme="majorBidi"/>
          <w:sz w:val="24"/>
          <w:szCs w:val="24"/>
          <w:lang w:val="en"/>
        </w:rPr>
        <w:t>amyloid fibrils</w:t>
      </w:r>
      <w:r w:rsidR="00C71A1E" w:rsidRPr="00C76203">
        <w:rPr>
          <w:rFonts w:asciiTheme="majorBidi" w:eastAsia="Calibri" w:hAnsiTheme="majorBidi" w:cstheme="majorBidi"/>
          <w:sz w:val="24"/>
          <w:szCs w:val="24"/>
        </w:rPr>
        <w:t>.</w:t>
      </w:r>
      <w:r w:rsidR="006C4EBA" w:rsidRPr="006C4EBA">
        <w:rPr>
          <w:rFonts w:asciiTheme="majorBidi" w:eastAsia="Calibri" w:hAnsiTheme="majorBidi" w:cstheme="majorBidi"/>
          <w:sz w:val="24"/>
          <w:szCs w:val="24"/>
          <w:vertAlign w:val="superscript"/>
        </w:rPr>
        <w:t>28</w:t>
      </w:r>
      <w:r w:rsidR="009A276D" w:rsidRPr="00C76203">
        <w:rPr>
          <w:rFonts w:asciiTheme="majorBidi" w:eastAsia="Calibri" w:hAnsiTheme="majorBidi" w:cstheme="majorBidi"/>
          <w:sz w:val="24"/>
          <w:szCs w:val="24"/>
        </w:rPr>
        <w:t xml:space="preserve"> Therefore, the </w:t>
      </w:r>
      <w:proofErr w:type="spellStart"/>
      <w:r w:rsidR="009A276D" w:rsidRPr="00C76203">
        <w:rPr>
          <w:rFonts w:asciiTheme="majorBidi" w:eastAsia="Calibri" w:hAnsiTheme="majorBidi" w:cstheme="majorBidi"/>
          <w:sz w:val="24"/>
          <w:szCs w:val="24"/>
        </w:rPr>
        <w:t>fibrillar</w:t>
      </w:r>
      <w:proofErr w:type="spellEnd"/>
      <w:r w:rsidR="009A276D" w:rsidRPr="00C76203">
        <w:rPr>
          <w:rFonts w:asciiTheme="majorBidi" w:eastAsia="Calibri" w:hAnsiTheme="majorBidi" w:cstheme="majorBidi"/>
          <w:sz w:val="24"/>
          <w:szCs w:val="24"/>
        </w:rPr>
        <w:t xml:space="preserve"> </w:t>
      </w:r>
      <w:r w:rsidR="009A276D" w:rsidRPr="00C76203">
        <w:rPr>
          <w:rFonts w:asciiTheme="majorBidi" w:eastAsia="Calibri" w:hAnsiTheme="majorBidi" w:cstheme="majorBidi"/>
          <w:sz w:val="24"/>
          <w:szCs w:val="24"/>
        </w:rPr>
        <w:lastRenderedPageBreak/>
        <w:t xml:space="preserve">biotemplate with evidenced mechanical and chemical stability can </w:t>
      </w:r>
      <w:r w:rsidR="00457634" w:rsidRPr="00C76203">
        <w:rPr>
          <w:rFonts w:asciiTheme="majorBidi" w:eastAsia="Calibri" w:hAnsiTheme="majorBidi" w:cstheme="majorBidi"/>
          <w:sz w:val="24"/>
          <w:szCs w:val="24"/>
        </w:rPr>
        <w:t xml:space="preserve">properly compensate the </w:t>
      </w:r>
      <w:proofErr w:type="spellStart"/>
      <w:r w:rsidR="00457634" w:rsidRPr="00C76203">
        <w:rPr>
          <w:rFonts w:asciiTheme="majorBidi" w:eastAsia="Calibri" w:hAnsiTheme="majorBidi" w:cstheme="majorBidi"/>
          <w:sz w:val="24"/>
          <w:szCs w:val="24"/>
        </w:rPr>
        <w:t>fibrillar</w:t>
      </w:r>
      <w:proofErr w:type="spellEnd"/>
      <w:r w:rsidR="00457634" w:rsidRPr="00C76203">
        <w:rPr>
          <w:rFonts w:asciiTheme="majorBidi" w:eastAsia="Calibri" w:hAnsiTheme="majorBidi" w:cstheme="majorBidi"/>
          <w:sz w:val="24"/>
          <w:szCs w:val="24"/>
        </w:rPr>
        <w:t xml:space="preserve"> pattern of CNTs and assembly of GNRs can </w:t>
      </w:r>
      <w:r w:rsidR="009C470D" w:rsidRPr="00C76203">
        <w:rPr>
          <w:rFonts w:asciiTheme="majorBidi" w:eastAsia="Calibri" w:hAnsiTheme="majorBidi" w:cstheme="majorBidi"/>
          <w:sz w:val="24"/>
          <w:szCs w:val="24"/>
        </w:rPr>
        <w:t>retrieve its conductivity.</w:t>
      </w:r>
    </w:p>
    <w:p w14:paraId="3093CA1C" w14:textId="595E4D30" w:rsidR="00023AC0" w:rsidRPr="00C76203" w:rsidRDefault="008C5432"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In line with this study, the present effort aimed to improve the interaction and assembly of GNRs on Lysozyme amyloid fibrils via surface functionalization of the nanostructures with polystyrene acetate. </w:t>
      </w:r>
      <w:r w:rsidR="00801B37" w:rsidRPr="00C76203">
        <w:rPr>
          <w:rFonts w:asciiTheme="majorBidi" w:eastAsia="Calibri" w:hAnsiTheme="majorBidi" w:cstheme="majorBidi"/>
          <w:sz w:val="24"/>
          <w:szCs w:val="24"/>
        </w:rPr>
        <w:t xml:space="preserve">Apart from formation of a hybrid nanoscaffold with improved interaction between the nanostructures and </w:t>
      </w:r>
      <w:r w:rsidR="00E444CF" w:rsidRPr="00C76203">
        <w:rPr>
          <w:rFonts w:asciiTheme="majorBidi" w:eastAsia="Calibri" w:hAnsiTheme="majorBidi" w:cstheme="majorBidi"/>
          <w:sz w:val="24"/>
          <w:szCs w:val="24"/>
        </w:rPr>
        <w:t xml:space="preserve">the </w:t>
      </w:r>
      <w:r w:rsidR="00801B37" w:rsidRPr="00C76203">
        <w:rPr>
          <w:rFonts w:asciiTheme="majorBidi" w:eastAsia="Calibri" w:hAnsiTheme="majorBidi" w:cstheme="majorBidi"/>
          <w:sz w:val="24"/>
          <w:szCs w:val="24"/>
        </w:rPr>
        <w:t xml:space="preserve">biological template, PSS coating of GNRs can play a significant role in </w:t>
      </w:r>
      <w:r w:rsidR="00FE54BB" w:rsidRPr="00C76203">
        <w:rPr>
          <w:rFonts w:asciiTheme="majorBidi" w:eastAsia="Calibri" w:hAnsiTheme="majorBidi" w:cstheme="majorBidi"/>
          <w:sz w:val="24"/>
          <w:szCs w:val="24"/>
        </w:rPr>
        <w:t xml:space="preserve">ensuring biocompatibility of the nanostructures, due to the replacement of the cationic surfactant (CTAB) by </w:t>
      </w:r>
      <w:r w:rsidR="00200BC6" w:rsidRPr="00C76203">
        <w:rPr>
          <w:rFonts w:asciiTheme="majorBidi" w:eastAsia="Calibri" w:hAnsiTheme="majorBidi" w:cstheme="majorBidi"/>
          <w:sz w:val="24"/>
          <w:szCs w:val="24"/>
        </w:rPr>
        <w:t xml:space="preserve">the </w:t>
      </w:r>
      <w:r w:rsidR="00FE54BB" w:rsidRPr="00C76203">
        <w:rPr>
          <w:rFonts w:asciiTheme="majorBidi" w:eastAsia="Calibri" w:hAnsiTheme="majorBidi" w:cstheme="majorBidi"/>
          <w:sz w:val="24"/>
          <w:szCs w:val="24"/>
        </w:rPr>
        <w:t xml:space="preserve">biocompatible polymer. </w:t>
      </w:r>
    </w:p>
    <w:p w14:paraId="5F4216C8" w14:textId="4755B69B" w:rsidR="001811D4" w:rsidRPr="00C76203" w:rsidRDefault="00E444CF"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Taking the previous achievements into consideration, the idea of assembling rod-shaped gold nanostructures on biological templates is worth to investigate due to the possibility of developing </w:t>
      </w:r>
      <w:r w:rsidR="0020193C" w:rsidRPr="00C76203">
        <w:rPr>
          <w:rFonts w:asciiTheme="majorBidi" w:eastAsia="Calibri" w:hAnsiTheme="majorBidi" w:cstheme="majorBidi"/>
          <w:sz w:val="24"/>
          <w:szCs w:val="24"/>
        </w:rPr>
        <w:t>a new generation of</w:t>
      </w:r>
      <w:r w:rsidRPr="00C76203">
        <w:rPr>
          <w:rFonts w:asciiTheme="majorBidi" w:eastAsia="Calibri" w:hAnsiTheme="majorBidi" w:cstheme="majorBidi"/>
          <w:sz w:val="24"/>
          <w:szCs w:val="24"/>
        </w:rPr>
        <w:t xml:space="preserve"> hybrid </w:t>
      </w:r>
      <w:r w:rsidR="0020193C" w:rsidRPr="00C76203">
        <w:rPr>
          <w:rFonts w:asciiTheme="majorBidi" w:eastAsia="Calibri" w:hAnsiTheme="majorBidi" w:cstheme="majorBidi"/>
          <w:sz w:val="24"/>
          <w:szCs w:val="24"/>
        </w:rPr>
        <w:t>nanoscaffolds</w:t>
      </w:r>
      <w:r w:rsidRPr="00C76203">
        <w:rPr>
          <w:rFonts w:asciiTheme="majorBidi" w:eastAsia="Calibri" w:hAnsiTheme="majorBidi" w:cstheme="majorBidi"/>
          <w:sz w:val="24"/>
          <w:szCs w:val="24"/>
        </w:rPr>
        <w:t xml:space="preserve"> with </w:t>
      </w:r>
      <w:r w:rsidR="00267468" w:rsidRPr="00C76203">
        <w:rPr>
          <w:rFonts w:asciiTheme="majorBidi" w:eastAsia="Calibri" w:hAnsiTheme="majorBidi" w:cstheme="majorBidi"/>
          <w:sz w:val="24"/>
          <w:szCs w:val="24"/>
        </w:rPr>
        <w:t xml:space="preserve">lower toxicity, </w:t>
      </w:r>
      <w:r w:rsidRPr="00C76203">
        <w:rPr>
          <w:rFonts w:asciiTheme="majorBidi" w:eastAsia="Calibri" w:hAnsiTheme="majorBidi" w:cstheme="majorBidi"/>
          <w:sz w:val="24"/>
          <w:szCs w:val="24"/>
        </w:rPr>
        <w:t>promis</w:t>
      </w:r>
      <w:r w:rsidR="00267468" w:rsidRPr="00C76203">
        <w:rPr>
          <w:rFonts w:asciiTheme="majorBidi" w:eastAsia="Calibri" w:hAnsiTheme="majorBidi" w:cstheme="majorBidi"/>
          <w:sz w:val="24"/>
          <w:szCs w:val="24"/>
        </w:rPr>
        <w:t>ing</w:t>
      </w:r>
      <w:r w:rsidRPr="00C76203">
        <w:rPr>
          <w:rFonts w:asciiTheme="majorBidi" w:eastAsia="Calibri" w:hAnsiTheme="majorBidi" w:cstheme="majorBidi"/>
          <w:sz w:val="24"/>
          <w:szCs w:val="24"/>
        </w:rPr>
        <w:t xml:space="preserve"> fruitful applications in various sensing platforms, tissue engineering and regenerative medicine.</w:t>
      </w:r>
    </w:p>
    <w:p w14:paraId="3E4B3C1D" w14:textId="77777777" w:rsidR="00267468" w:rsidRPr="00C76203" w:rsidRDefault="00267468" w:rsidP="00A0461C">
      <w:pPr>
        <w:bidi w:val="0"/>
        <w:spacing w:line="480" w:lineRule="auto"/>
        <w:jc w:val="both"/>
        <w:rPr>
          <w:rFonts w:asciiTheme="majorBidi" w:eastAsia="Calibri" w:hAnsiTheme="majorBidi" w:cstheme="majorBidi"/>
          <w:b/>
          <w:bCs/>
          <w:sz w:val="24"/>
          <w:szCs w:val="24"/>
        </w:rPr>
      </w:pPr>
    </w:p>
    <w:p w14:paraId="5FB1D121" w14:textId="77777777" w:rsidR="008225B5" w:rsidRPr="00C76203" w:rsidRDefault="000A3FEC" w:rsidP="00A0461C">
      <w:pPr>
        <w:bidi w:val="0"/>
        <w:spacing w:line="480" w:lineRule="auto"/>
        <w:jc w:val="both"/>
        <w:rPr>
          <w:rFonts w:asciiTheme="majorBidi" w:eastAsia="Calibri" w:hAnsiTheme="majorBidi" w:cstheme="majorBidi"/>
          <w:b/>
          <w:bCs/>
          <w:sz w:val="24"/>
          <w:szCs w:val="24"/>
        </w:rPr>
      </w:pPr>
      <w:r w:rsidRPr="00C76203">
        <w:rPr>
          <w:rFonts w:asciiTheme="majorBidi" w:eastAsia="Calibri" w:hAnsiTheme="majorBidi" w:cstheme="majorBidi"/>
          <w:b/>
          <w:bCs/>
          <w:sz w:val="24"/>
          <w:szCs w:val="24"/>
        </w:rPr>
        <w:t>Conclusion</w:t>
      </w:r>
    </w:p>
    <w:p w14:paraId="3AA5DC94" w14:textId="15813D79" w:rsidR="00570F3A" w:rsidRPr="00C76203" w:rsidRDefault="008225B5" w:rsidP="00A0461C">
      <w:pPr>
        <w:bidi w:val="0"/>
        <w:spacing w:line="480" w:lineRule="auto"/>
        <w:jc w:val="both"/>
        <w:rPr>
          <w:rFonts w:asciiTheme="majorBidi" w:eastAsia="Calibri" w:hAnsiTheme="majorBidi" w:cstheme="majorBidi"/>
          <w:sz w:val="24"/>
          <w:szCs w:val="24"/>
        </w:rPr>
      </w:pPr>
      <w:r w:rsidRPr="00C76203">
        <w:rPr>
          <w:rFonts w:asciiTheme="majorBidi" w:eastAsia="Calibri" w:hAnsiTheme="majorBidi" w:cstheme="majorBidi"/>
          <w:sz w:val="24"/>
          <w:szCs w:val="24"/>
        </w:rPr>
        <w:t xml:space="preserve">This effort has focused on fabrication of a nanohybrid scaffold through combination of amyloid fibrils as biotemplates, and </w:t>
      </w:r>
      <w:proofErr w:type="spellStart"/>
      <w:r w:rsidRPr="00C76203">
        <w:rPr>
          <w:rFonts w:asciiTheme="majorBidi" w:eastAsia="Calibri" w:hAnsiTheme="majorBidi" w:cstheme="majorBidi"/>
          <w:sz w:val="24"/>
          <w:szCs w:val="24"/>
        </w:rPr>
        <w:t>plasmonic</w:t>
      </w:r>
      <w:proofErr w:type="spellEnd"/>
      <w:r w:rsidRPr="00C76203">
        <w:rPr>
          <w:rFonts w:asciiTheme="majorBidi" w:eastAsia="Calibri" w:hAnsiTheme="majorBidi" w:cstheme="majorBidi"/>
          <w:sz w:val="24"/>
          <w:szCs w:val="24"/>
        </w:rPr>
        <w:t xml:space="preserve"> nanostructures of gold with rod morphology.</w:t>
      </w:r>
      <w:r w:rsidR="008E7EC4" w:rsidRPr="00C76203">
        <w:rPr>
          <w:rFonts w:asciiTheme="majorBidi" w:eastAsia="Calibri" w:hAnsiTheme="majorBidi" w:cstheme="majorBidi"/>
          <w:sz w:val="24"/>
          <w:szCs w:val="24"/>
        </w:rPr>
        <w:t xml:space="preserve"> Amyloid fibrils of lysozyme provided</w:t>
      </w:r>
      <w:r w:rsidRPr="00C76203">
        <w:rPr>
          <w:rFonts w:asciiTheme="majorBidi" w:eastAsia="Calibri" w:hAnsiTheme="majorBidi" w:cstheme="majorBidi"/>
          <w:sz w:val="24"/>
          <w:szCs w:val="24"/>
        </w:rPr>
        <w:t xml:space="preserve"> a surface for assembly of gold nanostructures</w:t>
      </w:r>
      <w:r w:rsidR="008E7EC4" w:rsidRPr="00C76203">
        <w:rPr>
          <w:rFonts w:asciiTheme="majorBidi" w:eastAsia="Calibri" w:hAnsiTheme="majorBidi" w:cstheme="majorBidi"/>
          <w:sz w:val="24"/>
          <w:szCs w:val="24"/>
        </w:rPr>
        <w:t>. Gold nanorods were interacted with biotemplates in two different forms of pristine and polymer coated nanostructures.</w:t>
      </w:r>
      <w:r w:rsidRPr="00C76203">
        <w:rPr>
          <w:rFonts w:asciiTheme="majorBidi" w:eastAsia="Calibri" w:hAnsiTheme="majorBidi" w:cstheme="majorBidi"/>
          <w:sz w:val="24"/>
          <w:szCs w:val="24"/>
        </w:rPr>
        <w:t xml:space="preserve"> </w:t>
      </w:r>
      <w:r w:rsidR="008E7EC4" w:rsidRPr="00C76203">
        <w:rPr>
          <w:rFonts w:asciiTheme="majorBidi" w:hAnsiTheme="majorBidi" w:cstheme="majorBidi"/>
          <w:sz w:val="24"/>
          <w:szCs w:val="24"/>
        </w:rPr>
        <w:t>Surface modification of GNRs with biocompatible polymer (PSS) improved electrostatic interactions between the nanostructures and amyloid fibril templates, and facilitated assembly of more GNRs on the biotemplate.</w:t>
      </w:r>
      <w:r w:rsidR="008E7EC4" w:rsidRPr="00C76203">
        <w:rPr>
          <w:rFonts w:asciiTheme="majorBidi" w:eastAsia="Calibri" w:hAnsiTheme="majorBidi" w:cstheme="majorBidi"/>
          <w:sz w:val="24"/>
          <w:szCs w:val="24"/>
        </w:rPr>
        <w:t xml:space="preserve"> </w:t>
      </w:r>
      <w:r w:rsidR="00D3094E" w:rsidRPr="00C76203">
        <w:rPr>
          <w:rFonts w:asciiTheme="majorBidi" w:eastAsia="Calibri" w:hAnsiTheme="majorBidi" w:cstheme="majorBidi"/>
          <w:sz w:val="24"/>
          <w:szCs w:val="24"/>
        </w:rPr>
        <w:t xml:space="preserve">Cell viability assays also confirmed </w:t>
      </w:r>
      <w:r w:rsidR="00EC6C76" w:rsidRPr="00C76203">
        <w:rPr>
          <w:rFonts w:asciiTheme="majorBidi" w:eastAsia="Calibri" w:hAnsiTheme="majorBidi" w:cstheme="majorBidi"/>
          <w:sz w:val="24"/>
          <w:szCs w:val="24"/>
        </w:rPr>
        <w:t xml:space="preserve">an </w:t>
      </w:r>
      <w:r w:rsidR="00D3094E" w:rsidRPr="00C76203">
        <w:rPr>
          <w:rFonts w:asciiTheme="majorBidi" w:eastAsia="Calibri" w:hAnsiTheme="majorBidi" w:cstheme="majorBidi"/>
          <w:sz w:val="24"/>
          <w:szCs w:val="24"/>
        </w:rPr>
        <w:t xml:space="preserve">increase </w:t>
      </w:r>
      <w:r w:rsidR="00EC6C76" w:rsidRPr="00C76203">
        <w:rPr>
          <w:rFonts w:asciiTheme="majorBidi" w:eastAsia="Calibri" w:hAnsiTheme="majorBidi" w:cstheme="majorBidi"/>
          <w:sz w:val="24"/>
          <w:szCs w:val="24"/>
        </w:rPr>
        <w:t>of biocompatibility for the nanoscaffold upon surface coating with PSS.</w:t>
      </w:r>
      <w:r w:rsidR="00D3094E" w:rsidRPr="00C76203">
        <w:rPr>
          <w:rFonts w:asciiTheme="majorBidi" w:eastAsia="Calibri" w:hAnsiTheme="majorBidi" w:cstheme="majorBidi"/>
          <w:sz w:val="24"/>
          <w:szCs w:val="24"/>
        </w:rPr>
        <w:t xml:space="preserve"> </w:t>
      </w:r>
      <w:r w:rsidR="008E7EC4" w:rsidRPr="00C76203">
        <w:rPr>
          <w:rFonts w:asciiTheme="majorBidi" w:eastAsia="Calibri" w:hAnsiTheme="majorBidi" w:cstheme="majorBidi"/>
          <w:sz w:val="24"/>
          <w:szCs w:val="24"/>
        </w:rPr>
        <w:t xml:space="preserve">Such </w:t>
      </w:r>
      <w:r w:rsidR="00EC6C76" w:rsidRPr="00C76203">
        <w:rPr>
          <w:rFonts w:asciiTheme="majorBidi" w:eastAsia="Calibri" w:hAnsiTheme="majorBidi" w:cstheme="majorBidi"/>
          <w:sz w:val="24"/>
          <w:szCs w:val="24"/>
        </w:rPr>
        <w:t xml:space="preserve">a </w:t>
      </w:r>
      <w:r w:rsidR="00D45A55" w:rsidRPr="00C76203">
        <w:rPr>
          <w:rFonts w:asciiTheme="majorBidi" w:eastAsia="Calibri" w:hAnsiTheme="majorBidi" w:cstheme="majorBidi"/>
          <w:sz w:val="24"/>
          <w:szCs w:val="24"/>
        </w:rPr>
        <w:t xml:space="preserve">modification </w:t>
      </w:r>
      <w:r w:rsidR="008E7EC4" w:rsidRPr="00C76203">
        <w:rPr>
          <w:rFonts w:asciiTheme="majorBidi" w:eastAsia="Calibri" w:hAnsiTheme="majorBidi" w:cstheme="majorBidi"/>
          <w:sz w:val="24"/>
          <w:szCs w:val="24"/>
        </w:rPr>
        <w:t xml:space="preserve">strategy could pave the way for fabrication of </w:t>
      </w:r>
      <w:r w:rsidR="00E444CF" w:rsidRPr="00C76203">
        <w:rPr>
          <w:rFonts w:asciiTheme="majorBidi" w:eastAsia="Calibri" w:hAnsiTheme="majorBidi" w:cstheme="majorBidi"/>
          <w:sz w:val="24"/>
          <w:szCs w:val="24"/>
        </w:rPr>
        <w:t>hybrid</w:t>
      </w:r>
      <w:r w:rsidR="008E7EC4" w:rsidRPr="00C76203">
        <w:rPr>
          <w:rFonts w:asciiTheme="majorBidi" w:eastAsia="Calibri" w:hAnsiTheme="majorBidi" w:cstheme="majorBidi"/>
          <w:sz w:val="24"/>
          <w:szCs w:val="24"/>
        </w:rPr>
        <w:t xml:space="preserve"> </w:t>
      </w:r>
      <w:r w:rsidR="00E444CF" w:rsidRPr="00C76203">
        <w:rPr>
          <w:rFonts w:asciiTheme="majorBidi" w:eastAsia="Calibri" w:hAnsiTheme="majorBidi" w:cstheme="majorBidi"/>
          <w:sz w:val="24"/>
          <w:szCs w:val="24"/>
        </w:rPr>
        <w:t>nano</w:t>
      </w:r>
      <w:r w:rsidR="008E7EC4" w:rsidRPr="00C76203">
        <w:rPr>
          <w:rFonts w:asciiTheme="majorBidi" w:eastAsia="Calibri" w:hAnsiTheme="majorBidi" w:cstheme="majorBidi"/>
          <w:sz w:val="24"/>
          <w:szCs w:val="24"/>
        </w:rPr>
        <w:t xml:space="preserve">scaffolds </w:t>
      </w:r>
      <w:r w:rsidR="008E7EC4" w:rsidRPr="00C76203">
        <w:rPr>
          <w:rFonts w:asciiTheme="majorBidi" w:eastAsia="Calibri" w:hAnsiTheme="majorBidi" w:cstheme="majorBidi"/>
          <w:sz w:val="24"/>
          <w:szCs w:val="24"/>
        </w:rPr>
        <w:lastRenderedPageBreak/>
        <w:t xml:space="preserve">of more uniformity, providing a better chance to </w:t>
      </w:r>
      <w:r w:rsidR="00D45A55" w:rsidRPr="00C76203">
        <w:rPr>
          <w:rFonts w:asciiTheme="majorBidi" w:hAnsiTheme="majorBidi" w:cstheme="majorBidi"/>
          <w:sz w:val="24"/>
          <w:szCs w:val="24"/>
        </w:rPr>
        <w:t xml:space="preserve">produce a new generation of hybrid </w:t>
      </w:r>
      <w:r w:rsidR="007720BC">
        <w:rPr>
          <w:rFonts w:asciiTheme="majorBidi" w:hAnsiTheme="majorBidi" w:cstheme="majorBidi"/>
          <w:sz w:val="24"/>
          <w:szCs w:val="24"/>
        </w:rPr>
        <w:t>material</w:t>
      </w:r>
      <w:r w:rsidR="00D45A55" w:rsidRPr="00C76203">
        <w:rPr>
          <w:rFonts w:asciiTheme="majorBidi" w:hAnsiTheme="majorBidi" w:cstheme="majorBidi"/>
          <w:sz w:val="24"/>
          <w:szCs w:val="24"/>
        </w:rPr>
        <w:t xml:space="preserve">s with fruitful applications in </w:t>
      </w:r>
      <w:proofErr w:type="spellStart"/>
      <w:r w:rsidR="007720BC">
        <w:rPr>
          <w:rFonts w:asciiTheme="majorBidi" w:hAnsiTheme="majorBidi" w:cstheme="majorBidi"/>
          <w:sz w:val="24"/>
          <w:szCs w:val="24"/>
        </w:rPr>
        <w:t>biosensing</w:t>
      </w:r>
      <w:proofErr w:type="spellEnd"/>
      <w:r w:rsidR="007720BC">
        <w:rPr>
          <w:rFonts w:asciiTheme="majorBidi" w:hAnsiTheme="majorBidi" w:cstheme="majorBidi"/>
          <w:sz w:val="24"/>
          <w:szCs w:val="24"/>
        </w:rPr>
        <w:t xml:space="preserve"> and </w:t>
      </w:r>
      <w:r w:rsidR="00D45A55" w:rsidRPr="00C76203">
        <w:rPr>
          <w:rFonts w:asciiTheme="majorBidi" w:hAnsiTheme="majorBidi" w:cstheme="majorBidi"/>
          <w:sz w:val="24"/>
          <w:szCs w:val="24"/>
        </w:rPr>
        <w:t>regenerative medicine</w:t>
      </w:r>
      <w:r w:rsidR="00D45A55" w:rsidRPr="00C76203">
        <w:rPr>
          <w:rFonts w:asciiTheme="majorBidi" w:hAnsiTheme="majorBidi" w:cstheme="majorBidi"/>
          <w:sz w:val="24"/>
          <w:szCs w:val="24"/>
          <w:rtl/>
        </w:rPr>
        <w:t>.</w:t>
      </w:r>
      <w:r w:rsidR="008E7EC4" w:rsidRPr="00C76203">
        <w:rPr>
          <w:rFonts w:asciiTheme="majorBidi" w:hAnsiTheme="majorBidi" w:cstheme="majorBidi"/>
          <w:sz w:val="24"/>
          <w:szCs w:val="24"/>
        </w:rPr>
        <w:t xml:space="preserve"> </w:t>
      </w:r>
    </w:p>
    <w:p w14:paraId="5258BF71" w14:textId="77777777" w:rsidR="00476D7F" w:rsidRPr="00C76203" w:rsidRDefault="00476D7F" w:rsidP="00A0461C">
      <w:pPr>
        <w:bidi w:val="0"/>
        <w:spacing w:line="480" w:lineRule="auto"/>
        <w:jc w:val="both"/>
        <w:rPr>
          <w:rFonts w:asciiTheme="majorBidi" w:eastAsia="Calibri" w:hAnsiTheme="majorBidi" w:cstheme="majorBidi"/>
          <w:b/>
          <w:bCs/>
          <w:sz w:val="24"/>
          <w:szCs w:val="24"/>
        </w:rPr>
      </w:pPr>
    </w:p>
    <w:p w14:paraId="16C3BD6B" w14:textId="77777777" w:rsidR="00437080" w:rsidRDefault="00437080" w:rsidP="00A0461C">
      <w:pPr>
        <w:bidi w:val="0"/>
        <w:spacing w:after="0" w:line="240" w:lineRule="auto"/>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b/>
          <w:bCs/>
          <w:color w:val="222222"/>
          <w:sz w:val="24"/>
          <w:szCs w:val="24"/>
          <w:shd w:val="clear" w:color="auto" w:fill="FFFFFF"/>
        </w:rPr>
        <w:t>Declarations</w:t>
      </w:r>
    </w:p>
    <w:p w14:paraId="6E46644C" w14:textId="77777777" w:rsidR="00437080" w:rsidRDefault="00437080" w:rsidP="00A0461C">
      <w:pPr>
        <w:bidi w:val="0"/>
        <w:spacing w:before="100" w:beforeAutospacing="1" w:after="100" w:afterAutospacing="1" w:line="240" w:lineRule="auto"/>
        <w:ind w:firstLine="720"/>
        <w:jc w:val="both"/>
        <w:rPr>
          <w:rFonts w:ascii="Verdana" w:eastAsia="Times New Roman" w:hAnsi="Verdana" w:cs="Times New Roman"/>
          <w:color w:val="222222"/>
          <w:sz w:val="16"/>
          <w:szCs w:val="16"/>
          <w:shd w:val="clear" w:color="auto" w:fill="FFFFFF"/>
        </w:rPr>
      </w:pPr>
    </w:p>
    <w:p w14:paraId="1D82B1D2" w14:textId="77777777" w:rsidR="00437080" w:rsidRDefault="00437080" w:rsidP="00A0461C">
      <w:pPr>
        <w:pStyle w:val="ListParagraph"/>
        <w:numPr>
          <w:ilvl w:val="0"/>
          <w:numId w:val="9"/>
        </w:numPr>
        <w:bidi w:val="0"/>
        <w:spacing w:before="100" w:beforeAutospacing="1" w:after="100" w:afterAutospacing="1" w:line="240" w:lineRule="auto"/>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Availability of data and material</w:t>
      </w:r>
    </w:p>
    <w:p w14:paraId="39EC82A8" w14:textId="77777777" w:rsidR="00437080" w:rsidRDefault="00437080" w:rsidP="00A0461C">
      <w:pPr>
        <w:pStyle w:val="ListParagraph"/>
        <w:bidi w:val="0"/>
        <w:spacing w:before="100" w:beforeAutospacing="1" w:after="100" w:afterAutospacing="1" w:line="240" w:lineRule="auto"/>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All raw and analyzed data as well as the materials are available in this study.</w:t>
      </w:r>
    </w:p>
    <w:p w14:paraId="415D37CE" w14:textId="77777777" w:rsidR="00437080" w:rsidRDefault="00437080" w:rsidP="00A0461C">
      <w:pPr>
        <w:numPr>
          <w:ilvl w:val="0"/>
          <w:numId w:val="10"/>
        </w:numPr>
        <w:bidi w:val="0"/>
        <w:spacing w:before="100" w:beforeAutospacing="1" w:after="100" w:afterAutospacing="1" w:line="240" w:lineRule="auto"/>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Competing interests</w:t>
      </w:r>
    </w:p>
    <w:p w14:paraId="3032AC55" w14:textId="77777777" w:rsidR="00437080" w:rsidRDefault="00437080" w:rsidP="00A0461C">
      <w:pPr>
        <w:bidi w:val="0"/>
        <w:spacing w:before="100" w:beforeAutospacing="1" w:after="100" w:afterAutospacing="1" w:line="240" w:lineRule="auto"/>
        <w:ind w:left="720"/>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The authors do not have any competing interests.</w:t>
      </w:r>
    </w:p>
    <w:p w14:paraId="230A1232" w14:textId="77777777" w:rsidR="00437080" w:rsidRDefault="00437080" w:rsidP="00A0461C">
      <w:pPr>
        <w:numPr>
          <w:ilvl w:val="0"/>
          <w:numId w:val="10"/>
        </w:numPr>
        <w:bidi w:val="0"/>
        <w:spacing w:before="100" w:beforeAutospacing="1" w:after="100" w:afterAutospacing="1" w:line="240" w:lineRule="auto"/>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Funding</w:t>
      </w:r>
    </w:p>
    <w:p w14:paraId="5468CF6C" w14:textId="0B09170B" w:rsidR="00437080" w:rsidRDefault="00437080" w:rsidP="00A0461C">
      <w:pPr>
        <w:bidi w:val="0"/>
        <w:spacing w:before="100" w:beforeAutospacing="1" w:after="100" w:afterAutospacing="1" w:line="240" w:lineRule="auto"/>
        <w:ind w:left="720"/>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 xml:space="preserve">The </w:t>
      </w:r>
      <w:r w:rsidR="00B75AF6">
        <w:rPr>
          <w:rFonts w:asciiTheme="majorBidi" w:eastAsia="Times New Roman" w:hAnsiTheme="majorBidi" w:cstheme="majorBidi"/>
          <w:color w:val="222222"/>
          <w:sz w:val="24"/>
          <w:szCs w:val="24"/>
          <w:shd w:val="clear" w:color="auto" w:fill="FFFFFF"/>
        </w:rPr>
        <w:t xml:space="preserve">financial </w:t>
      </w:r>
      <w:r w:rsidR="00565144">
        <w:rPr>
          <w:rFonts w:asciiTheme="majorBidi" w:eastAsia="Times New Roman" w:hAnsiTheme="majorBidi" w:cstheme="majorBidi"/>
          <w:color w:val="222222"/>
          <w:sz w:val="24"/>
          <w:szCs w:val="24"/>
          <w:shd w:val="clear" w:color="auto" w:fill="FFFFFF"/>
        </w:rPr>
        <w:t xml:space="preserve">grant for chemicals and characterization facilities </w:t>
      </w:r>
      <w:proofErr w:type="gramStart"/>
      <w:r w:rsidR="00565144">
        <w:rPr>
          <w:rFonts w:asciiTheme="majorBidi" w:eastAsia="Times New Roman" w:hAnsiTheme="majorBidi" w:cstheme="majorBidi"/>
          <w:color w:val="222222"/>
          <w:sz w:val="24"/>
          <w:szCs w:val="24"/>
          <w:shd w:val="clear" w:color="auto" w:fill="FFFFFF"/>
        </w:rPr>
        <w:t>has</w:t>
      </w:r>
      <w:r>
        <w:rPr>
          <w:rFonts w:asciiTheme="majorBidi" w:eastAsia="Times New Roman" w:hAnsiTheme="majorBidi" w:cstheme="majorBidi"/>
          <w:color w:val="222222"/>
          <w:sz w:val="24"/>
          <w:szCs w:val="24"/>
          <w:shd w:val="clear" w:color="auto" w:fill="FFFFFF"/>
        </w:rPr>
        <w:t xml:space="preserve"> </w:t>
      </w:r>
      <w:r w:rsidR="00B75AF6">
        <w:rPr>
          <w:rFonts w:asciiTheme="majorBidi" w:eastAsia="Times New Roman" w:hAnsiTheme="majorBidi" w:cstheme="majorBidi"/>
          <w:color w:val="222222"/>
          <w:sz w:val="24"/>
          <w:szCs w:val="24"/>
          <w:shd w:val="clear" w:color="auto" w:fill="FFFFFF"/>
        </w:rPr>
        <w:t xml:space="preserve">been </w:t>
      </w:r>
      <w:r>
        <w:rPr>
          <w:rFonts w:asciiTheme="majorBidi" w:eastAsia="Times New Roman" w:hAnsiTheme="majorBidi" w:cstheme="majorBidi"/>
          <w:color w:val="222222"/>
          <w:sz w:val="24"/>
          <w:szCs w:val="24"/>
          <w:shd w:val="clear" w:color="auto" w:fill="FFFFFF"/>
        </w:rPr>
        <w:t>provided</w:t>
      </w:r>
      <w:proofErr w:type="gramEnd"/>
      <w:r>
        <w:rPr>
          <w:rFonts w:asciiTheme="majorBidi" w:eastAsia="Times New Roman" w:hAnsiTheme="majorBidi" w:cstheme="majorBidi"/>
          <w:color w:val="222222"/>
          <w:sz w:val="24"/>
          <w:szCs w:val="24"/>
          <w:shd w:val="clear" w:color="auto" w:fill="FFFFFF"/>
        </w:rPr>
        <w:t xml:space="preserve"> </w:t>
      </w:r>
      <w:r w:rsidR="00944EFD">
        <w:rPr>
          <w:rFonts w:asciiTheme="majorBidi" w:eastAsia="Times New Roman" w:hAnsiTheme="majorBidi" w:cstheme="majorBidi"/>
          <w:color w:val="222222"/>
          <w:sz w:val="24"/>
          <w:szCs w:val="24"/>
          <w:shd w:val="clear" w:color="auto" w:fill="FFFFFF"/>
        </w:rPr>
        <w:t xml:space="preserve">by </w:t>
      </w:r>
      <w:proofErr w:type="spellStart"/>
      <w:r w:rsidR="00944EFD">
        <w:rPr>
          <w:rFonts w:asciiTheme="majorBidi" w:eastAsia="Times New Roman" w:hAnsiTheme="majorBidi" w:cstheme="majorBidi"/>
          <w:color w:val="222222"/>
          <w:sz w:val="24"/>
          <w:szCs w:val="24"/>
          <w:shd w:val="clear" w:color="auto" w:fill="FFFFFF"/>
        </w:rPr>
        <w:t>Tarbiat</w:t>
      </w:r>
      <w:proofErr w:type="spellEnd"/>
      <w:r w:rsidR="00944EFD">
        <w:rPr>
          <w:rFonts w:asciiTheme="majorBidi" w:eastAsia="Times New Roman" w:hAnsiTheme="majorBidi" w:cstheme="majorBidi"/>
          <w:color w:val="222222"/>
          <w:sz w:val="24"/>
          <w:szCs w:val="24"/>
          <w:shd w:val="clear" w:color="auto" w:fill="FFFFFF"/>
        </w:rPr>
        <w:t xml:space="preserve"> </w:t>
      </w:r>
      <w:proofErr w:type="spellStart"/>
      <w:r w:rsidR="00944EFD">
        <w:rPr>
          <w:rFonts w:asciiTheme="majorBidi" w:eastAsia="Times New Roman" w:hAnsiTheme="majorBidi" w:cstheme="majorBidi"/>
          <w:color w:val="222222"/>
          <w:sz w:val="24"/>
          <w:szCs w:val="24"/>
          <w:shd w:val="clear" w:color="auto" w:fill="FFFFFF"/>
        </w:rPr>
        <w:t>Modares</w:t>
      </w:r>
      <w:proofErr w:type="spellEnd"/>
      <w:r w:rsidR="00944EFD">
        <w:rPr>
          <w:rFonts w:asciiTheme="majorBidi" w:eastAsia="Times New Roman" w:hAnsiTheme="majorBidi" w:cstheme="majorBidi"/>
          <w:color w:val="222222"/>
          <w:sz w:val="24"/>
          <w:szCs w:val="24"/>
          <w:shd w:val="clear" w:color="auto" w:fill="FFFFFF"/>
        </w:rPr>
        <w:t xml:space="preserve"> University.</w:t>
      </w:r>
    </w:p>
    <w:p w14:paraId="53EA321B" w14:textId="77777777" w:rsidR="00437080" w:rsidRDefault="00437080" w:rsidP="00A0461C">
      <w:pPr>
        <w:numPr>
          <w:ilvl w:val="0"/>
          <w:numId w:val="10"/>
        </w:numPr>
        <w:bidi w:val="0"/>
        <w:spacing w:before="100" w:beforeAutospacing="1" w:after="100" w:afterAutospacing="1" w:line="240" w:lineRule="auto"/>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Authors' contributions</w:t>
      </w:r>
    </w:p>
    <w:p w14:paraId="5A9127C6" w14:textId="5A94278C" w:rsidR="00437080" w:rsidRDefault="00944EFD" w:rsidP="00A0461C">
      <w:pPr>
        <w:bidi w:val="0"/>
        <w:spacing w:before="100" w:beforeAutospacing="1" w:after="100" w:afterAutospacing="1" w:line="240" w:lineRule="auto"/>
        <w:ind w:left="720"/>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 xml:space="preserve">Mani </w:t>
      </w:r>
      <w:proofErr w:type="spellStart"/>
      <w:r>
        <w:rPr>
          <w:rFonts w:asciiTheme="majorBidi" w:eastAsia="Times New Roman" w:hAnsiTheme="majorBidi" w:cstheme="majorBidi"/>
          <w:color w:val="222222"/>
          <w:sz w:val="24"/>
          <w:szCs w:val="24"/>
          <w:shd w:val="clear" w:color="auto" w:fill="FFFFFF"/>
        </w:rPr>
        <w:t>Salimian</w:t>
      </w:r>
      <w:proofErr w:type="spellEnd"/>
      <w:r w:rsidR="00437080">
        <w:rPr>
          <w:rFonts w:asciiTheme="majorBidi" w:eastAsia="Times New Roman" w:hAnsiTheme="majorBidi" w:cstheme="majorBidi"/>
          <w:color w:val="222222"/>
          <w:sz w:val="24"/>
          <w:szCs w:val="24"/>
          <w:shd w:val="clear" w:color="auto" w:fill="FFFFFF"/>
        </w:rPr>
        <w:t xml:space="preserve"> conducted the experiments, analyzed data and wrote some parts of the manuscript.</w:t>
      </w:r>
    </w:p>
    <w:p w14:paraId="29B29501" w14:textId="1C1782E9" w:rsidR="00437080" w:rsidRDefault="00437080" w:rsidP="00A0461C">
      <w:pPr>
        <w:bidi w:val="0"/>
        <w:spacing w:before="100" w:beforeAutospacing="1" w:after="100" w:afterAutospacing="1" w:line="240" w:lineRule="auto"/>
        <w:ind w:left="720"/>
        <w:jc w:val="both"/>
        <w:rPr>
          <w:rFonts w:asciiTheme="majorBidi" w:eastAsia="Times New Roman" w:hAnsiTheme="majorBidi" w:cstheme="majorBidi"/>
          <w:color w:val="222222"/>
          <w:sz w:val="24"/>
          <w:szCs w:val="24"/>
          <w:shd w:val="clear" w:color="auto" w:fill="FFFFFF"/>
        </w:rPr>
      </w:pPr>
      <w:proofErr w:type="spellStart"/>
      <w:r>
        <w:rPr>
          <w:rFonts w:asciiTheme="majorBidi" w:eastAsia="Times New Roman" w:hAnsiTheme="majorBidi" w:cstheme="majorBidi"/>
          <w:color w:val="222222"/>
          <w:sz w:val="24"/>
          <w:szCs w:val="24"/>
          <w:shd w:val="clear" w:color="auto" w:fill="FFFFFF"/>
        </w:rPr>
        <w:t>Tahereh</w:t>
      </w:r>
      <w:proofErr w:type="spellEnd"/>
      <w:r>
        <w:rPr>
          <w:rFonts w:asciiTheme="majorBidi" w:eastAsia="Times New Roman" w:hAnsiTheme="majorBidi" w:cstheme="majorBidi"/>
          <w:color w:val="222222"/>
          <w:sz w:val="24"/>
          <w:szCs w:val="24"/>
          <w:shd w:val="clear" w:color="auto" w:fill="FFFFFF"/>
        </w:rPr>
        <w:t xml:space="preserve"> </w:t>
      </w:r>
      <w:proofErr w:type="spellStart"/>
      <w:r>
        <w:rPr>
          <w:rFonts w:asciiTheme="majorBidi" w:eastAsia="Times New Roman" w:hAnsiTheme="majorBidi" w:cstheme="majorBidi"/>
          <w:color w:val="222222"/>
          <w:sz w:val="24"/>
          <w:szCs w:val="24"/>
          <w:shd w:val="clear" w:color="auto" w:fill="FFFFFF"/>
        </w:rPr>
        <w:t>Tohidi</w:t>
      </w:r>
      <w:proofErr w:type="spellEnd"/>
      <w:r>
        <w:rPr>
          <w:rFonts w:asciiTheme="majorBidi" w:eastAsia="Times New Roman" w:hAnsiTheme="majorBidi" w:cstheme="majorBidi"/>
          <w:color w:val="222222"/>
          <w:sz w:val="24"/>
          <w:szCs w:val="24"/>
          <w:shd w:val="clear" w:color="auto" w:fill="FFFFFF"/>
        </w:rPr>
        <w:t xml:space="preserve"> </w:t>
      </w:r>
      <w:proofErr w:type="spellStart"/>
      <w:r>
        <w:rPr>
          <w:rFonts w:asciiTheme="majorBidi" w:eastAsia="Times New Roman" w:hAnsiTheme="majorBidi" w:cstheme="majorBidi"/>
          <w:color w:val="222222"/>
          <w:sz w:val="24"/>
          <w:szCs w:val="24"/>
          <w:shd w:val="clear" w:color="auto" w:fill="FFFFFF"/>
        </w:rPr>
        <w:t>Moghadam</w:t>
      </w:r>
      <w:proofErr w:type="spellEnd"/>
      <w:r>
        <w:rPr>
          <w:rFonts w:asciiTheme="majorBidi" w:eastAsia="Times New Roman" w:hAnsiTheme="majorBidi" w:cstheme="majorBidi"/>
          <w:color w:val="222222"/>
          <w:sz w:val="24"/>
          <w:szCs w:val="24"/>
          <w:shd w:val="clear" w:color="auto" w:fill="FFFFFF"/>
        </w:rPr>
        <w:t xml:space="preserve"> designed the experiments, supervised the project and wrote some parts of the manuscript.</w:t>
      </w:r>
    </w:p>
    <w:p w14:paraId="00BE0A58" w14:textId="528E2D50" w:rsidR="00944EFD" w:rsidRDefault="00944EFD" w:rsidP="00A0461C">
      <w:pPr>
        <w:bidi w:val="0"/>
        <w:spacing w:before="100" w:beforeAutospacing="1" w:after="100" w:afterAutospacing="1" w:line="240" w:lineRule="auto"/>
        <w:ind w:left="720"/>
        <w:jc w:val="both"/>
        <w:rPr>
          <w:rFonts w:asciiTheme="majorBidi" w:eastAsia="Times New Roman" w:hAnsiTheme="majorBidi" w:cstheme="majorBidi"/>
          <w:color w:val="222222"/>
          <w:sz w:val="24"/>
          <w:szCs w:val="24"/>
          <w:shd w:val="clear" w:color="auto" w:fill="FFFFFF"/>
        </w:rPr>
      </w:pPr>
      <w:proofErr w:type="spellStart"/>
      <w:r>
        <w:rPr>
          <w:rFonts w:asciiTheme="majorBidi" w:eastAsia="Times New Roman" w:hAnsiTheme="majorBidi" w:cstheme="majorBidi"/>
          <w:color w:val="222222"/>
          <w:sz w:val="24"/>
          <w:szCs w:val="24"/>
          <w:shd w:val="clear" w:color="auto" w:fill="FFFFFF"/>
        </w:rPr>
        <w:t>Bijan</w:t>
      </w:r>
      <w:proofErr w:type="spellEnd"/>
      <w:r>
        <w:rPr>
          <w:rFonts w:asciiTheme="majorBidi" w:eastAsia="Times New Roman" w:hAnsiTheme="majorBidi" w:cstheme="majorBidi"/>
          <w:color w:val="222222"/>
          <w:sz w:val="24"/>
          <w:szCs w:val="24"/>
          <w:shd w:val="clear" w:color="auto" w:fill="FFFFFF"/>
        </w:rPr>
        <w:t xml:space="preserve"> </w:t>
      </w:r>
      <w:proofErr w:type="spellStart"/>
      <w:r>
        <w:rPr>
          <w:rFonts w:asciiTheme="majorBidi" w:eastAsia="Times New Roman" w:hAnsiTheme="majorBidi" w:cstheme="majorBidi"/>
          <w:color w:val="222222"/>
          <w:sz w:val="24"/>
          <w:szCs w:val="24"/>
          <w:shd w:val="clear" w:color="auto" w:fill="FFFFFF"/>
        </w:rPr>
        <w:t>Ranjbar</w:t>
      </w:r>
      <w:proofErr w:type="spellEnd"/>
      <w:r>
        <w:rPr>
          <w:rFonts w:asciiTheme="majorBidi" w:eastAsia="Times New Roman" w:hAnsiTheme="majorBidi" w:cstheme="majorBidi"/>
          <w:color w:val="222222"/>
          <w:sz w:val="24"/>
          <w:szCs w:val="24"/>
          <w:shd w:val="clear" w:color="auto" w:fill="FFFFFF"/>
        </w:rPr>
        <w:t xml:space="preserve"> advised on analysis and interpretation of data. </w:t>
      </w:r>
    </w:p>
    <w:p w14:paraId="0593DB16" w14:textId="77777777" w:rsidR="00437080" w:rsidRDefault="00437080" w:rsidP="00A0461C">
      <w:pPr>
        <w:numPr>
          <w:ilvl w:val="0"/>
          <w:numId w:val="10"/>
        </w:numPr>
        <w:bidi w:val="0"/>
        <w:spacing w:before="100" w:beforeAutospacing="1" w:after="100" w:afterAutospacing="1" w:line="240" w:lineRule="auto"/>
        <w:jc w:val="both"/>
        <w:rPr>
          <w:rFonts w:asciiTheme="majorBidi" w:eastAsia="Times New Roman" w:hAnsiTheme="majorBidi" w:cstheme="majorBidi"/>
          <w:color w:val="222222"/>
          <w:sz w:val="24"/>
          <w:szCs w:val="24"/>
          <w:shd w:val="clear" w:color="auto" w:fill="FFFFFF"/>
        </w:rPr>
      </w:pPr>
      <w:r>
        <w:rPr>
          <w:rFonts w:asciiTheme="majorBidi" w:eastAsia="Times New Roman" w:hAnsiTheme="majorBidi" w:cstheme="majorBidi"/>
          <w:color w:val="222222"/>
          <w:sz w:val="24"/>
          <w:szCs w:val="24"/>
          <w:shd w:val="clear" w:color="auto" w:fill="FFFFFF"/>
        </w:rPr>
        <w:t>Acknowledgements</w:t>
      </w:r>
    </w:p>
    <w:p w14:paraId="6D5F2210" w14:textId="5959432A" w:rsidR="007720BC" w:rsidRPr="002A6768" w:rsidRDefault="00437080" w:rsidP="00A0461C">
      <w:pPr>
        <w:bidi w:val="0"/>
        <w:spacing w:before="100" w:beforeAutospacing="1" w:after="100" w:afterAutospacing="1" w:line="240" w:lineRule="auto"/>
        <w:ind w:left="720"/>
        <w:jc w:val="both"/>
        <w:rPr>
          <w:rFonts w:asciiTheme="majorBidi" w:eastAsia="Times New Roman" w:hAnsiTheme="majorBidi" w:cstheme="majorBidi"/>
          <w:color w:val="222222"/>
          <w:sz w:val="24"/>
          <w:szCs w:val="24"/>
          <w:shd w:val="clear" w:color="auto" w:fill="FFFFFF"/>
        </w:rPr>
      </w:pPr>
      <w:r w:rsidRPr="00437080">
        <w:rPr>
          <w:rFonts w:asciiTheme="majorBidi" w:eastAsia="Times New Roman" w:hAnsiTheme="majorBidi" w:cstheme="majorBidi"/>
          <w:color w:val="222222"/>
          <w:sz w:val="24"/>
          <w:szCs w:val="24"/>
          <w:shd w:val="clear" w:color="auto" w:fill="FFFFFF"/>
        </w:rPr>
        <w:t xml:space="preserve">The authors would like to acknowledge </w:t>
      </w:r>
      <w:proofErr w:type="spellStart"/>
      <w:r w:rsidRPr="00437080">
        <w:rPr>
          <w:rFonts w:asciiTheme="majorBidi" w:eastAsia="Times New Roman" w:hAnsiTheme="majorBidi" w:cstheme="majorBidi"/>
          <w:color w:val="222222"/>
          <w:sz w:val="24"/>
          <w:szCs w:val="24"/>
          <w:shd w:val="clear" w:color="auto" w:fill="FFFFFF"/>
        </w:rPr>
        <w:t>Tarbiat</w:t>
      </w:r>
      <w:proofErr w:type="spellEnd"/>
      <w:r w:rsidRPr="00437080">
        <w:rPr>
          <w:rFonts w:asciiTheme="majorBidi" w:eastAsia="Times New Roman" w:hAnsiTheme="majorBidi" w:cstheme="majorBidi"/>
          <w:color w:val="222222"/>
          <w:sz w:val="24"/>
          <w:szCs w:val="24"/>
          <w:shd w:val="clear" w:color="auto" w:fill="FFFFFF"/>
        </w:rPr>
        <w:t xml:space="preserve"> </w:t>
      </w:r>
      <w:proofErr w:type="spellStart"/>
      <w:r w:rsidRPr="00437080">
        <w:rPr>
          <w:rFonts w:asciiTheme="majorBidi" w:eastAsia="Times New Roman" w:hAnsiTheme="majorBidi" w:cstheme="majorBidi"/>
          <w:color w:val="222222"/>
          <w:sz w:val="24"/>
          <w:szCs w:val="24"/>
          <w:shd w:val="clear" w:color="auto" w:fill="FFFFFF"/>
        </w:rPr>
        <w:t>Modars</w:t>
      </w:r>
      <w:proofErr w:type="spellEnd"/>
      <w:r w:rsidRPr="00437080">
        <w:rPr>
          <w:rFonts w:asciiTheme="majorBidi" w:eastAsia="Times New Roman" w:hAnsiTheme="majorBidi" w:cstheme="majorBidi"/>
          <w:color w:val="222222"/>
          <w:sz w:val="24"/>
          <w:szCs w:val="24"/>
          <w:shd w:val="clear" w:color="auto" w:fill="FFFFFF"/>
        </w:rPr>
        <w:t xml:space="preserve"> </w:t>
      </w:r>
      <w:proofErr w:type="spellStart"/>
      <w:r w:rsidRPr="00437080">
        <w:rPr>
          <w:rFonts w:asciiTheme="majorBidi" w:eastAsia="Times New Roman" w:hAnsiTheme="majorBidi" w:cstheme="majorBidi"/>
          <w:color w:val="222222"/>
          <w:sz w:val="24"/>
          <w:szCs w:val="24"/>
          <w:shd w:val="clear" w:color="auto" w:fill="FFFFFF"/>
        </w:rPr>
        <w:t>Univrsity</w:t>
      </w:r>
      <w:proofErr w:type="spellEnd"/>
      <w:r w:rsidRPr="00437080">
        <w:rPr>
          <w:rFonts w:asciiTheme="majorBidi" w:eastAsia="Times New Roman" w:hAnsiTheme="majorBidi" w:cstheme="majorBidi"/>
          <w:color w:val="222222"/>
          <w:sz w:val="24"/>
          <w:szCs w:val="24"/>
          <w:shd w:val="clear" w:color="auto" w:fill="FFFFFF"/>
        </w:rPr>
        <w:t xml:space="preserve"> for providing characterization facilities.</w:t>
      </w:r>
    </w:p>
    <w:p w14:paraId="50729486" w14:textId="77777777" w:rsidR="00565144" w:rsidRDefault="00565144" w:rsidP="00A0461C">
      <w:pPr>
        <w:bidi w:val="0"/>
        <w:spacing w:line="480" w:lineRule="auto"/>
        <w:jc w:val="both"/>
        <w:rPr>
          <w:rFonts w:asciiTheme="majorBidi" w:eastAsia="Calibri" w:hAnsiTheme="majorBidi" w:cstheme="majorBidi"/>
          <w:b/>
          <w:bCs/>
          <w:sz w:val="24"/>
          <w:szCs w:val="24"/>
        </w:rPr>
      </w:pPr>
    </w:p>
    <w:p w14:paraId="3BE801C9" w14:textId="4E9962E5" w:rsidR="00437080" w:rsidRPr="00A0461C" w:rsidRDefault="00437080" w:rsidP="00A0461C">
      <w:pPr>
        <w:bidi w:val="0"/>
        <w:spacing w:line="480" w:lineRule="auto"/>
        <w:jc w:val="both"/>
        <w:rPr>
          <w:rFonts w:asciiTheme="majorBidi" w:eastAsia="Calibri" w:hAnsiTheme="majorBidi" w:cstheme="majorBidi"/>
          <w:b/>
          <w:bCs/>
          <w:sz w:val="24"/>
          <w:szCs w:val="24"/>
        </w:rPr>
      </w:pPr>
      <w:r w:rsidRPr="00A0461C">
        <w:rPr>
          <w:rFonts w:asciiTheme="majorBidi" w:eastAsia="Calibri" w:hAnsiTheme="majorBidi" w:cstheme="majorBidi"/>
          <w:b/>
          <w:bCs/>
          <w:sz w:val="24"/>
          <w:szCs w:val="24"/>
        </w:rPr>
        <w:t>References</w:t>
      </w:r>
    </w:p>
    <w:p w14:paraId="1B55E34D" w14:textId="25AE7B2C"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  </w:t>
      </w:r>
      <w:hyperlink r:id="rId18" w:history="1">
        <w:r w:rsidRPr="00A0461C">
          <w:rPr>
            <w:rStyle w:val="Hyperlink"/>
            <w:rFonts w:asciiTheme="majorBidi" w:hAnsiTheme="majorBidi" w:cstheme="majorBidi"/>
            <w:color w:val="auto"/>
            <w:sz w:val="24"/>
            <w:szCs w:val="24"/>
            <w:u w:val="none"/>
          </w:rPr>
          <w:t xml:space="preserve">S. </w:t>
        </w:r>
        <w:proofErr w:type="spellStart"/>
        <w:r w:rsidRPr="00A0461C">
          <w:rPr>
            <w:rStyle w:val="Hyperlink"/>
            <w:rFonts w:asciiTheme="majorBidi" w:hAnsiTheme="majorBidi" w:cstheme="majorBidi"/>
            <w:color w:val="auto"/>
            <w:sz w:val="24"/>
            <w:szCs w:val="24"/>
            <w:u w:val="none"/>
          </w:rPr>
          <w:t>Guo</w:t>
        </w:r>
        <w:proofErr w:type="spellEnd"/>
      </w:hyperlink>
      <w:r w:rsidRPr="00A0461C">
        <w:rPr>
          <w:rFonts w:asciiTheme="majorBidi" w:hAnsiTheme="majorBidi" w:cstheme="majorBidi"/>
          <w:sz w:val="24"/>
          <w:szCs w:val="24"/>
        </w:rPr>
        <w:t xml:space="preserve">, </w:t>
      </w:r>
      <w:hyperlink r:id="rId19" w:history="1">
        <w:r w:rsidRPr="00A0461C">
          <w:rPr>
            <w:rStyle w:val="Hyperlink"/>
            <w:rFonts w:asciiTheme="majorBidi" w:hAnsiTheme="majorBidi" w:cstheme="majorBidi"/>
            <w:color w:val="auto"/>
            <w:sz w:val="24"/>
            <w:szCs w:val="24"/>
            <w:u w:val="none"/>
          </w:rPr>
          <w:t>E. Wang</w:t>
        </w:r>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N</w:t>
      </w:r>
      <w:r w:rsidR="00A0461C">
        <w:rPr>
          <w:rFonts w:asciiTheme="majorBidi" w:hAnsiTheme="majorBidi" w:cstheme="majorBidi"/>
          <w:i/>
          <w:iCs/>
          <w:sz w:val="24"/>
          <w:szCs w:val="24"/>
        </w:rPr>
        <w:t>ano</w:t>
      </w:r>
      <w:r w:rsidRPr="00A0461C">
        <w:rPr>
          <w:rFonts w:asciiTheme="majorBidi" w:hAnsiTheme="majorBidi" w:cstheme="majorBidi"/>
          <w:i/>
          <w:iCs/>
          <w:sz w:val="24"/>
          <w:szCs w:val="24"/>
        </w:rPr>
        <w:t xml:space="preserve"> T</w:t>
      </w:r>
      <w:r w:rsidR="00A0461C">
        <w:rPr>
          <w:rFonts w:asciiTheme="majorBidi" w:hAnsiTheme="majorBidi" w:cstheme="majorBidi"/>
          <w:i/>
          <w:iCs/>
          <w:sz w:val="24"/>
          <w:szCs w:val="24"/>
        </w:rPr>
        <w:t>oday</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2011</w:t>
      </w:r>
      <w:r w:rsidRPr="00A0461C">
        <w:rPr>
          <w:rFonts w:asciiTheme="majorBidi" w:hAnsiTheme="majorBidi" w:cstheme="majorBidi"/>
          <w:sz w:val="24"/>
          <w:szCs w:val="24"/>
        </w:rPr>
        <w:t>, 6(3), 240-64.</w:t>
      </w:r>
    </w:p>
    <w:p w14:paraId="48FDC05D" w14:textId="482BB1FF"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2. </w:t>
      </w:r>
      <w:hyperlink r:id="rId20" w:history="1">
        <w:r w:rsidRPr="00A0461C">
          <w:rPr>
            <w:rStyle w:val="Hyperlink"/>
            <w:rFonts w:asciiTheme="majorBidi" w:hAnsiTheme="majorBidi" w:cstheme="majorBidi"/>
            <w:color w:val="auto"/>
            <w:sz w:val="24"/>
            <w:szCs w:val="24"/>
            <w:u w:val="none"/>
          </w:rPr>
          <w:t xml:space="preserve">T. </w:t>
        </w:r>
        <w:proofErr w:type="spellStart"/>
        <w:r w:rsidRPr="00A0461C">
          <w:rPr>
            <w:rStyle w:val="Hyperlink"/>
            <w:rFonts w:asciiTheme="majorBidi" w:hAnsiTheme="majorBidi" w:cstheme="majorBidi"/>
            <w:color w:val="auto"/>
            <w:sz w:val="24"/>
            <w:szCs w:val="24"/>
            <w:u w:val="none"/>
          </w:rPr>
          <w:t>Tohidi</w:t>
        </w:r>
        <w:proofErr w:type="spellEnd"/>
        <w:r w:rsidRPr="00A0461C">
          <w:rPr>
            <w:rStyle w:val="Hyperlink"/>
            <w:rFonts w:asciiTheme="majorBidi" w:hAnsiTheme="majorBidi" w:cstheme="majorBidi"/>
            <w:color w:val="auto"/>
            <w:sz w:val="24"/>
            <w:szCs w:val="24"/>
            <w:u w:val="none"/>
          </w:rPr>
          <w:t xml:space="preserve"> </w:t>
        </w:r>
        <w:proofErr w:type="spellStart"/>
        <w:r w:rsidRPr="00A0461C">
          <w:rPr>
            <w:rStyle w:val="Hyperlink"/>
            <w:rFonts w:asciiTheme="majorBidi" w:hAnsiTheme="majorBidi" w:cstheme="majorBidi"/>
            <w:color w:val="auto"/>
            <w:sz w:val="24"/>
            <w:szCs w:val="24"/>
            <w:u w:val="none"/>
          </w:rPr>
          <w:t>Moghadam</w:t>
        </w:r>
        <w:proofErr w:type="spellEnd"/>
      </w:hyperlink>
      <w:r w:rsidRPr="00A0461C">
        <w:rPr>
          <w:rFonts w:asciiTheme="majorBidi" w:hAnsiTheme="majorBidi" w:cstheme="majorBidi"/>
          <w:sz w:val="24"/>
          <w:szCs w:val="24"/>
        </w:rPr>
        <w:t xml:space="preserve">, B. </w:t>
      </w:r>
      <w:proofErr w:type="spellStart"/>
      <w:r w:rsidRPr="00A0461C">
        <w:rPr>
          <w:rFonts w:asciiTheme="majorBidi" w:hAnsiTheme="majorBidi" w:cstheme="majorBidi"/>
          <w:sz w:val="24"/>
          <w:szCs w:val="24"/>
        </w:rPr>
        <w:t>Ranjbar</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 xml:space="preserve">Int. J. Biol. </w:t>
      </w:r>
      <w:proofErr w:type="spellStart"/>
      <w:r w:rsidRPr="00A0461C">
        <w:rPr>
          <w:rFonts w:asciiTheme="majorBidi" w:hAnsiTheme="majorBidi" w:cstheme="majorBidi"/>
          <w:i/>
          <w:iCs/>
          <w:sz w:val="24"/>
          <w:szCs w:val="24"/>
        </w:rPr>
        <w:t>Macromol</w:t>
      </w:r>
      <w:proofErr w:type="spellEnd"/>
      <w:r w:rsidRPr="00A0461C">
        <w:rPr>
          <w:rFonts w:asciiTheme="majorBidi" w:hAnsiTheme="majorBidi" w:cstheme="majorBidi"/>
          <w:i/>
          <w:iCs/>
          <w:sz w:val="24"/>
          <w:szCs w:val="24"/>
        </w:rPr>
        <w:t>.</w:t>
      </w:r>
      <w:r w:rsidRPr="00A0461C">
        <w:rPr>
          <w:rFonts w:asciiTheme="majorBidi" w:hAnsiTheme="majorBidi" w:cstheme="majorBidi"/>
          <w:sz w:val="24"/>
          <w:szCs w:val="24"/>
        </w:rPr>
        <w:t>,</w:t>
      </w:r>
      <w:r w:rsidRPr="00A0461C">
        <w:rPr>
          <w:rFonts w:asciiTheme="majorBidi" w:hAnsiTheme="majorBidi" w:cstheme="majorBidi"/>
          <w:b/>
          <w:bCs/>
          <w:sz w:val="24"/>
          <w:szCs w:val="24"/>
        </w:rPr>
        <w:t xml:space="preserve"> 2015</w:t>
      </w:r>
      <w:r w:rsidRPr="00A0461C">
        <w:rPr>
          <w:rFonts w:asciiTheme="majorBidi" w:hAnsiTheme="majorBidi" w:cstheme="majorBidi"/>
          <w:sz w:val="24"/>
          <w:szCs w:val="24"/>
        </w:rPr>
        <w:t>,</w:t>
      </w:r>
      <w:r w:rsidRPr="00A0461C">
        <w:rPr>
          <w:rFonts w:asciiTheme="majorBidi" w:hAnsiTheme="majorBidi" w:cstheme="majorBidi"/>
          <w:b/>
          <w:bCs/>
          <w:i/>
          <w:iCs/>
          <w:sz w:val="24"/>
          <w:szCs w:val="24"/>
        </w:rPr>
        <w:t xml:space="preserve"> </w:t>
      </w:r>
      <w:r w:rsidRPr="00A0461C">
        <w:rPr>
          <w:rFonts w:asciiTheme="majorBidi" w:hAnsiTheme="majorBidi" w:cstheme="majorBidi"/>
          <w:sz w:val="24"/>
          <w:szCs w:val="24"/>
        </w:rPr>
        <w:t>51(1-2):</w:t>
      </w:r>
      <w:r w:rsidRPr="00A0461C">
        <w:rPr>
          <w:rFonts w:asciiTheme="majorBidi" w:hAnsiTheme="majorBidi" w:cstheme="majorBidi"/>
          <w:b/>
          <w:bCs/>
          <w:sz w:val="24"/>
          <w:szCs w:val="24"/>
        </w:rPr>
        <w:t xml:space="preserve"> </w:t>
      </w:r>
      <w:r w:rsidRPr="00A0461C">
        <w:rPr>
          <w:rFonts w:asciiTheme="majorBidi" w:hAnsiTheme="majorBidi" w:cstheme="majorBidi"/>
          <w:sz w:val="24"/>
          <w:szCs w:val="24"/>
        </w:rPr>
        <w:t>91-6.</w:t>
      </w:r>
    </w:p>
    <w:p w14:paraId="49C97CE3" w14:textId="0753985E"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3. </w:t>
      </w:r>
      <w:hyperlink r:id="rId21" w:history="1">
        <w:r w:rsidRPr="00A0461C">
          <w:rPr>
            <w:rStyle w:val="Hyperlink"/>
            <w:rFonts w:asciiTheme="majorBidi" w:hAnsiTheme="majorBidi" w:cstheme="majorBidi"/>
            <w:color w:val="auto"/>
            <w:sz w:val="24"/>
            <w:szCs w:val="24"/>
            <w:u w:val="none"/>
          </w:rPr>
          <w:t>S. Shams</w:t>
        </w:r>
      </w:hyperlink>
      <w:r w:rsidRPr="00A0461C">
        <w:rPr>
          <w:rFonts w:asciiTheme="majorBidi" w:hAnsiTheme="majorBidi" w:cstheme="majorBidi"/>
          <w:sz w:val="24"/>
          <w:szCs w:val="24"/>
        </w:rPr>
        <w:t xml:space="preserve">, </w:t>
      </w:r>
      <w:hyperlink r:id="rId22" w:history="1">
        <w:r w:rsidRPr="00A0461C">
          <w:rPr>
            <w:rStyle w:val="Hyperlink"/>
            <w:rFonts w:asciiTheme="majorBidi" w:hAnsiTheme="majorBidi" w:cstheme="majorBidi"/>
            <w:color w:val="auto"/>
            <w:sz w:val="24"/>
            <w:szCs w:val="24"/>
            <w:u w:val="none"/>
          </w:rPr>
          <w:t xml:space="preserve">B. </w:t>
        </w:r>
        <w:proofErr w:type="spellStart"/>
        <w:r w:rsidRPr="00A0461C">
          <w:rPr>
            <w:rStyle w:val="Hyperlink"/>
            <w:rFonts w:asciiTheme="majorBidi" w:hAnsiTheme="majorBidi" w:cstheme="majorBidi"/>
            <w:color w:val="auto"/>
            <w:sz w:val="24"/>
            <w:szCs w:val="24"/>
            <w:u w:val="none"/>
          </w:rPr>
          <w:t>Bakhshi</w:t>
        </w:r>
        <w:proofErr w:type="spellEnd"/>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J. Nanobiotechnology</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2019</w:t>
      </w:r>
      <w:r w:rsidRPr="00A0461C">
        <w:rPr>
          <w:rFonts w:asciiTheme="majorBidi" w:hAnsiTheme="majorBidi" w:cstheme="majorBidi"/>
          <w:b/>
          <w:bCs/>
          <w:sz w:val="24"/>
          <w:szCs w:val="24"/>
          <w:rtl/>
        </w:rPr>
        <w:t>‏</w:t>
      </w:r>
      <w:r w:rsidRPr="00A0461C">
        <w:rPr>
          <w:rFonts w:asciiTheme="majorBidi" w:hAnsiTheme="majorBidi" w:cstheme="majorBidi"/>
          <w:sz w:val="24"/>
          <w:szCs w:val="24"/>
        </w:rPr>
        <w:t xml:space="preserve">, </w:t>
      </w:r>
      <w:proofErr w:type="gramStart"/>
      <w:r w:rsidRPr="00A0461C">
        <w:rPr>
          <w:rFonts w:asciiTheme="majorBidi" w:hAnsiTheme="majorBidi" w:cstheme="majorBidi"/>
          <w:sz w:val="24"/>
          <w:szCs w:val="24"/>
        </w:rPr>
        <w:t>17</w:t>
      </w:r>
      <w:proofErr w:type="gramEnd"/>
      <w:r w:rsidRPr="00A0461C">
        <w:rPr>
          <w:rFonts w:asciiTheme="majorBidi" w:hAnsiTheme="majorBidi" w:cstheme="majorBidi"/>
          <w:sz w:val="24"/>
          <w:szCs w:val="24"/>
        </w:rPr>
        <w:t xml:space="preserve">(1):1-13. </w:t>
      </w:r>
    </w:p>
    <w:p w14:paraId="51C8E6C8" w14:textId="22FAB738"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lastRenderedPageBreak/>
        <w:t>4. Y. Ma, HX. Xia, YP. Liu, B. Liu, W. Chen,</w:t>
      </w:r>
      <w:r w:rsidRPr="00A0461C">
        <w:rPr>
          <w:rFonts w:asciiTheme="majorBidi" w:hAnsiTheme="majorBidi" w:cstheme="majorBidi"/>
          <w:i/>
          <w:iCs/>
          <w:sz w:val="24"/>
          <w:szCs w:val="24"/>
        </w:rPr>
        <w:t xml:space="preserve"> Chinese Sci. Bull.</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2013</w:t>
      </w:r>
      <w:r w:rsidRPr="00A0461C">
        <w:rPr>
          <w:rFonts w:asciiTheme="majorBidi" w:hAnsiTheme="majorBidi" w:cstheme="majorBidi"/>
          <w:sz w:val="24"/>
          <w:szCs w:val="24"/>
        </w:rPr>
        <w:t>, 58(21): 2530-6.</w:t>
      </w:r>
    </w:p>
    <w:p w14:paraId="234A6A17" w14:textId="3967AB19"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5. MK. Popp, I. </w:t>
      </w:r>
      <w:proofErr w:type="spellStart"/>
      <w:r w:rsidRPr="00A0461C">
        <w:rPr>
          <w:rFonts w:asciiTheme="majorBidi" w:hAnsiTheme="majorBidi" w:cstheme="majorBidi"/>
          <w:sz w:val="24"/>
          <w:szCs w:val="24"/>
        </w:rPr>
        <w:t>Oubou</w:t>
      </w:r>
      <w:proofErr w:type="spellEnd"/>
      <w:r w:rsidRPr="00A0461C">
        <w:rPr>
          <w:rFonts w:asciiTheme="majorBidi" w:hAnsiTheme="majorBidi" w:cstheme="majorBidi"/>
          <w:sz w:val="24"/>
          <w:szCs w:val="24"/>
        </w:rPr>
        <w:t xml:space="preserve">, C. Shepherd, Z. </w:t>
      </w:r>
      <w:proofErr w:type="spellStart"/>
      <w:r w:rsidRPr="00A0461C">
        <w:rPr>
          <w:rFonts w:asciiTheme="majorBidi" w:hAnsiTheme="majorBidi" w:cstheme="majorBidi"/>
          <w:sz w:val="24"/>
          <w:szCs w:val="24"/>
        </w:rPr>
        <w:t>Nager</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 xml:space="preserve">J. </w:t>
      </w:r>
      <w:proofErr w:type="spellStart"/>
      <w:r w:rsidRPr="00A0461C">
        <w:rPr>
          <w:rFonts w:asciiTheme="majorBidi" w:hAnsiTheme="majorBidi" w:cstheme="majorBidi"/>
          <w:i/>
          <w:iCs/>
          <w:sz w:val="24"/>
          <w:szCs w:val="24"/>
        </w:rPr>
        <w:t>Nanomater</w:t>
      </w:r>
      <w:proofErr w:type="spellEnd"/>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2014</w:t>
      </w:r>
      <w:r w:rsidRPr="00A0461C">
        <w:rPr>
          <w:rFonts w:asciiTheme="majorBidi" w:hAnsiTheme="majorBidi" w:cstheme="majorBidi"/>
          <w:b/>
          <w:bCs/>
          <w:sz w:val="24"/>
          <w:szCs w:val="24"/>
          <w:rtl/>
        </w:rPr>
        <w:t>‏</w:t>
      </w:r>
      <w:r w:rsidRPr="00A0461C">
        <w:rPr>
          <w:rFonts w:asciiTheme="majorBidi" w:hAnsiTheme="majorBidi" w:cstheme="majorBidi"/>
          <w:sz w:val="24"/>
          <w:szCs w:val="24"/>
        </w:rPr>
        <w:t>, 2014: 126.</w:t>
      </w:r>
    </w:p>
    <w:p w14:paraId="78D4A940" w14:textId="0F9CC8C4"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6. WR. </w:t>
      </w:r>
      <w:proofErr w:type="spellStart"/>
      <w:r w:rsidRPr="00A0461C">
        <w:rPr>
          <w:rFonts w:asciiTheme="majorBidi" w:hAnsiTheme="majorBidi" w:cstheme="majorBidi"/>
          <w:sz w:val="24"/>
          <w:szCs w:val="24"/>
        </w:rPr>
        <w:t>Algar</w:t>
      </w:r>
      <w:proofErr w:type="spellEnd"/>
      <w:r w:rsidRPr="00A0461C">
        <w:rPr>
          <w:rFonts w:asciiTheme="majorBidi" w:hAnsiTheme="majorBidi" w:cstheme="majorBidi"/>
          <w:sz w:val="24"/>
          <w:szCs w:val="24"/>
        </w:rPr>
        <w:t xml:space="preserve">, DE. </w:t>
      </w:r>
      <w:proofErr w:type="spellStart"/>
      <w:r w:rsidRPr="00A0461C">
        <w:rPr>
          <w:rFonts w:asciiTheme="majorBidi" w:hAnsiTheme="majorBidi" w:cstheme="majorBidi"/>
          <w:sz w:val="24"/>
          <w:szCs w:val="24"/>
        </w:rPr>
        <w:t>Prasuhn</w:t>
      </w:r>
      <w:proofErr w:type="spellEnd"/>
      <w:r w:rsidRPr="00A0461C">
        <w:rPr>
          <w:rFonts w:asciiTheme="majorBidi" w:hAnsiTheme="majorBidi" w:cstheme="majorBidi"/>
          <w:sz w:val="24"/>
          <w:szCs w:val="24"/>
        </w:rPr>
        <w:t xml:space="preserve">, MH. Stewart, </w:t>
      </w:r>
      <w:r w:rsidRPr="00A0461C">
        <w:rPr>
          <w:rFonts w:asciiTheme="majorBidi" w:hAnsiTheme="majorBidi" w:cstheme="majorBidi"/>
          <w:i/>
          <w:iCs/>
          <w:sz w:val="24"/>
          <w:szCs w:val="24"/>
        </w:rPr>
        <w:t>Bioconjugate Chem.,</w:t>
      </w:r>
      <w:r w:rsidRPr="00A0461C">
        <w:rPr>
          <w:rFonts w:asciiTheme="majorBidi" w:hAnsiTheme="majorBidi" w:cstheme="majorBidi"/>
          <w:b/>
          <w:bCs/>
          <w:sz w:val="24"/>
          <w:szCs w:val="24"/>
        </w:rPr>
        <w:t xml:space="preserve"> 2011</w:t>
      </w:r>
      <w:r w:rsidRPr="00A0461C">
        <w:rPr>
          <w:rFonts w:asciiTheme="majorBidi" w:hAnsiTheme="majorBidi" w:cstheme="majorBidi"/>
          <w:sz w:val="24"/>
          <w:szCs w:val="24"/>
        </w:rPr>
        <w:t>, 22(5): 825-58.</w:t>
      </w:r>
    </w:p>
    <w:p w14:paraId="116E0599" w14:textId="77777777"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7. S. </w:t>
      </w:r>
      <w:proofErr w:type="spellStart"/>
      <w:r w:rsidRPr="00A0461C">
        <w:rPr>
          <w:rFonts w:asciiTheme="majorBidi" w:hAnsiTheme="majorBidi" w:cstheme="majorBidi"/>
          <w:sz w:val="24"/>
          <w:szCs w:val="24"/>
        </w:rPr>
        <w:t>Ashrafpour</w:t>
      </w:r>
      <w:proofErr w:type="spellEnd"/>
      <w:r w:rsidRPr="00A0461C">
        <w:rPr>
          <w:rFonts w:asciiTheme="majorBidi" w:hAnsiTheme="majorBidi" w:cstheme="majorBidi"/>
          <w:sz w:val="24"/>
          <w:szCs w:val="24"/>
        </w:rPr>
        <w:t xml:space="preserve">, </w:t>
      </w:r>
      <w:hyperlink r:id="rId23" w:history="1">
        <w:r w:rsidRPr="00A0461C">
          <w:rPr>
            <w:rStyle w:val="Hyperlink"/>
            <w:rFonts w:asciiTheme="majorBidi" w:hAnsiTheme="majorBidi" w:cstheme="majorBidi"/>
            <w:color w:val="auto"/>
            <w:sz w:val="24"/>
            <w:szCs w:val="24"/>
            <w:u w:val="none"/>
          </w:rPr>
          <w:t xml:space="preserve">TT. </w:t>
        </w:r>
        <w:proofErr w:type="spellStart"/>
        <w:r w:rsidRPr="00A0461C">
          <w:rPr>
            <w:rStyle w:val="Hyperlink"/>
            <w:rFonts w:asciiTheme="majorBidi" w:hAnsiTheme="majorBidi" w:cstheme="majorBidi"/>
            <w:color w:val="auto"/>
            <w:sz w:val="24"/>
            <w:szCs w:val="24"/>
            <w:u w:val="none"/>
          </w:rPr>
          <w:t>Moghadam</w:t>
        </w:r>
        <w:proofErr w:type="spellEnd"/>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Surfaces and Interfaces</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2018</w:t>
      </w:r>
      <w:r w:rsidRPr="00A0461C">
        <w:rPr>
          <w:rFonts w:asciiTheme="majorBidi" w:hAnsiTheme="majorBidi" w:cstheme="majorBidi"/>
          <w:b/>
          <w:bCs/>
          <w:sz w:val="24"/>
          <w:szCs w:val="24"/>
          <w:rtl/>
        </w:rPr>
        <w:t>‏</w:t>
      </w:r>
      <w:r w:rsidRPr="00A0461C">
        <w:rPr>
          <w:rFonts w:asciiTheme="majorBidi" w:hAnsiTheme="majorBidi" w:cstheme="majorBidi"/>
          <w:i/>
          <w:iCs/>
          <w:sz w:val="24"/>
          <w:szCs w:val="24"/>
        </w:rPr>
        <w:t xml:space="preserve">, </w:t>
      </w:r>
      <w:r w:rsidRPr="00A0461C">
        <w:rPr>
          <w:rFonts w:asciiTheme="majorBidi" w:hAnsiTheme="majorBidi" w:cstheme="majorBidi"/>
          <w:sz w:val="24"/>
          <w:szCs w:val="24"/>
        </w:rPr>
        <w:t>10:216-221.</w:t>
      </w:r>
    </w:p>
    <w:p w14:paraId="44D9701C" w14:textId="07C1EEFD"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8. </w:t>
      </w:r>
      <w:hyperlink r:id="rId24" w:history="1">
        <w:r w:rsidRPr="00A0461C">
          <w:rPr>
            <w:rStyle w:val="Hyperlink"/>
            <w:rFonts w:asciiTheme="majorBidi" w:hAnsiTheme="majorBidi" w:cstheme="majorBidi"/>
            <w:color w:val="auto"/>
            <w:sz w:val="24"/>
            <w:szCs w:val="24"/>
            <w:u w:val="none"/>
          </w:rPr>
          <w:t xml:space="preserve">A. </w:t>
        </w:r>
        <w:proofErr w:type="spellStart"/>
        <w:r w:rsidRPr="00A0461C">
          <w:rPr>
            <w:rStyle w:val="Hyperlink"/>
            <w:rFonts w:asciiTheme="majorBidi" w:hAnsiTheme="majorBidi" w:cstheme="majorBidi"/>
            <w:color w:val="auto"/>
            <w:sz w:val="24"/>
            <w:szCs w:val="24"/>
            <w:u w:val="none"/>
          </w:rPr>
          <w:t>Navaei</w:t>
        </w:r>
        <w:proofErr w:type="spellEnd"/>
      </w:hyperlink>
      <w:r w:rsidRPr="00A0461C">
        <w:rPr>
          <w:rFonts w:asciiTheme="majorBidi" w:hAnsiTheme="majorBidi" w:cstheme="majorBidi"/>
          <w:sz w:val="24"/>
          <w:szCs w:val="24"/>
        </w:rPr>
        <w:t xml:space="preserve">, </w:t>
      </w:r>
      <w:hyperlink r:id="rId25" w:history="1">
        <w:r w:rsidRPr="00A0461C">
          <w:rPr>
            <w:rStyle w:val="Hyperlink"/>
            <w:rFonts w:asciiTheme="majorBidi" w:hAnsiTheme="majorBidi" w:cstheme="majorBidi"/>
            <w:color w:val="auto"/>
            <w:sz w:val="24"/>
            <w:szCs w:val="24"/>
            <w:u w:val="none"/>
          </w:rPr>
          <w:t>H. Saini</w:t>
        </w:r>
      </w:hyperlink>
      <w:r w:rsidRPr="00A0461C">
        <w:rPr>
          <w:rFonts w:asciiTheme="majorBidi" w:hAnsiTheme="majorBidi" w:cstheme="majorBidi"/>
          <w:sz w:val="24"/>
          <w:szCs w:val="24"/>
        </w:rPr>
        <w:t xml:space="preserve">, </w:t>
      </w:r>
      <w:hyperlink r:id="rId26" w:history="1">
        <w:r w:rsidRPr="00A0461C">
          <w:rPr>
            <w:rStyle w:val="Hyperlink"/>
            <w:rFonts w:asciiTheme="majorBidi" w:hAnsiTheme="majorBidi" w:cstheme="majorBidi"/>
            <w:color w:val="auto"/>
            <w:sz w:val="24"/>
            <w:szCs w:val="24"/>
            <w:u w:val="none"/>
          </w:rPr>
          <w:t>W Christenson</w:t>
        </w:r>
      </w:hyperlink>
      <w:r w:rsidRPr="00A0461C">
        <w:rPr>
          <w:rFonts w:asciiTheme="majorBidi" w:hAnsiTheme="majorBidi" w:cstheme="majorBidi"/>
          <w:sz w:val="24"/>
          <w:szCs w:val="24"/>
        </w:rPr>
        <w:t xml:space="preserve">, RT Sullivan, </w:t>
      </w:r>
      <w:hyperlink r:id="rId27" w:history="1">
        <w:r w:rsidRPr="00A0461C">
          <w:rPr>
            <w:rStyle w:val="Hyperlink"/>
            <w:rFonts w:asciiTheme="majorBidi" w:hAnsiTheme="majorBidi" w:cstheme="majorBidi"/>
            <w:color w:val="auto"/>
            <w:sz w:val="24"/>
            <w:szCs w:val="24"/>
            <w:u w:val="none"/>
          </w:rPr>
          <w:t xml:space="preserve">R </w:t>
        </w:r>
        <w:proofErr w:type="spellStart"/>
        <w:r w:rsidRPr="00A0461C">
          <w:rPr>
            <w:rStyle w:val="Hyperlink"/>
            <w:rFonts w:asciiTheme="majorBidi" w:hAnsiTheme="majorBidi" w:cstheme="majorBidi"/>
            <w:color w:val="auto"/>
            <w:sz w:val="24"/>
            <w:szCs w:val="24"/>
            <w:u w:val="none"/>
          </w:rPr>
          <w:t>Ros</w:t>
        </w:r>
        <w:proofErr w:type="spellEnd"/>
      </w:hyperlink>
      <w:r w:rsidRPr="00A0461C">
        <w:rPr>
          <w:rFonts w:asciiTheme="majorBidi" w:hAnsiTheme="majorBidi" w:cstheme="majorBidi"/>
          <w:i/>
          <w:iCs/>
          <w:sz w:val="24"/>
          <w:szCs w:val="24"/>
        </w:rPr>
        <w:t xml:space="preserve">, </w:t>
      </w:r>
      <w:proofErr w:type="spellStart"/>
      <w:r w:rsidRPr="00A0461C">
        <w:rPr>
          <w:rFonts w:asciiTheme="majorBidi" w:hAnsiTheme="majorBidi" w:cstheme="majorBidi"/>
          <w:i/>
          <w:iCs/>
          <w:sz w:val="24"/>
          <w:szCs w:val="24"/>
        </w:rPr>
        <w:t>Acta</w:t>
      </w:r>
      <w:proofErr w:type="spellEnd"/>
      <w:r w:rsidRPr="00A0461C">
        <w:rPr>
          <w:rFonts w:asciiTheme="majorBidi" w:hAnsiTheme="majorBidi" w:cstheme="majorBidi"/>
          <w:i/>
          <w:iCs/>
          <w:sz w:val="24"/>
          <w:szCs w:val="24"/>
        </w:rPr>
        <w:t xml:space="preserve"> </w:t>
      </w:r>
      <w:proofErr w:type="spellStart"/>
      <w:r w:rsidRPr="00A0461C">
        <w:rPr>
          <w:rFonts w:asciiTheme="majorBidi" w:hAnsiTheme="majorBidi" w:cstheme="majorBidi"/>
          <w:i/>
          <w:iCs/>
          <w:sz w:val="24"/>
          <w:szCs w:val="24"/>
        </w:rPr>
        <w:t>Biomater</w:t>
      </w:r>
      <w:proofErr w:type="spellEnd"/>
      <w:r w:rsidRPr="00A0461C">
        <w:rPr>
          <w:rFonts w:asciiTheme="majorBidi" w:hAnsiTheme="majorBidi" w:cstheme="majorBidi"/>
          <w:i/>
          <w:iCs/>
          <w:sz w:val="24"/>
          <w:szCs w:val="24"/>
        </w:rPr>
        <w:t>.</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2016</w:t>
      </w:r>
      <w:r w:rsidRPr="00A0461C">
        <w:rPr>
          <w:rFonts w:asciiTheme="majorBidi" w:hAnsiTheme="majorBidi" w:cstheme="majorBidi"/>
          <w:i/>
          <w:iCs/>
          <w:sz w:val="24"/>
          <w:szCs w:val="24"/>
        </w:rPr>
        <w:t>,</w:t>
      </w:r>
      <w:r w:rsidRPr="00A0461C">
        <w:rPr>
          <w:rFonts w:asciiTheme="majorBidi" w:hAnsiTheme="majorBidi" w:cstheme="majorBidi"/>
          <w:sz w:val="24"/>
          <w:szCs w:val="24"/>
        </w:rPr>
        <w:t xml:space="preserve"> 41: 133-46.</w:t>
      </w:r>
    </w:p>
    <w:p w14:paraId="64AEBE7B" w14:textId="3892A3BE" w:rsidR="00B8778B" w:rsidRPr="00A0461C" w:rsidRDefault="00B8778B" w:rsidP="00A0461C">
      <w:pPr>
        <w:bidi w:val="0"/>
        <w:spacing w:line="480" w:lineRule="auto"/>
        <w:jc w:val="both"/>
        <w:rPr>
          <w:rFonts w:asciiTheme="majorBidi" w:hAnsiTheme="majorBidi" w:cstheme="majorBidi"/>
          <w:b/>
          <w:bCs/>
          <w:sz w:val="24"/>
          <w:szCs w:val="24"/>
        </w:rPr>
      </w:pPr>
      <w:r w:rsidRPr="00A0461C">
        <w:rPr>
          <w:rFonts w:asciiTheme="majorBidi" w:hAnsiTheme="majorBidi" w:cstheme="majorBidi"/>
          <w:sz w:val="24"/>
          <w:szCs w:val="24"/>
        </w:rPr>
        <w:t xml:space="preserve">9. A. Ito, Y. Takizawa, H. Honda, K. </w:t>
      </w:r>
      <w:proofErr w:type="spellStart"/>
      <w:r w:rsidRPr="00A0461C">
        <w:rPr>
          <w:rFonts w:asciiTheme="majorBidi" w:hAnsiTheme="majorBidi" w:cstheme="majorBidi"/>
          <w:sz w:val="24"/>
          <w:szCs w:val="24"/>
        </w:rPr>
        <w:t>Hata</w:t>
      </w:r>
      <w:proofErr w:type="spellEnd"/>
      <w:r w:rsidRPr="00A0461C">
        <w:rPr>
          <w:rFonts w:asciiTheme="majorBidi" w:hAnsiTheme="majorBidi" w:cstheme="majorBidi"/>
          <w:sz w:val="24"/>
          <w:szCs w:val="24"/>
        </w:rPr>
        <w:t xml:space="preserve">, H. </w:t>
      </w:r>
      <w:proofErr w:type="spellStart"/>
      <w:r w:rsidRPr="00A0461C">
        <w:rPr>
          <w:rFonts w:asciiTheme="majorBidi" w:hAnsiTheme="majorBidi" w:cstheme="majorBidi"/>
          <w:sz w:val="24"/>
          <w:szCs w:val="24"/>
        </w:rPr>
        <w:t>Kagami</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Tissue Eng.</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2004</w:t>
      </w:r>
      <w:r w:rsidRPr="00A0461C">
        <w:rPr>
          <w:rFonts w:asciiTheme="majorBidi" w:hAnsiTheme="majorBidi" w:cstheme="majorBidi"/>
          <w:i/>
          <w:iCs/>
          <w:sz w:val="24"/>
          <w:szCs w:val="24"/>
        </w:rPr>
        <w:t xml:space="preserve">, </w:t>
      </w:r>
      <w:r w:rsidRPr="00A0461C">
        <w:rPr>
          <w:rFonts w:asciiTheme="majorBidi" w:hAnsiTheme="majorBidi" w:cstheme="majorBidi"/>
          <w:sz w:val="24"/>
          <w:szCs w:val="24"/>
        </w:rPr>
        <w:t>10(5-6): 833-40.</w:t>
      </w:r>
    </w:p>
    <w:p w14:paraId="1ECE6C7F" w14:textId="198C417A"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10. B. </w:t>
      </w:r>
      <w:proofErr w:type="spellStart"/>
      <w:r w:rsidRPr="00A0461C">
        <w:rPr>
          <w:rFonts w:asciiTheme="majorBidi" w:hAnsiTheme="majorBidi" w:cstheme="majorBidi"/>
          <w:sz w:val="24"/>
          <w:szCs w:val="24"/>
        </w:rPr>
        <w:t>Dhandayuthapani</w:t>
      </w:r>
      <w:proofErr w:type="spellEnd"/>
      <w:r w:rsidRPr="00A0461C">
        <w:rPr>
          <w:rFonts w:asciiTheme="majorBidi" w:hAnsiTheme="majorBidi" w:cstheme="majorBidi"/>
          <w:sz w:val="24"/>
          <w:szCs w:val="24"/>
        </w:rPr>
        <w:t xml:space="preserve">, Y. Yoshida, T. </w:t>
      </w:r>
      <w:proofErr w:type="spellStart"/>
      <w:r w:rsidRPr="00A0461C">
        <w:rPr>
          <w:rFonts w:asciiTheme="majorBidi" w:hAnsiTheme="majorBidi" w:cstheme="majorBidi"/>
          <w:sz w:val="24"/>
          <w:szCs w:val="24"/>
        </w:rPr>
        <w:t>Maekawa</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 xml:space="preserve">Int. J. </w:t>
      </w:r>
      <w:proofErr w:type="spellStart"/>
      <w:r w:rsidRPr="00A0461C">
        <w:rPr>
          <w:rFonts w:asciiTheme="majorBidi" w:hAnsiTheme="majorBidi" w:cstheme="majorBidi"/>
          <w:i/>
          <w:iCs/>
          <w:sz w:val="24"/>
          <w:szCs w:val="24"/>
        </w:rPr>
        <w:t>Polym</w:t>
      </w:r>
      <w:proofErr w:type="spellEnd"/>
      <w:r w:rsidRPr="00A0461C">
        <w:rPr>
          <w:rFonts w:asciiTheme="majorBidi" w:hAnsiTheme="majorBidi" w:cstheme="majorBidi"/>
          <w:i/>
          <w:iCs/>
          <w:sz w:val="24"/>
          <w:szCs w:val="24"/>
        </w:rPr>
        <w:t>. Sci.</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2011</w:t>
      </w:r>
      <w:r w:rsidRPr="00A0461C">
        <w:rPr>
          <w:rFonts w:asciiTheme="majorBidi" w:hAnsiTheme="majorBidi" w:cstheme="majorBidi"/>
          <w:sz w:val="24"/>
          <w:szCs w:val="24"/>
        </w:rPr>
        <w:t>. 2011.</w:t>
      </w:r>
    </w:p>
    <w:p w14:paraId="7025089E" w14:textId="34313616"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11. </w:t>
      </w:r>
      <w:hyperlink r:id="rId28" w:history="1">
        <w:r w:rsidRPr="00A0461C">
          <w:rPr>
            <w:rStyle w:val="Hyperlink"/>
            <w:rFonts w:asciiTheme="majorBidi" w:hAnsiTheme="majorBidi" w:cstheme="majorBidi"/>
            <w:color w:val="auto"/>
            <w:sz w:val="24"/>
            <w:szCs w:val="24"/>
            <w:u w:val="none"/>
          </w:rPr>
          <w:t xml:space="preserve">O. </w:t>
        </w:r>
        <w:proofErr w:type="spellStart"/>
        <w:r w:rsidRPr="00A0461C">
          <w:rPr>
            <w:rStyle w:val="Hyperlink"/>
            <w:rFonts w:asciiTheme="majorBidi" w:hAnsiTheme="majorBidi" w:cstheme="majorBidi"/>
            <w:color w:val="auto"/>
            <w:sz w:val="24"/>
            <w:szCs w:val="24"/>
            <w:u w:val="none"/>
          </w:rPr>
          <w:t>Deschaume</w:t>
        </w:r>
        <w:proofErr w:type="spellEnd"/>
      </w:hyperlink>
      <w:r w:rsidRPr="00A0461C">
        <w:rPr>
          <w:rFonts w:asciiTheme="majorBidi" w:hAnsiTheme="majorBidi" w:cstheme="majorBidi"/>
          <w:sz w:val="24"/>
          <w:szCs w:val="24"/>
        </w:rPr>
        <w:t xml:space="preserve">, B. De </w:t>
      </w:r>
      <w:proofErr w:type="spellStart"/>
      <w:r w:rsidRPr="00A0461C">
        <w:rPr>
          <w:rFonts w:asciiTheme="majorBidi" w:hAnsiTheme="majorBidi" w:cstheme="majorBidi"/>
          <w:sz w:val="24"/>
          <w:szCs w:val="24"/>
        </w:rPr>
        <w:t>Roo</w:t>
      </w:r>
      <w:proofErr w:type="spellEnd"/>
      <w:r w:rsidRPr="00A0461C">
        <w:rPr>
          <w:rFonts w:asciiTheme="majorBidi" w:hAnsiTheme="majorBidi" w:cstheme="majorBidi"/>
          <w:sz w:val="24"/>
          <w:szCs w:val="24"/>
        </w:rPr>
        <w:t xml:space="preserve">, MJ. Van </w:t>
      </w:r>
      <w:proofErr w:type="spellStart"/>
      <w:r w:rsidRPr="00A0461C">
        <w:rPr>
          <w:rFonts w:asciiTheme="majorBidi" w:hAnsiTheme="majorBidi" w:cstheme="majorBidi"/>
          <w:sz w:val="24"/>
          <w:szCs w:val="24"/>
        </w:rPr>
        <w:t>Bael</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Chem. Mater.</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2014</w:t>
      </w:r>
      <w:r w:rsidRPr="00A0461C">
        <w:rPr>
          <w:rFonts w:asciiTheme="majorBidi" w:hAnsiTheme="majorBidi" w:cstheme="majorBidi"/>
          <w:sz w:val="24"/>
          <w:szCs w:val="24"/>
        </w:rPr>
        <w:t>, 26(18): 5383-93.</w:t>
      </w:r>
    </w:p>
    <w:p w14:paraId="57C89659" w14:textId="0DD3BD8B"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12. SY Ow, DE Dunstan, </w:t>
      </w:r>
      <w:r w:rsidRPr="00A0461C">
        <w:rPr>
          <w:rFonts w:asciiTheme="majorBidi" w:hAnsiTheme="majorBidi" w:cstheme="majorBidi"/>
          <w:i/>
          <w:iCs/>
          <w:sz w:val="24"/>
          <w:szCs w:val="24"/>
        </w:rPr>
        <w:t>Soft Matter</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2013</w:t>
      </w:r>
      <w:r w:rsidRPr="00A0461C">
        <w:rPr>
          <w:rFonts w:asciiTheme="majorBidi" w:hAnsiTheme="majorBidi" w:cstheme="majorBidi"/>
          <w:sz w:val="24"/>
          <w:szCs w:val="24"/>
        </w:rPr>
        <w:t>,</w:t>
      </w:r>
      <w:r w:rsidRPr="00A0461C">
        <w:rPr>
          <w:rFonts w:asciiTheme="majorBidi" w:hAnsiTheme="majorBidi" w:cstheme="majorBidi"/>
          <w:i/>
          <w:iCs/>
          <w:sz w:val="24"/>
          <w:szCs w:val="24"/>
        </w:rPr>
        <w:t xml:space="preserve"> </w:t>
      </w:r>
      <w:r w:rsidRPr="00A0461C">
        <w:rPr>
          <w:rFonts w:asciiTheme="majorBidi" w:hAnsiTheme="majorBidi" w:cstheme="majorBidi"/>
          <w:sz w:val="24"/>
          <w:szCs w:val="24"/>
        </w:rPr>
        <w:t>9(40): 9692-701.</w:t>
      </w:r>
    </w:p>
    <w:p w14:paraId="453CC566" w14:textId="4CD369FA"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13. E. </w:t>
      </w:r>
      <w:proofErr w:type="spellStart"/>
      <w:r w:rsidRPr="00A0461C">
        <w:rPr>
          <w:rFonts w:asciiTheme="majorBidi" w:hAnsiTheme="majorBidi" w:cstheme="majorBidi"/>
          <w:sz w:val="24"/>
          <w:szCs w:val="24"/>
        </w:rPr>
        <w:t>Takai</w:t>
      </w:r>
      <w:proofErr w:type="spellEnd"/>
      <w:r w:rsidRPr="00A0461C">
        <w:rPr>
          <w:rFonts w:asciiTheme="majorBidi" w:hAnsiTheme="majorBidi" w:cstheme="majorBidi"/>
          <w:sz w:val="24"/>
          <w:szCs w:val="24"/>
        </w:rPr>
        <w:t xml:space="preserve">, G. </w:t>
      </w:r>
      <w:proofErr w:type="spellStart"/>
      <w:r w:rsidRPr="00A0461C">
        <w:rPr>
          <w:rFonts w:asciiTheme="majorBidi" w:hAnsiTheme="majorBidi" w:cstheme="majorBidi"/>
          <w:sz w:val="24"/>
          <w:szCs w:val="24"/>
        </w:rPr>
        <w:t>Ohashi</w:t>
      </w:r>
      <w:proofErr w:type="spellEnd"/>
      <w:r w:rsidRPr="00A0461C">
        <w:rPr>
          <w:rFonts w:asciiTheme="majorBidi" w:hAnsiTheme="majorBidi" w:cstheme="majorBidi"/>
          <w:sz w:val="24"/>
          <w:szCs w:val="24"/>
        </w:rPr>
        <w:t xml:space="preserve">, R. Ueki, </w:t>
      </w:r>
      <w:hyperlink r:id="rId29" w:history="1">
        <w:r w:rsidRPr="00A0461C">
          <w:rPr>
            <w:rStyle w:val="Hyperlink"/>
            <w:rFonts w:asciiTheme="majorBidi" w:hAnsiTheme="majorBidi" w:cstheme="majorBidi"/>
            <w:color w:val="auto"/>
            <w:sz w:val="24"/>
            <w:szCs w:val="24"/>
            <w:u w:val="none"/>
          </w:rPr>
          <w:t>Y. Yamada</w:t>
        </w:r>
      </w:hyperlink>
      <w:r w:rsidRPr="00A0461C">
        <w:rPr>
          <w:rStyle w:val="Hyperlink"/>
          <w:rFonts w:asciiTheme="majorBidi" w:hAnsiTheme="majorBidi" w:cstheme="majorBidi"/>
          <w:color w:val="auto"/>
          <w:sz w:val="24"/>
          <w:szCs w:val="24"/>
          <w:u w:val="none"/>
        </w:rPr>
        <w:t xml:space="preserve">, </w:t>
      </w:r>
      <w:r w:rsidRPr="00A0461C">
        <w:rPr>
          <w:rFonts w:asciiTheme="majorBidi" w:hAnsiTheme="majorBidi" w:cstheme="majorBidi"/>
          <w:b/>
          <w:bCs/>
          <w:sz w:val="24"/>
          <w:szCs w:val="24"/>
          <w:rtl/>
        </w:rPr>
        <w:t xml:space="preserve">‏ </w:t>
      </w:r>
      <w:r w:rsidRPr="00A0461C">
        <w:rPr>
          <w:rFonts w:asciiTheme="majorBidi" w:hAnsiTheme="majorBidi" w:cstheme="majorBidi"/>
          <w:i/>
          <w:iCs/>
          <w:sz w:val="24"/>
          <w:szCs w:val="24"/>
        </w:rPr>
        <w:t xml:space="preserve">Am. J. </w:t>
      </w:r>
      <w:proofErr w:type="spellStart"/>
      <w:r w:rsidRPr="00A0461C">
        <w:rPr>
          <w:rFonts w:asciiTheme="majorBidi" w:hAnsiTheme="majorBidi" w:cstheme="majorBidi"/>
          <w:i/>
          <w:iCs/>
          <w:sz w:val="24"/>
          <w:szCs w:val="24"/>
        </w:rPr>
        <w:t>Biochem</w:t>
      </w:r>
      <w:proofErr w:type="spellEnd"/>
      <w:r w:rsidRPr="00A0461C">
        <w:rPr>
          <w:rFonts w:asciiTheme="majorBidi" w:hAnsiTheme="majorBidi" w:cstheme="majorBidi"/>
          <w:i/>
          <w:iCs/>
          <w:sz w:val="24"/>
          <w:szCs w:val="24"/>
        </w:rPr>
        <w:t xml:space="preserve">. </w:t>
      </w:r>
      <w:proofErr w:type="spellStart"/>
      <w:proofErr w:type="gramStart"/>
      <w:r w:rsidRPr="00A0461C">
        <w:rPr>
          <w:rFonts w:asciiTheme="majorBidi" w:hAnsiTheme="majorBidi" w:cstheme="majorBidi"/>
          <w:i/>
          <w:iCs/>
          <w:sz w:val="24"/>
          <w:szCs w:val="24"/>
        </w:rPr>
        <w:t>Biotechnol</w:t>
      </w:r>
      <w:proofErr w:type="spellEnd"/>
      <w:r w:rsidRPr="00A0461C">
        <w:rPr>
          <w:rFonts w:asciiTheme="majorBidi" w:hAnsiTheme="majorBidi" w:cstheme="majorBidi"/>
          <w:i/>
          <w:iCs/>
          <w:sz w:val="24"/>
          <w:szCs w:val="24"/>
        </w:rPr>
        <w:t>.</w:t>
      </w:r>
      <w:r w:rsidRPr="00A0461C">
        <w:rPr>
          <w:rFonts w:asciiTheme="majorBidi" w:hAnsiTheme="majorBidi" w:cstheme="majorBidi"/>
          <w:sz w:val="24"/>
          <w:szCs w:val="24"/>
        </w:rPr>
        <w:t>,</w:t>
      </w:r>
      <w:proofErr w:type="gramEnd"/>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 xml:space="preserve">2014, </w:t>
      </w:r>
      <w:r w:rsidRPr="00A0461C">
        <w:rPr>
          <w:rFonts w:asciiTheme="majorBidi" w:hAnsiTheme="majorBidi" w:cstheme="majorBidi"/>
          <w:sz w:val="24"/>
          <w:szCs w:val="24"/>
        </w:rPr>
        <w:t>10(1): 31.</w:t>
      </w:r>
    </w:p>
    <w:p w14:paraId="476DB791" w14:textId="4C9F32E4"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14. </w:t>
      </w:r>
      <w:hyperlink r:id="rId30" w:history="1">
        <w:r w:rsidRPr="00A0461C">
          <w:rPr>
            <w:rStyle w:val="Hyperlink"/>
            <w:rFonts w:asciiTheme="majorBidi" w:hAnsiTheme="majorBidi" w:cstheme="majorBidi"/>
            <w:color w:val="auto"/>
            <w:sz w:val="24"/>
            <w:szCs w:val="24"/>
            <w:u w:val="none"/>
          </w:rPr>
          <w:t xml:space="preserve">T. </w:t>
        </w:r>
        <w:proofErr w:type="spellStart"/>
        <w:r w:rsidRPr="00A0461C">
          <w:rPr>
            <w:rStyle w:val="Hyperlink"/>
            <w:rFonts w:asciiTheme="majorBidi" w:hAnsiTheme="majorBidi" w:cstheme="majorBidi"/>
            <w:color w:val="auto"/>
            <w:sz w:val="24"/>
            <w:szCs w:val="24"/>
            <w:u w:val="none"/>
          </w:rPr>
          <w:t>Tohidi</w:t>
        </w:r>
        <w:proofErr w:type="spellEnd"/>
        <w:r w:rsidRPr="00A0461C">
          <w:rPr>
            <w:rStyle w:val="Hyperlink"/>
            <w:rFonts w:asciiTheme="majorBidi" w:hAnsiTheme="majorBidi" w:cstheme="majorBidi"/>
            <w:color w:val="auto"/>
            <w:sz w:val="24"/>
            <w:szCs w:val="24"/>
            <w:u w:val="none"/>
          </w:rPr>
          <w:t xml:space="preserve"> </w:t>
        </w:r>
        <w:proofErr w:type="spellStart"/>
        <w:r w:rsidRPr="00A0461C">
          <w:rPr>
            <w:rStyle w:val="Hyperlink"/>
            <w:rFonts w:asciiTheme="majorBidi" w:hAnsiTheme="majorBidi" w:cstheme="majorBidi"/>
            <w:color w:val="auto"/>
            <w:sz w:val="24"/>
            <w:szCs w:val="24"/>
            <w:u w:val="none"/>
          </w:rPr>
          <w:t>Moghadam</w:t>
        </w:r>
        <w:proofErr w:type="spellEnd"/>
      </w:hyperlink>
      <w:r w:rsidRPr="00A0461C">
        <w:rPr>
          <w:rFonts w:asciiTheme="majorBidi" w:hAnsiTheme="majorBidi" w:cstheme="majorBidi"/>
          <w:sz w:val="24"/>
          <w:szCs w:val="24"/>
        </w:rPr>
        <w:t xml:space="preserve">, B </w:t>
      </w:r>
      <w:proofErr w:type="spellStart"/>
      <w:r w:rsidRPr="00A0461C">
        <w:rPr>
          <w:rFonts w:asciiTheme="majorBidi" w:hAnsiTheme="majorBidi" w:cstheme="majorBidi"/>
          <w:sz w:val="24"/>
          <w:szCs w:val="24"/>
        </w:rPr>
        <w:t>Ranjbar</w:t>
      </w:r>
      <w:proofErr w:type="spellEnd"/>
      <w:r w:rsidRPr="00A0461C">
        <w:rPr>
          <w:rFonts w:asciiTheme="majorBidi" w:hAnsiTheme="majorBidi" w:cstheme="majorBidi"/>
          <w:sz w:val="24"/>
          <w:szCs w:val="24"/>
        </w:rPr>
        <w:t xml:space="preserve">, </w:t>
      </w:r>
      <w:hyperlink r:id="rId31" w:history="1">
        <w:r w:rsidRPr="00A0461C">
          <w:rPr>
            <w:rStyle w:val="Hyperlink"/>
            <w:rFonts w:asciiTheme="majorBidi" w:hAnsiTheme="majorBidi" w:cstheme="majorBidi"/>
            <w:color w:val="auto"/>
            <w:sz w:val="24"/>
            <w:szCs w:val="24"/>
            <w:u w:val="none"/>
          </w:rPr>
          <w:t xml:space="preserve">K. </w:t>
        </w:r>
        <w:proofErr w:type="spellStart"/>
        <w:r w:rsidRPr="00A0461C">
          <w:rPr>
            <w:rStyle w:val="Hyperlink"/>
            <w:rFonts w:asciiTheme="majorBidi" w:hAnsiTheme="majorBidi" w:cstheme="majorBidi"/>
            <w:color w:val="auto"/>
            <w:sz w:val="24"/>
            <w:szCs w:val="24"/>
            <w:u w:val="none"/>
          </w:rPr>
          <w:t>Khajeh</w:t>
        </w:r>
        <w:proofErr w:type="spellEnd"/>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 xml:space="preserve">Int. J. Biol. </w:t>
      </w:r>
      <w:proofErr w:type="spellStart"/>
      <w:r w:rsidRPr="00A0461C">
        <w:rPr>
          <w:rFonts w:asciiTheme="majorBidi" w:hAnsiTheme="majorBidi" w:cstheme="majorBidi"/>
          <w:i/>
          <w:iCs/>
          <w:sz w:val="24"/>
          <w:szCs w:val="24"/>
        </w:rPr>
        <w:t>Macromol</w:t>
      </w:r>
      <w:proofErr w:type="spellEnd"/>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2012</w:t>
      </w:r>
      <w:r w:rsidRPr="00A0461C">
        <w:rPr>
          <w:rFonts w:asciiTheme="majorBidi" w:hAnsiTheme="majorBidi" w:cstheme="majorBidi"/>
          <w:sz w:val="24"/>
          <w:szCs w:val="24"/>
        </w:rPr>
        <w:t>, 49(4): 629-36.</w:t>
      </w:r>
    </w:p>
    <w:p w14:paraId="57280386" w14:textId="5579AF14"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15. </w:t>
      </w:r>
      <w:hyperlink r:id="rId32" w:history="1">
        <w:r w:rsidRPr="00A0461C">
          <w:rPr>
            <w:rStyle w:val="Hyperlink"/>
            <w:rFonts w:asciiTheme="majorBidi" w:hAnsiTheme="majorBidi" w:cstheme="majorBidi"/>
            <w:color w:val="auto"/>
            <w:sz w:val="24"/>
            <w:szCs w:val="24"/>
            <w:u w:val="none"/>
          </w:rPr>
          <w:t>MA. Mahmoud</w:t>
        </w:r>
      </w:hyperlink>
      <w:r w:rsidRPr="00A0461C">
        <w:rPr>
          <w:rFonts w:asciiTheme="majorBidi" w:hAnsiTheme="majorBidi" w:cstheme="majorBidi"/>
          <w:sz w:val="24"/>
          <w:szCs w:val="24"/>
        </w:rPr>
        <w:t xml:space="preserve">, </w:t>
      </w:r>
      <w:hyperlink r:id="rId33" w:history="1">
        <w:r w:rsidRPr="00A0461C">
          <w:rPr>
            <w:rStyle w:val="Hyperlink"/>
            <w:rFonts w:asciiTheme="majorBidi" w:hAnsiTheme="majorBidi" w:cstheme="majorBidi"/>
            <w:color w:val="auto"/>
            <w:sz w:val="24"/>
            <w:szCs w:val="24"/>
            <w:u w:val="none"/>
          </w:rPr>
          <w:t>MA. El-Sayed</w:t>
        </w:r>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J. Am. Chem. Soc.</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 xml:space="preserve">2010, </w:t>
      </w:r>
      <w:r w:rsidRPr="00A0461C">
        <w:rPr>
          <w:rFonts w:asciiTheme="majorBidi" w:hAnsiTheme="majorBidi" w:cstheme="majorBidi"/>
          <w:sz w:val="24"/>
          <w:szCs w:val="24"/>
        </w:rPr>
        <w:t>132(36): 12704-10.</w:t>
      </w:r>
    </w:p>
    <w:p w14:paraId="351C2151" w14:textId="66DF2A54" w:rsidR="00B8778B" w:rsidRPr="00A0461C" w:rsidRDefault="00B8778B" w:rsidP="00A0461C">
      <w:pPr>
        <w:bidi w:val="0"/>
        <w:spacing w:line="480" w:lineRule="auto"/>
        <w:jc w:val="both"/>
        <w:rPr>
          <w:rFonts w:asciiTheme="majorBidi" w:hAnsiTheme="majorBidi" w:cstheme="majorBidi"/>
          <w:b/>
          <w:bCs/>
          <w:sz w:val="24"/>
          <w:szCs w:val="24"/>
        </w:rPr>
      </w:pPr>
      <w:r w:rsidRPr="00A0461C">
        <w:rPr>
          <w:rFonts w:asciiTheme="majorBidi" w:hAnsiTheme="majorBidi" w:cstheme="majorBidi"/>
          <w:sz w:val="24"/>
          <w:szCs w:val="24"/>
        </w:rPr>
        <w:t xml:space="preserve">16. H. </w:t>
      </w:r>
      <w:proofErr w:type="spellStart"/>
      <w:r w:rsidRPr="00A0461C">
        <w:rPr>
          <w:rFonts w:asciiTheme="majorBidi" w:hAnsiTheme="majorBidi" w:cstheme="majorBidi"/>
          <w:sz w:val="24"/>
          <w:szCs w:val="24"/>
        </w:rPr>
        <w:t>Kitching</w:t>
      </w:r>
      <w:proofErr w:type="spellEnd"/>
      <w:r w:rsidRPr="00A0461C">
        <w:rPr>
          <w:rFonts w:asciiTheme="majorBidi" w:hAnsiTheme="majorBidi" w:cstheme="majorBidi"/>
          <w:sz w:val="24"/>
          <w:szCs w:val="24"/>
        </w:rPr>
        <w:t xml:space="preserve">, MJ. </w:t>
      </w:r>
      <w:proofErr w:type="spellStart"/>
      <w:r w:rsidRPr="00A0461C">
        <w:rPr>
          <w:rFonts w:asciiTheme="majorBidi" w:hAnsiTheme="majorBidi" w:cstheme="majorBidi"/>
          <w:sz w:val="24"/>
          <w:szCs w:val="24"/>
        </w:rPr>
        <w:t>Shiers</w:t>
      </w:r>
      <w:proofErr w:type="spellEnd"/>
      <w:r w:rsidRPr="00A0461C">
        <w:rPr>
          <w:rFonts w:asciiTheme="majorBidi" w:hAnsiTheme="majorBidi" w:cstheme="majorBidi"/>
          <w:sz w:val="24"/>
          <w:szCs w:val="24"/>
        </w:rPr>
        <w:t xml:space="preserve">, </w:t>
      </w:r>
      <w:hyperlink r:id="rId34" w:history="1">
        <w:r w:rsidRPr="00A0461C">
          <w:rPr>
            <w:rStyle w:val="Hyperlink"/>
            <w:rFonts w:asciiTheme="majorBidi" w:hAnsiTheme="majorBidi" w:cstheme="majorBidi"/>
            <w:color w:val="auto"/>
            <w:sz w:val="24"/>
            <w:szCs w:val="24"/>
            <w:u w:val="none"/>
          </w:rPr>
          <w:t>AJ. Kenyon</w:t>
        </w:r>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J. Mater. Chem. A</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2013</w:t>
      </w:r>
      <w:r w:rsidRPr="00A0461C">
        <w:rPr>
          <w:rFonts w:asciiTheme="majorBidi" w:hAnsiTheme="majorBidi" w:cstheme="majorBidi"/>
          <w:sz w:val="24"/>
          <w:szCs w:val="24"/>
        </w:rPr>
        <w:t>, 1(24):6985-6999</w:t>
      </w:r>
      <w:r w:rsidRPr="00A0461C">
        <w:rPr>
          <w:rFonts w:asciiTheme="majorBidi" w:hAnsiTheme="majorBidi" w:cstheme="majorBidi"/>
          <w:b/>
          <w:bCs/>
          <w:sz w:val="24"/>
          <w:szCs w:val="24"/>
        </w:rPr>
        <w:t>.</w:t>
      </w:r>
    </w:p>
    <w:p w14:paraId="13370103" w14:textId="2E0FFF0E"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17. T. </w:t>
      </w:r>
      <w:proofErr w:type="spellStart"/>
      <w:r w:rsidRPr="00A0461C">
        <w:rPr>
          <w:rFonts w:asciiTheme="majorBidi" w:hAnsiTheme="majorBidi" w:cstheme="majorBidi"/>
          <w:sz w:val="24"/>
          <w:szCs w:val="24"/>
        </w:rPr>
        <w:t>Scheibel</w:t>
      </w:r>
      <w:proofErr w:type="spellEnd"/>
      <w:r w:rsidRPr="00A0461C">
        <w:rPr>
          <w:rFonts w:asciiTheme="majorBidi" w:hAnsiTheme="majorBidi" w:cstheme="majorBidi"/>
          <w:sz w:val="24"/>
          <w:szCs w:val="24"/>
        </w:rPr>
        <w:t xml:space="preserve">, </w:t>
      </w:r>
      <w:hyperlink r:id="rId35" w:history="1">
        <w:r w:rsidRPr="00A0461C">
          <w:rPr>
            <w:rStyle w:val="Hyperlink"/>
            <w:rFonts w:asciiTheme="majorBidi" w:hAnsiTheme="majorBidi" w:cstheme="majorBidi"/>
            <w:color w:val="auto"/>
            <w:sz w:val="24"/>
            <w:szCs w:val="24"/>
            <w:u w:val="none"/>
          </w:rPr>
          <w:t xml:space="preserve">R. </w:t>
        </w:r>
        <w:proofErr w:type="spellStart"/>
        <w:r w:rsidRPr="00A0461C">
          <w:rPr>
            <w:rStyle w:val="Hyperlink"/>
            <w:rFonts w:asciiTheme="majorBidi" w:hAnsiTheme="majorBidi" w:cstheme="majorBidi"/>
            <w:color w:val="auto"/>
            <w:sz w:val="24"/>
            <w:szCs w:val="24"/>
            <w:u w:val="none"/>
          </w:rPr>
          <w:t>Parthasarathy</w:t>
        </w:r>
        <w:proofErr w:type="spellEnd"/>
      </w:hyperlink>
      <w:r w:rsidRPr="00A0461C">
        <w:rPr>
          <w:rFonts w:asciiTheme="majorBidi" w:hAnsiTheme="majorBidi" w:cstheme="majorBidi"/>
          <w:sz w:val="24"/>
          <w:szCs w:val="24"/>
        </w:rPr>
        <w:t xml:space="preserve">, </w:t>
      </w:r>
      <w:proofErr w:type="spellStart"/>
      <w:r w:rsidRPr="00A0461C">
        <w:rPr>
          <w:rFonts w:asciiTheme="majorBidi" w:hAnsiTheme="majorBidi" w:cstheme="majorBidi"/>
          <w:i/>
          <w:iCs/>
          <w:sz w:val="24"/>
          <w:szCs w:val="24"/>
        </w:rPr>
        <w:t>Proc</w:t>
      </w:r>
      <w:proofErr w:type="spellEnd"/>
      <w:r w:rsidRPr="00A0461C">
        <w:rPr>
          <w:rFonts w:asciiTheme="majorBidi" w:hAnsiTheme="majorBidi" w:cstheme="majorBidi"/>
          <w:i/>
          <w:iCs/>
          <w:sz w:val="24"/>
          <w:szCs w:val="24"/>
        </w:rPr>
        <w:t xml:space="preserve"> Natl, Acad. </w:t>
      </w:r>
      <w:proofErr w:type="spellStart"/>
      <w:r w:rsidRPr="00A0461C">
        <w:rPr>
          <w:rFonts w:asciiTheme="majorBidi" w:hAnsiTheme="majorBidi" w:cstheme="majorBidi"/>
          <w:i/>
          <w:iCs/>
          <w:sz w:val="24"/>
          <w:szCs w:val="24"/>
        </w:rPr>
        <w:t>Sci</w:t>
      </w:r>
      <w:proofErr w:type="spellEnd"/>
      <w:r w:rsidRPr="00A0461C">
        <w:rPr>
          <w:rFonts w:asciiTheme="majorBidi" w:hAnsiTheme="majorBidi" w:cstheme="majorBidi"/>
          <w:sz w:val="24"/>
          <w:szCs w:val="24"/>
        </w:rPr>
        <w:t>,</w:t>
      </w:r>
      <w:r w:rsidRPr="00A0461C">
        <w:rPr>
          <w:rFonts w:asciiTheme="majorBidi" w:hAnsiTheme="majorBidi" w:cstheme="majorBidi"/>
          <w:b/>
          <w:bCs/>
          <w:sz w:val="24"/>
          <w:szCs w:val="24"/>
        </w:rPr>
        <w:t xml:space="preserve"> 2003</w:t>
      </w:r>
      <w:r w:rsidRPr="00A0461C">
        <w:rPr>
          <w:rFonts w:asciiTheme="majorBidi" w:hAnsiTheme="majorBidi" w:cstheme="majorBidi"/>
          <w:sz w:val="24"/>
          <w:szCs w:val="24"/>
        </w:rPr>
        <w:t>, 100(8):4527-4532.</w:t>
      </w:r>
    </w:p>
    <w:p w14:paraId="402E88BC" w14:textId="78DC5CAC"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18. </w:t>
      </w:r>
      <w:hyperlink r:id="rId36" w:history="1">
        <w:r w:rsidRPr="00A0461C">
          <w:rPr>
            <w:rStyle w:val="Hyperlink"/>
            <w:rFonts w:asciiTheme="majorBidi" w:hAnsiTheme="majorBidi" w:cstheme="majorBidi"/>
            <w:color w:val="auto"/>
            <w:sz w:val="24"/>
            <w:szCs w:val="24"/>
            <w:u w:val="none"/>
          </w:rPr>
          <w:t xml:space="preserve">S </w:t>
        </w:r>
        <w:proofErr w:type="spellStart"/>
        <w:r w:rsidRPr="00A0461C">
          <w:rPr>
            <w:rStyle w:val="Hyperlink"/>
            <w:rFonts w:asciiTheme="majorBidi" w:hAnsiTheme="majorBidi" w:cstheme="majorBidi"/>
            <w:color w:val="auto"/>
            <w:sz w:val="24"/>
            <w:szCs w:val="24"/>
            <w:u w:val="none"/>
          </w:rPr>
          <w:t>Pedron</w:t>
        </w:r>
        <w:proofErr w:type="spellEnd"/>
      </w:hyperlink>
      <w:r w:rsidRPr="00A0461C">
        <w:rPr>
          <w:rFonts w:asciiTheme="majorBidi" w:hAnsiTheme="majorBidi" w:cstheme="majorBidi"/>
          <w:sz w:val="24"/>
          <w:szCs w:val="24"/>
        </w:rPr>
        <w:t xml:space="preserve">, S Van </w:t>
      </w:r>
      <w:proofErr w:type="spellStart"/>
      <w:r w:rsidRPr="00A0461C">
        <w:rPr>
          <w:rFonts w:asciiTheme="majorBidi" w:hAnsiTheme="majorBidi" w:cstheme="majorBidi"/>
          <w:sz w:val="24"/>
          <w:szCs w:val="24"/>
        </w:rPr>
        <w:t>Lierop</w:t>
      </w:r>
      <w:proofErr w:type="spellEnd"/>
      <w:r w:rsidRPr="00A0461C">
        <w:rPr>
          <w:rFonts w:asciiTheme="majorBidi" w:hAnsiTheme="majorBidi" w:cstheme="majorBidi"/>
          <w:sz w:val="24"/>
          <w:szCs w:val="24"/>
        </w:rPr>
        <w:t xml:space="preserve">, P </w:t>
      </w:r>
      <w:proofErr w:type="spellStart"/>
      <w:r w:rsidRPr="00A0461C">
        <w:rPr>
          <w:rFonts w:asciiTheme="majorBidi" w:hAnsiTheme="majorBidi" w:cstheme="majorBidi"/>
          <w:sz w:val="24"/>
          <w:szCs w:val="24"/>
        </w:rPr>
        <w:t>Horstman</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 xml:space="preserve">Adv. </w:t>
      </w:r>
      <w:proofErr w:type="spellStart"/>
      <w:r w:rsidRPr="00A0461C">
        <w:rPr>
          <w:rFonts w:asciiTheme="majorBidi" w:hAnsiTheme="majorBidi" w:cstheme="majorBidi"/>
          <w:i/>
          <w:iCs/>
          <w:sz w:val="24"/>
          <w:szCs w:val="24"/>
        </w:rPr>
        <w:t>Funct</w:t>
      </w:r>
      <w:proofErr w:type="spellEnd"/>
      <w:r w:rsidRPr="00A0461C">
        <w:rPr>
          <w:rFonts w:asciiTheme="majorBidi" w:hAnsiTheme="majorBidi" w:cstheme="majorBidi"/>
          <w:i/>
          <w:iCs/>
          <w:sz w:val="24"/>
          <w:szCs w:val="24"/>
        </w:rPr>
        <w:t xml:space="preserve">. </w:t>
      </w:r>
      <w:proofErr w:type="gramStart"/>
      <w:r w:rsidRPr="00A0461C">
        <w:rPr>
          <w:rFonts w:asciiTheme="majorBidi" w:hAnsiTheme="majorBidi" w:cstheme="majorBidi"/>
          <w:i/>
          <w:iCs/>
          <w:sz w:val="24"/>
          <w:szCs w:val="24"/>
        </w:rPr>
        <w:t>Mater.</w:t>
      </w:r>
      <w:r w:rsidRPr="00A0461C">
        <w:rPr>
          <w:rFonts w:asciiTheme="majorBidi" w:hAnsiTheme="majorBidi" w:cstheme="majorBidi"/>
          <w:sz w:val="24"/>
          <w:szCs w:val="24"/>
        </w:rPr>
        <w:t>,</w:t>
      </w:r>
      <w:proofErr w:type="gramEnd"/>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2011</w:t>
      </w:r>
      <w:r w:rsidRPr="00A0461C">
        <w:rPr>
          <w:rFonts w:asciiTheme="majorBidi" w:hAnsiTheme="majorBidi" w:cstheme="majorBidi"/>
          <w:sz w:val="24"/>
          <w:szCs w:val="24"/>
        </w:rPr>
        <w:t>, 21(9):1624-1630.</w:t>
      </w:r>
    </w:p>
    <w:p w14:paraId="54407A6C" w14:textId="71F062EC"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19. </w:t>
      </w:r>
      <w:hyperlink r:id="rId37" w:history="1">
        <w:r w:rsidRPr="00A0461C">
          <w:rPr>
            <w:rStyle w:val="Hyperlink"/>
            <w:rFonts w:asciiTheme="majorBidi" w:hAnsiTheme="majorBidi" w:cstheme="majorBidi"/>
            <w:color w:val="auto"/>
            <w:sz w:val="24"/>
            <w:szCs w:val="24"/>
            <w:u w:val="none"/>
          </w:rPr>
          <w:t>H. Saini</w:t>
        </w:r>
      </w:hyperlink>
      <w:r w:rsidRPr="00A0461C">
        <w:rPr>
          <w:rFonts w:asciiTheme="majorBidi" w:hAnsiTheme="majorBidi" w:cstheme="majorBidi"/>
          <w:sz w:val="24"/>
          <w:szCs w:val="24"/>
        </w:rPr>
        <w:t xml:space="preserve">, </w:t>
      </w:r>
      <w:hyperlink r:id="rId38" w:history="1">
        <w:r w:rsidRPr="00A0461C">
          <w:rPr>
            <w:rStyle w:val="Hyperlink"/>
            <w:rFonts w:asciiTheme="majorBidi" w:hAnsiTheme="majorBidi" w:cstheme="majorBidi"/>
            <w:color w:val="auto"/>
            <w:sz w:val="24"/>
            <w:szCs w:val="24"/>
            <w:u w:val="none"/>
          </w:rPr>
          <w:t xml:space="preserve">A. </w:t>
        </w:r>
        <w:proofErr w:type="spellStart"/>
        <w:r w:rsidRPr="00A0461C">
          <w:rPr>
            <w:rStyle w:val="Hyperlink"/>
            <w:rFonts w:asciiTheme="majorBidi" w:hAnsiTheme="majorBidi" w:cstheme="majorBidi"/>
            <w:color w:val="auto"/>
            <w:sz w:val="24"/>
            <w:szCs w:val="24"/>
            <w:u w:val="none"/>
          </w:rPr>
          <w:t>Navaei</w:t>
        </w:r>
        <w:proofErr w:type="spellEnd"/>
      </w:hyperlink>
      <w:r w:rsidRPr="00A0461C">
        <w:rPr>
          <w:rFonts w:asciiTheme="majorBidi" w:hAnsiTheme="majorBidi" w:cstheme="majorBidi"/>
          <w:sz w:val="24"/>
          <w:szCs w:val="24"/>
        </w:rPr>
        <w:t xml:space="preserve">, A. Van </w:t>
      </w:r>
      <w:proofErr w:type="spellStart"/>
      <w:r w:rsidRPr="00A0461C">
        <w:rPr>
          <w:rFonts w:asciiTheme="majorBidi" w:hAnsiTheme="majorBidi" w:cstheme="majorBidi"/>
          <w:sz w:val="24"/>
          <w:szCs w:val="24"/>
        </w:rPr>
        <w:t>Putten</w:t>
      </w:r>
      <w:proofErr w:type="spellEnd"/>
      <w:r w:rsidRPr="00A0461C">
        <w:rPr>
          <w:rFonts w:asciiTheme="majorBidi" w:hAnsiTheme="majorBidi" w:cstheme="majorBidi"/>
          <w:i/>
          <w:iCs/>
          <w:sz w:val="24"/>
          <w:szCs w:val="24"/>
        </w:rPr>
        <w:t xml:space="preserve">, Adv. </w:t>
      </w:r>
      <w:proofErr w:type="spellStart"/>
      <w:r w:rsidRPr="00A0461C">
        <w:rPr>
          <w:rFonts w:asciiTheme="majorBidi" w:hAnsiTheme="majorBidi" w:cstheme="majorBidi"/>
          <w:i/>
          <w:iCs/>
          <w:sz w:val="24"/>
          <w:szCs w:val="24"/>
        </w:rPr>
        <w:t>Healthc</w:t>
      </w:r>
      <w:proofErr w:type="spellEnd"/>
      <w:r w:rsidRPr="00A0461C">
        <w:rPr>
          <w:rFonts w:asciiTheme="majorBidi" w:hAnsiTheme="majorBidi" w:cstheme="majorBidi"/>
          <w:i/>
          <w:iCs/>
          <w:sz w:val="24"/>
          <w:szCs w:val="24"/>
        </w:rPr>
        <w:t xml:space="preserve">. </w:t>
      </w:r>
      <w:proofErr w:type="gramStart"/>
      <w:r w:rsidRPr="00A0461C">
        <w:rPr>
          <w:rFonts w:asciiTheme="majorBidi" w:hAnsiTheme="majorBidi" w:cstheme="majorBidi"/>
          <w:i/>
          <w:iCs/>
          <w:sz w:val="24"/>
          <w:szCs w:val="24"/>
        </w:rPr>
        <w:t>Mater.</w:t>
      </w:r>
      <w:r w:rsidRPr="00A0461C">
        <w:rPr>
          <w:rFonts w:asciiTheme="majorBidi" w:hAnsiTheme="majorBidi" w:cstheme="majorBidi"/>
          <w:sz w:val="24"/>
          <w:szCs w:val="24"/>
        </w:rPr>
        <w:t>,</w:t>
      </w:r>
      <w:proofErr w:type="gramEnd"/>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2015</w:t>
      </w:r>
      <w:r w:rsidRPr="00A0461C">
        <w:rPr>
          <w:rFonts w:asciiTheme="majorBidi" w:hAnsiTheme="majorBidi" w:cstheme="majorBidi"/>
          <w:sz w:val="24"/>
          <w:szCs w:val="24"/>
        </w:rPr>
        <w:t>, 4(13):1961-1971.</w:t>
      </w:r>
    </w:p>
    <w:p w14:paraId="48A5712D" w14:textId="358A3572" w:rsidR="00B8778B" w:rsidRPr="00A0461C" w:rsidRDefault="00B8778B" w:rsidP="00A0461C">
      <w:pPr>
        <w:bidi w:val="0"/>
        <w:spacing w:line="480" w:lineRule="auto"/>
        <w:jc w:val="both"/>
        <w:rPr>
          <w:rFonts w:asciiTheme="majorBidi" w:hAnsiTheme="majorBidi" w:cstheme="majorBidi"/>
          <w:b/>
          <w:bCs/>
          <w:sz w:val="24"/>
          <w:szCs w:val="24"/>
        </w:rPr>
      </w:pPr>
      <w:r w:rsidRPr="00A0461C">
        <w:rPr>
          <w:rFonts w:asciiTheme="majorBidi" w:hAnsiTheme="majorBidi" w:cstheme="majorBidi"/>
          <w:sz w:val="24"/>
          <w:szCs w:val="24"/>
        </w:rPr>
        <w:t xml:space="preserve">20. S. Khalil, </w:t>
      </w:r>
      <w:hyperlink r:id="rId39" w:history="1">
        <w:r w:rsidRPr="00A0461C">
          <w:rPr>
            <w:rStyle w:val="Hyperlink"/>
            <w:rFonts w:asciiTheme="majorBidi" w:hAnsiTheme="majorBidi" w:cstheme="majorBidi"/>
            <w:color w:val="auto"/>
            <w:sz w:val="24"/>
            <w:szCs w:val="24"/>
            <w:u w:val="none"/>
          </w:rPr>
          <w:t>W. Sun</w:t>
        </w:r>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 xml:space="preserve">J </w:t>
      </w:r>
      <w:proofErr w:type="spellStart"/>
      <w:r w:rsidRPr="00A0461C">
        <w:rPr>
          <w:rFonts w:asciiTheme="majorBidi" w:hAnsiTheme="majorBidi" w:cstheme="majorBidi"/>
          <w:i/>
          <w:iCs/>
          <w:sz w:val="24"/>
          <w:szCs w:val="24"/>
        </w:rPr>
        <w:t>Biomech</w:t>
      </w:r>
      <w:proofErr w:type="spellEnd"/>
      <w:r w:rsidRPr="00A0461C">
        <w:rPr>
          <w:rFonts w:asciiTheme="majorBidi" w:hAnsiTheme="majorBidi" w:cstheme="majorBidi"/>
          <w:i/>
          <w:iCs/>
          <w:sz w:val="24"/>
          <w:szCs w:val="24"/>
        </w:rPr>
        <w:t>. Eng.</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2009</w:t>
      </w:r>
      <w:r w:rsidRPr="00A0461C">
        <w:rPr>
          <w:rFonts w:asciiTheme="majorBidi" w:hAnsiTheme="majorBidi" w:cstheme="majorBidi"/>
          <w:sz w:val="24"/>
          <w:szCs w:val="24"/>
        </w:rPr>
        <w:t>,</w:t>
      </w:r>
      <w:r w:rsidRPr="00A0461C">
        <w:rPr>
          <w:rFonts w:asciiTheme="majorBidi" w:hAnsiTheme="majorBidi" w:cstheme="majorBidi"/>
          <w:b/>
          <w:bCs/>
          <w:sz w:val="24"/>
          <w:szCs w:val="24"/>
        </w:rPr>
        <w:t xml:space="preserve"> </w:t>
      </w:r>
      <w:r w:rsidRPr="00A0461C">
        <w:rPr>
          <w:rFonts w:asciiTheme="majorBidi" w:hAnsiTheme="majorBidi" w:cstheme="majorBidi"/>
          <w:sz w:val="24"/>
          <w:szCs w:val="24"/>
        </w:rPr>
        <w:t>131(11):111002.</w:t>
      </w:r>
    </w:p>
    <w:p w14:paraId="0DF3B36D" w14:textId="68D067AC"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lastRenderedPageBreak/>
        <w:t xml:space="preserve">21. </w:t>
      </w:r>
      <w:hyperlink r:id="rId40" w:history="1">
        <w:r w:rsidRPr="00A0461C">
          <w:rPr>
            <w:rStyle w:val="Hyperlink"/>
            <w:rFonts w:asciiTheme="majorBidi" w:hAnsiTheme="majorBidi" w:cstheme="majorBidi"/>
            <w:color w:val="auto"/>
            <w:sz w:val="24"/>
            <w:szCs w:val="24"/>
            <w:u w:val="none"/>
          </w:rPr>
          <w:t xml:space="preserve">M. </w:t>
        </w:r>
        <w:proofErr w:type="spellStart"/>
        <w:r w:rsidRPr="00A0461C">
          <w:rPr>
            <w:rStyle w:val="Hyperlink"/>
            <w:rFonts w:asciiTheme="majorBidi" w:hAnsiTheme="majorBidi" w:cstheme="majorBidi"/>
            <w:color w:val="auto"/>
            <w:sz w:val="24"/>
            <w:szCs w:val="24"/>
            <w:u w:val="none"/>
          </w:rPr>
          <w:t>Radisic</w:t>
        </w:r>
        <w:proofErr w:type="spellEnd"/>
      </w:hyperlink>
      <w:r w:rsidRPr="00A0461C">
        <w:rPr>
          <w:rFonts w:asciiTheme="majorBidi" w:hAnsiTheme="majorBidi" w:cstheme="majorBidi"/>
          <w:sz w:val="24"/>
          <w:szCs w:val="24"/>
        </w:rPr>
        <w:t xml:space="preserve">, H. Park, H. </w:t>
      </w:r>
      <w:proofErr w:type="spellStart"/>
      <w:r w:rsidRPr="00A0461C">
        <w:rPr>
          <w:rFonts w:asciiTheme="majorBidi" w:hAnsiTheme="majorBidi" w:cstheme="majorBidi"/>
          <w:sz w:val="24"/>
          <w:szCs w:val="24"/>
        </w:rPr>
        <w:t>Shing</w:t>
      </w:r>
      <w:proofErr w:type="spellEnd"/>
      <w:r w:rsidRPr="00A0461C">
        <w:rPr>
          <w:rFonts w:asciiTheme="majorBidi" w:hAnsiTheme="majorBidi" w:cstheme="majorBidi"/>
          <w:sz w:val="24"/>
          <w:szCs w:val="24"/>
        </w:rPr>
        <w:t xml:space="preserve">, T. </w:t>
      </w:r>
      <w:proofErr w:type="spellStart"/>
      <w:r w:rsidRPr="00A0461C">
        <w:rPr>
          <w:rFonts w:asciiTheme="majorBidi" w:hAnsiTheme="majorBidi" w:cstheme="majorBidi"/>
          <w:sz w:val="24"/>
          <w:szCs w:val="24"/>
        </w:rPr>
        <w:t>Consi</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Proc. Natl. Acad. Sci.</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2004</w:t>
      </w:r>
      <w:r w:rsidRPr="00A0461C">
        <w:rPr>
          <w:rFonts w:asciiTheme="majorBidi" w:hAnsiTheme="majorBidi" w:cstheme="majorBidi"/>
          <w:sz w:val="24"/>
          <w:szCs w:val="24"/>
        </w:rPr>
        <w:t>, 101(52):18129-18134.</w:t>
      </w:r>
    </w:p>
    <w:p w14:paraId="59371B89" w14:textId="1C9CD574" w:rsidR="00B8778B" w:rsidRPr="00A0461C" w:rsidRDefault="00B8778B" w:rsidP="00A0461C">
      <w:pPr>
        <w:bidi w:val="0"/>
        <w:spacing w:line="480" w:lineRule="auto"/>
        <w:jc w:val="both"/>
        <w:rPr>
          <w:rFonts w:asciiTheme="majorBidi" w:hAnsiTheme="majorBidi" w:cstheme="majorBidi"/>
          <w:b/>
          <w:bCs/>
          <w:sz w:val="24"/>
          <w:szCs w:val="24"/>
        </w:rPr>
      </w:pPr>
      <w:r w:rsidRPr="00A0461C">
        <w:rPr>
          <w:rFonts w:asciiTheme="majorBidi" w:hAnsiTheme="majorBidi" w:cstheme="majorBidi"/>
          <w:sz w:val="24"/>
          <w:szCs w:val="24"/>
        </w:rPr>
        <w:t xml:space="preserve">22. J. Zhou, </w:t>
      </w:r>
      <w:hyperlink r:id="rId41" w:history="1">
        <w:r w:rsidRPr="00A0461C">
          <w:rPr>
            <w:rStyle w:val="Hyperlink"/>
            <w:rFonts w:asciiTheme="majorBidi" w:hAnsiTheme="majorBidi" w:cstheme="majorBidi"/>
            <w:color w:val="auto"/>
            <w:sz w:val="24"/>
            <w:szCs w:val="24"/>
            <w:u w:val="none"/>
          </w:rPr>
          <w:t>J. Chen</w:t>
        </w:r>
      </w:hyperlink>
      <w:r w:rsidRPr="00A0461C">
        <w:rPr>
          <w:rFonts w:asciiTheme="majorBidi" w:hAnsiTheme="majorBidi" w:cstheme="majorBidi"/>
          <w:sz w:val="24"/>
          <w:szCs w:val="24"/>
        </w:rPr>
        <w:t xml:space="preserve">, H. Sun, X. </w:t>
      </w:r>
      <w:proofErr w:type="spellStart"/>
      <w:r w:rsidRPr="00A0461C">
        <w:rPr>
          <w:rFonts w:asciiTheme="majorBidi" w:hAnsiTheme="majorBidi" w:cstheme="majorBidi"/>
          <w:sz w:val="24"/>
          <w:szCs w:val="24"/>
        </w:rPr>
        <w:t>Qiu</w:t>
      </w:r>
      <w:proofErr w:type="spellEnd"/>
      <w:r w:rsidRPr="00A0461C">
        <w:rPr>
          <w:rFonts w:asciiTheme="majorBidi" w:hAnsiTheme="majorBidi" w:cstheme="majorBidi"/>
          <w:sz w:val="24"/>
          <w:szCs w:val="24"/>
        </w:rPr>
        <w:t xml:space="preserve">, </w:t>
      </w:r>
      <w:hyperlink r:id="rId42" w:history="1">
        <w:r w:rsidRPr="00A0461C">
          <w:rPr>
            <w:rStyle w:val="Hyperlink"/>
            <w:rFonts w:asciiTheme="majorBidi" w:hAnsiTheme="majorBidi" w:cstheme="majorBidi"/>
            <w:color w:val="auto"/>
            <w:sz w:val="24"/>
            <w:szCs w:val="24"/>
            <w:u w:val="none"/>
          </w:rPr>
          <w:t xml:space="preserve">Y. </w:t>
        </w:r>
        <w:proofErr w:type="spellStart"/>
        <w:r w:rsidRPr="00A0461C">
          <w:rPr>
            <w:rStyle w:val="Hyperlink"/>
            <w:rFonts w:asciiTheme="majorBidi" w:hAnsiTheme="majorBidi" w:cstheme="majorBidi"/>
            <w:color w:val="auto"/>
            <w:sz w:val="24"/>
            <w:szCs w:val="24"/>
            <w:u w:val="none"/>
          </w:rPr>
          <w:t>Mou</w:t>
        </w:r>
        <w:proofErr w:type="spellEnd"/>
      </w:hyperlink>
      <w:r w:rsidRPr="00A0461C">
        <w:rPr>
          <w:rFonts w:asciiTheme="majorBidi" w:hAnsiTheme="majorBidi" w:cstheme="majorBidi"/>
          <w:sz w:val="24"/>
          <w:szCs w:val="24"/>
        </w:rPr>
        <w:t>, Z. Liu, Y. Zhao,</w:t>
      </w:r>
      <w:r w:rsidRPr="00A0461C">
        <w:rPr>
          <w:rFonts w:asciiTheme="majorBidi" w:hAnsiTheme="majorBidi" w:cstheme="majorBidi"/>
          <w:i/>
          <w:iCs/>
          <w:sz w:val="24"/>
          <w:szCs w:val="24"/>
        </w:rPr>
        <w:t xml:space="preserve"> Sci. Rep</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2014</w:t>
      </w:r>
      <w:r w:rsidRPr="00A0461C">
        <w:rPr>
          <w:rFonts w:asciiTheme="majorBidi" w:hAnsiTheme="majorBidi" w:cstheme="majorBidi"/>
          <w:b/>
          <w:bCs/>
          <w:sz w:val="24"/>
          <w:szCs w:val="24"/>
          <w:rtl/>
        </w:rPr>
        <w:t>‏</w:t>
      </w:r>
      <w:r w:rsidRPr="00A0461C">
        <w:rPr>
          <w:rFonts w:asciiTheme="majorBidi" w:hAnsiTheme="majorBidi" w:cstheme="majorBidi"/>
          <w:sz w:val="24"/>
          <w:szCs w:val="24"/>
        </w:rPr>
        <w:t>.</w:t>
      </w:r>
    </w:p>
    <w:p w14:paraId="322846CA" w14:textId="1DDA025E"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23. </w:t>
      </w:r>
      <w:hyperlink r:id="rId43" w:history="1">
        <w:r w:rsidRPr="00A0461C">
          <w:rPr>
            <w:rStyle w:val="Hyperlink"/>
            <w:rFonts w:asciiTheme="majorBidi" w:hAnsiTheme="majorBidi" w:cstheme="majorBidi"/>
            <w:color w:val="auto"/>
            <w:sz w:val="24"/>
            <w:szCs w:val="24"/>
            <w:u w:val="none"/>
          </w:rPr>
          <w:t xml:space="preserve">M. </w:t>
        </w:r>
        <w:proofErr w:type="spellStart"/>
        <w:r w:rsidRPr="00A0461C">
          <w:rPr>
            <w:rStyle w:val="Hyperlink"/>
            <w:rFonts w:asciiTheme="majorBidi" w:hAnsiTheme="majorBidi" w:cstheme="majorBidi"/>
            <w:color w:val="auto"/>
            <w:sz w:val="24"/>
            <w:szCs w:val="24"/>
            <w:u w:val="none"/>
          </w:rPr>
          <w:t>Kharaziha</w:t>
        </w:r>
        <w:proofErr w:type="spellEnd"/>
      </w:hyperlink>
      <w:r w:rsidRPr="00A0461C">
        <w:rPr>
          <w:rFonts w:asciiTheme="majorBidi" w:hAnsiTheme="majorBidi" w:cstheme="majorBidi"/>
          <w:sz w:val="24"/>
          <w:szCs w:val="24"/>
        </w:rPr>
        <w:t xml:space="preserve">, SR. Shin, </w:t>
      </w:r>
      <w:hyperlink r:id="rId44" w:history="1">
        <w:r w:rsidRPr="00A0461C">
          <w:rPr>
            <w:rStyle w:val="Hyperlink"/>
            <w:rFonts w:asciiTheme="majorBidi" w:hAnsiTheme="majorBidi" w:cstheme="majorBidi"/>
            <w:color w:val="auto"/>
            <w:sz w:val="24"/>
            <w:szCs w:val="24"/>
            <w:u w:val="none"/>
          </w:rPr>
          <w:t xml:space="preserve">M. </w:t>
        </w:r>
        <w:proofErr w:type="spellStart"/>
        <w:r w:rsidRPr="00A0461C">
          <w:rPr>
            <w:rStyle w:val="Hyperlink"/>
            <w:rFonts w:asciiTheme="majorBidi" w:hAnsiTheme="majorBidi" w:cstheme="majorBidi"/>
            <w:color w:val="auto"/>
            <w:sz w:val="24"/>
            <w:szCs w:val="24"/>
            <w:u w:val="none"/>
          </w:rPr>
          <w:t>Nikkhah</w:t>
        </w:r>
        <w:proofErr w:type="spellEnd"/>
      </w:hyperlink>
      <w:r w:rsidRPr="00A0461C">
        <w:rPr>
          <w:rFonts w:asciiTheme="majorBidi" w:hAnsiTheme="majorBidi" w:cstheme="majorBidi"/>
          <w:sz w:val="24"/>
          <w:szCs w:val="24"/>
        </w:rPr>
        <w:t xml:space="preserve">, </w:t>
      </w:r>
      <w:hyperlink r:id="rId45" w:history="1">
        <w:r w:rsidRPr="00A0461C">
          <w:rPr>
            <w:rStyle w:val="Hyperlink"/>
            <w:rFonts w:asciiTheme="majorBidi" w:hAnsiTheme="majorBidi" w:cstheme="majorBidi"/>
            <w:color w:val="auto"/>
            <w:sz w:val="24"/>
            <w:szCs w:val="24"/>
            <w:u w:val="none"/>
          </w:rPr>
          <w:t xml:space="preserve">SN. </w:t>
        </w:r>
        <w:proofErr w:type="spellStart"/>
        <w:r w:rsidRPr="00A0461C">
          <w:rPr>
            <w:rStyle w:val="Hyperlink"/>
            <w:rFonts w:asciiTheme="majorBidi" w:hAnsiTheme="majorBidi" w:cstheme="majorBidi"/>
            <w:color w:val="auto"/>
            <w:sz w:val="24"/>
            <w:szCs w:val="24"/>
            <w:u w:val="none"/>
          </w:rPr>
          <w:t>Topkaya</w:t>
        </w:r>
        <w:proofErr w:type="spellEnd"/>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Sci. Rep.</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2014</w:t>
      </w:r>
      <w:r w:rsidRPr="00A0461C">
        <w:rPr>
          <w:rFonts w:asciiTheme="majorBidi" w:hAnsiTheme="majorBidi" w:cstheme="majorBidi"/>
          <w:sz w:val="24"/>
          <w:szCs w:val="24"/>
        </w:rPr>
        <w:t>, 4:3733.</w:t>
      </w:r>
    </w:p>
    <w:p w14:paraId="4E307C10" w14:textId="59CDB2CD" w:rsidR="00B8778B" w:rsidRPr="00A0461C" w:rsidRDefault="00B8778B" w:rsidP="00A0461C">
      <w:pPr>
        <w:bidi w:val="0"/>
        <w:spacing w:line="480" w:lineRule="auto"/>
        <w:jc w:val="both"/>
        <w:rPr>
          <w:rFonts w:asciiTheme="majorBidi" w:hAnsiTheme="majorBidi" w:cstheme="majorBidi"/>
          <w:b/>
          <w:bCs/>
          <w:sz w:val="24"/>
          <w:szCs w:val="24"/>
        </w:rPr>
      </w:pPr>
      <w:r w:rsidRPr="00A0461C">
        <w:rPr>
          <w:rFonts w:asciiTheme="majorBidi" w:hAnsiTheme="majorBidi" w:cstheme="majorBidi"/>
          <w:sz w:val="24"/>
          <w:szCs w:val="24"/>
        </w:rPr>
        <w:t xml:space="preserve">24. H. </w:t>
      </w:r>
      <w:proofErr w:type="spellStart"/>
      <w:r w:rsidRPr="00A0461C">
        <w:rPr>
          <w:rFonts w:asciiTheme="majorBidi" w:hAnsiTheme="majorBidi" w:cstheme="majorBidi"/>
          <w:sz w:val="24"/>
          <w:szCs w:val="24"/>
        </w:rPr>
        <w:t>Dumortier</w:t>
      </w:r>
      <w:proofErr w:type="spellEnd"/>
      <w:r w:rsidRPr="00A0461C">
        <w:rPr>
          <w:rFonts w:asciiTheme="majorBidi" w:hAnsiTheme="majorBidi" w:cstheme="majorBidi"/>
          <w:sz w:val="24"/>
          <w:szCs w:val="24"/>
        </w:rPr>
        <w:t>, </w:t>
      </w:r>
      <w:r w:rsidRPr="00A0461C">
        <w:rPr>
          <w:rFonts w:asciiTheme="majorBidi" w:hAnsiTheme="majorBidi" w:cstheme="majorBidi"/>
          <w:i/>
          <w:iCs/>
          <w:sz w:val="24"/>
          <w:szCs w:val="24"/>
        </w:rPr>
        <w:t xml:space="preserve">Adv. Drug </w:t>
      </w:r>
      <w:proofErr w:type="spellStart"/>
      <w:r w:rsidRPr="00A0461C">
        <w:rPr>
          <w:rFonts w:asciiTheme="majorBidi" w:hAnsiTheme="majorBidi" w:cstheme="majorBidi"/>
          <w:i/>
          <w:iCs/>
          <w:sz w:val="24"/>
          <w:szCs w:val="24"/>
        </w:rPr>
        <w:t>Deliv</w:t>
      </w:r>
      <w:proofErr w:type="spellEnd"/>
      <w:r w:rsidRPr="00A0461C">
        <w:rPr>
          <w:rFonts w:asciiTheme="majorBidi" w:hAnsiTheme="majorBidi" w:cstheme="majorBidi"/>
          <w:i/>
          <w:iCs/>
          <w:sz w:val="24"/>
          <w:szCs w:val="24"/>
        </w:rPr>
        <w:t>. Rev</w:t>
      </w:r>
      <w:r w:rsidRPr="00A0461C">
        <w:rPr>
          <w:rFonts w:asciiTheme="majorBidi" w:hAnsiTheme="majorBidi" w:cstheme="majorBidi"/>
          <w:sz w:val="24"/>
          <w:szCs w:val="24"/>
        </w:rPr>
        <w:t>,</w:t>
      </w:r>
      <w:r w:rsidRPr="00A0461C">
        <w:rPr>
          <w:rFonts w:asciiTheme="majorBidi" w:hAnsiTheme="majorBidi" w:cstheme="majorBidi"/>
          <w:b/>
          <w:bCs/>
          <w:sz w:val="24"/>
          <w:szCs w:val="24"/>
        </w:rPr>
        <w:t xml:space="preserve"> 2013</w:t>
      </w:r>
      <w:r w:rsidRPr="00A0461C">
        <w:rPr>
          <w:rFonts w:asciiTheme="majorBidi" w:hAnsiTheme="majorBidi" w:cstheme="majorBidi"/>
          <w:sz w:val="24"/>
          <w:szCs w:val="24"/>
        </w:rPr>
        <w:t>, 65(15):2120-2126.</w:t>
      </w:r>
    </w:p>
    <w:p w14:paraId="351452FF" w14:textId="77777777"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25. </w:t>
      </w:r>
      <w:hyperlink r:id="rId46" w:history="1">
        <w:r w:rsidRPr="00A0461C">
          <w:rPr>
            <w:rStyle w:val="Hyperlink"/>
            <w:rFonts w:asciiTheme="majorBidi" w:hAnsiTheme="majorBidi" w:cstheme="majorBidi"/>
            <w:color w:val="auto"/>
            <w:sz w:val="24"/>
            <w:szCs w:val="24"/>
            <w:u w:val="none"/>
          </w:rPr>
          <w:t>S. Fleischer</w:t>
        </w:r>
      </w:hyperlink>
      <w:r w:rsidRPr="00A0461C">
        <w:rPr>
          <w:rFonts w:asciiTheme="majorBidi" w:hAnsiTheme="majorBidi" w:cstheme="majorBidi"/>
          <w:sz w:val="24"/>
          <w:szCs w:val="24"/>
        </w:rPr>
        <w:t xml:space="preserve">, M. </w:t>
      </w:r>
      <w:proofErr w:type="spellStart"/>
      <w:r w:rsidRPr="00A0461C">
        <w:rPr>
          <w:rFonts w:asciiTheme="majorBidi" w:hAnsiTheme="majorBidi" w:cstheme="majorBidi"/>
          <w:sz w:val="24"/>
          <w:szCs w:val="24"/>
        </w:rPr>
        <w:t>Shevach</w:t>
      </w:r>
      <w:proofErr w:type="spellEnd"/>
      <w:r w:rsidRPr="00A0461C">
        <w:rPr>
          <w:rFonts w:asciiTheme="majorBidi" w:hAnsiTheme="majorBidi" w:cstheme="majorBidi"/>
          <w:sz w:val="24"/>
          <w:szCs w:val="24"/>
        </w:rPr>
        <w:t xml:space="preserve">, </w:t>
      </w:r>
      <w:hyperlink r:id="rId47" w:history="1">
        <w:r w:rsidRPr="00A0461C">
          <w:rPr>
            <w:rStyle w:val="Hyperlink"/>
            <w:rFonts w:asciiTheme="majorBidi" w:hAnsiTheme="majorBidi" w:cstheme="majorBidi"/>
            <w:color w:val="auto"/>
            <w:sz w:val="24"/>
            <w:szCs w:val="24"/>
            <w:u w:val="none"/>
          </w:rPr>
          <w:t xml:space="preserve">R. </w:t>
        </w:r>
        <w:proofErr w:type="spellStart"/>
        <w:r w:rsidRPr="00A0461C">
          <w:rPr>
            <w:rStyle w:val="Hyperlink"/>
            <w:rFonts w:asciiTheme="majorBidi" w:hAnsiTheme="majorBidi" w:cstheme="majorBidi"/>
            <w:color w:val="auto"/>
            <w:sz w:val="24"/>
            <w:szCs w:val="24"/>
            <w:u w:val="none"/>
          </w:rPr>
          <w:t>Feiner</w:t>
        </w:r>
        <w:proofErr w:type="spellEnd"/>
      </w:hyperlink>
      <w:r w:rsidRPr="00A0461C">
        <w:rPr>
          <w:rFonts w:asciiTheme="majorBidi" w:hAnsiTheme="majorBidi" w:cstheme="majorBidi"/>
          <w:sz w:val="24"/>
          <w:szCs w:val="24"/>
        </w:rPr>
        <w:t xml:space="preserve">, </w:t>
      </w:r>
      <w:hyperlink r:id="rId48" w:history="1">
        <w:r w:rsidRPr="00A0461C">
          <w:rPr>
            <w:rStyle w:val="Hyperlink"/>
            <w:rFonts w:asciiTheme="majorBidi" w:hAnsiTheme="majorBidi" w:cstheme="majorBidi"/>
            <w:color w:val="auto"/>
            <w:sz w:val="24"/>
            <w:szCs w:val="24"/>
            <w:u w:val="none"/>
          </w:rPr>
          <w:t xml:space="preserve">T. </w:t>
        </w:r>
        <w:proofErr w:type="spellStart"/>
        <w:r w:rsidRPr="00A0461C">
          <w:rPr>
            <w:rStyle w:val="Hyperlink"/>
            <w:rFonts w:asciiTheme="majorBidi" w:hAnsiTheme="majorBidi" w:cstheme="majorBidi"/>
            <w:color w:val="auto"/>
            <w:sz w:val="24"/>
            <w:szCs w:val="24"/>
            <w:u w:val="none"/>
          </w:rPr>
          <w:t>Dvir</w:t>
        </w:r>
        <w:proofErr w:type="spellEnd"/>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Nanoscale</w:t>
      </w:r>
      <w:r w:rsidRPr="00A0461C">
        <w:rPr>
          <w:rFonts w:asciiTheme="majorBidi" w:hAnsiTheme="majorBidi" w:cstheme="majorBidi"/>
          <w:b/>
          <w:bCs/>
          <w:sz w:val="24"/>
          <w:szCs w:val="24"/>
        </w:rPr>
        <w:t>, 2014</w:t>
      </w:r>
      <w:r w:rsidRPr="00A0461C">
        <w:rPr>
          <w:rFonts w:asciiTheme="majorBidi" w:hAnsiTheme="majorBidi" w:cstheme="majorBidi"/>
          <w:sz w:val="24"/>
          <w:szCs w:val="24"/>
        </w:rPr>
        <w:t>, 6(16):9410-9414.</w:t>
      </w:r>
    </w:p>
    <w:p w14:paraId="6A2BC747" w14:textId="0FE12DD0" w:rsidR="00B8778B" w:rsidRPr="00A0461C" w:rsidRDefault="00B8778B" w:rsidP="006C4EBA">
      <w:pPr>
        <w:bidi w:val="0"/>
        <w:spacing w:line="480" w:lineRule="auto"/>
        <w:jc w:val="both"/>
        <w:rPr>
          <w:rFonts w:asciiTheme="majorBidi" w:hAnsiTheme="majorBidi" w:cstheme="majorBidi"/>
          <w:b/>
          <w:bCs/>
          <w:sz w:val="24"/>
          <w:szCs w:val="24"/>
        </w:rPr>
      </w:pPr>
      <w:r w:rsidRPr="00A0461C">
        <w:rPr>
          <w:rFonts w:asciiTheme="majorBidi" w:hAnsiTheme="majorBidi" w:cstheme="majorBidi"/>
          <w:sz w:val="24"/>
          <w:szCs w:val="24"/>
        </w:rPr>
        <w:t xml:space="preserve">26. M. </w:t>
      </w:r>
      <w:proofErr w:type="spellStart"/>
      <w:r w:rsidRPr="00A0461C">
        <w:rPr>
          <w:rFonts w:asciiTheme="majorBidi" w:hAnsiTheme="majorBidi" w:cstheme="majorBidi"/>
          <w:sz w:val="24"/>
          <w:szCs w:val="24"/>
        </w:rPr>
        <w:t>Shevach</w:t>
      </w:r>
      <w:proofErr w:type="spellEnd"/>
      <w:r w:rsidRPr="00A0461C">
        <w:rPr>
          <w:rFonts w:asciiTheme="majorBidi" w:hAnsiTheme="majorBidi" w:cstheme="majorBidi"/>
          <w:sz w:val="24"/>
          <w:szCs w:val="24"/>
        </w:rPr>
        <w:t xml:space="preserve">, R. </w:t>
      </w:r>
      <w:proofErr w:type="spellStart"/>
      <w:r w:rsidRPr="00A0461C">
        <w:rPr>
          <w:rFonts w:asciiTheme="majorBidi" w:hAnsiTheme="majorBidi" w:cstheme="majorBidi"/>
          <w:sz w:val="24"/>
          <w:szCs w:val="24"/>
        </w:rPr>
        <w:t>Zax</w:t>
      </w:r>
      <w:proofErr w:type="spellEnd"/>
      <w:r w:rsidRPr="00A0461C">
        <w:rPr>
          <w:rFonts w:asciiTheme="majorBidi" w:hAnsiTheme="majorBidi" w:cstheme="majorBidi"/>
          <w:sz w:val="24"/>
          <w:szCs w:val="24"/>
        </w:rPr>
        <w:t xml:space="preserve">, A. </w:t>
      </w:r>
      <w:proofErr w:type="spellStart"/>
      <w:r w:rsidRPr="00A0461C">
        <w:rPr>
          <w:rFonts w:asciiTheme="majorBidi" w:hAnsiTheme="majorBidi" w:cstheme="majorBidi"/>
          <w:sz w:val="24"/>
          <w:szCs w:val="24"/>
        </w:rPr>
        <w:t>Abrahamov</w:t>
      </w:r>
      <w:proofErr w:type="spellEnd"/>
      <w:r w:rsidRPr="00A0461C">
        <w:rPr>
          <w:rFonts w:asciiTheme="majorBidi" w:hAnsiTheme="majorBidi" w:cstheme="majorBidi"/>
          <w:sz w:val="24"/>
          <w:szCs w:val="24"/>
        </w:rPr>
        <w:t xml:space="preserve">, </w:t>
      </w:r>
      <w:hyperlink r:id="rId49" w:history="1">
        <w:r w:rsidRPr="00A0461C">
          <w:rPr>
            <w:rStyle w:val="Hyperlink"/>
            <w:rFonts w:asciiTheme="majorBidi" w:hAnsiTheme="majorBidi" w:cstheme="majorBidi"/>
            <w:color w:val="auto"/>
            <w:sz w:val="24"/>
            <w:szCs w:val="24"/>
            <w:u w:val="none"/>
          </w:rPr>
          <w:t>S. Fleischer</w:t>
        </w:r>
      </w:hyperlink>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 xml:space="preserve">Biomed. </w:t>
      </w:r>
      <w:proofErr w:type="gramStart"/>
      <w:r w:rsidRPr="00A0461C">
        <w:rPr>
          <w:rFonts w:asciiTheme="majorBidi" w:hAnsiTheme="majorBidi" w:cstheme="majorBidi"/>
          <w:i/>
          <w:iCs/>
          <w:sz w:val="24"/>
          <w:szCs w:val="24"/>
        </w:rPr>
        <w:t>Mater.</w:t>
      </w:r>
      <w:r w:rsidRPr="00A0461C">
        <w:rPr>
          <w:rFonts w:asciiTheme="majorBidi" w:hAnsiTheme="majorBidi" w:cstheme="majorBidi"/>
          <w:sz w:val="24"/>
          <w:szCs w:val="24"/>
        </w:rPr>
        <w:t>,</w:t>
      </w:r>
      <w:proofErr w:type="gramEnd"/>
      <w:r w:rsidRPr="00A0461C">
        <w:rPr>
          <w:rFonts w:asciiTheme="majorBidi" w:hAnsiTheme="majorBidi" w:cstheme="majorBidi"/>
          <w:b/>
          <w:bCs/>
          <w:sz w:val="24"/>
          <w:szCs w:val="24"/>
        </w:rPr>
        <w:t xml:space="preserve"> 2015</w:t>
      </w:r>
      <w:r w:rsidRPr="00A0461C">
        <w:rPr>
          <w:rFonts w:asciiTheme="majorBidi" w:hAnsiTheme="majorBidi" w:cstheme="majorBidi"/>
          <w:sz w:val="24"/>
          <w:szCs w:val="24"/>
        </w:rPr>
        <w:t>, 10(3):34106.</w:t>
      </w:r>
    </w:p>
    <w:p w14:paraId="2C88E1BC" w14:textId="4FB411EC" w:rsidR="00B8778B" w:rsidRPr="00A0461C" w:rsidRDefault="00B8778B" w:rsidP="00A0461C">
      <w:pPr>
        <w:bidi w:val="0"/>
        <w:spacing w:line="480" w:lineRule="auto"/>
        <w:jc w:val="both"/>
        <w:rPr>
          <w:rFonts w:asciiTheme="majorBidi" w:hAnsiTheme="majorBidi" w:cstheme="majorBidi"/>
          <w:sz w:val="24"/>
          <w:szCs w:val="24"/>
        </w:rPr>
      </w:pPr>
      <w:r w:rsidRPr="00A0461C">
        <w:rPr>
          <w:rFonts w:asciiTheme="majorBidi" w:hAnsiTheme="majorBidi" w:cstheme="majorBidi"/>
          <w:sz w:val="24"/>
          <w:szCs w:val="24"/>
        </w:rPr>
        <w:t xml:space="preserve">27. </w:t>
      </w:r>
      <w:hyperlink r:id="rId50" w:history="1">
        <w:r w:rsidRPr="00A0461C">
          <w:rPr>
            <w:rStyle w:val="Hyperlink"/>
            <w:rFonts w:asciiTheme="majorBidi" w:hAnsiTheme="majorBidi" w:cstheme="majorBidi"/>
            <w:color w:val="auto"/>
            <w:sz w:val="24"/>
            <w:szCs w:val="24"/>
            <w:u w:val="none"/>
          </w:rPr>
          <w:t xml:space="preserve">T. </w:t>
        </w:r>
        <w:proofErr w:type="spellStart"/>
        <w:r w:rsidRPr="00A0461C">
          <w:rPr>
            <w:rStyle w:val="Hyperlink"/>
            <w:rFonts w:asciiTheme="majorBidi" w:hAnsiTheme="majorBidi" w:cstheme="majorBidi"/>
            <w:color w:val="auto"/>
            <w:sz w:val="24"/>
            <w:szCs w:val="24"/>
            <w:u w:val="none"/>
          </w:rPr>
          <w:t>Dvir</w:t>
        </w:r>
        <w:proofErr w:type="spellEnd"/>
      </w:hyperlink>
      <w:r w:rsidRPr="00A0461C">
        <w:rPr>
          <w:rFonts w:asciiTheme="majorBidi" w:hAnsiTheme="majorBidi" w:cstheme="majorBidi"/>
          <w:sz w:val="24"/>
          <w:szCs w:val="24"/>
        </w:rPr>
        <w:t xml:space="preserve">, </w:t>
      </w:r>
      <w:hyperlink r:id="rId51" w:history="1">
        <w:r w:rsidRPr="00A0461C">
          <w:rPr>
            <w:rStyle w:val="Hyperlink"/>
            <w:rFonts w:asciiTheme="majorBidi" w:hAnsiTheme="majorBidi" w:cstheme="majorBidi"/>
            <w:color w:val="auto"/>
            <w:sz w:val="24"/>
            <w:szCs w:val="24"/>
            <w:u w:val="none"/>
          </w:rPr>
          <w:t xml:space="preserve">BP. </w:t>
        </w:r>
        <w:proofErr w:type="spellStart"/>
        <w:r w:rsidRPr="00A0461C">
          <w:rPr>
            <w:rStyle w:val="Hyperlink"/>
            <w:rFonts w:asciiTheme="majorBidi" w:hAnsiTheme="majorBidi" w:cstheme="majorBidi"/>
            <w:color w:val="auto"/>
            <w:sz w:val="24"/>
            <w:szCs w:val="24"/>
            <w:u w:val="none"/>
          </w:rPr>
          <w:t>Timko</w:t>
        </w:r>
        <w:proofErr w:type="spellEnd"/>
      </w:hyperlink>
      <w:r w:rsidRPr="00A0461C">
        <w:rPr>
          <w:rFonts w:asciiTheme="majorBidi" w:hAnsiTheme="majorBidi" w:cstheme="majorBidi"/>
          <w:sz w:val="24"/>
          <w:szCs w:val="24"/>
        </w:rPr>
        <w:t xml:space="preserve">, MD. Brigham, SR. </w:t>
      </w:r>
      <w:proofErr w:type="spellStart"/>
      <w:r w:rsidRPr="00A0461C">
        <w:rPr>
          <w:rFonts w:asciiTheme="majorBidi" w:hAnsiTheme="majorBidi" w:cstheme="majorBidi"/>
          <w:sz w:val="24"/>
          <w:szCs w:val="24"/>
        </w:rPr>
        <w:t>Naik</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 xml:space="preserve">Nat. </w:t>
      </w:r>
      <w:proofErr w:type="spellStart"/>
      <w:r w:rsidRPr="00A0461C">
        <w:rPr>
          <w:rFonts w:asciiTheme="majorBidi" w:hAnsiTheme="majorBidi" w:cstheme="majorBidi"/>
          <w:i/>
          <w:iCs/>
          <w:sz w:val="24"/>
          <w:szCs w:val="24"/>
        </w:rPr>
        <w:t>Nanotechnol</w:t>
      </w:r>
      <w:proofErr w:type="spellEnd"/>
      <w:r w:rsidRPr="00A0461C">
        <w:rPr>
          <w:rFonts w:asciiTheme="majorBidi" w:hAnsiTheme="majorBidi" w:cstheme="majorBidi"/>
          <w:i/>
          <w:iCs/>
          <w:sz w:val="24"/>
          <w:szCs w:val="24"/>
        </w:rPr>
        <w:t>.</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2015</w:t>
      </w:r>
      <w:r w:rsidRPr="00A0461C">
        <w:rPr>
          <w:rFonts w:asciiTheme="majorBidi" w:hAnsiTheme="majorBidi" w:cstheme="majorBidi"/>
          <w:sz w:val="24"/>
          <w:szCs w:val="24"/>
        </w:rPr>
        <w:t>, 6(11):720.</w:t>
      </w:r>
    </w:p>
    <w:p w14:paraId="434BE42B" w14:textId="7A26C25B" w:rsidR="00812102" w:rsidRPr="00F746C9" w:rsidRDefault="00B8778B" w:rsidP="00F746C9">
      <w:pPr>
        <w:bidi w:val="0"/>
        <w:spacing w:line="480" w:lineRule="auto"/>
        <w:jc w:val="both"/>
        <w:rPr>
          <w:rFonts w:asciiTheme="majorBidi" w:hAnsiTheme="majorBidi" w:cstheme="majorBidi"/>
          <w:b/>
          <w:bCs/>
          <w:sz w:val="24"/>
          <w:szCs w:val="24"/>
        </w:rPr>
      </w:pPr>
      <w:r w:rsidRPr="00A0461C">
        <w:rPr>
          <w:rFonts w:asciiTheme="majorBidi" w:hAnsiTheme="majorBidi" w:cstheme="majorBidi"/>
          <w:sz w:val="24"/>
          <w:szCs w:val="24"/>
        </w:rPr>
        <w:t xml:space="preserve">28. </w:t>
      </w:r>
      <w:hyperlink r:id="rId52" w:history="1">
        <w:proofErr w:type="spellStart"/>
        <w:r w:rsidRPr="00A0461C">
          <w:rPr>
            <w:rStyle w:val="Hyperlink"/>
            <w:rFonts w:asciiTheme="majorBidi" w:hAnsiTheme="majorBidi" w:cstheme="majorBidi"/>
            <w:color w:val="auto"/>
            <w:sz w:val="24"/>
            <w:szCs w:val="24"/>
            <w:u w:val="none"/>
          </w:rPr>
          <w:t>RA.Taheri</w:t>
        </w:r>
        <w:proofErr w:type="spellEnd"/>
      </w:hyperlink>
      <w:r w:rsidRPr="00A0461C">
        <w:rPr>
          <w:rFonts w:asciiTheme="majorBidi" w:hAnsiTheme="majorBidi" w:cstheme="majorBidi"/>
          <w:sz w:val="24"/>
          <w:szCs w:val="24"/>
        </w:rPr>
        <w:t xml:space="preserve">, </w:t>
      </w:r>
      <w:hyperlink r:id="rId53" w:history="1">
        <w:r w:rsidRPr="00A0461C">
          <w:rPr>
            <w:rStyle w:val="Hyperlink"/>
            <w:rFonts w:asciiTheme="majorBidi" w:hAnsiTheme="majorBidi" w:cstheme="majorBidi"/>
            <w:color w:val="auto"/>
            <w:sz w:val="24"/>
            <w:szCs w:val="24"/>
            <w:u w:val="none"/>
          </w:rPr>
          <w:t xml:space="preserve">Y. </w:t>
        </w:r>
        <w:proofErr w:type="spellStart"/>
        <w:r w:rsidRPr="00A0461C">
          <w:rPr>
            <w:rStyle w:val="Hyperlink"/>
            <w:rFonts w:asciiTheme="majorBidi" w:hAnsiTheme="majorBidi" w:cstheme="majorBidi"/>
            <w:color w:val="auto"/>
            <w:sz w:val="24"/>
            <w:szCs w:val="24"/>
            <w:u w:val="none"/>
          </w:rPr>
          <w:t>Akhtari</w:t>
        </w:r>
        <w:proofErr w:type="spellEnd"/>
      </w:hyperlink>
      <w:r w:rsidRPr="00A0461C">
        <w:rPr>
          <w:rFonts w:asciiTheme="majorBidi" w:hAnsiTheme="majorBidi" w:cstheme="majorBidi"/>
          <w:sz w:val="24"/>
          <w:szCs w:val="24"/>
        </w:rPr>
        <w:t xml:space="preserve">, </w:t>
      </w:r>
      <w:hyperlink r:id="rId54" w:history="1">
        <w:proofErr w:type="spellStart"/>
        <w:r w:rsidRPr="00A0461C">
          <w:rPr>
            <w:rStyle w:val="Hyperlink"/>
            <w:rFonts w:asciiTheme="majorBidi" w:hAnsiTheme="majorBidi" w:cstheme="majorBidi"/>
            <w:color w:val="auto"/>
            <w:sz w:val="24"/>
            <w:szCs w:val="24"/>
            <w:u w:val="none"/>
          </w:rPr>
          <w:t>T</w:t>
        </w:r>
        <w:r w:rsidR="0012433D">
          <w:rPr>
            <w:rStyle w:val="Hyperlink"/>
            <w:rFonts w:asciiTheme="majorBidi" w:hAnsiTheme="majorBidi" w:cstheme="majorBidi"/>
            <w:color w:val="auto"/>
            <w:sz w:val="24"/>
            <w:szCs w:val="24"/>
            <w:u w:val="none"/>
          </w:rPr>
          <w:t>.Tohidi</w:t>
        </w:r>
        <w:proofErr w:type="spellEnd"/>
        <w:r w:rsidRPr="00A0461C">
          <w:rPr>
            <w:rStyle w:val="Hyperlink"/>
            <w:rFonts w:asciiTheme="majorBidi" w:hAnsiTheme="majorBidi" w:cstheme="majorBidi"/>
            <w:color w:val="auto"/>
            <w:sz w:val="24"/>
            <w:szCs w:val="24"/>
            <w:u w:val="none"/>
          </w:rPr>
          <w:t xml:space="preserve"> </w:t>
        </w:r>
        <w:proofErr w:type="spellStart"/>
        <w:r w:rsidRPr="00A0461C">
          <w:rPr>
            <w:rStyle w:val="Hyperlink"/>
            <w:rFonts w:asciiTheme="majorBidi" w:hAnsiTheme="majorBidi" w:cstheme="majorBidi"/>
            <w:color w:val="auto"/>
            <w:sz w:val="24"/>
            <w:szCs w:val="24"/>
            <w:u w:val="none"/>
          </w:rPr>
          <w:t>Moghadam</w:t>
        </w:r>
        <w:proofErr w:type="spellEnd"/>
      </w:hyperlink>
      <w:r w:rsidRPr="00A0461C">
        <w:rPr>
          <w:rFonts w:asciiTheme="majorBidi" w:hAnsiTheme="majorBidi" w:cstheme="majorBidi"/>
          <w:sz w:val="24"/>
          <w:szCs w:val="24"/>
        </w:rPr>
        <w:t xml:space="preserve">, B. </w:t>
      </w:r>
      <w:proofErr w:type="spellStart"/>
      <w:r w:rsidRPr="00A0461C">
        <w:rPr>
          <w:rFonts w:asciiTheme="majorBidi" w:hAnsiTheme="majorBidi" w:cstheme="majorBidi"/>
          <w:sz w:val="24"/>
          <w:szCs w:val="24"/>
        </w:rPr>
        <w:t>Ranjbar</w:t>
      </w:r>
      <w:proofErr w:type="spellEnd"/>
      <w:r w:rsidRPr="00A0461C">
        <w:rPr>
          <w:rFonts w:asciiTheme="majorBidi" w:hAnsiTheme="majorBidi" w:cstheme="majorBidi"/>
          <w:sz w:val="24"/>
          <w:szCs w:val="24"/>
        </w:rPr>
        <w:t xml:space="preserve">, </w:t>
      </w:r>
      <w:r w:rsidRPr="00A0461C">
        <w:rPr>
          <w:rFonts w:asciiTheme="majorBidi" w:hAnsiTheme="majorBidi" w:cstheme="majorBidi"/>
          <w:i/>
          <w:iCs/>
          <w:sz w:val="24"/>
          <w:szCs w:val="24"/>
        </w:rPr>
        <w:t>Sci. Rep.</w:t>
      </w:r>
      <w:r w:rsidRPr="00A0461C">
        <w:rPr>
          <w:rFonts w:asciiTheme="majorBidi" w:hAnsiTheme="majorBidi" w:cstheme="majorBidi"/>
          <w:sz w:val="24"/>
          <w:szCs w:val="24"/>
        </w:rPr>
        <w:t xml:space="preserve">, </w:t>
      </w:r>
      <w:r w:rsidRPr="00A0461C">
        <w:rPr>
          <w:rFonts w:asciiTheme="majorBidi" w:hAnsiTheme="majorBidi" w:cstheme="majorBidi"/>
          <w:b/>
          <w:bCs/>
          <w:sz w:val="24"/>
          <w:szCs w:val="24"/>
        </w:rPr>
        <w:t>2018</w:t>
      </w:r>
      <w:r w:rsidRPr="00A0461C">
        <w:rPr>
          <w:rFonts w:asciiTheme="majorBidi" w:hAnsiTheme="majorBidi" w:cstheme="majorBidi"/>
          <w:sz w:val="24"/>
          <w:szCs w:val="24"/>
        </w:rPr>
        <w:t xml:space="preserve">, 8(1). </w:t>
      </w:r>
      <w:bookmarkStart w:id="2" w:name="_GoBack"/>
      <w:bookmarkEnd w:id="2"/>
    </w:p>
    <w:sectPr w:rsidR="00812102" w:rsidRPr="00F746C9" w:rsidSect="007F3095">
      <w:pgSz w:w="11906" w:h="16838"/>
      <w:pgMar w:top="1440" w:right="1440" w:bottom="1440" w:left="1440" w:header="709" w:footer="709" w:gutter="0"/>
      <w:lnNumType w:countBy="1" w:restart="continuous"/>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9E6"/>
    <w:multiLevelType w:val="multilevel"/>
    <w:tmpl w:val="B088081A"/>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30" w:hanging="720"/>
      </w:pPr>
      <w:rPr>
        <w:b/>
        <w:bCs/>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15A50DC3"/>
    <w:multiLevelType w:val="hybridMultilevel"/>
    <w:tmpl w:val="20689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12A57"/>
    <w:multiLevelType w:val="multilevel"/>
    <w:tmpl w:val="2A206A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282540D3"/>
    <w:multiLevelType w:val="hybridMultilevel"/>
    <w:tmpl w:val="E7D2F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415DA"/>
    <w:multiLevelType w:val="hybridMultilevel"/>
    <w:tmpl w:val="AEDCAF42"/>
    <w:lvl w:ilvl="0" w:tplc="6916E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D1F79"/>
    <w:multiLevelType w:val="multilevel"/>
    <w:tmpl w:val="68E44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E2BD8"/>
    <w:multiLevelType w:val="multilevel"/>
    <w:tmpl w:val="77A0BEB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773843"/>
    <w:multiLevelType w:val="hybridMultilevel"/>
    <w:tmpl w:val="82743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A47880"/>
    <w:multiLevelType w:val="hybridMultilevel"/>
    <w:tmpl w:val="42D08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B666845"/>
    <w:multiLevelType w:val="hybridMultilevel"/>
    <w:tmpl w:val="FE607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9"/>
  </w:num>
  <w:num w:numId="6">
    <w:abstractNumId w:val="7"/>
  </w:num>
  <w:num w:numId="7">
    <w:abstractNumId w:val="2"/>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E1"/>
    <w:rsid w:val="000004DA"/>
    <w:rsid w:val="00001F88"/>
    <w:rsid w:val="0000226D"/>
    <w:rsid w:val="00002BF0"/>
    <w:rsid w:val="00003A0A"/>
    <w:rsid w:val="00003D3B"/>
    <w:rsid w:val="0000442C"/>
    <w:rsid w:val="000057F5"/>
    <w:rsid w:val="00007DA8"/>
    <w:rsid w:val="0001122A"/>
    <w:rsid w:val="00015574"/>
    <w:rsid w:val="0001558D"/>
    <w:rsid w:val="000175C0"/>
    <w:rsid w:val="000203AD"/>
    <w:rsid w:val="00023AC0"/>
    <w:rsid w:val="00023DE5"/>
    <w:rsid w:val="000258E3"/>
    <w:rsid w:val="00030A41"/>
    <w:rsid w:val="00032738"/>
    <w:rsid w:val="00032A8E"/>
    <w:rsid w:val="00032D52"/>
    <w:rsid w:val="000333AA"/>
    <w:rsid w:val="00035682"/>
    <w:rsid w:val="000359FB"/>
    <w:rsid w:val="000367F2"/>
    <w:rsid w:val="000377DF"/>
    <w:rsid w:val="00040297"/>
    <w:rsid w:val="00040EAC"/>
    <w:rsid w:val="000418B7"/>
    <w:rsid w:val="00042370"/>
    <w:rsid w:val="000427AA"/>
    <w:rsid w:val="00043B94"/>
    <w:rsid w:val="000459E8"/>
    <w:rsid w:val="000476C4"/>
    <w:rsid w:val="00050B4D"/>
    <w:rsid w:val="0005147D"/>
    <w:rsid w:val="00051566"/>
    <w:rsid w:val="00051BB1"/>
    <w:rsid w:val="00051D40"/>
    <w:rsid w:val="0005296F"/>
    <w:rsid w:val="00052A47"/>
    <w:rsid w:val="000538B8"/>
    <w:rsid w:val="000545EE"/>
    <w:rsid w:val="000553A4"/>
    <w:rsid w:val="000570AC"/>
    <w:rsid w:val="00057492"/>
    <w:rsid w:val="00060B0D"/>
    <w:rsid w:val="00060CBB"/>
    <w:rsid w:val="0006190E"/>
    <w:rsid w:val="00061C71"/>
    <w:rsid w:val="00062183"/>
    <w:rsid w:val="0006225C"/>
    <w:rsid w:val="00064854"/>
    <w:rsid w:val="00064BCB"/>
    <w:rsid w:val="000652DC"/>
    <w:rsid w:val="00065D73"/>
    <w:rsid w:val="000664D4"/>
    <w:rsid w:val="000665E1"/>
    <w:rsid w:val="00067640"/>
    <w:rsid w:val="000710DB"/>
    <w:rsid w:val="00072E24"/>
    <w:rsid w:val="00074DEA"/>
    <w:rsid w:val="00076098"/>
    <w:rsid w:val="00076110"/>
    <w:rsid w:val="000763B6"/>
    <w:rsid w:val="00076AD9"/>
    <w:rsid w:val="0008018F"/>
    <w:rsid w:val="0008032C"/>
    <w:rsid w:val="0008115C"/>
    <w:rsid w:val="00084758"/>
    <w:rsid w:val="00084B27"/>
    <w:rsid w:val="00085CF0"/>
    <w:rsid w:val="000868CD"/>
    <w:rsid w:val="000871D3"/>
    <w:rsid w:val="000916DA"/>
    <w:rsid w:val="0009234D"/>
    <w:rsid w:val="00092542"/>
    <w:rsid w:val="00092C18"/>
    <w:rsid w:val="00093E74"/>
    <w:rsid w:val="00094DB7"/>
    <w:rsid w:val="00095477"/>
    <w:rsid w:val="00096A0A"/>
    <w:rsid w:val="000A0771"/>
    <w:rsid w:val="000A282C"/>
    <w:rsid w:val="000A3A86"/>
    <w:rsid w:val="000A3FEC"/>
    <w:rsid w:val="000A48B7"/>
    <w:rsid w:val="000A6713"/>
    <w:rsid w:val="000A7D0F"/>
    <w:rsid w:val="000B06C3"/>
    <w:rsid w:val="000B1094"/>
    <w:rsid w:val="000B11E3"/>
    <w:rsid w:val="000B251B"/>
    <w:rsid w:val="000B2ACD"/>
    <w:rsid w:val="000B5D64"/>
    <w:rsid w:val="000B6185"/>
    <w:rsid w:val="000B61C0"/>
    <w:rsid w:val="000B716D"/>
    <w:rsid w:val="000C15D7"/>
    <w:rsid w:val="000C4517"/>
    <w:rsid w:val="000C63BB"/>
    <w:rsid w:val="000C6AAC"/>
    <w:rsid w:val="000C6B04"/>
    <w:rsid w:val="000C6C0D"/>
    <w:rsid w:val="000C71CF"/>
    <w:rsid w:val="000D0CCE"/>
    <w:rsid w:val="000D40E0"/>
    <w:rsid w:val="000D5BD9"/>
    <w:rsid w:val="000D64B0"/>
    <w:rsid w:val="000D7158"/>
    <w:rsid w:val="000E1F1F"/>
    <w:rsid w:val="000E26E8"/>
    <w:rsid w:val="000E2911"/>
    <w:rsid w:val="000E2BEE"/>
    <w:rsid w:val="000E3B4F"/>
    <w:rsid w:val="000E434D"/>
    <w:rsid w:val="000F0D9B"/>
    <w:rsid w:val="000F172F"/>
    <w:rsid w:val="000F2281"/>
    <w:rsid w:val="000F36D2"/>
    <w:rsid w:val="000F3BB4"/>
    <w:rsid w:val="000F5610"/>
    <w:rsid w:val="000F721F"/>
    <w:rsid w:val="0010037C"/>
    <w:rsid w:val="00102FD9"/>
    <w:rsid w:val="00103059"/>
    <w:rsid w:val="00103830"/>
    <w:rsid w:val="00103DBE"/>
    <w:rsid w:val="00104D2A"/>
    <w:rsid w:val="001061D4"/>
    <w:rsid w:val="00107A2B"/>
    <w:rsid w:val="00110514"/>
    <w:rsid w:val="001122CF"/>
    <w:rsid w:val="001126FA"/>
    <w:rsid w:val="00113960"/>
    <w:rsid w:val="00113E73"/>
    <w:rsid w:val="001155EA"/>
    <w:rsid w:val="00115BE8"/>
    <w:rsid w:val="001168EB"/>
    <w:rsid w:val="00117731"/>
    <w:rsid w:val="00122B04"/>
    <w:rsid w:val="00122E64"/>
    <w:rsid w:val="0012433D"/>
    <w:rsid w:val="00124FCA"/>
    <w:rsid w:val="0012722B"/>
    <w:rsid w:val="00130D6F"/>
    <w:rsid w:val="00131984"/>
    <w:rsid w:val="00132FAB"/>
    <w:rsid w:val="001330AC"/>
    <w:rsid w:val="00135881"/>
    <w:rsid w:val="0013664F"/>
    <w:rsid w:val="00137851"/>
    <w:rsid w:val="0014114F"/>
    <w:rsid w:val="00142738"/>
    <w:rsid w:val="00142EB4"/>
    <w:rsid w:val="00143911"/>
    <w:rsid w:val="00143A51"/>
    <w:rsid w:val="00144BE7"/>
    <w:rsid w:val="00144E50"/>
    <w:rsid w:val="00145D04"/>
    <w:rsid w:val="001467F0"/>
    <w:rsid w:val="001504B8"/>
    <w:rsid w:val="00152D27"/>
    <w:rsid w:val="00154993"/>
    <w:rsid w:val="001601CB"/>
    <w:rsid w:val="00160904"/>
    <w:rsid w:val="00162653"/>
    <w:rsid w:val="0016355A"/>
    <w:rsid w:val="00165BC0"/>
    <w:rsid w:val="00170990"/>
    <w:rsid w:val="00171166"/>
    <w:rsid w:val="00171C53"/>
    <w:rsid w:val="00172523"/>
    <w:rsid w:val="00172BCA"/>
    <w:rsid w:val="00172D0B"/>
    <w:rsid w:val="00173F00"/>
    <w:rsid w:val="0017511B"/>
    <w:rsid w:val="001756DE"/>
    <w:rsid w:val="00175E0A"/>
    <w:rsid w:val="00181150"/>
    <w:rsid w:val="001811D4"/>
    <w:rsid w:val="00181A9F"/>
    <w:rsid w:val="00183476"/>
    <w:rsid w:val="001857FB"/>
    <w:rsid w:val="001875AF"/>
    <w:rsid w:val="00187BA2"/>
    <w:rsid w:val="001921D6"/>
    <w:rsid w:val="00196FFE"/>
    <w:rsid w:val="001974D4"/>
    <w:rsid w:val="00197CCB"/>
    <w:rsid w:val="001A10F5"/>
    <w:rsid w:val="001A50C4"/>
    <w:rsid w:val="001A6194"/>
    <w:rsid w:val="001B124F"/>
    <w:rsid w:val="001B18D3"/>
    <w:rsid w:val="001B24A2"/>
    <w:rsid w:val="001B2B35"/>
    <w:rsid w:val="001B36F3"/>
    <w:rsid w:val="001B424E"/>
    <w:rsid w:val="001B540D"/>
    <w:rsid w:val="001B59C6"/>
    <w:rsid w:val="001B630D"/>
    <w:rsid w:val="001B7DCC"/>
    <w:rsid w:val="001C0699"/>
    <w:rsid w:val="001C0CA0"/>
    <w:rsid w:val="001C3624"/>
    <w:rsid w:val="001C405A"/>
    <w:rsid w:val="001C4F2E"/>
    <w:rsid w:val="001C63E5"/>
    <w:rsid w:val="001C6682"/>
    <w:rsid w:val="001C7BBF"/>
    <w:rsid w:val="001D07E3"/>
    <w:rsid w:val="001D2D7B"/>
    <w:rsid w:val="001D32AE"/>
    <w:rsid w:val="001D472B"/>
    <w:rsid w:val="001D47D8"/>
    <w:rsid w:val="001D5379"/>
    <w:rsid w:val="001D5C6A"/>
    <w:rsid w:val="001D6A21"/>
    <w:rsid w:val="001D6FFB"/>
    <w:rsid w:val="001D777F"/>
    <w:rsid w:val="001E052F"/>
    <w:rsid w:val="001E11B0"/>
    <w:rsid w:val="001E177B"/>
    <w:rsid w:val="001E2B42"/>
    <w:rsid w:val="001E53D8"/>
    <w:rsid w:val="001E550E"/>
    <w:rsid w:val="001E7063"/>
    <w:rsid w:val="001F339C"/>
    <w:rsid w:val="001F3D8E"/>
    <w:rsid w:val="001F4BA4"/>
    <w:rsid w:val="001F5902"/>
    <w:rsid w:val="001F6DAA"/>
    <w:rsid w:val="001F7B1A"/>
    <w:rsid w:val="00200BC6"/>
    <w:rsid w:val="0020193C"/>
    <w:rsid w:val="00202EBC"/>
    <w:rsid w:val="00205388"/>
    <w:rsid w:val="00206F5F"/>
    <w:rsid w:val="00207192"/>
    <w:rsid w:val="00211572"/>
    <w:rsid w:val="002120A8"/>
    <w:rsid w:val="00215877"/>
    <w:rsid w:val="0021741E"/>
    <w:rsid w:val="002179E3"/>
    <w:rsid w:val="00221462"/>
    <w:rsid w:val="00222CA0"/>
    <w:rsid w:val="002246D1"/>
    <w:rsid w:val="00225342"/>
    <w:rsid w:val="00225FF8"/>
    <w:rsid w:val="002262B8"/>
    <w:rsid w:val="0022705F"/>
    <w:rsid w:val="00227EC6"/>
    <w:rsid w:val="00233189"/>
    <w:rsid w:val="00233571"/>
    <w:rsid w:val="002337EF"/>
    <w:rsid w:val="0023396B"/>
    <w:rsid w:val="002368BB"/>
    <w:rsid w:val="00237D7E"/>
    <w:rsid w:val="00240585"/>
    <w:rsid w:val="00241373"/>
    <w:rsid w:val="0024188B"/>
    <w:rsid w:val="002425D9"/>
    <w:rsid w:val="0024347E"/>
    <w:rsid w:val="0024425D"/>
    <w:rsid w:val="0024553A"/>
    <w:rsid w:val="00246342"/>
    <w:rsid w:val="00247B34"/>
    <w:rsid w:val="00252764"/>
    <w:rsid w:val="00252A69"/>
    <w:rsid w:val="002532C7"/>
    <w:rsid w:val="00253715"/>
    <w:rsid w:val="00255686"/>
    <w:rsid w:val="00255847"/>
    <w:rsid w:val="00255E25"/>
    <w:rsid w:val="002569C7"/>
    <w:rsid w:val="00257A99"/>
    <w:rsid w:val="002600C5"/>
    <w:rsid w:val="0026313E"/>
    <w:rsid w:val="00267468"/>
    <w:rsid w:val="00270088"/>
    <w:rsid w:val="00270557"/>
    <w:rsid w:val="00271DC4"/>
    <w:rsid w:val="002720DE"/>
    <w:rsid w:val="00273028"/>
    <w:rsid w:val="00274B93"/>
    <w:rsid w:val="0027567E"/>
    <w:rsid w:val="002811E0"/>
    <w:rsid w:val="00281CE5"/>
    <w:rsid w:val="00282BDD"/>
    <w:rsid w:val="00283B43"/>
    <w:rsid w:val="00284254"/>
    <w:rsid w:val="00285323"/>
    <w:rsid w:val="00287C50"/>
    <w:rsid w:val="002952F7"/>
    <w:rsid w:val="00295721"/>
    <w:rsid w:val="0029690E"/>
    <w:rsid w:val="00296FC6"/>
    <w:rsid w:val="002A530E"/>
    <w:rsid w:val="002A5B4A"/>
    <w:rsid w:val="002A66B6"/>
    <w:rsid w:val="002A6768"/>
    <w:rsid w:val="002A6A3A"/>
    <w:rsid w:val="002A764F"/>
    <w:rsid w:val="002B0723"/>
    <w:rsid w:val="002B241C"/>
    <w:rsid w:val="002B3901"/>
    <w:rsid w:val="002B3E9F"/>
    <w:rsid w:val="002B5CE7"/>
    <w:rsid w:val="002B5D6B"/>
    <w:rsid w:val="002B669E"/>
    <w:rsid w:val="002C0C2D"/>
    <w:rsid w:val="002C2E32"/>
    <w:rsid w:val="002C32ED"/>
    <w:rsid w:val="002C3572"/>
    <w:rsid w:val="002C3B2E"/>
    <w:rsid w:val="002C3F1E"/>
    <w:rsid w:val="002C41EC"/>
    <w:rsid w:val="002C625E"/>
    <w:rsid w:val="002C6E7E"/>
    <w:rsid w:val="002C7CFF"/>
    <w:rsid w:val="002C7E1F"/>
    <w:rsid w:val="002D14DF"/>
    <w:rsid w:val="002D7352"/>
    <w:rsid w:val="002E064C"/>
    <w:rsid w:val="002E0C11"/>
    <w:rsid w:val="002E4569"/>
    <w:rsid w:val="002E483E"/>
    <w:rsid w:val="002E5FC6"/>
    <w:rsid w:val="002E7275"/>
    <w:rsid w:val="002F0008"/>
    <w:rsid w:val="002F1AC4"/>
    <w:rsid w:val="002F408F"/>
    <w:rsid w:val="002F4A61"/>
    <w:rsid w:val="002F4EB4"/>
    <w:rsid w:val="002F566A"/>
    <w:rsid w:val="002F5710"/>
    <w:rsid w:val="00300027"/>
    <w:rsid w:val="0030014E"/>
    <w:rsid w:val="003006C2"/>
    <w:rsid w:val="00301E41"/>
    <w:rsid w:val="003025A1"/>
    <w:rsid w:val="003036B7"/>
    <w:rsid w:val="00303E17"/>
    <w:rsid w:val="003041D6"/>
    <w:rsid w:val="00304CC7"/>
    <w:rsid w:val="003057C8"/>
    <w:rsid w:val="003110EE"/>
    <w:rsid w:val="00312E2A"/>
    <w:rsid w:val="00312EB4"/>
    <w:rsid w:val="00312FC9"/>
    <w:rsid w:val="00313D55"/>
    <w:rsid w:val="00317242"/>
    <w:rsid w:val="003203E1"/>
    <w:rsid w:val="003205B8"/>
    <w:rsid w:val="00321423"/>
    <w:rsid w:val="00321A56"/>
    <w:rsid w:val="0032282A"/>
    <w:rsid w:val="003236F8"/>
    <w:rsid w:val="003244C7"/>
    <w:rsid w:val="003249CB"/>
    <w:rsid w:val="00325E58"/>
    <w:rsid w:val="0032669C"/>
    <w:rsid w:val="00326D1C"/>
    <w:rsid w:val="0033146D"/>
    <w:rsid w:val="003324A0"/>
    <w:rsid w:val="00334BCB"/>
    <w:rsid w:val="0033566B"/>
    <w:rsid w:val="0033612A"/>
    <w:rsid w:val="003365E7"/>
    <w:rsid w:val="00336D26"/>
    <w:rsid w:val="003379B6"/>
    <w:rsid w:val="003379ED"/>
    <w:rsid w:val="00340572"/>
    <w:rsid w:val="003406FF"/>
    <w:rsid w:val="00341386"/>
    <w:rsid w:val="0034220E"/>
    <w:rsid w:val="00343A66"/>
    <w:rsid w:val="00344CDA"/>
    <w:rsid w:val="0034565A"/>
    <w:rsid w:val="00345FA6"/>
    <w:rsid w:val="00346B2F"/>
    <w:rsid w:val="00347BD3"/>
    <w:rsid w:val="003500AD"/>
    <w:rsid w:val="00351740"/>
    <w:rsid w:val="00351AC1"/>
    <w:rsid w:val="003525CB"/>
    <w:rsid w:val="00352B25"/>
    <w:rsid w:val="003545F2"/>
    <w:rsid w:val="00355D46"/>
    <w:rsid w:val="003613B0"/>
    <w:rsid w:val="00362BC7"/>
    <w:rsid w:val="00363A7A"/>
    <w:rsid w:val="003640A8"/>
    <w:rsid w:val="00364DE7"/>
    <w:rsid w:val="00365CE4"/>
    <w:rsid w:val="00365DB5"/>
    <w:rsid w:val="00370C3B"/>
    <w:rsid w:val="00371E07"/>
    <w:rsid w:val="003737D3"/>
    <w:rsid w:val="00373AC5"/>
    <w:rsid w:val="00373D7A"/>
    <w:rsid w:val="00373E8A"/>
    <w:rsid w:val="00373F5C"/>
    <w:rsid w:val="00374731"/>
    <w:rsid w:val="0037483C"/>
    <w:rsid w:val="003753D9"/>
    <w:rsid w:val="00376094"/>
    <w:rsid w:val="00376D75"/>
    <w:rsid w:val="003779D0"/>
    <w:rsid w:val="003802A8"/>
    <w:rsid w:val="00382ACD"/>
    <w:rsid w:val="0038531E"/>
    <w:rsid w:val="00390B50"/>
    <w:rsid w:val="0039139F"/>
    <w:rsid w:val="00391E33"/>
    <w:rsid w:val="00392AB2"/>
    <w:rsid w:val="003933B1"/>
    <w:rsid w:val="00394589"/>
    <w:rsid w:val="003949C8"/>
    <w:rsid w:val="00395040"/>
    <w:rsid w:val="00395A59"/>
    <w:rsid w:val="0039730E"/>
    <w:rsid w:val="003A0377"/>
    <w:rsid w:val="003A24CB"/>
    <w:rsid w:val="003A32C6"/>
    <w:rsid w:val="003A480A"/>
    <w:rsid w:val="003A6043"/>
    <w:rsid w:val="003A74FD"/>
    <w:rsid w:val="003B0275"/>
    <w:rsid w:val="003B1867"/>
    <w:rsid w:val="003B1AF0"/>
    <w:rsid w:val="003B2DFE"/>
    <w:rsid w:val="003B323D"/>
    <w:rsid w:val="003B382F"/>
    <w:rsid w:val="003B401E"/>
    <w:rsid w:val="003B48BC"/>
    <w:rsid w:val="003B498A"/>
    <w:rsid w:val="003B7290"/>
    <w:rsid w:val="003C1754"/>
    <w:rsid w:val="003C20E4"/>
    <w:rsid w:val="003C2A22"/>
    <w:rsid w:val="003C3C5B"/>
    <w:rsid w:val="003C4256"/>
    <w:rsid w:val="003C4BFA"/>
    <w:rsid w:val="003D0182"/>
    <w:rsid w:val="003D03F9"/>
    <w:rsid w:val="003D1E10"/>
    <w:rsid w:val="003D20C8"/>
    <w:rsid w:val="003D3D47"/>
    <w:rsid w:val="003D60AC"/>
    <w:rsid w:val="003D6B63"/>
    <w:rsid w:val="003D7BF9"/>
    <w:rsid w:val="003E076A"/>
    <w:rsid w:val="003E1054"/>
    <w:rsid w:val="003E1D96"/>
    <w:rsid w:val="003E2BFE"/>
    <w:rsid w:val="003E6D4F"/>
    <w:rsid w:val="003F0026"/>
    <w:rsid w:val="003F1810"/>
    <w:rsid w:val="003F1A16"/>
    <w:rsid w:val="003F1A35"/>
    <w:rsid w:val="003F2530"/>
    <w:rsid w:val="003F5950"/>
    <w:rsid w:val="003F5963"/>
    <w:rsid w:val="003F6876"/>
    <w:rsid w:val="00400B01"/>
    <w:rsid w:val="00401DB8"/>
    <w:rsid w:val="00402728"/>
    <w:rsid w:val="00402F7F"/>
    <w:rsid w:val="004036B6"/>
    <w:rsid w:val="00407449"/>
    <w:rsid w:val="00407BE2"/>
    <w:rsid w:val="004118F3"/>
    <w:rsid w:val="00412B30"/>
    <w:rsid w:val="00412DB7"/>
    <w:rsid w:val="00415C4F"/>
    <w:rsid w:val="0041642F"/>
    <w:rsid w:val="00417183"/>
    <w:rsid w:val="00417413"/>
    <w:rsid w:val="00421350"/>
    <w:rsid w:val="0042398D"/>
    <w:rsid w:val="00423F5C"/>
    <w:rsid w:val="00424BC6"/>
    <w:rsid w:val="00425C11"/>
    <w:rsid w:val="004268B2"/>
    <w:rsid w:val="00427022"/>
    <w:rsid w:val="004273A5"/>
    <w:rsid w:val="0042775C"/>
    <w:rsid w:val="00427CB5"/>
    <w:rsid w:val="004307AC"/>
    <w:rsid w:val="004336DC"/>
    <w:rsid w:val="00435731"/>
    <w:rsid w:val="004363E6"/>
    <w:rsid w:val="004366BC"/>
    <w:rsid w:val="00436FF4"/>
    <w:rsid w:val="00437080"/>
    <w:rsid w:val="0044077E"/>
    <w:rsid w:val="004414AD"/>
    <w:rsid w:val="00441BF6"/>
    <w:rsid w:val="004420AA"/>
    <w:rsid w:val="004512BD"/>
    <w:rsid w:val="0045172A"/>
    <w:rsid w:val="004519A9"/>
    <w:rsid w:val="00451E28"/>
    <w:rsid w:val="00452D18"/>
    <w:rsid w:val="004550E3"/>
    <w:rsid w:val="004551B2"/>
    <w:rsid w:val="00455887"/>
    <w:rsid w:val="004567A4"/>
    <w:rsid w:val="00457634"/>
    <w:rsid w:val="00460FF0"/>
    <w:rsid w:val="00466B4F"/>
    <w:rsid w:val="00466EAC"/>
    <w:rsid w:val="00471068"/>
    <w:rsid w:val="004719EB"/>
    <w:rsid w:val="0047278C"/>
    <w:rsid w:val="00473885"/>
    <w:rsid w:val="00475A77"/>
    <w:rsid w:val="00476D7F"/>
    <w:rsid w:val="0047742E"/>
    <w:rsid w:val="00480546"/>
    <w:rsid w:val="00480C24"/>
    <w:rsid w:val="00482083"/>
    <w:rsid w:val="0048322E"/>
    <w:rsid w:val="004834A5"/>
    <w:rsid w:val="004846D9"/>
    <w:rsid w:val="00484CDE"/>
    <w:rsid w:val="004869C5"/>
    <w:rsid w:val="00486DC3"/>
    <w:rsid w:val="00486ED6"/>
    <w:rsid w:val="00492545"/>
    <w:rsid w:val="0049628A"/>
    <w:rsid w:val="0049704D"/>
    <w:rsid w:val="00497122"/>
    <w:rsid w:val="00497C2E"/>
    <w:rsid w:val="004A0B3F"/>
    <w:rsid w:val="004A12D6"/>
    <w:rsid w:val="004A28F2"/>
    <w:rsid w:val="004A2A42"/>
    <w:rsid w:val="004A4194"/>
    <w:rsid w:val="004A5E16"/>
    <w:rsid w:val="004A77CA"/>
    <w:rsid w:val="004B12EF"/>
    <w:rsid w:val="004B4436"/>
    <w:rsid w:val="004B6806"/>
    <w:rsid w:val="004B6A57"/>
    <w:rsid w:val="004C0892"/>
    <w:rsid w:val="004C0FE7"/>
    <w:rsid w:val="004C21EC"/>
    <w:rsid w:val="004C2AAB"/>
    <w:rsid w:val="004C4150"/>
    <w:rsid w:val="004C5C30"/>
    <w:rsid w:val="004C65C3"/>
    <w:rsid w:val="004D1594"/>
    <w:rsid w:val="004D2067"/>
    <w:rsid w:val="004D2CC7"/>
    <w:rsid w:val="004D2DBD"/>
    <w:rsid w:val="004D3DA6"/>
    <w:rsid w:val="004D540D"/>
    <w:rsid w:val="004D6BD3"/>
    <w:rsid w:val="004E0577"/>
    <w:rsid w:val="004E0F2B"/>
    <w:rsid w:val="004E29D6"/>
    <w:rsid w:val="004E3BA0"/>
    <w:rsid w:val="004E43AD"/>
    <w:rsid w:val="004E4D30"/>
    <w:rsid w:val="004F1B00"/>
    <w:rsid w:val="004F1BCD"/>
    <w:rsid w:val="004F3DB7"/>
    <w:rsid w:val="004F463B"/>
    <w:rsid w:val="004F5A0E"/>
    <w:rsid w:val="005000F3"/>
    <w:rsid w:val="00502F0E"/>
    <w:rsid w:val="005038E4"/>
    <w:rsid w:val="00503C8A"/>
    <w:rsid w:val="0050421A"/>
    <w:rsid w:val="00504554"/>
    <w:rsid w:val="00504DBB"/>
    <w:rsid w:val="00505331"/>
    <w:rsid w:val="00507BAF"/>
    <w:rsid w:val="005126EC"/>
    <w:rsid w:val="00514D3B"/>
    <w:rsid w:val="0051552D"/>
    <w:rsid w:val="0051770E"/>
    <w:rsid w:val="00517F3F"/>
    <w:rsid w:val="0052042B"/>
    <w:rsid w:val="00520E8F"/>
    <w:rsid w:val="005210CC"/>
    <w:rsid w:val="0052264C"/>
    <w:rsid w:val="00523882"/>
    <w:rsid w:val="00523C76"/>
    <w:rsid w:val="00523E30"/>
    <w:rsid w:val="00525091"/>
    <w:rsid w:val="00526681"/>
    <w:rsid w:val="0053118D"/>
    <w:rsid w:val="00534FBF"/>
    <w:rsid w:val="00536A8C"/>
    <w:rsid w:val="00537914"/>
    <w:rsid w:val="00542721"/>
    <w:rsid w:val="0054295E"/>
    <w:rsid w:val="00544066"/>
    <w:rsid w:val="0054657E"/>
    <w:rsid w:val="005476CC"/>
    <w:rsid w:val="00547812"/>
    <w:rsid w:val="00547901"/>
    <w:rsid w:val="00547947"/>
    <w:rsid w:val="00547C25"/>
    <w:rsid w:val="00550EF0"/>
    <w:rsid w:val="0055108B"/>
    <w:rsid w:val="005538CF"/>
    <w:rsid w:val="00554861"/>
    <w:rsid w:val="00556BDB"/>
    <w:rsid w:val="005618DD"/>
    <w:rsid w:val="00562D45"/>
    <w:rsid w:val="00563997"/>
    <w:rsid w:val="00565144"/>
    <w:rsid w:val="005662BA"/>
    <w:rsid w:val="00566506"/>
    <w:rsid w:val="0057005A"/>
    <w:rsid w:val="00570246"/>
    <w:rsid w:val="00570346"/>
    <w:rsid w:val="00570F3A"/>
    <w:rsid w:val="0057100B"/>
    <w:rsid w:val="00572164"/>
    <w:rsid w:val="00572907"/>
    <w:rsid w:val="0057567E"/>
    <w:rsid w:val="00576AFD"/>
    <w:rsid w:val="00577252"/>
    <w:rsid w:val="00577AA9"/>
    <w:rsid w:val="00580366"/>
    <w:rsid w:val="005832D5"/>
    <w:rsid w:val="0058445C"/>
    <w:rsid w:val="00584D6C"/>
    <w:rsid w:val="005856B9"/>
    <w:rsid w:val="00585F6D"/>
    <w:rsid w:val="00586592"/>
    <w:rsid w:val="00587BC3"/>
    <w:rsid w:val="00590259"/>
    <w:rsid w:val="005919D4"/>
    <w:rsid w:val="00591C0E"/>
    <w:rsid w:val="0059278E"/>
    <w:rsid w:val="00593C40"/>
    <w:rsid w:val="00595108"/>
    <w:rsid w:val="00596F12"/>
    <w:rsid w:val="005A06B0"/>
    <w:rsid w:val="005A33A2"/>
    <w:rsid w:val="005A3C50"/>
    <w:rsid w:val="005B236A"/>
    <w:rsid w:val="005B5182"/>
    <w:rsid w:val="005C0287"/>
    <w:rsid w:val="005C1C37"/>
    <w:rsid w:val="005C391A"/>
    <w:rsid w:val="005C5719"/>
    <w:rsid w:val="005C5983"/>
    <w:rsid w:val="005C7CA7"/>
    <w:rsid w:val="005D157E"/>
    <w:rsid w:val="005D33DA"/>
    <w:rsid w:val="005D37BC"/>
    <w:rsid w:val="005D4262"/>
    <w:rsid w:val="005D4328"/>
    <w:rsid w:val="005D54A9"/>
    <w:rsid w:val="005D62F8"/>
    <w:rsid w:val="005D696C"/>
    <w:rsid w:val="005E09CF"/>
    <w:rsid w:val="005E19BC"/>
    <w:rsid w:val="005E1BAC"/>
    <w:rsid w:val="005E1CC1"/>
    <w:rsid w:val="005E3C81"/>
    <w:rsid w:val="005E3E39"/>
    <w:rsid w:val="005E42F5"/>
    <w:rsid w:val="005E4814"/>
    <w:rsid w:val="005E49EB"/>
    <w:rsid w:val="005E505A"/>
    <w:rsid w:val="005E632A"/>
    <w:rsid w:val="005F072A"/>
    <w:rsid w:val="005F1E2B"/>
    <w:rsid w:val="005F1F4A"/>
    <w:rsid w:val="005F3C5D"/>
    <w:rsid w:val="005F4E31"/>
    <w:rsid w:val="005F4EF1"/>
    <w:rsid w:val="005F6E58"/>
    <w:rsid w:val="006057FB"/>
    <w:rsid w:val="00605F90"/>
    <w:rsid w:val="00607F09"/>
    <w:rsid w:val="0061119F"/>
    <w:rsid w:val="006139A6"/>
    <w:rsid w:val="0061759B"/>
    <w:rsid w:val="00620BB6"/>
    <w:rsid w:val="00622618"/>
    <w:rsid w:val="00622981"/>
    <w:rsid w:val="00623C89"/>
    <w:rsid w:val="006273DD"/>
    <w:rsid w:val="006277A4"/>
    <w:rsid w:val="0062791F"/>
    <w:rsid w:val="00627C91"/>
    <w:rsid w:val="0063036A"/>
    <w:rsid w:val="0063055D"/>
    <w:rsid w:val="0063206C"/>
    <w:rsid w:val="00635115"/>
    <w:rsid w:val="0064031F"/>
    <w:rsid w:val="0064092D"/>
    <w:rsid w:val="006423E1"/>
    <w:rsid w:val="00643302"/>
    <w:rsid w:val="00643A08"/>
    <w:rsid w:val="00643AC8"/>
    <w:rsid w:val="00647C45"/>
    <w:rsid w:val="00652160"/>
    <w:rsid w:val="0065248B"/>
    <w:rsid w:val="00653451"/>
    <w:rsid w:val="00653E25"/>
    <w:rsid w:val="0065430B"/>
    <w:rsid w:val="006544B5"/>
    <w:rsid w:val="00657F9D"/>
    <w:rsid w:val="00661B74"/>
    <w:rsid w:val="0066309F"/>
    <w:rsid w:val="0066354C"/>
    <w:rsid w:val="00665576"/>
    <w:rsid w:val="00666A26"/>
    <w:rsid w:val="00666B3D"/>
    <w:rsid w:val="00666E6A"/>
    <w:rsid w:val="00670872"/>
    <w:rsid w:val="0067489D"/>
    <w:rsid w:val="006759F2"/>
    <w:rsid w:val="00676A06"/>
    <w:rsid w:val="00676B15"/>
    <w:rsid w:val="00676DCF"/>
    <w:rsid w:val="00677649"/>
    <w:rsid w:val="00677A90"/>
    <w:rsid w:val="0068086B"/>
    <w:rsid w:val="006832B1"/>
    <w:rsid w:val="0068406D"/>
    <w:rsid w:val="0068748B"/>
    <w:rsid w:val="006902C4"/>
    <w:rsid w:val="00694CC1"/>
    <w:rsid w:val="00696CFA"/>
    <w:rsid w:val="006975A9"/>
    <w:rsid w:val="006A0545"/>
    <w:rsid w:val="006A0F2E"/>
    <w:rsid w:val="006A217D"/>
    <w:rsid w:val="006A3BCC"/>
    <w:rsid w:val="006A4501"/>
    <w:rsid w:val="006A4642"/>
    <w:rsid w:val="006A530C"/>
    <w:rsid w:val="006A5554"/>
    <w:rsid w:val="006A6485"/>
    <w:rsid w:val="006A7686"/>
    <w:rsid w:val="006B0726"/>
    <w:rsid w:val="006B08F3"/>
    <w:rsid w:val="006B2D9D"/>
    <w:rsid w:val="006B3DAB"/>
    <w:rsid w:val="006B61F5"/>
    <w:rsid w:val="006B7E39"/>
    <w:rsid w:val="006C0F34"/>
    <w:rsid w:val="006C3FB7"/>
    <w:rsid w:val="006C4EBA"/>
    <w:rsid w:val="006D12A6"/>
    <w:rsid w:val="006D419B"/>
    <w:rsid w:val="006D5847"/>
    <w:rsid w:val="006E1650"/>
    <w:rsid w:val="006E1EA9"/>
    <w:rsid w:val="006E2ADA"/>
    <w:rsid w:val="006E2FC2"/>
    <w:rsid w:val="006E334A"/>
    <w:rsid w:val="006E36AC"/>
    <w:rsid w:val="006E50C6"/>
    <w:rsid w:val="006E535C"/>
    <w:rsid w:val="006E6897"/>
    <w:rsid w:val="006F6A63"/>
    <w:rsid w:val="006F6D71"/>
    <w:rsid w:val="006F71BB"/>
    <w:rsid w:val="006F7289"/>
    <w:rsid w:val="006F78BE"/>
    <w:rsid w:val="006F7D77"/>
    <w:rsid w:val="0070004C"/>
    <w:rsid w:val="007002F4"/>
    <w:rsid w:val="00700EAB"/>
    <w:rsid w:val="00702759"/>
    <w:rsid w:val="00703243"/>
    <w:rsid w:val="0070531C"/>
    <w:rsid w:val="007060C3"/>
    <w:rsid w:val="00706613"/>
    <w:rsid w:val="0070757E"/>
    <w:rsid w:val="0070783E"/>
    <w:rsid w:val="007103F6"/>
    <w:rsid w:val="007110A2"/>
    <w:rsid w:val="007134BC"/>
    <w:rsid w:val="00713DDF"/>
    <w:rsid w:val="00713E59"/>
    <w:rsid w:val="0071427F"/>
    <w:rsid w:val="00714A0B"/>
    <w:rsid w:val="007159ED"/>
    <w:rsid w:val="00715D80"/>
    <w:rsid w:val="0071631D"/>
    <w:rsid w:val="0071736F"/>
    <w:rsid w:val="00720F9C"/>
    <w:rsid w:val="007222E6"/>
    <w:rsid w:val="0072270B"/>
    <w:rsid w:val="00724523"/>
    <w:rsid w:val="00724CC0"/>
    <w:rsid w:val="0072681E"/>
    <w:rsid w:val="0072687D"/>
    <w:rsid w:val="00726E04"/>
    <w:rsid w:val="00727D21"/>
    <w:rsid w:val="007300E4"/>
    <w:rsid w:val="00730844"/>
    <w:rsid w:val="007319A5"/>
    <w:rsid w:val="00731FE5"/>
    <w:rsid w:val="007370E8"/>
    <w:rsid w:val="00746146"/>
    <w:rsid w:val="00746E80"/>
    <w:rsid w:val="00747DEC"/>
    <w:rsid w:val="0075008D"/>
    <w:rsid w:val="007509E5"/>
    <w:rsid w:val="00751E86"/>
    <w:rsid w:val="00751FD6"/>
    <w:rsid w:val="0075653B"/>
    <w:rsid w:val="0076054C"/>
    <w:rsid w:val="00761BB4"/>
    <w:rsid w:val="007635A5"/>
    <w:rsid w:val="00763CF7"/>
    <w:rsid w:val="00765C9A"/>
    <w:rsid w:val="00766704"/>
    <w:rsid w:val="0076672C"/>
    <w:rsid w:val="007717E9"/>
    <w:rsid w:val="007720BC"/>
    <w:rsid w:val="00772E82"/>
    <w:rsid w:val="00773B29"/>
    <w:rsid w:val="0077443A"/>
    <w:rsid w:val="007746F3"/>
    <w:rsid w:val="00774E3F"/>
    <w:rsid w:val="007757F1"/>
    <w:rsid w:val="00776B66"/>
    <w:rsid w:val="007808E1"/>
    <w:rsid w:val="00780CC4"/>
    <w:rsid w:val="0078485A"/>
    <w:rsid w:val="0078653C"/>
    <w:rsid w:val="007920AD"/>
    <w:rsid w:val="00792709"/>
    <w:rsid w:val="00794B13"/>
    <w:rsid w:val="00794C3F"/>
    <w:rsid w:val="00796DBC"/>
    <w:rsid w:val="007A297D"/>
    <w:rsid w:val="007A2CCC"/>
    <w:rsid w:val="007A36B2"/>
    <w:rsid w:val="007A503B"/>
    <w:rsid w:val="007A7F46"/>
    <w:rsid w:val="007B1C1A"/>
    <w:rsid w:val="007B1EFE"/>
    <w:rsid w:val="007B3324"/>
    <w:rsid w:val="007B352A"/>
    <w:rsid w:val="007B4B1F"/>
    <w:rsid w:val="007B7FD8"/>
    <w:rsid w:val="007C1147"/>
    <w:rsid w:val="007C19B5"/>
    <w:rsid w:val="007C1E05"/>
    <w:rsid w:val="007C3E7E"/>
    <w:rsid w:val="007C4A3B"/>
    <w:rsid w:val="007C50F2"/>
    <w:rsid w:val="007C5C9D"/>
    <w:rsid w:val="007C6C82"/>
    <w:rsid w:val="007C6E7E"/>
    <w:rsid w:val="007C79C2"/>
    <w:rsid w:val="007D269E"/>
    <w:rsid w:val="007D3E7F"/>
    <w:rsid w:val="007D51AA"/>
    <w:rsid w:val="007E004D"/>
    <w:rsid w:val="007E049E"/>
    <w:rsid w:val="007E0E7E"/>
    <w:rsid w:val="007E147C"/>
    <w:rsid w:val="007E4D88"/>
    <w:rsid w:val="007E5A53"/>
    <w:rsid w:val="007E5C1B"/>
    <w:rsid w:val="007E6210"/>
    <w:rsid w:val="007E6838"/>
    <w:rsid w:val="007E70D6"/>
    <w:rsid w:val="007E7203"/>
    <w:rsid w:val="007E7BA6"/>
    <w:rsid w:val="007F3095"/>
    <w:rsid w:val="007F48D9"/>
    <w:rsid w:val="007F7572"/>
    <w:rsid w:val="00800CA3"/>
    <w:rsid w:val="00801B37"/>
    <w:rsid w:val="008042DD"/>
    <w:rsid w:val="00804D6A"/>
    <w:rsid w:val="00807409"/>
    <w:rsid w:val="00810BED"/>
    <w:rsid w:val="00811DAA"/>
    <w:rsid w:val="00811EE8"/>
    <w:rsid w:val="00812102"/>
    <w:rsid w:val="00812E4E"/>
    <w:rsid w:val="00821347"/>
    <w:rsid w:val="008214C9"/>
    <w:rsid w:val="00821EEA"/>
    <w:rsid w:val="00822459"/>
    <w:rsid w:val="008225B5"/>
    <w:rsid w:val="00822F0C"/>
    <w:rsid w:val="0082411E"/>
    <w:rsid w:val="00824469"/>
    <w:rsid w:val="00826753"/>
    <w:rsid w:val="00833A22"/>
    <w:rsid w:val="00834745"/>
    <w:rsid w:val="00834C67"/>
    <w:rsid w:val="00834E87"/>
    <w:rsid w:val="00835B9C"/>
    <w:rsid w:val="00835F6A"/>
    <w:rsid w:val="008402E4"/>
    <w:rsid w:val="008424FC"/>
    <w:rsid w:val="0084317E"/>
    <w:rsid w:val="00843535"/>
    <w:rsid w:val="00843DE0"/>
    <w:rsid w:val="0084498F"/>
    <w:rsid w:val="00845121"/>
    <w:rsid w:val="00846157"/>
    <w:rsid w:val="00847ABF"/>
    <w:rsid w:val="008500E7"/>
    <w:rsid w:val="008535DE"/>
    <w:rsid w:val="00854B44"/>
    <w:rsid w:val="00861456"/>
    <w:rsid w:val="00870DB5"/>
    <w:rsid w:val="00871654"/>
    <w:rsid w:val="00872191"/>
    <w:rsid w:val="00874A4B"/>
    <w:rsid w:val="008756BC"/>
    <w:rsid w:val="00875CF4"/>
    <w:rsid w:val="0088087B"/>
    <w:rsid w:val="00882B7A"/>
    <w:rsid w:val="00884198"/>
    <w:rsid w:val="008842C5"/>
    <w:rsid w:val="008856AE"/>
    <w:rsid w:val="00891F1C"/>
    <w:rsid w:val="008925D2"/>
    <w:rsid w:val="00894611"/>
    <w:rsid w:val="0089753E"/>
    <w:rsid w:val="00897C9B"/>
    <w:rsid w:val="008A2251"/>
    <w:rsid w:val="008A34B4"/>
    <w:rsid w:val="008A48D7"/>
    <w:rsid w:val="008A6375"/>
    <w:rsid w:val="008A6A2A"/>
    <w:rsid w:val="008B0B27"/>
    <w:rsid w:val="008B0E39"/>
    <w:rsid w:val="008B2B93"/>
    <w:rsid w:val="008B66D3"/>
    <w:rsid w:val="008C02DE"/>
    <w:rsid w:val="008C0B74"/>
    <w:rsid w:val="008C132F"/>
    <w:rsid w:val="008C238F"/>
    <w:rsid w:val="008C3560"/>
    <w:rsid w:val="008C5432"/>
    <w:rsid w:val="008C5679"/>
    <w:rsid w:val="008C7B63"/>
    <w:rsid w:val="008C7FDD"/>
    <w:rsid w:val="008D004F"/>
    <w:rsid w:val="008D201C"/>
    <w:rsid w:val="008D3AC4"/>
    <w:rsid w:val="008D45C7"/>
    <w:rsid w:val="008D5436"/>
    <w:rsid w:val="008D75CD"/>
    <w:rsid w:val="008E0FF7"/>
    <w:rsid w:val="008E20A4"/>
    <w:rsid w:val="008E3506"/>
    <w:rsid w:val="008E5F0C"/>
    <w:rsid w:val="008E7EC4"/>
    <w:rsid w:val="008F133B"/>
    <w:rsid w:val="008F4E20"/>
    <w:rsid w:val="008F5562"/>
    <w:rsid w:val="008F7920"/>
    <w:rsid w:val="009006EF"/>
    <w:rsid w:val="00902015"/>
    <w:rsid w:val="00903523"/>
    <w:rsid w:val="009041A4"/>
    <w:rsid w:val="00905869"/>
    <w:rsid w:val="00906B72"/>
    <w:rsid w:val="00907FEF"/>
    <w:rsid w:val="00910BB3"/>
    <w:rsid w:val="00911596"/>
    <w:rsid w:val="00911CC4"/>
    <w:rsid w:val="009168BF"/>
    <w:rsid w:val="00920918"/>
    <w:rsid w:val="00921179"/>
    <w:rsid w:val="009229FD"/>
    <w:rsid w:val="00922F2D"/>
    <w:rsid w:val="009231AB"/>
    <w:rsid w:val="0092437E"/>
    <w:rsid w:val="00924738"/>
    <w:rsid w:val="00925441"/>
    <w:rsid w:val="00930136"/>
    <w:rsid w:val="009325AE"/>
    <w:rsid w:val="00933CFC"/>
    <w:rsid w:val="009367D3"/>
    <w:rsid w:val="00944049"/>
    <w:rsid w:val="009440E5"/>
    <w:rsid w:val="00944436"/>
    <w:rsid w:val="00944EFD"/>
    <w:rsid w:val="009453B4"/>
    <w:rsid w:val="00947535"/>
    <w:rsid w:val="009501DE"/>
    <w:rsid w:val="00950FAB"/>
    <w:rsid w:val="00954355"/>
    <w:rsid w:val="009547A9"/>
    <w:rsid w:val="00954F13"/>
    <w:rsid w:val="00956BB8"/>
    <w:rsid w:val="00960F14"/>
    <w:rsid w:val="00961228"/>
    <w:rsid w:val="0096148F"/>
    <w:rsid w:val="00962BFC"/>
    <w:rsid w:val="00962C6C"/>
    <w:rsid w:val="009635A5"/>
    <w:rsid w:val="00964F71"/>
    <w:rsid w:val="00973C0A"/>
    <w:rsid w:val="00974579"/>
    <w:rsid w:val="00974F22"/>
    <w:rsid w:val="009755C9"/>
    <w:rsid w:val="009756F1"/>
    <w:rsid w:val="00976646"/>
    <w:rsid w:val="00981EF7"/>
    <w:rsid w:val="009838E1"/>
    <w:rsid w:val="00985174"/>
    <w:rsid w:val="00985339"/>
    <w:rsid w:val="00985801"/>
    <w:rsid w:val="00986A22"/>
    <w:rsid w:val="00987A87"/>
    <w:rsid w:val="00990D73"/>
    <w:rsid w:val="009920D1"/>
    <w:rsid w:val="00995D45"/>
    <w:rsid w:val="00996BB5"/>
    <w:rsid w:val="00997700"/>
    <w:rsid w:val="009A25E4"/>
    <w:rsid w:val="009A276D"/>
    <w:rsid w:val="009A6546"/>
    <w:rsid w:val="009A6585"/>
    <w:rsid w:val="009A6703"/>
    <w:rsid w:val="009A6B4E"/>
    <w:rsid w:val="009A6D06"/>
    <w:rsid w:val="009A7295"/>
    <w:rsid w:val="009B0460"/>
    <w:rsid w:val="009B1464"/>
    <w:rsid w:val="009B19B8"/>
    <w:rsid w:val="009B46F7"/>
    <w:rsid w:val="009B5D02"/>
    <w:rsid w:val="009C1EAA"/>
    <w:rsid w:val="009C2173"/>
    <w:rsid w:val="009C3169"/>
    <w:rsid w:val="009C41D3"/>
    <w:rsid w:val="009C470D"/>
    <w:rsid w:val="009C5C09"/>
    <w:rsid w:val="009C7565"/>
    <w:rsid w:val="009C77F8"/>
    <w:rsid w:val="009C7F04"/>
    <w:rsid w:val="009D2248"/>
    <w:rsid w:val="009D22A2"/>
    <w:rsid w:val="009D3C2C"/>
    <w:rsid w:val="009D617B"/>
    <w:rsid w:val="009D6352"/>
    <w:rsid w:val="009D7F39"/>
    <w:rsid w:val="009E00A4"/>
    <w:rsid w:val="009E182A"/>
    <w:rsid w:val="009E1F57"/>
    <w:rsid w:val="009E3578"/>
    <w:rsid w:val="009E436C"/>
    <w:rsid w:val="009E4943"/>
    <w:rsid w:val="009E610E"/>
    <w:rsid w:val="009E6A27"/>
    <w:rsid w:val="009E6F6A"/>
    <w:rsid w:val="009F0AFE"/>
    <w:rsid w:val="009F111F"/>
    <w:rsid w:val="009F1E28"/>
    <w:rsid w:val="009F2004"/>
    <w:rsid w:val="009F203F"/>
    <w:rsid w:val="009F29BE"/>
    <w:rsid w:val="009F2B05"/>
    <w:rsid w:val="009F2C67"/>
    <w:rsid w:val="009F6DD2"/>
    <w:rsid w:val="009F7263"/>
    <w:rsid w:val="009F7C32"/>
    <w:rsid w:val="009F7E38"/>
    <w:rsid w:val="00A01B46"/>
    <w:rsid w:val="00A01D32"/>
    <w:rsid w:val="00A036BD"/>
    <w:rsid w:val="00A038FC"/>
    <w:rsid w:val="00A03CBC"/>
    <w:rsid w:val="00A0461C"/>
    <w:rsid w:val="00A04893"/>
    <w:rsid w:val="00A06C56"/>
    <w:rsid w:val="00A07AD1"/>
    <w:rsid w:val="00A07C88"/>
    <w:rsid w:val="00A10D85"/>
    <w:rsid w:val="00A10EE2"/>
    <w:rsid w:val="00A142EA"/>
    <w:rsid w:val="00A15C29"/>
    <w:rsid w:val="00A163D6"/>
    <w:rsid w:val="00A16427"/>
    <w:rsid w:val="00A166B7"/>
    <w:rsid w:val="00A2125A"/>
    <w:rsid w:val="00A21477"/>
    <w:rsid w:val="00A26578"/>
    <w:rsid w:val="00A271C4"/>
    <w:rsid w:val="00A27E62"/>
    <w:rsid w:val="00A3139F"/>
    <w:rsid w:val="00A319DC"/>
    <w:rsid w:val="00A31A10"/>
    <w:rsid w:val="00A3398A"/>
    <w:rsid w:val="00A34025"/>
    <w:rsid w:val="00A358A4"/>
    <w:rsid w:val="00A35F9F"/>
    <w:rsid w:val="00A401D8"/>
    <w:rsid w:val="00A41599"/>
    <w:rsid w:val="00A419BA"/>
    <w:rsid w:val="00A4215E"/>
    <w:rsid w:val="00A42369"/>
    <w:rsid w:val="00A425E9"/>
    <w:rsid w:val="00A42761"/>
    <w:rsid w:val="00A433E1"/>
    <w:rsid w:val="00A447CB"/>
    <w:rsid w:val="00A45C12"/>
    <w:rsid w:val="00A46D82"/>
    <w:rsid w:val="00A5060F"/>
    <w:rsid w:val="00A509D6"/>
    <w:rsid w:val="00A50D32"/>
    <w:rsid w:val="00A5247F"/>
    <w:rsid w:val="00A5283A"/>
    <w:rsid w:val="00A54154"/>
    <w:rsid w:val="00A55760"/>
    <w:rsid w:val="00A568B2"/>
    <w:rsid w:val="00A57C2F"/>
    <w:rsid w:val="00A6020D"/>
    <w:rsid w:val="00A60E23"/>
    <w:rsid w:val="00A622FB"/>
    <w:rsid w:val="00A62A51"/>
    <w:rsid w:val="00A63432"/>
    <w:rsid w:val="00A64387"/>
    <w:rsid w:val="00A65F06"/>
    <w:rsid w:val="00A66069"/>
    <w:rsid w:val="00A6737E"/>
    <w:rsid w:val="00A67FCA"/>
    <w:rsid w:val="00A70BAE"/>
    <w:rsid w:val="00A70F9D"/>
    <w:rsid w:val="00A72421"/>
    <w:rsid w:val="00A72CD5"/>
    <w:rsid w:val="00A74591"/>
    <w:rsid w:val="00A77981"/>
    <w:rsid w:val="00A82EAC"/>
    <w:rsid w:val="00A847BD"/>
    <w:rsid w:val="00A86CB1"/>
    <w:rsid w:val="00A9251C"/>
    <w:rsid w:val="00A94283"/>
    <w:rsid w:val="00A95028"/>
    <w:rsid w:val="00A955D3"/>
    <w:rsid w:val="00A96423"/>
    <w:rsid w:val="00A96E0C"/>
    <w:rsid w:val="00A9704F"/>
    <w:rsid w:val="00A97735"/>
    <w:rsid w:val="00AA0370"/>
    <w:rsid w:val="00AA2162"/>
    <w:rsid w:val="00AA533C"/>
    <w:rsid w:val="00AA647E"/>
    <w:rsid w:val="00AB1879"/>
    <w:rsid w:val="00AB1EA1"/>
    <w:rsid w:val="00AB1FC3"/>
    <w:rsid w:val="00AB26F2"/>
    <w:rsid w:val="00AB3C6A"/>
    <w:rsid w:val="00AB46D9"/>
    <w:rsid w:val="00AB7657"/>
    <w:rsid w:val="00AC020C"/>
    <w:rsid w:val="00AC0398"/>
    <w:rsid w:val="00AC4C7D"/>
    <w:rsid w:val="00AC5E68"/>
    <w:rsid w:val="00AC71BB"/>
    <w:rsid w:val="00AC7C0A"/>
    <w:rsid w:val="00AD2279"/>
    <w:rsid w:val="00AD259A"/>
    <w:rsid w:val="00AD390A"/>
    <w:rsid w:val="00AD3B2D"/>
    <w:rsid w:val="00AD49F0"/>
    <w:rsid w:val="00AD5D17"/>
    <w:rsid w:val="00AD6470"/>
    <w:rsid w:val="00AD72FC"/>
    <w:rsid w:val="00AE4D58"/>
    <w:rsid w:val="00AF030F"/>
    <w:rsid w:val="00AF1EE7"/>
    <w:rsid w:val="00AF24B2"/>
    <w:rsid w:val="00AF272C"/>
    <w:rsid w:val="00AF375D"/>
    <w:rsid w:val="00AF43A9"/>
    <w:rsid w:val="00AF5A55"/>
    <w:rsid w:val="00AF6996"/>
    <w:rsid w:val="00AF78BB"/>
    <w:rsid w:val="00B00A17"/>
    <w:rsid w:val="00B00EF3"/>
    <w:rsid w:val="00B0195A"/>
    <w:rsid w:val="00B02471"/>
    <w:rsid w:val="00B036FF"/>
    <w:rsid w:val="00B04479"/>
    <w:rsid w:val="00B05579"/>
    <w:rsid w:val="00B05635"/>
    <w:rsid w:val="00B063CF"/>
    <w:rsid w:val="00B06673"/>
    <w:rsid w:val="00B06E9D"/>
    <w:rsid w:val="00B07A34"/>
    <w:rsid w:val="00B10E37"/>
    <w:rsid w:val="00B10FB5"/>
    <w:rsid w:val="00B112D6"/>
    <w:rsid w:val="00B11B97"/>
    <w:rsid w:val="00B14AB0"/>
    <w:rsid w:val="00B17042"/>
    <w:rsid w:val="00B17FA9"/>
    <w:rsid w:val="00B21CF0"/>
    <w:rsid w:val="00B23734"/>
    <w:rsid w:val="00B24576"/>
    <w:rsid w:val="00B253FD"/>
    <w:rsid w:val="00B27AAC"/>
    <w:rsid w:val="00B27F9D"/>
    <w:rsid w:val="00B3035C"/>
    <w:rsid w:val="00B3087A"/>
    <w:rsid w:val="00B31F35"/>
    <w:rsid w:val="00B327C6"/>
    <w:rsid w:val="00B36F04"/>
    <w:rsid w:val="00B40890"/>
    <w:rsid w:val="00B4167B"/>
    <w:rsid w:val="00B44796"/>
    <w:rsid w:val="00B44C45"/>
    <w:rsid w:val="00B45BCD"/>
    <w:rsid w:val="00B50A10"/>
    <w:rsid w:val="00B5278A"/>
    <w:rsid w:val="00B52938"/>
    <w:rsid w:val="00B53CA0"/>
    <w:rsid w:val="00B546AF"/>
    <w:rsid w:val="00B549E5"/>
    <w:rsid w:val="00B56109"/>
    <w:rsid w:val="00B6006D"/>
    <w:rsid w:val="00B61EA4"/>
    <w:rsid w:val="00B63716"/>
    <w:rsid w:val="00B63E2C"/>
    <w:rsid w:val="00B63F2A"/>
    <w:rsid w:val="00B65404"/>
    <w:rsid w:val="00B65EA9"/>
    <w:rsid w:val="00B65FCD"/>
    <w:rsid w:val="00B70C72"/>
    <w:rsid w:val="00B70EF4"/>
    <w:rsid w:val="00B716EB"/>
    <w:rsid w:val="00B74114"/>
    <w:rsid w:val="00B749AE"/>
    <w:rsid w:val="00B754A3"/>
    <w:rsid w:val="00B75AF6"/>
    <w:rsid w:val="00B76B9B"/>
    <w:rsid w:val="00B800EA"/>
    <w:rsid w:val="00B80F12"/>
    <w:rsid w:val="00B83A47"/>
    <w:rsid w:val="00B863C2"/>
    <w:rsid w:val="00B86DDE"/>
    <w:rsid w:val="00B8778B"/>
    <w:rsid w:val="00B90AC8"/>
    <w:rsid w:val="00B91619"/>
    <w:rsid w:val="00B91F49"/>
    <w:rsid w:val="00B92AF4"/>
    <w:rsid w:val="00BA01F3"/>
    <w:rsid w:val="00BA224B"/>
    <w:rsid w:val="00BA34F4"/>
    <w:rsid w:val="00BA392D"/>
    <w:rsid w:val="00BA6E65"/>
    <w:rsid w:val="00BA750E"/>
    <w:rsid w:val="00BA75A2"/>
    <w:rsid w:val="00BA7680"/>
    <w:rsid w:val="00BB0EE3"/>
    <w:rsid w:val="00BB1285"/>
    <w:rsid w:val="00BB325A"/>
    <w:rsid w:val="00BB326B"/>
    <w:rsid w:val="00BB46DB"/>
    <w:rsid w:val="00BB506A"/>
    <w:rsid w:val="00BB571A"/>
    <w:rsid w:val="00BB674C"/>
    <w:rsid w:val="00BB6F5A"/>
    <w:rsid w:val="00BB72FC"/>
    <w:rsid w:val="00BB756B"/>
    <w:rsid w:val="00BC05EE"/>
    <w:rsid w:val="00BC0D68"/>
    <w:rsid w:val="00BC4094"/>
    <w:rsid w:val="00BC5FA3"/>
    <w:rsid w:val="00BD00CC"/>
    <w:rsid w:val="00BD0F9E"/>
    <w:rsid w:val="00BD10D2"/>
    <w:rsid w:val="00BD153A"/>
    <w:rsid w:val="00BD1595"/>
    <w:rsid w:val="00BD1BAB"/>
    <w:rsid w:val="00BD228B"/>
    <w:rsid w:val="00BD22D6"/>
    <w:rsid w:val="00BD4F8E"/>
    <w:rsid w:val="00BD658E"/>
    <w:rsid w:val="00BD6CD8"/>
    <w:rsid w:val="00BD7451"/>
    <w:rsid w:val="00BE089F"/>
    <w:rsid w:val="00BE3C12"/>
    <w:rsid w:val="00BE529E"/>
    <w:rsid w:val="00BE56A2"/>
    <w:rsid w:val="00BE6A1E"/>
    <w:rsid w:val="00BF13D8"/>
    <w:rsid w:val="00BF18B5"/>
    <w:rsid w:val="00BF36FF"/>
    <w:rsid w:val="00BF44F9"/>
    <w:rsid w:val="00BF4BD2"/>
    <w:rsid w:val="00BF544D"/>
    <w:rsid w:val="00BF57B1"/>
    <w:rsid w:val="00BF6359"/>
    <w:rsid w:val="00BF7425"/>
    <w:rsid w:val="00C0502F"/>
    <w:rsid w:val="00C0562D"/>
    <w:rsid w:val="00C05B02"/>
    <w:rsid w:val="00C102CA"/>
    <w:rsid w:val="00C103DE"/>
    <w:rsid w:val="00C116FB"/>
    <w:rsid w:val="00C13281"/>
    <w:rsid w:val="00C138AF"/>
    <w:rsid w:val="00C140D9"/>
    <w:rsid w:val="00C14C2E"/>
    <w:rsid w:val="00C14F21"/>
    <w:rsid w:val="00C17DF1"/>
    <w:rsid w:val="00C20A75"/>
    <w:rsid w:val="00C21710"/>
    <w:rsid w:val="00C22901"/>
    <w:rsid w:val="00C23327"/>
    <w:rsid w:val="00C2402B"/>
    <w:rsid w:val="00C240B3"/>
    <w:rsid w:val="00C24316"/>
    <w:rsid w:val="00C2466A"/>
    <w:rsid w:val="00C26F49"/>
    <w:rsid w:val="00C2745C"/>
    <w:rsid w:val="00C279CB"/>
    <w:rsid w:val="00C27AA4"/>
    <w:rsid w:val="00C31842"/>
    <w:rsid w:val="00C319A9"/>
    <w:rsid w:val="00C34362"/>
    <w:rsid w:val="00C3531E"/>
    <w:rsid w:val="00C40AE5"/>
    <w:rsid w:val="00C418B2"/>
    <w:rsid w:val="00C42DF6"/>
    <w:rsid w:val="00C43EA6"/>
    <w:rsid w:val="00C4593C"/>
    <w:rsid w:val="00C467CD"/>
    <w:rsid w:val="00C47851"/>
    <w:rsid w:val="00C5146E"/>
    <w:rsid w:val="00C5159A"/>
    <w:rsid w:val="00C52935"/>
    <w:rsid w:val="00C543ED"/>
    <w:rsid w:val="00C559C7"/>
    <w:rsid w:val="00C56A71"/>
    <w:rsid w:val="00C56F79"/>
    <w:rsid w:val="00C5701C"/>
    <w:rsid w:val="00C57EBB"/>
    <w:rsid w:val="00C60A1C"/>
    <w:rsid w:val="00C60B85"/>
    <w:rsid w:val="00C67FF1"/>
    <w:rsid w:val="00C70FCD"/>
    <w:rsid w:val="00C71707"/>
    <w:rsid w:val="00C71A1E"/>
    <w:rsid w:val="00C71E43"/>
    <w:rsid w:val="00C73230"/>
    <w:rsid w:val="00C7435E"/>
    <w:rsid w:val="00C74AF7"/>
    <w:rsid w:val="00C74FD7"/>
    <w:rsid w:val="00C757EE"/>
    <w:rsid w:val="00C76203"/>
    <w:rsid w:val="00C76716"/>
    <w:rsid w:val="00C76BEC"/>
    <w:rsid w:val="00C80322"/>
    <w:rsid w:val="00C81ABA"/>
    <w:rsid w:val="00C81DCC"/>
    <w:rsid w:val="00C90204"/>
    <w:rsid w:val="00C910C1"/>
    <w:rsid w:val="00C91A1B"/>
    <w:rsid w:val="00C91AFA"/>
    <w:rsid w:val="00C92DD3"/>
    <w:rsid w:val="00C9386E"/>
    <w:rsid w:val="00C93E7E"/>
    <w:rsid w:val="00C95D36"/>
    <w:rsid w:val="00CA1AA3"/>
    <w:rsid w:val="00CA49E0"/>
    <w:rsid w:val="00CA4F07"/>
    <w:rsid w:val="00CB021B"/>
    <w:rsid w:val="00CB2149"/>
    <w:rsid w:val="00CB25E6"/>
    <w:rsid w:val="00CB60AF"/>
    <w:rsid w:val="00CB73DB"/>
    <w:rsid w:val="00CB7D43"/>
    <w:rsid w:val="00CC4274"/>
    <w:rsid w:val="00CC442D"/>
    <w:rsid w:val="00CC4711"/>
    <w:rsid w:val="00CC478A"/>
    <w:rsid w:val="00CC55D7"/>
    <w:rsid w:val="00CC6ABF"/>
    <w:rsid w:val="00CD04A1"/>
    <w:rsid w:val="00CD05CF"/>
    <w:rsid w:val="00CD141B"/>
    <w:rsid w:val="00CD1EFE"/>
    <w:rsid w:val="00CD39A6"/>
    <w:rsid w:val="00CD453F"/>
    <w:rsid w:val="00CD49BA"/>
    <w:rsid w:val="00CD5260"/>
    <w:rsid w:val="00CD6E56"/>
    <w:rsid w:val="00CD6F02"/>
    <w:rsid w:val="00CD7DD6"/>
    <w:rsid w:val="00CE0454"/>
    <w:rsid w:val="00CE3096"/>
    <w:rsid w:val="00CE363D"/>
    <w:rsid w:val="00CE5A35"/>
    <w:rsid w:val="00CE6258"/>
    <w:rsid w:val="00CE78EC"/>
    <w:rsid w:val="00CF197C"/>
    <w:rsid w:val="00CF25F4"/>
    <w:rsid w:val="00CF6398"/>
    <w:rsid w:val="00D00EBE"/>
    <w:rsid w:val="00D0637A"/>
    <w:rsid w:val="00D07296"/>
    <w:rsid w:val="00D112EF"/>
    <w:rsid w:val="00D11BAD"/>
    <w:rsid w:val="00D13999"/>
    <w:rsid w:val="00D14CB8"/>
    <w:rsid w:val="00D14F34"/>
    <w:rsid w:val="00D16D8A"/>
    <w:rsid w:val="00D21FE3"/>
    <w:rsid w:val="00D23DC7"/>
    <w:rsid w:val="00D2598B"/>
    <w:rsid w:val="00D27561"/>
    <w:rsid w:val="00D3094E"/>
    <w:rsid w:val="00D3193C"/>
    <w:rsid w:val="00D32591"/>
    <w:rsid w:val="00D36EFA"/>
    <w:rsid w:val="00D37F04"/>
    <w:rsid w:val="00D408D9"/>
    <w:rsid w:val="00D40B9B"/>
    <w:rsid w:val="00D40D4A"/>
    <w:rsid w:val="00D41501"/>
    <w:rsid w:val="00D416BA"/>
    <w:rsid w:val="00D44F77"/>
    <w:rsid w:val="00D45781"/>
    <w:rsid w:val="00D45A55"/>
    <w:rsid w:val="00D4741A"/>
    <w:rsid w:val="00D53246"/>
    <w:rsid w:val="00D556E6"/>
    <w:rsid w:val="00D56845"/>
    <w:rsid w:val="00D56BAA"/>
    <w:rsid w:val="00D60E43"/>
    <w:rsid w:val="00D611B3"/>
    <w:rsid w:val="00D618D2"/>
    <w:rsid w:val="00D6210F"/>
    <w:rsid w:val="00D679A7"/>
    <w:rsid w:val="00D67B32"/>
    <w:rsid w:val="00D7108E"/>
    <w:rsid w:val="00D73371"/>
    <w:rsid w:val="00D736D6"/>
    <w:rsid w:val="00D73DAC"/>
    <w:rsid w:val="00D740C5"/>
    <w:rsid w:val="00D766DB"/>
    <w:rsid w:val="00D8126D"/>
    <w:rsid w:val="00D81A41"/>
    <w:rsid w:val="00D81D0D"/>
    <w:rsid w:val="00D847E4"/>
    <w:rsid w:val="00D85B5E"/>
    <w:rsid w:val="00D8636C"/>
    <w:rsid w:val="00D87023"/>
    <w:rsid w:val="00D91D5C"/>
    <w:rsid w:val="00D9200A"/>
    <w:rsid w:val="00D92C28"/>
    <w:rsid w:val="00D95DE8"/>
    <w:rsid w:val="00D9610F"/>
    <w:rsid w:val="00DA0173"/>
    <w:rsid w:val="00DA05A7"/>
    <w:rsid w:val="00DA3426"/>
    <w:rsid w:val="00DA4835"/>
    <w:rsid w:val="00DA6DD4"/>
    <w:rsid w:val="00DA719C"/>
    <w:rsid w:val="00DB14D9"/>
    <w:rsid w:val="00DB4E0E"/>
    <w:rsid w:val="00DB5B48"/>
    <w:rsid w:val="00DB5CA4"/>
    <w:rsid w:val="00DB75B0"/>
    <w:rsid w:val="00DC1469"/>
    <w:rsid w:val="00DC2591"/>
    <w:rsid w:val="00DC298A"/>
    <w:rsid w:val="00DC2E0E"/>
    <w:rsid w:val="00DC3F90"/>
    <w:rsid w:val="00DC4F44"/>
    <w:rsid w:val="00DC7219"/>
    <w:rsid w:val="00DD089A"/>
    <w:rsid w:val="00DD1D9C"/>
    <w:rsid w:val="00DD6C70"/>
    <w:rsid w:val="00DE1585"/>
    <w:rsid w:val="00DE50B4"/>
    <w:rsid w:val="00DE5E0B"/>
    <w:rsid w:val="00DF069C"/>
    <w:rsid w:val="00DF1A10"/>
    <w:rsid w:val="00DF270D"/>
    <w:rsid w:val="00DF2F97"/>
    <w:rsid w:val="00E007E0"/>
    <w:rsid w:val="00E02C1C"/>
    <w:rsid w:val="00E03513"/>
    <w:rsid w:val="00E03C32"/>
    <w:rsid w:val="00E10157"/>
    <w:rsid w:val="00E10F77"/>
    <w:rsid w:val="00E11EB8"/>
    <w:rsid w:val="00E13D1C"/>
    <w:rsid w:val="00E15131"/>
    <w:rsid w:val="00E15861"/>
    <w:rsid w:val="00E163B3"/>
    <w:rsid w:val="00E20185"/>
    <w:rsid w:val="00E20AB3"/>
    <w:rsid w:val="00E2206B"/>
    <w:rsid w:val="00E2208A"/>
    <w:rsid w:val="00E2588C"/>
    <w:rsid w:val="00E259ED"/>
    <w:rsid w:val="00E26362"/>
    <w:rsid w:val="00E270BC"/>
    <w:rsid w:val="00E274F6"/>
    <w:rsid w:val="00E27D98"/>
    <w:rsid w:val="00E30982"/>
    <w:rsid w:val="00E31D0B"/>
    <w:rsid w:val="00E35866"/>
    <w:rsid w:val="00E41C9C"/>
    <w:rsid w:val="00E444CF"/>
    <w:rsid w:val="00E45637"/>
    <w:rsid w:val="00E47EB3"/>
    <w:rsid w:val="00E50A92"/>
    <w:rsid w:val="00E50F19"/>
    <w:rsid w:val="00E51832"/>
    <w:rsid w:val="00E55F28"/>
    <w:rsid w:val="00E57EAA"/>
    <w:rsid w:val="00E658F1"/>
    <w:rsid w:val="00E67B4A"/>
    <w:rsid w:val="00E67CCF"/>
    <w:rsid w:val="00E704BD"/>
    <w:rsid w:val="00E7209B"/>
    <w:rsid w:val="00E737FD"/>
    <w:rsid w:val="00E743C4"/>
    <w:rsid w:val="00E75FF5"/>
    <w:rsid w:val="00E86350"/>
    <w:rsid w:val="00E8740A"/>
    <w:rsid w:val="00E91209"/>
    <w:rsid w:val="00E91604"/>
    <w:rsid w:val="00E91B9C"/>
    <w:rsid w:val="00E94F8A"/>
    <w:rsid w:val="00E95189"/>
    <w:rsid w:val="00E959BA"/>
    <w:rsid w:val="00E959BE"/>
    <w:rsid w:val="00E95CCC"/>
    <w:rsid w:val="00EA0282"/>
    <w:rsid w:val="00EA1978"/>
    <w:rsid w:val="00EA2933"/>
    <w:rsid w:val="00EA4178"/>
    <w:rsid w:val="00EA6654"/>
    <w:rsid w:val="00EA6BFE"/>
    <w:rsid w:val="00EB009A"/>
    <w:rsid w:val="00EB0F35"/>
    <w:rsid w:val="00EB1C85"/>
    <w:rsid w:val="00EB1D68"/>
    <w:rsid w:val="00EB370B"/>
    <w:rsid w:val="00EB3DE3"/>
    <w:rsid w:val="00EB55A8"/>
    <w:rsid w:val="00EC096F"/>
    <w:rsid w:val="00EC15D7"/>
    <w:rsid w:val="00EC2323"/>
    <w:rsid w:val="00EC2AF4"/>
    <w:rsid w:val="00EC2EFA"/>
    <w:rsid w:val="00EC3B81"/>
    <w:rsid w:val="00EC6C76"/>
    <w:rsid w:val="00EC6DE8"/>
    <w:rsid w:val="00EC7617"/>
    <w:rsid w:val="00EC76B9"/>
    <w:rsid w:val="00EC7F71"/>
    <w:rsid w:val="00ED0564"/>
    <w:rsid w:val="00ED0D36"/>
    <w:rsid w:val="00ED157B"/>
    <w:rsid w:val="00ED1B83"/>
    <w:rsid w:val="00ED1FA0"/>
    <w:rsid w:val="00ED3B03"/>
    <w:rsid w:val="00ED4759"/>
    <w:rsid w:val="00ED7F2B"/>
    <w:rsid w:val="00EE0812"/>
    <w:rsid w:val="00EE1F11"/>
    <w:rsid w:val="00EE2A6D"/>
    <w:rsid w:val="00EE3798"/>
    <w:rsid w:val="00EE6AC2"/>
    <w:rsid w:val="00EE6C95"/>
    <w:rsid w:val="00EE79D7"/>
    <w:rsid w:val="00EF1261"/>
    <w:rsid w:val="00EF31C3"/>
    <w:rsid w:val="00EF41C7"/>
    <w:rsid w:val="00EF43FD"/>
    <w:rsid w:val="00EF4BBD"/>
    <w:rsid w:val="00EF62B7"/>
    <w:rsid w:val="00EF6CA9"/>
    <w:rsid w:val="00EF73CE"/>
    <w:rsid w:val="00F029F4"/>
    <w:rsid w:val="00F03910"/>
    <w:rsid w:val="00F03BC9"/>
    <w:rsid w:val="00F03ECB"/>
    <w:rsid w:val="00F04046"/>
    <w:rsid w:val="00F0602D"/>
    <w:rsid w:val="00F06135"/>
    <w:rsid w:val="00F0679F"/>
    <w:rsid w:val="00F07DFF"/>
    <w:rsid w:val="00F10182"/>
    <w:rsid w:val="00F10EBF"/>
    <w:rsid w:val="00F1180F"/>
    <w:rsid w:val="00F11EAA"/>
    <w:rsid w:val="00F12592"/>
    <w:rsid w:val="00F14EAE"/>
    <w:rsid w:val="00F154DD"/>
    <w:rsid w:val="00F16230"/>
    <w:rsid w:val="00F16E3E"/>
    <w:rsid w:val="00F21FC7"/>
    <w:rsid w:val="00F247AC"/>
    <w:rsid w:val="00F30D36"/>
    <w:rsid w:val="00F31318"/>
    <w:rsid w:val="00F3243E"/>
    <w:rsid w:val="00F325CF"/>
    <w:rsid w:val="00F328FA"/>
    <w:rsid w:val="00F3325C"/>
    <w:rsid w:val="00F33985"/>
    <w:rsid w:val="00F33D6A"/>
    <w:rsid w:val="00F35F31"/>
    <w:rsid w:val="00F36ECE"/>
    <w:rsid w:val="00F37141"/>
    <w:rsid w:val="00F37B4B"/>
    <w:rsid w:val="00F4026D"/>
    <w:rsid w:val="00F41CCF"/>
    <w:rsid w:val="00F45052"/>
    <w:rsid w:val="00F47BBC"/>
    <w:rsid w:val="00F47C00"/>
    <w:rsid w:val="00F501F4"/>
    <w:rsid w:val="00F52C5B"/>
    <w:rsid w:val="00F52F4A"/>
    <w:rsid w:val="00F52FA1"/>
    <w:rsid w:val="00F54BDD"/>
    <w:rsid w:val="00F54D65"/>
    <w:rsid w:val="00F55427"/>
    <w:rsid w:val="00F554AE"/>
    <w:rsid w:val="00F5624A"/>
    <w:rsid w:val="00F56D8C"/>
    <w:rsid w:val="00F57F3B"/>
    <w:rsid w:val="00F61CA8"/>
    <w:rsid w:val="00F62014"/>
    <w:rsid w:val="00F64BEB"/>
    <w:rsid w:val="00F64BF0"/>
    <w:rsid w:val="00F6568D"/>
    <w:rsid w:val="00F656B3"/>
    <w:rsid w:val="00F6628F"/>
    <w:rsid w:val="00F730D1"/>
    <w:rsid w:val="00F740B7"/>
    <w:rsid w:val="00F74309"/>
    <w:rsid w:val="00F746C9"/>
    <w:rsid w:val="00F75B0A"/>
    <w:rsid w:val="00F7609F"/>
    <w:rsid w:val="00F76D25"/>
    <w:rsid w:val="00F76D6A"/>
    <w:rsid w:val="00F8199E"/>
    <w:rsid w:val="00F81CDE"/>
    <w:rsid w:val="00F81DA6"/>
    <w:rsid w:val="00F82614"/>
    <w:rsid w:val="00F82816"/>
    <w:rsid w:val="00F83B49"/>
    <w:rsid w:val="00F84D70"/>
    <w:rsid w:val="00F864F5"/>
    <w:rsid w:val="00F90993"/>
    <w:rsid w:val="00F91612"/>
    <w:rsid w:val="00F9456E"/>
    <w:rsid w:val="00F946B1"/>
    <w:rsid w:val="00F95B69"/>
    <w:rsid w:val="00FA08C2"/>
    <w:rsid w:val="00FA43BD"/>
    <w:rsid w:val="00FA5369"/>
    <w:rsid w:val="00FA584C"/>
    <w:rsid w:val="00FA5D04"/>
    <w:rsid w:val="00FA67E0"/>
    <w:rsid w:val="00FA78DD"/>
    <w:rsid w:val="00FB18CF"/>
    <w:rsid w:val="00FB1F40"/>
    <w:rsid w:val="00FB3275"/>
    <w:rsid w:val="00FB63E6"/>
    <w:rsid w:val="00FB7CB5"/>
    <w:rsid w:val="00FC1513"/>
    <w:rsid w:val="00FC19B6"/>
    <w:rsid w:val="00FC3254"/>
    <w:rsid w:val="00FC343B"/>
    <w:rsid w:val="00FC3614"/>
    <w:rsid w:val="00FC5B52"/>
    <w:rsid w:val="00FC6703"/>
    <w:rsid w:val="00FC78FC"/>
    <w:rsid w:val="00FC7F8E"/>
    <w:rsid w:val="00FD00F9"/>
    <w:rsid w:val="00FD05F5"/>
    <w:rsid w:val="00FD1551"/>
    <w:rsid w:val="00FD5CC0"/>
    <w:rsid w:val="00FD6422"/>
    <w:rsid w:val="00FD7CC1"/>
    <w:rsid w:val="00FE223C"/>
    <w:rsid w:val="00FE29A6"/>
    <w:rsid w:val="00FE3657"/>
    <w:rsid w:val="00FE54BB"/>
    <w:rsid w:val="00FE7584"/>
    <w:rsid w:val="00FF11CE"/>
    <w:rsid w:val="00FF2619"/>
    <w:rsid w:val="00FF2F13"/>
    <w:rsid w:val="00FF362B"/>
    <w:rsid w:val="00FF37D4"/>
    <w:rsid w:val="00FF483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0E75"/>
  <w15:docId w15:val="{FC3398E9-4832-483C-8E6B-5CE8206B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D1EFE"/>
    <w:pPr>
      <w:spacing w:line="240" w:lineRule="auto"/>
    </w:pPr>
    <w:rPr>
      <w:sz w:val="20"/>
      <w:szCs w:val="20"/>
    </w:rPr>
  </w:style>
  <w:style w:type="character" w:customStyle="1" w:styleId="CommentTextChar">
    <w:name w:val="Comment Text Char"/>
    <w:basedOn w:val="DefaultParagraphFont"/>
    <w:link w:val="CommentText"/>
    <w:uiPriority w:val="99"/>
    <w:semiHidden/>
    <w:rsid w:val="00CD1EFE"/>
    <w:rPr>
      <w:sz w:val="20"/>
      <w:szCs w:val="20"/>
    </w:rPr>
  </w:style>
  <w:style w:type="character" w:styleId="CommentReference">
    <w:name w:val="annotation reference"/>
    <w:basedOn w:val="DefaultParagraphFont"/>
    <w:uiPriority w:val="99"/>
    <w:semiHidden/>
    <w:unhideWhenUsed/>
    <w:rsid w:val="00CD1EFE"/>
    <w:rPr>
      <w:sz w:val="16"/>
      <w:szCs w:val="16"/>
    </w:rPr>
  </w:style>
  <w:style w:type="character" w:styleId="Hyperlink">
    <w:name w:val="Hyperlink"/>
    <w:basedOn w:val="DefaultParagraphFont"/>
    <w:uiPriority w:val="99"/>
    <w:unhideWhenUsed/>
    <w:rsid w:val="00CD1EFE"/>
    <w:rPr>
      <w:color w:val="0000FF" w:themeColor="hyperlink"/>
      <w:u w:val="single"/>
    </w:rPr>
  </w:style>
  <w:style w:type="paragraph" w:styleId="BalloonText">
    <w:name w:val="Balloon Text"/>
    <w:basedOn w:val="Normal"/>
    <w:link w:val="BalloonTextChar"/>
    <w:uiPriority w:val="99"/>
    <w:semiHidden/>
    <w:unhideWhenUsed/>
    <w:rsid w:val="00CD1E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FE"/>
    <w:rPr>
      <w:rFonts w:ascii="Tahoma" w:hAnsi="Tahoma" w:cs="Tahoma"/>
      <w:sz w:val="16"/>
      <w:szCs w:val="16"/>
    </w:rPr>
  </w:style>
  <w:style w:type="paragraph" w:styleId="ListParagraph">
    <w:name w:val="List Paragraph"/>
    <w:basedOn w:val="Normal"/>
    <w:uiPriority w:val="34"/>
    <w:qFormat/>
    <w:rsid w:val="001C0699"/>
    <w:pPr>
      <w:ind w:left="720"/>
      <w:contextualSpacing/>
    </w:pPr>
  </w:style>
  <w:style w:type="paragraph" w:styleId="CommentSubject">
    <w:name w:val="annotation subject"/>
    <w:basedOn w:val="CommentText"/>
    <w:next w:val="CommentText"/>
    <w:link w:val="CommentSubjectChar"/>
    <w:uiPriority w:val="99"/>
    <w:semiHidden/>
    <w:unhideWhenUsed/>
    <w:rsid w:val="0057100B"/>
    <w:rPr>
      <w:b/>
      <w:bCs/>
    </w:rPr>
  </w:style>
  <w:style w:type="character" w:customStyle="1" w:styleId="CommentSubjectChar">
    <w:name w:val="Comment Subject Char"/>
    <w:basedOn w:val="CommentTextChar"/>
    <w:link w:val="CommentSubject"/>
    <w:uiPriority w:val="99"/>
    <w:semiHidden/>
    <w:rsid w:val="0057100B"/>
    <w:rPr>
      <w:b/>
      <w:bCs/>
      <w:sz w:val="20"/>
      <w:szCs w:val="20"/>
    </w:rPr>
  </w:style>
  <w:style w:type="character" w:customStyle="1" w:styleId="apple-converted-space">
    <w:name w:val="apple-converted-space"/>
    <w:basedOn w:val="DefaultParagraphFont"/>
    <w:rsid w:val="0057100B"/>
  </w:style>
  <w:style w:type="character" w:customStyle="1" w:styleId="hlfld-contribauthor">
    <w:name w:val="hlfld-contribauthor"/>
    <w:basedOn w:val="DefaultParagraphFont"/>
    <w:rsid w:val="00AB7657"/>
  </w:style>
  <w:style w:type="character" w:styleId="HTMLCite">
    <w:name w:val="HTML Cite"/>
    <w:basedOn w:val="DefaultParagraphFont"/>
    <w:uiPriority w:val="99"/>
    <w:semiHidden/>
    <w:unhideWhenUsed/>
    <w:rsid w:val="00AB7657"/>
    <w:rPr>
      <w:i/>
      <w:iCs/>
    </w:rPr>
  </w:style>
  <w:style w:type="character" w:customStyle="1" w:styleId="citationyear">
    <w:name w:val="citation_year"/>
    <w:basedOn w:val="DefaultParagraphFont"/>
    <w:rsid w:val="00AB7657"/>
  </w:style>
  <w:style w:type="character" w:customStyle="1" w:styleId="citationvolume">
    <w:name w:val="citation_volume"/>
    <w:basedOn w:val="DefaultParagraphFont"/>
    <w:rsid w:val="00AB7657"/>
  </w:style>
  <w:style w:type="paragraph" w:styleId="Revision">
    <w:name w:val="Revision"/>
    <w:hidden/>
    <w:uiPriority w:val="99"/>
    <w:semiHidden/>
    <w:rsid w:val="009C2173"/>
    <w:pPr>
      <w:spacing w:after="0" w:line="240" w:lineRule="auto"/>
    </w:pPr>
  </w:style>
  <w:style w:type="paragraph" w:customStyle="1" w:styleId="Default">
    <w:name w:val="Default"/>
    <w:rsid w:val="001811D4"/>
    <w:pPr>
      <w:autoSpaceDE w:val="0"/>
      <w:autoSpaceDN w:val="0"/>
      <w:adjustRightInd w:val="0"/>
      <w:spacing w:after="0" w:line="240" w:lineRule="auto"/>
    </w:pPr>
    <w:rPr>
      <w:rFonts w:ascii="Times New Roman" w:hAnsi="Times New Roman" w:cs="Times New Roman"/>
      <w:color w:val="000000"/>
      <w:sz w:val="24"/>
      <w:szCs w:val="24"/>
      <w:lang w:bidi="ar-SA"/>
    </w:rPr>
  </w:style>
  <w:style w:type="paragraph" w:styleId="HTMLPreformatted">
    <w:name w:val="HTML Preformatted"/>
    <w:basedOn w:val="Normal"/>
    <w:link w:val="HTMLPreformattedChar"/>
    <w:uiPriority w:val="99"/>
    <w:semiHidden/>
    <w:unhideWhenUsed/>
    <w:rsid w:val="00ED157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D157B"/>
    <w:rPr>
      <w:rFonts w:ascii="Consolas" w:hAnsi="Consolas"/>
      <w:sz w:val="20"/>
      <w:szCs w:val="20"/>
    </w:rPr>
  </w:style>
  <w:style w:type="character" w:styleId="LineNumber">
    <w:name w:val="line number"/>
    <w:basedOn w:val="DefaultParagraphFont"/>
    <w:uiPriority w:val="99"/>
    <w:semiHidden/>
    <w:unhideWhenUsed/>
    <w:rsid w:val="007F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5123">
      <w:bodyDiv w:val="1"/>
      <w:marLeft w:val="0"/>
      <w:marRight w:val="0"/>
      <w:marTop w:val="0"/>
      <w:marBottom w:val="0"/>
      <w:divBdr>
        <w:top w:val="none" w:sz="0" w:space="0" w:color="auto"/>
        <w:left w:val="none" w:sz="0" w:space="0" w:color="auto"/>
        <w:bottom w:val="none" w:sz="0" w:space="0" w:color="auto"/>
        <w:right w:val="none" w:sz="0" w:space="0" w:color="auto"/>
      </w:divBdr>
      <w:divsChild>
        <w:div w:id="320158604">
          <w:marLeft w:val="0"/>
          <w:marRight w:val="0"/>
          <w:marTop w:val="0"/>
          <w:marBottom w:val="0"/>
          <w:divBdr>
            <w:top w:val="none" w:sz="0" w:space="0" w:color="auto"/>
            <w:left w:val="none" w:sz="0" w:space="0" w:color="auto"/>
            <w:bottom w:val="none" w:sz="0" w:space="0" w:color="auto"/>
            <w:right w:val="none" w:sz="0" w:space="0" w:color="auto"/>
          </w:divBdr>
        </w:div>
      </w:divsChild>
    </w:div>
    <w:div w:id="38282261">
      <w:bodyDiv w:val="1"/>
      <w:marLeft w:val="0"/>
      <w:marRight w:val="0"/>
      <w:marTop w:val="0"/>
      <w:marBottom w:val="0"/>
      <w:divBdr>
        <w:top w:val="none" w:sz="0" w:space="0" w:color="auto"/>
        <w:left w:val="none" w:sz="0" w:space="0" w:color="auto"/>
        <w:bottom w:val="none" w:sz="0" w:space="0" w:color="auto"/>
        <w:right w:val="none" w:sz="0" w:space="0" w:color="auto"/>
      </w:divBdr>
      <w:divsChild>
        <w:div w:id="1121653321">
          <w:marLeft w:val="0"/>
          <w:marRight w:val="0"/>
          <w:marTop w:val="0"/>
          <w:marBottom w:val="0"/>
          <w:divBdr>
            <w:top w:val="none" w:sz="0" w:space="0" w:color="auto"/>
            <w:left w:val="none" w:sz="0" w:space="0" w:color="auto"/>
            <w:bottom w:val="none" w:sz="0" w:space="0" w:color="auto"/>
            <w:right w:val="none" w:sz="0" w:space="0" w:color="auto"/>
          </w:divBdr>
        </w:div>
      </w:divsChild>
    </w:div>
    <w:div w:id="72051390">
      <w:bodyDiv w:val="1"/>
      <w:marLeft w:val="0"/>
      <w:marRight w:val="0"/>
      <w:marTop w:val="0"/>
      <w:marBottom w:val="0"/>
      <w:divBdr>
        <w:top w:val="none" w:sz="0" w:space="0" w:color="auto"/>
        <w:left w:val="none" w:sz="0" w:space="0" w:color="auto"/>
        <w:bottom w:val="none" w:sz="0" w:space="0" w:color="auto"/>
        <w:right w:val="none" w:sz="0" w:space="0" w:color="auto"/>
      </w:divBdr>
      <w:divsChild>
        <w:div w:id="28145022">
          <w:marLeft w:val="0"/>
          <w:marRight w:val="0"/>
          <w:marTop w:val="0"/>
          <w:marBottom w:val="0"/>
          <w:divBdr>
            <w:top w:val="none" w:sz="0" w:space="0" w:color="auto"/>
            <w:left w:val="none" w:sz="0" w:space="0" w:color="auto"/>
            <w:bottom w:val="none" w:sz="0" w:space="0" w:color="auto"/>
            <w:right w:val="none" w:sz="0" w:space="0" w:color="auto"/>
          </w:divBdr>
        </w:div>
      </w:divsChild>
    </w:div>
    <w:div w:id="122428996">
      <w:bodyDiv w:val="1"/>
      <w:marLeft w:val="0"/>
      <w:marRight w:val="0"/>
      <w:marTop w:val="0"/>
      <w:marBottom w:val="0"/>
      <w:divBdr>
        <w:top w:val="none" w:sz="0" w:space="0" w:color="auto"/>
        <w:left w:val="none" w:sz="0" w:space="0" w:color="auto"/>
        <w:bottom w:val="none" w:sz="0" w:space="0" w:color="auto"/>
        <w:right w:val="none" w:sz="0" w:space="0" w:color="auto"/>
      </w:divBdr>
      <w:divsChild>
        <w:div w:id="1361320288">
          <w:marLeft w:val="0"/>
          <w:marRight w:val="0"/>
          <w:marTop w:val="0"/>
          <w:marBottom w:val="0"/>
          <w:divBdr>
            <w:top w:val="none" w:sz="0" w:space="0" w:color="auto"/>
            <w:left w:val="none" w:sz="0" w:space="0" w:color="auto"/>
            <w:bottom w:val="none" w:sz="0" w:space="0" w:color="auto"/>
            <w:right w:val="none" w:sz="0" w:space="0" w:color="auto"/>
          </w:divBdr>
        </w:div>
      </w:divsChild>
    </w:div>
    <w:div w:id="129592696">
      <w:bodyDiv w:val="1"/>
      <w:marLeft w:val="0"/>
      <w:marRight w:val="0"/>
      <w:marTop w:val="0"/>
      <w:marBottom w:val="0"/>
      <w:divBdr>
        <w:top w:val="none" w:sz="0" w:space="0" w:color="auto"/>
        <w:left w:val="none" w:sz="0" w:space="0" w:color="auto"/>
        <w:bottom w:val="none" w:sz="0" w:space="0" w:color="auto"/>
        <w:right w:val="none" w:sz="0" w:space="0" w:color="auto"/>
      </w:divBdr>
      <w:divsChild>
        <w:div w:id="1675181951">
          <w:marLeft w:val="0"/>
          <w:marRight w:val="0"/>
          <w:marTop w:val="0"/>
          <w:marBottom w:val="0"/>
          <w:divBdr>
            <w:top w:val="none" w:sz="0" w:space="0" w:color="auto"/>
            <w:left w:val="none" w:sz="0" w:space="0" w:color="auto"/>
            <w:bottom w:val="none" w:sz="0" w:space="0" w:color="auto"/>
            <w:right w:val="none" w:sz="0" w:space="0" w:color="auto"/>
          </w:divBdr>
        </w:div>
      </w:divsChild>
    </w:div>
    <w:div w:id="130026659">
      <w:bodyDiv w:val="1"/>
      <w:marLeft w:val="0"/>
      <w:marRight w:val="0"/>
      <w:marTop w:val="0"/>
      <w:marBottom w:val="0"/>
      <w:divBdr>
        <w:top w:val="none" w:sz="0" w:space="0" w:color="auto"/>
        <w:left w:val="none" w:sz="0" w:space="0" w:color="auto"/>
        <w:bottom w:val="none" w:sz="0" w:space="0" w:color="auto"/>
        <w:right w:val="none" w:sz="0" w:space="0" w:color="auto"/>
      </w:divBdr>
      <w:divsChild>
        <w:div w:id="1622346703">
          <w:marLeft w:val="0"/>
          <w:marRight w:val="0"/>
          <w:marTop w:val="0"/>
          <w:marBottom w:val="0"/>
          <w:divBdr>
            <w:top w:val="none" w:sz="0" w:space="0" w:color="auto"/>
            <w:left w:val="none" w:sz="0" w:space="0" w:color="auto"/>
            <w:bottom w:val="none" w:sz="0" w:space="0" w:color="auto"/>
            <w:right w:val="none" w:sz="0" w:space="0" w:color="auto"/>
          </w:divBdr>
        </w:div>
      </w:divsChild>
    </w:div>
    <w:div w:id="135144865">
      <w:bodyDiv w:val="1"/>
      <w:marLeft w:val="0"/>
      <w:marRight w:val="0"/>
      <w:marTop w:val="0"/>
      <w:marBottom w:val="0"/>
      <w:divBdr>
        <w:top w:val="none" w:sz="0" w:space="0" w:color="auto"/>
        <w:left w:val="none" w:sz="0" w:space="0" w:color="auto"/>
        <w:bottom w:val="none" w:sz="0" w:space="0" w:color="auto"/>
        <w:right w:val="none" w:sz="0" w:space="0" w:color="auto"/>
      </w:divBdr>
      <w:divsChild>
        <w:div w:id="422072432">
          <w:marLeft w:val="0"/>
          <w:marRight w:val="0"/>
          <w:marTop w:val="0"/>
          <w:marBottom w:val="0"/>
          <w:divBdr>
            <w:top w:val="none" w:sz="0" w:space="0" w:color="auto"/>
            <w:left w:val="none" w:sz="0" w:space="0" w:color="auto"/>
            <w:bottom w:val="none" w:sz="0" w:space="0" w:color="auto"/>
            <w:right w:val="none" w:sz="0" w:space="0" w:color="auto"/>
          </w:divBdr>
        </w:div>
      </w:divsChild>
    </w:div>
    <w:div w:id="215434847">
      <w:bodyDiv w:val="1"/>
      <w:marLeft w:val="0"/>
      <w:marRight w:val="0"/>
      <w:marTop w:val="0"/>
      <w:marBottom w:val="0"/>
      <w:divBdr>
        <w:top w:val="none" w:sz="0" w:space="0" w:color="auto"/>
        <w:left w:val="none" w:sz="0" w:space="0" w:color="auto"/>
        <w:bottom w:val="none" w:sz="0" w:space="0" w:color="auto"/>
        <w:right w:val="none" w:sz="0" w:space="0" w:color="auto"/>
      </w:divBdr>
      <w:divsChild>
        <w:div w:id="1941601869">
          <w:marLeft w:val="0"/>
          <w:marRight w:val="0"/>
          <w:marTop w:val="0"/>
          <w:marBottom w:val="0"/>
          <w:divBdr>
            <w:top w:val="none" w:sz="0" w:space="0" w:color="auto"/>
            <w:left w:val="none" w:sz="0" w:space="0" w:color="auto"/>
            <w:bottom w:val="none" w:sz="0" w:space="0" w:color="auto"/>
            <w:right w:val="none" w:sz="0" w:space="0" w:color="auto"/>
          </w:divBdr>
        </w:div>
      </w:divsChild>
    </w:div>
    <w:div w:id="220557891">
      <w:bodyDiv w:val="1"/>
      <w:marLeft w:val="0"/>
      <w:marRight w:val="0"/>
      <w:marTop w:val="0"/>
      <w:marBottom w:val="0"/>
      <w:divBdr>
        <w:top w:val="none" w:sz="0" w:space="0" w:color="auto"/>
        <w:left w:val="none" w:sz="0" w:space="0" w:color="auto"/>
        <w:bottom w:val="none" w:sz="0" w:space="0" w:color="auto"/>
        <w:right w:val="none" w:sz="0" w:space="0" w:color="auto"/>
      </w:divBdr>
      <w:divsChild>
        <w:div w:id="2004164981">
          <w:marLeft w:val="0"/>
          <w:marRight w:val="0"/>
          <w:marTop w:val="0"/>
          <w:marBottom w:val="0"/>
          <w:divBdr>
            <w:top w:val="none" w:sz="0" w:space="0" w:color="auto"/>
            <w:left w:val="none" w:sz="0" w:space="0" w:color="auto"/>
            <w:bottom w:val="none" w:sz="0" w:space="0" w:color="auto"/>
            <w:right w:val="none" w:sz="0" w:space="0" w:color="auto"/>
          </w:divBdr>
        </w:div>
      </w:divsChild>
    </w:div>
    <w:div w:id="222564487">
      <w:bodyDiv w:val="1"/>
      <w:marLeft w:val="0"/>
      <w:marRight w:val="0"/>
      <w:marTop w:val="0"/>
      <w:marBottom w:val="0"/>
      <w:divBdr>
        <w:top w:val="none" w:sz="0" w:space="0" w:color="auto"/>
        <w:left w:val="none" w:sz="0" w:space="0" w:color="auto"/>
        <w:bottom w:val="none" w:sz="0" w:space="0" w:color="auto"/>
        <w:right w:val="none" w:sz="0" w:space="0" w:color="auto"/>
      </w:divBdr>
    </w:div>
    <w:div w:id="264193037">
      <w:bodyDiv w:val="1"/>
      <w:marLeft w:val="0"/>
      <w:marRight w:val="0"/>
      <w:marTop w:val="0"/>
      <w:marBottom w:val="0"/>
      <w:divBdr>
        <w:top w:val="none" w:sz="0" w:space="0" w:color="auto"/>
        <w:left w:val="none" w:sz="0" w:space="0" w:color="auto"/>
        <w:bottom w:val="none" w:sz="0" w:space="0" w:color="auto"/>
        <w:right w:val="none" w:sz="0" w:space="0" w:color="auto"/>
      </w:divBdr>
      <w:divsChild>
        <w:div w:id="1178732858">
          <w:marLeft w:val="0"/>
          <w:marRight w:val="0"/>
          <w:marTop w:val="0"/>
          <w:marBottom w:val="0"/>
          <w:divBdr>
            <w:top w:val="none" w:sz="0" w:space="0" w:color="auto"/>
            <w:left w:val="none" w:sz="0" w:space="0" w:color="auto"/>
            <w:bottom w:val="none" w:sz="0" w:space="0" w:color="auto"/>
            <w:right w:val="none" w:sz="0" w:space="0" w:color="auto"/>
          </w:divBdr>
        </w:div>
      </w:divsChild>
    </w:div>
    <w:div w:id="305939027">
      <w:bodyDiv w:val="1"/>
      <w:marLeft w:val="0"/>
      <w:marRight w:val="0"/>
      <w:marTop w:val="0"/>
      <w:marBottom w:val="0"/>
      <w:divBdr>
        <w:top w:val="none" w:sz="0" w:space="0" w:color="auto"/>
        <w:left w:val="none" w:sz="0" w:space="0" w:color="auto"/>
        <w:bottom w:val="none" w:sz="0" w:space="0" w:color="auto"/>
        <w:right w:val="none" w:sz="0" w:space="0" w:color="auto"/>
      </w:divBdr>
      <w:divsChild>
        <w:div w:id="461769536">
          <w:marLeft w:val="0"/>
          <w:marRight w:val="0"/>
          <w:marTop w:val="0"/>
          <w:marBottom w:val="0"/>
          <w:divBdr>
            <w:top w:val="none" w:sz="0" w:space="0" w:color="auto"/>
            <w:left w:val="none" w:sz="0" w:space="0" w:color="auto"/>
            <w:bottom w:val="none" w:sz="0" w:space="0" w:color="auto"/>
            <w:right w:val="none" w:sz="0" w:space="0" w:color="auto"/>
          </w:divBdr>
        </w:div>
      </w:divsChild>
    </w:div>
    <w:div w:id="308096782">
      <w:bodyDiv w:val="1"/>
      <w:marLeft w:val="0"/>
      <w:marRight w:val="0"/>
      <w:marTop w:val="0"/>
      <w:marBottom w:val="0"/>
      <w:divBdr>
        <w:top w:val="none" w:sz="0" w:space="0" w:color="auto"/>
        <w:left w:val="none" w:sz="0" w:space="0" w:color="auto"/>
        <w:bottom w:val="none" w:sz="0" w:space="0" w:color="auto"/>
        <w:right w:val="none" w:sz="0" w:space="0" w:color="auto"/>
      </w:divBdr>
    </w:div>
    <w:div w:id="308676141">
      <w:bodyDiv w:val="1"/>
      <w:marLeft w:val="0"/>
      <w:marRight w:val="0"/>
      <w:marTop w:val="0"/>
      <w:marBottom w:val="0"/>
      <w:divBdr>
        <w:top w:val="none" w:sz="0" w:space="0" w:color="auto"/>
        <w:left w:val="none" w:sz="0" w:space="0" w:color="auto"/>
        <w:bottom w:val="none" w:sz="0" w:space="0" w:color="auto"/>
        <w:right w:val="none" w:sz="0" w:space="0" w:color="auto"/>
      </w:divBdr>
      <w:divsChild>
        <w:div w:id="1357542205">
          <w:marLeft w:val="0"/>
          <w:marRight w:val="0"/>
          <w:marTop w:val="0"/>
          <w:marBottom w:val="0"/>
          <w:divBdr>
            <w:top w:val="none" w:sz="0" w:space="0" w:color="auto"/>
            <w:left w:val="none" w:sz="0" w:space="0" w:color="auto"/>
            <w:bottom w:val="none" w:sz="0" w:space="0" w:color="auto"/>
            <w:right w:val="none" w:sz="0" w:space="0" w:color="auto"/>
          </w:divBdr>
        </w:div>
      </w:divsChild>
    </w:div>
    <w:div w:id="316032946">
      <w:bodyDiv w:val="1"/>
      <w:marLeft w:val="0"/>
      <w:marRight w:val="0"/>
      <w:marTop w:val="0"/>
      <w:marBottom w:val="0"/>
      <w:divBdr>
        <w:top w:val="none" w:sz="0" w:space="0" w:color="auto"/>
        <w:left w:val="none" w:sz="0" w:space="0" w:color="auto"/>
        <w:bottom w:val="none" w:sz="0" w:space="0" w:color="auto"/>
        <w:right w:val="none" w:sz="0" w:space="0" w:color="auto"/>
      </w:divBdr>
      <w:divsChild>
        <w:div w:id="997925440">
          <w:marLeft w:val="0"/>
          <w:marRight w:val="0"/>
          <w:marTop w:val="0"/>
          <w:marBottom w:val="0"/>
          <w:divBdr>
            <w:top w:val="none" w:sz="0" w:space="0" w:color="auto"/>
            <w:left w:val="none" w:sz="0" w:space="0" w:color="auto"/>
            <w:bottom w:val="none" w:sz="0" w:space="0" w:color="auto"/>
            <w:right w:val="none" w:sz="0" w:space="0" w:color="auto"/>
          </w:divBdr>
        </w:div>
      </w:divsChild>
    </w:div>
    <w:div w:id="341510358">
      <w:bodyDiv w:val="1"/>
      <w:marLeft w:val="0"/>
      <w:marRight w:val="0"/>
      <w:marTop w:val="0"/>
      <w:marBottom w:val="0"/>
      <w:divBdr>
        <w:top w:val="none" w:sz="0" w:space="0" w:color="auto"/>
        <w:left w:val="none" w:sz="0" w:space="0" w:color="auto"/>
        <w:bottom w:val="none" w:sz="0" w:space="0" w:color="auto"/>
        <w:right w:val="none" w:sz="0" w:space="0" w:color="auto"/>
      </w:divBdr>
      <w:divsChild>
        <w:div w:id="1413819365">
          <w:marLeft w:val="0"/>
          <w:marRight w:val="0"/>
          <w:marTop w:val="0"/>
          <w:marBottom w:val="0"/>
          <w:divBdr>
            <w:top w:val="none" w:sz="0" w:space="0" w:color="auto"/>
            <w:left w:val="none" w:sz="0" w:space="0" w:color="auto"/>
            <w:bottom w:val="none" w:sz="0" w:space="0" w:color="auto"/>
            <w:right w:val="none" w:sz="0" w:space="0" w:color="auto"/>
          </w:divBdr>
        </w:div>
      </w:divsChild>
    </w:div>
    <w:div w:id="412510507">
      <w:bodyDiv w:val="1"/>
      <w:marLeft w:val="0"/>
      <w:marRight w:val="0"/>
      <w:marTop w:val="0"/>
      <w:marBottom w:val="0"/>
      <w:divBdr>
        <w:top w:val="none" w:sz="0" w:space="0" w:color="auto"/>
        <w:left w:val="none" w:sz="0" w:space="0" w:color="auto"/>
        <w:bottom w:val="none" w:sz="0" w:space="0" w:color="auto"/>
        <w:right w:val="none" w:sz="0" w:space="0" w:color="auto"/>
      </w:divBdr>
      <w:divsChild>
        <w:div w:id="1231304021">
          <w:marLeft w:val="0"/>
          <w:marRight w:val="0"/>
          <w:marTop w:val="0"/>
          <w:marBottom w:val="0"/>
          <w:divBdr>
            <w:top w:val="none" w:sz="0" w:space="0" w:color="auto"/>
            <w:left w:val="none" w:sz="0" w:space="0" w:color="auto"/>
            <w:bottom w:val="none" w:sz="0" w:space="0" w:color="auto"/>
            <w:right w:val="none" w:sz="0" w:space="0" w:color="auto"/>
          </w:divBdr>
        </w:div>
      </w:divsChild>
    </w:div>
    <w:div w:id="432173059">
      <w:bodyDiv w:val="1"/>
      <w:marLeft w:val="0"/>
      <w:marRight w:val="0"/>
      <w:marTop w:val="0"/>
      <w:marBottom w:val="0"/>
      <w:divBdr>
        <w:top w:val="none" w:sz="0" w:space="0" w:color="auto"/>
        <w:left w:val="none" w:sz="0" w:space="0" w:color="auto"/>
        <w:bottom w:val="none" w:sz="0" w:space="0" w:color="auto"/>
        <w:right w:val="none" w:sz="0" w:space="0" w:color="auto"/>
      </w:divBdr>
    </w:div>
    <w:div w:id="480123971">
      <w:bodyDiv w:val="1"/>
      <w:marLeft w:val="0"/>
      <w:marRight w:val="0"/>
      <w:marTop w:val="0"/>
      <w:marBottom w:val="0"/>
      <w:divBdr>
        <w:top w:val="none" w:sz="0" w:space="0" w:color="auto"/>
        <w:left w:val="none" w:sz="0" w:space="0" w:color="auto"/>
        <w:bottom w:val="none" w:sz="0" w:space="0" w:color="auto"/>
        <w:right w:val="none" w:sz="0" w:space="0" w:color="auto"/>
      </w:divBdr>
      <w:divsChild>
        <w:div w:id="538977557">
          <w:marLeft w:val="0"/>
          <w:marRight w:val="0"/>
          <w:marTop w:val="0"/>
          <w:marBottom w:val="0"/>
          <w:divBdr>
            <w:top w:val="none" w:sz="0" w:space="0" w:color="auto"/>
            <w:left w:val="none" w:sz="0" w:space="0" w:color="auto"/>
            <w:bottom w:val="none" w:sz="0" w:space="0" w:color="auto"/>
            <w:right w:val="none" w:sz="0" w:space="0" w:color="auto"/>
          </w:divBdr>
        </w:div>
      </w:divsChild>
    </w:div>
    <w:div w:id="493767620">
      <w:bodyDiv w:val="1"/>
      <w:marLeft w:val="0"/>
      <w:marRight w:val="0"/>
      <w:marTop w:val="0"/>
      <w:marBottom w:val="0"/>
      <w:divBdr>
        <w:top w:val="none" w:sz="0" w:space="0" w:color="auto"/>
        <w:left w:val="none" w:sz="0" w:space="0" w:color="auto"/>
        <w:bottom w:val="none" w:sz="0" w:space="0" w:color="auto"/>
        <w:right w:val="none" w:sz="0" w:space="0" w:color="auto"/>
      </w:divBdr>
      <w:divsChild>
        <w:div w:id="727849696">
          <w:marLeft w:val="0"/>
          <w:marRight w:val="0"/>
          <w:marTop w:val="0"/>
          <w:marBottom w:val="0"/>
          <w:divBdr>
            <w:top w:val="none" w:sz="0" w:space="0" w:color="auto"/>
            <w:left w:val="none" w:sz="0" w:space="0" w:color="auto"/>
            <w:bottom w:val="none" w:sz="0" w:space="0" w:color="auto"/>
            <w:right w:val="none" w:sz="0" w:space="0" w:color="auto"/>
          </w:divBdr>
        </w:div>
      </w:divsChild>
    </w:div>
    <w:div w:id="504829248">
      <w:bodyDiv w:val="1"/>
      <w:marLeft w:val="0"/>
      <w:marRight w:val="0"/>
      <w:marTop w:val="0"/>
      <w:marBottom w:val="0"/>
      <w:divBdr>
        <w:top w:val="none" w:sz="0" w:space="0" w:color="auto"/>
        <w:left w:val="none" w:sz="0" w:space="0" w:color="auto"/>
        <w:bottom w:val="none" w:sz="0" w:space="0" w:color="auto"/>
        <w:right w:val="none" w:sz="0" w:space="0" w:color="auto"/>
      </w:divBdr>
      <w:divsChild>
        <w:div w:id="1002513281">
          <w:marLeft w:val="0"/>
          <w:marRight w:val="0"/>
          <w:marTop w:val="0"/>
          <w:marBottom w:val="0"/>
          <w:divBdr>
            <w:top w:val="none" w:sz="0" w:space="0" w:color="auto"/>
            <w:left w:val="none" w:sz="0" w:space="0" w:color="auto"/>
            <w:bottom w:val="none" w:sz="0" w:space="0" w:color="auto"/>
            <w:right w:val="none" w:sz="0" w:space="0" w:color="auto"/>
          </w:divBdr>
        </w:div>
      </w:divsChild>
    </w:div>
    <w:div w:id="535969266">
      <w:bodyDiv w:val="1"/>
      <w:marLeft w:val="0"/>
      <w:marRight w:val="0"/>
      <w:marTop w:val="0"/>
      <w:marBottom w:val="0"/>
      <w:divBdr>
        <w:top w:val="none" w:sz="0" w:space="0" w:color="auto"/>
        <w:left w:val="none" w:sz="0" w:space="0" w:color="auto"/>
        <w:bottom w:val="none" w:sz="0" w:space="0" w:color="auto"/>
        <w:right w:val="none" w:sz="0" w:space="0" w:color="auto"/>
      </w:divBdr>
      <w:divsChild>
        <w:div w:id="1475101475">
          <w:marLeft w:val="0"/>
          <w:marRight w:val="0"/>
          <w:marTop w:val="0"/>
          <w:marBottom w:val="0"/>
          <w:divBdr>
            <w:top w:val="none" w:sz="0" w:space="0" w:color="auto"/>
            <w:left w:val="none" w:sz="0" w:space="0" w:color="auto"/>
            <w:bottom w:val="none" w:sz="0" w:space="0" w:color="auto"/>
            <w:right w:val="none" w:sz="0" w:space="0" w:color="auto"/>
          </w:divBdr>
        </w:div>
      </w:divsChild>
    </w:div>
    <w:div w:id="606620293">
      <w:bodyDiv w:val="1"/>
      <w:marLeft w:val="0"/>
      <w:marRight w:val="0"/>
      <w:marTop w:val="0"/>
      <w:marBottom w:val="0"/>
      <w:divBdr>
        <w:top w:val="none" w:sz="0" w:space="0" w:color="auto"/>
        <w:left w:val="none" w:sz="0" w:space="0" w:color="auto"/>
        <w:bottom w:val="none" w:sz="0" w:space="0" w:color="auto"/>
        <w:right w:val="none" w:sz="0" w:space="0" w:color="auto"/>
      </w:divBdr>
      <w:divsChild>
        <w:div w:id="1334525884">
          <w:marLeft w:val="0"/>
          <w:marRight w:val="0"/>
          <w:marTop w:val="0"/>
          <w:marBottom w:val="0"/>
          <w:divBdr>
            <w:top w:val="none" w:sz="0" w:space="0" w:color="auto"/>
            <w:left w:val="none" w:sz="0" w:space="0" w:color="auto"/>
            <w:bottom w:val="none" w:sz="0" w:space="0" w:color="auto"/>
            <w:right w:val="none" w:sz="0" w:space="0" w:color="auto"/>
          </w:divBdr>
        </w:div>
      </w:divsChild>
    </w:div>
    <w:div w:id="615454481">
      <w:bodyDiv w:val="1"/>
      <w:marLeft w:val="0"/>
      <w:marRight w:val="0"/>
      <w:marTop w:val="0"/>
      <w:marBottom w:val="0"/>
      <w:divBdr>
        <w:top w:val="none" w:sz="0" w:space="0" w:color="auto"/>
        <w:left w:val="none" w:sz="0" w:space="0" w:color="auto"/>
        <w:bottom w:val="none" w:sz="0" w:space="0" w:color="auto"/>
        <w:right w:val="none" w:sz="0" w:space="0" w:color="auto"/>
      </w:divBdr>
      <w:divsChild>
        <w:div w:id="1314597785">
          <w:marLeft w:val="0"/>
          <w:marRight w:val="0"/>
          <w:marTop w:val="0"/>
          <w:marBottom w:val="0"/>
          <w:divBdr>
            <w:top w:val="none" w:sz="0" w:space="0" w:color="auto"/>
            <w:left w:val="none" w:sz="0" w:space="0" w:color="auto"/>
            <w:bottom w:val="none" w:sz="0" w:space="0" w:color="auto"/>
            <w:right w:val="none" w:sz="0" w:space="0" w:color="auto"/>
          </w:divBdr>
        </w:div>
      </w:divsChild>
    </w:div>
    <w:div w:id="657146739">
      <w:bodyDiv w:val="1"/>
      <w:marLeft w:val="0"/>
      <w:marRight w:val="0"/>
      <w:marTop w:val="0"/>
      <w:marBottom w:val="0"/>
      <w:divBdr>
        <w:top w:val="none" w:sz="0" w:space="0" w:color="auto"/>
        <w:left w:val="none" w:sz="0" w:space="0" w:color="auto"/>
        <w:bottom w:val="none" w:sz="0" w:space="0" w:color="auto"/>
        <w:right w:val="none" w:sz="0" w:space="0" w:color="auto"/>
      </w:divBdr>
      <w:divsChild>
        <w:div w:id="344985916">
          <w:marLeft w:val="0"/>
          <w:marRight w:val="0"/>
          <w:marTop w:val="0"/>
          <w:marBottom w:val="0"/>
          <w:divBdr>
            <w:top w:val="none" w:sz="0" w:space="0" w:color="auto"/>
            <w:left w:val="none" w:sz="0" w:space="0" w:color="auto"/>
            <w:bottom w:val="none" w:sz="0" w:space="0" w:color="auto"/>
            <w:right w:val="none" w:sz="0" w:space="0" w:color="auto"/>
          </w:divBdr>
        </w:div>
      </w:divsChild>
    </w:div>
    <w:div w:id="692070265">
      <w:bodyDiv w:val="1"/>
      <w:marLeft w:val="0"/>
      <w:marRight w:val="0"/>
      <w:marTop w:val="0"/>
      <w:marBottom w:val="0"/>
      <w:divBdr>
        <w:top w:val="none" w:sz="0" w:space="0" w:color="auto"/>
        <w:left w:val="none" w:sz="0" w:space="0" w:color="auto"/>
        <w:bottom w:val="none" w:sz="0" w:space="0" w:color="auto"/>
        <w:right w:val="none" w:sz="0" w:space="0" w:color="auto"/>
      </w:divBdr>
      <w:divsChild>
        <w:div w:id="1797796885">
          <w:marLeft w:val="0"/>
          <w:marRight w:val="0"/>
          <w:marTop w:val="0"/>
          <w:marBottom w:val="0"/>
          <w:divBdr>
            <w:top w:val="none" w:sz="0" w:space="0" w:color="auto"/>
            <w:left w:val="none" w:sz="0" w:space="0" w:color="auto"/>
            <w:bottom w:val="none" w:sz="0" w:space="0" w:color="auto"/>
            <w:right w:val="none" w:sz="0" w:space="0" w:color="auto"/>
          </w:divBdr>
        </w:div>
      </w:divsChild>
    </w:div>
    <w:div w:id="697119923">
      <w:bodyDiv w:val="1"/>
      <w:marLeft w:val="0"/>
      <w:marRight w:val="0"/>
      <w:marTop w:val="0"/>
      <w:marBottom w:val="0"/>
      <w:divBdr>
        <w:top w:val="none" w:sz="0" w:space="0" w:color="auto"/>
        <w:left w:val="none" w:sz="0" w:space="0" w:color="auto"/>
        <w:bottom w:val="none" w:sz="0" w:space="0" w:color="auto"/>
        <w:right w:val="none" w:sz="0" w:space="0" w:color="auto"/>
      </w:divBdr>
      <w:divsChild>
        <w:div w:id="68700893">
          <w:marLeft w:val="0"/>
          <w:marRight w:val="0"/>
          <w:marTop w:val="0"/>
          <w:marBottom w:val="0"/>
          <w:divBdr>
            <w:top w:val="none" w:sz="0" w:space="0" w:color="auto"/>
            <w:left w:val="none" w:sz="0" w:space="0" w:color="auto"/>
            <w:bottom w:val="none" w:sz="0" w:space="0" w:color="auto"/>
            <w:right w:val="none" w:sz="0" w:space="0" w:color="auto"/>
          </w:divBdr>
        </w:div>
      </w:divsChild>
    </w:div>
    <w:div w:id="721707263">
      <w:bodyDiv w:val="1"/>
      <w:marLeft w:val="0"/>
      <w:marRight w:val="0"/>
      <w:marTop w:val="0"/>
      <w:marBottom w:val="0"/>
      <w:divBdr>
        <w:top w:val="none" w:sz="0" w:space="0" w:color="auto"/>
        <w:left w:val="none" w:sz="0" w:space="0" w:color="auto"/>
        <w:bottom w:val="none" w:sz="0" w:space="0" w:color="auto"/>
        <w:right w:val="none" w:sz="0" w:space="0" w:color="auto"/>
      </w:divBdr>
      <w:divsChild>
        <w:div w:id="1749039539">
          <w:marLeft w:val="0"/>
          <w:marRight w:val="0"/>
          <w:marTop w:val="0"/>
          <w:marBottom w:val="0"/>
          <w:divBdr>
            <w:top w:val="none" w:sz="0" w:space="0" w:color="auto"/>
            <w:left w:val="none" w:sz="0" w:space="0" w:color="auto"/>
            <w:bottom w:val="none" w:sz="0" w:space="0" w:color="auto"/>
            <w:right w:val="none" w:sz="0" w:space="0" w:color="auto"/>
          </w:divBdr>
        </w:div>
      </w:divsChild>
    </w:div>
    <w:div w:id="773281772">
      <w:bodyDiv w:val="1"/>
      <w:marLeft w:val="0"/>
      <w:marRight w:val="0"/>
      <w:marTop w:val="0"/>
      <w:marBottom w:val="0"/>
      <w:divBdr>
        <w:top w:val="none" w:sz="0" w:space="0" w:color="auto"/>
        <w:left w:val="none" w:sz="0" w:space="0" w:color="auto"/>
        <w:bottom w:val="none" w:sz="0" w:space="0" w:color="auto"/>
        <w:right w:val="none" w:sz="0" w:space="0" w:color="auto"/>
      </w:divBdr>
      <w:divsChild>
        <w:div w:id="123617499">
          <w:marLeft w:val="0"/>
          <w:marRight w:val="0"/>
          <w:marTop w:val="0"/>
          <w:marBottom w:val="0"/>
          <w:divBdr>
            <w:top w:val="none" w:sz="0" w:space="0" w:color="auto"/>
            <w:left w:val="none" w:sz="0" w:space="0" w:color="auto"/>
            <w:bottom w:val="none" w:sz="0" w:space="0" w:color="auto"/>
            <w:right w:val="none" w:sz="0" w:space="0" w:color="auto"/>
          </w:divBdr>
        </w:div>
      </w:divsChild>
    </w:div>
    <w:div w:id="798111677">
      <w:bodyDiv w:val="1"/>
      <w:marLeft w:val="0"/>
      <w:marRight w:val="0"/>
      <w:marTop w:val="0"/>
      <w:marBottom w:val="0"/>
      <w:divBdr>
        <w:top w:val="none" w:sz="0" w:space="0" w:color="auto"/>
        <w:left w:val="none" w:sz="0" w:space="0" w:color="auto"/>
        <w:bottom w:val="none" w:sz="0" w:space="0" w:color="auto"/>
        <w:right w:val="none" w:sz="0" w:space="0" w:color="auto"/>
      </w:divBdr>
    </w:div>
    <w:div w:id="823082695">
      <w:bodyDiv w:val="1"/>
      <w:marLeft w:val="0"/>
      <w:marRight w:val="0"/>
      <w:marTop w:val="0"/>
      <w:marBottom w:val="0"/>
      <w:divBdr>
        <w:top w:val="none" w:sz="0" w:space="0" w:color="auto"/>
        <w:left w:val="none" w:sz="0" w:space="0" w:color="auto"/>
        <w:bottom w:val="none" w:sz="0" w:space="0" w:color="auto"/>
        <w:right w:val="none" w:sz="0" w:space="0" w:color="auto"/>
      </w:divBdr>
      <w:divsChild>
        <w:div w:id="229586849">
          <w:marLeft w:val="0"/>
          <w:marRight w:val="0"/>
          <w:marTop w:val="0"/>
          <w:marBottom w:val="0"/>
          <w:divBdr>
            <w:top w:val="none" w:sz="0" w:space="0" w:color="auto"/>
            <w:left w:val="none" w:sz="0" w:space="0" w:color="auto"/>
            <w:bottom w:val="none" w:sz="0" w:space="0" w:color="auto"/>
            <w:right w:val="none" w:sz="0" w:space="0" w:color="auto"/>
          </w:divBdr>
        </w:div>
      </w:divsChild>
    </w:div>
    <w:div w:id="868645477">
      <w:bodyDiv w:val="1"/>
      <w:marLeft w:val="0"/>
      <w:marRight w:val="0"/>
      <w:marTop w:val="0"/>
      <w:marBottom w:val="0"/>
      <w:divBdr>
        <w:top w:val="none" w:sz="0" w:space="0" w:color="auto"/>
        <w:left w:val="none" w:sz="0" w:space="0" w:color="auto"/>
        <w:bottom w:val="none" w:sz="0" w:space="0" w:color="auto"/>
        <w:right w:val="none" w:sz="0" w:space="0" w:color="auto"/>
      </w:divBdr>
      <w:divsChild>
        <w:div w:id="1177112703">
          <w:marLeft w:val="0"/>
          <w:marRight w:val="0"/>
          <w:marTop w:val="0"/>
          <w:marBottom w:val="0"/>
          <w:divBdr>
            <w:top w:val="none" w:sz="0" w:space="0" w:color="auto"/>
            <w:left w:val="none" w:sz="0" w:space="0" w:color="auto"/>
            <w:bottom w:val="none" w:sz="0" w:space="0" w:color="auto"/>
            <w:right w:val="none" w:sz="0" w:space="0" w:color="auto"/>
          </w:divBdr>
        </w:div>
      </w:divsChild>
    </w:div>
    <w:div w:id="887062477">
      <w:bodyDiv w:val="1"/>
      <w:marLeft w:val="0"/>
      <w:marRight w:val="0"/>
      <w:marTop w:val="0"/>
      <w:marBottom w:val="0"/>
      <w:divBdr>
        <w:top w:val="none" w:sz="0" w:space="0" w:color="auto"/>
        <w:left w:val="none" w:sz="0" w:space="0" w:color="auto"/>
        <w:bottom w:val="none" w:sz="0" w:space="0" w:color="auto"/>
        <w:right w:val="none" w:sz="0" w:space="0" w:color="auto"/>
      </w:divBdr>
      <w:divsChild>
        <w:div w:id="1001354770">
          <w:marLeft w:val="0"/>
          <w:marRight w:val="0"/>
          <w:marTop w:val="0"/>
          <w:marBottom w:val="0"/>
          <w:divBdr>
            <w:top w:val="none" w:sz="0" w:space="0" w:color="auto"/>
            <w:left w:val="none" w:sz="0" w:space="0" w:color="auto"/>
            <w:bottom w:val="none" w:sz="0" w:space="0" w:color="auto"/>
            <w:right w:val="none" w:sz="0" w:space="0" w:color="auto"/>
          </w:divBdr>
        </w:div>
      </w:divsChild>
    </w:div>
    <w:div w:id="977149360">
      <w:bodyDiv w:val="1"/>
      <w:marLeft w:val="0"/>
      <w:marRight w:val="0"/>
      <w:marTop w:val="0"/>
      <w:marBottom w:val="0"/>
      <w:divBdr>
        <w:top w:val="none" w:sz="0" w:space="0" w:color="auto"/>
        <w:left w:val="none" w:sz="0" w:space="0" w:color="auto"/>
        <w:bottom w:val="none" w:sz="0" w:space="0" w:color="auto"/>
        <w:right w:val="none" w:sz="0" w:space="0" w:color="auto"/>
      </w:divBdr>
    </w:div>
    <w:div w:id="993606583">
      <w:bodyDiv w:val="1"/>
      <w:marLeft w:val="0"/>
      <w:marRight w:val="0"/>
      <w:marTop w:val="0"/>
      <w:marBottom w:val="0"/>
      <w:divBdr>
        <w:top w:val="none" w:sz="0" w:space="0" w:color="auto"/>
        <w:left w:val="none" w:sz="0" w:space="0" w:color="auto"/>
        <w:bottom w:val="none" w:sz="0" w:space="0" w:color="auto"/>
        <w:right w:val="none" w:sz="0" w:space="0" w:color="auto"/>
      </w:divBdr>
      <w:divsChild>
        <w:div w:id="317930008">
          <w:marLeft w:val="0"/>
          <w:marRight w:val="0"/>
          <w:marTop w:val="0"/>
          <w:marBottom w:val="0"/>
          <w:divBdr>
            <w:top w:val="none" w:sz="0" w:space="0" w:color="auto"/>
            <w:left w:val="none" w:sz="0" w:space="0" w:color="auto"/>
            <w:bottom w:val="none" w:sz="0" w:space="0" w:color="auto"/>
            <w:right w:val="none" w:sz="0" w:space="0" w:color="auto"/>
          </w:divBdr>
        </w:div>
      </w:divsChild>
    </w:div>
    <w:div w:id="1109859239">
      <w:bodyDiv w:val="1"/>
      <w:marLeft w:val="0"/>
      <w:marRight w:val="0"/>
      <w:marTop w:val="0"/>
      <w:marBottom w:val="0"/>
      <w:divBdr>
        <w:top w:val="none" w:sz="0" w:space="0" w:color="auto"/>
        <w:left w:val="none" w:sz="0" w:space="0" w:color="auto"/>
        <w:bottom w:val="none" w:sz="0" w:space="0" w:color="auto"/>
        <w:right w:val="none" w:sz="0" w:space="0" w:color="auto"/>
      </w:divBdr>
      <w:divsChild>
        <w:div w:id="1840802338">
          <w:marLeft w:val="0"/>
          <w:marRight w:val="0"/>
          <w:marTop w:val="0"/>
          <w:marBottom w:val="0"/>
          <w:divBdr>
            <w:top w:val="none" w:sz="0" w:space="0" w:color="auto"/>
            <w:left w:val="none" w:sz="0" w:space="0" w:color="auto"/>
            <w:bottom w:val="none" w:sz="0" w:space="0" w:color="auto"/>
            <w:right w:val="none" w:sz="0" w:space="0" w:color="auto"/>
          </w:divBdr>
        </w:div>
      </w:divsChild>
    </w:div>
    <w:div w:id="1111053079">
      <w:bodyDiv w:val="1"/>
      <w:marLeft w:val="0"/>
      <w:marRight w:val="0"/>
      <w:marTop w:val="0"/>
      <w:marBottom w:val="0"/>
      <w:divBdr>
        <w:top w:val="none" w:sz="0" w:space="0" w:color="auto"/>
        <w:left w:val="none" w:sz="0" w:space="0" w:color="auto"/>
        <w:bottom w:val="none" w:sz="0" w:space="0" w:color="auto"/>
        <w:right w:val="none" w:sz="0" w:space="0" w:color="auto"/>
      </w:divBdr>
      <w:divsChild>
        <w:div w:id="1599413669">
          <w:marLeft w:val="0"/>
          <w:marRight w:val="0"/>
          <w:marTop w:val="0"/>
          <w:marBottom w:val="0"/>
          <w:divBdr>
            <w:top w:val="none" w:sz="0" w:space="0" w:color="auto"/>
            <w:left w:val="none" w:sz="0" w:space="0" w:color="auto"/>
            <w:bottom w:val="none" w:sz="0" w:space="0" w:color="auto"/>
            <w:right w:val="none" w:sz="0" w:space="0" w:color="auto"/>
          </w:divBdr>
        </w:div>
      </w:divsChild>
    </w:div>
    <w:div w:id="1179350062">
      <w:bodyDiv w:val="1"/>
      <w:marLeft w:val="0"/>
      <w:marRight w:val="0"/>
      <w:marTop w:val="0"/>
      <w:marBottom w:val="0"/>
      <w:divBdr>
        <w:top w:val="none" w:sz="0" w:space="0" w:color="auto"/>
        <w:left w:val="none" w:sz="0" w:space="0" w:color="auto"/>
        <w:bottom w:val="none" w:sz="0" w:space="0" w:color="auto"/>
        <w:right w:val="none" w:sz="0" w:space="0" w:color="auto"/>
      </w:divBdr>
      <w:divsChild>
        <w:div w:id="2077781171">
          <w:marLeft w:val="0"/>
          <w:marRight w:val="0"/>
          <w:marTop w:val="0"/>
          <w:marBottom w:val="0"/>
          <w:divBdr>
            <w:top w:val="none" w:sz="0" w:space="0" w:color="auto"/>
            <w:left w:val="none" w:sz="0" w:space="0" w:color="auto"/>
            <w:bottom w:val="none" w:sz="0" w:space="0" w:color="auto"/>
            <w:right w:val="none" w:sz="0" w:space="0" w:color="auto"/>
          </w:divBdr>
        </w:div>
      </w:divsChild>
    </w:div>
    <w:div w:id="1179586113">
      <w:bodyDiv w:val="1"/>
      <w:marLeft w:val="0"/>
      <w:marRight w:val="0"/>
      <w:marTop w:val="0"/>
      <w:marBottom w:val="0"/>
      <w:divBdr>
        <w:top w:val="none" w:sz="0" w:space="0" w:color="auto"/>
        <w:left w:val="none" w:sz="0" w:space="0" w:color="auto"/>
        <w:bottom w:val="none" w:sz="0" w:space="0" w:color="auto"/>
        <w:right w:val="none" w:sz="0" w:space="0" w:color="auto"/>
      </w:divBdr>
      <w:divsChild>
        <w:div w:id="1897280788">
          <w:marLeft w:val="0"/>
          <w:marRight w:val="0"/>
          <w:marTop w:val="0"/>
          <w:marBottom w:val="0"/>
          <w:divBdr>
            <w:top w:val="none" w:sz="0" w:space="0" w:color="auto"/>
            <w:left w:val="none" w:sz="0" w:space="0" w:color="auto"/>
            <w:bottom w:val="none" w:sz="0" w:space="0" w:color="auto"/>
            <w:right w:val="none" w:sz="0" w:space="0" w:color="auto"/>
          </w:divBdr>
        </w:div>
      </w:divsChild>
    </w:div>
    <w:div w:id="1189414685">
      <w:bodyDiv w:val="1"/>
      <w:marLeft w:val="0"/>
      <w:marRight w:val="0"/>
      <w:marTop w:val="0"/>
      <w:marBottom w:val="0"/>
      <w:divBdr>
        <w:top w:val="none" w:sz="0" w:space="0" w:color="auto"/>
        <w:left w:val="none" w:sz="0" w:space="0" w:color="auto"/>
        <w:bottom w:val="none" w:sz="0" w:space="0" w:color="auto"/>
        <w:right w:val="none" w:sz="0" w:space="0" w:color="auto"/>
      </w:divBdr>
      <w:divsChild>
        <w:div w:id="2080327680">
          <w:marLeft w:val="0"/>
          <w:marRight w:val="0"/>
          <w:marTop w:val="0"/>
          <w:marBottom w:val="0"/>
          <w:divBdr>
            <w:top w:val="none" w:sz="0" w:space="0" w:color="auto"/>
            <w:left w:val="none" w:sz="0" w:space="0" w:color="auto"/>
            <w:bottom w:val="none" w:sz="0" w:space="0" w:color="auto"/>
            <w:right w:val="none" w:sz="0" w:space="0" w:color="auto"/>
          </w:divBdr>
        </w:div>
      </w:divsChild>
    </w:div>
    <w:div w:id="1204710342">
      <w:bodyDiv w:val="1"/>
      <w:marLeft w:val="0"/>
      <w:marRight w:val="0"/>
      <w:marTop w:val="0"/>
      <w:marBottom w:val="0"/>
      <w:divBdr>
        <w:top w:val="none" w:sz="0" w:space="0" w:color="auto"/>
        <w:left w:val="none" w:sz="0" w:space="0" w:color="auto"/>
        <w:bottom w:val="none" w:sz="0" w:space="0" w:color="auto"/>
        <w:right w:val="none" w:sz="0" w:space="0" w:color="auto"/>
      </w:divBdr>
      <w:divsChild>
        <w:div w:id="1788162677">
          <w:marLeft w:val="0"/>
          <w:marRight w:val="0"/>
          <w:marTop w:val="0"/>
          <w:marBottom w:val="0"/>
          <w:divBdr>
            <w:top w:val="none" w:sz="0" w:space="0" w:color="auto"/>
            <w:left w:val="none" w:sz="0" w:space="0" w:color="auto"/>
            <w:bottom w:val="none" w:sz="0" w:space="0" w:color="auto"/>
            <w:right w:val="none" w:sz="0" w:space="0" w:color="auto"/>
          </w:divBdr>
        </w:div>
      </w:divsChild>
    </w:div>
    <w:div w:id="1236430272">
      <w:bodyDiv w:val="1"/>
      <w:marLeft w:val="0"/>
      <w:marRight w:val="0"/>
      <w:marTop w:val="0"/>
      <w:marBottom w:val="0"/>
      <w:divBdr>
        <w:top w:val="none" w:sz="0" w:space="0" w:color="auto"/>
        <w:left w:val="none" w:sz="0" w:space="0" w:color="auto"/>
        <w:bottom w:val="none" w:sz="0" w:space="0" w:color="auto"/>
        <w:right w:val="none" w:sz="0" w:space="0" w:color="auto"/>
      </w:divBdr>
      <w:divsChild>
        <w:div w:id="276183926">
          <w:marLeft w:val="0"/>
          <w:marRight w:val="0"/>
          <w:marTop w:val="0"/>
          <w:marBottom w:val="0"/>
          <w:divBdr>
            <w:top w:val="none" w:sz="0" w:space="0" w:color="auto"/>
            <w:left w:val="none" w:sz="0" w:space="0" w:color="auto"/>
            <w:bottom w:val="none" w:sz="0" w:space="0" w:color="auto"/>
            <w:right w:val="none" w:sz="0" w:space="0" w:color="auto"/>
          </w:divBdr>
        </w:div>
      </w:divsChild>
    </w:div>
    <w:div w:id="1241020650">
      <w:bodyDiv w:val="1"/>
      <w:marLeft w:val="0"/>
      <w:marRight w:val="0"/>
      <w:marTop w:val="0"/>
      <w:marBottom w:val="0"/>
      <w:divBdr>
        <w:top w:val="none" w:sz="0" w:space="0" w:color="auto"/>
        <w:left w:val="none" w:sz="0" w:space="0" w:color="auto"/>
        <w:bottom w:val="none" w:sz="0" w:space="0" w:color="auto"/>
        <w:right w:val="none" w:sz="0" w:space="0" w:color="auto"/>
      </w:divBdr>
      <w:divsChild>
        <w:div w:id="1221819316">
          <w:marLeft w:val="0"/>
          <w:marRight w:val="0"/>
          <w:marTop w:val="0"/>
          <w:marBottom w:val="0"/>
          <w:divBdr>
            <w:top w:val="none" w:sz="0" w:space="0" w:color="auto"/>
            <w:left w:val="none" w:sz="0" w:space="0" w:color="auto"/>
            <w:bottom w:val="none" w:sz="0" w:space="0" w:color="auto"/>
            <w:right w:val="none" w:sz="0" w:space="0" w:color="auto"/>
          </w:divBdr>
        </w:div>
      </w:divsChild>
    </w:div>
    <w:div w:id="1247501049">
      <w:bodyDiv w:val="1"/>
      <w:marLeft w:val="0"/>
      <w:marRight w:val="0"/>
      <w:marTop w:val="0"/>
      <w:marBottom w:val="0"/>
      <w:divBdr>
        <w:top w:val="none" w:sz="0" w:space="0" w:color="auto"/>
        <w:left w:val="none" w:sz="0" w:space="0" w:color="auto"/>
        <w:bottom w:val="none" w:sz="0" w:space="0" w:color="auto"/>
        <w:right w:val="none" w:sz="0" w:space="0" w:color="auto"/>
      </w:divBdr>
      <w:divsChild>
        <w:div w:id="1136214316">
          <w:marLeft w:val="0"/>
          <w:marRight w:val="0"/>
          <w:marTop w:val="0"/>
          <w:marBottom w:val="0"/>
          <w:divBdr>
            <w:top w:val="none" w:sz="0" w:space="0" w:color="auto"/>
            <w:left w:val="none" w:sz="0" w:space="0" w:color="auto"/>
            <w:bottom w:val="none" w:sz="0" w:space="0" w:color="auto"/>
            <w:right w:val="none" w:sz="0" w:space="0" w:color="auto"/>
          </w:divBdr>
        </w:div>
      </w:divsChild>
    </w:div>
    <w:div w:id="1249460254">
      <w:bodyDiv w:val="1"/>
      <w:marLeft w:val="0"/>
      <w:marRight w:val="0"/>
      <w:marTop w:val="0"/>
      <w:marBottom w:val="0"/>
      <w:divBdr>
        <w:top w:val="none" w:sz="0" w:space="0" w:color="auto"/>
        <w:left w:val="none" w:sz="0" w:space="0" w:color="auto"/>
        <w:bottom w:val="none" w:sz="0" w:space="0" w:color="auto"/>
        <w:right w:val="none" w:sz="0" w:space="0" w:color="auto"/>
      </w:divBdr>
      <w:divsChild>
        <w:div w:id="181742547">
          <w:marLeft w:val="0"/>
          <w:marRight w:val="0"/>
          <w:marTop w:val="0"/>
          <w:marBottom w:val="0"/>
          <w:divBdr>
            <w:top w:val="none" w:sz="0" w:space="0" w:color="auto"/>
            <w:left w:val="none" w:sz="0" w:space="0" w:color="auto"/>
            <w:bottom w:val="none" w:sz="0" w:space="0" w:color="auto"/>
            <w:right w:val="none" w:sz="0" w:space="0" w:color="auto"/>
          </w:divBdr>
        </w:div>
      </w:divsChild>
    </w:div>
    <w:div w:id="1256863522">
      <w:bodyDiv w:val="1"/>
      <w:marLeft w:val="0"/>
      <w:marRight w:val="0"/>
      <w:marTop w:val="0"/>
      <w:marBottom w:val="0"/>
      <w:divBdr>
        <w:top w:val="none" w:sz="0" w:space="0" w:color="auto"/>
        <w:left w:val="none" w:sz="0" w:space="0" w:color="auto"/>
        <w:bottom w:val="none" w:sz="0" w:space="0" w:color="auto"/>
        <w:right w:val="none" w:sz="0" w:space="0" w:color="auto"/>
      </w:divBdr>
    </w:div>
    <w:div w:id="1257980429">
      <w:bodyDiv w:val="1"/>
      <w:marLeft w:val="0"/>
      <w:marRight w:val="0"/>
      <w:marTop w:val="0"/>
      <w:marBottom w:val="0"/>
      <w:divBdr>
        <w:top w:val="none" w:sz="0" w:space="0" w:color="auto"/>
        <w:left w:val="none" w:sz="0" w:space="0" w:color="auto"/>
        <w:bottom w:val="none" w:sz="0" w:space="0" w:color="auto"/>
        <w:right w:val="none" w:sz="0" w:space="0" w:color="auto"/>
      </w:divBdr>
      <w:divsChild>
        <w:div w:id="1460536836">
          <w:marLeft w:val="0"/>
          <w:marRight w:val="0"/>
          <w:marTop w:val="0"/>
          <w:marBottom w:val="0"/>
          <w:divBdr>
            <w:top w:val="none" w:sz="0" w:space="0" w:color="auto"/>
            <w:left w:val="none" w:sz="0" w:space="0" w:color="auto"/>
            <w:bottom w:val="none" w:sz="0" w:space="0" w:color="auto"/>
            <w:right w:val="none" w:sz="0" w:space="0" w:color="auto"/>
          </w:divBdr>
        </w:div>
      </w:divsChild>
    </w:div>
    <w:div w:id="1270165661">
      <w:bodyDiv w:val="1"/>
      <w:marLeft w:val="0"/>
      <w:marRight w:val="0"/>
      <w:marTop w:val="0"/>
      <w:marBottom w:val="0"/>
      <w:divBdr>
        <w:top w:val="none" w:sz="0" w:space="0" w:color="auto"/>
        <w:left w:val="none" w:sz="0" w:space="0" w:color="auto"/>
        <w:bottom w:val="none" w:sz="0" w:space="0" w:color="auto"/>
        <w:right w:val="none" w:sz="0" w:space="0" w:color="auto"/>
      </w:divBdr>
      <w:divsChild>
        <w:div w:id="1376738322">
          <w:marLeft w:val="0"/>
          <w:marRight w:val="0"/>
          <w:marTop w:val="0"/>
          <w:marBottom w:val="0"/>
          <w:divBdr>
            <w:top w:val="none" w:sz="0" w:space="0" w:color="auto"/>
            <w:left w:val="none" w:sz="0" w:space="0" w:color="auto"/>
            <w:bottom w:val="none" w:sz="0" w:space="0" w:color="auto"/>
            <w:right w:val="none" w:sz="0" w:space="0" w:color="auto"/>
          </w:divBdr>
        </w:div>
      </w:divsChild>
    </w:div>
    <w:div w:id="1317341346">
      <w:bodyDiv w:val="1"/>
      <w:marLeft w:val="0"/>
      <w:marRight w:val="0"/>
      <w:marTop w:val="0"/>
      <w:marBottom w:val="0"/>
      <w:divBdr>
        <w:top w:val="none" w:sz="0" w:space="0" w:color="auto"/>
        <w:left w:val="none" w:sz="0" w:space="0" w:color="auto"/>
        <w:bottom w:val="none" w:sz="0" w:space="0" w:color="auto"/>
        <w:right w:val="none" w:sz="0" w:space="0" w:color="auto"/>
      </w:divBdr>
    </w:div>
    <w:div w:id="1348749375">
      <w:bodyDiv w:val="1"/>
      <w:marLeft w:val="0"/>
      <w:marRight w:val="0"/>
      <w:marTop w:val="0"/>
      <w:marBottom w:val="0"/>
      <w:divBdr>
        <w:top w:val="none" w:sz="0" w:space="0" w:color="auto"/>
        <w:left w:val="none" w:sz="0" w:space="0" w:color="auto"/>
        <w:bottom w:val="none" w:sz="0" w:space="0" w:color="auto"/>
        <w:right w:val="none" w:sz="0" w:space="0" w:color="auto"/>
      </w:divBdr>
      <w:divsChild>
        <w:div w:id="1204951214">
          <w:marLeft w:val="0"/>
          <w:marRight w:val="0"/>
          <w:marTop w:val="0"/>
          <w:marBottom w:val="0"/>
          <w:divBdr>
            <w:top w:val="none" w:sz="0" w:space="0" w:color="auto"/>
            <w:left w:val="none" w:sz="0" w:space="0" w:color="auto"/>
            <w:bottom w:val="none" w:sz="0" w:space="0" w:color="auto"/>
            <w:right w:val="none" w:sz="0" w:space="0" w:color="auto"/>
          </w:divBdr>
        </w:div>
      </w:divsChild>
    </w:div>
    <w:div w:id="1382093126">
      <w:bodyDiv w:val="1"/>
      <w:marLeft w:val="0"/>
      <w:marRight w:val="0"/>
      <w:marTop w:val="0"/>
      <w:marBottom w:val="0"/>
      <w:divBdr>
        <w:top w:val="none" w:sz="0" w:space="0" w:color="auto"/>
        <w:left w:val="none" w:sz="0" w:space="0" w:color="auto"/>
        <w:bottom w:val="none" w:sz="0" w:space="0" w:color="auto"/>
        <w:right w:val="none" w:sz="0" w:space="0" w:color="auto"/>
      </w:divBdr>
      <w:divsChild>
        <w:div w:id="1848054754">
          <w:marLeft w:val="0"/>
          <w:marRight w:val="0"/>
          <w:marTop w:val="0"/>
          <w:marBottom w:val="0"/>
          <w:divBdr>
            <w:top w:val="none" w:sz="0" w:space="0" w:color="auto"/>
            <w:left w:val="none" w:sz="0" w:space="0" w:color="auto"/>
            <w:bottom w:val="none" w:sz="0" w:space="0" w:color="auto"/>
            <w:right w:val="none" w:sz="0" w:space="0" w:color="auto"/>
          </w:divBdr>
        </w:div>
      </w:divsChild>
    </w:div>
    <w:div w:id="1407729617">
      <w:bodyDiv w:val="1"/>
      <w:marLeft w:val="0"/>
      <w:marRight w:val="0"/>
      <w:marTop w:val="0"/>
      <w:marBottom w:val="0"/>
      <w:divBdr>
        <w:top w:val="none" w:sz="0" w:space="0" w:color="auto"/>
        <w:left w:val="none" w:sz="0" w:space="0" w:color="auto"/>
        <w:bottom w:val="none" w:sz="0" w:space="0" w:color="auto"/>
        <w:right w:val="none" w:sz="0" w:space="0" w:color="auto"/>
      </w:divBdr>
      <w:divsChild>
        <w:div w:id="183447948">
          <w:marLeft w:val="0"/>
          <w:marRight w:val="0"/>
          <w:marTop w:val="0"/>
          <w:marBottom w:val="0"/>
          <w:divBdr>
            <w:top w:val="none" w:sz="0" w:space="0" w:color="auto"/>
            <w:left w:val="none" w:sz="0" w:space="0" w:color="auto"/>
            <w:bottom w:val="none" w:sz="0" w:space="0" w:color="auto"/>
            <w:right w:val="none" w:sz="0" w:space="0" w:color="auto"/>
          </w:divBdr>
        </w:div>
      </w:divsChild>
    </w:div>
    <w:div w:id="1410929301">
      <w:bodyDiv w:val="1"/>
      <w:marLeft w:val="0"/>
      <w:marRight w:val="0"/>
      <w:marTop w:val="0"/>
      <w:marBottom w:val="0"/>
      <w:divBdr>
        <w:top w:val="none" w:sz="0" w:space="0" w:color="auto"/>
        <w:left w:val="none" w:sz="0" w:space="0" w:color="auto"/>
        <w:bottom w:val="none" w:sz="0" w:space="0" w:color="auto"/>
        <w:right w:val="none" w:sz="0" w:space="0" w:color="auto"/>
      </w:divBdr>
      <w:divsChild>
        <w:div w:id="1879051904">
          <w:marLeft w:val="0"/>
          <w:marRight w:val="0"/>
          <w:marTop w:val="0"/>
          <w:marBottom w:val="0"/>
          <w:divBdr>
            <w:top w:val="none" w:sz="0" w:space="0" w:color="auto"/>
            <w:left w:val="none" w:sz="0" w:space="0" w:color="auto"/>
            <w:bottom w:val="none" w:sz="0" w:space="0" w:color="auto"/>
            <w:right w:val="none" w:sz="0" w:space="0" w:color="auto"/>
          </w:divBdr>
        </w:div>
      </w:divsChild>
    </w:div>
    <w:div w:id="1413239816">
      <w:bodyDiv w:val="1"/>
      <w:marLeft w:val="0"/>
      <w:marRight w:val="0"/>
      <w:marTop w:val="0"/>
      <w:marBottom w:val="0"/>
      <w:divBdr>
        <w:top w:val="none" w:sz="0" w:space="0" w:color="auto"/>
        <w:left w:val="none" w:sz="0" w:space="0" w:color="auto"/>
        <w:bottom w:val="none" w:sz="0" w:space="0" w:color="auto"/>
        <w:right w:val="none" w:sz="0" w:space="0" w:color="auto"/>
      </w:divBdr>
      <w:divsChild>
        <w:div w:id="174927213">
          <w:marLeft w:val="0"/>
          <w:marRight w:val="0"/>
          <w:marTop w:val="0"/>
          <w:marBottom w:val="0"/>
          <w:divBdr>
            <w:top w:val="none" w:sz="0" w:space="0" w:color="auto"/>
            <w:left w:val="none" w:sz="0" w:space="0" w:color="auto"/>
            <w:bottom w:val="none" w:sz="0" w:space="0" w:color="auto"/>
            <w:right w:val="none" w:sz="0" w:space="0" w:color="auto"/>
          </w:divBdr>
        </w:div>
      </w:divsChild>
    </w:div>
    <w:div w:id="1423382174">
      <w:bodyDiv w:val="1"/>
      <w:marLeft w:val="0"/>
      <w:marRight w:val="0"/>
      <w:marTop w:val="0"/>
      <w:marBottom w:val="0"/>
      <w:divBdr>
        <w:top w:val="none" w:sz="0" w:space="0" w:color="auto"/>
        <w:left w:val="none" w:sz="0" w:space="0" w:color="auto"/>
        <w:bottom w:val="none" w:sz="0" w:space="0" w:color="auto"/>
        <w:right w:val="none" w:sz="0" w:space="0" w:color="auto"/>
      </w:divBdr>
      <w:divsChild>
        <w:div w:id="5252354">
          <w:marLeft w:val="0"/>
          <w:marRight w:val="0"/>
          <w:marTop w:val="0"/>
          <w:marBottom w:val="0"/>
          <w:divBdr>
            <w:top w:val="none" w:sz="0" w:space="0" w:color="auto"/>
            <w:left w:val="none" w:sz="0" w:space="0" w:color="auto"/>
            <w:bottom w:val="none" w:sz="0" w:space="0" w:color="auto"/>
            <w:right w:val="none" w:sz="0" w:space="0" w:color="auto"/>
          </w:divBdr>
        </w:div>
      </w:divsChild>
    </w:div>
    <w:div w:id="1486164539">
      <w:bodyDiv w:val="1"/>
      <w:marLeft w:val="0"/>
      <w:marRight w:val="0"/>
      <w:marTop w:val="0"/>
      <w:marBottom w:val="0"/>
      <w:divBdr>
        <w:top w:val="none" w:sz="0" w:space="0" w:color="auto"/>
        <w:left w:val="none" w:sz="0" w:space="0" w:color="auto"/>
        <w:bottom w:val="none" w:sz="0" w:space="0" w:color="auto"/>
        <w:right w:val="none" w:sz="0" w:space="0" w:color="auto"/>
      </w:divBdr>
      <w:divsChild>
        <w:div w:id="755789807">
          <w:marLeft w:val="0"/>
          <w:marRight w:val="0"/>
          <w:marTop w:val="0"/>
          <w:marBottom w:val="0"/>
          <w:divBdr>
            <w:top w:val="none" w:sz="0" w:space="0" w:color="auto"/>
            <w:left w:val="none" w:sz="0" w:space="0" w:color="auto"/>
            <w:bottom w:val="none" w:sz="0" w:space="0" w:color="auto"/>
            <w:right w:val="none" w:sz="0" w:space="0" w:color="auto"/>
          </w:divBdr>
        </w:div>
      </w:divsChild>
    </w:div>
    <w:div w:id="1500005482">
      <w:bodyDiv w:val="1"/>
      <w:marLeft w:val="0"/>
      <w:marRight w:val="0"/>
      <w:marTop w:val="0"/>
      <w:marBottom w:val="0"/>
      <w:divBdr>
        <w:top w:val="none" w:sz="0" w:space="0" w:color="auto"/>
        <w:left w:val="none" w:sz="0" w:space="0" w:color="auto"/>
        <w:bottom w:val="none" w:sz="0" w:space="0" w:color="auto"/>
        <w:right w:val="none" w:sz="0" w:space="0" w:color="auto"/>
      </w:divBdr>
      <w:divsChild>
        <w:div w:id="1476797405">
          <w:marLeft w:val="0"/>
          <w:marRight w:val="0"/>
          <w:marTop w:val="0"/>
          <w:marBottom w:val="0"/>
          <w:divBdr>
            <w:top w:val="none" w:sz="0" w:space="0" w:color="auto"/>
            <w:left w:val="none" w:sz="0" w:space="0" w:color="auto"/>
            <w:bottom w:val="none" w:sz="0" w:space="0" w:color="auto"/>
            <w:right w:val="none" w:sz="0" w:space="0" w:color="auto"/>
          </w:divBdr>
        </w:div>
      </w:divsChild>
    </w:div>
    <w:div w:id="1503475358">
      <w:bodyDiv w:val="1"/>
      <w:marLeft w:val="0"/>
      <w:marRight w:val="0"/>
      <w:marTop w:val="0"/>
      <w:marBottom w:val="0"/>
      <w:divBdr>
        <w:top w:val="none" w:sz="0" w:space="0" w:color="auto"/>
        <w:left w:val="none" w:sz="0" w:space="0" w:color="auto"/>
        <w:bottom w:val="none" w:sz="0" w:space="0" w:color="auto"/>
        <w:right w:val="none" w:sz="0" w:space="0" w:color="auto"/>
      </w:divBdr>
      <w:divsChild>
        <w:div w:id="1195852040">
          <w:marLeft w:val="0"/>
          <w:marRight w:val="0"/>
          <w:marTop w:val="0"/>
          <w:marBottom w:val="0"/>
          <w:divBdr>
            <w:top w:val="none" w:sz="0" w:space="0" w:color="auto"/>
            <w:left w:val="none" w:sz="0" w:space="0" w:color="auto"/>
            <w:bottom w:val="none" w:sz="0" w:space="0" w:color="auto"/>
            <w:right w:val="none" w:sz="0" w:space="0" w:color="auto"/>
          </w:divBdr>
        </w:div>
      </w:divsChild>
    </w:div>
    <w:div w:id="1523128869">
      <w:bodyDiv w:val="1"/>
      <w:marLeft w:val="0"/>
      <w:marRight w:val="0"/>
      <w:marTop w:val="0"/>
      <w:marBottom w:val="0"/>
      <w:divBdr>
        <w:top w:val="none" w:sz="0" w:space="0" w:color="auto"/>
        <w:left w:val="none" w:sz="0" w:space="0" w:color="auto"/>
        <w:bottom w:val="none" w:sz="0" w:space="0" w:color="auto"/>
        <w:right w:val="none" w:sz="0" w:space="0" w:color="auto"/>
      </w:divBdr>
      <w:divsChild>
        <w:div w:id="1359233952">
          <w:marLeft w:val="0"/>
          <w:marRight w:val="0"/>
          <w:marTop w:val="0"/>
          <w:marBottom w:val="0"/>
          <w:divBdr>
            <w:top w:val="none" w:sz="0" w:space="0" w:color="auto"/>
            <w:left w:val="none" w:sz="0" w:space="0" w:color="auto"/>
            <w:bottom w:val="none" w:sz="0" w:space="0" w:color="auto"/>
            <w:right w:val="none" w:sz="0" w:space="0" w:color="auto"/>
          </w:divBdr>
        </w:div>
      </w:divsChild>
    </w:div>
    <w:div w:id="1563061634">
      <w:bodyDiv w:val="1"/>
      <w:marLeft w:val="0"/>
      <w:marRight w:val="0"/>
      <w:marTop w:val="0"/>
      <w:marBottom w:val="0"/>
      <w:divBdr>
        <w:top w:val="none" w:sz="0" w:space="0" w:color="auto"/>
        <w:left w:val="none" w:sz="0" w:space="0" w:color="auto"/>
        <w:bottom w:val="none" w:sz="0" w:space="0" w:color="auto"/>
        <w:right w:val="none" w:sz="0" w:space="0" w:color="auto"/>
      </w:divBdr>
      <w:divsChild>
        <w:div w:id="1719620563">
          <w:marLeft w:val="0"/>
          <w:marRight w:val="0"/>
          <w:marTop w:val="0"/>
          <w:marBottom w:val="0"/>
          <w:divBdr>
            <w:top w:val="none" w:sz="0" w:space="0" w:color="auto"/>
            <w:left w:val="none" w:sz="0" w:space="0" w:color="auto"/>
            <w:bottom w:val="none" w:sz="0" w:space="0" w:color="auto"/>
            <w:right w:val="none" w:sz="0" w:space="0" w:color="auto"/>
          </w:divBdr>
        </w:div>
      </w:divsChild>
    </w:div>
    <w:div w:id="1577547374">
      <w:bodyDiv w:val="1"/>
      <w:marLeft w:val="0"/>
      <w:marRight w:val="0"/>
      <w:marTop w:val="0"/>
      <w:marBottom w:val="0"/>
      <w:divBdr>
        <w:top w:val="none" w:sz="0" w:space="0" w:color="auto"/>
        <w:left w:val="none" w:sz="0" w:space="0" w:color="auto"/>
        <w:bottom w:val="none" w:sz="0" w:space="0" w:color="auto"/>
        <w:right w:val="none" w:sz="0" w:space="0" w:color="auto"/>
      </w:divBdr>
      <w:divsChild>
        <w:div w:id="1666129164">
          <w:marLeft w:val="0"/>
          <w:marRight w:val="0"/>
          <w:marTop w:val="0"/>
          <w:marBottom w:val="0"/>
          <w:divBdr>
            <w:top w:val="none" w:sz="0" w:space="0" w:color="auto"/>
            <w:left w:val="none" w:sz="0" w:space="0" w:color="auto"/>
            <w:bottom w:val="none" w:sz="0" w:space="0" w:color="auto"/>
            <w:right w:val="none" w:sz="0" w:space="0" w:color="auto"/>
          </w:divBdr>
        </w:div>
      </w:divsChild>
    </w:div>
    <w:div w:id="1625842665">
      <w:bodyDiv w:val="1"/>
      <w:marLeft w:val="0"/>
      <w:marRight w:val="0"/>
      <w:marTop w:val="0"/>
      <w:marBottom w:val="0"/>
      <w:divBdr>
        <w:top w:val="none" w:sz="0" w:space="0" w:color="auto"/>
        <w:left w:val="none" w:sz="0" w:space="0" w:color="auto"/>
        <w:bottom w:val="none" w:sz="0" w:space="0" w:color="auto"/>
        <w:right w:val="none" w:sz="0" w:space="0" w:color="auto"/>
      </w:divBdr>
      <w:divsChild>
        <w:div w:id="833033283">
          <w:marLeft w:val="0"/>
          <w:marRight w:val="0"/>
          <w:marTop w:val="0"/>
          <w:marBottom w:val="0"/>
          <w:divBdr>
            <w:top w:val="none" w:sz="0" w:space="0" w:color="auto"/>
            <w:left w:val="none" w:sz="0" w:space="0" w:color="auto"/>
            <w:bottom w:val="none" w:sz="0" w:space="0" w:color="auto"/>
            <w:right w:val="none" w:sz="0" w:space="0" w:color="auto"/>
          </w:divBdr>
        </w:div>
      </w:divsChild>
    </w:div>
    <w:div w:id="1626421966">
      <w:bodyDiv w:val="1"/>
      <w:marLeft w:val="0"/>
      <w:marRight w:val="0"/>
      <w:marTop w:val="0"/>
      <w:marBottom w:val="0"/>
      <w:divBdr>
        <w:top w:val="none" w:sz="0" w:space="0" w:color="auto"/>
        <w:left w:val="none" w:sz="0" w:space="0" w:color="auto"/>
        <w:bottom w:val="none" w:sz="0" w:space="0" w:color="auto"/>
        <w:right w:val="none" w:sz="0" w:space="0" w:color="auto"/>
      </w:divBdr>
      <w:divsChild>
        <w:div w:id="653224366">
          <w:marLeft w:val="0"/>
          <w:marRight w:val="0"/>
          <w:marTop w:val="0"/>
          <w:marBottom w:val="0"/>
          <w:divBdr>
            <w:top w:val="none" w:sz="0" w:space="0" w:color="auto"/>
            <w:left w:val="none" w:sz="0" w:space="0" w:color="auto"/>
            <w:bottom w:val="none" w:sz="0" w:space="0" w:color="auto"/>
            <w:right w:val="none" w:sz="0" w:space="0" w:color="auto"/>
          </w:divBdr>
        </w:div>
      </w:divsChild>
    </w:div>
    <w:div w:id="1667635631">
      <w:bodyDiv w:val="1"/>
      <w:marLeft w:val="0"/>
      <w:marRight w:val="0"/>
      <w:marTop w:val="0"/>
      <w:marBottom w:val="0"/>
      <w:divBdr>
        <w:top w:val="none" w:sz="0" w:space="0" w:color="auto"/>
        <w:left w:val="none" w:sz="0" w:space="0" w:color="auto"/>
        <w:bottom w:val="none" w:sz="0" w:space="0" w:color="auto"/>
        <w:right w:val="none" w:sz="0" w:space="0" w:color="auto"/>
      </w:divBdr>
      <w:divsChild>
        <w:div w:id="1474903867">
          <w:marLeft w:val="0"/>
          <w:marRight w:val="0"/>
          <w:marTop w:val="0"/>
          <w:marBottom w:val="0"/>
          <w:divBdr>
            <w:top w:val="none" w:sz="0" w:space="0" w:color="auto"/>
            <w:left w:val="none" w:sz="0" w:space="0" w:color="auto"/>
            <w:bottom w:val="none" w:sz="0" w:space="0" w:color="auto"/>
            <w:right w:val="none" w:sz="0" w:space="0" w:color="auto"/>
          </w:divBdr>
        </w:div>
      </w:divsChild>
    </w:div>
    <w:div w:id="1680277819">
      <w:bodyDiv w:val="1"/>
      <w:marLeft w:val="0"/>
      <w:marRight w:val="0"/>
      <w:marTop w:val="0"/>
      <w:marBottom w:val="0"/>
      <w:divBdr>
        <w:top w:val="none" w:sz="0" w:space="0" w:color="auto"/>
        <w:left w:val="none" w:sz="0" w:space="0" w:color="auto"/>
        <w:bottom w:val="none" w:sz="0" w:space="0" w:color="auto"/>
        <w:right w:val="none" w:sz="0" w:space="0" w:color="auto"/>
      </w:divBdr>
      <w:divsChild>
        <w:div w:id="1208882994">
          <w:marLeft w:val="0"/>
          <w:marRight w:val="0"/>
          <w:marTop w:val="0"/>
          <w:marBottom w:val="0"/>
          <w:divBdr>
            <w:top w:val="none" w:sz="0" w:space="0" w:color="auto"/>
            <w:left w:val="none" w:sz="0" w:space="0" w:color="auto"/>
            <w:bottom w:val="none" w:sz="0" w:space="0" w:color="auto"/>
            <w:right w:val="none" w:sz="0" w:space="0" w:color="auto"/>
          </w:divBdr>
        </w:div>
      </w:divsChild>
    </w:div>
    <w:div w:id="1703283061">
      <w:bodyDiv w:val="1"/>
      <w:marLeft w:val="0"/>
      <w:marRight w:val="0"/>
      <w:marTop w:val="0"/>
      <w:marBottom w:val="0"/>
      <w:divBdr>
        <w:top w:val="none" w:sz="0" w:space="0" w:color="auto"/>
        <w:left w:val="none" w:sz="0" w:space="0" w:color="auto"/>
        <w:bottom w:val="none" w:sz="0" w:space="0" w:color="auto"/>
        <w:right w:val="none" w:sz="0" w:space="0" w:color="auto"/>
      </w:divBdr>
      <w:divsChild>
        <w:div w:id="1873764635">
          <w:marLeft w:val="0"/>
          <w:marRight w:val="0"/>
          <w:marTop w:val="0"/>
          <w:marBottom w:val="0"/>
          <w:divBdr>
            <w:top w:val="none" w:sz="0" w:space="0" w:color="auto"/>
            <w:left w:val="none" w:sz="0" w:space="0" w:color="auto"/>
            <w:bottom w:val="none" w:sz="0" w:space="0" w:color="auto"/>
            <w:right w:val="none" w:sz="0" w:space="0" w:color="auto"/>
          </w:divBdr>
        </w:div>
      </w:divsChild>
    </w:div>
    <w:div w:id="1730379342">
      <w:bodyDiv w:val="1"/>
      <w:marLeft w:val="0"/>
      <w:marRight w:val="0"/>
      <w:marTop w:val="0"/>
      <w:marBottom w:val="0"/>
      <w:divBdr>
        <w:top w:val="none" w:sz="0" w:space="0" w:color="auto"/>
        <w:left w:val="none" w:sz="0" w:space="0" w:color="auto"/>
        <w:bottom w:val="none" w:sz="0" w:space="0" w:color="auto"/>
        <w:right w:val="none" w:sz="0" w:space="0" w:color="auto"/>
      </w:divBdr>
    </w:div>
    <w:div w:id="1737623379">
      <w:bodyDiv w:val="1"/>
      <w:marLeft w:val="0"/>
      <w:marRight w:val="0"/>
      <w:marTop w:val="0"/>
      <w:marBottom w:val="0"/>
      <w:divBdr>
        <w:top w:val="none" w:sz="0" w:space="0" w:color="auto"/>
        <w:left w:val="none" w:sz="0" w:space="0" w:color="auto"/>
        <w:bottom w:val="none" w:sz="0" w:space="0" w:color="auto"/>
        <w:right w:val="none" w:sz="0" w:space="0" w:color="auto"/>
      </w:divBdr>
      <w:divsChild>
        <w:div w:id="1284271294">
          <w:marLeft w:val="0"/>
          <w:marRight w:val="0"/>
          <w:marTop w:val="0"/>
          <w:marBottom w:val="0"/>
          <w:divBdr>
            <w:top w:val="none" w:sz="0" w:space="0" w:color="auto"/>
            <w:left w:val="none" w:sz="0" w:space="0" w:color="auto"/>
            <w:bottom w:val="none" w:sz="0" w:space="0" w:color="auto"/>
            <w:right w:val="none" w:sz="0" w:space="0" w:color="auto"/>
          </w:divBdr>
        </w:div>
      </w:divsChild>
    </w:div>
    <w:div w:id="1764564585">
      <w:bodyDiv w:val="1"/>
      <w:marLeft w:val="0"/>
      <w:marRight w:val="0"/>
      <w:marTop w:val="0"/>
      <w:marBottom w:val="0"/>
      <w:divBdr>
        <w:top w:val="none" w:sz="0" w:space="0" w:color="auto"/>
        <w:left w:val="none" w:sz="0" w:space="0" w:color="auto"/>
        <w:bottom w:val="none" w:sz="0" w:space="0" w:color="auto"/>
        <w:right w:val="none" w:sz="0" w:space="0" w:color="auto"/>
      </w:divBdr>
    </w:div>
    <w:div w:id="1775200773">
      <w:bodyDiv w:val="1"/>
      <w:marLeft w:val="0"/>
      <w:marRight w:val="0"/>
      <w:marTop w:val="0"/>
      <w:marBottom w:val="0"/>
      <w:divBdr>
        <w:top w:val="none" w:sz="0" w:space="0" w:color="auto"/>
        <w:left w:val="none" w:sz="0" w:space="0" w:color="auto"/>
        <w:bottom w:val="none" w:sz="0" w:space="0" w:color="auto"/>
        <w:right w:val="none" w:sz="0" w:space="0" w:color="auto"/>
      </w:divBdr>
      <w:divsChild>
        <w:div w:id="1128469932">
          <w:marLeft w:val="0"/>
          <w:marRight w:val="0"/>
          <w:marTop w:val="0"/>
          <w:marBottom w:val="0"/>
          <w:divBdr>
            <w:top w:val="none" w:sz="0" w:space="0" w:color="auto"/>
            <w:left w:val="none" w:sz="0" w:space="0" w:color="auto"/>
            <w:bottom w:val="none" w:sz="0" w:space="0" w:color="auto"/>
            <w:right w:val="none" w:sz="0" w:space="0" w:color="auto"/>
          </w:divBdr>
        </w:div>
      </w:divsChild>
    </w:div>
    <w:div w:id="1786340695">
      <w:bodyDiv w:val="1"/>
      <w:marLeft w:val="0"/>
      <w:marRight w:val="0"/>
      <w:marTop w:val="0"/>
      <w:marBottom w:val="0"/>
      <w:divBdr>
        <w:top w:val="none" w:sz="0" w:space="0" w:color="auto"/>
        <w:left w:val="none" w:sz="0" w:space="0" w:color="auto"/>
        <w:bottom w:val="none" w:sz="0" w:space="0" w:color="auto"/>
        <w:right w:val="none" w:sz="0" w:space="0" w:color="auto"/>
      </w:divBdr>
      <w:divsChild>
        <w:div w:id="1757362753">
          <w:marLeft w:val="0"/>
          <w:marRight w:val="0"/>
          <w:marTop w:val="0"/>
          <w:marBottom w:val="0"/>
          <w:divBdr>
            <w:top w:val="none" w:sz="0" w:space="0" w:color="auto"/>
            <w:left w:val="none" w:sz="0" w:space="0" w:color="auto"/>
            <w:bottom w:val="none" w:sz="0" w:space="0" w:color="auto"/>
            <w:right w:val="none" w:sz="0" w:space="0" w:color="auto"/>
          </w:divBdr>
        </w:div>
      </w:divsChild>
    </w:div>
    <w:div w:id="1836797683">
      <w:bodyDiv w:val="1"/>
      <w:marLeft w:val="0"/>
      <w:marRight w:val="0"/>
      <w:marTop w:val="0"/>
      <w:marBottom w:val="0"/>
      <w:divBdr>
        <w:top w:val="none" w:sz="0" w:space="0" w:color="auto"/>
        <w:left w:val="none" w:sz="0" w:space="0" w:color="auto"/>
        <w:bottom w:val="none" w:sz="0" w:space="0" w:color="auto"/>
        <w:right w:val="none" w:sz="0" w:space="0" w:color="auto"/>
      </w:divBdr>
      <w:divsChild>
        <w:div w:id="158694368">
          <w:marLeft w:val="0"/>
          <w:marRight w:val="0"/>
          <w:marTop w:val="0"/>
          <w:marBottom w:val="0"/>
          <w:divBdr>
            <w:top w:val="none" w:sz="0" w:space="0" w:color="auto"/>
            <w:left w:val="none" w:sz="0" w:space="0" w:color="auto"/>
            <w:bottom w:val="none" w:sz="0" w:space="0" w:color="auto"/>
            <w:right w:val="none" w:sz="0" w:space="0" w:color="auto"/>
          </w:divBdr>
        </w:div>
      </w:divsChild>
    </w:div>
    <w:div w:id="1866140258">
      <w:bodyDiv w:val="1"/>
      <w:marLeft w:val="0"/>
      <w:marRight w:val="0"/>
      <w:marTop w:val="0"/>
      <w:marBottom w:val="0"/>
      <w:divBdr>
        <w:top w:val="none" w:sz="0" w:space="0" w:color="auto"/>
        <w:left w:val="none" w:sz="0" w:space="0" w:color="auto"/>
        <w:bottom w:val="none" w:sz="0" w:space="0" w:color="auto"/>
        <w:right w:val="none" w:sz="0" w:space="0" w:color="auto"/>
      </w:divBdr>
      <w:divsChild>
        <w:div w:id="1075275613">
          <w:marLeft w:val="0"/>
          <w:marRight w:val="0"/>
          <w:marTop w:val="0"/>
          <w:marBottom w:val="0"/>
          <w:divBdr>
            <w:top w:val="none" w:sz="0" w:space="0" w:color="auto"/>
            <w:left w:val="none" w:sz="0" w:space="0" w:color="auto"/>
            <w:bottom w:val="none" w:sz="0" w:space="0" w:color="auto"/>
            <w:right w:val="none" w:sz="0" w:space="0" w:color="auto"/>
          </w:divBdr>
        </w:div>
      </w:divsChild>
    </w:div>
    <w:div w:id="1877739157">
      <w:bodyDiv w:val="1"/>
      <w:marLeft w:val="0"/>
      <w:marRight w:val="0"/>
      <w:marTop w:val="0"/>
      <w:marBottom w:val="0"/>
      <w:divBdr>
        <w:top w:val="none" w:sz="0" w:space="0" w:color="auto"/>
        <w:left w:val="none" w:sz="0" w:space="0" w:color="auto"/>
        <w:bottom w:val="none" w:sz="0" w:space="0" w:color="auto"/>
        <w:right w:val="none" w:sz="0" w:space="0" w:color="auto"/>
      </w:divBdr>
      <w:divsChild>
        <w:div w:id="873732517">
          <w:marLeft w:val="0"/>
          <w:marRight w:val="0"/>
          <w:marTop w:val="0"/>
          <w:marBottom w:val="0"/>
          <w:divBdr>
            <w:top w:val="none" w:sz="0" w:space="0" w:color="auto"/>
            <w:left w:val="none" w:sz="0" w:space="0" w:color="auto"/>
            <w:bottom w:val="none" w:sz="0" w:space="0" w:color="auto"/>
            <w:right w:val="none" w:sz="0" w:space="0" w:color="auto"/>
          </w:divBdr>
        </w:div>
      </w:divsChild>
    </w:div>
    <w:div w:id="1950358060">
      <w:bodyDiv w:val="1"/>
      <w:marLeft w:val="0"/>
      <w:marRight w:val="0"/>
      <w:marTop w:val="0"/>
      <w:marBottom w:val="0"/>
      <w:divBdr>
        <w:top w:val="none" w:sz="0" w:space="0" w:color="auto"/>
        <w:left w:val="none" w:sz="0" w:space="0" w:color="auto"/>
        <w:bottom w:val="none" w:sz="0" w:space="0" w:color="auto"/>
        <w:right w:val="none" w:sz="0" w:space="0" w:color="auto"/>
      </w:divBdr>
      <w:divsChild>
        <w:div w:id="241260660">
          <w:marLeft w:val="0"/>
          <w:marRight w:val="0"/>
          <w:marTop w:val="0"/>
          <w:marBottom w:val="0"/>
          <w:divBdr>
            <w:top w:val="none" w:sz="0" w:space="0" w:color="auto"/>
            <w:left w:val="none" w:sz="0" w:space="0" w:color="auto"/>
            <w:bottom w:val="none" w:sz="0" w:space="0" w:color="auto"/>
            <w:right w:val="none" w:sz="0" w:space="0" w:color="auto"/>
          </w:divBdr>
        </w:div>
      </w:divsChild>
    </w:div>
    <w:div w:id="1953003746">
      <w:bodyDiv w:val="1"/>
      <w:marLeft w:val="0"/>
      <w:marRight w:val="0"/>
      <w:marTop w:val="0"/>
      <w:marBottom w:val="0"/>
      <w:divBdr>
        <w:top w:val="none" w:sz="0" w:space="0" w:color="auto"/>
        <w:left w:val="none" w:sz="0" w:space="0" w:color="auto"/>
        <w:bottom w:val="none" w:sz="0" w:space="0" w:color="auto"/>
        <w:right w:val="none" w:sz="0" w:space="0" w:color="auto"/>
      </w:divBdr>
      <w:divsChild>
        <w:div w:id="182596975">
          <w:marLeft w:val="0"/>
          <w:marRight w:val="0"/>
          <w:marTop w:val="0"/>
          <w:marBottom w:val="0"/>
          <w:divBdr>
            <w:top w:val="none" w:sz="0" w:space="0" w:color="auto"/>
            <w:left w:val="none" w:sz="0" w:space="0" w:color="auto"/>
            <w:bottom w:val="none" w:sz="0" w:space="0" w:color="auto"/>
            <w:right w:val="none" w:sz="0" w:space="0" w:color="auto"/>
          </w:divBdr>
        </w:div>
      </w:divsChild>
    </w:div>
    <w:div w:id="1973056803">
      <w:bodyDiv w:val="1"/>
      <w:marLeft w:val="0"/>
      <w:marRight w:val="0"/>
      <w:marTop w:val="0"/>
      <w:marBottom w:val="0"/>
      <w:divBdr>
        <w:top w:val="none" w:sz="0" w:space="0" w:color="auto"/>
        <w:left w:val="none" w:sz="0" w:space="0" w:color="auto"/>
        <w:bottom w:val="none" w:sz="0" w:space="0" w:color="auto"/>
        <w:right w:val="none" w:sz="0" w:space="0" w:color="auto"/>
      </w:divBdr>
      <w:divsChild>
        <w:div w:id="2135560830">
          <w:marLeft w:val="0"/>
          <w:marRight w:val="0"/>
          <w:marTop w:val="0"/>
          <w:marBottom w:val="0"/>
          <w:divBdr>
            <w:top w:val="none" w:sz="0" w:space="0" w:color="auto"/>
            <w:left w:val="none" w:sz="0" w:space="0" w:color="auto"/>
            <w:bottom w:val="none" w:sz="0" w:space="0" w:color="auto"/>
            <w:right w:val="none" w:sz="0" w:space="0" w:color="auto"/>
          </w:divBdr>
        </w:div>
      </w:divsChild>
    </w:div>
    <w:div w:id="2000887682">
      <w:bodyDiv w:val="1"/>
      <w:marLeft w:val="0"/>
      <w:marRight w:val="0"/>
      <w:marTop w:val="0"/>
      <w:marBottom w:val="0"/>
      <w:divBdr>
        <w:top w:val="none" w:sz="0" w:space="0" w:color="auto"/>
        <w:left w:val="none" w:sz="0" w:space="0" w:color="auto"/>
        <w:bottom w:val="none" w:sz="0" w:space="0" w:color="auto"/>
        <w:right w:val="none" w:sz="0" w:space="0" w:color="auto"/>
      </w:divBdr>
      <w:divsChild>
        <w:div w:id="925269484">
          <w:marLeft w:val="0"/>
          <w:marRight w:val="0"/>
          <w:marTop w:val="0"/>
          <w:marBottom w:val="0"/>
          <w:divBdr>
            <w:top w:val="none" w:sz="0" w:space="0" w:color="auto"/>
            <w:left w:val="none" w:sz="0" w:space="0" w:color="auto"/>
            <w:bottom w:val="none" w:sz="0" w:space="0" w:color="auto"/>
            <w:right w:val="none" w:sz="0" w:space="0" w:color="auto"/>
          </w:divBdr>
        </w:div>
      </w:divsChild>
    </w:div>
    <w:div w:id="2042657887">
      <w:bodyDiv w:val="1"/>
      <w:marLeft w:val="0"/>
      <w:marRight w:val="0"/>
      <w:marTop w:val="0"/>
      <w:marBottom w:val="0"/>
      <w:divBdr>
        <w:top w:val="none" w:sz="0" w:space="0" w:color="auto"/>
        <w:left w:val="none" w:sz="0" w:space="0" w:color="auto"/>
        <w:bottom w:val="none" w:sz="0" w:space="0" w:color="auto"/>
        <w:right w:val="none" w:sz="0" w:space="0" w:color="auto"/>
      </w:divBdr>
      <w:divsChild>
        <w:div w:id="864177050">
          <w:marLeft w:val="0"/>
          <w:marRight w:val="0"/>
          <w:marTop w:val="0"/>
          <w:marBottom w:val="0"/>
          <w:divBdr>
            <w:top w:val="none" w:sz="0" w:space="0" w:color="auto"/>
            <w:left w:val="none" w:sz="0" w:space="0" w:color="auto"/>
            <w:bottom w:val="none" w:sz="0" w:space="0" w:color="auto"/>
            <w:right w:val="none" w:sz="0" w:space="0" w:color="auto"/>
          </w:divBdr>
        </w:div>
      </w:divsChild>
    </w:div>
    <w:div w:id="2075737725">
      <w:bodyDiv w:val="1"/>
      <w:marLeft w:val="0"/>
      <w:marRight w:val="0"/>
      <w:marTop w:val="0"/>
      <w:marBottom w:val="0"/>
      <w:divBdr>
        <w:top w:val="none" w:sz="0" w:space="0" w:color="auto"/>
        <w:left w:val="none" w:sz="0" w:space="0" w:color="auto"/>
        <w:bottom w:val="none" w:sz="0" w:space="0" w:color="auto"/>
        <w:right w:val="none" w:sz="0" w:space="0" w:color="auto"/>
      </w:divBdr>
    </w:div>
    <w:div w:id="2121531438">
      <w:bodyDiv w:val="1"/>
      <w:marLeft w:val="0"/>
      <w:marRight w:val="0"/>
      <w:marTop w:val="0"/>
      <w:marBottom w:val="0"/>
      <w:divBdr>
        <w:top w:val="none" w:sz="0" w:space="0" w:color="auto"/>
        <w:left w:val="none" w:sz="0" w:space="0" w:color="auto"/>
        <w:bottom w:val="none" w:sz="0" w:space="0" w:color="auto"/>
        <w:right w:val="none" w:sz="0" w:space="0" w:color="auto"/>
      </w:divBdr>
      <w:divsChild>
        <w:div w:id="1064178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hyperlink" Target="https://scholar.google.com/citations?user=9MRznZ0AAAAJ&amp;hl=fa&amp;oi=sra" TargetMode="External"/><Relationship Id="rId26" Type="http://schemas.openxmlformats.org/officeDocument/2006/relationships/hyperlink" Target="https://scholar.google.com/citations?user=BUyfzbQAAAAJ&amp;hl=fa&amp;oi=sra" TargetMode="External"/><Relationship Id="rId39" Type="http://schemas.openxmlformats.org/officeDocument/2006/relationships/hyperlink" Target="https://scholar.google.com/citations?user=K85IGAUAAAAJ&amp;hl=fa&amp;oi=sra" TargetMode="External"/><Relationship Id="rId21" Type="http://schemas.openxmlformats.org/officeDocument/2006/relationships/hyperlink" Target="https://scholar.google.com/citations?user=WPGS32UAAAAJ&amp;hl=fa&amp;oi=sra" TargetMode="External"/><Relationship Id="rId34" Type="http://schemas.openxmlformats.org/officeDocument/2006/relationships/hyperlink" Target="https://scholar.google.com/citations?user=D4lRscMAAAAJ&amp;hl=fa&amp;oi=sra" TargetMode="External"/><Relationship Id="rId42" Type="http://schemas.openxmlformats.org/officeDocument/2006/relationships/hyperlink" Target="https://scholar.google.com/citations?user=xoGR6AQAAAAJ&amp;hl=fa&amp;oi=sra" TargetMode="External"/><Relationship Id="rId47" Type="http://schemas.openxmlformats.org/officeDocument/2006/relationships/hyperlink" Target="https://scholar.google.com/citations?user=_y43PVoAAAAJ&amp;hl=fa&amp;oi=sra" TargetMode="External"/><Relationship Id="rId50" Type="http://schemas.openxmlformats.org/officeDocument/2006/relationships/hyperlink" Target="https://scholar.google.com/citations?user=ShkAj38AAAAJ&amp;hl=fa&amp;oi=sra" TargetMode="External"/><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image" Target="media/image8.jpg"/><Relationship Id="rId29" Type="http://schemas.openxmlformats.org/officeDocument/2006/relationships/hyperlink" Target="https://scholar.google.com/citations?user=lYru4_8AAAAJ&amp;hl=fa&amp;oi=sra" TargetMode="External"/><Relationship Id="rId11" Type="http://schemas.openxmlformats.org/officeDocument/2006/relationships/chart" Target="charts/chart2.xml"/><Relationship Id="rId24" Type="http://schemas.openxmlformats.org/officeDocument/2006/relationships/hyperlink" Target="https://scholar.google.com/citations?user=BWEwM7UAAAAJ&amp;hl=fa&amp;oi=sra" TargetMode="External"/><Relationship Id="rId32" Type="http://schemas.openxmlformats.org/officeDocument/2006/relationships/hyperlink" Target="https://scholar.google.com/citations?user=d_LKNbMAAAAJ&amp;hl=fa&amp;oi=sra" TargetMode="External"/><Relationship Id="rId37" Type="http://schemas.openxmlformats.org/officeDocument/2006/relationships/hyperlink" Target="https://scholar.google.com/citations?user=_vRV0-UAAAAJ&amp;hl=fa&amp;oi=sra" TargetMode="External"/><Relationship Id="rId40" Type="http://schemas.openxmlformats.org/officeDocument/2006/relationships/hyperlink" Target="https://scholar.google.com/citations?user=zd3JZacAAAAJ&amp;hl=fa&amp;oi=sra" TargetMode="External"/><Relationship Id="rId45" Type="http://schemas.openxmlformats.org/officeDocument/2006/relationships/hyperlink" Target="https://scholar.google.com/citations?user=NyeXSYYAAAAJ&amp;hl=fa&amp;oi=sra" TargetMode="External"/><Relationship Id="rId53" Type="http://schemas.openxmlformats.org/officeDocument/2006/relationships/hyperlink" Target="https://scholar.google.com/citations?user=JZgn_qAAAAAJ&amp;hl=fa&amp;oi=sra" TargetMode="External"/><Relationship Id="rId5" Type="http://schemas.openxmlformats.org/officeDocument/2006/relationships/webSettings" Target="webSettings.xml"/><Relationship Id="rId10" Type="http://schemas.openxmlformats.org/officeDocument/2006/relationships/image" Target="media/image3.jpg"/><Relationship Id="rId19" Type="http://schemas.openxmlformats.org/officeDocument/2006/relationships/hyperlink" Target="https://scholar.google.com/citations?user=Q5bM7ScAAAAJ&amp;hl=fa&amp;oi=sra" TargetMode="External"/><Relationship Id="rId31" Type="http://schemas.openxmlformats.org/officeDocument/2006/relationships/hyperlink" Target="https://scholar.google.com/citations?user=J8ggPG0AAAAJ&amp;hl=fa&amp;oi=sra" TargetMode="External"/><Relationship Id="rId44" Type="http://schemas.openxmlformats.org/officeDocument/2006/relationships/hyperlink" Target="https://scholar.google.com/citations?user=yuG3Ba0AAAAJ&amp;hl=fa&amp;oi=sra" TargetMode="External"/><Relationship Id="rId52" Type="http://schemas.openxmlformats.org/officeDocument/2006/relationships/hyperlink" Target="https://scholar.google.com/citations?user=8GlVKFMAAAAJ&amp;hl=fa&amp;oi=sra"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png"/><Relationship Id="rId22" Type="http://schemas.openxmlformats.org/officeDocument/2006/relationships/hyperlink" Target="https://scholar.google.com/citations?user=avFiBLsAAAAJ&amp;hl=fa&amp;oi=sra" TargetMode="External"/><Relationship Id="rId27" Type="http://schemas.openxmlformats.org/officeDocument/2006/relationships/hyperlink" Target="https://scholar.google.com/citations?user=ErCQsdYAAAAJ&amp;hl=fa&amp;oi=sra" TargetMode="External"/><Relationship Id="rId30" Type="http://schemas.openxmlformats.org/officeDocument/2006/relationships/hyperlink" Target="https://scholar.google.com/citations?user=bBOfXIUAAAAJ&amp;hl=fa&amp;oi=sra" TargetMode="External"/><Relationship Id="rId35" Type="http://schemas.openxmlformats.org/officeDocument/2006/relationships/hyperlink" Target="https://scholar.google.com/citations?user=BWUGu60AAAAJ&amp;hl=fa&amp;oi=sra" TargetMode="External"/><Relationship Id="rId43" Type="http://schemas.openxmlformats.org/officeDocument/2006/relationships/hyperlink" Target="https://scholar.google.com/citations?user=zPr38aAAAAAJ&amp;hl=fa&amp;oi=sra" TargetMode="External"/><Relationship Id="rId48" Type="http://schemas.openxmlformats.org/officeDocument/2006/relationships/hyperlink" Target="https://scholar.google.com/citations?user=ShkAj38AAAAJ&amp;hl=fa&amp;oi=sra" TargetMode="External"/><Relationship Id="rId56" Type="http://schemas.openxmlformats.org/officeDocument/2006/relationships/theme" Target="theme/theme1.xml"/><Relationship Id="rId8" Type="http://schemas.openxmlformats.org/officeDocument/2006/relationships/image" Target="media/image2.jpg"/><Relationship Id="rId51" Type="http://schemas.openxmlformats.org/officeDocument/2006/relationships/hyperlink" Target="https://scholar.google.com/citations?user=DnvH6N0AAAAJ&amp;hl=fa&amp;oi=sra" TargetMode="External"/><Relationship Id="rId3" Type="http://schemas.openxmlformats.org/officeDocument/2006/relationships/styles" Target="style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hyperlink" Target="https://scholar.google.com/citations?user=_vRV0-UAAAAJ&amp;hl=fa&amp;oi=sra" TargetMode="External"/><Relationship Id="rId33" Type="http://schemas.openxmlformats.org/officeDocument/2006/relationships/hyperlink" Target="https://scholar.google.com/citations?user=BMpDLscAAAAJ&amp;hl=fa&amp;oi=sra" TargetMode="External"/><Relationship Id="rId38" Type="http://schemas.openxmlformats.org/officeDocument/2006/relationships/hyperlink" Target="https://scholar.google.com/citations?user=BWEwM7UAAAAJ&amp;hl=fa&amp;oi=sra" TargetMode="External"/><Relationship Id="rId46" Type="http://schemas.openxmlformats.org/officeDocument/2006/relationships/hyperlink" Target="https://scholar.google.com/citations?user=X6vX44sAAAAJ&amp;hl=fa&amp;oi=sra" TargetMode="External"/><Relationship Id="rId20" Type="http://schemas.openxmlformats.org/officeDocument/2006/relationships/hyperlink" Target="https://scholar.google.com/citations?user=bBOfXIUAAAAJ&amp;hl=fa&amp;oi=sra" TargetMode="External"/><Relationship Id="rId41" Type="http://schemas.openxmlformats.org/officeDocument/2006/relationships/hyperlink" Target="https://scholar.google.com/citations?user=jS9fFsgAAAAJ&amp;hl=fa&amp;oi=sra" TargetMode="External"/><Relationship Id="rId54" Type="http://schemas.openxmlformats.org/officeDocument/2006/relationships/hyperlink" Target="https://scholar.google.com/citations?user=bBOfXIUAAAAJ&amp;hl=fa&amp;oi=sra" TargetMode="External"/><Relationship Id="rId1" Type="http://schemas.openxmlformats.org/officeDocument/2006/relationships/customXml" Target="../customXml/item1.xml"/><Relationship Id="rId6" Type="http://schemas.openxmlformats.org/officeDocument/2006/relationships/hyperlink" Target="mailto:t.tohidi@modares.ac.ir" TargetMode="External"/><Relationship Id="rId15" Type="http://schemas.openxmlformats.org/officeDocument/2006/relationships/image" Target="media/image7.jpg"/><Relationship Id="rId23" Type="http://schemas.openxmlformats.org/officeDocument/2006/relationships/hyperlink" Target="https://scholar.google.com/citations?user=bBOfXIUAAAAJ&amp;hl=fa&amp;oi=sra" TargetMode="External"/><Relationship Id="rId28" Type="http://schemas.openxmlformats.org/officeDocument/2006/relationships/hyperlink" Target="https://scholar.google.com/citations?user=3Bvm3vQAAAAJ&amp;hl=fa&amp;oi=sra" TargetMode="External"/><Relationship Id="rId36" Type="http://schemas.openxmlformats.org/officeDocument/2006/relationships/hyperlink" Target="https://scholar.google.com/citations?user=bQl7aGgAAAAJ&amp;hl=fa&amp;oi=sra" TargetMode="External"/><Relationship Id="rId49" Type="http://schemas.openxmlformats.org/officeDocument/2006/relationships/hyperlink" Target="https://scholar.google.com/citations?user=X6vX44sAAAAJ&amp;hl=fa&amp;oi=sr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NO1\Desktop\ICC\mani%20salimian-submission%20files\Fig.%203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O1\Desktop\ICC\mani%20salimian-submission%20files\Fig.%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709472075484236"/>
          <c:y val="2.9162826070014861E-2"/>
          <c:w val="0.73973168046444704"/>
          <c:h val="0.77900118509839544"/>
        </c:manualLayout>
      </c:layout>
      <c:scatterChart>
        <c:scatterStyle val="smoothMarker"/>
        <c:varyColors val="0"/>
        <c:ser>
          <c:idx val="0"/>
          <c:order val="0"/>
          <c:tx>
            <c:strRef>
              <c:f>Sheet1!$B$505</c:f>
              <c:strCache>
                <c:ptCount val="1"/>
                <c:pt idx="0">
                  <c:v>GNR+water</c:v>
                </c:pt>
              </c:strCache>
            </c:strRef>
          </c:tx>
          <c:spPr>
            <a:ln w="25400">
              <a:solidFill>
                <a:schemeClr val="tx1">
                  <a:lumMod val="85000"/>
                  <a:lumOff val="15000"/>
                </a:schemeClr>
              </a:solidFill>
            </a:ln>
          </c:spPr>
          <c:marker>
            <c:symbol val="none"/>
          </c:marker>
          <c:xVal>
            <c:numRef>
              <c:f>Sheet1!$A$506:$A$1006</c:f>
              <c:numCache>
                <c:formatCode>General</c:formatCode>
                <c:ptCount val="501"/>
                <c:pt idx="0">
                  <c:v>900</c:v>
                </c:pt>
                <c:pt idx="1">
                  <c:v>899</c:v>
                </c:pt>
                <c:pt idx="2">
                  <c:v>898</c:v>
                </c:pt>
                <c:pt idx="3">
                  <c:v>897</c:v>
                </c:pt>
                <c:pt idx="4">
                  <c:v>896</c:v>
                </c:pt>
                <c:pt idx="5">
                  <c:v>895</c:v>
                </c:pt>
                <c:pt idx="6">
                  <c:v>894</c:v>
                </c:pt>
                <c:pt idx="7">
                  <c:v>893</c:v>
                </c:pt>
                <c:pt idx="8">
                  <c:v>892</c:v>
                </c:pt>
                <c:pt idx="9">
                  <c:v>891</c:v>
                </c:pt>
                <c:pt idx="10">
                  <c:v>890</c:v>
                </c:pt>
                <c:pt idx="11">
                  <c:v>889</c:v>
                </c:pt>
                <c:pt idx="12">
                  <c:v>888</c:v>
                </c:pt>
                <c:pt idx="13">
                  <c:v>887</c:v>
                </c:pt>
                <c:pt idx="14">
                  <c:v>886</c:v>
                </c:pt>
                <c:pt idx="15">
                  <c:v>885</c:v>
                </c:pt>
                <c:pt idx="16">
                  <c:v>884</c:v>
                </c:pt>
                <c:pt idx="17">
                  <c:v>883</c:v>
                </c:pt>
                <c:pt idx="18">
                  <c:v>882</c:v>
                </c:pt>
                <c:pt idx="19">
                  <c:v>881</c:v>
                </c:pt>
                <c:pt idx="20">
                  <c:v>880</c:v>
                </c:pt>
                <c:pt idx="21">
                  <c:v>879</c:v>
                </c:pt>
                <c:pt idx="22">
                  <c:v>878</c:v>
                </c:pt>
                <c:pt idx="23">
                  <c:v>877</c:v>
                </c:pt>
                <c:pt idx="24">
                  <c:v>876</c:v>
                </c:pt>
                <c:pt idx="25">
                  <c:v>875</c:v>
                </c:pt>
                <c:pt idx="26">
                  <c:v>874</c:v>
                </c:pt>
                <c:pt idx="27">
                  <c:v>873</c:v>
                </c:pt>
                <c:pt idx="28">
                  <c:v>872</c:v>
                </c:pt>
                <c:pt idx="29">
                  <c:v>871</c:v>
                </c:pt>
                <c:pt idx="30">
                  <c:v>870</c:v>
                </c:pt>
                <c:pt idx="31">
                  <c:v>869</c:v>
                </c:pt>
                <c:pt idx="32">
                  <c:v>868</c:v>
                </c:pt>
                <c:pt idx="33">
                  <c:v>867</c:v>
                </c:pt>
                <c:pt idx="34">
                  <c:v>866</c:v>
                </c:pt>
                <c:pt idx="35">
                  <c:v>865</c:v>
                </c:pt>
                <c:pt idx="36">
                  <c:v>864</c:v>
                </c:pt>
                <c:pt idx="37">
                  <c:v>863</c:v>
                </c:pt>
                <c:pt idx="38">
                  <c:v>862</c:v>
                </c:pt>
                <c:pt idx="39">
                  <c:v>861</c:v>
                </c:pt>
                <c:pt idx="40">
                  <c:v>860</c:v>
                </c:pt>
                <c:pt idx="41">
                  <c:v>859</c:v>
                </c:pt>
                <c:pt idx="42">
                  <c:v>858</c:v>
                </c:pt>
                <c:pt idx="43">
                  <c:v>857</c:v>
                </c:pt>
                <c:pt idx="44">
                  <c:v>856</c:v>
                </c:pt>
                <c:pt idx="45">
                  <c:v>855</c:v>
                </c:pt>
                <c:pt idx="46">
                  <c:v>854</c:v>
                </c:pt>
                <c:pt idx="47">
                  <c:v>853</c:v>
                </c:pt>
                <c:pt idx="48">
                  <c:v>852</c:v>
                </c:pt>
                <c:pt idx="49">
                  <c:v>851</c:v>
                </c:pt>
                <c:pt idx="50">
                  <c:v>850</c:v>
                </c:pt>
                <c:pt idx="51">
                  <c:v>849</c:v>
                </c:pt>
                <c:pt idx="52">
                  <c:v>848</c:v>
                </c:pt>
                <c:pt idx="53">
                  <c:v>847</c:v>
                </c:pt>
                <c:pt idx="54">
                  <c:v>846</c:v>
                </c:pt>
                <c:pt idx="55">
                  <c:v>845</c:v>
                </c:pt>
                <c:pt idx="56">
                  <c:v>844</c:v>
                </c:pt>
                <c:pt idx="57">
                  <c:v>843</c:v>
                </c:pt>
                <c:pt idx="58">
                  <c:v>842</c:v>
                </c:pt>
                <c:pt idx="59">
                  <c:v>841</c:v>
                </c:pt>
                <c:pt idx="60">
                  <c:v>840</c:v>
                </c:pt>
                <c:pt idx="61">
                  <c:v>839</c:v>
                </c:pt>
                <c:pt idx="62">
                  <c:v>838</c:v>
                </c:pt>
                <c:pt idx="63">
                  <c:v>837</c:v>
                </c:pt>
                <c:pt idx="64">
                  <c:v>836</c:v>
                </c:pt>
                <c:pt idx="65">
                  <c:v>835</c:v>
                </c:pt>
                <c:pt idx="66">
                  <c:v>834</c:v>
                </c:pt>
                <c:pt idx="67">
                  <c:v>833</c:v>
                </c:pt>
                <c:pt idx="68">
                  <c:v>832</c:v>
                </c:pt>
                <c:pt idx="69">
                  <c:v>831</c:v>
                </c:pt>
                <c:pt idx="70">
                  <c:v>830</c:v>
                </c:pt>
                <c:pt idx="71">
                  <c:v>829</c:v>
                </c:pt>
                <c:pt idx="72">
                  <c:v>828</c:v>
                </c:pt>
                <c:pt idx="73">
                  <c:v>827</c:v>
                </c:pt>
                <c:pt idx="74">
                  <c:v>826</c:v>
                </c:pt>
                <c:pt idx="75">
                  <c:v>825</c:v>
                </c:pt>
                <c:pt idx="76">
                  <c:v>824</c:v>
                </c:pt>
                <c:pt idx="77">
                  <c:v>823</c:v>
                </c:pt>
                <c:pt idx="78">
                  <c:v>822</c:v>
                </c:pt>
                <c:pt idx="79">
                  <c:v>821</c:v>
                </c:pt>
                <c:pt idx="80">
                  <c:v>820</c:v>
                </c:pt>
                <c:pt idx="81">
                  <c:v>819</c:v>
                </c:pt>
                <c:pt idx="82">
                  <c:v>818</c:v>
                </c:pt>
                <c:pt idx="83">
                  <c:v>817</c:v>
                </c:pt>
                <c:pt idx="84">
                  <c:v>816</c:v>
                </c:pt>
                <c:pt idx="85">
                  <c:v>815</c:v>
                </c:pt>
                <c:pt idx="86">
                  <c:v>814</c:v>
                </c:pt>
                <c:pt idx="87">
                  <c:v>813</c:v>
                </c:pt>
                <c:pt idx="88">
                  <c:v>812</c:v>
                </c:pt>
                <c:pt idx="89">
                  <c:v>811</c:v>
                </c:pt>
                <c:pt idx="90">
                  <c:v>810</c:v>
                </c:pt>
                <c:pt idx="91">
                  <c:v>809</c:v>
                </c:pt>
                <c:pt idx="92">
                  <c:v>808</c:v>
                </c:pt>
                <c:pt idx="93">
                  <c:v>807</c:v>
                </c:pt>
                <c:pt idx="94">
                  <c:v>806</c:v>
                </c:pt>
                <c:pt idx="95">
                  <c:v>805</c:v>
                </c:pt>
                <c:pt idx="96">
                  <c:v>804</c:v>
                </c:pt>
                <c:pt idx="97">
                  <c:v>803</c:v>
                </c:pt>
                <c:pt idx="98">
                  <c:v>802</c:v>
                </c:pt>
                <c:pt idx="99">
                  <c:v>801</c:v>
                </c:pt>
                <c:pt idx="100">
                  <c:v>800</c:v>
                </c:pt>
                <c:pt idx="101">
                  <c:v>799</c:v>
                </c:pt>
                <c:pt idx="102">
                  <c:v>798</c:v>
                </c:pt>
                <c:pt idx="103">
                  <c:v>797</c:v>
                </c:pt>
                <c:pt idx="104">
                  <c:v>796</c:v>
                </c:pt>
                <c:pt idx="105">
                  <c:v>795</c:v>
                </c:pt>
                <c:pt idx="106">
                  <c:v>794</c:v>
                </c:pt>
                <c:pt idx="107">
                  <c:v>793</c:v>
                </c:pt>
                <c:pt idx="108">
                  <c:v>792</c:v>
                </c:pt>
                <c:pt idx="109">
                  <c:v>791</c:v>
                </c:pt>
                <c:pt idx="110">
                  <c:v>790</c:v>
                </c:pt>
                <c:pt idx="111">
                  <c:v>789</c:v>
                </c:pt>
                <c:pt idx="112">
                  <c:v>788</c:v>
                </c:pt>
                <c:pt idx="113">
                  <c:v>787</c:v>
                </c:pt>
                <c:pt idx="114">
                  <c:v>786</c:v>
                </c:pt>
                <c:pt idx="115">
                  <c:v>785</c:v>
                </c:pt>
                <c:pt idx="116">
                  <c:v>784</c:v>
                </c:pt>
                <c:pt idx="117">
                  <c:v>783</c:v>
                </c:pt>
                <c:pt idx="118">
                  <c:v>782</c:v>
                </c:pt>
                <c:pt idx="119">
                  <c:v>781</c:v>
                </c:pt>
                <c:pt idx="120">
                  <c:v>780</c:v>
                </c:pt>
                <c:pt idx="121">
                  <c:v>779</c:v>
                </c:pt>
                <c:pt idx="122">
                  <c:v>778</c:v>
                </c:pt>
                <c:pt idx="123">
                  <c:v>777</c:v>
                </c:pt>
                <c:pt idx="124">
                  <c:v>776</c:v>
                </c:pt>
                <c:pt idx="125">
                  <c:v>775</c:v>
                </c:pt>
                <c:pt idx="126">
                  <c:v>774</c:v>
                </c:pt>
                <c:pt idx="127">
                  <c:v>773</c:v>
                </c:pt>
                <c:pt idx="128">
                  <c:v>772</c:v>
                </c:pt>
                <c:pt idx="129">
                  <c:v>771</c:v>
                </c:pt>
                <c:pt idx="130">
                  <c:v>770</c:v>
                </c:pt>
                <c:pt idx="131">
                  <c:v>769</c:v>
                </c:pt>
                <c:pt idx="132">
                  <c:v>768</c:v>
                </c:pt>
                <c:pt idx="133">
                  <c:v>767</c:v>
                </c:pt>
                <c:pt idx="134">
                  <c:v>766</c:v>
                </c:pt>
                <c:pt idx="135">
                  <c:v>765</c:v>
                </c:pt>
                <c:pt idx="136">
                  <c:v>764</c:v>
                </c:pt>
                <c:pt idx="137">
                  <c:v>763</c:v>
                </c:pt>
                <c:pt idx="138">
                  <c:v>762</c:v>
                </c:pt>
                <c:pt idx="139">
                  <c:v>761</c:v>
                </c:pt>
                <c:pt idx="140">
                  <c:v>760</c:v>
                </c:pt>
                <c:pt idx="141">
                  <c:v>759</c:v>
                </c:pt>
                <c:pt idx="142">
                  <c:v>758</c:v>
                </c:pt>
                <c:pt idx="143">
                  <c:v>757</c:v>
                </c:pt>
                <c:pt idx="144">
                  <c:v>756</c:v>
                </c:pt>
                <c:pt idx="145">
                  <c:v>755</c:v>
                </c:pt>
                <c:pt idx="146">
                  <c:v>754</c:v>
                </c:pt>
                <c:pt idx="147">
                  <c:v>753</c:v>
                </c:pt>
                <c:pt idx="148">
                  <c:v>752</c:v>
                </c:pt>
                <c:pt idx="149">
                  <c:v>751</c:v>
                </c:pt>
                <c:pt idx="150">
                  <c:v>750</c:v>
                </c:pt>
                <c:pt idx="151">
                  <c:v>749</c:v>
                </c:pt>
                <c:pt idx="152">
                  <c:v>748</c:v>
                </c:pt>
                <c:pt idx="153">
                  <c:v>747</c:v>
                </c:pt>
                <c:pt idx="154">
                  <c:v>746</c:v>
                </c:pt>
                <c:pt idx="155">
                  <c:v>745</c:v>
                </c:pt>
                <c:pt idx="156">
                  <c:v>744</c:v>
                </c:pt>
                <c:pt idx="157">
                  <c:v>743</c:v>
                </c:pt>
                <c:pt idx="158">
                  <c:v>742</c:v>
                </c:pt>
                <c:pt idx="159">
                  <c:v>741</c:v>
                </c:pt>
                <c:pt idx="160">
                  <c:v>740</c:v>
                </c:pt>
                <c:pt idx="161">
                  <c:v>739</c:v>
                </c:pt>
                <c:pt idx="162">
                  <c:v>738</c:v>
                </c:pt>
                <c:pt idx="163">
                  <c:v>737</c:v>
                </c:pt>
                <c:pt idx="164">
                  <c:v>736</c:v>
                </c:pt>
                <c:pt idx="165">
                  <c:v>735</c:v>
                </c:pt>
                <c:pt idx="166">
                  <c:v>734</c:v>
                </c:pt>
                <c:pt idx="167">
                  <c:v>733</c:v>
                </c:pt>
                <c:pt idx="168">
                  <c:v>732</c:v>
                </c:pt>
                <c:pt idx="169">
                  <c:v>731</c:v>
                </c:pt>
                <c:pt idx="170">
                  <c:v>730</c:v>
                </c:pt>
                <c:pt idx="171">
                  <c:v>729</c:v>
                </c:pt>
                <c:pt idx="172">
                  <c:v>728</c:v>
                </c:pt>
                <c:pt idx="173">
                  <c:v>727</c:v>
                </c:pt>
                <c:pt idx="174">
                  <c:v>726</c:v>
                </c:pt>
                <c:pt idx="175">
                  <c:v>725</c:v>
                </c:pt>
                <c:pt idx="176">
                  <c:v>724</c:v>
                </c:pt>
                <c:pt idx="177">
                  <c:v>723</c:v>
                </c:pt>
                <c:pt idx="178">
                  <c:v>722</c:v>
                </c:pt>
                <c:pt idx="179">
                  <c:v>721</c:v>
                </c:pt>
                <c:pt idx="180">
                  <c:v>720</c:v>
                </c:pt>
                <c:pt idx="181">
                  <c:v>719</c:v>
                </c:pt>
                <c:pt idx="182">
                  <c:v>718</c:v>
                </c:pt>
                <c:pt idx="183">
                  <c:v>717</c:v>
                </c:pt>
                <c:pt idx="184">
                  <c:v>716</c:v>
                </c:pt>
                <c:pt idx="185">
                  <c:v>715</c:v>
                </c:pt>
                <c:pt idx="186">
                  <c:v>714</c:v>
                </c:pt>
                <c:pt idx="187">
                  <c:v>713</c:v>
                </c:pt>
                <c:pt idx="188">
                  <c:v>712</c:v>
                </c:pt>
                <c:pt idx="189">
                  <c:v>711</c:v>
                </c:pt>
                <c:pt idx="190">
                  <c:v>710</c:v>
                </c:pt>
                <c:pt idx="191">
                  <c:v>709</c:v>
                </c:pt>
                <c:pt idx="192">
                  <c:v>708</c:v>
                </c:pt>
                <c:pt idx="193">
                  <c:v>707</c:v>
                </c:pt>
                <c:pt idx="194">
                  <c:v>706</c:v>
                </c:pt>
                <c:pt idx="195">
                  <c:v>705</c:v>
                </c:pt>
                <c:pt idx="196">
                  <c:v>704</c:v>
                </c:pt>
                <c:pt idx="197">
                  <c:v>703</c:v>
                </c:pt>
                <c:pt idx="198">
                  <c:v>702</c:v>
                </c:pt>
                <c:pt idx="199">
                  <c:v>701</c:v>
                </c:pt>
                <c:pt idx="200">
                  <c:v>700</c:v>
                </c:pt>
                <c:pt idx="201">
                  <c:v>699</c:v>
                </c:pt>
                <c:pt idx="202">
                  <c:v>698</c:v>
                </c:pt>
                <c:pt idx="203">
                  <c:v>697</c:v>
                </c:pt>
                <c:pt idx="204">
                  <c:v>696</c:v>
                </c:pt>
                <c:pt idx="205">
                  <c:v>695</c:v>
                </c:pt>
                <c:pt idx="206">
                  <c:v>694</c:v>
                </c:pt>
                <c:pt idx="207">
                  <c:v>693</c:v>
                </c:pt>
                <c:pt idx="208">
                  <c:v>692</c:v>
                </c:pt>
                <c:pt idx="209">
                  <c:v>691</c:v>
                </c:pt>
                <c:pt idx="210">
                  <c:v>690</c:v>
                </c:pt>
                <c:pt idx="211">
                  <c:v>689</c:v>
                </c:pt>
                <c:pt idx="212">
                  <c:v>688</c:v>
                </c:pt>
                <c:pt idx="213">
                  <c:v>687</c:v>
                </c:pt>
                <c:pt idx="214">
                  <c:v>686</c:v>
                </c:pt>
                <c:pt idx="215">
                  <c:v>685</c:v>
                </c:pt>
                <c:pt idx="216">
                  <c:v>684</c:v>
                </c:pt>
                <c:pt idx="217">
                  <c:v>683</c:v>
                </c:pt>
                <c:pt idx="218">
                  <c:v>682</c:v>
                </c:pt>
                <c:pt idx="219">
                  <c:v>681</c:v>
                </c:pt>
                <c:pt idx="220">
                  <c:v>680</c:v>
                </c:pt>
                <c:pt idx="221">
                  <c:v>679</c:v>
                </c:pt>
                <c:pt idx="222">
                  <c:v>678</c:v>
                </c:pt>
                <c:pt idx="223">
                  <c:v>677</c:v>
                </c:pt>
                <c:pt idx="224">
                  <c:v>676</c:v>
                </c:pt>
                <c:pt idx="225">
                  <c:v>675</c:v>
                </c:pt>
                <c:pt idx="226">
                  <c:v>674</c:v>
                </c:pt>
                <c:pt idx="227">
                  <c:v>673</c:v>
                </c:pt>
                <c:pt idx="228">
                  <c:v>672</c:v>
                </c:pt>
                <c:pt idx="229">
                  <c:v>671</c:v>
                </c:pt>
                <c:pt idx="230">
                  <c:v>670</c:v>
                </c:pt>
                <c:pt idx="231">
                  <c:v>669</c:v>
                </c:pt>
                <c:pt idx="232">
                  <c:v>668</c:v>
                </c:pt>
                <c:pt idx="233">
                  <c:v>667</c:v>
                </c:pt>
                <c:pt idx="234">
                  <c:v>666</c:v>
                </c:pt>
                <c:pt idx="235">
                  <c:v>665</c:v>
                </c:pt>
                <c:pt idx="236">
                  <c:v>664</c:v>
                </c:pt>
                <c:pt idx="237">
                  <c:v>663</c:v>
                </c:pt>
                <c:pt idx="238">
                  <c:v>662</c:v>
                </c:pt>
                <c:pt idx="239">
                  <c:v>661</c:v>
                </c:pt>
                <c:pt idx="240">
                  <c:v>660</c:v>
                </c:pt>
                <c:pt idx="241">
                  <c:v>659</c:v>
                </c:pt>
                <c:pt idx="242">
                  <c:v>658</c:v>
                </c:pt>
                <c:pt idx="243">
                  <c:v>657</c:v>
                </c:pt>
                <c:pt idx="244">
                  <c:v>656</c:v>
                </c:pt>
                <c:pt idx="245">
                  <c:v>655</c:v>
                </c:pt>
                <c:pt idx="246">
                  <c:v>654</c:v>
                </c:pt>
                <c:pt idx="247">
                  <c:v>653</c:v>
                </c:pt>
                <c:pt idx="248">
                  <c:v>652</c:v>
                </c:pt>
                <c:pt idx="249">
                  <c:v>651</c:v>
                </c:pt>
                <c:pt idx="250">
                  <c:v>650</c:v>
                </c:pt>
                <c:pt idx="251">
                  <c:v>649</c:v>
                </c:pt>
                <c:pt idx="252">
                  <c:v>648</c:v>
                </c:pt>
                <c:pt idx="253">
                  <c:v>647</c:v>
                </c:pt>
                <c:pt idx="254">
                  <c:v>646</c:v>
                </c:pt>
                <c:pt idx="255">
                  <c:v>645</c:v>
                </c:pt>
                <c:pt idx="256">
                  <c:v>644</c:v>
                </c:pt>
                <c:pt idx="257">
                  <c:v>643</c:v>
                </c:pt>
                <c:pt idx="258">
                  <c:v>642</c:v>
                </c:pt>
                <c:pt idx="259">
                  <c:v>641</c:v>
                </c:pt>
                <c:pt idx="260">
                  <c:v>640</c:v>
                </c:pt>
                <c:pt idx="261">
                  <c:v>639</c:v>
                </c:pt>
                <c:pt idx="262">
                  <c:v>638</c:v>
                </c:pt>
                <c:pt idx="263">
                  <c:v>637</c:v>
                </c:pt>
                <c:pt idx="264">
                  <c:v>636</c:v>
                </c:pt>
                <c:pt idx="265">
                  <c:v>635</c:v>
                </c:pt>
                <c:pt idx="266">
                  <c:v>634</c:v>
                </c:pt>
                <c:pt idx="267">
                  <c:v>633</c:v>
                </c:pt>
                <c:pt idx="268">
                  <c:v>632</c:v>
                </c:pt>
                <c:pt idx="269">
                  <c:v>631</c:v>
                </c:pt>
                <c:pt idx="270">
                  <c:v>630</c:v>
                </c:pt>
                <c:pt idx="271">
                  <c:v>629</c:v>
                </c:pt>
                <c:pt idx="272">
                  <c:v>628</c:v>
                </c:pt>
                <c:pt idx="273">
                  <c:v>627</c:v>
                </c:pt>
                <c:pt idx="274">
                  <c:v>626</c:v>
                </c:pt>
                <c:pt idx="275">
                  <c:v>625</c:v>
                </c:pt>
                <c:pt idx="276">
                  <c:v>624</c:v>
                </c:pt>
                <c:pt idx="277">
                  <c:v>623</c:v>
                </c:pt>
                <c:pt idx="278">
                  <c:v>622</c:v>
                </c:pt>
                <c:pt idx="279">
                  <c:v>621</c:v>
                </c:pt>
                <c:pt idx="280">
                  <c:v>620</c:v>
                </c:pt>
                <c:pt idx="281">
                  <c:v>619</c:v>
                </c:pt>
                <c:pt idx="282">
                  <c:v>618</c:v>
                </c:pt>
                <c:pt idx="283">
                  <c:v>617</c:v>
                </c:pt>
                <c:pt idx="284">
                  <c:v>616</c:v>
                </c:pt>
                <c:pt idx="285">
                  <c:v>615</c:v>
                </c:pt>
                <c:pt idx="286">
                  <c:v>614</c:v>
                </c:pt>
                <c:pt idx="287">
                  <c:v>613</c:v>
                </c:pt>
                <c:pt idx="288">
                  <c:v>612</c:v>
                </c:pt>
                <c:pt idx="289">
                  <c:v>611</c:v>
                </c:pt>
                <c:pt idx="290">
                  <c:v>610</c:v>
                </c:pt>
                <c:pt idx="291">
                  <c:v>609</c:v>
                </c:pt>
                <c:pt idx="292">
                  <c:v>608</c:v>
                </c:pt>
                <c:pt idx="293">
                  <c:v>607</c:v>
                </c:pt>
                <c:pt idx="294">
                  <c:v>606</c:v>
                </c:pt>
                <c:pt idx="295">
                  <c:v>605</c:v>
                </c:pt>
                <c:pt idx="296">
                  <c:v>604</c:v>
                </c:pt>
                <c:pt idx="297">
                  <c:v>603</c:v>
                </c:pt>
                <c:pt idx="298">
                  <c:v>602</c:v>
                </c:pt>
                <c:pt idx="299">
                  <c:v>601</c:v>
                </c:pt>
                <c:pt idx="300">
                  <c:v>600</c:v>
                </c:pt>
                <c:pt idx="301">
                  <c:v>599</c:v>
                </c:pt>
                <c:pt idx="302">
                  <c:v>598</c:v>
                </c:pt>
                <c:pt idx="303">
                  <c:v>597</c:v>
                </c:pt>
                <c:pt idx="304">
                  <c:v>596</c:v>
                </c:pt>
                <c:pt idx="305">
                  <c:v>595</c:v>
                </c:pt>
                <c:pt idx="306">
                  <c:v>594</c:v>
                </c:pt>
                <c:pt idx="307">
                  <c:v>593</c:v>
                </c:pt>
                <c:pt idx="308">
                  <c:v>592</c:v>
                </c:pt>
                <c:pt idx="309">
                  <c:v>591</c:v>
                </c:pt>
                <c:pt idx="310">
                  <c:v>590</c:v>
                </c:pt>
                <c:pt idx="311">
                  <c:v>589</c:v>
                </c:pt>
                <c:pt idx="312">
                  <c:v>588</c:v>
                </c:pt>
                <c:pt idx="313">
                  <c:v>587</c:v>
                </c:pt>
                <c:pt idx="314">
                  <c:v>586</c:v>
                </c:pt>
                <c:pt idx="315">
                  <c:v>585</c:v>
                </c:pt>
                <c:pt idx="316">
                  <c:v>584</c:v>
                </c:pt>
                <c:pt idx="317">
                  <c:v>583</c:v>
                </c:pt>
                <c:pt idx="318">
                  <c:v>582</c:v>
                </c:pt>
                <c:pt idx="319">
                  <c:v>581</c:v>
                </c:pt>
                <c:pt idx="320">
                  <c:v>580</c:v>
                </c:pt>
                <c:pt idx="321">
                  <c:v>579</c:v>
                </c:pt>
                <c:pt idx="322">
                  <c:v>578</c:v>
                </c:pt>
                <c:pt idx="323">
                  <c:v>577</c:v>
                </c:pt>
                <c:pt idx="324">
                  <c:v>576</c:v>
                </c:pt>
                <c:pt idx="325">
                  <c:v>575</c:v>
                </c:pt>
                <c:pt idx="326">
                  <c:v>574</c:v>
                </c:pt>
                <c:pt idx="327">
                  <c:v>573</c:v>
                </c:pt>
                <c:pt idx="328">
                  <c:v>572</c:v>
                </c:pt>
                <c:pt idx="329">
                  <c:v>571</c:v>
                </c:pt>
                <c:pt idx="330">
                  <c:v>570</c:v>
                </c:pt>
                <c:pt idx="331">
                  <c:v>569</c:v>
                </c:pt>
                <c:pt idx="332">
                  <c:v>568</c:v>
                </c:pt>
                <c:pt idx="333">
                  <c:v>567</c:v>
                </c:pt>
                <c:pt idx="334">
                  <c:v>566</c:v>
                </c:pt>
                <c:pt idx="335">
                  <c:v>565</c:v>
                </c:pt>
                <c:pt idx="336">
                  <c:v>564</c:v>
                </c:pt>
                <c:pt idx="337">
                  <c:v>563</c:v>
                </c:pt>
                <c:pt idx="338">
                  <c:v>562</c:v>
                </c:pt>
                <c:pt idx="339">
                  <c:v>561</c:v>
                </c:pt>
                <c:pt idx="340">
                  <c:v>560</c:v>
                </c:pt>
                <c:pt idx="341">
                  <c:v>559</c:v>
                </c:pt>
                <c:pt idx="342">
                  <c:v>558</c:v>
                </c:pt>
                <c:pt idx="343">
                  <c:v>557</c:v>
                </c:pt>
                <c:pt idx="344">
                  <c:v>556</c:v>
                </c:pt>
                <c:pt idx="345">
                  <c:v>555</c:v>
                </c:pt>
                <c:pt idx="346">
                  <c:v>554</c:v>
                </c:pt>
                <c:pt idx="347">
                  <c:v>553</c:v>
                </c:pt>
                <c:pt idx="348">
                  <c:v>552</c:v>
                </c:pt>
                <c:pt idx="349">
                  <c:v>551</c:v>
                </c:pt>
                <c:pt idx="350">
                  <c:v>550</c:v>
                </c:pt>
                <c:pt idx="351">
                  <c:v>549</c:v>
                </c:pt>
                <c:pt idx="352">
                  <c:v>548</c:v>
                </c:pt>
                <c:pt idx="353">
                  <c:v>547</c:v>
                </c:pt>
                <c:pt idx="354">
                  <c:v>546</c:v>
                </c:pt>
                <c:pt idx="355">
                  <c:v>545</c:v>
                </c:pt>
                <c:pt idx="356">
                  <c:v>544</c:v>
                </c:pt>
                <c:pt idx="357">
                  <c:v>543</c:v>
                </c:pt>
                <c:pt idx="358">
                  <c:v>542</c:v>
                </c:pt>
                <c:pt idx="359">
                  <c:v>541</c:v>
                </c:pt>
                <c:pt idx="360">
                  <c:v>540</c:v>
                </c:pt>
                <c:pt idx="361">
                  <c:v>539</c:v>
                </c:pt>
                <c:pt idx="362">
                  <c:v>538</c:v>
                </c:pt>
                <c:pt idx="363">
                  <c:v>537</c:v>
                </c:pt>
                <c:pt idx="364">
                  <c:v>536</c:v>
                </c:pt>
                <c:pt idx="365">
                  <c:v>535</c:v>
                </c:pt>
                <c:pt idx="366">
                  <c:v>534</c:v>
                </c:pt>
                <c:pt idx="367">
                  <c:v>533</c:v>
                </c:pt>
                <c:pt idx="368">
                  <c:v>532</c:v>
                </c:pt>
                <c:pt idx="369">
                  <c:v>531</c:v>
                </c:pt>
                <c:pt idx="370">
                  <c:v>530</c:v>
                </c:pt>
                <c:pt idx="371">
                  <c:v>529</c:v>
                </c:pt>
                <c:pt idx="372">
                  <c:v>528</c:v>
                </c:pt>
                <c:pt idx="373">
                  <c:v>527</c:v>
                </c:pt>
                <c:pt idx="374">
                  <c:v>526</c:v>
                </c:pt>
                <c:pt idx="375">
                  <c:v>525</c:v>
                </c:pt>
                <c:pt idx="376">
                  <c:v>524</c:v>
                </c:pt>
                <c:pt idx="377">
                  <c:v>523</c:v>
                </c:pt>
                <c:pt idx="378">
                  <c:v>522</c:v>
                </c:pt>
                <c:pt idx="379">
                  <c:v>521</c:v>
                </c:pt>
                <c:pt idx="380">
                  <c:v>520</c:v>
                </c:pt>
                <c:pt idx="381">
                  <c:v>519</c:v>
                </c:pt>
                <c:pt idx="382">
                  <c:v>518</c:v>
                </c:pt>
                <c:pt idx="383">
                  <c:v>517</c:v>
                </c:pt>
                <c:pt idx="384">
                  <c:v>516</c:v>
                </c:pt>
                <c:pt idx="385">
                  <c:v>515</c:v>
                </c:pt>
                <c:pt idx="386">
                  <c:v>514</c:v>
                </c:pt>
                <c:pt idx="387">
                  <c:v>513</c:v>
                </c:pt>
                <c:pt idx="388">
                  <c:v>512</c:v>
                </c:pt>
                <c:pt idx="389">
                  <c:v>511</c:v>
                </c:pt>
                <c:pt idx="390">
                  <c:v>510</c:v>
                </c:pt>
                <c:pt idx="391">
                  <c:v>509</c:v>
                </c:pt>
                <c:pt idx="392">
                  <c:v>508</c:v>
                </c:pt>
                <c:pt idx="393">
                  <c:v>507</c:v>
                </c:pt>
                <c:pt idx="394">
                  <c:v>506</c:v>
                </c:pt>
                <c:pt idx="395">
                  <c:v>505</c:v>
                </c:pt>
                <c:pt idx="396">
                  <c:v>504</c:v>
                </c:pt>
                <c:pt idx="397">
                  <c:v>503</c:v>
                </c:pt>
                <c:pt idx="398">
                  <c:v>502</c:v>
                </c:pt>
                <c:pt idx="399">
                  <c:v>501</c:v>
                </c:pt>
                <c:pt idx="400">
                  <c:v>500</c:v>
                </c:pt>
                <c:pt idx="401">
                  <c:v>499</c:v>
                </c:pt>
                <c:pt idx="402">
                  <c:v>498</c:v>
                </c:pt>
                <c:pt idx="403">
                  <c:v>497</c:v>
                </c:pt>
                <c:pt idx="404">
                  <c:v>496</c:v>
                </c:pt>
                <c:pt idx="405">
                  <c:v>495</c:v>
                </c:pt>
                <c:pt idx="406">
                  <c:v>494</c:v>
                </c:pt>
                <c:pt idx="407">
                  <c:v>493</c:v>
                </c:pt>
                <c:pt idx="408">
                  <c:v>492</c:v>
                </c:pt>
                <c:pt idx="409">
                  <c:v>491</c:v>
                </c:pt>
                <c:pt idx="410">
                  <c:v>490</c:v>
                </c:pt>
                <c:pt idx="411">
                  <c:v>489</c:v>
                </c:pt>
                <c:pt idx="412">
                  <c:v>488</c:v>
                </c:pt>
                <c:pt idx="413">
                  <c:v>487</c:v>
                </c:pt>
                <c:pt idx="414">
                  <c:v>486</c:v>
                </c:pt>
                <c:pt idx="415">
                  <c:v>485</c:v>
                </c:pt>
                <c:pt idx="416">
                  <c:v>484</c:v>
                </c:pt>
                <c:pt idx="417">
                  <c:v>483</c:v>
                </c:pt>
                <c:pt idx="418">
                  <c:v>482</c:v>
                </c:pt>
                <c:pt idx="419">
                  <c:v>481</c:v>
                </c:pt>
                <c:pt idx="420">
                  <c:v>480</c:v>
                </c:pt>
                <c:pt idx="421">
                  <c:v>479</c:v>
                </c:pt>
                <c:pt idx="422">
                  <c:v>478</c:v>
                </c:pt>
                <c:pt idx="423">
                  <c:v>477</c:v>
                </c:pt>
                <c:pt idx="424">
                  <c:v>476</c:v>
                </c:pt>
                <c:pt idx="425">
                  <c:v>475</c:v>
                </c:pt>
                <c:pt idx="426">
                  <c:v>474</c:v>
                </c:pt>
                <c:pt idx="427">
                  <c:v>473</c:v>
                </c:pt>
                <c:pt idx="428">
                  <c:v>472</c:v>
                </c:pt>
                <c:pt idx="429">
                  <c:v>471</c:v>
                </c:pt>
                <c:pt idx="430">
                  <c:v>470</c:v>
                </c:pt>
                <c:pt idx="431">
                  <c:v>469</c:v>
                </c:pt>
                <c:pt idx="432">
                  <c:v>468</c:v>
                </c:pt>
                <c:pt idx="433">
                  <c:v>467</c:v>
                </c:pt>
                <c:pt idx="434">
                  <c:v>466</c:v>
                </c:pt>
                <c:pt idx="435">
                  <c:v>465</c:v>
                </c:pt>
                <c:pt idx="436">
                  <c:v>464</c:v>
                </c:pt>
                <c:pt idx="437">
                  <c:v>463</c:v>
                </c:pt>
                <c:pt idx="438">
                  <c:v>462</c:v>
                </c:pt>
                <c:pt idx="439">
                  <c:v>461</c:v>
                </c:pt>
                <c:pt idx="440">
                  <c:v>460</c:v>
                </c:pt>
                <c:pt idx="441">
                  <c:v>459</c:v>
                </c:pt>
                <c:pt idx="442">
                  <c:v>458</c:v>
                </c:pt>
                <c:pt idx="443">
                  <c:v>457</c:v>
                </c:pt>
                <c:pt idx="444">
                  <c:v>456</c:v>
                </c:pt>
                <c:pt idx="445">
                  <c:v>455</c:v>
                </c:pt>
                <c:pt idx="446">
                  <c:v>454</c:v>
                </c:pt>
                <c:pt idx="447">
                  <c:v>453</c:v>
                </c:pt>
                <c:pt idx="448">
                  <c:v>452</c:v>
                </c:pt>
                <c:pt idx="449">
                  <c:v>451</c:v>
                </c:pt>
                <c:pt idx="450">
                  <c:v>450</c:v>
                </c:pt>
                <c:pt idx="451">
                  <c:v>449</c:v>
                </c:pt>
                <c:pt idx="452">
                  <c:v>448</c:v>
                </c:pt>
                <c:pt idx="453">
                  <c:v>447</c:v>
                </c:pt>
                <c:pt idx="454">
                  <c:v>446</c:v>
                </c:pt>
                <c:pt idx="455">
                  <c:v>445</c:v>
                </c:pt>
                <c:pt idx="456">
                  <c:v>444</c:v>
                </c:pt>
                <c:pt idx="457">
                  <c:v>443</c:v>
                </c:pt>
                <c:pt idx="458">
                  <c:v>442</c:v>
                </c:pt>
                <c:pt idx="459">
                  <c:v>441</c:v>
                </c:pt>
                <c:pt idx="460">
                  <c:v>440</c:v>
                </c:pt>
                <c:pt idx="461">
                  <c:v>439</c:v>
                </c:pt>
                <c:pt idx="462">
                  <c:v>438</c:v>
                </c:pt>
                <c:pt idx="463">
                  <c:v>437</c:v>
                </c:pt>
                <c:pt idx="464">
                  <c:v>436</c:v>
                </c:pt>
                <c:pt idx="465">
                  <c:v>435</c:v>
                </c:pt>
                <c:pt idx="466">
                  <c:v>434</c:v>
                </c:pt>
                <c:pt idx="467">
                  <c:v>433</c:v>
                </c:pt>
                <c:pt idx="468">
                  <c:v>432</c:v>
                </c:pt>
                <c:pt idx="469">
                  <c:v>431</c:v>
                </c:pt>
                <c:pt idx="470">
                  <c:v>430</c:v>
                </c:pt>
                <c:pt idx="471">
                  <c:v>429</c:v>
                </c:pt>
                <c:pt idx="472">
                  <c:v>428</c:v>
                </c:pt>
                <c:pt idx="473">
                  <c:v>427</c:v>
                </c:pt>
                <c:pt idx="474">
                  <c:v>426</c:v>
                </c:pt>
                <c:pt idx="475">
                  <c:v>425</c:v>
                </c:pt>
                <c:pt idx="476">
                  <c:v>424</c:v>
                </c:pt>
                <c:pt idx="477">
                  <c:v>423</c:v>
                </c:pt>
                <c:pt idx="478">
                  <c:v>422</c:v>
                </c:pt>
                <c:pt idx="479">
                  <c:v>421</c:v>
                </c:pt>
                <c:pt idx="480">
                  <c:v>420</c:v>
                </c:pt>
                <c:pt idx="481">
                  <c:v>419</c:v>
                </c:pt>
                <c:pt idx="482">
                  <c:v>418</c:v>
                </c:pt>
                <c:pt idx="483">
                  <c:v>417</c:v>
                </c:pt>
                <c:pt idx="484">
                  <c:v>416</c:v>
                </c:pt>
                <c:pt idx="485">
                  <c:v>415</c:v>
                </c:pt>
                <c:pt idx="486">
                  <c:v>414</c:v>
                </c:pt>
                <c:pt idx="487">
                  <c:v>413</c:v>
                </c:pt>
                <c:pt idx="488">
                  <c:v>412</c:v>
                </c:pt>
                <c:pt idx="489">
                  <c:v>411</c:v>
                </c:pt>
                <c:pt idx="490">
                  <c:v>410</c:v>
                </c:pt>
                <c:pt idx="491">
                  <c:v>409</c:v>
                </c:pt>
                <c:pt idx="492">
                  <c:v>408</c:v>
                </c:pt>
                <c:pt idx="493">
                  <c:v>407</c:v>
                </c:pt>
                <c:pt idx="494">
                  <c:v>406</c:v>
                </c:pt>
                <c:pt idx="495">
                  <c:v>405</c:v>
                </c:pt>
                <c:pt idx="496">
                  <c:v>404</c:v>
                </c:pt>
                <c:pt idx="497">
                  <c:v>403</c:v>
                </c:pt>
                <c:pt idx="498">
                  <c:v>402</c:v>
                </c:pt>
                <c:pt idx="499">
                  <c:v>401</c:v>
                </c:pt>
                <c:pt idx="500">
                  <c:v>400</c:v>
                </c:pt>
              </c:numCache>
            </c:numRef>
          </c:xVal>
          <c:yVal>
            <c:numRef>
              <c:f>Sheet1!$B$506:$B$1006</c:f>
              <c:numCache>
                <c:formatCode>General</c:formatCode>
                <c:ptCount val="501"/>
                <c:pt idx="0">
                  <c:v>0.20619999999999999</c:v>
                </c:pt>
                <c:pt idx="1">
                  <c:v>0.20918999999999999</c:v>
                </c:pt>
                <c:pt idx="2">
                  <c:v>0.21217</c:v>
                </c:pt>
                <c:pt idx="3">
                  <c:v>0.21518000000000001</c:v>
                </c:pt>
                <c:pt idx="4">
                  <c:v>0.21823999999999999</c:v>
                </c:pt>
                <c:pt idx="5">
                  <c:v>0.22131000000000001</c:v>
                </c:pt>
                <c:pt idx="6">
                  <c:v>0.22445999999999999</c:v>
                </c:pt>
                <c:pt idx="7">
                  <c:v>0.22753000000000001</c:v>
                </c:pt>
                <c:pt idx="8">
                  <c:v>0.23083000000000001</c:v>
                </c:pt>
                <c:pt idx="9">
                  <c:v>0.23404</c:v>
                </c:pt>
                <c:pt idx="10">
                  <c:v>0.23746</c:v>
                </c:pt>
                <c:pt idx="11">
                  <c:v>0.24085000000000001</c:v>
                </c:pt>
                <c:pt idx="12">
                  <c:v>0.24432000000000001</c:v>
                </c:pt>
                <c:pt idx="13">
                  <c:v>0.24784999999999999</c:v>
                </c:pt>
                <c:pt idx="14">
                  <c:v>0.2515</c:v>
                </c:pt>
                <c:pt idx="15">
                  <c:v>0.25523000000000001</c:v>
                </c:pt>
                <c:pt idx="16">
                  <c:v>0.25907000000000002</c:v>
                </c:pt>
                <c:pt idx="17">
                  <c:v>0.26299</c:v>
                </c:pt>
                <c:pt idx="18">
                  <c:v>0.26717999999999997</c:v>
                </c:pt>
                <c:pt idx="19">
                  <c:v>0.27126</c:v>
                </c:pt>
                <c:pt idx="20">
                  <c:v>0.27526</c:v>
                </c:pt>
                <c:pt idx="21">
                  <c:v>0.27925</c:v>
                </c:pt>
                <c:pt idx="22">
                  <c:v>0.28316999999999998</c:v>
                </c:pt>
                <c:pt idx="23">
                  <c:v>0.28720000000000001</c:v>
                </c:pt>
                <c:pt idx="24">
                  <c:v>0.29110000000000003</c:v>
                </c:pt>
                <c:pt idx="25">
                  <c:v>0.29526000000000002</c:v>
                </c:pt>
                <c:pt idx="26">
                  <c:v>0.29941000000000001</c:v>
                </c:pt>
                <c:pt idx="27">
                  <c:v>0.30375000000000002</c:v>
                </c:pt>
                <c:pt idx="28">
                  <c:v>0.30792000000000003</c:v>
                </c:pt>
                <c:pt idx="29">
                  <c:v>0.31235000000000002</c:v>
                </c:pt>
                <c:pt idx="30">
                  <c:v>0.31673000000000001</c:v>
                </c:pt>
                <c:pt idx="31">
                  <c:v>0.32129999999999997</c:v>
                </c:pt>
                <c:pt idx="32">
                  <c:v>0.32579999999999998</c:v>
                </c:pt>
                <c:pt idx="33">
                  <c:v>0.33045999999999998</c:v>
                </c:pt>
                <c:pt idx="34">
                  <c:v>0.33498</c:v>
                </c:pt>
                <c:pt idx="35">
                  <c:v>0.3397</c:v>
                </c:pt>
                <c:pt idx="36">
                  <c:v>0.34450999999999998</c:v>
                </c:pt>
                <c:pt idx="37">
                  <c:v>0.34938999999999998</c:v>
                </c:pt>
                <c:pt idx="38">
                  <c:v>0.35442000000000001</c:v>
                </c:pt>
                <c:pt idx="39">
                  <c:v>0.35966999999999999</c:v>
                </c:pt>
                <c:pt idx="40">
                  <c:v>0.36470999999999998</c:v>
                </c:pt>
                <c:pt idx="41">
                  <c:v>0.36976999999999999</c:v>
                </c:pt>
                <c:pt idx="42">
                  <c:v>0.375</c:v>
                </c:pt>
                <c:pt idx="43">
                  <c:v>0.38034000000000001</c:v>
                </c:pt>
                <c:pt idx="44">
                  <c:v>0.38573000000000002</c:v>
                </c:pt>
                <c:pt idx="45">
                  <c:v>0.39112999999999998</c:v>
                </c:pt>
                <c:pt idx="46">
                  <c:v>0.39684000000000003</c:v>
                </c:pt>
                <c:pt idx="47">
                  <c:v>0.40260000000000001</c:v>
                </c:pt>
                <c:pt idx="48">
                  <c:v>0.40851999999999999</c:v>
                </c:pt>
                <c:pt idx="49">
                  <c:v>0.41453000000000001</c:v>
                </c:pt>
                <c:pt idx="50">
                  <c:v>0.42065000000000002</c:v>
                </c:pt>
                <c:pt idx="51">
                  <c:v>0.42643999999999999</c:v>
                </c:pt>
                <c:pt idx="52">
                  <c:v>0.43242000000000003</c:v>
                </c:pt>
                <c:pt idx="53">
                  <c:v>0.43842999999999999</c:v>
                </c:pt>
                <c:pt idx="54">
                  <c:v>0.44457000000000002</c:v>
                </c:pt>
                <c:pt idx="55">
                  <c:v>0.45078000000000001</c:v>
                </c:pt>
                <c:pt idx="56">
                  <c:v>0.45717999999999998</c:v>
                </c:pt>
                <c:pt idx="57">
                  <c:v>0.46350000000000002</c:v>
                </c:pt>
                <c:pt idx="58">
                  <c:v>0.46987000000000001</c:v>
                </c:pt>
                <c:pt idx="59">
                  <c:v>0.47633999999999999</c:v>
                </c:pt>
                <c:pt idx="60">
                  <c:v>0.48307</c:v>
                </c:pt>
                <c:pt idx="61">
                  <c:v>0.48969000000000001</c:v>
                </c:pt>
                <c:pt idx="62">
                  <c:v>0.49635000000000001</c:v>
                </c:pt>
                <c:pt idx="63">
                  <c:v>0.50294000000000005</c:v>
                </c:pt>
                <c:pt idx="64">
                  <c:v>0.50973000000000002</c:v>
                </c:pt>
                <c:pt idx="65">
                  <c:v>0.51651000000000002</c:v>
                </c:pt>
                <c:pt idx="66">
                  <c:v>0.52354999999999996</c:v>
                </c:pt>
                <c:pt idx="67">
                  <c:v>0.53059000000000001</c:v>
                </c:pt>
                <c:pt idx="68">
                  <c:v>0.53781000000000001</c:v>
                </c:pt>
                <c:pt idx="69">
                  <c:v>0.54496999999999995</c:v>
                </c:pt>
                <c:pt idx="70">
                  <c:v>0.55215999999999998</c:v>
                </c:pt>
                <c:pt idx="71">
                  <c:v>0.55954000000000004</c:v>
                </c:pt>
                <c:pt idx="72">
                  <c:v>0.56684000000000001</c:v>
                </c:pt>
                <c:pt idx="73">
                  <c:v>0.57433000000000001</c:v>
                </c:pt>
                <c:pt idx="74">
                  <c:v>0.58199999999999996</c:v>
                </c:pt>
                <c:pt idx="75">
                  <c:v>0.58982999999999997</c:v>
                </c:pt>
                <c:pt idx="76">
                  <c:v>0.59767000000000003</c:v>
                </c:pt>
                <c:pt idx="77">
                  <c:v>0.60567000000000004</c:v>
                </c:pt>
                <c:pt idx="78">
                  <c:v>0.61360999999999999</c:v>
                </c:pt>
                <c:pt idx="79">
                  <c:v>0.62153999999999998</c:v>
                </c:pt>
                <c:pt idx="80">
                  <c:v>0.62956000000000001</c:v>
                </c:pt>
                <c:pt idx="81">
                  <c:v>0.63753000000000004</c:v>
                </c:pt>
                <c:pt idx="82">
                  <c:v>0.64548000000000005</c:v>
                </c:pt>
                <c:pt idx="83">
                  <c:v>0.65344000000000002</c:v>
                </c:pt>
                <c:pt idx="84">
                  <c:v>0.66156000000000004</c:v>
                </c:pt>
                <c:pt idx="85">
                  <c:v>0.66991000000000001</c:v>
                </c:pt>
                <c:pt idx="86">
                  <c:v>0.67815999999999999</c:v>
                </c:pt>
                <c:pt idx="87">
                  <c:v>0.6865</c:v>
                </c:pt>
                <c:pt idx="88">
                  <c:v>0.69472</c:v>
                </c:pt>
                <c:pt idx="89">
                  <c:v>0.70294000000000001</c:v>
                </c:pt>
                <c:pt idx="90">
                  <c:v>0.71140999999999999</c:v>
                </c:pt>
                <c:pt idx="91">
                  <c:v>0.71969000000000005</c:v>
                </c:pt>
                <c:pt idx="92">
                  <c:v>0.72819999999999996</c:v>
                </c:pt>
                <c:pt idx="93">
                  <c:v>0.73611000000000004</c:v>
                </c:pt>
                <c:pt idx="94">
                  <c:v>0.74436000000000002</c:v>
                </c:pt>
                <c:pt idx="95">
                  <c:v>0.75248999999999999</c:v>
                </c:pt>
                <c:pt idx="96">
                  <c:v>0.76117000000000001</c:v>
                </c:pt>
                <c:pt idx="97">
                  <c:v>0.76963999999999999</c:v>
                </c:pt>
                <c:pt idx="98">
                  <c:v>0.77839000000000003</c:v>
                </c:pt>
                <c:pt idx="99">
                  <c:v>0.78727000000000003</c:v>
                </c:pt>
                <c:pt idx="100">
                  <c:v>0.79620000000000002</c:v>
                </c:pt>
                <c:pt idx="101">
                  <c:v>0.80495000000000005</c:v>
                </c:pt>
                <c:pt idx="102">
                  <c:v>0.81364000000000003</c:v>
                </c:pt>
                <c:pt idx="103">
                  <c:v>0.82194</c:v>
                </c:pt>
                <c:pt idx="104">
                  <c:v>0.83065999999999995</c:v>
                </c:pt>
                <c:pt idx="105">
                  <c:v>0.84069000000000005</c:v>
                </c:pt>
                <c:pt idx="106">
                  <c:v>0.85206000000000004</c:v>
                </c:pt>
                <c:pt idx="107">
                  <c:v>0.86045000000000005</c:v>
                </c:pt>
                <c:pt idx="108">
                  <c:v>0.86880000000000002</c:v>
                </c:pt>
                <c:pt idx="109">
                  <c:v>0.87690999999999997</c:v>
                </c:pt>
                <c:pt idx="110">
                  <c:v>0.88493900000000003</c:v>
                </c:pt>
                <c:pt idx="111">
                  <c:v>0.89263999999999999</c:v>
                </c:pt>
                <c:pt idx="112">
                  <c:v>0.90041000000000004</c:v>
                </c:pt>
                <c:pt idx="113">
                  <c:v>0.90795000000000003</c:v>
                </c:pt>
                <c:pt idx="114">
                  <c:v>0.91600000000000004</c:v>
                </c:pt>
                <c:pt idx="115">
                  <c:v>0.92437999999999998</c:v>
                </c:pt>
                <c:pt idx="116">
                  <c:v>0.93052000000000001</c:v>
                </c:pt>
                <c:pt idx="117">
                  <c:v>0.93684000000000001</c:v>
                </c:pt>
                <c:pt idx="118">
                  <c:v>0.94367999999999996</c:v>
                </c:pt>
                <c:pt idx="119">
                  <c:v>0.95028999999999997</c:v>
                </c:pt>
                <c:pt idx="120">
                  <c:v>0.95704999999999996</c:v>
                </c:pt>
                <c:pt idx="121">
                  <c:v>0.96323999999999999</c:v>
                </c:pt>
                <c:pt idx="122">
                  <c:v>0.96948000000000001</c:v>
                </c:pt>
                <c:pt idx="123">
                  <c:v>0.97565999999999997</c:v>
                </c:pt>
                <c:pt idx="124">
                  <c:v>0.98202</c:v>
                </c:pt>
                <c:pt idx="125">
                  <c:v>0.98787999999999998</c:v>
                </c:pt>
                <c:pt idx="126">
                  <c:v>0.99367000000000005</c:v>
                </c:pt>
                <c:pt idx="127">
                  <c:v>0.99919999999999998</c:v>
                </c:pt>
                <c:pt idx="128">
                  <c:v>1.00464</c:v>
                </c:pt>
                <c:pt idx="129">
                  <c:v>1.00986</c:v>
                </c:pt>
                <c:pt idx="130">
                  <c:v>1.0149600000000001</c:v>
                </c:pt>
                <c:pt idx="131">
                  <c:v>1.0199199999999999</c:v>
                </c:pt>
                <c:pt idx="132">
                  <c:v>1.0257499999999999</c:v>
                </c:pt>
                <c:pt idx="133">
                  <c:v>1.02887</c:v>
                </c:pt>
                <c:pt idx="134">
                  <c:v>1.0311999999999999</c:v>
                </c:pt>
                <c:pt idx="135">
                  <c:v>1.03647</c:v>
                </c:pt>
                <c:pt idx="136">
                  <c:v>1.0426899999999999</c:v>
                </c:pt>
                <c:pt idx="137">
                  <c:v>1.04766</c:v>
                </c:pt>
                <c:pt idx="138">
                  <c:v>1.0517399999999999</c:v>
                </c:pt>
                <c:pt idx="139">
                  <c:v>1.0555000000000001</c:v>
                </c:pt>
                <c:pt idx="140">
                  <c:v>1.05904</c:v>
                </c:pt>
                <c:pt idx="141">
                  <c:v>1.0623100000000001</c:v>
                </c:pt>
                <c:pt idx="142">
                  <c:v>1.06517</c:v>
                </c:pt>
                <c:pt idx="143">
                  <c:v>1.06776</c:v>
                </c:pt>
                <c:pt idx="144">
                  <c:v>1.0699000000000001</c:v>
                </c:pt>
                <c:pt idx="145">
                  <c:v>1.0717099999999999</c:v>
                </c:pt>
                <c:pt idx="146">
                  <c:v>1.0731999999999999</c:v>
                </c:pt>
                <c:pt idx="147">
                  <c:v>1.0745899999999999</c:v>
                </c:pt>
                <c:pt idx="148">
                  <c:v>1.0753600000000001</c:v>
                </c:pt>
                <c:pt idx="149">
                  <c:v>1.07606</c:v>
                </c:pt>
                <c:pt idx="150">
                  <c:v>1.0764199999999999</c:v>
                </c:pt>
                <c:pt idx="151">
                  <c:v>1.07643</c:v>
                </c:pt>
                <c:pt idx="152">
                  <c:v>1.0760000000000001</c:v>
                </c:pt>
                <c:pt idx="153">
                  <c:v>1.07542</c:v>
                </c:pt>
                <c:pt idx="154">
                  <c:v>1.0742499999999999</c:v>
                </c:pt>
                <c:pt idx="155">
                  <c:v>1.0728899999999999</c:v>
                </c:pt>
                <c:pt idx="156">
                  <c:v>1.0712200000000001</c:v>
                </c:pt>
                <c:pt idx="157">
                  <c:v>1.06894</c:v>
                </c:pt>
                <c:pt idx="158">
                  <c:v>1.0666</c:v>
                </c:pt>
                <c:pt idx="159">
                  <c:v>1.0640099999999999</c:v>
                </c:pt>
                <c:pt idx="160">
                  <c:v>1.0607599999999999</c:v>
                </c:pt>
                <c:pt idx="161">
                  <c:v>1.05725</c:v>
                </c:pt>
                <c:pt idx="162">
                  <c:v>1.0536300000000001</c:v>
                </c:pt>
                <c:pt idx="163">
                  <c:v>1.0494600000000001</c:v>
                </c:pt>
                <c:pt idx="164">
                  <c:v>1.0450900000000001</c:v>
                </c:pt>
                <c:pt idx="165">
                  <c:v>1.0398400000000001</c:v>
                </c:pt>
                <c:pt idx="166">
                  <c:v>1.03338</c:v>
                </c:pt>
                <c:pt idx="167">
                  <c:v>1.02919</c:v>
                </c:pt>
                <c:pt idx="168">
                  <c:v>1.02356</c:v>
                </c:pt>
                <c:pt idx="169">
                  <c:v>1.0174099999999999</c:v>
                </c:pt>
                <c:pt idx="170">
                  <c:v>1.01081</c:v>
                </c:pt>
                <c:pt idx="171">
                  <c:v>1.00386</c:v>
                </c:pt>
                <c:pt idx="172">
                  <c:v>0.99682000000000004</c:v>
                </c:pt>
                <c:pt idx="173">
                  <c:v>0.98960999999999999</c:v>
                </c:pt>
                <c:pt idx="174">
                  <c:v>0.98221999999999998</c:v>
                </c:pt>
                <c:pt idx="175">
                  <c:v>0.97463999999999995</c:v>
                </c:pt>
                <c:pt idx="176">
                  <c:v>0.96662999999999999</c:v>
                </c:pt>
                <c:pt idx="177">
                  <c:v>0.95869000000000004</c:v>
                </c:pt>
                <c:pt idx="178">
                  <c:v>0.95047000000000004</c:v>
                </c:pt>
                <c:pt idx="179">
                  <c:v>0.94169000000000003</c:v>
                </c:pt>
                <c:pt idx="180">
                  <c:v>0.93272900000000003</c:v>
                </c:pt>
                <c:pt idx="181">
                  <c:v>0.92364000000000002</c:v>
                </c:pt>
                <c:pt idx="182">
                  <c:v>0.91442000000000001</c:v>
                </c:pt>
                <c:pt idx="183">
                  <c:v>0.90505999999999998</c:v>
                </c:pt>
                <c:pt idx="184">
                  <c:v>0.89549000000000001</c:v>
                </c:pt>
                <c:pt idx="185">
                  <c:v>0.88612000000000002</c:v>
                </c:pt>
                <c:pt idx="186">
                  <c:v>0.87626000000000004</c:v>
                </c:pt>
                <c:pt idx="187">
                  <c:v>0.86636000000000002</c:v>
                </c:pt>
                <c:pt idx="188">
                  <c:v>0.85626999999999998</c:v>
                </c:pt>
                <c:pt idx="189">
                  <c:v>0.84584999999999999</c:v>
                </c:pt>
                <c:pt idx="190">
                  <c:v>0.83550999999999997</c:v>
                </c:pt>
                <c:pt idx="191">
                  <c:v>0.82493000000000005</c:v>
                </c:pt>
                <c:pt idx="192">
                  <c:v>0.81430000000000002</c:v>
                </c:pt>
                <c:pt idx="193">
                  <c:v>0.80362999999999996</c:v>
                </c:pt>
                <c:pt idx="194">
                  <c:v>0.79290000000000005</c:v>
                </c:pt>
                <c:pt idx="195">
                  <c:v>0.78203</c:v>
                </c:pt>
                <c:pt idx="196">
                  <c:v>0.77114000000000005</c:v>
                </c:pt>
                <c:pt idx="197">
                  <c:v>0.76002000000000003</c:v>
                </c:pt>
                <c:pt idx="198">
                  <c:v>0.74902999999999997</c:v>
                </c:pt>
                <c:pt idx="199">
                  <c:v>0.73851</c:v>
                </c:pt>
                <c:pt idx="200">
                  <c:v>0.72777999999999998</c:v>
                </c:pt>
                <c:pt idx="201">
                  <c:v>0.71687999999999996</c:v>
                </c:pt>
                <c:pt idx="202">
                  <c:v>0.70626999999999995</c:v>
                </c:pt>
                <c:pt idx="203">
                  <c:v>0.69547999999999999</c:v>
                </c:pt>
                <c:pt idx="204">
                  <c:v>0.68471000000000004</c:v>
                </c:pt>
                <c:pt idx="205">
                  <c:v>0.67406900000000003</c:v>
                </c:pt>
                <c:pt idx="206">
                  <c:v>0.66364000000000001</c:v>
                </c:pt>
                <c:pt idx="207">
                  <c:v>0.65417000000000003</c:v>
                </c:pt>
                <c:pt idx="208">
                  <c:v>0.64439000000000002</c:v>
                </c:pt>
                <c:pt idx="209">
                  <c:v>0.63371</c:v>
                </c:pt>
                <c:pt idx="210">
                  <c:v>0.62270999999999999</c:v>
                </c:pt>
                <c:pt idx="211">
                  <c:v>0.61299000000000003</c:v>
                </c:pt>
                <c:pt idx="212">
                  <c:v>0.60367000000000004</c:v>
                </c:pt>
                <c:pt idx="213">
                  <c:v>0.59423999999999999</c:v>
                </c:pt>
                <c:pt idx="214">
                  <c:v>0.58475900000000003</c:v>
                </c:pt>
                <c:pt idx="215">
                  <c:v>0.57555000000000001</c:v>
                </c:pt>
                <c:pt idx="216">
                  <c:v>0.56572999999999996</c:v>
                </c:pt>
                <c:pt idx="217">
                  <c:v>0.55647000000000002</c:v>
                </c:pt>
                <c:pt idx="218">
                  <c:v>0.54744000000000004</c:v>
                </c:pt>
                <c:pt idx="219">
                  <c:v>0.53842999999999996</c:v>
                </c:pt>
                <c:pt idx="220">
                  <c:v>0.52991900000000003</c:v>
                </c:pt>
                <c:pt idx="221">
                  <c:v>0.52110000000000001</c:v>
                </c:pt>
                <c:pt idx="222">
                  <c:v>0.51290999999999998</c:v>
                </c:pt>
                <c:pt idx="223">
                  <c:v>0.50470999999999999</c:v>
                </c:pt>
                <c:pt idx="224">
                  <c:v>0.49670999999999998</c:v>
                </c:pt>
                <c:pt idx="225">
                  <c:v>0.48860999999999999</c:v>
                </c:pt>
                <c:pt idx="226">
                  <c:v>0.48076999999999998</c:v>
                </c:pt>
                <c:pt idx="227">
                  <c:v>0.47327000000000002</c:v>
                </c:pt>
                <c:pt idx="228">
                  <c:v>0.46587000000000001</c:v>
                </c:pt>
                <c:pt idx="229">
                  <c:v>0.45889000000000002</c:v>
                </c:pt>
                <c:pt idx="230">
                  <c:v>0.45219999999999999</c:v>
                </c:pt>
                <c:pt idx="231">
                  <c:v>0.44572000000000001</c:v>
                </c:pt>
                <c:pt idx="232">
                  <c:v>0.43923000000000001</c:v>
                </c:pt>
                <c:pt idx="233">
                  <c:v>0.43318000000000001</c:v>
                </c:pt>
                <c:pt idx="234">
                  <c:v>0.42708000000000002</c:v>
                </c:pt>
                <c:pt idx="235">
                  <c:v>0.42126999999999998</c:v>
                </c:pt>
                <c:pt idx="236">
                  <c:v>0.41570000000000001</c:v>
                </c:pt>
                <c:pt idx="237">
                  <c:v>0.41056999999999999</c:v>
                </c:pt>
                <c:pt idx="238">
                  <c:v>0.40536</c:v>
                </c:pt>
                <c:pt idx="239">
                  <c:v>0.40035999999999999</c:v>
                </c:pt>
                <c:pt idx="240">
                  <c:v>0.39573999999999998</c:v>
                </c:pt>
                <c:pt idx="241">
                  <c:v>0.39112999999999998</c:v>
                </c:pt>
                <c:pt idx="242">
                  <c:v>0.38688</c:v>
                </c:pt>
                <c:pt idx="243">
                  <c:v>0.38302999999999998</c:v>
                </c:pt>
                <c:pt idx="244">
                  <c:v>0.37930999999999998</c:v>
                </c:pt>
                <c:pt idx="245">
                  <c:v>0.37544</c:v>
                </c:pt>
                <c:pt idx="246">
                  <c:v>0.37161</c:v>
                </c:pt>
                <c:pt idx="247">
                  <c:v>0.36820000000000003</c:v>
                </c:pt>
                <c:pt idx="248">
                  <c:v>0.36487000000000003</c:v>
                </c:pt>
                <c:pt idx="249">
                  <c:v>0.36181000000000002</c:v>
                </c:pt>
                <c:pt idx="250">
                  <c:v>0.35892000000000002</c:v>
                </c:pt>
                <c:pt idx="251">
                  <c:v>0.35650999999999999</c:v>
                </c:pt>
                <c:pt idx="252">
                  <c:v>0.35419</c:v>
                </c:pt>
                <c:pt idx="253">
                  <c:v>0.35175000000000001</c:v>
                </c:pt>
                <c:pt idx="254">
                  <c:v>0.34955000000000003</c:v>
                </c:pt>
                <c:pt idx="255">
                  <c:v>0.34760999999999997</c:v>
                </c:pt>
                <c:pt idx="256">
                  <c:v>0.34567999999999999</c:v>
                </c:pt>
                <c:pt idx="257">
                  <c:v>0.34422000000000003</c:v>
                </c:pt>
                <c:pt idx="258">
                  <c:v>0.34292</c:v>
                </c:pt>
                <c:pt idx="259">
                  <c:v>0.34192</c:v>
                </c:pt>
                <c:pt idx="260">
                  <c:v>0.34101999999999999</c:v>
                </c:pt>
                <c:pt idx="261">
                  <c:v>0.34</c:v>
                </c:pt>
                <c:pt idx="262">
                  <c:v>0.33943000000000001</c:v>
                </c:pt>
                <c:pt idx="263">
                  <c:v>0.33887</c:v>
                </c:pt>
                <c:pt idx="264">
                  <c:v>0.33856000000000003</c:v>
                </c:pt>
                <c:pt idx="265">
                  <c:v>0.33851999999999999</c:v>
                </c:pt>
                <c:pt idx="266">
                  <c:v>0.33878999999999998</c:v>
                </c:pt>
                <c:pt idx="267">
                  <c:v>0.33904000000000001</c:v>
                </c:pt>
                <c:pt idx="268">
                  <c:v>0.33935999999999999</c:v>
                </c:pt>
                <c:pt idx="269">
                  <c:v>0.33990999999999999</c:v>
                </c:pt>
                <c:pt idx="270">
                  <c:v>0.34066999999999997</c:v>
                </c:pt>
                <c:pt idx="271">
                  <c:v>0.34144000000000002</c:v>
                </c:pt>
                <c:pt idx="272">
                  <c:v>0.34247</c:v>
                </c:pt>
                <c:pt idx="273">
                  <c:v>0.34405999999999998</c:v>
                </c:pt>
                <c:pt idx="274">
                  <c:v>0.34547</c:v>
                </c:pt>
                <c:pt idx="275">
                  <c:v>0.34711999999999998</c:v>
                </c:pt>
                <c:pt idx="276">
                  <c:v>0.34883999999999998</c:v>
                </c:pt>
                <c:pt idx="277">
                  <c:v>0.35081000000000001</c:v>
                </c:pt>
                <c:pt idx="278">
                  <c:v>0.35299999999999998</c:v>
                </c:pt>
                <c:pt idx="279">
                  <c:v>0.35505999999999999</c:v>
                </c:pt>
                <c:pt idx="280">
                  <c:v>0.35775000000000001</c:v>
                </c:pt>
                <c:pt idx="281">
                  <c:v>0.36053000000000002</c:v>
                </c:pt>
                <c:pt idx="282">
                  <c:v>0.36354999999999998</c:v>
                </c:pt>
                <c:pt idx="283">
                  <c:v>0.36673</c:v>
                </c:pt>
                <c:pt idx="284">
                  <c:v>0.37008999999999997</c:v>
                </c:pt>
                <c:pt idx="285">
                  <c:v>0.37356</c:v>
                </c:pt>
                <c:pt idx="286">
                  <c:v>0.37752000000000002</c:v>
                </c:pt>
                <c:pt idx="287">
                  <c:v>0.38135000000000002</c:v>
                </c:pt>
                <c:pt idx="288">
                  <c:v>0.38551999999999997</c:v>
                </c:pt>
                <c:pt idx="289">
                  <c:v>0.39011000000000001</c:v>
                </c:pt>
                <c:pt idx="290">
                  <c:v>0.39482</c:v>
                </c:pt>
                <c:pt idx="291">
                  <c:v>0.39960000000000001</c:v>
                </c:pt>
                <c:pt idx="292">
                  <c:v>0.40466999999999997</c:v>
                </c:pt>
                <c:pt idx="293">
                  <c:v>0.40989999999999999</c:v>
                </c:pt>
                <c:pt idx="294">
                  <c:v>0.41539999999999999</c:v>
                </c:pt>
                <c:pt idx="295">
                  <c:v>0.42094999999999999</c:v>
                </c:pt>
                <c:pt idx="296">
                  <c:v>0.42691000000000001</c:v>
                </c:pt>
                <c:pt idx="297">
                  <c:v>0.43320999999999998</c:v>
                </c:pt>
                <c:pt idx="298">
                  <c:v>0.43952000000000002</c:v>
                </c:pt>
                <c:pt idx="299">
                  <c:v>0.44603999999999999</c:v>
                </c:pt>
                <c:pt idx="300">
                  <c:v>0.45274999999999999</c:v>
                </c:pt>
                <c:pt idx="301">
                  <c:v>0.45972000000000002</c:v>
                </c:pt>
                <c:pt idx="302">
                  <c:v>0.4672</c:v>
                </c:pt>
                <c:pt idx="303">
                  <c:v>0.47454000000000002</c:v>
                </c:pt>
                <c:pt idx="304">
                  <c:v>0.48242000000000002</c:v>
                </c:pt>
                <c:pt idx="305">
                  <c:v>0.49057000000000001</c:v>
                </c:pt>
                <c:pt idx="306">
                  <c:v>0.49875000000000003</c:v>
                </c:pt>
                <c:pt idx="307">
                  <c:v>0.50705</c:v>
                </c:pt>
                <c:pt idx="308">
                  <c:v>0.51549</c:v>
                </c:pt>
                <c:pt idx="309">
                  <c:v>0.52414000000000005</c:v>
                </c:pt>
                <c:pt idx="310">
                  <c:v>0.53312000000000004</c:v>
                </c:pt>
                <c:pt idx="311">
                  <c:v>0.54210999999999998</c:v>
                </c:pt>
                <c:pt idx="312">
                  <c:v>0.55184999999999995</c:v>
                </c:pt>
                <c:pt idx="313">
                  <c:v>0.56152000000000002</c:v>
                </c:pt>
                <c:pt idx="314">
                  <c:v>0.57164000000000004</c:v>
                </c:pt>
                <c:pt idx="315">
                  <c:v>0.58172000000000001</c:v>
                </c:pt>
                <c:pt idx="316">
                  <c:v>0.59177999999999997</c:v>
                </c:pt>
                <c:pt idx="317">
                  <c:v>0.60197999999999996</c:v>
                </c:pt>
                <c:pt idx="318">
                  <c:v>0.61238000000000004</c:v>
                </c:pt>
                <c:pt idx="319">
                  <c:v>0.62285999999999997</c:v>
                </c:pt>
                <c:pt idx="320">
                  <c:v>0.63363999999999998</c:v>
                </c:pt>
                <c:pt idx="321">
                  <c:v>0.64463000000000004</c:v>
                </c:pt>
                <c:pt idx="322">
                  <c:v>0.65559999999999996</c:v>
                </c:pt>
                <c:pt idx="323">
                  <c:v>0.66642000000000001</c:v>
                </c:pt>
                <c:pt idx="324">
                  <c:v>0.67703999999999998</c:v>
                </c:pt>
                <c:pt idx="325">
                  <c:v>0.68769000000000002</c:v>
                </c:pt>
                <c:pt idx="326">
                  <c:v>0.69796999999999998</c:v>
                </c:pt>
                <c:pt idx="327">
                  <c:v>0.70792900000000003</c:v>
                </c:pt>
                <c:pt idx="328">
                  <c:v>0.71787999999999996</c:v>
                </c:pt>
                <c:pt idx="329">
                  <c:v>0.72802</c:v>
                </c:pt>
                <c:pt idx="330">
                  <c:v>0.73770000000000002</c:v>
                </c:pt>
                <c:pt idx="331">
                  <c:v>0.74753000000000003</c:v>
                </c:pt>
                <c:pt idx="332">
                  <c:v>0.75716000000000006</c:v>
                </c:pt>
                <c:pt idx="333">
                  <c:v>0.76668000000000003</c:v>
                </c:pt>
                <c:pt idx="334">
                  <c:v>0.77595999999999998</c:v>
                </c:pt>
                <c:pt idx="335">
                  <c:v>0.78488000000000002</c:v>
                </c:pt>
                <c:pt idx="336">
                  <c:v>0.79354999999999998</c:v>
                </c:pt>
                <c:pt idx="337">
                  <c:v>0.80213999999999996</c:v>
                </c:pt>
                <c:pt idx="338">
                  <c:v>0.81054999999999999</c:v>
                </c:pt>
                <c:pt idx="339">
                  <c:v>0.81877</c:v>
                </c:pt>
                <c:pt idx="340">
                  <c:v>0.82691999999999999</c:v>
                </c:pt>
                <c:pt idx="341">
                  <c:v>0.83509</c:v>
                </c:pt>
                <c:pt idx="342">
                  <c:v>0.84274000000000004</c:v>
                </c:pt>
                <c:pt idx="343">
                  <c:v>0.85036</c:v>
                </c:pt>
                <c:pt idx="344">
                  <c:v>0.85729999999999995</c:v>
                </c:pt>
                <c:pt idx="345">
                  <c:v>0.86409999999999998</c:v>
                </c:pt>
                <c:pt idx="346">
                  <c:v>0.87077000000000004</c:v>
                </c:pt>
                <c:pt idx="347">
                  <c:v>0.87717000000000001</c:v>
                </c:pt>
                <c:pt idx="348">
                  <c:v>0.88334000000000001</c:v>
                </c:pt>
                <c:pt idx="349">
                  <c:v>0.88946999999999998</c:v>
                </c:pt>
                <c:pt idx="350">
                  <c:v>0.89537</c:v>
                </c:pt>
                <c:pt idx="351">
                  <c:v>0.90083000000000002</c:v>
                </c:pt>
                <c:pt idx="352">
                  <c:v>0.90620999999999996</c:v>
                </c:pt>
                <c:pt idx="353">
                  <c:v>0.91139000000000003</c:v>
                </c:pt>
                <c:pt idx="354">
                  <c:v>0.91620000000000001</c:v>
                </c:pt>
                <c:pt idx="355">
                  <c:v>0.92079</c:v>
                </c:pt>
                <c:pt idx="356">
                  <c:v>0.92498999999999998</c:v>
                </c:pt>
                <c:pt idx="357">
                  <c:v>0.92884999999999995</c:v>
                </c:pt>
                <c:pt idx="358">
                  <c:v>0.93261000000000005</c:v>
                </c:pt>
                <c:pt idx="359">
                  <c:v>0.93608000000000002</c:v>
                </c:pt>
                <c:pt idx="360">
                  <c:v>0.93922000000000005</c:v>
                </c:pt>
                <c:pt idx="361">
                  <c:v>0.94218999999999997</c:v>
                </c:pt>
                <c:pt idx="362">
                  <c:v>0.94489999999999996</c:v>
                </c:pt>
                <c:pt idx="363">
                  <c:v>0.94723000000000002</c:v>
                </c:pt>
                <c:pt idx="364">
                  <c:v>0.94921999999999995</c:v>
                </c:pt>
                <c:pt idx="365">
                  <c:v>0.95104999999999995</c:v>
                </c:pt>
                <c:pt idx="366">
                  <c:v>0.95243</c:v>
                </c:pt>
                <c:pt idx="367">
                  <c:v>0.95365999999999995</c:v>
                </c:pt>
                <c:pt idx="368">
                  <c:v>0.95464000000000004</c:v>
                </c:pt>
                <c:pt idx="369">
                  <c:v>0.95525000000000004</c:v>
                </c:pt>
                <c:pt idx="370">
                  <c:v>0.95548</c:v>
                </c:pt>
                <c:pt idx="371">
                  <c:v>0.95537000000000005</c:v>
                </c:pt>
                <c:pt idx="372">
                  <c:v>0.95518999999999998</c:v>
                </c:pt>
                <c:pt idx="373">
                  <c:v>0.95457999999999998</c:v>
                </c:pt>
                <c:pt idx="374">
                  <c:v>0.95350000000000001</c:v>
                </c:pt>
                <c:pt idx="375">
                  <c:v>0.95221</c:v>
                </c:pt>
                <c:pt idx="376">
                  <c:v>0.95055999999999996</c:v>
                </c:pt>
                <c:pt idx="377">
                  <c:v>0.94830999999999999</c:v>
                </c:pt>
                <c:pt idx="378">
                  <c:v>0.94596999999999998</c:v>
                </c:pt>
                <c:pt idx="379">
                  <c:v>0.94315000000000004</c:v>
                </c:pt>
                <c:pt idx="380">
                  <c:v>0.94018000000000002</c:v>
                </c:pt>
                <c:pt idx="381">
                  <c:v>0.93662000000000001</c:v>
                </c:pt>
                <c:pt idx="382">
                  <c:v>0.93296000000000001</c:v>
                </c:pt>
                <c:pt idx="383">
                  <c:v>0.92888999999999999</c:v>
                </c:pt>
                <c:pt idx="384">
                  <c:v>0.92456000000000005</c:v>
                </c:pt>
                <c:pt idx="385">
                  <c:v>0.91937999999999998</c:v>
                </c:pt>
                <c:pt idx="386">
                  <c:v>0.91425000000000001</c:v>
                </c:pt>
                <c:pt idx="387">
                  <c:v>0.90866999999999998</c:v>
                </c:pt>
                <c:pt idx="388">
                  <c:v>0.90276000000000001</c:v>
                </c:pt>
                <c:pt idx="389">
                  <c:v>0.89700000000000002</c:v>
                </c:pt>
                <c:pt idx="390">
                  <c:v>0.89056999999999997</c:v>
                </c:pt>
                <c:pt idx="391">
                  <c:v>0.88405</c:v>
                </c:pt>
                <c:pt idx="392">
                  <c:v>0.87709000000000004</c:v>
                </c:pt>
                <c:pt idx="393">
                  <c:v>0.87014999999999998</c:v>
                </c:pt>
                <c:pt idx="394">
                  <c:v>0.86278900000000003</c:v>
                </c:pt>
                <c:pt idx="395">
                  <c:v>0.85528000000000004</c:v>
                </c:pt>
                <c:pt idx="396">
                  <c:v>0.84723999999999999</c:v>
                </c:pt>
                <c:pt idx="397">
                  <c:v>0.83928000000000003</c:v>
                </c:pt>
                <c:pt idx="398">
                  <c:v>0.83118000000000003</c:v>
                </c:pt>
                <c:pt idx="399">
                  <c:v>0.82306999999999997</c:v>
                </c:pt>
                <c:pt idx="400">
                  <c:v>0.81513000000000002</c:v>
                </c:pt>
                <c:pt idx="401">
                  <c:v>0.80708999999999997</c:v>
                </c:pt>
                <c:pt idx="402">
                  <c:v>0.79918</c:v>
                </c:pt>
                <c:pt idx="403">
                  <c:v>0.79117000000000004</c:v>
                </c:pt>
                <c:pt idx="404">
                  <c:v>0.78332000000000002</c:v>
                </c:pt>
                <c:pt idx="405">
                  <c:v>0.77564999999999995</c:v>
                </c:pt>
                <c:pt idx="406">
                  <c:v>0.76795000000000002</c:v>
                </c:pt>
                <c:pt idx="407">
                  <c:v>0.76037900000000003</c:v>
                </c:pt>
                <c:pt idx="408">
                  <c:v>0.75333000000000006</c:v>
                </c:pt>
                <c:pt idx="409">
                  <c:v>0.74638000000000004</c:v>
                </c:pt>
                <c:pt idx="410">
                  <c:v>0.73980999999999997</c:v>
                </c:pt>
                <c:pt idx="411">
                  <c:v>0.73368</c:v>
                </c:pt>
                <c:pt idx="412">
                  <c:v>0.72762000000000004</c:v>
                </c:pt>
                <c:pt idx="413">
                  <c:v>0.72189999999999999</c:v>
                </c:pt>
                <c:pt idx="414">
                  <c:v>0.71618999999999999</c:v>
                </c:pt>
                <c:pt idx="415">
                  <c:v>0.71103000000000005</c:v>
                </c:pt>
                <c:pt idx="416">
                  <c:v>0.70628999999999997</c:v>
                </c:pt>
                <c:pt idx="417">
                  <c:v>0.70172999999999996</c:v>
                </c:pt>
                <c:pt idx="418">
                  <c:v>0.69730000000000003</c:v>
                </c:pt>
                <c:pt idx="419">
                  <c:v>0.69333999999999996</c:v>
                </c:pt>
                <c:pt idx="420">
                  <c:v>0.68937999999999999</c:v>
                </c:pt>
                <c:pt idx="421">
                  <c:v>0.68572</c:v>
                </c:pt>
                <c:pt idx="422">
                  <c:v>0.68239000000000005</c:v>
                </c:pt>
                <c:pt idx="423">
                  <c:v>0.67934000000000005</c:v>
                </c:pt>
                <c:pt idx="424">
                  <c:v>0.67618</c:v>
                </c:pt>
                <c:pt idx="425">
                  <c:v>0.67342000000000002</c:v>
                </c:pt>
                <c:pt idx="426">
                  <c:v>0.67086999999999997</c:v>
                </c:pt>
                <c:pt idx="427">
                  <c:v>0.66859999999999997</c:v>
                </c:pt>
                <c:pt idx="428">
                  <c:v>0.66657</c:v>
                </c:pt>
                <c:pt idx="429">
                  <c:v>0.66430999999999996</c:v>
                </c:pt>
                <c:pt idx="430">
                  <c:v>0.66247999999999996</c:v>
                </c:pt>
                <c:pt idx="431">
                  <c:v>0.66076999999999997</c:v>
                </c:pt>
                <c:pt idx="432">
                  <c:v>0.65893000000000002</c:v>
                </c:pt>
                <c:pt idx="433">
                  <c:v>0.65734000000000004</c:v>
                </c:pt>
                <c:pt idx="434">
                  <c:v>0.65603</c:v>
                </c:pt>
                <c:pt idx="435">
                  <c:v>0.65490000000000004</c:v>
                </c:pt>
                <c:pt idx="436">
                  <c:v>0.65385000000000004</c:v>
                </c:pt>
                <c:pt idx="437">
                  <c:v>0.65285000000000004</c:v>
                </c:pt>
                <c:pt idx="438">
                  <c:v>0.65205000000000002</c:v>
                </c:pt>
                <c:pt idx="439">
                  <c:v>0.65154000000000001</c:v>
                </c:pt>
                <c:pt idx="440">
                  <c:v>0.65090999999999999</c:v>
                </c:pt>
                <c:pt idx="441">
                  <c:v>0.65015999999999996</c:v>
                </c:pt>
                <c:pt idx="442">
                  <c:v>0.64983000000000002</c:v>
                </c:pt>
                <c:pt idx="443">
                  <c:v>0.64932999999999996</c:v>
                </c:pt>
                <c:pt idx="444">
                  <c:v>0.64885000000000004</c:v>
                </c:pt>
                <c:pt idx="445">
                  <c:v>0.64868999999999999</c:v>
                </c:pt>
                <c:pt idx="446">
                  <c:v>0.64866999999999997</c:v>
                </c:pt>
                <c:pt idx="447">
                  <c:v>0.64868999999999999</c:v>
                </c:pt>
                <c:pt idx="448">
                  <c:v>0.64854999999999996</c:v>
                </c:pt>
                <c:pt idx="449">
                  <c:v>0.64866999999999997</c:v>
                </c:pt>
                <c:pt idx="450">
                  <c:v>0.64890999999999999</c:v>
                </c:pt>
                <c:pt idx="451">
                  <c:v>0.64924000000000004</c:v>
                </c:pt>
                <c:pt idx="452">
                  <c:v>0.64915</c:v>
                </c:pt>
                <c:pt idx="453">
                  <c:v>0.64954999999999996</c:v>
                </c:pt>
                <c:pt idx="454">
                  <c:v>0.64978000000000002</c:v>
                </c:pt>
                <c:pt idx="455">
                  <c:v>0.65005000000000002</c:v>
                </c:pt>
                <c:pt idx="456">
                  <c:v>0.65051000000000003</c:v>
                </c:pt>
                <c:pt idx="457">
                  <c:v>0.65088999999999997</c:v>
                </c:pt>
                <c:pt idx="458">
                  <c:v>0.65146999999999999</c:v>
                </c:pt>
                <c:pt idx="459">
                  <c:v>0.65195999999999998</c:v>
                </c:pt>
                <c:pt idx="460">
                  <c:v>0.65249999999999997</c:v>
                </c:pt>
                <c:pt idx="461">
                  <c:v>0.65339999999999998</c:v>
                </c:pt>
                <c:pt idx="462">
                  <c:v>0.65405000000000002</c:v>
                </c:pt>
                <c:pt idx="463">
                  <c:v>0.65464</c:v>
                </c:pt>
                <c:pt idx="464">
                  <c:v>0.65566000000000002</c:v>
                </c:pt>
                <c:pt idx="465">
                  <c:v>0.65642</c:v>
                </c:pt>
                <c:pt idx="466">
                  <c:v>0.65717000000000003</c:v>
                </c:pt>
                <c:pt idx="467">
                  <c:v>0.65827999999999998</c:v>
                </c:pt>
                <c:pt idx="468">
                  <c:v>0.65927999999999998</c:v>
                </c:pt>
                <c:pt idx="469">
                  <c:v>0.66030999999999995</c:v>
                </c:pt>
                <c:pt idx="470">
                  <c:v>0.66147</c:v>
                </c:pt>
                <c:pt idx="471">
                  <c:v>0.66264000000000001</c:v>
                </c:pt>
                <c:pt idx="472">
                  <c:v>0.66395000000000004</c:v>
                </c:pt>
                <c:pt idx="473">
                  <c:v>0.66530999999999996</c:v>
                </c:pt>
                <c:pt idx="474">
                  <c:v>0.66681000000000001</c:v>
                </c:pt>
                <c:pt idx="475">
                  <c:v>0.66810000000000003</c:v>
                </c:pt>
                <c:pt idx="476">
                  <c:v>0.66961000000000004</c:v>
                </c:pt>
                <c:pt idx="477">
                  <c:v>0.67105999999999999</c:v>
                </c:pt>
                <c:pt idx="478">
                  <c:v>0.67244000000000004</c:v>
                </c:pt>
                <c:pt idx="479">
                  <c:v>0.67413000000000001</c:v>
                </c:pt>
                <c:pt idx="480">
                  <c:v>0.67591000000000001</c:v>
                </c:pt>
                <c:pt idx="481">
                  <c:v>0.67774000000000001</c:v>
                </c:pt>
                <c:pt idx="482">
                  <c:v>0.67988000000000004</c:v>
                </c:pt>
                <c:pt idx="483">
                  <c:v>0.68240000000000001</c:v>
                </c:pt>
                <c:pt idx="484">
                  <c:v>0.68503999999999998</c:v>
                </c:pt>
                <c:pt idx="485">
                  <c:v>0.68762999999999996</c:v>
                </c:pt>
                <c:pt idx="486">
                  <c:v>0.69057999999999997</c:v>
                </c:pt>
                <c:pt idx="487">
                  <c:v>0.69362999999999997</c:v>
                </c:pt>
                <c:pt idx="488">
                  <c:v>0.69679999999999997</c:v>
                </c:pt>
                <c:pt idx="489">
                  <c:v>0.70028000000000001</c:v>
                </c:pt>
                <c:pt idx="490">
                  <c:v>0.70396000000000003</c:v>
                </c:pt>
                <c:pt idx="491">
                  <c:v>0.70784000000000002</c:v>
                </c:pt>
                <c:pt idx="492">
                  <c:v>0.71196999999999999</c:v>
                </c:pt>
                <c:pt idx="493">
                  <c:v>0.71540999999999999</c:v>
                </c:pt>
                <c:pt idx="494">
                  <c:v>0.71765000000000001</c:v>
                </c:pt>
                <c:pt idx="495">
                  <c:v>0.72036</c:v>
                </c:pt>
                <c:pt idx="496">
                  <c:v>0.72316999999999998</c:v>
                </c:pt>
                <c:pt idx="497">
                  <c:v>0.72602999999999995</c:v>
                </c:pt>
                <c:pt idx="498">
                  <c:v>0.72902999999999996</c:v>
                </c:pt>
                <c:pt idx="499">
                  <c:v>0.73241000000000001</c:v>
                </c:pt>
                <c:pt idx="500">
                  <c:v>0.73597000000000001</c:v>
                </c:pt>
              </c:numCache>
            </c:numRef>
          </c:yVal>
          <c:smooth val="1"/>
          <c:extLst>
            <c:ext xmlns:c16="http://schemas.microsoft.com/office/drawing/2014/chart" uri="{C3380CC4-5D6E-409C-BE32-E72D297353CC}">
              <c16:uniqueId val="{00000000-32DE-4E31-ADFA-1BB35C52BC39}"/>
            </c:ext>
          </c:extLst>
        </c:ser>
        <c:ser>
          <c:idx val="1"/>
          <c:order val="1"/>
          <c:tx>
            <c:strRef>
              <c:f>Sheet1!$C$505</c:f>
              <c:strCache>
                <c:ptCount val="1"/>
                <c:pt idx="0">
                  <c:v>GNR + 1.5uM PSS</c:v>
                </c:pt>
              </c:strCache>
            </c:strRef>
          </c:tx>
          <c:spPr>
            <a:ln w="28575">
              <a:solidFill>
                <a:schemeClr val="bg1">
                  <a:lumMod val="50000"/>
                </a:schemeClr>
              </a:solidFill>
              <a:prstDash val="dash"/>
            </a:ln>
          </c:spPr>
          <c:marker>
            <c:symbol val="none"/>
          </c:marker>
          <c:xVal>
            <c:numRef>
              <c:f>Sheet1!$A$506:$A$1006</c:f>
              <c:numCache>
                <c:formatCode>General</c:formatCode>
                <c:ptCount val="501"/>
                <c:pt idx="0">
                  <c:v>900</c:v>
                </c:pt>
                <c:pt idx="1">
                  <c:v>899</c:v>
                </c:pt>
                <c:pt idx="2">
                  <c:v>898</c:v>
                </c:pt>
                <c:pt idx="3">
                  <c:v>897</c:v>
                </c:pt>
                <c:pt idx="4">
                  <c:v>896</c:v>
                </c:pt>
                <c:pt idx="5">
                  <c:v>895</c:v>
                </c:pt>
                <c:pt idx="6">
                  <c:v>894</c:v>
                </c:pt>
                <c:pt idx="7">
                  <c:v>893</c:v>
                </c:pt>
                <c:pt idx="8">
                  <c:v>892</c:v>
                </c:pt>
                <c:pt idx="9">
                  <c:v>891</c:v>
                </c:pt>
                <c:pt idx="10">
                  <c:v>890</c:v>
                </c:pt>
                <c:pt idx="11">
                  <c:v>889</c:v>
                </c:pt>
                <c:pt idx="12">
                  <c:v>888</c:v>
                </c:pt>
                <c:pt idx="13">
                  <c:v>887</c:v>
                </c:pt>
                <c:pt idx="14">
                  <c:v>886</c:v>
                </c:pt>
                <c:pt idx="15">
                  <c:v>885</c:v>
                </c:pt>
                <c:pt idx="16">
                  <c:v>884</c:v>
                </c:pt>
                <c:pt idx="17">
                  <c:v>883</c:v>
                </c:pt>
                <c:pt idx="18">
                  <c:v>882</c:v>
                </c:pt>
                <c:pt idx="19">
                  <c:v>881</c:v>
                </c:pt>
                <c:pt idx="20">
                  <c:v>880</c:v>
                </c:pt>
                <c:pt idx="21">
                  <c:v>879</c:v>
                </c:pt>
                <c:pt idx="22">
                  <c:v>878</c:v>
                </c:pt>
                <c:pt idx="23">
                  <c:v>877</c:v>
                </c:pt>
                <c:pt idx="24">
                  <c:v>876</c:v>
                </c:pt>
                <c:pt idx="25">
                  <c:v>875</c:v>
                </c:pt>
                <c:pt idx="26">
                  <c:v>874</c:v>
                </c:pt>
                <c:pt idx="27">
                  <c:v>873</c:v>
                </c:pt>
                <c:pt idx="28">
                  <c:v>872</c:v>
                </c:pt>
                <c:pt idx="29">
                  <c:v>871</c:v>
                </c:pt>
                <c:pt idx="30">
                  <c:v>870</c:v>
                </c:pt>
                <c:pt idx="31">
                  <c:v>869</c:v>
                </c:pt>
                <c:pt idx="32">
                  <c:v>868</c:v>
                </c:pt>
                <c:pt idx="33">
                  <c:v>867</c:v>
                </c:pt>
                <c:pt idx="34">
                  <c:v>866</c:v>
                </c:pt>
                <c:pt idx="35">
                  <c:v>865</c:v>
                </c:pt>
                <c:pt idx="36">
                  <c:v>864</c:v>
                </c:pt>
                <c:pt idx="37">
                  <c:v>863</c:v>
                </c:pt>
                <c:pt idx="38">
                  <c:v>862</c:v>
                </c:pt>
                <c:pt idx="39">
                  <c:v>861</c:v>
                </c:pt>
                <c:pt idx="40">
                  <c:v>860</c:v>
                </c:pt>
                <c:pt idx="41">
                  <c:v>859</c:v>
                </c:pt>
                <c:pt idx="42">
                  <c:v>858</c:v>
                </c:pt>
                <c:pt idx="43">
                  <c:v>857</c:v>
                </c:pt>
                <c:pt idx="44">
                  <c:v>856</c:v>
                </c:pt>
                <c:pt idx="45">
                  <c:v>855</c:v>
                </c:pt>
                <c:pt idx="46">
                  <c:v>854</c:v>
                </c:pt>
                <c:pt idx="47">
                  <c:v>853</c:v>
                </c:pt>
                <c:pt idx="48">
                  <c:v>852</c:v>
                </c:pt>
                <c:pt idx="49">
                  <c:v>851</c:v>
                </c:pt>
                <c:pt idx="50">
                  <c:v>850</c:v>
                </c:pt>
                <c:pt idx="51">
                  <c:v>849</c:v>
                </c:pt>
                <c:pt idx="52">
                  <c:v>848</c:v>
                </c:pt>
                <c:pt idx="53">
                  <c:v>847</c:v>
                </c:pt>
                <c:pt idx="54">
                  <c:v>846</c:v>
                </c:pt>
                <c:pt idx="55">
                  <c:v>845</c:v>
                </c:pt>
                <c:pt idx="56">
                  <c:v>844</c:v>
                </c:pt>
                <c:pt idx="57">
                  <c:v>843</c:v>
                </c:pt>
                <c:pt idx="58">
                  <c:v>842</c:v>
                </c:pt>
                <c:pt idx="59">
                  <c:v>841</c:v>
                </c:pt>
                <c:pt idx="60">
                  <c:v>840</c:v>
                </c:pt>
                <c:pt idx="61">
                  <c:v>839</c:v>
                </c:pt>
                <c:pt idx="62">
                  <c:v>838</c:v>
                </c:pt>
                <c:pt idx="63">
                  <c:v>837</c:v>
                </c:pt>
                <c:pt idx="64">
                  <c:v>836</c:v>
                </c:pt>
                <c:pt idx="65">
                  <c:v>835</c:v>
                </c:pt>
                <c:pt idx="66">
                  <c:v>834</c:v>
                </c:pt>
                <c:pt idx="67">
                  <c:v>833</c:v>
                </c:pt>
                <c:pt idx="68">
                  <c:v>832</c:v>
                </c:pt>
                <c:pt idx="69">
                  <c:v>831</c:v>
                </c:pt>
                <c:pt idx="70">
                  <c:v>830</c:v>
                </c:pt>
                <c:pt idx="71">
                  <c:v>829</c:v>
                </c:pt>
                <c:pt idx="72">
                  <c:v>828</c:v>
                </c:pt>
                <c:pt idx="73">
                  <c:v>827</c:v>
                </c:pt>
                <c:pt idx="74">
                  <c:v>826</c:v>
                </c:pt>
                <c:pt idx="75">
                  <c:v>825</c:v>
                </c:pt>
                <c:pt idx="76">
                  <c:v>824</c:v>
                </c:pt>
                <c:pt idx="77">
                  <c:v>823</c:v>
                </c:pt>
                <c:pt idx="78">
                  <c:v>822</c:v>
                </c:pt>
                <c:pt idx="79">
                  <c:v>821</c:v>
                </c:pt>
                <c:pt idx="80">
                  <c:v>820</c:v>
                </c:pt>
                <c:pt idx="81">
                  <c:v>819</c:v>
                </c:pt>
                <c:pt idx="82">
                  <c:v>818</c:v>
                </c:pt>
                <c:pt idx="83">
                  <c:v>817</c:v>
                </c:pt>
                <c:pt idx="84">
                  <c:v>816</c:v>
                </c:pt>
                <c:pt idx="85">
                  <c:v>815</c:v>
                </c:pt>
                <c:pt idx="86">
                  <c:v>814</c:v>
                </c:pt>
                <c:pt idx="87">
                  <c:v>813</c:v>
                </c:pt>
                <c:pt idx="88">
                  <c:v>812</c:v>
                </c:pt>
                <c:pt idx="89">
                  <c:v>811</c:v>
                </c:pt>
                <c:pt idx="90">
                  <c:v>810</c:v>
                </c:pt>
                <c:pt idx="91">
                  <c:v>809</c:v>
                </c:pt>
                <c:pt idx="92">
                  <c:v>808</c:v>
                </c:pt>
                <c:pt idx="93">
                  <c:v>807</c:v>
                </c:pt>
                <c:pt idx="94">
                  <c:v>806</c:v>
                </c:pt>
                <c:pt idx="95">
                  <c:v>805</c:v>
                </c:pt>
                <c:pt idx="96">
                  <c:v>804</c:v>
                </c:pt>
                <c:pt idx="97">
                  <c:v>803</c:v>
                </c:pt>
                <c:pt idx="98">
                  <c:v>802</c:v>
                </c:pt>
                <c:pt idx="99">
                  <c:v>801</c:v>
                </c:pt>
                <c:pt idx="100">
                  <c:v>800</c:v>
                </c:pt>
                <c:pt idx="101">
                  <c:v>799</c:v>
                </c:pt>
                <c:pt idx="102">
                  <c:v>798</c:v>
                </c:pt>
                <c:pt idx="103">
                  <c:v>797</c:v>
                </c:pt>
                <c:pt idx="104">
                  <c:v>796</c:v>
                </c:pt>
                <c:pt idx="105">
                  <c:v>795</c:v>
                </c:pt>
                <c:pt idx="106">
                  <c:v>794</c:v>
                </c:pt>
                <c:pt idx="107">
                  <c:v>793</c:v>
                </c:pt>
                <c:pt idx="108">
                  <c:v>792</c:v>
                </c:pt>
                <c:pt idx="109">
                  <c:v>791</c:v>
                </c:pt>
                <c:pt idx="110">
                  <c:v>790</c:v>
                </c:pt>
                <c:pt idx="111">
                  <c:v>789</c:v>
                </c:pt>
                <c:pt idx="112">
                  <c:v>788</c:v>
                </c:pt>
                <c:pt idx="113">
                  <c:v>787</c:v>
                </c:pt>
                <c:pt idx="114">
                  <c:v>786</c:v>
                </c:pt>
                <c:pt idx="115">
                  <c:v>785</c:v>
                </c:pt>
                <c:pt idx="116">
                  <c:v>784</c:v>
                </c:pt>
                <c:pt idx="117">
                  <c:v>783</c:v>
                </c:pt>
                <c:pt idx="118">
                  <c:v>782</c:v>
                </c:pt>
                <c:pt idx="119">
                  <c:v>781</c:v>
                </c:pt>
                <c:pt idx="120">
                  <c:v>780</c:v>
                </c:pt>
                <c:pt idx="121">
                  <c:v>779</c:v>
                </c:pt>
                <c:pt idx="122">
                  <c:v>778</c:v>
                </c:pt>
                <c:pt idx="123">
                  <c:v>777</c:v>
                </c:pt>
                <c:pt idx="124">
                  <c:v>776</c:v>
                </c:pt>
                <c:pt idx="125">
                  <c:v>775</c:v>
                </c:pt>
                <c:pt idx="126">
                  <c:v>774</c:v>
                </c:pt>
                <c:pt idx="127">
                  <c:v>773</c:v>
                </c:pt>
                <c:pt idx="128">
                  <c:v>772</c:v>
                </c:pt>
                <c:pt idx="129">
                  <c:v>771</c:v>
                </c:pt>
                <c:pt idx="130">
                  <c:v>770</c:v>
                </c:pt>
                <c:pt idx="131">
                  <c:v>769</c:v>
                </c:pt>
                <c:pt idx="132">
                  <c:v>768</c:v>
                </c:pt>
                <c:pt idx="133">
                  <c:v>767</c:v>
                </c:pt>
                <c:pt idx="134">
                  <c:v>766</c:v>
                </c:pt>
                <c:pt idx="135">
                  <c:v>765</c:v>
                </c:pt>
                <c:pt idx="136">
                  <c:v>764</c:v>
                </c:pt>
                <c:pt idx="137">
                  <c:v>763</c:v>
                </c:pt>
                <c:pt idx="138">
                  <c:v>762</c:v>
                </c:pt>
                <c:pt idx="139">
                  <c:v>761</c:v>
                </c:pt>
                <c:pt idx="140">
                  <c:v>760</c:v>
                </c:pt>
                <c:pt idx="141">
                  <c:v>759</c:v>
                </c:pt>
                <c:pt idx="142">
                  <c:v>758</c:v>
                </c:pt>
                <c:pt idx="143">
                  <c:v>757</c:v>
                </c:pt>
                <c:pt idx="144">
                  <c:v>756</c:v>
                </c:pt>
                <c:pt idx="145">
                  <c:v>755</c:v>
                </c:pt>
                <c:pt idx="146">
                  <c:v>754</c:v>
                </c:pt>
                <c:pt idx="147">
                  <c:v>753</c:v>
                </c:pt>
                <c:pt idx="148">
                  <c:v>752</c:v>
                </c:pt>
                <c:pt idx="149">
                  <c:v>751</c:v>
                </c:pt>
                <c:pt idx="150">
                  <c:v>750</c:v>
                </c:pt>
                <c:pt idx="151">
                  <c:v>749</c:v>
                </c:pt>
                <c:pt idx="152">
                  <c:v>748</c:v>
                </c:pt>
                <c:pt idx="153">
                  <c:v>747</c:v>
                </c:pt>
                <c:pt idx="154">
                  <c:v>746</c:v>
                </c:pt>
                <c:pt idx="155">
                  <c:v>745</c:v>
                </c:pt>
                <c:pt idx="156">
                  <c:v>744</c:v>
                </c:pt>
                <c:pt idx="157">
                  <c:v>743</c:v>
                </c:pt>
                <c:pt idx="158">
                  <c:v>742</c:v>
                </c:pt>
                <c:pt idx="159">
                  <c:v>741</c:v>
                </c:pt>
                <c:pt idx="160">
                  <c:v>740</c:v>
                </c:pt>
                <c:pt idx="161">
                  <c:v>739</c:v>
                </c:pt>
                <c:pt idx="162">
                  <c:v>738</c:v>
                </c:pt>
                <c:pt idx="163">
                  <c:v>737</c:v>
                </c:pt>
                <c:pt idx="164">
                  <c:v>736</c:v>
                </c:pt>
                <c:pt idx="165">
                  <c:v>735</c:v>
                </c:pt>
                <c:pt idx="166">
                  <c:v>734</c:v>
                </c:pt>
                <c:pt idx="167">
                  <c:v>733</c:v>
                </c:pt>
                <c:pt idx="168">
                  <c:v>732</c:v>
                </c:pt>
                <c:pt idx="169">
                  <c:v>731</c:v>
                </c:pt>
                <c:pt idx="170">
                  <c:v>730</c:v>
                </c:pt>
                <c:pt idx="171">
                  <c:v>729</c:v>
                </c:pt>
                <c:pt idx="172">
                  <c:v>728</c:v>
                </c:pt>
                <c:pt idx="173">
                  <c:v>727</c:v>
                </c:pt>
                <c:pt idx="174">
                  <c:v>726</c:v>
                </c:pt>
                <c:pt idx="175">
                  <c:v>725</c:v>
                </c:pt>
                <c:pt idx="176">
                  <c:v>724</c:v>
                </c:pt>
                <c:pt idx="177">
                  <c:v>723</c:v>
                </c:pt>
                <c:pt idx="178">
                  <c:v>722</c:v>
                </c:pt>
                <c:pt idx="179">
                  <c:v>721</c:v>
                </c:pt>
                <c:pt idx="180">
                  <c:v>720</c:v>
                </c:pt>
                <c:pt idx="181">
                  <c:v>719</c:v>
                </c:pt>
                <c:pt idx="182">
                  <c:v>718</c:v>
                </c:pt>
                <c:pt idx="183">
                  <c:v>717</c:v>
                </c:pt>
                <c:pt idx="184">
                  <c:v>716</c:v>
                </c:pt>
                <c:pt idx="185">
                  <c:v>715</c:v>
                </c:pt>
                <c:pt idx="186">
                  <c:v>714</c:v>
                </c:pt>
                <c:pt idx="187">
                  <c:v>713</c:v>
                </c:pt>
                <c:pt idx="188">
                  <c:v>712</c:v>
                </c:pt>
                <c:pt idx="189">
                  <c:v>711</c:v>
                </c:pt>
                <c:pt idx="190">
                  <c:v>710</c:v>
                </c:pt>
                <c:pt idx="191">
                  <c:v>709</c:v>
                </c:pt>
                <c:pt idx="192">
                  <c:v>708</c:v>
                </c:pt>
                <c:pt idx="193">
                  <c:v>707</c:v>
                </c:pt>
                <c:pt idx="194">
                  <c:v>706</c:v>
                </c:pt>
                <c:pt idx="195">
                  <c:v>705</c:v>
                </c:pt>
                <c:pt idx="196">
                  <c:v>704</c:v>
                </c:pt>
                <c:pt idx="197">
                  <c:v>703</c:v>
                </c:pt>
                <c:pt idx="198">
                  <c:v>702</c:v>
                </c:pt>
                <c:pt idx="199">
                  <c:v>701</c:v>
                </c:pt>
                <c:pt idx="200">
                  <c:v>700</c:v>
                </c:pt>
                <c:pt idx="201">
                  <c:v>699</c:v>
                </c:pt>
                <c:pt idx="202">
                  <c:v>698</c:v>
                </c:pt>
                <c:pt idx="203">
                  <c:v>697</c:v>
                </c:pt>
                <c:pt idx="204">
                  <c:v>696</c:v>
                </c:pt>
                <c:pt idx="205">
                  <c:v>695</c:v>
                </c:pt>
                <c:pt idx="206">
                  <c:v>694</c:v>
                </c:pt>
                <c:pt idx="207">
                  <c:v>693</c:v>
                </c:pt>
                <c:pt idx="208">
                  <c:v>692</c:v>
                </c:pt>
                <c:pt idx="209">
                  <c:v>691</c:v>
                </c:pt>
                <c:pt idx="210">
                  <c:v>690</c:v>
                </c:pt>
                <c:pt idx="211">
                  <c:v>689</c:v>
                </c:pt>
                <c:pt idx="212">
                  <c:v>688</c:v>
                </c:pt>
                <c:pt idx="213">
                  <c:v>687</c:v>
                </c:pt>
                <c:pt idx="214">
                  <c:v>686</c:v>
                </c:pt>
                <c:pt idx="215">
                  <c:v>685</c:v>
                </c:pt>
                <c:pt idx="216">
                  <c:v>684</c:v>
                </c:pt>
                <c:pt idx="217">
                  <c:v>683</c:v>
                </c:pt>
                <c:pt idx="218">
                  <c:v>682</c:v>
                </c:pt>
                <c:pt idx="219">
                  <c:v>681</c:v>
                </c:pt>
                <c:pt idx="220">
                  <c:v>680</c:v>
                </c:pt>
                <c:pt idx="221">
                  <c:v>679</c:v>
                </c:pt>
                <c:pt idx="222">
                  <c:v>678</c:v>
                </c:pt>
                <c:pt idx="223">
                  <c:v>677</c:v>
                </c:pt>
                <c:pt idx="224">
                  <c:v>676</c:v>
                </c:pt>
                <c:pt idx="225">
                  <c:v>675</c:v>
                </c:pt>
                <c:pt idx="226">
                  <c:v>674</c:v>
                </c:pt>
                <c:pt idx="227">
                  <c:v>673</c:v>
                </c:pt>
                <c:pt idx="228">
                  <c:v>672</c:v>
                </c:pt>
                <c:pt idx="229">
                  <c:v>671</c:v>
                </c:pt>
                <c:pt idx="230">
                  <c:v>670</c:v>
                </c:pt>
                <c:pt idx="231">
                  <c:v>669</c:v>
                </c:pt>
                <c:pt idx="232">
                  <c:v>668</c:v>
                </c:pt>
                <c:pt idx="233">
                  <c:v>667</c:v>
                </c:pt>
                <c:pt idx="234">
                  <c:v>666</c:v>
                </c:pt>
                <c:pt idx="235">
                  <c:v>665</c:v>
                </c:pt>
                <c:pt idx="236">
                  <c:v>664</c:v>
                </c:pt>
                <c:pt idx="237">
                  <c:v>663</c:v>
                </c:pt>
                <c:pt idx="238">
                  <c:v>662</c:v>
                </c:pt>
                <c:pt idx="239">
                  <c:v>661</c:v>
                </c:pt>
                <c:pt idx="240">
                  <c:v>660</c:v>
                </c:pt>
                <c:pt idx="241">
                  <c:v>659</c:v>
                </c:pt>
                <c:pt idx="242">
                  <c:v>658</c:v>
                </c:pt>
                <c:pt idx="243">
                  <c:v>657</c:v>
                </c:pt>
                <c:pt idx="244">
                  <c:v>656</c:v>
                </c:pt>
                <c:pt idx="245">
                  <c:v>655</c:v>
                </c:pt>
                <c:pt idx="246">
                  <c:v>654</c:v>
                </c:pt>
                <c:pt idx="247">
                  <c:v>653</c:v>
                </c:pt>
                <c:pt idx="248">
                  <c:v>652</c:v>
                </c:pt>
                <c:pt idx="249">
                  <c:v>651</c:v>
                </c:pt>
                <c:pt idx="250">
                  <c:v>650</c:v>
                </c:pt>
                <c:pt idx="251">
                  <c:v>649</c:v>
                </c:pt>
                <c:pt idx="252">
                  <c:v>648</c:v>
                </c:pt>
                <c:pt idx="253">
                  <c:v>647</c:v>
                </c:pt>
                <c:pt idx="254">
                  <c:v>646</c:v>
                </c:pt>
                <c:pt idx="255">
                  <c:v>645</c:v>
                </c:pt>
                <c:pt idx="256">
                  <c:v>644</c:v>
                </c:pt>
                <c:pt idx="257">
                  <c:v>643</c:v>
                </c:pt>
                <c:pt idx="258">
                  <c:v>642</c:v>
                </c:pt>
                <c:pt idx="259">
                  <c:v>641</c:v>
                </c:pt>
                <c:pt idx="260">
                  <c:v>640</c:v>
                </c:pt>
                <c:pt idx="261">
                  <c:v>639</c:v>
                </c:pt>
                <c:pt idx="262">
                  <c:v>638</c:v>
                </c:pt>
                <c:pt idx="263">
                  <c:v>637</c:v>
                </c:pt>
                <c:pt idx="264">
                  <c:v>636</c:v>
                </c:pt>
                <c:pt idx="265">
                  <c:v>635</c:v>
                </c:pt>
                <c:pt idx="266">
                  <c:v>634</c:v>
                </c:pt>
                <c:pt idx="267">
                  <c:v>633</c:v>
                </c:pt>
                <c:pt idx="268">
                  <c:v>632</c:v>
                </c:pt>
                <c:pt idx="269">
                  <c:v>631</c:v>
                </c:pt>
                <c:pt idx="270">
                  <c:v>630</c:v>
                </c:pt>
                <c:pt idx="271">
                  <c:v>629</c:v>
                </c:pt>
                <c:pt idx="272">
                  <c:v>628</c:v>
                </c:pt>
                <c:pt idx="273">
                  <c:v>627</c:v>
                </c:pt>
                <c:pt idx="274">
                  <c:v>626</c:v>
                </c:pt>
                <c:pt idx="275">
                  <c:v>625</c:v>
                </c:pt>
                <c:pt idx="276">
                  <c:v>624</c:v>
                </c:pt>
                <c:pt idx="277">
                  <c:v>623</c:v>
                </c:pt>
                <c:pt idx="278">
                  <c:v>622</c:v>
                </c:pt>
                <c:pt idx="279">
                  <c:v>621</c:v>
                </c:pt>
                <c:pt idx="280">
                  <c:v>620</c:v>
                </c:pt>
                <c:pt idx="281">
                  <c:v>619</c:v>
                </c:pt>
                <c:pt idx="282">
                  <c:v>618</c:v>
                </c:pt>
                <c:pt idx="283">
                  <c:v>617</c:v>
                </c:pt>
                <c:pt idx="284">
                  <c:v>616</c:v>
                </c:pt>
                <c:pt idx="285">
                  <c:v>615</c:v>
                </c:pt>
                <c:pt idx="286">
                  <c:v>614</c:v>
                </c:pt>
                <c:pt idx="287">
                  <c:v>613</c:v>
                </c:pt>
                <c:pt idx="288">
                  <c:v>612</c:v>
                </c:pt>
                <c:pt idx="289">
                  <c:v>611</c:v>
                </c:pt>
                <c:pt idx="290">
                  <c:v>610</c:v>
                </c:pt>
                <c:pt idx="291">
                  <c:v>609</c:v>
                </c:pt>
                <c:pt idx="292">
                  <c:v>608</c:v>
                </c:pt>
                <c:pt idx="293">
                  <c:v>607</c:v>
                </c:pt>
                <c:pt idx="294">
                  <c:v>606</c:v>
                </c:pt>
                <c:pt idx="295">
                  <c:v>605</c:v>
                </c:pt>
                <c:pt idx="296">
                  <c:v>604</c:v>
                </c:pt>
                <c:pt idx="297">
                  <c:v>603</c:v>
                </c:pt>
                <c:pt idx="298">
                  <c:v>602</c:v>
                </c:pt>
                <c:pt idx="299">
                  <c:v>601</c:v>
                </c:pt>
                <c:pt idx="300">
                  <c:v>600</c:v>
                </c:pt>
                <c:pt idx="301">
                  <c:v>599</c:v>
                </c:pt>
                <c:pt idx="302">
                  <c:v>598</c:v>
                </c:pt>
                <c:pt idx="303">
                  <c:v>597</c:v>
                </c:pt>
                <c:pt idx="304">
                  <c:v>596</c:v>
                </c:pt>
                <c:pt idx="305">
                  <c:v>595</c:v>
                </c:pt>
                <c:pt idx="306">
                  <c:v>594</c:v>
                </c:pt>
                <c:pt idx="307">
                  <c:v>593</c:v>
                </c:pt>
                <c:pt idx="308">
                  <c:v>592</c:v>
                </c:pt>
                <c:pt idx="309">
                  <c:v>591</c:v>
                </c:pt>
                <c:pt idx="310">
                  <c:v>590</c:v>
                </c:pt>
                <c:pt idx="311">
                  <c:v>589</c:v>
                </c:pt>
                <c:pt idx="312">
                  <c:v>588</c:v>
                </c:pt>
                <c:pt idx="313">
                  <c:v>587</c:v>
                </c:pt>
                <c:pt idx="314">
                  <c:v>586</c:v>
                </c:pt>
                <c:pt idx="315">
                  <c:v>585</c:v>
                </c:pt>
                <c:pt idx="316">
                  <c:v>584</c:v>
                </c:pt>
                <c:pt idx="317">
                  <c:v>583</c:v>
                </c:pt>
                <c:pt idx="318">
                  <c:v>582</c:v>
                </c:pt>
                <c:pt idx="319">
                  <c:v>581</c:v>
                </c:pt>
                <c:pt idx="320">
                  <c:v>580</c:v>
                </c:pt>
                <c:pt idx="321">
                  <c:v>579</c:v>
                </c:pt>
                <c:pt idx="322">
                  <c:v>578</c:v>
                </c:pt>
                <c:pt idx="323">
                  <c:v>577</c:v>
                </c:pt>
                <c:pt idx="324">
                  <c:v>576</c:v>
                </c:pt>
                <c:pt idx="325">
                  <c:v>575</c:v>
                </c:pt>
                <c:pt idx="326">
                  <c:v>574</c:v>
                </c:pt>
                <c:pt idx="327">
                  <c:v>573</c:v>
                </c:pt>
                <c:pt idx="328">
                  <c:v>572</c:v>
                </c:pt>
                <c:pt idx="329">
                  <c:v>571</c:v>
                </c:pt>
                <c:pt idx="330">
                  <c:v>570</c:v>
                </c:pt>
                <c:pt idx="331">
                  <c:v>569</c:v>
                </c:pt>
                <c:pt idx="332">
                  <c:v>568</c:v>
                </c:pt>
                <c:pt idx="333">
                  <c:v>567</c:v>
                </c:pt>
                <c:pt idx="334">
                  <c:v>566</c:v>
                </c:pt>
                <c:pt idx="335">
                  <c:v>565</c:v>
                </c:pt>
                <c:pt idx="336">
                  <c:v>564</c:v>
                </c:pt>
                <c:pt idx="337">
                  <c:v>563</c:v>
                </c:pt>
                <c:pt idx="338">
                  <c:v>562</c:v>
                </c:pt>
                <c:pt idx="339">
                  <c:v>561</c:v>
                </c:pt>
                <c:pt idx="340">
                  <c:v>560</c:v>
                </c:pt>
                <c:pt idx="341">
                  <c:v>559</c:v>
                </c:pt>
                <c:pt idx="342">
                  <c:v>558</c:v>
                </c:pt>
                <c:pt idx="343">
                  <c:v>557</c:v>
                </c:pt>
                <c:pt idx="344">
                  <c:v>556</c:v>
                </c:pt>
                <c:pt idx="345">
                  <c:v>555</c:v>
                </c:pt>
                <c:pt idx="346">
                  <c:v>554</c:v>
                </c:pt>
                <c:pt idx="347">
                  <c:v>553</c:v>
                </c:pt>
                <c:pt idx="348">
                  <c:v>552</c:v>
                </c:pt>
                <c:pt idx="349">
                  <c:v>551</c:v>
                </c:pt>
                <c:pt idx="350">
                  <c:v>550</c:v>
                </c:pt>
                <c:pt idx="351">
                  <c:v>549</c:v>
                </c:pt>
                <c:pt idx="352">
                  <c:v>548</c:v>
                </c:pt>
                <c:pt idx="353">
                  <c:v>547</c:v>
                </c:pt>
                <c:pt idx="354">
                  <c:v>546</c:v>
                </c:pt>
                <c:pt idx="355">
                  <c:v>545</c:v>
                </c:pt>
                <c:pt idx="356">
                  <c:v>544</c:v>
                </c:pt>
                <c:pt idx="357">
                  <c:v>543</c:v>
                </c:pt>
                <c:pt idx="358">
                  <c:v>542</c:v>
                </c:pt>
                <c:pt idx="359">
                  <c:v>541</c:v>
                </c:pt>
                <c:pt idx="360">
                  <c:v>540</c:v>
                </c:pt>
                <c:pt idx="361">
                  <c:v>539</c:v>
                </c:pt>
                <c:pt idx="362">
                  <c:v>538</c:v>
                </c:pt>
                <c:pt idx="363">
                  <c:v>537</c:v>
                </c:pt>
                <c:pt idx="364">
                  <c:v>536</c:v>
                </c:pt>
                <c:pt idx="365">
                  <c:v>535</c:v>
                </c:pt>
                <c:pt idx="366">
                  <c:v>534</c:v>
                </c:pt>
                <c:pt idx="367">
                  <c:v>533</c:v>
                </c:pt>
                <c:pt idx="368">
                  <c:v>532</c:v>
                </c:pt>
                <c:pt idx="369">
                  <c:v>531</c:v>
                </c:pt>
                <c:pt idx="370">
                  <c:v>530</c:v>
                </c:pt>
                <c:pt idx="371">
                  <c:v>529</c:v>
                </c:pt>
                <c:pt idx="372">
                  <c:v>528</c:v>
                </c:pt>
                <c:pt idx="373">
                  <c:v>527</c:v>
                </c:pt>
                <c:pt idx="374">
                  <c:v>526</c:v>
                </c:pt>
                <c:pt idx="375">
                  <c:v>525</c:v>
                </c:pt>
                <c:pt idx="376">
                  <c:v>524</c:v>
                </c:pt>
                <c:pt idx="377">
                  <c:v>523</c:v>
                </c:pt>
                <c:pt idx="378">
                  <c:v>522</c:v>
                </c:pt>
                <c:pt idx="379">
                  <c:v>521</c:v>
                </c:pt>
                <c:pt idx="380">
                  <c:v>520</c:v>
                </c:pt>
                <c:pt idx="381">
                  <c:v>519</c:v>
                </c:pt>
                <c:pt idx="382">
                  <c:v>518</c:v>
                </c:pt>
                <c:pt idx="383">
                  <c:v>517</c:v>
                </c:pt>
                <c:pt idx="384">
                  <c:v>516</c:v>
                </c:pt>
                <c:pt idx="385">
                  <c:v>515</c:v>
                </c:pt>
                <c:pt idx="386">
                  <c:v>514</c:v>
                </c:pt>
                <c:pt idx="387">
                  <c:v>513</c:v>
                </c:pt>
                <c:pt idx="388">
                  <c:v>512</c:v>
                </c:pt>
                <c:pt idx="389">
                  <c:v>511</c:v>
                </c:pt>
                <c:pt idx="390">
                  <c:v>510</c:v>
                </c:pt>
                <c:pt idx="391">
                  <c:v>509</c:v>
                </c:pt>
                <c:pt idx="392">
                  <c:v>508</c:v>
                </c:pt>
                <c:pt idx="393">
                  <c:v>507</c:v>
                </c:pt>
                <c:pt idx="394">
                  <c:v>506</c:v>
                </c:pt>
                <c:pt idx="395">
                  <c:v>505</c:v>
                </c:pt>
                <c:pt idx="396">
                  <c:v>504</c:v>
                </c:pt>
                <c:pt idx="397">
                  <c:v>503</c:v>
                </c:pt>
                <c:pt idx="398">
                  <c:v>502</c:v>
                </c:pt>
                <c:pt idx="399">
                  <c:v>501</c:v>
                </c:pt>
                <c:pt idx="400">
                  <c:v>500</c:v>
                </c:pt>
                <c:pt idx="401">
                  <c:v>499</c:v>
                </c:pt>
                <c:pt idx="402">
                  <c:v>498</c:v>
                </c:pt>
                <c:pt idx="403">
                  <c:v>497</c:v>
                </c:pt>
                <c:pt idx="404">
                  <c:v>496</c:v>
                </c:pt>
                <c:pt idx="405">
                  <c:v>495</c:v>
                </c:pt>
                <c:pt idx="406">
                  <c:v>494</c:v>
                </c:pt>
                <c:pt idx="407">
                  <c:v>493</c:v>
                </c:pt>
                <c:pt idx="408">
                  <c:v>492</c:v>
                </c:pt>
                <c:pt idx="409">
                  <c:v>491</c:v>
                </c:pt>
                <c:pt idx="410">
                  <c:v>490</c:v>
                </c:pt>
                <c:pt idx="411">
                  <c:v>489</c:v>
                </c:pt>
                <c:pt idx="412">
                  <c:v>488</c:v>
                </c:pt>
                <c:pt idx="413">
                  <c:v>487</c:v>
                </c:pt>
                <c:pt idx="414">
                  <c:v>486</c:v>
                </c:pt>
                <c:pt idx="415">
                  <c:v>485</c:v>
                </c:pt>
                <c:pt idx="416">
                  <c:v>484</c:v>
                </c:pt>
                <c:pt idx="417">
                  <c:v>483</c:v>
                </c:pt>
                <c:pt idx="418">
                  <c:v>482</c:v>
                </c:pt>
                <c:pt idx="419">
                  <c:v>481</c:v>
                </c:pt>
                <c:pt idx="420">
                  <c:v>480</c:v>
                </c:pt>
                <c:pt idx="421">
                  <c:v>479</c:v>
                </c:pt>
                <c:pt idx="422">
                  <c:v>478</c:v>
                </c:pt>
                <c:pt idx="423">
                  <c:v>477</c:v>
                </c:pt>
                <c:pt idx="424">
                  <c:v>476</c:v>
                </c:pt>
                <c:pt idx="425">
                  <c:v>475</c:v>
                </c:pt>
                <c:pt idx="426">
                  <c:v>474</c:v>
                </c:pt>
                <c:pt idx="427">
                  <c:v>473</c:v>
                </c:pt>
                <c:pt idx="428">
                  <c:v>472</c:v>
                </c:pt>
                <c:pt idx="429">
                  <c:v>471</c:v>
                </c:pt>
                <c:pt idx="430">
                  <c:v>470</c:v>
                </c:pt>
                <c:pt idx="431">
                  <c:v>469</c:v>
                </c:pt>
                <c:pt idx="432">
                  <c:v>468</c:v>
                </c:pt>
                <c:pt idx="433">
                  <c:v>467</c:v>
                </c:pt>
                <c:pt idx="434">
                  <c:v>466</c:v>
                </c:pt>
                <c:pt idx="435">
                  <c:v>465</c:v>
                </c:pt>
                <c:pt idx="436">
                  <c:v>464</c:v>
                </c:pt>
                <c:pt idx="437">
                  <c:v>463</c:v>
                </c:pt>
                <c:pt idx="438">
                  <c:v>462</c:v>
                </c:pt>
                <c:pt idx="439">
                  <c:v>461</c:v>
                </c:pt>
                <c:pt idx="440">
                  <c:v>460</c:v>
                </c:pt>
                <c:pt idx="441">
                  <c:v>459</c:v>
                </c:pt>
                <c:pt idx="442">
                  <c:v>458</c:v>
                </c:pt>
                <c:pt idx="443">
                  <c:v>457</c:v>
                </c:pt>
                <c:pt idx="444">
                  <c:v>456</c:v>
                </c:pt>
                <c:pt idx="445">
                  <c:v>455</c:v>
                </c:pt>
                <c:pt idx="446">
                  <c:v>454</c:v>
                </c:pt>
                <c:pt idx="447">
                  <c:v>453</c:v>
                </c:pt>
                <c:pt idx="448">
                  <c:v>452</c:v>
                </c:pt>
                <c:pt idx="449">
                  <c:v>451</c:v>
                </c:pt>
                <c:pt idx="450">
                  <c:v>450</c:v>
                </c:pt>
                <c:pt idx="451">
                  <c:v>449</c:v>
                </c:pt>
                <c:pt idx="452">
                  <c:v>448</c:v>
                </c:pt>
                <c:pt idx="453">
                  <c:v>447</c:v>
                </c:pt>
                <c:pt idx="454">
                  <c:v>446</c:v>
                </c:pt>
                <c:pt idx="455">
                  <c:v>445</c:v>
                </c:pt>
                <c:pt idx="456">
                  <c:v>444</c:v>
                </c:pt>
                <c:pt idx="457">
                  <c:v>443</c:v>
                </c:pt>
                <c:pt idx="458">
                  <c:v>442</c:v>
                </c:pt>
                <c:pt idx="459">
                  <c:v>441</c:v>
                </c:pt>
                <c:pt idx="460">
                  <c:v>440</c:v>
                </c:pt>
                <c:pt idx="461">
                  <c:v>439</c:v>
                </c:pt>
                <c:pt idx="462">
                  <c:v>438</c:v>
                </c:pt>
                <c:pt idx="463">
                  <c:v>437</c:v>
                </c:pt>
                <c:pt idx="464">
                  <c:v>436</c:v>
                </c:pt>
                <c:pt idx="465">
                  <c:v>435</c:v>
                </c:pt>
                <c:pt idx="466">
                  <c:v>434</c:v>
                </c:pt>
                <c:pt idx="467">
                  <c:v>433</c:v>
                </c:pt>
                <c:pt idx="468">
                  <c:v>432</c:v>
                </c:pt>
                <c:pt idx="469">
                  <c:v>431</c:v>
                </c:pt>
                <c:pt idx="470">
                  <c:v>430</c:v>
                </c:pt>
                <c:pt idx="471">
                  <c:v>429</c:v>
                </c:pt>
                <c:pt idx="472">
                  <c:v>428</c:v>
                </c:pt>
                <c:pt idx="473">
                  <c:v>427</c:v>
                </c:pt>
                <c:pt idx="474">
                  <c:v>426</c:v>
                </c:pt>
                <c:pt idx="475">
                  <c:v>425</c:v>
                </c:pt>
                <c:pt idx="476">
                  <c:v>424</c:v>
                </c:pt>
                <c:pt idx="477">
                  <c:v>423</c:v>
                </c:pt>
                <c:pt idx="478">
                  <c:v>422</c:v>
                </c:pt>
                <c:pt idx="479">
                  <c:v>421</c:v>
                </c:pt>
                <c:pt idx="480">
                  <c:v>420</c:v>
                </c:pt>
                <c:pt idx="481">
                  <c:v>419</c:v>
                </c:pt>
                <c:pt idx="482">
                  <c:v>418</c:v>
                </c:pt>
                <c:pt idx="483">
                  <c:v>417</c:v>
                </c:pt>
                <c:pt idx="484">
                  <c:v>416</c:v>
                </c:pt>
                <c:pt idx="485">
                  <c:v>415</c:v>
                </c:pt>
                <c:pt idx="486">
                  <c:v>414</c:v>
                </c:pt>
                <c:pt idx="487">
                  <c:v>413</c:v>
                </c:pt>
                <c:pt idx="488">
                  <c:v>412</c:v>
                </c:pt>
                <c:pt idx="489">
                  <c:v>411</c:v>
                </c:pt>
                <c:pt idx="490">
                  <c:v>410</c:v>
                </c:pt>
                <c:pt idx="491">
                  <c:v>409</c:v>
                </c:pt>
                <c:pt idx="492">
                  <c:v>408</c:v>
                </c:pt>
                <c:pt idx="493">
                  <c:v>407</c:v>
                </c:pt>
                <c:pt idx="494">
                  <c:v>406</c:v>
                </c:pt>
                <c:pt idx="495">
                  <c:v>405</c:v>
                </c:pt>
                <c:pt idx="496">
                  <c:v>404</c:v>
                </c:pt>
                <c:pt idx="497">
                  <c:v>403</c:v>
                </c:pt>
                <c:pt idx="498">
                  <c:v>402</c:v>
                </c:pt>
                <c:pt idx="499">
                  <c:v>401</c:v>
                </c:pt>
                <c:pt idx="500">
                  <c:v>400</c:v>
                </c:pt>
              </c:numCache>
            </c:numRef>
          </c:xVal>
          <c:yVal>
            <c:numRef>
              <c:f>Sheet1!$C$506:$C$1006</c:f>
              <c:numCache>
                <c:formatCode>General</c:formatCode>
                <c:ptCount val="501"/>
                <c:pt idx="0">
                  <c:v>0.16736000000000001</c:v>
                </c:pt>
                <c:pt idx="1">
                  <c:v>0.17033999999999999</c:v>
                </c:pt>
                <c:pt idx="2">
                  <c:v>0.17322000000000001</c:v>
                </c:pt>
                <c:pt idx="3">
                  <c:v>0.17619000000000001</c:v>
                </c:pt>
                <c:pt idx="4">
                  <c:v>0.17904999999999999</c:v>
                </c:pt>
                <c:pt idx="5">
                  <c:v>0.18212</c:v>
                </c:pt>
                <c:pt idx="6">
                  <c:v>0.18514</c:v>
                </c:pt>
                <c:pt idx="7">
                  <c:v>0.18815000000000001</c:v>
                </c:pt>
                <c:pt idx="8">
                  <c:v>0.19142999999999999</c:v>
                </c:pt>
                <c:pt idx="9">
                  <c:v>0.19467000000000001</c:v>
                </c:pt>
                <c:pt idx="10">
                  <c:v>0.19799</c:v>
                </c:pt>
                <c:pt idx="11">
                  <c:v>0.20139000000000001</c:v>
                </c:pt>
                <c:pt idx="12">
                  <c:v>0.20482</c:v>
                </c:pt>
                <c:pt idx="13">
                  <c:v>0.20829</c:v>
                </c:pt>
                <c:pt idx="14">
                  <c:v>0.21185000000000001</c:v>
                </c:pt>
                <c:pt idx="15">
                  <c:v>0.21531</c:v>
                </c:pt>
                <c:pt idx="16">
                  <c:v>0.21915999999999999</c:v>
                </c:pt>
                <c:pt idx="17">
                  <c:v>0.22284999999999999</c:v>
                </c:pt>
                <c:pt idx="18">
                  <c:v>0.22681999999999999</c:v>
                </c:pt>
                <c:pt idx="19">
                  <c:v>0.23080000000000001</c:v>
                </c:pt>
                <c:pt idx="20">
                  <c:v>0.23474</c:v>
                </c:pt>
                <c:pt idx="21">
                  <c:v>0.23857999999999999</c:v>
                </c:pt>
                <c:pt idx="22">
                  <c:v>0.24246999999999999</c:v>
                </c:pt>
                <c:pt idx="23">
                  <c:v>0.24635000000000001</c:v>
                </c:pt>
                <c:pt idx="24">
                  <c:v>0.25018000000000001</c:v>
                </c:pt>
                <c:pt idx="25">
                  <c:v>0.25428000000000001</c:v>
                </c:pt>
                <c:pt idx="26">
                  <c:v>0.25831999999999999</c:v>
                </c:pt>
                <c:pt idx="27">
                  <c:v>0.26243</c:v>
                </c:pt>
                <c:pt idx="28">
                  <c:v>0.26634999999999998</c:v>
                </c:pt>
                <c:pt idx="29">
                  <c:v>0.27061000000000002</c:v>
                </c:pt>
                <c:pt idx="30">
                  <c:v>0.27495000000000003</c:v>
                </c:pt>
                <c:pt idx="31">
                  <c:v>0.27929999999999999</c:v>
                </c:pt>
                <c:pt idx="32">
                  <c:v>0.28378999999999999</c:v>
                </c:pt>
                <c:pt idx="33">
                  <c:v>0.28826000000000002</c:v>
                </c:pt>
                <c:pt idx="34">
                  <c:v>0.29269000000000001</c:v>
                </c:pt>
                <c:pt idx="35">
                  <c:v>0.29720000000000002</c:v>
                </c:pt>
                <c:pt idx="36">
                  <c:v>0.30171999999999999</c:v>
                </c:pt>
                <c:pt idx="37">
                  <c:v>0.30658000000000002</c:v>
                </c:pt>
                <c:pt idx="38">
                  <c:v>0.31152000000000002</c:v>
                </c:pt>
                <c:pt idx="39">
                  <c:v>0.31641999999999998</c:v>
                </c:pt>
                <c:pt idx="40">
                  <c:v>0.32149</c:v>
                </c:pt>
                <c:pt idx="41">
                  <c:v>0.32645999999999997</c:v>
                </c:pt>
                <c:pt idx="42">
                  <c:v>0.33156000000000002</c:v>
                </c:pt>
                <c:pt idx="43">
                  <c:v>0.33678000000000002</c:v>
                </c:pt>
                <c:pt idx="44">
                  <c:v>0.34205999999999998</c:v>
                </c:pt>
                <c:pt idx="45">
                  <c:v>0.34733999999999998</c:v>
                </c:pt>
                <c:pt idx="46">
                  <c:v>0.35277999999999998</c:v>
                </c:pt>
                <c:pt idx="47">
                  <c:v>0.35843999999999998</c:v>
                </c:pt>
                <c:pt idx="48">
                  <c:v>0.36421999999999999</c:v>
                </c:pt>
                <c:pt idx="49">
                  <c:v>0.37013000000000001</c:v>
                </c:pt>
                <c:pt idx="50">
                  <c:v>0.37619000000000002</c:v>
                </c:pt>
                <c:pt idx="51">
                  <c:v>0.38186999999999999</c:v>
                </c:pt>
                <c:pt idx="52">
                  <c:v>0.38763999999999998</c:v>
                </c:pt>
                <c:pt idx="53">
                  <c:v>0.39334999999999998</c:v>
                </c:pt>
                <c:pt idx="54">
                  <c:v>0.39932000000000001</c:v>
                </c:pt>
                <c:pt idx="55">
                  <c:v>0.40537000000000001</c:v>
                </c:pt>
                <c:pt idx="56">
                  <c:v>0.41143000000000002</c:v>
                </c:pt>
                <c:pt idx="57">
                  <c:v>0.41765999999999998</c:v>
                </c:pt>
                <c:pt idx="58">
                  <c:v>0.42396</c:v>
                </c:pt>
                <c:pt idx="59">
                  <c:v>0.43025000000000002</c:v>
                </c:pt>
                <c:pt idx="60">
                  <c:v>0.43658000000000002</c:v>
                </c:pt>
                <c:pt idx="61">
                  <c:v>0.44311</c:v>
                </c:pt>
                <c:pt idx="62">
                  <c:v>0.44951000000000002</c:v>
                </c:pt>
                <c:pt idx="63">
                  <c:v>0.45588000000000001</c:v>
                </c:pt>
                <c:pt idx="64">
                  <c:v>0.46244000000000002</c:v>
                </c:pt>
                <c:pt idx="65">
                  <c:v>0.46920000000000001</c:v>
                </c:pt>
                <c:pt idx="66">
                  <c:v>0.47599999999999998</c:v>
                </c:pt>
                <c:pt idx="67">
                  <c:v>0.48298999999999997</c:v>
                </c:pt>
                <c:pt idx="68">
                  <c:v>0.48997000000000002</c:v>
                </c:pt>
                <c:pt idx="69">
                  <c:v>0.49701000000000001</c:v>
                </c:pt>
                <c:pt idx="70">
                  <c:v>0.50405</c:v>
                </c:pt>
                <c:pt idx="71">
                  <c:v>0.51112999999999997</c:v>
                </c:pt>
                <c:pt idx="72">
                  <c:v>0.5181</c:v>
                </c:pt>
                <c:pt idx="73">
                  <c:v>0.52534999999999998</c:v>
                </c:pt>
                <c:pt idx="74">
                  <c:v>0.53269</c:v>
                </c:pt>
                <c:pt idx="75">
                  <c:v>0.54046000000000005</c:v>
                </c:pt>
                <c:pt idx="76">
                  <c:v>0.54820999999999998</c:v>
                </c:pt>
                <c:pt idx="77">
                  <c:v>0.55595000000000006</c:v>
                </c:pt>
                <c:pt idx="78">
                  <c:v>0.56376000000000004</c:v>
                </c:pt>
                <c:pt idx="79">
                  <c:v>0.57147000000000003</c:v>
                </c:pt>
                <c:pt idx="80">
                  <c:v>0.57911000000000001</c:v>
                </c:pt>
                <c:pt idx="81">
                  <c:v>0.58670999999999995</c:v>
                </c:pt>
                <c:pt idx="82">
                  <c:v>0.59443999999999997</c:v>
                </c:pt>
                <c:pt idx="83">
                  <c:v>0.60224</c:v>
                </c:pt>
                <c:pt idx="84">
                  <c:v>0.61009000000000002</c:v>
                </c:pt>
                <c:pt idx="85">
                  <c:v>0.61817</c:v>
                </c:pt>
                <c:pt idx="86">
                  <c:v>0.62626999999999999</c:v>
                </c:pt>
                <c:pt idx="87">
                  <c:v>0.63431000000000004</c:v>
                </c:pt>
                <c:pt idx="88">
                  <c:v>0.64241000000000004</c:v>
                </c:pt>
                <c:pt idx="89">
                  <c:v>0.65061000000000002</c:v>
                </c:pt>
                <c:pt idx="90">
                  <c:v>0.65871999999999997</c:v>
                </c:pt>
                <c:pt idx="91">
                  <c:v>0.66679900000000003</c:v>
                </c:pt>
                <c:pt idx="92">
                  <c:v>0.67484</c:v>
                </c:pt>
                <c:pt idx="93">
                  <c:v>0.68257000000000001</c:v>
                </c:pt>
                <c:pt idx="94">
                  <c:v>0.69055999999999995</c:v>
                </c:pt>
                <c:pt idx="95">
                  <c:v>0.69838999999999996</c:v>
                </c:pt>
                <c:pt idx="96">
                  <c:v>0.70674000000000003</c:v>
                </c:pt>
                <c:pt idx="97">
                  <c:v>0.71508000000000005</c:v>
                </c:pt>
                <c:pt idx="98">
                  <c:v>0.72333999999999998</c:v>
                </c:pt>
                <c:pt idx="99">
                  <c:v>0.73204000000000002</c:v>
                </c:pt>
                <c:pt idx="100">
                  <c:v>0.74056999999999995</c:v>
                </c:pt>
                <c:pt idx="101">
                  <c:v>0.74892999999999998</c:v>
                </c:pt>
                <c:pt idx="102">
                  <c:v>0.75726000000000004</c:v>
                </c:pt>
                <c:pt idx="103">
                  <c:v>0.76531000000000005</c:v>
                </c:pt>
                <c:pt idx="104">
                  <c:v>0.77380000000000004</c:v>
                </c:pt>
                <c:pt idx="105">
                  <c:v>0.78337999999999997</c:v>
                </c:pt>
                <c:pt idx="106">
                  <c:v>0.79446000000000006</c:v>
                </c:pt>
                <c:pt idx="107">
                  <c:v>0.80269999999999997</c:v>
                </c:pt>
                <c:pt idx="108">
                  <c:v>0.81084000000000001</c:v>
                </c:pt>
                <c:pt idx="109">
                  <c:v>0.81850000000000001</c:v>
                </c:pt>
                <c:pt idx="110">
                  <c:v>0.82601999999999998</c:v>
                </c:pt>
                <c:pt idx="111">
                  <c:v>0.83337000000000006</c:v>
                </c:pt>
                <c:pt idx="112">
                  <c:v>0.84080900000000003</c:v>
                </c:pt>
                <c:pt idx="113">
                  <c:v>0.84823000000000004</c:v>
                </c:pt>
                <c:pt idx="114">
                  <c:v>0.85607</c:v>
                </c:pt>
                <c:pt idx="115">
                  <c:v>0.86414999999999997</c:v>
                </c:pt>
                <c:pt idx="116">
                  <c:v>0.87002999999999997</c:v>
                </c:pt>
                <c:pt idx="117">
                  <c:v>0.87599000000000005</c:v>
                </c:pt>
                <c:pt idx="118">
                  <c:v>0.88258000000000003</c:v>
                </c:pt>
                <c:pt idx="119">
                  <c:v>0.88883999999999996</c:v>
                </c:pt>
                <c:pt idx="120">
                  <c:v>0.89520999999999995</c:v>
                </c:pt>
                <c:pt idx="121">
                  <c:v>0.90124000000000004</c:v>
                </c:pt>
                <c:pt idx="122">
                  <c:v>0.90710999999999997</c:v>
                </c:pt>
                <c:pt idx="123">
                  <c:v>0.91322999999999999</c:v>
                </c:pt>
                <c:pt idx="124">
                  <c:v>0.91913999999999996</c:v>
                </c:pt>
                <c:pt idx="125">
                  <c:v>0.92471000000000003</c:v>
                </c:pt>
                <c:pt idx="126">
                  <c:v>0.93010999999999999</c:v>
                </c:pt>
                <c:pt idx="127">
                  <c:v>0.93547999999999998</c:v>
                </c:pt>
                <c:pt idx="128">
                  <c:v>0.94042000000000003</c:v>
                </c:pt>
                <c:pt idx="129">
                  <c:v>0.94528000000000001</c:v>
                </c:pt>
                <c:pt idx="130">
                  <c:v>0.95016</c:v>
                </c:pt>
                <c:pt idx="131">
                  <c:v>0.95482999999999996</c:v>
                </c:pt>
                <c:pt idx="132">
                  <c:v>0.96006999999999998</c:v>
                </c:pt>
                <c:pt idx="133">
                  <c:v>0.96262000000000003</c:v>
                </c:pt>
                <c:pt idx="134">
                  <c:v>0.96455999999999997</c:v>
                </c:pt>
                <c:pt idx="135">
                  <c:v>0.96945999999999999</c:v>
                </c:pt>
                <c:pt idx="136">
                  <c:v>0.97506000000000004</c:v>
                </c:pt>
                <c:pt idx="137">
                  <c:v>0.97958999999999996</c:v>
                </c:pt>
                <c:pt idx="138">
                  <c:v>0.98329</c:v>
                </c:pt>
                <c:pt idx="139">
                  <c:v>0.98673</c:v>
                </c:pt>
                <c:pt idx="140">
                  <c:v>0.98978900000000003</c:v>
                </c:pt>
                <c:pt idx="141">
                  <c:v>0.99282000000000004</c:v>
                </c:pt>
                <c:pt idx="142">
                  <c:v>0.99539</c:v>
                </c:pt>
                <c:pt idx="143">
                  <c:v>0.99778</c:v>
                </c:pt>
                <c:pt idx="144">
                  <c:v>0.99941000000000002</c:v>
                </c:pt>
                <c:pt idx="145">
                  <c:v>1.00101</c:v>
                </c:pt>
                <c:pt idx="146">
                  <c:v>1.0021500000000001</c:v>
                </c:pt>
                <c:pt idx="147">
                  <c:v>1.00319</c:v>
                </c:pt>
                <c:pt idx="148">
                  <c:v>1.0036</c:v>
                </c:pt>
                <c:pt idx="149">
                  <c:v>1.0039100000000001</c:v>
                </c:pt>
                <c:pt idx="150">
                  <c:v>1.0040899999999999</c:v>
                </c:pt>
                <c:pt idx="151">
                  <c:v>1.0038400000000001</c:v>
                </c:pt>
                <c:pt idx="152">
                  <c:v>1.0029600000000001</c:v>
                </c:pt>
                <c:pt idx="153">
                  <c:v>1.0021199999999999</c:v>
                </c:pt>
                <c:pt idx="154">
                  <c:v>1.0006999999999999</c:v>
                </c:pt>
                <c:pt idx="155">
                  <c:v>0.99897000000000002</c:v>
                </c:pt>
                <c:pt idx="156">
                  <c:v>0.99707999999999997</c:v>
                </c:pt>
                <c:pt idx="157">
                  <c:v>0.99458000000000002</c:v>
                </c:pt>
                <c:pt idx="158">
                  <c:v>0.99184000000000005</c:v>
                </c:pt>
                <c:pt idx="159">
                  <c:v>0.98885000000000001</c:v>
                </c:pt>
                <c:pt idx="160">
                  <c:v>0.98531000000000002</c:v>
                </c:pt>
                <c:pt idx="161">
                  <c:v>0.98129</c:v>
                </c:pt>
                <c:pt idx="162">
                  <c:v>0.97740000000000005</c:v>
                </c:pt>
                <c:pt idx="163">
                  <c:v>0.97277000000000002</c:v>
                </c:pt>
                <c:pt idx="164">
                  <c:v>0.96801999999999999</c:v>
                </c:pt>
                <c:pt idx="165">
                  <c:v>0.96235999999999999</c:v>
                </c:pt>
                <c:pt idx="166">
                  <c:v>0.95562999999999998</c:v>
                </c:pt>
                <c:pt idx="167">
                  <c:v>0.95133000000000001</c:v>
                </c:pt>
                <c:pt idx="168">
                  <c:v>0.94547999999999999</c:v>
                </c:pt>
                <c:pt idx="169">
                  <c:v>0.93898000000000004</c:v>
                </c:pt>
                <c:pt idx="170">
                  <c:v>0.93232000000000004</c:v>
                </c:pt>
                <c:pt idx="171">
                  <c:v>0.92500000000000004</c:v>
                </c:pt>
                <c:pt idx="172">
                  <c:v>0.91757</c:v>
                </c:pt>
                <c:pt idx="173">
                  <c:v>0.91022999999999998</c:v>
                </c:pt>
                <c:pt idx="174">
                  <c:v>0.90256999999999998</c:v>
                </c:pt>
                <c:pt idx="175">
                  <c:v>0.89480999999999999</c:v>
                </c:pt>
                <c:pt idx="176">
                  <c:v>0.88668000000000002</c:v>
                </c:pt>
                <c:pt idx="177">
                  <c:v>0.87848999999999999</c:v>
                </c:pt>
                <c:pt idx="178">
                  <c:v>0.87</c:v>
                </c:pt>
                <c:pt idx="179">
                  <c:v>0.86112</c:v>
                </c:pt>
                <c:pt idx="180">
                  <c:v>0.85190900000000003</c:v>
                </c:pt>
                <c:pt idx="181">
                  <c:v>0.84257000000000004</c:v>
                </c:pt>
                <c:pt idx="182">
                  <c:v>0.83304999999999996</c:v>
                </c:pt>
                <c:pt idx="183">
                  <c:v>0.82367000000000001</c:v>
                </c:pt>
                <c:pt idx="184">
                  <c:v>0.81437000000000004</c:v>
                </c:pt>
                <c:pt idx="185">
                  <c:v>0.80496000000000001</c:v>
                </c:pt>
                <c:pt idx="186">
                  <c:v>0.79491999999999996</c:v>
                </c:pt>
                <c:pt idx="187">
                  <c:v>0.78473000000000004</c:v>
                </c:pt>
                <c:pt idx="188">
                  <c:v>0.77463000000000004</c:v>
                </c:pt>
                <c:pt idx="189">
                  <c:v>0.76395999999999997</c:v>
                </c:pt>
                <c:pt idx="190">
                  <c:v>0.75331000000000004</c:v>
                </c:pt>
                <c:pt idx="191">
                  <c:v>0.74265000000000003</c:v>
                </c:pt>
                <c:pt idx="192">
                  <c:v>0.73202</c:v>
                </c:pt>
                <c:pt idx="193">
                  <c:v>0.72145000000000004</c:v>
                </c:pt>
                <c:pt idx="194">
                  <c:v>0.71081000000000005</c:v>
                </c:pt>
                <c:pt idx="195">
                  <c:v>0.69989000000000001</c:v>
                </c:pt>
                <c:pt idx="196">
                  <c:v>0.68901999999999997</c:v>
                </c:pt>
                <c:pt idx="197">
                  <c:v>0.67789900000000003</c:v>
                </c:pt>
                <c:pt idx="198">
                  <c:v>0.66683000000000003</c:v>
                </c:pt>
                <c:pt idx="199">
                  <c:v>0.65600999999999998</c:v>
                </c:pt>
                <c:pt idx="200">
                  <c:v>0.64527000000000001</c:v>
                </c:pt>
                <c:pt idx="201">
                  <c:v>0.63439000000000001</c:v>
                </c:pt>
                <c:pt idx="202">
                  <c:v>0.62397999999999998</c:v>
                </c:pt>
                <c:pt idx="203">
                  <c:v>0.61329999999999996</c:v>
                </c:pt>
                <c:pt idx="204">
                  <c:v>0.60275999999999996</c:v>
                </c:pt>
                <c:pt idx="205">
                  <c:v>0.59230000000000005</c:v>
                </c:pt>
                <c:pt idx="206">
                  <c:v>0.58198000000000005</c:v>
                </c:pt>
                <c:pt idx="207">
                  <c:v>0.57262000000000002</c:v>
                </c:pt>
                <c:pt idx="208">
                  <c:v>0.56291999999999998</c:v>
                </c:pt>
                <c:pt idx="209">
                  <c:v>0.55232999999999999</c:v>
                </c:pt>
                <c:pt idx="210">
                  <c:v>0.54159000000000002</c:v>
                </c:pt>
                <c:pt idx="211">
                  <c:v>0.53200000000000003</c:v>
                </c:pt>
                <c:pt idx="212">
                  <c:v>0.52292000000000005</c:v>
                </c:pt>
                <c:pt idx="213">
                  <c:v>0.51366000000000001</c:v>
                </c:pt>
                <c:pt idx="214">
                  <c:v>0.50434999999999997</c:v>
                </c:pt>
                <c:pt idx="215">
                  <c:v>0.49536000000000002</c:v>
                </c:pt>
                <c:pt idx="216">
                  <c:v>0.48562</c:v>
                </c:pt>
                <c:pt idx="217">
                  <c:v>0.47654999999999997</c:v>
                </c:pt>
                <c:pt idx="218">
                  <c:v>0.46784999999999999</c:v>
                </c:pt>
                <c:pt idx="219">
                  <c:v>0.45891999999999999</c:v>
                </c:pt>
                <c:pt idx="220">
                  <c:v>0.45051999999999998</c:v>
                </c:pt>
                <c:pt idx="221">
                  <c:v>0.44202999999999998</c:v>
                </c:pt>
                <c:pt idx="222">
                  <c:v>0.43414000000000003</c:v>
                </c:pt>
                <c:pt idx="223">
                  <c:v>0.42645</c:v>
                </c:pt>
                <c:pt idx="224">
                  <c:v>0.41852</c:v>
                </c:pt>
                <c:pt idx="225">
                  <c:v>0.41060999999999998</c:v>
                </c:pt>
                <c:pt idx="226">
                  <c:v>0.40310000000000001</c:v>
                </c:pt>
                <c:pt idx="227">
                  <c:v>0.3957</c:v>
                </c:pt>
                <c:pt idx="228">
                  <c:v>0.38855000000000001</c:v>
                </c:pt>
                <c:pt idx="229">
                  <c:v>0.38179000000000002</c:v>
                </c:pt>
                <c:pt idx="230">
                  <c:v>0.37530000000000002</c:v>
                </c:pt>
                <c:pt idx="231">
                  <c:v>0.36914999999999998</c:v>
                </c:pt>
                <c:pt idx="232">
                  <c:v>0.36298000000000002</c:v>
                </c:pt>
                <c:pt idx="233">
                  <c:v>0.35719000000000001</c:v>
                </c:pt>
                <c:pt idx="234">
                  <c:v>0.35132000000000002</c:v>
                </c:pt>
                <c:pt idx="235">
                  <c:v>0.34572999999999998</c:v>
                </c:pt>
                <c:pt idx="236">
                  <c:v>0.34049000000000001</c:v>
                </c:pt>
                <c:pt idx="237">
                  <c:v>0.33549000000000001</c:v>
                </c:pt>
                <c:pt idx="238">
                  <c:v>0.33058999999999999</c:v>
                </c:pt>
                <c:pt idx="239">
                  <c:v>0.32580999999999999</c:v>
                </c:pt>
                <c:pt idx="240">
                  <c:v>0.32142999999999999</c:v>
                </c:pt>
                <c:pt idx="241">
                  <c:v>0.31714999999999999</c:v>
                </c:pt>
                <c:pt idx="242">
                  <c:v>0.31324999999999997</c:v>
                </c:pt>
                <c:pt idx="243">
                  <c:v>0.30961</c:v>
                </c:pt>
                <c:pt idx="244">
                  <c:v>0.30609999999999998</c:v>
                </c:pt>
                <c:pt idx="245">
                  <c:v>0.30247000000000002</c:v>
                </c:pt>
                <c:pt idx="246">
                  <c:v>0.29896</c:v>
                </c:pt>
                <c:pt idx="247">
                  <c:v>0.29582999999999998</c:v>
                </c:pt>
                <c:pt idx="248">
                  <c:v>0.29282999999999998</c:v>
                </c:pt>
                <c:pt idx="249">
                  <c:v>0.28999000000000003</c:v>
                </c:pt>
                <c:pt idx="250">
                  <c:v>0.28750999999999999</c:v>
                </c:pt>
                <c:pt idx="251">
                  <c:v>0.28539999999999999</c:v>
                </c:pt>
                <c:pt idx="252">
                  <c:v>0.28332000000000002</c:v>
                </c:pt>
                <c:pt idx="253">
                  <c:v>0.28105999999999998</c:v>
                </c:pt>
                <c:pt idx="254">
                  <c:v>0.27909</c:v>
                </c:pt>
                <c:pt idx="255">
                  <c:v>0.27746999999999999</c:v>
                </c:pt>
                <c:pt idx="256">
                  <c:v>0.27582000000000001</c:v>
                </c:pt>
                <c:pt idx="257">
                  <c:v>0.27460000000000001</c:v>
                </c:pt>
                <c:pt idx="258">
                  <c:v>0.27361000000000002</c:v>
                </c:pt>
                <c:pt idx="259">
                  <c:v>0.27281</c:v>
                </c:pt>
                <c:pt idx="260">
                  <c:v>0.27216000000000001</c:v>
                </c:pt>
                <c:pt idx="261">
                  <c:v>0.27138000000000001</c:v>
                </c:pt>
                <c:pt idx="262">
                  <c:v>0.27109</c:v>
                </c:pt>
                <c:pt idx="263">
                  <c:v>0.27078000000000002</c:v>
                </c:pt>
                <c:pt idx="264">
                  <c:v>0.27059</c:v>
                </c:pt>
                <c:pt idx="265">
                  <c:v>0.27082000000000001</c:v>
                </c:pt>
                <c:pt idx="266">
                  <c:v>0.2712</c:v>
                </c:pt>
                <c:pt idx="267">
                  <c:v>0.27156999999999998</c:v>
                </c:pt>
                <c:pt idx="268">
                  <c:v>0.27206999999999998</c:v>
                </c:pt>
                <c:pt idx="269">
                  <c:v>0.27271000000000001</c:v>
                </c:pt>
                <c:pt idx="270">
                  <c:v>0.27356000000000003</c:v>
                </c:pt>
                <c:pt idx="271">
                  <c:v>0.27444000000000002</c:v>
                </c:pt>
                <c:pt idx="272">
                  <c:v>0.27565000000000001</c:v>
                </c:pt>
                <c:pt idx="273">
                  <c:v>0.27733000000000002</c:v>
                </c:pt>
                <c:pt idx="274">
                  <c:v>0.27894999999999998</c:v>
                </c:pt>
                <c:pt idx="275">
                  <c:v>0.28062999999999999</c:v>
                </c:pt>
                <c:pt idx="276">
                  <c:v>0.28239999999999998</c:v>
                </c:pt>
                <c:pt idx="277">
                  <c:v>0.28441</c:v>
                </c:pt>
                <c:pt idx="278">
                  <c:v>0.28664000000000001</c:v>
                </c:pt>
                <c:pt idx="279">
                  <c:v>0.28874</c:v>
                </c:pt>
                <c:pt idx="280">
                  <c:v>0.29137000000000002</c:v>
                </c:pt>
                <c:pt idx="281">
                  <c:v>0.29405999999999999</c:v>
                </c:pt>
                <c:pt idx="282">
                  <c:v>0.29710999999999999</c:v>
                </c:pt>
                <c:pt idx="283">
                  <c:v>0.30023</c:v>
                </c:pt>
                <c:pt idx="284">
                  <c:v>0.30357000000000001</c:v>
                </c:pt>
                <c:pt idx="285">
                  <c:v>0.30701000000000001</c:v>
                </c:pt>
                <c:pt idx="286">
                  <c:v>0.31076999999999999</c:v>
                </c:pt>
                <c:pt idx="287">
                  <c:v>0.31447000000000003</c:v>
                </c:pt>
                <c:pt idx="288">
                  <c:v>0.31853999999999999</c:v>
                </c:pt>
                <c:pt idx="289">
                  <c:v>0.32294</c:v>
                </c:pt>
                <c:pt idx="290">
                  <c:v>0.32751999999999998</c:v>
                </c:pt>
                <c:pt idx="291">
                  <c:v>0.33223999999999998</c:v>
                </c:pt>
                <c:pt idx="292">
                  <c:v>0.33726</c:v>
                </c:pt>
                <c:pt idx="293">
                  <c:v>0.34233000000000002</c:v>
                </c:pt>
                <c:pt idx="294">
                  <c:v>0.34776000000000001</c:v>
                </c:pt>
                <c:pt idx="295">
                  <c:v>0.35321000000000002</c:v>
                </c:pt>
                <c:pt idx="296">
                  <c:v>0.35905999999999999</c:v>
                </c:pt>
                <c:pt idx="297">
                  <c:v>0.36514999999999997</c:v>
                </c:pt>
                <c:pt idx="298">
                  <c:v>0.37123</c:v>
                </c:pt>
                <c:pt idx="299">
                  <c:v>0.37758000000000003</c:v>
                </c:pt>
                <c:pt idx="300">
                  <c:v>0.38429000000000002</c:v>
                </c:pt>
                <c:pt idx="301">
                  <c:v>0.39122000000000001</c:v>
                </c:pt>
                <c:pt idx="302">
                  <c:v>0.39872000000000002</c:v>
                </c:pt>
                <c:pt idx="303">
                  <c:v>0.40601999999999999</c:v>
                </c:pt>
                <c:pt idx="304">
                  <c:v>0.41388999999999998</c:v>
                </c:pt>
                <c:pt idx="305">
                  <c:v>0.42209000000000002</c:v>
                </c:pt>
                <c:pt idx="306">
                  <c:v>0.43028</c:v>
                </c:pt>
                <c:pt idx="307">
                  <c:v>0.43863999999999997</c:v>
                </c:pt>
                <c:pt idx="308">
                  <c:v>0.44712000000000002</c:v>
                </c:pt>
                <c:pt idx="309">
                  <c:v>0.45600000000000002</c:v>
                </c:pt>
                <c:pt idx="310">
                  <c:v>0.46534999999999999</c:v>
                </c:pt>
                <c:pt idx="311">
                  <c:v>0.47509000000000001</c:v>
                </c:pt>
                <c:pt idx="312">
                  <c:v>0.48531999999999997</c:v>
                </c:pt>
                <c:pt idx="313">
                  <c:v>0.49548999999999999</c:v>
                </c:pt>
                <c:pt idx="314">
                  <c:v>0.50583</c:v>
                </c:pt>
                <c:pt idx="315">
                  <c:v>0.51622000000000001</c:v>
                </c:pt>
                <c:pt idx="316">
                  <c:v>0.52664999999999995</c:v>
                </c:pt>
                <c:pt idx="317">
                  <c:v>0.53725000000000001</c:v>
                </c:pt>
                <c:pt idx="318">
                  <c:v>0.54805000000000004</c:v>
                </c:pt>
                <c:pt idx="319">
                  <c:v>0.55923999999999996</c:v>
                </c:pt>
                <c:pt idx="320">
                  <c:v>0.57052000000000003</c:v>
                </c:pt>
                <c:pt idx="321">
                  <c:v>0.58199999999999996</c:v>
                </c:pt>
                <c:pt idx="322">
                  <c:v>0.59313000000000005</c:v>
                </c:pt>
                <c:pt idx="323">
                  <c:v>0.60433000000000003</c:v>
                </c:pt>
                <c:pt idx="324">
                  <c:v>0.61519999999999997</c:v>
                </c:pt>
                <c:pt idx="325">
                  <c:v>0.62619999999999998</c:v>
                </c:pt>
                <c:pt idx="326">
                  <c:v>0.63671999999999995</c:v>
                </c:pt>
                <c:pt idx="327">
                  <c:v>0.64702000000000004</c:v>
                </c:pt>
                <c:pt idx="328">
                  <c:v>0.65725</c:v>
                </c:pt>
                <c:pt idx="329">
                  <c:v>0.66749000000000003</c:v>
                </c:pt>
                <c:pt idx="330">
                  <c:v>0.67718</c:v>
                </c:pt>
                <c:pt idx="331">
                  <c:v>0.68698000000000004</c:v>
                </c:pt>
                <c:pt idx="332">
                  <c:v>0.69647000000000003</c:v>
                </c:pt>
                <c:pt idx="333">
                  <c:v>0.70545000000000002</c:v>
                </c:pt>
                <c:pt idx="334">
                  <c:v>0.71396999999999999</c:v>
                </c:pt>
                <c:pt idx="335">
                  <c:v>0.72238999999999998</c:v>
                </c:pt>
                <c:pt idx="336">
                  <c:v>0.73026999999999997</c:v>
                </c:pt>
                <c:pt idx="337">
                  <c:v>0.73823000000000005</c:v>
                </c:pt>
                <c:pt idx="338">
                  <c:v>0.74590999999999996</c:v>
                </c:pt>
                <c:pt idx="339">
                  <c:v>0.75343000000000004</c:v>
                </c:pt>
                <c:pt idx="340">
                  <c:v>0.76068000000000002</c:v>
                </c:pt>
                <c:pt idx="341">
                  <c:v>0.76783000000000001</c:v>
                </c:pt>
                <c:pt idx="342">
                  <c:v>0.77441000000000004</c:v>
                </c:pt>
                <c:pt idx="343">
                  <c:v>0.78090000000000004</c:v>
                </c:pt>
                <c:pt idx="344">
                  <c:v>0.78680000000000005</c:v>
                </c:pt>
                <c:pt idx="345">
                  <c:v>0.79256000000000004</c:v>
                </c:pt>
                <c:pt idx="346">
                  <c:v>0.79793999999999998</c:v>
                </c:pt>
                <c:pt idx="347">
                  <c:v>0.80313000000000001</c:v>
                </c:pt>
                <c:pt idx="348">
                  <c:v>0.80810999999999999</c:v>
                </c:pt>
                <c:pt idx="349">
                  <c:v>0.81301999999999996</c:v>
                </c:pt>
                <c:pt idx="350">
                  <c:v>0.81769999999999998</c:v>
                </c:pt>
                <c:pt idx="351">
                  <c:v>0.82194999999999996</c:v>
                </c:pt>
                <c:pt idx="352">
                  <c:v>0.82613999999999999</c:v>
                </c:pt>
                <c:pt idx="353">
                  <c:v>0.82994999999999997</c:v>
                </c:pt>
                <c:pt idx="354">
                  <c:v>0.83345000000000002</c:v>
                </c:pt>
                <c:pt idx="355">
                  <c:v>0.83697900000000003</c:v>
                </c:pt>
                <c:pt idx="356">
                  <c:v>0.84018999999999999</c:v>
                </c:pt>
                <c:pt idx="357">
                  <c:v>0.84299000000000002</c:v>
                </c:pt>
                <c:pt idx="358">
                  <c:v>0.84580999999999995</c:v>
                </c:pt>
                <c:pt idx="359">
                  <c:v>0.84840000000000004</c:v>
                </c:pt>
                <c:pt idx="360">
                  <c:v>0.85060999999999998</c:v>
                </c:pt>
                <c:pt idx="361">
                  <c:v>0.85267999999999999</c:v>
                </c:pt>
                <c:pt idx="362">
                  <c:v>0.85462000000000005</c:v>
                </c:pt>
                <c:pt idx="363">
                  <c:v>0.85621999999999998</c:v>
                </c:pt>
                <c:pt idx="364">
                  <c:v>0.85736000000000001</c:v>
                </c:pt>
                <c:pt idx="365">
                  <c:v>0.85845000000000005</c:v>
                </c:pt>
                <c:pt idx="366">
                  <c:v>0.85911000000000004</c:v>
                </c:pt>
                <c:pt idx="367">
                  <c:v>0.85953999999999997</c:v>
                </c:pt>
                <c:pt idx="368">
                  <c:v>0.85997999999999997</c:v>
                </c:pt>
                <c:pt idx="369">
                  <c:v>0.85987999999999998</c:v>
                </c:pt>
                <c:pt idx="370">
                  <c:v>0.85946999999999996</c:v>
                </c:pt>
                <c:pt idx="371">
                  <c:v>0.85882999999999998</c:v>
                </c:pt>
                <c:pt idx="372">
                  <c:v>0.85804000000000002</c:v>
                </c:pt>
                <c:pt idx="373">
                  <c:v>0.85689000000000004</c:v>
                </c:pt>
                <c:pt idx="374">
                  <c:v>0.85519999999999996</c:v>
                </c:pt>
                <c:pt idx="375">
                  <c:v>0.85336999999999996</c:v>
                </c:pt>
                <c:pt idx="376">
                  <c:v>0.85116999999999998</c:v>
                </c:pt>
                <c:pt idx="377">
                  <c:v>0.84843999999999997</c:v>
                </c:pt>
                <c:pt idx="378">
                  <c:v>0.84558999999999995</c:v>
                </c:pt>
                <c:pt idx="379">
                  <c:v>0.84253999999999996</c:v>
                </c:pt>
                <c:pt idx="380">
                  <c:v>0.83901000000000003</c:v>
                </c:pt>
                <c:pt idx="381">
                  <c:v>0.83521999999999996</c:v>
                </c:pt>
                <c:pt idx="382">
                  <c:v>0.83120000000000005</c:v>
                </c:pt>
                <c:pt idx="383">
                  <c:v>0.82677999999999996</c:v>
                </c:pt>
                <c:pt idx="384">
                  <c:v>0.82223000000000002</c:v>
                </c:pt>
                <c:pt idx="385">
                  <c:v>0.81689999999999996</c:v>
                </c:pt>
                <c:pt idx="386">
                  <c:v>0.81169999999999998</c:v>
                </c:pt>
                <c:pt idx="387">
                  <c:v>0.80588000000000004</c:v>
                </c:pt>
                <c:pt idx="388">
                  <c:v>0.79971000000000003</c:v>
                </c:pt>
                <c:pt idx="389">
                  <c:v>0.79384900000000003</c:v>
                </c:pt>
                <c:pt idx="390">
                  <c:v>0.78763000000000005</c:v>
                </c:pt>
                <c:pt idx="391">
                  <c:v>0.78098999999999996</c:v>
                </c:pt>
                <c:pt idx="392">
                  <c:v>0.77417999999999998</c:v>
                </c:pt>
                <c:pt idx="393">
                  <c:v>0.7671</c:v>
                </c:pt>
                <c:pt idx="394">
                  <c:v>0.75983999999999996</c:v>
                </c:pt>
                <c:pt idx="395">
                  <c:v>0.75233000000000005</c:v>
                </c:pt>
                <c:pt idx="396">
                  <c:v>0.74434</c:v>
                </c:pt>
                <c:pt idx="397">
                  <c:v>0.73650000000000004</c:v>
                </c:pt>
                <c:pt idx="398">
                  <c:v>0.72857000000000005</c:v>
                </c:pt>
                <c:pt idx="399">
                  <c:v>0.72053999999999996</c:v>
                </c:pt>
                <c:pt idx="400">
                  <c:v>0.71274000000000004</c:v>
                </c:pt>
                <c:pt idx="401">
                  <c:v>0.70501999999999998</c:v>
                </c:pt>
                <c:pt idx="402">
                  <c:v>0.69732000000000005</c:v>
                </c:pt>
                <c:pt idx="403">
                  <c:v>0.68942000000000003</c:v>
                </c:pt>
                <c:pt idx="404">
                  <c:v>0.68171999999999999</c:v>
                </c:pt>
                <c:pt idx="405">
                  <c:v>0.67412000000000005</c:v>
                </c:pt>
                <c:pt idx="406">
                  <c:v>0.66659999999999997</c:v>
                </c:pt>
                <c:pt idx="407">
                  <c:v>0.65922000000000003</c:v>
                </c:pt>
                <c:pt idx="408">
                  <c:v>0.65239999999999998</c:v>
                </c:pt>
                <c:pt idx="409">
                  <c:v>0.64571000000000001</c:v>
                </c:pt>
                <c:pt idx="410">
                  <c:v>0.63915999999999995</c:v>
                </c:pt>
                <c:pt idx="411">
                  <c:v>0.63319000000000003</c:v>
                </c:pt>
                <c:pt idx="412">
                  <c:v>0.62726999999999999</c:v>
                </c:pt>
                <c:pt idx="413">
                  <c:v>0.62165000000000004</c:v>
                </c:pt>
                <c:pt idx="414">
                  <c:v>0.61624000000000001</c:v>
                </c:pt>
                <c:pt idx="415">
                  <c:v>0.61104999999999998</c:v>
                </c:pt>
                <c:pt idx="416">
                  <c:v>0.60624</c:v>
                </c:pt>
                <c:pt idx="417">
                  <c:v>0.60180999999999996</c:v>
                </c:pt>
                <c:pt idx="418">
                  <c:v>0.59743000000000002</c:v>
                </c:pt>
                <c:pt idx="419">
                  <c:v>0.59353</c:v>
                </c:pt>
                <c:pt idx="420">
                  <c:v>0.58969000000000005</c:v>
                </c:pt>
                <c:pt idx="421">
                  <c:v>0.58609999999999995</c:v>
                </c:pt>
                <c:pt idx="422">
                  <c:v>0.58274000000000004</c:v>
                </c:pt>
                <c:pt idx="423">
                  <c:v>0.57962999999999998</c:v>
                </c:pt>
                <c:pt idx="424">
                  <c:v>0.57655999999999996</c:v>
                </c:pt>
                <c:pt idx="425">
                  <c:v>0.57386000000000004</c:v>
                </c:pt>
                <c:pt idx="426">
                  <c:v>0.57138999999999995</c:v>
                </c:pt>
                <c:pt idx="427">
                  <c:v>0.56913999999999998</c:v>
                </c:pt>
                <c:pt idx="428">
                  <c:v>0.56715000000000004</c:v>
                </c:pt>
                <c:pt idx="429">
                  <c:v>0.56494</c:v>
                </c:pt>
                <c:pt idx="430">
                  <c:v>0.56303999999999998</c:v>
                </c:pt>
                <c:pt idx="431">
                  <c:v>0.56137000000000004</c:v>
                </c:pt>
                <c:pt idx="432">
                  <c:v>0.55952999999999997</c:v>
                </c:pt>
                <c:pt idx="433">
                  <c:v>0.55796000000000001</c:v>
                </c:pt>
                <c:pt idx="434">
                  <c:v>0.55647999999999997</c:v>
                </c:pt>
                <c:pt idx="435">
                  <c:v>0.55522000000000005</c:v>
                </c:pt>
                <c:pt idx="436">
                  <c:v>0.55393999999999999</c:v>
                </c:pt>
                <c:pt idx="437">
                  <c:v>0.55295000000000005</c:v>
                </c:pt>
                <c:pt idx="438">
                  <c:v>0.55215000000000003</c:v>
                </c:pt>
                <c:pt idx="439">
                  <c:v>0.55154000000000003</c:v>
                </c:pt>
                <c:pt idx="440">
                  <c:v>0.55084</c:v>
                </c:pt>
                <c:pt idx="441">
                  <c:v>0.55005000000000004</c:v>
                </c:pt>
                <c:pt idx="442">
                  <c:v>0.54957</c:v>
                </c:pt>
                <c:pt idx="443">
                  <c:v>0.54903000000000002</c:v>
                </c:pt>
                <c:pt idx="444">
                  <c:v>0.54847000000000001</c:v>
                </c:pt>
                <c:pt idx="445">
                  <c:v>0.54825999999999997</c:v>
                </c:pt>
                <c:pt idx="446">
                  <c:v>0.54801999999999995</c:v>
                </c:pt>
                <c:pt idx="447">
                  <c:v>0.54786999999999997</c:v>
                </c:pt>
                <c:pt idx="448">
                  <c:v>0.54774</c:v>
                </c:pt>
                <c:pt idx="449">
                  <c:v>0.54786999999999997</c:v>
                </c:pt>
                <c:pt idx="450">
                  <c:v>0.54781999999999997</c:v>
                </c:pt>
                <c:pt idx="451">
                  <c:v>0.54791999999999996</c:v>
                </c:pt>
                <c:pt idx="452">
                  <c:v>0.54786000000000001</c:v>
                </c:pt>
                <c:pt idx="453">
                  <c:v>0.54801999999999995</c:v>
                </c:pt>
                <c:pt idx="454">
                  <c:v>0.54813000000000001</c:v>
                </c:pt>
                <c:pt idx="455">
                  <c:v>0.54827999999999999</c:v>
                </c:pt>
                <c:pt idx="456">
                  <c:v>0.54844999999999999</c:v>
                </c:pt>
                <c:pt idx="457">
                  <c:v>0.54883000000000004</c:v>
                </c:pt>
                <c:pt idx="458">
                  <c:v>0.54915999999999998</c:v>
                </c:pt>
                <c:pt idx="459">
                  <c:v>0.54945900000000003</c:v>
                </c:pt>
                <c:pt idx="460">
                  <c:v>0.54983000000000004</c:v>
                </c:pt>
                <c:pt idx="461">
                  <c:v>0.55030999999999997</c:v>
                </c:pt>
                <c:pt idx="462">
                  <c:v>0.55096999999999996</c:v>
                </c:pt>
                <c:pt idx="463">
                  <c:v>0.55130999999999997</c:v>
                </c:pt>
                <c:pt idx="464">
                  <c:v>0.55201</c:v>
                </c:pt>
                <c:pt idx="465">
                  <c:v>0.55217000000000005</c:v>
                </c:pt>
                <c:pt idx="466">
                  <c:v>0.55267900000000003</c:v>
                </c:pt>
                <c:pt idx="467">
                  <c:v>0.55349000000000004</c:v>
                </c:pt>
                <c:pt idx="468">
                  <c:v>0.55437000000000003</c:v>
                </c:pt>
                <c:pt idx="469">
                  <c:v>0.55518999999999996</c:v>
                </c:pt>
                <c:pt idx="470">
                  <c:v>0.55598000000000003</c:v>
                </c:pt>
                <c:pt idx="471">
                  <c:v>0.55681999999999998</c:v>
                </c:pt>
                <c:pt idx="472">
                  <c:v>0.55786000000000002</c:v>
                </c:pt>
                <c:pt idx="473">
                  <c:v>0.55900000000000005</c:v>
                </c:pt>
                <c:pt idx="474">
                  <c:v>0.55996999999999997</c:v>
                </c:pt>
                <c:pt idx="475">
                  <c:v>0.56093999999999999</c:v>
                </c:pt>
                <c:pt idx="476">
                  <c:v>0.56172</c:v>
                </c:pt>
                <c:pt idx="477">
                  <c:v>0.56205000000000005</c:v>
                </c:pt>
                <c:pt idx="478">
                  <c:v>0.56383000000000005</c:v>
                </c:pt>
                <c:pt idx="479">
                  <c:v>0.56584999999999996</c:v>
                </c:pt>
                <c:pt idx="480">
                  <c:v>0.56725000000000003</c:v>
                </c:pt>
                <c:pt idx="481">
                  <c:v>0.56877</c:v>
                </c:pt>
                <c:pt idx="482">
                  <c:v>0.57055999999999996</c:v>
                </c:pt>
                <c:pt idx="483">
                  <c:v>0.57240999999999997</c:v>
                </c:pt>
                <c:pt idx="484">
                  <c:v>0.57452999999999999</c:v>
                </c:pt>
                <c:pt idx="485">
                  <c:v>0.57667999999999997</c:v>
                </c:pt>
                <c:pt idx="486">
                  <c:v>0.57908000000000004</c:v>
                </c:pt>
                <c:pt idx="487">
                  <c:v>0.58187999999999995</c:v>
                </c:pt>
                <c:pt idx="488">
                  <c:v>0.58433999999999997</c:v>
                </c:pt>
                <c:pt idx="489">
                  <c:v>0.58726999999999996</c:v>
                </c:pt>
                <c:pt idx="490">
                  <c:v>0.59018000000000004</c:v>
                </c:pt>
                <c:pt idx="491">
                  <c:v>0.59328000000000003</c:v>
                </c:pt>
                <c:pt idx="492">
                  <c:v>0.59652000000000005</c:v>
                </c:pt>
                <c:pt idx="493">
                  <c:v>0.59904999999999997</c:v>
                </c:pt>
                <c:pt idx="494">
                  <c:v>0.60065999999999997</c:v>
                </c:pt>
                <c:pt idx="495">
                  <c:v>0.60246900000000003</c:v>
                </c:pt>
                <c:pt idx="496">
                  <c:v>0.60443000000000002</c:v>
                </c:pt>
                <c:pt idx="497">
                  <c:v>0.60645000000000004</c:v>
                </c:pt>
                <c:pt idx="498">
                  <c:v>0.60855000000000004</c:v>
                </c:pt>
                <c:pt idx="499">
                  <c:v>0.61095900000000003</c:v>
                </c:pt>
                <c:pt idx="500">
                  <c:v>0.61341000000000001</c:v>
                </c:pt>
              </c:numCache>
            </c:numRef>
          </c:yVal>
          <c:smooth val="1"/>
          <c:extLst>
            <c:ext xmlns:c16="http://schemas.microsoft.com/office/drawing/2014/chart" uri="{C3380CC4-5D6E-409C-BE32-E72D297353CC}">
              <c16:uniqueId val="{00000001-32DE-4E31-ADFA-1BB35C52BC39}"/>
            </c:ext>
          </c:extLst>
        </c:ser>
        <c:ser>
          <c:idx val="2"/>
          <c:order val="2"/>
          <c:tx>
            <c:strRef>
              <c:f>Sheet1!$D$505</c:f>
              <c:strCache>
                <c:ptCount val="1"/>
                <c:pt idx="0">
                  <c:v>GNR + 5uM PSS</c:v>
                </c:pt>
              </c:strCache>
            </c:strRef>
          </c:tx>
          <c:spPr>
            <a:ln>
              <a:solidFill>
                <a:schemeClr val="tx1"/>
              </a:solidFill>
              <a:prstDash val="sysDot"/>
            </a:ln>
          </c:spPr>
          <c:marker>
            <c:symbol val="none"/>
          </c:marker>
          <c:xVal>
            <c:numRef>
              <c:f>Sheet1!$A$506:$A$1006</c:f>
              <c:numCache>
                <c:formatCode>General</c:formatCode>
                <c:ptCount val="501"/>
                <c:pt idx="0">
                  <c:v>900</c:v>
                </c:pt>
                <c:pt idx="1">
                  <c:v>899</c:v>
                </c:pt>
                <c:pt idx="2">
                  <c:v>898</c:v>
                </c:pt>
                <c:pt idx="3">
                  <c:v>897</c:v>
                </c:pt>
                <c:pt idx="4">
                  <c:v>896</c:v>
                </c:pt>
                <c:pt idx="5">
                  <c:v>895</c:v>
                </c:pt>
                <c:pt idx="6">
                  <c:v>894</c:v>
                </c:pt>
                <c:pt idx="7">
                  <c:v>893</c:v>
                </c:pt>
                <c:pt idx="8">
                  <c:v>892</c:v>
                </c:pt>
                <c:pt idx="9">
                  <c:v>891</c:v>
                </c:pt>
                <c:pt idx="10">
                  <c:v>890</c:v>
                </c:pt>
                <c:pt idx="11">
                  <c:v>889</c:v>
                </c:pt>
                <c:pt idx="12">
                  <c:v>888</c:v>
                </c:pt>
                <c:pt idx="13">
                  <c:v>887</c:v>
                </c:pt>
                <c:pt idx="14">
                  <c:v>886</c:v>
                </c:pt>
                <c:pt idx="15">
                  <c:v>885</c:v>
                </c:pt>
                <c:pt idx="16">
                  <c:v>884</c:v>
                </c:pt>
                <c:pt idx="17">
                  <c:v>883</c:v>
                </c:pt>
                <c:pt idx="18">
                  <c:v>882</c:v>
                </c:pt>
                <c:pt idx="19">
                  <c:v>881</c:v>
                </c:pt>
                <c:pt idx="20">
                  <c:v>880</c:v>
                </c:pt>
                <c:pt idx="21">
                  <c:v>879</c:v>
                </c:pt>
                <c:pt idx="22">
                  <c:v>878</c:v>
                </c:pt>
                <c:pt idx="23">
                  <c:v>877</c:v>
                </c:pt>
                <c:pt idx="24">
                  <c:v>876</c:v>
                </c:pt>
                <c:pt idx="25">
                  <c:v>875</c:v>
                </c:pt>
                <c:pt idx="26">
                  <c:v>874</c:v>
                </c:pt>
                <c:pt idx="27">
                  <c:v>873</c:v>
                </c:pt>
                <c:pt idx="28">
                  <c:v>872</c:v>
                </c:pt>
                <c:pt idx="29">
                  <c:v>871</c:v>
                </c:pt>
                <c:pt idx="30">
                  <c:v>870</c:v>
                </c:pt>
                <c:pt idx="31">
                  <c:v>869</c:v>
                </c:pt>
                <c:pt idx="32">
                  <c:v>868</c:v>
                </c:pt>
                <c:pt idx="33">
                  <c:v>867</c:v>
                </c:pt>
                <c:pt idx="34">
                  <c:v>866</c:v>
                </c:pt>
                <c:pt idx="35">
                  <c:v>865</c:v>
                </c:pt>
                <c:pt idx="36">
                  <c:v>864</c:v>
                </c:pt>
                <c:pt idx="37">
                  <c:v>863</c:v>
                </c:pt>
                <c:pt idx="38">
                  <c:v>862</c:v>
                </c:pt>
                <c:pt idx="39">
                  <c:v>861</c:v>
                </c:pt>
                <c:pt idx="40">
                  <c:v>860</c:v>
                </c:pt>
                <c:pt idx="41">
                  <c:v>859</c:v>
                </c:pt>
                <c:pt idx="42">
                  <c:v>858</c:v>
                </c:pt>
                <c:pt idx="43">
                  <c:v>857</c:v>
                </c:pt>
                <c:pt idx="44">
                  <c:v>856</c:v>
                </c:pt>
                <c:pt idx="45">
                  <c:v>855</c:v>
                </c:pt>
                <c:pt idx="46">
                  <c:v>854</c:v>
                </c:pt>
                <c:pt idx="47">
                  <c:v>853</c:v>
                </c:pt>
                <c:pt idx="48">
                  <c:v>852</c:v>
                </c:pt>
                <c:pt idx="49">
                  <c:v>851</c:v>
                </c:pt>
                <c:pt idx="50">
                  <c:v>850</c:v>
                </c:pt>
                <c:pt idx="51">
                  <c:v>849</c:v>
                </c:pt>
                <c:pt idx="52">
                  <c:v>848</c:v>
                </c:pt>
                <c:pt idx="53">
                  <c:v>847</c:v>
                </c:pt>
                <c:pt idx="54">
                  <c:v>846</c:v>
                </c:pt>
                <c:pt idx="55">
                  <c:v>845</c:v>
                </c:pt>
                <c:pt idx="56">
                  <c:v>844</c:v>
                </c:pt>
                <c:pt idx="57">
                  <c:v>843</c:v>
                </c:pt>
                <c:pt idx="58">
                  <c:v>842</c:v>
                </c:pt>
                <c:pt idx="59">
                  <c:v>841</c:v>
                </c:pt>
                <c:pt idx="60">
                  <c:v>840</c:v>
                </c:pt>
                <c:pt idx="61">
                  <c:v>839</c:v>
                </c:pt>
                <c:pt idx="62">
                  <c:v>838</c:v>
                </c:pt>
                <c:pt idx="63">
                  <c:v>837</c:v>
                </c:pt>
                <c:pt idx="64">
                  <c:v>836</c:v>
                </c:pt>
                <c:pt idx="65">
                  <c:v>835</c:v>
                </c:pt>
                <c:pt idx="66">
                  <c:v>834</c:v>
                </c:pt>
                <c:pt idx="67">
                  <c:v>833</c:v>
                </c:pt>
                <c:pt idx="68">
                  <c:v>832</c:v>
                </c:pt>
                <c:pt idx="69">
                  <c:v>831</c:v>
                </c:pt>
                <c:pt idx="70">
                  <c:v>830</c:v>
                </c:pt>
                <c:pt idx="71">
                  <c:v>829</c:v>
                </c:pt>
                <c:pt idx="72">
                  <c:v>828</c:v>
                </c:pt>
                <c:pt idx="73">
                  <c:v>827</c:v>
                </c:pt>
                <c:pt idx="74">
                  <c:v>826</c:v>
                </c:pt>
                <c:pt idx="75">
                  <c:v>825</c:v>
                </c:pt>
                <c:pt idx="76">
                  <c:v>824</c:v>
                </c:pt>
                <c:pt idx="77">
                  <c:v>823</c:v>
                </c:pt>
                <c:pt idx="78">
                  <c:v>822</c:v>
                </c:pt>
                <c:pt idx="79">
                  <c:v>821</c:v>
                </c:pt>
                <c:pt idx="80">
                  <c:v>820</c:v>
                </c:pt>
                <c:pt idx="81">
                  <c:v>819</c:v>
                </c:pt>
                <c:pt idx="82">
                  <c:v>818</c:v>
                </c:pt>
                <c:pt idx="83">
                  <c:v>817</c:v>
                </c:pt>
                <c:pt idx="84">
                  <c:v>816</c:v>
                </c:pt>
                <c:pt idx="85">
                  <c:v>815</c:v>
                </c:pt>
                <c:pt idx="86">
                  <c:v>814</c:v>
                </c:pt>
                <c:pt idx="87">
                  <c:v>813</c:v>
                </c:pt>
                <c:pt idx="88">
                  <c:v>812</c:v>
                </c:pt>
                <c:pt idx="89">
                  <c:v>811</c:v>
                </c:pt>
                <c:pt idx="90">
                  <c:v>810</c:v>
                </c:pt>
                <c:pt idx="91">
                  <c:v>809</c:v>
                </c:pt>
                <c:pt idx="92">
                  <c:v>808</c:v>
                </c:pt>
                <c:pt idx="93">
                  <c:v>807</c:v>
                </c:pt>
                <c:pt idx="94">
                  <c:v>806</c:v>
                </c:pt>
                <c:pt idx="95">
                  <c:v>805</c:v>
                </c:pt>
                <c:pt idx="96">
                  <c:v>804</c:v>
                </c:pt>
                <c:pt idx="97">
                  <c:v>803</c:v>
                </c:pt>
                <c:pt idx="98">
                  <c:v>802</c:v>
                </c:pt>
                <c:pt idx="99">
                  <c:v>801</c:v>
                </c:pt>
                <c:pt idx="100">
                  <c:v>800</c:v>
                </c:pt>
                <c:pt idx="101">
                  <c:v>799</c:v>
                </c:pt>
                <c:pt idx="102">
                  <c:v>798</c:v>
                </c:pt>
                <c:pt idx="103">
                  <c:v>797</c:v>
                </c:pt>
                <c:pt idx="104">
                  <c:v>796</c:v>
                </c:pt>
                <c:pt idx="105">
                  <c:v>795</c:v>
                </c:pt>
                <c:pt idx="106">
                  <c:v>794</c:v>
                </c:pt>
                <c:pt idx="107">
                  <c:v>793</c:v>
                </c:pt>
                <c:pt idx="108">
                  <c:v>792</c:v>
                </c:pt>
                <c:pt idx="109">
                  <c:v>791</c:v>
                </c:pt>
                <c:pt idx="110">
                  <c:v>790</c:v>
                </c:pt>
                <c:pt idx="111">
                  <c:v>789</c:v>
                </c:pt>
                <c:pt idx="112">
                  <c:v>788</c:v>
                </c:pt>
                <c:pt idx="113">
                  <c:v>787</c:v>
                </c:pt>
                <c:pt idx="114">
                  <c:v>786</c:v>
                </c:pt>
                <c:pt idx="115">
                  <c:v>785</c:v>
                </c:pt>
                <c:pt idx="116">
                  <c:v>784</c:v>
                </c:pt>
                <c:pt idx="117">
                  <c:v>783</c:v>
                </c:pt>
                <c:pt idx="118">
                  <c:v>782</c:v>
                </c:pt>
                <c:pt idx="119">
                  <c:v>781</c:v>
                </c:pt>
                <c:pt idx="120">
                  <c:v>780</c:v>
                </c:pt>
                <c:pt idx="121">
                  <c:v>779</c:v>
                </c:pt>
                <c:pt idx="122">
                  <c:v>778</c:v>
                </c:pt>
                <c:pt idx="123">
                  <c:v>777</c:v>
                </c:pt>
                <c:pt idx="124">
                  <c:v>776</c:v>
                </c:pt>
                <c:pt idx="125">
                  <c:v>775</c:v>
                </c:pt>
                <c:pt idx="126">
                  <c:v>774</c:v>
                </c:pt>
                <c:pt idx="127">
                  <c:v>773</c:v>
                </c:pt>
                <c:pt idx="128">
                  <c:v>772</c:v>
                </c:pt>
                <c:pt idx="129">
                  <c:v>771</c:v>
                </c:pt>
                <c:pt idx="130">
                  <c:v>770</c:v>
                </c:pt>
                <c:pt idx="131">
                  <c:v>769</c:v>
                </c:pt>
                <c:pt idx="132">
                  <c:v>768</c:v>
                </c:pt>
                <c:pt idx="133">
                  <c:v>767</c:v>
                </c:pt>
                <c:pt idx="134">
                  <c:v>766</c:v>
                </c:pt>
                <c:pt idx="135">
                  <c:v>765</c:v>
                </c:pt>
                <c:pt idx="136">
                  <c:v>764</c:v>
                </c:pt>
                <c:pt idx="137">
                  <c:v>763</c:v>
                </c:pt>
                <c:pt idx="138">
                  <c:v>762</c:v>
                </c:pt>
                <c:pt idx="139">
                  <c:v>761</c:v>
                </c:pt>
                <c:pt idx="140">
                  <c:v>760</c:v>
                </c:pt>
                <c:pt idx="141">
                  <c:v>759</c:v>
                </c:pt>
                <c:pt idx="142">
                  <c:v>758</c:v>
                </c:pt>
                <c:pt idx="143">
                  <c:v>757</c:v>
                </c:pt>
                <c:pt idx="144">
                  <c:v>756</c:v>
                </c:pt>
                <c:pt idx="145">
                  <c:v>755</c:v>
                </c:pt>
                <c:pt idx="146">
                  <c:v>754</c:v>
                </c:pt>
                <c:pt idx="147">
                  <c:v>753</c:v>
                </c:pt>
                <c:pt idx="148">
                  <c:v>752</c:v>
                </c:pt>
                <c:pt idx="149">
                  <c:v>751</c:v>
                </c:pt>
                <c:pt idx="150">
                  <c:v>750</c:v>
                </c:pt>
                <c:pt idx="151">
                  <c:v>749</c:v>
                </c:pt>
                <c:pt idx="152">
                  <c:v>748</c:v>
                </c:pt>
                <c:pt idx="153">
                  <c:v>747</c:v>
                </c:pt>
                <c:pt idx="154">
                  <c:v>746</c:v>
                </c:pt>
                <c:pt idx="155">
                  <c:v>745</c:v>
                </c:pt>
                <c:pt idx="156">
                  <c:v>744</c:v>
                </c:pt>
                <c:pt idx="157">
                  <c:v>743</c:v>
                </c:pt>
                <c:pt idx="158">
                  <c:v>742</c:v>
                </c:pt>
                <c:pt idx="159">
                  <c:v>741</c:v>
                </c:pt>
                <c:pt idx="160">
                  <c:v>740</c:v>
                </c:pt>
                <c:pt idx="161">
                  <c:v>739</c:v>
                </c:pt>
                <c:pt idx="162">
                  <c:v>738</c:v>
                </c:pt>
                <c:pt idx="163">
                  <c:v>737</c:v>
                </c:pt>
                <c:pt idx="164">
                  <c:v>736</c:v>
                </c:pt>
                <c:pt idx="165">
                  <c:v>735</c:v>
                </c:pt>
                <c:pt idx="166">
                  <c:v>734</c:v>
                </c:pt>
                <c:pt idx="167">
                  <c:v>733</c:v>
                </c:pt>
                <c:pt idx="168">
                  <c:v>732</c:v>
                </c:pt>
                <c:pt idx="169">
                  <c:v>731</c:v>
                </c:pt>
                <c:pt idx="170">
                  <c:v>730</c:v>
                </c:pt>
                <c:pt idx="171">
                  <c:v>729</c:v>
                </c:pt>
                <c:pt idx="172">
                  <c:v>728</c:v>
                </c:pt>
                <c:pt idx="173">
                  <c:v>727</c:v>
                </c:pt>
                <c:pt idx="174">
                  <c:v>726</c:v>
                </c:pt>
                <c:pt idx="175">
                  <c:v>725</c:v>
                </c:pt>
                <c:pt idx="176">
                  <c:v>724</c:v>
                </c:pt>
                <c:pt idx="177">
                  <c:v>723</c:v>
                </c:pt>
                <c:pt idx="178">
                  <c:v>722</c:v>
                </c:pt>
                <c:pt idx="179">
                  <c:v>721</c:v>
                </c:pt>
                <c:pt idx="180">
                  <c:v>720</c:v>
                </c:pt>
                <c:pt idx="181">
                  <c:v>719</c:v>
                </c:pt>
                <c:pt idx="182">
                  <c:v>718</c:v>
                </c:pt>
                <c:pt idx="183">
                  <c:v>717</c:v>
                </c:pt>
                <c:pt idx="184">
                  <c:v>716</c:v>
                </c:pt>
                <c:pt idx="185">
                  <c:v>715</c:v>
                </c:pt>
                <c:pt idx="186">
                  <c:v>714</c:v>
                </c:pt>
                <c:pt idx="187">
                  <c:v>713</c:v>
                </c:pt>
                <c:pt idx="188">
                  <c:v>712</c:v>
                </c:pt>
                <c:pt idx="189">
                  <c:v>711</c:v>
                </c:pt>
                <c:pt idx="190">
                  <c:v>710</c:v>
                </c:pt>
                <c:pt idx="191">
                  <c:v>709</c:v>
                </c:pt>
                <c:pt idx="192">
                  <c:v>708</c:v>
                </c:pt>
                <c:pt idx="193">
                  <c:v>707</c:v>
                </c:pt>
                <c:pt idx="194">
                  <c:v>706</c:v>
                </c:pt>
                <c:pt idx="195">
                  <c:v>705</c:v>
                </c:pt>
                <c:pt idx="196">
                  <c:v>704</c:v>
                </c:pt>
                <c:pt idx="197">
                  <c:v>703</c:v>
                </c:pt>
                <c:pt idx="198">
                  <c:v>702</c:v>
                </c:pt>
                <c:pt idx="199">
                  <c:v>701</c:v>
                </c:pt>
                <c:pt idx="200">
                  <c:v>700</c:v>
                </c:pt>
                <c:pt idx="201">
                  <c:v>699</c:v>
                </c:pt>
                <c:pt idx="202">
                  <c:v>698</c:v>
                </c:pt>
                <c:pt idx="203">
                  <c:v>697</c:v>
                </c:pt>
                <c:pt idx="204">
                  <c:v>696</c:v>
                </c:pt>
                <c:pt idx="205">
                  <c:v>695</c:v>
                </c:pt>
                <c:pt idx="206">
                  <c:v>694</c:v>
                </c:pt>
                <c:pt idx="207">
                  <c:v>693</c:v>
                </c:pt>
                <c:pt idx="208">
                  <c:v>692</c:v>
                </c:pt>
                <c:pt idx="209">
                  <c:v>691</c:v>
                </c:pt>
                <c:pt idx="210">
                  <c:v>690</c:v>
                </c:pt>
                <c:pt idx="211">
                  <c:v>689</c:v>
                </c:pt>
                <c:pt idx="212">
                  <c:v>688</c:v>
                </c:pt>
                <c:pt idx="213">
                  <c:v>687</c:v>
                </c:pt>
                <c:pt idx="214">
                  <c:v>686</c:v>
                </c:pt>
                <c:pt idx="215">
                  <c:v>685</c:v>
                </c:pt>
                <c:pt idx="216">
                  <c:v>684</c:v>
                </c:pt>
                <c:pt idx="217">
                  <c:v>683</c:v>
                </c:pt>
                <c:pt idx="218">
                  <c:v>682</c:v>
                </c:pt>
                <c:pt idx="219">
                  <c:v>681</c:v>
                </c:pt>
                <c:pt idx="220">
                  <c:v>680</c:v>
                </c:pt>
                <c:pt idx="221">
                  <c:v>679</c:v>
                </c:pt>
                <c:pt idx="222">
                  <c:v>678</c:v>
                </c:pt>
                <c:pt idx="223">
                  <c:v>677</c:v>
                </c:pt>
                <c:pt idx="224">
                  <c:v>676</c:v>
                </c:pt>
                <c:pt idx="225">
                  <c:v>675</c:v>
                </c:pt>
                <c:pt idx="226">
                  <c:v>674</c:v>
                </c:pt>
                <c:pt idx="227">
                  <c:v>673</c:v>
                </c:pt>
                <c:pt idx="228">
                  <c:v>672</c:v>
                </c:pt>
                <c:pt idx="229">
                  <c:v>671</c:v>
                </c:pt>
                <c:pt idx="230">
                  <c:v>670</c:v>
                </c:pt>
                <c:pt idx="231">
                  <c:v>669</c:v>
                </c:pt>
                <c:pt idx="232">
                  <c:v>668</c:v>
                </c:pt>
                <c:pt idx="233">
                  <c:v>667</c:v>
                </c:pt>
                <c:pt idx="234">
                  <c:v>666</c:v>
                </c:pt>
                <c:pt idx="235">
                  <c:v>665</c:v>
                </c:pt>
                <c:pt idx="236">
                  <c:v>664</c:v>
                </c:pt>
                <c:pt idx="237">
                  <c:v>663</c:v>
                </c:pt>
                <c:pt idx="238">
                  <c:v>662</c:v>
                </c:pt>
                <c:pt idx="239">
                  <c:v>661</c:v>
                </c:pt>
                <c:pt idx="240">
                  <c:v>660</c:v>
                </c:pt>
                <c:pt idx="241">
                  <c:v>659</c:v>
                </c:pt>
                <c:pt idx="242">
                  <c:v>658</c:v>
                </c:pt>
                <c:pt idx="243">
                  <c:v>657</c:v>
                </c:pt>
                <c:pt idx="244">
                  <c:v>656</c:v>
                </c:pt>
                <c:pt idx="245">
                  <c:v>655</c:v>
                </c:pt>
                <c:pt idx="246">
                  <c:v>654</c:v>
                </c:pt>
                <c:pt idx="247">
                  <c:v>653</c:v>
                </c:pt>
                <c:pt idx="248">
                  <c:v>652</c:v>
                </c:pt>
                <c:pt idx="249">
                  <c:v>651</c:v>
                </c:pt>
                <c:pt idx="250">
                  <c:v>650</c:v>
                </c:pt>
                <c:pt idx="251">
                  <c:v>649</c:v>
                </c:pt>
                <c:pt idx="252">
                  <c:v>648</c:v>
                </c:pt>
                <c:pt idx="253">
                  <c:v>647</c:v>
                </c:pt>
                <c:pt idx="254">
                  <c:v>646</c:v>
                </c:pt>
                <c:pt idx="255">
                  <c:v>645</c:v>
                </c:pt>
                <c:pt idx="256">
                  <c:v>644</c:v>
                </c:pt>
                <c:pt idx="257">
                  <c:v>643</c:v>
                </c:pt>
                <c:pt idx="258">
                  <c:v>642</c:v>
                </c:pt>
                <c:pt idx="259">
                  <c:v>641</c:v>
                </c:pt>
                <c:pt idx="260">
                  <c:v>640</c:v>
                </c:pt>
                <c:pt idx="261">
                  <c:v>639</c:v>
                </c:pt>
                <c:pt idx="262">
                  <c:v>638</c:v>
                </c:pt>
                <c:pt idx="263">
                  <c:v>637</c:v>
                </c:pt>
                <c:pt idx="264">
                  <c:v>636</c:v>
                </c:pt>
                <c:pt idx="265">
                  <c:v>635</c:v>
                </c:pt>
                <c:pt idx="266">
                  <c:v>634</c:v>
                </c:pt>
                <c:pt idx="267">
                  <c:v>633</c:v>
                </c:pt>
                <c:pt idx="268">
                  <c:v>632</c:v>
                </c:pt>
                <c:pt idx="269">
                  <c:v>631</c:v>
                </c:pt>
                <c:pt idx="270">
                  <c:v>630</c:v>
                </c:pt>
                <c:pt idx="271">
                  <c:v>629</c:v>
                </c:pt>
                <c:pt idx="272">
                  <c:v>628</c:v>
                </c:pt>
                <c:pt idx="273">
                  <c:v>627</c:v>
                </c:pt>
                <c:pt idx="274">
                  <c:v>626</c:v>
                </c:pt>
                <c:pt idx="275">
                  <c:v>625</c:v>
                </c:pt>
                <c:pt idx="276">
                  <c:v>624</c:v>
                </c:pt>
                <c:pt idx="277">
                  <c:v>623</c:v>
                </c:pt>
                <c:pt idx="278">
                  <c:v>622</c:v>
                </c:pt>
                <c:pt idx="279">
                  <c:v>621</c:v>
                </c:pt>
                <c:pt idx="280">
                  <c:v>620</c:v>
                </c:pt>
                <c:pt idx="281">
                  <c:v>619</c:v>
                </c:pt>
                <c:pt idx="282">
                  <c:v>618</c:v>
                </c:pt>
                <c:pt idx="283">
                  <c:v>617</c:v>
                </c:pt>
                <c:pt idx="284">
                  <c:v>616</c:v>
                </c:pt>
                <c:pt idx="285">
                  <c:v>615</c:v>
                </c:pt>
                <c:pt idx="286">
                  <c:v>614</c:v>
                </c:pt>
                <c:pt idx="287">
                  <c:v>613</c:v>
                </c:pt>
                <c:pt idx="288">
                  <c:v>612</c:v>
                </c:pt>
                <c:pt idx="289">
                  <c:v>611</c:v>
                </c:pt>
                <c:pt idx="290">
                  <c:v>610</c:v>
                </c:pt>
                <c:pt idx="291">
                  <c:v>609</c:v>
                </c:pt>
                <c:pt idx="292">
                  <c:v>608</c:v>
                </c:pt>
                <c:pt idx="293">
                  <c:v>607</c:v>
                </c:pt>
                <c:pt idx="294">
                  <c:v>606</c:v>
                </c:pt>
                <c:pt idx="295">
                  <c:v>605</c:v>
                </c:pt>
                <c:pt idx="296">
                  <c:v>604</c:v>
                </c:pt>
                <c:pt idx="297">
                  <c:v>603</c:v>
                </c:pt>
                <c:pt idx="298">
                  <c:v>602</c:v>
                </c:pt>
                <c:pt idx="299">
                  <c:v>601</c:v>
                </c:pt>
                <c:pt idx="300">
                  <c:v>600</c:v>
                </c:pt>
                <c:pt idx="301">
                  <c:v>599</c:v>
                </c:pt>
                <c:pt idx="302">
                  <c:v>598</c:v>
                </c:pt>
                <c:pt idx="303">
                  <c:v>597</c:v>
                </c:pt>
                <c:pt idx="304">
                  <c:v>596</c:v>
                </c:pt>
                <c:pt idx="305">
                  <c:v>595</c:v>
                </c:pt>
                <c:pt idx="306">
                  <c:v>594</c:v>
                </c:pt>
                <c:pt idx="307">
                  <c:v>593</c:v>
                </c:pt>
                <c:pt idx="308">
                  <c:v>592</c:v>
                </c:pt>
                <c:pt idx="309">
                  <c:v>591</c:v>
                </c:pt>
                <c:pt idx="310">
                  <c:v>590</c:v>
                </c:pt>
                <c:pt idx="311">
                  <c:v>589</c:v>
                </c:pt>
                <c:pt idx="312">
                  <c:v>588</c:v>
                </c:pt>
                <c:pt idx="313">
                  <c:v>587</c:v>
                </c:pt>
                <c:pt idx="314">
                  <c:v>586</c:v>
                </c:pt>
                <c:pt idx="315">
                  <c:v>585</c:v>
                </c:pt>
                <c:pt idx="316">
                  <c:v>584</c:v>
                </c:pt>
                <c:pt idx="317">
                  <c:v>583</c:v>
                </c:pt>
                <c:pt idx="318">
                  <c:v>582</c:v>
                </c:pt>
                <c:pt idx="319">
                  <c:v>581</c:v>
                </c:pt>
                <c:pt idx="320">
                  <c:v>580</c:v>
                </c:pt>
                <c:pt idx="321">
                  <c:v>579</c:v>
                </c:pt>
                <c:pt idx="322">
                  <c:v>578</c:v>
                </c:pt>
                <c:pt idx="323">
                  <c:v>577</c:v>
                </c:pt>
                <c:pt idx="324">
                  <c:v>576</c:v>
                </c:pt>
                <c:pt idx="325">
                  <c:v>575</c:v>
                </c:pt>
                <c:pt idx="326">
                  <c:v>574</c:v>
                </c:pt>
                <c:pt idx="327">
                  <c:v>573</c:v>
                </c:pt>
                <c:pt idx="328">
                  <c:v>572</c:v>
                </c:pt>
                <c:pt idx="329">
                  <c:v>571</c:v>
                </c:pt>
                <c:pt idx="330">
                  <c:v>570</c:v>
                </c:pt>
                <c:pt idx="331">
                  <c:v>569</c:v>
                </c:pt>
                <c:pt idx="332">
                  <c:v>568</c:v>
                </c:pt>
                <c:pt idx="333">
                  <c:v>567</c:v>
                </c:pt>
                <c:pt idx="334">
                  <c:v>566</c:v>
                </c:pt>
                <c:pt idx="335">
                  <c:v>565</c:v>
                </c:pt>
                <c:pt idx="336">
                  <c:v>564</c:v>
                </c:pt>
                <c:pt idx="337">
                  <c:v>563</c:v>
                </c:pt>
                <c:pt idx="338">
                  <c:v>562</c:v>
                </c:pt>
                <c:pt idx="339">
                  <c:v>561</c:v>
                </c:pt>
                <c:pt idx="340">
                  <c:v>560</c:v>
                </c:pt>
                <c:pt idx="341">
                  <c:v>559</c:v>
                </c:pt>
                <c:pt idx="342">
                  <c:v>558</c:v>
                </c:pt>
                <c:pt idx="343">
                  <c:v>557</c:v>
                </c:pt>
                <c:pt idx="344">
                  <c:v>556</c:v>
                </c:pt>
                <c:pt idx="345">
                  <c:v>555</c:v>
                </c:pt>
                <c:pt idx="346">
                  <c:v>554</c:v>
                </c:pt>
                <c:pt idx="347">
                  <c:v>553</c:v>
                </c:pt>
                <c:pt idx="348">
                  <c:v>552</c:v>
                </c:pt>
                <c:pt idx="349">
                  <c:v>551</c:v>
                </c:pt>
                <c:pt idx="350">
                  <c:v>550</c:v>
                </c:pt>
                <c:pt idx="351">
                  <c:v>549</c:v>
                </c:pt>
                <c:pt idx="352">
                  <c:v>548</c:v>
                </c:pt>
                <c:pt idx="353">
                  <c:v>547</c:v>
                </c:pt>
                <c:pt idx="354">
                  <c:v>546</c:v>
                </c:pt>
                <c:pt idx="355">
                  <c:v>545</c:v>
                </c:pt>
                <c:pt idx="356">
                  <c:v>544</c:v>
                </c:pt>
                <c:pt idx="357">
                  <c:v>543</c:v>
                </c:pt>
                <c:pt idx="358">
                  <c:v>542</c:v>
                </c:pt>
                <c:pt idx="359">
                  <c:v>541</c:v>
                </c:pt>
                <c:pt idx="360">
                  <c:v>540</c:v>
                </c:pt>
                <c:pt idx="361">
                  <c:v>539</c:v>
                </c:pt>
                <c:pt idx="362">
                  <c:v>538</c:v>
                </c:pt>
                <c:pt idx="363">
                  <c:v>537</c:v>
                </c:pt>
                <c:pt idx="364">
                  <c:v>536</c:v>
                </c:pt>
                <c:pt idx="365">
                  <c:v>535</c:v>
                </c:pt>
                <c:pt idx="366">
                  <c:v>534</c:v>
                </c:pt>
                <c:pt idx="367">
                  <c:v>533</c:v>
                </c:pt>
                <c:pt idx="368">
                  <c:v>532</c:v>
                </c:pt>
                <c:pt idx="369">
                  <c:v>531</c:v>
                </c:pt>
                <c:pt idx="370">
                  <c:v>530</c:v>
                </c:pt>
                <c:pt idx="371">
                  <c:v>529</c:v>
                </c:pt>
                <c:pt idx="372">
                  <c:v>528</c:v>
                </c:pt>
                <c:pt idx="373">
                  <c:v>527</c:v>
                </c:pt>
                <c:pt idx="374">
                  <c:v>526</c:v>
                </c:pt>
                <c:pt idx="375">
                  <c:v>525</c:v>
                </c:pt>
                <c:pt idx="376">
                  <c:v>524</c:v>
                </c:pt>
                <c:pt idx="377">
                  <c:v>523</c:v>
                </c:pt>
                <c:pt idx="378">
                  <c:v>522</c:v>
                </c:pt>
                <c:pt idx="379">
                  <c:v>521</c:v>
                </c:pt>
                <c:pt idx="380">
                  <c:v>520</c:v>
                </c:pt>
                <c:pt idx="381">
                  <c:v>519</c:v>
                </c:pt>
                <c:pt idx="382">
                  <c:v>518</c:v>
                </c:pt>
                <c:pt idx="383">
                  <c:v>517</c:v>
                </c:pt>
                <c:pt idx="384">
                  <c:v>516</c:v>
                </c:pt>
                <c:pt idx="385">
                  <c:v>515</c:v>
                </c:pt>
                <c:pt idx="386">
                  <c:v>514</c:v>
                </c:pt>
                <c:pt idx="387">
                  <c:v>513</c:v>
                </c:pt>
                <c:pt idx="388">
                  <c:v>512</c:v>
                </c:pt>
                <c:pt idx="389">
                  <c:v>511</c:v>
                </c:pt>
                <c:pt idx="390">
                  <c:v>510</c:v>
                </c:pt>
                <c:pt idx="391">
                  <c:v>509</c:v>
                </c:pt>
                <c:pt idx="392">
                  <c:v>508</c:v>
                </c:pt>
                <c:pt idx="393">
                  <c:v>507</c:v>
                </c:pt>
                <c:pt idx="394">
                  <c:v>506</c:v>
                </c:pt>
                <c:pt idx="395">
                  <c:v>505</c:v>
                </c:pt>
                <c:pt idx="396">
                  <c:v>504</c:v>
                </c:pt>
                <c:pt idx="397">
                  <c:v>503</c:v>
                </c:pt>
                <c:pt idx="398">
                  <c:v>502</c:v>
                </c:pt>
                <c:pt idx="399">
                  <c:v>501</c:v>
                </c:pt>
                <c:pt idx="400">
                  <c:v>500</c:v>
                </c:pt>
                <c:pt idx="401">
                  <c:v>499</c:v>
                </c:pt>
                <c:pt idx="402">
                  <c:v>498</c:v>
                </c:pt>
                <c:pt idx="403">
                  <c:v>497</c:v>
                </c:pt>
                <c:pt idx="404">
                  <c:v>496</c:v>
                </c:pt>
                <c:pt idx="405">
                  <c:v>495</c:v>
                </c:pt>
                <c:pt idx="406">
                  <c:v>494</c:v>
                </c:pt>
                <c:pt idx="407">
                  <c:v>493</c:v>
                </c:pt>
                <c:pt idx="408">
                  <c:v>492</c:v>
                </c:pt>
                <c:pt idx="409">
                  <c:v>491</c:v>
                </c:pt>
                <c:pt idx="410">
                  <c:v>490</c:v>
                </c:pt>
                <c:pt idx="411">
                  <c:v>489</c:v>
                </c:pt>
                <c:pt idx="412">
                  <c:v>488</c:v>
                </c:pt>
                <c:pt idx="413">
                  <c:v>487</c:v>
                </c:pt>
                <c:pt idx="414">
                  <c:v>486</c:v>
                </c:pt>
                <c:pt idx="415">
                  <c:v>485</c:v>
                </c:pt>
                <c:pt idx="416">
                  <c:v>484</c:v>
                </c:pt>
                <c:pt idx="417">
                  <c:v>483</c:v>
                </c:pt>
                <c:pt idx="418">
                  <c:v>482</c:v>
                </c:pt>
                <c:pt idx="419">
                  <c:v>481</c:v>
                </c:pt>
                <c:pt idx="420">
                  <c:v>480</c:v>
                </c:pt>
                <c:pt idx="421">
                  <c:v>479</c:v>
                </c:pt>
                <c:pt idx="422">
                  <c:v>478</c:v>
                </c:pt>
                <c:pt idx="423">
                  <c:v>477</c:v>
                </c:pt>
                <c:pt idx="424">
                  <c:v>476</c:v>
                </c:pt>
                <c:pt idx="425">
                  <c:v>475</c:v>
                </c:pt>
                <c:pt idx="426">
                  <c:v>474</c:v>
                </c:pt>
                <c:pt idx="427">
                  <c:v>473</c:v>
                </c:pt>
                <c:pt idx="428">
                  <c:v>472</c:v>
                </c:pt>
                <c:pt idx="429">
                  <c:v>471</c:v>
                </c:pt>
                <c:pt idx="430">
                  <c:v>470</c:v>
                </c:pt>
                <c:pt idx="431">
                  <c:v>469</c:v>
                </c:pt>
                <c:pt idx="432">
                  <c:v>468</c:v>
                </c:pt>
                <c:pt idx="433">
                  <c:v>467</c:v>
                </c:pt>
                <c:pt idx="434">
                  <c:v>466</c:v>
                </c:pt>
                <c:pt idx="435">
                  <c:v>465</c:v>
                </c:pt>
                <c:pt idx="436">
                  <c:v>464</c:v>
                </c:pt>
                <c:pt idx="437">
                  <c:v>463</c:v>
                </c:pt>
                <c:pt idx="438">
                  <c:v>462</c:v>
                </c:pt>
                <c:pt idx="439">
                  <c:v>461</c:v>
                </c:pt>
                <c:pt idx="440">
                  <c:v>460</c:v>
                </c:pt>
                <c:pt idx="441">
                  <c:v>459</c:v>
                </c:pt>
                <c:pt idx="442">
                  <c:v>458</c:v>
                </c:pt>
                <c:pt idx="443">
                  <c:v>457</c:v>
                </c:pt>
                <c:pt idx="444">
                  <c:v>456</c:v>
                </c:pt>
                <c:pt idx="445">
                  <c:v>455</c:v>
                </c:pt>
                <c:pt idx="446">
                  <c:v>454</c:v>
                </c:pt>
                <c:pt idx="447">
                  <c:v>453</c:v>
                </c:pt>
                <c:pt idx="448">
                  <c:v>452</c:v>
                </c:pt>
                <c:pt idx="449">
                  <c:v>451</c:v>
                </c:pt>
                <c:pt idx="450">
                  <c:v>450</c:v>
                </c:pt>
                <c:pt idx="451">
                  <c:v>449</c:v>
                </c:pt>
                <c:pt idx="452">
                  <c:v>448</c:v>
                </c:pt>
                <c:pt idx="453">
                  <c:v>447</c:v>
                </c:pt>
                <c:pt idx="454">
                  <c:v>446</c:v>
                </c:pt>
                <c:pt idx="455">
                  <c:v>445</c:v>
                </c:pt>
                <c:pt idx="456">
                  <c:v>444</c:v>
                </c:pt>
                <c:pt idx="457">
                  <c:v>443</c:v>
                </c:pt>
                <c:pt idx="458">
                  <c:v>442</c:v>
                </c:pt>
                <c:pt idx="459">
                  <c:v>441</c:v>
                </c:pt>
                <c:pt idx="460">
                  <c:v>440</c:v>
                </c:pt>
                <c:pt idx="461">
                  <c:v>439</c:v>
                </c:pt>
                <c:pt idx="462">
                  <c:v>438</c:v>
                </c:pt>
                <c:pt idx="463">
                  <c:v>437</c:v>
                </c:pt>
                <c:pt idx="464">
                  <c:v>436</c:v>
                </c:pt>
                <c:pt idx="465">
                  <c:v>435</c:v>
                </c:pt>
                <c:pt idx="466">
                  <c:v>434</c:v>
                </c:pt>
                <c:pt idx="467">
                  <c:v>433</c:v>
                </c:pt>
                <c:pt idx="468">
                  <c:v>432</c:v>
                </c:pt>
                <c:pt idx="469">
                  <c:v>431</c:v>
                </c:pt>
                <c:pt idx="470">
                  <c:v>430</c:v>
                </c:pt>
                <c:pt idx="471">
                  <c:v>429</c:v>
                </c:pt>
                <c:pt idx="472">
                  <c:v>428</c:v>
                </c:pt>
                <c:pt idx="473">
                  <c:v>427</c:v>
                </c:pt>
                <c:pt idx="474">
                  <c:v>426</c:v>
                </c:pt>
                <c:pt idx="475">
                  <c:v>425</c:v>
                </c:pt>
                <c:pt idx="476">
                  <c:v>424</c:v>
                </c:pt>
                <c:pt idx="477">
                  <c:v>423</c:v>
                </c:pt>
                <c:pt idx="478">
                  <c:v>422</c:v>
                </c:pt>
                <c:pt idx="479">
                  <c:v>421</c:v>
                </c:pt>
                <c:pt idx="480">
                  <c:v>420</c:v>
                </c:pt>
                <c:pt idx="481">
                  <c:v>419</c:v>
                </c:pt>
                <c:pt idx="482">
                  <c:v>418</c:v>
                </c:pt>
                <c:pt idx="483">
                  <c:v>417</c:v>
                </c:pt>
                <c:pt idx="484">
                  <c:v>416</c:v>
                </c:pt>
                <c:pt idx="485">
                  <c:v>415</c:v>
                </c:pt>
                <c:pt idx="486">
                  <c:v>414</c:v>
                </c:pt>
                <c:pt idx="487">
                  <c:v>413</c:v>
                </c:pt>
                <c:pt idx="488">
                  <c:v>412</c:v>
                </c:pt>
                <c:pt idx="489">
                  <c:v>411</c:v>
                </c:pt>
                <c:pt idx="490">
                  <c:v>410</c:v>
                </c:pt>
                <c:pt idx="491">
                  <c:v>409</c:v>
                </c:pt>
                <c:pt idx="492">
                  <c:v>408</c:v>
                </c:pt>
                <c:pt idx="493">
                  <c:v>407</c:v>
                </c:pt>
                <c:pt idx="494">
                  <c:v>406</c:v>
                </c:pt>
                <c:pt idx="495">
                  <c:v>405</c:v>
                </c:pt>
                <c:pt idx="496">
                  <c:v>404</c:v>
                </c:pt>
                <c:pt idx="497">
                  <c:v>403</c:v>
                </c:pt>
                <c:pt idx="498">
                  <c:v>402</c:v>
                </c:pt>
                <c:pt idx="499">
                  <c:v>401</c:v>
                </c:pt>
                <c:pt idx="500">
                  <c:v>400</c:v>
                </c:pt>
              </c:numCache>
            </c:numRef>
          </c:xVal>
          <c:yVal>
            <c:numRef>
              <c:f>Sheet1!$D$506:$D$1006</c:f>
              <c:numCache>
                <c:formatCode>General</c:formatCode>
                <c:ptCount val="501"/>
                <c:pt idx="0">
                  <c:v>0.17033000000000001</c:v>
                </c:pt>
                <c:pt idx="1">
                  <c:v>0.17313999999999999</c:v>
                </c:pt>
                <c:pt idx="2">
                  <c:v>0.17574000000000001</c:v>
                </c:pt>
                <c:pt idx="3">
                  <c:v>0.17854999999999999</c:v>
                </c:pt>
                <c:pt idx="4">
                  <c:v>0.18118999999999999</c:v>
                </c:pt>
                <c:pt idx="5">
                  <c:v>0.18387999999999999</c:v>
                </c:pt>
                <c:pt idx="6">
                  <c:v>0.18675</c:v>
                </c:pt>
                <c:pt idx="7">
                  <c:v>0.18953999999999999</c:v>
                </c:pt>
                <c:pt idx="8">
                  <c:v>0.19245000000000001</c:v>
                </c:pt>
                <c:pt idx="9">
                  <c:v>0.19547</c:v>
                </c:pt>
                <c:pt idx="10">
                  <c:v>0.19847999999999999</c:v>
                </c:pt>
                <c:pt idx="11">
                  <c:v>0.2016</c:v>
                </c:pt>
                <c:pt idx="12">
                  <c:v>0.20479</c:v>
                </c:pt>
                <c:pt idx="13">
                  <c:v>0.20795</c:v>
                </c:pt>
                <c:pt idx="14">
                  <c:v>0.21123</c:v>
                </c:pt>
                <c:pt idx="15">
                  <c:v>0.21451000000000001</c:v>
                </c:pt>
                <c:pt idx="16">
                  <c:v>0.21797</c:v>
                </c:pt>
                <c:pt idx="17">
                  <c:v>0.22153999999999999</c:v>
                </c:pt>
                <c:pt idx="18">
                  <c:v>0.22517999999999999</c:v>
                </c:pt>
                <c:pt idx="19">
                  <c:v>0.22882</c:v>
                </c:pt>
                <c:pt idx="20">
                  <c:v>0.23250999999999999</c:v>
                </c:pt>
                <c:pt idx="21">
                  <c:v>0.23623</c:v>
                </c:pt>
                <c:pt idx="22">
                  <c:v>0.23977999999999999</c:v>
                </c:pt>
                <c:pt idx="23">
                  <c:v>0.24346000000000001</c:v>
                </c:pt>
                <c:pt idx="24">
                  <c:v>0.24701999999999999</c:v>
                </c:pt>
                <c:pt idx="25">
                  <c:v>0.25084000000000001</c:v>
                </c:pt>
                <c:pt idx="26">
                  <c:v>0.25455</c:v>
                </c:pt>
                <c:pt idx="27">
                  <c:v>0.25846000000000002</c:v>
                </c:pt>
                <c:pt idx="28">
                  <c:v>0.26240999999999998</c:v>
                </c:pt>
                <c:pt idx="29">
                  <c:v>0.26634000000000002</c:v>
                </c:pt>
                <c:pt idx="30">
                  <c:v>0.27037</c:v>
                </c:pt>
                <c:pt idx="31">
                  <c:v>0.27450000000000002</c:v>
                </c:pt>
                <c:pt idx="32">
                  <c:v>0.27865000000000001</c:v>
                </c:pt>
                <c:pt idx="33">
                  <c:v>0.28288999999999997</c:v>
                </c:pt>
                <c:pt idx="34">
                  <c:v>0.28693000000000002</c:v>
                </c:pt>
                <c:pt idx="35">
                  <c:v>0.29121999999999998</c:v>
                </c:pt>
                <c:pt idx="36">
                  <c:v>0.29553000000000001</c:v>
                </c:pt>
                <c:pt idx="37">
                  <c:v>0.29992000000000002</c:v>
                </c:pt>
                <c:pt idx="38">
                  <c:v>0.30453999999999998</c:v>
                </c:pt>
                <c:pt idx="39">
                  <c:v>0.30907000000000001</c:v>
                </c:pt>
                <c:pt idx="40">
                  <c:v>0.31367</c:v>
                </c:pt>
                <c:pt idx="41">
                  <c:v>0.31820999999999999</c:v>
                </c:pt>
                <c:pt idx="42">
                  <c:v>0.32291999999999998</c:v>
                </c:pt>
                <c:pt idx="43">
                  <c:v>0.32773999999999998</c:v>
                </c:pt>
                <c:pt idx="44">
                  <c:v>0.33252999999999999</c:v>
                </c:pt>
                <c:pt idx="45">
                  <c:v>0.33735999999999999</c:v>
                </c:pt>
                <c:pt idx="46">
                  <c:v>0.34253</c:v>
                </c:pt>
                <c:pt idx="47">
                  <c:v>0.34771999999999997</c:v>
                </c:pt>
                <c:pt idx="48">
                  <c:v>0.35304999999999997</c:v>
                </c:pt>
                <c:pt idx="49">
                  <c:v>0.35846</c:v>
                </c:pt>
                <c:pt idx="50">
                  <c:v>0.36387999999999998</c:v>
                </c:pt>
                <c:pt idx="51">
                  <c:v>0.36913000000000001</c:v>
                </c:pt>
                <c:pt idx="52">
                  <c:v>0.37436999999999998</c:v>
                </c:pt>
                <c:pt idx="53">
                  <c:v>0.37985000000000002</c:v>
                </c:pt>
                <c:pt idx="54">
                  <c:v>0.38534000000000002</c:v>
                </c:pt>
                <c:pt idx="55">
                  <c:v>0.39084000000000002</c:v>
                </c:pt>
                <c:pt idx="56">
                  <c:v>0.39656999999999998</c:v>
                </c:pt>
                <c:pt idx="57">
                  <c:v>0.40221000000000001</c:v>
                </c:pt>
                <c:pt idx="58">
                  <c:v>0.40789999999999998</c:v>
                </c:pt>
                <c:pt idx="59">
                  <c:v>0.41374</c:v>
                </c:pt>
                <c:pt idx="60">
                  <c:v>0.41950999999999999</c:v>
                </c:pt>
                <c:pt idx="61">
                  <c:v>0.42542000000000002</c:v>
                </c:pt>
                <c:pt idx="62">
                  <c:v>0.43126999999999999</c:v>
                </c:pt>
                <c:pt idx="63">
                  <c:v>0.43698999999999999</c:v>
                </c:pt>
                <c:pt idx="64">
                  <c:v>0.44297999999999998</c:v>
                </c:pt>
                <c:pt idx="65">
                  <c:v>0.44907999999999998</c:v>
                </c:pt>
                <c:pt idx="66">
                  <c:v>0.45523000000000002</c:v>
                </c:pt>
                <c:pt idx="67">
                  <c:v>0.46127000000000001</c:v>
                </c:pt>
                <c:pt idx="68">
                  <c:v>0.46753</c:v>
                </c:pt>
                <c:pt idx="69">
                  <c:v>0.47381000000000001</c:v>
                </c:pt>
                <c:pt idx="70">
                  <c:v>0.48008000000000001</c:v>
                </c:pt>
                <c:pt idx="71">
                  <c:v>0.48642999999999997</c:v>
                </c:pt>
                <c:pt idx="72">
                  <c:v>0.49286000000000002</c:v>
                </c:pt>
                <c:pt idx="73">
                  <c:v>0.49934000000000001</c:v>
                </c:pt>
                <c:pt idx="74">
                  <c:v>0.50602000000000003</c:v>
                </c:pt>
                <c:pt idx="75">
                  <c:v>0.51290000000000002</c:v>
                </c:pt>
                <c:pt idx="76">
                  <c:v>0.51980000000000004</c:v>
                </c:pt>
                <c:pt idx="77">
                  <c:v>0.52678000000000003</c:v>
                </c:pt>
                <c:pt idx="78">
                  <c:v>0.53376999999999997</c:v>
                </c:pt>
                <c:pt idx="79">
                  <c:v>0.54066999999999998</c:v>
                </c:pt>
                <c:pt idx="80">
                  <c:v>0.54754999999999998</c:v>
                </c:pt>
                <c:pt idx="81">
                  <c:v>0.55435999999999996</c:v>
                </c:pt>
                <c:pt idx="82">
                  <c:v>0.56128</c:v>
                </c:pt>
                <c:pt idx="83">
                  <c:v>0.56816999999999995</c:v>
                </c:pt>
                <c:pt idx="84">
                  <c:v>0.57518999999999998</c:v>
                </c:pt>
                <c:pt idx="85">
                  <c:v>0.58226999999999995</c:v>
                </c:pt>
                <c:pt idx="86">
                  <c:v>0.58936900000000003</c:v>
                </c:pt>
                <c:pt idx="87">
                  <c:v>0.59633000000000003</c:v>
                </c:pt>
                <c:pt idx="88">
                  <c:v>0.60341999999999996</c:v>
                </c:pt>
                <c:pt idx="89">
                  <c:v>0.61046</c:v>
                </c:pt>
                <c:pt idx="90">
                  <c:v>0.61746999999999996</c:v>
                </c:pt>
                <c:pt idx="91">
                  <c:v>0.62456</c:v>
                </c:pt>
                <c:pt idx="92">
                  <c:v>0.63148000000000004</c:v>
                </c:pt>
                <c:pt idx="93">
                  <c:v>0.63831000000000004</c:v>
                </c:pt>
                <c:pt idx="94">
                  <c:v>0.64498999999999995</c:v>
                </c:pt>
                <c:pt idx="95">
                  <c:v>0.65178000000000003</c:v>
                </c:pt>
                <c:pt idx="96">
                  <c:v>0.65898000000000001</c:v>
                </c:pt>
                <c:pt idx="97">
                  <c:v>0.66617000000000004</c:v>
                </c:pt>
                <c:pt idx="98">
                  <c:v>0.67334000000000005</c:v>
                </c:pt>
                <c:pt idx="99">
                  <c:v>0.68081999999999998</c:v>
                </c:pt>
                <c:pt idx="100">
                  <c:v>0.68813999999999997</c:v>
                </c:pt>
                <c:pt idx="101">
                  <c:v>0.69538</c:v>
                </c:pt>
                <c:pt idx="102">
                  <c:v>0.70250000000000001</c:v>
                </c:pt>
                <c:pt idx="103">
                  <c:v>0.70933999999999997</c:v>
                </c:pt>
                <c:pt idx="104">
                  <c:v>0.71662000000000003</c:v>
                </c:pt>
                <c:pt idx="105">
                  <c:v>0.72477000000000003</c:v>
                </c:pt>
                <c:pt idx="106">
                  <c:v>0.73380999999999996</c:v>
                </c:pt>
                <c:pt idx="107">
                  <c:v>0.74060000000000004</c:v>
                </c:pt>
                <c:pt idx="108">
                  <c:v>0.74711000000000005</c:v>
                </c:pt>
                <c:pt idx="109">
                  <c:v>0.75349900000000003</c:v>
                </c:pt>
                <c:pt idx="110">
                  <c:v>0.75980999999999999</c:v>
                </c:pt>
                <c:pt idx="111">
                  <c:v>0.76578999999999997</c:v>
                </c:pt>
                <c:pt idx="112">
                  <c:v>0.77188000000000001</c:v>
                </c:pt>
                <c:pt idx="113">
                  <c:v>0.77775000000000005</c:v>
                </c:pt>
                <c:pt idx="114">
                  <c:v>0.78422000000000003</c:v>
                </c:pt>
                <c:pt idx="115">
                  <c:v>0.79100999999999999</c:v>
                </c:pt>
                <c:pt idx="116">
                  <c:v>0.79549999999999998</c:v>
                </c:pt>
                <c:pt idx="117">
                  <c:v>0.79998999999999998</c:v>
                </c:pt>
                <c:pt idx="118">
                  <c:v>0.80528</c:v>
                </c:pt>
                <c:pt idx="119">
                  <c:v>0.81006</c:v>
                </c:pt>
                <c:pt idx="120">
                  <c:v>0.81491000000000002</c:v>
                </c:pt>
                <c:pt idx="121">
                  <c:v>0.81945000000000001</c:v>
                </c:pt>
                <c:pt idx="122">
                  <c:v>0.82391000000000003</c:v>
                </c:pt>
                <c:pt idx="123">
                  <c:v>0.82869000000000004</c:v>
                </c:pt>
                <c:pt idx="124">
                  <c:v>0.83326</c:v>
                </c:pt>
                <c:pt idx="125">
                  <c:v>0.83750999999999998</c:v>
                </c:pt>
                <c:pt idx="126">
                  <c:v>0.84162000000000003</c:v>
                </c:pt>
                <c:pt idx="127">
                  <c:v>0.84548999999999996</c:v>
                </c:pt>
                <c:pt idx="128">
                  <c:v>0.84921000000000002</c:v>
                </c:pt>
                <c:pt idx="129">
                  <c:v>0.85272000000000003</c:v>
                </c:pt>
                <c:pt idx="130">
                  <c:v>0.85618000000000005</c:v>
                </c:pt>
                <c:pt idx="131">
                  <c:v>0.85951999999999995</c:v>
                </c:pt>
                <c:pt idx="132">
                  <c:v>0.86346999999999996</c:v>
                </c:pt>
                <c:pt idx="133">
                  <c:v>0.86480000000000001</c:v>
                </c:pt>
                <c:pt idx="134">
                  <c:v>0.86524000000000001</c:v>
                </c:pt>
                <c:pt idx="135">
                  <c:v>0.86841999999999997</c:v>
                </c:pt>
                <c:pt idx="136">
                  <c:v>0.87239999999999995</c:v>
                </c:pt>
                <c:pt idx="137">
                  <c:v>0.87539</c:v>
                </c:pt>
                <c:pt idx="138">
                  <c:v>0.87780999999999998</c:v>
                </c:pt>
                <c:pt idx="139">
                  <c:v>0.87990000000000002</c:v>
                </c:pt>
                <c:pt idx="140">
                  <c:v>0.88170000000000004</c:v>
                </c:pt>
                <c:pt idx="141">
                  <c:v>0.88331000000000004</c:v>
                </c:pt>
                <c:pt idx="142">
                  <c:v>0.88458000000000003</c:v>
                </c:pt>
                <c:pt idx="143">
                  <c:v>0.88570000000000004</c:v>
                </c:pt>
                <c:pt idx="144">
                  <c:v>0.88624000000000003</c:v>
                </c:pt>
                <c:pt idx="145">
                  <c:v>0.88665000000000005</c:v>
                </c:pt>
                <c:pt idx="146">
                  <c:v>0.88665000000000005</c:v>
                </c:pt>
                <c:pt idx="147">
                  <c:v>0.88656999999999997</c:v>
                </c:pt>
                <c:pt idx="148">
                  <c:v>0.88605</c:v>
                </c:pt>
                <c:pt idx="149">
                  <c:v>0.88536999999999999</c:v>
                </c:pt>
                <c:pt idx="150">
                  <c:v>0.88456000000000001</c:v>
                </c:pt>
                <c:pt idx="151">
                  <c:v>0.88332900000000003</c:v>
                </c:pt>
                <c:pt idx="152">
                  <c:v>0.88144</c:v>
                </c:pt>
                <c:pt idx="153">
                  <c:v>0.87988</c:v>
                </c:pt>
                <c:pt idx="154">
                  <c:v>0.87748000000000004</c:v>
                </c:pt>
                <c:pt idx="155">
                  <c:v>0.87511000000000005</c:v>
                </c:pt>
                <c:pt idx="156">
                  <c:v>0.87256</c:v>
                </c:pt>
                <c:pt idx="157">
                  <c:v>0.86944900000000003</c:v>
                </c:pt>
                <c:pt idx="158">
                  <c:v>0.86614999999999998</c:v>
                </c:pt>
                <c:pt idx="159">
                  <c:v>0.86253000000000002</c:v>
                </c:pt>
                <c:pt idx="160">
                  <c:v>0.85851900000000003</c:v>
                </c:pt>
                <c:pt idx="161">
                  <c:v>0.85429900000000003</c:v>
                </c:pt>
                <c:pt idx="162">
                  <c:v>0.84997999999999996</c:v>
                </c:pt>
                <c:pt idx="163">
                  <c:v>0.84519</c:v>
                </c:pt>
                <c:pt idx="164">
                  <c:v>0.84026000000000001</c:v>
                </c:pt>
                <c:pt idx="165">
                  <c:v>0.83460000000000001</c:v>
                </c:pt>
                <c:pt idx="166">
                  <c:v>0.82769000000000004</c:v>
                </c:pt>
                <c:pt idx="167">
                  <c:v>0.82325000000000004</c:v>
                </c:pt>
                <c:pt idx="168">
                  <c:v>0.81742999999999999</c:v>
                </c:pt>
                <c:pt idx="169">
                  <c:v>0.81108999999999998</c:v>
                </c:pt>
                <c:pt idx="170">
                  <c:v>0.80459000000000003</c:v>
                </c:pt>
                <c:pt idx="171">
                  <c:v>0.79766000000000004</c:v>
                </c:pt>
                <c:pt idx="172">
                  <c:v>0.79066000000000003</c:v>
                </c:pt>
                <c:pt idx="173">
                  <c:v>0.78369</c:v>
                </c:pt>
                <c:pt idx="174">
                  <c:v>0.77663000000000004</c:v>
                </c:pt>
                <c:pt idx="175">
                  <c:v>0.76929999999999998</c:v>
                </c:pt>
                <c:pt idx="176">
                  <c:v>0.76175999999999999</c:v>
                </c:pt>
                <c:pt idx="177">
                  <c:v>0.75419999999999998</c:v>
                </c:pt>
                <c:pt idx="178">
                  <c:v>0.74639</c:v>
                </c:pt>
                <c:pt idx="179">
                  <c:v>0.73817900000000003</c:v>
                </c:pt>
                <c:pt idx="180">
                  <c:v>0.72999000000000003</c:v>
                </c:pt>
                <c:pt idx="181">
                  <c:v>0.72158</c:v>
                </c:pt>
                <c:pt idx="182">
                  <c:v>0.71319900000000003</c:v>
                </c:pt>
                <c:pt idx="183">
                  <c:v>0.70477000000000001</c:v>
                </c:pt>
                <c:pt idx="184">
                  <c:v>0.69633999999999996</c:v>
                </c:pt>
                <c:pt idx="185">
                  <c:v>0.68793000000000004</c:v>
                </c:pt>
                <c:pt idx="186">
                  <c:v>0.67905000000000004</c:v>
                </c:pt>
                <c:pt idx="187">
                  <c:v>0.67013999999999996</c:v>
                </c:pt>
                <c:pt idx="188">
                  <c:v>0.66135900000000003</c:v>
                </c:pt>
                <c:pt idx="189">
                  <c:v>0.65207999999999999</c:v>
                </c:pt>
                <c:pt idx="190">
                  <c:v>0.64290000000000003</c:v>
                </c:pt>
                <c:pt idx="191">
                  <c:v>0.63373999999999997</c:v>
                </c:pt>
                <c:pt idx="192">
                  <c:v>0.62461</c:v>
                </c:pt>
                <c:pt idx="193">
                  <c:v>0.61556999999999995</c:v>
                </c:pt>
                <c:pt idx="194">
                  <c:v>0.60648000000000002</c:v>
                </c:pt>
                <c:pt idx="195">
                  <c:v>0.59697</c:v>
                </c:pt>
                <c:pt idx="196">
                  <c:v>0.58781000000000005</c:v>
                </c:pt>
                <c:pt idx="197">
                  <c:v>0.57835999999999999</c:v>
                </c:pt>
                <c:pt idx="198">
                  <c:v>0.56915000000000004</c:v>
                </c:pt>
                <c:pt idx="199">
                  <c:v>0.56028</c:v>
                </c:pt>
                <c:pt idx="200">
                  <c:v>0.55140999999999996</c:v>
                </c:pt>
                <c:pt idx="201">
                  <c:v>0.54232000000000002</c:v>
                </c:pt>
                <c:pt idx="202">
                  <c:v>0.53371000000000002</c:v>
                </c:pt>
                <c:pt idx="203">
                  <c:v>0.52476999999999996</c:v>
                </c:pt>
                <c:pt idx="204">
                  <c:v>0.51593</c:v>
                </c:pt>
                <c:pt idx="205">
                  <c:v>0.50722</c:v>
                </c:pt>
                <c:pt idx="206">
                  <c:v>0.49874000000000002</c:v>
                </c:pt>
                <c:pt idx="207">
                  <c:v>0.49130000000000001</c:v>
                </c:pt>
                <c:pt idx="208">
                  <c:v>0.48353000000000002</c:v>
                </c:pt>
                <c:pt idx="209">
                  <c:v>0.47481000000000001</c:v>
                </c:pt>
                <c:pt idx="210">
                  <c:v>0.46590999999999999</c:v>
                </c:pt>
                <c:pt idx="211">
                  <c:v>0.45822000000000002</c:v>
                </c:pt>
                <c:pt idx="212">
                  <c:v>0.45104</c:v>
                </c:pt>
                <c:pt idx="213">
                  <c:v>0.44355</c:v>
                </c:pt>
                <c:pt idx="214">
                  <c:v>0.43583</c:v>
                </c:pt>
                <c:pt idx="215">
                  <c:v>0.42864000000000002</c:v>
                </c:pt>
                <c:pt idx="216">
                  <c:v>0.42081000000000002</c:v>
                </c:pt>
                <c:pt idx="217">
                  <c:v>0.41349000000000002</c:v>
                </c:pt>
                <c:pt idx="218">
                  <c:v>0.40655999999999998</c:v>
                </c:pt>
                <c:pt idx="219">
                  <c:v>0.39945999999999998</c:v>
                </c:pt>
                <c:pt idx="220">
                  <c:v>0.39283000000000001</c:v>
                </c:pt>
                <c:pt idx="221">
                  <c:v>0.38612999999999997</c:v>
                </c:pt>
                <c:pt idx="222">
                  <c:v>0.37969999999999998</c:v>
                </c:pt>
                <c:pt idx="223">
                  <c:v>0.37357000000000001</c:v>
                </c:pt>
                <c:pt idx="224">
                  <c:v>0.36747999999999997</c:v>
                </c:pt>
                <c:pt idx="225">
                  <c:v>0.36131000000000002</c:v>
                </c:pt>
                <c:pt idx="226">
                  <c:v>0.35544999999999999</c:v>
                </c:pt>
                <c:pt idx="227">
                  <c:v>0.34981000000000001</c:v>
                </c:pt>
                <c:pt idx="228">
                  <c:v>0.34423999999999999</c:v>
                </c:pt>
                <c:pt idx="229">
                  <c:v>0.33904000000000001</c:v>
                </c:pt>
                <c:pt idx="230">
                  <c:v>0.33411999999999997</c:v>
                </c:pt>
                <c:pt idx="231">
                  <c:v>0.32937</c:v>
                </c:pt>
                <c:pt idx="232">
                  <c:v>0.32458999999999999</c:v>
                </c:pt>
                <c:pt idx="233">
                  <c:v>0.32013000000000003</c:v>
                </c:pt>
                <c:pt idx="234">
                  <c:v>0.31561</c:v>
                </c:pt>
                <c:pt idx="235">
                  <c:v>0.31142999999999998</c:v>
                </c:pt>
                <c:pt idx="236">
                  <c:v>0.30742000000000003</c:v>
                </c:pt>
                <c:pt idx="237">
                  <c:v>0.30382999999999999</c:v>
                </c:pt>
                <c:pt idx="238">
                  <c:v>0.30014000000000002</c:v>
                </c:pt>
                <c:pt idx="239">
                  <c:v>0.29655999999999999</c:v>
                </c:pt>
                <c:pt idx="240">
                  <c:v>0.29332999999999998</c:v>
                </c:pt>
                <c:pt idx="241">
                  <c:v>0.29009000000000001</c:v>
                </c:pt>
                <c:pt idx="242">
                  <c:v>0.28708</c:v>
                </c:pt>
                <c:pt idx="243">
                  <c:v>0.28447</c:v>
                </c:pt>
                <c:pt idx="244">
                  <c:v>0.28192</c:v>
                </c:pt>
                <c:pt idx="245">
                  <c:v>0.27929999999999999</c:v>
                </c:pt>
                <c:pt idx="246">
                  <c:v>0.27672000000000002</c:v>
                </c:pt>
                <c:pt idx="247">
                  <c:v>0.27453</c:v>
                </c:pt>
                <c:pt idx="248">
                  <c:v>0.27234999999999998</c:v>
                </c:pt>
                <c:pt idx="249">
                  <c:v>0.27028999999999997</c:v>
                </c:pt>
                <c:pt idx="250">
                  <c:v>0.26846999999999999</c:v>
                </c:pt>
                <c:pt idx="251">
                  <c:v>0.26702999999999999</c:v>
                </c:pt>
                <c:pt idx="252">
                  <c:v>0.26562999999999998</c:v>
                </c:pt>
                <c:pt idx="253">
                  <c:v>0.26417000000000002</c:v>
                </c:pt>
                <c:pt idx="254">
                  <c:v>0.26290000000000002</c:v>
                </c:pt>
                <c:pt idx="255">
                  <c:v>0.26188</c:v>
                </c:pt>
                <c:pt idx="256">
                  <c:v>0.26079000000000002</c:v>
                </c:pt>
                <c:pt idx="257">
                  <c:v>0.26022000000000001</c:v>
                </c:pt>
                <c:pt idx="258">
                  <c:v>0.25974000000000003</c:v>
                </c:pt>
                <c:pt idx="259">
                  <c:v>0.25946000000000002</c:v>
                </c:pt>
                <c:pt idx="260">
                  <c:v>0.25923000000000002</c:v>
                </c:pt>
                <c:pt idx="261">
                  <c:v>0.25880999999999998</c:v>
                </c:pt>
                <c:pt idx="262">
                  <c:v>0.25890999999999997</c:v>
                </c:pt>
                <c:pt idx="263">
                  <c:v>0.25894</c:v>
                </c:pt>
                <c:pt idx="264">
                  <c:v>0.2591</c:v>
                </c:pt>
                <c:pt idx="265">
                  <c:v>0.25967000000000001</c:v>
                </c:pt>
                <c:pt idx="266">
                  <c:v>0.26036999999999999</c:v>
                </c:pt>
                <c:pt idx="267">
                  <c:v>0.26107999999999998</c:v>
                </c:pt>
                <c:pt idx="268">
                  <c:v>0.26179000000000002</c:v>
                </c:pt>
                <c:pt idx="269">
                  <c:v>0.26268999999999998</c:v>
                </c:pt>
                <c:pt idx="270">
                  <c:v>0.26379999999999998</c:v>
                </c:pt>
                <c:pt idx="271">
                  <c:v>0.26478000000000002</c:v>
                </c:pt>
                <c:pt idx="272">
                  <c:v>0.26621</c:v>
                </c:pt>
                <c:pt idx="273">
                  <c:v>0.26793</c:v>
                </c:pt>
                <c:pt idx="274">
                  <c:v>0.26963999999999999</c:v>
                </c:pt>
                <c:pt idx="275">
                  <c:v>0.27137</c:v>
                </c:pt>
                <c:pt idx="276">
                  <c:v>0.27326</c:v>
                </c:pt>
                <c:pt idx="277">
                  <c:v>0.27523999999999998</c:v>
                </c:pt>
                <c:pt idx="278">
                  <c:v>0.27744999999999997</c:v>
                </c:pt>
                <c:pt idx="279">
                  <c:v>0.27959000000000001</c:v>
                </c:pt>
                <c:pt idx="280">
                  <c:v>0.28222999999999998</c:v>
                </c:pt>
                <c:pt idx="281">
                  <c:v>0.28499999999999998</c:v>
                </c:pt>
                <c:pt idx="282">
                  <c:v>0.28787000000000001</c:v>
                </c:pt>
                <c:pt idx="283">
                  <c:v>0.29096</c:v>
                </c:pt>
                <c:pt idx="284">
                  <c:v>0.29420000000000002</c:v>
                </c:pt>
                <c:pt idx="285">
                  <c:v>0.29748999999999998</c:v>
                </c:pt>
                <c:pt idx="286">
                  <c:v>0.30110999999999999</c:v>
                </c:pt>
                <c:pt idx="287">
                  <c:v>0.30453000000000002</c:v>
                </c:pt>
                <c:pt idx="288">
                  <c:v>0.30852000000000002</c:v>
                </c:pt>
                <c:pt idx="289">
                  <c:v>0.31270999999999999</c:v>
                </c:pt>
                <c:pt idx="290">
                  <c:v>0.31702000000000002</c:v>
                </c:pt>
                <c:pt idx="291">
                  <c:v>0.32136999999999999</c:v>
                </c:pt>
                <c:pt idx="292">
                  <c:v>0.32605000000000001</c:v>
                </c:pt>
                <c:pt idx="293">
                  <c:v>0.33073000000000002</c:v>
                </c:pt>
                <c:pt idx="294">
                  <c:v>0.33572999999999997</c:v>
                </c:pt>
                <c:pt idx="295">
                  <c:v>0.3407</c:v>
                </c:pt>
                <c:pt idx="296">
                  <c:v>0.34604000000000001</c:v>
                </c:pt>
                <c:pt idx="297">
                  <c:v>0.35171000000000002</c:v>
                </c:pt>
                <c:pt idx="298">
                  <c:v>0.35738999999999999</c:v>
                </c:pt>
                <c:pt idx="299">
                  <c:v>0.36324000000000001</c:v>
                </c:pt>
                <c:pt idx="300">
                  <c:v>0.36931000000000003</c:v>
                </c:pt>
                <c:pt idx="301">
                  <c:v>0.37552999999999997</c:v>
                </c:pt>
                <c:pt idx="302">
                  <c:v>0.38214999999999999</c:v>
                </c:pt>
                <c:pt idx="303">
                  <c:v>0.38868000000000003</c:v>
                </c:pt>
                <c:pt idx="304">
                  <c:v>0.39556000000000002</c:v>
                </c:pt>
                <c:pt idx="305">
                  <c:v>0.40266999999999997</c:v>
                </c:pt>
                <c:pt idx="306">
                  <c:v>0.40981000000000001</c:v>
                </c:pt>
                <c:pt idx="307">
                  <c:v>0.41711999999999999</c:v>
                </c:pt>
                <c:pt idx="308">
                  <c:v>0.42455999999999999</c:v>
                </c:pt>
                <c:pt idx="309">
                  <c:v>0.43210999999999999</c:v>
                </c:pt>
                <c:pt idx="310">
                  <c:v>0.44008999999999998</c:v>
                </c:pt>
                <c:pt idx="311">
                  <c:v>0.44790999999999997</c:v>
                </c:pt>
                <c:pt idx="312">
                  <c:v>0.45644000000000001</c:v>
                </c:pt>
                <c:pt idx="313">
                  <c:v>0.46487000000000001</c:v>
                </c:pt>
                <c:pt idx="314">
                  <c:v>0.47352</c:v>
                </c:pt>
                <c:pt idx="315">
                  <c:v>0.48196</c:v>
                </c:pt>
                <c:pt idx="316">
                  <c:v>0.49054999999999999</c:v>
                </c:pt>
                <c:pt idx="317">
                  <c:v>0.49925000000000003</c:v>
                </c:pt>
                <c:pt idx="318">
                  <c:v>0.50814000000000004</c:v>
                </c:pt>
                <c:pt idx="319">
                  <c:v>0.51700999999999997</c:v>
                </c:pt>
                <c:pt idx="320">
                  <c:v>0.52598999999999996</c:v>
                </c:pt>
                <c:pt idx="321">
                  <c:v>0.53517999999999999</c:v>
                </c:pt>
                <c:pt idx="322">
                  <c:v>0.54403000000000001</c:v>
                </c:pt>
                <c:pt idx="323">
                  <c:v>0.55293000000000003</c:v>
                </c:pt>
                <c:pt idx="324">
                  <c:v>0.56159999999999999</c:v>
                </c:pt>
                <c:pt idx="325">
                  <c:v>0.57027000000000005</c:v>
                </c:pt>
                <c:pt idx="326">
                  <c:v>0.57864000000000004</c:v>
                </c:pt>
                <c:pt idx="327">
                  <c:v>0.58674999999999999</c:v>
                </c:pt>
                <c:pt idx="328">
                  <c:v>0.59487000000000001</c:v>
                </c:pt>
                <c:pt idx="329">
                  <c:v>0.60302</c:v>
                </c:pt>
                <c:pt idx="330">
                  <c:v>0.61063999999999996</c:v>
                </c:pt>
                <c:pt idx="331">
                  <c:v>0.61845000000000006</c:v>
                </c:pt>
                <c:pt idx="332">
                  <c:v>0.62605900000000003</c:v>
                </c:pt>
                <c:pt idx="333">
                  <c:v>0.63344999999999996</c:v>
                </c:pt>
                <c:pt idx="334">
                  <c:v>0.64051000000000002</c:v>
                </c:pt>
                <c:pt idx="335">
                  <c:v>0.64763999999999999</c:v>
                </c:pt>
                <c:pt idx="336">
                  <c:v>0.65437000000000001</c:v>
                </c:pt>
                <c:pt idx="337">
                  <c:v>0.66096900000000003</c:v>
                </c:pt>
                <c:pt idx="338">
                  <c:v>0.66744999999999999</c:v>
                </c:pt>
                <c:pt idx="339">
                  <c:v>0.67366000000000004</c:v>
                </c:pt>
                <c:pt idx="340">
                  <c:v>0.67981000000000003</c:v>
                </c:pt>
                <c:pt idx="341">
                  <c:v>0.68633999999999995</c:v>
                </c:pt>
                <c:pt idx="342">
                  <c:v>0.69201000000000001</c:v>
                </c:pt>
                <c:pt idx="343">
                  <c:v>0.69776000000000005</c:v>
                </c:pt>
                <c:pt idx="344">
                  <c:v>0.70296999999999998</c:v>
                </c:pt>
                <c:pt idx="345">
                  <c:v>0.70811000000000002</c:v>
                </c:pt>
                <c:pt idx="346">
                  <c:v>0.71314</c:v>
                </c:pt>
                <c:pt idx="347">
                  <c:v>0.71792</c:v>
                </c:pt>
                <c:pt idx="348">
                  <c:v>0.72250999999999999</c:v>
                </c:pt>
                <c:pt idx="349">
                  <c:v>0.72714999999999996</c:v>
                </c:pt>
                <c:pt idx="350">
                  <c:v>0.73168999999999995</c:v>
                </c:pt>
                <c:pt idx="351">
                  <c:v>0.73568</c:v>
                </c:pt>
                <c:pt idx="352">
                  <c:v>0.73968</c:v>
                </c:pt>
                <c:pt idx="353">
                  <c:v>0.74346000000000001</c:v>
                </c:pt>
                <c:pt idx="354">
                  <c:v>0.74699000000000004</c:v>
                </c:pt>
                <c:pt idx="355">
                  <c:v>0.75056</c:v>
                </c:pt>
                <c:pt idx="356">
                  <c:v>0.75355000000000005</c:v>
                </c:pt>
                <c:pt idx="357">
                  <c:v>0.75636999999999999</c:v>
                </c:pt>
                <c:pt idx="358">
                  <c:v>0.75914999999999999</c:v>
                </c:pt>
                <c:pt idx="359">
                  <c:v>0.76173999999999997</c:v>
                </c:pt>
                <c:pt idx="360">
                  <c:v>0.76395000000000002</c:v>
                </c:pt>
                <c:pt idx="361">
                  <c:v>0.76622000000000001</c:v>
                </c:pt>
                <c:pt idx="362">
                  <c:v>0.76814000000000004</c:v>
                </c:pt>
                <c:pt idx="363">
                  <c:v>0.76985000000000003</c:v>
                </c:pt>
                <c:pt idx="364">
                  <c:v>0.77122000000000002</c:v>
                </c:pt>
                <c:pt idx="365">
                  <c:v>0.77251999999999998</c:v>
                </c:pt>
                <c:pt idx="366">
                  <c:v>0.77344999999999997</c:v>
                </c:pt>
                <c:pt idx="367">
                  <c:v>0.77422000000000002</c:v>
                </c:pt>
                <c:pt idx="368">
                  <c:v>0.77483000000000002</c:v>
                </c:pt>
                <c:pt idx="369">
                  <c:v>0.77495000000000003</c:v>
                </c:pt>
                <c:pt idx="370">
                  <c:v>0.77507000000000004</c:v>
                </c:pt>
                <c:pt idx="371">
                  <c:v>0.77476999999999996</c:v>
                </c:pt>
                <c:pt idx="372">
                  <c:v>0.77437</c:v>
                </c:pt>
                <c:pt idx="373">
                  <c:v>0.77364900000000003</c:v>
                </c:pt>
                <c:pt idx="374">
                  <c:v>0.77256000000000002</c:v>
                </c:pt>
                <c:pt idx="375">
                  <c:v>0.77115999999999996</c:v>
                </c:pt>
                <c:pt idx="376">
                  <c:v>0.76971000000000001</c:v>
                </c:pt>
                <c:pt idx="377">
                  <c:v>0.76776</c:v>
                </c:pt>
                <c:pt idx="378">
                  <c:v>0.76554</c:v>
                </c:pt>
                <c:pt idx="379">
                  <c:v>0.76307999999999998</c:v>
                </c:pt>
                <c:pt idx="380">
                  <c:v>0.76041999999999998</c:v>
                </c:pt>
                <c:pt idx="381">
                  <c:v>0.75731999999999999</c:v>
                </c:pt>
                <c:pt idx="382">
                  <c:v>0.75407999999999997</c:v>
                </c:pt>
                <c:pt idx="383">
                  <c:v>0.75058000000000002</c:v>
                </c:pt>
                <c:pt idx="384">
                  <c:v>0.74685999999999997</c:v>
                </c:pt>
                <c:pt idx="385">
                  <c:v>0.74260999999999999</c:v>
                </c:pt>
                <c:pt idx="386">
                  <c:v>0.73826000000000003</c:v>
                </c:pt>
                <c:pt idx="387">
                  <c:v>0.73345000000000005</c:v>
                </c:pt>
                <c:pt idx="388">
                  <c:v>0.72845000000000004</c:v>
                </c:pt>
                <c:pt idx="389">
                  <c:v>0.72365999999999997</c:v>
                </c:pt>
                <c:pt idx="390">
                  <c:v>0.71848999999999996</c:v>
                </c:pt>
                <c:pt idx="391">
                  <c:v>0.71292</c:v>
                </c:pt>
                <c:pt idx="392">
                  <c:v>0.70706000000000002</c:v>
                </c:pt>
                <c:pt idx="393">
                  <c:v>0.70115000000000005</c:v>
                </c:pt>
                <c:pt idx="394">
                  <c:v>0.69501999999999997</c:v>
                </c:pt>
                <c:pt idx="395">
                  <c:v>0.68876999999999999</c:v>
                </c:pt>
                <c:pt idx="396">
                  <c:v>0.68189999999999995</c:v>
                </c:pt>
                <c:pt idx="397">
                  <c:v>0.67535000000000001</c:v>
                </c:pt>
                <c:pt idx="398">
                  <c:v>0.66869999999999996</c:v>
                </c:pt>
                <c:pt idx="399">
                  <c:v>0.66203000000000001</c:v>
                </c:pt>
                <c:pt idx="400">
                  <c:v>0.65544000000000002</c:v>
                </c:pt>
                <c:pt idx="401">
                  <c:v>0.64878999999999998</c:v>
                </c:pt>
                <c:pt idx="402">
                  <c:v>0.64232</c:v>
                </c:pt>
                <c:pt idx="403">
                  <c:v>0.63573000000000002</c:v>
                </c:pt>
                <c:pt idx="404">
                  <c:v>0.62910900000000003</c:v>
                </c:pt>
                <c:pt idx="405">
                  <c:v>0.62283900000000003</c:v>
                </c:pt>
                <c:pt idx="406">
                  <c:v>0.61641999999999997</c:v>
                </c:pt>
                <c:pt idx="407">
                  <c:v>0.61014999999999997</c:v>
                </c:pt>
                <c:pt idx="408">
                  <c:v>0.60421999999999998</c:v>
                </c:pt>
                <c:pt idx="409">
                  <c:v>0.59850000000000003</c:v>
                </c:pt>
                <c:pt idx="410">
                  <c:v>0.59294000000000002</c:v>
                </c:pt>
                <c:pt idx="411">
                  <c:v>0.58787</c:v>
                </c:pt>
                <c:pt idx="412">
                  <c:v>0.58291000000000004</c:v>
                </c:pt>
                <c:pt idx="413">
                  <c:v>0.57808999999999999</c:v>
                </c:pt>
                <c:pt idx="414">
                  <c:v>0.57328000000000001</c:v>
                </c:pt>
                <c:pt idx="415">
                  <c:v>0.56894999999999996</c:v>
                </c:pt>
                <c:pt idx="416">
                  <c:v>0.56496000000000002</c:v>
                </c:pt>
                <c:pt idx="417">
                  <c:v>0.56123000000000001</c:v>
                </c:pt>
                <c:pt idx="418">
                  <c:v>0.5575</c:v>
                </c:pt>
                <c:pt idx="419">
                  <c:v>0.55420000000000003</c:v>
                </c:pt>
                <c:pt idx="420">
                  <c:v>0.55083000000000004</c:v>
                </c:pt>
                <c:pt idx="421">
                  <c:v>0.54771999999999998</c:v>
                </c:pt>
                <c:pt idx="422">
                  <c:v>0.54490000000000005</c:v>
                </c:pt>
                <c:pt idx="423">
                  <c:v>0.54220999999999997</c:v>
                </c:pt>
                <c:pt idx="424">
                  <c:v>0.53949999999999998</c:v>
                </c:pt>
                <c:pt idx="425">
                  <c:v>0.53724000000000005</c:v>
                </c:pt>
                <c:pt idx="426">
                  <c:v>0.53512000000000004</c:v>
                </c:pt>
                <c:pt idx="427">
                  <c:v>0.53313900000000003</c:v>
                </c:pt>
                <c:pt idx="428">
                  <c:v>0.53144999999999998</c:v>
                </c:pt>
                <c:pt idx="429">
                  <c:v>0.52951000000000004</c:v>
                </c:pt>
                <c:pt idx="430">
                  <c:v>0.52788000000000002</c:v>
                </c:pt>
                <c:pt idx="431">
                  <c:v>0.52646999999999999</c:v>
                </c:pt>
                <c:pt idx="432">
                  <c:v>0.52500000000000002</c:v>
                </c:pt>
                <c:pt idx="433">
                  <c:v>0.52368000000000003</c:v>
                </c:pt>
                <c:pt idx="434">
                  <c:v>0.52244999999999997</c:v>
                </c:pt>
                <c:pt idx="435">
                  <c:v>0.52141999999999999</c:v>
                </c:pt>
                <c:pt idx="436">
                  <c:v>0.52042900000000003</c:v>
                </c:pt>
                <c:pt idx="437">
                  <c:v>0.51954</c:v>
                </c:pt>
                <c:pt idx="438">
                  <c:v>0.51887000000000005</c:v>
                </c:pt>
                <c:pt idx="439">
                  <c:v>0.51837</c:v>
                </c:pt>
                <c:pt idx="440">
                  <c:v>0.51771999999999996</c:v>
                </c:pt>
                <c:pt idx="441">
                  <c:v>0.51700000000000002</c:v>
                </c:pt>
                <c:pt idx="442">
                  <c:v>0.51666000000000001</c:v>
                </c:pt>
                <c:pt idx="443">
                  <c:v>0.51622000000000001</c:v>
                </c:pt>
                <c:pt idx="444">
                  <c:v>0.51573000000000002</c:v>
                </c:pt>
                <c:pt idx="445">
                  <c:v>0.51544999999999996</c:v>
                </c:pt>
                <c:pt idx="446">
                  <c:v>0.51544000000000001</c:v>
                </c:pt>
                <c:pt idx="447">
                  <c:v>0.51532999999999995</c:v>
                </c:pt>
                <c:pt idx="448">
                  <c:v>0.51524000000000003</c:v>
                </c:pt>
                <c:pt idx="449">
                  <c:v>0.51527999999999996</c:v>
                </c:pt>
                <c:pt idx="450">
                  <c:v>0.51549999999999996</c:v>
                </c:pt>
                <c:pt idx="451">
                  <c:v>0.51566999999999996</c:v>
                </c:pt>
                <c:pt idx="452">
                  <c:v>0.51558999999999999</c:v>
                </c:pt>
                <c:pt idx="453">
                  <c:v>0.51592000000000005</c:v>
                </c:pt>
                <c:pt idx="454">
                  <c:v>0.51605999999999996</c:v>
                </c:pt>
                <c:pt idx="455">
                  <c:v>0.51622000000000001</c:v>
                </c:pt>
                <c:pt idx="456">
                  <c:v>0.51649</c:v>
                </c:pt>
                <c:pt idx="457">
                  <c:v>0.51698</c:v>
                </c:pt>
                <c:pt idx="458">
                  <c:v>0.51729000000000003</c:v>
                </c:pt>
                <c:pt idx="459">
                  <c:v>0.51771</c:v>
                </c:pt>
                <c:pt idx="460">
                  <c:v>0.5181</c:v>
                </c:pt>
                <c:pt idx="461">
                  <c:v>0.51871999999999996</c:v>
                </c:pt>
                <c:pt idx="462">
                  <c:v>0.51944999999999997</c:v>
                </c:pt>
                <c:pt idx="463">
                  <c:v>0.51993999999999996</c:v>
                </c:pt>
                <c:pt idx="464">
                  <c:v>0.52066000000000001</c:v>
                </c:pt>
                <c:pt idx="465">
                  <c:v>0.52120999999999995</c:v>
                </c:pt>
                <c:pt idx="466">
                  <c:v>0.52178000000000002</c:v>
                </c:pt>
                <c:pt idx="467">
                  <c:v>0.52273999999999998</c:v>
                </c:pt>
                <c:pt idx="468">
                  <c:v>0.52368000000000003</c:v>
                </c:pt>
                <c:pt idx="469">
                  <c:v>0.52458000000000005</c:v>
                </c:pt>
                <c:pt idx="470">
                  <c:v>0.52564999999999995</c:v>
                </c:pt>
                <c:pt idx="471">
                  <c:v>0.52669900000000003</c:v>
                </c:pt>
                <c:pt idx="472">
                  <c:v>0.52775000000000005</c:v>
                </c:pt>
                <c:pt idx="473">
                  <c:v>0.52898000000000001</c:v>
                </c:pt>
                <c:pt idx="474">
                  <c:v>0.52995000000000003</c:v>
                </c:pt>
                <c:pt idx="475">
                  <c:v>0.53110999999999997</c:v>
                </c:pt>
                <c:pt idx="476">
                  <c:v>0.53229000000000004</c:v>
                </c:pt>
                <c:pt idx="477">
                  <c:v>0.53344999999999998</c:v>
                </c:pt>
                <c:pt idx="478">
                  <c:v>0.53461000000000003</c:v>
                </c:pt>
                <c:pt idx="479">
                  <c:v>0.53588000000000002</c:v>
                </c:pt>
                <c:pt idx="480">
                  <c:v>0.53696900000000003</c:v>
                </c:pt>
                <c:pt idx="481">
                  <c:v>0.53832000000000002</c:v>
                </c:pt>
                <c:pt idx="482">
                  <c:v>0.53981999999999997</c:v>
                </c:pt>
                <c:pt idx="483">
                  <c:v>0.54152</c:v>
                </c:pt>
                <c:pt idx="484">
                  <c:v>0.54330000000000001</c:v>
                </c:pt>
                <c:pt idx="485">
                  <c:v>0.54503999999999997</c:v>
                </c:pt>
                <c:pt idx="486">
                  <c:v>0.54696</c:v>
                </c:pt>
                <c:pt idx="487">
                  <c:v>0.54905000000000004</c:v>
                </c:pt>
                <c:pt idx="488">
                  <c:v>0.55091000000000001</c:v>
                </c:pt>
                <c:pt idx="489">
                  <c:v>0.55311900000000003</c:v>
                </c:pt>
                <c:pt idx="490">
                  <c:v>0.55545</c:v>
                </c:pt>
                <c:pt idx="491">
                  <c:v>0.55789</c:v>
                </c:pt>
                <c:pt idx="492">
                  <c:v>0.56054000000000004</c:v>
                </c:pt>
                <c:pt idx="493">
                  <c:v>0.56259000000000003</c:v>
                </c:pt>
                <c:pt idx="494">
                  <c:v>0.56355900000000003</c:v>
                </c:pt>
                <c:pt idx="495">
                  <c:v>0.56496000000000002</c:v>
                </c:pt>
                <c:pt idx="496">
                  <c:v>0.56638900000000003</c:v>
                </c:pt>
                <c:pt idx="497">
                  <c:v>0.56801999999999997</c:v>
                </c:pt>
                <c:pt idx="498">
                  <c:v>0.56930000000000003</c:v>
                </c:pt>
                <c:pt idx="499">
                  <c:v>0.57081000000000004</c:v>
                </c:pt>
                <c:pt idx="500">
                  <c:v>0.57247000000000003</c:v>
                </c:pt>
              </c:numCache>
            </c:numRef>
          </c:yVal>
          <c:smooth val="1"/>
          <c:extLst>
            <c:ext xmlns:c16="http://schemas.microsoft.com/office/drawing/2014/chart" uri="{C3380CC4-5D6E-409C-BE32-E72D297353CC}">
              <c16:uniqueId val="{00000002-32DE-4E31-ADFA-1BB35C52BC39}"/>
            </c:ext>
          </c:extLst>
        </c:ser>
        <c:dLbls>
          <c:showLegendKey val="0"/>
          <c:showVal val="0"/>
          <c:showCatName val="0"/>
          <c:showSerName val="0"/>
          <c:showPercent val="0"/>
          <c:showBubbleSize val="0"/>
        </c:dLbls>
        <c:axId val="325248704"/>
        <c:axId val="325249280"/>
      </c:scatterChart>
      <c:valAx>
        <c:axId val="325248704"/>
        <c:scaling>
          <c:orientation val="minMax"/>
          <c:max val="900"/>
          <c:min val="400"/>
        </c:scaling>
        <c:delete val="0"/>
        <c:axPos val="b"/>
        <c:title>
          <c:tx>
            <c:rich>
              <a:bodyPr/>
              <a:lstStyle/>
              <a:p>
                <a:pPr>
                  <a:defRPr sz="1400"/>
                </a:pPr>
                <a:r>
                  <a:rPr lang="en-US" sz="1400"/>
                  <a:t>Wavelength (nm)</a:t>
                </a:r>
              </a:p>
            </c:rich>
          </c:tx>
          <c:layout>
            <c:manualLayout>
              <c:xMode val="edge"/>
              <c:yMode val="edge"/>
              <c:x val="0.42497892177273439"/>
              <c:y val="0.91825410911750782"/>
            </c:manualLayout>
          </c:layout>
          <c:overlay val="0"/>
        </c:title>
        <c:numFmt formatCode="General" sourceLinked="1"/>
        <c:majorTickMark val="out"/>
        <c:minorTickMark val="none"/>
        <c:tickLblPos val="nextTo"/>
        <c:txPr>
          <a:bodyPr/>
          <a:lstStyle/>
          <a:p>
            <a:pPr>
              <a:defRPr sz="1400">
                <a:latin typeface="+mn-lt"/>
              </a:defRPr>
            </a:pPr>
            <a:endParaRPr lang="en-US"/>
          </a:p>
        </c:txPr>
        <c:crossAx val="325249280"/>
        <c:crosses val="autoZero"/>
        <c:crossBetween val="midCat"/>
        <c:majorUnit val="100"/>
      </c:valAx>
      <c:valAx>
        <c:axId val="325249280"/>
        <c:scaling>
          <c:orientation val="minMax"/>
        </c:scaling>
        <c:delete val="0"/>
        <c:axPos val="l"/>
        <c:title>
          <c:tx>
            <c:rich>
              <a:bodyPr rot="-5400000" vert="horz"/>
              <a:lstStyle/>
              <a:p>
                <a:pPr>
                  <a:defRPr sz="1400"/>
                </a:pPr>
                <a:r>
                  <a:rPr lang="en-US" sz="1400"/>
                  <a:t>Absorbance </a:t>
                </a:r>
              </a:p>
            </c:rich>
          </c:tx>
          <c:layout>
            <c:manualLayout>
              <c:xMode val="edge"/>
              <c:yMode val="edge"/>
              <c:x val="2.7111731286753708E-2"/>
              <c:y val="0.28232139018142466"/>
            </c:manualLayout>
          </c:layout>
          <c:overlay val="0"/>
        </c:title>
        <c:numFmt formatCode="General" sourceLinked="1"/>
        <c:majorTickMark val="out"/>
        <c:minorTickMark val="none"/>
        <c:tickLblPos val="nextTo"/>
        <c:txPr>
          <a:bodyPr/>
          <a:lstStyle/>
          <a:p>
            <a:pPr>
              <a:defRPr sz="1400">
                <a:latin typeface="+mn-lt"/>
              </a:defRPr>
            </a:pPr>
            <a:endParaRPr lang="en-US"/>
          </a:p>
        </c:txPr>
        <c:crossAx val="325248704"/>
        <c:crosses val="autoZero"/>
        <c:crossBetween val="midCat"/>
      </c:valAx>
    </c:plotArea>
    <c:plotVisOnly val="1"/>
    <c:dispBlanksAs val="gap"/>
    <c:showDLblsOverMax val="0"/>
  </c:chart>
  <c:spPr>
    <a:ln w="1905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36581364829396"/>
          <c:y val="2.4930592647472681E-2"/>
          <c:w val="0.83984132665235023"/>
          <c:h val="0.78537833755463282"/>
        </c:manualLayout>
      </c:layout>
      <c:scatterChart>
        <c:scatterStyle val="lineMarker"/>
        <c:varyColors val="0"/>
        <c:ser>
          <c:idx val="0"/>
          <c:order val="0"/>
          <c:spPr>
            <a:ln w="28575">
              <a:noFill/>
            </a:ln>
          </c:spPr>
          <c:marker>
            <c:symbol val="circle"/>
            <c:size val="6"/>
            <c:spPr>
              <a:solidFill>
                <a:schemeClr val="accent6">
                  <a:lumMod val="75000"/>
                </a:schemeClr>
              </a:solidFill>
            </c:spPr>
          </c:marker>
          <c:trendline>
            <c:spPr>
              <a:ln w="19050">
                <a:solidFill>
                  <a:schemeClr val="tx1">
                    <a:lumMod val="50000"/>
                    <a:lumOff val="50000"/>
                  </a:schemeClr>
                </a:solidFill>
              </a:ln>
            </c:spPr>
            <c:trendlineType val="linear"/>
            <c:dispRSqr val="0"/>
            <c:dispEq val="0"/>
          </c:trendline>
          <c:trendline>
            <c:trendlineType val="linear"/>
            <c:dispRSqr val="0"/>
            <c:dispEq val="0"/>
          </c:trendline>
          <c:errBars>
            <c:errDir val="y"/>
            <c:errBarType val="both"/>
            <c:errValType val="percentage"/>
            <c:noEndCap val="0"/>
            <c:val val="5"/>
          </c:errBars>
          <c:xVal>
            <c:numRef>
              <c:f>Sheet1!$A$25:$J$25</c:f>
              <c:numCache>
                <c:formatCode>General</c:formatCode>
                <c:ptCount val="10"/>
                <c:pt idx="0">
                  <c:v>0</c:v>
                </c:pt>
                <c:pt idx="1">
                  <c:v>1</c:v>
                </c:pt>
                <c:pt idx="2">
                  <c:v>2</c:v>
                </c:pt>
                <c:pt idx="3">
                  <c:v>3</c:v>
                </c:pt>
                <c:pt idx="4">
                  <c:v>4</c:v>
                </c:pt>
                <c:pt idx="5">
                  <c:v>5</c:v>
                </c:pt>
                <c:pt idx="6">
                  <c:v>6</c:v>
                </c:pt>
                <c:pt idx="7">
                  <c:v>7</c:v>
                </c:pt>
                <c:pt idx="8">
                  <c:v>8</c:v>
                </c:pt>
                <c:pt idx="9">
                  <c:v>9</c:v>
                </c:pt>
              </c:numCache>
            </c:numRef>
          </c:xVal>
          <c:yVal>
            <c:numRef>
              <c:f>Sheet1!$A$26:$J$26</c:f>
              <c:numCache>
                <c:formatCode>General</c:formatCode>
                <c:ptCount val="10"/>
                <c:pt idx="0">
                  <c:v>854</c:v>
                </c:pt>
                <c:pt idx="1">
                  <c:v>940</c:v>
                </c:pt>
                <c:pt idx="2">
                  <c:v>1095</c:v>
                </c:pt>
                <c:pt idx="3">
                  <c:v>1331</c:v>
                </c:pt>
                <c:pt idx="4">
                  <c:v>1174</c:v>
                </c:pt>
                <c:pt idx="5">
                  <c:v>1472</c:v>
                </c:pt>
                <c:pt idx="6">
                  <c:v>1209</c:v>
                </c:pt>
                <c:pt idx="7">
                  <c:v>1882</c:v>
                </c:pt>
                <c:pt idx="8">
                  <c:v>2060</c:v>
                </c:pt>
                <c:pt idx="9">
                  <c:v>2040</c:v>
                </c:pt>
              </c:numCache>
            </c:numRef>
          </c:yVal>
          <c:smooth val="0"/>
          <c:extLst>
            <c:ext xmlns:c16="http://schemas.microsoft.com/office/drawing/2014/chart" uri="{C3380CC4-5D6E-409C-BE32-E72D297353CC}">
              <c16:uniqueId val="{00000000-E6D1-4F0E-92FD-06B15C6724F7}"/>
            </c:ext>
          </c:extLst>
        </c:ser>
        <c:dLbls>
          <c:showLegendKey val="0"/>
          <c:showVal val="0"/>
          <c:showCatName val="0"/>
          <c:showSerName val="0"/>
          <c:showPercent val="0"/>
          <c:showBubbleSize val="0"/>
        </c:dLbls>
        <c:axId val="325251008"/>
        <c:axId val="325251584"/>
      </c:scatterChart>
      <c:valAx>
        <c:axId val="325251008"/>
        <c:scaling>
          <c:orientation val="minMax"/>
          <c:max val="9"/>
        </c:scaling>
        <c:delete val="0"/>
        <c:axPos val="b"/>
        <c:title>
          <c:tx>
            <c:rich>
              <a:bodyPr/>
              <a:lstStyle/>
              <a:p>
                <a:pPr>
                  <a:defRPr sz="1600"/>
                </a:pPr>
                <a:r>
                  <a:rPr lang="en-US" sz="1600"/>
                  <a:t>Time (hours)</a:t>
                </a:r>
              </a:p>
            </c:rich>
          </c:tx>
          <c:layout>
            <c:manualLayout>
              <c:xMode val="edge"/>
              <c:yMode val="edge"/>
              <c:x val="0.46827686463146484"/>
              <c:y val="0.91384390955506944"/>
            </c:manualLayout>
          </c:layout>
          <c:overlay val="0"/>
        </c:title>
        <c:numFmt formatCode="General" sourceLinked="1"/>
        <c:majorTickMark val="out"/>
        <c:minorTickMark val="none"/>
        <c:tickLblPos val="nextTo"/>
        <c:txPr>
          <a:bodyPr/>
          <a:lstStyle/>
          <a:p>
            <a:pPr>
              <a:defRPr sz="1400">
                <a:latin typeface="+mn-lt"/>
              </a:defRPr>
            </a:pPr>
            <a:endParaRPr lang="en-US"/>
          </a:p>
        </c:txPr>
        <c:crossAx val="325251584"/>
        <c:crosses val="autoZero"/>
        <c:crossBetween val="midCat"/>
      </c:valAx>
      <c:valAx>
        <c:axId val="325251584"/>
        <c:scaling>
          <c:orientation val="minMax"/>
        </c:scaling>
        <c:delete val="0"/>
        <c:axPos val="l"/>
        <c:title>
          <c:tx>
            <c:rich>
              <a:bodyPr rot="-5400000" vert="horz"/>
              <a:lstStyle/>
              <a:p>
                <a:pPr>
                  <a:defRPr sz="1600"/>
                </a:pPr>
                <a:r>
                  <a:rPr lang="en-US" sz="1600" b="1" i="0" u="none" strike="noStrike" baseline="0"/>
                  <a:t>Fluorescence</a:t>
                </a:r>
                <a:r>
                  <a:rPr lang="en-US" sz="1600"/>
                  <a:t> Intensity</a:t>
                </a:r>
              </a:p>
            </c:rich>
          </c:tx>
          <c:layout>
            <c:manualLayout>
              <c:xMode val="edge"/>
              <c:yMode val="edge"/>
              <c:x val="1.8588931136459656E-2"/>
              <c:y val="0.18678084276664544"/>
            </c:manualLayout>
          </c:layout>
          <c:overlay val="0"/>
        </c:title>
        <c:numFmt formatCode="General" sourceLinked="1"/>
        <c:majorTickMark val="out"/>
        <c:minorTickMark val="none"/>
        <c:tickLblPos val="nextTo"/>
        <c:txPr>
          <a:bodyPr/>
          <a:lstStyle/>
          <a:p>
            <a:pPr>
              <a:defRPr sz="1400">
                <a:latin typeface="+mn-lt"/>
              </a:defRPr>
            </a:pPr>
            <a:endParaRPr lang="en-US"/>
          </a:p>
        </c:txPr>
        <c:crossAx val="325251008"/>
        <c:crosses val="autoZero"/>
        <c:crossBetween val="midCat"/>
      </c:valAx>
    </c:plotArea>
    <c:plotVisOnly val="1"/>
    <c:dispBlanksAs val="gap"/>
    <c:showDLblsOverMax val="0"/>
  </c:chart>
  <c:spPr>
    <a:ln w="19050"/>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6AE90-3371-4B5F-8DB8-4BEEE86B2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23</Pages>
  <Words>4819</Words>
  <Characters>27470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Mani</dc:creator>
  <cp:lastModifiedBy>TA</cp:lastModifiedBy>
  <cp:revision>33</cp:revision>
  <cp:lastPrinted>2019-07-22T11:37:00Z</cp:lastPrinted>
  <dcterms:created xsi:type="dcterms:W3CDTF">2019-03-02T08:40:00Z</dcterms:created>
  <dcterms:modified xsi:type="dcterms:W3CDTF">2019-07-30T08:57:00Z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http://www.zotero.org/styles/acta-mechanica-solida-sinica</vt:lpwstr>
  </property>
  <property fmtid="{D5CDD505-2E9C-101B-9397-08002B2CF9AE}" pid="3" name="Mendeley Recent Style Name 0_1">
    <vt:lpwstr>Acta Mechanica Solida Sinica</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http://www.zotero.org/styles/excli-journal</vt:lpwstr>
  </property>
  <property fmtid="{D5CDD505-2E9C-101B-9397-08002B2CF9AE}" pid="13" name="Mendeley Recent Style Name 5_1">
    <vt:lpwstr>EXCLI Journal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http://www.zotero.org/styles/journal-of-organometallic-chemistry</vt:lpwstr>
  </property>
  <property fmtid="{D5CDD505-2E9C-101B-9397-08002B2CF9AE}" pid="17" name="Mendeley Recent Style Name 7_1">
    <vt:lpwstr>Journal of Organometallic Chemistry</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871668a7-75a4-3871-b2e0-0394e427cdba</vt:lpwstr>
  </property>
  <property fmtid="{D5CDD505-2E9C-101B-9397-08002B2CF9AE}" pid="24" name="Mendeley Citation Style_1">
    <vt:lpwstr>http://www.zotero.org/styles/acta-mechanica-solida-sinica</vt:lpwstr>
  </property>
</Properties>
</file>