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E4B9E" w14:textId="77777777" w:rsidR="007A1518" w:rsidRPr="00640741" w:rsidRDefault="00170F9A" w:rsidP="00B9082A">
      <w:pPr>
        <w:spacing w:line="360" w:lineRule="auto"/>
        <w:jc w:val="center"/>
        <w:rPr>
          <w:rFonts w:ascii="Times New Roman" w:hAnsi="Times New Roman" w:cs="Times New Roman"/>
          <w:i/>
          <w:sz w:val="24"/>
          <w:szCs w:val="24"/>
        </w:rPr>
      </w:pPr>
      <w:r>
        <w:rPr>
          <w:rFonts w:ascii="Times New Roman" w:hAnsi="Times New Roman" w:cs="Times New Roman"/>
          <w:i/>
          <w:sz w:val="24"/>
          <w:szCs w:val="24"/>
        </w:rPr>
        <w:t>Scientific article</w:t>
      </w:r>
    </w:p>
    <w:p w14:paraId="6A37B9A6" w14:textId="77777777" w:rsidR="007A1518" w:rsidRPr="00640741" w:rsidRDefault="00B62915" w:rsidP="00B9082A">
      <w:pPr>
        <w:autoSpaceDE w:val="0"/>
        <w:autoSpaceDN w:val="0"/>
        <w:adjustRightInd w:val="0"/>
        <w:spacing w:after="0" w:line="360" w:lineRule="auto"/>
        <w:jc w:val="center"/>
        <w:rPr>
          <w:rFonts w:ascii="Times New Roman" w:hAnsi="Times New Roman" w:cs="Times New Roman"/>
          <w:b/>
          <w:bCs/>
          <w:sz w:val="24"/>
          <w:szCs w:val="24"/>
        </w:rPr>
      </w:pPr>
      <w:r w:rsidRPr="00B62915">
        <w:rPr>
          <w:rFonts w:ascii="Times New Roman" w:hAnsi="Times New Roman" w:cs="Times New Roman"/>
          <w:b/>
          <w:bCs/>
          <w:sz w:val="24"/>
          <w:szCs w:val="24"/>
        </w:rPr>
        <w:t xml:space="preserve">Oxidized Carbon </w:t>
      </w:r>
      <w:proofErr w:type="spellStart"/>
      <w:r w:rsidRPr="00B62915">
        <w:rPr>
          <w:rFonts w:ascii="Times New Roman" w:hAnsi="Times New Roman" w:cs="Times New Roman"/>
          <w:b/>
          <w:bCs/>
          <w:sz w:val="24"/>
          <w:szCs w:val="24"/>
        </w:rPr>
        <w:t>Nanohorns</w:t>
      </w:r>
      <w:proofErr w:type="spellEnd"/>
      <w:r w:rsidRPr="00B62915">
        <w:rPr>
          <w:rFonts w:ascii="Times New Roman" w:hAnsi="Times New Roman" w:cs="Times New Roman"/>
          <w:b/>
          <w:bCs/>
          <w:sz w:val="24"/>
          <w:szCs w:val="24"/>
        </w:rPr>
        <w:t xml:space="preserve"> as Novel Sensing Layer for Resistive Humidity Sensor</w:t>
      </w:r>
    </w:p>
    <w:p w14:paraId="76D9F98E" w14:textId="77777777" w:rsidR="00B62915" w:rsidRDefault="00B62915" w:rsidP="00B9082A">
      <w:pPr>
        <w:pStyle w:val="Affiliation"/>
        <w:spacing w:after="0" w:line="360" w:lineRule="auto"/>
        <w:rPr>
          <w:i/>
          <w:sz w:val="24"/>
          <w:szCs w:val="24"/>
          <w:vertAlign w:val="superscript"/>
        </w:rPr>
      </w:pPr>
      <w:r w:rsidRPr="00B62915">
        <w:rPr>
          <w:sz w:val="24"/>
          <w:szCs w:val="24"/>
        </w:rPr>
        <w:t>Bogdan Catalin Serban</w:t>
      </w:r>
      <w:r w:rsidRPr="00B62915">
        <w:rPr>
          <w:sz w:val="24"/>
          <w:szCs w:val="24"/>
          <w:vertAlign w:val="superscript"/>
        </w:rPr>
        <w:t>1</w:t>
      </w:r>
      <w:r w:rsidRPr="00B62915">
        <w:rPr>
          <w:sz w:val="24"/>
          <w:szCs w:val="24"/>
        </w:rPr>
        <w:t>*, Octavian Buiu</w:t>
      </w:r>
      <w:r w:rsidRPr="00B62915">
        <w:rPr>
          <w:sz w:val="24"/>
          <w:szCs w:val="24"/>
          <w:vertAlign w:val="superscript"/>
        </w:rPr>
        <w:t>1</w:t>
      </w:r>
      <w:r w:rsidRPr="00B62915">
        <w:rPr>
          <w:sz w:val="24"/>
          <w:szCs w:val="24"/>
        </w:rPr>
        <w:t>, Nicolae Dumbravescu</w:t>
      </w:r>
      <w:r w:rsidRPr="00B62915">
        <w:rPr>
          <w:sz w:val="24"/>
          <w:szCs w:val="24"/>
          <w:vertAlign w:val="superscript"/>
        </w:rPr>
        <w:t>1</w:t>
      </w:r>
      <w:r w:rsidRPr="00B62915">
        <w:rPr>
          <w:sz w:val="24"/>
          <w:szCs w:val="24"/>
        </w:rPr>
        <w:t>, Cornel Cobianu</w:t>
      </w:r>
      <w:r w:rsidRPr="00B62915">
        <w:rPr>
          <w:sz w:val="24"/>
          <w:szCs w:val="24"/>
          <w:vertAlign w:val="superscript"/>
        </w:rPr>
        <w:t>1</w:t>
      </w:r>
      <w:r w:rsidRPr="00B62915">
        <w:rPr>
          <w:sz w:val="24"/>
          <w:szCs w:val="24"/>
        </w:rPr>
        <w:t>, Viorel Avramescu</w:t>
      </w:r>
      <w:r w:rsidRPr="00B62915">
        <w:rPr>
          <w:sz w:val="24"/>
          <w:szCs w:val="24"/>
          <w:vertAlign w:val="superscript"/>
        </w:rPr>
        <w:t>1</w:t>
      </w:r>
      <w:r w:rsidRPr="00B62915">
        <w:rPr>
          <w:sz w:val="24"/>
          <w:szCs w:val="24"/>
        </w:rPr>
        <w:t>, Mihai Brezeanu</w:t>
      </w:r>
      <w:r w:rsidRPr="00B62915">
        <w:rPr>
          <w:sz w:val="24"/>
          <w:szCs w:val="24"/>
          <w:vertAlign w:val="superscript"/>
        </w:rPr>
        <w:t>2</w:t>
      </w:r>
      <w:r w:rsidRPr="00B62915">
        <w:rPr>
          <w:sz w:val="24"/>
          <w:szCs w:val="24"/>
        </w:rPr>
        <w:t>, Marius Bumbac</w:t>
      </w:r>
      <w:r w:rsidRPr="00B62915">
        <w:rPr>
          <w:sz w:val="24"/>
          <w:szCs w:val="24"/>
          <w:vertAlign w:val="superscript"/>
        </w:rPr>
        <w:t>3,4</w:t>
      </w:r>
      <w:r w:rsidRPr="00B62915">
        <w:rPr>
          <w:sz w:val="24"/>
          <w:szCs w:val="24"/>
        </w:rPr>
        <w:t>, Cristina Mihaela Nicolescu</w:t>
      </w:r>
      <w:r w:rsidRPr="00B62915">
        <w:rPr>
          <w:sz w:val="24"/>
          <w:szCs w:val="24"/>
          <w:vertAlign w:val="superscript"/>
        </w:rPr>
        <w:t>4</w:t>
      </w:r>
    </w:p>
    <w:p w14:paraId="2347BE24" w14:textId="77777777" w:rsidR="00640741" w:rsidRDefault="007A1518" w:rsidP="00B9082A">
      <w:pPr>
        <w:pStyle w:val="Affiliation"/>
        <w:spacing w:after="0" w:line="360" w:lineRule="auto"/>
        <w:rPr>
          <w:i/>
          <w:sz w:val="24"/>
          <w:szCs w:val="24"/>
        </w:rPr>
      </w:pPr>
      <w:r w:rsidRPr="00640741">
        <w:rPr>
          <w:i/>
          <w:sz w:val="24"/>
          <w:szCs w:val="24"/>
          <w:vertAlign w:val="superscript"/>
        </w:rPr>
        <w:t>1</w:t>
      </w:r>
      <w:r w:rsidRPr="00640741">
        <w:rPr>
          <w:i/>
          <w:sz w:val="24"/>
          <w:szCs w:val="24"/>
        </w:rPr>
        <w:t xml:space="preserve">National Institute for Research and Development in </w:t>
      </w:r>
      <w:proofErr w:type="spellStart"/>
      <w:r w:rsidRPr="00640741">
        <w:rPr>
          <w:i/>
          <w:sz w:val="24"/>
          <w:szCs w:val="24"/>
        </w:rPr>
        <w:t>Microtechnologies</w:t>
      </w:r>
      <w:proofErr w:type="spellEnd"/>
      <w:r w:rsidRPr="00640741">
        <w:rPr>
          <w:i/>
          <w:sz w:val="24"/>
          <w:szCs w:val="24"/>
        </w:rPr>
        <w:t xml:space="preserve">, </w:t>
      </w:r>
    </w:p>
    <w:p w14:paraId="125620CE" w14:textId="77777777" w:rsidR="007A1518" w:rsidRPr="00640741" w:rsidRDefault="007A1518" w:rsidP="00B9082A">
      <w:pPr>
        <w:pStyle w:val="Affiliation"/>
        <w:spacing w:after="0" w:line="360" w:lineRule="auto"/>
        <w:rPr>
          <w:i/>
          <w:sz w:val="24"/>
          <w:szCs w:val="24"/>
        </w:rPr>
      </w:pPr>
      <w:r w:rsidRPr="00640741">
        <w:rPr>
          <w:i/>
          <w:sz w:val="24"/>
          <w:szCs w:val="24"/>
        </w:rPr>
        <w:t xml:space="preserve">IMT-Bucharest, </w:t>
      </w:r>
      <w:r w:rsidR="00640741">
        <w:rPr>
          <w:i/>
          <w:sz w:val="24"/>
          <w:szCs w:val="24"/>
        </w:rPr>
        <w:t xml:space="preserve">126 A Str </w:t>
      </w:r>
      <w:proofErr w:type="spellStart"/>
      <w:r w:rsidR="00640741">
        <w:rPr>
          <w:i/>
          <w:sz w:val="24"/>
          <w:szCs w:val="24"/>
        </w:rPr>
        <w:t>Erou</w:t>
      </w:r>
      <w:proofErr w:type="spellEnd"/>
      <w:r w:rsidR="00640741">
        <w:rPr>
          <w:i/>
          <w:sz w:val="24"/>
          <w:szCs w:val="24"/>
        </w:rPr>
        <w:t xml:space="preserve"> Iancu Nicolae, </w:t>
      </w:r>
      <w:r w:rsidR="00640741" w:rsidRPr="00640741">
        <w:rPr>
          <w:i/>
          <w:sz w:val="24"/>
          <w:szCs w:val="24"/>
        </w:rPr>
        <w:t>077190</w:t>
      </w:r>
      <w:r w:rsidR="00640741">
        <w:rPr>
          <w:i/>
          <w:sz w:val="24"/>
          <w:szCs w:val="24"/>
        </w:rPr>
        <w:t xml:space="preserve">, </w:t>
      </w:r>
      <w:proofErr w:type="spellStart"/>
      <w:r w:rsidR="00640741">
        <w:rPr>
          <w:i/>
          <w:sz w:val="24"/>
          <w:szCs w:val="24"/>
        </w:rPr>
        <w:t>Voluntari</w:t>
      </w:r>
      <w:proofErr w:type="spellEnd"/>
      <w:r w:rsidR="00640741">
        <w:rPr>
          <w:i/>
          <w:sz w:val="24"/>
          <w:szCs w:val="24"/>
        </w:rPr>
        <w:t xml:space="preserve">, Ilfov, </w:t>
      </w:r>
      <w:r w:rsidRPr="00640741">
        <w:rPr>
          <w:i/>
          <w:sz w:val="24"/>
          <w:szCs w:val="24"/>
        </w:rPr>
        <w:t>Romania</w:t>
      </w:r>
    </w:p>
    <w:p w14:paraId="0D353B62" w14:textId="77777777" w:rsidR="007A1518" w:rsidRPr="00640741" w:rsidRDefault="007A1518" w:rsidP="00B9082A">
      <w:pPr>
        <w:pStyle w:val="Affiliation"/>
        <w:spacing w:after="0" w:line="360" w:lineRule="auto"/>
        <w:rPr>
          <w:i/>
          <w:sz w:val="24"/>
          <w:szCs w:val="24"/>
        </w:rPr>
      </w:pPr>
      <w:r w:rsidRPr="00640741">
        <w:rPr>
          <w:i/>
          <w:sz w:val="24"/>
          <w:szCs w:val="24"/>
          <w:vertAlign w:val="superscript"/>
        </w:rPr>
        <w:t>2</w:t>
      </w:r>
      <w:r w:rsidRPr="00640741">
        <w:rPr>
          <w:i/>
          <w:sz w:val="24"/>
          <w:szCs w:val="24"/>
        </w:rPr>
        <w:t xml:space="preserve">University </w:t>
      </w:r>
      <w:proofErr w:type="spellStart"/>
      <w:r w:rsidRPr="00640741">
        <w:rPr>
          <w:i/>
          <w:sz w:val="24"/>
          <w:szCs w:val="24"/>
        </w:rPr>
        <w:t>Politehnica</w:t>
      </w:r>
      <w:proofErr w:type="spellEnd"/>
      <w:r w:rsidRPr="00640741">
        <w:rPr>
          <w:i/>
          <w:sz w:val="24"/>
          <w:szCs w:val="24"/>
        </w:rPr>
        <w:t xml:space="preserve"> of Bucharest, Romania</w:t>
      </w:r>
      <w:r w:rsidR="00640741">
        <w:rPr>
          <w:i/>
          <w:sz w:val="24"/>
          <w:szCs w:val="24"/>
        </w:rPr>
        <w:t xml:space="preserve">, Faculty of Electronics, Telecommunications and IT, 313 </w:t>
      </w:r>
      <w:proofErr w:type="spellStart"/>
      <w:r w:rsidR="00640741">
        <w:rPr>
          <w:i/>
          <w:sz w:val="24"/>
          <w:szCs w:val="24"/>
        </w:rPr>
        <w:t>Splaiul</w:t>
      </w:r>
      <w:proofErr w:type="spellEnd"/>
      <w:r w:rsidR="00640741">
        <w:rPr>
          <w:i/>
          <w:sz w:val="24"/>
          <w:szCs w:val="24"/>
        </w:rPr>
        <w:t xml:space="preserve"> </w:t>
      </w:r>
      <w:proofErr w:type="spellStart"/>
      <w:r w:rsidR="00640741">
        <w:rPr>
          <w:i/>
          <w:sz w:val="24"/>
          <w:szCs w:val="24"/>
        </w:rPr>
        <w:t>Independentei</w:t>
      </w:r>
      <w:proofErr w:type="spellEnd"/>
      <w:r w:rsidR="00640741">
        <w:rPr>
          <w:i/>
          <w:sz w:val="24"/>
          <w:szCs w:val="24"/>
        </w:rPr>
        <w:t xml:space="preserve">, Sector 6, </w:t>
      </w:r>
      <w:r w:rsidR="00640741" w:rsidRPr="00640741">
        <w:rPr>
          <w:i/>
          <w:sz w:val="24"/>
          <w:szCs w:val="24"/>
        </w:rPr>
        <w:t>060042</w:t>
      </w:r>
      <w:r w:rsidR="00640741">
        <w:rPr>
          <w:i/>
          <w:sz w:val="24"/>
          <w:szCs w:val="24"/>
        </w:rPr>
        <w:t>, Bucharest, Romania</w:t>
      </w:r>
    </w:p>
    <w:p w14:paraId="4E33C916" w14:textId="77777777" w:rsidR="007A1518" w:rsidRPr="00640741" w:rsidRDefault="007A1518" w:rsidP="00B9082A">
      <w:pPr>
        <w:pStyle w:val="FootnoteText"/>
        <w:spacing w:line="360" w:lineRule="auto"/>
        <w:jc w:val="center"/>
        <w:rPr>
          <w:rFonts w:ascii="Times New Roman" w:hAnsi="Times New Roman" w:cs="Times New Roman"/>
          <w:i/>
          <w:sz w:val="24"/>
          <w:szCs w:val="24"/>
        </w:rPr>
      </w:pPr>
      <w:r w:rsidRPr="00640741">
        <w:rPr>
          <w:rStyle w:val="FootnoteReference"/>
          <w:rFonts w:ascii="Times New Roman" w:hAnsi="Times New Roman" w:cs="Times New Roman"/>
          <w:i/>
          <w:sz w:val="24"/>
          <w:szCs w:val="24"/>
        </w:rPr>
        <w:t>3</w:t>
      </w:r>
      <w:r w:rsidRPr="00640741">
        <w:rPr>
          <w:rFonts w:ascii="Times New Roman" w:hAnsi="Times New Roman" w:cs="Times New Roman"/>
          <w:i/>
          <w:sz w:val="24"/>
          <w:szCs w:val="24"/>
        </w:rPr>
        <w:t xml:space="preserve">Valahia University of </w:t>
      </w:r>
      <w:proofErr w:type="spellStart"/>
      <w:r w:rsidRPr="00640741">
        <w:rPr>
          <w:rFonts w:ascii="Times New Roman" w:hAnsi="Times New Roman" w:cs="Times New Roman"/>
          <w:i/>
          <w:sz w:val="24"/>
          <w:szCs w:val="24"/>
        </w:rPr>
        <w:t>Targoviste</w:t>
      </w:r>
      <w:proofErr w:type="spellEnd"/>
      <w:r w:rsidRPr="00640741">
        <w:rPr>
          <w:rFonts w:ascii="Times New Roman" w:hAnsi="Times New Roman" w:cs="Times New Roman"/>
          <w:i/>
          <w:sz w:val="24"/>
          <w:szCs w:val="24"/>
        </w:rPr>
        <w:t xml:space="preserve">, Faculty of Sciences and Arts, Sciences and Advanced Technologies Department, </w:t>
      </w:r>
      <w:r w:rsidR="00640741">
        <w:rPr>
          <w:rFonts w:ascii="Times New Roman" w:hAnsi="Times New Roman" w:cs="Times New Roman"/>
          <w:i/>
          <w:sz w:val="24"/>
          <w:szCs w:val="24"/>
        </w:rPr>
        <w:t xml:space="preserve">2 </w:t>
      </w:r>
      <w:r w:rsidR="00640741" w:rsidRPr="00640741">
        <w:rPr>
          <w:rFonts w:ascii="Times New Roman" w:hAnsi="Times New Roman" w:cs="Times New Roman"/>
          <w:i/>
          <w:sz w:val="24"/>
          <w:szCs w:val="24"/>
        </w:rPr>
        <w:t>Bd. Carol I, 130024</w:t>
      </w:r>
      <w:r w:rsidR="00640741">
        <w:rPr>
          <w:rFonts w:ascii="Times New Roman" w:hAnsi="Times New Roman" w:cs="Times New Roman"/>
          <w:i/>
          <w:sz w:val="24"/>
          <w:szCs w:val="24"/>
        </w:rPr>
        <w:t>,</w:t>
      </w:r>
      <w:r w:rsidR="00640741" w:rsidRPr="00640741">
        <w:rPr>
          <w:rFonts w:ascii="Times New Roman" w:hAnsi="Times New Roman" w:cs="Times New Roman"/>
          <w:i/>
          <w:sz w:val="24"/>
          <w:szCs w:val="24"/>
        </w:rPr>
        <w:t xml:space="preserve"> </w:t>
      </w:r>
      <w:proofErr w:type="spellStart"/>
      <w:r w:rsidRPr="00640741">
        <w:rPr>
          <w:rFonts w:ascii="Times New Roman" w:hAnsi="Times New Roman" w:cs="Times New Roman"/>
          <w:i/>
          <w:sz w:val="24"/>
          <w:szCs w:val="24"/>
        </w:rPr>
        <w:t>Targoviste</w:t>
      </w:r>
      <w:proofErr w:type="spellEnd"/>
      <w:r w:rsidRPr="00640741">
        <w:rPr>
          <w:rFonts w:ascii="Times New Roman" w:hAnsi="Times New Roman" w:cs="Times New Roman"/>
          <w:i/>
          <w:sz w:val="24"/>
          <w:szCs w:val="24"/>
        </w:rPr>
        <w:t xml:space="preserve">, </w:t>
      </w:r>
      <w:proofErr w:type="spellStart"/>
      <w:r w:rsidR="00640741">
        <w:rPr>
          <w:rFonts w:ascii="Times New Roman" w:hAnsi="Times New Roman" w:cs="Times New Roman"/>
          <w:i/>
          <w:sz w:val="24"/>
          <w:szCs w:val="24"/>
        </w:rPr>
        <w:t>Dambovita</w:t>
      </w:r>
      <w:proofErr w:type="spellEnd"/>
      <w:r w:rsidR="00640741">
        <w:rPr>
          <w:rFonts w:ascii="Times New Roman" w:hAnsi="Times New Roman" w:cs="Times New Roman"/>
          <w:i/>
          <w:sz w:val="24"/>
          <w:szCs w:val="24"/>
        </w:rPr>
        <w:t xml:space="preserve">, </w:t>
      </w:r>
      <w:r w:rsidRPr="00640741">
        <w:rPr>
          <w:rFonts w:ascii="Times New Roman" w:hAnsi="Times New Roman" w:cs="Times New Roman"/>
          <w:i/>
          <w:sz w:val="24"/>
          <w:szCs w:val="24"/>
        </w:rPr>
        <w:t>Romania</w:t>
      </w:r>
    </w:p>
    <w:p w14:paraId="33B62A75" w14:textId="77777777" w:rsidR="007A1518" w:rsidRPr="00640741" w:rsidRDefault="007A1518" w:rsidP="00B9082A">
      <w:pPr>
        <w:tabs>
          <w:tab w:val="left" w:pos="360"/>
        </w:tabs>
        <w:spacing w:after="0" w:line="360" w:lineRule="auto"/>
        <w:jc w:val="center"/>
        <w:rPr>
          <w:rFonts w:ascii="Times New Roman" w:hAnsi="Times New Roman" w:cs="Times New Roman"/>
          <w:i/>
          <w:sz w:val="24"/>
          <w:szCs w:val="24"/>
        </w:rPr>
      </w:pPr>
      <w:r w:rsidRPr="00640741">
        <w:rPr>
          <w:rStyle w:val="FootnoteReference"/>
          <w:rFonts w:ascii="Times New Roman" w:hAnsi="Times New Roman" w:cs="Times New Roman"/>
          <w:i/>
          <w:sz w:val="24"/>
          <w:szCs w:val="24"/>
        </w:rPr>
        <w:t>4</w:t>
      </w:r>
      <w:r w:rsidRPr="00640741">
        <w:rPr>
          <w:rFonts w:ascii="Times New Roman" w:hAnsi="Times New Roman" w:cs="Times New Roman"/>
          <w:i/>
          <w:sz w:val="24"/>
          <w:szCs w:val="24"/>
        </w:rPr>
        <w:t xml:space="preserve">Valahia University of </w:t>
      </w:r>
      <w:proofErr w:type="spellStart"/>
      <w:r w:rsidRPr="00640741">
        <w:rPr>
          <w:rFonts w:ascii="Times New Roman" w:hAnsi="Times New Roman" w:cs="Times New Roman"/>
          <w:i/>
          <w:sz w:val="24"/>
          <w:szCs w:val="24"/>
        </w:rPr>
        <w:t>Targoviste</w:t>
      </w:r>
      <w:proofErr w:type="spellEnd"/>
      <w:r w:rsidRPr="00640741">
        <w:rPr>
          <w:rFonts w:ascii="Times New Roman" w:hAnsi="Times New Roman" w:cs="Times New Roman"/>
          <w:i/>
          <w:sz w:val="24"/>
          <w:szCs w:val="24"/>
        </w:rPr>
        <w:t xml:space="preserve">, Institute of Multidisciplinary Research for Science Technology, </w:t>
      </w:r>
      <w:r w:rsidR="00640741">
        <w:rPr>
          <w:rFonts w:ascii="Times New Roman" w:hAnsi="Times New Roman" w:cs="Times New Roman"/>
          <w:i/>
          <w:sz w:val="24"/>
          <w:szCs w:val="24"/>
        </w:rPr>
        <w:t xml:space="preserve">2 </w:t>
      </w:r>
      <w:r w:rsidR="00640741" w:rsidRPr="00640741">
        <w:rPr>
          <w:rFonts w:ascii="Times New Roman" w:hAnsi="Times New Roman" w:cs="Times New Roman"/>
          <w:i/>
          <w:sz w:val="24"/>
          <w:szCs w:val="24"/>
        </w:rPr>
        <w:t>Bd. Carol I, 130024</w:t>
      </w:r>
      <w:r w:rsidR="00640741">
        <w:rPr>
          <w:rFonts w:ascii="Times New Roman" w:hAnsi="Times New Roman" w:cs="Times New Roman"/>
          <w:i/>
          <w:sz w:val="24"/>
          <w:szCs w:val="24"/>
        </w:rPr>
        <w:t>,</w:t>
      </w:r>
      <w:r w:rsidR="00640741" w:rsidRPr="00640741">
        <w:rPr>
          <w:rFonts w:ascii="Times New Roman" w:hAnsi="Times New Roman" w:cs="Times New Roman"/>
          <w:i/>
          <w:sz w:val="24"/>
          <w:szCs w:val="24"/>
        </w:rPr>
        <w:t xml:space="preserve"> </w:t>
      </w:r>
      <w:proofErr w:type="spellStart"/>
      <w:r w:rsidRPr="00640741">
        <w:rPr>
          <w:rFonts w:ascii="Times New Roman" w:hAnsi="Times New Roman" w:cs="Times New Roman"/>
          <w:i/>
          <w:sz w:val="24"/>
          <w:szCs w:val="24"/>
        </w:rPr>
        <w:t>Targoviste</w:t>
      </w:r>
      <w:proofErr w:type="spellEnd"/>
      <w:r w:rsidRPr="00640741">
        <w:rPr>
          <w:rFonts w:ascii="Times New Roman" w:hAnsi="Times New Roman" w:cs="Times New Roman"/>
          <w:i/>
          <w:sz w:val="24"/>
          <w:szCs w:val="24"/>
        </w:rPr>
        <w:t xml:space="preserve">, </w:t>
      </w:r>
      <w:proofErr w:type="spellStart"/>
      <w:r w:rsidR="00640741">
        <w:rPr>
          <w:rFonts w:ascii="Times New Roman" w:hAnsi="Times New Roman" w:cs="Times New Roman"/>
          <w:i/>
          <w:sz w:val="24"/>
          <w:szCs w:val="24"/>
        </w:rPr>
        <w:t>Dambovita</w:t>
      </w:r>
      <w:proofErr w:type="spellEnd"/>
      <w:r w:rsidR="00640741">
        <w:rPr>
          <w:rFonts w:ascii="Times New Roman" w:hAnsi="Times New Roman" w:cs="Times New Roman"/>
          <w:i/>
          <w:sz w:val="24"/>
          <w:szCs w:val="24"/>
        </w:rPr>
        <w:t xml:space="preserve"> </w:t>
      </w:r>
      <w:r w:rsidRPr="00640741">
        <w:rPr>
          <w:rFonts w:ascii="Times New Roman" w:hAnsi="Times New Roman" w:cs="Times New Roman"/>
          <w:i/>
          <w:sz w:val="24"/>
          <w:szCs w:val="24"/>
        </w:rPr>
        <w:t>Romania</w:t>
      </w:r>
    </w:p>
    <w:p w14:paraId="6E879FB2" w14:textId="77777777" w:rsidR="00640741" w:rsidRDefault="00640741" w:rsidP="00B9082A">
      <w:pPr>
        <w:pStyle w:val="Affiliation"/>
        <w:spacing w:after="0" w:line="360" w:lineRule="auto"/>
        <w:rPr>
          <w:rStyle w:val="Hyperlink"/>
          <w:sz w:val="24"/>
          <w:szCs w:val="24"/>
        </w:rPr>
      </w:pPr>
      <w:r w:rsidRPr="00640741">
        <w:rPr>
          <w:sz w:val="24"/>
          <w:szCs w:val="24"/>
        </w:rPr>
        <w:t>*Corresponding author:</w:t>
      </w:r>
      <w:r>
        <w:rPr>
          <w:sz w:val="24"/>
          <w:szCs w:val="24"/>
        </w:rPr>
        <w:t xml:space="preserve"> E-mail:</w:t>
      </w:r>
      <w:r w:rsidRPr="00640741">
        <w:rPr>
          <w:sz w:val="24"/>
          <w:szCs w:val="24"/>
        </w:rPr>
        <w:t xml:space="preserve"> </w:t>
      </w:r>
      <w:hyperlink r:id="rId5" w:history="1">
        <w:r w:rsidRPr="00640741">
          <w:rPr>
            <w:rStyle w:val="Hyperlink"/>
            <w:sz w:val="24"/>
            <w:szCs w:val="24"/>
          </w:rPr>
          <w:t>bogdan.serban@imt.ro</w:t>
        </w:r>
      </w:hyperlink>
      <w:r>
        <w:rPr>
          <w:rStyle w:val="Hyperlink"/>
          <w:sz w:val="24"/>
          <w:szCs w:val="24"/>
        </w:rPr>
        <w:t xml:space="preserve"> </w:t>
      </w:r>
    </w:p>
    <w:p w14:paraId="64065DA8" w14:textId="77777777" w:rsidR="00640741" w:rsidRPr="00640741" w:rsidRDefault="00640741" w:rsidP="00B9082A">
      <w:pPr>
        <w:pStyle w:val="Affiliation"/>
        <w:spacing w:after="0" w:line="360" w:lineRule="auto"/>
        <w:rPr>
          <w:color w:val="0563C1"/>
          <w:sz w:val="24"/>
          <w:szCs w:val="24"/>
          <w:u w:val="single"/>
        </w:rPr>
      </w:pPr>
      <w:r>
        <w:rPr>
          <w:sz w:val="24"/>
          <w:szCs w:val="24"/>
        </w:rPr>
        <w:t>Tel: +40 724284128</w:t>
      </w:r>
    </w:p>
    <w:p w14:paraId="6343E8BF" w14:textId="77777777" w:rsidR="00640741" w:rsidRPr="00640741" w:rsidRDefault="00640741" w:rsidP="00B9082A">
      <w:pPr>
        <w:tabs>
          <w:tab w:val="left" w:pos="360"/>
        </w:tabs>
        <w:spacing w:after="0" w:line="360" w:lineRule="auto"/>
        <w:jc w:val="center"/>
        <w:rPr>
          <w:rFonts w:ascii="Times New Roman" w:hAnsi="Times New Roman" w:cs="Times New Roman"/>
          <w:sz w:val="24"/>
          <w:szCs w:val="24"/>
        </w:rPr>
      </w:pPr>
    </w:p>
    <w:p w14:paraId="3F44C4BF" w14:textId="77777777" w:rsidR="00170F9A" w:rsidRPr="00170F9A" w:rsidRDefault="007A1518" w:rsidP="008D7983">
      <w:pPr>
        <w:autoSpaceDE w:val="0"/>
        <w:autoSpaceDN w:val="0"/>
        <w:adjustRightInd w:val="0"/>
        <w:spacing w:after="0" w:line="360" w:lineRule="auto"/>
        <w:jc w:val="both"/>
        <w:rPr>
          <w:rFonts w:ascii="Times New Roman" w:hAnsi="Times New Roman" w:cs="Times New Roman"/>
          <w:b/>
          <w:bCs/>
          <w:sz w:val="24"/>
          <w:szCs w:val="24"/>
          <w:lang w:val="it-IT"/>
        </w:rPr>
      </w:pPr>
      <w:r w:rsidRPr="00170F9A">
        <w:rPr>
          <w:rStyle w:val="Heading1Char"/>
          <w:rFonts w:ascii="Times New Roman" w:hAnsi="Times New Roman" w:cs="Times New Roman"/>
          <w:b/>
          <w:color w:val="auto"/>
          <w:sz w:val="24"/>
          <w:szCs w:val="24"/>
        </w:rPr>
        <w:t>Abstract</w:t>
      </w:r>
      <w:r w:rsidR="00B22B77" w:rsidRPr="00170F9A">
        <w:rPr>
          <w:rFonts w:ascii="Times New Roman" w:hAnsi="Times New Roman" w:cs="Times New Roman"/>
          <w:b/>
          <w:bCs/>
          <w:sz w:val="24"/>
          <w:szCs w:val="24"/>
          <w:lang w:val="it-IT"/>
        </w:rPr>
        <w:t xml:space="preserve"> </w:t>
      </w:r>
    </w:p>
    <w:p w14:paraId="4C3CB9AA" w14:textId="62C5219E" w:rsidR="008D7983" w:rsidRPr="00EE648D" w:rsidRDefault="008D7983" w:rsidP="008D7983">
      <w:pPr>
        <w:autoSpaceDE w:val="0"/>
        <w:autoSpaceDN w:val="0"/>
        <w:adjustRightInd w:val="0"/>
        <w:spacing w:after="0" w:line="360" w:lineRule="auto"/>
        <w:jc w:val="both"/>
        <w:rPr>
          <w:rFonts w:ascii="Times New Roman" w:hAnsi="Times New Roman" w:cs="Times New Roman"/>
          <w:sz w:val="24"/>
          <w:szCs w:val="24"/>
        </w:rPr>
      </w:pPr>
      <w:r w:rsidRPr="008D7983">
        <w:rPr>
          <w:rFonts w:ascii="Times New Roman" w:hAnsi="Times New Roman" w:cs="Times New Roman"/>
          <w:sz w:val="24"/>
          <w:szCs w:val="24"/>
        </w:rPr>
        <w:t xml:space="preserve">The paper reports the relative humidity (RH) sensing response of a resistive sensor employing oxidized carbon </w:t>
      </w:r>
      <w:proofErr w:type="spellStart"/>
      <w:r w:rsidRPr="008D7983">
        <w:rPr>
          <w:rFonts w:ascii="Times New Roman" w:hAnsi="Times New Roman" w:cs="Times New Roman"/>
          <w:sz w:val="24"/>
          <w:szCs w:val="24"/>
        </w:rPr>
        <w:t>nanohorns</w:t>
      </w:r>
      <w:proofErr w:type="spellEnd"/>
      <w:r w:rsidRPr="008D7983">
        <w:rPr>
          <w:rFonts w:ascii="Times New Roman" w:hAnsi="Times New Roman" w:cs="Times New Roman"/>
          <w:sz w:val="24"/>
          <w:szCs w:val="24"/>
        </w:rPr>
        <w:t xml:space="preserve"> - based sensing layer. The sensing layer is deposited on an interdigitated (IDT) structure, comprising a Si substrate, </w:t>
      </w:r>
      <w:r w:rsidRPr="00EE648D">
        <w:rPr>
          <w:rFonts w:ascii="Times New Roman" w:hAnsi="Times New Roman" w:cs="Times New Roman"/>
          <w:sz w:val="24"/>
          <w:szCs w:val="24"/>
        </w:rPr>
        <w:t>a SiO</w:t>
      </w:r>
      <w:r w:rsidRPr="00EE648D">
        <w:rPr>
          <w:rFonts w:ascii="Times New Roman" w:hAnsi="Times New Roman" w:cs="Times New Roman"/>
          <w:sz w:val="24"/>
          <w:szCs w:val="24"/>
          <w:vertAlign w:val="subscript"/>
        </w:rPr>
        <w:t>2</w:t>
      </w:r>
      <w:r w:rsidRPr="00EE648D">
        <w:rPr>
          <w:rFonts w:ascii="Times New Roman" w:hAnsi="Times New Roman" w:cs="Times New Roman"/>
          <w:sz w:val="24"/>
          <w:szCs w:val="24"/>
        </w:rPr>
        <w:t xml:space="preserve"> layer, </w:t>
      </w:r>
      <w:r w:rsidRPr="008D7983">
        <w:rPr>
          <w:rFonts w:ascii="Times New Roman" w:hAnsi="Times New Roman" w:cs="Times New Roman"/>
          <w:sz w:val="24"/>
          <w:szCs w:val="24"/>
        </w:rPr>
        <w:t>and IDT electrodes. The structure exhibits good RH sensitivity when varying RH from 0% up to 90%</w:t>
      </w:r>
      <w:r w:rsidR="00D757A7">
        <w:rPr>
          <w:rFonts w:ascii="Times New Roman" w:hAnsi="Times New Roman" w:cs="Times New Roman"/>
          <w:sz w:val="24"/>
          <w:szCs w:val="24"/>
        </w:rPr>
        <w:t>,</w:t>
      </w:r>
      <w:r w:rsidRPr="008D7983">
        <w:rPr>
          <w:rFonts w:ascii="Times New Roman" w:hAnsi="Times New Roman" w:cs="Times New Roman"/>
          <w:sz w:val="24"/>
          <w:szCs w:val="24"/>
        </w:rPr>
        <w:t xml:space="preserve"> either in humid nitrogen or in </w:t>
      </w:r>
      <w:r w:rsidR="003F0B6B">
        <w:rPr>
          <w:rFonts w:ascii="Times New Roman" w:hAnsi="Times New Roman" w:cs="Times New Roman"/>
          <w:sz w:val="24"/>
          <w:szCs w:val="24"/>
        </w:rPr>
        <w:t xml:space="preserve">a </w:t>
      </w:r>
      <w:r w:rsidRPr="008D7983">
        <w:rPr>
          <w:rFonts w:ascii="Times New Roman" w:hAnsi="Times New Roman" w:cs="Times New Roman"/>
          <w:sz w:val="24"/>
          <w:szCs w:val="24"/>
        </w:rPr>
        <w:t>humid air</w:t>
      </w:r>
      <w:r w:rsidR="00D757A7">
        <w:rPr>
          <w:rFonts w:ascii="Times New Roman" w:hAnsi="Times New Roman" w:cs="Times New Roman"/>
          <w:sz w:val="24"/>
          <w:szCs w:val="24"/>
        </w:rPr>
        <w:t xml:space="preserve"> environment</w:t>
      </w:r>
      <w:r w:rsidRPr="008D7983">
        <w:rPr>
          <w:rFonts w:ascii="Times New Roman" w:hAnsi="Times New Roman" w:cs="Times New Roman"/>
          <w:sz w:val="24"/>
          <w:szCs w:val="24"/>
        </w:rPr>
        <w:t>. The conductivity of the sensing layer decreases, while the RH level increases</w:t>
      </w:r>
      <w:r w:rsidR="00F32885">
        <w:rPr>
          <w:rFonts w:ascii="Times New Roman" w:hAnsi="Times New Roman" w:cs="Times New Roman"/>
          <w:sz w:val="24"/>
          <w:szCs w:val="24"/>
        </w:rPr>
        <w:t>.</w:t>
      </w:r>
      <w:r w:rsidR="00F32885">
        <w:rPr>
          <w:rFonts w:ascii="Times New Roman" w:hAnsi="Times New Roman" w:cs="Times New Roman"/>
          <w:bCs/>
          <w:color w:val="FF0000"/>
          <w:sz w:val="24"/>
          <w:szCs w:val="24"/>
        </w:rPr>
        <w:t xml:space="preserve"> </w:t>
      </w:r>
      <w:r w:rsidR="00783D76" w:rsidRPr="00EE648D">
        <w:rPr>
          <w:rFonts w:ascii="Times New Roman" w:hAnsi="Times New Roman" w:cs="Times New Roman"/>
          <w:bCs/>
          <w:sz w:val="24"/>
          <w:szCs w:val="24"/>
        </w:rPr>
        <w:t xml:space="preserve">During the </w:t>
      </w:r>
      <w:r w:rsidR="00F32885" w:rsidRPr="00EE648D">
        <w:rPr>
          <w:rFonts w:ascii="Times New Roman" w:hAnsi="Times New Roman" w:cs="Times New Roman"/>
          <w:bCs/>
          <w:sz w:val="24"/>
          <w:szCs w:val="24"/>
        </w:rPr>
        <w:t>interaction with</w:t>
      </w:r>
      <w:r w:rsidR="00AF0441" w:rsidRPr="00EE648D">
        <w:rPr>
          <w:rFonts w:ascii="Times New Roman" w:hAnsi="Times New Roman" w:cs="Times New Roman"/>
          <w:bCs/>
          <w:sz w:val="24"/>
          <w:szCs w:val="24"/>
        </w:rPr>
        <w:t xml:space="preserve"> the water molecule</w:t>
      </w:r>
      <w:r w:rsidR="0005007D" w:rsidRPr="00EE648D">
        <w:rPr>
          <w:rFonts w:ascii="Times New Roman" w:hAnsi="Times New Roman" w:cs="Times New Roman"/>
          <w:bCs/>
          <w:sz w:val="24"/>
          <w:szCs w:val="24"/>
        </w:rPr>
        <w:t>s</w:t>
      </w:r>
      <w:r w:rsidR="00DD2617" w:rsidRPr="00EE648D">
        <w:rPr>
          <w:rFonts w:ascii="Times New Roman" w:hAnsi="Times New Roman" w:cs="Times New Roman"/>
          <w:bCs/>
          <w:sz w:val="24"/>
          <w:szCs w:val="24"/>
        </w:rPr>
        <w:t xml:space="preserve"> </w:t>
      </w:r>
      <w:r w:rsidR="00783D76" w:rsidRPr="00EE648D">
        <w:rPr>
          <w:rFonts w:ascii="Times New Roman" w:hAnsi="Times New Roman" w:cs="Times New Roman"/>
          <w:bCs/>
          <w:sz w:val="24"/>
          <w:szCs w:val="24"/>
        </w:rPr>
        <w:t>(</w:t>
      </w:r>
      <w:r w:rsidR="00DD2617" w:rsidRPr="00EE648D">
        <w:rPr>
          <w:rFonts w:ascii="Times New Roman" w:hAnsi="Times New Roman" w:cs="Times New Roman"/>
          <w:bCs/>
          <w:sz w:val="24"/>
          <w:szCs w:val="24"/>
        </w:rPr>
        <w:t>act</w:t>
      </w:r>
      <w:r w:rsidR="00783D76" w:rsidRPr="00EE648D">
        <w:rPr>
          <w:rFonts w:ascii="Times New Roman" w:hAnsi="Times New Roman" w:cs="Times New Roman"/>
          <w:bCs/>
          <w:sz w:val="24"/>
          <w:szCs w:val="24"/>
        </w:rPr>
        <w:t>ing</w:t>
      </w:r>
      <w:r w:rsidR="00DD2617" w:rsidRPr="00EE648D">
        <w:rPr>
          <w:rFonts w:ascii="Times New Roman" w:hAnsi="Times New Roman" w:cs="Times New Roman"/>
          <w:bCs/>
          <w:sz w:val="24"/>
          <w:szCs w:val="24"/>
        </w:rPr>
        <w:t xml:space="preserve"> as electron donor</w:t>
      </w:r>
      <w:r w:rsidR="00783D76" w:rsidRPr="00EE648D">
        <w:rPr>
          <w:rFonts w:ascii="Times New Roman" w:hAnsi="Times New Roman" w:cs="Times New Roman"/>
          <w:bCs/>
          <w:sz w:val="24"/>
          <w:szCs w:val="24"/>
        </w:rPr>
        <w:t>s)</w:t>
      </w:r>
      <w:r w:rsidR="0005007D" w:rsidRPr="00EE648D">
        <w:rPr>
          <w:rFonts w:ascii="Times New Roman" w:hAnsi="Times New Roman" w:cs="Times New Roman"/>
          <w:bCs/>
          <w:sz w:val="24"/>
          <w:szCs w:val="24"/>
        </w:rPr>
        <w:t xml:space="preserve">, </w:t>
      </w:r>
      <w:r w:rsidR="00016BD3" w:rsidRPr="00EE648D">
        <w:rPr>
          <w:rFonts w:ascii="Times New Roman" w:hAnsi="Times New Roman" w:cs="Times New Roman"/>
          <w:bCs/>
          <w:sz w:val="24"/>
          <w:szCs w:val="24"/>
        </w:rPr>
        <w:t xml:space="preserve">the number </w:t>
      </w:r>
      <w:r w:rsidR="00BF2FC6" w:rsidRPr="00EE648D">
        <w:rPr>
          <w:rFonts w:ascii="Times New Roman" w:hAnsi="Times New Roman" w:cs="Times New Roman"/>
          <w:bCs/>
          <w:sz w:val="24"/>
          <w:szCs w:val="24"/>
        </w:rPr>
        <w:t xml:space="preserve">of </w:t>
      </w:r>
      <w:r w:rsidR="00016BD3" w:rsidRPr="00EE648D">
        <w:rPr>
          <w:rFonts w:ascii="Times New Roman" w:hAnsi="Times New Roman" w:cs="Times New Roman"/>
          <w:bCs/>
          <w:sz w:val="24"/>
          <w:szCs w:val="24"/>
        </w:rPr>
        <w:t xml:space="preserve">holes </w:t>
      </w:r>
      <w:r w:rsidR="00783D76" w:rsidRPr="00EE648D">
        <w:rPr>
          <w:rFonts w:ascii="Times New Roman" w:hAnsi="Times New Roman" w:cs="Times New Roman"/>
          <w:bCs/>
          <w:sz w:val="24"/>
          <w:szCs w:val="24"/>
        </w:rPr>
        <w:t xml:space="preserve">will decrease </w:t>
      </w:r>
      <w:r w:rsidR="00F32885" w:rsidRPr="00EE648D">
        <w:rPr>
          <w:rFonts w:ascii="Times New Roman" w:hAnsi="Times New Roman" w:cs="Times New Roman"/>
          <w:bCs/>
          <w:sz w:val="24"/>
          <w:szCs w:val="24"/>
        </w:rPr>
        <w:t xml:space="preserve">and oxidized </w:t>
      </w:r>
      <w:r w:rsidR="0005007D" w:rsidRPr="00EE648D">
        <w:rPr>
          <w:rFonts w:ascii="Times New Roman" w:hAnsi="Times New Roman" w:cs="Times New Roman"/>
          <w:bCs/>
          <w:sz w:val="24"/>
          <w:szCs w:val="24"/>
        </w:rPr>
        <w:t xml:space="preserve">single-walled carbon </w:t>
      </w:r>
      <w:proofErr w:type="spellStart"/>
      <w:r w:rsidR="0005007D" w:rsidRPr="00EE648D">
        <w:rPr>
          <w:rFonts w:ascii="Times New Roman" w:hAnsi="Times New Roman" w:cs="Times New Roman"/>
          <w:bCs/>
          <w:sz w:val="24"/>
          <w:szCs w:val="24"/>
        </w:rPr>
        <w:t>nanohorns</w:t>
      </w:r>
      <w:proofErr w:type="spellEnd"/>
      <w:r w:rsidR="0005007D" w:rsidRPr="00EE648D">
        <w:rPr>
          <w:rFonts w:ascii="Times New Roman" w:hAnsi="Times New Roman" w:cs="Times New Roman"/>
          <w:bCs/>
          <w:sz w:val="24"/>
          <w:szCs w:val="24"/>
        </w:rPr>
        <w:t xml:space="preserve"> (</w:t>
      </w:r>
      <w:r w:rsidR="00F32885" w:rsidRPr="00EE648D">
        <w:rPr>
          <w:rFonts w:ascii="Times New Roman" w:hAnsi="Times New Roman" w:cs="Times New Roman"/>
          <w:bCs/>
          <w:sz w:val="24"/>
          <w:szCs w:val="24"/>
        </w:rPr>
        <w:t>SWCNHs</w:t>
      </w:r>
      <w:r w:rsidR="0005007D" w:rsidRPr="00EE648D">
        <w:rPr>
          <w:rFonts w:ascii="Times New Roman" w:hAnsi="Times New Roman" w:cs="Times New Roman"/>
          <w:bCs/>
          <w:sz w:val="24"/>
          <w:szCs w:val="24"/>
        </w:rPr>
        <w:t xml:space="preserve">), considered </w:t>
      </w:r>
      <w:r w:rsidR="00F32885" w:rsidRPr="00EE648D">
        <w:rPr>
          <w:rFonts w:ascii="Times New Roman" w:hAnsi="Times New Roman" w:cs="Times New Roman"/>
          <w:spacing w:val="2"/>
          <w:sz w:val="24"/>
          <w:szCs w:val="24"/>
        </w:rPr>
        <w:t xml:space="preserve">normally </w:t>
      </w:r>
      <w:r w:rsidR="00F32885" w:rsidRPr="00EE648D">
        <w:rPr>
          <w:rFonts w:ascii="Times New Roman" w:hAnsi="Times New Roman" w:cs="Times New Roman"/>
          <w:i/>
          <w:spacing w:val="2"/>
          <w:sz w:val="24"/>
          <w:szCs w:val="24"/>
        </w:rPr>
        <w:t>p</w:t>
      </w:r>
      <w:r w:rsidR="00F32885" w:rsidRPr="00EE648D">
        <w:rPr>
          <w:rFonts w:ascii="Times New Roman" w:hAnsi="Times New Roman" w:cs="Times New Roman"/>
          <w:spacing w:val="2"/>
          <w:sz w:val="24"/>
          <w:szCs w:val="24"/>
        </w:rPr>
        <w:t>-type semiconductor</w:t>
      </w:r>
      <w:r w:rsidR="0005007D" w:rsidRPr="00EE648D">
        <w:rPr>
          <w:rFonts w:ascii="Times New Roman" w:hAnsi="Times New Roman" w:cs="Times New Roman"/>
          <w:spacing w:val="2"/>
          <w:sz w:val="24"/>
          <w:szCs w:val="24"/>
        </w:rPr>
        <w:t>,</w:t>
      </w:r>
      <w:r w:rsidR="00F32885" w:rsidRPr="00EE648D">
        <w:rPr>
          <w:rFonts w:ascii="Times New Roman" w:hAnsi="Times New Roman" w:cs="Times New Roman"/>
          <w:spacing w:val="2"/>
          <w:sz w:val="24"/>
          <w:szCs w:val="24"/>
        </w:rPr>
        <w:t xml:space="preserve"> </w:t>
      </w:r>
      <w:r w:rsidR="00783D76" w:rsidRPr="00EE648D">
        <w:rPr>
          <w:rFonts w:ascii="Times New Roman" w:hAnsi="Times New Roman" w:cs="Times New Roman"/>
          <w:spacing w:val="2"/>
          <w:sz w:val="24"/>
          <w:szCs w:val="24"/>
        </w:rPr>
        <w:t xml:space="preserve">will </w:t>
      </w:r>
      <w:r w:rsidR="00F32885" w:rsidRPr="00EE648D">
        <w:rPr>
          <w:rFonts w:ascii="Times New Roman" w:hAnsi="Times New Roman" w:cs="Times New Roman"/>
          <w:spacing w:val="2"/>
          <w:sz w:val="24"/>
          <w:szCs w:val="24"/>
        </w:rPr>
        <w:t>become</w:t>
      </w:r>
      <w:r w:rsidR="0005007D" w:rsidRPr="00EE648D">
        <w:rPr>
          <w:rFonts w:ascii="Times New Roman" w:hAnsi="Times New Roman" w:cs="Times New Roman"/>
          <w:spacing w:val="2"/>
          <w:sz w:val="24"/>
          <w:szCs w:val="24"/>
        </w:rPr>
        <w:t xml:space="preserve"> </w:t>
      </w:r>
      <w:r w:rsidR="00F32885" w:rsidRPr="00EE648D">
        <w:rPr>
          <w:rFonts w:ascii="Times New Roman" w:hAnsi="Times New Roman" w:cs="Times New Roman"/>
          <w:spacing w:val="2"/>
          <w:sz w:val="24"/>
          <w:szCs w:val="24"/>
        </w:rPr>
        <w:t xml:space="preserve">more resistive. </w:t>
      </w:r>
      <w:r w:rsidR="00C2170A" w:rsidRPr="00EE648D">
        <w:rPr>
          <w:rFonts w:ascii="Times New Roman" w:hAnsi="Times New Roman" w:cs="Times New Roman"/>
          <w:spacing w:val="2"/>
          <w:sz w:val="24"/>
          <w:szCs w:val="24"/>
        </w:rPr>
        <w:t>T</w:t>
      </w:r>
      <w:r w:rsidR="00F32885" w:rsidRPr="00C2170A">
        <w:rPr>
          <w:rFonts w:ascii="Times New Roman" w:hAnsi="Times New Roman" w:cs="Times New Roman"/>
          <w:sz w:val="24"/>
          <w:szCs w:val="24"/>
        </w:rPr>
        <w:t xml:space="preserve">he sensing mechanism is explained in terms of the </w:t>
      </w:r>
      <w:proofErr w:type="gramStart"/>
      <w:r w:rsidR="00F32885" w:rsidRPr="00C2170A">
        <w:rPr>
          <w:rFonts w:ascii="Times New Roman" w:hAnsi="Times New Roman" w:cs="Times New Roman"/>
          <w:sz w:val="24"/>
          <w:szCs w:val="24"/>
        </w:rPr>
        <w:t>Hard</w:t>
      </w:r>
      <w:r w:rsidR="0037011F" w:rsidRPr="00C2170A">
        <w:rPr>
          <w:rFonts w:ascii="Times New Roman" w:hAnsi="Times New Roman" w:cs="Times New Roman"/>
          <w:sz w:val="24"/>
          <w:szCs w:val="24"/>
        </w:rPr>
        <w:t xml:space="preserve"> </w:t>
      </w:r>
      <w:r w:rsidR="00F32885" w:rsidRPr="00C2170A">
        <w:rPr>
          <w:rFonts w:ascii="Times New Roman" w:hAnsi="Times New Roman" w:cs="Times New Roman"/>
          <w:sz w:val="24"/>
          <w:szCs w:val="24"/>
        </w:rPr>
        <w:t>Soft</w:t>
      </w:r>
      <w:proofErr w:type="gramEnd"/>
      <w:r w:rsidR="00F32885" w:rsidRPr="00C2170A">
        <w:rPr>
          <w:rFonts w:ascii="Times New Roman" w:hAnsi="Times New Roman" w:cs="Times New Roman"/>
          <w:sz w:val="24"/>
          <w:szCs w:val="24"/>
        </w:rPr>
        <w:t xml:space="preserve"> Acid Base (HSAB) paradigm, building on the fact that water molecules are hard bases, while oxidized carbon </w:t>
      </w:r>
      <w:proofErr w:type="spellStart"/>
      <w:r w:rsidR="00F32885" w:rsidRPr="00C2170A">
        <w:rPr>
          <w:rFonts w:ascii="Times New Roman" w:hAnsi="Times New Roman" w:cs="Times New Roman"/>
          <w:sz w:val="24"/>
          <w:szCs w:val="24"/>
        </w:rPr>
        <w:t>nanohorns</w:t>
      </w:r>
      <w:proofErr w:type="spellEnd"/>
      <w:r w:rsidR="00F32885" w:rsidRPr="00C2170A">
        <w:rPr>
          <w:rFonts w:ascii="Times New Roman" w:hAnsi="Times New Roman" w:cs="Times New Roman"/>
          <w:sz w:val="24"/>
          <w:szCs w:val="24"/>
        </w:rPr>
        <w:t xml:space="preserve"> </w:t>
      </w:r>
      <w:r w:rsidR="006C4473" w:rsidRPr="00EE648D">
        <w:rPr>
          <w:rFonts w:ascii="Times New Roman" w:hAnsi="Times New Roman" w:cs="Times New Roman"/>
          <w:sz w:val="24"/>
          <w:szCs w:val="24"/>
        </w:rPr>
        <w:t>can be virtually assimilated with</w:t>
      </w:r>
      <w:r w:rsidR="00F32885" w:rsidRPr="00C2170A">
        <w:rPr>
          <w:rFonts w:ascii="Times New Roman" w:hAnsi="Times New Roman" w:cs="Times New Roman"/>
          <w:sz w:val="24"/>
          <w:szCs w:val="24"/>
        </w:rPr>
        <w:t xml:space="preserve"> hard acids.</w:t>
      </w:r>
    </w:p>
    <w:p w14:paraId="50AB8646" w14:textId="77777777" w:rsidR="008F46B9" w:rsidRDefault="00B22B77" w:rsidP="008D7983">
      <w:pPr>
        <w:autoSpaceDE w:val="0"/>
        <w:autoSpaceDN w:val="0"/>
        <w:adjustRightInd w:val="0"/>
        <w:spacing w:after="0" w:line="360" w:lineRule="auto"/>
        <w:jc w:val="both"/>
        <w:rPr>
          <w:rFonts w:ascii="Times New Roman" w:hAnsi="Times New Roman" w:cs="Times New Roman"/>
          <w:sz w:val="24"/>
          <w:szCs w:val="24"/>
        </w:rPr>
      </w:pPr>
      <w:r w:rsidRPr="00640741">
        <w:rPr>
          <w:rFonts w:ascii="Times New Roman" w:hAnsi="Times New Roman" w:cs="Times New Roman"/>
          <w:b/>
          <w:sz w:val="24"/>
          <w:szCs w:val="24"/>
        </w:rPr>
        <w:t>Keywords</w:t>
      </w:r>
      <w:r w:rsidRPr="00640741">
        <w:rPr>
          <w:rFonts w:ascii="Times New Roman" w:hAnsi="Times New Roman" w:cs="Times New Roman"/>
          <w:sz w:val="24"/>
          <w:szCs w:val="24"/>
        </w:rPr>
        <w:t>:</w:t>
      </w:r>
      <w:r w:rsidR="00B9082A">
        <w:rPr>
          <w:rFonts w:ascii="Times New Roman" w:hAnsi="Times New Roman" w:cs="Times New Roman"/>
          <w:sz w:val="24"/>
          <w:szCs w:val="24"/>
        </w:rPr>
        <w:t xml:space="preserve"> </w:t>
      </w:r>
      <w:r w:rsidR="008D7983" w:rsidRPr="008D7983">
        <w:rPr>
          <w:rFonts w:ascii="Times New Roman" w:hAnsi="Times New Roman" w:cs="Times New Roman"/>
          <w:sz w:val="24"/>
          <w:szCs w:val="24"/>
        </w:rPr>
        <w:t xml:space="preserve">humidity sensor, oxidized carbon </w:t>
      </w:r>
      <w:proofErr w:type="spellStart"/>
      <w:r w:rsidR="008D7983" w:rsidRPr="008D7983">
        <w:rPr>
          <w:rFonts w:ascii="Times New Roman" w:hAnsi="Times New Roman" w:cs="Times New Roman"/>
          <w:sz w:val="24"/>
          <w:szCs w:val="24"/>
        </w:rPr>
        <w:t>nanohorns</w:t>
      </w:r>
      <w:proofErr w:type="spellEnd"/>
      <w:r w:rsidR="008D7983" w:rsidRPr="008D7983">
        <w:rPr>
          <w:rFonts w:ascii="Times New Roman" w:hAnsi="Times New Roman" w:cs="Times New Roman"/>
          <w:sz w:val="24"/>
          <w:szCs w:val="24"/>
        </w:rPr>
        <w:t>, HSAB principle</w:t>
      </w:r>
    </w:p>
    <w:p w14:paraId="5F4B0B43" w14:textId="77777777" w:rsidR="008D7983" w:rsidRPr="00640741" w:rsidRDefault="008D7983" w:rsidP="00170F9A">
      <w:pPr>
        <w:autoSpaceDE w:val="0"/>
        <w:autoSpaceDN w:val="0"/>
        <w:adjustRightInd w:val="0"/>
        <w:spacing w:after="0" w:line="360" w:lineRule="auto"/>
        <w:jc w:val="both"/>
        <w:rPr>
          <w:rFonts w:ascii="Times New Roman" w:hAnsi="Times New Roman" w:cs="Times New Roman"/>
          <w:b/>
          <w:bCs/>
          <w:sz w:val="24"/>
          <w:szCs w:val="24"/>
        </w:rPr>
      </w:pPr>
    </w:p>
    <w:p w14:paraId="5CFBEF64" w14:textId="77777777" w:rsidR="00CA3A44" w:rsidRPr="00170F9A" w:rsidRDefault="007A1518" w:rsidP="00170F9A">
      <w:pPr>
        <w:pStyle w:val="Heading1"/>
        <w:spacing w:before="0" w:line="360" w:lineRule="auto"/>
        <w:rPr>
          <w:rFonts w:ascii="Times New Roman" w:hAnsi="Times New Roman" w:cs="Times New Roman"/>
          <w:b/>
          <w:color w:val="auto"/>
          <w:sz w:val="24"/>
          <w:szCs w:val="24"/>
        </w:rPr>
      </w:pPr>
      <w:r w:rsidRPr="00170F9A">
        <w:rPr>
          <w:rFonts w:ascii="Times New Roman" w:hAnsi="Times New Roman" w:cs="Times New Roman"/>
          <w:b/>
          <w:color w:val="auto"/>
          <w:sz w:val="24"/>
          <w:szCs w:val="24"/>
        </w:rPr>
        <w:lastRenderedPageBreak/>
        <w:t>Introduction</w:t>
      </w:r>
    </w:p>
    <w:p w14:paraId="481BB84D" w14:textId="40C0DB94" w:rsidR="00D52BAA" w:rsidRDefault="00D52BAA" w:rsidP="00D52BAA">
      <w:pPr>
        <w:autoSpaceDE w:val="0"/>
        <w:autoSpaceDN w:val="0"/>
        <w:adjustRightInd w:val="0"/>
        <w:spacing w:after="0" w:line="360" w:lineRule="auto"/>
        <w:jc w:val="both"/>
        <w:rPr>
          <w:rFonts w:ascii="Times New Roman" w:hAnsi="Times New Roman" w:cs="Times New Roman"/>
          <w:iCs/>
          <w:sz w:val="24"/>
          <w:szCs w:val="24"/>
        </w:rPr>
      </w:pPr>
      <w:r w:rsidRPr="00D52BAA">
        <w:rPr>
          <w:rFonts w:ascii="Times New Roman" w:hAnsi="Times New Roman" w:cs="Times New Roman"/>
          <w:iCs/>
          <w:sz w:val="24"/>
          <w:szCs w:val="24"/>
        </w:rPr>
        <w:t>Relative humidity (RH) sensors have received  increasing attention  in the last decades due to their high importance in various areas of environmental control, in both domestic and  industrial applications</w:t>
      </w:r>
      <w:r w:rsidR="00EE648D">
        <w:rPr>
          <w:rFonts w:ascii="Times New Roman" w:hAnsi="Times New Roman" w:cs="Times New Roman"/>
          <w:iCs/>
          <w:sz w:val="24"/>
          <w:szCs w:val="24"/>
        </w:rPr>
        <w:t>:</w:t>
      </w:r>
      <w:r w:rsidR="00A34B0C" w:rsidRPr="00EE648D">
        <w:rPr>
          <w:rFonts w:ascii="Times New Roman" w:hAnsi="Times New Roman" w:cs="Times New Roman"/>
          <w:iCs/>
          <w:sz w:val="24"/>
          <w:szCs w:val="24"/>
          <w:vertAlign w:val="superscript"/>
        </w:rPr>
        <w:t>1,2</w:t>
      </w:r>
      <w:r w:rsidRPr="00D52BAA">
        <w:rPr>
          <w:rFonts w:ascii="Times New Roman" w:hAnsi="Times New Roman" w:cs="Times New Roman"/>
          <w:iCs/>
          <w:sz w:val="24"/>
          <w:szCs w:val="24"/>
        </w:rPr>
        <w:t xml:space="preserve"> control of the living environment in buildings, textile and paper industry, food processing, medical field (respirators, incubators, sterilizers), automotive industry (oil humidity control), pharmaceutical processing (quality control of drugs), electronics, meteorology, agriculture, chemical industry (dryers, chemical gas purification, and furnaces), etc. Since RH monitoring is required in fields with various environmental conditions, different types of humidity sensors based on a variety of sensing principles were reported in literature</w:t>
      </w:r>
      <w:r w:rsidR="002A5FDC">
        <w:rPr>
          <w:rFonts w:ascii="Times New Roman" w:hAnsi="Times New Roman" w:cs="Times New Roman"/>
          <w:iCs/>
          <w:sz w:val="24"/>
          <w:szCs w:val="24"/>
        </w:rPr>
        <w:t>.</w:t>
      </w:r>
      <w:r w:rsidR="002A5FDC" w:rsidRPr="00EE648D">
        <w:rPr>
          <w:rFonts w:ascii="Times New Roman" w:hAnsi="Times New Roman" w:cs="Times New Roman"/>
          <w:iCs/>
          <w:sz w:val="24"/>
          <w:szCs w:val="24"/>
          <w:vertAlign w:val="superscript"/>
        </w:rPr>
        <w:t>3</w:t>
      </w:r>
      <w:r w:rsidRPr="00D52BAA">
        <w:rPr>
          <w:rFonts w:ascii="Times New Roman" w:hAnsi="Times New Roman" w:cs="Times New Roman"/>
          <w:iCs/>
          <w:sz w:val="24"/>
          <w:szCs w:val="24"/>
        </w:rPr>
        <w:t xml:space="preserve">. Besides ceramic, polymers, polyelectrolytes and semiconducting metal oxides, </w:t>
      </w:r>
      <w:proofErr w:type="spellStart"/>
      <w:r w:rsidRPr="00D52BAA">
        <w:rPr>
          <w:rFonts w:ascii="Times New Roman" w:hAnsi="Times New Roman" w:cs="Times New Roman"/>
          <w:iCs/>
          <w:sz w:val="24"/>
          <w:szCs w:val="24"/>
        </w:rPr>
        <w:t>nanocarbonic</w:t>
      </w:r>
      <w:proofErr w:type="spellEnd"/>
      <w:r w:rsidRPr="00D52BAA">
        <w:rPr>
          <w:rFonts w:ascii="Times New Roman" w:hAnsi="Times New Roman" w:cs="Times New Roman"/>
          <w:iCs/>
          <w:sz w:val="24"/>
          <w:szCs w:val="24"/>
        </w:rPr>
        <w:t xml:space="preserve"> materials</w:t>
      </w:r>
      <w:r w:rsidR="003302A1" w:rsidRPr="00EE648D">
        <w:rPr>
          <w:rFonts w:ascii="Times New Roman" w:hAnsi="Times New Roman" w:cs="Times New Roman"/>
          <w:iCs/>
          <w:sz w:val="24"/>
          <w:szCs w:val="24"/>
          <w:vertAlign w:val="superscript"/>
        </w:rPr>
        <w:t>4-6</w:t>
      </w:r>
      <w:r>
        <w:rPr>
          <w:rFonts w:ascii="Times New Roman" w:hAnsi="Times New Roman" w:cs="Times New Roman"/>
          <w:iCs/>
          <w:sz w:val="24"/>
          <w:szCs w:val="24"/>
        </w:rPr>
        <w:t xml:space="preserve"> </w:t>
      </w:r>
      <w:r w:rsidRPr="00D52BAA">
        <w:rPr>
          <w:rFonts w:ascii="Times New Roman" w:hAnsi="Times New Roman" w:cs="Times New Roman"/>
          <w:iCs/>
          <w:sz w:val="24"/>
          <w:szCs w:val="24"/>
        </w:rPr>
        <w:t>were also widely used as sensing layers in RH sensors.</w:t>
      </w:r>
    </w:p>
    <w:p w14:paraId="6A7A4E2B" w14:textId="1CED01C6" w:rsidR="00D52BAA" w:rsidRDefault="00D52BAA" w:rsidP="00D52BAA">
      <w:pPr>
        <w:autoSpaceDE w:val="0"/>
        <w:autoSpaceDN w:val="0"/>
        <w:adjustRightInd w:val="0"/>
        <w:spacing w:after="0" w:line="360" w:lineRule="auto"/>
        <w:jc w:val="both"/>
        <w:rPr>
          <w:rFonts w:ascii="Times New Roman" w:hAnsi="Times New Roman" w:cs="Times New Roman"/>
          <w:iCs/>
          <w:sz w:val="24"/>
          <w:szCs w:val="24"/>
        </w:rPr>
      </w:pPr>
      <w:r w:rsidRPr="00D52BAA">
        <w:rPr>
          <w:rFonts w:ascii="Times New Roman" w:hAnsi="Times New Roman" w:cs="Times New Roman"/>
          <w:iCs/>
          <w:sz w:val="24"/>
          <w:szCs w:val="24"/>
        </w:rPr>
        <w:t xml:space="preserve">Single-walled carbon </w:t>
      </w:r>
      <w:proofErr w:type="spellStart"/>
      <w:r w:rsidRPr="00D52BAA">
        <w:rPr>
          <w:rFonts w:ascii="Times New Roman" w:hAnsi="Times New Roman" w:cs="Times New Roman"/>
          <w:iCs/>
          <w:sz w:val="24"/>
          <w:szCs w:val="24"/>
        </w:rPr>
        <w:t>nanohorns</w:t>
      </w:r>
      <w:proofErr w:type="spellEnd"/>
      <w:r w:rsidRPr="00D52BAA">
        <w:rPr>
          <w:rFonts w:ascii="Times New Roman" w:hAnsi="Times New Roman" w:cs="Times New Roman"/>
          <w:iCs/>
          <w:sz w:val="24"/>
          <w:szCs w:val="24"/>
        </w:rPr>
        <w:t xml:space="preserve"> (SWCNHs), consisting of horn-shaped sheath aggregate of graphene sheets, were first reported by </w:t>
      </w:r>
      <w:proofErr w:type="spellStart"/>
      <w:r w:rsidRPr="00D52BAA">
        <w:rPr>
          <w:rFonts w:ascii="Times New Roman" w:hAnsi="Times New Roman" w:cs="Times New Roman"/>
          <w:iCs/>
          <w:sz w:val="24"/>
          <w:szCs w:val="24"/>
        </w:rPr>
        <w:t>Iijima</w:t>
      </w:r>
      <w:proofErr w:type="spellEnd"/>
      <w:r w:rsidRPr="00D52BAA">
        <w:rPr>
          <w:rFonts w:ascii="Times New Roman" w:hAnsi="Times New Roman" w:cs="Times New Roman"/>
          <w:iCs/>
          <w:sz w:val="24"/>
          <w:szCs w:val="24"/>
        </w:rPr>
        <w:t xml:space="preserve"> in 1998.</w:t>
      </w:r>
      <w:r w:rsidR="004B1C7A" w:rsidRPr="00EE648D">
        <w:rPr>
          <w:rFonts w:ascii="Times New Roman" w:hAnsi="Times New Roman" w:cs="Times New Roman"/>
          <w:iCs/>
          <w:sz w:val="24"/>
          <w:szCs w:val="24"/>
          <w:vertAlign w:val="superscript"/>
        </w:rPr>
        <w:t>7</w:t>
      </w:r>
      <w:r w:rsidRPr="00D52BAA">
        <w:rPr>
          <w:rFonts w:ascii="Times New Roman" w:hAnsi="Times New Roman" w:cs="Times New Roman"/>
          <w:iCs/>
          <w:sz w:val="24"/>
          <w:szCs w:val="24"/>
        </w:rPr>
        <w:t xml:space="preserve"> These carbon nanostructures exhibit outstanding properties, such as high conductivity, high dispersibility, large specific surface area, versatile synthesis process (no metal catalyst is involved in their synthesis), availability of high – purity samples, etc.</w:t>
      </w:r>
      <w:r w:rsidR="00A639CA" w:rsidRPr="00EE648D">
        <w:rPr>
          <w:rFonts w:ascii="Times New Roman" w:hAnsi="Times New Roman" w:cs="Times New Roman"/>
          <w:iCs/>
          <w:sz w:val="24"/>
          <w:szCs w:val="24"/>
          <w:vertAlign w:val="superscript"/>
        </w:rPr>
        <w:t>8</w:t>
      </w:r>
      <w:r>
        <w:rPr>
          <w:rFonts w:ascii="Times New Roman" w:hAnsi="Times New Roman" w:cs="Times New Roman"/>
          <w:iCs/>
          <w:sz w:val="24"/>
          <w:szCs w:val="24"/>
        </w:rPr>
        <w:t xml:space="preserve"> </w:t>
      </w:r>
      <w:r w:rsidRPr="00D52BAA">
        <w:rPr>
          <w:rFonts w:ascii="Times New Roman" w:hAnsi="Times New Roman" w:cs="Times New Roman"/>
          <w:iCs/>
          <w:sz w:val="24"/>
          <w:szCs w:val="24"/>
        </w:rPr>
        <w:t>Thanks to these remarkable features, SWCNHs have been widely investigated for different applications, such as catalyst support</w:t>
      </w:r>
      <w:r w:rsidR="00970DAC" w:rsidRPr="00EE648D">
        <w:rPr>
          <w:rFonts w:ascii="Times New Roman" w:hAnsi="Times New Roman" w:cs="Times New Roman"/>
          <w:iCs/>
          <w:sz w:val="24"/>
          <w:szCs w:val="24"/>
          <w:vertAlign w:val="superscript"/>
        </w:rPr>
        <w:t>9</w:t>
      </w:r>
      <w:r>
        <w:rPr>
          <w:rFonts w:ascii="Times New Roman" w:hAnsi="Times New Roman" w:cs="Times New Roman"/>
          <w:iCs/>
          <w:sz w:val="24"/>
          <w:szCs w:val="24"/>
        </w:rPr>
        <w:t xml:space="preserve"> </w:t>
      </w:r>
      <w:r w:rsidRPr="00D52BAA">
        <w:rPr>
          <w:rFonts w:ascii="Times New Roman" w:hAnsi="Times New Roman" w:cs="Times New Roman"/>
          <w:iCs/>
          <w:sz w:val="24"/>
          <w:szCs w:val="24"/>
        </w:rPr>
        <w:t xml:space="preserve"> or catalyst in the design of fuel cells,</w:t>
      </w:r>
      <w:r w:rsidR="004B1C7A" w:rsidRPr="00EE648D">
        <w:rPr>
          <w:rFonts w:ascii="Times New Roman" w:hAnsi="Times New Roman" w:cs="Times New Roman"/>
          <w:iCs/>
          <w:sz w:val="24"/>
          <w:szCs w:val="24"/>
          <w:vertAlign w:val="superscript"/>
        </w:rPr>
        <w:t>10</w:t>
      </w:r>
      <w:r w:rsidRPr="00D52BAA">
        <w:rPr>
          <w:rFonts w:ascii="Times New Roman" w:hAnsi="Times New Roman" w:cs="Times New Roman"/>
          <w:iCs/>
          <w:sz w:val="24"/>
          <w:szCs w:val="24"/>
        </w:rPr>
        <w:t xml:space="preserve"> gas storage media,</w:t>
      </w:r>
      <w:r w:rsidR="00CB61BF" w:rsidRPr="00EE648D">
        <w:rPr>
          <w:rFonts w:ascii="Times New Roman" w:hAnsi="Times New Roman" w:cs="Times New Roman"/>
          <w:iCs/>
          <w:sz w:val="24"/>
          <w:szCs w:val="24"/>
          <w:vertAlign w:val="superscript"/>
        </w:rPr>
        <w:t>11</w:t>
      </w:r>
      <w:r w:rsidRPr="00D52BAA">
        <w:rPr>
          <w:rFonts w:ascii="Times New Roman" w:hAnsi="Times New Roman" w:cs="Times New Roman"/>
          <w:iCs/>
          <w:sz w:val="24"/>
          <w:szCs w:val="24"/>
        </w:rPr>
        <w:t xml:space="preserve"> drug carrier for controlled release,</w:t>
      </w:r>
      <w:r w:rsidR="00CB61BF" w:rsidRPr="00EE648D">
        <w:rPr>
          <w:rFonts w:ascii="Times New Roman" w:hAnsi="Times New Roman" w:cs="Times New Roman"/>
          <w:iCs/>
          <w:sz w:val="24"/>
          <w:szCs w:val="24"/>
          <w:vertAlign w:val="superscript"/>
        </w:rPr>
        <w:t>12</w:t>
      </w:r>
      <w:r w:rsidRPr="00D52BAA">
        <w:rPr>
          <w:rFonts w:ascii="Times New Roman" w:hAnsi="Times New Roman" w:cs="Times New Roman"/>
          <w:iCs/>
          <w:sz w:val="24"/>
          <w:szCs w:val="24"/>
        </w:rPr>
        <w:t xml:space="preserve"> etc.</w:t>
      </w:r>
    </w:p>
    <w:p w14:paraId="7115AC8C" w14:textId="4B69CA6B" w:rsidR="00D52BAA" w:rsidRPr="00D52BAA" w:rsidRDefault="00D52BAA" w:rsidP="00D52BAA">
      <w:pPr>
        <w:autoSpaceDE w:val="0"/>
        <w:autoSpaceDN w:val="0"/>
        <w:adjustRightInd w:val="0"/>
        <w:spacing w:after="0" w:line="360" w:lineRule="auto"/>
        <w:jc w:val="both"/>
        <w:rPr>
          <w:rFonts w:ascii="Times New Roman" w:hAnsi="Times New Roman" w:cs="Times New Roman"/>
          <w:iCs/>
          <w:sz w:val="24"/>
          <w:szCs w:val="24"/>
        </w:rPr>
      </w:pPr>
      <w:r w:rsidRPr="00D52BAA">
        <w:rPr>
          <w:rFonts w:ascii="Times New Roman" w:hAnsi="Times New Roman" w:cs="Times New Roman"/>
          <w:iCs/>
          <w:sz w:val="24"/>
          <w:szCs w:val="24"/>
        </w:rPr>
        <w:t>However, little information about the sensing capabilities of SWCNHs and their derivatives is available. Sano et al fabricated resistive sensor for ammonia detection at room temperature using SWCNHs as a sensing layer</w:t>
      </w:r>
      <w:r w:rsidR="00395E11">
        <w:rPr>
          <w:rFonts w:ascii="Times New Roman" w:hAnsi="Times New Roman" w:cs="Times New Roman"/>
          <w:iCs/>
          <w:sz w:val="24"/>
          <w:szCs w:val="24"/>
        </w:rPr>
        <w:t xml:space="preserve"> and</w:t>
      </w:r>
      <w:r w:rsidRPr="00D52BAA">
        <w:rPr>
          <w:rFonts w:ascii="Times New Roman" w:hAnsi="Times New Roman" w:cs="Times New Roman"/>
          <w:iCs/>
          <w:sz w:val="24"/>
          <w:szCs w:val="24"/>
        </w:rPr>
        <w:t xml:space="preserve"> </w:t>
      </w:r>
      <w:r w:rsidR="006D4A56">
        <w:rPr>
          <w:rFonts w:ascii="Times New Roman" w:hAnsi="Times New Roman" w:cs="Times New Roman"/>
          <w:iCs/>
          <w:sz w:val="24"/>
          <w:szCs w:val="24"/>
        </w:rPr>
        <w:t>i</w:t>
      </w:r>
      <w:r w:rsidR="006D4A56" w:rsidRPr="00D52BAA">
        <w:rPr>
          <w:rFonts w:ascii="Times New Roman" w:hAnsi="Times New Roman" w:cs="Times New Roman"/>
          <w:iCs/>
          <w:sz w:val="24"/>
          <w:szCs w:val="24"/>
        </w:rPr>
        <w:t xml:space="preserve">t </w:t>
      </w:r>
      <w:r w:rsidRPr="00D52BAA">
        <w:rPr>
          <w:rFonts w:ascii="Times New Roman" w:hAnsi="Times New Roman" w:cs="Times New Roman"/>
          <w:iCs/>
          <w:sz w:val="24"/>
          <w:szCs w:val="24"/>
        </w:rPr>
        <w:t>was demonstrated that the adsorption of NH</w:t>
      </w:r>
      <w:r w:rsidRPr="00D52BAA">
        <w:rPr>
          <w:rFonts w:ascii="Times New Roman" w:hAnsi="Times New Roman" w:cs="Times New Roman"/>
          <w:iCs/>
          <w:sz w:val="24"/>
          <w:szCs w:val="24"/>
          <w:vertAlign w:val="subscript"/>
        </w:rPr>
        <w:t>3</w:t>
      </w:r>
      <w:r w:rsidRPr="00D52BAA">
        <w:rPr>
          <w:rFonts w:ascii="Times New Roman" w:hAnsi="Times New Roman" w:cs="Times New Roman"/>
          <w:iCs/>
          <w:sz w:val="24"/>
          <w:szCs w:val="24"/>
        </w:rPr>
        <w:t xml:space="preserve"> increases the resistance of the carbonaceous sensing layer.</w:t>
      </w:r>
      <w:r w:rsidR="006D4A56" w:rsidRPr="00EE648D">
        <w:rPr>
          <w:rFonts w:ascii="Times New Roman" w:hAnsi="Times New Roman" w:cs="Times New Roman"/>
          <w:iCs/>
          <w:sz w:val="24"/>
          <w:szCs w:val="24"/>
          <w:vertAlign w:val="superscript"/>
        </w:rPr>
        <w:t>13</w:t>
      </w:r>
    </w:p>
    <w:p w14:paraId="67896A66" w14:textId="77777777" w:rsidR="00D52BAA" w:rsidRPr="005F3037" w:rsidRDefault="00D52BAA" w:rsidP="005F3037">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T</w:t>
      </w:r>
      <w:r w:rsidRPr="00D52BAA">
        <w:rPr>
          <w:rFonts w:ascii="Times New Roman" w:hAnsi="Times New Roman" w:cs="Times New Roman"/>
          <w:iCs/>
          <w:sz w:val="24"/>
          <w:szCs w:val="24"/>
        </w:rPr>
        <w:t xml:space="preserve">his </w:t>
      </w:r>
      <w:r>
        <w:rPr>
          <w:rFonts w:ascii="Times New Roman" w:hAnsi="Times New Roman" w:cs="Times New Roman"/>
          <w:iCs/>
          <w:sz w:val="24"/>
          <w:szCs w:val="24"/>
        </w:rPr>
        <w:t>study presents</w:t>
      </w:r>
      <w:r w:rsidRPr="00D52BAA">
        <w:rPr>
          <w:rFonts w:ascii="Times New Roman" w:hAnsi="Times New Roman" w:cs="Times New Roman"/>
          <w:iCs/>
          <w:sz w:val="24"/>
          <w:szCs w:val="24"/>
        </w:rPr>
        <w:t xml:space="preserve"> for the first time</w:t>
      </w:r>
      <w:r>
        <w:rPr>
          <w:rFonts w:ascii="Times New Roman" w:hAnsi="Times New Roman" w:cs="Times New Roman"/>
          <w:iCs/>
          <w:sz w:val="24"/>
          <w:szCs w:val="24"/>
        </w:rPr>
        <w:t>,</w:t>
      </w:r>
      <w:r w:rsidRPr="00D52BAA">
        <w:rPr>
          <w:rFonts w:ascii="Times New Roman" w:hAnsi="Times New Roman" w:cs="Times New Roman"/>
          <w:iCs/>
          <w:sz w:val="24"/>
          <w:szCs w:val="24"/>
        </w:rPr>
        <w:t xml:space="preserve"> to our knowledge, the RH sensing response of an oxidized SWCNHs-based sensing layer employed by a resistive sensor.</w:t>
      </w:r>
    </w:p>
    <w:p w14:paraId="1DC3A87E" w14:textId="77777777" w:rsidR="00D52BAA" w:rsidRPr="00D52BAA" w:rsidRDefault="00D52BAA" w:rsidP="00D52BAA">
      <w:pPr>
        <w:pStyle w:val="Heading1"/>
        <w:rPr>
          <w:rFonts w:ascii="Times New Roman" w:hAnsi="Times New Roman" w:cs="Times New Roman"/>
          <w:b/>
          <w:color w:val="auto"/>
          <w:sz w:val="24"/>
          <w:szCs w:val="24"/>
        </w:rPr>
      </w:pPr>
      <w:r w:rsidRPr="00D52BAA">
        <w:rPr>
          <w:rFonts w:ascii="Times New Roman" w:hAnsi="Times New Roman" w:cs="Times New Roman"/>
          <w:b/>
          <w:color w:val="auto"/>
          <w:sz w:val="24"/>
          <w:szCs w:val="24"/>
        </w:rPr>
        <w:t>Experimental</w:t>
      </w:r>
    </w:p>
    <w:p w14:paraId="7623B0A7" w14:textId="1131B7CF" w:rsidR="00D52BAA" w:rsidRDefault="00D52BAA" w:rsidP="00D52BAA">
      <w:pPr>
        <w:tabs>
          <w:tab w:val="left" w:pos="360"/>
        </w:tabs>
        <w:spacing w:after="100" w:line="360" w:lineRule="auto"/>
        <w:jc w:val="both"/>
        <w:rPr>
          <w:rFonts w:ascii="Times New Roman" w:hAnsi="Times New Roman" w:cs="Times New Roman"/>
          <w:iCs/>
          <w:sz w:val="24"/>
          <w:szCs w:val="24"/>
        </w:rPr>
      </w:pPr>
      <w:r w:rsidRPr="00D52BAA">
        <w:rPr>
          <w:rFonts w:ascii="Times New Roman" w:hAnsi="Times New Roman" w:cs="Times New Roman"/>
          <w:iCs/>
          <w:sz w:val="24"/>
          <w:szCs w:val="24"/>
        </w:rPr>
        <w:t xml:space="preserve">The testing chamber employed for this study accommodated two RH detectors: an oxidized SWCNHs-based sensing structure (depicted as DUT – Device Under Test in Figure 1) and a commercially available </w:t>
      </w:r>
      <w:proofErr w:type="spellStart"/>
      <w:r w:rsidRPr="00D52BAA">
        <w:rPr>
          <w:rFonts w:ascii="Times New Roman" w:hAnsi="Times New Roman" w:cs="Times New Roman"/>
          <w:iCs/>
          <w:sz w:val="24"/>
          <w:szCs w:val="24"/>
        </w:rPr>
        <w:t>Sensirion</w:t>
      </w:r>
      <w:proofErr w:type="spellEnd"/>
      <w:r w:rsidRPr="00D52BAA">
        <w:rPr>
          <w:rFonts w:ascii="Times New Roman" w:hAnsi="Times New Roman" w:cs="Times New Roman"/>
          <w:iCs/>
          <w:sz w:val="24"/>
          <w:szCs w:val="24"/>
        </w:rPr>
        <w:t xml:space="preserve">® RH sensor.  The latter was used for double-checking the RH value indicated by the mass flow controller (MFC)-system. By placing the RH detectors close to each other and to the gas inlet, the two devices were exposed to the same amount of gas flow (in order to provide identical experimental conditions, leading to reliable results). The oxidized </w:t>
      </w:r>
      <w:r w:rsidRPr="00D52BAA">
        <w:rPr>
          <w:rFonts w:ascii="Times New Roman" w:hAnsi="Times New Roman" w:cs="Times New Roman"/>
          <w:iCs/>
          <w:sz w:val="24"/>
          <w:szCs w:val="24"/>
        </w:rPr>
        <w:lastRenderedPageBreak/>
        <w:t xml:space="preserve">SWCNHs (depicted in Figure 2), powder or crystals, 0% metallic compounds, 10% graphite, diameter 2-5 nm (TEM), </w:t>
      </w:r>
      <w:r w:rsidR="006D4A56" w:rsidRPr="00D52BAA">
        <w:rPr>
          <w:rFonts w:ascii="Times New Roman" w:hAnsi="Times New Roman" w:cs="Times New Roman"/>
          <w:iCs/>
          <w:sz w:val="24"/>
          <w:szCs w:val="24"/>
        </w:rPr>
        <w:t>specific</w:t>
      </w:r>
      <w:r w:rsidRPr="00D52BAA">
        <w:rPr>
          <w:rFonts w:ascii="Times New Roman" w:hAnsi="Times New Roman" w:cs="Times New Roman"/>
          <w:iCs/>
          <w:sz w:val="24"/>
          <w:szCs w:val="24"/>
        </w:rPr>
        <w:t xml:space="preserve"> surface area 1300-1400 m</w:t>
      </w:r>
      <w:r w:rsidRPr="00D52BAA">
        <w:rPr>
          <w:rFonts w:ascii="Times New Roman" w:hAnsi="Times New Roman" w:cs="Times New Roman"/>
          <w:iCs/>
          <w:sz w:val="24"/>
          <w:szCs w:val="24"/>
          <w:vertAlign w:val="superscript"/>
        </w:rPr>
        <w:t>2</w:t>
      </w:r>
      <w:r w:rsidRPr="00D52BAA">
        <w:rPr>
          <w:rFonts w:ascii="Times New Roman" w:hAnsi="Times New Roman" w:cs="Times New Roman"/>
          <w:iCs/>
          <w:sz w:val="24"/>
          <w:szCs w:val="24"/>
        </w:rPr>
        <w:t>/g (BET), were purchased from Sigma Aldrich</w:t>
      </w:r>
      <w:r>
        <w:rPr>
          <w:rFonts w:ascii="Times New Roman" w:hAnsi="Times New Roman" w:cs="Times New Roman"/>
          <w:iCs/>
          <w:sz w:val="24"/>
          <w:szCs w:val="24"/>
        </w:rPr>
        <w:t xml:space="preserve"> </w:t>
      </w:r>
      <w:r w:rsidRPr="00D52BAA">
        <w:rPr>
          <w:rFonts w:ascii="Times New Roman" w:hAnsi="Times New Roman" w:cs="Times New Roman"/>
          <w:iCs/>
          <w:sz w:val="24"/>
          <w:szCs w:val="24"/>
        </w:rPr>
        <w:t>.</w:t>
      </w:r>
      <w:r w:rsidR="003F0E83" w:rsidRPr="00EE648D">
        <w:rPr>
          <w:rFonts w:ascii="Times New Roman" w:hAnsi="Times New Roman" w:cs="Times New Roman"/>
          <w:iCs/>
          <w:sz w:val="24"/>
          <w:szCs w:val="24"/>
          <w:vertAlign w:val="superscript"/>
        </w:rPr>
        <w:t>14</w:t>
      </w:r>
    </w:p>
    <w:p w14:paraId="523CF06D" w14:textId="51CEDD98" w:rsidR="00F531DC" w:rsidRDefault="00EE648D" w:rsidP="00150C3C">
      <w:pPr>
        <w:tabs>
          <w:tab w:val="left" w:pos="360"/>
        </w:tabs>
        <w:spacing w:after="100" w:line="360" w:lineRule="auto"/>
        <w:jc w:val="center"/>
        <w:rPr>
          <w:rFonts w:ascii="Times New Roman" w:hAnsi="Times New Roman" w:cs="Times New Roman"/>
          <w:iCs/>
          <w:sz w:val="24"/>
          <w:szCs w:val="24"/>
        </w:rPr>
      </w:pPr>
      <w:r w:rsidRPr="00EE648D">
        <w:rPr>
          <w:rFonts w:ascii="Times New Roman" w:hAnsi="Times New Roman" w:cs="Times New Roman"/>
          <w:iCs/>
          <w:noProof/>
          <w:sz w:val="24"/>
          <w:szCs w:val="24"/>
        </w:rPr>
        <w:drawing>
          <wp:inline distT="0" distB="0" distL="0" distR="0" wp14:anchorId="0A593CC0" wp14:editId="10F63012">
            <wp:extent cx="5943600" cy="2765502"/>
            <wp:effectExtent l="0" t="0" r="0" b="0"/>
            <wp:docPr id="1" name="Picture 1" descr="D:\2019\nanohorns\acta chimica slovenica\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nanohorns\acta chimica slovenica\fig.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765502"/>
                    </a:xfrm>
                    <a:prstGeom prst="rect">
                      <a:avLst/>
                    </a:prstGeom>
                    <a:noFill/>
                    <a:ln>
                      <a:noFill/>
                    </a:ln>
                  </pic:spPr>
                </pic:pic>
              </a:graphicData>
            </a:graphic>
          </wp:inline>
        </w:drawing>
      </w:r>
    </w:p>
    <w:p w14:paraId="06E065E2" w14:textId="77777777" w:rsidR="00F531DC" w:rsidRDefault="00150C3C" w:rsidP="00150C3C">
      <w:pPr>
        <w:tabs>
          <w:tab w:val="left" w:pos="360"/>
        </w:tabs>
        <w:spacing w:after="100" w:line="360" w:lineRule="auto"/>
        <w:jc w:val="center"/>
        <w:rPr>
          <w:rFonts w:ascii="Times New Roman" w:hAnsi="Times New Roman" w:cs="Times New Roman"/>
          <w:iCs/>
          <w:sz w:val="24"/>
          <w:szCs w:val="24"/>
        </w:rPr>
      </w:pPr>
      <w:r w:rsidRPr="00FB56EE">
        <w:rPr>
          <w:rFonts w:ascii="Times New Roman" w:hAnsi="Times New Roman" w:cs="Times New Roman"/>
          <w:b/>
          <w:iCs/>
          <w:sz w:val="24"/>
          <w:szCs w:val="24"/>
        </w:rPr>
        <w:t>Figure 1.</w:t>
      </w:r>
      <w:r w:rsidRPr="00150C3C">
        <w:rPr>
          <w:rFonts w:ascii="Times New Roman" w:hAnsi="Times New Roman" w:cs="Times New Roman"/>
          <w:iCs/>
          <w:sz w:val="24"/>
          <w:szCs w:val="24"/>
        </w:rPr>
        <w:t xml:space="preserve">  Experimental set-up employed for RH measurements.</w:t>
      </w:r>
    </w:p>
    <w:p w14:paraId="69B1523C" w14:textId="77777777" w:rsidR="00F531DC" w:rsidRDefault="00F531DC" w:rsidP="00D52BAA">
      <w:pPr>
        <w:tabs>
          <w:tab w:val="left" w:pos="360"/>
        </w:tabs>
        <w:spacing w:after="100" w:line="360" w:lineRule="auto"/>
        <w:jc w:val="both"/>
        <w:rPr>
          <w:rFonts w:ascii="Times New Roman" w:hAnsi="Times New Roman" w:cs="Times New Roman"/>
          <w:iCs/>
          <w:sz w:val="24"/>
          <w:szCs w:val="24"/>
        </w:rPr>
      </w:pPr>
    </w:p>
    <w:p w14:paraId="52ACBE68" w14:textId="77777777" w:rsidR="00150C3C" w:rsidRPr="00241C8E" w:rsidRDefault="00150C3C" w:rsidP="00150C3C">
      <w:pPr>
        <w:tabs>
          <w:tab w:val="left" w:pos="360"/>
        </w:tabs>
        <w:spacing w:after="100" w:line="360" w:lineRule="auto"/>
        <w:jc w:val="both"/>
        <w:rPr>
          <w:rFonts w:ascii="Times New Roman" w:hAnsi="Times New Roman" w:cs="Times New Roman"/>
          <w:iCs/>
          <w:sz w:val="24"/>
          <w:szCs w:val="24"/>
        </w:rPr>
      </w:pPr>
      <w:r w:rsidRPr="00241C8E">
        <w:rPr>
          <w:rFonts w:ascii="Times New Roman" w:hAnsi="Times New Roman" w:cs="Times New Roman"/>
          <w:iCs/>
          <w:sz w:val="24"/>
          <w:szCs w:val="24"/>
        </w:rPr>
        <w:t>For obtaining the SWCNHs-based sensing layer, the following synthesis route was followed:</w:t>
      </w:r>
    </w:p>
    <w:p w14:paraId="48118A3A" w14:textId="77777777" w:rsidR="00150C3C" w:rsidRPr="00241C8E" w:rsidRDefault="00150C3C" w:rsidP="00150C3C">
      <w:pPr>
        <w:tabs>
          <w:tab w:val="left" w:pos="1134"/>
        </w:tabs>
        <w:spacing w:after="100" w:line="360" w:lineRule="auto"/>
        <w:ind w:left="567"/>
        <w:jc w:val="both"/>
        <w:rPr>
          <w:rFonts w:ascii="Times New Roman" w:hAnsi="Times New Roman" w:cs="Times New Roman"/>
          <w:iCs/>
          <w:sz w:val="24"/>
          <w:szCs w:val="24"/>
        </w:rPr>
      </w:pPr>
      <w:r w:rsidRPr="00241C8E">
        <w:rPr>
          <w:rFonts w:ascii="Times New Roman" w:hAnsi="Times New Roman" w:cs="Times New Roman"/>
          <w:iCs/>
          <w:sz w:val="24"/>
          <w:szCs w:val="24"/>
        </w:rPr>
        <w:t>(</w:t>
      </w:r>
      <w:proofErr w:type="spellStart"/>
      <w:r w:rsidRPr="00241C8E">
        <w:rPr>
          <w:rFonts w:ascii="Times New Roman" w:hAnsi="Times New Roman" w:cs="Times New Roman"/>
          <w:iCs/>
          <w:sz w:val="24"/>
          <w:szCs w:val="24"/>
        </w:rPr>
        <w:t>i</w:t>
      </w:r>
      <w:proofErr w:type="spellEnd"/>
      <w:r w:rsidRPr="00241C8E">
        <w:rPr>
          <w:rFonts w:ascii="Times New Roman" w:hAnsi="Times New Roman" w:cs="Times New Roman"/>
          <w:iCs/>
          <w:sz w:val="24"/>
          <w:szCs w:val="24"/>
        </w:rPr>
        <w:t>)</w:t>
      </w:r>
      <w:r w:rsidRPr="00241C8E">
        <w:rPr>
          <w:rFonts w:ascii="Times New Roman" w:hAnsi="Times New Roman" w:cs="Times New Roman"/>
          <w:iCs/>
          <w:sz w:val="24"/>
          <w:szCs w:val="24"/>
        </w:rPr>
        <w:tab/>
        <w:t>0.5 g of oxidized SWCNHs were dispersed in 25 mL deionized water and subjected to magnetic stirring for 14400 seconds at room temperature.</w:t>
      </w:r>
    </w:p>
    <w:p w14:paraId="63F0A2DE" w14:textId="77777777" w:rsidR="00150C3C" w:rsidRPr="00241C8E" w:rsidRDefault="00150C3C" w:rsidP="00150C3C">
      <w:pPr>
        <w:tabs>
          <w:tab w:val="left" w:pos="1134"/>
        </w:tabs>
        <w:spacing w:after="100" w:line="360" w:lineRule="auto"/>
        <w:ind w:left="567"/>
        <w:jc w:val="both"/>
        <w:rPr>
          <w:rFonts w:ascii="Times New Roman" w:hAnsi="Times New Roman" w:cs="Times New Roman"/>
          <w:iCs/>
          <w:sz w:val="24"/>
          <w:szCs w:val="24"/>
        </w:rPr>
      </w:pPr>
      <w:r w:rsidRPr="00241C8E">
        <w:rPr>
          <w:rFonts w:ascii="Times New Roman" w:hAnsi="Times New Roman" w:cs="Times New Roman"/>
          <w:iCs/>
          <w:sz w:val="24"/>
          <w:szCs w:val="24"/>
        </w:rPr>
        <w:t>(ii)</w:t>
      </w:r>
      <w:r w:rsidRPr="00241C8E">
        <w:rPr>
          <w:rFonts w:ascii="Times New Roman" w:hAnsi="Times New Roman" w:cs="Times New Roman"/>
          <w:iCs/>
          <w:sz w:val="24"/>
          <w:szCs w:val="24"/>
        </w:rPr>
        <w:tab/>
        <w:t>the resulted dispersion was deposited by the "drop casting" method on the sensing structure described below (after previously masking the contact area).</w:t>
      </w:r>
    </w:p>
    <w:p w14:paraId="21A509A6" w14:textId="77777777" w:rsidR="00150C3C" w:rsidRDefault="00150C3C" w:rsidP="00150C3C">
      <w:pPr>
        <w:tabs>
          <w:tab w:val="left" w:pos="1134"/>
        </w:tabs>
        <w:spacing w:after="100" w:line="360" w:lineRule="auto"/>
        <w:ind w:left="567"/>
        <w:jc w:val="both"/>
        <w:rPr>
          <w:rFonts w:ascii="Times New Roman" w:hAnsi="Times New Roman" w:cs="Times New Roman"/>
          <w:iCs/>
          <w:sz w:val="24"/>
          <w:szCs w:val="24"/>
        </w:rPr>
      </w:pPr>
      <w:r w:rsidRPr="00241C8E">
        <w:rPr>
          <w:rFonts w:ascii="Times New Roman" w:hAnsi="Times New Roman" w:cs="Times New Roman"/>
          <w:iCs/>
          <w:sz w:val="24"/>
          <w:szCs w:val="24"/>
        </w:rPr>
        <w:t>(iii)</w:t>
      </w:r>
      <w:r w:rsidRPr="00241C8E">
        <w:rPr>
          <w:rFonts w:ascii="Times New Roman" w:hAnsi="Times New Roman" w:cs="Times New Roman"/>
          <w:iCs/>
          <w:sz w:val="24"/>
          <w:szCs w:val="24"/>
        </w:rPr>
        <w:tab/>
        <w:t>the sensing layer was subjected to heat treatment at 150° C, for 3600 seconds, under vacuum.</w:t>
      </w:r>
    </w:p>
    <w:p w14:paraId="536FE777" w14:textId="2F51D0F2" w:rsidR="00150C3C" w:rsidRDefault="00EE648D" w:rsidP="00150C3C">
      <w:pPr>
        <w:tabs>
          <w:tab w:val="left" w:pos="360"/>
        </w:tabs>
        <w:spacing w:after="100" w:line="360" w:lineRule="auto"/>
        <w:jc w:val="center"/>
        <w:rPr>
          <w:rFonts w:ascii="Times New Roman" w:hAnsi="Times New Roman" w:cs="Times New Roman"/>
          <w:iCs/>
          <w:sz w:val="24"/>
          <w:szCs w:val="24"/>
        </w:rPr>
      </w:pPr>
      <w:r w:rsidRPr="00EE648D">
        <w:rPr>
          <w:rFonts w:ascii="Times New Roman" w:hAnsi="Times New Roman" w:cs="Times New Roman"/>
          <w:iCs/>
          <w:noProof/>
          <w:sz w:val="24"/>
          <w:szCs w:val="24"/>
        </w:rPr>
        <w:drawing>
          <wp:inline distT="0" distB="0" distL="0" distR="0" wp14:anchorId="38CCDA5B" wp14:editId="40A7D326">
            <wp:extent cx="1561541" cy="1252713"/>
            <wp:effectExtent l="0" t="0" r="635" b="5080"/>
            <wp:docPr id="2" name="Picture 2" descr="D:\2019\nanohorns\acta chimica slovenica\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nanohorns\acta chimica slovenica\fig. 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0721" cy="1268100"/>
                    </a:xfrm>
                    <a:prstGeom prst="rect">
                      <a:avLst/>
                    </a:prstGeom>
                    <a:noFill/>
                    <a:ln>
                      <a:noFill/>
                    </a:ln>
                  </pic:spPr>
                </pic:pic>
              </a:graphicData>
            </a:graphic>
          </wp:inline>
        </w:drawing>
      </w:r>
    </w:p>
    <w:p w14:paraId="070FA8FC" w14:textId="77777777" w:rsidR="00F531DC" w:rsidRPr="004D1760" w:rsidRDefault="00150C3C" w:rsidP="00150C3C">
      <w:pPr>
        <w:tabs>
          <w:tab w:val="left" w:pos="360"/>
        </w:tabs>
        <w:spacing w:after="100" w:line="360" w:lineRule="auto"/>
        <w:jc w:val="center"/>
        <w:rPr>
          <w:rFonts w:ascii="Times New Roman" w:hAnsi="Times New Roman" w:cs="Times New Roman"/>
          <w:iCs/>
          <w:sz w:val="24"/>
          <w:szCs w:val="24"/>
        </w:rPr>
      </w:pPr>
      <w:r w:rsidRPr="00FB56EE">
        <w:rPr>
          <w:rFonts w:ascii="Times New Roman" w:hAnsi="Times New Roman" w:cs="Times New Roman"/>
          <w:b/>
          <w:iCs/>
          <w:sz w:val="24"/>
          <w:szCs w:val="24"/>
        </w:rPr>
        <w:t xml:space="preserve">Figure 2.  </w:t>
      </w:r>
      <w:r w:rsidRPr="004D1760">
        <w:rPr>
          <w:rFonts w:ascii="Times New Roman" w:hAnsi="Times New Roman" w:cs="Times New Roman"/>
          <w:iCs/>
          <w:sz w:val="24"/>
          <w:szCs w:val="24"/>
        </w:rPr>
        <w:t>The structure of oxidized SWCNHs.</w:t>
      </w:r>
    </w:p>
    <w:p w14:paraId="7ED27C79" w14:textId="7A9051A6" w:rsidR="00FB56EE" w:rsidRPr="00FB56EE" w:rsidRDefault="00FB56EE" w:rsidP="00FB56EE">
      <w:pPr>
        <w:tabs>
          <w:tab w:val="left" w:pos="360"/>
        </w:tabs>
        <w:spacing w:after="100" w:line="360" w:lineRule="auto"/>
        <w:jc w:val="both"/>
        <w:rPr>
          <w:rFonts w:ascii="Times New Roman" w:hAnsi="Times New Roman" w:cs="Times New Roman"/>
          <w:iCs/>
          <w:sz w:val="24"/>
          <w:szCs w:val="24"/>
        </w:rPr>
      </w:pPr>
      <w:r w:rsidRPr="00FB56EE">
        <w:rPr>
          <w:rFonts w:ascii="Times New Roman" w:hAnsi="Times New Roman" w:cs="Times New Roman"/>
          <w:iCs/>
          <w:sz w:val="24"/>
          <w:szCs w:val="24"/>
        </w:rPr>
        <w:lastRenderedPageBreak/>
        <w:t>The sensing structure is an interdigitated (IDT) structure, manufactured on a Si substrate (470 µm thickness), covered by a SiO</w:t>
      </w:r>
      <w:r w:rsidRPr="00FB56EE">
        <w:rPr>
          <w:rFonts w:ascii="Times New Roman" w:hAnsi="Times New Roman" w:cs="Times New Roman"/>
          <w:iCs/>
          <w:sz w:val="24"/>
          <w:szCs w:val="24"/>
          <w:vertAlign w:val="subscript"/>
        </w:rPr>
        <w:t>2</w:t>
      </w:r>
      <w:r w:rsidRPr="00FB56EE">
        <w:rPr>
          <w:rFonts w:ascii="Times New Roman" w:hAnsi="Times New Roman" w:cs="Times New Roman"/>
          <w:iCs/>
          <w:sz w:val="24"/>
          <w:szCs w:val="24"/>
        </w:rPr>
        <w:t xml:space="preserve"> layer (1 µm thickness) (Figure 3). The metal stripes of IDT comprise Cr (10 nm thickness) and Au (100 nm thickness). The width of the electrodes is approximately 200 microns, with a 6 mm separation between them. In order to avoid increasing the resistance due to the swelling effect, no hydrophilic polymer was employed in the composition of </w:t>
      </w:r>
      <w:r w:rsidR="00C5697D">
        <w:rPr>
          <w:rFonts w:ascii="Times New Roman" w:hAnsi="Times New Roman" w:cs="Times New Roman"/>
          <w:iCs/>
          <w:sz w:val="24"/>
          <w:szCs w:val="24"/>
        </w:rPr>
        <w:t xml:space="preserve">the </w:t>
      </w:r>
      <w:r w:rsidRPr="00FB56EE">
        <w:rPr>
          <w:rFonts w:ascii="Times New Roman" w:hAnsi="Times New Roman" w:cs="Times New Roman"/>
          <w:iCs/>
          <w:sz w:val="24"/>
          <w:szCs w:val="24"/>
        </w:rPr>
        <w:t>sensing layer .</w:t>
      </w:r>
      <w:r w:rsidR="00176C4F" w:rsidRPr="00EE648D">
        <w:rPr>
          <w:rFonts w:ascii="Times New Roman" w:hAnsi="Times New Roman" w:cs="Times New Roman"/>
          <w:iCs/>
          <w:sz w:val="24"/>
          <w:szCs w:val="24"/>
          <w:vertAlign w:val="superscript"/>
        </w:rPr>
        <w:t>15,16</w:t>
      </w:r>
    </w:p>
    <w:p w14:paraId="6BFE1F3F" w14:textId="1BC4EE49" w:rsidR="00F531DC" w:rsidRDefault="00FB56EE" w:rsidP="00FB56EE">
      <w:pPr>
        <w:tabs>
          <w:tab w:val="left" w:pos="360"/>
        </w:tabs>
        <w:spacing w:after="100" w:line="360" w:lineRule="auto"/>
        <w:jc w:val="both"/>
        <w:rPr>
          <w:rFonts w:ascii="Times New Roman" w:hAnsi="Times New Roman" w:cs="Times New Roman"/>
          <w:iCs/>
          <w:sz w:val="24"/>
          <w:szCs w:val="24"/>
        </w:rPr>
      </w:pPr>
      <w:r w:rsidRPr="00FB56EE">
        <w:rPr>
          <w:rFonts w:ascii="Times New Roman" w:hAnsi="Times New Roman" w:cs="Times New Roman"/>
          <w:iCs/>
          <w:sz w:val="24"/>
          <w:szCs w:val="24"/>
        </w:rPr>
        <w:t>The oxidized SWCNHs were chosen for RH sensing due to their outstanding properties: uniform size, high purity, no metallic compounds, high surface area and high dispersibility in water and organic solvents such as ethanol, and isopropyl alcohol.</w:t>
      </w:r>
    </w:p>
    <w:p w14:paraId="0F01A64E" w14:textId="7A548633" w:rsidR="00F531DC" w:rsidRDefault="00EE648D" w:rsidP="00FB56EE">
      <w:pPr>
        <w:tabs>
          <w:tab w:val="left" w:pos="360"/>
        </w:tabs>
        <w:spacing w:after="100" w:line="360" w:lineRule="auto"/>
        <w:jc w:val="center"/>
        <w:rPr>
          <w:rFonts w:ascii="Times New Roman" w:hAnsi="Times New Roman" w:cs="Times New Roman"/>
          <w:iCs/>
          <w:sz w:val="24"/>
          <w:szCs w:val="24"/>
        </w:rPr>
      </w:pPr>
      <w:r w:rsidRPr="00EE648D">
        <w:rPr>
          <w:rFonts w:ascii="Times New Roman" w:hAnsi="Times New Roman" w:cs="Times New Roman"/>
          <w:iCs/>
          <w:noProof/>
          <w:sz w:val="24"/>
          <w:szCs w:val="24"/>
        </w:rPr>
        <w:drawing>
          <wp:inline distT="0" distB="0" distL="0" distR="0" wp14:anchorId="2A46503F" wp14:editId="7EC758A1">
            <wp:extent cx="3943350" cy="3262929"/>
            <wp:effectExtent l="0" t="0" r="0" b="0"/>
            <wp:docPr id="3" name="Picture 3" descr="D:\2019\nanohorns\acta chimica slovenica\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nanohorns\acta chimica slovenica\fig. 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249" cy="3267810"/>
                    </a:xfrm>
                    <a:prstGeom prst="rect">
                      <a:avLst/>
                    </a:prstGeom>
                    <a:noFill/>
                    <a:ln>
                      <a:noFill/>
                    </a:ln>
                  </pic:spPr>
                </pic:pic>
              </a:graphicData>
            </a:graphic>
          </wp:inline>
        </w:drawing>
      </w:r>
    </w:p>
    <w:p w14:paraId="4D55BFE6" w14:textId="77777777" w:rsidR="00F531DC" w:rsidRPr="004D1760" w:rsidRDefault="00FB56EE" w:rsidP="00FB56EE">
      <w:pPr>
        <w:tabs>
          <w:tab w:val="left" w:pos="360"/>
        </w:tabs>
        <w:spacing w:after="0" w:line="360" w:lineRule="auto"/>
        <w:jc w:val="center"/>
        <w:rPr>
          <w:rFonts w:ascii="Times New Roman" w:hAnsi="Times New Roman" w:cs="Times New Roman"/>
          <w:iCs/>
          <w:sz w:val="24"/>
          <w:szCs w:val="24"/>
        </w:rPr>
      </w:pPr>
      <w:r w:rsidRPr="00FB56EE">
        <w:rPr>
          <w:rFonts w:ascii="Times New Roman" w:hAnsi="Times New Roman" w:cs="Times New Roman"/>
          <w:b/>
          <w:iCs/>
          <w:sz w:val="24"/>
          <w:szCs w:val="24"/>
        </w:rPr>
        <w:t xml:space="preserve">Figure 3.  </w:t>
      </w:r>
      <w:r w:rsidRPr="004D1760">
        <w:rPr>
          <w:rFonts w:ascii="Times New Roman" w:hAnsi="Times New Roman" w:cs="Times New Roman"/>
          <w:iCs/>
          <w:sz w:val="24"/>
          <w:szCs w:val="24"/>
        </w:rPr>
        <w:t>The metal stripes of IDT (Interdigitated structure)</w:t>
      </w:r>
    </w:p>
    <w:p w14:paraId="6DAFB1EB" w14:textId="77777777" w:rsidR="00F531DC" w:rsidRDefault="00F531DC" w:rsidP="00FB56EE">
      <w:pPr>
        <w:tabs>
          <w:tab w:val="left" w:pos="360"/>
        </w:tabs>
        <w:spacing w:after="0" w:line="360" w:lineRule="auto"/>
        <w:jc w:val="both"/>
        <w:rPr>
          <w:rFonts w:ascii="Times New Roman" w:hAnsi="Times New Roman" w:cs="Times New Roman"/>
          <w:iCs/>
          <w:sz w:val="24"/>
          <w:szCs w:val="24"/>
        </w:rPr>
      </w:pPr>
    </w:p>
    <w:p w14:paraId="08497CA2" w14:textId="77777777" w:rsidR="00F531DC" w:rsidRPr="00FB56EE" w:rsidRDefault="00FB56EE" w:rsidP="00FB56EE">
      <w:pPr>
        <w:pStyle w:val="Heading1"/>
        <w:spacing w:before="0" w:line="360" w:lineRule="auto"/>
        <w:rPr>
          <w:rFonts w:ascii="Times New Roman" w:hAnsi="Times New Roman" w:cs="Times New Roman"/>
          <w:b/>
          <w:color w:val="auto"/>
          <w:sz w:val="24"/>
          <w:szCs w:val="24"/>
        </w:rPr>
      </w:pPr>
      <w:r w:rsidRPr="00FB56EE">
        <w:rPr>
          <w:rFonts w:ascii="Times New Roman" w:hAnsi="Times New Roman" w:cs="Times New Roman"/>
          <w:b/>
          <w:color w:val="auto"/>
          <w:sz w:val="24"/>
          <w:szCs w:val="24"/>
        </w:rPr>
        <w:t xml:space="preserve">Results and Discussion </w:t>
      </w:r>
    </w:p>
    <w:p w14:paraId="063F1ADD" w14:textId="77777777" w:rsidR="00A020DC" w:rsidRPr="00FB56EE" w:rsidRDefault="00FB56EE" w:rsidP="00FB56EE">
      <w:pPr>
        <w:autoSpaceDE w:val="0"/>
        <w:autoSpaceDN w:val="0"/>
        <w:adjustRightInd w:val="0"/>
        <w:spacing w:after="0" w:line="360" w:lineRule="auto"/>
        <w:jc w:val="both"/>
        <w:rPr>
          <w:rFonts w:ascii="Times New Roman" w:hAnsi="Times New Roman" w:cs="Times New Roman"/>
          <w:bCs/>
          <w:sz w:val="24"/>
          <w:szCs w:val="24"/>
        </w:rPr>
      </w:pPr>
      <w:r w:rsidRPr="00FB56EE">
        <w:rPr>
          <w:rFonts w:ascii="Times New Roman" w:hAnsi="Times New Roman" w:cs="Times New Roman"/>
          <w:bCs/>
          <w:sz w:val="24"/>
          <w:szCs w:val="24"/>
        </w:rPr>
        <w:t>The Raman spectra, measured in two points of the surface, of the oxidized SWCNHs samples, are depicted in Figure 4. The spectrum exhibits D (~1315 cm</w:t>
      </w:r>
      <w:r w:rsidRPr="00FB56EE">
        <w:rPr>
          <w:rFonts w:ascii="Times New Roman" w:hAnsi="Times New Roman" w:cs="Times New Roman"/>
          <w:bCs/>
          <w:sz w:val="24"/>
          <w:szCs w:val="24"/>
          <w:vertAlign w:val="superscript"/>
        </w:rPr>
        <w:t>–1</w:t>
      </w:r>
      <w:r w:rsidRPr="00FB56EE">
        <w:rPr>
          <w:rFonts w:ascii="Times New Roman" w:hAnsi="Times New Roman" w:cs="Times New Roman"/>
          <w:bCs/>
          <w:sz w:val="24"/>
          <w:szCs w:val="24"/>
        </w:rPr>
        <w:t>) and G (~1590 cm</w:t>
      </w:r>
      <w:r w:rsidRPr="00FB56EE">
        <w:rPr>
          <w:rFonts w:ascii="Times New Roman" w:hAnsi="Times New Roman" w:cs="Times New Roman"/>
          <w:bCs/>
          <w:sz w:val="24"/>
          <w:szCs w:val="24"/>
          <w:vertAlign w:val="superscript"/>
        </w:rPr>
        <w:t>–1</w:t>
      </w:r>
      <w:r w:rsidRPr="00FB56EE">
        <w:rPr>
          <w:rFonts w:ascii="Times New Roman" w:hAnsi="Times New Roman" w:cs="Times New Roman"/>
          <w:bCs/>
          <w:sz w:val="24"/>
          <w:szCs w:val="24"/>
        </w:rPr>
        <w:t>) modes, which are characteristic for carbon nanomaterials. The G mode corresponds to tangential atomic vibrations of the graphite mesh, while the D mode reveals defect carbon states different from the graphite mesh.</w:t>
      </w:r>
    </w:p>
    <w:p w14:paraId="3DF632C1" w14:textId="7D333B0A" w:rsidR="00FB56EE" w:rsidRPr="00FB56EE" w:rsidRDefault="00EE648D" w:rsidP="00FB56EE">
      <w:pPr>
        <w:autoSpaceDE w:val="0"/>
        <w:autoSpaceDN w:val="0"/>
        <w:adjustRightInd w:val="0"/>
        <w:spacing w:after="0" w:line="360" w:lineRule="auto"/>
        <w:jc w:val="center"/>
        <w:rPr>
          <w:rFonts w:ascii="Times New Roman" w:hAnsi="Times New Roman" w:cs="Times New Roman"/>
          <w:bCs/>
          <w:sz w:val="24"/>
          <w:szCs w:val="24"/>
        </w:rPr>
      </w:pPr>
      <w:r w:rsidRPr="00EE648D">
        <w:rPr>
          <w:rFonts w:ascii="Times New Roman" w:hAnsi="Times New Roman" w:cs="Times New Roman"/>
          <w:bCs/>
          <w:noProof/>
          <w:sz w:val="24"/>
          <w:szCs w:val="24"/>
        </w:rPr>
        <w:lastRenderedPageBreak/>
        <w:drawing>
          <wp:inline distT="0" distB="0" distL="0" distR="0" wp14:anchorId="176A1CDC" wp14:editId="445D4C2D">
            <wp:extent cx="4025900" cy="2690914"/>
            <wp:effectExtent l="0" t="0" r="0" b="0"/>
            <wp:docPr id="4" name="Picture 4" descr="D:\2019\nanohorns\acta chimica slovenica\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9\nanohorns\acta chimica slovenica\fig. 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3320" cy="2695874"/>
                    </a:xfrm>
                    <a:prstGeom prst="rect">
                      <a:avLst/>
                    </a:prstGeom>
                    <a:noFill/>
                    <a:ln>
                      <a:noFill/>
                    </a:ln>
                  </pic:spPr>
                </pic:pic>
              </a:graphicData>
            </a:graphic>
          </wp:inline>
        </w:drawing>
      </w:r>
    </w:p>
    <w:p w14:paraId="2905DEDF" w14:textId="77777777" w:rsidR="00FB56EE" w:rsidRPr="004D1760" w:rsidRDefault="00FB56EE" w:rsidP="00FB56EE">
      <w:pPr>
        <w:autoSpaceDE w:val="0"/>
        <w:autoSpaceDN w:val="0"/>
        <w:adjustRightInd w:val="0"/>
        <w:spacing w:after="0" w:line="360" w:lineRule="auto"/>
        <w:jc w:val="center"/>
        <w:rPr>
          <w:rFonts w:ascii="Times New Roman" w:hAnsi="Times New Roman" w:cs="Times New Roman"/>
          <w:bCs/>
          <w:sz w:val="24"/>
          <w:szCs w:val="24"/>
        </w:rPr>
      </w:pPr>
      <w:r w:rsidRPr="00FB56EE">
        <w:rPr>
          <w:rFonts w:ascii="Times New Roman" w:hAnsi="Times New Roman" w:cs="Times New Roman"/>
          <w:b/>
          <w:bCs/>
          <w:sz w:val="24"/>
          <w:szCs w:val="24"/>
        </w:rPr>
        <w:t xml:space="preserve">Figure 4.  </w:t>
      </w:r>
      <w:r w:rsidRPr="004D1760">
        <w:rPr>
          <w:rFonts w:ascii="Times New Roman" w:hAnsi="Times New Roman" w:cs="Times New Roman"/>
          <w:bCs/>
          <w:sz w:val="24"/>
          <w:szCs w:val="24"/>
        </w:rPr>
        <w:t xml:space="preserve">Raman spectra for oxidized carbon </w:t>
      </w:r>
      <w:proofErr w:type="spellStart"/>
      <w:r w:rsidRPr="004D1760">
        <w:rPr>
          <w:rFonts w:ascii="Times New Roman" w:hAnsi="Times New Roman" w:cs="Times New Roman"/>
          <w:bCs/>
          <w:sz w:val="24"/>
          <w:szCs w:val="24"/>
        </w:rPr>
        <w:t>nanohorns</w:t>
      </w:r>
      <w:proofErr w:type="spellEnd"/>
      <w:r w:rsidRPr="004D1760">
        <w:rPr>
          <w:rFonts w:ascii="Times New Roman" w:hAnsi="Times New Roman" w:cs="Times New Roman"/>
          <w:bCs/>
          <w:sz w:val="24"/>
          <w:szCs w:val="24"/>
        </w:rPr>
        <w:t>.</w:t>
      </w:r>
    </w:p>
    <w:p w14:paraId="6143D2CC" w14:textId="77777777" w:rsidR="00FB56EE" w:rsidRPr="00FB56EE" w:rsidRDefault="00FB56EE" w:rsidP="00FB56EE">
      <w:pPr>
        <w:autoSpaceDE w:val="0"/>
        <w:autoSpaceDN w:val="0"/>
        <w:adjustRightInd w:val="0"/>
        <w:spacing w:after="0" w:line="360" w:lineRule="auto"/>
        <w:jc w:val="both"/>
        <w:rPr>
          <w:rFonts w:ascii="Times New Roman" w:hAnsi="Times New Roman" w:cs="Times New Roman"/>
          <w:bCs/>
          <w:sz w:val="24"/>
          <w:szCs w:val="24"/>
        </w:rPr>
      </w:pPr>
    </w:p>
    <w:p w14:paraId="01FAC863" w14:textId="771B13B4" w:rsidR="004D1760" w:rsidRDefault="004D1760" w:rsidP="004D1760">
      <w:pPr>
        <w:autoSpaceDE w:val="0"/>
        <w:autoSpaceDN w:val="0"/>
        <w:adjustRightInd w:val="0"/>
        <w:spacing w:after="0" w:line="360" w:lineRule="auto"/>
        <w:jc w:val="both"/>
        <w:rPr>
          <w:rFonts w:ascii="Times New Roman" w:hAnsi="Times New Roman" w:cs="Times New Roman"/>
          <w:bCs/>
          <w:sz w:val="24"/>
          <w:szCs w:val="24"/>
        </w:rPr>
      </w:pPr>
      <w:r w:rsidRPr="004D1760">
        <w:rPr>
          <w:rFonts w:ascii="Times New Roman" w:hAnsi="Times New Roman" w:cs="Times New Roman"/>
          <w:bCs/>
          <w:sz w:val="24"/>
          <w:szCs w:val="24"/>
        </w:rPr>
        <w:t xml:space="preserve">The RH response of the sensor was investigated by applying a current between the two electrodes and measuring the voltage drop when varying the RH from 0% up to 90%, both in humid nitrogen environment (Figure 5) and in the humid air (Figure 6). The resistance of </w:t>
      </w:r>
      <w:r w:rsidR="003F0B6B">
        <w:rPr>
          <w:rFonts w:ascii="Times New Roman" w:hAnsi="Times New Roman" w:cs="Times New Roman"/>
          <w:bCs/>
          <w:sz w:val="24"/>
          <w:szCs w:val="24"/>
        </w:rPr>
        <w:t xml:space="preserve">the </w:t>
      </w:r>
      <w:r w:rsidRPr="004D1760">
        <w:rPr>
          <w:rFonts w:ascii="Times New Roman" w:hAnsi="Times New Roman" w:cs="Times New Roman"/>
          <w:bCs/>
          <w:sz w:val="24"/>
          <w:szCs w:val="24"/>
        </w:rPr>
        <w:t xml:space="preserve">carbonaceous sensing layer increases when RH increases. </w:t>
      </w:r>
    </w:p>
    <w:p w14:paraId="0CE61D23" w14:textId="3F776F5D" w:rsidR="004D1760" w:rsidRDefault="00EE648D" w:rsidP="004D1760">
      <w:pPr>
        <w:autoSpaceDE w:val="0"/>
        <w:autoSpaceDN w:val="0"/>
        <w:adjustRightInd w:val="0"/>
        <w:spacing w:after="0" w:line="360" w:lineRule="auto"/>
        <w:jc w:val="center"/>
        <w:rPr>
          <w:rFonts w:ascii="Times New Roman" w:hAnsi="Times New Roman" w:cs="Times New Roman"/>
          <w:bCs/>
          <w:sz w:val="24"/>
          <w:szCs w:val="24"/>
        </w:rPr>
      </w:pPr>
      <w:r w:rsidRPr="00EE648D">
        <w:rPr>
          <w:rFonts w:ascii="Times New Roman" w:hAnsi="Times New Roman" w:cs="Times New Roman"/>
          <w:bCs/>
          <w:noProof/>
          <w:sz w:val="24"/>
          <w:szCs w:val="24"/>
        </w:rPr>
        <w:drawing>
          <wp:inline distT="0" distB="0" distL="0" distR="0" wp14:anchorId="2377D745" wp14:editId="21C1CB77">
            <wp:extent cx="4398483" cy="3111500"/>
            <wp:effectExtent l="0" t="0" r="2540" b="0"/>
            <wp:docPr id="14" name="Picture 14" descr="D:\2019\nanohorns\acta chimica slovenica\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9\nanohorns\acta chimica slovenica\fig. 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578" cy="3122178"/>
                    </a:xfrm>
                    <a:prstGeom prst="rect">
                      <a:avLst/>
                    </a:prstGeom>
                    <a:noFill/>
                    <a:ln>
                      <a:noFill/>
                    </a:ln>
                  </pic:spPr>
                </pic:pic>
              </a:graphicData>
            </a:graphic>
          </wp:inline>
        </w:drawing>
      </w:r>
    </w:p>
    <w:p w14:paraId="72F890C5" w14:textId="6A2612F1" w:rsidR="004D1760" w:rsidRDefault="004D1760" w:rsidP="004D1760">
      <w:pPr>
        <w:autoSpaceDE w:val="0"/>
        <w:autoSpaceDN w:val="0"/>
        <w:adjustRightInd w:val="0"/>
        <w:spacing w:after="0" w:line="360" w:lineRule="auto"/>
        <w:jc w:val="center"/>
        <w:rPr>
          <w:rFonts w:ascii="Times New Roman" w:hAnsi="Times New Roman" w:cs="Times New Roman"/>
          <w:bCs/>
          <w:sz w:val="24"/>
          <w:szCs w:val="24"/>
        </w:rPr>
      </w:pPr>
      <w:r w:rsidRPr="004D1760">
        <w:rPr>
          <w:rFonts w:ascii="Times New Roman" w:hAnsi="Times New Roman" w:cs="Times New Roman"/>
          <w:b/>
          <w:bCs/>
          <w:sz w:val="24"/>
          <w:szCs w:val="24"/>
        </w:rPr>
        <w:t>Figure 5.</w:t>
      </w:r>
      <w:r w:rsidRPr="004D1760">
        <w:rPr>
          <w:rFonts w:ascii="Times New Roman" w:hAnsi="Times New Roman" w:cs="Times New Roman"/>
          <w:bCs/>
          <w:sz w:val="24"/>
          <w:szCs w:val="24"/>
        </w:rPr>
        <w:t xml:space="preserve">  The RH response of the oxidized SWCNHs-based sensor in humid nitrogen (red curve) vs</w:t>
      </w:r>
      <w:r w:rsidR="00043A14">
        <w:rPr>
          <w:rFonts w:ascii="Times New Roman" w:hAnsi="Times New Roman" w:cs="Times New Roman"/>
          <w:bCs/>
          <w:sz w:val="24"/>
          <w:szCs w:val="24"/>
        </w:rPr>
        <w:t>.</w:t>
      </w:r>
      <w:r w:rsidRPr="004D1760">
        <w:rPr>
          <w:rFonts w:ascii="Times New Roman" w:hAnsi="Times New Roman" w:cs="Times New Roman"/>
          <w:bCs/>
          <w:sz w:val="24"/>
          <w:szCs w:val="24"/>
        </w:rPr>
        <w:t xml:space="preserve"> the RH response of the </w:t>
      </w:r>
      <w:proofErr w:type="spellStart"/>
      <w:r w:rsidRPr="004D1760">
        <w:rPr>
          <w:rFonts w:ascii="Times New Roman" w:hAnsi="Times New Roman" w:cs="Times New Roman"/>
          <w:bCs/>
          <w:sz w:val="24"/>
          <w:szCs w:val="24"/>
        </w:rPr>
        <w:t>Sensirion</w:t>
      </w:r>
      <w:proofErr w:type="spellEnd"/>
      <w:r w:rsidRPr="004D1760">
        <w:rPr>
          <w:rFonts w:ascii="Times New Roman" w:hAnsi="Times New Roman" w:cs="Times New Roman"/>
          <w:bCs/>
          <w:sz w:val="24"/>
          <w:szCs w:val="24"/>
        </w:rPr>
        <w:t xml:space="preserve"> RH sensor (blue curve)</w:t>
      </w:r>
    </w:p>
    <w:p w14:paraId="44D6CA38" w14:textId="77777777" w:rsidR="004D1760" w:rsidRDefault="004D1760" w:rsidP="004D1760">
      <w:pPr>
        <w:autoSpaceDE w:val="0"/>
        <w:autoSpaceDN w:val="0"/>
        <w:adjustRightInd w:val="0"/>
        <w:spacing w:after="0" w:line="360" w:lineRule="auto"/>
        <w:jc w:val="center"/>
        <w:rPr>
          <w:rFonts w:ascii="Times New Roman" w:hAnsi="Times New Roman" w:cs="Times New Roman"/>
          <w:bCs/>
          <w:sz w:val="24"/>
          <w:szCs w:val="24"/>
        </w:rPr>
      </w:pPr>
    </w:p>
    <w:p w14:paraId="7F18B037" w14:textId="048E2977" w:rsidR="004D1760" w:rsidRDefault="00654AB8" w:rsidP="004D1760">
      <w:pPr>
        <w:autoSpaceDE w:val="0"/>
        <w:autoSpaceDN w:val="0"/>
        <w:adjustRightInd w:val="0"/>
        <w:spacing w:after="0" w:line="360" w:lineRule="auto"/>
        <w:jc w:val="center"/>
        <w:rPr>
          <w:rFonts w:ascii="Times New Roman" w:hAnsi="Times New Roman" w:cs="Times New Roman"/>
          <w:bCs/>
          <w:sz w:val="24"/>
          <w:szCs w:val="24"/>
        </w:rPr>
      </w:pPr>
      <w:r w:rsidRPr="00654AB8">
        <w:rPr>
          <w:rFonts w:ascii="Times New Roman" w:hAnsi="Times New Roman" w:cs="Times New Roman"/>
          <w:bCs/>
          <w:noProof/>
          <w:sz w:val="24"/>
          <w:szCs w:val="24"/>
        </w:rPr>
        <w:drawing>
          <wp:inline distT="0" distB="0" distL="0" distR="0" wp14:anchorId="5B0D1028" wp14:editId="76DA6B76">
            <wp:extent cx="4318000" cy="3080041"/>
            <wp:effectExtent l="0" t="0" r="6350" b="6350"/>
            <wp:docPr id="15" name="Picture 15" descr="D:\2019\nanohorns\acta chimica slovenica\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9\nanohorns\acta chimica slovenica\fig. 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8705" cy="3087677"/>
                    </a:xfrm>
                    <a:prstGeom prst="rect">
                      <a:avLst/>
                    </a:prstGeom>
                    <a:noFill/>
                    <a:ln>
                      <a:noFill/>
                    </a:ln>
                  </pic:spPr>
                </pic:pic>
              </a:graphicData>
            </a:graphic>
          </wp:inline>
        </w:drawing>
      </w:r>
    </w:p>
    <w:p w14:paraId="712D2111" w14:textId="77777777" w:rsidR="004D1760" w:rsidRDefault="004D1760" w:rsidP="005F3037">
      <w:pPr>
        <w:autoSpaceDE w:val="0"/>
        <w:autoSpaceDN w:val="0"/>
        <w:adjustRightInd w:val="0"/>
        <w:spacing w:after="0" w:line="360" w:lineRule="auto"/>
        <w:jc w:val="center"/>
        <w:rPr>
          <w:rFonts w:ascii="Times New Roman" w:hAnsi="Times New Roman" w:cs="Times New Roman"/>
          <w:bCs/>
          <w:sz w:val="24"/>
          <w:szCs w:val="24"/>
        </w:rPr>
      </w:pPr>
      <w:r w:rsidRPr="004D1760">
        <w:rPr>
          <w:rFonts w:ascii="Times New Roman" w:hAnsi="Times New Roman" w:cs="Times New Roman"/>
          <w:b/>
          <w:bCs/>
          <w:sz w:val="24"/>
          <w:szCs w:val="24"/>
        </w:rPr>
        <w:t>Figure 6.</w:t>
      </w:r>
      <w:r w:rsidRPr="004D1760">
        <w:rPr>
          <w:rFonts w:ascii="Times New Roman" w:hAnsi="Times New Roman" w:cs="Times New Roman"/>
          <w:bCs/>
          <w:sz w:val="24"/>
          <w:szCs w:val="24"/>
        </w:rPr>
        <w:t xml:space="preserve">  The RH response of the oxidized SWCNHs-based sensor in humid air (red curve) vs the RH response of the </w:t>
      </w:r>
      <w:proofErr w:type="spellStart"/>
      <w:r w:rsidRPr="004D1760">
        <w:rPr>
          <w:rFonts w:ascii="Times New Roman" w:hAnsi="Times New Roman" w:cs="Times New Roman"/>
          <w:bCs/>
          <w:sz w:val="24"/>
          <w:szCs w:val="24"/>
        </w:rPr>
        <w:t>Sensirion</w:t>
      </w:r>
      <w:proofErr w:type="spellEnd"/>
      <w:r w:rsidRPr="004D1760">
        <w:rPr>
          <w:rFonts w:ascii="Times New Roman" w:hAnsi="Times New Roman" w:cs="Times New Roman"/>
          <w:bCs/>
          <w:sz w:val="24"/>
          <w:szCs w:val="24"/>
        </w:rPr>
        <w:t xml:space="preserve"> RH sensor (blue curve)</w:t>
      </w:r>
    </w:p>
    <w:p w14:paraId="6B5A8960" w14:textId="77777777" w:rsidR="000C489B" w:rsidRPr="004D1760" w:rsidRDefault="000C489B" w:rsidP="005F3037">
      <w:pPr>
        <w:autoSpaceDE w:val="0"/>
        <w:autoSpaceDN w:val="0"/>
        <w:adjustRightInd w:val="0"/>
        <w:spacing w:after="0" w:line="360" w:lineRule="auto"/>
        <w:jc w:val="center"/>
        <w:rPr>
          <w:rFonts w:ascii="Times New Roman" w:hAnsi="Times New Roman" w:cs="Times New Roman"/>
          <w:bCs/>
          <w:sz w:val="24"/>
          <w:szCs w:val="24"/>
        </w:rPr>
      </w:pPr>
    </w:p>
    <w:p w14:paraId="0B551FFD" w14:textId="77777777" w:rsidR="004D1760" w:rsidRPr="004D1760" w:rsidRDefault="004D1760" w:rsidP="004D1760">
      <w:pPr>
        <w:autoSpaceDE w:val="0"/>
        <w:autoSpaceDN w:val="0"/>
        <w:adjustRightInd w:val="0"/>
        <w:spacing w:after="0" w:line="360" w:lineRule="auto"/>
        <w:jc w:val="both"/>
        <w:rPr>
          <w:rFonts w:ascii="Times New Roman" w:hAnsi="Times New Roman" w:cs="Times New Roman"/>
          <w:bCs/>
          <w:sz w:val="24"/>
          <w:szCs w:val="24"/>
        </w:rPr>
      </w:pPr>
      <w:r w:rsidRPr="004D1760">
        <w:rPr>
          <w:rFonts w:ascii="Times New Roman" w:hAnsi="Times New Roman" w:cs="Times New Roman"/>
          <w:bCs/>
          <w:sz w:val="24"/>
          <w:szCs w:val="24"/>
        </w:rPr>
        <w:t>The overall linearity of the oxidized SWCNHs-based sensor response – in both humid nitrogen and humid air, when varying RH from 10% to 90% – is very good, as shown in Figures 7 and 8.</w:t>
      </w:r>
    </w:p>
    <w:p w14:paraId="5BB8E6FA" w14:textId="77777777" w:rsidR="004D1760" w:rsidRDefault="004D1760" w:rsidP="004D1760">
      <w:pPr>
        <w:autoSpaceDE w:val="0"/>
        <w:autoSpaceDN w:val="0"/>
        <w:adjustRightInd w:val="0"/>
        <w:spacing w:after="0" w:line="360" w:lineRule="auto"/>
        <w:jc w:val="both"/>
        <w:rPr>
          <w:rFonts w:ascii="Times New Roman" w:hAnsi="Times New Roman" w:cs="Times New Roman"/>
          <w:bCs/>
          <w:sz w:val="24"/>
          <w:szCs w:val="24"/>
        </w:rPr>
      </w:pPr>
      <w:r w:rsidRPr="004D1760">
        <w:rPr>
          <w:rFonts w:ascii="Times New Roman" w:hAnsi="Times New Roman" w:cs="Times New Roman"/>
          <w:bCs/>
          <w:sz w:val="24"/>
          <w:szCs w:val="24"/>
        </w:rPr>
        <w:t>In terms of linearity, the RH response in humid air is better than in humid nitrogen (R</w:t>
      </w:r>
      <w:r w:rsidRPr="00F32885">
        <w:rPr>
          <w:rFonts w:ascii="Times New Roman" w:hAnsi="Times New Roman" w:cs="Times New Roman"/>
          <w:bCs/>
          <w:sz w:val="24"/>
          <w:szCs w:val="24"/>
          <w:vertAlign w:val="superscript"/>
        </w:rPr>
        <w:t>2</w:t>
      </w:r>
      <w:r w:rsidRPr="004D1760">
        <w:rPr>
          <w:rFonts w:ascii="Times New Roman" w:hAnsi="Times New Roman" w:cs="Times New Roman"/>
          <w:bCs/>
          <w:sz w:val="24"/>
          <w:szCs w:val="24"/>
        </w:rPr>
        <w:t>=0.9844 in humid air versus R</w:t>
      </w:r>
      <w:r w:rsidRPr="00F32885">
        <w:rPr>
          <w:rFonts w:ascii="Times New Roman" w:hAnsi="Times New Roman" w:cs="Times New Roman"/>
          <w:bCs/>
          <w:sz w:val="24"/>
          <w:szCs w:val="24"/>
          <w:vertAlign w:val="superscript"/>
        </w:rPr>
        <w:t>2</w:t>
      </w:r>
      <w:r w:rsidRPr="004D1760">
        <w:rPr>
          <w:rFonts w:ascii="Times New Roman" w:hAnsi="Times New Roman" w:cs="Times New Roman"/>
          <w:bCs/>
          <w:sz w:val="24"/>
          <w:szCs w:val="24"/>
        </w:rPr>
        <w:t xml:space="preserve">=0.9729 for humid nitrogen).  Sensitivity calculated when varying RH from 10% to 90%, and considered, in a first approximation, as the slope of the trendline, is approximately two times higher in humid air compared to humid nitrogen (21 </w:t>
      </w:r>
      <w:proofErr w:type="spellStart"/>
      <w:r w:rsidRPr="004D1760">
        <w:rPr>
          <w:rFonts w:ascii="Times New Roman" w:hAnsi="Times New Roman" w:cs="Times New Roman"/>
          <w:bCs/>
          <w:sz w:val="24"/>
          <w:szCs w:val="24"/>
        </w:rPr>
        <w:t>mΩ</w:t>
      </w:r>
      <w:proofErr w:type="spellEnd"/>
      <w:r w:rsidRPr="004D1760">
        <w:rPr>
          <w:rFonts w:ascii="Times New Roman" w:hAnsi="Times New Roman" w:cs="Times New Roman"/>
          <w:bCs/>
          <w:sz w:val="24"/>
          <w:szCs w:val="24"/>
        </w:rPr>
        <w:t xml:space="preserve">/RH unit compared to 9.1 </w:t>
      </w:r>
      <w:proofErr w:type="spellStart"/>
      <w:r w:rsidRPr="004D1760">
        <w:rPr>
          <w:rFonts w:ascii="Times New Roman" w:hAnsi="Times New Roman" w:cs="Times New Roman"/>
          <w:bCs/>
          <w:sz w:val="24"/>
          <w:szCs w:val="24"/>
        </w:rPr>
        <w:t>mΩ</w:t>
      </w:r>
      <w:proofErr w:type="spellEnd"/>
      <w:r w:rsidRPr="004D1760">
        <w:rPr>
          <w:rFonts w:ascii="Times New Roman" w:hAnsi="Times New Roman" w:cs="Times New Roman"/>
          <w:bCs/>
          <w:sz w:val="24"/>
          <w:szCs w:val="24"/>
        </w:rPr>
        <w:t xml:space="preserve">/RH unit). </w:t>
      </w:r>
    </w:p>
    <w:p w14:paraId="5F81FC41" w14:textId="1A8A1797" w:rsidR="004D1760" w:rsidRDefault="00654AB8" w:rsidP="004D1760">
      <w:pPr>
        <w:autoSpaceDE w:val="0"/>
        <w:autoSpaceDN w:val="0"/>
        <w:adjustRightInd w:val="0"/>
        <w:spacing w:after="0" w:line="360" w:lineRule="auto"/>
        <w:jc w:val="center"/>
        <w:rPr>
          <w:rFonts w:ascii="Times New Roman" w:hAnsi="Times New Roman" w:cs="Times New Roman"/>
          <w:bCs/>
          <w:sz w:val="24"/>
          <w:szCs w:val="24"/>
        </w:rPr>
      </w:pPr>
      <w:r w:rsidRPr="00654AB8">
        <w:rPr>
          <w:rFonts w:ascii="Times New Roman" w:hAnsi="Times New Roman" w:cs="Times New Roman"/>
          <w:bCs/>
          <w:noProof/>
          <w:sz w:val="24"/>
          <w:szCs w:val="24"/>
        </w:rPr>
        <w:lastRenderedPageBreak/>
        <w:drawing>
          <wp:inline distT="0" distB="0" distL="0" distR="0" wp14:anchorId="317236DA" wp14:editId="2CCD5B9E">
            <wp:extent cx="4105996" cy="2879725"/>
            <wp:effectExtent l="0" t="0" r="8890" b="0"/>
            <wp:docPr id="16" name="Picture 16" descr="D:\2019\nanohorns\acta chimica slovenica\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9\nanohorns\acta chimica slovenica\fig. 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0275" cy="2889740"/>
                    </a:xfrm>
                    <a:prstGeom prst="rect">
                      <a:avLst/>
                    </a:prstGeom>
                    <a:noFill/>
                    <a:ln>
                      <a:noFill/>
                    </a:ln>
                  </pic:spPr>
                </pic:pic>
              </a:graphicData>
            </a:graphic>
          </wp:inline>
        </w:drawing>
      </w:r>
    </w:p>
    <w:p w14:paraId="18B737FC" w14:textId="77777777" w:rsidR="004D1760" w:rsidRDefault="004D1760" w:rsidP="004D1760">
      <w:pPr>
        <w:autoSpaceDE w:val="0"/>
        <w:autoSpaceDN w:val="0"/>
        <w:adjustRightInd w:val="0"/>
        <w:spacing w:after="0" w:line="360" w:lineRule="auto"/>
        <w:jc w:val="center"/>
        <w:rPr>
          <w:rFonts w:ascii="Times New Roman" w:hAnsi="Times New Roman" w:cs="Times New Roman"/>
          <w:bCs/>
          <w:sz w:val="24"/>
          <w:szCs w:val="24"/>
        </w:rPr>
      </w:pPr>
      <w:r w:rsidRPr="004D1760">
        <w:rPr>
          <w:rFonts w:ascii="Times New Roman" w:hAnsi="Times New Roman" w:cs="Times New Roman"/>
          <w:b/>
          <w:bCs/>
          <w:sz w:val="24"/>
          <w:szCs w:val="24"/>
        </w:rPr>
        <w:t>Figure 7.</w:t>
      </w:r>
      <w:r w:rsidRPr="004D1760">
        <w:rPr>
          <w:rFonts w:ascii="Times New Roman" w:hAnsi="Times New Roman" w:cs="Times New Roman"/>
          <w:bCs/>
          <w:sz w:val="24"/>
          <w:szCs w:val="24"/>
        </w:rPr>
        <w:t xml:space="preserve">  The transfer function of the sensor in humid air (RH = 10% -90%)</w:t>
      </w:r>
    </w:p>
    <w:p w14:paraId="47EB8761" w14:textId="77777777" w:rsidR="004D1760" w:rsidRDefault="004D1760" w:rsidP="004D1760">
      <w:pPr>
        <w:autoSpaceDE w:val="0"/>
        <w:autoSpaceDN w:val="0"/>
        <w:adjustRightInd w:val="0"/>
        <w:spacing w:after="0" w:line="360" w:lineRule="auto"/>
        <w:jc w:val="center"/>
        <w:rPr>
          <w:rFonts w:ascii="Times New Roman" w:hAnsi="Times New Roman" w:cs="Times New Roman"/>
          <w:bCs/>
          <w:sz w:val="24"/>
          <w:szCs w:val="24"/>
        </w:rPr>
      </w:pPr>
    </w:p>
    <w:p w14:paraId="31B55CFF" w14:textId="6B67B447" w:rsidR="004D1760" w:rsidRDefault="00654AB8" w:rsidP="004D1760">
      <w:pPr>
        <w:autoSpaceDE w:val="0"/>
        <w:autoSpaceDN w:val="0"/>
        <w:adjustRightInd w:val="0"/>
        <w:spacing w:after="0" w:line="360" w:lineRule="auto"/>
        <w:jc w:val="center"/>
        <w:rPr>
          <w:rFonts w:ascii="Times New Roman" w:hAnsi="Times New Roman" w:cs="Times New Roman"/>
          <w:bCs/>
          <w:sz w:val="24"/>
          <w:szCs w:val="24"/>
        </w:rPr>
      </w:pPr>
      <w:r w:rsidRPr="00654AB8">
        <w:rPr>
          <w:rFonts w:ascii="Times New Roman" w:hAnsi="Times New Roman" w:cs="Times New Roman"/>
          <w:bCs/>
          <w:noProof/>
          <w:sz w:val="24"/>
          <w:szCs w:val="24"/>
        </w:rPr>
        <w:drawing>
          <wp:inline distT="0" distB="0" distL="0" distR="0" wp14:anchorId="09C89E4A" wp14:editId="4B3DE3BB">
            <wp:extent cx="3776305" cy="2800185"/>
            <wp:effectExtent l="0" t="0" r="0" b="635"/>
            <wp:docPr id="17" name="Picture 17" descr="D:\2019\nanohorns\acta chimica slovenica\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9\nanohorns\acta chimica slovenica\fig. 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2868" cy="2812467"/>
                    </a:xfrm>
                    <a:prstGeom prst="rect">
                      <a:avLst/>
                    </a:prstGeom>
                    <a:noFill/>
                    <a:ln>
                      <a:noFill/>
                    </a:ln>
                  </pic:spPr>
                </pic:pic>
              </a:graphicData>
            </a:graphic>
          </wp:inline>
        </w:drawing>
      </w:r>
    </w:p>
    <w:p w14:paraId="15BD646D" w14:textId="046749C7" w:rsidR="004D1760" w:rsidRDefault="004D1760" w:rsidP="005F3037">
      <w:pPr>
        <w:autoSpaceDE w:val="0"/>
        <w:autoSpaceDN w:val="0"/>
        <w:adjustRightInd w:val="0"/>
        <w:spacing w:after="0" w:line="360" w:lineRule="auto"/>
        <w:jc w:val="center"/>
        <w:rPr>
          <w:rFonts w:ascii="Times New Roman" w:hAnsi="Times New Roman" w:cs="Times New Roman"/>
          <w:bCs/>
          <w:sz w:val="24"/>
          <w:szCs w:val="24"/>
        </w:rPr>
      </w:pPr>
      <w:r w:rsidRPr="004D1760">
        <w:rPr>
          <w:rFonts w:ascii="Times New Roman" w:hAnsi="Times New Roman" w:cs="Times New Roman"/>
          <w:b/>
          <w:bCs/>
          <w:sz w:val="24"/>
          <w:szCs w:val="24"/>
        </w:rPr>
        <w:t>Figure 8.</w:t>
      </w:r>
      <w:r w:rsidRPr="004D1760">
        <w:rPr>
          <w:rFonts w:ascii="Times New Roman" w:hAnsi="Times New Roman" w:cs="Times New Roman"/>
          <w:bCs/>
          <w:sz w:val="24"/>
          <w:szCs w:val="24"/>
        </w:rPr>
        <w:t xml:space="preserve">  The transfer function of the sensor in humid nitrogen</w:t>
      </w:r>
      <w:r>
        <w:rPr>
          <w:rFonts w:ascii="Times New Roman" w:hAnsi="Times New Roman" w:cs="Times New Roman"/>
          <w:bCs/>
          <w:sz w:val="24"/>
          <w:szCs w:val="24"/>
        </w:rPr>
        <w:t xml:space="preserve"> </w:t>
      </w:r>
      <w:r w:rsidRPr="004D1760">
        <w:rPr>
          <w:rFonts w:ascii="Times New Roman" w:hAnsi="Times New Roman" w:cs="Times New Roman"/>
          <w:bCs/>
          <w:sz w:val="24"/>
          <w:szCs w:val="24"/>
        </w:rPr>
        <w:t>(RH = 10% - 90%)</w:t>
      </w:r>
    </w:p>
    <w:p w14:paraId="09861856" w14:textId="77777777" w:rsidR="004F01DB" w:rsidRDefault="004F01DB" w:rsidP="005F3037">
      <w:pPr>
        <w:autoSpaceDE w:val="0"/>
        <w:autoSpaceDN w:val="0"/>
        <w:adjustRightInd w:val="0"/>
        <w:spacing w:after="0" w:line="360" w:lineRule="auto"/>
        <w:jc w:val="center"/>
        <w:rPr>
          <w:rFonts w:ascii="Times New Roman" w:hAnsi="Times New Roman" w:cs="Times New Roman"/>
          <w:bCs/>
          <w:sz w:val="24"/>
          <w:szCs w:val="24"/>
        </w:rPr>
      </w:pPr>
    </w:p>
    <w:p w14:paraId="1DC26F82" w14:textId="77777777" w:rsidR="004D1760" w:rsidRPr="004D1760" w:rsidRDefault="004D1760" w:rsidP="004D1760">
      <w:pPr>
        <w:autoSpaceDE w:val="0"/>
        <w:autoSpaceDN w:val="0"/>
        <w:adjustRightInd w:val="0"/>
        <w:spacing w:after="0" w:line="360" w:lineRule="auto"/>
        <w:jc w:val="both"/>
        <w:rPr>
          <w:rFonts w:ascii="Times New Roman" w:hAnsi="Times New Roman" w:cs="Times New Roman"/>
          <w:bCs/>
          <w:sz w:val="24"/>
          <w:szCs w:val="24"/>
        </w:rPr>
      </w:pPr>
      <w:r w:rsidRPr="004D1760">
        <w:rPr>
          <w:rFonts w:ascii="Times New Roman" w:hAnsi="Times New Roman" w:cs="Times New Roman"/>
          <w:bCs/>
          <w:sz w:val="24"/>
          <w:szCs w:val="24"/>
        </w:rPr>
        <w:t>If the sensitivity (S) is evaluated by considering the variation of the sensor resistance</w:t>
      </w:r>
      <w:r w:rsidR="005F3037">
        <w:rPr>
          <w:rFonts w:ascii="Times New Roman" w:hAnsi="Times New Roman" w:cs="Times New Roman"/>
          <w:bCs/>
          <w:sz w:val="24"/>
          <w:szCs w:val="24"/>
        </w:rPr>
        <w:t xml:space="preserve"> with RH (see Figure 9), </w:t>
      </w:r>
      <w:proofErr w:type="spellStart"/>
      <w:r w:rsidR="005F3037">
        <w:rPr>
          <w:rFonts w:ascii="Times New Roman" w:hAnsi="Times New Roman" w:cs="Times New Roman"/>
          <w:bCs/>
          <w:sz w:val="24"/>
          <w:szCs w:val="24"/>
        </w:rPr>
        <w:t>i</w:t>
      </w:r>
      <w:proofErr w:type="spellEnd"/>
      <w:r w:rsidR="005F3037">
        <w:rPr>
          <w:rFonts w:ascii="Times New Roman" w:hAnsi="Times New Roman" w:cs="Times New Roman"/>
          <w:bCs/>
          <w:sz w:val="24"/>
          <w:szCs w:val="24"/>
        </w:rPr>
        <w:t>. e.:</w:t>
      </w:r>
    </w:p>
    <w:p w14:paraId="473C93C3" w14:textId="77777777" w:rsidR="004D1760" w:rsidRPr="00F50797" w:rsidRDefault="004D1760" w:rsidP="004D1760">
      <w:pPr>
        <w:autoSpaceDE w:val="0"/>
        <w:autoSpaceDN w:val="0"/>
        <w:adjustRightInd w:val="0"/>
        <w:spacing w:after="0" w:line="360" w:lineRule="auto"/>
        <w:jc w:val="both"/>
        <w:rPr>
          <w:rFonts w:ascii="Times New Roman" w:hAnsi="Times New Roman" w:cs="Times New Roman"/>
          <w:bCs/>
          <w:sz w:val="24"/>
          <w:szCs w:val="24"/>
        </w:rPr>
      </w:pPr>
      <m:oMathPara>
        <m:oMath>
          <m:r>
            <m:rPr>
              <m:nor/>
            </m:rPr>
            <w:rPr>
              <w:rFonts w:eastAsia="Calibri"/>
              <w:sz w:val="24"/>
              <w:szCs w:val="24"/>
            </w:rPr>
            <m:t>S</m:t>
          </m:r>
          <m:d>
            <m:dPr>
              <m:ctrlPr>
                <w:rPr>
                  <w:rFonts w:ascii="Cambria Math" w:eastAsia="Calibri" w:hAnsi="Cambria Math"/>
                  <w:i/>
                  <w:sz w:val="24"/>
                  <w:szCs w:val="24"/>
                </w:rPr>
              </m:ctrlPr>
            </m:dPr>
            <m:e>
              <m:r>
                <w:rPr>
                  <w:rFonts w:ascii="Cambria Math" w:eastAsia="Calibri" w:hAnsi="Cambria Math"/>
                  <w:sz w:val="24"/>
                  <w:szCs w:val="24"/>
                </w:rPr>
                <m:t>x</m:t>
              </m:r>
            </m:e>
          </m:d>
          <m:r>
            <w:rPr>
              <w:rFonts w:ascii="Cambria Math" w:eastAsia="Calibri" w:hAnsi="Cambria Math"/>
              <w:sz w:val="24"/>
              <w:szCs w:val="24"/>
            </w:rPr>
            <m:t>=</m:t>
          </m:r>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10</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x</m:t>
                  </m:r>
                </m:sub>
              </m:sSub>
            </m:num>
            <m:den>
              <m:sSub>
                <m:sSubPr>
                  <m:ctrlPr>
                    <w:rPr>
                      <w:rFonts w:ascii="Cambria Math" w:eastAsia="Calibri" w:hAnsi="Cambria Math"/>
                      <w:i/>
                      <w:sz w:val="24"/>
                      <w:szCs w:val="24"/>
                    </w:rPr>
                  </m:ctrlPr>
                </m:sSubPr>
                <m:e>
                  <m:r>
                    <w:rPr>
                      <w:rFonts w:ascii="Cambria Math" w:eastAsia="Calibri" w:hAnsi="Cambria Math"/>
                      <w:sz w:val="24"/>
                      <w:szCs w:val="24"/>
                    </w:rPr>
                    <m:t>RH</m:t>
                  </m:r>
                </m:e>
                <m:sub>
                  <m:r>
                    <w:rPr>
                      <w:rFonts w:ascii="Cambria Math" w:eastAsia="Calibri" w:hAnsi="Cambria Math"/>
                      <w:sz w:val="24"/>
                      <w:szCs w:val="24"/>
                    </w:rPr>
                    <m:t>x</m:t>
                  </m:r>
                </m:sub>
              </m:sSub>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RH</m:t>
                  </m:r>
                </m:e>
                <m:sub>
                  <m:r>
                    <w:rPr>
                      <w:rFonts w:ascii="Cambria Math" w:eastAsia="Calibri" w:hAnsi="Cambria Math"/>
                      <w:sz w:val="24"/>
                      <w:szCs w:val="24"/>
                    </w:rPr>
                    <m:t>10</m:t>
                  </m:r>
                </m:sub>
              </m:sSub>
            </m:den>
          </m:f>
        </m:oMath>
      </m:oMathPara>
    </w:p>
    <w:p w14:paraId="79FD68E4" w14:textId="77777777" w:rsidR="004D1760" w:rsidRPr="004D1760" w:rsidRDefault="004D1760" w:rsidP="004D1760">
      <w:pPr>
        <w:autoSpaceDE w:val="0"/>
        <w:autoSpaceDN w:val="0"/>
        <w:adjustRightInd w:val="0"/>
        <w:spacing w:after="0" w:line="360" w:lineRule="auto"/>
        <w:jc w:val="both"/>
        <w:rPr>
          <w:rFonts w:ascii="Times New Roman" w:hAnsi="Times New Roman" w:cs="Times New Roman"/>
          <w:bCs/>
          <w:sz w:val="24"/>
          <w:szCs w:val="24"/>
        </w:rPr>
      </w:pPr>
      <w:r w:rsidRPr="004D1760">
        <w:rPr>
          <w:rFonts w:ascii="Times New Roman" w:hAnsi="Times New Roman" w:cs="Times New Roman"/>
          <w:bCs/>
          <w:sz w:val="24"/>
          <w:szCs w:val="24"/>
        </w:rPr>
        <w:lastRenderedPageBreak/>
        <w:t xml:space="preserve">then it can be shown that S is, in general, increasing with RH; the lowest value of S (0.0133) is obtained at RH=20%, while the maximum value (0.021) is reached for RH=75%. </w:t>
      </w:r>
    </w:p>
    <w:p w14:paraId="09ADF6DB" w14:textId="5900302A" w:rsidR="004D1760" w:rsidRDefault="00654AB8" w:rsidP="004D1760">
      <w:pPr>
        <w:autoSpaceDE w:val="0"/>
        <w:autoSpaceDN w:val="0"/>
        <w:adjustRightInd w:val="0"/>
        <w:spacing w:after="0" w:line="360" w:lineRule="auto"/>
        <w:jc w:val="center"/>
        <w:rPr>
          <w:rFonts w:ascii="Times New Roman" w:hAnsi="Times New Roman" w:cs="Times New Roman"/>
          <w:bCs/>
          <w:sz w:val="24"/>
          <w:szCs w:val="24"/>
        </w:rPr>
      </w:pPr>
      <w:r w:rsidRPr="00654AB8">
        <w:rPr>
          <w:rFonts w:ascii="Times New Roman" w:hAnsi="Times New Roman" w:cs="Times New Roman"/>
          <w:bCs/>
          <w:noProof/>
          <w:sz w:val="24"/>
          <w:szCs w:val="24"/>
        </w:rPr>
        <w:drawing>
          <wp:inline distT="0" distB="0" distL="0" distR="0" wp14:anchorId="2DD1207D" wp14:editId="33D795A4">
            <wp:extent cx="4127500" cy="2934798"/>
            <wp:effectExtent l="0" t="0" r="6350" b="0"/>
            <wp:docPr id="18" name="Picture 18" descr="D:\2019\nanohorns\acta chimica slovenica\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9\nanohorns\acta chimica slovenica\fig. 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6822" cy="2941426"/>
                    </a:xfrm>
                    <a:prstGeom prst="rect">
                      <a:avLst/>
                    </a:prstGeom>
                    <a:noFill/>
                    <a:ln>
                      <a:noFill/>
                    </a:ln>
                  </pic:spPr>
                </pic:pic>
              </a:graphicData>
            </a:graphic>
          </wp:inline>
        </w:drawing>
      </w:r>
    </w:p>
    <w:p w14:paraId="71E3E521" w14:textId="77777777" w:rsidR="004D1760" w:rsidRDefault="004D1760" w:rsidP="004D1760">
      <w:pPr>
        <w:autoSpaceDE w:val="0"/>
        <w:autoSpaceDN w:val="0"/>
        <w:adjustRightInd w:val="0"/>
        <w:spacing w:after="0" w:line="360" w:lineRule="auto"/>
        <w:jc w:val="center"/>
        <w:rPr>
          <w:rFonts w:ascii="Times New Roman" w:hAnsi="Times New Roman" w:cs="Times New Roman"/>
          <w:bCs/>
          <w:sz w:val="24"/>
          <w:szCs w:val="24"/>
        </w:rPr>
      </w:pPr>
      <w:r w:rsidRPr="004D1760">
        <w:rPr>
          <w:rFonts w:ascii="Times New Roman" w:hAnsi="Times New Roman" w:cs="Times New Roman"/>
          <w:b/>
          <w:bCs/>
          <w:sz w:val="24"/>
          <w:szCs w:val="24"/>
        </w:rPr>
        <w:t>Figure 9.</w:t>
      </w:r>
      <w:r w:rsidRPr="004D1760">
        <w:rPr>
          <w:rFonts w:ascii="Times New Roman" w:hAnsi="Times New Roman" w:cs="Times New Roman"/>
          <w:bCs/>
          <w:sz w:val="24"/>
          <w:szCs w:val="24"/>
        </w:rPr>
        <w:t xml:space="preserve">  Variation of the sensitivity (as defined in Eq. 1) with RH, in humid air </w:t>
      </w:r>
    </w:p>
    <w:p w14:paraId="4EDA1E52" w14:textId="77777777" w:rsidR="004D1760" w:rsidRDefault="004D1760" w:rsidP="004D1760">
      <w:pPr>
        <w:autoSpaceDE w:val="0"/>
        <w:autoSpaceDN w:val="0"/>
        <w:adjustRightInd w:val="0"/>
        <w:spacing w:after="0" w:line="360" w:lineRule="auto"/>
        <w:jc w:val="center"/>
        <w:rPr>
          <w:rFonts w:ascii="Times New Roman" w:hAnsi="Times New Roman" w:cs="Times New Roman"/>
          <w:bCs/>
          <w:sz w:val="24"/>
          <w:szCs w:val="24"/>
        </w:rPr>
      </w:pPr>
      <w:r w:rsidRPr="004D1760">
        <w:rPr>
          <w:rFonts w:ascii="Times New Roman" w:hAnsi="Times New Roman" w:cs="Times New Roman"/>
          <w:bCs/>
          <w:sz w:val="24"/>
          <w:szCs w:val="24"/>
        </w:rPr>
        <w:t>(RH = 10% - 90%)</w:t>
      </w:r>
    </w:p>
    <w:p w14:paraId="20CA0908" w14:textId="77777777" w:rsidR="004D1760" w:rsidRDefault="004D1760" w:rsidP="004D1760">
      <w:pPr>
        <w:autoSpaceDE w:val="0"/>
        <w:autoSpaceDN w:val="0"/>
        <w:adjustRightInd w:val="0"/>
        <w:spacing w:after="0" w:line="360" w:lineRule="auto"/>
        <w:jc w:val="center"/>
        <w:rPr>
          <w:rFonts w:ascii="Times New Roman" w:hAnsi="Times New Roman" w:cs="Times New Roman"/>
          <w:bCs/>
          <w:sz w:val="24"/>
          <w:szCs w:val="24"/>
        </w:rPr>
      </w:pPr>
    </w:p>
    <w:p w14:paraId="01C93833" w14:textId="4DDC0CB1" w:rsidR="00CC7A28" w:rsidRPr="00446E39" w:rsidRDefault="004D1760" w:rsidP="00F50797">
      <w:pPr>
        <w:autoSpaceDE w:val="0"/>
        <w:autoSpaceDN w:val="0"/>
        <w:adjustRightInd w:val="0"/>
        <w:spacing w:after="0" w:line="360" w:lineRule="auto"/>
        <w:jc w:val="both"/>
        <w:rPr>
          <w:rFonts w:ascii="Times New Roman" w:eastAsiaTheme="minorHAnsi" w:hAnsi="Times New Roman" w:cs="Times New Roman"/>
          <w:color w:val="FF0000"/>
          <w:sz w:val="24"/>
          <w:szCs w:val="24"/>
        </w:rPr>
      </w:pPr>
      <w:r w:rsidRPr="004D1760">
        <w:rPr>
          <w:rFonts w:ascii="Times New Roman" w:hAnsi="Times New Roman" w:cs="Times New Roman"/>
          <w:bCs/>
          <w:sz w:val="24"/>
          <w:szCs w:val="24"/>
        </w:rPr>
        <w:t xml:space="preserve">In terms of hysteresis, the performance of the novel sensor worse that of the </w:t>
      </w:r>
      <w:proofErr w:type="spellStart"/>
      <w:r w:rsidRPr="004D1760">
        <w:rPr>
          <w:rFonts w:ascii="Times New Roman" w:hAnsi="Times New Roman" w:cs="Times New Roman"/>
          <w:bCs/>
          <w:sz w:val="24"/>
          <w:szCs w:val="24"/>
        </w:rPr>
        <w:t>Sensirion</w:t>
      </w:r>
      <w:proofErr w:type="spellEnd"/>
      <w:r w:rsidRPr="004D1760">
        <w:rPr>
          <w:rFonts w:ascii="Times New Roman" w:hAnsi="Times New Roman" w:cs="Times New Roman"/>
          <w:bCs/>
          <w:sz w:val="24"/>
          <w:szCs w:val="24"/>
        </w:rPr>
        <w:t>® RH sensor.</w:t>
      </w:r>
      <w:r w:rsidR="00CC7A28" w:rsidRPr="00CC7A28">
        <w:rPr>
          <w:rFonts w:ascii="Arial" w:eastAsiaTheme="minorHAnsi" w:hAnsi="Arial" w:cs="Arial"/>
          <w:sz w:val="20"/>
          <w:szCs w:val="20"/>
        </w:rPr>
        <w:t xml:space="preserve"> </w:t>
      </w:r>
      <w:r w:rsidR="00CC7A28" w:rsidRPr="00EE648D">
        <w:rPr>
          <w:rFonts w:ascii="Times New Roman" w:eastAsiaTheme="minorHAnsi" w:hAnsi="Times New Roman" w:cs="Times New Roman"/>
          <w:sz w:val="24"/>
          <w:szCs w:val="24"/>
        </w:rPr>
        <w:t xml:space="preserve">This could be attributed to the water molecules penetrating deep into the </w:t>
      </w:r>
      <w:r w:rsidR="00446E39" w:rsidRPr="00EE648D">
        <w:rPr>
          <w:rFonts w:ascii="Times New Roman" w:eastAsiaTheme="minorHAnsi" w:hAnsi="Times New Roman" w:cs="Times New Roman"/>
          <w:sz w:val="24"/>
          <w:szCs w:val="24"/>
        </w:rPr>
        <w:t>hydroph</w:t>
      </w:r>
      <w:r w:rsidR="003F0B6B">
        <w:rPr>
          <w:rFonts w:ascii="Times New Roman" w:eastAsiaTheme="minorHAnsi" w:hAnsi="Times New Roman" w:cs="Times New Roman"/>
          <w:sz w:val="24"/>
          <w:szCs w:val="24"/>
        </w:rPr>
        <w:t>i</w:t>
      </w:r>
      <w:r w:rsidR="00446E39" w:rsidRPr="00EE648D">
        <w:rPr>
          <w:rFonts w:ascii="Times New Roman" w:eastAsiaTheme="minorHAnsi" w:hAnsi="Times New Roman" w:cs="Times New Roman"/>
          <w:sz w:val="24"/>
          <w:szCs w:val="24"/>
        </w:rPr>
        <w:t>lic sensitive film</w:t>
      </w:r>
      <w:r w:rsidR="005F3037" w:rsidRPr="00EE648D">
        <w:rPr>
          <w:rFonts w:ascii="Times New Roman" w:eastAsiaTheme="minorHAnsi" w:hAnsi="Times New Roman" w:cs="Times New Roman"/>
          <w:sz w:val="24"/>
          <w:szCs w:val="24"/>
        </w:rPr>
        <w:t xml:space="preserve"> at higher relative humidity.</w:t>
      </w:r>
      <w:r w:rsidR="00CC7A28" w:rsidRPr="00EE648D">
        <w:rPr>
          <w:rFonts w:ascii="Times New Roman" w:eastAsiaTheme="minorHAnsi" w:hAnsi="Times New Roman" w:cs="Times New Roman"/>
          <w:sz w:val="24"/>
          <w:szCs w:val="24"/>
        </w:rPr>
        <w:t xml:space="preserve"> </w:t>
      </w:r>
      <w:r w:rsidR="0056234F" w:rsidRPr="00EE648D">
        <w:rPr>
          <w:rFonts w:ascii="Times New Roman" w:eastAsiaTheme="minorHAnsi" w:hAnsi="Times New Roman" w:cs="Times New Roman"/>
          <w:sz w:val="24"/>
          <w:szCs w:val="24"/>
        </w:rPr>
        <w:t>Due to the presence</w:t>
      </w:r>
      <w:r w:rsidR="00016BD3" w:rsidRPr="00EE648D">
        <w:rPr>
          <w:rFonts w:ascii="Times New Roman" w:eastAsiaTheme="minorHAnsi" w:hAnsi="Times New Roman" w:cs="Times New Roman"/>
          <w:sz w:val="24"/>
          <w:szCs w:val="24"/>
        </w:rPr>
        <w:t xml:space="preserve"> of hydrophilic carboxyl groups in </w:t>
      </w:r>
      <w:r w:rsidR="00D4333C" w:rsidRPr="00EE648D">
        <w:rPr>
          <w:rFonts w:ascii="Times New Roman" w:hAnsi="Times New Roman" w:cs="Times New Roman"/>
          <w:bCs/>
          <w:sz w:val="24"/>
          <w:szCs w:val="24"/>
        </w:rPr>
        <w:t>oxidized SWCNHs</w:t>
      </w:r>
      <w:r w:rsidR="00446E39" w:rsidRPr="00EE648D">
        <w:rPr>
          <w:rFonts w:ascii="Times New Roman" w:hAnsi="Times New Roman" w:cs="Times New Roman"/>
          <w:bCs/>
          <w:sz w:val="24"/>
          <w:szCs w:val="24"/>
        </w:rPr>
        <w:t xml:space="preserve"> and their propensity for forming hydr</w:t>
      </w:r>
      <w:r w:rsidR="00D70A3B" w:rsidRPr="00EE648D">
        <w:rPr>
          <w:rFonts w:ascii="Times New Roman" w:hAnsi="Times New Roman" w:cs="Times New Roman"/>
          <w:bCs/>
          <w:sz w:val="24"/>
          <w:szCs w:val="24"/>
        </w:rPr>
        <w:t>ogen bond</w:t>
      </w:r>
      <w:r w:rsidR="00813565">
        <w:rPr>
          <w:rFonts w:ascii="Times New Roman" w:hAnsi="Times New Roman" w:cs="Times New Roman"/>
          <w:bCs/>
          <w:sz w:val="24"/>
          <w:szCs w:val="24"/>
        </w:rPr>
        <w:t>s</w:t>
      </w:r>
      <w:r w:rsidR="00D70A3B" w:rsidRPr="00EE648D">
        <w:rPr>
          <w:rFonts w:ascii="Times New Roman" w:hAnsi="Times New Roman" w:cs="Times New Roman"/>
          <w:bCs/>
          <w:sz w:val="24"/>
          <w:szCs w:val="24"/>
        </w:rPr>
        <w:t xml:space="preserve"> with water molecules,</w:t>
      </w:r>
      <w:r w:rsidR="00D4333C" w:rsidRPr="00EE648D">
        <w:rPr>
          <w:rFonts w:ascii="Times New Roman" w:hAnsi="Times New Roman" w:cs="Times New Roman"/>
          <w:bCs/>
          <w:sz w:val="24"/>
          <w:szCs w:val="24"/>
        </w:rPr>
        <w:t xml:space="preserve"> the sensi</w:t>
      </w:r>
      <w:r w:rsidR="00446E39" w:rsidRPr="00EE648D">
        <w:rPr>
          <w:rFonts w:ascii="Times New Roman" w:hAnsi="Times New Roman" w:cs="Times New Roman"/>
          <w:bCs/>
          <w:sz w:val="24"/>
          <w:szCs w:val="24"/>
        </w:rPr>
        <w:t>ng layer</w:t>
      </w:r>
      <w:r w:rsidR="00D4333C" w:rsidRPr="00EE648D">
        <w:rPr>
          <w:rFonts w:ascii="Times New Roman" w:hAnsi="Times New Roman" w:cs="Times New Roman"/>
          <w:bCs/>
          <w:sz w:val="24"/>
          <w:szCs w:val="24"/>
        </w:rPr>
        <w:t xml:space="preserve"> could </w:t>
      </w:r>
      <w:r w:rsidR="00F50797" w:rsidRPr="00EE648D">
        <w:rPr>
          <w:rFonts w:ascii="Times New Roman" w:hAnsi="Times New Roman" w:cs="Times New Roman"/>
          <w:bCs/>
          <w:sz w:val="24"/>
          <w:szCs w:val="24"/>
        </w:rPr>
        <w:t>adsorb</w:t>
      </w:r>
      <w:r w:rsidR="00446E39" w:rsidRPr="00EE648D">
        <w:rPr>
          <w:rFonts w:ascii="Times New Roman" w:hAnsi="Times New Roman" w:cs="Times New Roman"/>
          <w:bCs/>
          <w:sz w:val="24"/>
          <w:szCs w:val="24"/>
        </w:rPr>
        <w:t xml:space="preserve"> a significant number of molecules which eventually induce their condensation in the proximity of carboxylic groups.</w:t>
      </w:r>
    </w:p>
    <w:p w14:paraId="1F7DAA29" w14:textId="77777777" w:rsidR="004D1760" w:rsidRPr="00CC7A28" w:rsidRDefault="004D1760" w:rsidP="00F50797">
      <w:pPr>
        <w:autoSpaceDE w:val="0"/>
        <w:autoSpaceDN w:val="0"/>
        <w:adjustRightInd w:val="0"/>
        <w:spacing w:after="0" w:line="360" w:lineRule="auto"/>
        <w:jc w:val="both"/>
        <w:rPr>
          <w:rFonts w:ascii="Times New Roman" w:eastAsiaTheme="minorHAnsi" w:hAnsi="Times New Roman" w:cs="Times New Roman"/>
          <w:color w:val="FF0000"/>
          <w:sz w:val="24"/>
          <w:szCs w:val="24"/>
        </w:rPr>
      </w:pPr>
    </w:p>
    <w:p w14:paraId="32F5B220" w14:textId="7F10A724" w:rsidR="00D70A3B" w:rsidRDefault="004D1760" w:rsidP="00D70A3B">
      <w:pPr>
        <w:tabs>
          <w:tab w:val="left" w:pos="567"/>
        </w:tabs>
        <w:spacing w:after="0" w:line="360" w:lineRule="auto"/>
        <w:jc w:val="both"/>
        <w:rPr>
          <w:rFonts w:ascii="Times New Roman" w:hAnsi="Times New Roman" w:cs="Times New Roman"/>
          <w:bCs/>
          <w:sz w:val="24"/>
          <w:szCs w:val="24"/>
        </w:rPr>
      </w:pPr>
      <w:r w:rsidRPr="0099038F">
        <w:rPr>
          <w:rFonts w:ascii="Times New Roman" w:hAnsi="Times New Roman" w:cs="Times New Roman"/>
          <w:bCs/>
          <w:sz w:val="24"/>
          <w:szCs w:val="24"/>
        </w:rPr>
        <w:t>From the sensing point of view</w:t>
      </w:r>
      <w:r w:rsidRPr="00EE648D">
        <w:rPr>
          <w:rFonts w:ascii="Times New Roman" w:hAnsi="Times New Roman" w:cs="Times New Roman"/>
          <w:bCs/>
          <w:sz w:val="24"/>
          <w:szCs w:val="24"/>
        </w:rPr>
        <w:t>,</w:t>
      </w:r>
      <w:r w:rsidR="00D70A3B" w:rsidRPr="00EE648D">
        <w:rPr>
          <w:rFonts w:ascii="Times New Roman" w:hAnsi="Times New Roman" w:cs="Times New Roman"/>
          <w:bCs/>
          <w:sz w:val="24"/>
          <w:szCs w:val="24"/>
        </w:rPr>
        <w:t xml:space="preserve"> two distin</w:t>
      </w:r>
      <w:r w:rsidR="0056234F" w:rsidRPr="00EE648D">
        <w:rPr>
          <w:rFonts w:ascii="Times New Roman" w:hAnsi="Times New Roman" w:cs="Times New Roman"/>
          <w:bCs/>
          <w:sz w:val="24"/>
          <w:szCs w:val="24"/>
        </w:rPr>
        <w:t xml:space="preserve">ct </w:t>
      </w:r>
      <w:r w:rsidR="00077A0A" w:rsidRPr="00EE648D">
        <w:rPr>
          <w:rFonts w:ascii="Times New Roman" w:hAnsi="Times New Roman" w:cs="Times New Roman"/>
          <w:bCs/>
          <w:sz w:val="24"/>
          <w:szCs w:val="24"/>
        </w:rPr>
        <w:t xml:space="preserve">mechanisms </w:t>
      </w:r>
      <w:r w:rsidR="0056234F" w:rsidRPr="00EE648D">
        <w:rPr>
          <w:rFonts w:ascii="Times New Roman" w:hAnsi="Times New Roman" w:cs="Times New Roman"/>
          <w:bCs/>
          <w:sz w:val="24"/>
          <w:szCs w:val="24"/>
        </w:rPr>
        <w:t>can be considered at first glance.</w:t>
      </w:r>
      <w:r w:rsidRPr="00EE648D">
        <w:rPr>
          <w:rFonts w:ascii="Times New Roman" w:hAnsi="Times New Roman" w:cs="Times New Roman"/>
          <w:bCs/>
          <w:sz w:val="24"/>
          <w:szCs w:val="24"/>
        </w:rPr>
        <w:t xml:space="preserve"> </w:t>
      </w:r>
      <w:r w:rsidR="00D70A3B" w:rsidRPr="00EE648D">
        <w:rPr>
          <w:rFonts w:ascii="Times New Roman" w:hAnsi="Times New Roman" w:cs="Times New Roman"/>
          <w:bCs/>
          <w:sz w:val="24"/>
          <w:szCs w:val="24"/>
        </w:rPr>
        <w:t xml:space="preserve"> The first </w:t>
      </w:r>
      <w:r w:rsidR="000E614D" w:rsidRPr="00EE648D">
        <w:rPr>
          <w:rFonts w:ascii="Times New Roman" w:hAnsi="Times New Roman" w:cs="Times New Roman"/>
          <w:bCs/>
          <w:sz w:val="24"/>
          <w:szCs w:val="24"/>
        </w:rPr>
        <w:t xml:space="preserve">one </w:t>
      </w:r>
      <w:proofErr w:type="gramStart"/>
      <w:r w:rsidR="00016E22" w:rsidRPr="00EE648D">
        <w:rPr>
          <w:rFonts w:ascii="Times New Roman" w:hAnsi="Times New Roman" w:cs="Times New Roman"/>
          <w:bCs/>
          <w:sz w:val="24"/>
          <w:szCs w:val="24"/>
        </w:rPr>
        <w:t>takes into account</w:t>
      </w:r>
      <w:proofErr w:type="gramEnd"/>
      <w:r w:rsidR="00D70A3B" w:rsidRPr="00EE648D">
        <w:rPr>
          <w:rFonts w:ascii="Times New Roman" w:hAnsi="Times New Roman" w:cs="Times New Roman"/>
          <w:bCs/>
          <w:sz w:val="24"/>
          <w:szCs w:val="24"/>
        </w:rPr>
        <w:t xml:space="preserve"> the dissociation of water</w:t>
      </w:r>
      <w:r w:rsidR="00D70A3B" w:rsidRPr="0099038F">
        <w:rPr>
          <w:rFonts w:ascii="Times New Roman" w:hAnsi="Times New Roman" w:cs="Times New Roman"/>
          <w:bCs/>
          <w:sz w:val="24"/>
          <w:szCs w:val="24"/>
        </w:rPr>
        <w:t xml:space="preserve">. </w:t>
      </w:r>
      <w:r w:rsidR="00D70A3B" w:rsidRPr="00EE648D">
        <w:rPr>
          <w:rFonts w:ascii="Times New Roman" w:hAnsi="Times New Roman" w:cs="Times New Roman"/>
          <w:spacing w:val="2"/>
          <w:sz w:val="24"/>
          <w:szCs w:val="24"/>
        </w:rPr>
        <w:t xml:space="preserve">The adsorbed water molecules on oxidized carbon </w:t>
      </w:r>
      <w:proofErr w:type="spellStart"/>
      <w:r w:rsidR="00D70A3B" w:rsidRPr="00EE648D">
        <w:rPr>
          <w:rFonts w:ascii="Times New Roman" w:hAnsi="Times New Roman" w:cs="Times New Roman"/>
          <w:spacing w:val="2"/>
          <w:sz w:val="24"/>
          <w:szCs w:val="24"/>
        </w:rPr>
        <w:t>nanohorns</w:t>
      </w:r>
      <w:proofErr w:type="spellEnd"/>
      <w:r w:rsidR="0056234F" w:rsidRPr="00EE648D">
        <w:rPr>
          <w:rFonts w:ascii="Times New Roman" w:hAnsi="Times New Roman" w:cs="Times New Roman"/>
          <w:spacing w:val="2"/>
          <w:sz w:val="24"/>
          <w:szCs w:val="24"/>
        </w:rPr>
        <w:t xml:space="preserve"> surface may disso</w:t>
      </w:r>
      <w:r w:rsidR="00D70A3B" w:rsidRPr="00EE648D">
        <w:rPr>
          <w:rFonts w:ascii="Times New Roman" w:hAnsi="Times New Roman" w:cs="Times New Roman"/>
          <w:spacing w:val="2"/>
          <w:sz w:val="24"/>
          <w:szCs w:val="24"/>
        </w:rPr>
        <w:t>ciate to H</w:t>
      </w:r>
      <w:r w:rsidR="00D70A3B" w:rsidRPr="00EE648D">
        <w:rPr>
          <w:rFonts w:ascii="Times New Roman" w:hAnsi="Times New Roman" w:cs="Times New Roman"/>
          <w:spacing w:val="2"/>
          <w:sz w:val="24"/>
          <w:szCs w:val="24"/>
          <w:vertAlign w:val="superscript"/>
        </w:rPr>
        <w:t>+</w:t>
      </w:r>
      <w:r w:rsidR="00D70A3B" w:rsidRPr="00EE648D">
        <w:rPr>
          <w:rFonts w:ascii="Times New Roman" w:hAnsi="Times New Roman" w:cs="Times New Roman"/>
          <w:spacing w:val="2"/>
          <w:sz w:val="24"/>
          <w:szCs w:val="24"/>
        </w:rPr>
        <w:t xml:space="preserve"> and OH</w:t>
      </w:r>
      <w:r w:rsidR="00D70A3B" w:rsidRPr="00EE648D">
        <w:rPr>
          <w:rFonts w:ascii="Times New Roman" w:hAnsi="Times New Roman" w:cs="Times New Roman"/>
          <w:spacing w:val="2"/>
          <w:sz w:val="24"/>
          <w:szCs w:val="24"/>
          <w:vertAlign w:val="superscript"/>
        </w:rPr>
        <w:t>−</w:t>
      </w:r>
      <w:r w:rsidR="00D70A3B" w:rsidRPr="00EE648D">
        <w:rPr>
          <w:rFonts w:ascii="Times New Roman" w:hAnsi="Times New Roman" w:cs="Times New Roman"/>
          <w:spacing w:val="2"/>
          <w:sz w:val="24"/>
          <w:szCs w:val="24"/>
        </w:rPr>
        <w:t xml:space="preserve"> ions at the edges of carbonaceous nanomaterial, similar to what is observed for</w:t>
      </w:r>
      <w:r w:rsidR="00BD6EA9" w:rsidRPr="00EE648D">
        <w:rPr>
          <w:rFonts w:ascii="Times New Roman" w:hAnsi="Times New Roman" w:cs="Times New Roman"/>
          <w:spacing w:val="2"/>
          <w:sz w:val="24"/>
          <w:szCs w:val="24"/>
        </w:rPr>
        <w:t xml:space="preserve"> other </w:t>
      </w:r>
      <w:proofErr w:type="spellStart"/>
      <w:r w:rsidR="00BD6EA9" w:rsidRPr="00EE648D">
        <w:rPr>
          <w:rFonts w:ascii="Times New Roman" w:hAnsi="Times New Roman" w:cs="Times New Roman"/>
          <w:spacing w:val="2"/>
          <w:sz w:val="24"/>
          <w:szCs w:val="24"/>
        </w:rPr>
        <w:t>nanocarbonic</w:t>
      </w:r>
      <w:proofErr w:type="spellEnd"/>
      <w:r w:rsidR="00BD6EA9" w:rsidRPr="00EE648D">
        <w:rPr>
          <w:rFonts w:ascii="Times New Roman" w:hAnsi="Times New Roman" w:cs="Times New Roman"/>
          <w:spacing w:val="2"/>
          <w:sz w:val="24"/>
          <w:szCs w:val="24"/>
        </w:rPr>
        <w:t xml:space="preserve"> materials such as </w:t>
      </w:r>
      <w:r w:rsidR="00D70A3B" w:rsidRPr="00EE648D">
        <w:rPr>
          <w:rFonts w:ascii="Times New Roman" w:hAnsi="Times New Roman" w:cs="Times New Roman"/>
          <w:spacing w:val="2"/>
          <w:sz w:val="24"/>
          <w:szCs w:val="24"/>
        </w:rPr>
        <w:t>graphene oxide samples</w:t>
      </w:r>
      <w:r w:rsidR="001607C8" w:rsidRPr="00EE648D">
        <w:rPr>
          <w:rFonts w:ascii="Times New Roman" w:hAnsi="Times New Roman" w:cs="Times New Roman"/>
          <w:spacing w:val="2"/>
          <w:sz w:val="24"/>
          <w:szCs w:val="24"/>
        </w:rPr>
        <w:t>.</w:t>
      </w:r>
      <w:r w:rsidR="001607C8" w:rsidRPr="00EE648D">
        <w:rPr>
          <w:rFonts w:ascii="Times New Roman" w:hAnsi="Times New Roman" w:cs="Times New Roman"/>
          <w:spacing w:val="2"/>
          <w:sz w:val="24"/>
          <w:szCs w:val="24"/>
          <w:vertAlign w:val="superscript"/>
        </w:rPr>
        <w:t>17</w:t>
      </w:r>
      <w:r w:rsidR="00F50797" w:rsidRPr="00EE648D">
        <w:rPr>
          <w:rFonts w:ascii="Times New Roman" w:hAnsi="Times New Roman" w:cs="Times New Roman"/>
          <w:spacing w:val="2"/>
          <w:sz w:val="24"/>
          <w:szCs w:val="24"/>
        </w:rPr>
        <w:t xml:space="preserve"> </w:t>
      </w:r>
      <w:r w:rsidR="0056234F" w:rsidRPr="00EE648D">
        <w:rPr>
          <w:rFonts w:ascii="Times New Roman" w:hAnsi="Times New Roman" w:cs="Times New Roman"/>
          <w:spacing w:val="2"/>
          <w:sz w:val="24"/>
          <w:szCs w:val="24"/>
        </w:rPr>
        <w:t xml:space="preserve"> Th</w:t>
      </w:r>
      <w:r w:rsidR="00B52335" w:rsidRPr="00EE648D">
        <w:rPr>
          <w:rFonts w:ascii="Times New Roman" w:hAnsi="Times New Roman" w:cs="Times New Roman"/>
          <w:spacing w:val="2"/>
          <w:sz w:val="24"/>
          <w:szCs w:val="24"/>
        </w:rPr>
        <w:t xml:space="preserve">e protons generated </w:t>
      </w:r>
      <w:r w:rsidR="001607C8" w:rsidRPr="00EE648D">
        <w:rPr>
          <w:rFonts w:ascii="Times New Roman" w:hAnsi="Times New Roman" w:cs="Times New Roman"/>
          <w:spacing w:val="2"/>
          <w:sz w:val="24"/>
          <w:szCs w:val="24"/>
        </w:rPr>
        <w:t xml:space="preserve">by the </w:t>
      </w:r>
      <w:r w:rsidR="00892B9E" w:rsidRPr="00EE648D">
        <w:rPr>
          <w:rFonts w:ascii="Times New Roman" w:hAnsi="Times New Roman" w:cs="Times New Roman"/>
          <w:spacing w:val="2"/>
          <w:sz w:val="24"/>
          <w:szCs w:val="24"/>
        </w:rPr>
        <w:t>water dissociation process</w:t>
      </w:r>
      <w:r w:rsidR="0056234F" w:rsidRPr="00EE648D">
        <w:rPr>
          <w:rFonts w:ascii="Times New Roman" w:hAnsi="Times New Roman" w:cs="Times New Roman"/>
          <w:spacing w:val="2"/>
          <w:sz w:val="24"/>
          <w:szCs w:val="24"/>
        </w:rPr>
        <w:t xml:space="preserve"> may tunnel from one water molecule to anot</w:t>
      </w:r>
      <w:r w:rsidR="00C2282C" w:rsidRPr="00EE648D">
        <w:rPr>
          <w:rFonts w:ascii="Times New Roman" w:hAnsi="Times New Roman" w:cs="Times New Roman"/>
          <w:spacing w:val="2"/>
          <w:sz w:val="24"/>
          <w:szCs w:val="24"/>
        </w:rPr>
        <w:t>her through hydrogen bonding, in</w:t>
      </w:r>
      <w:r w:rsidR="0056234F" w:rsidRPr="00EE648D">
        <w:rPr>
          <w:rFonts w:ascii="Times New Roman" w:hAnsi="Times New Roman" w:cs="Times New Roman"/>
          <w:spacing w:val="2"/>
          <w:sz w:val="24"/>
          <w:szCs w:val="24"/>
        </w:rPr>
        <w:t>creasing</w:t>
      </w:r>
      <w:r w:rsidR="00F50797" w:rsidRPr="00EE648D">
        <w:rPr>
          <w:rFonts w:ascii="Times New Roman" w:hAnsi="Times New Roman" w:cs="Times New Roman"/>
          <w:spacing w:val="2"/>
          <w:sz w:val="24"/>
          <w:szCs w:val="24"/>
        </w:rPr>
        <w:t xml:space="preserve"> </w:t>
      </w:r>
      <w:r w:rsidR="0056234F" w:rsidRPr="00EE648D">
        <w:rPr>
          <w:rFonts w:ascii="Times New Roman" w:hAnsi="Times New Roman" w:cs="Times New Roman"/>
          <w:spacing w:val="2"/>
          <w:sz w:val="24"/>
          <w:szCs w:val="24"/>
        </w:rPr>
        <w:t>t</w:t>
      </w:r>
      <w:r w:rsidR="00C2282C" w:rsidRPr="00EE648D">
        <w:rPr>
          <w:rFonts w:ascii="Times New Roman" w:hAnsi="Times New Roman" w:cs="Times New Roman"/>
          <w:spacing w:val="2"/>
          <w:sz w:val="24"/>
          <w:szCs w:val="24"/>
        </w:rPr>
        <w:t>he overall electrical conductivity</w:t>
      </w:r>
      <w:r w:rsidR="0056234F" w:rsidRPr="00EE648D">
        <w:rPr>
          <w:rFonts w:ascii="Times New Roman" w:hAnsi="Times New Roman" w:cs="Times New Roman"/>
          <w:spacing w:val="2"/>
          <w:sz w:val="24"/>
          <w:szCs w:val="24"/>
        </w:rPr>
        <w:t xml:space="preserve"> of the sensitive film</w:t>
      </w:r>
      <w:r w:rsidR="00892B9E" w:rsidRPr="00EE648D">
        <w:rPr>
          <w:rFonts w:ascii="Times New Roman" w:hAnsi="Times New Roman" w:cs="Times New Roman"/>
          <w:spacing w:val="2"/>
          <w:sz w:val="24"/>
          <w:szCs w:val="24"/>
        </w:rPr>
        <w:t xml:space="preserve">. The second mechanism takes into accounts the fact that </w:t>
      </w:r>
      <w:r w:rsidRPr="0099038F">
        <w:rPr>
          <w:rFonts w:ascii="Times New Roman" w:hAnsi="Times New Roman" w:cs="Times New Roman"/>
          <w:bCs/>
          <w:sz w:val="24"/>
          <w:szCs w:val="24"/>
        </w:rPr>
        <w:t xml:space="preserve">oxidized SWCNHs are </w:t>
      </w:r>
      <w:r w:rsidRPr="00EE648D">
        <w:rPr>
          <w:rFonts w:ascii="Times New Roman" w:hAnsi="Times New Roman" w:cs="Times New Roman"/>
          <w:bCs/>
          <w:i/>
          <w:sz w:val="24"/>
          <w:szCs w:val="24"/>
        </w:rPr>
        <w:t>p</w:t>
      </w:r>
      <w:r w:rsidRPr="0099038F">
        <w:rPr>
          <w:rFonts w:ascii="Times New Roman" w:hAnsi="Times New Roman" w:cs="Times New Roman"/>
          <w:bCs/>
          <w:sz w:val="24"/>
          <w:szCs w:val="24"/>
        </w:rPr>
        <w:t xml:space="preserve">-type semiconducting </w:t>
      </w:r>
      <w:r w:rsidRPr="004D1760">
        <w:rPr>
          <w:rFonts w:ascii="Times New Roman" w:hAnsi="Times New Roman" w:cs="Times New Roman"/>
          <w:bCs/>
          <w:sz w:val="24"/>
          <w:szCs w:val="24"/>
        </w:rPr>
        <w:t xml:space="preserve">material. When interacting, the water molecules </w:t>
      </w:r>
      <w:r w:rsidRPr="004D1760">
        <w:rPr>
          <w:rFonts w:ascii="Times New Roman" w:hAnsi="Times New Roman" w:cs="Times New Roman"/>
          <w:bCs/>
          <w:sz w:val="24"/>
          <w:szCs w:val="24"/>
        </w:rPr>
        <w:lastRenderedPageBreak/>
        <w:t>donate their electrons pair</w:t>
      </w:r>
      <w:r w:rsidR="006C4473">
        <w:rPr>
          <w:rFonts w:ascii="Times New Roman" w:hAnsi="Times New Roman" w:cs="Times New Roman"/>
          <w:bCs/>
          <w:sz w:val="24"/>
          <w:szCs w:val="24"/>
        </w:rPr>
        <w:t>s</w:t>
      </w:r>
      <w:r w:rsidRPr="004D1760">
        <w:rPr>
          <w:rFonts w:ascii="Times New Roman" w:hAnsi="Times New Roman" w:cs="Times New Roman"/>
          <w:bCs/>
          <w:sz w:val="24"/>
          <w:szCs w:val="24"/>
        </w:rPr>
        <w:t>, thus decreasing the number of the holes in oxidized SWCNHs. Therefore, the conductivity of the oxidized SWCNHs-based sensing layer decreases.</w:t>
      </w:r>
      <w:r w:rsidR="00D70A3B">
        <w:rPr>
          <w:rFonts w:ascii="Times New Roman" w:hAnsi="Times New Roman" w:cs="Times New Roman"/>
          <w:bCs/>
          <w:sz w:val="24"/>
          <w:szCs w:val="24"/>
        </w:rPr>
        <w:t xml:space="preserve"> </w:t>
      </w:r>
    </w:p>
    <w:p w14:paraId="16BF4E31" w14:textId="3BCC7B39" w:rsidR="00FB56EE" w:rsidRPr="00EE648D" w:rsidRDefault="00C2282C" w:rsidP="00F50797">
      <w:pPr>
        <w:tabs>
          <w:tab w:val="left" w:pos="567"/>
        </w:tabs>
        <w:spacing w:after="0" w:line="360" w:lineRule="auto"/>
        <w:jc w:val="both"/>
        <w:rPr>
          <w:rFonts w:ascii="Times New Roman" w:hAnsi="Times New Roman" w:cs="Times New Roman"/>
          <w:sz w:val="24"/>
          <w:szCs w:val="24"/>
        </w:rPr>
      </w:pPr>
      <w:r w:rsidRPr="00EE648D">
        <w:rPr>
          <w:rFonts w:ascii="Times New Roman" w:hAnsi="Times New Roman" w:cs="Times New Roman"/>
          <w:sz w:val="24"/>
          <w:szCs w:val="24"/>
        </w:rPr>
        <w:t xml:space="preserve">Without completely excluding the first mechanism, </w:t>
      </w:r>
      <w:proofErr w:type="gramStart"/>
      <w:r w:rsidRPr="00EE648D">
        <w:rPr>
          <w:rFonts w:ascii="Times New Roman" w:hAnsi="Times New Roman" w:cs="Times New Roman"/>
          <w:sz w:val="24"/>
          <w:szCs w:val="24"/>
        </w:rPr>
        <w:t>it is clear that the</w:t>
      </w:r>
      <w:proofErr w:type="gramEnd"/>
      <w:r w:rsidRPr="00EE648D">
        <w:rPr>
          <w:rFonts w:ascii="Times New Roman" w:hAnsi="Times New Roman" w:cs="Times New Roman"/>
          <w:sz w:val="24"/>
          <w:szCs w:val="24"/>
        </w:rPr>
        <w:t xml:space="preserve"> second effect </w:t>
      </w:r>
      <w:r w:rsidR="00E81EC5" w:rsidRPr="00EE648D">
        <w:rPr>
          <w:rFonts w:ascii="Times New Roman" w:hAnsi="Times New Roman" w:cs="Times New Roman"/>
          <w:sz w:val="24"/>
          <w:szCs w:val="24"/>
        </w:rPr>
        <w:t>dominates,</w:t>
      </w:r>
      <w:r w:rsidRPr="00EE648D">
        <w:rPr>
          <w:rFonts w:ascii="Times New Roman" w:hAnsi="Times New Roman" w:cs="Times New Roman"/>
          <w:sz w:val="24"/>
          <w:szCs w:val="24"/>
        </w:rPr>
        <w:t xml:space="preserve"> and the tandem oxidized </w:t>
      </w:r>
      <w:r w:rsidRPr="00EE648D">
        <w:rPr>
          <w:rFonts w:ascii="Times New Roman" w:hAnsi="Times New Roman" w:cs="Times New Roman"/>
          <w:bCs/>
          <w:sz w:val="24"/>
          <w:szCs w:val="24"/>
        </w:rPr>
        <w:t>SWCNHs</w:t>
      </w:r>
      <w:r w:rsidR="00322976" w:rsidRPr="00EE648D">
        <w:rPr>
          <w:rFonts w:ascii="Times New Roman" w:hAnsi="Times New Roman" w:cs="Times New Roman"/>
          <w:bCs/>
          <w:sz w:val="24"/>
          <w:szCs w:val="24"/>
        </w:rPr>
        <w:t xml:space="preserve"> (acting as a</w:t>
      </w:r>
      <w:r w:rsidR="00322976" w:rsidRPr="00EE648D">
        <w:rPr>
          <w:rFonts w:ascii="Times New Roman" w:hAnsi="Times New Roman" w:cs="Times New Roman"/>
          <w:i/>
          <w:sz w:val="24"/>
          <w:szCs w:val="24"/>
        </w:rPr>
        <w:t xml:space="preserve"> p</w:t>
      </w:r>
      <w:r w:rsidR="00322976" w:rsidRPr="00EE648D">
        <w:rPr>
          <w:rFonts w:ascii="Times New Roman" w:hAnsi="Times New Roman" w:cs="Times New Roman"/>
          <w:sz w:val="24"/>
          <w:szCs w:val="24"/>
        </w:rPr>
        <w:t xml:space="preserve">-type semiconductor) </w:t>
      </w:r>
      <w:r w:rsidRPr="00EE648D">
        <w:rPr>
          <w:rFonts w:ascii="Times New Roman" w:hAnsi="Times New Roman" w:cs="Times New Roman"/>
          <w:bCs/>
          <w:sz w:val="24"/>
          <w:szCs w:val="24"/>
        </w:rPr>
        <w:t xml:space="preserve">/ water </w:t>
      </w:r>
      <w:r w:rsidR="00DD43CE" w:rsidRPr="00EE648D">
        <w:rPr>
          <w:rFonts w:ascii="Times New Roman" w:hAnsi="Times New Roman" w:cs="Times New Roman"/>
          <w:bCs/>
          <w:sz w:val="24"/>
          <w:szCs w:val="24"/>
        </w:rPr>
        <w:t>(</w:t>
      </w:r>
      <w:r w:rsidRPr="00EE648D">
        <w:rPr>
          <w:rFonts w:ascii="Times New Roman" w:hAnsi="Times New Roman" w:cs="Times New Roman"/>
          <w:bCs/>
          <w:sz w:val="24"/>
          <w:szCs w:val="24"/>
        </w:rPr>
        <w:t>electron</w:t>
      </w:r>
      <w:r w:rsidR="00DD43CE" w:rsidRPr="00EE648D">
        <w:rPr>
          <w:rFonts w:ascii="Times New Roman" w:hAnsi="Times New Roman" w:cs="Times New Roman"/>
          <w:bCs/>
          <w:sz w:val="24"/>
          <w:szCs w:val="24"/>
        </w:rPr>
        <w:t>s</w:t>
      </w:r>
      <w:r w:rsidRPr="00EE648D">
        <w:rPr>
          <w:rFonts w:ascii="Times New Roman" w:hAnsi="Times New Roman" w:cs="Times New Roman"/>
          <w:bCs/>
          <w:sz w:val="24"/>
          <w:szCs w:val="24"/>
        </w:rPr>
        <w:t xml:space="preserve"> </w:t>
      </w:r>
      <w:r w:rsidR="00DD43CE" w:rsidRPr="00EE648D">
        <w:rPr>
          <w:rFonts w:ascii="Times New Roman" w:hAnsi="Times New Roman" w:cs="Times New Roman"/>
          <w:bCs/>
          <w:sz w:val="24"/>
          <w:szCs w:val="24"/>
        </w:rPr>
        <w:t>release)</w:t>
      </w:r>
      <w:r w:rsidRPr="00EE648D">
        <w:rPr>
          <w:rFonts w:ascii="Times New Roman" w:hAnsi="Times New Roman" w:cs="Times New Roman"/>
          <w:bCs/>
          <w:sz w:val="24"/>
          <w:szCs w:val="24"/>
        </w:rPr>
        <w:t xml:space="preserve"> is </w:t>
      </w:r>
      <w:r w:rsidR="006C4473" w:rsidRPr="00EE648D">
        <w:rPr>
          <w:rFonts w:ascii="Times New Roman" w:hAnsi="Times New Roman" w:cs="Times New Roman"/>
          <w:bCs/>
          <w:sz w:val="24"/>
          <w:szCs w:val="24"/>
        </w:rPr>
        <w:t>the decisive factor for</w:t>
      </w:r>
      <w:r w:rsidR="006C4473" w:rsidRPr="00EE648D">
        <w:rPr>
          <w:rFonts w:ascii="Times New Roman" w:hAnsi="Times New Roman" w:cs="Times New Roman"/>
          <w:sz w:val="24"/>
          <w:szCs w:val="24"/>
        </w:rPr>
        <w:t xml:space="preserve"> the overall decreasing</w:t>
      </w:r>
      <w:r w:rsidRPr="00EE648D">
        <w:rPr>
          <w:rFonts w:ascii="Times New Roman" w:hAnsi="Times New Roman" w:cs="Times New Roman"/>
          <w:sz w:val="24"/>
          <w:szCs w:val="24"/>
        </w:rPr>
        <w:t xml:space="preserve"> resistance of the sensing layer.</w:t>
      </w:r>
    </w:p>
    <w:p w14:paraId="44277C1A" w14:textId="2FF0AAB7" w:rsidR="005F3037" w:rsidRPr="00BF65BA" w:rsidRDefault="005F3037" w:rsidP="00F50797">
      <w:pPr>
        <w:autoSpaceDE w:val="0"/>
        <w:autoSpaceDN w:val="0"/>
        <w:adjustRightInd w:val="0"/>
        <w:spacing w:after="0" w:line="360" w:lineRule="auto"/>
        <w:jc w:val="both"/>
        <w:rPr>
          <w:rFonts w:ascii="Times New Roman" w:eastAsiaTheme="minorHAnsi" w:hAnsi="Times New Roman" w:cs="Times New Roman"/>
          <w:sz w:val="24"/>
          <w:szCs w:val="24"/>
        </w:rPr>
      </w:pPr>
      <w:r w:rsidRPr="00EE648D">
        <w:rPr>
          <w:rFonts w:ascii="Times New Roman" w:eastAsiaTheme="minorHAnsi" w:hAnsi="Times New Roman" w:cs="Times New Roman"/>
          <w:sz w:val="24"/>
          <w:szCs w:val="24"/>
        </w:rPr>
        <w:t xml:space="preserve">Better sensitivity of oxidized </w:t>
      </w:r>
      <w:r w:rsidRPr="00EE648D">
        <w:rPr>
          <w:rFonts w:ascii="Times New Roman" w:hAnsi="Times New Roman" w:cs="Times New Roman"/>
          <w:bCs/>
          <w:sz w:val="24"/>
          <w:szCs w:val="24"/>
        </w:rPr>
        <w:t>SWCNHs</w:t>
      </w:r>
      <w:r w:rsidRPr="00EE648D">
        <w:rPr>
          <w:rFonts w:ascii="Times New Roman" w:eastAsiaTheme="minorHAnsi" w:hAnsi="Times New Roman" w:cs="Times New Roman"/>
          <w:sz w:val="24"/>
          <w:szCs w:val="24"/>
        </w:rPr>
        <w:t xml:space="preserve"> </w:t>
      </w:r>
      <w:r w:rsidR="005B2BE9" w:rsidRPr="00EE648D">
        <w:rPr>
          <w:rFonts w:ascii="Times New Roman" w:eastAsiaTheme="minorHAnsi" w:hAnsi="Times New Roman" w:cs="Times New Roman"/>
          <w:sz w:val="24"/>
          <w:szCs w:val="24"/>
        </w:rPr>
        <w:t xml:space="preserve">in humid air in comparison with humid nitrogen is not </w:t>
      </w:r>
      <w:r w:rsidR="00184D01" w:rsidRPr="00EE648D">
        <w:rPr>
          <w:rFonts w:ascii="Times New Roman" w:eastAsiaTheme="minorHAnsi" w:hAnsi="Times New Roman" w:cs="Times New Roman"/>
          <w:sz w:val="24"/>
          <w:szCs w:val="24"/>
        </w:rPr>
        <w:t>surprising</w:t>
      </w:r>
      <w:r w:rsidR="005B2BE9" w:rsidRPr="00EE648D">
        <w:rPr>
          <w:rFonts w:ascii="Times New Roman" w:eastAsiaTheme="minorHAnsi" w:hAnsi="Times New Roman" w:cs="Times New Roman"/>
          <w:sz w:val="24"/>
          <w:szCs w:val="24"/>
        </w:rPr>
        <w:t xml:space="preserve"> at all. This result is in agreement with </w:t>
      </w:r>
      <w:r w:rsidR="00184D01" w:rsidRPr="00EE648D">
        <w:rPr>
          <w:rFonts w:ascii="Times New Roman" w:eastAsiaTheme="minorHAnsi" w:hAnsi="Times New Roman" w:cs="Times New Roman"/>
          <w:sz w:val="24"/>
          <w:szCs w:val="24"/>
        </w:rPr>
        <w:t>those</w:t>
      </w:r>
      <w:r w:rsidR="005B2BE9" w:rsidRPr="00EE648D">
        <w:rPr>
          <w:rFonts w:ascii="Times New Roman" w:eastAsiaTheme="minorHAnsi" w:hAnsi="Times New Roman" w:cs="Times New Roman"/>
          <w:sz w:val="24"/>
          <w:szCs w:val="24"/>
        </w:rPr>
        <w:t xml:space="preserve"> reported by Watts et al .</w:t>
      </w:r>
      <w:proofErr w:type="gramStart"/>
      <w:r w:rsidR="00184D01" w:rsidRPr="00BF65BA">
        <w:rPr>
          <w:rFonts w:ascii="Times New Roman" w:eastAsiaTheme="minorHAnsi" w:hAnsi="Times New Roman" w:cs="Times New Roman"/>
          <w:sz w:val="24"/>
          <w:szCs w:val="24"/>
          <w:vertAlign w:val="superscript"/>
        </w:rPr>
        <w:t>18</w:t>
      </w:r>
      <w:r w:rsidR="005B2BE9" w:rsidRPr="00BF65BA">
        <w:rPr>
          <w:rFonts w:ascii="Times New Roman" w:eastAsiaTheme="minorHAnsi" w:hAnsi="Times New Roman" w:cs="Times New Roman"/>
          <w:sz w:val="24"/>
          <w:szCs w:val="24"/>
        </w:rPr>
        <w:t xml:space="preserve">  T</w:t>
      </w:r>
      <w:r w:rsidRPr="00BF65BA">
        <w:rPr>
          <w:rFonts w:ascii="Times New Roman" w:eastAsiaTheme="minorHAnsi" w:hAnsi="Times New Roman" w:cs="Times New Roman"/>
          <w:sz w:val="24"/>
          <w:szCs w:val="24"/>
        </w:rPr>
        <w:t>he</w:t>
      </w:r>
      <w:proofErr w:type="gramEnd"/>
      <w:r w:rsidRPr="00BF65BA">
        <w:rPr>
          <w:rFonts w:ascii="Times New Roman" w:eastAsiaTheme="minorHAnsi" w:hAnsi="Times New Roman" w:cs="Times New Roman"/>
          <w:sz w:val="24"/>
          <w:szCs w:val="24"/>
        </w:rPr>
        <w:t xml:space="preserve"> </w:t>
      </w:r>
      <w:r w:rsidR="005B2BE9" w:rsidRPr="00BF65BA">
        <w:rPr>
          <w:rFonts w:ascii="Times New Roman" w:eastAsiaTheme="minorHAnsi" w:hAnsi="Times New Roman" w:cs="Times New Roman"/>
          <w:sz w:val="24"/>
          <w:szCs w:val="24"/>
        </w:rPr>
        <w:t xml:space="preserve">vast </w:t>
      </w:r>
      <w:r w:rsidRPr="00BF65BA">
        <w:rPr>
          <w:rFonts w:ascii="Times New Roman" w:eastAsiaTheme="minorHAnsi" w:hAnsi="Times New Roman" w:cs="Times New Roman"/>
          <w:sz w:val="24"/>
          <w:szCs w:val="24"/>
        </w:rPr>
        <w:t>majori</w:t>
      </w:r>
      <w:r w:rsidR="006C4473" w:rsidRPr="00BF65BA">
        <w:rPr>
          <w:rFonts w:ascii="Times New Roman" w:eastAsiaTheme="minorHAnsi" w:hAnsi="Times New Roman" w:cs="Times New Roman"/>
          <w:sz w:val="24"/>
          <w:szCs w:val="24"/>
        </w:rPr>
        <w:t>ty of O</w:t>
      </w:r>
      <w:r w:rsidR="006C4473" w:rsidRPr="00BF65BA">
        <w:rPr>
          <w:rFonts w:ascii="Times New Roman" w:eastAsiaTheme="minorHAnsi" w:hAnsi="Times New Roman" w:cs="Times New Roman"/>
          <w:sz w:val="24"/>
          <w:szCs w:val="24"/>
          <w:vertAlign w:val="subscript"/>
        </w:rPr>
        <w:t>2</w:t>
      </w:r>
      <w:r w:rsidR="006C4473" w:rsidRPr="00BF65BA">
        <w:rPr>
          <w:rFonts w:ascii="Times New Roman" w:eastAsiaTheme="minorHAnsi" w:hAnsi="Times New Roman" w:cs="Times New Roman"/>
          <w:sz w:val="24"/>
          <w:szCs w:val="24"/>
        </w:rPr>
        <w:t xml:space="preserve"> molecules present in</w:t>
      </w:r>
      <w:r w:rsidR="00904971" w:rsidRPr="00BF65BA">
        <w:rPr>
          <w:rFonts w:ascii="Times New Roman" w:eastAsiaTheme="minorHAnsi" w:hAnsi="Times New Roman" w:cs="Times New Roman"/>
          <w:sz w:val="24"/>
          <w:szCs w:val="24"/>
        </w:rPr>
        <w:t xml:space="preserve"> the humid air are</w:t>
      </w:r>
      <w:r w:rsidRPr="00BF65BA">
        <w:rPr>
          <w:rFonts w:ascii="Times New Roman" w:eastAsiaTheme="minorHAnsi" w:hAnsi="Times New Roman" w:cs="Times New Roman"/>
          <w:sz w:val="24"/>
          <w:szCs w:val="24"/>
        </w:rPr>
        <w:t xml:space="preserve"> preferentially absorbed onto the polar </w:t>
      </w:r>
      <w:r w:rsidR="006C4473" w:rsidRPr="00BF65BA">
        <w:rPr>
          <w:rFonts w:ascii="Times New Roman" w:eastAsiaTheme="minorHAnsi" w:hAnsi="Times New Roman" w:cs="Times New Roman"/>
          <w:sz w:val="24"/>
          <w:szCs w:val="24"/>
        </w:rPr>
        <w:t xml:space="preserve">carboxyl groups on the oxidized carbon </w:t>
      </w:r>
      <w:proofErr w:type="spellStart"/>
      <w:r w:rsidR="006C4473" w:rsidRPr="00BF65BA">
        <w:rPr>
          <w:rFonts w:ascii="Times New Roman" w:eastAsiaTheme="minorHAnsi" w:hAnsi="Times New Roman" w:cs="Times New Roman"/>
          <w:sz w:val="24"/>
          <w:szCs w:val="24"/>
        </w:rPr>
        <w:t>nanohorns</w:t>
      </w:r>
      <w:proofErr w:type="spellEnd"/>
      <w:r w:rsidR="00904971" w:rsidRPr="00BF65BA">
        <w:rPr>
          <w:rFonts w:ascii="Times New Roman" w:eastAsiaTheme="minorHAnsi" w:hAnsi="Times New Roman" w:cs="Times New Roman"/>
          <w:sz w:val="24"/>
          <w:szCs w:val="24"/>
        </w:rPr>
        <w:t>. The oxygen molecules are</w:t>
      </w:r>
      <w:r w:rsidRPr="00BF65BA">
        <w:rPr>
          <w:rFonts w:ascii="Times New Roman" w:eastAsiaTheme="minorHAnsi" w:hAnsi="Times New Roman" w:cs="Times New Roman"/>
          <w:sz w:val="24"/>
          <w:szCs w:val="24"/>
        </w:rPr>
        <w:t xml:space="preserve"> slightly polarizable (i</w:t>
      </w:r>
      <w:r w:rsidR="006C4473" w:rsidRPr="00BF65BA">
        <w:rPr>
          <w:rFonts w:ascii="Times New Roman" w:eastAsiaTheme="minorHAnsi" w:hAnsi="Times New Roman" w:cs="Times New Roman"/>
          <w:sz w:val="24"/>
          <w:szCs w:val="24"/>
        </w:rPr>
        <w:t>.e. induced dipole) and can generate</w:t>
      </w:r>
      <w:r w:rsidR="00F50797" w:rsidRPr="00BF65BA">
        <w:rPr>
          <w:rFonts w:ascii="Times New Roman" w:eastAsiaTheme="minorHAnsi" w:hAnsi="Times New Roman" w:cs="Times New Roman"/>
          <w:sz w:val="24"/>
          <w:szCs w:val="24"/>
        </w:rPr>
        <w:t xml:space="preserve"> </w:t>
      </w:r>
      <w:r w:rsidRPr="00BF65BA">
        <w:rPr>
          <w:rFonts w:ascii="Times New Roman" w:eastAsiaTheme="minorHAnsi" w:hAnsi="Times New Roman" w:cs="Times New Roman"/>
          <w:sz w:val="24"/>
          <w:szCs w:val="24"/>
        </w:rPr>
        <w:t>hydrogen bonding with the hydroxide (–OH) on t</w:t>
      </w:r>
      <w:r w:rsidR="006C4473" w:rsidRPr="00BF65BA">
        <w:rPr>
          <w:rFonts w:ascii="Times New Roman" w:eastAsiaTheme="minorHAnsi" w:hAnsi="Times New Roman" w:cs="Times New Roman"/>
          <w:sz w:val="24"/>
          <w:szCs w:val="24"/>
        </w:rPr>
        <w:t>he car</w:t>
      </w:r>
      <w:r w:rsidR="00904971" w:rsidRPr="00BF65BA">
        <w:rPr>
          <w:rFonts w:ascii="Times New Roman" w:eastAsiaTheme="minorHAnsi" w:hAnsi="Times New Roman" w:cs="Times New Roman"/>
          <w:sz w:val="24"/>
          <w:szCs w:val="24"/>
        </w:rPr>
        <w:t>boxyl group</w:t>
      </w:r>
      <w:r w:rsidR="006C4473" w:rsidRPr="00BF65BA">
        <w:rPr>
          <w:rFonts w:ascii="Times New Roman" w:eastAsiaTheme="minorHAnsi" w:hAnsi="Times New Roman" w:cs="Times New Roman"/>
          <w:sz w:val="24"/>
          <w:szCs w:val="24"/>
        </w:rPr>
        <w:t>.</w:t>
      </w:r>
      <w:r w:rsidR="00904971" w:rsidRPr="00BF65BA">
        <w:rPr>
          <w:rFonts w:ascii="Times New Roman" w:eastAsiaTheme="minorHAnsi" w:hAnsi="Times New Roman" w:cs="Times New Roman"/>
          <w:sz w:val="24"/>
          <w:szCs w:val="24"/>
        </w:rPr>
        <w:t xml:space="preserve"> Thus, the electron-withdrawing effect</w:t>
      </w:r>
      <w:r w:rsidRPr="00BF65BA">
        <w:rPr>
          <w:rFonts w:ascii="Times New Roman" w:eastAsiaTheme="minorHAnsi" w:hAnsi="Times New Roman" w:cs="Times New Roman"/>
          <w:sz w:val="24"/>
          <w:szCs w:val="24"/>
        </w:rPr>
        <w:t xml:space="preserve"> of</w:t>
      </w:r>
      <w:r w:rsidR="006C4473" w:rsidRPr="00BF65BA">
        <w:rPr>
          <w:rFonts w:ascii="Times New Roman" w:eastAsiaTheme="minorHAnsi" w:hAnsi="Times New Roman" w:cs="Times New Roman"/>
          <w:sz w:val="24"/>
          <w:szCs w:val="24"/>
        </w:rPr>
        <w:t xml:space="preserve"> the carboxyl group</w:t>
      </w:r>
      <w:r w:rsidR="00904971" w:rsidRPr="00BF65BA">
        <w:rPr>
          <w:rFonts w:ascii="Times New Roman" w:eastAsiaTheme="minorHAnsi" w:hAnsi="Times New Roman" w:cs="Times New Roman"/>
          <w:sz w:val="24"/>
          <w:szCs w:val="24"/>
        </w:rPr>
        <w:t xml:space="preserve"> decreases</w:t>
      </w:r>
      <w:r w:rsidR="006C4473" w:rsidRPr="00BF65BA">
        <w:rPr>
          <w:rFonts w:ascii="Times New Roman" w:eastAsiaTheme="minorHAnsi" w:hAnsi="Times New Roman" w:cs="Times New Roman"/>
          <w:sz w:val="24"/>
          <w:szCs w:val="24"/>
        </w:rPr>
        <w:t xml:space="preserve"> </w:t>
      </w:r>
      <w:r w:rsidRPr="00BF65BA">
        <w:rPr>
          <w:rFonts w:ascii="Times New Roman" w:eastAsiaTheme="minorHAnsi" w:hAnsi="Times New Roman" w:cs="Times New Roman"/>
          <w:sz w:val="24"/>
          <w:szCs w:val="24"/>
        </w:rPr>
        <w:t>and hence slightly decreases the hole carrie</w:t>
      </w:r>
      <w:r w:rsidR="00904971" w:rsidRPr="00BF65BA">
        <w:rPr>
          <w:rFonts w:ascii="Times New Roman" w:eastAsiaTheme="minorHAnsi" w:hAnsi="Times New Roman" w:cs="Times New Roman"/>
          <w:sz w:val="24"/>
          <w:szCs w:val="24"/>
        </w:rPr>
        <w:t xml:space="preserve">r concentration on the oxidized </w:t>
      </w:r>
      <w:r w:rsidR="00904971" w:rsidRPr="00BF65BA">
        <w:rPr>
          <w:rFonts w:ascii="Times New Roman" w:hAnsi="Times New Roman" w:cs="Times New Roman"/>
          <w:bCs/>
          <w:sz w:val="24"/>
          <w:szCs w:val="24"/>
        </w:rPr>
        <w:t>SWCNHs</w:t>
      </w:r>
      <w:r w:rsidR="004C1571" w:rsidRPr="00BF65BA">
        <w:rPr>
          <w:rFonts w:ascii="Times New Roman" w:eastAsiaTheme="minorHAnsi" w:hAnsi="Times New Roman" w:cs="Times New Roman"/>
          <w:sz w:val="24"/>
          <w:szCs w:val="24"/>
        </w:rPr>
        <w:t>, yielding to</w:t>
      </w:r>
      <w:r w:rsidR="00F50797" w:rsidRPr="00BF65BA">
        <w:rPr>
          <w:rFonts w:ascii="Times New Roman" w:eastAsiaTheme="minorHAnsi" w:hAnsi="Times New Roman" w:cs="Times New Roman"/>
          <w:sz w:val="24"/>
          <w:szCs w:val="24"/>
        </w:rPr>
        <w:t xml:space="preserve"> </w:t>
      </w:r>
      <w:r w:rsidR="003F0B6B">
        <w:rPr>
          <w:rFonts w:ascii="Times New Roman" w:eastAsiaTheme="minorHAnsi" w:hAnsi="Times New Roman" w:cs="Times New Roman"/>
          <w:sz w:val="24"/>
          <w:szCs w:val="24"/>
        </w:rPr>
        <w:t xml:space="preserve">a </w:t>
      </w:r>
      <w:r w:rsidRPr="00BF65BA">
        <w:rPr>
          <w:rFonts w:ascii="Times New Roman" w:eastAsiaTheme="minorHAnsi" w:hAnsi="Times New Roman" w:cs="Times New Roman"/>
          <w:sz w:val="24"/>
          <w:szCs w:val="24"/>
        </w:rPr>
        <w:t>minor overall increase in re</w:t>
      </w:r>
      <w:r w:rsidR="004C1571" w:rsidRPr="00BF65BA">
        <w:rPr>
          <w:rFonts w:ascii="Times New Roman" w:eastAsiaTheme="minorHAnsi" w:hAnsi="Times New Roman" w:cs="Times New Roman"/>
          <w:sz w:val="24"/>
          <w:szCs w:val="24"/>
        </w:rPr>
        <w:t xml:space="preserve">sistance for the oxidized </w:t>
      </w:r>
      <w:r w:rsidR="004C1571" w:rsidRPr="00BF65BA">
        <w:rPr>
          <w:rFonts w:ascii="Times New Roman" w:hAnsi="Times New Roman" w:cs="Times New Roman"/>
          <w:bCs/>
          <w:sz w:val="24"/>
          <w:szCs w:val="24"/>
        </w:rPr>
        <w:t>SWCNHs.</w:t>
      </w:r>
      <w:r w:rsidR="00F50797" w:rsidRPr="00BF65BA">
        <w:rPr>
          <w:rFonts w:ascii="Times New Roman" w:eastAsiaTheme="minorHAnsi" w:hAnsi="Times New Roman" w:cs="Times New Roman"/>
          <w:sz w:val="24"/>
          <w:szCs w:val="24"/>
        </w:rPr>
        <w:t xml:space="preserve"> </w:t>
      </w:r>
      <w:r w:rsidR="009639D9" w:rsidRPr="00BF65BA">
        <w:rPr>
          <w:rFonts w:ascii="Times New Roman" w:eastAsiaTheme="minorHAnsi" w:hAnsi="Times New Roman" w:cs="Times New Roman"/>
          <w:sz w:val="24"/>
          <w:szCs w:val="24"/>
        </w:rPr>
        <w:t>Even though</w:t>
      </w:r>
      <w:r w:rsidR="004C1571" w:rsidRPr="00BF65BA">
        <w:rPr>
          <w:rFonts w:ascii="Times New Roman" w:eastAsiaTheme="minorHAnsi" w:hAnsi="Times New Roman" w:cs="Times New Roman"/>
          <w:sz w:val="24"/>
          <w:szCs w:val="24"/>
        </w:rPr>
        <w:t xml:space="preserve"> </w:t>
      </w:r>
      <w:r w:rsidR="0029454B" w:rsidRPr="00BF65BA">
        <w:rPr>
          <w:rFonts w:ascii="Times New Roman" w:eastAsiaTheme="minorHAnsi" w:hAnsi="Times New Roman" w:cs="Times New Roman"/>
          <w:sz w:val="24"/>
          <w:szCs w:val="24"/>
        </w:rPr>
        <w:t>oxygen molecules</w:t>
      </w:r>
      <w:r w:rsidR="004C1571" w:rsidRPr="00BF65BA">
        <w:rPr>
          <w:rFonts w:ascii="Times New Roman" w:eastAsiaTheme="minorHAnsi" w:hAnsi="Times New Roman" w:cs="Times New Roman"/>
          <w:sz w:val="24"/>
          <w:szCs w:val="24"/>
        </w:rPr>
        <w:t xml:space="preserve"> physisorption </w:t>
      </w:r>
      <w:r w:rsidR="0029454B" w:rsidRPr="00BF65BA">
        <w:rPr>
          <w:rFonts w:ascii="Times New Roman" w:eastAsiaTheme="minorHAnsi" w:hAnsi="Times New Roman" w:cs="Times New Roman"/>
          <w:sz w:val="24"/>
          <w:szCs w:val="24"/>
        </w:rPr>
        <w:t xml:space="preserve">yields to an </w:t>
      </w:r>
      <w:r w:rsidR="00F53E7C" w:rsidRPr="00BF65BA">
        <w:rPr>
          <w:rFonts w:ascii="Times New Roman" w:eastAsiaTheme="minorHAnsi" w:hAnsi="Times New Roman" w:cs="Times New Roman"/>
          <w:sz w:val="24"/>
          <w:szCs w:val="24"/>
        </w:rPr>
        <w:t>antithetical</w:t>
      </w:r>
      <w:r w:rsidR="003A1E01" w:rsidRPr="00BF65BA">
        <w:rPr>
          <w:rFonts w:ascii="Times New Roman" w:eastAsiaTheme="minorHAnsi" w:hAnsi="Times New Roman" w:cs="Times New Roman"/>
          <w:sz w:val="24"/>
          <w:szCs w:val="24"/>
        </w:rPr>
        <w:t xml:space="preserve"> electrical response,</w:t>
      </w:r>
      <w:r w:rsidR="0029454B" w:rsidRPr="00BF65BA">
        <w:rPr>
          <w:rFonts w:ascii="Times New Roman" w:eastAsiaTheme="minorHAnsi" w:hAnsi="Times New Roman" w:cs="Times New Roman"/>
          <w:sz w:val="24"/>
          <w:szCs w:val="24"/>
        </w:rPr>
        <w:t xml:space="preserve"> the presence of carboxylic groups onto the backbone of </w:t>
      </w:r>
      <w:r w:rsidR="0029454B" w:rsidRPr="00BF65BA">
        <w:rPr>
          <w:rFonts w:ascii="Times New Roman" w:hAnsi="Times New Roman" w:cs="Times New Roman"/>
          <w:bCs/>
          <w:sz w:val="24"/>
          <w:szCs w:val="24"/>
        </w:rPr>
        <w:t xml:space="preserve">SWCNHs is a key structural feature and </w:t>
      </w:r>
      <w:r w:rsidR="0029454B" w:rsidRPr="00BF65BA">
        <w:rPr>
          <w:rFonts w:ascii="Times New Roman" w:eastAsiaTheme="minorHAnsi" w:hAnsi="Times New Roman" w:cs="Times New Roman"/>
          <w:sz w:val="24"/>
          <w:szCs w:val="24"/>
        </w:rPr>
        <w:t>formation of the hydrogen bond to each carboxyl group is a dominant factor.</w:t>
      </w:r>
      <w:r w:rsidRPr="00BF65BA">
        <w:rPr>
          <w:rFonts w:ascii="Times New Roman" w:eastAsiaTheme="minorHAnsi" w:hAnsi="Times New Roman" w:cs="Times New Roman"/>
          <w:sz w:val="24"/>
          <w:szCs w:val="24"/>
        </w:rPr>
        <w:t xml:space="preserve"> </w:t>
      </w:r>
    </w:p>
    <w:p w14:paraId="39D0C42B" w14:textId="77777777" w:rsidR="005F3037" w:rsidRPr="005F3037" w:rsidRDefault="005F3037" w:rsidP="00F50797">
      <w:pPr>
        <w:tabs>
          <w:tab w:val="left" w:pos="567"/>
        </w:tabs>
        <w:spacing w:after="0" w:line="360" w:lineRule="auto"/>
        <w:jc w:val="both"/>
        <w:rPr>
          <w:rFonts w:ascii="Times New Roman" w:hAnsi="Times New Roman" w:cs="Times New Roman"/>
          <w:bCs/>
          <w:color w:val="FF0000"/>
          <w:sz w:val="24"/>
          <w:szCs w:val="24"/>
        </w:rPr>
      </w:pPr>
    </w:p>
    <w:p w14:paraId="19026D7B" w14:textId="77777777" w:rsidR="00F84DC9" w:rsidRPr="00F84DC9" w:rsidRDefault="00F84DC9" w:rsidP="00F50797">
      <w:pPr>
        <w:pStyle w:val="Heading1"/>
        <w:spacing w:before="0" w:line="360" w:lineRule="auto"/>
        <w:rPr>
          <w:rFonts w:ascii="Times New Roman" w:hAnsi="Times New Roman" w:cs="Times New Roman"/>
          <w:b/>
          <w:color w:val="auto"/>
          <w:sz w:val="24"/>
          <w:szCs w:val="24"/>
        </w:rPr>
      </w:pPr>
      <w:r w:rsidRPr="00F84DC9">
        <w:rPr>
          <w:rFonts w:ascii="Times New Roman" w:hAnsi="Times New Roman" w:cs="Times New Roman"/>
          <w:b/>
          <w:color w:val="auto"/>
          <w:sz w:val="24"/>
          <w:szCs w:val="24"/>
        </w:rPr>
        <w:t xml:space="preserve">Extension of HSAB Concept to Oxidized Carbon </w:t>
      </w:r>
      <w:proofErr w:type="spellStart"/>
      <w:r w:rsidRPr="00F84DC9">
        <w:rPr>
          <w:rFonts w:ascii="Times New Roman" w:hAnsi="Times New Roman" w:cs="Times New Roman"/>
          <w:b/>
          <w:color w:val="auto"/>
          <w:sz w:val="24"/>
          <w:szCs w:val="24"/>
        </w:rPr>
        <w:t>Nanohorn</w:t>
      </w:r>
      <w:proofErr w:type="spellEnd"/>
      <w:r w:rsidRPr="00F84DC9">
        <w:rPr>
          <w:rFonts w:ascii="Times New Roman" w:hAnsi="Times New Roman" w:cs="Times New Roman"/>
          <w:b/>
          <w:color w:val="auto"/>
          <w:sz w:val="24"/>
          <w:szCs w:val="24"/>
        </w:rPr>
        <w:t>- Based Humidity Sensor.</w:t>
      </w:r>
    </w:p>
    <w:p w14:paraId="0D2EC295" w14:textId="06986B25" w:rsidR="00F84DC9" w:rsidRPr="00EE648D" w:rsidRDefault="00F84DC9" w:rsidP="00F84DC9">
      <w:pPr>
        <w:autoSpaceDE w:val="0"/>
        <w:autoSpaceDN w:val="0"/>
        <w:adjustRightInd w:val="0"/>
        <w:spacing w:after="0" w:line="360" w:lineRule="auto"/>
        <w:jc w:val="both"/>
        <w:rPr>
          <w:rFonts w:ascii="Times New Roman" w:hAnsi="Times New Roman" w:cs="Times New Roman"/>
          <w:bCs/>
          <w:sz w:val="24"/>
          <w:szCs w:val="24"/>
        </w:rPr>
      </w:pPr>
      <w:r w:rsidRPr="00EE648D">
        <w:rPr>
          <w:rFonts w:ascii="Times New Roman" w:hAnsi="Times New Roman" w:cs="Times New Roman"/>
          <w:bCs/>
          <w:sz w:val="24"/>
          <w:szCs w:val="24"/>
        </w:rPr>
        <w:t>Recently, the Hard-Soft Acid</w:t>
      </w:r>
      <w:r w:rsidR="003F0B6B">
        <w:rPr>
          <w:rFonts w:ascii="Times New Roman" w:hAnsi="Times New Roman" w:cs="Times New Roman"/>
          <w:bCs/>
          <w:sz w:val="24"/>
          <w:szCs w:val="24"/>
        </w:rPr>
        <w:t xml:space="preserve"> </w:t>
      </w:r>
      <w:r w:rsidRPr="00EE648D">
        <w:rPr>
          <w:rFonts w:ascii="Times New Roman" w:hAnsi="Times New Roman" w:cs="Times New Roman"/>
          <w:bCs/>
          <w:sz w:val="24"/>
          <w:szCs w:val="24"/>
        </w:rPr>
        <w:t>Base (HSAB) concept was used in gas sensing research and development.</w:t>
      </w:r>
      <w:r w:rsidR="00A140E2" w:rsidRPr="00EE648D">
        <w:rPr>
          <w:rFonts w:ascii="Times New Roman" w:hAnsi="Times New Roman" w:cs="Times New Roman"/>
          <w:bCs/>
          <w:sz w:val="24"/>
          <w:szCs w:val="24"/>
          <w:vertAlign w:val="superscript"/>
        </w:rPr>
        <w:t>19,20</w:t>
      </w:r>
      <w:r w:rsidR="00EE648D">
        <w:rPr>
          <w:rFonts w:ascii="Times New Roman" w:hAnsi="Times New Roman" w:cs="Times New Roman"/>
          <w:bCs/>
          <w:sz w:val="24"/>
          <w:szCs w:val="24"/>
          <w:vertAlign w:val="superscript"/>
        </w:rPr>
        <w:t xml:space="preserve"> </w:t>
      </w:r>
      <w:r w:rsidRPr="00EE648D">
        <w:rPr>
          <w:rFonts w:ascii="Times New Roman" w:hAnsi="Times New Roman" w:cs="Times New Roman"/>
          <w:bCs/>
          <w:sz w:val="24"/>
          <w:szCs w:val="24"/>
        </w:rPr>
        <w:t xml:space="preserve">Based on this theory, many sensitive films were synthesized and used for detecting different species, such as </w:t>
      </w:r>
      <w:proofErr w:type="spellStart"/>
      <w:r w:rsidRPr="00EE648D">
        <w:rPr>
          <w:rFonts w:ascii="Times New Roman" w:hAnsi="Times New Roman" w:cs="Times New Roman"/>
          <w:bCs/>
          <w:sz w:val="24"/>
          <w:szCs w:val="24"/>
        </w:rPr>
        <w:t>sulphur</w:t>
      </w:r>
      <w:proofErr w:type="spellEnd"/>
      <w:r w:rsidRPr="00EE648D">
        <w:rPr>
          <w:rFonts w:ascii="Times New Roman" w:hAnsi="Times New Roman" w:cs="Times New Roman"/>
          <w:bCs/>
          <w:sz w:val="24"/>
          <w:szCs w:val="24"/>
        </w:rPr>
        <w:t xml:space="preserve"> dioxide</w:t>
      </w:r>
      <w:r w:rsidR="00A140E2" w:rsidRPr="00EE648D">
        <w:rPr>
          <w:rFonts w:ascii="Times New Roman" w:hAnsi="Times New Roman" w:cs="Times New Roman"/>
          <w:bCs/>
          <w:sz w:val="24"/>
          <w:szCs w:val="24"/>
        </w:rPr>
        <w:t>,</w:t>
      </w:r>
      <w:r w:rsidR="00B125BB" w:rsidRPr="00EE648D">
        <w:rPr>
          <w:rFonts w:ascii="Times New Roman" w:hAnsi="Times New Roman" w:cs="Times New Roman"/>
          <w:bCs/>
          <w:sz w:val="24"/>
          <w:szCs w:val="24"/>
          <w:vertAlign w:val="superscript"/>
        </w:rPr>
        <w:t>21</w:t>
      </w:r>
      <w:r w:rsidRPr="00EE648D">
        <w:rPr>
          <w:rFonts w:ascii="Times New Roman" w:hAnsi="Times New Roman" w:cs="Times New Roman"/>
          <w:bCs/>
          <w:sz w:val="24"/>
          <w:szCs w:val="24"/>
        </w:rPr>
        <w:t xml:space="preserve"> carbon dioxide,</w:t>
      </w:r>
      <w:r w:rsidR="00320EB0" w:rsidRPr="00EE648D">
        <w:rPr>
          <w:rFonts w:ascii="Times New Roman" w:hAnsi="Times New Roman" w:cs="Times New Roman"/>
          <w:bCs/>
          <w:sz w:val="24"/>
          <w:szCs w:val="24"/>
          <w:vertAlign w:val="superscript"/>
        </w:rPr>
        <w:t>22</w:t>
      </w:r>
      <w:r w:rsidRPr="00EE648D">
        <w:rPr>
          <w:rFonts w:ascii="Times New Roman" w:hAnsi="Times New Roman" w:cs="Times New Roman"/>
          <w:bCs/>
          <w:sz w:val="24"/>
          <w:szCs w:val="24"/>
        </w:rPr>
        <w:t xml:space="preserve"> nitrogen dioxide,</w:t>
      </w:r>
      <w:r w:rsidR="00BB48AE" w:rsidRPr="00EE648D">
        <w:rPr>
          <w:rFonts w:ascii="Times New Roman" w:hAnsi="Times New Roman" w:cs="Times New Roman"/>
          <w:bCs/>
          <w:sz w:val="24"/>
          <w:szCs w:val="24"/>
          <w:vertAlign w:val="superscript"/>
        </w:rPr>
        <w:t>23</w:t>
      </w:r>
      <w:r w:rsidRPr="00EE648D">
        <w:rPr>
          <w:rFonts w:ascii="Times New Roman" w:hAnsi="Times New Roman" w:cs="Times New Roman"/>
          <w:bCs/>
          <w:sz w:val="24"/>
          <w:szCs w:val="24"/>
        </w:rPr>
        <w:t xml:space="preserve"> ammonia,</w:t>
      </w:r>
      <w:r w:rsidR="00BB48AE" w:rsidRPr="00EE648D">
        <w:rPr>
          <w:rFonts w:ascii="Times New Roman" w:hAnsi="Times New Roman" w:cs="Times New Roman"/>
          <w:bCs/>
          <w:sz w:val="24"/>
          <w:szCs w:val="24"/>
          <w:vertAlign w:val="superscript"/>
        </w:rPr>
        <w:t>24</w:t>
      </w:r>
      <w:r w:rsidRPr="00EE648D">
        <w:rPr>
          <w:rFonts w:ascii="Times New Roman" w:hAnsi="Times New Roman" w:cs="Times New Roman"/>
          <w:bCs/>
          <w:sz w:val="24"/>
          <w:szCs w:val="24"/>
        </w:rPr>
        <w:t xml:space="preserve"> benzene.</w:t>
      </w:r>
      <w:r w:rsidR="00A60CF5" w:rsidRPr="00EE648D">
        <w:rPr>
          <w:rFonts w:ascii="Times New Roman" w:hAnsi="Times New Roman" w:cs="Times New Roman"/>
          <w:bCs/>
          <w:sz w:val="24"/>
          <w:szCs w:val="24"/>
          <w:vertAlign w:val="superscript"/>
        </w:rPr>
        <w:t>25</w:t>
      </w:r>
    </w:p>
    <w:p w14:paraId="55EB78C3" w14:textId="77777777" w:rsidR="00F84DC9" w:rsidRPr="00F84DC9" w:rsidRDefault="00F84DC9" w:rsidP="00F84DC9">
      <w:pPr>
        <w:autoSpaceDE w:val="0"/>
        <w:autoSpaceDN w:val="0"/>
        <w:adjustRightInd w:val="0"/>
        <w:spacing w:after="0" w:line="360" w:lineRule="auto"/>
        <w:jc w:val="both"/>
        <w:rPr>
          <w:rFonts w:ascii="Times New Roman" w:hAnsi="Times New Roman" w:cs="Times New Roman"/>
          <w:bCs/>
          <w:sz w:val="24"/>
          <w:szCs w:val="24"/>
        </w:rPr>
      </w:pPr>
      <w:r w:rsidRPr="00F84DC9">
        <w:rPr>
          <w:rFonts w:ascii="Times New Roman" w:hAnsi="Times New Roman" w:cs="Times New Roman"/>
          <w:bCs/>
          <w:sz w:val="24"/>
          <w:szCs w:val="24"/>
        </w:rPr>
        <w:t xml:space="preserve">The HSAB concept operates with Lewis bases and acids; a molecular species donating a pair of electrons are classified as bases, while molecular entities accepting a pair of electrons are classified as acids. Based on different properties such as HOMO energy level, polarizability, the dimension of ionic radii, electronegativity, charge, Pearson categorizes Lewis’ bases and acids into hard, borderline and soft. </w:t>
      </w:r>
    </w:p>
    <w:p w14:paraId="4584B83E" w14:textId="77777777" w:rsidR="00F84DC9" w:rsidRPr="00F84DC9" w:rsidRDefault="00F84DC9" w:rsidP="00F84DC9">
      <w:pPr>
        <w:autoSpaceDE w:val="0"/>
        <w:autoSpaceDN w:val="0"/>
        <w:adjustRightInd w:val="0"/>
        <w:spacing w:after="0" w:line="360" w:lineRule="auto"/>
        <w:jc w:val="both"/>
        <w:rPr>
          <w:rFonts w:ascii="Times New Roman" w:hAnsi="Times New Roman" w:cs="Times New Roman"/>
          <w:bCs/>
          <w:sz w:val="24"/>
          <w:szCs w:val="24"/>
        </w:rPr>
      </w:pPr>
      <w:r w:rsidRPr="00F84DC9">
        <w:rPr>
          <w:rFonts w:ascii="Times New Roman" w:hAnsi="Times New Roman" w:cs="Times New Roman"/>
          <w:bCs/>
          <w:sz w:val="24"/>
          <w:szCs w:val="24"/>
        </w:rPr>
        <w:t xml:space="preserve">The HSAB theory postulates that a hard base prefers to bind to a hard acid, whereas a soft base tends to interact with a soft acid.  Correspondingly, a borderline base tends to bond to a borderline acid. From the HSAB theory point of view, water is classified as a hard base, while oxidized SWCNHs are hard acids. </w:t>
      </w:r>
    </w:p>
    <w:p w14:paraId="0F9CEF7A" w14:textId="69E748AC" w:rsidR="00F84DC9" w:rsidRPr="00F84DC9" w:rsidRDefault="00F84DC9" w:rsidP="00F84DC9">
      <w:pPr>
        <w:autoSpaceDE w:val="0"/>
        <w:autoSpaceDN w:val="0"/>
        <w:adjustRightInd w:val="0"/>
        <w:spacing w:after="0" w:line="360" w:lineRule="auto"/>
        <w:jc w:val="both"/>
        <w:rPr>
          <w:rFonts w:ascii="Times New Roman" w:hAnsi="Times New Roman" w:cs="Times New Roman"/>
          <w:bCs/>
          <w:sz w:val="24"/>
          <w:szCs w:val="24"/>
        </w:rPr>
      </w:pPr>
      <w:r w:rsidRPr="00F84DC9">
        <w:rPr>
          <w:rFonts w:ascii="Times New Roman" w:hAnsi="Times New Roman" w:cs="Times New Roman"/>
          <w:bCs/>
          <w:sz w:val="24"/>
          <w:szCs w:val="24"/>
        </w:rPr>
        <w:lastRenderedPageBreak/>
        <w:t>Considering, on one hand, the electronic interaction between water molecules and hard acid species and, on the other hand, the conductive properties of carbon nanomaterials, the following question arises: can the HSAB</w:t>
      </w:r>
      <w:r w:rsidR="00F80C7F" w:rsidRPr="00EE648D">
        <w:rPr>
          <w:rFonts w:ascii="Times New Roman" w:hAnsi="Times New Roman" w:cs="Times New Roman"/>
          <w:bCs/>
          <w:sz w:val="24"/>
          <w:szCs w:val="24"/>
          <w:vertAlign w:val="superscript"/>
        </w:rPr>
        <w:t>19,</w:t>
      </w:r>
      <w:proofErr w:type="gramStart"/>
      <w:r w:rsidR="00F80C7F" w:rsidRPr="00EE648D">
        <w:rPr>
          <w:rFonts w:ascii="Times New Roman" w:hAnsi="Times New Roman" w:cs="Times New Roman"/>
          <w:bCs/>
          <w:sz w:val="24"/>
          <w:szCs w:val="24"/>
          <w:vertAlign w:val="superscript"/>
        </w:rPr>
        <w:t>20</w:t>
      </w:r>
      <w:r>
        <w:rPr>
          <w:rFonts w:ascii="Times New Roman" w:hAnsi="Times New Roman" w:cs="Times New Roman"/>
          <w:bCs/>
          <w:sz w:val="24"/>
          <w:szCs w:val="24"/>
        </w:rPr>
        <w:t xml:space="preserve"> </w:t>
      </w:r>
      <w:r w:rsidRPr="00F84DC9">
        <w:rPr>
          <w:rFonts w:ascii="Times New Roman" w:hAnsi="Times New Roman" w:cs="Times New Roman"/>
          <w:bCs/>
          <w:sz w:val="24"/>
          <w:szCs w:val="24"/>
        </w:rPr>
        <w:t xml:space="preserve"> concept</w:t>
      </w:r>
      <w:proofErr w:type="gramEnd"/>
      <w:r w:rsidRPr="00F84DC9">
        <w:rPr>
          <w:rFonts w:ascii="Times New Roman" w:hAnsi="Times New Roman" w:cs="Times New Roman"/>
          <w:bCs/>
          <w:sz w:val="24"/>
          <w:szCs w:val="24"/>
        </w:rPr>
        <w:t xml:space="preserve"> explain the moisture sensing capabilities by oxidized SWCNHs-based sensing layers? </w:t>
      </w:r>
    </w:p>
    <w:p w14:paraId="129BE3B4" w14:textId="77777777" w:rsidR="00F84DC9" w:rsidRPr="00F84DC9" w:rsidRDefault="00F84DC9" w:rsidP="00F84DC9">
      <w:pPr>
        <w:autoSpaceDE w:val="0"/>
        <w:autoSpaceDN w:val="0"/>
        <w:adjustRightInd w:val="0"/>
        <w:spacing w:after="0" w:line="360" w:lineRule="auto"/>
        <w:jc w:val="both"/>
        <w:rPr>
          <w:rFonts w:ascii="Times New Roman" w:hAnsi="Times New Roman" w:cs="Times New Roman"/>
          <w:bCs/>
          <w:sz w:val="24"/>
          <w:szCs w:val="24"/>
        </w:rPr>
      </w:pPr>
      <w:r w:rsidRPr="00F84DC9">
        <w:rPr>
          <w:rFonts w:ascii="Times New Roman" w:hAnsi="Times New Roman" w:cs="Times New Roman"/>
          <w:bCs/>
          <w:sz w:val="24"/>
          <w:szCs w:val="24"/>
        </w:rPr>
        <w:t xml:space="preserve">If one changes the paradigm and considers that, by analogy, the holes in various carbon nanomaterials are Lewis sites, then one can conclude that their exposure to hard bases (such as water) could change their electrical resistance. Thus, in the case of p-type </w:t>
      </w:r>
      <w:proofErr w:type="spellStart"/>
      <w:r w:rsidRPr="00F84DC9">
        <w:rPr>
          <w:rFonts w:ascii="Times New Roman" w:hAnsi="Times New Roman" w:cs="Times New Roman"/>
          <w:bCs/>
          <w:sz w:val="24"/>
          <w:szCs w:val="24"/>
        </w:rPr>
        <w:t>nanocarbonic</w:t>
      </w:r>
      <w:proofErr w:type="spellEnd"/>
      <w:r w:rsidRPr="00F84DC9">
        <w:rPr>
          <w:rFonts w:ascii="Times New Roman" w:hAnsi="Times New Roman" w:cs="Times New Roman"/>
          <w:bCs/>
          <w:sz w:val="24"/>
          <w:szCs w:val="24"/>
        </w:rPr>
        <w:t xml:space="preserve"> layers (such as oxidized SWCNHs), water molecules are adsorbed on their surface and donate electrons to them. </w:t>
      </w:r>
      <w:proofErr w:type="gramStart"/>
      <w:r w:rsidRPr="00F84DC9">
        <w:rPr>
          <w:rFonts w:ascii="Times New Roman" w:hAnsi="Times New Roman" w:cs="Times New Roman"/>
          <w:bCs/>
          <w:sz w:val="24"/>
          <w:szCs w:val="24"/>
        </w:rPr>
        <w:t>As a consequence</w:t>
      </w:r>
      <w:proofErr w:type="gramEnd"/>
      <w:r w:rsidRPr="00F84DC9">
        <w:rPr>
          <w:rFonts w:ascii="Times New Roman" w:hAnsi="Times New Roman" w:cs="Times New Roman"/>
          <w:bCs/>
          <w:sz w:val="24"/>
          <w:szCs w:val="24"/>
        </w:rPr>
        <w:t xml:space="preserve">, the number of holes in oxidized SWCNHs decreases, a phenomenon which leads to increasing the difference between its Fermi level and its valence band. This determines an increase of the electrical resistance, which is exactly the result reported in this paper. </w:t>
      </w:r>
    </w:p>
    <w:p w14:paraId="017B35B4" w14:textId="46EFD283" w:rsidR="00F84DC9" w:rsidRDefault="00F84DC9" w:rsidP="00F84DC9">
      <w:pPr>
        <w:autoSpaceDE w:val="0"/>
        <w:autoSpaceDN w:val="0"/>
        <w:adjustRightInd w:val="0"/>
        <w:spacing w:after="0" w:line="360" w:lineRule="auto"/>
        <w:jc w:val="both"/>
        <w:rPr>
          <w:rFonts w:ascii="Times New Roman" w:hAnsi="Times New Roman" w:cs="Times New Roman"/>
          <w:bCs/>
          <w:sz w:val="24"/>
          <w:szCs w:val="24"/>
        </w:rPr>
      </w:pPr>
      <w:r w:rsidRPr="00F84DC9">
        <w:rPr>
          <w:rFonts w:ascii="Times New Roman" w:hAnsi="Times New Roman" w:cs="Times New Roman"/>
          <w:bCs/>
          <w:sz w:val="24"/>
          <w:szCs w:val="24"/>
        </w:rPr>
        <w:t>Several results reported in the literature are also in agreement with this statement.  RH sensors based on multi-walled carbon nanotubes thin films,</w:t>
      </w:r>
      <w:r w:rsidR="00F80C7F" w:rsidRPr="00EE648D">
        <w:rPr>
          <w:rFonts w:ascii="Times New Roman" w:hAnsi="Times New Roman" w:cs="Times New Roman"/>
          <w:bCs/>
          <w:sz w:val="24"/>
          <w:szCs w:val="24"/>
          <w:vertAlign w:val="superscript"/>
        </w:rPr>
        <w:t>26</w:t>
      </w:r>
      <w:r w:rsidRPr="00F84DC9">
        <w:rPr>
          <w:rFonts w:ascii="Times New Roman" w:hAnsi="Times New Roman" w:cs="Times New Roman"/>
          <w:bCs/>
          <w:sz w:val="24"/>
          <w:szCs w:val="24"/>
        </w:rPr>
        <w:t xml:space="preserve"> CMOS inkjet-printed graphene,</w:t>
      </w:r>
      <w:r w:rsidR="00F80C7F" w:rsidRPr="00EE648D">
        <w:rPr>
          <w:rFonts w:ascii="Times New Roman" w:hAnsi="Times New Roman" w:cs="Times New Roman"/>
          <w:bCs/>
          <w:sz w:val="24"/>
          <w:szCs w:val="24"/>
          <w:vertAlign w:val="superscript"/>
        </w:rPr>
        <w:t>27</w:t>
      </w:r>
      <w:r w:rsidRPr="00F84DC9">
        <w:rPr>
          <w:rFonts w:ascii="Times New Roman" w:hAnsi="Times New Roman" w:cs="Times New Roman"/>
          <w:bCs/>
          <w:sz w:val="24"/>
          <w:szCs w:val="24"/>
        </w:rPr>
        <w:t xml:space="preserve"> reduced graphene oxide/polymer nanocomposite film</w:t>
      </w:r>
      <w:r w:rsidR="00F80C7F" w:rsidRPr="00EE648D">
        <w:rPr>
          <w:rFonts w:ascii="Times New Roman" w:hAnsi="Times New Roman" w:cs="Times New Roman"/>
          <w:bCs/>
          <w:sz w:val="24"/>
          <w:szCs w:val="24"/>
          <w:vertAlign w:val="superscript"/>
        </w:rPr>
        <w:t>28</w:t>
      </w:r>
      <w:r w:rsidRPr="00F84DC9">
        <w:rPr>
          <w:rFonts w:ascii="Times New Roman" w:hAnsi="Times New Roman" w:cs="Times New Roman"/>
          <w:bCs/>
          <w:sz w:val="24"/>
          <w:szCs w:val="24"/>
        </w:rPr>
        <w:t xml:space="preserve"> are just a few examples.</w:t>
      </w:r>
    </w:p>
    <w:p w14:paraId="6EC7EE8A" w14:textId="77777777" w:rsidR="00FB56EE" w:rsidRPr="00FB56EE" w:rsidRDefault="00FB56EE" w:rsidP="00F84DC9">
      <w:pPr>
        <w:autoSpaceDE w:val="0"/>
        <w:autoSpaceDN w:val="0"/>
        <w:adjustRightInd w:val="0"/>
        <w:spacing w:after="0" w:line="360" w:lineRule="auto"/>
        <w:jc w:val="both"/>
        <w:rPr>
          <w:rFonts w:ascii="Times New Roman" w:hAnsi="Times New Roman" w:cs="Times New Roman"/>
          <w:bCs/>
          <w:sz w:val="24"/>
          <w:szCs w:val="24"/>
        </w:rPr>
      </w:pPr>
    </w:p>
    <w:p w14:paraId="07170E29" w14:textId="77777777" w:rsidR="005525A9" w:rsidRDefault="00E80689" w:rsidP="00F84DC9">
      <w:pPr>
        <w:pStyle w:val="Heading1"/>
        <w:spacing w:before="0" w:line="360" w:lineRule="auto"/>
        <w:rPr>
          <w:rFonts w:ascii="Times New Roman" w:hAnsi="Times New Roman" w:cs="Times New Roman"/>
          <w:b/>
          <w:color w:val="auto"/>
          <w:sz w:val="24"/>
          <w:szCs w:val="24"/>
        </w:rPr>
      </w:pPr>
      <w:r w:rsidRPr="00E80689">
        <w:rPr>
          <w:rFonts w:ascii="Times New Roman" w:hAnsi="Times New Roman" w:cs="Times New Roman"/>
          <w:b/>
          <w:color w:val="auto"/>
          <w:sz w:val="24"/>
          <w:szCs w:val="24"/>
        </w:rPr>
        <w:t>Conclusions</w:t>
      </w:r>
    </w:p>
    <w:p w14:paraId="1A86FAD0" w14:textId="2C48A7F2" w:rsidR="00E80689" w:rsidRPr="00F84DC9" w:rsidRDefault="00F84DC9" w:rsidP="00F84DC9">
      <w:pPr>
        <w:spacing w:after="0" w:line="360" w:lineRule="auto"/>
        <w:jc w:val="both"/>
        <w:rPr>
          <w:rFonts w:ascii="Times New Roman" w:hAnsi="Times New Roman" w:cs="Times New Roman"/>
          <w:sz w:val="24"/>
          <w:szCs w:val="24"/>
        </w:rPr>
      </w:pPr>
      <w:r w:rsidRPr="00F84DC9">
        <w:rPr>
          <w:rFonts w:ascii="Times New Roman" w:hAnsi="Times New Roman" w:cs="Times New Roman"/>
          <w:sz w:val="24"/>
          <w:szCs w:val="24"/>
        </w:rPr>
        <w:t>A resistive sensor for RH monitoring employing oxidized SWCNHs as a novel sensing layer was fabricated. The sensing capability of the sensitive film was investigated when varying between 10% up to 90% in both humid nitrogen environment and humid air. It was demonstrated that the conductivity of the sensing layer decreases, while RH increases.</w:t>
      </w:r>
      <w:r w:rsidR="005C5D3A">
        <w:rPr>
          <w:rFonts w:ascii="Times New Roman" w:hAnsi="Times New Roman" w:cs="Times New Roman"/>
          <w:sz w:val="24"/>
          <w:szCs w:val="24"/>
        </w:rPr>
        <w:t xml:space="preserve"> </w:t>
      </w:r>
      <w:r w:rsidR="00AF2BED">
        <w:rPr>
          <w:rFonts w:ascii="Times New Roman" w:hAnsi="Times New Roman" w:cs="Times New Roman"/>
          <w:sz w:val="24"/>
          <w:szCs w:val="24"/>
        </w:rPr>
        <w:t>The s</w:t>
      </w:r>
      <w:r w:rsidR="00AF2BED" w:rsidRPr="00EE648D">
        <w:rPr>
          <w:rFonts w:ascii="Times New Roman" w:hAnsi="Times New Roman" w:cs="Times New Roman"/>
          <w:sz w:val="24"/>
          <w:szCs w:val="24"/>
        </w:rPr>
        <w:t xml:space="preserve">ensitivity </w:t>
      </w:r>
      <w:r w:rsidR="005C5D3A" w:rsidRPr="00EE648D">
        <w:rPr>
          <w:rFonts w:ascii="Times New Roman" w:hAnsi="Times New Roman" w:cs="Times New Roman"/>
          <w:sz w:val="24"/>
          <w:szCs w:val="24"/>
        </w:rPr>
        <w:t xml:space="preserve">of oxidized SWCNHs as sensing layer </w:t>
      </w:r>
      <w:r w:rsidR="005C5D3A" w:rsidRPr="00EE648D">
        <w:rPr>
          <w:rFonts w:ascii="Times New Roman" w:hAnsi="Times New Roman" w:cs="Times New Roman"/>
          <w:bCs/>
          <w:sz w:val="24"/>
          <w:szCs w:val="24"/>
        </w:rPr>
        <w:t>is approximately two times higher in humid air compared to humid nitrogen</w:t>
      </w:r>
      <w:r w:rsidR="003A1E01" w:rsidRPr="00EE648D">
        <w:rPr>
          <w:rFonts w:ascii="Times New Roman" w:hAnsi="Times New Roman" w:cs="Times New Roman"/>
          <w:bCs/>
          <w:sz w:val="24"/>
          <w:szCs w:val="24"/>
        </w:rPr>
        <w:t xml:space="preserve"> and this result was explained through the presence of the carboxylic groups.</w:t>
      </w:r>
      <w:r w:rsidR="00F50797" w:rsidRPr="00EE648D">
        <w:rPr>
          <w:rFonts w:ascii="Times New Roman" w:hAnsi="Times New Roman" w:cs="Times New Roman"/>
          <w:bCs/>
          <w:sz w:val="24"/>
          <w:szCs w:val="24"/>
        </w:rPr>
        <w:t xml:space="preserve"> </w:t>
      </w:r>
      <w:r w:rsidR="003A1E01" w:rsidRPr="00EE648D">
        <w:rPr>
          <w:rFonts w:ascii="Times New Roman" w:hAnsi="Times New Roman" w:cs="Times New Roman"/>
          <w:bCs/>
          <w:sz w:val="24"/>
          <w:szCs w:val="24"/>
        </w:rPr>
        <w:t>From the sensing mechanism point of view,</w:t>
      </w:r>
      <w:r w:rsidR="005C5D3A" w:rsidRPr="00EE648D">
        <w:rPr>
          <w:rFonts w:ascii="Times New Roman" w:hAnsi="Times New Roman" w:cs="Times New Roman"/>
          <w:bCs/>
          <w:sz w:val="24"/>
          <w:szCs w:val="24"/>
        </w:rPr>
        <w:t xml:space="preserve"> interaction with the water molecules (which act as electron donors)</w:t>
      </w:r>
      <w:r w:rsidR="003A1E01" w:rsidRPr="00EE648D">
        <w:rPr>
          <w:rFonts w:ascii="Times New Roman" w:hAnsi="Times New Roman" w:cs="Times New Roman"/>
          <w:bCs/>
          <w:sz w:val="24"/>
          <w:szCs w:val="24"/>
        </w:rPr>
        <w:t xml:space="preserve"> decreases</w:t>
      </w:r>
      <w:r w:rsidR="005C5D3A" w:rsidRPr="00EE648D">
        <w:rPr>
          <w:rFonts w:ascii="Times New Roman" w:hAnsi="Times New Roman" w:cs="Times New Roman"/>
          <w:bCs/>
          <w:sz w:val="24"/>
          <w:szCs w:val="24"/>
        </w:rPr>
        <w:t xml:space="preserve"> the number</w:t>
      </w:r>
      <w:r w:rsidR="00AF2BED">
        <w:rPr>
          <w:rFonts w:ascii="Times New Roman" w:hAnsi="Times New Roman" w:cs="Times New Roman"/>
          <w:bCs/>
          <w:sz w:val="24"/>
          <w:szCs w:val="24"/>
        </w:rPr>
        <w:t xml:space="preserve"> of</w:t>
      </w:r>
      <w:r w:rsidR="005C5D3A" w:rsidRPr="00EE648D">
        <w:rPr>
          <w:rFonts w:ascii="Times New Roman" w:hAnsi="Times New Roman" w:cs="Times New Roman"/>
          <w:bCs/>
          <w:sz w:val="24"/>
          <w:szCs w:val="24"/>
        </w:rPr>
        <w:t xml:space="preserve"> holes and oxidized SWCNHs (</w:t>
      </w:r>
      <w:r w:rsidR="005C5D3A" w:rsidRPr="00EE648D">
        <w:rPr>
          <w:rFonts w:ascii="Times New Roman" w:hAnsi="Times New Roman" w:cs="Times New Roman"/>
          <w:i/>
          <w:spacing w:val="2"/>
          <w:sz w:val="24"/>
          <w:szCs w:val="24"/>
        </w:rPr>
        <w:t>p</w:t>
      </w:r>
      <w:r w:rsidR="005C5D3A" w:rsidRPr="00EE648D">
        <w:rPr>
          <w:rFonts w:ascii="Times New Roman" w:hAnsi="Times New Roman" w:cs="Times New Roman"/>
          <w:spacing w:val="2"/>
          <w:sz w:val="24"/>
          <w:szCs w:val="24"/>
        </w:rPr>
        <w:t>-type semiconductor) becomes more resistive.</w:t>
      </w:r>
      <w:r w:rsidRPr="002A2520">
        <w:rPr>
          <w:rFonts w:ascii="Times New Roman" w:hAnsi="Times New Roman" w:cs="Times New Roman"/>
          <w:sz w:val="24"/>
          <w:szCs w:val="24"/>
        </w:rPr>
        <w:t xml:space="preserve"> The sensing mechanism was discussed</w:t>
      </w:r>
      <w:r w:rsidR="003A1E01" w:rsidRPr="002A2520">
        <w:rPr>
          <w:rFonts w:ascii="Times New Roman" w:hAnsi="Times New Roman" w:cs="Times New Roman"/>
          <w:sz w:val="24"/>
          <w:szCs w:val="24"/>
        </w:rPr>
        <w:t>,</w:t>
      </w:r>
      <w:r w:rsidR="003A1E01" w:rsidRPr="00EE648D">
        <w:rPr>
          <w:rFonts w:ascii="Times New Roman" w:hAnsi="Times New Roman" w:cs="Times New Roman"/>
          <w:sz w:val="24"/>
          <w:szCs w:val="24"/>
        </w:rPr>
        <w:t xml:space="preserve"> also</w:t>
      </w:r>
      <w:r w:rsidR="004C1D4E" w:rsidRPr="002A2520">
        <w:rPr>
          <w:rFonts w:ascii="Times New Roman" w:hAnsi="Times New Roman" w:cs="Times New Roman"/>
          <w:sz w:val="24"/>
          <w:szCs w:val="24"/>
        </w:rPr>
        <w:t>,</w:t>
      </w:r>
      <w:r w:rsidRPr="002A2520">
        <w:rPr>
          <w:rFonts w:ascii="Times New Roman" w:hAnsi="Times New Roman" w:cs="Times New Roman"/>
          <w:sz w:val="24"/>
          <w:szCs w:val="24"/>
        </w:rPr>
        <w:t xml:space="preserve"> </w:t>
      </w:r>
      <w:r w:rsidRPr="00F84DC9">
        <w:rPr>
          <w:rFonts w:ascii="Times New Roman" w:hAnsi="Times New Roman" w:cs="Times New Roman"/>
          <w:sz w:val="24"/>
          <w:szCs w:val="24"/>
        </w:rPr>
        <w:t>in terms of HSAB concept</w:t>
      </w:r>
      <w:r w:rsidR="003F0B6B">
        <w:rPr>
          <w:rFonts w:ascii="Times New Roman" w:hAnsi="Times New Roman" w:cs="Times New Roman"/>
          <w:sz w:val="24"/>
          <w:szCs w:val="24"/>
        </w:rPr>
        <w:t xml:space="preserve"> </w:t>
      </w:r>
      <w:proofErr w:type="gramStart"/>
      <w:r w:rsidRPr="00F84DC9">
        <w:rPr>
          <w:rFonts w:ascii="Times New Roman" w:hAnsi="Times New Roman" w:cs="Times New Roman"/>
          <w:sz w:val="24"/>
          <w:szCs w:val="24"/>
        </w:rPr>
        <w:t>based on the fact that</w:t>
      </w:r>
      <w:proofErr w:type="gramEnd"/>
      <w:r w:rsidRPr="00F84DC9">
        <w:rPr>
          <w:rFonts w:ascii="Times New Roman" w:hAnsi="Times New Roman" w:cs="Times New Roman"/>
          <w:sz w:val="24"/>
          <w:szCs w:val="24"/>
        </w:rPr>
        <w:t xml:space="preserve"> water molecules are hard bases and considering the holes as hard acids. Due to its excellent sensitivity and fast response time, oxidized SWCNHs is a promising material for resistive RH monitoring.</w:t>
      </w:r>
      <w:r w:rsidR="003A1E01">
        <w:rPr>
          <w:rFonts w:ascii="Times New Roman" w:hAnsi="Times New Roman" w:cs="Times New Roman"/>
          <w:sz w:val="24"/>
          <w:szCs w:val="24"/>
        </w:rPr>
        <w:t xml:space="preserve"> </w:t>
      </w:r>
      <w:r w:rsidR="004C1D4E">
        <w:rPr>
          <w:rFonts w:ascii="Times New Roman" w:hAnsi="Times New Roman" w:cs="Times New Roman"/>
          <w:sz w:val="24"/>
          <w:szCs w:val="24"/>
        </w:rPr>
        <w:t xml:space="preserve"> </w:t>
      </w:r>
      <w:proofErr w:type="gramStart"/>
      <w:r w:rsidR="004C1D4E" w:rsidRPr="00EE648D">
        <w:rPr>
          <w:rFonts w:ascii="Times New Roman" w:hAnsi="Times New Roman" w:cs="Times New Roman"/>
          <w:sz w:val="24"/>
          <w:szCs w:val="24"/>
        </w:rPr>
        <w:t>It is clear that optimized</w:t>
      </w:r>
      <w:proofErr w:type="gramEnd"/>
      <w:r w:rsidR="004C1D4E" w:rsidRPr="00EE648D">
        <w:rPr>
          <w:rFonts w:ascii="Times New Roman" w:hAnsi="Times New Roman" w:cs="Times New Roman"/>
          <w:sz w:val="24"/>
          <w:szCs w:val="24"/>
        </w:rPr>
        <w:t xml:space="preserve"> degree of hydrophilicity (an "ideal" number of carboxylic groups onto the surface of SWCNHs) is a key</w:t>
      </w:r>
      <w:r w:rsidR="00F50797" w:rsidRPr="00EE648D">
        <w:rPr>
          <w:rFonts w:ascii="Times New Roman" w:hAnsi="Times New Roman" w:cs="Times New Roman"/>
          <w:sz w:val="24"/>
          <w:szCs w:val="24"/>
        </w:rPr>
        <w:t xml:space="preserve"> </w:t>
      </w:r>
      <w:r w:rsidR="004C1D4E" w:rsidRPr="00EE648D">
        <w:rPr>
          <w:rFonts w:ascii="Times New Roman" w:hAnsi="Times New Roman" w:cs="Times New Roman"/>
          <w:sz w:val="24"/>
          <w:szCs w:val="24"/>
        </w:rPr>
        <w:t>factor in order to obtain a sensor with better sensitivity, high response time and low hysteresis.</w:t>
      </w:r>
      <w:r w:rsidR="00F50797" w:rsidRPr="00EE648D">
        <w:rPr>
          <w:rFonts w:ascii="Times New Roman" w:hAnsi="Times New Roman" w:cs="Times New Roman"/>
          <w:sz w:val="24"/>
          <w:szCs w:val="24"/>
        </w:rPr>
        <w:t xml:space="preserve"> </w:t>
      </w:r>
      <w:r w:rsidR="004C1D4E" w:rsidRPr="00EE648D">
        <w:rPr>
          <w:rFonts w:ascii="Times New Roman" w:hAnsi="Times New Roman" w:cs="Times New Roman"/>
          <w:sz w:val="24"/>
          <w:szCs w:val="24"/>
        </w:rPr>
        <w:t xml:space="preserve">These types of syntheses can be conducted </w:t>
      </w:r>
      <w:r w:rsidR="004C1D4E" w:rsidRPr="00EE648D">
        <w:rPr>
          <w:rFonts w:ascii="Times New Roman" w:hAnsi="Times New Roman" w:cs="Times New Roman"/>
          <w:sz w:val="24"/>
          <w:szCs w:val="24"/>
        </w:rPr>
        <w:lastRenderedPageBreak/>
        <w:t xml:space="preserve">starting to pristine SWCNHs and perform different treatment in plasma oxygen, plasma water by adjusting </w:t>
      </w:r>
      <w:r w:rsidR="00FD2B61">
        <w:rPr>
          <w:rFonts w:ascii="Times New Roman" w:hAnsi="Times New Roman" w:cs="Times New Roman"/>
          <w:sz w:val="24"/>
          <w:szCs w:val="24"/>
        </w:rPr>
        <w:t xml:space="preserve">the </w:t>
      </w:r>
      <w:r w:rsidR="004C1D4E" w:rsidRPr="00EE648D">
        <w:rPr>
          <w:rFonts w:ascii="Times New Roman" w:hAnsi="Times New Roman" w:cs="Times New Roman"/>
          <w:sz w:val="24"/>
          <w:szCs w:val="24"/>
        </w:rPr>
        <w:t>exposure time and/or power source.</w:t>
      </w:r>
    </w:p>
    <w:p w14:paraId="4750AEB7" w14:textId="77777777" w:rsidR="00E80689" w:rsidRPr="00F84DC9" w:rsidRDefault="003A1E01" w:rsidP="00F84DC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7D4B824F" w14:textId="77777777" w:rsidR="00E80689" w:rsidRPr="00F84DC9" w:rsidRDefault="00F84DC9" w:rsidP="00F84DC9">
      <w:pPr>
        <w:pStyle w:val="Heading1"/>
        <w:spacing w:before="0" w:line="360" w:lineRule="auto"/>
        <w:rPr>
          <w:rFonts w:ascii="Times New Roman" w:hAnsi="Times New Roman" w:cs="Times New Roman"/>
          <w:b/>
          <w:color w:val="auto"/>
          <w:sz w:val="24"/>
          <w:szCs w:val="24"/>
        </w:rPr>
      </w:pPr>
      <w:r w:rsidRPr="00F84DC9">
        <w:rPr>
          <w:rFonts w:ascii="Times New Roman" w:hAnsi="Times New Roman" w:cs="Times New Roman"/>
          <w:b/>
          <w:color w:val="auto"/>
          <w:sz w:val="24"/>
          <w:szCs w:val="24"/>
        </w:rPr>
        <w:t>Acknowledgment</w:t>
      </w:r>
    </w:p>
    <w:p w14:paraId="54D31D1D" w14:textId="0FE6B96C" w:rsidR="00F84DC9" w:rsidRPr="00F84DC9" w:rsidRDefault="00F84DC9" w:rsidP="00F84DC9">
      <w:pPr>
        <w:spacing w:after="0" w:line="360" w:lineRule="auto"/>
        <w:rPr>
          <w:rFonts w:ascii="Times New Roman" w:hAnsi="Times New Roman" w:cs="Times New Roman"/>
          <w:sz w:val="24"/>
          <w:szCs w:val="24"/>
        </w:rPr>
      </w:pPr>
      <w:r w:rsidRPr="00F84DC9">
        <w:rPr>
          <w:rFonts w:ascii="Times New Roman" w:hAnsi="Times New Roman" w:cs="Times New Roman"/>
          <w:sz w:val="24"/>
          <w:szCs w:val="24"/>
        </w:rPr>
        <w:t>Authors from IMT Bucharest do acknowledge the financial support</w:t>
      </w:r>
      <w:r w:rsidR="00F50797">
        <w:rPr>
          <w:rFonts w:ascii="Times New Roman" w:hAnsi="Times New Roman" w:cs="Times New Roman"/>
          <w:sz w:val="24"/>
          <w:szCs w:val="24"/>
        </w:rPr>
        <w:t xml:space="preserve"> </w:t>
      </w:r>
      <w:r w:rsidRPr="00F84DC9">
        <w:rPr>
          <w:rFonts w:ascii="Times New Roman" w:hAnsi="Times New Roman" w:cs="Times New Roman"/>
          <w:sz w:val="24"/>
          <w:szCs w:val="24"/>
        </w:rPr>
        <w:t>of Romanian Ministry for Research and Innovation through contract</w:t>
      </w:r>
      <w:r w:rsidR="003F0B6B">
        <w:rPr>
          <w:rFonts w:ascii="Times New Roman" w:hAnsi="Times New Roman" w:cs="Times New Roman"/>
          <w:sz w:val="24"/>
          <w:szCs w:val="24"/>
        </w:rPr>
        <w:t>s</w:t>
      </w:r>
      <w:r w:rsidRPr="00F84DC9">
        <w:rPr>
          <w:rFonts w:ascii="Times New Roman" w:hAnsi="Times New Roman" w:cs="Times New Roman"/>
          <w:sz w:val="24"/>
          <w:szCs w:val="24"/>
        </w:rPr>
        <w:t xml:space="preserve"> 14N/2019 - MICRO-NANO-SIS PLUS</w:t>
      </w:r>
      <w:r w:rsidR="003F0B6B">
        <w:rPr>
          <w:rFonts w:ascii="Times New Roman" w:hAnsi="Times New Roman" w:cs="Times New Roman"/>
          <w:sz w:val="24"/>
          <w:szCs w:val="24"/>
        </w:rPr>
        <w:t xml:space="preserve"> and 42/2019 (PCCDI) – NANOCARBON+.</w:t>
      </w:r>
    </w:p>
    <w:p w14:paraId="4210CAA9" w14:textId="77777777" w:rsidR="00F84DC9" w:rsidRPr="00F84DC9" w:rsidRDefault="00F84DC9" w:rsidP="00F84DC9">
      <w:pPr>
        <w:spacing w:after="0" w:line="360" w:lineRule="auto"/>
        <w:rPr>
          <w:rFonts w:ascii="Times New Roman" w:hAnsi="Times New Roman" w:cs="Times New Roman"/>
          <w:sz w:val="24"/>
          <w:szCs w:val="24"/>
        </w:rPr>
      </w:pPr>
    </w:p>
    <w:p w14:paraId="193B892B" w14:textId="77777777" w:rsidR="007A1518" w:rsidRPr="00F84DC9" w:rsidRDefault="007A1518" w:rsidP="00F84DC9">
      <w:pPr>
        <w:pStyle w:val="Heading1"/>
        <w:spacing w:before="0" w:line="360" w:lineRule="auto"/>
        <w:rPr>
          <w:rFonts w:ascii="Times New Roman" w:hAnsi="Times New Roman" w:cs="Times New Roman"/>
          <w:b/>
          <w:color w:val="auto"/>
          <w:sz w:val="24"/>
          <w:szCs w:val="24"/>
        </w:rPr>
      </w:pPr>
      <w:r w:rsidRPr="00F84DC9">
        <w:rPr>
          <w:rFonts w:ascii="Times New Roman" w:hAnsi="Times New Roman" w:cs="Times New Roman"/>
          <w:b/>
          <w:color w:val="auto"/>
          <w:sz w:val="24"/>
          <w:szCs w:val="24"/>
        </w:rPr>
        <w:t xml:space="preserve">References </w:t>
      </w:r>
    </w:p>
    <w:p w14:paraId="1C09ECF2" w14:textId="65564432"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Z. Chen, C. Lu, C., </w:t>
      </w:r>
      <w:r w:rsidRPr="00C056FC">
        <w:rPr>
          <w:rFonts w:ascii="Times New Roman" w:eastAsia="Times New Roman" w:hAnsi="Times New Roman" w:cs="Times New Roman"/>
          <w:i/>
          <w:color w:val="000000" w:themeColor="text1"/>
          <w:sz w:val="24"/>
          <w:szCs w:val="24"/>
        </w:rPr>
        <w:t>Sens</w:t>
      </w:r>
      <w:r w:rsidR="00533020">
        <w:rPr>
          <w:rFonts w:ascii="Times New Roman" w:eastAsia="Times New Roman" w:hAnsi="Times New Roman" w:cs="Times New Roman"/>
          <w:i/>
          <w:color w:val="000000" w:themeColor="text1"/>
          <w:sz w:val="24"/>
          <w:szCs w:val="24"/>
        </w:rPr>
        <w:t>ors</w:t>
      </w:r>
      <w:r w:rsidRPr="00C056FC">
        <w:rPr>
          <w:rFonts w:ascii="Times New Roman" w:eastAsia="Times New Roman" w:hAnsi="Times New Roman" w:cs="Times New Roman"/>
          <w:i/>
          <w:color w:val="000000" w:themeColor="text1"/>
          <w:sz w:val="24"/>
          <w:szCs w:val="24"/>
        </w:rPr>
        <w:t xml:space="preserve"> Lett</w:t>
      </w:r>
      <w:r w:rsidR="00C26AB5">
        <w:rPr>
          <w:rFonts w:ascii="Times New Roman" w:eastAsia="Times New Roman" w:hAnsi="Times New Roman" w:cs="Times New Roman"/>
          <w:i/>
          <w:color w:val="000000" w:themeColor="text1"/>
          <w:sz w:val="24"/>
          <w:szCs w:val="24"/>
        </w:rPr>
        <w:t>ers</w:t>
      </w:r>
      <w:r w:rsidR="00D7700F">
        <w:rPr>
          <w:rFonts w:ascii="Times New Roman" w:eastAsia="Times New Roman" w:hAnsi="Times New Roman" w:cs="Times New Roman"/>
          <w:color w:val="000000" w:themeColor="text1"/>
          <w:sz w:val="24"/>
          <w:szCs w:val="24"/>
        </w:rPr>
        <w:t>,</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2005</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3</w:t>
      </w:r>
      <w:r w:rsidRPr="00C056FC">
        <w:rPr>
          <w:rFonts w:ascii="Times New Roman" w:eastAsia="Times New Roman" w:hAnsi="Times New Roman" w:cs="Times New Roman"/>
          <w:color w:val="000000" w:themeColor="text1"/>
          <w:sz w:val="24"/>
          <w:szCs w:val="24"/>
        </w:rPr>
        <w:t>, 274</w:t>
      </w:r>
      <w:r w:rsidR="00C97CB5">
        <w:rPr>
          <w:rFonts w:ascii="Times New Roman" w:eastAsia="Times New Roman" w:hAnsi="Times New Roman" w:cs="Times New Roman"/>
          <w:color w:val="000000" w:themeColor="text1"/>
          <w:sz w:val="24"/>
          <w:szCs w:val="24"/>
        </w:rPr>
        <w:t>-295</w:t>
      </w:r>
      <w:r w:rsidRPr="00C056FC">
        <w:rPr>
          <w:rFonts w:ascii="Times New Roman" w:eastAsia="Times New Roman" w:hAnsi="Times New Roman" w:cs="Times New Roman"/>
          <w:color w:val="000000" w:themeColor="text1"/>
          <w:sz w:val="24"/>
          <w:szCs w:val="24"/>
        </w:rPr>
        <w:t>.</w:t>
      </w:r>
    </w:p>
    <w:p w14:paraId="43D3CDD7" w14:textId="05AA2386"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E. </w:t>
      </w:r>
      <w:proofErr w:type="spellStart"/>
      <w:r w:rsidRPr="00C056FC">
        <w:rPr>
          <w:rFonts w:ascii="Times New Roman" w:eastAsia="Times New Roman" w:hAnsi="Times New Roman" w:cs="Times New Roman"/>
          <w:color w:val="000000" w:themeColor="text1"/>
          <w:sz w:val="24"/>
          <w:szCs w:val="24"/>
        </w:rPr>
        <w:t>Traversa</w:t>
      </w:r>
      <w:proofErr w:type="spellEnd"/>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Sens</w:t>
      </w:r>
      <w:r w:rsidR="003E2C6A">
        <w:rPr>
          <w:rFonts w:ascii="Times New Roman" w:eastAsia="Times New Roman" w:hAnsi="Times New Roman" w:cs="Times New Roman"/>
          <w:i/>
          <w:color w:val="000000" w:themeColor="text1"/>
          <w:sz w:val="24"/>
          <w:szCs w:val="24"/>
        </w:rPr>
        <w:t>ors &amp;</w:t>
      </w:r>
      <w:r w:rsidRPr="00C056FC">
        <w:rPr>
          <w:rFonts w:ascii="Times New Roman" w:eastAsia="Times New Roman" w:hAnsi="Times New Roman" w:cs="Times New Roman"/>
          <w:i/>
          <w:color w:val="000000" w:themeColor="text1"/>
          <w:sz w:val="24"/>
          <w:szCs w:val="24"/>
        </w:rPr>
        <w:t xml:space="preserve"> Actuators</w:t>
      </w:r>
      <w:r w:rsidR="003E2C6A">
        <w:rPr>
          <w:rFonts w:ascii="Times New Roman" w:eastAsia="Times New Roman" w:hAnsi="Times New Roman" w:cs="Times New Roman"/>
          <w:i/>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B</w:t>
      </w:r>
      <w:r w:rsidR="00AD1F5B">
        <w:rPr>
          <w:rFonts w:ascii="Times New Roman" w:eastAsia="Times New Roman" w:hAnsi="Times New Roman" w:cs="Times New Roman"/>
          <w:i/>
          <w:color w:val="000000" w:themeColor="text1"/>
          <w:sz w:val="24"/>
          <w:szCs w:val="24"/>
        </w:rPr>
        <w:t>: Chemical</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1995</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23</w:t>
      </w:r>
      <w:r w:rsidRPr="00C056FC">
        <w:rPr>
          <w:rFonts w:ascii="Times New Roman" w:eastAsia="Times New Roman" w:hAnsi="Times New Roman" w:cs="Times New Roman"/>
          <w:color w:val="000000" w:themeColor="text1"/>
          <w:sz w:val="24"/>
          <w:szCs w:val="24"/>
        </w:rPr>
        <w:t>, 135</w:t>
      </w:r>
      <w:r w:rsidR="00013E65">
        <w:rPr>
          <w:rFonts w:ascii="Times New Roman" w:eastAsia="Times New Roman" w:hAnsi="Times New Roman" w:cs="Times New Roman"/>
          <w:color w:val="000000" w:themeColor="text1"/>
          <w:sz w:val="24"/>
          <w:szCs w:val="24"/>
        </w:rPr>
        <w:t>-156</w:t>
      </w:r>
      <w:r w:rsidRPr="00C056FC">
        <w:rPr>
          <w:rFonts w:ascii="Times New Roman" w:eastAsia="Times New Roman" w:hAnsi="Times New Roman" w:cs="Times New Roman"/>
          <w:color w:val="000000" w:themeColor="text1"/>
          <w:sz w:val="24"/>
          <w:szCs w:val="24"/>
        </w:rPr>
        <w:t>.</w:t>
      </w:r>
    </w:p>
    <w:p w14:paraId="2F8C8759" w14:textId="764A45F7"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C. Y. Lee, G. B. Lee, </w:t>
      </w:r>
      <w:r w:rsidRPr="00C056FC">
        <w:rPr>
          <w:rFonts w:ascii="Times New Roman" w:eastAsia="Times New Roman" w:hAnsi="Times New Roman" w:cs="Times New Roman"/>
          <w:i/>
          <w:color w:val="000000" w:themeColor="text1"/>
          <w:sz w:val="24"/>
          <w:szCs w:val="24"/>
        </w:rPr>
        <w:t>Sens</w:t>
      </w:r>
      <w:r w:rsidR="00013E65">
        <w:rPr>
          <w:rFonts w:ascii="Times New Roman" w:eastAsia="Times New Roman" w:hAnsi="Times New Roman" w:cs="Times New Roman"/>
          <w:i/>
          <w:color w:val="000000" w:themeColor="text1"/>
          <w:sz w:val="24"/>
          <w:szCs w:val="24"/>
        </w:rPr>
        <w:t>ors</w:t>
      </w:r>
      <w:r w:rsidRPr="00C056FC">
        <w:rPr>
          <w:rFonts w:ascii="Times New Roman" w:eastAsia="Times New Roman" w:hAnsi="Times New Roman" w:cs="Times New Roman"/>
          <w:i/>
          <w:color w:val="000000" w:themeColor="text1"/>
          <w:sz w:val="24"/>
          <w:szCs w:val="24"/>
        </w:rPr>
        <w:t xml:space="preserve"> Lett</w:t>
      </w:r>
      <w:r w:rsidR="00C26AB5">
        <w:rPr>
          <w:rFonts w:ascii="Times New Roman" w:eastAsia="Times New Roman" w:hAnsi="Times New Roman" w:cs="Times New Roman"/>
          <w:i/>
          <w:color w:val="000000" w:themeColor="text1"/>
          <w:sz w:val="24"/>
          <w:szCs w:val="24"/>
        </w:rPr>
        <w:t>ers</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2005</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3</w:t>
      </w:r>
      <w:r w:rsidRPr="00C056FC">
        <w:rPr>
          <w:rFonts w:ascii="Times New Roman" w:eastAsia="Times New Roman" w:hAnsi="Times New Roman" w:cs="Times New Roman"/>
          <w:color w:val="000000" w:themeColor="text1"/>
          <w:sz w:val="24"/>
          <w:szCs w:val="24"/>
        </w:rPr>
        <w:t>, 1</w:t>
      </w:r>
      <w:r w:rsidR="00C26AB5">
        <w:rPr>
          <w:rFonts w:ascii="Times New Roman" w:eastAsia="Times New Roman" w:hAnsi="Times New Roman" w:cs="Times New Roman"/>
          <w:color w:val="000000" w:themeColor="text1"/>
          <w:sz w:val="24"/>
          <w:szCs w:val="24"/>
        </w:rPr>
        <w:t>-15.</w:t>
      </w:r>
    </w:p>
    <w:p w14:paraId="3D313DCB" w14:textId="3A7A89D9"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Z. M. </w:t>
      </w:r>
      <w:proofErr w:type="spellStart"/>
      <w:r w:rsidRPr="00C056FC">
        <w:rPr>
          <w:rFonts w:ascii="Times New Roman" w:eastAsia="Times New Roman" w:hAnsi="Times New Roman" w:cs="Times New Roman"/>
          <w:color w:val="000000" w:themeColor="text1"/>
          <w:sz w:val="24"/>
          <w:szCs w:val="24"/>
        </w:rPr>
        <w:t>Rittersma</w:t>
      </w:r>
      <w:proofErr w:type="spellEnd"/>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Sens</w:t>
      </w:r>
      <w:r w:rsidR="006F5AA3">
        <w:rPr>
          <w:rFonts w:ascii="Times New Roman" w:eastAsia="Times New Roman" w:hAnsi="Times New Roman" w:cs="Times New Roman"/>
          <w:i/>
          <w:color w:val="000000" w:themeColor="text1"/>
          <w:sz w:val="24"/>
          <w:szCs w:val="24"/>
        </w:rPr>
        <w:t>ors &amp;</w:t>
      </w:r>
      <w:r w:rsidRPr="00C056FC">
        <w:rPr>
          <w:rFonts w:ascii="Times New Roman" w:eastAsia="Times New Roman" w:hAnsi="Times New Roman" w:cs="Times New Roman"/>
          <w:i/>
          <w:color w:val="000000" w:themeColor="text1"/>
          <w:sz w:val="24"/>
          <w:szCs w:val="24"/>
        </w:rPr>
        <w:t xml:space="preserve"> Actuators</w:t>
      </w:r>
      <w:r w:rsidR="00C909A8">
        <w:rPr>
          <w:rFonts w:ascii="Times New Roman" w:eastAsia="Times New Roman" w:hAnsi="Times New Roman" w:cs="Times New Roman"/>
          <w:i/>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A</w:t>
      </w:r>
      <w:r w:rsidR="007F200D">
        <w:rPr>
          <w:rFonts w:ascii="Times New Roman" w:eastAsia="Times New Roman" w:hAnsi="Times New Roman" w:cs="Times New Roman"/>
          <w:i/>
          <w:color w:val="000000" w:themeColor="text1"/>
          <w:sz w:val="24"/>
          <w:szCs w:val="24"/>
        </w:rPr>
        <w:t>: Physical</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2002</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96</w:t>
      </w:r>
      <w:r w:rsidRPr="00C056FC">
        <w:rPr>
          <w:rFonts w:ascii="Times New Roman" w:eastAsia="Times New Roman" w:hAnsi="Times New Roman" w:cs="Times New Roman"/>
          <w:color w:val="000000" w:themeColor="text1"/>
          <w:sz w:val="24"/>
          <w:szCs w:val="24"/>
        </w:rPr>
        <w:t>, 196</w:t>
      </w:r>
      <w:r w:rsidR="00C909A8">
        <w:rPr>
          <w:rFonts w:ascii="Times New Roman" w:eastAsia="Times New Roman" w:hAnsi="Times New Roman" w:cs="Times New Roman"/>
          <w:color w:val="000000" w:themeColor="text1"/>
          <w:sz w:val="24"/>
          <w:szCs w:val="24"/>
        </w:rPr>
        <w:t>-210</w:t>
      </w:r>
      <w:r w:rsidRPr="00C056FC">
        <w:rPr>
          <w:rFonts w:ascii="Times New Roman" w:eastAsia="Times New Roman" w:hAnsi="Times New Roman" w:cs="Times New Roman"/>
          <w:color w:val="000000" w:themeColor="text1"/>
          <w:sz w:val="24"/>
          <w:szCs w:val="24"/>
        </w:rPr>
        <w:t xml:space="preserve">. </w:t>
      </w:r>
    </w:p>
    <w:p w14:paraId="251C7422" w14:textId="3D85B226"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C. Cobianu, B. </w:t>
      </w:r>
      <w:r w:rsidR="00D50393">
        <w:rPr>
          <w:rFonts w:ascii="Times New Roman" w:eastAsia="Times New Roman" w:hAnsi="Times New Roman" w:cs="Times New Roman"/>
          <w:color w:val="000000" w:themeColor="text1"/>
          <w:sz w:val="24"/>
          <w:szCs w:val="24"/>
        </w:rPr>
        <w:t>C.</w:t>
      </w:r>
      <w:r w:rsidRPr="00C056FC">
        <w:rPr>
          <w:rFonts w:ascii="Times New Roman" w:eastAsia="Times New Roman" w:hAnsi="Times New Roman" w:cs="Times New Roman"/>
          <w:color w:val="000000" w:themeColor="text1"/>
          <w:sz w:val="24"/>
          <w:szCs w:val="24"/>
        </w:rPr>
        <w:t xml:space="preserve"> Serban, M. </w:t>
      </w:r>
      <w:proofErr w:type="spellStart"/>
      <w:r w:rsidRPr="00C056FC">
        <w:rPr>
          <w:rFonts w:ascii="Times New Roman" w:eastAsia="Times New Roman" w:hAnsi="Times New Roman" w:cs="Times New Roman"/>
          <w:color w:val="000000" w:themeColor="text1"/>
          <w:sz w:val="24"/>
          <w:szCs w:val="24"/>
        </w:rPr>
        <w:t>Mihaila</w:t>
      </w:r>
      <w:proofErr w:type="spellEnd"/>
      <w:r w:rsidRPr="00C056FC">
        <w:rPr>
          <w:rFonts w:ascii="Times New Roman" w:eastAsia="Times New Roman" w:hAnsi="Times New Roman" w:cs="Times New Roman"/>
          <w:color w:val="000000" w:themeColor="text1"/>
          <w:sz w:val="24"/>
          <w:szCs w:val="24"/>
        </w:rPr>
        <w:t>, US Patent</w:t>
      </w:r>
      <w:r w:rsidR="000364F6">
        <w:rPr>
          <w:rFonts w:ascii="Times New Roman" w:eastAsia="Times New Roman" w:hAnsi="Times New Roman" w:cs="Times New Roman"/>
          <w:color w:val="000000" w:themeColor="text1"/>
          <w:sz w:val="24"/>
          <w:szCs w:val="24"/>
        </w:rPr>
        <w:t xml:space="preserve"> Number</w:t>
      </w:r>
      <w:r w:rsidR="00D300A9">
        <w:rPr>
          <w:rFonts w:ascii="Times New Roman" w:eastAsia="Times New Roman" w:hAnsi="Times New Roman" w:cs="Times New Roman"/>
          <w:color w:val="000000" w:themeColor="text1"/>
          <w:sz w:val="24"/>
          <w:szCs w:val="24"/>
        </w:rPr>
        <w:t xml:space="preserve"> </w:t>
      </w:r>
      <w:r w:rsidR="00D300A9" w:rsidRPr="00C056FC">
        <w:rPr>
          <w:rFonts w:ascii="Times New Roman" w:eastAsia="Times New Roman" w:hAnsi="Times New Roman" w:cs="Times New Roman"/>
          <w:color w:val="000000" w:themeColor="text1"/>
          <w:sz w:val="24"/>
          <w:szCs w:val="24"/>
        </w:rPr>
        <w:t>8</w:t>
      </w:r>
      <w:r w:rsidR="00D300A9">
        <w:rPr>
          <w:rFonts w:ascii="Times New Roman" w:eastAsia="Times New Roman" w:hAnsi="Times New Roman" w:cs="Times New Roman"/>
          <w:color w:val="000000" w:themeColor="text1"/>
          <w:sz w:val="24"/>
          <w:szCs w:val="24"/>
        </w:rPr>
        <w:t>,</w:t>
      </w:r>
      <w:r w:rsidR="00D300A9" w:rsidRPr="00C056FC">
        <w:rPr>
          <w:rFonts w:ascii="Times New Roman" w:eastAsia="Times New Roman" w:hAnsi="Times New Roman" w:cs="Times New Roman"/>
          <w:color w:val="000000" w:themeColor="text1"/>
          <w:sz w:val="24"/>
          <w:szCs w:val="24"/>
        </w:rPr>
        <w:t>479</w:t>
      </w:r>
      <w:r w:rsidR="00D300A9">
        <w:rPr>
          <w:rFonts w:ascii="Times New Roman" w:eastAsia="Times New Roman" w:hAnsi="Times New Roman" w:cs="Times New Roman"/>
          <w:color w:val="000000" w:themeColor="text1"/>
          <w:sz w:val="24"/>
          <w:szCs w:val="24"/>
        </w:rPr>
        <w:t>,</w:t>
      </w:r>
      <w:r w:rsidR="00D300A9" w:rsidRPr="00C056FC">
        <w:rPr>
          <w:rFonts w:ascii="Times New Roman" w:eastAsia="Times New Roman" w:hAnsi="Times New Roman" w:cs="Times New Roman"/>
          <w:color w:val="000000" w:themeColor="text1"/>
          <w:sz w:val="24"/>
          <w:szCs w:val="24"/>
        </w:rPr>
        <w:t>560</w:t>
      </w:r>
      <w:r w:rsidR="00D300A9">
        <w:rPr>
          <w:rFonts w:ascii="Times New Roman" w:eastAsia="Times New Roman" w:hAnsi="Times New Roman" w:cs="Times New Roman"/>
          <w:color w:val="000000" w:themeColor="text1"/>
          <w:sz w:val="24"/>
          <w:szCs w:val="24"/>
        </w:rPr>
        <w:t xml:space="preserve">, date </w:t>
      </w:r>
      <w:r w:rsidR="00253AB5">
        <w:rPr>
          <w:rFonts w:ascii="Times New Roman" w:eastAsia="Times New Roman" w:hAnsi="Times New Roman" w:cs="Times New Roman"/>
          <w:color w:val="000000" w:themeColor="text1"/>
          <w:sz w:val="24"/>
          <w:szCs w:val="24"/>
        </w:rPr>
        <w:t>of</w:t>
      </w:r>
      <w:r w:rsidR="00D300A9">
        <w:rPr>
          <w:rFonts w:ascii="Times New Roman" w:eastAsia="Times New Roman" w:hAnsi="Times New Roman" w:cs="Times New Roman"/>
          <w:color w:val="000000" w:themeColor="text1"/>
          <w:sz w:val="24"/>
          <w:szCs w:val="24"/>
        </w:rPr>
        <w:t xml:space="preserve"> patent</w:t>
      </w:r>
      <w:r w:rsidR="00A726DD">
        <w:rPr>
          <w:rFonts w:ascii="Times New Roman" w:eastAsia="Times New Roman" w:hAnsi="Times New Roman" w:cs="Times New Roman"/>
          <w:color w:val="000000" w:themeColor="text1"/>
          <w:sz w:val="24"/>
          <w:szCs w:val="24"/>
        </w:rPr>
        <w:t xml:space="preserve"> </w:t>
      </w:r>
      <w:r w:rsidR="00FE1CDB">
        <w:rPr>
          <w:rFonts w:ascii="Times New Roman" w:eastAsia="Times New Roman" w:hAnsi="Times New Roman" w:cs="Times New Roman"/>
          <w:color w:val="000000" w:themeColor="text1"/>
          <w:sz w:val="24"/>
          <w:szCs w:val="24"/>
        </w:rPr>
        <w:t>July 9</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2013</w:t>
      </w:r>
      <w:r w:rsidRPr="00C056FC">
        <w:rPr>
          <w:rFonts w:ascii="Times New Roman" w:eastAsia="Times New Roman" w:hAnsi="Times New Roman" w:cs="Times New Roman"/>
          <w:color w:val="000000" w:themeColor="text1"/>
          <w:sz w:val="24"/>
          <w:szCs w:val="24"/>
        </w:rPr>
        <w:t>.</w:t>
      </w:r>
    </w:p>
    <w:p w14:paraId="4F9FF898" w14:textId="5E1B6EF9"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H.</w:t>
      </w:r>
      <w:r w:rsidR="00D50393">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color w:val="000000" w:themeColor="text1"/>
          <w:sz w:val="24"/>
          <w:szCs w:val="24"/>
        </w:rPr>
        <w:t xml:space="preserve">Bi, K. Yin, X. </w:t>
      </w:r>
      <w:proofErr w:type="spellStart"/>
      <w:proofErr w:type="gramStart"/>
      <w:r w:rsidRPr="00C056FC">
        <w:rPr>
          <w:rFonts w:ascii="Times New Roman" w:eastAsia="Times New Roman" w:hAnsi="Times New Roman" w:cs="Times New Roman"/>
          <w:color w:val="000000" w:themeColor="text1"/>
          <w:sz w:val="24"/>
          <w:szCs w:val="24"/>
        </w:rPr>
        <w:t>Xie</w:t>
      </w:r>
      <w:proofErr w:type="spellEnd"/>
      <w:r w:rsidRPr="00C056FC">
        <w:rPr>
          <w:rFonts w:ascii="Times New Roman" w:eastAsia="Times New Roman" w:hAnsi="Times New Roman" w:cs="Times New Roman"/>
          <w:color w:val="000000" w:themeColor="text1"/>
          <w:sz w:val="24"/>
          <w:szCs w:val="24"/>
        </w:rPr>
        <w:t>,  J.</w:t>
      </w:r>
      <w:proofErr w:type="gramEnd"/>
      <w:r w:rsidRPr="00C056FC">
        <w:rPr>
          <w:rFonts w:ascii="Times New Roman" w:eastAsia="Times New Roman" w:hAnsi="Times New Roman" w:cs="Times New Roman"/>
          <w:color w:val="000000" w:themeColor="text1"/>
          <w:sz w:val="24"/>
          <w:szCs w:val="24"/>
        </w:rPr>
        <w:t xml:space="preserve"> Ji, S. Wan, L. Sun, L.,  M. S. </w:t>
      </w:r>
      <w:proofErr w:type="spellStart"/>
      <w:r w:rsidRPr="00C056FC">
        <w:rPr>
          <w:rFonts w:ascii="Times New Roman" w:eastAsia="Times New Roman" w:hAnsi="Times New Roman" w:cs="Times New Roman"/>
          <w:color w:val="000000" w:themeColor="text1"/>
          <w:sz w:val="24"/>
          <w:szCs w:val="24"/>
        </w:rPr>
        <w:t>Dresselhaus</w:t>
      </w:r>
      <w:proofErr w:type="spellEnd"/>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Sci. Rep</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2013</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3</w:t>
      </w:r>
      <w:r w:rsidRPr="00C056FC">
        <w:rPr>
          <w:rFonts w:ascii="Times New Roman" w:eastAsia="Times New Roman" w:hAnsi="Times New Roman" w:cs="Times New Roman"/>
          <w:color w:val="000000" w:themeColor="text1"/>
          <w:sz w:val="24"/>
          <w:szCs w:val="24"/>
        </w:rPr>
        <w:t>, 2714</w:t>
      </w:r>
      <w:r>
        <w:rPr>
          <w:rFonts w:ascii="Times New Roman" w:eastAsia="Times New Roman" w:hAnsi="Times New Roman" w:cs="Times New Roman"/>
          <w:color w:val="000000" w:themeColor="text1"/>
          <w:sz w:val="24"/>
          <w:szCs w:val="24"/>
        </w:rPr>
        <w:t>.</w:t>
      </w:r>
    </w:p>
    <w:p w14:paraId="4710BA8E" w14:textId="0A308897"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S. </w:t>
      </w:r>
      <w:proofErr w:type="spellStart"/>
      <w:r w:rsidRPr="00C056FC">
        <w:rPr>
          <w:rFonts w:ascii="Times New Roman" w:eastAsia="Times New Roman" w:hAnsi="Times New Roman" w:cs="Times New Roman"/>
          <w:color w:val="000000" w:themeColor="text1"/>
          <w:sz w:val="24"/>
          <w:szCs w:val="24"/>
        </w:rPr>
        <w:t>Iijima</w:t>
      </w:r>
      <w:proofErr w:type="spellEnd"/>
      <w:r w:rsidRPr="00C056FC">
        <w:rPr>
          <w:rFonts w:ascii="Times New Roman" w:eastAsia="Times New Roman" w:hAnsi="Times New Roman" w:cs="Times New Roman"/>
          <w:color w:val="000000" w:themeColor="text1"/>
          <w:sz w:val="24"/>
          <w:szCs w:val="24"/>
        </w:rPr>
        <w:t xml:space="preserve">, M. </w:t>
      </w:r>
      <w:proofErr w:type="spellStart"/>
      <w:r w:rsidRPr="00C056FC">
        <w:rPr>
          <w:rFonts w:ascii="Times New Roman" w:eastAsia="Times New Roman" w:hAnsi="Times New Roman" w:cs="Times New Roman"/>
          <w:color w:val="000000" w:themeColor="text1"/>
          <w:sz w:val="24"/>
          <w:szCs w:val="24"/>
        </w:rPr>
        <w:t>Yudasaka</w:t>
      </w:r>
      <w:proofErr w:type="spellEnd"/>
      <w:r w:rsidRPr="00C056FC">
        <w:rPr>
          <w:rFonts w:ascii="Times New Roman" w:eastAsia="Times New Roman" w:hAnsi="Times New Roman" w:cs="Times New Roman"/>
          <w:color w:val="000000" w:themeColor="text1"/>
          <w:sz w:val="24"/>
          <w:szCs w:val="24"/>
        </w:rPr>
        <w:t xml:space="preserve">, R. Yamada, S. Bandow, K. </w:t>
      </w:r>
      <w:proofErr w:type="spellStart"/>
      <w:r w:rsidRPr="00C056FC">
        <w:rPr>
          <w:rFonts w:ascii="Times New Roman" w:eastAsia="Times New Roman" w:hAnsi="Times New Roman" w:cs="Times New Roman"/>
          <w:color w:val="000000" w:themeColor="text1"/>
          <w:sz w:val="24"/>
          <w:szCs w:val="24"/>
        </w:rPr>
        <w:t>Suenaga</w:t>
      </w:r>
      <w:proofErr w:type="spellEnd"/>
      <w:r w:rsidRPr="00C056FC">
        <w:rPr>
          <w:rFonts w:ascii="Times New Roman" w:eastAsia="Times New Roman" w:hAnsi="Times New Roman" w:cs="Times New Roman"/>
          <w:color w:val="000000" w:themeColor="text1"/>
          <w:sz w:val="24"/>
          <w:szCs w:val="24"/>
        </w:rPr>
        <w:t xml:space="preserve">, F. </w:t>
      </w:r>
      <w:proofErr w:type="spellStart"/>
      <w:r w:rsidRPr="00C056FC">
        <w:rPr>
          <w:rFonts w:ascii="Times New Roman" w:eastAsia="Times New Roman" w:hAnsi="Times New Roman" w:cs="Times New Roman"/>
          <w:color w:val="000000" w:themeColor="text1"/>
          <w:sz w:val="24"/>
          <w:szCs w:val="24"/>
        </w:rPr>
        <w:t>Kokai</w:t>
      </w:r>
      <w:proofErr w:type="spellEnd"/>
      <w:r w:rsidRPr="00C056FC">
        <w:rPr>
          <w:rFonts w:ascii="Times New Roman" w:eastAsia="Times New Roman" w:hAnsi="Times New Roman" w:cs="Times New Roman"/>
          <w:color w:val="000000" w:themeColor="text1"/>
          <w:sz w:val="24"/>
          <w:szCs w:val="24"/>
        </w:rPr>
        <w:t xml:space="preserve">, K. Takahashi, </w:t>
      </w:r>
      <w:r w:rsidRPr="00C056FC">
        <w:rPr>
          <w:rFonts w:ascii="Times New Roman" w:eastAsia="Times New Roman" w:hAnsi="Times New Roman" w:cs="Times New Roman"/>
          <w:i/>
          <w:color w:val="000000" w:themeColor="text1"/>
          <w:sz w:val="24"/>
          <w:szCs w:val="24"/>
        </w:rPr>
        <w:t>Chem. Phys. Lett.</w:t>
      </w:r>
      <w:r w:rsidRPr="00C056FC">
        <w:rPr>
          <w:rFonts w:ascii="Times New Roman" w:eastAsia="Times New Roman" w:hAnsi="Times New Roman" w:cs="Times New Roman"/>
          <w:color w:val="000000" w:themeColor="text1"/>
          <w:sz w:val="24"/>
          <w:szCs w:val="24"/>
        </w:rPr>
        <w:t xml:space="preserve">, </w:t>
      </w:r>
      <w:r w:rsidR="006E7863" w:rsidRPr="00C056FC">
        <w:rPr>
          <w:rFonts w:ascii="Times New Roman" w:eastAsia="Times New Roman" w:hAnsi="Times New Roman" w:cs="Times New Roman"/>
          <w:b/>
          <w:color w:val="000000" w:themeColor="text1"/>
          <w:sz w:val="24"/>
          <w:szCs w:val="24"/>
        </w:rPr>
        <w:t>1999</w:t>
      </w:r>
      <w:r w:rsidR="006E7863" w:rsidRPr="00C056FC">
        <w:rPr>
          <w:rFonts w:ascii="Times New Roman" w:eastAsia="Times New Roman" w:hAnsi="Times New Roman" w:cs="Times New Roman"/>
          <w:color w:val="000000" w:themeColor="text1"/>
          <w:sz w:val="24"/>
          <w:szCs w:val="24"/>
        </w:rPr>
        <w:t>, 309</w:t>
      </w:r>
      <w:r w:rsidRPr="00C056FC">
        <w:rPr>
          <w:rFonts w:ascii="Times New Roman" w:eastAsia="Times New Roman" w:hAnsi="Times New Roman" w:cs="Times New Roman"/>
          <w:color w:val="000000" w:themeColor="text1"/>
          <w:sz w:val="24"/>
          <w:szCs w:val="24"/>
        </w:rPr>
        <w:t>, 165</w:t>
      </w:r>
      <w:r w:rsidR="0032409E">
        <w:rPr>
          <w:rFonts w:ascii="Times New Roman" w:eastAsia="Times New Roman" w:hAnsi="Times New Roman" w:cs="Times New Roman"/>
          <w:color w:val="000000" w:themeColor="text1"/>
          <w:sz w:val="24"/>
          <w:szCs w:val="24"/>
        </w:rPr>
        <w:t>-170</w:t>
      </w:r>
      <w:r w:rsidRPr="00C056FC">
        <w:rPr>
          <w:rFonts w:ascii="Times New Roman" w:eastAsia="Times New Roman" w:hAnsi="Times New Roman" w:cs="Times New Roman"/>
          <w:color w:val="000000" w:themeColor="text1"/>
          <w:sz w:val="24"/>
          <w:szCs w:val="24"/>
        </w:rPr>
        <w:t>.</w:t>
      </w:r>
    </w:p>
    <w:p w14:paraId="67D1C388" w14:textId="482FD34E"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N. </w:t>
      </w:r>
      <w:proofErr w:type="spellStart"/>
      <w:r w:rsidRPr="00C056FC">
        <w:rPr>
          <w:rFonts w:ascii="Times New Roman" w:eastAsia="Times New Roman" w:hAnsi="Times New Roman" w:cs="Times New Roman"/>
          <w:color w:val="000000" w:themeColor="text1"/>
          <w:sz w:val="24"/>
          <w:szCs w:val="24"/>
        </w:rPr>
        <w:t>Karousis</w:t>
      </w:r>
      <w:proofErr w:type="spellEnd"/>
      <w:r w:rsidRPr="00C056FC">
        <w:rPr>
          <w:rFonts w:ascii="Times New Roman" w:eastAsia="Times New Roman" w:hAnsi="Times New Roman" w:cs="Times New Roman"/>
          <w:color w:val="000000" w:themeColor="text1"/>
          <w:sz w:val="24"/>
          <w:szCs w:val="24"/>
        </w:rPr>
        <w:t xml:space="preserve">, I. Suarez-Martinez, C. P. </w:t>
      </w:r>
      <w:proofErr w:type="spellStart"/>
      <w:r w:rsidRPr="00C056FC">
        <w:rPr>
          <w:rFonts w:ascii="Times New Roman" w:eastAsia="Times New Roman" w:hAnsi="Times New Roman" w:cs="Times New Roman"/>
          <w:color w:val="000000" w:themeColor="text1"/>
          <w:sz w:val="24"/>
          <w:szCs w:val="24"/>
        </w:rPr>
        <w:t>Ewels</w:t>
      </w:r>
      <w:proofErr w:type="spellEnd"/>
      <w:r w:rsidRPr="00C056FC">
        <w:rPr>
          <w:rFonts w:ascii="Times New Roman" w:eastAsia="Times New Roman" w:hAnsi="Times New Roman" w:cs="Times New Roman"/>
          <w:color w:val="000000" w:themeColor="text1"/>
          <w:sz w:val="24"/>
          <w:szCs w:val="24"/>
        </w:rPr>
        <w:t xml:space="preserve">, N. </w:t>
      </w:r>
      <w:proofErr w:type="spellStart"/>
      <w:r w:rsidRPr="00C056FC">
        <w:rPr>
          <w:rFonts w:ascii="Times New Roman" w:eastAsia="Times New Roman" w:hAnsi="Times New Roman" w:cs="Times New Roman"/>
          <w:color w:val="000000" w:themeColor="text1"/>
          <w:sz w:val="24"/>
          <w:szCs w:val="24"/>
        </w:rPr>
        <w:t>Tagmatarchis</w:t>
      </w:r>
      <w:proofErr w:type="spellEnd"/>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Chem. Rev</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2016</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116</w:t>
      </w:r>
      <w:r w:rsidRPr="00C056FC">
        <w:rPr>
          <w:rFonts w:ascii="Times New Roman" w:eastAsia="Times New Roman" w:hAnsi="Times New Roman" w:cs="Times New Roman"/>
          <w:color w:val="000000" w:themeColor="text1"/>
          <w:sz w:val="24"/>
          <w:szCs w:val="24"/>
        </w:rPr>
        <w:t>, 4850</w:t>
      </w:r>
      <w:r w:rsidR="00110D3E">
        <w:rPr>
          <w:rFonts w:ascii="Times New Roman" w:eastAsia="Times New Roman" w:hAnsi="Times New Roman" w:cs="Times New Roman"/>
          <w:color w:val="000000" w:themeColor="text1"/>
          <w:sz w:val="24"/>
          <w:szCs w:val="24"/>
        </w:rPr>
        <w:t>-488</w:t>
      </w:r>
      <w:r w:rsidR="00FE3CCC">
        <w:rPr>
          <w:rFonts w:ascii="Times New Roman" w:eastAsia="Times New Roman" w:hAnsi="Times New Roman" w:cs="Times New Roman"/>
          <w:color w:val="000000" w:themeColor="text1"/>
          <w:sz w:val="24"/>
          <w:szCs w:val="24"/>
        </w:rPr>
        <w:t>3</w:t>
      </w:r>
      <w:r w:rsidRPr="00C056FC">
        <w:rPr>
          <w:rFonts w:ascii="Times New Roman" w:eastAsia="Times New Roman" w:hAnsi="Times New Roman" w:cs="Times New Roman"/>
          <w:color w:val="000000" w:themeColor="text1"/>
          <w:sz w:val="24"/>
          <w:szCs w:val="24"/>
        </w:rPr>
        <w:t>.</w:t>
      </w:r>
    </w:p>
    <w:p w14:paraId="75473276" w14:textId="19302D06"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T.  </w:t>
      </w:r>
      <w:proofErr w:type="spellStart"/>
      <w:r w:rsidRPr="00C056FC">
        <w:rPr>
          <w:rFonts w:ascii="Times New Roman" w:eastAsia="Times New Roman" w:hAnsi="Times New Roman" w:cs="Times New Roman"/>
          <w:color w:val="000000" w:themeColor="text1"/>
          <w:sz w:val="24"/>
          <w:szCs w:val="24"/>
        </w:rPr>
        <w:t>Yoshitake</w:t>
      </w:r>
      <w:proofErr w:type="spellEnd"/>
      <w:r w:rsidRPr="00C056FC">
        <w:rPr>
          <w:rFonts w:ascii="Times New Roman" w:eastAsia="Times New Roman" w:hAnsi="Times New Roman" w:cs="Times New Roman"/>
          <w:color w:val="000000" w:themeColor="text1"/>
          <w:sz w:val="24"/>
          <w:szCs w:val="24"/>
        </w:rPr>
        <w:t xml:space="preserve">, Y. </w:t>
      </w:r>
      <w:proofErr w:type="spellStart"/>
      <w:r w:rsidRPr="00C056FC">
        <w:rPr>
          <w:rFonts w:ascii="Times New Roman" w:eastAsia="Times New Roman" w:hAnsi="Times New Roman" w:cs="Times New Roman"/>
          <w:color w:val="000000" w:themeColor="text1"/>
          <w:sz w:val="24"/>
          <w:szCs w:val="24"/>
        </w:rPr>
        <w:t>Shimakawa</w:t>
      </w:r>
      <w:proofErr w:type="spellEnd"/>
      <w:r w:rsidRPr="00C056FC">
        <w:rPr>
          <w:rFonts w:ascii="Times New Roman" w:eastAsia="Times New Roman" w:hAnsi="Times New Roman" w:cs="Times New Roman"/>
          <w:color w:val="000000" w:themeColor="text1"/>
          <w:sz w:val="24"/>
          <w:szCs w:val="24"/>
        </w:rPr>
        <w:t xml:space="preserve">, S. </w:t>
      </w:r>
      <w:proofErr w:type="spellStart"/>
      <w:r w:rsidRPr="00C056FC">
        <w:rPr>
          <w:rFonts w:ascii="Times New Roman" w:eastAsia="Times New Roman" w:hAnsi="Times New Roman" w:cs="Times New Roman"/>
          <w:color w:val="000000" w:themeColor="text1"/>
          <w:sz w:val="24"/>
          <w:szCs w:val="24"/>
        </w:rPr>
        <w:t>Kuroshima</w:t>
      </w:r>
      <w:proofErr w:type="spellEnd"/>
      <w:r w:rsidRPr="00C056FC">
        <w:rPr>
          <w:rFonts w:ascii="Times New Roman" w:eastAsia="Times New Roman" w:hAnsi="Times New Roman" w:cs="Times New Roman"/>
          <w:color w:val="000000" w:themeColor="text1"/>
          <w:sz w:val="24"/>
          <w:szCs w:val="24"/>
        </w:rPr>
        <w:t xml:space="preserve">, H. Kimura, T. </w:t>
      </w:r>
      <w:proofErr w:type="spellStart"/>
      <w:r w:rsidRPr="00C056FC">
        <w:rPr>
          <w:rFonts w:ascii="Times New Roman" w:eastAsia="Times New Roman" w:hAnsi="Times New Roman" w:cs="Times New Roman"/>
          <w:color w:val="000000" w:themeColor="text1"/>
          <w:sz w:val="24"/>
          <w:szCs w:val="24"/>
        </w:rPr>
        <w:t>Ichihashi</w:t>
      </w:r>
      <w:proofErr w:type="spellEnd"/>
      <w:r w:rsidRPr="00C056FC">
        <w:rPr>
          <w:rFonts w:ascii="Times New Roman" w:eastAsia="Times New Roman" w:hAnsi="Times New Roman" w:cs="Times New Roman"/>
          <w:color w:val="000000" w:themeColor="text1"/>
          <w:sz w:val="24"/>
          <w:szCs w:val="24"/>
        </w:rPr>
        <w:t xml:space="preserve">, Y. Kubo, S. </w:t>
      </w:r>
      <w:proofErr w:type="spellStart"/>
      <w:r w:rsidRPr="00C056FC">
        <w:rPr>
          <w:rFonts w:ascii="Times New Roman" w:eastAsia="Times New Roman" w:hAnsi="Times New Roman" w:cs="Times New Roman"/>
          <w:color w:val="000000" w:themeColor="text1"/>
          <w:sz w:val="24"/>
          <w:szCs w:val="24"/>
        </w:rPr>
        <w:t>Iijima</w:t>
      </w:r>
      <w:proofErr w:type="spellEnd"/>
      <w:r w:rsidRPr="00C056FC">
        <w:rPr>
          <w:rFonts w:ascii="Times New Roman" w:eastAsia="Times New Roman" w:hAnsi="Times New Roman" w:cs="Times New Roman"/>
          <w:color w:val="000000" w:themeColor="text1"/>
          <w:sz w:val="24"/>
          <w:szCs w:val="24"/>
        </w:rPr>
        <w:t xml:space="preserve">, </w:t>
      </w:r>
      <w:proofErr w:type="spellStart"/>
      <w:r w:rsidRPr="00C056FC">
        <w:rPr>
          <w:rFonts w:ascii="Times New Roman" w:eastAsia="Times New Roman" w:hAnsi="Times New Roman" w:cs="Times New Roman"/>
          <w:i/>
          <w:color w:val="000000" w:themeColor="text1"/>
          <w:sz w:val="24"/>
          <w:szCs w:val="24"/>
        </w:rPr>
        <w:t>Physica</w:t>
      </w:r>
      <w:proofErr w:type="spellEnd"/>
      <w:r w:rsidRPr="00C056FC">
        <w:rPr>
          <w:rFonts w:ascii="Times New Roman" w:eastAsia="Times New Roman" w:hAnsi="Times New Roman" w:cs="Times New Roman"/>
          <w:i/>
          <w:color w:val="000000" w:themeColor="text1"/>
          <w:sz w:val="24"/>
          <w:szCs w:val="24"/>
        </w:rPr>
        <w:t xml:space="preserve"> B</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2002</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323</w:t>
      </w:r>
      <w:r w:rsidRPr="00C056FC">
        <w:rPr>
          <w:rFonts w:ascii="Times New Roman" w:eastAsia="Times New Roman" w:hAnsi="Times New Roman" w:cs="Times New Roman"/>
          <w:color w:val="000000" w:themeColor="text1"/>
          <w:sz w:val="24"/>
          <w:szCs w:val="24"/>
        </w:rPr>
        <w:t>, 124</w:t>
      </w:r>
      <w:r w:rsidR="00F06DFA">
        <w:rPr>
          <w:rFonts w:ascii="Times New Roman" w:eastAsia="Times New Roman" w:hAnsi="Times New Roman" w:cs="Times New Roman"/>
          <w:color w:val="000000" w:themeColor="text1"/>
          <w:sz w:val="24"/>
          <w:szCs w:val="24"/>
        </w:rPr>
        <w:t>-126</w:t>
      </w:r>
      <w:r w:rsidRPr="00C056FC">
        <w:rPr>
          <w:rFonts w:ascii="Times New Roman" w:eastAsia="Times New Roman" w:hAnsi="Times New Roman" w:cs="Times New Roman"/>
          <w:color w:val="000000" w:themeColor="text1"/>
          <w:sz w:val="24"/>
          <w:szCs w:val="24"/>
        </w:rPr>
        <w:t>.</w:t>
      </w:r>
    </w:p>
    <w:p w14:paraId="4767D4F3" w14:textId="09E27BA0"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L. Zhang, N. Zheng, A. Gao, C. Zhu, Z. Wang, Y. Wang, Y. Liu, </w:t>
      </w:r>
      <w:r w:rsidRPr="00C056FC">
        <w:rPr>
          <w:rFonts w:ascii="Times New Roman" w:eastAsia="Times New Roman" w:hAnsi="Times New Roman" w:cs="Times New Roman"/>
          <w:i/>
          <w:color w:val="000000" w:themeColor="text1"/>
          <w:sz w:val="24"/>
          <w:szCs w:val="24"/>
        </w:rPr>
        <w:t>J. Power Sources</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2012</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220</w:t>
      </w:r>
      <w:r w:rsidRPr="00C056FC">
        <w:rPr>
          <w:rFonts w:ascii="Times New Roman" w:eastAsia="Times New Roman" w:hAnsi="Times New Roman" w:cs="Times New Roman"/>
          <w:color w:val="000000" w:themeColor="text1"/>
          <w:sz w:val="24"/>
          <w:szCs w:val="24"/>
        </w:rPr>
        <w:t>, 449</w:t>
      </w:r>
      <w:r w:rsidR="00A31930">
        <w:rPr>
          <w:rFonts w:ascii="Times New Roman" w:eastAsia="Times New Roman" w:hAnsi="Times New Roman" w:cs="Times New Roman"/>
          <w:color w:val="000000" w:themeColor="text1"/>
          <w:sz w:val="24"/>
          <w:szCs w:val="24"/>
        </w:rPr>
        <w:t>-454</w:t>
      </w:r>
      <w:r w:rsidRPr="00C056FC">
        <w:rPr>
          <w:rFonts w:ascii="Times New Roman" w:eastAsia="Times New Roman" w:hAnsi="Times New Roman" w:cs="Times New Roman"/>
          <w:color w:val="000000" w:themeColor="text1"/>
          <w:sz w:val="24"/>
          <w:szCs w:val="24"/>
        </w:rPr>
        <w:t>.</w:t>
      </w:r>
    </w:p>
    <w:p w14:paraId="75614052" w14:textId="29A1ED49"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E.  </w:t>
      </w:r>
      <w:proofErr w:type="spellStart"/>
      <w:r w:rsidRPr="00C056FC">
        <w:rPr>
          <w:rFonts w:ascii="Times New Roman" w:eastAsia="Times New Roman" w:hAnsi="Times New Roman" w:cs="Times New Roman"/>
          <w:color w:val="000000" w:themeColor="text1"/>
          <w:sz w:val="24"/>
          <w:szCs w:val="24"/>
        </w:rPr>
        <w:t>Bekyarova</w:t>
      </w:r>
      <w:proofErr w:type="spellEnd"/>
      <w:r w:rsidRPr="00C056FC">
        <w:rPr>
          <w:rFonts w:ascii="Times New Roman" w:eastAsia="Times New Roman" w:hAnsi="Times New Roman" w:cs="Times New Roman"/>
          <w:color w:val="000000" w:themeColor="text1"/>
          <w:sz w:val="24"/>
          <w:szCs w:val="24"/>
        </w:rPr>
        <w:t xml:space="preserve">, K. Murata, M. </w:t>
      </w:r>
      <w:proofErr w:type="spellStart"/>
      <w:r w:rsidRPr="00C056FC">
        <w:rPr>
          <w:rFonts w:ascii="Times New Roman" w:eastAsia="Times New Roman" w:hAnsi="Times New Roman" w:cs="Times New Roman"/>
          <w:color w:val="000000" w:themeColor="text1"/>
          <w:sz w:val="24"/>
          <w:szCs w:val="24"/>
        </w:rPr>
        <w:t>Yudasaka</w:t>
      </w:r>
      <w:proofErr w:type="spellEnd"/>
      <w:r w:rsidRPr="00C056FC">
        <w:rPr>
          <w:rFonts w:ascii="Times New Roman" w:eastAsia="Times New Roman" w:hAnsi="Times New Roman" w:cs="Times New Roman"/>
          <w:color w:val="000000" w:themeColor="text1"/>
          <w:sz w:val="24"/>
          <w:szCs w:val="24"/>
        </w:rPr>
        <w:t xml:space="preserve">, D. </w:t>
      </w:r>
      <w:proofErr w:type="spellStart"/>
      <w:r w:rsidRPr="00C056FC">
        <w:rPr>
          <w:rFonts w:ascii="Times New Roman" w:eastAsia="Times New Roman" w:hAnsi="Times New Roman" w:cs="Times New Roman"/>
          <w:color w:val="000000" w:themeColor="text1"/>
          <w:sz w:val="24"/>
          <w:szCs w:val="24"/>
        </w:rPr>
        <w:t>Kasuya</w:t>
      </w:r>
      <w:proofErr w:type="spellEnd"/>
      <w:r w:rsidRPr="00C056FC">
        <w:rPr>
          <w:rFonts w:ascii="Times New Roman" w:eastAsia="Times New Roman" w:hAnsi="Times New Roman" w:cs="Times New Roman"/>
          <w:color w:val="000000" w:themeColor="text1"/>
          <w:sz w:val="24"/>
          <w:szCs w:val="24"/>
        </w:rPr>
        <w:t>, S.</w:t>
      </w:r>
      <w:r w:rsidR="00D50393">
        <w:rPr>
          <w:rFonts w:ascii="Times New Roman" w:eastAsia="Times New Roman" w:hAnsi="Times New Roman" w:cs="Times New Roman"/>
          <w:color w:val="000000" w:themeColor="text1"/>
          <w:sz w:val="24"/>
          <w:szCs w:val="24"/>
        </w:rPr>
        <w:t xml:space="preserve"> </w:t>
      </w:r>
      <w:proofErr w:type="spellStart"/>
      <w:r w:rsidRPr="00C056FC">
        <w:rPr>
          <w:rFonts w:ascii="Times New Roman" w:eastAsia="Times New Roman" w:hAnsi="Times New Roman" w:cs="Times New Roman"/>
          <w:color w:val="000000" w:themeColor="text1"/>
          <w:sz w:val="24"/>
          <w:szCs w:val="24"/>
        </w:rPr>
        <w:t>Iijima</w:t>
      </w:r>
      <w:proofErr w:type="spellEnd"/>
      <w:r w:rsidRPr="00C056FC">
        <w:rPr>
          <w:rFonts w:ascii="Times New Roman" w:eastAsia="Times New Roman" w:hAnsi="Times New Roman" w:cs="Times New Roman"/>
          <w:color w:val="000000" w:themeColor="text1"/>
          <w:sz w:val="24"/>
          <w:szCs w:val="24"/>
        </w:rPr>
        <w:t xml:space="preserve">, H. Tanaka, K. Kaneko, </w:t>
      </w:r>
      <w:r w:rsidRPr="00C056FC">
        <w:rPr>
          <w:rFonts w:ascii="Times New Roman" w:eastAsia="Times New Roman" w:hAnsi="Times New Roman" w:cs="Times New Roman"/>
          <w:i/>
          <w:color w:val="000000" w:themeColor="text1"/>
          <w:sz w:val="24"/>
          <w:szCs w:val="24"/>
        </w:rPr>
        <w:t>J. Phys. Chem. B</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2003</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107</w:t>
      </w:r>
      <w:r w:rsidR="00A31930">
        <w:rPr>
          <w:rFonts w:ascii="Times New Roman" w:eastAsia="Times New Roman" w:hAnsi="Times New Roman" w:cs="Times New Roman"/>
          <w:i/>
          <w:color w:val="000000" w:themeColor="text1"/>
          <w:sz w:val="24"/>
          <w:szCs w:val="24"/>
        </w:rPr>
        <w:t>,</w:t>
      </w:r>
      <w:r w:rsidRPr="00C056FC">
        <w:rPr>
          <w:rFonts w:ascii="Times New Roman" w:eastAsia="Times New Roman" w:hAnsi="Times New Roman" w:cs="Times New Roman"/>
          <w:color w:val="000000" w:themeColor="text1"/>
          <w:sz w:val="24"/>
          <w:szCs w:val="24"/>
        </w:rPr>
        <w:t xml:space="preserve"> 4681</w:t>
      </w:r>
      <w:r w:rsidR="003B726A">
        <w:rPr>
          <w:rFonts w:ascii="Times New Roman" w:eastAsia="Times New Roman" w:hAnsi="Times New Roman" w:cs="Times New Roman"/>
          <w:color w:val="000000" w:themeColor="text1"/>
          <w:sz w:val="24"/>
          <w:szCs w:val="24"/>
        </w:rPr>
        <w:t>-4684</w:t>
      </w:r>
      <w:r w:rsidRPr="00C056FC">
        <w:rPr>
          <w:rFonts w:ascii="Times New Roman" w:eastAsia="Times New Roman" w:hAnsi="Times New Roman" w:cs="Times New Roman"/>
          <w:color w:val="000000" w:themeColor="text1"/>
          <w:sz w:val="24"/>
          <w:szCs w:val="24"/>
        </w:rPr>
        <w:t>.</w:t>
      </w:r>
    </w:p>
    <w:p w14:paraId="2EED8606" w14:textId="0E325E70"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J.  Xu, M. </w:t>
      </w:r>
      <w:proofErr w:type="spellStart"/>
      <w:r w:rsidRPr="00C056FC">
        <w:rPr>
          <w:rFonts w:ascii="Times New Roman" w:eastAsia="Times New Roman" w:hAnsi="Times New Roman" w:cs="Times New Roman"/>
          <w:color w:val="000000" w:themeColor="text1"/>
          <w:sz w:val="24"/>
          <w:szCs w:val="24"/>
        </w:rPr>
        <w:t>Yudasaka</w:t>
      </w:r>
      <w:proofErr w:type="spellEnd"/>
      <w:r w:rsidRPr="00C056FC">
        <w:rPr>
          <w:rFonts w:ascii="Times New Roman" w:eastAsia="Times New Roman" w:hAnsi="Times New Roman" w:cs="Times New Roman"/>
          <w:color w:val="000000" w:themeColor="text1"/>
          <w:sz w:val="24"/>
          <w:szCs w:val="24"/>
        </w:rPr>
        <w:t xml:space="preserve">, S. </w:t>
      </w:r>
      <w:proofErr w:type="spellStart"/>
      <w:r w:rsidRPr="00C056FC">
        <w:rPr>
          <w:rFonts w:ascii="Times New Roman" w:eastAsia="Times New Roman" w:hAnsi="Times New Roman" w:cs="Times New Roman"/>
          <w:color w:val="000000" w:themeColor="text1"/>
          <w:sz w:val="24"/>
          <w:szCs w:val="24"/>
        </w:rPr>
        <w:t>Kouraba</w:t>
      </w:r>
      <w:proofErr w:type="spellEnd"/>
      <w:r w:rsidRPr="00C056FC">
        <w:rPr>
          <w:rFonts w:ascii="Times New Roman" w:eastAsia="Times New Roman" w:hAnsi="Times New Roman" w:cs="Times New Roman"/>
          <w:color w:val="000000" w:themeColor="text1"/>
          <w:sz w:val="24"/>
          <w:szCs w:val="24"/>
        </w:rPr>
        <w:t xml:space="preserve">, M. </w:t>
      </w:r>
      <w:proofErr w:type="spellStart"/>
      <w:r w:rsidRPr="00C056FC">
        <w:rPr>
          <w:rFonts w:ascii="Times New Roman" w:eastAsia="Times New Roman" w:hAnsi="Times New Roman" w:cs="Times New Roman"/>
          <w:color w:val="000000" w:themeColor="text1"/>
          <w:sz w:val="24"/>
          <w:szCs w:val="24"/>
        </w:rPr>
        <w:t>Sekido</w:t>
      </w:r>
      <w:proofErr w:type="spellEnd"/>
      <w:r w:rsidRPr="00C056FC">
        <w:rPr>
          <w:rFonts w:ascii="Times New Roman" w:eastAsia="Times New Roman" w:hAnsi="Times New Roman" w:cs="Times New Roman"/>
          <w:color w:val="000000" w:themeColor="text1"/>
          <w:sz w:val="24"/>
          <w:szCs w:val="24"/>
        </w:rPr>
        <w:t xml:space="preserve">, Y. Yamamoto, S. </w:t>
      </w:r>
      <w:proofErr w:type="spellStart"/>
      <w:r w:rsidRPr="00C056FC">
        <w:rPr>
          <w:rFonts w:ascii="Times New Roman" w:eastAsia="Times New Roman" w:hAnsi="Times New Roman" w:cs="Times New Roman"/>
          <w:color w:val="000000" w:themeColor="text1"/>
          <w:sz w:val="24"/>
          <w:szCs w:val="24"/>
        </w:rPr>
        <w:t>Iijima</w:t>
      </w:r>
      <w:proofErr w:type="spellEnd"/>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Chem. Phys. Lett</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2008</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46</w:t>
      </w:r>
      <w:r w:rsidR="003060D1">
        <w:rPr>
          <w:rFonts w:ascii="Times New Roman" w:eastAsia="Times New Roman" w:hAnsi="Times New Roman" w:cs="Times New Roman"/>
          <w:i/>
          <w:color w:val="000000" w:themeColor="text1"/>
          <w:sz w:val="24"/>
          <w:szCs w:val="24"/>
        </w:rPr>
        <w:t>1</w:t>
      </w:r>
      <w:r w:rsidRPr="00C056FC">
        <w:rPr>
          <w:rFonts w:ascii="Times New Roman" w:eastAsia="Times New Roman" w:hAnsi="Times New Roman" w:cs="Times New Roman"/>
          <w:color w:val="000000" w:themeColor="text1"/>
          <w:sz w:val="24"/>
          <w:szCs w:val="24"/>
        </w:rPr>
        <w:t>, 189</w:t>
      </w:r>
      <w:r w:rsidR="003060D1">
        <w:rPr>
          <w:rFonts w:ascii="Times New Roman" w:eastAsia="Times New Roman" w:hAnsi="Times New Roman" w:cs="Times New Roman"/>
          <w:color w:val="000000" w:themeColor="text1"/>
          <w:sz w:val="24"/>
          <w:szCs w:val="24"/>
        </w:rPr>
        <w:t>-192</w:t>
      </w:r>
      <w:r>
        <w:rPr>
          <w:rFonts w:ascii="Times New Roman" w:eastAsia="Times New Roman" w:hAnsi="Times New Roman" w:cs="Times New Roman"/>
          <w:color w:val="000000" w:themeColor="text1"/>
          <w:sz w:val="24"/>
          <w:szCs w:val="24"/>
        </w:rPr>
        <w:t>.</w:t>
      </w:r>
    </w:p>
    <w:p w14:paraId="693B4DF2" w14:textId="29C4CD6E"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N. Sano, M. </w:t>
      </w:r>
      <w:proofErr w:type="spellStart"/>
      <w:r w:rsidRPr="00C056FC">
        <w:rPr>
          <w:rFonts w:ascii="Times New Roman" w:eastAsia="Times New Roman" w:hAnsi="Times New Roman" w:cs="Times New Roman"/>
          <w:color w:val="000000" w:themeColor="text1"/>
          <w:sz w:val="24"/>
          <w:szCs w:val="24"/>
        </w:rPr>
        <w:t>Kinugasa</w:t>
      </w:r>
      <w:proofErr w:type="spellEnd"/>
      <w:r w:rsidRPr="00C056FC">
        <w:rPr>
          <w:rFonts w:ascii="Times New Roman" w:eastAsia="Times New Roman" w:hAnsi="Times New Roman" w:cs="Times New Roman"/>
          <w:color w:val="000000" w:themeColor="text1"/>
          <w:sz w:val="24"/>
          <w:szCs w:val="24"/>
        </w:rPr>
        <w:t xml:space="preserve">, F. </w:t>
      </w:r>
      <w:proofErr w:type="spellStart"/>
      <w:r w:rsidRPr="00C056FC">
        <w:rPr>
          <w:rFonts w:ascii="Times New Roman" w:eastAsia="Times New Roman" w:hAnsi="Times New Roman" w:cs="Times New Roman"/>
          <w:color w:val="000000" w:themeColor="text1"/>
          <w:sz w:val="24"/>
          <w:szCs w:val="24"/>
        </w:rPr>
        <w:t>Otsuki</w:t>
      </w:r>
      <w:proofErr w:type="spellEnd"/>
      <w:r w:rsidRPr="00C056FC">
        <w:rPr>
          <w:rFonts w:ascii="Times New Roman" w:eastAsia="Times New Roman" w:hAnsi="Times New Roman" w:cs="Times New Roman"/>
          <w:color w:val="000000" w:themeColor="text1"/>
          <w:sz w:val="24"/>
          <w:szCs w:val="24"/>
        </w:rPr>
        <w:t xml:space="preserve">, J. </w:t>
      </w:r>
      <w:proofErr w:type="spellStart"/>
      <w:r w:rsidRPr="00C056FC">
        <w:rPr>
          <w:rFonts w:ascii="Times New Roman" w:eastAsia="Times New Roman" w:hAnsi="Times New Roman" w:cs="Times New Roman"/>
          <w:color w:val="000000" w:themeColor="text1"/>
          <w:sz w:val="24"/>
          <w:szCs w:val="24"/>
        </w:rPr>
        <w:t>Suehiro</w:t>
      </w:r>
      <w:proofErr w:type="spellEnd"/>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Adv. Powder Technol</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2007</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18</w:t>
      </w:r>
      <w:r w:rsidRPr="00C056FC">
        <w:rPr>
          <w:rFonts w:ascii="Times New Roman" w:eastAsia="Times New Roman" w:hAnsi="Times New Roman" w:cs="Times New Roman"/>
          <w:color w:val="000000" w:themeColor="text1"/>
          <w:sz w:val="24"/>
          <w:szCs w:val="24"/>
        </w:rPr>
        <w:t>, 455</w:t>
      </w:r>
      <w:r w:rsidR="00953F0E">
        <w:rPr>
          <w:rFonts w:ascii="Times New Roman" w:eastAsia="Times New Roman" w:hAnsi="Times New Roman" w:cs="Times New Roman"/>
          <w:color w:val="000000" w:themeColor="text1"/>
          <w:sz w:val="24"/>
          <w:szCs w:val="24"/>
        </w:rPr>
        <w:t>-466.</w:t>
      </w:r>
    </w:p>
    <w:p w14:paraId="232A3ED8" w14:textId="77777777"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lastRenderedPageBreak/>
        <w:t>Sigma-Aldrich,</w:t>
      </w:r>
      <w:r>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color w:val="000000" w:themeColor="text1"/>
          <w:sz w:val="24"/>
          <w:szCs w:val="24"/>
        </w:rPr>
        <w:t>Carbon</w:t>
      </w:r>
      <w:r>
        <w:rPr>
          <w:rFonts w:ascii="Times New Roman" w:eastAsia="Times New Roman" w:hAnsi="Times New Roman" w:cs="Times New Roman"/>
          <w:color w:val="000000" w:themeColor="text1"/>
          <w:sz w:val="24"/>
          <w:szCs w:val="24"/>
        </w:rPr>
        <w:t xml:space="preserve"> </w:t>
      </w:r>
      <w:proofErr w:type="spellStart"/>
      <w:r w:rsidRPr="00C056FC">
        <w:rPr>
          <w:rFonts w:ascii="Times New Roman" w:eastAsia="Times New Roman" w:hAnsi="Times New Roman" w:cs="Times New Roman"/>
          <w:color w:val="000000" w:themeColor="text1"/>
          <w:sz w:val="24"/>
          <w:szCs w:val="24"/>
        </w:rPr>
        <w:t>nanohorns</w:t>
      </w:r>
      <w:proofErr w:type="spellEnd"/>
      <w:r w:rsidRPr="00C056F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color w:val="000000" w:themeColor="text1"/>
          <w:sz w:val="24"/>
          <w:szCs w:val="24"/>
        </w:rPr>
        <w:t>oxidized, 804126, https://www.sigmaaldrich.com/catalog/product/aldrich/804126?lang=en&amp;region=CZ, accessed June 2019.</w:t>
      </w:r>
    </w:p>
    <w:p w14:paraId="26B99699" w14:textId="50BC531C" w:rsidR="00BD6EA9"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W. Li, F. Xu, L. Sun, W. Liu, Y. </w:t>
      </w:r>
      <w:proofErr w:type="spellStart"/>
      <w:r w:rsidRPr="00C056FC">
        <w:rPr>
          <w:rFonts w:ascii="Times New Roman" w:eastAsia="Times New Roman" w:hAnsi="Times New Roman" w:cs="Times New Roman"/>
          <w:color w:val="000000" w:themeColor="text1"/>
          <w:sz w:val="24"/>
          <w:szCs w:val="24"/>
        </w:rPr>
        <w:t>Qiu</w:t>
      </w:r>
      <w:proofErr w:type="spellEnd"/>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Sens</w:t>
      </w:r>
      <w:r w:rsidR="00F37BF7">
        <w:rPr>
          <w:rFonts w:ascii="Times New Roman" w:eastAsia="Times New Roman" w:hAnsi="Times New Roman" w:cs="Times New Roman"/>
          <w:i/>
          <w:color w:val="000000" w:themeColor="text1"/>
          <w:sz w:val="24"/>
          <w:szCs w:val="24"/>
        </w:rPr>
        <w:t xml:space="preserve">ors </w:t>
      </w:r>
      <w:r w:rsidR="00E86BF9">
        <w:rPr>
          <w:rFonts w:ascii="Times New Roman" w:eastAsia="Times New Roman" w:hAnsi="Times New Roman" w:cs="Times New Roman"/>
          <w:i/>
          <w:color w:val="000000" w:themeColor="text1"/>
          <w:sz w:val="24"/>
          <w:szCs w:val="24"/>
        </w:rPr>
        <w:t>&amp;</w:t>
      </w:r>
      <w:r w:rsidRPr="00C056FC">
        <w:rPr>
          <w:rFonts w:ascii="Times New Roman" w:eastAsia="Times New Roman" w:hAnsi="Times New Roman" w:cs="Times New Roman"/>
          <w:i/>
          <w:color w:val="000000" w:themeColor="text1"/>
          <w:sz w:val="24"/>
          <w:szCs w:val="24"/>
        </w:rPr>
        <w:t xml:space="preserve"> Actuators B</w:t>
      </w:r>
      <w:r w:rsidR="00E86BF9">
        <w:rPr>
          <w:rFonts w:ascii="Times New Roman" w:eastAsia="Times New Roman" w:hAnsi="Times New Roman" w:cs="Times New Roman"/>
          <w:i/>
          <w:color w:val="000000" w:themeColor="text1"/>
          <w:sz w:val="24"/>
          <w:szCs w:val="24"/>
        </w:rPr>
        <w:t xml:space="preserve">: </w:t>
      </w:r>
      <w:r w:rsidR="006824FE">
        <w:rPr>
          <w:rFonts w:ascii="Times New Roman" w:eastAsia="Times New Roman" w:hAnsi="Times New Roman" w:cs="Times New Roman"/>
          <w:i/>
          <w:color w:val="000000" w:themeColor="text1"/>
          <w:sz w:val="24"/>
          <w:szCs w:val="24"/>
        </w:rPr>
        <w:t>Chemical</w:t>
      </w:r>
      <w:r w:rsidRPr="00C056FC">
        <w:rPr>
          <w:rFonts w:ascii="Times New Roman" w:eastAsia="Times New Roman" w:hAnsi="Times New Roman" w:cs="Times New Roman"/>
          <w:color w:val="000000" w:themeColor="text1"/>
          <w:sz w:val="24"/>
          <w:szCs w:val="24"/>
        </w:rPr>
        <w:t>,</w:t>
      </w:r>
      <w:r w:rsidRPr="00C056FC">
        <w:rPr>
          <w:rFonts w:ascii="Times New Roman" w:eastAsia="Times New Roman" w:hAnsi="Times New Roman" w:cs="Times New Roman"/>
          <w:b/>
          <w:color w:val="000000" w:themeColor="text1"/>
          <w:sz w:val="24"/>
          <w:szCs w:val="24"/>
        </w:rPr>
        <w:t xml:space="preserve"> 2016</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230</w:t>
      </w:r>
      <w:r w:rsidRPr="00C056FC">
        <w:rPr>
          <w:rFonts w:ascii="Times New Roman" w:eastAsia="Times New Roman" w:hAnsi="Times New Roman" w:cs="Times New Roman"/>
          <w:color w:val="000000" w:themeColor="text1"/>
          <w:sz w:val="24"/>
          <w:szCs w:val="24"/>
        </w:rPr>
        <w:t>, 528</w:t>
      </w:r>
      <w:r w:rsidR="001F65A6">
        <w:rPr>
          <w:rFonts w:ascii="Times New Roman" w:eastAsia="Times New Roman" w:hAnsi="Times New Roman" w:cs="Times New Roman"/>
          <w:color w:val="000000" w:themeColor="text1"/>
          <w:sz w:val="24"/>
          <w:szCs w:val="24"/>
        </w:rPr>
        <w:t xml:space="preserve"> – 535.</w:t>
      </w:r>
    </w:p>
    <w:p w14:paraId="38D332EA" w14:textId="6B162F7D" w:rsidR="00BD6EA9" w:rsidRPr="00EE648D" w:rsidRDefault="00BD6EA9"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sz w:val="24"/>
          <w:szCs w:val="24"/>
        </w:rPr>
      </w:pPr>
      <w:r w:rsidRPr="00EE648D">
        <w:rPr>
          <w:rFonts w:ascii="Times New Roman" w:eastAsia="Times New Roman" w:hAnsi="Times New Roman" w:cs="Times New Roman"/>
          <w:sz w:val="24"/>
          <w:szCs w:val="24"/>
        </w:rPr>
        <w:t>T.</w:t>
      </w:r>
      <w:r w:rsidR="00951D5C"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 xml:space="preserve">Fei, K. Jiang, F. Jiang, R. Mu, T. Zhang, </w:t>
      </w:r>
      <w:r w:rsidRPr="00EE648D">
        <w:rPr>
          <w:rFonts w:ascii="Times New Roman" w:eastAsia="Times New Roman" w:hAnsi="Times New Roman" w:cs="Times New Roman"/>
          <w:i/>
          <w:iCs/>
          <w:sz w:val="24"/>
          <w:szCs w:val="24"/>
        </w:rPr>
        <w:t>J</w:t>
      </w:r>
      <w:r w:rsidR="000E5A27" w:rsidRPr="00EE648D">
        <w:rPr>
          <w:rFonts w:ascii="Times New Roman" w:eastAsia="Times New Roman" w:hAnsi="Times New Roman" w:cs="Times New Roman"/>
          <w:i/>
          <w:iCs/>
          <w:sz w:val="24"/>
          <w:szCs w:val="24"/>
        </w:rPr>
        <w:t xml:space="preserve">. </w:t>
      </w:r>
      <w:r w:rsidRPr="00EE648D">
        <w:rPr>
          <w:rFonts w:ascii="Times New Roman" w:eastAsia="Times New Roman" w:hAnsi="Times New Roman" w:cs="Times New Roman"/>
          <w:i/>
          <w:iCs/>
          <w:sz w:val="24"/>
          <w:szCs w:val="24"/>
        </w:rPr>
        <w:t>of Appl</w:t>
      </w:r>
      <w:r w:rsidR="000E5A27" w:rsidRPr="00EE648D">
        <w:rPr>
          <w:rFonts w:ascii="Times New Roman" w:eastAsia="Times New Roman" w:hAnsi="Times New Roman" w:cs="Times New Roman"/>
          <w:i/>
          <w:iCs/>
          <w:sz w:val="24"/>
          <w:szCs w:val="24"/>
        </w:rPr>
        <w:t>.</w:t>
      </w:r>
      <w:r w:rsidRPr="00EE648D">
        <w:rPr>
          <w:rFonts w:ascii="Times New Roman" w:eastAsia="Times New Roman" w:hAnsi="Times New Roman" w:cs="Times New Roman"/>
          <w:i/>
          <w:iCs/>
          <w:sz w:val="24"/>
          <w:szCs w:val="24"/>
        </w:rPr>
        <w:t xml:space="preserve"> Polymer Sci</w:t>
      </w:r>
      <w:r w:rsidR="000E5A27" w:rsidRPr="00EE648D">
        <w:rPr>
          <w:rFonts w:ascii="Times New Roman" w:eastAsia="Times New Roman" w:hAnsi="Times New Roman" w:cs="Times New Roman"/>
          <w:i/>
          <w:iCs/>
          <w:sz w:val="24"/>
          <w:szCs w:val="24"/>
        </w:rPr>
        <w:t>.</w:t>
      </w:r>
      <w:r w:rsidR="00FD6958" w:rsidRPr="00EE648D">
        <w:rPr>
          <w:rFonts w:ascii="Times New Roman" w:eastAsia="Times New Roman" w:hAnsi="Times New Roman" w:cs="Times New Roman"/>
          <w:sz w:val="24"/>
          <w:szCs w:val="24"/>
        </w:rPr>
        <w:t xml:space="preserve">, </w:t>
      </w:r>
      <w:r w:rsidR="00FD6958" w:rsidRPr="00EE648D">
        <w:rPr>
          <w:rFonts w:ascii="Times New Roman" w:eastAsia="Times New Roman" w:hAnsi="Times New Roman" w:cs="Times New Roman"/>
          <w:b/>
          <w:bCs/>
          <w:sz w:val="24"/>
          <w:szCs w:val="24"/>
        </w:rPr>
        <w:t>2014</w:t>
      </w:r>
      <w:r w:rsidRPr="00EE648D">
        <w:rPr>
          <w:rFonts w:ascii="Times New Roman" w:eastAsia="Times New Roman" w:hAnsi="Times New Roman" w:cs="Times New Roman"/>
          <w:b/>
          <w:sz w:val="24"/>
          <w:szCs w:val="24"/>
        </w:rPr>
        <w:t>,</w:t>
      </w:r>
      <w:r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i/>
          <w:iCs/>
          <w:sz w:val="24"/>
          <w:szCs w:val="24"/>
        </w:rPr>
        <w:t>131</w:t>
      </w:r>
      <w:r w:rsidR="002F51CB" w:rsidRPr="00EE648D">
        <w:rPr>
          <w:rFonts w:ascii="Times New Roman" w:eastAsia="Times New Roman" w:hAnsi="Times New Roman" w:cs="Times New Roman"/>
          <w:sz w:val="24"/>
          <w:szCs w:val="24"/>
        </w:rPr>
        <w:t>, 39726</w:t>
      </w:r>
      <w:r w:rsidRPr="00EE648D">
        <w:rPr>
          <w:rFonts w:ascii="Times New Roman" w:eastAsia="Times New Roman" w:hAnsi="Times New Roman" w:cs="Times New Roman"/>
          <w:sz w:val="24"/>
          <w:szCs w:val="24"/>
        </w:rPr>
        <w:t>.</w:t>
      </w:r>
    </w:p>
    <w:p w14:paraId="195511DA" w14:textId="6D99F4B0" w:rsidR="00BD6EA9" w:rsidRPr="00EE648D" w:rsidRDefault="00BD6EA9"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sz w:val="24"/>
          <w:szCs w:val="24"/>
        </w:rPr>
      </w:pPr>
      <w:r w:rsidRPr="00EE648D">
        <w:rPr>
          <w:rFonts w:ascii="Times New Roman" w:eastAsia="Times New Roman" w:hAnsi="Times New Roman" w:cs="Times New Roman"/>
          <w:sz w:val="24"/>
          <w:szCs w:val="24"/>
        </w:rPr>
        <w:t>H.</w:t>
      </w:r>
      <w:r w:rsidR="00293A98"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 xml:space="preserve">Bi, K. Yin, X. </w:t>
      </w:r>
      <w:proofErr w:type="spellStart"/>
      <w:r w:rsidRPr="00EE648D">
        <w:rPr>
          <w:rFonts w:ascii="Times New Roman" w:eastAsia="Times New Roman" w:hAnsi="Times New Roman" w:cs="Times New Roman"/>
          <w:sz w:val="24"/>
          <w:szCs w:val="24"/>
        </w:rPr>
        <w:t>Xie</w:t>
      </w:r>
      <w:proofErr w:type="spellEnd"/>
      <w:r w:rsidRPr="00EE648D">
        <w:rPr>
          <w:rFonts w:ascii="Times New Roman" w:eastAsia="Times New Roman" w:hAnsi="Times New Roman" w:cs="Times New Roman"/>
          <w:sz w:val="24"/>
          <w:szCs w:val="24"/>
        </w:rPr>
        <w:t>, J. Ji, S. Wan, L. Sun, M.</w:t>
      </w:r>
      <w:r w:rsidR="00293A98"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S</w:t>
      </w:r>
      <w:r w:rsidR="00293A98" w:rsidRPr="00EE648D">
        <w:rPr>
          <w:rFonts w:ascii="Times New Roman" w:eastAsia="Times New Roman" w:hAnsi="Times New Roman" w:cs="Times New Roman"/>
          <w:sz w:val="24"/>
          <w:szCs w:val="24"/>
        </w:rPr>
        <w:t xml:space="preserve">. </w:t>
      </w:r>
      <w:proofErr w:type="spellStart"/>
      <w:r w:rsidRPr="00EE648D">
        <w:rPr>
          <w:rFonts w:ascii="Times New Roman" w:eastAsia="Times New Roman" w:hAnsi="Times New Roman" w:cs="Times New Roman"/>
          <w:sz w:val="24"/>
          <w:szCs w:val="24"/>
        </w:rPr>
        <w:t>Dresselhaus</w:t>
      </w:r>
      <w:proofErr w:type="spellEnd"/>
      <w:r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i/>
          <w:iCs/>
          <w:sz w:val="24"/>
          <w:szCs w:val="24"/>
        </w:rPr>
        <w:t xml:space="preserve">Scientific </w:t>
      </w:r>
      <w:r w:rsidR="00FD6958" w:rsidRPr="00EE648D">
        <w:rPr>
          <w:rFonts w:ascii="Times New Roman" w:eastAsia="Times New Roman" w:hAnsi="Times New Roman" w:cs="Times New Roman"/>
          <w:i/>
          <w:iCs/>
          <w:sz w:val="24"/>
          <w:szCs w:val="24"/>
        </w:rPr>
        <w:t>Reports</w:t>
      </w:r>
      <w:r w:rsidR="00FD6958" w:rsidRPr="00EE648D">
        <w:rPr>
          <w:rFonts w:ascii="Times New Roman" w:eastAsia="Times New Roman" w:hAnsi="Times New Roman" w:cs="Times New Roman"/>
          <w:sz w:val="24"/>
          <w:szCs w:val="24"/>
        </w:rPr>
        <w:t>, 2013, 3</w:t>
      </w:r>
      <w:r w:rsidRPr="00EE648D">
        <w:rPr>
          <w:rFonts w:ascii="Times New Roman" w:eastAsia="Times New Roman" w:hAnsi="Times New Roman" w:cs="Times New Roman"/>
          <w:sz w:val="24"/>
          <w:szCs w:val="24"/>
        </w:rPr>
        <w:t>, 2714.</w:t>
      </w:r>
    </w:p>
    <w:p w14:paraId="6F9A9FAD" w14:textId="3F191C5E" w:rsidR="005B2BE9" w:rsidRPr="00EE648D" w:rsidRDefault="005B2BE9" w:rsidP="007C7E8F">
      <w:pPr>
        <w:pStyle w:val="ListParagraph"/>
        <w:numPr>
          <w:ilvl w:val="0"/>
          <w:numId w:val="7"/>
        </w:numPr>
        <w:tabs>
          <w:tab w:val="left" w:pos="540"/>
          <w:tab w:val="left" w:pos="567"/>
        </w:tabs>
        <w:spacing w:after="0" w:line="360" w:lineRule="auto"/>
        <w:ind w:left="0" w:firstLine="0"/>
        <w:jc w:val="both"/>
        <w:rPr>
          <w:rFonts w:ascii="Times New Roman" w:eastAsia="Times New Roman" w:hAnsi="Times New Roman" w:cs="Times New Roman"/>
          <w:sz w:val="24"/>
          <w:szCs w:val="24"/>
        </w:rPr>
      </w:pPr>
      <w:r w:rsidRPr="00EE648D">
        <w:rPr>
          <w:rFonts w:ascii="Times New Roman" w:eastAsia="Times New Roman" w:hAnsi="Times New Roman" w:cs="Times New Roman"/>
          <w:sz w:val="24"/>
          <w:szCs w:val="24"/>
        </w:rPr>
        <w:t>P.</w:t>
      </w:r>
      <w:r w:rsidR="00F04956"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C.</w:t>
      </w:r>
      <w:r w:rsidR="00F04956" w:rsidRPr="00EE648D">
        <w:rPr>
          <w:rFonts w:ascii="Times New Roman" w:eastAsia="Times New Roman" w:hAnsi="Times New Roman" w:cs="Times New Roman"/>
          <w:sz w:val="24"/>
          <w:szCs w:val="24"/>
        </w:rPr>
        <w:t xml:space="preserve"> </w:t>
      </w:r>
      <w:r w:rsidR="005A7478" w:rsidRPr="00EE648D">
        <w:rPr>
          <w:rFonts w:ascii="Times New Roman" w:eastAsia="Times New Roman" w:hAnsi="Times New Roman" w:cs="Times New Roman"/>
          <w:sz w:val="24"/>
          <w:szCs w:val="24"/>
        </w:rPr>
        <w:t>P.</w:t>
      </w:r>
      <w:r w:rsidRPr="00EE648D">
        <w:rPr>
          <w:rFonts w:ascii="Times New Roman" w:eastAsia="Times New Roman" w:hAnsi="Times New Roman" w:cs="Times New Roman"/>
          <w:sz w:val="24"/>
          <w:szCs w:val="24"/>
        </w:rPr>
        <w:t xml:space="preserve"> </w:t>
      </w:r>
      <w:r w:rsidR="00FD6958" w:rsidRPr="00EE648D">
        <w:rPr>
          <w:rFonts w:ascii="Times New Roman" w:eastAsia="Times New Roman" w:hAnsi="Times New Roman" w:cs="Times New Roman"/>
          <w:sz w:val="24"/>
          <w:szCs w:val="24"/>
        </w:rPr>
        <w:t>Watts, N.</w:t>
      </w:r>
      <w:r w:rsidR="00F04956" w:rsidRPr="00EE648D">
        <w:rPr>
          <w:rFonts w:ascii="Times New Roman" w:eastAsia="Times New Roman" w:hAnsi="Times New Roman" w:cs="Times New Roman"/>
          <w:sz w:val="24"/>
          <w:szCs w:val="24"/>
        </w:rPr>
        <w:t xml:space="preserve"> </w:t>
      </w:r>
      <w:proofErr w:type="spellStart"/>
      <w:r w:rsidRPr="00EE648D">
        <w:rPr>
          <w:rFonts w:ascii="Times New Roman" w:eastAsia="Times New Roman" w:hAnsi="Times New Roman" w:cs="Times New Roman"/>
          <w:sz w:val="24"/>
          <w:szCs w:val="24"/>
        </w:rPr>
        <w:t>Mureau</w:t>
      </w:r>
      <w:proofErr w:type="spellEnd"/>
      <w:r w:rsidRPr="00EE648D">
        <w:rPr>
          <w:rFonts w:ascii="Times New Roman" w:eastAsia="Times New Roman" w:hAnsi="Times New Roman" w:cs="Times New Roman"/>
          <w:sz w:val="24"/>
          <w:szCs w:val="24"/>
        </w:rPr>
        <w:t>,</w:t>
      </w:r>
      <w:r w:rsidR="00D50393">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Z. Tang, Y.</w:t>
      </w:r>
      <w:r w:rsidR="00D50393">
        <w:rPr>
          <w:rFonts w:ascii="Times New Roman" w:eastAsia="Times New Roman" w:hAnsi="Times New Roman" w:cs="Times New Roman"/>
          <w:sz w:val="24"/>
          <w:szCs w:val="24"/>
        </w:rPr>
        <w:t xml:space="preserve"> </w:t>
      </w:r>
      <w:proofErr w:type="spellStart"/>
      <w:r w:rsidRPr="00EE648D">
        <w:rPr>
          <w:rFonts w:ascii="Times New Roman" w:eastAsia="Times New Roman" w:hAnsi="Times New Roman" w:cs="Times New Roman"/>
          <w:sz w:val="24"/>
          <w:szCs w:val="24"/>
        </w:rPr>
        <w:t>Miyajima</w:t>
      </w:r>
      <w:proofErr w:type="spellEnd"/>
      <w:r w:rsidRPr="00EE648D">
        <w:rPr>
          <w:rFonts w:ascii="Times New Roman" w:eastAsia="Times New Roman" w:hAnsi="Times New Roman" w:cs="Times New Roman"/>
          <w:sz w:val="24"/>
          <w:szCs w:val="24"/>
        </w:rPr>
        <w:t>,</w:t>
      </w:r>
      <w:r w:rsidR="00347F2B"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J.</w:t>
      </w:r>
      <w:r w:rsidR="00F04956"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D</w:t>
      </w:r>
      <w:r w:rsidR="00293A98"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Carey, S.</w:t>
      </w:r>
      <w:r w:rsidR="00D50393">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R.</w:t>
      </w:r>
      <w:r w:rsidR="00F04956"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sz w:val="24"/>
          <w:szCs w:val="24"/>
        </w:rPr>
        <w:t xml:space="preserve">P. </w:t>
      </w:r>
      <w:proofErr w:type="gramStart"/>
      <w:r w:rsidRPr="00EE648D">
        <w:rPr>
          <w:rFonts w:ascii="Times New Roman" w:eastAsia="Times New Roman" w:hAnsi="Times New Roman" w:cs="Times New Roman"/>
          <w:sz w:val="24"/>
          <w:szCs w:val="24"/>
        </w:rPr>
        <w:t xml:space="preserve">Silva,  </w:t>
      </w:r>
      <w:r w:rsidRPr="00EE648D">
        <w:rPr>
          <w:rFonts w:ascii="Times New Roman" w:eastAsia="Times New Roman" w:hAnsi="Times New Roman" w:cs="Times New Roman"/>
          <w:i/>
          <w:iCs/>
          <w:sz w:val="24"/>
          <w:szCs w:val="24"/>
        </w:rPr>
        <w:t>Nanotechnology</w:t>
      </w:r>
      <w:proofErr w:type="gramEnd"/>
      <w:r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b/>
          <w:sz w:val="24"/>
          <w:szCs w:val="24"/>
        </w:rPr>
        <w:t>2007</w:t>
      </w:r>
      <w:r w:rsidRPr="00EE648D">
        <w:rPr>
          <w:rFonts w:ascii="Times New Roman" w:eastAsia="Times New Roman" w:hAnsi="Times New Roman" w:cs="Times New Roman"/>
          <w:sz w:val="24"/>
          <w:szCs w:val="24"/>
        </w:rPr>
        <w:t xml:space="preserve">, </w:t>
      </w:r>
      <w:r w:rsidRPr="00EE648D">
        <w:rPr>
          <w:rFonts w:ascii="Times New Roman" w:eastAsia="Times New Roman" w:hAnsi="Times New Roman" w:cs="Times New Roman"/>
          <w:i/>
          <w:iCs/>
          <w:sz w:val="24"/>
          <w:szCs w:val="24"/>
        </w:rPr>
        <w:t>18</w:t>
      </w:r>
      <w:r w:rsidRPr="00EE648D">
        <w:rPr>
          <w:rFonts w:ascii="Times New Roman" w:eastAsia="Times New Roman" w:hAnsi="Times New Roman" w:cs="Times New Roman"/>
          <w:sz w:val="24"/>
          <w:szCs w:val="24"/>
        </w:rPr>
        <w:t>, 175701.</w:t>
      </w:r>
    </w:p>
    <w:p w14:paraId="19EC94A1" w14:textId="38C81BD7"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R. G. Pearson, </w:t>
      </w:r>
      <w:r w:rsidRPr="00C056FC">
        <w:rPr>
          <w:rFonts w:ascii="Times New Roman" w:eastAsia="Times New Roman" w:hAnsi="Times New Roman" w:cs="Times New Roman"/>
          <w:i/>
          <w:color w:val="000000" w:themeColor="text1"/>
          <w:sz w:val="24"/>
          <w:szCs w:val="24"/>
        </w:rPr>
        <w:t>J. Am. Chem. Soc</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1963</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85</w:t>
      </w:r>
      <w:r w:rsidRPr="00C056FC">
        <w:rPr>
          <w:rFonts w:ascii="Times New Roman" w:eastAsia="Times New Roman" w:hAnsi="Times New Roman" w:cs="Times New Roman"/>
          <w:color w:val="000000" w:themeColor="text1"/>
          <w:sz w:val="24"/>
          <w:szCs w:val="24"/>
        </w:rPr>
        <w:t>, 3533</w:t>
      </w:r>
      <w:r w:rsidR="0012444B">
        <w:rPr>
          <w:rFonts w:ascii="Times New Roman" w:eastAsia="Times New Roman" w:hAnsi="Times New Roman" w:cs="Times New Roman"/>
          <w:color w:val="000000" w:themeColor="text1"/>
          <w:sz w:val="24"/>
          <w:szCs w:val="24"/>
        </w:rPr>
        <w:t>-3539</w:t>
      </w:r>
      <w:r w:rsidRPr="00C056FC">
        <w:rPr>
          <w:rFonts w:ascii="Times New Roman" w:eastAsia="Times New Roman" w:hAnsi="Times New Roman" w:cs="Times New Roman"/>
          <w:color w:val="000000" w:themeColor="text1"/>
          <w:sz w:val="24"/>
          <w:szCs w:val="24"/>
        </w:rPr>
        <w:t>.</w:t>
      </w:r>
    </w:p>
    <w:p w14:paraId="240EA3CE" w14:textId="71E7F38B"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R. G. Pearson, </w:t>
      </w:r>
      <w:r w:rsidRPr="00C056FC">
        <w:rPr>
          <w:rFonts w:ascii="Times New Roman" w:eastAsia="Times New Roman" w:hAnsi="Times New Roman" w:cs="Times New Roman"/>
          <w:i/>
          <w:color w:val="000000" w:themeColor="text1"/>
          <w:sz w:val="24"/>
          <w:szCs w:val="24"/>
        </w:rPr>
        <w:t>J. Am. Chem. Soc</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b/>
          <w:color w:val="000000" w:themeColor="text1"/>
          <w:sz w:val="24"/>
          <w:szCs w:val="24"/>
        </w:rPr>
        <w:t>1988</w:t>
      </w:r>
      <w:r w:rsidRPr="00C056FC">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i/>
          <w:color w:val="000000" w:themeColor="text1"/>
          <w:sz w:val="24"/>
          <w:szCs w:val="24"/>
        </w:rPr>
        <w:t>110</w:t>
      </w:r>
      <w:r w:rsidRPr="00C056FC">
        <w:rPr>
          <w:rFonts w:ascii="Times New Roman" w:eastAsia="Times New Roman" w:hAnsi="Times New Roman" w:cs="Times New Roman"/>
          <w:color w:val="000000" w:themeColor="text1"/>
          <w:sz w:val="24"/>
          <w:szCs w:val="24"/>
        </w:rPr>
        <w:t>, 7684</w:t>
      </w:r>
      <w:r w:rsidR="00D1128C">
        <w:rPr>
          <w:rFonts w:ascii="Times New Roman" w:eastAsia="Times New Roman" w:hAnsi="Times New Roman" w:cs="Times New Roman"/>
          <w:color w:val="000000" w:themeColor="text1"/>
          <w:sz w:val="24"/>
          <w:szCs w:val="24"/>
        </w:rPr>
        <w:t>-7690</w:t>
      </w:r>
      <w:r>
        <w:rPr>
          <w:rFonts w:ascii="Times New Roman" w:eastAsia="Times New Roman" w:hAnsi="Times New Roman" w:cs="Times New Roman"/>
          <w:color w:val="000000" w:themeColor="text1"/>
          <w:sz w:val="24"/>
          <w:szCs w:val="24"/>
        </w:rPr>
        <w:t>.</w:t>
      </w:r>
    </w:p>
    <w:p w14:paraId="60AEDBF8" w14:textId="7879956C"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B. C. Serban, C. P. Cobianu, M. N. </w:t>
      </w:r>
      <w:proofErr w:type="spellStart"/>
      <w:r w:rsidRPr="00C056FC">
        <w:rPr>
          <w:rFonts w:ascii="Times New Roman" w:eastAsia="Times New Roman" w:hAnsi="Times New Roman" w:cs="Times New Roman"/>
          <w:color w:val="000000" w:themeColor="text1"/>
          <w:sz w:val="24"/>
          <w:szCs w:val="24"/>
        </w:rPr>
        <w:t>Mihaila</w:t>
      </w:r>
      <w:proofErr w:type="spellEnd"/>
      <w:r w:rsidRPr="00C056FC">
        <w:rPr>
          <w:rFonts w:ascii="Times New Roman" w:eastAsia="Times New Roman" w:hAnsi="Times New Roman" w:cs="Times New Roman"/>
          <w:color w:val="000000" w:themeColor="text1"/>
          <w:sz w:val="24"/>
          <w:szCs w:val="24"/>
        </w:rPr>
        <w:t xml:space="preserve">, V. G. Dumitru, U.S. Patent </w:t>
      </w:r>
      <w:r w:rsidR="00253AB5">
        <w:rPr>
          <w:rFonts w:ascii="Times New Roman" w:eastAsia="Times New Roman" w:hAnsi="Times New Roman" w:cs="Times New Roman"/>
          <w:color w:val="000000" w:themeColor="text1"/>
          <w:sz w:val="24"/>
          <w:szCs w:val="24"/>
        </w:rPr>
        <w:t xml:space="preserve">Number </w:t>
      </w:r>
      <w:r w:rsidRPr="00C056FC">
        <w:rPr>
          <w:rFonts w:ascii="Times New Roman" w:eastAsia="Times New Roman" w:hAnsi="Times New Roman" w:cs="Times New Roman"/>
          <w:color w:val="000000" w:themeColor="text1"/>
          <w:sz w:val="24"/>
          <w:szCs w:val="24"/>
        </w:rPr>
        <w:t>8</w:t>
      </w:r>
      <w:r w:rsidR="00253AB5">
        <w:rPr>
          <w:rFonts w:ascii="Times New Roman" w:eastAsia="Times New Roman" w:hAnsi="Times New Roman" w:cs="Times New Roman"/>
          <w:color w:val="000000" w:themeColor="text1"/>
          <w:sz w:val="24"/>
          <w:szCs w:val="24"/>
        </w:rPr>
        <w:t>,</w:t>
      </w:r>
      <w:r w:rsidRPr="00C056FC">
        <w:rPr>
          <w:rFonts w:ascii="Times New Roman" w:eastAsia="Times New Roman" w:hAnsi="Times New Roman" w:cs="Times New Roman"/>
          <w:color w:val="000000" w:themeColor="text1"/>
          <w:sz w:val="24"/>
          <w:szCs w:val="24"/>
        </w:rPr>
        <w:t>609</w:t>
      </w:r>
      <w:r w:rsidR="00253AB5">
        <w:rPr>
          <w:rFonts w:ascii="Times New Roman" w:eastAsia="Times New Roman" w:hAnsi="Times New Roman" w:cs="Times New Roman"/>
          <w:color w:val="000000" w:themeColor="text1"/>
          <w:sz w:val="24"/>
          <w:szCs w:val="24"/>
        </w:rPr>
        <w:t>,</w:t>
      </w:r>
      <w:r w:rsidRPr="00C056FC">
        <w:rPr>
          <w:rFonts w:ascii="Times New Roman" w:eastAsia="Times New Roman" w:hAnsi="Times New Roman" w:cs="Times New Roman"/>
          <w:color w:val="000000" w:themeColor="text1"/>
          <w:sz w:val="24"/>
          <w:szCs w:val="24"/>
        </w:rPr>
        <w:t xml:space="preserve">427, </w:t>
      </w:r>
      <w:r w:rsidR="00253AB5">
        <w:rPr>
          <w:rFonts w:ascii="Times New Roman" w:eastAsia="Times New Roman" w:hAnsi="Times New Roman" w:cs="Times New Roman"/>
          <w:color w:val="000000" w:themeColor="text1"/>
          <w:sz w:val="24"/>
          <w:szCs w:val="24"/>
        </w:rPr>
        <w:t xml:space="preserve">date of patent </w:t>
      </w:r>
      <w:r w:rsidR="00196FE0">
        <w:rPr>
          <w:rFonts w:ascii="Times New Roman" w:eastAsia="Times New Roman" w:hAnsi="Times New Roman" w:cs="Times New Roman"/>
          <w:color w:val="000000" w:themeColor="text1"/>
          <w:sz w:val="24"/>
          <w:szCs w:val="24"/>
        </w:rPr>
        <w:t xml:space="preserve">December 17, </w:t>
      </w:r>
      <w:r w:rsidRPr="00C056FC">
        <w:rPr>
          <w:rFonts w:ascii="Times New Roman" w:eastAsia="Times New Roman" w:hAnsi="Times New Roman" w:cs="Times New Roman"/>
          <w:b/>
          <w:color w:val="000000" w:themeColor="text1"/>
          <w:sz w:val="24"/>
          <w:szCs w:val="24"/>
        </w:rPr>
        <w:t>2013</w:t>
      </w:r>
      <w:r w:rsidRPr="00C056FC">
        <w:rPr>
          <w:rFonts w:ascii="Times New Roman" w:eastAsia="Times New Roman" w:hAnsi="Times New Roman" w:cs="Times New Roman"/>
          <w:color w:val="000000" w:themeColor="text1"/>
          <w:sz w:val="24"/>
          <w:szCs w:val="24"/>
        </w:rPr>
        <w:t>.</w:t>
      </w:r>
    </w:p>
    <w:p w14:paraId="2F399389" w14:textId="231DF17C"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B. </w:t>
      </w:r>
      <w:r w:rsidR="00213617">
        <w:rPr>
          <w:rFonts w:ascii="Times New Roman" w:eastAsia="Times New Roman" w:hAnsi="Times New Roman" w:cs="Times New Roman"/>
          <w:color w:val="000000" w:themeColor="text1"/>
          <w:sz w:val="24"/>
          <w:szCs w:val="24"/>
        </w:rPr>
        <w:t xml:space="preserve">C. </w:t>
      </w:r>
      <w:r w:rsidRPr="00C056FC">
        <w:rPr>
          <w:rFonts w:ascii="Times New Roman" w:eastAsia="Times New Roman" w:hAnsi="Times New Roman" w:cs="Times New Roman"/>
          <w:color w:val="000000" w:themeColor="text1"/>
          <w:sz w:val="24"/>
          <w:szCs w:val="24"/>
        </w:rPr>
        <w:t xml:space="preserve">Serban, A. K. Sarin Kumar, M. Brezeanu, C. </w:t>
      </w:r>
      <w:r w:rsidR="00307184">
        <w:rPr>
          <w:rFonts w:ascii="Times New Roman" w:eastAsia="Times New Roman" w:hAnsi="Times New Roman" w:cs="Times New Roman"/>
          <w:color w:val="000000" w:themeColor="text1"/>
          <w:sz w:val="24"/>
          <w:szCs w:val="24"/>
        </w:rPr>
        <w:t xml:space="preserve">P. </w:t>
      </w:r>
      <w:r w:rsidRPr="00C056FC">
        <w:rPr>
          <w:rFonts w:ascii="Times New Roman" w:eastAsia="Times New Roman" w:hAnsi="Times New Roman" w:cs="Times New Roman"/>
          <w:color w:val="000000" w:themeColor="text1"/>
          <w:sz w:val="24"/>
          <w:szCs w:val="24"/>
        </w:rPr>
        <w:t xml:space="preserve">Cobianu, O. Buiu, C. Bostan, N. Varachiu, S. </w:t>
      </w:r>
      <w:proofErr w:type="spellStart"/>
      <w:r w:rsidRPr="00C056FC">
        <w:rPr>
          <w:rFonts w:ascii="Times New Roman" w:eastAsia="Times New Roman" w:hAnsi="Times New Roman" w:cs="Times New Roman"/>
          <w:color w:val="000000" w:themeColor="text1"/>
          <w:sz w:val="24"/>
          <w:szCs w:val="24"/>
        </w:rPr>
        <w:t>Costea</w:t>
      </w:r>
      <w:proofErr w:type="spellEnd"/>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i/>
          <w:color w:val="000000" w:themeColor="text1"/>
          <w:sz w:val="24"/>
          <w:szCs w:val="24"/>
        </w:rPr>
        <w:t>Romanian Journal of Inf</w:t>
      </w:r>
      <w:r w:rsidR="00D50393">
        <w:rPr>
          <w:rFonts w:ascii="Times New Roman" w:eastAsia="Times New Roman" w:hAnsi="Times New Roman" w:cs="Times New Roman"/>
          <w:i/>
          <w:color w:val="000000" w:themeColor="text1"/>
          <w:sz w:val="24"/>
          <w:szCs w:val="24"/>
        </w:rPr>
        <w:t>.</w:t>
      </w:r>
      <w:r w:rsidRPr="00261C2E">
        <w:rPr>
          <w:rFonts w:ascii="Times New Roman" w:eastAsia="Times New Roman" w:hAnsi="Times New Roman" w:cs="Times New Roman"/>
          <w:i/>
          <w:color w:val="000000" w:themeColor="text1"/>
          <w:sz w:val="24"/>
          <w:szCs w:val="24"/>
        </w:rPr>
        <w:t xml:space="preserve"> Sci</w:t>
      </w:r>
      <w:r w:rsidR="00D50393">
        <w:rPr>
          <w:rFonts w:ascii="Times New Roman" w:eastAsia="Times New Roman" w:hAnsi="Times New Roman" w:cs="Times New Roman"/>
          <w:i/>
          <w:color w:val="000000" w:themeColor="text1"/>
          <w:sz w:val="24"/>
          <w:szCs w:val="24"/>
        </w:rPr>
        <w:t>.</w:t>
      </w:r>
      <w:r w:rsidRPr="00261C2E">
        <w:rPr>
          <w:rFonts w:ascii="Times New Roman" w:eastAsia="Times New Roman" w:hAnsi="Times New Roman" w:cs="Times New Roman"/>
          <w:i/>
          <w:color w:val="000000" w:themeColor="text1"/>
          <w:sz w:val="24"/>
          <w:szCs w:val="24"/>
        </w:rPr>
        <w:t xml:space="preserve"> and Tech</w:t>
      </w:r>
      <w:r w:rsidR="00D50393">
        <w:rPr>
          <w:rFonts w:ascii="Times New Roman" w:eastAsia="Times New Roman" w:hAnsi="Times New Roman" w:cs="Times New Roman"/>
          <w:i/>
          <w:color w:val="000000" w:themeColor="text1"/>
          <w:sz w:val="24"/>
          <w:szCs w:val="24"/>
        </w:rPr>
        <w:t>.</w:t>
      </w:r>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b/>
          <w:color w:val="000000" w:themeColor="text1"/>
          <w:sz w:val="24"/>
          <w:szCs w:val="24"/>
        </w:rPr>
        <w:t>2011</w:t>
      </w:r>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i/>
          <w:color w:val="000000" w:themeColor="text1"/>
          <w:sz w:val="24"/>
          <w:szCs w:val="24"/>
        </w:rPr>
        <w:t>14</w:t>
      </w:r>
      <w:r w:rsidRPr="00C056FC">
        <w:rPr>
          <w:rFonts w:ascii="Times New Roman" w:eastAsia="Times New Roman" w:hAnsi="Times New Roman" w:cs="Times New Roman"/>
          <w:color w:val="000000" w:themeColor="text1"/>
          <w:sz w:val="24"/>
          <w:szCs w:val="24"/>
        </w:rPr>
        <w:t>, 222</w:t>
      </w:r>
      <w:r w:rsidR="00740D68">
        <w:rPr>
          <w:rFonts w:ascii="Times New Roman" w:eastAsia="Times New Roman" w:hAnsi="Times New Roman" w:cs="Times New Roman"/>
          <w:color w:val="000000" w:themeColor="text1"/>
          <w:sz w:val="24"/>
          <w:szCs w:val="24"/>
        </w:rPr>
        <w:t xml:space="preserve"> -231</w:t>
      </w:r>
      <w:r w:rsidRPr="00C056FC">
        <w:rPr>
          <w:rFonts w:ascii="Times New Roman" w:eastAsia="Times New Roman" w:hAnsi="Times New Roman" w:cs="Times New Roman"/>
          <w:color w:val="000000" w:themeColor="text1"/>
          <w:sz w:val="24"/>
          <w:szCs w:val="24"/>
        </w:rPr>
        <w:t>.</w:t>
      </w:r>
    </w:p>
    <w:p w14:paraId="4EDDAB76" w14:textId="616AC95A"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B. C. Serban, C. P. Cobianu, M. N. </w:t>
      </w:r>
      <w:proofErr w:type="spellStart"/>
      <w:r w:rsidRPr="00C056FC">
        <w:rPr>
          <w:rFonts w:ascii="Times New Roman" w:eastAsia="Times New Roman" w:hAnsi="Times New Roman" w:cs="Times New Roman"/>
          <w:color w:val="000000" w:themeColor="text1"/>
          <w:sz w:val="24"/>
          <w:szCs w:val="24"/>
        </w:rPr>
        <w:t>Mihaila</w:t>
      </w:r>
      <w:proofErr w:type="spellEnd"/>
      <w:r w:rsidRPr="00C056FC">
        <w:rPr>
          <w:rFonts w:ascii="Times New Roman" w:eastAsia="Times New Roman" w:hAnsi="Times New Roman" w:cs="Times New Roman"/>
          <w:color w:val="000000" w:themeColor="text1"/>
          <w:sz w:val="24"/>
          <w:szCs w:val="24"/>
        </w:rPr>
        <w:t xml:space="preserve">, V. G. Dumitru, O. Buiu, U.S. Patent </w:t>
      </w:r>
      <w:r w:rsidR="001F68CB">
        <w:rPr>
          <w:rFonts w:ascii="Times New Roman" w:eastAsia="Times New Roman" w:hAnsi="Times New Roman" w:cs="Times New Roman"/>
          <w:color w:val="000000" w:themeColor="text1"/>
          <w:sz w:val="24"/>
          <w:szCs w:val="24"/>
        </w:rPr>
        <w:t>Nu</w:t>
      </w:r>
      <w:r w:rsidR="00013DDD">
        <w:rPr>
          <w:rFonts w:ascii="Times New Roman" w:eastAsia="Times New Roman" w:hAnsi="Times New Roman" w:cs="Times New Roman"/>
          <w:color w:val="000000" w:themeColor="text1"/>
          <w:sz w:val="24"/>
          <w:szCs w:val="24"/>
        </w:rPr>
        <w:t xml:space="preserve">mber </w:t>
      </w:r>
      <w:r w:rsidRPr="00C056FC">
        <w:rPr>
          <w:rFonts w:ascii="Times New Roman" w:eastAsia="Times New Roman" w:hAnsi="Times New Roman" w:cs="Times New Roman"/>
          <w:color w:val="000000" w:themeColor="text1"/>
          <w:sz w:val="24"/>
          <w:szCs w:val="24"/>
        </w:rPr>
        <w:t>8</w:t>
      </w:r>
      <w:r w:rsidR="00013DDD">
        <w:rPr>
          <w:rFonts w:ascii="Times New Roman" w:eastAsia="Times New Roman" w:hAnsi="Times New Roman" w:cs="Times New Roman"/>
          <w:color w:val="000000" w:themeColor="text1"/>
          <w:sz w:val="24"/>
          <w:szCs w:val="24"/>
        </w:rPr>
        <w:t>,</w:t>
      </w:r>
      <w:r w:rsidRPr="00C056FC">
        <w:rPr>
          <w:rFonts w:ascii="Times New Roman" w:eastAsia="Times New Roman" w:hAnsi="Times New Roman" w:cs="Times New Roman"/>
          <w:color w:val="000000" w:themeColor="text1"/>
          <w:sz w:val="24"/>
          <w:szCs w:val="24"/>
        </w:rPr>
        <w:t>563</w:t>
      </w:r>
      <w:r w:rsidR="00013DDD">
        <w:rPr>
          <w:rFonts w:ascii="Times New Roman" w:eastAsia="Times New Roman" w:hAnsi="Times New Roman" w:cs="Times New Roman"/>
          <w:color w:val="000000" w:themeColor="text1"/>
          <w:sz w:val="24"/>
          <w:szCs w:val="24"/>
        </w:rPr>
        <w:t>,</w:t>
      </w:r>
      <w:r w:rsidRPr="00C056FC">
        <w:rPr>
          <w:rFonts w:ascii="Times New Roman" w:eastAsia="Times New Roman" w:hAnsi="Times New Roman" w:cs="Times New Roman"/>
          <w:color w:val="000000" w:themeColor="text1"/>
          <w:sz w:val="24"/>
          <w:szCs w:val="24"/>
        </w:rPr>
        <w:t>319,</w:t>
      </w:r>
      <w:r w:rsidR="001F68CB">
        <w:rPr>
          <w:rFonts w:ascii="Times New Roman" w:eastAsia="Times New Roman" w:hAnsi="Times New Roman" w:cs="Times New Roman"/>
          <w:color w:val="000000" w:themeColor="text1"/>
          <w:sz w:val="24"/>
          <w:szCs w:val="24"/>
        </w:rPr>
        <w:t xml:space="preserve"> date of patent October 22,</w:t>
      </w:r>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b/>
          <w:color w:val="000000" w:themeColor="text1"/>
          <w:sz w:val="24"/>
          <w:szCs w:val="24"/>
        </w:rPr>
        <w:t>2013</w:t>
      </w:r>
      <w:r w:rsidRPr="00C056FC">
        <w:rPr>
          <w:rFonts w:ascii="Times New Roman" w:eastAsia="Times New Roman" w:hAnsi="Times New Roman" w:cs="Times New Roman"/>
          <w:color w:val="000000" w:themeColor="text1"/>
          <w:sz w:val="24"/>
          <w:szCs w:val="24"/>
        </w:rPr>
        <w:t>.</w:t>
      </w:r>
    </w:p>
    <w:p w14:paraId="2907ACA7" w14:textId="615A37E1"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B.</w:t>
      </w:r>
      <w:r w:rsidR="00013DDD">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color w:val="000000" w:themeColor="text1"/>
          <w:sz w:val="24"/>
          <w:szCs w:val="24"/>
        </w:rPr>
        <w:t xml:space="preserve">C. Serban, O. Buiu, C. </w:t>
      </w:r>
      <w:r w:rsidR="00307184">
        <w:rPr>
          <w:rFonts w:ascii="Times New Roman" w:eastAsia="Times New Roman" w:hAnsi="Times New Roman" w:cs="Times New Roman"/>
          <w:color w:val="000000" w:themeColor="text1"/>
          <w:sz w:val="24"/>
          <w:szCs w:val="24"/>
        </w:rPr>
        <w:t xml:space="preserve">P. </w:t>
      </w:r>
      <w:r w:rsidRPr="00C056FC">
        <w:rPr>
          <w:rFonts w:ascii="Times New Roman" w:eastAsia="Times New Roman" w:hAnsi="Times New Roman" w:cs="Times New Roman"/>
          <w:color w:val="000000" w:themeColor="text1"/>
          <w:sz w:val="24"/>
          <w:szCs w:val="24"/>
        </w:rPr>
        <w:t xml:space="preserve">Cobianu, M. Brezeanu, M. Bumbac, C. M. Nicolescu, </w:t>
      </w:r>
      <w:r w:rsidRPr="00261C2E">
        <w:rPr>
          <w:rFonts w:ascii="Times New Roman" w:eastAsia="Times New Roman" w:hAnsi="Times New Roman" w:cs="Times New Roman"/>
          <w:i/>
          <w:color w:val="000000" w:themeColor="text1"/>
          <w:sz w:val="24"/>
          <w:szCs w:val="24"/>
        </w:rPr>
        <w:t xml:space="preserve">Acta </w:t>
      </w:r>
      <w:proofErr w:type="spellStart"/>
      <w:r w:rsidRPr="00261C2E">
        <w:rPr>
          <w:rFonts w:ascii="Times New Roman" w:eastAsia="Times New Roman" w:hAnsi="Times New Roman" w:cs="Times New Roman"/>
          <w:i/>
          <w:color w:val="000000" w:themeColor="text1"/>
          <w:sz w:val="24"/>
          <w:szCs w:val="24"/>
        </w:rPr>
        <w:t>Chimica</w:t>
      </w:r>
      <w:proofErr w:type="spellEnd"/>
      <w:r w:rsidRPr="00261C2E">
        <w:rPr>
          <w:rFonts w:ascii="Times New Roman" w:eastAsia="Times New Roman" w:hAnsi="Times New Roman" w:cs="Times New Roman"/>
          <w:i/>
          <w:color w:val="000000" w:themeColor="text1"/>
          <w:sz w:val="24"/>
          <w:szCs w:val="24"/>
        </w:rPr>
        <w:t xml:space="preserve"> </w:t>
      </w:r>
      <w:proofErr w:type="spellStart"/>
      <w:r w:rsidRPr="00261C2E">
        <w:rPr>
          <w:rFonts w:ascii="Times New Roman" w:eastAsia="Times New Roman" w:hAnsi="Times New Roman" w:cs="Times New Roman"/>
          <w:i/>
          <w:color w:val="000000" w:themeColor="text1"/>
          <w:sz w:val="24"/>
          <w:szCs w:val="24"/>
        </w:rPr>
        <w:t>Slovenica</w:t>
      </w:r>
      <w:proofErr w:type="spellEnd"/>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b/>
          <w:color w:val="000000" w:themeColor="text1"/>
          <w:sz w:val="24"/>
          <w:szCs w:val="24"/>
        </w:rPr>
        <w:t>2018</w:t>
      </w:r>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i/>
          <w:color w:val="000000" w:themeColor="text1"/>
          <w:sz w:val="24"/>
          <w:szCs w:val="24"/>
        </w:rPr>
        <w:t>65</w:t>
      </w:r>
      <w:r w:rsidRPr="00C056FC">
        <w:rPr>
          <w:rFonts w:ascii="Times New Roman" w:eastAsia="Times New Roman" w:hAnsi="Times New Roman" w:cs="Times New Roman"/>
          <w:color w:val="000000" w:themeColor="text1"/>
          <w:sz w:val="24"/>
          <w:szCs w:val="24"/>
        </w:rPr>
        <w:t>, 1014</w:t>
      </w:r>
      <w:r w:rsidR="00406C18">
        <w:rPr>
          <w:rFonts w:ascii="Times New Roman" w:eastAsia="Times New Roman" w:hAnsi="Times New Roman" w:cs="Times New Roman"/>
          <w:color w:val="000000" w:themeColor="text1"/>
          <w:sz w:val="24"/>
          <w:szCs w:val="24"/>
        </w:rPr>
        <w:t xml:space="preserve"> - 1021</w:t>
      </w:r>
      <w:r w:rsidRPr="00C056FC">
        <w:rPr>
          <w:rFonts w:ascii="Times New Roman" w:eastAsia="Times New Roman" w:hAnsi="Times New Roman" w:cs="Times New Roman"/>
          <w:color w:val="000000" w:themeColor="text1"/>
          <w:sz w:val="24"/>
          <w:szCs w:val="24"/>
        </w:rPr>
        <w:t>.</w:t>
      </w:r>
    </w:p>
    <w:p w14:paraId="267753E4" w14:textId="7BD62E38"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B. C. Serban, O. Buiu, M. Brezeanu, C. P. Cobianu, C. G. Bostan, C. Diaconu, US </w:t>
      </w:r>
      <w:r w:rsidR="00307184">
        <w:rPr>
          <w:rFonts w:ascii="Times New Roman" w:eastAsia="Times New Roman" w:hAnsi="Times New Roman" w:cs="Times New Roman"/>
          <w:color w:val="000000" w:themeColor="text1"/>
          <w:sz w:val="24"/>
          <w:szCs w:val="24"/>
        </w:rPr>
        <w:t xml:space="preserve">Patent Number </w:t>
      </w:r>
      <w:r w:rsidRPr="00C056FC">
        <w:rPr>
          <w:rFonts w:ascii="Times New Roman" w:eastAsia="Times New Roman" w:hAnsi="Times New Roman" w:cs="Times New Roman"/>
          <w:color w:val="000000" w:themeColor="text1"/>
          <w:sz w:val="24"/>
          <w:szCs w:val="24"/>
        </w:rPr>
        <w:t>10</w:t>
      </w:r>
      <w:r w:rsidR="00307184">
        <w:rPr>
          <w:rFonts w:ascii="Times New Roman" w:eastAsia="Times New Roman" w:hAnsi="Times New Roman" w:cs="Times New Roman"/>
          <w:color w:val="000000" w:themeColor="text1"/>
          <w:sz w:val="24"/>
          <w:szCs w:val="24"/>
        </w:rPr>
        <w:t>,</w:t>
      </w:r>
      <w:r w:rsidRPr="00C056FC">
        <w:rPr>
          <w:rFonts w:ascii="Times New Roman" w:eastAsia="Times New Roman" w:hAnsi="Times New Roman" w:cs="Times New Roman"/>
          <w:color w:val="000000" w:themeColor="text1"/>
          <w:sz w:val="24"/>
          <w:szCs w:val="24"/>
        </w:rPr>
        <w:t>254</w:t>
      </w:r>
      <w:r w:rsidR="00307184">
        <w:rPr>
          <w:rFonts w:ascii="Times New Roman" w:eastAsia="Times New Roman" w:hAnsi="Times New Roman" w:cs="Times New Roman"/>
          <w:color w:val="000000" w:themeColor="text1"/>
          <w:sz w:val="24"/>
          <w:szCs w:val="24"/>
        </w:rPr>
        <w:t>,</w:t>
      </w:r>
      <w:r w:rsidRPr="00C056FC">
        <w:rPr>
          <w:rFonts w:ascii="Times New Roman" w:eastAsia="Times New Roman" w:hAnsi="Times New Roman" w:cs="Times New Roman"/>
          <w:color w:val="000000" w:themeColor="text1"/>
          <w:sz w:val="24"/>
          <w:szCs w:val="24"/>
        </w:rPr>
        <w:t xml:space="preserve">217, </w:t>
      </w:r>
      <w:r w:rsidR="005830E7">
        <w:rPr>
          <w:rFonts w:ascii="Times New Roman" w:eastAsia="Times New Roman" w:hAnsi="Times New Roman" w:cs="Times New Roman"/>
          <w:color w:val="000000" w:themeColor="text1"/>
          <w:sz w:val="24"/>
          <w:szCs w:val="24"/>
        </w:rPr>
        <w:t xml:space="preserve">date of patent </w:t>
      </w:r>
      <w:r w:rsidR="00AB0083">
        <w:rPr>
          <w:rFonts w:ascii="Times New Roman" w:eastAsia="Times New Roman" w:hAnsi="Times New Roman" w:cs="Times New Roman"/>
          <w:color w:val="000000" w:themeColor="text1"/>
          <w:sz w:val="24"/>
          <w:szCs w:val="24"/>
        </w:rPr>
        <w:t xml:space="preserve">April 9, </w:t>
      </w:r>
      <w:r w:rsidRPr="00261C2E">
        <w:rPr>
          <w:rFonts w:ascii="Times New Roman" w:eastAsia="Times New Roman" w:hAnsi="Times New Roman" w:cs="Times New Roman"/>
          <w:b/>
          <w:color w:val="000000" w:themeColor="text1"/>
          <w:sz w:val="24"/>
          <w:szCs w:val="24"/>
        </w:rPr>
        <w:t>2019</w:t>
      </w:r>
      <w:r w:rsidRPr="00C056FC">
        <w:rPr>
          <w:rFonts w:ascii="Times New Roman" w:eastAsia="Times New Roman" w:hAnsi="Times New Roman" w:cs="Times New Roman"/>
          <w:color w:val="000000" w:themeColor="text1"/>
          <w:sz w:val="24"/>
          <w:szCs w:val="24"/>
        </w:rPr>
        <w:t>.</w:t>
      </w:r>
    </w:p>
    <w:p w14:paraId="4ADA27C5" w14:textId="58AFD3A5"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S. </w:t>
      </w:r>
      <w:proofErr w:type="spellStart"/>
      <w:r w:rsidRPr="00C056FC">
        <w:rPr>
          <w:rFonts w:ascii="Times New Roman" w:eastAsia="Times New Roman" w:hAnsi="Times New Roman" w:cs="Times New Roman"/>
          <w:color w:val="000000" w:themeColor="text1"/>
          <w:sz w:val="24"/>
          <w:szCs w:val="24"/>
        </w:rPr>
        <w:t>Santra</w:t>
      </w:r>
      <w:proofErr w:type="spellEnd"/>
      <w:r w:rsidRPr="00C056FC">
        <w:rPr>
          <w:rFonts w:ascii="Times New Roman" w:eastAsia="Times New Roman" w:hAnsi="Times New Roman" w:cs="Times New Roman"/>
          <w:color w:val="000000" w:themeColor="text1"/>
          <w:sz w:val="24"/>
          <w:szCs w:val="24"/>
        </w:rPr>
        <w:t>, G. Hu, R. C. T. Howe, A. De Luca, S.</w:t>
      </w:r>
      <w:r w:rsidR="00261C2E">
        <w:rPr>
          <w:rFonts w:ascii="Times New Roman" w:eastAsia="Times New Roman" w:hAnsi="Times New Roman" w:cs="Times New Roman"/>
          <w:color w:val="000000" w:themeColor="text1"/>
          <w:sz w:val="24"/>
          <w:szCs w:val="24"/>
        </w:rPr>
        <w:t xml:space="preserve"> </w:t>
      </w:r>
      <w:r w:rsidRPr="00C056FC">
        <w:rPr>
          <w:rFonts w:ascii="Times New Roman" w:eastAsia="Times New Roman" w:hAnsi="Times New Roman" w:cs="Times New Roman"/>
          <w:color w:val="000000" w:themeColor="text1"/>
          <w:sz w:val="24"/>
          <w:szCs w:val="24"/>
        </w:rPr>
        <w:t xml:space="preserve">Z Ali, F. Udrea, </w:t>
      </w:r>
      <w:r w:rsidR="004872DC">
        <w:rPr>
          <w:rFonts w:ascii="Times New Roman" w:eastAsia="Times New Roman" w:hAnsi="Times New Roman" w:cs="Times New Roman"/>
          <w:color w:val="000000" w:themeColor="text1"/>
          <w:sz w:val="24"/>
          <w:szCs w:val="24"/>
        </w:rPr>
        <w:t xml:space="preserve">J. W. Gardner, </w:t>
      </w:r>
      <w:r w:rsidR="00AA0BBC">
        <w:rPr>
          <w:rFonts w:ascii="Times New Roman" w:eastAsia="Times New Roman" w:hAnsi="Times New Roman" w:cs="Times New Roman"/>
          <w:color w:val="000000" w:themeColor="text1"/>
          <w:sz w:val="24"/>
          <w:szCs w:val="24"/>
        </w:rPr>
        <w:t xml:space="preserve">S. K. Ray, P. K. Guha, </w:t>
      </w:r>
      <w:r w:rsidRPr="00C056FC">
        <w:rPr>
          <w:rFonts w:ascii="Times New Roman" w:eastAsia="Times New Roman" w:hAnsi="Times New Roman" w:cs="Times New Roman"/>
          <w:color w:val="000000" w:themeColor="text1"/>
          <w:sz w:val="24"/>
          <w:szCs w:val="24"/>
        </w:rPr>
        <w:t xml:space="preserve">T. Hasan, </w:t>
      </w:r>
      <w:r w:rsidRPr="00261C2E">
        <w:rPr>
          <w:rFonts w:ascii="Times New Roman" w:eastAsia="Times New Roman" w:hAnsi="Times New Roman" w:cs="Times New Roman"/>
          <w:i/>
          <w:color w:val="000000" w:themeColor="text1"/>
          <w:sz w:val="24"/>
          <w:szCs w:val="24"/>
        </w:rPr>
        <w:t>Sci. Rep</w:t>
      </w:r>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b/>
          <w:color w:val="000000" w:themeColor="text1"/>
          <w:sz w:val="24"/>
          <w:szCs w:val="24"/>
        </w:rPr>
        <w:t>2015</w:t>
      </w:r>
      <w:r w:rsidRPr="00C056FC">
        <w:rPr>
          <w:rFonts w:ascii="Times New Roman" w:eastAsia="Times New Roman" w:hAnsi="Times New Roman" w:cs="Times New Roman"/>
          <w:color w:val="000000" w:themeColor="text1"/>
          <w:sz w:val="24"/>
          <w:szCs w:val="24"/>
        </w:rPr>
        <w:t>,</w:t>
      </w:r>
      <w:r w:rsidR="00261C2E">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i/>
          <w:color w:val="000000" w:themeColor="text1"/>
          <w:sz w:val="24"/>
          <w:szCs w:val="24"/>
        </w:rPr>
        <w:t>5</w:t>
      </w:r>
      <w:r w:rsidRPr="00C056FC">
        <w:rPr>
          <w:rFonts w:ascii="Times New Roman" w:eastAsia="Times New Roman" w:hAnsi="Times New Roman" w:cs="Times New Roman"/>
          <w:color w:val="000000" w:themeColor="text1"/>
          <w:sz w:val="24"/>
          <w:szCs w:val="24"/>
        </w:rPr>
        <w:t>, 17374.</w:t>
      </w:r>
    </w:p>
    <w:p w14:paraId="2E349785" w14:textId="22BB32E4" w:rsidR="00C056FC" w:rsidRDefault="00C056FC" w:rsidP="007C7E8F">
      <w:pPr>
        <w:pStyle w:val="ListParagraph"/>
        <w:numPr>
          <w:ilvl w:val="0"/>
          <w:numId w:val="7"/>
        </w:numPr>
        <w:tabs>
          <w:tab w:val="left" w:pos="567"/>
        </w:tabs>
        <w:spacing w:after="0" w:line="360" w:lineRule="auto"/>
        <w:ind w:left="0" w:firstLine="0"/>
        <w:jc w:val="both"/>
        <w:rPr>
          <w:rFonts w:ascii="Times New Roman" w:eastAsia="Times New Roman" w:hAnsi="Times New Roman" w:cs="Times New Roman"/>
          <w:color w:val="000000" w:themeColor="text1"/>
          <w:sz w:val="24"/>
          <w:szCs w:val="24"/>
        </w:rPr>
      </w:pPr>
      <w:r w:rsidRPr="00C056FC">
        <w:rPr>
          <w:rFonts w:ascii="Times New Roman" w:eastAsia="Times New Roman" w:hAnsi="Times New Roman" w:cs="Times New Roman"/>
          <w:color w:val="000000" w:themeColor="text1"/>
          <w:sz w:val="24"/>
          <w:szCs w:val="24"/>
        </w:rPr>
        <w:t xml:space="preserve">D. Zhang, J. Tong, B. Xia, </w:t>
      </w:r>
      <w:r w:rsidRPr="00261C2E">
        <w:rPr>
          <w:rFonts w:ascii="Times New Roman" w:eastAsia="Times New Roman" w:hAnsi="Times New Roman" w:cs="Times New Roman"/>
          <w:i/>
          <w:color w:val="000000" w:themeColor="text1"/>
          <w:sz w:val="24"/>
          <w:szCs w:val="24"/>
        </w:rPr>
        <w:t>Sens</w:t>
      </w:r>
      <w:r w:rsidR="00CE09B3">
        <w:rPr>
          <w:rFonts w:ascii="Times New Roman" w:eastAsia="Times New Roman" w:hAnsi="Times New Roman" w:cs="Times New Roman"/>
          <w:i/>
          <w:color w:val="000000" w:themeColor="text1"/>
          <w:sz w:val="24"/>
          <w:szCs w:val="24"/>
        </w:rPr>
        <w:t>ors &amp;</w:t>
      </w:r>
      <w:r w:rsidRPr="00261C2E">
        <w:rPr>
          <w:rFonts w:ascii="Times New Roman" w:eastAsia="Times New Roman" w:hAnsi="Times New Roman" w:cs="Times New Roman"/>
          <w:i/>
          <w:color w:val="000000" w:themeColor="text1"/>
          <w:sz w:val="24"/>
          <w:szCs w:val="24"/>
        </w:rPr>
        <w:t xml:space="preserve"> Actuators B</w:t>
      </w:r>
      <w:r w:rsidR="00CE09B3">
        <w:rPr>
          <w:rFonts w:ascii="Times New Roman" w:eastAsia="Times New Roman" w:hAnsi="Times New Roman" w:cs="Times New Roman"/>
          <w:i/>
          <w:color w:val="000000" w:themeColor="text1"/>
          <w:sz w:val="24"/>
          <w:szCs w:val="24"/>
        </w:rPr>
        <w:t>: Chemical</w:t>
      </w:r>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b/>
          <w:color w:val="000000" w:themeColor="text1"/>
          <w:sz w:val="24"/>
          <w:szCs w:val="24"/>
        </w:rPr>
        <w:t>2014</w:t>
      </w:r>
      <w:r w:rsidRPr="00C056FC">
        <w:rPr>
          <w:rFonts w:ascii="Times New Roman" w:eastAsia="Times New Roman" w:hAnsi="Times New Roman" w:cs="Times New Roman"/>
          <w:color w:val="000000" w:themeColor="text1"/>
          <w:sz w:val="24"/>
          <w:szCs w:val="24"/>
        </w:rPr>
        <w:t xml:space="preserve">, </w:t>
      </w:r>
      <w:r w:rsidRPr="00261C2E">
        <w:rPr>
          <w:rFonts w:ascii="Times New Roman" w:eastAsia="Times New Roman" w:hAnsi="Times New Roman" w:cs="Times New Roman"/>
          <w:i/>
          <w:color w:val="000000" w:themeColor="text1"/>
          <w:sz w:val="24"/>
          <w:szCs w:val="24"/>
        </w:rPr>
        <w:t>197</w:t>
      </w:r>
      <w:r w:rsidRPr="00C056FC">
        <w:rPr>
          <w:rFonts w:ascii="Times New Roman" w:eastAsia="Times New Roman" w:hAnsi="Times New Roman" w:cs="Times New Roman"/>
          <w:color w:val="000000" w:themeColor="text1"/>
          <w:sz w:val="24"/>
          <w:szCs w:val="24"/>
        </w:rPr>
        <w:t>, 66</w:t>
      </w:r>
      <w:r w:rsidR="00BB52C2">
        <w:rPr>
          <w:rFonts w:ascii="Times New Roman" w:eastAsia="Times New Roman" w:hAnsi="Times New Roman" w:cs="Times New Roman"/>
          <w:color w:val="000000" w:themeColor="text1"/>
          <w:sz w:val="24"/>
          <w:szCs w:val="24"/>
        </w:rPr>
        <w:t>-72.</w:t>
      </w:r>
    </w:p>
    <w:p w14:paraId="32A592D2" w14:textId="650FBE02" w:rsidR="002D566B" w:rsidRPr="00F50797" w:rsidRDefault="00C056FC" w:rsidP="007C7E8F">
      <w:pPr>
        <w:pStyle w:val="ListParagraph"/>
        <w:numPr>
          <w:ilvl w:val="0"/>
          <w:numId w:val="7"/>
        </w:numPr>
        <w:tabs>
          <w:tab w:val="left" w:pos="567"/>
        </w:tabs>
        <w:spacing w:after="0" w:line="360" w:lineRule="auto"/>
        <w:ind w:left="0" w:firstLine="0"/>
        <w:jc w:val="both"/>
        <w:rPr>
          <w:rFonts w:ascii="Times New Roman" w:hAnsi="Times New Roman" w:cs="Times New Roman"/>
          <w:color w:val="000000" w:themeColor="text1"/>
          <w:sz w:val="24"/>
          <w:szCs w:val="24"/>
        </w:rPr>
      </w:pPr>
      <w:r w:rsidRPr="00F50797">
        <w:rPr>
          <w:rFonts w:ascii="Times New Roman" w:eastAsia="Times New Roman" w:hAnsi="Times New Roman" w:cs="Times New Roman"/>
          <w:color w:val="000000" w:themeColor="text1"/>
          <w:sz w:val="24"/>
          <w:szCs w:val="24"/>
        </w:rPr>
        <w:t xml:space="preserve">S. </w:t>
      </w:r>
      <w:proofErr w:type="spellStart"/>
      <w:r w:rsidRPr="00F50797">
        <w:rPr>
          <w:rFonts w:ascii="Times New Roman" w:eastAsia="Times New Roman" w:hAnsi="Times New Roman" w:cs="Times New Roman"/>
          <w:color w:val="000000" w:themeColor="text1"/>
          <w:sz w:val="24"/>
          <w:szCs w:val="24"/>
        </w:rPr>
        <w:t>Iijima</w:t>
      </w:r>
      <w:proofErr w:type="spellEnd"/>
      <w:r w:rsidRPr="00F50797">
        <w:rPr>
          <w:rFonts w:ascii="Times New Roman" w:eastAsia="Times New Roman" w:hAnsi="Times New Roman" w:cs="Times New Roman"/>
          <w:color w:val="000000" w:themeColor="text1"/>
          <w:sz w:val="24"/>
          <w:szCs w:val="24"/>
        </w:rPr>
        <w:t xml:space="preserve">, M. </w:t>
      </w:r>
      <w:proofErr w:type="spellStart"/>
      <w:r w:rsidRPr="00F50797">
        <w:rPr>
          <w:rFonts w:ascii="Times New Roman" w:eastAsia="Times New Roman" w:hAnsi="Times New Roman" w:cs="Times New Roman"/>
          <w:color w:val="000000" w:themeColor="text1"/>
          <w:sz w:val="24"/>
          <w:szCs w:val="24"/>
        </w:rPr>
        <w:t>Yudasaka</w:t>
      </w:r>
      <w:proofErr w:type="spellEnd"/>
      <w:r w:rsidRPr="00F50797">
        <w:rPr>
          <w:rFonts w:ascii="Times New Roman" w:eastAsia="Times New Roman" w:hAnsi="Times New Roman" w:cs="Times New Roman"/>
          <w:color w:val="000000" w:themeColor="text1"/>
          <w:sz w:val="24"/>
          <w:szCs w:val="24"/>
        </w:rPr>
        <w:t>, R. Yamada, S. Bandow, K.</w:t>
      </w:r>
      <w:r w:rsidR="00D50393">
        <w:rPr>
          <w:rFonts w:ascii="Times New Roman" w:eastAsia="Times New Roman" w:hAnsi="Times New Roman" w:cs="Times New Roman"/>
          <w:color w:val="000000" w:themeColor="text1"/>
          <w:sz w:val="24"/>
          <w:szCs w:val="24"/>
        </w:rPr>
        <w:t xml:space="preserve"> </w:t>
      </w:r>
      <w:proofErr w:type="spellStart"/>
      <w:r w:rsidRPr="00F50797">
        <w:rPr>
          <w:rFonts w:ascii="Times New Roman" w:eastAsia="Times New Roman" w:hAnsi="Times New Roman" w:cs="Times New Roman"/>
          <w:color w:val="000000" w:themeColor="text1"/>
          <w:sz w:val="24"/>
          <w:szCs w:val="24"/>
        </w:rPr>
        <w:t>Suenaga</w:t>
      </w:r>
      <w:proofErr w:type="spellEnd"/>
      <w:r w:rsidRPr="00F50797">
        <w:rPr>
          <w:rFonts w:ascii="Times New Roman" w:eastAsia="Times New Roman" w:hAnsi="Times New Roman" w:cs="Times New Roman"/>
          <w:color w:val="000000" w:themeColor="text1"/>
          <w:sz w:val="24"/>
          <w:szCs w:val="24"/>
        </w:rPr>
        <w:t>, F</w:t>
      </w:r>
      <w:r w:rsidR="00261C2E" w:rsidRPr="00F50797">
        <w:rPr>
          <w:rFonts w:ascii="Times New Roman" w:eastAsia="Times New Roman" w:hAnsi="Times New Roman" w:cs="Times New Roman"/>
          <w:color w:val="000000" w:themeColor="text1"/>
          <w:sz w:val="24"/>
          <w:szCs w:val="24"/>
        </w:rPr>
        <w:t>.</w:t>
      </w:r>
      <w:r w:rsidRPr="00F50797">
        <w:rPr>
          <w:rFonts w:ascii="Times New Roman" w:eastAsia="Times New Roman" w:hAnsi="Times New Roman" w:cs="Times New Roman"/>
          <w:color w:val="000000" w:themeColor="text1"/>
          <w:sz w:val="24"/>
          <w:szCs w:val="24"/>
        </w:rPr>
        <w:t xml:space="preserve"> </w:t>
      </w:r>
      <w:proofErr w:type="spellStart"/>
      <w:r w:rsidRPr="00F50797">
        <w:rPr>
          <w:rFonts w:ascii="Times New Roman" w:eastAsia="Times New Roman" w:hAnsi="Times New Roman" w:cs="Times New Roman"/>
          <w:color w:val="000000" w:themeColor="text1"/>
          <w:sz w:val="24"/>
          <w:szCs w:val="24"/>
        </w:rPr>
        <w:t>Kokai</w:t>
      </w:r>
      <w:proofErr w:type="spellEnd"/>
      <w:r w:rsidRPr="00F50797">
        <w:rPr>
          <w:rFonts w:ascii="Times New Roman" w:eastAsia="Times New Roman" w:hAnsi="Times New Roman" w:cs="Times New Roman"/>
          <w:color w:val="000000" w:themeColor="text1"/>
          <w:sz w:val="24"/>
          <w:szCs w:val="24"/>
        </w:rPr>
        <w:t xml:space="preserve">, K. </w:t>
      </w:r>
      <w:bookmarkStart w:id="0" w:name="_GoBack"/>
      <w:bookmarkEnd w:id="0"/>
      <w:proofErr w:type="spellStart"/>
      <w:r w:rsidRPr="00F50797">
        <w:rPr>
          <w:rFonts w:ascii="Times New Roman" w:eastAsia="Times New Roman" w:hAnsi="Times New Roman" w:cs="Times New Roman"/>
          <w:color w:val="000000" w:themeColor="text1"/>
          <w:sz w:val="24"/>
          <w:szCs w:val="24"/>
        </w:rPr>
        <w:t>Takashahi</w:t>
      </w:r>
      <w:proofErr w:type="spellEnd"/>
      <w:r w:rsidRPr="00F50797">
        <w:rPr>
          <w:rFonts w:ascii="Times New Roman" w:eastAsia="Times New Roman" w:hAnsi="Times New Roman" w:cs="Times New Roman"/>
          <w:color w:val="000000" w:themeColor="text1"/>
          <w:sz w:val="24"/>
          <w:szCs w:val="24"/>
        </w:rPr>
        <w:t xml:space="preserve">, </w:t>
      </w:r>
      <w:r w:rsidRPr="00F50797">
        <w:rPr>
          <w:rFonts w:ascii="Times New Roman" w:eastAsia="Times New Roman" w:hAnsi="Times New Roman" w:cs="Times New Roman"/>
          <w:i/>
          <w:color w:val="000000" w:themeColor="text1"/>
          <w:sz w:val="24"/>
          <w:szCs w:val="24"/>
        </w:rPr>
        <w:t>Chem. Phys. Lett</w:t>
      </w:r>
      <w:r w:rsidRPr="00F50797">
        <w:rPr>
          <w:rFonts w:ascii="Times New Roman" w:eastAsia="Times New Roman" w:hAnsi="Times New Roman" w:cs="Times New Roman"/>
          <w:color w:val="000000" w:themeColor="text1"/>
          <w:sz w:val="24"/>
          <w:szCs w:val="24"/>
        </w:rPr>
        <w:t xml:space="preserve">., </w:t>
      </w:r>
      <w:r w:rsidRPr="00F50797">
        <w:rPr>
          <w:rFonts w:ascii="Times New Roman" w:eastAsia="Times New Roman" w:hAnsi="Times New Roman" w:cs="Times New Roman"/>
          <w:b/>
          <w:color w:val="000000" w:themeColor="text1"/>
          <w:sz w:val="24"/>
          <w:szCs w:val="24"/>
        </w:rPr>
        <w:t>1999</w:t>
      </w:r>
      <w:r w:rsidRPr="00F50797">
        <w:rPr>
          <w:rFonts w:ascii="Times New Roman" w:eastAsia="Times New Roman" w:hAnsi="Times New Roman" w:cs="Times New Roman"/>
          <w:color w:val="000000" w:themeColor="text1"/>
          <w:sz w:val="24"/>
          <w:szCs w:val="24"/>
        </w:rPr>
        <w:t xml:space="preserve">, </w:t>
      </w:r>
      <w:r w:rsidRPr="00F50797">
        <w:rPr>
          <w:rFonts w:ascii="Times New Roman" w:eastAsia="Times New Roman" w:hAnsi="Times New Roman" w:cs="Times New Roman"/>
          <w:i/>
          <w:color w:val="000000" w:themeColor="text1"/>
          <w:sz w:val="24"/>
          <w:szCs w:val="24"/>
        </w:rPr>
        <w:t>309(3-4)</w:t>
      </w:r>
      <w:r w:rsidRPr="00F50797">
        <w:rPr>
          <w:rFonts w:ascii="Times New Roman" w:eastAsia="Times New Roman" w:hAnsi="Times New Roman" w:cs="Times New Roman"/>
          <w:color w:val="000000" w:themeColor="text1"/>
          <w:sz w:val="24"/>
          <w:szCs w:val="24"/>
        </w:rPr>
        <w:t>, 165</w:t>
      </w:r>
      <w:r w:rsidR="00E95F6A">
        <w:rPr>
          <w:rFonts w:ascii="Times New Roman" w:eastAsia="Times New Roman" w:hAnsi="Times New Roman" w:cs="Times New Roman"/>
          <w:color w:val="000000" w:themeColor="text1"/>
          <w:sz w:val="24"/>
          <w:szCs w:val="24"/>
        </w:rPr>
        <w:t>-170.</w:t>
      </w:r>
    </w:p>
    <w:sectPr w:rsidR="002D566B" w:rsidRPr="00F50797" w:rsidSect="00B9082A">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063C7F"/>
    <w:multiLevelType w:val="hybridMultilevel"/>
    <w:tmpl w:val="CC65EF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B44C44"/>
    <w:multiLevelType w:val="multilevel"/>
    <w:tmpl w:val="2ED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190992"/>
    <w:multiLevelType w:val="hybridMultilevel"/>
    <w:tmpl w:val="1FEA9C44"/>
    <w:lvl w:ilvl="0" w:tplc="8334F4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3C4895"/>
    <w:multiLevelType w:val="hybridMultilevel"/>
    <w:tmpl w:val="58D6A0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BA2CCC"/>
    <w:multiLevelType w:val="hybridMultilevel"/>
    <w:tmpl w:val="97C01504"/>
    <w:lvl w:ilvl="0" w:tplc="A3E05B94">
      <w:start w:val="1"/>
      <w:numFmt w:val="bullet"/>
      <w:lvlText w:val=""/>
      <w:lvlJc w:val="left"/>
      <w:pPr>
        <w:tabs>
          <w:tab w:val="num" w:pos="720"/>
        </w:tabs>
        <w:ind w:left="720" w:hanging="360"/>
      </w:pPr>
      <w:rPr>
        <w:rFonts w:ascii="Wingdings" w:hAnsi="Wingdings" w:hint="default"/>
      </w:rPr>
    </w:lvl>
    <w:lvl w:ilvl="1" w:tplc="9F60B624">
      <w:start w:val="1"/>
      <w:numFmt w:val="bullet"/>
      <w:lvlText w:val=""/>
      <w:lvlJc w:val="left"/>
      <w:pPr>
        <w:tabs>
          <w:tab w:val="num" w:pos="1440"/>
        </w:tabs>
        <w:ind w:left="1440" w:hanging="360"/>
      </w:pPr>
      <w:rPr>
        <w:rFonts w:ascii="Wingdings" w:hAnsi="Wingdings" w:hint="default"/>
      </w:rPr>
    </w:lvl>
    <w:lvl w:ilvl="2" w:tplc="2982B304" w:tentative="1">
      <w:start w:val="1"/>
      <w:numFmt w:val="bullet"/>
      <w:lvlText w:val=""/>
      <w:lvlJc w:val="left"/>
      <w:pPr>
        <w:tabs>
          <w:tab w:val="num" w:pos="2160"/>
        </w:tabs>
        <w:ind w:left="2160" w:hanging="360"/>
      </w:pPr>
      <w:rPr>
        <w:rFonts w:ascii="Wingdings" w:hAnsi="Wingdings" w:hint="default"/>
      </w:rPr>
    </w:lvl>
    <w:lvl w:ilvl="3" w:tplc="350EAD82" w:tentative="1">
      <w:start w:val="1"/>
      <w:numFmt w:val="bullet"/>
      <w:lvlText w:val=""/>
      <w:lvlJc w:val="left"/>
      <w:pPr>
        <w:tabs>
          <w:tab w:val="num" w:pos="2880"/>
        </w:tabs>
        <w:ind w:left="2880" w:hanging="360"/>
      </w:pPr>
      <w:rPr>
        <w:rFonts w:ascii="Wingdings" w:hAnsi="Wingdings" w:hint="default"/>
      </w:rPr>
    </w:lvl>
    <w:lvl w:ilvl="4" w:tplc="BF2C9206" w:tentative="1">
      <w:start w:val="1"/>
      <w:numFmt w:val="bullet"/>
      <w:lvlText w:val=""/>
      <w:lvlJc w:val="left"/>
      <w:pPr>
        <w:tabs>
          <w:tab w:val="num" w:pos="3600"/>
        </w:tabs>
        <w:ind w:left="3600" w:hanging="360"/>
      </w:pPr>
      <w:rPr>
        <w:rFonts w:ascii="Wingdings" w:hAnsi="Wingdings" w:hint="default"/>
      </w:rPr>
    </w:lvl>
    <w:lvl w:ilvl="5" w:tplc="6D3AD5DA" w:tentative="1">
      <w:start w:val="1"/>
      <w:numFmt w:val="bullet"/>
      <w:lvlText w:val=""/>
      <w:lvlJc w:val="left"/>
      <w:pPr>
        <w:tabs>
          <w:tab w:val="num" w:pos="4320"/>
        </w:tabs>
        <w:ind w:left="4320" w:hanging="360"/>
      </w:pPr>
      <w:rPr>
        <w:rFonts w:ascii="Wingdings" w:hAnsi="Wingdings" w:hint="default"/>
      </w:rPr>
    </w:lvl>
    <w:lvl w:ilvl="6" w:tplc="CC242BE2" w:tentative="1">
      <w:start w:val="1"/>
      <w:numFmt w:val="bullet"/>
      <w:lvlText w:val=""/>
      <w:lvlJc w:val="left"/>
      <w:pPr>
        <w:tabs>
          <w:tab w:val="num" w:pos="5040"/>
        </w:tabs>
        <w:ind w:left="5040" w:hanging="360"/>
      </w:pPr>
      <w:rPr>
        <w:rFonts w:ascii="Wingdings" w:hAnsi="Wingdings" w:hint="default"/>
      </w:rPr>
    </w:lvl>
    <w:lvl w:ilvl="7" w:tplc="0B90D94C" w:tentative="1">
      <w:start w:val="1"/>
      <w:numFmt w:val="bullet"/>
      <w:lvlText w:val=""/>
      <w:lvlJc w:val="left"/>
      <w:pPr>
        <w:tabs>
          <w:tab w:val="num" w:pos="5760"/>
        </w:tabs>
        <w:ind w:left="5760" w:hanging="360"/>
      </w:pPr>
      <w:rPr>
        <w:rFonts w:ascii="Wingdings" w:hAnsi="Wingdings" w:hint="default"/>
      </w:rPr>
    </w:lvl>
    <w:lvl w:ilvl="8" w:tplc="D812D7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E67A90"/>
    <w:multiLevelType w:val="hybridMultilevel"/>
    <w:tmpl w:val="7D6282E4"/>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FD71E1"/>
    <w:multiLevelType w:val="hybridMultilevel"/>
    <w:tmpl w:val="0FAA7428"/>
    <w:lvl w:ilvl="0" w:tplc="AD808A0A">
      <w:start w:val="1"/>
      <w:numFmt w:val="bullet"/>
      <w:lvlText w:val=""/>
      <w:lvlJc w:val="left"/>
      <w:pPr>
        <w:tabs>
          <w:tab w:val="num" w:pos="720"/>
        </w:tabs>
        <w:ind w:left="720" w:hanging="360"/>
      </w:pPr>
      <w:rPr>
        <w:rFonts w:ascii="Wingdings" w:hAnsi="Wingdings" w:hint="default"/>
      </w:rPr>
    </w:lvl>
    <w:lvl w:ilvl="1" w:tplc="26D884B6">
      <w:start w:val="1"/>
      <w:numFmt w:val="bullet"/>
      <w:lvlText w:val=""/>
      <w:lvlJc w:val="left"/>
      <w:pPr>
        <w:tabs>
          <w:tab w:val="num" w:pos="1440"/>
        </w:tabs>
        <w:ind w:left="1440" w:hanging="360"/>
      </w:pPr>
      <w:rPr>
        <w:rFonts w:ascii="Wingdings" w:hAnsi="Wingdings" w:hint="default"/>
      </w:rPr>
    </w:lvl>
    <w:lvl w:ilvl="2" w:tplc="ACEA1B2C" w:tentative="1">
      <w:start w:val="1"/>
      <w:numFmt w:val="bullet"/>
      <w:lvlText w:val=""/>
      <w:lvlJc w:val="left"/>
      <w:pPr>
        <w:tabs>
          <w:tab w:val="num" w:pos="2160"/>
        </w:tabs>
        <w:ind w:left="2160" w:hanging="360"/>
      </w:pPr>
      <w:rPr>
        <w:rFonts w:ascii="Wingdings" w:hAnsi="Wingdings" w:hint="default"/>
      </w:rPr>
    </w:lvl>
    <w:lvl w:ilvl="3" w:tplc="C360E95A" w:tentative="1">
      <w:start w:val="1"/>
      <w:numFmt w:val="bullet"/>
      <w:lvlText w:val=""/>
      <w:lvlJc w:val="left"/>
      <w:pPr>
        <w:tabs>
          <w:tab w:val="num" w:pos="2880"/>
        </w:tabs>
        <w:ind w:left="2880" w:hanging="360"/>
      </w:pPr>
      <w:rPr>
        <w:rFonts w:ascii="Wingdings" w:hAnsi="Wingdings" w:hint="default"/>
      </w:rPr>
    </w:lvl>
    <w:lvl w:ilvl="4" w:tplc="D6B46F80" w:tentative="1">
      <w:start w:val="1"/>
      <w:numFmt w:val="bullet"/>
      <w:lvlText w:val=""/>
      <w:lvlJc w:val="left"/>
      <w:pPr>
        <w:tabs>
          <w:tab w:val="num" w:pos="3600"/>
        </w:tabs>
        <w:ind w:left="3600" w:hanging="360"/>
      </w:pPr>
      <w:rPr>
        <w:rFonts w:ascii="Wingdings" w:hAnsi="Wingdings" w:hint="default"/>
      </w:rPr>
    </w:lvl>
    <w:lvl w:ilvl="5" w:tplc="172EA996" w:tentative="1">
      <w:start w:val="1"/>
      <w:numFmt w:val="bullet"/>
      <w:lvlText w:val=""/>
      <w:lvlJc w:val="left"/>
      <w:pPr>
        <w:tabs>
          <w:tab w:val="num" w:pos="4320"/>
        </w:tabs>
        <w:ind w:left="4320" w:hanging="360"/>
      </w:pPr>
      <w:rPr>
        <w:rFonts w:ascii="Wingdings" w:hAnsi="Wingdings" w:hint="default"/>
      </w:rPr>
    </w:lvl>
    <w:lvl w:ilvl="6" w:tplc="91FABB40" w:tentative="1">
      <w:start w:val="1"/>
      <w:numFmt w:val="bullet"/>
      <w:lvlText w:val=""/>
      <w:lvlJc w:val="left"/>
      <w:pPr>
        <w:tabs>
          <w:tab w:val="num" w:pos="5040"/>
        </w:tabs>
        <w:ind w:left="5040" w:hanging="360"/>
      </w:pPr>
      <w:rPr>
        <w:rFonts w:ascii="Wingdings" w:hAnsi="Wingdings" w:hint="default"/>
      </w:rPr>
    </w:lvl>
    <w:lvl w:ilvl="7" w:tplc="373EB6FA" w:tentative="1">
      <w:start w:val="1"/>
      <w:numFmt w:val="bullet"/>
      <w:lvlText w:val=""/>
      <w:lvlJc w:val="left"/>
      <w:pPr>
        <w:tabs>
          <w:tab w:val="num" w:pos="5760"/>
        </w:tabs>
        <w:ind w:left="5760" w:hanging="360"/>
      </w:pPr>
      <w:rPr>
        <w:rFonts w:ascii="Wingdings" w:hAnsi="Wingdings" w:hint="default"/>
      </w:rPr>
    </w:lvl>
    <w:lvl w:ilvl="8" w:tplc="0DC48F5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0NrE0MTY0MDAxsDBT0lEKTi0uzszPAykwrgUA8zejOCwAAAA="/>
  </w:docVars>
  <w:rsids>
    <w:rsidRoot w:val="00866039"/>
    <w:rsid w:val="00012868"/>
    <w:rsid w:val="00013DDD"/>
    <w:rsid w:val="00013E65"/>
    <w:rsid w:val="00016BD3"/>
    <w:rsid w:val="00016E22"/>
    <w:rsid w:val="00023359"/>
    <w:rsid w:val="000302C9"/>
    <w:rsid w:val="00034060"/>
    <w:rsid w:val="000359BB"/>
    <w:rsid w:val="00035B42"/>
    <w:rsid w:val="000364F6"/>
    <w:rsid w:val="00043A14"/>
    <w:rsid w:val="00043E46"/>
    <w:rsid w:val="00044D17"/>
    <w:rsid w:val="0005007D"/>
    <w:rsid w:val="00051E6C"/>
    <w:rsid w:val="00057519"/>
    <w:rsid w:val="00066576"/>
    <w:rsid w:val="0007588D"/>
    <w:rsid w:val="00076314"/>
    <w:rsid w:val="00077A0A"/>
    <w:rsid w:val="000905EF"/>
    <w:rsid w:val="000A06BD"/>
    <w:rsid w:val="000A0BE1"/>
    <w:rsid w:val="000A33BA"/>
    <w:rsid w:val="000A4D2B"/>
    <w:rsid w:val="000B0060"/>
    <w:rsid w:val="000B0F1E"/>
    <w:rsid w:val="000B64C9"/>
    <w:rsid w:val="000B75F4"/>
    <w:rsid w:val="000C489B"/>
    <w:rsid w:val="000C565A"/>
    <w:rsid w:val="000E034E"/>
    <w:rsid w:val="000E5A27"/>
    <w:rsid w:val="000E614D"/>
    <w:rsid w:val="000F354A"/>
    <w:rsid w:val="00103B2D"/>
    <w:rsid w:val="00104631"/>
    <w:rsid w:val="00106823"/>
    <w:rsid w:val="00110187"/>
    <w:rsid w:val="00110D3E"/>
    <w:rsid w:val="00121603"/>
    <w:rsid w:val="0012444B"/>
    <w:rsid w:val="00126BD6"/>
    <w:rsid w:val="00130A86"/>
    <w:rsid w:val="00132953"/>
    <w:rsid w:val="00132F9E"/>
    <w:rsid w:val="00135BC9"/>
    <w:rsid w:val="00141E9C"/>
    <w:rsid w:val="001506D2"/>
    <w:rsid w:val="00150C3C"/>
    <w:rsid w:val="001529F0"/>
    <w:rsid w:val="00153899"/>
    <w:rsid w:val="00157D72"/>
    <w:rsid w:val="001607C8"/>
    <w:rsid w:val="00163158"/>
    <w:rsid w:val="00163270"/>
    <w:rsid w:val="00164813"/>
    <w:rsid w:val="00166F43"/>
    <w:rsid w:val="00170F9A"/>
    <w:rsid w:val="0017444C"/>
    <w:rsid w:val="00176C4F"/>
    <w:rsid w:val="001804D6"/>
    <w:rsid w:val="00181D33"/>
    <w:rsid w:val="00184D01"/>
    <w:rsid w:val="0019031E"/>
    <w:rsid w:val="00191084"/>
    <w:rsid w:val="00195CD4"/>
    <w:rsid w:val="00196FE0"/>
    <w:rsid w:val="001A5C80"/>
    <w:rsid w:val="001B14D7"/>
    <w:rsid w:val="001C08EE"/>
    <w:rsid w:val="001C692A"/>
    <w:rsid w:val="001E53BF"/>
    <w:rsid w:val="001E785D"/>
    <w:rsid w:val="001F07F0"/>
    <w:rsid w:val="001F13FB"/>
    <w:rsid w:val="001F1D53"/>
    <w:rsid w:val="001F65A6"/>
    <w:rsid w:val="001F68CB"/>
    <w:rsid w:val="001F6BF2"/>
    <w:rsid w:val="001F7872"/>
    <w:rsid w:val="00201E9A"/>
    <w:rsid w:val="00205738"/>
    <w:rsid w:val="00207F40"/>
    <w:rsid w:val="00213617"/>
    <w:rsid w:val="00241C8E"/>
    <w:rsid w:val="002441BC"/>
    <w:rsid w:val="00253AB5"/>
    <w:rsid w:val="00255110"/>
    <w:rsid w:val="0025637D"/>
    <w:rsid w:val="00261671"/>
    <w:rsid w:val="00261C2E"/>
    <w:rsid w:val="0026210F"/>
    <w:rsid w:val="0026369A"/>
    <w:rsid w:val="00272407"/>
    <w:rsid w:val="00282C51"/>
    <w:rsid w:val="002935A7"/>
    <w:rsid w:val="00293A98"/>
    <w:rsid w:val="0029454B"/>
    <w:rsid w:val="00294E39"/>
    <w:rsid w:val="00295A05"/>
    <w:rsid w:val="002960EF"/>
    <w:rsid w:val="002A1F1A"/>
    <w:rsid w:val="002A2520"/>
    <w:rsid w:val="002A5FDC"/>
    <w:rsid w:val="002A726B"/>
    <w:rsid w:val="002B144E"/>
    <w:rsid w:val="002B3C3D"/>
    <w:rsid w:val="002B4440"/>
    <w:rsid w:val="002C636E"/>
    <w:rsid w:val="002C6C53"/>
    <w:rsid w:val="002C6F7D"/>
    <w:rsid w:val="002C7332"/>
    <w:rsid w:val="002C74E0"/>
    <w:rsid w:val="002C7F0E"/>
    <w:rsid w:val="002D1645"/>
    <w:rsid w:val="002D2EE4"/>
    <w:rsid w:val="002D566B"/>
    <w:rsid w:val="002E6865"/>
    <w:rsid w:val="002F4727"/>
    <w:rsid w:val="002F51CB"/>
    <w:rsid w:val="002F6780"/>
    <w:rsid w:val="00300A00"/>
    <w:rsid w:val="0030285C"/>
    <w:rsid w:val="00303A54"/>
    <w:rsid w:val="00303E5E"/>
    <w:rsid w:val="003060D1"/>
    <w:rsid w:val="00307184"/>
    <w:rsid w:val="003078FA"/>
    <w:rsid w:val="00311C20"/>
    <w:rsid w:val="0031392C"/>
    <w:rsid w:val="00315C08"/>
    <w:rsid w:val="00320EB0"/>
    <w:rsid w:val="0032139C"/>
    <w:rsid w:val="00322378"/>
    <w:rsid w:val="00322976"/>
    <w:rsid w:val="00323807"/>
    <w:rsid w:val="0032409E"/>
    <w:rsid w:val="003276BC"/>
    <w:rsid w:val="003302A1"/>
    <w:rsid w:val="00347F2B"/>
    <w:rsid w:val="00353B76"/>
    <w:rsid w:val="00365110"/>
    <w:rsid w:val="0036616C"/>
    <w:rsid w:val="00367221"/>
    <w:rsid w:val="0037011F"/>
    <w:rsid w:val="00376CB2"/>
    <w:rsid w:val="00386971"/>
    <w:rsid w:val="00393E2B"/>
    <w:rsid w:val="003958A5"/>
    <w:rsid w:val="00395E11"/>
    <w:rsid w:val="003A1E01"/>
    <w:rsid w:val="003A2190"/>
    <w:rsid w:val="003B46B7"/>
    <w:rsid w:val="003B67AF"/>
    <w:rsid w:val="003B726A"/>
    <w:rsid w:val="003C2854"/>
    <w:rsid w:val="003D41F1"/>
    <w:rsid w:val="003E1540"/>
    <w:rsid w:val="003E269F"/>
    <w:rsid w:val="003E2C6A"/>
    <w:rsid w:val="003F0B6B"/>
    <w:rsid w:val="003F0E83"/>
    <w:rsid w:val="003F1F6C"/>
    <w:rsid w:val="00406C18"/>
    <w:rsid w:val="004126E5"/>
    <w:rsid w:val="004200BA"/>
    <w:rsid w:val="00421ED7"/>
    <w:rsid w:val="00436322"/>
    <w:rsid w:val="0043734B"/>
    <w:rsid w:val="004464E0"/>
    <w:rsid w:val="00446E39"/>
    <w:rsid w:val="00451911"/>
    <w:rsid w:val="004570C1"/>
    <w:rsid w:val="00461F63"/>
    <w:rsid w:val="004668A5"/>
    <w:rsid w:val="0047316A"/>
    <w:rsid w:val="00473C5E"/>
    <w:rsid w:val="00475880"/>
    <w:rsid w:val="004811EB"/>
    <w:rsid w:val="00481D3F"/>
    <w:rsid w:val="00481DEA"/>
    <w:rsid w:val="004872DC"/>
    <w:rsid w:val="004927F2"/>
    <w:rsid w:val="004958CC"/>
    <w:rsid w:val="004B1C7A"/>
    <w:rsid w:val="004C1571"/>
    <w:rsid w:val="004C1D4E"/>
    <w:rsid w:val="004C2399"/>
    <w:rsid w:val="004D1760"/>
    <w:rsid w:val="004D2675"/>
    <w:rsid w:val="004D6D7F"/>
    <w:rsid w:val="004E28F6"/>
    <w:rsid w:val="004E4ECE"/>
    <w:rsid w:val="004E6090"/>
    <w:rsid w:val="004F01DB"/>
    <w:rsid w:val="004F1B8D"/>
    <w:rsid w:val="005160DD"/>
    <w:rsid w:val="00517A67"/>
    <w:rsid w:val="00524D58"/>
    <w:rsid w:val="0052540E"/>
    <w:rsid w:val="00527530"/>
    <w:rsid w:val="00533020"/>
    <w:rsid w:val="00535E91"/>
    <w:rsid w:val="00541805"/>
    <w:rsid w:val="00542EEA"/>
    <w:rsid w:val="00544083"/>
    <w:rsid w:val="00546636"/>
    <w:rsid w:val="00546F88"/>
    <w:rsid w:val="0055182B"/>
    <w:rsid w:val="005525A9"/>
    <w:rsid w:val="00555318"/>
    <w:rsid w:val="0056234F"/>
    <w:rsid w:val="00565741"/>
    <w:rsid w:val="00565A5E"/>
    <w:rsid w:val="005668B7"/>
    <w:rsid w:val="00574D00"/>
    <w:rsid w:val="005771A8"/>
    <w:rsid w:val="005830E7"/>
    <w:rsid w:val="00586834"/>
    <w:rsid w:val="0059319B"/>
    <w:rsid w:val="005A7478"/>
    <w:rsid w:val="005B2BE9"/>
    <w:rsid w:val="005B40AD"/>
    <w:rsid w:val="005B6E93"/>
    <w:rsid w:val="005B77D1"/>
    <w:rsid w:val="005C2B7E"/>
    <w:rsid w:val="005C3B45"/>
    <w:rsid w:val="005C492E"/>
    <w:rsid w:val="005C5D3A"/>
    <w:rsid w:val="005D05EE"/>
    <w:rsid w:val="005D07A8"/>
    <w:rsid w:val="005D1C5D"/>
    <w:rsid w:val="005D22A1"/>
    <w:rsid w:val="005D60D5"/>
    <w:rsid w:val="005D7F2A"/>
    <w:rsid w:val="005E5406"/>
    <w:rsid w:val="005F0091"/>
    <w:rsid w:val="005F0CDC"/>
    <w:rsid w:val="005F3037"/>
    <w:rsid w:val="005F7158"/>
    <w:rsid w:val="006022A8"/>
    <w:rsid w:val="00604B23"/>
    <w:rsid w:val="00607642"/>
    <w:rsid w:val="00610D0D"/>
    <w:rsid w:val="006153B9"/>
    <w:rsid w:val="00623E66"/>
    <w:rsid w:val="00640741"/>
    <w:rsid w:val="00652FE9"/>
    <w:rsid w:val="00654AB8"/>
    <w:rsid w:val="0065506F"/>
    <w:rsid w:val="006666A3"/>
    <w:rsid w:val="006713C1"/>
    <w:rsid w:val="006715D9"/>
    <w:rsid w:val="00675CA0"/>
    <w:rsid w:val="006824FE"/>
    <w:rsid w:val="00684BEA"/>
    <w:rsid w:val="0069288A"/>
    <w:rsid w:val="00693906"/>
    <w:rsid w:val="00696DC0"/>
    <w:rsid w:val="00697070"/>
    <w:rsid w:val="006A3AF2"/>
    <w:rsid w:val="006B0F4C"/>
    <w:rsid w:val="006B3094"/>
    <w:rsid w:val="006B35F2"/>
    <w:rsid w:val="006B3B57"/>
    <w:rsid w:val="006B5B5F"/>
    <w:rsid w:val="006C087F"/>
    <w:rsid w:val="006C4473"/>
    <w:rsid w:val="006D13E2"/>
    <w:rsid w:val="006D4A56"/>
    <w:rsid w:val="006D62D7"/>
    <w:rsid w:val="006E0D72"/>
    <w:rsid w:val="006E4B6D"/>
    <w:rsid w:val="006E4F28"/>
    <w:rsid w:val="006E50C8"/>
    <w:rsid w:val="006E7863"/>
    <w:rsid w:val="006F08F5"/>
    <w:rsid w:val="006F3D1E"/>
    <w:rsid w:val="006F5474"/>
    <w:rsid w:val="006F5AA3"/>
    <w:rsid w:val="006F6C11"/>
    <w:rsid w:val="00715E1A"/>
    <w:rsid w:val="00732944"/>
    <w:rsid w:val="007332F8"/>
    <w:rsid w:val="00740886"/>
    <w:rsid w:val="00740D68"/>
    <w:rsid w:val="007438BE"/>
    <w:rsid w:val="00750DDE"/>
    <w:rsid w:val="00752C99"/>
    <w:rsid w:val="00761418"/>
    <w:rsid w:val="00770709"/>
    <w:rsid w:val="00773CB8"/>
    <w:rsid w:val="00774CDC"/>
    <w:rsid w:val="0077560D"/>
    <w:rsid w:val="00783D76"/>
    <w:rsid w:val="00785F6A"/>
    <w:rsid w:val="007860CE"/>
    <w:rsid w:val="007A04F5"/>
    <w:rsid w:val="007A1518"/>
    <w:rsid w:val="007A63AD"/>
    <w:rsid w:val="007B1450"/>
    <w:rsid w:val="007B249C"/>
    <w:rsid w:val="007B24E6"/>
    <w:rsid w:val="007C7E8F"/>
    <w:rsid w:val="007D73FE"/>
    <w:rsid w:val="007F200D"/>
    <w:rsid w:val="008001FB"/>
    <w:rsid w:val="008065A3"/>
    <w:rsid w:val="00807E7C"/>
    <w:rsid w:val="00811C0A"/>
    <w:rsid w:val="00813565"/>
    <w:rsid w:val="00813C22"/>
    <w:rsid w:val="0081651E"/>
    <w:rsid w:val="00816D28"/>
    <w:rsid w:val="00821E35"/>
    <w:rsid w:val="008225DB"/>
    <w:rsid w:val="00823839"/>
    <w:rsid w:val="00824143"/>
    <w:rsid w:val="00827703"/>
    <w:rsid w:val="00831EF0"/>
    <w:rsid w:val="0084080F"/>
    <w:rsid w:val="00840CC2"/>
    <w:rsid w:val="00842581"/>
    <w:rsid w:val="00844401"/>
    <w:rsid w:val="0085133F"/>
    <w:rsid w:val="00854090"/>
    <w:rsid w:val="0086451A"/>
    <w:rsid w:val="00866039"/>
    <w:rsid w:val="00871E1F"/>
    <w:rsid w:val="008806B9"/>
    <w:rsid w:val="00885DC5"/>
    <w:rsid w:val="00890D81"/>
    <w:rsid w:val="00892B9E"/>
    <w:rsid w:val="00892BDD"/>
    <w:rsid w:val="008A026C"/>
    <w:rsid w:val="008A3692"/>
    <w:rsid w:val="008A6641"/>
    <w:rsid w:val="008B2137"/>
    <w:rsid w:val="008D2FE8"/>
    <w:rsid w:val="008D4E4F"/>
    <w:rsid w:val="008D7983"/>
    <w:rsid w:val="008E58B5"/>
    <w:rsid w:val="008E6C83"/>
    <w:rsid w:val="008F1E37"/>
    <w:rsid w:val="008F2156"/>
    <w:rsid w:val="008F3E69"/>
    <w:rsid w:val="008F46B9"/>
    <w:rsid w:val="00904971"/>
    <w:rsid w:val="009049B3"/>
    <w:rsid w:val="0090512E"/>
    <w:rsid w:val="0091286A"/>
    <w:rsid w:val="009130CA"/>
    <w:rsid w:val="0091794F"/>
    <w:rsid w:val="0092080C"/>
    <w:rsid w:val="009306AC"/>
    <w:rsid w:val="009307A8"/>
    <w:rsid w:val="009307AE"/>
    <w:rsid w:val="00937F6F"/>
    <w:rsid w:val="00944AC8"/>
    <w:rsid w:val="00945330"/>
    <w:rsid w:val="00951D5C"/>
    <w:rsid w:val="0095213B"/>
    <w:rsid w:val="00953E4A"/>
    <w:rsid w:val="00953F0E"/>
    <w:rsid w:val="0095546B"/>
    <w:rsid w:val="00960E51"/>
    <w:rsid w:val="009639D9"/>
    <w:rsid w:val="00963F85"/>
    <w:rsid w:val="00970DAC"/>
    <w:rsid w:val="009717E7"/>
    <w:rsid w:val="00973407"/>
    <w:rsid w:val="0097682B"/>
    <w:rsid w:val="009846B5"/>
    <w:rsid w:val="00986CA6"/>
    <w:rsid w:val="0099038F"/>
    <w:rsid w:val="009B1365"/>
    <w:rsid w:val="009B1522"/>
    <w:rsid w:val="009B6E89"/>
    <w:rsid w:val="009C4478"/>
    <w:rsid w:val="009C4FEF"/>
    <w:rsid w:val="009C5EFB"/>
    <w:rsid w:val="009D5D81"/>
    <w:rsid w:val="009F0BED"/>
    <w:rsid w:val="009F2123"/>
    <w:rsid w:val="009F7058"/>
    <w:rsid w:val="009F7647"/>
    <w:rsid w:val="00A0122E"/>
    <w:rsid w:val="00A020DC"/>
    <w:rsid w:val="00A03014"/>
    <w:rsid w:val="00A140E2"/>
    <w:rsid w:val="00A2021A"/>
    <w:rsid w:val="00A25FED"/>
    <w:rsid w:val="00A2601D"/>
    <w:rsid w:val="00A27C96"/>
    <w:rsid w:val="00A31930"/>
    <w:rsid w:val="00A34B0C"/>
    <w:rsid w:val="00A36635"/>
    <w:rsid w:val="00A404B4"/>
    <w:rsid w:val="00A4246C"/>
    <w:rsid w:val="00A45496"/>
    <w:rsid w:val="00A52623"/>
    <w:rsid w:val="00A53558"/>
    <w:rsid w:val="00A53E76"/>
    <w:rsid w:val="00A560CE"/>
    <w:rsid w:val="00A60CF5"/>
    <w:rsid w:val="00A639CA"/>
    <w:rsid w:val="00A726DD"/>
    <w:rsid w:val="00A8209C"/>
    <w:rsid w:val="00A8465D"/>
    <w:rsid w:val="00A91896"/>
    <w:rsid w:val="00A91DAC"/>
    <w:rsid w:val="00A93876"/>
    <w:rsid w:val="00AA0BBC"/>
    <w:rsid w:val="00AA33F4"/>
    <w:rsid w:val="00AA44B8"/>
    <w:rsid w:val="00AA51CD"/>
    <w:rsid w:val="00AA6A07"/>
    <w:rsid w:val="00AB0083"/>
    <w:rsid w:val="00AB3F91"/>
    <w:rsid w:val="00AD1F5B"/>
    <w:rsid w:val="00AD2FA2"/>
    <w:rsid w:val="00AD5FCC"/>
    <w:rsid w:val="00AE53D9"/>
    <w:rsid w:val="00AE6FB2"/>
    <w:rsid w:val="00AF0430"/>
    <w:rsid w:val="00AF0441"/>
    <w:rsid w:val="00AF0554"/>
    <w:rsid w:val="00AF1E10"/>
    <w:rsid w:val="00AF2BED"/>
    <w:rsid w:val="00AF6949"/>
    <w:rsid w:val="00B028A8"/>
    <w:rsid w:val="00B125BB"/>
    <w:rsid w:val="00B15E61"/>
    <w:rsid w:val="00B21CDB"/>
    <w:rsid w:val="00B22B77"/>
    <w:rsid w:val="00B22F4B"/>
    <w:rsid w:val="00B23E71"/>
    <w:rsid w:val="00B310C7"/>
    <w:rsid w:val="00B32F00"/>
    <w:rsid w:val="00B35102"/>
    <w:rsid w:val="00B421C3"/>
    <w:rsid w:val="00B4473D"/>
    <w:rsid w:val="00B4522B"/>
    <w:rsid w:val="00B52335"/>
    <w:rsid w:val="00B5774D"/>
    <w:rsid w:val="00B60488"/>
    <w:rsid w:val="00B62915"/>
    <w:rsid w:val="00B7195D"/>
    <w:rsid w:val="00B71DA2"/>
    <w:rsid w:val="00B738D8"/>
    <w:rsid w:val="00B743CA"/>
    <w:rsid w:val="00B74B48"/>
    <w:rsid w:val="00B763F6"/>
    <w:rsid w:val="00B8492F"/>
    <w:rsid w:val="00B866F5"/>
    <w:rsid w:val="00B9082A"/>
    <w:rsid w:val="00B9256E"/>
    <w:rsid w:val="00BA6D3C"/>
    <w:rsid w:val="00BB0D8A"/>
    <w:rsid w:val="00BB2AD7"/>
    <w:rsid w:val="00BB48AE"/>
    <w:rsid w:val="00BB4B3D"/>
    <w:rsid w:val="00BB52C2"/>
    <w:rsid w:val="00BB6402"/>
    <w:rsid w:val="00BB6C1A"/>
    <w:rsid w:val="00BC635B"/>
    <w:rsid w:val="00BD6EA9"/>
    <w:rsid w:val="00BF0233"/>
    <w:rsid w:val="00BF28C8"/>
    <w:rsid w:val="00BF2FC6"/>
    <w:rsid w:val="00BF65BA"/>
    <w:rsid w:val="00C056FC"/>
    <w:rsid w:val="00C06303"/>
    <w:rsid w:val="00C06882"/>
    <w:rsid w:val="00C2170A"/>
    <w:rsid w:val="00C2282C"/>
    <w:rsid w:val="00C23454"/>
    <w:rsid w:val="00C26AB5"/>
    <w:rsid w:val="00C321D1"/>
    <w:rsid w:val="00C5697D"/>
    <w:rsid w:val="00C5759D"/>
    <w:rsid w:val="00C66977"/>
    <w:rsid w:val="00C85F3E"/>
    <w:rsid w:val="00C909A8"/>
    <w:rsid w:val="00C93271"/>
    <w:rsid w:val="00C97CB5"/>
    <w:rsid w:val="00CA3A44"/>
    <w:rsid w:val="00CB2435"/>
    <w:rsid w:val="00CB48A2"/>
    <w:rsid w:val="00CB61BF"/>
    <w:rsid w:val="00CC2982"/>
    <w:rsid w:val="00CC7A28"/>
    <w:rsid w:val="00CD1BE0"/>
    <w:rsid w:val="00CD237B"/>
    <w:rsid w:val="00CD682C"/>
    <w:rsid w:val="00CE09B3"/>
    <w:rsid w:val="00CE2F09"/>
    <w:rsid w:val="00CE55C3"/>
    <w:rsid w:val="00CF2DFD"/>
    <w:rsid w:val="00CF775A"/>
    <w:rsid w:val="00D0554C"/>
    <w:rsid w:val="00D1128C"/>
    <w:rsid w:val="00D14AA9"/>
    <w:rsid w:val="00D14ACE"/>
    <w:rsid w:val="00D23EF1"/>
    <w:rsid w:val="00D3003C"/>
    <w:rsid w:val="00D300A9"/>
    <w:rsid w:val="00D4333C"/>
    <w:rsid w:val="00D50393"/>
    <w:rsid w:val="00D507CD"/>
    <w:rsid w:val="00D52BAA"/>
    <w:rsid w:val="00D55C14"/>
    <w:rsid w:val="00D60055"/>
    <w:rsid w:val="00D60D6B"/>
    <w:rsid w:val="00D64F82"/>
    <w:rsid w:val="00D70A3B"/>
    <w:rsid w:val="00D757A7"/>
    <w:rsid w:val="00D75BF4"/>
    <w:rsid w:val="00D7700F"/>
    <w:rsid w:val="00D86CE9"/>
    <w:rsid w:val="00D92E3E"/>
    <w:rsid w:val="00DA19E8"/>
    <w:rsid w:val="00DB0198"/>
    <w:rsid w:val="00DC544F"/>
    <w:rsid w:val="00DD099A"/>
    <w:rsid w:val="00DD2617"/>
    <w:rsid w:val="00DD433B"/>
    <w:rsid w:val="00DD43CE"/>
    <w:rsid w:val="00DE2EFC"/>
    <w:rsid w:val="00E07A9F"/>
    <w:rsid w:val="00E15017"/>
    <w:rsid w:val="00E204EC"/>
    <w:rsid w:val="00E249F7"/>
    <w:rsid w:val="00E30C29"/>
    <w:rsid w:val="00E52688"/>
    <w:rsid w:val="00E632A5"/>
    <w:rsid w:val="00E63FDF"/>
    <w:rsid w:val="00E71750"/>
    <w:rsid w:val="00E80689"/>
    <w:rsid w:val="00E81EC5"/>
    <w:rsid w:val="00E86BF9"/>
    <w:rsid w:val="00E8744C"/>
    <w:rsid w:val="00E92AB8"/>
    <w:rsid w:val="00E95F6A"/>
    <w:rsid w:val="00E96913"/>
    <w:rsid w:val="00EA13E4"/>
    <w:rsid w:val="00EA514B"/>
    <w:rsid w:val="00EA5E17"/>
    <w:rsid w:val="00EC01E6"/>
    <w:rsid w:val="00EC5E44"/>
    <w:rsid w:val="00EC7D40"/>
    <w:rsid w:val="00ED09C6"/>
    <w:rsid w:val="00ED183A"/>
    <w:rsid w:val="00ED309A"/>
    <w:rsid w:val="00ED3894"/>
    <w:rsid w:val="00ED7D8D"/>
    <w:rsid w:val="00EE648D"/>
    <w:rsid w:val="00EF56D1"/>
    <w:rsid w:val="00EF78B4"/>
    <w:rsid w:val="00F00669"/>
    <w:rsid w:val="00F045F5"/>
    <w:rsid w:val="00F04956"/>
    <w:rsid w:val="00F06DFA"/>
    <w:rsid w:val="00F12946"/>
    <w:rsid w:val="00F32885"/>
    <w:rsid w:val="00F37169"/>
    <w:rsid w:val="00F37BF7"/>
    <w:rsid w:val="00F406CD"/>
    <w:rsid w:val="00F50797"/>
    <w:rsid w:val="00F52FE4"/>
    <w:rsid w:val="00F531DC"/>
    <w:rsid w:val="00F53E7C"/>
    <w:rsid w:val="00F54723"/>
    <w:rsid w:val="00F55DC7"/>
    <w:rsid w:val="00F57FED"/>
    <w:rsid w:val="00F625C7"/>
    <w:rsid w:val="00F631D8"/>
    <w:rsid w:val="00F71475"/>
    <w:rsid w:val="00F776AB"/>
    <w:rsid w:val="00F80C7F"/>
    <w:rsid w:val="00F84DC9"/>
    <w:rsid w:val="00F85ECC"/>
    <w:rsid w:val="00F941EA"/>
    <w:rsid w:val="00F95385"/>
    <w:rsid w:val="00FA19EF"/>
    <w:rsid w:val="00FA6937"/>
    <w:rsid w:val="00FA6D77"/>
    <w:rsid w:val="00FB56EE"/>
    <w:rsid w:val="00FD2B61"/>
    <w:rsid w:val="00FD3703"/>
    <w:rsid w:val="00FD634C"/>
    <w:rsid w:val="00FD6958"/>
    <w:rsid w:val="00FD7D35"/>
    <w:rsid w:val="00FE1CDB"/>
    <w:rsid w:val="00FE3CCC"/>
    <w:rsid w:val="00FF12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2CE7D"/>
  <w15:docId w15:val="{2786468F-9AE3-46B9-B370-E3EE59F2A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518"/>
    <w:pPr>
      <w:spacing w:after="200" w:line="276" w:lineRule="auto"/>
    </w:pPr>
    <w:rPr>
      <w:rFonts w:eastAsiaTheme="minorEastAsia"/>
    </w:rPr>
  </w:style>
  <w:style w:type="paragraph" w:styleId="Heading1">
    <w:name w:val="heading 1"/>
    <w:basedOn w:val="Normal"/>
    <w:next w:val="Normal"/>
    <w:link w:val="Heading1Char"/>
    <w:uiPriority w:val="9"/>
    <w:qFormat/>
    <w:rsid w:val="00170F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A3A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basedOn w:val="Normal"/>
    <w:next w:val="Normal"/>
    <w:autoRedefine/>
    <w:uiPriority w:val="99"/>
    <w:rsid w:val="007A1518"/>
    <w:pPr>
      <w:overflowPunct w:val="0"/>
      <w:autoSpaceDE w:val="0"/>
      <w:autoSpaceDN w:val="0"/>
      <w:adjustRightInd w:val="0"/>
      <w:spacing w:after="240" w:line="240" w:lineRule="auto"/>
      <w:jc w:val="center"/>
      <w:textAlignment w:val="baseline"/>
    </w:pPr>
    <w:rPr>
      <w:rFonts w:ascii="Times New Roman" w:eastAsia="Times New Roman" w:hAnsi="Times New Roman" w:cs="Times New Roman"/>
      <w:sz w:val="20"/>
      <w:szCs w:val="20"/>
      <w:lang w:val="en-GB"/>
    </w:rPr>
  </w:style>
  <w:style w:type="character" w:styleId="Hyperlink">
    <w:name w:val="Hyperlink"/>
    <w:uiPriority w:val="99"/>
    <w:rsid w:val="007A1518"/>
    <w:rPr>
      <w:rFonts w:cs="Times New Roman"/>
      <w:color w:val="0563C1"/>
      <w:u w:val="single"/>
    </w:rPr>
  </w:style>
  <w:style w:type="character" w:customStyle="1" w:styleId="FootnoteTextChar">
    <w:name w:val="Footnote Text Char"/>
    <w:link w:val="FootnoteText"/>
    <w:semiHidden/>
    <w:locked/>
    <w:rsid w:val="007A1518"/>
  </w:style>
  <w:style w:type="paragraph" w:styleId="FootnoteText">
    <w:name w:val="footnote text"/>
    <w:basedOn w:val="Normal"/>
    <w:link w:val="FootnoteTextChar"/>
    <w:semiHidden/>
    <w:unhideWhenUsed/>
    <w:rsid w:val="007A1518"/>
    <w:pPr>
      <w:spacing w:after="0" w:line="240" w:lineRule="auto"/>
    </w:pPr>
    <w:rPr>
      <w:rFonts w:eastAsiaTheme="minorHAnsi"/>
    </w:rPr>
  </w:style>
  <w:style w:type="character" w:customStyle="1" w:styleId="FootnoteTextChar1">
    <w:name w:val="Footnote Text Char1"/>
    <w:basedOn w:val="DefaultParagraphFont"/>
    <w:uiPriority w:val="99"/>
    <w:semiHidden/>
    <w:rsid w:val="007A1518"/>
    <w:rPr>
      <w:rFonts w:eastAsiaTheme="minorEastAsia"/>
      <w:sz w:val="20"/>
      <w:szCs w:val="20"/>
    </w:rPr>
  </w:style>
  <w:style w:type="character" w:styleId="FootnoteReference">
    <w:name w:val="footnote reference"/>
    <w:semiHidden/>
    <w:unhideWhenUsed/>
    <w:rsid w:val="007A1518"/>
    <w:rPr>
      <w:vertAlign w:val="superscript"/>
    </w:rPr>
  </w:style>
  <w:style w:type="character" w:customStyle="1" w:styleId="hlfld-title2">
    <w:name w:val="hlfld-title2"/>
    <w:rsid w:val="007A1518"/>
  </w:style>
  <w:style w:type="paragraph" w:styleId="NormalWeb">
    <w:name w:val="Normal (Web)"/>
    <w:basedOn w:val="Normal"/>
    <w:uiPriority w:val="99"/>
    <w:unhideWhenUsed/>
    <w:rsid w:val="007A15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1">
    <w:name w:val="nowrap1"/>
    <w:basedOn w:val="DefaultParagraphFont"/>
    <w:rsid w:val="00181D33"/>
  </w:style>
  <w:style w:type="paragraph" w:customStyle="1" w:styleId="Default">
    <w:name w:val="Default"/>
    <w:rsid w:val="00CA3A44"/>
    <w:pPr>
      <w:autoSpaceDE w:val="0"/>
      <w:autoSpaceDN w:val="0"/>
      <w:adjustRightInd w:val="0"/>
      <w:spacing w:after="0" w:line="240" w:lineRule="auto"/>
    </w:pPr>
    <w:rPr>
      <w:rFonts w:ascii="Calibri" w:hAnsi="Calibri" w:cs="Calibri"/>
      <w:color w:val="000000"/>
      <w:sz w:val="24"/>
      <w:szCs w:val="24"/>
    </w:rPr>
  </w:style>
  <w:style w:type="character" w:customStyle="1" w:styleId="A1">
    <w:name w:val="A1"/>
    <w:uiPriority w:val="99"/>
    <w:rsid w:val="00CA3A44"/>
    <w:rPr>
      <w:rFonts w:cs="Calibri"/>
      <w:color w:val="000000"/>
      <w:sz w:val="20"/>
      <w:szCs w:val="20"/>
    </w:rPr>
  </w:style>
  <w:style w:type="character" w:customStyle="1" w:styleId="Heading3Char">
    <w:name w:val="Heading 3 Char"/>
    <w:basedOn w:val="DefaultParagraphFont"/>
    <w:link w:val="Heading3"/>
    <w:uiPriority w:val="9"/>
    <w:rsid w:val="00CA3A44"/>
    <w:rPr>
      <w:rFonts w:ascii="Times New Roman" w:eastAsia="Times New Roman" w:hAnsi="Times New Roman" w:cs="Times New Roman"/>
      <w:b/>
      <w:bCs/>
      <w:sz w:val="27"/>
      <w:szCs w:val="27"/>
    </w:rPr>
  </w:style>
  <w:style w:type="character" w:customStyle="1" w:styleId="mw-headline">
    <w:name w:val="mw-headline"/>
    <w:basedOn w:val="DefaultParagraphFont"/>
    <w:rsid w:val="00CA3A44"/>
  </w:style>
  <w:style w:type="character" w:customStyle="1" w:styleId="mw-editsection1">
    <w:name w:val="mw-editsection1"/>
    <w:basedOn w:val="DefaultParagraphFont"/>
    <w:rsid w:val="00CA3A44"/>
  </w:style>
  <w:style w:type="character" w:customStyle="1" w:styleId="mw-editsection-bracket">
    <w:name w:val="mw-editsection-bracket"/>
    <w:basedOn w:val="DefaultParagraphFont"/>
    <w:rsid w:val="00CA3A44"/>
  </w:style>
  <w:style w:type="paragraph" w:customStyle="1" w:styleId="Pa0">
    <w:name w:val="Pa0"/>
    <w:basedOn w:val="Default"/>
    <w:next w:val="Default"/>
    <w:uiPriority w:val="99"/>
    <w:rsid w:val="00555318"/>
    <w:pPr>
      <w:spacing w:line="241" w:lineRule="atLeast"/>
    </w:pPr>
    <w:rPr>
      <w:rFonts w:cstheme="minorBidi"/>
      <w:color w:val="auto"/>
    </w:rPr>
  </w:style>
  <w:style w:type="paragraph" w:styleId="BalloonText">
    <w:name w:val="Balloon Text"/>
    <w:basedOn w:val="Normal"/>
    <w:link w:val="BalloonTextChar"/>
    <w:uiPriority w:val="99"/>
    <w:semiHidden/>
    <w:unhideWhenUsed/>
    <w:rsid w:val="000B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060"/>
    <w:rPr>
      <w:rFonts w:ascii="Tahoma" w:eastAsiaTheme="minorEastAsia" w:hAnsi="Tahoma" w:cs="Tahoma"/>
      <w:sz w:val="16"/>
      <w:szCs w:val="16"/>
    </w:rPr>
  </w:style>
  <w:style w:type="character" w:customStyle="1" w:styleId="shorttext">
    <w:name w:val="short_text"/>
    <w:basedOn w:val="DefaultParagraphFont"/>
    <w:rsid w:val="008F2156"/>
  </w:style>
  <w:style w:type="character" w:styleId="PlaceholderText">
    <w:name w:val="Placeholder Text"/>
    <w:basedOn w:val="DefaultParagraphFont"/>
    <w:uiPriority w:val="99"/>
    <w:semiHidden/>
    <w:rsid w:val="00B74B48"/>
    <w:rPr>
      <w:color w:val="808080"/>
    </w:rPr>
  </w:style>
  <w:style w:type="paragraph" w:styleId="ListParagraph">
    <w:name w:val="List Paragraph"/>
    <w:basedOn w:val="Normal"/>
    <w:uiPriority w:val="34"/>
    <w:qFormat/>
    <w:rsid w:val="001506D2"/>
    <w:pPr>
      <w:ind w:left="720"/>
      <w:contextualSpacing/>
    </w:pPr>
  </w:style>
  <w:style w:type="character" w:styleId="HTMLCite">
    <w:name w:val="HTML Cite"/>
    <w:basedOn w:val="DefaultParagraphFont"/>
    <w:uiPriority w:val="99"/>
    <w:semiHidden/>
    <w:unhideWhenUsed/>
    <w:rsid w:val="00610D0D"/>
    <w:rPr>
      <w:i/>
      <w:iCs/>
    </w:rPr>
  </w:style>
  <w:style w:type="character" w:customStyle="1" w:styleId="inline-formula">
    <w:name w:val="inline-formula"/>
    <w:basedOn w:val="DefaultParagraphFont"/>
    <w:rsid w:val="007A04F5"/>
  </w:style>
  <w:style w:type="character" w:customStyle="1" w:styleId="mathjax1">
    <w:name w:val="mathjax1"/>
    <w:basedOn w:val="DefaultParagraphFont"/>
    <w:rsid w:val="007A04F5"/>
    <w:rPr>
      <w:b w:val="0"/>
      <w:bCs w:val="0"/>
      <w:i w:val="0"/>
      <w:iCs w:val="0"/>
      <w:caps w:val="0"/>
      <w:vanish w:val="0"/>
      <w:webHidden w:val="0"/>
      <w:spacing w:val="0"/>
      <w:sz w:val="24"/>
      <w:szCs w:val="24"/>
      <w:bdr w:val="none" w:sz="0" w:space="0" w:color="auto" w:frame="1"/>
      <w:rtl w:val="0"/>
      <w:specVanish w:val="0"/>
    </w:rPr>
  </w:style>
  <w:style w:type="character" w:customStyle="1" w:styleId="label6">
    <w:name w:val="label6"/>
    <w:basedOn w:val="DefaultParagraphFont"/>
    <w:rsid w:val="009F2123"/>
  </w:style>
  <w:style w:type="character" w:styleId="Emphasis">
    <w:name w:val="Emphasis"/>
    <w:basedOn w:val="DefaultParagraphFont"/>
    <w:uiPriority w:val="20"/>
    <w:qFormat/>
    <w:rsid w:val="00EC5E44"/>
    <w:rPr>
      <w:i/>
      <w:iCs/>
    </w:rPr>
  </w:style>
  <w:style w:type="character" w:styleId="CommentReference">
    <w:name w:val="annotation reference"/>
    <w:basedOn w:val="DefaultParagraphFont"/>
    <w:uiPriority w:val="99"/>
    <w:semiHidden/>
    <w:unhideWhenUsed/>
    <w:rsid w:val="005D60D5"/>
    <w:rPr>
      <w:sz w:val="16"/>
      <w:szCs w:val="16"/>
    </w:rPr>
  </w:style>
  <w:style w:type="paragraph" w:styleId="CommentText">
    <w:name w:val="annotation text"/>
    <w:basedOn w:val="Normal"/>
    <w:link w:val="CommentTextChar"/>
    <w:uiPriority w:val="99"/>
    <w:semiHidden/>
    <w:unhideWhenUsed/>
    <w:rsid w:val="005D60D5"/>
    <w:pPr>
      <w:spacing w:line="240" w:lineRule="auto"/>
    </w:pPr>
    <w:rPr>
      <w:sz w:val="20"/>
      <w:szCs w:val="20"/>
    </w:rPr>
  </w:style>
  <w:style w:type="character" w:customStyle="1" w:styleId="CommentTextChar">
    <w:name w:val="Comment Text Char"/>
    <w:basedOn w:val="DefaultParagraphFont"/>
    <w:link w:val="CommentText"/>
    <w:uiPriority w:val="99"/>
    <w:semiHidden/>
    <w:rsid w:val="005D60D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D60D5"/>
    <w:rPr>
      <w:b/>
      <w:bCs/>
    </w:rPr>
  </w:style>
  <w:style w:type="character" w:customStyle="1" w:styleId="CommentSubjectChar">
    <w:name w:val="Comment Subject Char"/>
    <w:basedOn w:val="CommentTextChar"/>
    <w:link w:val="CommentSubject"/>
    <w:uiPriority w:val="99"/>
    <w:semiHidden/>
    <w:rsid w:val="005D60D5"/>
    <w:rPr>
      <w:rFonts w:eastAsiaTheme="minorEastAsia"/>
      <w:b/>
      <w:bCs/>
      <w:sz w:val="20"/>
      <w:szCs w:val="20"/>
    </w:rPr>
  </w:style>
  <w:style w:type="character" w:styleId="LineNumber">
    <w:name w:val="line number"/>
    <w:basedOn w:val="DefaultParagraphFont"/>
    <w:uiPriority w:val="99"/>
    <w:semiHidden/>
    <w:unhideWhenUsed/>
    <w:rsid w:val="00B9082A"/>
  </w:style>
  <w:style w:type="character" w:customStyle="1" w:styleId="Heading1Char">
    <w:name w:val="Heading 1 Char"/>
    <w:basedOn w:val="DefaultParagraphFont"/>
    <w:link w:val="Heading1"/>
    <w:uiPriority w:val="9"/>
    <w:rsid w:val="00170F9A"/>
    <w:rPr>
      <w:rFonts w:asciiTheme="majorHAnsi" w:eastAsiaTheme="majorEastAsia" w:hAnsiTheme="majorHAnsi" w:cstheme="majorBidi"/>
      <w:color w:val="2E74B5" w:themeColor="accent1" w:themeShade="BF"/>
      <w:sz w:val="32"/>
      <w:szCs w:val="32"/>
    </w:rPr>
  </w:style>
  <w:style w:type="paragraph" w:customStyle="1" w:styleId="Textbody">
    <w:name w:val="Text_body"/>
    <w:basedOn w:val="Normal"/>
    <w:rsid w:val="004D1760"/>
    <w:pPr>
      <w:spacing w:after="0" w:line="220" w:lineRule="exact"/>
      <w:ind w:firstLine="397"/>
      <w:jc w:val="both"/>
    </w:pPr>
    <w:rPr>
      <w:rFonts w:ascii="Times New Roman" w:eastAsia="MS Mincho" w:hAnsi="Times New Roman" w:cs="Times New Roman"/>
      <w:snapToGrid w:val="0"/>
      <w:sz w:val="19"/>
      <w:szCs w:val="20"/>
      <w:lang w:eastAsia="ja-JP"/>
    </w:rPr>
  </w:style>
  <w:style w:type="character" w:styleId="Strong">
    <w:name w:val="Strong"/>
    <w:basedOn w:val="DefaultParagraphFont"/>
    <w:uiPriority w:val="22"/>
    <w:qFormat/>
    <w:rsid w:val="00036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23898">
      <w:bodyDiv w:val="1"/>
      <w:marLeft w:val="0"/>
      <w:marRight w:val="0"/>
      <w:marTop w:val="0"/>
      <w:marBottom w:val="0"/>
      <w:divBdr>
        <w:top w:val="none" w:sz="0" w:space="0" w:color="auto"/>
        <w:left w:val="none" w:sz="0" w:space="0" w:color="auto"/>
        <w:bottom w:val="none" w:sz="0" w:space="0" w:color="auto"/>
        <w:right w:val="none" w:sz="0" w:space="0" w:color="auto"/>
      </w:divBdr>
      <w:divsChild>
        <w:div w:id="1578781027">
          <w:marLeft w:val="0"/>
          <w:marRight w:val="0"/>
          <w:marTop w:val="0"/>
          <w:marBottom w:val="0"/>
          <w:divBdr>
            <w:top w:val="none" w:sz="0" w:space="0" w:color="auto"/>
            <w:left w:val="none" w:sz="0" w:space="0" w:color="auto"/>
            <w:bottom w:val="none" w:sz="0" w:space="0" w:color="auto"/>
            <w:right w:val="none" w:sz="0" w:space="0" w:color="auto"/>
          </w:divBdr>
          <w:divsChild>
            <w:div w:id="1893149131">
              <w:marLeft w:val="0"/>
              <w:marRight w:val="0"/>
              <w:marTop w:val="100"/>
              <w:marBottom w:val="100"/>
              <w:divBdr>
                <w:top w:val="none" w:sz="0" w:space="0" w:color="auto"/>
                <w:left w:val="none" w:sz="0" w:space="0" w:color="auto"/>
                <w:bottom w:val="none" w:sz="0" w:space="0" w:color="auto"/>
                <w:right w:val="none" w:sz="0" w:space="0" w:color="auto"/>
              </w:divBdr>
              <w:divsChild>
                <w:div w:id="806582563">
                  <w:marLeft w:val="0"/>
                  <w:marRight w:val="0"/>
                  <w:marTop w:val="0"/>
                  <w:marBottom w:val="0"/>
                  <w:divBdr>
                    <w:top w:val="none" w:sz="0" w:space="0" w:color="auto"/>
                    <w:left w:val="none" w:sz="0" w:space="0" w:color="auto"/>
                    <w:bottom w:val="none" w:sz="0" w:space="0" w:color="auto"/>
                    <w:right w:val="none" w:sz="0" w:space="0" w:color="auto"/>
                  </w:divBdr>
                  <w:divsChild>
                    <w:div w:id="114569094">
                      <w:marLeft w:val="0"/>
                      <w:marRight w:val="0"/>
                      <w:marTop w:val="0"/>
                      <w:marBottom w:val="0"/>
                      <w:divBdr>
                        <w:top w:val="none" w:sz="0" w:space="0" w:color="auto"/>
                        <w:left w:val="none" w:sz="0" w:space="0" w:color="auto"/>
                        <w:bottom w:val="none" w:sz="0" w:space="0" w:color="auto"/>
                        <w:right w:val="none" w:sz="0" w:space="0" w:color="auto"/>
                      </w:divBdr>
                      <w:divsChild>
                        <w:div w:id="1463378941">
                          <w:marLeft w:val="0"/>
                          <w:marRight w:val="0"/>
                          <w:marTop w:val="100"/>
                          <w:marBottom w:val="100"/>
                          <w:divBdr>
                            <w:top w:val="none" w:sz="0" w:space="0" w:color="auto"/>
                            <w:left w:val="none" w:sz="0" w:space="0" w:color="auto"/>
                            <w:bottom w:val="none" w:sz="0" w:space="0" w:color="auto"/>
                            <w:right w:val="none" w:sz="0" w:space="0" w:color="auto"/>
                          </w:divBdr>
                          <w:divsChild>
                            <w:div w:id="1128551726">
                              <w:marLeft w:val="0"/>
                              <w:marRight w:val="0"/>
                              <w:marTop w:val="0"/>
                              <w:marBottom w:val="0"/>
                              <w:divBdr>
                                <w:top w:val="none" w:sz="0" w:space="0" w:color="auto"/>
                                <w:left w:val="none" w:sz="0" w:space="0" w:color="auto"/>
                                <w:bottom w:val="none" w:sz="0" w:space="0" w:color="auto"/>
                                <w:right w:val="none" w:sz="0" w:space="0" w:color="auto"/>
                              </w:divBdr>
                              <w:divsChild>
                                <w:div w:id="1486817416">
                                  <w:marLeft w:val="0"/>
                                  <w:marRight w:val="0"/>
                                  <w:marTop w:val="0"/>
                                  <w:marBottom w:val="120"/>
                                  <w:divBdr>
                                    <w:top w:val="none" w:sz="0" w:space="0" w:color="auto"/>
                                    <w:left w:val="none" w:sz="0" w:space="0" w:color="auto"/>
                                    <w:bottom w:val="none" w:sz="0" w:space="0" w:color="auto"/>
                                    <w:right w:val="none" w:sz="0" w:space="0" w:color="auto"/>
                                  </w:divBdr>
                                  <w:divsChild>
                                    <w:div w:id="3967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81075">
      <w:bodyDiv w:val="1"/>
      <w:marLeft w:val="0"/>
      <w:marRight w:val="0"/>
      <w:marTop w:val="0"/>
      <w:marBottom w:val="0"/>
      <w:divBdr>
        <w:top w:val="none" w:sz="0" w:space="0" w:color="auto"/>
        <w:left w:val="none" w:sz="0" w:space="0" w:color="auto"/>
        <w:bottom w:val="none" w:sz="0" w:space="0" w:color="auto"/>
        <w:right w:val="none" w:sz="0" w:space="0" w:color="auto"/>
      </w:divBdr>
      <w:divsChild>
        <w:div w:id="1045447308">
          <w:marLeft w:val="0"/>
          <w:marRight w:val="0"/>
          <w:marTop w:val="0"/>
          <w:marBottom w:val="0"/>
          <w:divBdr>
            <w:top w:val="none" w:sz="0" w:space="0" w:color="auto"/>
            <w:left w:val="none" w:sz="0" w:space="0" w:color="auto"/>
            <w:bottom w:val="none" w:sz="0" w:space="0" w:color="auto"/>
            <w:right w:val="none" w:sz="0" w:space="0" w:color="auto"/>
          </w:divBdr>
          <w:divsChild>
            <w:div w:id="1424298440">
              <w:marLeft w:val="0"/>
              <w:marRight w:val="0"/>
              <w:marTop w:val="0"/>
              <w:marBottom w:val="0"/>
              <w:divBdr>
                <w:top w:val="none" w:sz="0" w:space="0" w:color="auto"/>
                <w:left w:val="none" w:sz="0" w:space="0" w:color="auto"/>
                <w:bottom w:val="none" w:sz="0" w:space="0" w:color="auto"/>
                <w:right w:val="none" w:sz="0" w:space="0" w:color="auto"/>
              </w:divBdr>
              <w:divsChild>
                <w:div w:id="13741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50043">
      <w:bodyDiv w:val="1"/>
      <w:marLeft w:val="0"/>
      <w:marRight w:val="0"/>
      <w:marTop w:val="0"/>
      <w:marBottom w:val="0"/>
      <w:divBdr>
        <w:top w:val="none" w:sz="0" w:space="0" w:color="auto"/>
        <w:left w:val="none" w:sz="0" w:space="0" w:color="auto"/>
        <w:bottom w:val="none" w:sz="0" w:space="0" w:color="auto"/>
        <w:right w:val="none" w:sz="0" w:space="0" w:color="auto"/>
      </w:divBdr>
      <w:divsChild>
        <w:div w:id="986515997">
          <w:marLeft w:val="0"/>
          <w:marRight w:val="0"/>
          <w:marTop w:val="0"/>
          <w:marBottom w:val="0"/>
          <w:divBdr>
            <w:top w:val="none" w:sz="0" w:space="0" w:color="auto"/>
            <w:left w:val="none" w:sz="0" w:space="0" w:color="auto"/>
            <w:bottom w:val="none" w:sz="0" w:space="0" w:color="auto"/>
            <w:right w:val="none" w:sz="0" w:space="0" w:color="auto"/>
          </w:divBdr>
          <w:divsChild>
            <w:div w:id="1016888660">
              <w:marLeft w:val="0"/>
              <w:marRight w:val="0"/>
              <w:marTop w:val="0"/>
              <w:marBottom w:val="0"/>
              <w:divBdr>
                <w:top w:val="none" w:sz="0" w:space="0" w:color="auto"/>
                <w:left w:val="none" w:sz="0" w:space="0" w:color="auto"/>
                <w:bottom w:val="none" w:sz="0" w:space="0" w:color="auto"/>
                <w:right w:val="none" w:sz="0" w:space="0" w:color="auto"/>
              </w:divBdr>
              <w:divsChild>
                <w:div w:id="964967216">
                  <w:marLeft w:val="0"/>
                  <w:marRight w:val="0"/>
                  <w:marTop w:val="0"/>
                  <w:marBottom w:val="0"/>
                  <w:divBdr>
                    <w:top w:val="single" w:sz="6" w:space="0" w:color="CCCCCC"/>
                    <w:left w:val="single" w:sz="6" w:space="0" w:color="CCCCCC"/>
                    <w:bottom w:val="single" w:sz="6" w:space="0" w:color="CCCCCC"/>
                    <w:right w:val="single" w:sz="6" w:space="0" w:color="CCCCCC"/>
                  </w:divBdr>
                  <w:divsChild>
                    <w:div w:id="999774663">
                      <w:marLeft w:val="0"/>
                      <w:marRight w:val="0"/>
                      <w:marTop w:val="0"/>
                      <w:marBottom w:val="0"/>
                      <w:divBdr>
                        <w:top w:val="none" w:sz="0" w:space="0" w:color="auto"/>
                        <w:left w:val="none" w:sz="0" w:space="0" w:color="auto"/>
                        <w:bottom w:val="none" w:sz="0" w:space="0" w:color="auto"/>
                        <w:right w:val="none" w:sz="0" w:space="0" w:color="auto"/>
                      </w:divBdr>
                      <w:divsChild>
                        <w:div w:id="665135962">
                          <w:marLeft w:val="0"/>
                          <w:marRight w:val="0"/>
                          <w:marTop w:val="0"/>
                          <w:marBottom w:val="0"/>
                          <w:divBdr>
                            <w:top w:val="none" w:sz="0" w:space="0" w:color="auto"/>
                            <w:left w:val="none" w:sz="0" w:space="0" w:color="auto"/>
                            <w:bottom w:val="none" w:sz="0" w:space="0" w:color="auto"/>
                            <w:right w:val="none" w:sz="0" w:space="0" w:color="auto"/>
                          </w:divBdr>
                          <w:divsChild>
                            <w:div w:id="835537649">
                              <w:marLeft w:val="0"/>
                              <w:marRight w:val="0"/>
                              <w:marTop w:val="0"/>
                              <w:marBottom w:val="0"/>
                              <w:divBdr>
                                <w:top w:val="none" w:sz="0" w:space="0" w:color="auto"/>
                                <w:left w:val="none" w:sz="0" w:space="0" w:color="auto"/>
                                <w:bottom w:val="none" w:sz="0" w:space="0" w:color="auto"/>
                                <w:right w:val="none" w:sz="0" w:space="0" w:color="auto"/>
                              </w:divBdr>
                              <w:divsChild>
                                <w:div w:id="224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808805">
      <w:bodyDiv w:val="1"/>
      <w:marLeft w:val="0"/>
      <w:marRight w:val="0"/>
      <w:marTop w:val="0"/>
      <w:marBottom w:val="0"/>
      <w:divBdr>
        <w:top w:val="none" w:sz="0" w:space="0" w:color="auto"/>
        <w:left w:val="none" w:sz="0" w:space="0" w:color="auto"/>
        <w:bottom w:val="none" w:sz="0" w:space="0" w:color="auto"/>
        <w:right w:val="none" w:sz="0" w:space="0" w:color="auto"/>
      </w:divBdr>
      <w:divsChild>
        <w:div w:id="811603550">
          <w:marLeft w:val="0"/>
          <w:marRight w:val="0"/>
          <w:marTop w:val="0"/>
          <w:marBottom w:val="0"/>
          <w:divBdr>
            <w:top w:val="none" w:sz="0" w:space="0" w:color="auto"/>
            <w:left w:val="none" w:sz="0" w:space="0" w:color="auto"/>
            <w:bottom w:val="none" w:sz="0" w:space="0" w:color="auto"/>
            <w:right w:val="none" w:sz="0" w:space="0" w:color="auto"/>
          </w:divBdr>
          <w:divsChild>
            <w:div w:id="1022821231">
              <w:marLeft w:val="0"/>
              <w:marRight w:val="0"/>
              <w:marTop w:val="0"/>
              <w:marBottom w:val="0"/>
              <w:divBdr>
                <w:top w:val="none" w:sz="0" w:space="0" w:color="auto"/>
                <w:left w:val="none" w:sz="0" w:space="0" w:color="auto"/>
                <w:bottom w:val="none" w:sz="0" w:space="0" w:color="auto"/>
                <w:right w:val="none" w:sz="0" w:space="0" w:color="auto"/>
              </w:divBdr>
              <w:divsChild>
                <w:div w:id="141625059">
                  <w:marLeft w:val="0"/>
                  <w:marRight w:val="0"/>
                  <w:marTop w:val="0"/>
                  <w:marBottom w:val="0"/>
                  <w:divBdr>
                    <w:top w:val="single" w:sz="6" w:space="0" w:color="CCCCCC"/>
                    <w:left w:val="single" w:sz="6" w:space="0" w:color="CCCCCC"/>
                    <w:bottom w:val="single" w:sz="6" w:space="0" w:color="CCCCCC"/>
                    <w:right w:val="single" w:sz="6" w:space="0" w:color="CCCCCC"/>
                  </w:divBdr>
                  <w:divsChild>
                    <w:div w:id="1221328959">
                      <w:marLeft w:val="0"/>
                      <w:marRight w:val="0"/>
                      <w:marTop w:val="0"/>
                      <w:marBottom w:val="0"/>
                      <w:divBdr>
                        <w:top w:val="none" w:sz="0" w:space="0" w:color="auto"/>
                        <w:left w:val="none" w:sz="0" w:space="0" w:color="auto"/>
                        <w:bottom w:val="none" w:sz="0" w:space="0" w:color="auto"/>
                        <w:right w:val="none" w:sz="0" w:space="0" w:color="auto"/>
                      </w:divBdr>
                      <w:divsChild>
                        <w:div w:id="1157838487">
                          <w:marLeft w:val="0"/>
                          <w:marRight w:val="0"/>
                          <w:marTop w:val="0"/>
                          <w:marBottom w:val="0"/>
                          <w:divBdr>
                            <w:top w:val="none" w:sz="0" w:space="0" w:color="auto"/>
                            <w:left w:val="none" w:sz="0" w:space="0" w:color="auto"/>
                            <w:bottom w:val="none" w:sz="0" w:space="0" w:color="auto"/>
                            <w:right w:val="none" w:sz="0" w:space="0" w:color="auto"/>
                          </w:divBdr>
                          <w:divsChild>
                            <w:div w:id="41946225">
                              <w:marLeft w:val="0"/>
                              <w:marRight w:val="0"/>
                              <w:marTop w:val="0"/>
                              <w:marBottom w:val="0"/>
                              <w:divBdr>
                                <w:top w:val="none" w:sz="0" w:space="0" w:color="auto"/>
                                <w:left w:val="none" w:sz="0" w:space="0" w:color="auto"/>
                                <w:bottom w:val="none" w:sz="0" w:space="0" w:color="auto"/>
                                <w:right w:val="none" w:sz="0" w:space="0" w:color="auto"/>
                              </w:divBdr>
                              <w:divsChild>
                                <w:div w:id="13682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279414">
      <w:bodyDiv w:val="1"/>
      <w:marLeft w:val="0"/>
      <w:marRight w:val="0"/>
      <w:marTop w:val="0"/>
      <w:marBottom w:val="0"/>
      <w:divBdr>
        <w:top w:val="none" w:sz="0" w:space="0" w:color="auto"/>
        <w:left w:val="none" w:sz="0" w:space="0" w:color="auto"/>
        <w:bottom w:val="none" w:sz="0" w:space="0" w:color="auto"/>
        <w:right w:val="none" w:sz="0" w:space="0" w:color="auto"/>
      </w:divBdr>
    </w:div>
    <w:div w:id="459686525">
      <w:bodyDiv w:val="1"/>
      <w:marLeft w:val="0"/>
      <w:marRight w:val="0"/>
      <w:marTop w:val="0"/>
      <w:marBottom w:val="0"/>
      <w:divBdr>
        <w:top w:val="none" w:sz="0" w:space="0" w:color="auto"/>
        <w:left w:val="none" w:sz="0" w:space="0" w:color="auto"/>
        <w:bottom w:val="none" w:sz="0" w:space="0" w:color="auto"/>
        <w:right w:val="none" w:sz="0" w:space="0" w:color="auto"/>
      </w:divBdr>
      <w:divsChild>
        <w:div w:id="1030112301">
          <w:marLeft w:val="0"/>
          <w:marRight w:val="0"/>
          <w:marTop w:val="0"/>
          <w:marBottom w:val="0"/>
          <w:divBdr>
            <w:top w:val="none" w:sz="0" w:space="0" w:color="auto"/>
            <w:left w:val="none" w:sz="0" w:space="0" w:color="auto"/>
            <w:bottom w:val="none" w:sz="0" w:space="0" w:color="auto"/>
            <w:right w:val="none" w:sz="0" w:space="0" w:color="auto"/>
          </w:divBdr>
          <w:divsChild>
            <w:div w:id="818035167">
              <w:marLeft w:val="0"/>
              <w:marRight w:val="0"/>
              <w:marTop w:val="0"/>
              <w:marBottom w:val="0"/>
              <w:divBdr>
                <w:top w:val="none" w:sz="0" w:space="0" w:color="auto"/>
                <w:left w:val="none" w:sz="0" w:space="0" w:color="auto"/>
                <w:bottom w:val="none" w:sz="0" w:space="0" w:color="auto"/>
                <w:right w:val="none" w:sz="0" w:space="0" w:color="auto"/>
              </w:divBdr>
              <w:divsChild>
                <w:div w:id="341594025">
                  <w:marLeft w:val="0"/>
                  <w:marRight w:val="0"/>
                  <w:marTop w:val="0"/>
                  <w:marBottom w:val="0"/>
                  <w:divBdr>
                    <w:top w:val="single" w:sz="6" w:space="0" w:color="CCCCCC"/>
                    <w:left w:val="single" w:sz="6" w:space="0" w:color="CCCCCC"/>
                    <w:bottom w:val="single" w:sz="6" w:space="0" w:color="CCCCCC"/>
                    <w:right w:val="single" w:sz="6" w:space="0" w:color="CCCCCC"/>
                  </w:divBdr>
                  <w:divsChild>
                    <w:div w:id="1565601489">
                      <w:marLeft w:val="0"/>
                      <w:marRight w:val="0"/>
                      <w:marTop w:val="0"/>
                      <w:marBottom w:val="0"/>
                      <w:divBdr>
                        <w:top w:val="none" w:sz="0" w:space="0" w:color="auto"/>
                        <w:left w:val="none" w:sz="0" w:space="0" w:color="auto"/>
                        <w:bottom w:val="none" w:sz="0" w:space="0" w:color="auto"/>
                        <w:right w:val="none" w:sz="0" w:space="0" w:color="auto"/>
                      </w:divBdr>
                      <w:divsChild>
                        <w:div w:id="152793782">
                          <w:marLeft w:val="0"/>
                          <w:marRight w:val="0"/>
                          <w:marTop w:val="0"/>
                          <w:marBottom w:val="0"/>
                          <w:divBdr>
                            <w:top w:val="none" w:sz="0" w:space="0" w:color="auto"/>
                            <w:left w:val="none" w:sz="0" w:space="0" w:color="auto"/>
                            <w:bottom w:val="none" w:sz="0" w:space="0" w:color="auto"/>
                            <w:right w:val="none" w:sz="0" w:space="0" w:color="auto"/>
                          </w:divBdr>
                          <w:divsChild>
                            <w:div w:id="104615965">
                              <w:marLeft w:val="0"/>
                              <w:marRight w:val="0"/>
                              <w:marTop w:val="0"/>
                              <w:marBottom w:val="0"/>
                              <w:divBdr>
                                <w:top w:val="none" w:sz="0" w:space="0" w:color="auto"/>
                                <w:left w:val="none" w:sz="0" w:space="0" w:color="auto"/>
                                <w:bottom w:val="none" w:sz="0" w:space="0" w:color="auto"/>
                                <w:right w:val="none" w:sz="0" w:space="0" w:color="auto"/>
                              </w:divBdr>
                              <w:divsChild>
                                <w:div w:id="20237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820609">
      <w:bodyDiv w:val="1"/>
      <w:marLeft w:val="0"/>
      <w:marRight w:val="0"/>
      <w:marTop w:val="0"/>
      <w:marBottom w:val="0"/>
      <w:divBdr>
        <w:top w:val="none" w:sz="0" w:space="0" w:color="auto"/>
        <w:left w:val="none" w:sz="0" w:space="0" w:color="auto"/>
        <w:bottom w:val="none" w:sz="0" w:space="0" w:color="auto"/>
        <w:right w:val="none" w:sz="0" w:space="0" w:color="auto"/>
      </w:divBdr>
      <w:divsChild>
        <w:div w:id="1069235235">
          <w:marLeft w:val="0"/>
          <w:marRight w:val="0"/>
          <w:marTop w:val="0"/>
          <w:marBottom w:val="0"/>
          <w:divBdr>
            <w:top w:val="none" w:sz="0" w:space="0" w:color="auto"/>
            <w:left w:val="none" w:sz="0" w:space="0" w:color="auto"/>
            <w:bottom w:val="none" w:sz="0" w:space="0" w:color="auto"/>
            <w:right w:val="none" w:sz="0" w:space="0" w:color="auto"/>
          </w:divBdr>
          <w:divsChild>
            <w:div w:id="853347904">
              <w:marLeft w:val="0"/>
              <w:marRight w:val="0"/>
              <w:marTop w:val="0"/>
              <w:marBottom w:val="0"/>
              <w:divBdr>
                <w:top w:val="none" w:sz="0" w:space="0" w:color="auto"/>
                <w:left w:val="none" w:sz="0" w:space="0" w:color="auto"/>
                <w:bottom w:val="none" w:sz="0" w:space="0" w:color="auto"/>
                <w:right w:val="none" w:sz="0" w:space="0" w:color="auto"/>
              </w:divBdr>
              <w:divsChild>
                <w:div w:id="170536154">
                  <w:marLeft w:val="0"/>
                  <w:marRight w:val="0"/>
                  <w:marTop w:val="0"/>
                  <w:marBottom w:val="0"/>
                  <w:divBdr>
                    <w:top w:val="single" w:sz="6" w:space="0" w:color="CCCCCC"/>
                    <w:left w:val="single" w:sz="6" w:space="0" w:color="CCCCCC"/>
                    <w:bottom w:val="single" w:sz="6" w:space="0" w:color="CCCCCC"/>
                    <w:right w:val="single" w:sz="6" w:space="0" w:color="CCCCCC"/>
                  </w:divBdr>
                  <w:divsChild>
                    <w:div w:id="210651138">
                      <w:marLeft w:val="0"/>
                      <w:marRight w:val="0"/>
                      <w:marTop w:val="0"/>
                      <w:marBottom w:val="0"/>
                      <w:divBdr>
                        <w:top w:val="none" w:sz="0" w:space="0" w:color="auto"/>
                        <w:left w:val="none" w:sz="0" w:space="0" w:color="auto"/>
                        <w:bottom w:val="none" w:sz="0" w:space="0" w:color="auto"/>
                        <w:right w:val="none" w:sz="0" w:space="0" w:color="auto"/>
                      </w:divBdr>
                      <w:divsChild>
                        <w:div w:id="676470159">
                          <w:marLeft w:val="0"/>
                          <w:marRight w:val="0"/>
                          <w:marTop w:val="0"/>
                          <w:marBottom w:val="0"/>
                          <w:divBdr>
                            <w:top w:val="none" w:sz="0" w:space="0" w:color="auto"/>
                            <w:left w:val="none" w:sz="0" w:space="0" w:color="auto"/>
                            <w:bottom w:val="none" w:sz="0" w:space="0" w:color="auto"/>
                            <w:right w:val="none" w:sz="0" w:space="0" w:color="auto"/>
                          </w:divBdr>
                          <w:divsChild>
                            <w:div w:id="1526749091">
                              <w:marLeft w:val="0"/>
                              <w:marRight w:val="0"/>
                              <w:marTop w:val="0"/>
                              <w:marBottom w:val="0"/>
                              <w:divBdr>
                                <w:top w:val="none" w:sz="0" w:space="0" w:color="auto"/>
                                <w:left w:val="none" w:sz="0" w:space="0" w:color="auto"/>
                                <w:bottom w:val="none" w:sz="0" w:space="0" w:color="auto"/>
                                <w:right w:val="none" w:sz="0" w:space="0" w:color="auto"/>
                              </w:divBdr>
                              <w:divsChild>
                                <w:div w:id="13947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921960">
      <w:bodyDiv w:val="1"/>
      <w:marLeft w:val="0"/>
      <w:marRight w:val="0"/>
      <w:marTop w:val="0"/>
      <w:marBottom w:val="0"/>
      <w:divBdr>
        <w:top w:val="none" w:sz="0" w:space="0" w:color="auto"/>
        <w:left w:val="none" w:sz="0" w:space="0" w:color="auto"/>
        <w:bottom w:val="none" w:sz="0" w:space="0" w:color="auto"/>
        <w:right w:val="none" w:sz="0" w:space="0" w:color="auto"/>
      </w:divBdr>
      <w:divsChild>
        <w:div w:id="1133399582">
          <w:marLeft w:val="1166"/>
          <w:marRight w:val="0"/>
          <w:marTop w:val="86"/>
          <w:marBottom w:val="0"/>
          <w:divBdr>
            <w:top w:val="none" w:sz="0" w:space="0" w:color="auto"/>
            <w:left w:val="none" w:sz="0" w:space="0" w:color="auto"/>
            <w:bottom w:val="none" w:sz="0" w:space="0" w:color="auto"/>
            <w:right w:val="none" w:sz="0" w:space="0" w:color="auto"/>
          </w:divBdr>
        </w:div>
        <w:div w:id="1703095917">
          <w:marLeft w:val="1166"/>
          <w:marRight w:val="0"/>
          <w:marTop w:val="86"/>
          <w:marBottom w:val="0"/>
          <w:divBdr>
            <w:top w:val="none" w:sz="0" w:space="0" w:color="auto"/>
            <w:left w:val="none" w:sz="0" w:space="0" w:color="auto"/>
            <w:bottom w:val="none" w:sz="0" w:space="0" w:color="auto"/>
            <w:right w:val="none" w:sz="0" w:space="0" w:color="auto"/>
          </w:divBdr>
        </w:div>
      </w:divsChild>
    </w:div>
    <w:div w:id="803961084">
      <w:bodyDiv w:val="1"/>
      <w:marLeft w:val="0"/>
      <w:marRight w:val="0"/>
      <w:marTop w:val="0"/>
      <w:marBottom w:val="0"/>
      <w:divBdr>
        <w:top w:val="none" w:sz="0" w:space="0" w:color="auto"/>
        <w:left w:val="none" w:sz="0" w:space="0" w:color="auto"/>
        <w:bottom w:val="none" w:sz="0" w:space="0" w:color="auto"/>
        <w:right w:val="none" w:sz="0" w:space="0" w:color="auto"/>
      </w:divBdr>
      <w:divsChild>
        <w:div w:id="1880700780">
          <w:marLeft w:val="0"/>
          <w:marRight w:val="0"/>
          <w:marTop w:val="0"/>
          <w:marBottom w:val="0"/>
          <w:divBdr>
            <w:top w:val="none" w:sz="0" w:space="0" w:color="auto"/>
            <w:left w:val="none" w:sz="0" w:space="0" w:color="auto"/>
            <w:bottom w:val="none" w:sz="0" w:space="0" w:color="auto"/>
            <w:right w:val="none" w:sz="0" w:space="0" w:color="auto"/>
          </w:divBdr>
          <w:divsChild>
            <w:div w:id="1816415187">
              <w:marLeft w:val="0"/>
              <w:marRight w:val="0"/>
              <w:marTop w:val="0"/>
              <w:marBottom w:val="0"/>
              <w:divBdr>
                <w:top w:val="none" w:sz="0" w:space="0" w:color="auto"/>
                <w:left w:val="none" w:sz="0" w:space="0" w:color="auto"/>
                <w:bottom w:val="none" w:sz="0" w:space="0" w:color="auto"/>
                <w:right w:val="none" w:sz="0" w:space="0" w:color="auto"/>
              </w:divBdr>
              <w:divsChild>
                <w:div w:id="1427187023">
                  <w:marLeft w:val="0"/>
                  <w:marRight w:val="0"/>
                  <w:marTop w:val="0"/>
                  <w:marBottom w:val="0"/>
                  <w:divBdr>
                    <w:top w:val="single" w:sz="6" w:space="0" w:color="CCCCCC"/>
                    <w:left w:val="single" w:sz="6" w:space="0" w:color="CCCCCC"/>
                    <w:bottom w:val="single" w:sz="6" w:space="0" w:color="CCCCCC"/>
                    <w:right w:val="single" w:sz="6" w:space="0" w:color="CCCCCC"/>
                  </w:divBdr>
                  <w:divsChild>
                    <w:div w:id="1258833637">
                      <w:marLeft w:val="0"/>
                      <w:marRight w:val="0"/>
                      <w:marTop w:val="0"/>
                      <w:marBottom w:val="0"/>
                      <w:divBdr>
                        <w:top w:val="none" w:sz="0" w:space="0" w:color="auto"/>
                        <w:left w:val="none" w:sz="0" w:space="0" w:color="auto"/>
                        <w:bottom w:val="none" w:sz="0" w:space="0" w:color="auto"/>
                        <w:right w:val="none" w:sz="0" w:space="0" w:color="auto"/>
                      </w:divBdr>
                      <w:divsChild>
                        <w:div w:id="1805002760">
                          <w:marLeft w:val="0"/>
                          <w:marRight w:val="0"/>
                          <w:marTop w:val="0"/>
                          <w:marBottom w:val="0"/>
                          <w:divBdr>
                            <w:top w:val="none" w:sz="0" w:space="0" w:color="auto"/>
                            <w:left w:val="none" w:sz="0" w:space="0" w:color="auto"/>
                            <w:bottom w:val="none" w:sz="0" w:space="0" w:color="auto"/>
                            <w:right w:val="none" w:sz="0" w:space="0" w:color="auto"/>
                          </w:divBdr>
                          <w:divsChild>
                            <w:div w:id="1024133363">
                              <w:marLeft w:val="0"/>
                              <w:marRight w:val="0"/>
                              <w:marTop w:val="0"/>
                              <w:marBottom w:val="0"/>
                              <w:divBdr>
                                <w:top w:val="none" w:sz="0" w:space="0" w:color="auto"/>
                                <w:left w:val="none" w:sz="0" w:space="0" w:color="auto"/>
                                <w:bottom w:val="none" w:sz="0" w:space="0" w:color="auto"/>
                                <w:right w:val="none" w:sz="0" w:space="0" w:color="auto"/>
                              </w:divBdr>
                              <w:divsChild>
                                <w:div w:id="1894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950444">
      <w:bodyDiv w:val="1"/>
      <w:marLeft w:val="0"/>
      <w:marRight w:val="0"/>
      <w:marTop w:val="0"/>
      <w:marBottom w:val="0"/>
      <w:divBdr>
        <w:top w:val="none" w:sz="0" w:space="0" w:color="auto"/>
        <w:left w:val="none" w:sz="0" w:space="0" w:color="auto"/>
        <w:bottom w:val="none" w:sz="0" w:space="0" w:color="auto"/>
        <w:right w:val="none" w:sz="0" w:space="0" w:color="auto"/>
      </w:divBdr>
      <w:divsChild>
        <w:div w:id="1687168611">
          <w:marLeft w:val="0"/>
          <w:marRight w:val="0"/>
          <w:marTop w:val="0"/>
          <w:marBottom w:val="0"/>
          <w:divBdr>
            <w:top w:val="none" w:sz="0" w:space="0" w:color="auto"/>
            <w:left w:val="none" w:sz="0" w:space="0" w:color="auto"/>
            <w:bottom w:val="none" w:sz="0" w:space="0" w:color="auto"/>
            <w:right w:val="none" w:sz="0" w:space="0" w:color="auto"/>
          </w:divBdr>
          <w:divsChild>
            <w:div w:id="142821937">
              <w:marLeft w:val="0"/>
              <w:marRight w:val="0"/>
              <w:marTop w:val="0"/>
              <w:marBottom w:val="0"/>
              <w:divBdr>
                <w:top w:val="none" w:sz="0" w:space="0" w:color="auto"/>
                <w:left w:val="none" w:sz="0" w:space="0" w:color="auto"/>
                <w:bottom w:val="none" w:sz="0" w:space="0" w:color="auto"/>
                <w:right w:val="none" w:sz="0" w:space="0" w:color="auto"/>
              </w:divBdr>
              <w:divsChild>
                <w:div w:id="706953598">
                  <w:marLeft w:val="0"/>
                  <w:marRight w:val="0"/>
                  <w:marTop w:val="0"/>
                  <w:marBottom w:val="0"/>
                  <w:divBdr>
                    <w:top w:val="single" w:sz="6" w:space="0" w:color="CCCCCC"/>
                    <w:left w:val="single" w:sz="6" w:space="0" w:color="CCCCCC"/>
                    <w:bottom w:val="single" w:sz="6" w:space="0" w:color="CCCCCC"/>
                    <w:right w:val="single" w:sz="6" w:space="0" w:color="CCCCCC"/>
                  </w:divBdr>
                  <w:divsChild>
                    <w:div w:id="2017227108">
                      <w:marLeft w:val="0"/>
                      <w:marRight w:val="0"/>
                      <w:marTop w:val="0"/>
                      <w:marBottom w:val="0"/>
                      <w:divBdr>
                        <w:top w:val="none" w:sz="0" w:space="0" w:color="auto"/>
                        <w:left w:val="none" w:sz="0" w:space="0" w:color="auto"/>
                        <w:bottom w:val="none" w:sz="0" w:space="0" w:color="auto"/>
                        <w:right w:val="none" w:sz="0" w:space="0" w:color="auto"/>
                      </w:divBdr>
                      <w:divsChild>
                        <w:div w:id="1039432786">
                          <w:marLeft w:val="0"/>
                          <w:marRight w:val="0"/>
                          <w:marTop w:val="0"/>
                          <w:marBottom w:val="0"/>
                          <w:divBdr>
                            <w:top w:val="none" w:sz="0" w:space="0" w:color="auto"/>
                            <w:left w:val="none" w:sz="0" w:space="0" w:color="auto"/>
                            <w:bottom w:val="none" w:sz="0" w:space="0" w:color="auto"/>
                            <w:right w:val="none" w:sz="0" w:space="0" w:color="auto"/>
                          </w:divBdr>
                          <w:divsChild>
                            <w:div w:id="11616909">
                              <w:marLeft w:val="0"/>
                              <w:marRight w:val="0"/>
                              <w:marTop w:val="0"/>
                              <w:marBottom w:val="0"/>
                              <w:divBdr>
                                <w:top w:val="none" w:sz="0" w:space="0" w:color="auto"/>
                                <w:left w:val="none" w:sz="0" w:space="0" w:color="auto"/>
                                <w:bottom w:val="none" w:sz="0" w:space="0" w:color="auto"/>
                                <w:right w:val="none" w:sz="0" w:space="0" w:color="auto"/>
                              </w:divBdr>
                              <w:divsChild>
                                <w:div w:id="8377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319601">
      <w:bodyDiv w:val="1"/>
      <w:marLeft w:val="0"/>
      <w:marRight w:val="0"/>
      <w:marTop w:val="0"/>
      <w:marBottom w:val="0"/>
      <w:divBdr>
        <w:top w:val="none" w:sz="0" w:space="0" w:color="auto"/>
        <w:left w:val="none" w:sz="0" w:space="0" w:color="auto"/>
        <w:bottom w:val="none" w:sz="0" w:space="0" w:color="auto"/>
        <w:right w:val="none" w:sz="0" w:space="0" w:color="auto"/>
      </w:divBdr>
      <w:divsChild>
        <w:div w:id="902446756">
          <w:marLeft w:val="0"/>
          <w:marRight w:val="0"/>
          <w:marTop w:val="0"/>
          <w:marBottom w:val="0"/>
          <w:divBdr>
            <w:top w:val="none" w:sz="0" w:space="0" w:color="auto"/>
            <w:left w:val="none" w:sz="0" w:space="0" w:color="auto"/>
            <w:bottom w:val="none" w:sz="0" w:space="0" w:color="auto"/>
            <w:right w:val="none" w:sz="0" w:space="0" w:color="auto"/>
          </w:divBdr>
          <w:divsChild>
            <w:div w:id="972057979">
              <w:marLeft w:val="0"/>
              <w:marRight w:val="0"/>
              <w:marTop w:val="0"/>
              <w:marBottom w:val="0"/>
              <w:divBdr>
                <w:top w:val="none" w:sz="0" w:space="0" w:color="auto"/>
                <w:left w:val="none" w:sz="0" w:space="0" w:color="auto"/>
                <w:bottom w:val="none" w:sz="0" w:space="0" w:color="auto"/>
                <w:right w:val="none" w:sz="0" w:space="0" w:color="auto"/>
              </w:divBdr>
              <w:divsChild>
                <w:div w:id="929701998">
                  <w:marLeft w:val="0"/>
                  <w:marRight w:val="0"/>
                  <w:marTop w:val="0"/>
                  <w:marBottom w:val="0"/>
                  <w:divBdr>
                    <w:top w:val="single" w:sz="6" w:space="0" w:color="CCCCCC"/>
                    <w:left w:val="single" w:sz="6" w:space="0" w:color="CCCCCC"/>
                    <w:bottom w:val="single" w:sz="6" w:space="0" w:color="CCCCCC"/>
                    <w:right w:val="single" w:sz="6" w:space="0" w:color="CCCCCC"/>
                  </w:divBdr>
                  <w:divsChild>
                    <w:div w:id="430786263">
                      <w:marLeft w:val="0"/>
                      <w:marRight w:val="0"/>
                      <w:marTop w:val="0"/>
                      <w:marBottom w:val="0"/>
                      <w:divBdr>
                        <w:top w:val="none" w:sz="0" w:space="0" w:color="auto"/>
                        <w:left w:val="none" w:sz="0" w:space="0" w:color="auto"/>
                        <w:bottom w:val="none" w:sz="0" w:space="0" w:color="auto"/>
                        <w:right w:val="none" w:sz="0" w:space="0" w:color="auto"/>
                      </w:divBdr>
                      <w:divsChild>
                        <w:div w:id="1525095657">
                          <w:marLeft w:val="0"/>
                          <w:marRight w:val="0"/>
                          <w:marTop w:val="0"/>
                          <w:marBottom w:val="0"/>
                          <w:divBdr>
                            <w:top w:val="none" w:sz="0" w:space="0" w:color="auto"/>
                            <w:left w:val="none" w:sz="0" w:space="0" w:color="auto"/>
                            <w:bottom w:val="none" w:sz="0" w:space="0" w:color="auto"/>
                            <w:right w:val="none" w:sz="0" w:space="0" w:color="auto"/>
                          </w:divBdr>
                          <w:divsChild>
                            <w:div w:id="1269197574">
                              <w:marLeft w:val="0"/>
                              <w:marRight w:val="0"/>
                              <w:marTop w:val="0"/>
                              <w:marBottom w:val="0"/>
                              <w:divBdr>
                                <w:top w:val="none" w:sz="0" w:space="0" w:color="auto"/>
                                <w:left w:val="none" w:sz="0" w:space="0" w:color="auto"/>
                                <w:bottom w:val="none" w:sz="0" w:space="0" w:color="auto"/>
                                <w:right w:val="none" w:sz="0" w:space="0" w:color="auto"/>
                              </w:divBdr>
                              <w:divsChild>
                                <w:div w:id="18529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17444">
      <w:bodyDiv w:val="1"/>
      <w:marLeft w:val="0"/>
      <w:marRight w:val="0"/>
      <w:marTop w:val="0"/>
      <w:marBottom w:val="0"/>
      <w:divBdr>
        <w:top w:val="none" w:sz="0" w:space="0" w:color="auto"/>
        <w:left w:val="none" w:sz="0" w:space="0" w:color="auto"/>
        <w:bottom w:val="none" w:sz="0" w:space="0" w:color="auto"/>
        <w:right w:val="none" w:sz="0" w:space="0" w:color="auto"/>
      </w:divBdr>
    </w:div>
    <w:div w:id="949551994">
      <w:bodyDiv w:val="1"/>
      <w:marLeft w:val="0"/>
      <w:marRight w:val="0"/>
      <w:marTop w:val="0"/>
      <w:marBottom w:val="0"/>
      <w:divBdr>
        <w:top w:val="none" w:sz="0" w:space="0" w:color="auto"/>
        <w:left w:val="none" w:sz="0" w:space="0" w:color="auto"/>
        <w:bottom w:val="none" w:sz="0" w:space="0" w:color="auto"/>
        <w:right w:val="none" w:sz="0" w:space="0" w:color="auto"/>
      </w:divBdr>
      <w:divsChild>
        <w:div w:id="608050692">
          <w:marLeft w:val="1166"/>
          <w:marRight w:val="0"/>
          <w:marTop w:val="86"/>
          <w:marBottom w:val="0"/>
          <w:divBdr>
            <w:top w:val="none" w:sz="0" w:space="0" w:color="auto"/>
            <w:left w:val="none" w:sz="0" w:space="0" w:color="auto"/>
            <w:bottom w:val="none" w:sz="0" w:space="0" w:color="auto"/>
            <w:right w:val="none" w:sz="0" w:space="0" w:color="auto"/>
          </w:divBdr>
        </w:div>
        <w:div w:id="2116752377">
          <w:marLeft w:val="1166"/>
          <w:marRight w:val="0"/>
          <w:marTop w:val="86"/>
          <w:marBottom w:val="0"/>
          <w:divBdr>
            <w:top w:val="none" w:sz="0" w:space="0" w:color="auto"/>
            <w:left w:val="none" w:sz="0" w:space="0" w:color="auto"/>
            <w:bottom w:val="none" w:sz="0" w:space="0" w:color="auto"/>
            <w:right w:val="none" w:sz="0" w:space="0" w:color="auto"/>
          </w:divBdr>
        </w:div>
        <w:div w:id="1252274768">
          <w:marLeft w:val="1166"/>
          <w:marRight w:val="0"/>
          <w:marTop w:val="86"/>
          <w:marBottom w:val="0"/>
          <w:divBdr>
            <w:top w:val="none" w:sz="0" w:space="0" w:color="auto"/>
            <w:left w:val="none" w:sz="0" w:space="0" w:color="auto"/>
            <w:bottom w:val="none" w:sz="0" w:space="0" w:color="auto"/>
            <w:right w:val="none" w:sz="0" w:space="0" w:color="auto"/>
          </w:divBdr>
        </w:div>
      </w:divsChild>
    </w:div>
    <w:div w:id="1145664118">
      <w:bodyDiv w:val="1"/>
      <w:marLeft w:val="0"/>
      <w:marRight w:val="0"/>
      <w:marTop w:val="0"/>
      <w:marBottom w:val="0"/>
      <w:divBdr>
        <w:top w:val="none" w:sz="0" w:space="0" w:color="auto"/>
        <w:left w:val="none" w:sz="0" w:space="0" w:color="auto"/>
        <w:bottom w:val="none" w:sz="0" w:space="0" w:color="auto"/>
        <w:right w:val="none" w:sz="0" w:space="0" w:color="auto"/>
      </w:divBdr>
      <w:divsChild>
        <w:div w:id="1317612786">
          <w:marLeft w:val="0"/>
          <w:marRight w:val="0"/>
          <w:marTop w:val="0"/>
          <w:marBottom w:val="0"/>
          <w:divBdr>
            <w:top w:val="none" w:sz="0" w:space="0" w:color="auto"/>
            <w:left w:val="none" w:sz="0" w:space="0" w:color="auto"/>
            <w:bottom w:val="none" w:sz="0" w:space="0" w:color="auto"/>
            <w:right w:val="none" w:sz="0" w:space="0" w:color="auto"/>
          </w:divBdr>
          <w:divsChild>
            <w:div w:id="785848150">
              <w:marLeft w:val="0"/>
              <w:marRight w:val="0"/>
              <w:marTop w:val="0"/>
              <w:marBottom w:val="0"/>
              <w:divBdr>
                <w:top w:val="none" w:sz="0" w:space="0" w:color="auto"/>
                <w:left w:val="none" w:sz="0" w:space="0" w:color="auto"/>
                <w:bottom w:val="none" w:sz="0" w:space="0" w:color="auto"/>
                <w:right w:val="none" w:sz="0" w:space="0" w:color="auto"/>
              </w:divBdr>
              <w:divsChild>
                <w:div w:id="1886136137">
                  <w:marLeft w:val="0"/>
                  <w:marRight w:val="0"/>
                  <w:marTop w:val="0"/>
                  <w:marBottom w:val="0"/>
                  <w:divBdr>
                    <w:top w:val="single" w:sz="6" w:space="0" w:color="CCCCCC"/>
                    <w:left w:val="single" w:sz="6" w:space="0" w:color="CCCCCC"/>
                    <w:bottom w:val="single" w:sz="6" w:space="0" w:color="CCCCCC"/>
                    <w:right w:val="single" w:sz="6" w:space="0" w:color="CCCCCC"/>
                  </w:divBdr>
                  <w:divsChild>
                    <w:div w:id="277373358">
                      <w:marLeft w:val="0"/>
                      <w:marRight w:val="0"/>
                      <w:marTop w:val="0"/>
                      <w:marBottom w:val="0"/>
                      <w:divBdr>
                        <w:top w:val="none" w:sz="0" w:space="0" w:color="auto"/>
                        <w:left w:val="none" w:sz="0" w:space="0" w:color="auto"/>
                        <w:bottom w:val="none" w:sz="0" w:space="0" w:color="auto"/>
                        <w:right w:val="none" w:sz="0" w:space="0" w:color="auto"/>
                      </w:divBdr>
                      <w:divsChild>
                        <w:div w:id="522669345">
                          <w:marLeft w:val="0"/>
                          <w:marRight w:val="0"/>
                          <w:marTop w:val="0"/>
                          <w:marBottom w:val="0"/>
                          <w:divBdr>
                            <w:top w:val="none" w:sz="0" w:space="0" w:color="auto"/>
                            <w:left w:val="none" w:sz="0" w:space="0" w:color="auto"/>
                            <w:bottom w:val="none" w:sz="0" w:space="0" w:color="auto"/>
                            <w:right w:val="none" w:sz="0" w:space="0" w:color="auto"/>
                          </w:divBdr>
                          <w:divsChild>
                            <w:div w:id="949897802">
                              <w:marLeft w:val="0"/>
                              <w:marRight w:val="0"/>
                              <w:marTop w:val="0"/>
                              <w:marBottom w:val="0"/>
                              <w:divBdr>
                                <w:top w:val="none" w:sz="0" w:space="0" w:color="auto"/>
                                <w:left w:val="none" w:sz="0" w:space="0" w:color="auto"/>
                                <w:bottom w:val="none" w:sz="0" w:space="0" w:color="auto"/>
                                <w:right w:val="none" w:sz="0" w:space="0" w:color="auto"/>
                              </w:divBdr>
                              <w:divsChild>
                                <w:div w:id="189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954417">
      <w:bodyDiv w:val="1"/>
      <w:marLeft w:val="0"/>
      <w:marRight w:val="0"/>
      <w:marTop w:val="0"/>
      <w:marBottom w:val="0"/>
      <w:divBdr>
        <w:top w:val="none" w:sz="0" w:space="0" w:color="auto"/>
        <w:left w:val="none" w:sz="0" w:space="0" w:color="auto"/>
        <w:bottom w:val="none" w:sz="0" w:space="0" w:color="auto"/>
        <w:right w:val="none" w:sz="0" w:space="0" w:color="auto"/>
      </w:divBdr>
      <w:divsChild>
        <w:div w:id="1055081952">
          <w:marLeft w:val="0"/>
          <w:marRight w:val="0"/>
          <w:marTop w:val="0"/>
          <w:marBottom w:val="0"/>
          <w:divBdr>
            <w:top w:val="none" w:sz="0" w:space="0" w:color="auto"/>
            <w:left w:val="none" w:sz="0" w:space="0" w:color="auto"/>
            <w:bottom w:val="none" w:sz="0" w:space="0" w:color="auto"/>
            <w:right w:val="none" w:sz="0" w:space="0" w:color="auto"/>
          </w:divBdr>
          <w:divsChild>
            <w:div w:id="1044478729">
              <w:marLeft w:val="0"/>
              <w:marRight w:val="0"/>
              <w:marTop w:val="0"/>
              <w:marBottom w:val="0"/>
              <w:divBdr>
                <w:top w:val="none" w:sz="0" w:space="0" w:color="auto"/>
                <w:left w:val="none" w:sz="0" w:space="0" w:color="auto"/>
                <w:bottom w:val="none" w:sz="0" w:space="0" w:color="auto"/>
                <w:right w:val="none" w:sz="0" w:space="0" w:color="auto"/>
              </w:divBdr>
              <w:divsChild>
                <w:div w:id="261493903">
                  <w:marLeft w:val="0"/>
                  <w:marRight w:val="0"/>
                  <w:marTop w:val="0"/>
                  <w:marBottom w:val="0"/>
                  <w:divBdr>
                    <w:top w:val="single" w:sz="6" w:space="0" w:color="CCCCCC"/>
                    <w:left w:val="single" w:sz="6" w:space="0" w:color="CCCCCC"/>
                    <w:bottom w:val="single" w:sz="6" w:space="0" w:color="CCCCCC"/>
                    <w:right w:val="single" w:sz="6" w:space="0" w:color="CCCCCC"/>
                  </w:divBdr>
                  <w:divsChild>
                    <w:div w:id="1927491854">
                      <w:marLeft w:val="0"/>
                      <w:marRight w:val="0"/>
                      <w:marTop w:val="0"/>
                      <w:marBottom w:val="0"/>
                      <w:divBdr>
                        <w:top w:val="none" w:sz="0" w:space="0" w:color="auto"/>
                        <w:left w:val="none" w:sz="0" w:space="0" w:color="auto"/>
                        <w:bottom w:val="none" w:sz="0" w:space="0" w:color="auto"/>
                        <w:right w:val="none" w:sz="0" w:space="0" w:color="auto"/>
                      </w:divBdr>
                      <w:divsChild>
                        <w:div w:id="1386027249">
                          <w:marLeft w:val="0"/>
                          <w:marRight w:val="0"/>
                          <w:marTop w:val="0"/>
                          <w:marBottom w:val="0"/>
                          <w:divBdr>
                            <w:top w:val="none" w:sz="0" w:space="0" w:color="auto"/>
                            <w:left w:val="none" w:sz="0" w:space="0" w:color="auto"/>
                            <w:bottom w:val="none" w:sz="0" w:space="0" w:color="auto"/>
                            <w:right w:val="none" w:sz="0" w:space="0" w:color="auto"/>
                          </w:divBdr>
                          <w:divsChild>
                            <w:div w:id="1225334011">
                              <w:marLeft w:val="0"/>
                              <w:marRight w:val="0"/>
                              <w:marTop w:val="0"/>
                              <w:marBottom w:val="0"/>
                              <w:divBdr>
                                <w:top w:val="none" w:sz="0" w:space="0" w:color="auto"/>
                                <w:left w:val="none" w:sz="0" w:space="0" w:color="auto"/>
                                <w:bottom w:val="none" w:sz="0" w:space="0" w:color="auto"/>
                                <w:right w:val="none" w:sz="0" w:space="0" w:color="auto"/>
                              </w:divBdr>
                              <w:divsChild>
                                <w:div w:id="8420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089936">
      <w:bodyDiv w:val="1"/>
      <w:marLeft w:val="0"/>
      <w:marRight w:val="0"/>
      <w:marTop w:val="0"/>
      <w:marBottom w:val="0"/>
      <w:divBdr>
        <w:top w:val="none" w:sz="0" w:space="0" w:color="auto"/>
        <w:left w:val="none" w:sz="0" w:space="0" w:color="auto"/>
        <w:bottom w:val="none" w:sz="0" w:space="0" w:color="auto"/>
        <w:right w:val="none" w:sz="0" w:space="0" w:color="auto"/>
      </w:divBdr>
      <w:divsChild>
        <w:div w:id="127822517">
          <w:marLeft w:val="0"/>
          <w:marRight w:val="0"/>
          <w:marTop w:val="0"/>
          <w:marBottom w:val="0"/>
          <w:divBdr>
            <w:top w:val="none" w:sz="0" w:space="0" w:color="auto"/>
            <w:left w:val="none" w:sz="0" w:space="0" w:color="auto"/>
            <w:bottom w:val="none" w:sz="0" w:space="0" w:color="auto"/>
            <w:right w:val="none" w:sz="0" w:space="0" w:color="auto"/>
          </w:divBdr>
          <w:divsChild>
            <w:div w:id="1954510439">
              <w:marLeft w:val="0"/>
              <w:marRight w:val="0"/>
              <w:marTop w:val="0"/>
              <w:marBottom w:val="0"/>
              <w:divBdr>
                <w:top w:val="none" w:sz="0" w:space="0" w:color="auto"/>
                <w:left w:val="none" w:sz="0" w:space="0" w:color="auto"/>
                <w:bottom w:val="none" w:sz="0" w:space="0" w:color="auto"/>
                <w:right w:val="none" w:sz="0" w:space="0" w:color="auto"/>
              </w:divBdr>
              <w:divsChild>
                <w:div w:id="1173377460">
                  <w:marLeft w:val="0"/>
                  <w:marRight w:val="0"/>
                  <w:marTop w:val="0"/>
                  <w:marBottom w:val="0"/>
                  <w:divBdr>
                    <w:top w:val="none" w:sz="0" w:space="0" w:color="auto"/>
                    <w:left w:val="none" w:sz="0" w:space="0" w:color="auto"/>
                    <w:bottom w:val="none" w:sz="0" w:space="0" w:color="auto"/>
                    <w:right w:val="none" w:sz="0" w:space="0" w:color="auto"/>
                  </w:divBdr>
                  <w:divsChild>
                    <w:div w:id="2480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354844">
      <w:bodyDiv w:val="1"/>
      <w:marLeft w:val="0"/>
      <w:marRight w:val="0"/>
      <w:marTop w:val="0"/>
      <w:marBottom w:val="0"/>
      <w:divBdr>
        <w:top w:val="none" w:sz="0" w:space="0" w:color="auto"/>
        <w:left w:val="none" w:sz="0" w:space="0" w:color="auto"/>
        <w:bottom w:val="none" w:sz="0" w:space="0" w:color="auto"/>
        <w:right w:val="none" w:sz="0" w:space="0" w:color="auto"/>
      </w:divBdr>
    </w:div>
    <w:div w:id="1442332761">
      <w:bodyDiv w:val="1"/>
      <w:marLeft w:val="0"/>
      <w:marRight w:val="0"/>
      <w:marTop w:val="0"/>
      <w:marBottom w:val="0"/>
      <w:divBdr>
        <w:top w:val="none" w:sz="0" w:space="0" w:color="auto"/>
        <w:left w:val="none" w:sz="0" w:space="0" w:color="auto"/>
        <w:bottom w:val="none" w:sz="0" w:space="0" w:color="auto"/>
        <w:right w:val="none" w:sz="0" w:space="0" w:color="auto"/>
      </w:divBdr>
      <w:divsChild>
        <w:div w:id="601256863">
          <w:marLeft w:val="0"/>
          <w:marRight w:val="0"/>
          <w:marTop w:val="0"/>
          <w:marBottom w:val="0"/>
          <w:divBdr>
            <w:top w:val="none" w:sz="0" w:space="0" w:color="auto"/>
            <w:left w:val="none" w:sz="0" w:space="0" w:color="auto"/>
            <w:bottom w:val="none" w:sz="0" w:space="0" w:color="auto"/>
            <w:right w:val="none" w:sz="0" w:space="0" w:color="auto"/>
          </w:divBdr>
          <w:divsChild>
            <w:div w:id="1416903722">
              <w:marLeft w:val="0"/>
              <w:marRight w:val="0"/>
              <w:marTop w:val="100"/>
              <w:marBottom w:val="100"/>
              <w:divBdr>
                <w:top w:val="none" w:sz="0" w:space="0" w:color="auto"/>
                <w:left w:val="none" w:sz="0" w:space="0" w:color="auto"/>
                <w:bottom w:val="none" w:sz="0" w:space="0" w:color="auto"/>
                <w:right w:val="none" w:sz="0" w:space="0" w:color="auto"/>
              </w:divBdr>
              <w:divsChild>
                <w:div w:id="1985772658">
                  <w:marLeft w:val="0"/>
                  <w:marRight w:val="0"/>
                  <w:marTop w:val="0"/>
                  <w:marBottom w:val="0"/>
                  <w:divBdr>
                    <w:top w:val="none" w:sz="0" w:space="0" w:color="auto"/>
                    <w:left w:val="none" w:sz="0" w:space="0" w:color="auto"/>
                    <w:bottom w:val="none" w:sz="0" w:space="0" w:color="auto"/>
                    <w:right w:val="none" w:sz="0" w:space="0" w:color="auto"/>
                  </w:divBdr>
                  <w:divsChild>
                    <w:div w:id="1767383999">
                      <w:marLeft w:val="0"/>
                      <w:marRight w:val="0"/>
                      <w:marTop w:val="0"/>
                      <w:marBottom w:val="0"/>
                      <w:divBdr>
                        <w:top w:val="none" w:sz="0" w:space="0" w:color="auto"/>
                        <w:left w:val="none" w:sz="0" w:space="0" w:color="auto"/>
                        <w:bottom w:val="none" w:sz="0" w:space="0" w:color="auto"/>
                        <w:right w:val="none" w:sz="0" w:space="0" w:color="auto"/>
                      </w:divBdr>
                      <w:divsChild>
                        <w:div w:id="1099302305">
                          <w:marLeft w:val="0"/>
                          <w:marRight w:val="0"/>
                          <w:marTop w:val="100"/>
                          <w:marBottom w:val="100"/>
                          <w:divBdr>
                            <w:top w:val="none" w:sz="0" w:space="0" w:color="auto"/>
                            <w:left w:val="none" w:sz="0" w:space="0" w:color="auto"/>
                            <w:bottom w:val="none" w:sz="0" w:space="0" w:color="auto"/>
                            <w:right w:val="none" w:sz="0" w:space="0" w:color="auto"/>
                          </w:divBdr>
                          <w:divsChild>
                            <w:div w:id="116416000">
                              <w:marLeft w:val="0"/>
                              <w:marRight w:val="0"/>
                              <w:marTop w:val="0"/>
                              <w:marBottom w:val="0"/>
                              <w:divBdr>
                                <w:top w:val="none" w:sz="0" w:space="0" w:color="auto"/>
                                <w:left w:val="none" w:sz="0" w:space="0" w:color="auto"/>
                                <w:bottom w:val="none" w:sz="0" w:space="0" w:color="auto"/>
                                <w:right w:val="none" w:sz="0" w:space="0" w:color="auto"/>
                              </w:divBdr>
                              <w:divsChild>
                                <w:div w:id="256183794">
                                  <w:marLeft w:val="0"/>
                                  <w:marRight w:val="0"/>
                                  <w:marTop w:val="0"/>
                                  <w:marBottom w:val="0"/>
                                  <w:divBdr>
                                    <w:top w:val="none" w:sz="0" w:space="0" w:color="auto"/>
                                    <w:left w:val="none" w:sz="0" w:space="0" w:color="auto"/>
                                    <w:bottom w:val="none" w:sz="0" w:space="0" w:color="auto"/>
                                    <w:right w:val="none" w:sz="0" w:space="0" w:color="auto"/>
                                  </w:divBdr>
                                  <w:divsChild>
                                    <w:div w:id="1104417872">
                                      <w:marLeft w:val="0"/>
                                      <w:marRight w:val="0"/>
                                      <w:marTop w:val="240"/>
                                      <w:marBottom w:val="240"/>
                                      <w:divBdr>
                                        <w:top w:val="none" w:sz="0" w:space="0" w:color="auto"/>
                                        <w:left w:val="none" w:sz="0" w:space="0" w:color="auto"/>
                                        <w:bottom w:val="none" w:sz="0" w:space="0" w:color="auto"/>
                                        <w:right w:val="none" w:sz="0" w:space="0" w:color="auto"/>
                                      </w:divBdr>
                                    </w:div>
                                    <w:div w:id="1348675348">
                                      <w:marLeft w:val="0"/>
                                      <w:marRight w:val="0"/>
                                      <w:marTop w:val="240"/>
                                      <w:marBottom w:val="240"/>
                                      <w:divBdr>
                                        <w:top w:val="none" w:sz="0" w:space="0" w:color="auto"/>
                                        <w:left w:val="none" w:sz="0" w:space="0" w:color="auto"/>
                                        <w:bottom w:val="none" w:sz="0" w:space="0" w:color="auto"/>
                                        <w:right w:val="none" w:sz="0" w:space="0" w:color="auto"/>
                                      </w:divBdr>
                                    </w:div>
                                    <w:div w:id="130018717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047556">
      <w:bodyDiv w:val="1"/>
      <w:marLeft w:val="0"/>
      <w:marRight w:val="0"/>
      <w:marTop w:val="0"/>
      <w:marBottom w:val="0"/>
      <w:divBdr>
        <w:top w:val="none" w:sz="0" w:space="0" w:color="auto"/>
        <w:left w:val="none" w:sz="0" w:space="0" w:color="auto"/>
        <w:bottom w:val="none" w:sz="0" w:space="0" w:color="auto"/>
        <w:right w:val="none" w:sz="0" w:space="0" w:color="auto"/>
      </w:divBdr>
      <w:divsChild>
        <w:div w:id="1133331540">
          <w:marLeft w:val="0"/>
          <w:marRight w:val="0"/>
          <w:marTop w:val="0"/>
          <w:marBottom w:val="0"/>
          <w:divBdr>
            <w:top w:val="none" w:sz="0" w:space="0" w:color="auto"/>
            <w:left w:val="none" w:sz="0" w:space="0" w:color="auto"/>
            <w:bottom w:val="none" w:sz="0" w:space="0" w:color="auto"/>
            <w:right w:val="none" w:sz="0" w:space="0" w:color="auto"/>
          </w:divBdr>
          <w:divsChild>
            <w:div w:id="390353444">
              <w:marLeft w:val="0"/>
              <w:marRight w:val="0"/>
              <w:marTop w:val="0"/>
              <w:marBottom w:val="0"/>
              <w:divBdr>
                <w:top w:val="none" w:sz="0" w:space="0" w:color="auto"/>
                <w:left w:val="none" w:sz="0" w:space="0" w:color="auto"/>
                <w:bottom w:val="none" w:sz="0" w:space="0" w:color="auto"/>
                <w:right w:val="none" w:sz="0" w:space="0" w:color="auto"/>
              </w:divBdr>
              <w:divsChild>
                <w:div w:id="1695306571">
                  <w:marLeft w:val="0"/>
                  <w:marRight w:val="0"/>
                  <w:marTop w:val="0"/>
                  <w:marBottom w:val="0"/>
                  <w:divBdr>
                    <w:top w:val="single" w:sz="6" w:space="0" w:color="CCCCCC"/>
                    <w:left w:val="single" w:sz="6" w:space="0" w:color="CCCCCC"/>
                    <w:bottom w:val="single" w:sz="6" w:space="0" w:color="CCCCCC"/>
                    <w:right w:val="single" w:sz="6" w:space="0" w:color="CCCCCC"/>
                  </w:divBdr>
                  <w:divsChild>
                    <w:div w:id="1445034645">
                      <w:marLeft w:val="0"/>
                      <w:marRight w:val="0"/>
                      <w:marTop w:val="0"/>
                      <w:marBottom w:val="0"/>
                      <w:divBdr>
                        <w:top w:val="none" w:sz="0" w:space="0" w:color="auto"/>
                        <w:left w:val="none" w:sz="0" w:space="0" w:color="auto"/>
                        <w:bottom w:val="none" w:sz="0" w:space="0" w:color="auto"/>
                        <w:right w:val="none" w:sz="0" w:space="0" w:color="auto"/>
                      </w:divBdr>
                      <w:divsChild>
                        <w:div w:id="78450865">
                          <w:marLeft w:val="0"/>
                          <w:marRight w:val="0"/>
                          <w:marTop w:val="0"/>
                          <w:marBottom w:val="0"/>
                          <w:divBdr>
                            <w:top w:val="none" w:sz="0" w:space="0" w:color="auto"/>
                            <w:left w:val="none" w:sz="0" w:space="0" w:color="auto"/>
                            <w:bottom w:val="none" w:sz="0" w:space="0" w:color="auto"/>
                            <w:right w:val="none" w:sz="0" w:space="0" w:color="auto"/>
                          </w:divBdr>
                          <w:divsChild>
                            <w:div w:id="1223444095">
                              <w:marLeft w:val="0"/>
                              <w:marRight w:val="0"/>
                              <w:marTop w:val="0"/>
                              <w:marBottom w:val="0"/>
                              <w:divBdr>
                                <w:top w:val="none" w:sz="0" w:space="0" w:color="auto"/>
                                <w:left w:val="none" w:sz="0" w:space="0" w:color="auto"/>
                                <w:bottom w:val="none" w:sz="0" w:space="0" w:color="auto"/>
                                <w:right w:val="none" w:sz="0" w:space="0" w:color="auto"/>
                              </w:divBdr>
                              <w:divsChild>
                                <w:div w:id="176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571294">
      <w:bodyDiv w:val="1"/>
      <w:marLeft w:val="0"/>
      <w:marRight w:val="0"/>
      <w:marTop w:val="0"/>
      <w:marBottom w:val="0"/>
      <w:divBdr>
        <w:top w:val="none" w:sz="0" w:space="0" w:color="auto"/>
        <w:left w:val="none" w:sz="0" w:space="0" w:color="auto"/>
        <w:bottom w:val="none" w:sz="0" w:space="0" w:color="auto"/>
        <w:right w:val="none" w:sz="0" w:space="0" w:color="auto"/>
      </w:divBdr>
      <w:divsChild>
        <w:div w:id="1686589421">
          <w:marLeft w:val="0"/>
          <w:marRight w:val="0"/>
          <w:marTop w:val="0"/>
          <w:marBottom w:val="0"/>
          <w:divBdr>
            <w:top w:val="none" w:sz="0" w:space="0" w:color="auto"/>
            <w:left w:val="none" w:sz="0" w:space="0" w:color="auto"/>
            <w:bottom w:val="none" w:sz="0" w:space="0" w:color="auto"/>
            <w:right w:val="none" w:sz="0" w:space="0" w:color="auto"/>
          </w:divBdr>
          <w:divsChild>
            <w:div w:id="118689859">
              <w:marLeft w:val="0"/>
              <w:marRight w:val="0"/>
              <w:marTop w:val="0"/>
              <w:marBottom w:val="0"/>
              <w:divBdr>
                <w:top w:val="none" w:sz="0" w:space="0" w:color="auto"/>
                <w:left w:val="none" w:sz="0" w:space="0" w:color="auto"/>
                <w:bottom w:val="none" w:sz="0" w:space="0" w:color="auto"/>
                <w:right w:val="none" w:sz="0" w:space="0" w:color="auto"/>
              </w:divBdr>
              <w:divsChild>
                <w:div w:id="680156870">
                  <w:marLeft w:val="0"/>
                  <w:marRight w:val="0"/>
                  <w:marTop w:val="0"/>
                  <w:marBottom w:val="0"/>
                  <w:divBdr>
                    <w:top w:val="single" w:sz="6" w:space="0" w:color="CCCCCC"/>
                    <w:left w:val="single" w:sz="6" w:space="0" w:color="CCCCCC"/>
                    <w:bottom w:val="single" w:sz="6" w:space="0" w:color="CCCCCC"/>
                    <w:right w:val="single" w:sz="6" w:space="0" w:color="CCCCCC"/>
                  </w:divBdr>
                  <w:divsChild>
                    <w:div w:id="768549608">
                      <w:marLeft w:val="0"/>
                      <w:marRight w:val="0"/>
                      <w:marTop w:val="0"/>
                      <w:marBottom w:val="0"/>
                      <w:divBdr>
                        <w:top w:val="none" w:sz="0" w:space="0" w:color="auto"/>
                        <w:left w:val="none" w:sz="0" w:space="0" w:color="auto"/>
                        <w:bottom w:val="none" w:sz="0" w:space="0" w:color="auto"/>
                        <w:right w:val="none" w:sz="0" w:space="0" w:color="auto"/>
                      </w:divBdr>
                      <w:divsChild>
                        <w:div w:id="605621950">
                          <w:marLeft w:val="0"/>
                          <w:marRight w:val="0"/>
                          <w:marTop w:val="0"/>
                          <w:marBottom w:val="0"/>
                          <w:divBdr>
                            <w:top w:val="none" w:sz="0" w:space="0" w:color="auto"/>
                            <w:left w:val="none" w:sz="0" w:space="0" w:color="auto"/>
                            <w:bottom w:val="none" w:sz="0" w:space="0" w:color="auto"/>
                            <w:right w:val="none" w:sz="0" w:space="0" w:color="auto"/>
                          </w:divBdr>
                          <w:divsChild>
                            <w:div w:id="366761187">
                              <w:marLeft w:val="0"/>
                              <w:marRight w:val="0"/>
                              <w:marTop w:val="0"/>
                              <w:marBottom w:val="0"/>
                              <w:divBdr>
                                <w:top w:val="none" w:sz="0" w:space="0" w:color="auto"/>
                                <w:left w:val="none" w:sz="0" w:space="0" w:color="auto"/>
                                <w:bottom w:val="none" w:sz="0" w:space="0" w:color="auto"/>
                                <w:right w:val="none" w:sz="0" w:space="0" w:color="auto"/>
                              </w:divBdr>
                              <w:divsChild>
                                <w:div w:id="3289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583428">
      <w:bodyDiv w:val="1"/>
      <w:marLeft w:val="0"/>
      <w:marRight w:val="0"/>
      <w:marTop w:val="0"/>
      <w:marBottom w:val="0"/>
      <w:divBdr>
        <w:top w:val="none" w:sz="0" w:space="0" w:color="auto"/>
        <w:left w:val="none" w:sz="0" w:space="0" w:color="auto"/>
        <w:bottom w:val="none" w:sz="0" w:space="0" w:color="auto"/>
        <w:right w:val="none" w:sz="0" w:space="0" w:color="auto"/>
      </w:divBdr>
      <w:divsChild>
        <w:div w:id="1325670001">
          <w:marLeft w:val="0"/>
          <w:marRight w:val="0"/>
          <w:marTop w:val="0"/>
          <w:marBottom w:val="0"/>
          <w:divBdr>
            <w:top w:val="none" w:sz="0" w:space="0" w:color="auto"/>
            <w:left w:val="none" w:sz="0" w:space="0" w:color="auto"/>
            <w:bottom w:val="none" w:sz="0" w:space="0" w:color="auto"/>
            <w:right w:val="none" w:sz="0" w:space="0" w:color="auto"/>
          </w:divBdr>
          <w:divsChild>
            <w:div w:id="1231110441">
              <w:marLeft w:val="0"/>
              <w:marRight w:val="0"/>
              <w:marTop w:val="0"/>
              <w:marBottom w:val="0"/>
              <w:divBdr>
                <w:top w:val="none" w:sz="0" w:space="0" w:color="auto"/>
                <w:left w:val="none" w:sz="0" w:space="0" w:color="auto"/>
                <w:bottom w:val="none" w:sz="0" w:space="0" w:color="auto"/>
                <w:right w:val="none" w:sz="0" w:space="0" w:color="auto"/>
              </w:divBdr>
              <w:divsChild>
                <w:div w:id="224219941">
                  <w:marLeft w:val="0"/>
                  <w:marRight w:val="0"/>
                  <w:marTop w:val="0"/>
                  <w:marBottom w:val="0"/>
                  <w:divBdr>
                    <w:top w:val="single" w:sz="6" w:space="0" w:color="CCCCCC"/>
                    <w:left w:val="single" w:sz="6" w:space="0" w:color="CCCCCC"/>
                    <w:bottom w:val="single" w:sz="6" w:space="0" w:color="CCCCCC"/>
                    <w:right w:val="single" w:sz="6" w:space="0" w:color="CCCCCC"/>
                  </w:divBdr>
                  <w:divsChild>
                    <w:div w:id="997616898">
                      <w:marLeft w:val="0"/>
                      <w:marRight w:val="0"/>
                      <w:marTop w:val="0"/>
                      <w:marBottom w:val="0"/>
                      <w:divBdr>
                        <w:top w:val="none" w:sz="0" w:space="0" w:color="auto"/>
                        <w:left w:val="none" w:sz="0" w:space="0" w:color="auto"/>
                        <w:bottom w:val="none" w:sz="0" w:space="0" w:color="auto"/>
                        <w:right w:val="none" w:sz="0" w:space="0" w:color="auto"/>
                      </w:divBdr>
                      <w:divsChild>
                        <w:div w:id="1582831846">
                          <w:marLeft w:val="0"/>
                          <w:marRight w:val="0"/>
                          <w:marTop w:val="0"/>
                          <w:marBottom w:val="0"/>
                          <w:divBdr>
                            <w:top w:val="none" w:sz="0" w:space="0" w:color="auto"/>
                            <w:left w:val="none" w:sz="0" w:space="0" w:color="auto"/>
                            <w:bottom w:val="none" w:sz="0" w:space="0" w:color="auto"/>
                            <w:right w:val="none" w:sz="0" w:space="0" w:color="auto"/>
                          </w:divBdr>
                          <w:divsChild>
                            <w:div w:id="397020794">
                              <w:marLeft w:val="0"/>
                              <w:marRight w:val="0"/>
                              <w:marTop w:val="0"/>
                              <w:marBottom w:val="0"/>
                              <w:divBdr>
                                <w:top w:val="none" w:sz="0" w:space="0" w:color="auto"/>
                                <w:left w:val="none" w:sz="0" w:space="0" w:color="auto"/>
                                <w:bottom w:val="none" w:sz="0" w:space="0" w:color="auto"/>
                                <w:right w:val="none" w:sz="0" w:space="0" w:color="auto"/>
                              </w:divBdr>
                              <w:divsChild>
                                <w:div w:id="9863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619633">
      <w:bodyDiv w:val="1"/>
      <w:marLeft w:val="0"/>
      <w:marRight w:val="0"/>
      <w:marTop w:val="0"/>
      <w:marBottom w:val="0"/>
      <w:divBdr>
        <w:top w:val="none" w:sz="0" w:space="0" w:color="auto"/>
        <w:left w:val="none" w:sz="0" w:space="0" w:color="auto"/>
        <w:bottom w:val="none" w:sz="0" w:space="0" w:color="auto"/>
        <w:right w:val="none" w:sz="0" w:space="0" w:color="auto"/>
      </w:divBdr>
      <w:divsChild>
        <w:div w:id="920337308">
          <w:marLeft w:val="0"/>
          <w:marRight w:val="0"/>
          <w:marTop w:val="0"/>
          <w:marBottom w:val="0"/>
          <w:divBdr>
            <w:top w:val="none" w:sz="0" w:space="0" w:color="auto"/>
            <w:left w:val="none" w:sz="0" w:space="0" w:color="auto"/>
            <w:bottom w:val="none" w:sz="0" w:space="0" w:color="auto"/>
            <w:right w:val="none" w:sz="0" w:space="0" w:color="auto"/>
          </w:divBdr>
          <w:divsChild>
            <w:div w:id="375086425">
              <w:marLeft w:val="0"/>
              <w:marRight w:val="0"/>
              <w:marTop w:val="0"/>
              <w:marBottom w:val="0"/>
              <w:divBdr>
                <w:top w:val="none" w:sz="0" w:space="0" w:color="auto"/>
                <w:left w:val="none" w:sz="0" w:space="0" w:color="auto"/>
                <w:bottom w:val="none" w:sz="0" w:space="0" w:color="auto"/>
                <w:right w:val="none" w:sz="0" w:space="0" w:color="auto"/>
              </w:divBdr>
              <w:divsChild>
                <w:div w:id="2127263943">
                  <w:marLeft w:val="0"/>
                  <w:marRight w:val="0"/>
                  <w:marTop w:val="0"/>
                  <w:marBottom w:val="0"/>
                  <w:divBdr>
                    <w:top w:val="single" w:sz="6" w:space="0" w:color="CCCCCC"/>
                    <w:left w:val="single" w:sz="6" w:space="0" w:color="CCCCCC"/>
                    <w:bottom w:val="single" w:sz="6" w:space="0" w:color="CCCCCC"/>
                    <w:right w:val="single" w:sz="6" w:space="0" w:color="CCCCCC"/>
                  </w:divBdr>
                  <w:divsChild>
                    <w:div w:id="1506743487">
                      <w:marLeft w:val="0"/>
                      <w:marRight w:val="0"/>
                      <w:marTop w:val="0"/>
                      <w:marBottom w:val="0"/>
                      <w:divBdr>
                        <w:top w:val="none" w:sz="0" w:space="0" w:color="auto"/>
                        <w:left w:val="none" w:sz="0" w:space="0" w:color="auto"/>
                        <w:bottom w:val="none" w:sz="0" w:space="0" w:color="auto"/>
                        <w:right w:val="none" w:sz="0" w:space="0" w:color="auto"/>
                      </w:divBdr>
                      <w:divsChild>
                        <w:div w:id="636882911">
                          <w:marLeft w:val="0"/>
                          <w:marRight w:val="0"/>
                          <w:marTop w:val="0"/>
                          <w:marBottom w:val="0"/>
                          <w:divBdr>
                            <w:top w:val="none" w:sz="0" w:space="0" w:color="auto"/>
                            <w:left w:val="none" w:sz="0" w:space="0" w:color="auto"/>
                            <w:bottom w:val="none" w:sz="0" w:space="0" w:color="auto"/>
                            <w:right w:val="none" w:sz="0" w:space="0" w:color="auto"/>
                          </w:divBdr>
                          <w:divsChild>
                            <w:div w:id="50350430">
                              <w:marLeft w:val="0"/>
                              <w:marRight w:val="0"/>
                              <w:marTop w:val="0"/>
                              <w:marBottom w:val="0"/>
                              <w:divBdr>
                                <w:top w:val="none" w:sz="0" w:space="0" w:color="auto"/>
                                <w:left w:val="none" w:sz="0" w:space="0" w:color="auto"/>
                                <w:bottom w:val="none" w:sz="0" w:space="0" w:color="auto"/>
                                <w:right w:val="none" w:sz="0" w:space="0" w:color="auto"/>
                              </w:divBdr>
                              <w:divsChild>
                                <w:div w:id="12560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325859">
      <w:bodyDiv w:val="1"/>
      <w:marLeft w:val="0"/>
      <w:marRight w:val="0"/>
      <w:marTop w:val="0"/>
      <w:marBottom w:val="0"/>
      <w:divBdr>
        <w:top w:val="none" w:sz="0" w:space="0" w:color="auto"/>
        <w:left w:val="none" w:sz="0" w:space="0" w:color="auto"/>
        <w:bottom w:val="none" w:sz="0" w:space="0" w:color="auto"/>
        <w:right w:val="none" w:sz="0" w:space="0" w:color="auto"/>
      </w:divBdr>
    </w:div>
    <w:div w:id="1706443713">
      <w:bodyDiv w:val="1"/>
      <w:marLeft w:val="0"/>
      <w:marRight w:val="0"/>
      <w:marTop w:val="0"/>
      <w:marBottom w:val="0"/>
      <w:divBdr>
        <w:top w:val="none" w:sz="0" w:space="0" w:color="auto"/>
        <w:left w:val="none" w:sz="0" w:space="0" w:color="auto"/>
        <w:bottom w:val="none" w:sz="0" w:space="0" w:color="auto"/>
        <w:right w:val="none" w:sz="0" w:space="0" w:color="auto"/>
      </w:divBdr>
      <w:divsChild>
        <w:div w:id="2032299599">
          <w:marLeft w:val="0"/>
          <w:marRight w:val="0"/>
          <w:marTop w:val="0"/>
          <w:marBottom w:val="0"/>
          <w:divBdr>
            <w:top w:val="none" w:sz="0" w:space="0" w:color="auto"/>
            <w:left w:val="none" w:sz="0" w:space="0" w:color="auto"/>
            <w:bottom w:val="none" w:sz="0" w:space="0" w:color="auto"/>
            <w:right w:val="none" w:sz="0" w:space="0" w:color="auto"/>
          </w:divBdr>
          <w:divsChild>
            <w:div w:id="157966166">
              <w:marLeft w:val="0"/>
              <w:marRight w:val="0"/>
              <w:marTop w:val="0"/>
              <w:marBottom w:val="0"/>
              <w:divBdr>
                <w:top w:val="none" w:sz="0" w:space="0" w:color="auto"/>
                <w:left w:val="none" w:sz="0" w:space="0" w:color="auto"/>
                <w:bottom w:val="none" w:sz="0" w:space="0" w:color="auto"/>
                <w:right w:val="none" w:sz="0" w:space="0" w:color="auto"/>
              </w:divBdr>
              <w:divsChild>
                <w:div w:id="1321497718">
                  <w:marLeft w:val="0"/>
                  <w:marRight w:val="0"/>
                  <w:marTop w:val="0"/>
                  <w:marBottom w:val="0"/>
                  <w:divBdr>
                    <w:top w:val="single" w:sz="6" w:space="0" w:color="CCCCCC"/>
                    <w:left w:val="single" w:sz="6" w:space="0" w:color="CCCCCC"/>
                    <w:bottom w:val="single" w:sz="6" w:space="0" w:color="CCCCCC"/>
                    <w:right w:val="single" w:sz="6" w:space="0" w:color="CCCCCC"/>
                  </w:divBdr>
                  <w:divsChild>
                    <w:div w:id="1816337782">
                      <w:marLeft w:val="0"/>
                      <w:marRight w:val="0"/>
                      <w:marTop w:val="0"/>
                      <w:marBottom w:val="0"/>
                      <w:divBdr>
                        <w:top w:val="none" w:sz="0" w:space="0" w:color="auto"/>
                        <w:left w:val="none" w:sz="0" w:space="0" w:color="auto"/>
                        <w:bottom w:val="none" w:sz="0" w:space="0" w:color="auto"/>
                        <w:right w:val="none" w:sz="0" w:space="0" w:color="auto"/>
                      </w:divBdr>
                      <w:divsChild>
                        <w:div w:id="1335567419">
                          <w:marLeft w:val="0"/>
                          <w:marRight w:val="0"/>
                          <w:marTop w:val="0"/>
                          <w:marBottom w:val="0"/>
                          <w:divBdr>
                            <w:top w:val="none" w:sz="0" w:space="0" w:color="auto"/>
                            <w:left w:val="none" w:sz="0" w:space="0" w:color="auto"/>
                            <w:bottom w:val="none" w:sz="0" w:space="0" w:color="auto"/>
                            <w:right w:val="none" w:sz="0" w:space="0" w:color="auto"/>
                          </w:divBdr>
                          <w:divsChild>
                            <w:div w:id="1520699351">
                              <w:marLeft w:val="0"/>
                              <w:marRight w:val="0"/>
                              <w:marTop w:val="0"/>
                              <w:marBottom w:val="0"/>
                              <w:divBdr>
                                <w:top w:val="none" w:sz="0" w:space="0" w:color="auto"/>
                                <w:left w:val="none" w:sz="0" w:space="0" w:color="auto"/>
                                <w:bottom w:val="none" w:sz="0" w:space="0" w:color="auto"/>
                                <w:right w:val="none" w:sz="0" w:space="0" w:color="auto"/>
                              </w:divBdr>
                              <w:divsChild>
                                <w:div w:id="12622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663965">
      <w:bodyDiv w:val="1"/>
      <w:marLeft w:val="0"/>
      <w:marRight w:val="0"/>
      <w:marTop w:val="0"/>
      <w:marBottom w:val="0"/>
      <w:divBdr>
        <w:top w:val="none" w:sz="0" w:space="0" w:color="auto"/>
        <w:left w:val="none" w:sz="0" w:space="0" w:color="auto"/>
        <w:bottom w:val="none" w:sz="0" w:space="0" w:color="auto"/>
        <w:right w:val="none" w:sz="0" w:space="0" w:color="auto"/>
      </w:divBdr>
      <w:divsChild>
        <w:div w:id="1119491913">
          <w:marLeft w:val="0"/>
          <w:marRight w:val="0"/>
          <w:marTop w:val="0"/>
          <w:marBottom w:val="0"/>
          <w:divBdr>
            <w:top w:val="none" w:sz="0" w:space="0" w:color="auto"/>
            <w:left w:val="none" w:sz="0" w:space="0" w:color="auto"/>
            <w:bottom w:val="none" w:sz="0" w:space="0" w:color="auto"/>
            <w:right w:val="none" w:sz="0" w:space="0" w:color="auto"/>
          </w:divBdr>
          <w:divsChild>
            <w:div w:id="1507093343">
              <w:marLeft w:val="0"/>
              <w:marRight w:val="0"/>
              <w:marTop w:val="0"/>
              <w:marBottom w:val="0"/>
              <w:divBdr>
                <w:top w:val="none" w:sz="0" w:space="0" w:color="auto"/>
                <w:left w:val="none" w:sz="0" w:space="0" w:color="auto"/>
                <w:bottom w:val="none" w:sz="0" w:space="0" w:color="auto"/>
                <w:right w:val="none" w:sz="0" w:space="0" w:color="auto"/>
              </w:divBdr>
              <w:divsChild>
                <w:div w:id="874655816">
                  <w:marLeft w:val="0"/>
                  <w:marRight w:val="0"/>
                  <w:marTop w:val="0"/>
                  <w:marBottom w:val="0"/>
                  <w:divBdr>
                    <w:top w:val="single" w:sz="6" w:space="0" w:color="CCCCCC"/>
                    <w:left w:val="single" w:sz="6" w:space="0" w:color="CCCCCC"/>
                    <w:bottom w:val="single" w:sz="6" w:space="0" w:color="CCCCCC"/>
                    <w:right w:val="single" w:sz="6" w:space="0" w:color="CCCCCC"/>
                  </w:divBdr>
                  <w:divsChild>
                    <w:div w:id="1572496936">
                      <w:marLeft w:val="0"/>
                      <w:marRight w:val="0"/>
                      <w:marTop w:val="0"/>
                      <w:marBottom w:val="0"/>
                      <w:divBdr>
                        <w:top w:val="none" w:sz="0" w:space="0" w:color="auto"/>
                        <w:left w:val="none" w:sz="0" w:space="0" w:color="auto"/>
                        <w:bottom w:val="none" w:sz="0" w:space="0" w:color="auto"/>
                        <w:right w:val="none" w:sz="0" w:space="0" w:color="auto"/>
                      </w:divBdr>
                      <w:divsChild>
                        <w:div w:id="854073752">
                          <w:marLeft w:val="0"/>
                          <w:marRight w:val="0"/>
                          <w:marTop w:val="0"/>
                          <w:marBottom w:val="0"/>
                          <w:divBdr>
                            <w:top w:val="none" w:sz="0" w:space="0" w:color="auto"/>
                            <w:left w:val="none" w:sz="0" w:space="0" w:color="auto"/>
                            <w:bottom w:val="none" w:sz="0" w:space="0" w:color="auto"/>
                            <w:right w:val="none" w:sz="0" w:space="0" w:color="auto"/>
                          </w:divBdr>
                          <w:divsChild>
                            <w:div w:id="384522521">
                              <w:marLeft w:val="0"/>
                              <w:marRight w:val="0"/>
                              <w:marTop w:val="0"/>
                              <w:marBottom w:val="0"/>
                              <w:divBdr>
                                <w:top w:val="none" w:sz="0" w:space="0" w:color="auto"/>
                                <w:left w:val="none" w:sz="0" w:space="0" w:color="auto"/>
                                <w:bottom w:val="none" w:sz="0" w:space="0" w:color="auto"/>
                                <w:right w:val="none" w:sz="0" w:space="0" w:color="auto"/>
                              </w:divBdr>
                              <w:divsChild>
                                <w:div w:id="19217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826023">
      <w:bodyDiv w:val="1"/>
      <w:marLeft w:val="0"/>
      <w:marRight w:val="0"/>
      <w:marTop w:val="0"/>
      <w:marBottom w:val="0"/>
      <w:divBdr>
        <w:top w:val="none" w:sz="0" w:space="0" w:color="auto"/>
        <w:left w:val="none" w:sz="0" w:space="0" w:color="auto"/>
        <w:bottom w:val="none" w:sz="0" w:space="0" w:color="auto"/>
        <w:right w:val="none" w:sz="0" w:space="0" w:color="auto"/>
      </w:divBdr>
      <w:divsChild>
        <w:div w:id="785660168">
          <w:marLeft w:val="0"/>
          <w:marRight w:val="0"/>
          <w:marTop w:val="0"/>
          <w:marBottom w:val="0"/>
          <w:divBdr>
            <w:top w:val="none" w:sz="0" w:space="0" w:color="auto"/>
            <w:left w:val="none" w:sz="0" w:space="0" w:color="auto"/>
            <w:bottom w:val="none" w:sz="0" w:space="0" w:color="auto"/>
            <w:right w:val="none" w:sz="0" w:space="0" w:color="auto"/>
          </w:divBdr>
          <w:divsChild>
            <w:div w:id="402333913">
              <w:marLeft w:val="0"/>
              <w:marRight w:val="0"/>
              <w:marTop w:val="0"/>
              <w:marBottom w:val="0"/>
              <w:divBdr>
                <w:top w:val="none" w:sz="0" w:space="0" w:color="auto"/>
                <w:left w:val="none" w:sz="0" w:space="0" w:color="auto"/>
                <w:bottom w:val="none" w:sz="0" w:space="0" w:color="auto"/>
                <w:right w:val="none" w:sz="0" w:space="0" w:color="auto"/>
              </w:divBdr>
              <w:divsChild>
                <w:div w:id="1807700738">
                  <w:marLeft w:val="0"/>
                  <w:marRight w:val="0"/>
                  <w:marTop w:val="0"/>
                  <w:marBottom w:val="0"/>
                  <w:divBdr>
                    <w:top w:val="single" w:sz="6" w:space="0" w:color="CCCCCC"/>
                    <w:left w:val="single" w:sz="6" w:space="0" w:color="CCCCCC"/>
                    <w:bottom w:val="single" w:sz="6" w:space="0" w:color="CCCCCC"/>
                    <w:right w:val="single" w:sz="6" w:space="0" w:color="CCCCCC"/>
                  </w:divBdr>
                  <w:divsChild>
                    <w:div w:id="254747493">
                      <w:marLeft w:val="0"/>
                      <w:marRight w:val="0"/>
                      <w:marTop w:val="0"/>
                      <w:marBottom w:val="0"/>
                      <w:divBdr>
                        <w:top w:val="none" w:sz="0" w:space="0" w:color="auto"/>
                        <w:left w:val="none" w:sz="0" w:space="0" w:color="auto"/>
                        <w:bottom w:val="none" w:sz="0" w:space="0" w:color="auto"/>
                        <w:right w:val="none" w:sz="0" w:space="0" w:color="auto"/>
                      </w:divBdr>
                      <w:divsChild>
                        <w:div w:id="1210268399">
                          <w:marLeft w:val="0"/>
                          <w:marRight w:val="0"/>
                          <w:marTop w:val="0"/>
                          <w:marBottom w:val="0"/>
                          <w:divBdr>
                            <w:top w:val="none" w:sz="0" w:space="0" w:color="auto"/>
                            <w:left w:val="none" w:sz="0" w:space="0" w:color="auto"/>
                            <w:bottom w:val="none" w:sz="0" w:space="0" w:color="auto"/>
                            <w:right w:val="none" w:sz="0" w:space="0" w:color="auto"/>
                          </w:divBdr>
                          <w:divsChild>
                            <w:div w:id="292103950">
                              <w:marLeft w:val="0"/>
                              <w:marRight w:val="0"/>
                              <w:marTop w:val="0"/>
                              <w:marBottom w:val="0"/>
                              <w:divBdr>
                                <w:top w:val="none" w:sz="0" w:space="0" w:color="auto"/>
                                <w:left w:val="none" w:sz="0" w:space="0" w:color="auto"/>
                                <w:bottom w:val="none" w:sz="0" w:space="0" w:color="auto"/>
                                <w:right w:val="none" w:sz="0" w:space="0" w:color="auto"/>
                              </w:divBdr>
                              <w:divsChild>
                                <w:div w:id="1758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753460">
      <w:bodyDiv w:val="1"/>
      <w:marLeft w:val="0"/>
      <w:marRight w:val="0"/>
      <w:marTop w:val="0"/>
      <w:marBottom w:val="0"/>
      <w:divBdr>
        <w:top w:val="none" w:sz="0" w:space="0" w:color="auto"/>
        <w:left w:val="none" w:sz="0" w:space="0" w:color="auto"/>
        <w:bottom w:val="none" w:sz="0" w:space="0" w:color="auto"/>
        <w:right w:val="none" w:sz="0" w:space="0" w:color="auto"/>
      </w:divBdr>
      <w:divsChild>
        <w:div w:id="1196113787">
          <w:marLeft w:val="0"/>
          <w:marRight w:val="0"/>
          <w:marTop w:val="0"/>
          <w:marBottom w:val="0"/>
          <w:divBdr>
            <w:top w:val="none" w:sz="0" w:space="0" w:color="auto"/>
            <w:left w:val="none" w:sz="0" w:space="0" w:color="auto"/>
            <w:bottom w:val="none" w:sz="0" w:space="0" w:color="auto"/>
            <w:right w:val="none" w:sz="0" w:space="0" w:color="auto"/>
          </w:divBdr>
          <w:divsChild>
            <w:div w:id="300309072">
              <w:marLeft w:val="0"/>
              <w:marRight w:val="0"/>
              <w:marTop w:val="0"/>
              <w:marBottom w:val="0"/>
              <w:divBdr>
                <w:top w:val="none" w:sz="0" w:space="0" w:color="auto"/>
                <w:left w:val="none" w:sz="0" w:space="0" w:color="auto"/>
                <w:bottom w:val="none" w:sz="0" w:space="0" w:color="auto"/>
                <w:right w:val="none" w:sz="0" w:space="0" w:color="auto"/>
              </w:divBdr>
              <w:divsChild>
                <w:div w:id="2017729375">
                  <w:marLeft w:val="0"/>
                  <w:marRight w:val="0"/>
                  <w:marTop w:val="0"/>
                  <w:marBottom w:val="0"/>
                  <w:divBdr>
                    <w:top w:val="single" w:sz="6" w:space="0" w:color="CCCCCC"/>
                    <w:left w:val="single" w:sz="6" w:space="0" w:color="CCCCCC"/>
                    <w:bottom w:val="single" w:sz="6" w:space="0" w:color="CCCCCC"/>
                    <w:right w:val="single" w:sz="6" w:space="0" w:color="CCCCCC"/>
                  </w:divBdr>
                  <w:divsChild>
                    <w:div w:id="210774182">
                      <w:marLeft w:val="0"/>
                      <w:marRight w:val="0"/>
                      <w:marTop w:val="0"/>
                      <w:marBottom w:val="0"/>
                      <w:divBdr>
                        <w:top w:val="none" w:sz="0" w:space="0" w:color="auto"/>
                        <w:left w:val="none" w:sz="0" w:space="0" w:color="auto"/>
                        <w:bottom w:val="none" w:sz="0" w:space="0" w:color="auto"/>
                        <w:right w:val="none" w:sz="0" w:space="0" w:color="auto"/>
                      </w:divBdr>
                      <w:divsChild>
                        <w:div w:id="294914252">
                          <w:marLeft w:val="0"/>
                          <w:marRight w:val="0"/>
                          <w:marTop w:val="0"/>
                          <w:marBottom w:val="0"/>
                          <w:divBdr>
                            <w:top w:val="none" w:sz="0" w:space="0" w:color="auto"/>
                            <w:left w:val="none" w:sz="0" w:space="0" w:color="auto"/>
                            <w:bottom w:val="none" w:sz="0" w:space="0" w:color="auto"/>
                            <w:right w:val="none" w:sz="0" w:space="0" w:color="auto"/>
                          </w:divBdr>
                          <w:divsChild>
                            <w:div w:id="1874999821">
                              <w:marLeft w:val="0"/>
                              <w:marRight w:val="0"/>
                              <w:marTop w:val="0"/>
                              <w:marBottom w:val="0"/>
                              <w:divBdr>
                                <w:top w:val="none" w:sz="0" w:space="0" w:color="auto"/>
                                <w:left w:val="none" w:sz="0" w:space="0" w:color="auto"/>
                                <w:bottom w:val="none" w:sz="0" w:space="0" w:color="auto"/>
                                <w:right w:val="none" w:sz="0" w:space="0" w:color="auto"/>
                              </w:divBdr>
                              <w:divsChild>
                                <w:div w:id="10502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881567">
      <w:bodyDiv w:val="1"/>
      <w:marLeft w:val="0"/>
      <w:marRight w:val="0"/>
      <w:marTop w:val="0"/>
      <w:marBottom w:val="0"/>
      <w:divBdr>
        <w:top w:val="none" w:sz="0" w:space="0" w:color="auto"/>
        <w:left w:val="none" w:sz="0" w:space="0" w:color="auto"/>
        <w:bottom w:val="none" w:sz="0" w:space="0" w:color="auto"/>
        <w:right w:val="none" w:sz="0" w:space="0" w:color="auto"/>
      </w:divBdr>
      <w:divsChild>
        <w:div w:id="60299712">
          <w:marLeft w:val="0"/>
          <w:marRight w:val="0"/>
          <w:marTop w:val="0"/>
          <w:marBottom w:val="0"/>
          <w:divBdr>
            <w:top w:val="none" w:sz="0" w:space="0" w:color="auto"/>
            <w:left w:val="none" w:sz="0" w:space="0" w:color="auto"/>
            <w:bottom w:val="none" w:sz="0" w:space="0" w:color="auto"/>
            <w:right w:val="none" w:sz="0" w:space="0" w:color="auto"/>
          </w:divBdr>
          <w:divsChild>
            <w:div w:id="1009913417">
              <w:marLeft w:val="0"/>
              <w:marRight w:val="0"/>
              <w:marTop w:val="0"/>
              <w:marBottom w:val="0"/>
              <w:divBdr>
                <w:top w:val="none" w:sz="0" w:space="0" w:color="auto"/>
                <w:left w:val="none" w:sz="0" w:space="0" w:color="auto"/>
                <w:bottom w:val="none" w:sz="0" w:space="0" w:color="auto"/>
                <w:right w:val="none" w:sz="0" w:space="0" w:color="auto"/>
              </w:divBdr>
              <w:divsChild>
                <w:div w:id="1413311594">
                  <w:marLeft w:val="0"/>
                  <w:marRight w:val="0"/>
                  <w:marTop w:val="0"/>
                  <w:marBottom w:val="0"/>
                  <w:divBdr>
                    <w:top w:val="single" w:sz="6" w:space="0" w:color="CCCCCC"/>
                    <w:left w:val="single" w:sz="6" w:space="0" w:color="CCCCCC"/>
                    <w:bottom w:val="single" w:sz="6" w:space="0" w:color="CCCCCC"/>
                    <w:right w:val="single" w:sz="6" w:space="0" w:color="CCCCCC"/>
                  </w:divBdr>
                  <w:divsChild>
                    <w:div w:id="84884349">
                      <w:marLeft w:val="0"/>
                      <w:marRight w:val="0"/>
                      <w:marTop w:val="0"/>
                      <w:marBottom w:val="0"/>
                      <w:divBdr>
                        <w:top w:val="none" w:sz="0" w:space="0" w:color="auto"/>
                        <w:left w:val="none" w:sz="0" w:space="0" w:color="auto"/>
                        <w:bottom w:val="none" w:sz="0" w:space="0" w:color="auto"/>
                        <w:right w:val="none" w:sz="0" w:space="0" w:color="auto"/>
                      </w:divBdr>
                      <w:divsChild>
                        <w:div w:id="1018967024">
                          <w:marLeft w:val="0"/>
                          <w:marRight w:val="0"/>
                          <w:marTop w:val="0"/>
                          <w:marBottom w:val="0"/>
                          <w:divBdr>
                            <w:top w:val="none" w:sz="0" w:space="0" w:color="auto"/>
                            <w:left w:val="none" w:sz="0" w:space="0" w:color="auto"/>
                            <w:bottom w:val="none" w:sz="0" w:space="0" w:color="auto"/>
                            <w:right w:val="none" w:sz="0" w:space="0" w:color="auto"/>
                          </w:divBdr>
                          <w:divsChild>
                            <w:div w:id="392629547">
                              <w:marLeft w:val="0"/>
                              <w:marRight w:val="0"/>
                              <w:marTop w:val="0"/>
                              <w:marBottom w:val="0"/>
                              <w:divBdr>
                                <w:top w:val="none" w:sz="0" w:space="0" w:color="auto"/>
                                <w:left w:val="none" w:sz="0" w:space="0" w:color="auto"/>
                                <w:bottom w:val="none" w:sz="0" w:space="0" w:color="auto"/>
                                <w:right w:val="none" w:sz="0" w:space="0" w:color="auto"/>
                              </w:divBdr>
                              <w:divsChild>
                                <w:div w:id="8941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234801">
      <w:bodyDiv w:val="1"/>
      <w:marLeft w:val="0"/>
      <w:marRight w:val="0"/>
      <w:marTop w:val="0"/>
      <w:marBottom w:val="0"/>
      <w:divBdr>
        <w:top w:val="none" w:sz="0" w:space="0" w:color="auto"/>
        <w:left w:val="none" w:sz="0" w:space="0" w:color="auto"/>
        <w:bottom w:val="none" w:sz="0" w:space="0" w:color="auto"/>
        <w:right w:val="none" w:sz="0" w:space="0" w:color="auto"/>
      </w:divBdr>
      <w:divsChild>
        <w:div w:id="1280601402">
          <w:marLeft w:val="0"/>
          <w:marRight w:val="0"/>
          <w:marTop w:val="0"/>
          <w:marBottom w:val="0"/>
          <w:divBdr>
            <w:top w:val="none" w:sz="0" w:space="0" w:color="auto"/>
            <w:left w:val="none" w:sz="0" w:space="0" w:color="auto"/>
            <w:bottom w:val="none" w:sz="0" w:space="0" w:color="auto"/>
            <w:right w:val="none" w:sz="0" w:space="0" w:color="auto"/>
          </w:divBdr>
          <w:divsChild>
            <w:div w:id="175655189">
              <w:marLeft w:val="0"/>
              <w:marRight w:val="0"/>
              <w:marTop w:val="0"/>
              <w:marBottom w:val="0"/>
              <w:divBdr>
                <w:top w:val="none" w:sz="0" w:space="0" w:color="auto"/>
                <w:left w:val="none" w:sz="0" w:space="0" w:color="auto"/>
                <w:bottom w:val="none" w:sz="0" w:space="0" w:color="auto"/>
                <w:right w:val="none" w:sz="0" w:space="0" w:color="auto"/>
              </w:divBdr>
              <w:divsChild>
                <w:div w:id="791940637">
                  <w:marLeft w:val="0"/>
                  <w:marRight w:val="0"/>
                  <w:marTop w:val="0"/>
                  <w:marBottom w:val="0"/>
                  <w:divBdr>
                    <w:top w:val="single" w:sz="6" w:space="0" w:color="CCCCCC"/>
                    <w:left w:val="single" w:sz="6" w:space="0" w:color="CCCCCC"/>
                    <w:bottom w:val="single" w:sz="6" w:space="0" w:color="CCCCCC"/>
                    <w:right w:val="single" w:sz="6" w:space="0" w:color="CCCCCC"/>
                  </w:divBdr>
                  <w:divsChild>
                    <w:div w:id="1776902535">
                      <w:marLeft w:val="0"/>
                      <w:marRight w:val="0"/>
                      <w:marTop w:val="0"/>
                      <w:marBottom w:val="0"/>
                      <w:divBdr>
                        <w:top w:val="none" w:sz="0" w:space="0" w:color="auto"/>
                        <w:left w:val="none" w:sz="0" w:space="0" w:color="auto"/>
                        <w:bottom w:val="none" w:sz="0" w:space="0" w:color="auto"/>
                        <w:right w:val="none" w:sz="0" w:space="0" w:color="auto"/>
                      </w:divBdr>
                      <w:divsChild>
                        <w:div w:id="1067611394">
                          <w:marLeft w:val="0"/>
                          <w:marRight w:val="0"/>
                          <w:marTop w:val="0"/>
                          <w:marBottom w:val="0"/>
                          <w:divBdr>
                            <w:top w:val="none" w:sz="0" w:space="0" w:color="auto"/>
                            <w:left w:val="none" w:sz="0" w:space="0" w:color="auto"/>
                            <w:bottom w:val="none" w:sz="0" w:space="0" w:color="auto"/>
                            <w:right w:val="none" w:sz="0" w:space="0" w:color="auto"/>
                          </w:divBdr>
                          <w:divsChild>
                            <w:div w:id="261499498">
                              <w:marLeft w:val="0"/>
                              <w:marRight w:val="0"/>
                              <w:marTop w:val="0"/>
                              <w:marBottom w:val="0"/>
                              <w:divBdr>
                                <w:top w:val="none" w:sz="0" w:space="0" w:color="auto"/>
                                <w:left w:val="none" w:sz="0" w:space="0" w:color="auto"/>
                                <w:bottom w:val="none" w:sz="0" w:space="0" w:color="auto"/>
                                <w:right w:val="none" w:sz="0" w:space="0" w:color="auto"/>
                              </w:divBdr>
                              <w:divsChild>
                                <w:div w:id="8735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bogdan.serban@imt.ro" TargetMode="Externa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2705</Words>
  <Characters>15423</Characters>
  <Application>Microsoft Office Word</Application>
  <DocSecurity>0</DocSecurity>
  <Lines>128</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 Serban</dc:creator>
  <cp:lastModifiedBy>Octavian Buiu</cp:lastModifiedBy>
  <cp:revision>4</cp:revision>
  <cp:lastPrinted>2018-06-11T11:34:00Z</cp:lastPrinted>
  <dcterms:created xsi:type="dcterms:W3CDTF">2019-07-13T06:27:00Z</dcterms:created>
  <dcterms:modified xsi:type="dcterms:W3CDTF">2019-07-13T06:49:00Z</dcterms:modified>
</cp:coreProperties>
</file>