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52" w:rsidRPr="003535E5" w:rsidRDefault="00280608" w:rsidP="00997C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535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List of suggested reviewers</w:t>
      </w:r>
    </w:p>
    <w:p w:rsidR="00526173" w:rsidRPr="00997C0D" w:rsidRDefault="00526173" w:rsidP="005261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97C0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Professor, </w:t>
      </w:r>
      <w:proofErr w:type="spellStart"/>
      <w:proofErr w:type="gramStart"/>
      <w:r w:rsidRPr="00997C0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DSc</w:t>
      </w:r>
      <w:proofErr w:type="spellEnd"/>
      <w:proofErr w:type="gramEnd"/>
      <w:r w:rsidRPr="003535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pl-PL"/>
        </w:rPr>
        <w:t xml:space="preserve"> </w:t>
      </w:r>
      <w:proofErr w:type="spellStart"/>
      <w:r w:rsidRPr="003535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pl-PL"/>
        </w:rPr>
        <w:t>Bratychak</w:t>
      </w:r>
      <w:proofErr w:type="spellEnd"/>
      <w:r w:rsidRPr="003535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pl-PL"/>
        </w:rPr>
        <w:t>, M. M.</w:t>
      </w:r>
    </w:p>
    <w:p w:rsidR="00526173" w:rsidRPr="00997C0D" w:rsidRDefault="00526173" w:rsidP="005261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97C0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Department of Petr</w:t>
      </w:r>
      <w:bookmarkStart w:id="0" w:name="_GoBack"/>
      <w:bookmarkEnd w:id="0"/>
      <w:r w:rsidRPr="00997C0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oleum and Gas Chemistry and Technology</w:t>
      </w:r>
    </w:p>
    <w:p w:rsidR="00526173" w:rsidRPr="00997C0D" w:rsidRDefault="00526173" w:rsidP="005261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997C0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Lviv</w:t>
      </w:r>
      <w:proofErr w:type="spellEnd"/>
      <w:r w:rsidRPr="00997C0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Polytechnic National University</w:t>
      </w:r>
    </w:p>
    <w:p w:rsidR="00526173" w:rsidRPr="00997C0D" w:rsidRDefault="00526173" w:rsidP="005261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97C0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Ukraine</w:t>
      </w:r>
    </w:p>
    <w:p w:rsidR="004C6852" w:rsidRPr="00F43F22" w:rsidRDefault="00E02D42" w:rsidP="00D64CA4">
      <w:pPr>
        <w:rPr>
          <w:sz w:val="24"/>
          <w:szCs w:val="24"/>
          <w:lang w:val="en-US"/>
        </w:rPr>
      </w:pPr>
      <w:proofErr w:type="gramStart"/>
      <w:r w:rsidRPr="00D64CA4">
        <w:rPr>
          <w:sz w:val="24"/>
          <w:szCs w:val="24"/>
          <w:lang w:val="en-US"/>
        </w:rPr>
        <w:t>e-mail</w:t>
      </w:r>
      <w:proofErr w:type="gramEnd"/>
      <w:r w:rsidRPr="00D64CA4">
        <w:rPr>
          <w:sz w:val="24"/>
          <w:szCs w:val="24"/>
          <w:lang w:val="en-US"/>
        </w:rPr>
        <w:t xml:space="preserve">: </w:t>
      </w:r>
      <w:hyperlink r:id="rId5" w:history="1">
        <w:r w:rsidRPr="00F43F22">
          <w:rPr>
            <w:rStyle w:val="Hipercze"/>
            <w:color w:val="auto"/>
            <w:sz w:val="24"/>
            <w:szCs w:val="24"/>
            <w:lang w:val="en-US"/>
          </w:rPr>
          <w:t>mbratychak@gmail.com</w:t>
        </w:r>
      </w:hyperlink>
    </w:p>
    <w:p w:rsidR="00E02D42" w:rsidRDefault="00E02D42" w:rsidP="004C6852">
      <w:pPr>
        <w:pStyle w:val="Akapitzlist"/>
        <w:ind w:left="405"/>
        <w:rPr>
          <w:lang w:val="en-US"/>
        </w:rPr>
      </w:pPr>
    </w:p>
    <w:p w:rsidR="00E02D42" w:rsidRPr="00D64CA4" w:rsidRDefault="00E02D42" w:rsidP="00997C0D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D64CA4">
        <w:rPr>
          <w:rFonts w:ascii="Times New Roman" w:hAnsi="Times New Roman" w:cs="Times New Roman"/>
          <w:sz w:val="24"/>
          <w:szCs w:val="24"/>
          <w:lang w:val="en-US"/>
        </w:rPr>
        <w:t>Brzozowski</w:t>
      </w:r>
      <w:proofErr w:type="spellEnd"/>
      <w:r w:rsidRPr="00D64CA4">
        <w:rPr>
          <w:rFonts w:ascii="Times New Roman" w:hAnsi="Times New Roman" w:cs="Times New Roman"/>
          <w:sz w:val="24"/>
          <w:szCs w:val="24"/>
          <w:lang w:val="en-US"/>
        </w:rPr>
        <w:t xml:space="preserve"> Z.,K.;</w:t>
      </w:r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Szymanska</w:t>
      </w:r>
      <w:proofErr w:type="spellEnd"/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E.; </w:t>
      </w:r>
      <w:proofErr w:type="spellStart"/>
      <w:r w:rsidRPr="00997C0D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Bratychak</w:t>
      </w:r>
      <w:proofErr w:type="spellEnd"/>
      <w:r w:rsidRPr="00997C0D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, M. M</w:t>
      </w:r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hyperlink r:id="rId6" w:tooltip="New epoxy-unsaturated polyester resin copolymers" w:history="1">
        <w:r w:rsidRPr="00D64CA4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N</w:t>
        </w:r>
        <w:r w:rsidRPr="00D64CA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ew epoxy</w:t>
        </w:r>
        <w:r w:rsidRPr="00D64CA4">
          <w:rPr>
            <w:rStyle w:val="Hipercze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-</w:t>
        </w:r>
        <w:r w:rsidRPr="00D64CA4">
          <w:rPr>
            <w:rStyle w:val="Uwydatnienie"/>
            <w:rFonts w:ascii="Times New Roman" w:hAnsi="Times New Roman" w:cs="Times New Roman"/>
            <w:i w:val="0"/>
            <w:sz w:val="24"/>
            <w:szCs w:val="24"/>
            <w:lang w:val="en-US"/>
          </w:rPr>
          <w:t>unsaturated</w:t>
        </w:r>
        <w:r w:rsidRPr="00D64CA4">
          <w:rPr>
            <w:rStyle w:val="Hipercze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 xml:space="preserve"> </w:t>
        </w:r>
        <w:r w:rsidRPr="00D64CA4">
          <w:rPr>
            <w:rStyle w:val="Uwydatnienie"/>
            <w:rFonts w:ascii="Times New Roman" w:hAnsi="Times New Roman" w:cs="Times New Roman"/>
            <w:i w:val="0"/>
            <w:sz w:val="24"/>
            <w:szCs w:val="24"/>
            <w:lang w:val="en-US"/>
          </w:rPr>
          <w:t>polyester</w:t>
        </w:r>
        <w:r w:rsidRPr="00D64CA4">
          <w:rPr>
            <w:rStyle w:val="Hipercze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 xml:space="preserve"> </w:t>
        </w:r>
        <w:r w:rsidRPr="00D64CA4">
          <w:rPr>
            <w:rStyle w:val="Uwydatnienie"/>
            <w:rFonts w:ascii="Times New Roman" w:hAnsi="Times New Roman" w:cs="Times New Roman"/>
            <w:i w:val="0"/>
            <w:sz w:val="24"/>
            <w:szCs w:val="24"/>
            <w:lang w:val="en-US"/>
          </w:rPr>
          <w:t>resin</w:t>
        </w:r>
        <w:r w:rsidRPr="00D64CA4">
          <w:rPr>
            <w:rStyle w:val="Hipercze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 xml:space="preserve"> </w:t>
        </w:r>
        <w:r w:rsidRPr="00D64CA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copolymers</w:t>
        </w:r>
      </w:hyperlink>
      <w:r w:rsidRPr="00D64C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7" w:history="1">
        <w:r w:rsidRPr="00D64CA4">
          <w:rPr>
            <w:rFonts w:ascii="Times New Roman" w:eastAsia="Times New Roman" w:hAnsi="Times New Roman" w:cs="Times New Roman"/>
            <w:i/>
            <w:sz w:val="24"/>
            <w:szCs w:val="24"/>
            <w:lang w:val="en-US" w:eastAsia="pl-PL"/>
          </w:rPr>
          <w:t>REACTIVE AND FUNCTIONAL POLYMERS</w:t>
        </w:r>
      </w:hyperlink>
      <w:r w:rsidRPr="00D64CA4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,</w:t>
      </w:r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</w:t>
      </w:r>
      <w:r w:rsidR="00FD7AB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33</w:t>
      </w:r>
      <w:r w:rsidRPr="00D64CA4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(2), 217-224 </w:t>
      </w:r>
      <w:r w:rsidR="00D64CA4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(</w:t>
      </w:r>
      <w:r w:rsidRPr="00D64CA4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1997</w:t>
      </w:r>
      <w:r w:rsidR="00D64CA4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)</w:t>
      </w:r>
    </w:p>
    <w:p w:rsidR="00E02D42" w:rsidRPr="00FD7AB1" w:rsidRDefault="00E02D42" w:rsidP="00997C0D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997C0D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Bratychak</w:t>
      </w:r>
      <w:proofErr w:type="spellEnd"/>
      <w:r w:rsidRPr="00997C0D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, M. M.,</w:t>
      </w:r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Brostow</w:t>
      </w:r>
      <w:proofErr w:type="spellEnd"/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W., </w:t>
      </w:r>
      <w:proofErr w:type="spellStart"/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Castano</w:t>
      </w:r>
      <w:proofErr w:type="spellEnd"/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V., </w:t>
      </w:r>
      <w:proofErr w:type="spellStart"/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Donchak</w:t>
      </w:r>
      <w:proofErr w:type="spellEnd"/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</w:t>
      </w:r>
      <w:proofErr w:type="spellStart"/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V.,Gargai</w:t>
      </w:r>
      <w:proofErr w:type="spellEnd"/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H.: </w:t>
      </w:r>
      <w:hyperlink r:id="rId8" w:history="1">
        <w:proofErr w:type="spellStart"/>
        <w:r w:rsidRPr="00D64CA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Crosslinking</w:t>
        </w:r>
        <w:proofErr w:type="spellEnd"/>
        <w:r w:rsidRPr="00D64CA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agents of unsaturated polymers: evaluation of the agent efficiency</w:t>
        </w:r>
      </w:hyperlink>
      <w:r w:rsidRPr="00D64C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D7AB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Materials Research Innovations, </w:t>
      </w:r>
      <w:r w:rsidR="00FD7AB1" w:rsidRPr="00FD7AB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r w:rsidR="00FD7AB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6(4)</w:t>
      </w:r>
      <w:r w:rsidRPr="00FD7AB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r w:rsidR="00FD7AB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153-159</w:t>
      </w:r>
      <w:r w:rsidRPr="00FD7A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D64CA4" w:rsidRPr="00FD7AB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FD7AB1">
        <w:rPr>
          <w:rFonts w:ascii="Times New Roman" w:hAnsi="Times New Roman" w:cs="Times New Roman"/>
          <w:i/>
          <w:sz w:val="24"/>
          <w:szCs w:val="24"/>
          <w:lang w:val="en-US"/>
        </w:rPr>
        <w:t>2002</w:t>
      </w:r>
      <w:r w:rsidR="00D64CA4" w:rsidRPr="00FD7AB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E02D42" w:rsidRDefault="00E02D42" w:rsidP="00997C0D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997C0D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Bratychak</w:t>
      </w:r>
      <w:proofErr w:type="spellEnd"/>
      <w:r w:rsidRPr="00997C0D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, M. M.,</w:t>
      </w:r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Brostow</w:t>
      </w:r>
      <w:proofErr w:type="spellEnd"/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W., </w:t>
      </w:r>
      <w:proofErr w:type="spellStart"/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Donchak</w:t>
      </w:r>
      <w:proofErr w:type="spellEnd"/>
      <w:r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V.,</w:t>
      </w:r>
      <w:r w:rsidR="00D64CA4"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hyperlink r:id="rId9" w:history="1">
        <w:r w:rsidRPr="00D64CA4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 xml:space="preserve">Functional peroxides and </w:t>
        </w:r>
        <w:proofErr w:type="spellStart"/>
        <w:r w:rsidRPr="00D64CA4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peroxy</w:t>
        </w:r>
        <w:proofErr w:type="spellEnd"/>
        <w:r w:rsidRPr="00D64CA4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 xml:space="preserve"> </w:t>
        </w:r>
        <w:proofErr w:type="spellStart"/>
        <w:r w:rsidRPr="00D64CA4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oligoesters</w:t>
        </w:r>
        <w:proofErr w:type="spellEnd"/>
        <w:r w:rsidRPr="00D64CA4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 xml:space="preserve"> on the basis of </w:t>
        </w:r>
        <w:proofErr w:type="spellStart"/>
        <w:r w:rsidRPr="00D64CA4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pyromellitic</w:t>
        </w:r>
        <w:proofErr w:type="spellEnd"/>
        <w:r w:rsidRPr="00D64CA4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 xml:space="preserve"> </w:t>
        </w:r>
        <w:proofErr w:type="spellStart"/>
        <w:r w:rsidRPr="00D64CA4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dianhydride</w:t>
        </w:r>
        <w:proofErr w:type="spellEnd"/>
      </w:hyperlink>
      <w:r w:rsidR="00D64CA4" w:rsidRPr="00D64CA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D64CA4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Materials Research Innovations</w:t>
      </w:r>
      <w:r w:rsidR="00D64CA4" w:rsidRPr="00D64CA4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, </w:t>
      </w:r>
      <w:r w:rsidRPr="00D64CA4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5 (6), 250-256</w:t>
      </w:r>
      <w:r w:rsidRPr="00D64C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D64CA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64CA4" w:rsidRPr="00D64CA4">
        <w:rPr>
          <w:rFonts w:ascii="Times New Roman" w:hAnsi="Times New Roman" w:cs="Times New Roman"/>
          <w:i/>
          <w:sz w:val="24"/>
          <w:szCs w:val="24"/>
          <w:lang w:val="en-US"/>
        </w:rPr>
        <w:t>2002</w:t>
      </w:r>
      <w:r w:rsidR="00D64CA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997C0D" w:rsidRPr="00997C0D" w:rsidRDefault="00997C0D" w:rsidP="00997C0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D7AB1" w:rsidRPr="00F43F22" w:rsidRDefault="00F43F22" w:rsidP="00E02D42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pl-PL"/>
        </w:rPr>
      </w:pPr>
      <w:r w:rsidRPr="00F43F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pl-PL"/>
        </w:rPr>
        <w:t xml:space="preserve">Prof. </w:t>
      </w:r>
      <w:proofErr w:type="spellStart"/>
      <w:r w:rsidR="00FD7AB1" w:rsidRPr="00F43F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pl-PL"/>
        </w:rPr>
        <w:t>Quiles</w:t>
      </w:r>
      <w:proofErr w:type="spellEnd"/>
      <w:r w:rsidR="00FD7AB1" w:rsidRPr="00F43F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pl-PL"/>
        </w:rPr>
        <w:t>-Carrillo L. </w:t>
      </w:r>
    </w:p>
    <w:p w:rsidR="00D64CA4" w:rsidRPr="00F43F22" w:rsidRDefault="00FD7AB1" w:rsidP="00E02D42">
      <w:pPr>
        <w:rPr>
          <w:rStyle w:val="affiliationcountry"/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F43F22">
        <w:rPr>
          <w:rStyle w:val="affiliationdepartment"/>
          <w:rFonts w:ascii="Times New Roman" w:hAnsi="Times New Roman" w:cs="Times New Roman"/>
          <w:b/>
          <w:sz w:val="28"/>
          <w:szCs w:val="28"/>
          <w:u w:val="single"/>
          <w:lang w:val="en-US"/>
        </w:rPr>
        <w:t>Instituto</w:t>
      </w:r>
      <w:proofErr w:type="spellEnd"/>
      <w:r w:rsidRPr="00F43F22">
        <w:rPr>
          <w:rStyle w:val="affiliationdepartment"/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de </w:t>
      </w:r>
      <w:proofErr w:type="spellStart"/>
      <w:r w:rsidRPr="00F43F22">
        <w:rPr>
          <w:rStyle w:val="affiliationdepartment"/>
          <w:rFonts w:ascii="Times New Roman" w:hAnsi="Times New Roman" w:cs="Times New Roman"/>
          <w:b/>
          <w:sz w:val="28"/>
          <w:szCs w:val="28"/>
          <w:u w:val="single"/>
          <w:lang w:val="en-US"/>
        </w:rPr>
        <w:t>Tecnología</w:t>
      </w:r>
      <w:proofErr w:type="spellEnd"/>
      <w:r w:rsidRPr="00F43F22">
        <w:rPr>
          <w:rStyle w:val="affiliationdepartment"/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de </w:t>
      </w:r>
      <w:proofErr w:type="spellStart"/>
      <w:r w:rsidRPr="00F43F22">
        <w:rPr>
          <w:rStyle w:val="affiliationdepartment"/>
          <w:rFonts w:ascii="Times New Roman" w:hAnsi="Times New Roman" w:cs="Times New Roman"/>
          <w:b/>
          <w:sz w:val="28"/>
          <w:szCs w:val="28"/>
          <w:u w:val="single"/>
          <w:lang w:val="en-US"/>
        </w:rPr>
        <w:t>Materiales</w:t>
      </w:r>
      <w:proofErr w:type="spellEnd"/>
      <w:r w:rsidRPr="00F43F22">
        <w:rPr>
          <w:rStyle w:val="affiliationdepartment"/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(ITM</w:t>
      </w:r>
      <w:proofErr w:type="gramStart"/>
      <w:r w:rsidRPr="00F43F22">
        <w:rPr>
          <w:rStyle w:val="affiliationdepartment"/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  <w:proofErr w:type="spellStart"/>
      <w:r w:rsidRPr="00F43F22">
        <w:rPr>
          <w:rStyle w:val="affiliationname"/>
          <w:rFonts w:ascii="Times New Roman" w:hAnsi="Times New Roman" w:cs="Times New Roman"/>
          <w:b/>
          <w:sz w:val="28"/>
          <w:szCs w:val="28"/>
          <w:u w:val="single"/>
          <w:lang w:val="en-US"/>
        </w:rPr>
        <w:t>Universitat</w:t>
      </w:r>
      <w:proofErr w:type="spellEnd"/>
      <w:proofErr w:type="gramEnd"/>
      <w:r w:rsidRPr="00F43F22">
        <w:rPr>
          <w:rStyle w:val="affiliationname"/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43F22">
        <w:rPr>
          <w:rStyle w:val="affiliationname"/>
          <w:rFonts w:ascii="Times New Roman" w:hAnsi="Times New Roman" w:cs="Times New Roman"/>
          <w:b/>
          <w:sz w:val="28"/>
          <w:szCs w:val="28"/>
          <w:u w:val="single"/>
          <w:lang w:val="en-US"/>
        </w:rPr>
        <w:t>Politècnica</w:t>
      </w:r>
      <w:proofErr w:type="spellEnd"/>
      <w:r w:rsidRPr="00F43F22">
        <w:rPr>
          <w:rStyle w:val="affiliationname"/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de </w:t>
      </w:r>
      <w:proofErr w:type="spellStart"/>
      <w:r w:rsidRPr="00F43F22">
        <w:rPr>
          <w:rStyle w:val="affiliationname"/>
          <w:rFonts w:ascii="Times New Roman" w:hAnsi="Times New Roman" w:cs="Times New Roman"/>
          <w:b/>
          <w:sz w:val="28"/>
          <w:szCs w:val="28"/>
          <w:u w:val="single"/>
          <w:lang w:val="en-US"/>
        </w:rPr>
        <w:t>València</w:t>
      </w:r>
      <w:proofErr w:type="spellEnd"/>
      <w:r w:rsidRPr="00F43F22">
        <w:rPr>
          <w:rStyle w:val="affiliationname"/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(UPV)</w:t>
      </w:r>
      <w:proofErr w:type="spellStart"/>
      <w:r w:rsidRPr="00F43F22">
        <w:rPr>
          <w:rStyle w:val="affiliationcity"/>
          <w:rFonts w:ascii="Times New Roman" w:hAnsi="Times New Roman" w:cs="Times New Roman"/>
          <w:b/>
          <w:sz w:val="28"/>
          <w:szCs w:val="28"/>
          <w:u w:val="single"/>
          <w:lang w:val="en-US"/>
        </w:rPr>
        <w:t>Alcoy</w:t>
      </w:r>
      <w:r w:rsidRPr="00F43F22">
        <w:rPr>
          <w:rStyle w:val="affiliationcountry"/>
          <w:rFonts w:ascii="Times New Roman" w:hAnsi="Times New Roman" w:cs="Times New Roman"/>
          <w:b/>
          <w:sz w:val="28"/>
          <w:szCs w:val="28"/>
          <w:u w:val="single"/>
          <w:lang w:val="en-US"/>
        </w:rPr>
        <w:t>Spain</w:t>
      </w:r>
      <w:proofErr w:type="spellEnd"/>
    </w:p>
    <w:p w:rsidR="00FD7AB1" w:rsidRPr="003535E5" w:rsidRDefault="00FD7AB1" w:rsidP="00997C0D">
      <w:pPr>
        <w:pStyle w:val="Nagwek1"/>
        <w:rPr>
          <w:b w:val="0"/>
          <w:sz w:val="24"/>
          <w:szCs w:val="24"/>
          <w:lang w:val="en-US"/>
        </w:rPr>
      </w:pPr>
      <w:proofErr w:type="gramStart"/>
      <w:r w:rsidRPr="00FD7AB1">
        <w:rPr>
          <w:rStyle w:val="affiliationcountry"/>
          <w:b w:val="0"/>
          <w:sz w:val="24"/>
          <w:szCs w:val="24"/>
          <w:lang w:val="en-US"/>
        </w:rPr>
        <w:t>e-mail</w:t>
      </w:r>
      <w:proofErr w:type="gramEnd"/>
      <w:r w:rsidRPr="00FD7AB1">
        <w:rPr>
          <w:rStyle w:val="affiliationcountry"/>
          <w:b w:val="0"/>
          <w:sz w:val="24"/>
          <w:szCs w:val="24"/>
          <w:lang w:val="en-US"/>
        </w:rPr>
        <w:t>:</w:t>
      </w:r>
      <w:r w:rsidRPr="003535E5">
        <w:rPr>
          <w:b w:val="0"/>
          <w:sz w:val="24"/>
          <w:szCs w:val="24"/>
          <w:lang w:val="en-US"/>
        </w:rPr>
        <w:t xml:space="preserve"> luiquic1@epsa.upv.es</w:t>
      </w:r>
    </w:p>
    <w:p w:rsidR="00FD7AB1" w:rsidRPr="00FD7AB1" w:rsidRDefault="00632EA7" w:rsidP="00997C0D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D7AB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Garcia-Campo</w:t>
      </w:r>
      <w:r w:rsidR="00FD7AB1" w:rsidRPr="00FD7AB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M. J</w:t>
      </w:r>
      <w:proofErr w:type="gramStart"/>
      <w:r w:rsidR="00FD7AB1" w:rsidRPr="00FD7AB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 ,</w:t>
      </w:r>
      <w:proofErr w:type="gramEnd"/>
      <w:r w:rsidR="00FD7AB1" w:rsidRPr="00FD7AB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997C0D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Quiles</w:t>
      </w:r>
      <w:proofErr w:type="spellEnd"/>
      <w:r w:rsidRPr="00997C0D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-Carrillo</w:t>
      </w:r>
      <w:r w:rsidR="00FD7AB1" w:rsidRPr="00997C0D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L.</w:t>
      </w:r>
      <w:r w:rsidR="00FD7AB1" w:rsidRPr="00FD7AB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,</w:t>
      </w:r>
      <w:r w:rsidRPr="00FD7AB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Sanchez-</w:t>
      </w:r>
      <w:proofErr w:type="spellStart"/>
      <w:r w:rsidRPr="00FD7AB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Nacher</w:t>
      </w:r>
      <w:proofErr w:type="spellEnd"/>
      <w:r w:rsidR="00FD7AB1" w:rsidRPr="00FD7AB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L, </w:t>
      </w:r>
      <w:r w:rsidRPr="00FD7AB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Balart</w:t>
      </w:r>
      <w:r w:rsidR="00FD7AB1" w:rsidRPr="00FD7AB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R. ,</w:t>
      </w:r>
      <w:r w:rsidRPr="00FD7AB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 </w:t>
      </w:r>
      <w:proofErr w:type="spellStart"/>
      <w:r w:rsidRPr="00FD7AB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Montanes</w:t>
      </w:r>
      <w:proofErr w:type="spellEnd"/>
      <w:r w:rsidR="00FD7AB1" w:rsidRPr="00FD7AB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</w:t>
      </w:r>
      <w:r w:rsidR="00FD7AB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.: </w:t>
      </w:r>
      <w:r w:rsidR="00FD7AB1" w:rsidRPr="003535E5">
        <w:rPr>
          <w:rFonts w:ascii="Times New Roman" w:hAnsi="Times New Roman" w:cs="Times New Roman"/>
          <w:sz w:val="24"/>
          <w:szCs w:val="24"/>
          <w:lang w:val="en-US"/>
        </w:rPr>
        <w:t xml:space="preserve">High toughness poly(lactic acid) (PLA) formulations obtained by ternary blends with poly(3-hydroxybutyrate) (PHB) and flexible polyesters from </w:t>
      </w:r>
      <w:proofErr w:type="spellStart"/>
      <w:r w:rsidR="00FD7AB1" w:rsidRPr="003535E5">
        <w:rPr>
          <w:rFonts w:ascii="Times New Roman" w:hAnsi="Times New Roman" w:cs="Times New Roman"/>
          <w:sz w:val="24"/>
          <w:szCs w:val="24"/>
          <w:lang w:val="en-US"/>
        </w:rPr>
        <w:t>succinic</w:t>
      </w:r>
      <w:proofErr w:type="spellEnd"/>
      <w:r w:rsidR="00FD7AB1" w:rsidRPr="003535E5">
        <w:rPr>
          <w:rFonts w:ascii="Times New Roman" w:hAnsi="Times New Roman" w:cs="Times New Roman"/>
          <w:sz w:val="24"/>
          <w:szCs w:val="24"/>
          <w:lang w:val="en-US"/>
        </w:rPr>
        <w:t xml:space="preserve"> acid</w:t>
      </w:r>
      <w:r w:rsidR="00FD7AB1" w:rsidRPr="003535E5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FD7AB1" w:rsidRPr="00FD7AB1">
        <w:rPr>
          <w:lang w:val="en-US"/>
        </w:rPr>
        <w:t xml:space="preserve"> </w:t>
      </w:r>
      <w:hyperlink r:id="rId10" w:tooltip="Polymer Bulletin" w:history="1">
        <w:r w:rsidR="00FD7AB1" w:rsidRPr="00FD7AB1">
          <w:rPr>
            <w:rStyle w:val="journaltitle"/>
            <w:rFonts w:ascii="Times New Roman" w:hAnsi="Times New Roman" w:cs="Times New Roman"/>
            <w:i/>
            <w:sz w:val="24"/>
            <w:szCs w:val="24"/>
            <w:lang w:val="en-US"/>
          </w:rPr>
          <w:t>Polymer Bulletin</w:t>
        </w:r>
      </w:hyperlink>
      <w:r w:rsidR="00FD7AB1" w:rsidRPr="00FD7AB1">
        <w:rPr>
          <w:rFonts w:ascii="Times New Roman" w:hAnsi="Times New Roman" w:cs="Times New Roman"/>
          <w:i/>
          <w:sz w:val="24"/>
          <w:szCs w:val="24"/>
          <w:lang w:val="en-US"/>
        </w:rPr>
        <w:t>, 76(4</w:t>
      </w:r>
      <w:r w:rsidR="00FD7AB1" w:rsidRPr="00997C0D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FD7AB1" w:rsidRPr="00997C0D">
        <w:rPr>
          <w:rStyle w:val="articlecitationpage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7AB1" w:rsidRPr="00997C0D">
        <w:rPr>
          <w:rStyle w:val="articlecitationpages"/>
          <w:rFonts w:ascii="Times New Roman" w:hAnsi="Times New Roman" w:cs="Times New Roman"/>
          <w:i/>
          <w:sz w:val="24"/>
          <w:szCs w:val="24"/>
          <w:lang w:val="en-US"/>
        </w:rPr>
        <w:t>1839–1859 (2019)</w:t>
      </w:r>
    </w:p>
    <w:p w:rsidR="004C6852" w:rsidRPr="00997C0D" w:rsidRDefault="00F43F22" w:rsidP="00997C0D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43F2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Garcia-Campo M. J. ,</w:t>
      </w:r>
      <w:r w:rsidRPr="00F43F2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 xml:space="preserve"> </w:t>
      </w:r>
      <w:proofErr w:type="spellStart"/>
      <w:r w:rsidRPr="00F43F2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Boronat</w:t>
      </w:r>
      <w:proofErr w:type="spellEnd"/>
      <w:r w:rsidRPr="00F43F2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T., </w:t>
      </w:r>
      <w:proofErr w:type="spellStart"/>
      <w:r w:rsidRPr="00997C0D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Quiles</w:t>
      </w:r>
      <w:proofErr w:type="spellEnd"/>
      <w:r w:rsidRPr="00997C0D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-Carrillo L</w:t>
      </w:r>
      <w:r w:rsidRPr="00F43F2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., </w:t>
      </w:r>
      <w:hyperlink r:id="rId11" w:history="1">
        <w:r w:rsidRPr="00997C0D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 xml:space="preserve"> Balart</w:t>
        </w:r>
      </w:hyperlink>
      <w:r w:rsidRPr="00997C0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 xml:space="preserve">  </w:t>
      </w:r>
      <w:r w:rsidRPr="00997C0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R., </w:t>
      </w:r>
      <w:hyperlink r:id="rId12" w:history="1">
        <w:proofErr w:type="spellStart"/>
        <w:r w:rsidRPr="00997C0D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Montanes</w:t>
        </w:r>
        <w:proofErr w:type="spellEnd"/>
      </w:hyperlink>
      <w:r w:rsidRPr="00997C0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 xml:space="preserve"> </w:t>
      </w:r>
      <w:r w:rsidRPr="00997C0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N.:</w:t>
      </w:r>
      <w:r w:rsidRPr="00F43F2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F43F22">
        <w:rPr>
          <w:rFonts w:ascii="Times New Roman" w:hAnsi="Times New Roman" w:cs="Times New Roman"/>
          <w:sz w:val="24"/>
          <w:szCs w:val="24"/>
          <w:lang w:val="en-US"/>
        </w:rPr>
        <w:t xml:space="preserve">Manufacturing and Characterization of Toughened Poly(lactic acid) (PLA) Formulations by Ternary Blends with </w:t>
      </w:r>
      <w:proofErr w:type="spellStart"/>
      <w:r w:rsidRPr="00F43F22">
        <w:rPr>
          <w:rFonts w:ascii="Times New Roman" w:hAnsi="Times New Roman" w:cs="Times New Roman"/>
          <w:sz w:val="24"/>
          <w:szCs w:val="24"/>
          <w:lang w:val="en-US"/>
        </w:rPr>
        <w:t>Biopolyesters</w:t>
      </w:r>
      <w:proofErr w:type="spellEnd"/>
      <w:r w:rsidR="00997C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7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tgtFrame="_blank" w:history="1">
        <w:r w:rsidRPr="00997C0D">
          <w:rPr>
            <w:rStyle w:val="Hipercze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Polymers</w:t>
        </w:r>
      </w:hyperlink>
      <w:r w:rsidRPr="00997C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10(1):3 ( 2017)</w:t>
      </w:r>
    </w:p>
    <w:p w:rsidR="00997C0D" w:rsidRPr="00997C0D" w:rsidRDefault="00997C0D" w:rsidP="00997C0D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proofErr w:type="spellStart"/>
      <w:r w:rsidRPr="00997C0D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Quiles</w:t>
      </w:r>
      <w:proofErr w:type="spellEnd"/>
      <w:r w:rsidRPr="00997C0D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-Carrillo L.,</w:t>
      </w:r>
      <w:r w:rsidRPr="00997C0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  </w:t>
      </w:r>
      <w:proofErr w:type="spellStart"/>
      <w:r w:rsidRPr="00997C0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Blanes-Martínez</w:t>
      </w:r>
      <w:proofErr w:type="spellEnd"/>
      <w:r w:rsidRPr="00997C0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M.M.,  </w:t>
      </w:r>
      <w:proofErr w:type="spellStart"/>
      <w:r w:rsidRPr="00997C0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Montanes</w:t>
      </w:r>
      <w:proofErr w:type="spellEnd"/>
      <w:r w:rsidRPr="00997C0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N., </w:t>
      </w:r>
      <w:proofErr w:type="spellStart"/>
      <w:r w:rsidRPr="00997C0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Fenollar</w:t>
      </w:r>
      <w:proofErr w:type="spellEnd"/>
      <w:r w:rsidRPr="00997C0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O., Torres-</w:t>
      </w:r>
      <w:proofErr w:type="spellStart"/>
      <w:r w:rsidRPr="00997C0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Giner</w:t>
      </w:r>
      <w:proofErr w:type="spellEnd"/>
      <w:r w:rsidRPr="00997C0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S.,. Balart R,:</w:t>
      </w:r>
      <w:r w:rsidRPr="00997C0D">
        <w:rPr>
          <w:sz w:val="28"/>
          <w:szCs w:val="28"/>
          <w:lang w:val="en-US"/>
        </w:rPr>
        <w:t xml:space="preserve"> </w:t>
      </w:r>
      <w:r w:rsidRPr="00997C0D">
        <w:rPr>
          <w:rFonts w:ascii="Times New Roman" w:hAnsi="Times New Roman" w:cs="Times New Roman"/>
          <w:sz w:val="24"/>
          <w:szCs w:val="24"/>
          <w:lang w:val="en-US"/>
        </w:rPr>
        <w:t xml:space="preserve">Reactive toughening of injection-molded </w:t>
      </w:r>
      <w:proofErr w:type="spellStart"/>
      <w:r w:rsidRPr="00997C0D">
        <w:rPr>
          <w:rFonts w:ascii="Times New Roman" w:hAnsi="Times New Roman" w:cs="Times New Roman"/>
          <w:sz w:val="24"/>
          <w:szCs w:val="24"/>
          <w:lang w:val="en-US"/>
        </w:rPr>
        <w:t>polylactide</w:t>
      </w:r>
      <w:proofErr w:type="spellEnd"/>
      <w:r w:rsidRPr="00997C0D">
        <w:rPr>
          <w:rFonts w:ascii="Times New Roman" w:hAnsi="Times New Roman" w:cs="Times New Roman"/>
          <w:sz w:val="24"/>
          <w:szCs w:val="24"/>
          <w:lang w:val="en-US"/>
        </w:rPr>
        <w:t xml:space="preserve"> pieces </w:t>
      </w:r>
      <w:proofErr w:type="spellStart"/>
      <w:r w:rsidRPr="00997C0D">
        <w:rPr>
          <w:rFonts w:ascii="Times New Roman" w:hAnsi="Times New Roman" w:cs="Times New Roman"/>
          <w:sz w:val="24"/>
          <w:szCs w:val="24"/>
          <w:lang w:val="en-US"/>
        </w:rPr>
        <w:t>usingmaleinized</w:t>
      </w:r>
      <w:proofErr w:type="spellEnd"/>
      <w:r w:rsidRPr="00997C0D">
        <w:rPr>
          <w:rFonts w:ascii="Times New Roman" w:hAnsi="Times New Roman" w:cs="Times New Roman"/>
          <w:sz w:val="24"/>
          <w:szCs w:val="24"/>
          <w:lang w:val="en-US"/>
        </w:rPr>
        <w:t xml:space="preserve"> hemp seed oil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97C0D">
        <w:rPr>
          <w:rFonts w:ascii="Times New Roman" w:hAnsi="Times New Roman" w:cs="Times New Roman"/>
          <w:i/>
          <w:sz w:val="24"/>
          <w:szCs w:val="24"/>
          <w:lang w:val="en-US"/>
        </w:rPr>
        <w:t>European Polymer Journal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, 98 , 402-410 (2018)</w:t>
      </w:r>
    </w:p>
    <w:p w:rsidR="00997C0D" w:rsidRPr="00997C0D" w:rsidRDefault="00997C0D" w:rsidP="0099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3535E5" w:rsidRPr="003535E5" w:rsidRDefault="003535E5" w:rsidP="003535E5">
      <w:pPr>
        <w:pStyle w:val="Nagwek3"/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</w:pPr>
      <w:proofErr w:type="spellStart"/>
      <w:proofErr w:type="gramStart"/>
      <w:r w:rsidRPr="003535E5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lastRenderedPageBreak/>
        <w:t>Beheshty</w:t>
      </w:r>
      <w:proofErr w:type="spellEnd"/>
      <w:r w:rsidRPr="003535E5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 xml:space="preserve">  Mohammad</w:t>
      </w:r>
      <w:proofErr w:type="gramEnd"/>
      <w:r w:rsidRPr="003535E5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 xml:space="preserve">  </w:t>
      </w:r>
      <w:proofErr w:type="spellStart"/>
      <w:r w:rsidRPr="003535E5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>Hosain</w:t>
      </w:r>
      <w:proofErr w:type="spellEnd"/>
    </w:p>
    <w:p w:rsidR="003535E5" w:rsidRPr="003535E5" w:rsidRDefault="003535E5" w:rsidP="003535E5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</w:pPr>
      <w:r w:rsidRPr="003535E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 xml:space="preserve">Composite Department, Iran Polymer and Petrochemical Institute, Tehran, Iran </w:t>
      </w:r>
    </w:p>
    <w:p w:rsidR="003535E5" w:rsidRPr="003535E5" w:rsidRDefault="003535E5" w:rsidP="003535E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535E5">
        <w:rPr>
          <w:rFonts w:ascii="Times New Roman" w:hAnsi="Times New Roman" w:cs="Times New Roman"/>
          <w:color w:val="000000"/>
          <w:sz w:val="24"/>
          <w:szCs w:val="24"/>
          <w:lang w:val="de-DE"/>
        </w:rPr>
        <w:t>e-</w:t>
      </w:r>
      <w:proofErr w:type="spellStart"/>
      <w:r w:rsidRPr="003535E5">
        <w:rPr>
          <w:rFonts w:ascii="Times New Roman" w:hAnsi="Times New Roman" w:cs="Times New Roman"/>
          <w:color w:val="000000"/>
          <w:sz w:val="24"/>
          <w:szCs w:val="24"/>
          <w:lang w:val="de-DE"/>
        </w:rPr>
        <w:t>mail</w:t>
      </w:r>
      <w:proofErr w:type="spellEnd"/>
      <w:r w:rsidRPr="003535E5">
        <w:rPr>
          <w:rFonts w:ascii="Times New Roman" w:hAnsi="Times New Roman" w:cs="Times New Roman"/>
          <w:color w:val="000000"/>
          <w:sz w:val="24"/>
          <w:szCs w:val="24"/>
          <w:lang w:val="de-DE"/>
        </w:rPr>
        <w:t>: m.beheshty@ippi.ac.ir</w:t>
      </w:r>
    </w:p>
    <w:p w:rsidR="003535E5" w:rsidRDefault="003535E5" w:rsidP="003535E5">
      <w:pPr>
        <w:rPr>
          <w:lang w:val="de-DE"/>
        </w:rPr>
      </w:pPr>
    </w:p>
    <w:p w:rsidR="003535E5" w:rsidRDefault="003535E5" w:rsidP="003535E5">
      <w:pPr>
        <w:pStyle w:val="NormalnyWeb"/>
        <w:numPr>
          <w:ilvl w:val="0"/>
          <w:numId w:val="9"/>
        </w:numPr>
        <w:tabs>
          <w:tab w:val="clear" w:pos="720"/>
          <w:tab w:val="num" w:pos="540"/>
        </w:tabs>
        <w:spacing w:before="0" w:beforeAutospacing="0" w:after="0" w:afterAutospacing="0"/>
        <w:ind w:left="539" w:hanging="539"/>
        <w:jc w:val="both"/>
        <w:rPr>
          <w:i/>
          <w:iCs/>
          <w:lang w:val="en-US"/>
        </w:rPr>
      </w:pPr>
      <w:r w:rsidRPr="00440A13">
        <w:rPr>
          <w:rFonts w:hint="eastAsia"/>
        </w:rPr>
        <w:fldChar w:fldCharType="begin"/>
      </w:r>
      <w:r w:rsidRPr="00440A13">
        <w:rPr>
          <w:rFonts w:hint="eastAsia"/>
          <w:lang w:val="en-US"/>
        </w:rPr>
        <w:instrText xml:space="preserve"> HYPERLINK "https://www.ingentaconnect.com/search?option2=author&amp;value2=N.+Naderi" \o "Search for articles by this author" </w:instrText>
      </w:r>
      <w:r w:rsidRPr="00440A13">
        <w:rPr>
          <w:rFonts w:hint="eastAsia"/>
        </w:rPr>
        <w:fldChar w:fldCharType="separate"/>
      </w:r>
      <w:proofErr w:type="spellStart"/>
      <w:r w:rsidRPr="00440A13">
        <w:rPr>
          <w:rStyle w:val="Hipercze"/>
          <w:rFonts w:hint="eastAsia"/>
          <w:color w:val="auto"/>
          <w:szCs w:val="18"/>
          <w:u w:val="none"/>
          <w:lang w:val="en-US"/>
        </w:rPr>
        <w:t>Naderi</w:t>
      </w:r>
      <w:proofErr w:type="spellEnd"/>
      <w:r w:rsidRPr="00440A13">
        <w:rPr>
          <w:rFonts w:hint="eastAsia"/>
        </w:rPr>
        <w:fldChar w:fldCharType="end"/>
      </w:r>
      <w:r w:rsidRPr="003535E5">
        <w:rPr>
          <w:rFonts w:hint="eastAsia"/>
          <w:lang w:val="en-US"/>
        </w:rPr>
        <w:t xml:space="preserve"> N.</w:t>
      </w:r>
      <w:r>
        <w:rPr>
          <w:lang w:val="en-US"/>
        </w:rPr>
        <w:t xml:space="preserve">, </w:t>
      </w:r>
      <w:hyperlink r:id="rId14" w:tooltip="Search for articles by this author" w:history="1">
        <w:proofErr w:type="spellStart"/>
        <w:r w:rsidRPr="00440A13">
          <w:rPr>
            <w:rStyle w:val="Hipercze"/>
            <w:rFonts w:hint="eastAsia"/>
            <w:color w:val="auto"/>
            <w:szCs w:val="18"/>
            <w:u w:val="none"/>
            <w:lang w:val="en-US"/>
          </w:rPr>
          <w:t>Beheshty</w:t>
        </w:r>
        <w:proofErr w:type="spellEnd"/>
      </w:hyperlink>
      <w:r w:rsidRPr="003535E5">
        <w:rPr>
          <w:rFonts w:hint="eastAsia"/>
          <w:lang w:val="en-US"/>
        </w:rPr>
        <w:t xml:space="preserve"> M.H.</w:t>
      </w:r>
      <w:r>
        <w:rPr>
          <w:lang w:val="en-US"/>
        </w:rPr>
        <w:t xml:space="preserve">, </w:t>
      </w:r>
      <w:hyperlink r:id="rId15" w:tooltip="Search for articles by this author" w:history="1">
        <w:proofErr w:type="spellStart"/>
        <w:r w:rsidRPr="00440A13">
          <w:rPr>
            <w:rStyle w:val="Hipercze"/>
            <w:rFonts w:hint="eastAsia"/>
            <w:color w:val="auto"/>
            <w:szCs w:val="18"/>
            <w:u w:val="none"/>
            <w:lang w:val="en-US"/>
          </w:rPr>
          <w:t>M</w:t>
        </w:r>
        <w:r w:rsidRPr="00440A13">
          <w:rPr>
            <w:rStyle w:val="Hipercze"/>
            <w:rFonts w:hint="eastAsia"/>
            <w:color w:val="auto"/>
            <w:szCs w:val="18"/>
            <w:u w:val="none"/>
            <w:lang w:val="en-US"/>
          </w:rPr>
          <w:t>a</w:t>
        </w:r>
        <w:r w:rsidRPr="00440A13">
          <w:rPr>
            <w:rStyle w:val="Hipercze"/>
            <w:rFonts w:hint="eastAsia"/>
            <w:color w:val="auto"/>
            <w:szCs w:val="18"/>
            <w:u w:val="none"/>
            <w:lang w:val="en-US"/>
          </w:rPr>
          <w:t>zinani</w:t>
        </w:r>
        <w:proofErr w:type="spellEnd"/>
      </w:hyperlink>
      <w:r w:rsidRPr="003535E5">
        <w:rPr>
          <w:rFonts w:hint="eastAsia"/>
          <w:lang w:val="en-US"/>
        </w:rPr>
        <w:t xml:space="preserve"> S.</w:t>
      </w:r>
      <w:r w:rsidRPr="00440A13">
        <w:rPr>
          <w:lang w:val="en-US"/>
        </w:rPr>
        <w:t xml:space="preserve">, </w:t>
      </w:r>
      <w:r>
        <w:rPr>
          <w:rFonts w:hint="eastAsia"/>
          <w:szCs w:val="41"/>
          <w:lang w:val="en-US"/>
        </w:rPr>
        <w:t>Effect of Initiator on Thermal Curing of Unsaturated Polyester Resins</w:t>
      </w:r>
      <w:r>
        <w:rPr>
          <w:szCs w:val="41"/>
          <w:lang w:val="en-US"/>
        </w:rPr>
        <w:t xml:space="preserve">, </w:t>
      </w:r>
      <w:r>
        <w:rPr>
          <w:rFonts w:hint="eastAsia"/>
        </w:rPr>
        <w:fldChar w:fldCharType="begin"/>
      </w:r>
      <w:r>
        <w:rPr>
          <w:rFonts w:hint="eastAsia"/>
          <w:lang w:val="en-US"/>
        </w:rPr>
        <w:instrText xml:space="preserve"> HYPERLINK "https://www.ingentaconnect.com/content/doaj/10163255" \o "link to all issues of this title" </w:instrText>
      </w:r>
      <w:r>
        <w:rPr>
          <w:rFonts w:hint="eastAsia"/>
        </w:rPr>
        <w:fldChar w:fldCharType="separate"/>
      </w:r>
      <w:hyperlink r:id="rId16" w:tooltip="link to all issues of this title" w:history="1">
        <w:r>
          <w:rPr>
            <w:rStyle w:val="Hipercze"/>
            <w:i/>
            <w:iCs/>
            <w:color w:val="auto"/>
            <w:szCs w:val="18"/>
            <w:u w:val="none"/>
            <w:lang w:val="en-US"/>
          </w:rPr>
          <w:t>Ul</w:t>
        </w:r>
        <w:r>
          <w:rPr>
            <w:rStyle w:val="Hipercze"/>
            <w:rFonts w:hint="eastAsia"/>
            <w:i/>
            <w:iCs/>
            <w:color w:val="auto"/>
            <w:szCs w:val="18"/>
            <w:u w:val="none"/>
            <w:lang w:val="en-US"/>
          </w:rPr>
          <w:t>ū</w:t>
        </w:r>
        <w:r>
          <w:rPr>
            <w:rStyle w:val="Hipercze"/>
            <w:i/>
            <w:iCs/>
            <w:color w:val="auto"/>
            <w:szCs w:val="18"/>
            <w:u w:val="none"/>
            <w:lang w:val="en-US"/>
          </w:rPr>
          <w:t>m va Tiknuluzh</w:t>
        </w:r>
        <w:r>
          <w:rPr>
            <w:rStyle w:val="Hipercze"/>
            <w:rFonts w:hint="eastAsia"/>
            <w:i/>
            <w:iCs/>
            <w:color w:val="auto"/>
            <w:szCs w:val="18"/>
            <w:u w:val="none"/>
            <w:lang w:val="en-US"/>
          </w:rPr>
          <w:t>ī</w:t>
        </w:r>
        <w:r>
          <w:rPr>
            <w:rStyle w:val="Hipercze"/>
            <w:i/>
            <w:iCs/>
            <w:color w:val="auto"/>
            <w:szCs w:val="18"/>
            <w:u w:val="none"/>
            <w:lang w:val="en-US"/>
          </w:rPr>
          <w:t>-i Pul</w:t>
        </w:r>
        <w:r>
          <w:rPr>
            <w:rStyle w:val="Hipercze"/>
            <w:rFonts w:hint="eastAsia"/>
            <w:i/>
            <w:iCs/>
            <w:color w:val="auto"/>
            <w:szCs w:val="18"/>
            <w:u w:val="none"/>
            <w:lang w:val="en-US"/>
          </w:rPr>
          <w:t>ī</w:t>
        </w:r>
        <w:r>
          <w:rPr>
            <w:rStyle w:val="Hipercze"/>
            <w:i/>
            <w:iCs/>
            <w:color w:val="auto"/>
            <w:szCs w:val="18"/>
            <w:u w:val="none"/>
            <w:lang w:val="en-US"/>
          </w:rPr>
          <w:t>mir</w:t>
        </w:r>
      </w:hyperlink>
      <w:r>
        <w:rPr>
          <w:i/>
          <w:iCs/>
          <w:lang w:val="en-US"/>
        </w:rPr>
        <w:t>,</w:t>
      </w:r>
      <w:r>
        <w:rPr>
          <w:rFonts w:hint="eastAsia"/>
          <w:b/>
          <w:bCs/>
          <w:lang w:val="en-US"/>
        </w:rPr>
        <w:t xml:space="preserve"> </w:t>
      </w:r>
      <w:r>
        <w:rPr>
          <w:rFonts w:hint="eastAsia"/>
          <w:i/>
          <w:lang w:val="en-US"/>
        </w:rPr>
        <w:t>2</w:t>
      </w:r>
      <w:r>
        <w:rPr>
          <w:i/>
          <w:lang w:val="en-US"/>
        </w:rPr>
        <w:t>3</w:t>
      </w:r>
      <w:r w:rsidRPr="003535E5">
        <w:rPr>
          <w:i/>
          <w:lang w:val="en-US"/>
        </w:rPr>
        <w:t>(</w:t>
      </w:r>
      <w:r w:rsidRPr="003535E5">
        <w:rPr>
          <w:rFonts w:hint="eastAsia"/>
          <w:i/>
          <w:lang w:val="en-US"/>
        </w:rPr>
        <w:t>5)</w:t>
      </w:r>
      <w:r w:rsidRPr="003535E5">
        <w:rPr>
          <w:i/>
          <w:lang w:val="en-US"/>
        </w:rPr>
        <w:t>,</w:t>
      </w:r>
      <w:r w:rsidRPr="003535E5">
        <w:rPr>
          <w:rFonts w:hint="eastAsia"/>
          <w:i/>
          <w:lang w:val="en-US"/>
        </w:rPr>
        <w:t xml:space="preserve"> </w:t>
      </w:r>
      <w:r w:rsidR="00505E0C">
        <w:rPr>
          <w:rStyle w:val="pagesnum"/>
          <w:rFonts w:hint="eastAsia"/>
          <w:i/>
          <w:szCs w:val="18"/>
          <w:lang w:val="en-US"/>
        </w:rPr>
        <w:t>415</w:t>
      </w:r>
      <w:r w:rsidR="00505E0C">
        <w:rPr>
          <w:rStyle w:val="pagesnum"/>
          <w:i/>
          <w:szCs w:val="18"/>
          <w:lang w:val="en-US"/>
        </w:rPr>
        <w:t>-422</w:t>
      </w:r>
      <w:r w:rsidRPr="003535E5">
        <w:rPr>
          <w:rStyle w:val="Pogrubienie"/>
          <w:i/>
          <w:szCs w:val="18"/>
          <w:lang w:val="en-US"/>
        </w:rPr>
        <w:t xml:space="preserve"> (</w:t>
      </w:r>
      <w:r w:rsidRPr="003535E5">
        <w:rPr>
          <w:rFonts w:hint="eastAsia"/>
          <w:i/>
          <w:lang w:val="en-US"/>
        </w:rPr>
        <w:t>2010</w:t>
      </w:r>
      <w:r w:rsidRPr="003535E5">
        <w:rPr>
          <w:i/>
          <w:lang w:val="en-US"/>
        </w:rPr>
        <w:t>)</w:t>
      </w:r>
      <w:r w:rsidRPr="003535E5">
        <w:rPr>
          <w:rFonts w:hint="eastAsia"/>
          <w:i/>
          <w:lang w:val="en-US"/>
        </w:rPr>
        <w:t>,</w:t>
      </w:r>
      <w:r>
        <w:rPr>
          <w:rFonts w:hint="eastAsia"/>
          <w:lang w:val="en-US"/>
        </w:rPr>
        <w:t xml:space="preserve"> </w:t>
      </w:r>
      <w:r>
        <w:rPr>
          <w:rStyle w:val="Pogrubienie"/>
          <w:rFonts w:hint="eastAsia"/>
          <w:b w:val="0"/>
          <w:bCs w:val="0"/>
          <w:szCs w:val="18"/>
          <w:lang w:val="en-US"/>
        </w:rPr>
        <w:t>Publisher:</w:t>
      </w:r>
      <w:r>
        <w:rPr>
          <w:rStyle w:val="Pogrubienie"/>
          <w:szCs w:val="18"/>
          <w:lang w:val="en-US"/>
        </w:rPr>
        <w:t xml:space="preserve"> </w:t>
      </w:r>
      <w:hyperlink r:id="rId17" w:tooltip="link to all titles by this publisher" w:history="1">
        <w:r>
          <w:rPr>
            <w:rStyle w:val="Hipercze"/>
            <w:rFonts w:hint="eastAsia"/>
            <w:color w:val="auto"/>
            <w:szCs w:val="18"/>
            <w:u w:val="none"/>
            <w:lang w:val="en-US"/>
          </w:rPr>
          <w:t>Directory of Open Access Journal</w:t>
        </w:r>
        <w:r>
          <w:rPr>
            <w:rStyle w:val="Hipercze"/>
            <w:rFonts w:hint="eastAsia"/>
            <w:color w:val="auto"/>
            <w:szCs w:val="18"/>
            <w:u w:val="none"/>
            <w:lang w:val="en-US"/>
          </w:rPr>
          <w:t>s</w:t>
        </w:r>
      </w:hyperlink>
      <w:r>
        <w:rPr>
          <w:lang w:val="en-US"/>
        </w:rPr>
        <w:t xml:space="preserve"> </w:t>
      </w:r>
    </w:p>
    <w:p w:rsidR="003535E5" w:rsidRDefault="003535E5" w:rsidP="003535E5">
      <w:pPr>
        <w:pStyle w:val="NormalnyWeb"/>
        <w:numPr>
          <w:ilvl w:val="0"/>
          <w:numId w:val="9"/>
        </w:numPr>
        <w:tabs>
          <w:tab w:val="clear" w:pos="720"/>
          <w:tab w:val="num" w:pos="540"/>
        </w:tabs>
        <w:spacing w:before="0" w:beforeAutospacing="0" w:after="0" w:afterAutospacing="0"/>
        <w:ind w:left="539" w:hanging="539"/>
        <w:jc w:val="both"/>
        <w:rPr>
          <w:lang w:val="en-US"/>
        </w:rPr>
      </w:pPr>
      <w:r>
        <w:rPr>
          <w:rFonts w:hint="eastAsia"/>
        </w:rPr>
        <w:fldChar w:fldCharType="end"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Beheshty</w:t>
      </w:r>
      <w:proofErr w:type="spellEnd"/>
      <w:r w:rsidRPr="003535E5">
        <w:rPr>
          <w:lang w:val="en-US"/>
        </w:rPr>
        <w:t xml:space="preserve"> </w:t>
      </w:r>
      <w:r>
        <w:rPr>
          <w:lang w:val="en-US"/>
        </w:rPr>
        <w:t xml:space="preserve">M.H., </w:t>
      </w:r>
      <w:proofErr w:type="spellStart"/>
      <w:r>
        <w:rPr>
          <w:lang w:val="en-US"/>
        </w:rPr>
        <w:t>Vafayan</w:t>
      </w:r>
      <w:proofErr w:type="spellEnd"/>
      <w:r w:rsidRPr="003535E5">
        <w:rPr>
          <w:lang w:val="en-US"/>
        </w:rPr>
        <w:t xml:space="preserve"> </w:t>
      </w:r>
      <w:r>
        <w:rPr>
          <w:lang w:val="en-US"/>
        </w:rPr>
        <w:t xml:space="preserve">M., </w:t>
      </w:r>
      <w:proofErr w:type="spellStart"/>
      <w:r>
        <w:rPr>
          <w:lang w:val="en-US"/>
        </w:rPr>
        <w:t>Poorabdollah</w:t>
      </w:r>
      <w:proofErr w:type="spellEnd"/>
      <w:r w:rsidRPr="003535E5">
        <w:rPr>
          <w:lang w:val="en-US"/>
        </w:rPr>
        <w:t xml:space="preserve"> </w:t>
      </w:r>
      <w:r>
        <w:rPr>
          <w:lang w:val="en-US"/>
        </w:rPr>
        <w:t>M.,</w:t>
      </w:r>
      <w:r>
        <w:rPr>
          <w:color w:val="1C1D1E"/>
          <w:lang w:val="en-US"/>
        </w:rPr>
        <w:t xml:space="preserve"> Low profile unsaturated polyester resin–clay </w:t>
      </w:r>
      <w:proofErr w:type="spellStart"/>
      <w:r>
        <w:rPr>
          <w:color w:val="1C1D1E"/>
          <w:lang w:val="en-US"/>
        </w:rPr>
        <w:t>nanocomposite</w:t>
      </w:r>
      <w:proofErr w:type="spellEnd"/>
      <w:r>
        <w:rPr>
          <w:color w:val="1C1D1E"/>
          <w:lang w:val="en-US"/>
        </w:rPr>
        <w:t xml:space="preserve"> properties,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Iranian Polymer J</w:t>
      </w:r>
      <w:r>
        <w:rPr>
          <w:i/>
          <w:lang w:val="en-US"/>
        </w:rPr>
        <w:t>ournal</w:t>
      </w:r>
      <w:r w:rsidR="00505E0C">
        <w:rPr>
          <w:i/>
          <w:lang w:val="en-US"/>
        </w:rPr>
        <w:t>, 30(</w:t>
      </w:r>
      <w:r w:rsidRPr="003535E5">
        <w:rPr>
          <w:i/>
          <w:lang w:val="en-US"/>
        </w:rPr>
        <w:t>5</w:t>
      </w:r>
      <w:r w:rsidR="00505E0C">
        <w:rPr>
          <w:i/>
          <w:lang w:val="en-US"/>
        </w:rPr>
        <w:t>)</w:t>
      </w:r>
      <w:r w:rsidRPr="003535E5">
        <w:rPr>
          <w:i/>
          <w:lang w:val="en-US"/>
        </w:rPr>
        <w:t xml:space="preserve">, </w:t>
      </w:r>
      <w:r w:rsidR="00505E0C">
        <w:rPr>
          <w:i/>
          <w:lang w:val="en-US"/>
        </w:rPr>
        <w:t>629-638 (2009</w:t>
      </w:r>
      <w:r w:rsidRPr="003535E5">
        <w:rPr>
          <w:i/>
          <w:lang w:val="en-US"/>
        </w:rPr>
        <w:t>)</w:t>
      </w:r>
      <w:r>
        <w:rPr>
          <w:lang w:val="en-US"/>
        </w:rPr>
        <w:t xml:space="preserve"> </w:t>
      </w:r>
    </w:p>
    <w:p w:rsidR="003535E5" w:rsidRPr="003535E5" w:rsidRDefault="003535E5" w:rsidP="003535E5">
      <w:pPr>
        <w:pStyle w:val="NormalnyWeb"/>
        <w:numPr>
          <w:ilvl w:val="0"/>
          <w:numId w:val="9"/>
        </w:numPr>
        <w:tabs>
          <w:tab w:val="clear" w:pos="720"/>
          <w:tab w:val="num" w:pos="540"/>
        </w:tabs>
        <w:spacing w:before="0" w:beforeAutospacing="0" w:after="0" w:afterAutospacing="0"/>
        <w:ind w:left="539" w:hanging="539"/>
        <w:jc w:val="both"/>
        <w:rPr>
          <w:i/>
          <w:lang w:val="en-US"/>
        </w:rPr>
      </w:pPr>
      <w:proofErr w:type="spellStart"/>
      <w:r>
        <w:rPr>
          <w:lang w:val="en-US"/>
        </w:rPr>
        <w:t>Beheshty</w:t>
      </w:r>
      <w:proofErr w:type="spellEnd"/>
      <w:r w:rsidRPr="003535E5">
        <w:rPr>
          <w:lang w:val="en-US"/>
        </w:rPr>
        <w:t xml:space="preserve"> </w:t>
      </w:r>
      <w:r>
        <w:rPr>
          <w:lang w:val="en-US"/>
        </w:rPr>
        <w:t xml:space="preserve">M. H., </w:t>
      </w:r>
      <w:proofErr w:type="spellStart"/>
      <w:r>
        <w:rPr>
          <w:lang w:val="en-US"/>
        </w:rPr>
        <w:t>Vafayan</w:t>
      </w:r>
      <w:proofErr w:type="spellEnd"/>
      <w:r w:rsidRPr="003535E5">
        <w:rPr>
          <w:lang w:val="en-US"/>
        </w:rPr>
        <w:t xml:space="preserve"> </w:t>
      </w:r>
      <w:r>
        <w:rPr>
          <w:lang w:val="en-US"/>
        </w:rPr>
        <w:t xml:space="preserve">M., </w:t>
      </w:r>
      <w:proofErr w:type="spellStart"/>
      <w:r>
        <w:rPr>
          <w:lang w:val="en-US"/>
        </w:rPr>
        <w:t>Poorabdollah</w:t>
      </w:r>
      <w:proofErr w:type="spellEnd"/>
      <w:r w:rsidRPr="003535E5">
        <w:rPr>
          <w:lang w:val="en-US"/>
        </w:rPr>
        <w:t xml:space="preserve"> </w:t>
      </w:r>
      <w:r>
        <w:rPr>
          <w:lang w:val="en-US"/>
        </w:rPr>
        <w:t xml:space="preserve">M., Shrinkage Control and Kinetics </w:t>
      </w:r>
      <w:proofErr w:type="spellStart"/>
      <w:r>
        <w:rPr>
          <w:lang w:val="en-US"/>
        </w:rPr>
        <w:t>Behaviour</w:t>
      </w:r>
      <w:proofErr w:type="spellEnd"/>
      <w:r>
        <w:rPr>
          <w:lang w:val="en-US"/>
        </w:rPr>
        <w:t xml:space="preserve"> of Clay-Unsaturated Polyester </w:t>
      </w:r>
      <w:proofErr w:type="spellStart"/>
      <w:r>
        <w:rPr>
          <w:lang w:val="en-US"/>
        </w:rPr>
        <w:t>Nanocomposites</w:t>
      </w:r>
      <w:proofErr w:type="spellEnd"/>
      <w:r>
        <w:rPr>
          <w:lang w:val="en-US"/>
        </w:rPr>
        <w:t xml:space="preserve">, </w:t>
      </w:r>
      <w:r>
        <w:rPr>
          <w:i/>
          <w:iCs/>
          <w:lang w:val="en-US"/>
        </w:rPr>
        <w:t>Iranian Polymer Journal</w:t>
      </w:r>
      <w:r>
        <w:rPr>
          <w:lang w:val="en-US"/>
        </w:rPr>
        <w:t xml:space="preserve"> </w:t>
      </w:r>
      <w:r w:rsidRPr="003535E5">
        <w:rPr>
          <w:i/>
          <w:lang w:val="en-US"/>
        </w:rPr>
        <w:t>15 (10)</w:t>
      </w:r>
      <w:r w:rsidR="00505E0C">
        <w:rPr>
          <w:i/>
          <w:lang w:val="en-US"/>
        </w:rPr>
        <w:t>,</w:t>
      </w:r>
      <w:r w:rsidRPr="003535E5">
        <w:rPr>
          <w:i/>
          <w:lang w:val="en-US"/>
        </w:rPr>
        <w:t xml:space="preserve"> 841</w:t>
      </w:r>
      <w:r w:rsidR="009779EA">
        <w:rPr>
          <w:i/>
          <w:lang w:val="en-US"/>
        </w:rPr>
        <w:t>-849</w:t>
      </w:r>
      <w:r w:rsidRPr="003535E5">
        <w:rPr>
          <w:i/>
          <w:lang w:val="en-US"/>
        </w:rPr>
        <w:t xml:space="preserve"> (2006)</w:t>
      </w:r>
    </w:p>
    <w:p w:rsidR="003535E5" w:rsidRDefault="003535E5" w:rsidP="003535E5">
      <w:pPr>
        <w:pStyle w:val="NormalnyWeb"/>
        <w:numPr>
          <w:ilvl w:val="0"/>
          <w:numId w:val="9"/>
        </w:numPr>
        <w:tabs>
          <w:tab w:val="clear" w:pos="720"/>
          <w:tab w:val="num" w:pos="540"/>
        </w:tabs>
        <w:spacing w:before="0" w:beforeAutospacing="0" w:after="0" w:afterAutospacing="0"/>
        <w:ind w:left="539" w:hanging="539"/>
        <w:jc w:val="both"/>
        <w:rPr>
          <w:lang w:val="en-US"/>
        </w:rPr>
      </w:pPr>
      <w:hyperlink r:id="rId18" w:history="1">
        <w:proofErr w:type="spellStart"/>
        <w:r>
          <w:rPr>
            <w:rStyle w:val="Hipercze"/>
            <w:color w:val="auto"/>
            <w:szCs w:val="19"/>
            <w:u w:val="none"/>
            <w:lang w:val="en-US"/>
          </w:rPr>
          <w:t>Beheshty</w:t>
        </w:r>
        <w:proofErr w:type="spellEnd"/>
      </w:hyperlink>
      <w:r w:rsidRPr="003535E5">
        <w:rPr>
          <w:lang w:val="en-US"/>
        </w:rPr>
        <w:t xml:space="preserve"> </w:t>
      </w:r>
      <w:r w:rsidRPr="003535E5">
        <w:rPr>
          <w:szCs w:val="19"/>
          <w:lang w:val="en-US"/>
        </w:rPr>
        <w:t>M.</w:t>
      </w:r>
      <w:r w:rsidRPr="003535E5">
        <w:rPr>
          <w:szCs w:val="19"/>
          <w:lang w:val="en-US"/>
        </w:rPr>
        <w:t xml:space="preserve"> H.</w:t>
      </w:r>
      <w:r>
        <w:rPr>
          <w:szCs w:val="19"/>
          <w:lang w:val="en-US"/>
        </w:rPr>
        <w:t xml:space="preserve">, </w:t>
      </w:r>
      <w:hyperlink r:id="rId19" w:history="1">
        <w:proofErr w:type="spellStart"/>
        <w:r>
          <w:rPr>
            <w:rStyle w:val="Hipercze"/>
            <w:rFonts w:hint="eastAsia"/>
            <w:color w:val="auto"/>
            <w:szCs w:val="19"/>
            <w:u w:val="none"/>
            <w:lang w:val="en-US"/>
          </w:rPr>
          <w:t>Atai</w:t>
        </w:r>
        <w:proofErr w:type="spellEnd"/>
      </w:hyperlink>
      <w:r w:rsidRPr="003535E5">
        <w:rPr>
          <w:rFonts w:hint="eastAsia"/>
          <w:lang w:val="en-US"/>
        </w:rPr>
        <w:t xml:space="preserve"> </w:t>
      </w:r>
      <w:r w:rsidRPr="003535E5">
        <w:rPr>
          <w:rFonts w:hint="eastAsia"/>
          <w:szCs w:val="19"/>
          <w:lang w:val="en-US"/>
        </w:rPr>
        <w:t>M.</w:t>
      </w:r>
      <w:r>
        <w:rPr>
          <w:rFonts w:hint="eastAsia"/>
          <w:szCs w:val="19"/>
          <w:lang w:val="en-US"/>
        </w:rPr>
        <w:t xml:space="preserve">, </w:t>
      </w:r>
      <w:hyperlink r:id="rId20" w:history="1">
        <w:proofErr w:type="spellStart"/>
        <w:r>
          <w:rPr>
            <w:rStyle w:val="Hipercze"/>
            <w:rFonts w:hint="eastAsia"/>
            <w:color w:val="auto"/>
            <w:szCs w:val="19"/>
            <w:u w:val="none"/>
            <w:lang w:val="en-US"/>
          </w:rPr>
          <w:t>V</w:t>
        </w:r>
        <w:r>
          <w:rPr>
            <w:rStyle w:val="Hipercze"/>
            <w:rFonts w:hint="eastAsia"/>
            <w:color w:val="auto"/>
            <w:szCs w:val="19"/>
            <w:u w:val="none"/>
            <w:lang w:val="en-US"/>
          </w:rPr>
          <w:t>afayan</w:t>
        </w:r>
        <w:proofErr w:type="spellEnd"/>
      </w:hyperlink>
      <w:r w:rsidRPr="003535E5">
        <w:rPr>
          <w:rFonts w:hint="eastAsia"/>
          <w:lang w:val="en-US"/>
        </w:rPr>
        <w:t xml:space="preserve"> </w:t>
      </w:r>
      <w:r w:rsidRPr="003535E5">
        <w:rPr>
          <w:rFonts w:hint="eastAsia"/>
          <w:szCs w:val="19"/>
          <w:lang w:val="en-US"/>
        </w:rPr>
        <w:t>M.</w:t>
      </w:r>
      <w:r>
        <w:rPr>
          <w:szCs w:val="19"/>
          <w:lang w:val="en-US"/>
        </w:rPr>
        <w:t xml:space="preserve">, </w:t>
      </w:r>
      <w:r>
        <w:rPr>
          <w:rFonts w:hint="eastAsia"/>
          <w:color w:val="1C1D1E"/>
          <w:lang w:val="en-US"/>
        </w:rPr>
        <w:t xml:space="preserve">Cure kinetic study of </w:t>
      </w:r>
      <w:proofErr w:type="spellStart"/>
      <w:r>
        <w:rPr>
          <w:rFonts w:hint="eastAsia"/>
          <w:color w:val="1C1D1E"/>
          <w:lang w:val="en-US"/>
        </w:rPr>
        <w:t>organoclay</w:t>
      </w:r>
      <w:proofErr w:type="spellEnd"/>
      <w:r>
        <w:rPr>
          <w:color w:val="1C1D1E"/>
          <w:lang w:val="en-US"/>
        </w:rPr>
        <w:t xml:space="preserve"> </w:t>
      </w:r>
      <w:r>
        <w:rPr>
          <w:rFonts w:hint="eastAsia"/>
          <w:color w:val="1C1D1E"/>
          <w:lang w:val="en-US"/>
        </w:rPr>
        <w:t xml:space="preserve">unsaturated polyester resin </w:t>
      </w:r>
      <w:proofErr w:type="spellStart"/>
      <w:r>
        <w:rPr>
          <w:rFonts w:hint="eastAsia"/>
          <w:color w:val="1C1D1E"/>
          <w:lang w:val="en-US"/>
        </w:rPr>
        <w:t>nanocomposites</w:t>
      </w:r>
      <w:proofErr w:type="spellEnd"/>
      <w:r>
        <w:rPr>
          <w:rFonts w:hint="eastAsia"/>
          <w:color w:val="1C1D1E"/>
          <w:lang w:val="en-US"/>
        </w:rPr>
        <w:t xml:space="preserve"> by using advanced </w:t>
      </w:r>
      <w:proofErr w:type="spellStart"/>
      <w:r>
        <w:rPr>
          <w:rFonts w:hint="eastAsia"/>
          <w:color w:val="1C1D1E"/>
          <w:lang w:val="en-US"/>
        </w:rPr>
        <w:t>isoconversional</w:t>
      </w:r>
      <w:proofErr w:type="spellEnd"/>
      <w:r>
        <w:rPr>
          <w:rFonts w:hint="eastAsia"/>
          <w:color w:val="1C1D1E"/>
          <w:lang w:val="en-US"/>
        </w:rPr>
        <w:t xml:space="preserve"> approach</w:t>
      </w:r>
      <w:r>
        <w:rPr>
          <w:color w:val="1C1D1E"/>
          <w:lang w:val="en-US"/>
        </w:rPr>
        <w:t xml:space="preserve">, </w:t>
      </w:r>
      <w:r>
        <w:rPr>
          <w:i/>
          <w:iCs/>
          <w:color w:val="222222"/>
          <w:szCs w:val="18"/>
          <w:lang w:val="en-US"/>
        </w:rPr>
        <w:t>Polymer Composites</w:t>
      </w:r>
      <w:r w:rsidRPr="003535E5">
        <w:rPr>
          <w:i/>
          <w:color w:val="222222"/>
          <w:szCs w:val="18"/>
          <w:lang w:val="en-US"/>
        </w:rPr>
        <w:t>, 34 (11) 1824</w:t>
      </w:r>
      <w:r>
        <w:rPr>
          <w:i/>
          <w:color w:val="222222"/>
          <w:szCs w:val="18"/>
          <w:lang w:val="en-US"/>
        </w:rPr>
        <w:t>-1831</w:t>
      </w:r>
      <w:r w:rsidRPr="003535E5">
        <w:rPr>
          <w:i/>
          <w:color w:val="222222"/>
          <w:szCs w:val="18"/>
          <w:lang w:val="en-US"/>
        </w:rPr>
        <w:t xml:space="preserve"> (2013)</w:t>
      </w:r>
      <w:r>
        <w:rPr>
          <w:color w:val="222222"/>
          <w:szCs w:val="18"/>
          <w:lang w:val="en-US"/>
        </w:rPr>
        <w:t xml:space="preserve"> </w:t>
      </w:r>
    </w:p>
    <w:p w:rsidR="00997C0D" w:rsidRPr="00997C0D" w:rsidRDefault="00997C0D" w:rsidP="00997C0D">
      <w:pPr>
        <w:rPr>
          <w:lang w:val="en-US" w:eastAsia="pl-PL"/>
        </w:rPr>
      </w:pPr>
    </w:p>
    <w:p w:rsidR="00997C0D" w:rsidRDefault="00997C0D" w:rsidP="00997C0D">
      <w:pPr>
        <w:rPr>
          <w:lang w:val="en-US" w:eastAsia="pl-PL"/>
        </w:rPr>
      </w:pPr>
    </w:p>
    <w:p w:rsidR="00997C0D" w:rsidRPr="00997C0D" w:rsidRDefault="00997C0D" w:rsidP="00997C0D">
      <w:pPr>
        <w:ind w:firstLine="708"/>
        <w:rPr>
          <w:lang w:val="en-US" w:eastAsia="pl-PL"/>
        </w:rPr>
      </w:pPr>
    </w:p>
    <w:sectPr w:rsidR="00997C0D" w:rsidRPr="00997C0D" w:rsidSect="00EA0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552C"/>
    <w:multiLevelType w:val="hybridMultilevel"/>
    <w:tmpl w:val="8DDA8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31BA8"/>
    <w:multiLevelType w:val="hybridMultilevel"/>
    <w:tmpl w:val="0AEA1D60"/>
    <w:lvl w:ilvl="0" w:tplc="95A6B0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01006"/>
    <w:multiLevelType w:val="hybridMultilevel"/>
    <w:tmpl w:val="ABAC5B4E"/>
    <w:lvl w:ilvl="0" w:tplc="B4FA68EC">
      <w:start w:val="1"/>
      <w:numFmt w:val="decimal"/>
      <w:lvlText w:val="%1."/>
      <w:lvlJc w:val="left"/>
      <w:pPr>
        <w:ind w:left="405" w:hanging="360"/>
      </w:pPr>
      <w:rPr>
        <w:rFonts w:asciiTheme="majorHAnsi" w:hAnsiTheme="majorHAnsi" w:cstheme="majorBidi" w:hint="default"/>
        <w:color w:val="4F81BD" w:themeColor="accent1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7D33B6F"/>
    <w:multiLevelType w:val="multilevel"/>
    <w:tmpl w:val="9994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00C17"/>
    <w:multiLevelType w:val="multilevel"/>
    <w:tmpl w:val="EC54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94A0B"/>
    <w:multiLevelType w:val="hybridMultilevel"/>
    <w:tmpl w:val="B9BC1016"/>
    <w:lvl w:ilvl="0" w:tplc="B4FA68EC">
      <w:start w:val="1"/>
      <w:numFmt w:val="decimal"/>
      <w:lvlText w:val="%1."/>
      <w:lvlJc w:val="left"/>
      <w:pPr>
        <w:ind w:left="405" w:hanging="360"/>
      </w:pPr>
      <w:rPr>
        <w:rFonts w:asciiTheme="majorHAnsi" w:hAnsiTheme="majorHAnsi" w:cstheme="majorBidi" w:hint="default"/>
        <w:color w:val="4F81BD" w:themeColor="accent1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0218E"/>
    <w:multiLevelType w:val="multilevel"/>
    <w:tmpl w:val="05B6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390922"/>
    <w:multiLevelType w:val="hybridMultilevel"/>
    <w:tmpl w:val="0F5242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D32245"/>
    <w:multiLevelType w:val="hybridMultilevel"/>
    <w:tmpl w:val="1312E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80608"/>
    <w:rsid w:val="000F31C8"/>
    <w:rsid w:val="00122469"/>
    <w:rsid w:val="00200430"/>
    <w:rsid w:val="00280608"/>
    <w:rsid w:val="00296B8C"/>
    <w:rsid w:val="002F6E87"/>
    <w:rsid w:val="00334A59"/>
    <w:rsid w:val="00344898"/>
    <w:rsid w:val="003535E5"/>
    <w:rsid w:val="00414719"/>
    <w:rsid w:val="004B5AC1"/>
    <w:rsid w:val="004C6852"/>
    <w:rsid w:val="00505E0C"/>
    <w:rsid w:val="00511345"/>
    <w:rsid w:val="00526173"/>
    <w:rsid w:val="00630A4B"/>
    <w:rsid w:val="00632EA7"/>
    <w:rsid w:val="006A006A"/>
    <w:rsid w:val="00880075"/>
    <w:rsid w:val="008B5380"/>
    <w:rsid w:val="009779EA"/>
    <w:rsid w:val="00997C0D"/>
    <w:rsid w:val="009C378E"/>
    <w:rsid w:val="00AF75F9"/>
    <w:rsid w:val="00D64CA4"/>
    <w:rsid w:val="00E02D42"/>
    <w:rsid w:val="00E92607"/>
    <w:rsid w:val="00EA02F1"/>
    <w:rsid w:val="00F43F22"/>
    <w:rsid w:val="00F53505"/>
    <w:rsid w:val="00F92538"/>
    <w:rsid w:val="00FD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2F1"/>
  </w:style>
  <w:style w:type="paragraph" w:styleId="Nagwek1">
    <w:name w:val="heading 1"/>
    <w:basedOn w:val="Normalny"/>
    <w:link w:val="Nagwek1Znak"/>
    <w:uiPriority w:val="9"/>
    <w:qFormat/>
    <w:rsid w:val="00280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0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280608"/>
    <w:rPr>
      <w:color w:val="0000FF"/>
      <w:u w:val="single"/>
    </w:rPr>
  </w:style>
  <w:style w:type="character" w:customStyle="1" w:styleId="institution">
    <w:name w:val="institution"/>
    <w:basedOn w:val="Domylnaczcionkaakapitu"/>
    <w:rsid w:val="00280608"/>
  </w:style>
  <w:style w:type="character" w:customStyle="1" w:styleId="text">
    <w:name w:val="text"/>
    <w:basedOn w:val="Domylnaczcionkaakapitu"/>
    <w:rsid w:val="00280608"/>
  </w:style>
  <w:style w:type="character" w:customStyle="1" w:styleId="author-ref">
    <w:name w:val="author-ref"/>
    <w:basedOn w:val="Domylnaczcionkaakapitu"/>
    <w:rsid w:val="00280608"/>
  </w:style>
  <w:style w:type="paragraph" w:styleId="Akapitzlist">
    <w:name w:val="List Paragraph"/>
    <w:basedOn w:val="Normalny"/>
    <w:uiPriority w:val="34"/>
    <w:qFormat/>
    <w:rsid w:val="0028060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8060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title-text">
    <w:name w:val="title-text"/>
    <w:basedOn w:val="Domylnaczcionkaakapitu"/>
    <w:rsid w:val="00280608"/>
  </w:style>
  <w:style w:type="character" w:customStyle="1" w:styleId="Nagwek2Znak">
    <w:name w:val="Nagłówek 2 Znak"/>
    <w:basedOn w:val="Domylnaczcionkaakapitu"/>
    <w:link w:val="Nagwek2"/>
    <w:uiPriority w:val="9"/>
    <w:rsid w:val="00280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nhideWhenUsed/>
    <w:rsid w:val="00F9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ournaltitle">
    <w:name w:val="journaltitle"/>
    <w:basedOn w:val="Domylnaczcionkaakapitu"/>
    <w:rsid w:val="00F92538"/>
  </w:style>
  <w:style w:type="paragraph" w:customStyle="1" w:styleId="icon--meta-keyline">
    <w:name w:val="icon--meta-keyline"/>
    <w:basedOn w:val="Normalny"/>
    <w:rsid w:val="00F9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citationyear">
    <w:name w:val="articlecitation_year"/>
    <w:basedOn w:val="Domylnaczcionkaakapitu"/>
    <w:rsid w:val="00F92538"/>
  </w:style>
  <w:style w:type="character" w:customStyle="1" w:styleId="articlecitationvolume">
    <w:name w:val="articlecitation_volume"/>
    <w:basedOn w:val="Domylnaczcionkaakapitu"/>
    <w:rsid w:val="00F92538"/>
  </w:style>
  <w:style w:type="character" w:customStyle="1" w:styleId="articlecitationpages">
    <w:name w:val="articlecitation_pages"/>
    <w:basedOn w:val="Domylnaczcionkaakapitu"/>
    <w:rsid w:val="00F92538"/>
  </w:style>
  <w:style w:type="character" w:customStyle="1" w:styleId="u-inline-block">
    <w:name w:val="u-inline-block"/>
    <w:basedOn w:val="Domylnaczcionkaakapitu"/>
    <w:rsid w:val="00F92538"/>
  </w:style>
  <w:style w:type="character" w:customStyle="1" w:styleId="authorsname">
    <w:name w:val="authors__name"/>
    <w:basedOn w:val="Domylnaczcionkaakapitu"/>
    <w:rsid w:val="00F92538"/>
  </w:style>
  <w:style w:type="character" w:customStyle="1" w:styleId="pagesnum">
    <w:name w:val="pagesnum"/>
    <w:basedOn w:val="Domylnaczcionkaakapitu"/>
    <w:rsid w:val="004C6852"/>
  </w:style>
  <w:style w:type="character" w:styleId="Uwydatnienie">
    <w:name w:val="Emphasis"/>
    <w:basedOn w:val="Domylnaczcionkaakapitu"/>
    <w:uiPriority w:val="20"/>
    <w:qFormat/>
    <w:rsid w:val="004C6852"/>
    <w:rPr>
      <w:i/>
      <w:iCs/>
    </w:rPr>
  </w:style>
  <w:style w:type="character" w:styleId="Pogrubienie">
    <w:name w:val="Strong"/>
    <w:basedOn w:val="Domylnaczcionkaakapitu"/>
    <w:qFormat/>
    <w:rsid w:val="00D64CA4"/>
    <w:rPr>
      <w:b/>
      <w:bCs/>
    </w:rPr>
  </w:style>
  <w:style w:type="character" w:customStyle="1" w:styleId="authorscontact">
    <w:name w:val="authors__contact"/>
    <w:basedOn w:val="Domylnaczcionkaakapitu"/>
    <w:rsid w:val="00632EA7"/>
  </w:style>
  <w:style w:type="character" w:customStyle="1" w:styleId="affiliationdepartment">
    <w:name w:val="affiliation__department"/>
    <w:basedOn w:val="Domylnaczcionkaakapitu"/>
    <w:rsid w:val="00FD7AB1"/>
  </w:style>
  <w:style w:type="character" w:customStyle="1" w:styleId="affiliationname">
    <w:name w:val="affiliation__name"/>
    <w:basedOn w:val="Domylnaczcionkaakapitu"/>
    <w:rsid w:val="00FD7AB1"/>
  </w:style>
  <w:style w:type="character" w:customStyle="1" w:styleId="affiliationcity">
    <w:name w:val="affiliation__city"/>
    <w:basedOn w:val="Domylnaczcionkaakapitu"/>
    <w:rsid w:val="00FD7AB1"/>
  </w:style>
  <w:style w:type="character" w:customStyle="1" w:styleId="affiliationcountry">
    <w:name w:val="affiliation__country"/>
    <w:basedOn w:val="Domylnaczcionkaakapitu"/>
    <w:rsid w:val="00FD7AB1"/>
  </w:style>
  <w:style w:type="character" w:customStyle="1" w:styleId="inlineblock">
    <w:name w:val="inlineblock"/>
    <w:basedOn w:val="Domylnaczcionkaakapitu"/>
    <w:rsid w:val="00F43F22"/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5E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10019-002-0172-8" TargetMode="External"/><Relationship Id="rId13" Type="http://schemas.openxmlformats.org/officeDocument/2006/relationships/hyperlink" Target="https://www.researchgate.net/journal/2073-4360_Polymers" TargetMode="External"/><Relationship Id="rId18" Type="http://schemas.openxmlformats.org/officeDocument/2006/relationships/hyperlink" Target="https://onlinelibrary.wiley.com/action/doSearch?ContribAuthorStored=Beheshty%2C+Mohammad+Hosai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ngentaconnect.com/content/el/13815148" TargetMode="External"/><Relationship Id="rId12" Type="http://schemas.openxmlformats.org/officeDocument/2006/relationships/hyperlink" Target="https://www.mdpi.com/search?authors=Nestor%20Montanes&amp;orcid=" TargetMode="External"/><Relationship Id="rId17" Type="http://schemas.openxmlformats.org/officeDocument/2006/relationships/hyperlink" Target="https://www.ingentaconnect.com/content/doaj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gentaconnect.com/content/doaj/10163255" TargetMode="External"/><Relationship Id="rId20" Type="http://schemas.openxmlformats.org/officeDocument/2006/relationships/hyperlink" Target="https://onlinelibrary.wiley.com/action/doSearch?ContribAuthorStored=Vafayan%2C+Mehd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gentaconnect.com/search/article?option1=title&amp;value1=unsaturated+polyesters+resins&amp;pageSize=10&amp;index=2" TargetMode="External"/><Relationship Id="rId11" Type="http://schemas.openxmlformats.org/officeDocument/2006/relationships/hyperlink" Target="https://www.mdpi.com/search?authors=Rafael%20Balart&amp;orcid=0000-0001-5670-7126" TargetMode="External"/><Relationship Id="rId5" Type="http://schemas.openxmlformats.org/officeDocument/2006/relationships/hyperlink" Target="mailto:mbratychak@gmail.com" TargetMode="External"/><Relationship Id="rId15" Type="http://schemas.openxmlformats.org/officeDocument/2006/relationships/hyperlink" Target="https://www.ingentaconnect.com/search?option2=author&amp;value2=S.+Mazinani" TargetMode="External"/><Relationship Id="rId10" Type="http://schemas.openxmlformats.org/officeDocument/2006/relationships/hyperlink" Target="https://link.springer.com/journal/289" TargetMode="External"/><Relationship Id="rId19" Type="http://schemas.openxmlformats.org/officeDocument/2006/relationships/hyperlink" Target="https://onlinelibrary.wiley.com/action/doSearch?ContribAuthorStored=Atai%2C+Mohamm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s://www.ingentaconnect.com/search?option2=author&amp;value2=M.H.+Behesht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Lubczak</dc:creator>
  <cp:keywords/>
  <dc:description/>
  <cp:lastModifiedBy>Jacek Lubczak</cp:lastModifiedBy>
  <cp:revision>4</cp:revision>
  <dcterms:created xsi:type="dcterms:W3CDTF">2019-06-30T15:43:00Z</dcterms:created>
  <dcterms:modified xsi:type="dcterms:W3CDTF">2019-06-30T18:09:00Z</dcterms:modified>
</cp:coreProperties>
</file>