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A" w:rsidRPr="0036569F" w:rsidRDefault="0026486A" w:rsidP="0026486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569F">
        <w:rPr>
          <w:rFonts w:ascii="Times New Roman" w:hAnsi="Times New Roman" w:hint="eastAsia"/>
          <w:b/>
          <w:sz w:val="24"/>
          <w:szCs w:val="24"/>
        </w:rPr>
        <w:t>Design, synthesis and in</w:t>
      </w:r>
      <w:r w:rsidRPr="0036569F">
        <w:rPr>
          <w:rFonts w:ascii="Times New Roman" w:hAnsi="Times New Roman"/>
          <w:b/>
          <w:sz w:val="24"/>
          <w:szCs w:val="24"/>
        </w:rPr>
        <w:t xml:space="preserve"> </w:t>
      </w:r>
      <w:r w:rsidRPr="0036569F">
        <w:rPr>
          <w:rFonts w:ascii="Times New Roman" w:hAnsi="Times New Roman" w:hint="eastAsia"/>
          <w:b/>
          <w:sz w:val="24"/>
          <w:szCs w:val="24"/>
        </w:rPr>
        <w:t>vitro</w:t>
      </w:r>
      <w:r w:rsidRPr="003656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569F">
        <w:rPr>
          <w:rFonts w:ascii="Times New Roman" w:hAnsi="Times New Roman"/>
          <w:b/>
          <w:sz w:val="24"/>
          <w:szCs w:val="24"/>
        </w:rPr>
        <w:t>cytotoxic</w:t>
      </w:r>
      <w:proofErr w:type="spellEnd"/>
      <w:r w:rsidRPr="0036569F">
        <w:rPr>
          <w:rFonts w:ascii="Times New Roman" w:hAnsi="Times New Roman"/>
          <w:b/>
          <w:sz w:val="24"/>
          <w:szCs w:val="24"/>
        </w:rPr>
        <w:t xml:space="preserve"> activity of new 6</w:t>
      </w:r>
      <w:proofErr w:type="gramStart"/>
      <w:r w:rsidRPr="0036569F">
        <w:rPr>
          <w:rFonts w:ascii="Times New Roman" w:hAnsi="Times New Roman"/>
          <w:b/>
          <w:sz w:val="24"/>
          <w:szCs w:val="24"/>
        </w:rPr>
        <w:t>,9</w:t>
      </w:r>
      <w:proofErr w:type="gramEnd"/>
      <w:r w:rsidRPr="0036569F">
        <w:rPr>
          <w:rFonts w:ascii="Times New Roman" w:hAnsi="Times New Roman"/>
          <w:b/>
          <w:sz w:val="24"/>
          <w:szCs w:val="24"/>
        </w:rPr>
        <w:t xml:space="preserve">-disubstituted </w:t>
      </w:r>
      <w:proofErr w:type="spellStart"/>
      <w:r w:rsidRPr="0036569F">
        <w:rPr>
          <w:rFonts w:ascii="Times New Roman" w:hAnsi="Times New Roman"/>
          <w:b/>
          <w:sz w:val="24"/>
          <w:szCs w:val="24"/>
        </w:rPr>
        <w:t>purine</w:t>
      </w:r>
      <w:proofErr w:type="spellEnd"/>
      <w:r w:rsidRPr="0036569F">
        <w:rPr>
          <w:rFonts w:ascii="Times New Roman" w:hAnsi="Times New Roman"/>
          <w:b/>
          <w:sz w:val="24"/>
          <w:szCs w:val="24"/>
        </w:rPr>
        <w:t xml:space="preserve"> analog</w:t>
      </w:r>
      <w:r>
        <w:rPr>
          <w:rFonts w:ascii="Times New Roman" w:hAnsi="Times New Roman"/>
          <w:b/>
          <w:sz w:val="24"/>
          <w:szCs w:val="24"/>
        </w:rPr>
        <w:t>ue</w:t>
      </w:r>
      <w:r w:rsidRPr="0036569F">
        <w:rPr>
          <w:rFonts w:ascii="Times New Roman" w:hAnsi="Times New Roman"/>
          <w:b/>
          <w:sz w:val="24"/>
          <w:szCs w:val="24"/>
        </w:rPr>
        <w:t>s</w:t>
      </w:r>
    </w:p>
    <w:p w:rsidR="0026486A" w:rsidRPr="009949DF" w:rsidRDefault="0026486A" w:rsidP="0026486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6486A" w:rsidRPr="000E11F2" w:rsidRDefault="0026486A" w:rsidP="0026486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11F2">
        <w:rPr>
          <w:rFonts w:ascii="Times New Roman" w:hAnsi="Times New Roman"/>
          <w:b/>
          <w:sz w:val="24"/>
          <w:szCs w:val="24"/>
        </w:rPr>
        <w:t>Asligul</w:t>
      </w:r>
      <w:proofErr w:type="spellEnd"/>
      <w:r w:rsidRPr="000E11F2">
        <w:rPr>
          <w:rFonts w:ascii="Times New Roman" w:hAnsi="Times New Roman"/>
          <w:b/>
          <w:sz w:val="24"/>
          <w:szCs w:val="24"/>
        </w:rPr>
        <w:t xml:space="preserve"> Kucukdumlu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E11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E11F2">
        <w:rPr>
          <w:rFonts w:ascii="Times New Roman" w:hAnsi="Times New Roman"/>
          <w:b/>
          <w:sz w:val="24"/>
          <w:szCs w:val="24"/>
        </w:rPr>
        <w:t>Meral</w:t>
      </w:r>
      <w:proofErr w:type="spellEnd"/>
      <w:r w:rsidRPr="000E11F2">
        <w:rPr>
          <w:rFonts w:ascii="Times New Roman" w:hAnsi="Times New Roman"/>
          <w:b/>
          <w:sz w:val="24"/>
          <w:szCs w:val="24"/>
        </w:rPr>
        <w:t xml:space="preserve"> Tuncbilek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E11F2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0E11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E11F2">
        <w:rPr>
          <w:rFonts w:ascii="Times New Roman" w:hAnsi="Times New Roman"/>
          <w:b/>
          <w:sz w:val="24"/>
          <w:szCs w:val="24"/>
        </w:rPr>
        <w:t>Ebru</w:t>
      </w:r>
      <w:proofErr w:type="spellEnd"/>
      <w:r w:rsidRPr="000E11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11F2">
        <w:rPr>
          <w:rFonts w:ascii="Times New Roman" w:hAnsi="Times New Roman"/>
          <w:b/>
          <w:sz w:val="24"/>
          <w:szCs w:val="24"/>
        </w:rPr>
        <w:t>Bilget</w:t>
      </w:r>
      <w:proofErr w:type="spellEnd"/>
      <w:r w:rsidRPr="000E11F2">
        <w:rPr>
          <w:rFonts w:ascii="Times New Roman" w:hAnsi="Times New Roman"/>
          <w:b/>
          <w:sz w:val="24"/>
          <w:szCs w:val="24"/>
        </w:rPr>
        <w:t xml:space="preserve"> Guven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0E11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E11F2">
        <w:rPr>
          <w:rFonts w:ascii="Times New Roman" w:hAnsi="Times New Roman"/>
          <w:b/>
          <w:sz w:val="24"/>
          <w:szCs w:val="24"/>
        </w:rPr>
        <w:t>Rengul</w:t>
      </w:r>
      <w:proofErr w:type="spellEnd"/>
      <w:r w:rsidRPr="000E11F2">
        <w:rPr>
          <w:rFonts w:ascii="Times New Roman" w:hAnsi="Times New Roman"/>
          <w:b/>
          <w:sz w:val="24"/>
          <w:szCs w:val="24"/>
        </w:rPr>
        <w:t xml:space="preserve"> Cetin Atalay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</w:p>
    <w:p w:rsidR="00D22B04" w:rsidRDefault="00D22B04" w:rsidP="00D22B0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6486A" w:rsidRPr="00771998" w:rsidRDefault="0026486A" w:rsidP="0026486A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360" w:lineRule="auto"/>
        <w:ind w:left="71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Novel </w:t>
      </w:r>
      <w:proofErr w:type="spellStart"/>
      <w:r>
        <w:rPr>
          <w:rFonts w:ascii="Times New Roman" w:hAnsi="Times New Roman"/>
          <w:bCs/>
        </w:rPr>
        <w:t>purine</w:t>
      </w:r>
      <w:proofErr w:type="spellEnd"/>
      <w:r w:rsidRPr="00924D5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derivatives were </w:t>
      </w:r>
      <w:r>
        <w:rPr>
          <w:rFonts w:ascii="Times New Roman" w:hAnsi="Times New Roman" w:cs="Times New Roman"/>
        </w:rPr>
        <w:t>designed and</w:t>
      </w:r>
      <w:r w:rsidRPr="00A07103">
        <w:rPr>
          <w:rFonts w:ascii="Times New Roman" w:hAnsi="Times New Roman" w:cs="Times New Roman"/>
        </w:rPr>
        <w:t xml:space="preserve"> synthesized</w:t>
      </w:r>
      <w:r>
        <w:rPr>
          <w:rFonts w:ascii="Times New Roman" w:hAnsi="Times New Roman" w:cs="Times New Roman"/>
        </w:rPr>
        <w:t>.</w:t>
      </w:r>
    </w:p>
    <w:p w:rsidR="0026486A" w:rsidRPr="004A6716" w:rsidRDefault="0026486A" w:rsidP="0026486A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360" w:lineRule="auto"/>
        <w:ind w:left="714" w:hanging="357"/>
      </w:pPr>
      <w:r w:rsidRPr="00B97772">
        <w:rPr>
          <w:rFonts w:ascii="Times New Roman" w:hAnsi="Times New Roman" w:cs="Times New Roman"/>
        </w:rPr>
        <w:t xml:space="preserve">Compound </w:t>
      </w:r>
      <w:r w:rsidRPr="00B97772">
        <w:rPr>
          <w:rFonts w:ascii="Times New Roman" w:hAnsi="Times New Roman" w:cs="Times New Roman"/>
          <w:b/>
        </w:rPr>
        <w:t xml:space="preserve">25 </w:t>
      </w:r>
      <w:r w:rsidRPr="00B97772">
        <w:rPr>
          <w:rFonts w:ascii="Times New Roman" w:hAnsi="Times New Roman"/>
        </w:rPr>
        <w:t xml:space="preserve">displayed the greatest </w:t>
      </w:r>
      <w:proofErr w:type="spellStart"/>
      <w:r w:rsidRPr="00B97772">
        <w:rPr>
          <w:rFonts w:ascii="Times New Roman" w:hAnsi="Times New Roman"/>
        </w:rPr>
        <w:t>cytotoxic</w:t>
      </w:r>
      <w:proofErr w:type="spellEnd"/>
      <w:r w:rsidRPr="00B97772">
        <w:rPr>
          <w:rFonts w:ascii="Times New Roman" w:hAnsi="Times New Roman"/>
        </w:rPr>
        <w:t xml:space="preserve"> </w:t>
      </w:r>
      <w:r w:rsidRPr="006E260D">
        <w:rPr>
          <w:rFonts w:ascii="Times New Roman" w:hAnsi="Times New Roman"/>
        </w:rPr>
        <w:t>activity against Huh7 and HepG2 cells</w:t>
      </w:r>
      <w:r>
        <w:rPr>
          <w:rFonts w:ascii="Times New Roman" w:hAnsi="Times New Roman"/>
        </w:rPr>
        <w:t xml:space="preserve"> </w:t>
      </w:r>
      <w:r w:rsidRPr="00887C54">
        <w:rPr>
          <w:rFonts w:ascii="Times New Roman" w:hAnsi="Times New Roman"/>
        </w:rPr>
        <w:t>with IC</w:t>
      </w:r>
      <w:r w:rsidRPr="00887C54">
        <w:rPr>
          <w:rFonts w:ascii="Times New Roman" w:hAnsi="Times New Roman"/>
          <w:vertAlign w:val="subscript"/>
        </w:rPr>
        <w:t>50</w:t>
      </w:r>
      <w:r w:rsidRPr="00887C54">
        <w:rPr>
          <w:rFonts w:ascii="Times New Roman" w:hAnsi="Times New Roman"/>
        </w:rPr>
        <w:t xml:space="preserve"> less than </w:t>
      </w:r>
      <w:r>
        <w:rPr>
          <w:rFonts w:ascii="Times New Roman" w:hAnsi="Times New Roman"/>
        </w:rPr>
        <w:t>0.</w:t>
      </w:r>
      <w:r w:rsidRPr="00887C54">
        <w:rPr>
          <w:rFonts w:ascii="Times New Roman" w:hAnsi="Times New Roman"/>
        </w:rPr>
        <w:t xml:space="preserve">1 </w:t>
      </w:r>
      <w:proofErr w:type="spellStart"/>
      <w:r w:rsidRPr="00887C54">
        <w:rPr>
          <w:rFonts w:ascii="Times New Roman" w:hAnsi="Times New Roman"/>
        </w:rPr>
        <w:t>μM</w:t>
      </w:r>
      <w:proofErr w:type="spellEnd"/>
      <w:r>
        <w:rPr>
          <w:rFonts w:ascii="Times New Roman" w:hAnsi="Times New Roman"/>
          <w:b/>
        </w:rPr>
        <w:t>.</w:t>
      </w:r>
    </w:p>
    <w:p w:rsidR="0026486A" w:rsidRPr="00AD7928" w:rsidRDefault="0026486A" w:rsidP="0026486A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360" w:lineRule="auto"/>
        <w:ind w:left="714" w:hanging="357"/>
      </w:pPr>
      <w:r w:rsidRPr="004A6716">
        <w:rPr>
          <w:rFonts w:ascii="Times New Roman" w:hAnsi="Times New Roman"/>
        </w:rPr>
        <w:t>We observed that our compounds</w:t>
      </w:r>
      <w:r>
        <w:rPr>
          <w:rFonts w:ascii="Times New Roman" w:hAnsi="Times New Roman"/>
        </w:rPr>
        <w:t xml:space="preserve"> </w:t>
      </w:r>
      <w:r w:rsidRPr="00CF4006">
        <w:rPr>
          <w:rFonts w:ascii="Times New Roman" w:hAnsi="Times New Roman"/>
          <w:b/>
        </w:rPr>
        <w:t>12</w:t>
      </w:r>
      <w:r>
        <w:rPr>
          <w:rFonts w:ascii="Times New Roman" w:hAnsi="Times New Roman"/>
        </w:rPr>
        <w:t xml:space="preserve"> and </w:t>
      </w:r>
      <w:r w:rsidRPr="00CF4006">
        <w:rPr>
          <w:rFonts w:ascii="Times New Roman" w:hAnsi="Times New Roman"/>
          <w:b/>
        </w:rPr>
        <w:t>25</w:t>
      </w:r>
      <w:r>
        <w:rPr>
          <w:rFonts w:ascii="Times New Roman" w:hAnsi="Times New Roman"/>
        </w:rPr>
        <w:t xml:space="preserve"> </w:t>
      </w:r>
      <w:r w:rsidRPr="004A6716">
        <w:rPr>
          <w:rFonts w:ascii="Times New Roman" w:hAnsi="Times New Roman"/>
        </w:rPr>
        <w:t xml:space="preserve">had better </w:t>
      </w:r>
      <w:proofErr w:type="spellStart"/>
      <w:r w:rsidRPr="004A6716">
        <w:rPr>
          <w:rFonts w:ascii="Times New Roman" w:hAnsi="Times New Roman"/>
        </w:rPr>
        <w:t>cytotoxic</w:t>
      </w:r>
      <w:proofErr w:type="spellEnd"/>
      <w:r w:rsidRPr="004A6716">
        <w:rPr>
          <w:rFonts w:ascii="Times New Roman" w:hAnsi="Times New Roman"/>
        </w:rPr>
        <w:t xml:space="preserve"> activities than the </w:t>
      </w:r>
      <w:proofErr w:type="spellStart"/>
      <w:r w:rsidRPr="004A6716">
        <w:rPr>
          <w:rFonts w:ascii="Times New Roman" w:hAnsi="Times New Roman"/>
        </w:rPr>
        <w:t>nucleobase</w:t>
      </w:r>
      <w:proofErr w:type="spellEnd"/>
      <w:r w:rsidRPr="004A6716">
        <w:rPr>
          <w:rFonts w:ascii="Times New Roman" w:hAnsi="Times New Roman"/>
        </w:rPr>
        <w:t xml:space="preserve"> 5-FU and nucleoside drugs </w:t>
      </w:r>
      <w:proofErr w:type="spellStart"/>
      <w:r w:rsidRPr="004A6716">
        <w:rPr>
          <w:rFonts w:ascii="Times New Roman" w:hAnsi="Times New Roman"/>
        </w:rPr>
        <w:t>Fludarabine</w:t>
      </w:r>
      <w:proofErr w:type="spellEnd"/>
      <w:r w:rsidRPr="004A6716"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Cladribine</w:t>
      </w:r>
      <w:proofErr w:type="spellEnd"/>
      <w:r w:rsidRPr="004A6716">
        <w:rPr>
          <w:rFonts w:ascii="Times New Roman" w:hAnsi="Times New Roman"/>
        </w:rPr>
        <w:t xml:space="preserve"> on Huh7 cells.</w:t>
      </w:r>
      <w:r w:rsidRPr="00B97772">
        <w:rPr>
          <w:rFonts w:ascii="Times New Roman" w:hAnsi="Times New Roman"/>
        </w:rPr>
        <w:t xml:space="preserve"> </w:t>
      </w:r>
    </w:p>
    <w:p w:rsidR="0026486A" w:rsidRDefault="0026486A" w:rsidP="00D22B0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6486A" w:rsidSect="0098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D15"/>
    <w:multiLevelType w:val="hybridMultilevel"/>
    <w:tmpl w:val="C9BE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C1D54"/>
    <w:rsid w:val="0000585A"/>
    <w:rsid w:val="00033CC4"/>
    <w:rsid w:val="001C1D54"/>
    <w:rsid w:val="001C617C"/>
    <w:rsid w:val="0026486A"/>
    <w:rsid w:val="005502C8"/>
    <w:rsid w:val="0098280A"/>
    <w:rsid w:val="00D22B04"/>
    <w:rsid w:val="00F2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54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2B0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WW-NormalWeb1">
    <w:name w:val="WW-Normal (Web)1"/>
    <w:basedOn w:val="Normal"/>
    <w:rsid w:val="00D22B04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2019-04-08T12:55:00Z</dcterms:created>
  <dcterms:modified xsi:type="dcterms:W3CDTF">2019-04-08T12:55:00Z</dcterms:modified>
</cp:coreProperties>
</file>