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7EDA" w14:textId="2900DB91" w:rsidR="00CB78D9" w:rsidRDefault="00AB54C7" w:rsidP="00CB78D9">
      <w:pPr>
        <w:spacing w:line="360" w:lineRule="auto"/>
        <w:rPr>
          <w:rFonts w:eastAsia="KaiTi_GB2312"/>
          <w:b/>
          <w:sz w:val="24"/>
        </w:rPr>
      </w:pPr>
      <w:r w:rsidRPr="00B84C6F">
        <w:rPr>
          <w:rFonts w:eastAsia="KaiTi_GB2312"/>
          <w:b/>
          <w:sz w:val="24"/>
        </w:rPr>
        <w:t>List of Re</w:t>
      </w:r>
      <w:r w:rsidR="00113F89">
        <w:rPr>
          <w:rFonts w:eastAsia="KaiTi_GB2312"/>
          <w:b/>
          <w:sz w:val="24"/>
        </w:rPr>
        <w:t>v</w:t>
      </w:r>
      <w:r w:rsidRPr="00B84C6F">
        <w:rPr>
          <w:rFonts w:eastAsia="KaiTi_GB2312"/>
          <w:b/>
          <w:sz w:val="24"/>
        </w:rPr>
        <w:t>ie</w:t>
      </w:r>
      <w:r w:rsidR="00113F89">
        <w:rPr>
          <w:rFonts w:eastAsia="KaiTi_GB2312"/>
          <w:b/>
          <w:sz w:val="24"/>
        </w:rPr>
        <w:t>w</w:t>
      </w:r>
      <w:r w:rsidRPr="00B84C6F">
        <w:rPr>
          <w:rFonts w:eastAsia="KaiTi_GB2312"/>
          <w:b/>
          <w:sz w:val="24"/>
        </w:rPr>
        <w:t>ers</w:t>
      </w:r>
    </w:p>
    <w:p w14:paraId="169AF265" w14:textId="77777777" w:rsidR="00CB78D9" w:rsidRPr="00CB78D9" w:rsidRDefault="00CB78D9" w:rsidP="00CB78D9">
      <w:pPr>
        <w:spacing w:line="360" w:lineRule="auto"/>
        <w:rPr>
          <w:rFonts w:eastAsia="KaiTi_GB2312"/>
          <w:b/>
          <w:sz w:val="24"/>
        </w:rPr>
      </w:pPr>
    </w:p>
    <w:p w14:paraId="5189CB4E" w14:textId="518102F1" w:rsidR="00CB78D9" w:rsidRPr="00CB78D9" w:rsidRDefault="007C0D8E" w:rsidP="00CB78D9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eastAsia="KaiTi_GB2312"/>
          <w:b/>
          <w:sz w:val="24"/>
        </w:rPr>
      </w:pPr>
      <w:r w:rsidRPr="00B84C6F">
        <w:rPr>
          <w:rFonts w:eastAsia="KaiTi_GB2312"/>
          <w:b/>
          <w:sz w:val="24"/>
        </w:rPr>
        <w:t>Dr.sc.</w:t>
      </w:r>
      <w:r w:rsidR="0012343B" w:rsidRPr="00B84C6F">
        <w:rPr>
          <w:rFonts w:eastAsia="KaiTi_GB2312"/>
          <w:b/>
          <w:sz w:val="24"/>
        </w:rPr>
        <w:t xml:space="preserve"> </w:t>
      </w:r>
      <w:r w:rsidR="0019378B" w:rsidRPr="0019378B">
        <w:rPr>
          <w:rFonts w:eastAsia="KaiTi_GB2312"/>
          <w:b/>
          <w:sz w:val="24"/>
        </w:rPr>
        <w:t>Emilio Cano</w:t>
      </w:r>
      <w:r w:rsidR="000E3817" w:rsidRPr="00B84C6F">
        <w:rPr>
          <w:rFonts w:eastAsia="KaiTi_GB2312"/>
          <w:b/>
          <w:sz w:val="24"/>
        </w:rPr>
        <w:t xml:space="preserve">, </w:t>
      </w:r>
      <w:r w:rsidR="00447E41" w:rsidRPr="00447E41">
        <w:rPr>
          <w:sz w:val="24"/>
          <w:lang w:val="en"/>
        </w:rPr>
        <w:t>Spanish National Research Council</w:t>
      </w:r>
      <w:r w:rsidR="00447E41">
        <w:rPr>
          <w:sz w:val="24"/>
          <w:lang w:val="en"/>
        </w:rPr>
        <w:t xml:space="preserve">, </w:t>
      </w:r>
      <w:r w:rsidR="00447E41" w:rsidRPr="00447E41">
        <w:rPr>
          <w:sz w:val="24"/>
          <w:lang w:val="en"/>
        </w:rPr>
        <w:t>Department of Surface Engineering, Corrosion and Durability</w:t>
      </w:r>
      <w:r w:rsidR="000E3817" w:rsidRPr="00B84C6F">
        <w:rPr>
          <w:sz w:val="24"/>
          <w:lang w:val="en"/>
        </w:rPr>
        <w:t xml:space="preserve">, </w:t>
      </w:r>
      <w:r w:rsidR="00447E41">
        <w:rPr>
          <w:sz w:val="24"/>
          <w:lang w:val="en"/>
        </w:rPr>
        <w:t>Madrid, Spain</w:t>
      </w:r>
      <w:r w:rsidR="00CB78D9">
        <w:rPr>
          <w:sz w:val="24"/>
          <w:lang w:val="en"/>
        </w:rPr>
        <w:t xml:space="preserve">, </w:t>
      </w:r>
      <w:hyperlink r:id="rId6" w:history="1">
        <w:r w:rsidR="00CB78D9" w:rsidRPr="007B114C">
          <w:rPr>
            <w:rStyle w:val="Hyperlink"/>
            <w:rFonts w:ascii="Arial" w:hAnsi="Arial" w:cs="Arial"/>
            <w:sz w:val="20"/>
            <w:szCs w:val="20"/>
            <w:lang w:val="es-ES"/>
          </w:rPr>
          <w:t>ecano@cenim.csic.es</w:t>
        </w:r>
      </w:hyperlink>
    </w:p>
    <w:p w14:paraId="736EFC85" w14:textId="39B24914" w:rsidR="008908A2" w:rsidRDefault="008908A2" w:rsidP="00CB78D9">
      <w:pPr>
        <w:pStyle w:val="ListParagraph"/>
        <w:spacing w:line="360" w:lineRule="auto"/>
        <w:rPr>
          <w:rFonts w:eastAsia="KaiTi_GB2312"/>
          <w:sz w:val="24"/>
        </w:rPr>
      </w:pPr>
      <w:r w:rsidRPr="00CB78D9">
        <w:rPr>
          <w:rFonts w:eastAsia="KaiTi_GB2312"/>
          <w:sz w:val="24"/>
          <w:u w:val="single"/>
        </w:rPr>
        <w:t>Relevant expertise:</w:t>
      </w:r>
      <w:r w:rsidRPr="00B84C6F">
        <w:rPr>
          <w:rFonts w:eastAsia="KaiTi_GB2312"/>
          <w:sz w:val="24"/>
        </w:rPr>
        <w:t xml:space="preserve"> Electrochemistry, Corrosion</w:t>
      </w:r>
      <w:r w:rsidR="00447E41">
        <w:rPr>
          <w:rFonts w:eastAsia="KaiTi_GB2312"/>
          <w:sz w:val="24"/>
        </w:rPr>
        <w:t>, Materials Chemistry</w:t>
      </w:r>
    </w:p>
    <w:p w14:paraId="07AA59D6" w14:textId="77777777" w:rsidR="00CB78D9" w:rsidRPr="00CB78D9" w:rsidRDefault="00CB78D9" w:rsidP="00CB78D9">
      <w:pPr>
        <w:pStyle w:val="ListParagraph"/>
        <w:spacing w:line="360" w:lineRule="auto"/>
        <w:rPr>
          <w:rFonts w:eastAsia="KaiTi_GB2312"/>
          <w:sz w:val="24"/>
        </w:rPr>
      </w:pPr>
    </w:p>
    <w:p w14:paraId="569F4799" w14:textId="77777777" w:rsidR="008908A2" w:rsidRPr="00B84C6F" w:rsidRDefault="008908A2" w:rsidP="00B84C6F">
      <w:pPr>
        <w:pStyle w:val="ListParagraph"/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  <w:u w:val="single"/>
        </w:rPr>
      </w:pPr>
      <w:r w:rsidRPr="00B84C6F">
        <w:rPr>
          <w:rFonts w:eastAsia="KaiTi_GB2312"/>
          <w:sz w:val="24"/>
          <w:u w:val="single"/>
        </w:rPr>
        <w:t>Relevant papers:</w:t>
      </w:r>
    </w:p>
    <w:p w14:paraId="44496CEA" w14:textId="59139307" w:rsidR="00CB78D9" w:rsidRDefault="00CB78D9" w:rsidP="00CB78D9">
      <w:pPr>
        <w:pStyle w:val="ListParagraph"/>
        <w:widowControl/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E21674">
        <w:rPr>
          <w:rFonts w:eastAsia="KaiTi_GB2312"/>
          <w:sz w:val="24"/>
        </w:rPr>
        <w:t xml:space="preserve">B. Ramírez Barat, E. Cano, In Situ Electrochemical Impedance Spectroscopy Measurements and their Interpretation for the Diagnostic of Metallic Cultural Heritage: A Review, </w:t>
      </w:r>
      <w:r w:rsidRPr="00E21674">
        <w:rPr>
          <w:sz w:val="24"/>
        </w:rPr>
        <w:t>Chem. Electro. Chem.,</w:t>
      </w:r>
      <w:r>
        <w:rPr>
          <w:sz w:val="24"/>
        </w:rPr>
        <w:t xml:space="preserve"> </w:t>
      </w:r>
      <w:r w:rsidRPr="00CB78D9">
        <w:rPr>
          <w:b/>
          <w:sz w:val="24"/>
        </w:rPr>
        <w:t>2018</w:t>
      </w:r>
      <w:r>
        <w:rPr>
          <w:sz w:val="24"/>
        </w:rPr>
        <w:t xml:space="preserve">, 5, </w:t>
      </w:r>
      <w:r w:rsidRPr="00E21674">
        <w:rPr>
          <w:sz w:val="24"/>
        </w:rPr>
        <w:t>2698-2716</w:t>
      </w:r>
      <w:r w:rsidR="005A2B69">
        <w:rPr>
          <w:sz w:val="24"/>
        </w:rPr>
        <w:t>.</w:t>
      </w:r>
    </w:p>
    <w:p w14:paraId="557D0EEC" w14:textId="77777777" w:rsidR="00CB78D9" w:rsidRPr="00CB78D9" w:rsidRDefault="00CB78D9" w:rsidP="00CB78D9">
      <w:pPr>
        <w:pStyle w:val="ListParagraph"/>
        <w:widowControl/>
        <w:autoSpaceDE w:val="0"/>
        <w:autoSpaceDN w:val="0"/>
        <w:adjustRightInd w:val="0"/>
        <w:spacing w:line="360" w:lineRule="auto"/>
        <w:jc w:val="left"/>
        <w:rPr>
          <w:sz w:val="24"/>
        </w:rPr>
      </w:pPr>
    </w:p>
    <w:p w14:paraId="7BB2A4DE" w14:textId="2F5D930A" w:rsidR="000E3817" w:rsidRDefault="008908A2" w:rsidP="00B84C6F">
      <w:pPr>
        <w:pStyle w:val="ListParagraph"/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  <w:r w:rsidRPr="00B84C6F">
        <w:rPr>
          <w:rFonts w:eastAsia="KaiTi_GB2312"/>
          <w:sz w:val="24"/>
        </w:rPr>
        <w:t xml:space="preserve">B. </w:t>
      </w:r>
      <w:r w:rsidR="00E21674" w:rsidRPr="00E21674">
        <w:rPr>
          <w:rFonts w:eastAsia="KaiTi_GB2312"/>
          <w:sz w:val="24"/>
        </w:rPr>
        <w:t>Ramírez</w:t>
      </w:r>
      <w:r w:rsidRPr="00B84C6F">
        <w:rPr>
          <w:rFonts w:eastAsia="KaiTi_GB2312"/>
          <w:sz w:val="24"/>
        </w:rPr>
        <w:t xml:space="preserve"> Barat, E. Cano, P. </w:t>
      </w:r>
      <w:proofErr w:type="spellStart"/>
      <w:r w:rsidRPr="00B84C6F">
        <w:rPr>
          <w:rFonts w:eastAsia="KaiTi_GB2312"/>
          <w:sz w:val="24"/>
        </w:rPr>
        <w:t>Letardi</w:t>
      </w:r>
      <w:proofErr w:type="spellEnd"/>
      <w:r w:rsidRPr="00B84C6F">
        <w:rPr>
          <w:rFonts w:eastAsia="KaiTi_GB2312"/>
          <w:sz w:val="24"/>
        </w:rPr>
        <w:t>, “Advances in the design of a gel-ell ele</w:t>
      </w:r>
      <w:r w:rsidR="00B53112">
        <w:rPr>
          <w:rFonts w:eastAsia="KaiTi_GB2312"/>
          <w:sz w:val="24"/>
        </w:rPr>
        <w:t>c</w:t>
      </w:r>
      <w:r w:rsidRPr="00B84C6F">
        <w:rPr>
          <w:rFonts w:eastAsia="KaiTi_GB2312"/>
          <w:sz w:val="24"/>
        </w:rPr>
        <w:t xml:space="preserve">trochemical sensor for corrosion measurements on metallic cultural heritage,” Sens. Actuators B., </w:t>
      </w:r>
      <w:r w:rsidR="00BA4AFB" w:rsidRPr="00B84C6F">
        <w:rPr>
          <w:rFonts w:eastAsia="KaiTi_GB2312"/>
          <w:b/>
          <w:sz w:val="24"/>
        </w:rPr>
        <w:t>2016</w:t>
      </w:r>
      <w:r w:rsidR="00BA4AFB" w:rsidRPr="00B84C6F">
        <w:rPr>
          <w:rFonts w:eastAsia="KaiTi_GB2312"/>
          <w:sz w:val="24"/>
        </w:rPr>
        <w:t xml:space="preserve">, </w:t>
      </w:r>
      <w:r w:rsidRPr="00B84C6F">
        <w:rPr>
          <w:rFonts w:eastAsia="KaiTi_GB2312"/>
          <w:sz w:val="24"/>
        </w:rPr>
        <w:t>43, 36-43</w:t>
      </w:r>
      <w:r w:rsidR="00BA4AFB" w:rsidRPr="00B84C6F">
        <w:rPr>
          <w:rFonts w:eastAsia="KaiTi_GB2312"/>
          <w:sz w:val="24"/>
        </w:rPr>
        <w:t>.</w:t>
      </w:r>
    </w:p>
    <w:p w14:paraId="69670CD1" w14:textId="77777777" w:rsidR="00E21674" w:rsidRPr="00B84C6F" w:rsidRDefault="00E21674" w:rsidP="00B84C6F">
      <w:pPr>
        <w:pStyle w:val="ListParagraph"/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</w:p>
    <w:p w14:paraId="36895085" w14:textId="7FD05D03" w:rsidR="00B53112" w:rsidRPr="00CB78D9" w:rsidRDefault="007C0D8E" w:rsidP="00CB78D9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eastAsia="KaiTi_GB2312"/>
          <w:b/>
          <w:sz w:val="24"/>
        </w:rPr>
      </w:pPr>
      <w:r w:rsidRPr="00B84C6F">
        <w:rPr>
          <w:rFonts w:eastAsia="KaiTi_GB2312"/>
          <w:b/>
          <w:sz w:val="24"/>
        </w:rPr>
        <w:t xml:space="preserve">Dr. sc. </w:t>
      </w:r>
      <w:proofErr w:type="spellStart"/>
      <w:r w:rsidRPr="00B84C6F">
        <w:rPr>
          <w:rFonts w:eastAsia="KaiTi_GB2312"/>
          <w:b/>
          <w:sz w:val="24"/>
        </w:rPr>
        <w:t>Saša</w:t>
      </w:r>
      <w:proofErr w:type="spellEnd"/>
      <w:r w:rsidR="00267582" w:rsidRPr="00B84C6F">
        <w:rPr>
          <w:rFonts w:eastAsia="KaiTi_GB2312"/>
          <w:b/>
          <w:sz w:val="24"/>
        </w:rPr>
        <w:t xml:space="preserve"> </w:t>
      </w:r>
      <w:proofErr w:type="spellStart"/>
      <w:r w:rsidR="00267582" w:rsidRPr="00B84C6F">
        <w:rPr>
          <w:rFonts w:eastAsia="KaiTi_GB2312"/>
          <w:b/>
          <w:sz w:val="24"/>
        </w:rPr>
        <w:t>Skale</w:t>
      </w:r>
      <w:proofErr w:type="spellEnd"/>
      <w:r w:rsidRPr="00B84C6F">
        <w:rPr>
          <w:rFonts w:eastAsia="KaiTi_GB2312"/>
          <w:b/>
          <w:sz w:val="24"/>
        </w:rPr>
        <w:t>,</w:t>
      </w:r>
      <w:r w:rsidR="000B71FC" w:rsidRPr="00B84C6F">
        <w:rPr>
          <w:rFonts w:eastAsia="KaiTi_GB2312"/>
          <w:sz w:val="24"/>
        </w:rPr>
        <w:t xml:space="preserve"> </w:t>
      </w:r>
      <w:r w:rsidR="00282B35" w:rsidRPr="00282B35">
        <w:rPr>
          <w:rFonts w:eastAsia="KaiTi_GB2312"/>
          <w:sz w:val="24"/>
        </w:rPr>
        <w:t>Independent Researcher</w:t>
      </w:r>
      <w:r w:rsidR="00CB78D9">
        <w:rPr>
          <w:rFonts w:eastAsia="KaiTi_GB2312"/>
          <w:sz w:val="24"/>
        </w:rPr>
        <w:t xml:space="preserve">, </w:t>
      </w:r>
      <w:hyperlink r:id="rId7" w:history="1">
        <w:r w:rsidR="00CB78D9" w:rsidRPr="007B114C">
          <w:rPr>
            <w:rStyle w:val="Hyperlink"/>
            <w:rFonts w:eastAsia="KaiTi_GB2312"/>
            <w:sz w:val="24"/>
          </w:rPr>
          <w:t>sasa@skale.si</w:t>
        </w:r>
      </w:hyperlink>
    </w:p>
    <w:p w14:paraId="1DB0B06C" w14:textId="38B17D0A" w:rsidR="00BA4AFB" w:rsidRPr="00B84C6F" w:rsidRDefault="00BA4AFB" w:rsidP="00CB78D9">
      <w:pPr>
        <w:spacing w:line="360" w:lineRule="auto"/>
        <w:ind w:left="360" w:firstLine="348"/>
        <w:rPr>
          <w:rFonts w:eastAsia="KaiTi_GB2312"/>
          <w:sz w:val="24"/>
        </w:rPr>
      </w:pPr>
      <w:r w:rsidRPr="00CB78D9">
        <w:rPr>
          <w:rFonts w:eastAsia="KaiTi_GB2312"/>
          <w:sz w:val="24"/>
          <w:u w:val="single"/>
        </w:rPr>
        <w:t>Relevant expertise:</w:t>
      </w:r>
      <w:r w:rsidRPr="00B84C6F">
        <w:rPr>
          <w:rFonts w:eastAsia="KaiTi_GB2312"/>
          <w:sz w:val="24"/>
        </w:rPr>
        <w:t xml:space="preserve"> Corrosion, Coatings</w:t>
      </w:r>
      <w:r w:rsidR="00B53112">
        <w:rPr>
          <w:rFonts w:eastAsia="KaiTi_GB2312"/>
          <w:sz w:val="24"/>
        </w:rPr>
        <w:t>, Material characterization</w:t>
      </w:r>
    </w:p>
    <w:p w14:paraId="63A68674" w14:textId="77777777" w:rsidR="00BA4AFB" w:rsidRPr="00B84C6F" w:rsidRDefault="00BA4AFB" w:rsidP="00B84C6F">
      <w:pPr>
        <w:pStyle w:val="ListParagraph"/>
        <w:widowControl/>
        <w:autoSpaceDE w:val="0"/>
        <w:autoSpaceDN w:val="0"/>
        <w:adjustRightInd w:val="0"/>
        <w:spacing w:line="360" w:lineRule="auto"/>
        <w:jc w:val="left"/>
        <w:rPr>
          <w:rFonts w:eastAsia="KaiTi_GB2312"/>
          <w:b/>
          <w:sz w:val="24"/>
        </w:rPr>
      </w:pPr>
    </w:p>
    <w:p w14:paraId="3365D992" w14:textId="44E97FB9" w:rsidR="007C0D8E" w:rsidRPr="00B84C6F" w:rsidRDefault="007C0D8E" w:rsidP="00CB78D9">
      <w:pPr>
        <w:widowControl/>
        <w:autoSpaceDE w:val="0"/>
        <w:autoSpaceDN w:val="0"/>
        <w:adjustRightInd w:val="0"/>
        <w:spacing w:line="360" w:lineRule="auto"/>
        <w:ind w:left="360" w:firstLine="348"/>
        <w:jc w:val="left"/>
        <w:rPr>
          <w:rFonts w:eastAsia="KaiTi_GB2312"/>
          <w:sz w:val="24"/>
          <w:u w:val="single"/>
        </w:rPr>
      </w:pPr>
      <w:r w:rsidRPr="00B84C6F">
        <w:rPr>
          <w:rFonts w:eastAsia="KaiTi_GB2312"/>
          <w:sz w:val="24"/>
          <w:u w:val="single"/>
        </w:rPr>
        <w:t>Relevant papers:</w:t>
      </w:r>
    </w:p>
    <w:p w14:paraId="702B957E" w14:textId="5312E78D" w:rsidR="00CB78D9" w:rsidRDefault="00CB78D9" w:rsidP="00CB78D9">
      <w:pPr>
        <w:widowControl/>
        <w:autoSpaceDE w:val="0"/>
        <w:autoSpaceDN w:val="0"/>
        <w:adjustRightInd w:val="0"/>
        <w:spacing w:line="360" w:lineRule="auto"/>
        <w:ind w:left="708"/>
        <w:jc w:val="left"/>
        <w:rPr>
          <w:sz w:val="24"/>
        </w:rPr>
      </w:pPr>
      <w:r>
        <w:rPr>
          <w:sz w:val="24"/>
        </w:rPr>
        <w:t xml:space="preserve">P. </w:t>
      </w:r>
      <w:proofErr w:type="spellStart"/>
      <w:r>
        <w:rPr>
          <w:sz w:val="24"/>
        </w:rPr>
        <w:t>Berce</w:t>
      </w:r>
      <w:proofErr w:type="spellEnd"/>
      <w:r>
        <w:rPr>
          <w:sz w:val="24"/>
        </w:rPr>
        <w:t xml:space="preserve">, S. </w:t>
      </w:r>
      <w:proofErr w:type="spellStart"/>
      <w:r>
        <w:rPr>
          <w:sz w:val="24"/>
        </w:rPr>
        <w:t>Skale</w:t>
      </w:r>
      <w:proofErr w:type="spellEnd"/>
      <w:r>
        <w:rPr>
          <w:sz w:val="24"/>
        </w:rPr>
        <w:t xml:space="preserve">, T. </w:t>
      </w:r>
      <w:proofErr w:type="spellStart"/>
      <w:r>
        <w:rPr>
          <w:sz w:val="24"/>
        </w:rPr>
        <w:t>Razoršek</w:t>
      </w:r>
      <w:proofErr w:type="spellEnd"/>
      <w:r>
        <w:rPr>
          <w:sz w:val="24"/>
        </w:rPr>
        <w:t xml:space="preserve">, M. </w:t>
      </w:r>
      <w:proofErr w:type="spellStart"/>
      <w:r>
        <w:rPr>
          <w:sz w:val="24"/>
        </w:rPr>
        <w:t>Slemnik</w:t>
      </w:r>
      <w:proofErr w:type="spellEnd"/>
      <w:r>
        <w:rPr>
          <w:sz w:val="24"/>
        </w:rPr>
        <w:t xml:space="preserve">, </w:t>
      </w:r>
      <w:r w:rsidRPr="00B84C6F">
        <w:rPr>
          <w:sz w:val="24"/>
        </w:rPr>
        <w:t>S</w:t>
      </w:r>
      <w:r w:rsidRPr="00CB78D9">
        <w:t xml:space="preserve"> </w:t>
      </w:r>
      <w:r w:rsidRPr="00CB78D9">
        <w:rPr>
          <w:sz w:val="24"/>
        </w:rPr>
        <w:t>Influence of coalescing aids on the latex properties and film formation of waterborne coatings</w:t>
      </w:r>
      <w:r w:rsidRPr="00B84C6F">
        <w:rPr>
          <w:sz w:val="24"/>
        </w:rPr>
        <w:t xml:space="preserve">, </w:t>
      </w:r>
      <w:r>
        <w:rPr>
          <w:sz w:val="24"/>
        </w:rPr>
        <w:t>J. Appl. Polym. Sci.</w:t>
      </w:r>
      <w:r w:rsidRPr="00B84C6F">
        <w:rPr>
          <w:sz w:val="24"/>
        </w:rPr>
        <w:t>,</w:t>
      </w:r>
      <w:r w:rsidRPr="00B84C6F">
        <w:rPr>
          <w:b/>
          <w:sz w:val="24"/>
        </w:rPr>
        <w:t xml:space="preserve"> </w:t>
      </w:r>
      <w:r>
        <w:rPr>
          <w:b/>
          <w:sz w:val="24"/>
        </w:rPr>
        <w:t>2017</w:t>
      </w:r>
      <w:r w:rsidRPr="00CB78D9">
        <w:rPr>
          <w:sz w:val="24"/>
        </w:rPr>
        <w:t>, 134, 1-9.</w:t>
      </w:r>
    </w:p>
    <w:p w14:paraId="1749F1E7" w14:textId="77777777" w:rsidR="00CB78D9" w:rsidRPr="00B84C6F" w:rsidRDefault="00CB78D9" w:rsidP="00CB78D9">
      <w:pPr>
        <w:widowControl/>
        <w:autoSpaceDE w:val="0"/>
        <w:autoSpaceDN w:val="0"/>
        <w:adjustRightInd w:val="0"/>
        <w:spacing w:line="360" w:lineRule="auto"/>
        <w:ind w:left="360"/>
        <w:jc w:val="left"/>
        <w:rPr>
          <w:rFonts w:eastAsia="KaiTi_GB2312"/>
          <w:sz w:val="24"/>
        </w:rPr>
      </w:pPr>
    </w:p>
    <w:p w14:paraId="2EB4A68C" w14:textId="41C40A16" w:rsidR="007C0D8E" w:rsidRPr="00B84C6F" w:rsidRDefault="007C0D8E" w:rsidP="00CB78D9">
      <w:pPr>
        <w:widowControl/>
        <w:autoSpaceDE w:val="0"/>
        <w:autoSpaceDN w:val="0"/>
        <w:adjustRightInd w:val="0"/>
        <w:spacing w:line="360" w:lineRule="auto"/>
        <w:ind w:left="708"/>
        <w:jc w:val="left"/>
        <w:rPr>
          <w:rFonts w:eastAsia="KaiTi_GB2312"/>
          <w:sz w:val="24"/>
        </w:rPr>
      </w:pPr>
      <w:r w:rsidRPr="00B84C6F">
        <w:rPr>
          <w:rFonts w:eastAsia="KaiTi_GB2312"/>
          <w:sz w:val="24"/>
        </w:rPr>
        <w:t xml:space="preserve">P. </w:t>
      </w:r>
      <w:proofErr w:type="spellStart"/>
      <w:r w:rsidRPr="00B84C6F">
        <w:rPr>
          <w:rFonts w:eastAsia="KaiTi_GB2312"/>
          <w:sz w:val="24"/>
        </w:rPr>
        <w:t>Berce</w:t>
      </w:r>
      <w:proofErr w:type="spellEnd"/>
      <w:r w:rsidRPr="00B84C6F">
        <w:rPr>
          <w:rFonts w:eastAsia="KaiTi_GB2312"/>
          <w:sz w:val="24"/>
        </w:rPr>
        <w:t xml:space="preserve">, S. </w:t>
      </w:r>
      <w:proofErr w:type="spellStart"/>
      <w:r w:rsidRPr="00B84C6F">
        <w:rPr>
          <w:rFonts w:eastAsia="KaiTi_GB2312"/>
          <w:sz w:val="24"/>
        </w:rPr>
        <w:t>Skale</w:t>
      </w:r>
      <w:proofErr w:type="spellEnd"/>
      <w:r w:rsidRPr="00B84C6F">
        <w:rPr>
          <w:rFonts w:eastAsia="KaiTi_GB2312"/>
          <w:sz w:val="24"/>
        </w:rPr>
        <w:t xml:space="preserve">, M. </w:t>
      </w:r>
      <w:proofErr w:type="spellStart"/>
      <w:proofErr w:type="gramStart"/>
      <w:r w:rsidRPr="00B84C6F">
        <w:rPr>
          <w:rFonts w:eastAsia="KaiTi_GB2312"/>
          <w:sz w:val="24"/>
        </w:rPr>
        <w:t>Slemnik</w:t>
      </w:r>
      <w:proofErr w:type="spellEnd"/>
      <w:r w:rsidRPr="00B84C6F">
        <w:rPr>
          <w:rFonts w:eastAsia="KaiTi_GB2312"/>
          <w:sz w:val="24"/>
        </w:rPr>
        <w:t xml:space="preserve"> ,</w:t>
      </w:r>
      <w:proofErr w:type="gramEnd"/>
      <w:r w:rsidRPr="00B84C6F">
        <w:rPr>
          <w:rFonts w:eastAsia="KaiTi_GB2312"/>
          <w:sz w:val="24"/>
        </w:rPr>
        <w:t xml:space="preserve"> Electrochemical impedance spectroscopy study of waterborne coatings film formation, Prog</w:t>
      </w:r>
      <w:r w:rsidR="00BA4AFB" w:rsidRPr="00B84C6F">
        <w:rPr>
          <w:rFonts w:eastAsia="KaiTi_GB2312"/>
          <w:sz w:val="24"/>
        </w:rPr>
        <w:t>.</w:t>
      </w:r>
      <w:r w:rsidRPr="00B84C6F">
        <w:rPr>
          <w:rFonts w:eastAsia="KaiTi_GB2312"/>
          <w:sz w:val="24"/>
        </w:rPr>
        <w:t xml:space="preserve"> Org</w:t>
      </w:r>
      <w:r w:rsidR="00BA4AFB" w:rsidRPr="00B84C6F">
        <w:rPr>
          <w:rFonts w:eastAsia="KaiTi_GB2312"/>
          <w:sz w:val="24"/>
        </w:rPr>
        <w:t>.</w:t>
      </w:r>
      <w:r w:rsidRPr="00B84C6F">
        <w:rPr>
          <w:rFonts w:eastAsia="KaiTi_GB2312"/>
          <w:sz w:val="24"/>
        </w:rPr>
        <w:t xml:space="preserve"> Coat</w:t>
      </w:r>
      <w:r w:rsidR="00BA4AFB" w:rsidRPr="00B84C6F">
        <w:rPr>
          <w:rFonts w:eastAsia="KaiTi_GB2312"/>
          <w:sz w:val="24"/>
        </w:rPr>
        <w:t>.</w:t>
      </w:r>
      <w:r w:rsidRPr="00B84C6F">
        <w:rPr>
          <w:rFonts w:eastAsia="KaiTi_GB2312"/>
          <w:sz w:val="24"/>
        </w:rPr>
        <w:t xml:space="preserve">, </w:t>
      </w:r>
      <w:r w:rsidR="00BA4AFB" w:rsidRPr="00B84C6F">
        <w:rPr>
          <w:rFonts w:eastAsia="KaiTi_GB2312"/>
          <w:b/>
          <w:sz w:val="24"/>
        </w:rPr>
        <w:t>2015</w:t>
      </w:r>
      <w:r w:rsidR="00BA4AFB" w:rsidRPr="00B84C6F">
        <w:rPr>
          <w:rFonts w:eastAsia="KaiTi_GB2312"/>
          <w:sz w:val="24"/>
        </w:rPr>
        <w:t xml:space="preserve">, </w:t>
      </w:r>
      <w:r w:rsidRPr="00B84C6F">
        <w:rPr>
          <w:rFonts w:eastAsia="KaiTi_GB2312"/>
          <w:sz w:val="24"/>
        </w:rPr>
        <w:t>82</w:t>
      </w:r>
      <w:r w:rsidR="00BA4AFB" w:rsidRPr="00B84C6F">
        <w:rPr>
          <w:rFonts w:eastAsia="KaiTi_GB2312"/>
          <w:sz w:val="24"/>
        </w:rPr>
        <w:t>, 1-6.</w:t>
      </w:r>
    </w:p>
    <w:p w14:paraId="3FA425CA" w14:textId="4895E667" w:rsidR="007C0D8E" w:rsidRPr="00B84C6F" w:rsidRDefault="007C0D8E" w:rsidP="00B84C6F">
      <w:pPr>
        <w:widowControl/>
        <w:autoSpaceDE w:val="0"/>
        <w:autoSpaceDN w:val="0"/>
        <w:adjustRightInd w:val="0"/>
        <w:spacing w:line="360" w:lineRule="auto"/>
        <w:ind w:left="360"/>
        <w:jc w:val="left"/>
        <w:rPr>
          <w:rFonts w:eastAsia="KaiTi_GB2312"/>
          <w:sz w:val="24"/>
        </w:rPr>
      </w:pPr>
    </w:p>
    <w:p w14:paraId="386A26F1" w14:textId="5481CE7B" w:rsidR="00B84C6F" w:rsidRPr="00CB78D9" w:rsidRDefault="00B84C6F" w:rsidP="00CB78D9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eastAsia="KaiTi_GB2312"/>
          <w:sz w:val="24"/>
        </w:rPr>
      </w:pPr>
      <w:r>
        <w:rPr>
          <w:rFonts w:eastAsia="KaiTi_GB2312"/>
          <w:b/>
          <w:sz w:val="24"/>
        </w:rPr>
        <w:t xml:space="preserve"> </w:t>
      </w:r>
      <w:r w:rsidR="00C92ACD" w:rsidRPr="00B84C6F">
        <w:rPr>
          <w:rFonts w:eastAsia="KaiTi_GB2312"/>
          <w:b/>
          <w:sz w:val="24"/>
        </w:rPr>
        <w:t xml:space="preserve">Dr. sc. </w:t>
      </w:r>
      <w:r w:rsidRPr="00B84C6F">
        <w:rPr>
          <w:rFonts w:eastAsia="KaiTi_GB2312"/>
          <w:b/>
          <w:sz w:val="24"/>
        </w:rPr>
        <w:t>Sabrina Gras</w:t>
      </w:r>
      <w:r w:rsidR="006E12D3">
        <w:rPr>
          <w:rFonts w:eastAsia="KaiTi_GB2312"/>
          <w:b/>
          <w:sz w:val="24"/>
        </w:rPr>
        <w:t>s</w:t>
      </w:r>
      <w:r w:rsidRPr="00B84C6F">
        <w:rPr>
          <w:rFonts w:eastAsia="KaiTi_GB2312"/>
          <w:b/>
          <w:sz w:val="24"/>
        </w:rPr>
        <w:t xml:space="preserve">ini, </w:t>
      </w:r>
      <w:r w:rsidRPr="00B84C6F">
        <w:rPr>
          <w:rFonts w:eastAsia="KaiTi_GB2312"/>
          <w:sz w:val="24"/>
        </w:rPr>
        <w:t>Assistant Professor in Chemistry with the Department of Applied Science and Technology, Torino, Ital</w:t>
      </w:r>
      <w:r w:rsidR="00CB78D9">
        <w:rPr>
          <w:rFonts w:eastAsia="KaiTi_GB2312"/>
          <w:sz w:val="24"/>
        </w:rPr>
        <w:t xml:space="preserve">y, </w:t>
      </w:r>
      <w:hyperlink r:id="rId8" w:history="1">
        <w:r w:rsidR="00CB78D9" w:rsidRPr="007B114C">
          <w:rPr>
            <w:rStyle w:val="Hyperlink"/>
            <w:rFonts w:eastAsia="KaiTi_GB2312"/>
            <w:sz w:val="24"/>
          </w:rPr>
          <w:t>sabrina.grassini@polito.it</w:t>
        </w:r>
      </w:hyperlink>
    </w:p>
    <w:p w14:paraId="39D6AF35" w14:textId="042AAAF1" w:rsidR="006E12D3" w:rsidRDefault="006E12D3" w:rsidP="00CB78D9">
      <w:pPr>
        <w:spacing w:line="360" w:lineRule="auto"/>
        <w:ind w:left="708"/>
        <w:rPr>
          <w:rFonts w:eastAsia="KaiTi_GB2312"/>
          <w:sz w:val="24"/>
        </w:rPr>
      </w:pPr>
      <w:r w:rsidRPr="00CB78D9">
        <w:rPr>
          <w:rFonts w:eastAsia="KaiTi_GB2312"/>
          <w:sz w:val="24"/>
          <w:u w:val="single"/>
        </w:rPr>
        <w:t>Relevant expertise:</w:t>
      </w:r>
      <w:r w:rsidRPr="00B84C6F">
        <w:rPr>
          <w:rFonts w:eastAsia="KaiTi_GB2312"/>
          <w:sz w:val="24"/>
        </w:rPr>
        <w:t xml:space="preserve"> </w:t>
      </w:r>
      <w:r w:rsidR="00F01A83" w:rsidRPr="00F01A83">
        <w:rPr>
          <w:rFonts w:eastAsia="KaiTi_GB2312"/>
          <w:sz w:val="24"/>
        </w:rPr>
        <w:t xml:space="preserve">study of </w:t>
      </w:r>
      <w:r w:rsidR="005A2B69">
        <w:rPr>
          <w:rFonts w:eastAsia="KaiTi_GB2312"/>
          <w:sz w:val="24"/>
        </w:rPr>
        <w:t>c</w:t>
      </w:r>
      <w:r w:rsidR="00F01A83" w:rsidRPr="00F01A83">
        <w:rPr>
          <w:rFonts w:eastAsia="KaiTi_GB2312"/>
          <w:sz w:val="24"/>
        </w:rPr>
        <w:t>orrosion mechanisms</w:t>
      </w:r>
      <w:r w:rsidRPr="00B84C6F">
        <w:rPr>
          <w:rFonts w:eastAsia="KaiTi_GB2312"/>
          <w:sz w:val="24"/>
        </w:rPr>
        <w:t>,</w:t>
      </w:r>
      <w:r w:rsidR="00F01A83">
        <w:rPr>
          <w:rFonts w:eastAsia="KaiTi_GB2312"/>
          <w:sz w:val="24"/>
        </w:rPr>
        <w:t xml:space="preserve"> </w:t>
      </w:r>
      <w:r w:rsidR="00F01A83" w:rsidRPr="00F01A83">
        <w:rPr>
          <w:rFonts w:eastAsia="KaiTi_GB2312"/>
          <w:sz w:val="24"/>
        </w:rPr>
        <w:t>conservation of Cultural Heritage</w:t>
      </w:r>
      <w:r w:rsidR="00F01A83">
        <w:rPr>
          <w:rFonts w:eastAsia="KaiTi_GB2312"/>
          <w:sz w:val="24"/>
        </w:rPr>
        <w:t>,</w:t>
      </w:r>
      <w:r w:rsidRPr="00B84C6F">
        <w:rPr>
          <w:rFonts w:eastAsia="KaiTi_GB2312"/>
          <w:sz w:val="24"/>
        </w:rPr>
        <w:t xml:space="preserve"> </w:t>
      </w:r>
      <w:r w:rsidR="00F01A83" w:rsidRPr="00F01A83">
        <w:rPr>
          <w:rFonts w:eastAsia="KaiTi_GB2312"/>
          <w:sz w:val="24"/>
        </w:rPr>
        <w:t>sensors and biomedical measurements</w:t>
      </w:r>
    </w:p>
    <w:p w14:paraId="6D6FBB76" w14:textId="77777777" w:rsidR="00F01A83" w:rsidRDefault="00F01A83" w:rsidP="006E12D3">
      <w:pPr>
        <w:spacing w:line="360" w:lineRule="auto"/>
        <w:ind w:left="360"/>
        <w:rPr>
          <w:rFonts w:eastAsia="KaiTi_GB2312"/>
          <w:sz w:val="24"/>
        </w:rPr>
      </w:pPr>
    </w:p>
    <w:p w14:paraId="5415B77E" w14:textId="602D40F3" w:rsidR="006E12D3" w:rsidRDefault="006E12D3" w:rsidP="00CB78D9">
      <w:pPr>
        <w:widowControl/>
        <w:autoSpaceDE w:val="0"/>
        <w:autoSpaceDN w:val="0"/>
        <w:adjustRightInd w:val="0"/>
        <w:spacing w:line="360" w:lineRule="auto"/>
        <w:ind w:left="360" w:firstLine="348"/>
        <w:jc w:val="left"/>
        <w:rPr>
          <w:rFonts w:eastAsia="KaiTi_GB2312"/>
          <w:sz w:val="24"/>
          <w:u w:val="single"/>
        </w:rPr>
      </w:pPr>
      <w:r w:rsidRPr="00B84C6F">
        <w:rPr>
          <w:rFonts w:eastAsia="KaiTi_GB2312"/>
          <w:sz w:val="24"/>
          <w:u w:val="single"/>
        </w:rPr>
        <w:t>Relevant papers:</w:t>
      </w:r>
    </w:p>
    <w:p w14:paraId="4321A4DC" w14:textId="753EF368" w:rsidR="006E12D3" w:rsidRDefault="006E12D3" w:rsidP="00CB78D9">
      <w:pPr>
        <w:widowControl/>
        <w:autoSpaceDE w:val="0"/>
        <w:autoSpaceDN w:val="0"/>
        <w:adjustRightInd w:val="0"/>
        <w:spacing w:line="360" w:lineRule="auto"/>
        <w:ind w:left="708"/>
        <w:jc w:val="left"/>
        <w:rPr>
          <w:rFonts w:eastAsia="KaiTi_GB2312"/>
          <w:sz w:val="24"/>
          <w:u w:val="single"/>
        </w:rPr>
      </w:pPr>
      <w:r w:rsidRPr="006E12D3">
        <w:rPr>
          <w:rFonts w:eastAsia="KaiTi_GB2312"/>
          <w:sz w:val="24"/>
          <w:u w:val="single"/>
        </w:rPr>
        <w:lastRenderedPageBreak/>
        <w:t>S. Grassini</w:t>
      </w:r>
      <w:r>
        <w:rPr>
          <w:rFonts w:eastAsia="KaiTi_GB2312"/>
          <w:sz w:val="24"/>
          <w:u w:val="single"/>
        </w:rPr>
        <w:t>,</w:t>
      </w:r>
      <w:r w:rsidRPr="006E12D3">
        <w:rPr>
          <w:rFonts w:eastAsia="KaiTi_GB2312"/>
          <w:sz w:val="24"/>
          <w:u w:val="single"/>
        </w:rPr>
        <w:t xml:space="preserve"> S. </w:t>
      </w:r>
      <w:proofErr w:type="spellStart"/>
      <w:r w:rsidRPr="006E12D3">
        <w:rPr>
          <w:rFonts w:eastAsia="KaiTi_GB2312"/>
          <w:sz w:val="24"/>
          <w:u w:val="single"/>
        </w:rPr>
        <w:t>Co</w:t>
      </w:r>
      <w:bookmarkStart w:id="0" w:name="_GoBack"/>
      <w:bookmarkEnd w:id="0"/>
      <w:r w:rsidRPr="006E12D3">
        <w:rPr>
          <w:rFonts w:eastAsia="KaiTi_GB2312"/>
          <w:sz w:val="24"/>
          <w:u w:val="single"/>
        </w:rPr>
        <w:t>rbellini</w:t>
      </w:r>
      <w:proofErr w:type="spellEnd"/>
      <w:r>
        <w:rPr>
          <w:rFonts w:eastAsia="KaiTi_GB2312"/>
          <w:sz w:val="24"/>
          <w:u w:val="single"/>
        </w:rPr>
        <w:t>,</w:t>
      </w:r>
      <w:r w:rsidRPr="006E12D3">
        <w:rPr>
          <w:rFonts w:eastAsia="KaiTi_GB2312"/>
          <w:sz w:val="24"/>
          <w:u w:val="single"/>
        </w:rPr>
        <w:t xml:space="preserve"> M. Parvis, E. Angelini, F. Zucchi</w:t>
      </w:r>
      <w:r>
        <w:rPr>
          <w:rFonts w:eastAsia="KaiTi_GB2312"/>
          <w:sz w:val="24"/>
          <w:u w:val="single"/>
        </w:rPr>
        <w:t>,</w:t>
      </w:r>
      <w:r w:rsidRPr="006E12D3">
        <w:rPr>
          <w:rFonts w:eastAsia="KaiTi_GB2312"/>
          <w:sz w:val="24"/>
          <w:u w:val="single"/>
        </w:rPr>
        <w:t xml:space="preserve"> </w:t>
      </w:r>
      <w:r>
        <w:rPr>
          <w:rFonts w:eastAsia="KaiTi_GB2312"/>
          <w:sz w:val="24"/>
          <w:u w:val="single"/>
        </w:rPr>
        <w:t xml:space="preserve">A </w:t>
      </w:r>
      <w:r w:rsidRPr="006E12D3">
        <w:rPr>
          <w:rFonts w:eastAsia="KaiTi_GB2312"/>
          <w:sz w:val="24"/>
          <w:u w:val="single"/>
        </w:rPr>
        <w:t>simple Arduino-based EIS system for in situ corrosion monitoring of metallic works of art, J</w:t>
      </w:r>
      <w:r>
        <w:rPr>
          <w:rFonts w:eastAsia="KaiTi_GB2312"/>
          <w:sz w:val="24"/>
          <w:u w:val="single"/>
        </w:rPr>
        <w:t>.</w:t>
      </w:r>
      <w:r w:rsidRPr="006E12D3">
        <w:rPr>
          <w:rFonts w:eastAsia="KaiTi_GB2312"/>
          <w:sz w:val="24"/>
          <w:u w:val="single"/>
        </w:rPr>
        <w:t xml:space="preserve"> Int</w:t>
      </w:r>
      <w:r>
        <w:rPr>
          <w:rFonts w:eastAsia="KaiTi_GB2312"/>
          <w:sz w:val="24"/>
          <w:u w:val="single"/>
        </w:rPr>
        <w:t>.</w:t>
      </w:r>
      <w:r w:rsidR="00116719">
        <w:rPr>
          <w:rFonts w:eastAsia="KaiTi_GB2312"/>
          <w:sz w:val="24"/>
          <w:u w:val="single"/>
        </w:rPr>
        <w:t xml:space="preserve"> </w:t>
      </w:r>
      <w:r w:rsidRPr="006E12D3">
        <w:rPr>
          <w:rFonts w:eastAsia="KaiTi_GB2312"/>
          <w:sz w:val="24"/>
          <w:u w:val="single"/>
        </w:rPr>
        <w:t>Meas</w:t>
      </w:r>
      <w:r>
        <w:rPr>
          <w:rFonts w:eastAsia="KaiTi_GB2312"/>
          <w:sz w:val="24"/>
          <w:u w:val="single"/>
        </w:rPr>
        <w:t xml:space="preserve">. </w:t>
      </w:r>
      <w:r w:rsidRPr="006E12D3">
        <w:rPr>
          <w:rFonts w:eastAsia="KaiTi_GB2312"/>
          <w:sz w:val="24"/>
          <w:u w:val="single"/>
        </w:rPr>
        <w:t>Confed</w:t>
      </w:r>
      <w:r w:rsidR="00116719">
        <w:rPr>
          <w:rFonts w:eastAsia="KaiTi_GB2312"/>
          <w:sz w:val="24"/>
          <w:u w:val="single"/>
        </w:rPr>
        <w:t>.</w:t>
      </w:r>
      <w:r>
        <w:rPr>
          <w:rFonts w:eastAsia="KaiTi_GB2312"/>
          <w:sz w:val="24"/>
          <w:u w:val="single"/>
        </w:rPr>
        <w:t>,</w:t>
      </w:r>
      <w:r w:rsidRPr="006E12D3">
        <w:rPr>
          <w:rFonts w:eastAsia="KaiTi_GB2312"/>
          <w:sz w:val="24"/>
          <w:u w:val="single"/>
        </w:rPr>
        <w:t xml:space="preserve"> </w:t>
      </w:r>
      <w:r w:rsidRPr="005A2B69">
        <w:rPr>
          <w:rFonts w:eastAsia="KaiTi_GB2312"/>
          <w:b/>
          <w:sz w:val="24"/>
          <w:u w:val="single"/>
        </w:rPr>
        <w:t>2018</w:t>
      </w:r>
      <w:r w:rsidRPr="006E12D3">
        <w:rPr>
          <w:rFonts w:eastAsia="KaiTi_GB2312"/>
          <w:sz w:val="24"/>
          <w:u w:val="single"/>
        </w:rPr>
        <w:t>, 114</w:t>
      </w:r>
      <w:r>
        <w:rPr>
          <w:rFonts w:eastAsia="KaiTi_GB2312"/>
          <w:sz w:val="24"/>
          <w:u w:val="single"/>
        </w:rPr>
        <w:t xml:space="preserve">, </w:t>
      </w:r>
      <w:r w:rsidRPr="006E12D3">
        <w:rPr>
          <w:rFonts w:eastAsia="KaiTi_GB2312"/>
          <w:sz w:val="24"/>
          <w:u w:val="single"/>
        </w:rPr>
        <w:t>508-514.</w:t>
      </w:r>
    </w:p>
    <w:p w14:paraId="14A90B56" w14:textId="34249CE9" w:rsidR="006E12D3" w:rsidRDefault="006E12D3" w:rsidP="006E12D3">
      <w:pPr>
        <w:widowControl/>
        <w:autoSpaceDE w:val="0"/>
        <w:autoSpaceDN w:val="0"/>
        <w:adjustRightInd w:val="0"/>
        <w:spacing w:line="360" w:lineRule="auto"/>
        <w:ind w:left="360"/>
        <w:jc w:val="left"/>
        <w:rPr>
          <w:rFonts w:eastAsia="KaiTi_GB2312"/>
          <w:sz w:val="24"/>
          <w:u w:val="single"/>
        </w:rPr>
      </w:pPr>
    </w:p>
    <w:p w14:paraId="7BA47919" w14:textId="4601AFB1" w:rsidR="006E12D3" w:rsidRDefault="006E12D3" w:rsidP="00CB78D9">
      <w:pPr>
        <w:widowControl/>
        <w:autoSpaceDE w:val="0"/>
        <w:autoSpaceDN w:val="0"/>
        <w:adjustRightInd w:val="0"/>
        <w:spacing w:line="360" w:lineRule="auto"/>
        <w:ind w:left="708"/>
        <w:jc w:val="left"/>
        <w:rPr>
          <w:rFonts w:eastAsia="KaiTi_GB2312"/>
          <w:sz w:val="24"/>
          <w:u w:val="single"/>
        </w:rPr>
      </w:pPr>
      <w:r w:rsidRPr="006E12D3">
        <w:rPr>
          <w:rFonts w:eastAsia="KaiTi_GB2312"/>
          <w:sz w:val="24"/>
          <w:u w:val="single"/>
        </w:rPr>
        <w:t>S. Grassini</w:t>
      </w:r>
      <w:r>
        <w:rPr>
          <w:rFonts w:eastAsia="KaiTi_GB2312"/>
          <w:sz w:val="24"/>
          <w:u w:val="single"/>
        </w:rPr>
        <w:t xml:space="preserve">, </w:t>
      </w:r>
      <w:r w:rsidRPr="006E12D3">
        <w:rPr>
          <w:rFonts w:eastAsia="KaiTi_GB2312"/>
          <w:sz w:val="24"/>
          <w:u w:val="single"/>
        </w:rPr>
        <w:t>Electrochemical impedance spectroscopy (EIS) for the in-situ analysis of metallic heritage artefacts</w:t>
      </w:r>
      <w:r>
        <w:rPr>
          <w:rFonts w:eastAsia="KaiTi_GB2312"/>
          <w:sz w:val="24"/>
          <w:u w:val="single"/>
        </w:rPr>
        <w:t xml:space="preserve">, </w:t>
      </w:r>
      <w:proofErr w:type="spellStart"/>
      <w:r w:rsidRPr="006E12D3">
        <w:rPr>
          <w:rFonts w:eastAsia="KaiTi_GB2312"/>
          <w:sz w:val="24"/>
          <w:u w:val="single"/>
        </w:rPr>
        <w:t>Corros</w:t>
      </w:r>
      <w:proofErr w:type="spellEnd"/>
      <w:r w:rsidR="00116719">
        <w:rPr>
          <w:rFonts w:eastAsia="KaiTi_GB2312"/>
          <w:sz w:val="24"/>
          <w:u w:val="single"/>
        </w:rPr>
        <w:t xml:space="preserve">. </w:t>
      </w:r>
      <w:r w:rsidRPr="006E12D3">
        <w:rPr>
          <w:rFonts w:eastAsia="KaiTi_GB2312"/>
          <w:sz w:val="24"/>
          <w:u w:val="single"/>
        </w:rPr>
        <w:t>Cons</w:t>
      </w:r>
      <w:r w:rsidR="00116719">
        <w:rPr>
          <w:rFonts w:eastAsia="KaiTi_GB2312"/>
          <w:sz w:val="24"/>
          <w:u w:val="single"/>
        </w:rPr>
        <w:t>.</w:t>
      </w:r>
      <w:r w:rsidRPr="006E12D3">
        <w:rPr>
          <w:rFonts w:eastAsia="KaiTi_GB2312"/>
          <w:sz w:val="24"/>
          <w:u w:val="single"/>
        </w:rPr>
        <w:t xml:space="preserve"> Cult</w:t>
      </w:r>
      <w:r w:rsidR="00116719">
        <w:rPr>
          <w:rFonts w:eastAsia="KaiTi_GB2312"/>
          <w:sz w:val="24"/>
          <w:u w:val="single"/>
        </w:rPr>
        <w:t>.</w:t>
      </w:r>
      <w:r w:rsidRPr="006E12D3">
        <w:rPr>
          <w:rFonts w:eastAsia="KaiTi_GB2312"/>
          <w:sz w:val="24"/>
          <w:u w:val="single"/>
        </w:rPr>
        <w:t xml:space="preserve"> Her</w:t>
      </w:r>
      <w:r w:rsidR="00116719">
        <w:rPr>
          <w:rFonts w:eastAsia="KaiTi_GB2312"/>
          <w:sz w:val="24"/>
          <w:u w:val="single"/>
        </w:rPr>
        <w:t>.</w:t>
      </w:r>
      <w:r w:rsidRPr="006E12D3">
        <w:rPr>
          <w:rFonts w:eastAsia="KaiTi_GB2312"/>
          <w:sz w:val="24"/>
          <w:u w:val="single"/>
        </w:rPr>
        <w:t xml:space="preserve"> Met</w:t>
      </w:r>
      <w:r w:rsidR="00116719">
        <w:rPr>
          <w:rFonts w:eastAsia="KaiTi_GB2312"/>
          <w:sz w:val="24"/>
          <w:u w:val="single"/>
        </w:rPr>
        <w:t>.</w:t>
      </w:r>
      <w:r w:rsidRPr="006E12D3">
        <w:rPr>
          <w:rFonts w:eastAsia="KaiTi_GB2312"/>
          <w:sz w:val="24"/>
          <w:u w:val="single"/>
        </w:rPr>
        <w:t xml:space="preserve"> </w:t>
      </w:r>
      <w:proofErr w:type="spellStart"/>
      <w:r w:rsidRPr="006E12D3">
        <w:rPr>
          <w:rFonts w:eastAsia="KaiTi_GB2312"/>
          <w:sz w:val="24"/>
          <w:u w:val="single"/>
        </w:rPr>
        <w:t>Artef</w:t>
      </w:r>
      <w:proofErr w:type="spellEnd"/>
      <w:r w:rsidR="00116719">
        <w:rPr>
          <w:rFonts w:eastAsia="KaiTi_GB2312"/>
          <w:sz w:val="24"/>
          <w:u w:val="single"/>
        </w:rPr>
        <w:t>.,</w:t>
      </w:r>
      <w:r w:rsidR="00116719" w:rsidRPr="005A2B69">
        <w:rPr>
          <w:rFonts w:eastAsia="KaiTi_GB2312"/>
          <w:b/>
          <w:sz w:val="24"/>
          <w:u w:val="single"/>
        </w:rPr>
        <w:t xml:space="preserve"> 2016</w:t>
      </w:r>
      <w:r w:rsidR="00116719">
        <w:rPr>
          <w:rFonts w:eastAsia="KaiTi_GB2312"/>
          <w:sz w:val="24"/>
          <w:u w:val="single"/>
        </w:rPr>
        <w:t xml:space="preserve">, 43, </w:t>
      </w:r>
      <w:r w:rsidR="00116719" w:rsidRPr="00116719">
        <w:rPr>
          <w:rFonts w:eastAsia="KaiTi_GB2312"/>
          <w:sz w:val="24"/>
          <w:u w:val="single"/>
        </w:rPr>
        <w:t>36-43</w:t>
      </w:r>
    </w:p>
    <w:p w14:paraId="76B0AB70" w14:textId="77777777" w:rsidR="001E6692" w:rsidRPr="0040223D" w:rsidRDefault="001E6692" w:rsidP="006D257E">
      <w:pPr>
        <w:spacing w:line="360" w:lineRule="auto"/>
        <w:rPr>
          <w:sz w:val="24"/>
        </w:rPr>
      </w:pPr>
    </w:p>
    <w:sectPr w:rsidR="001E6692" w:rsidRPr="00402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469C1"/>
    <w:multiLevelType w:val="hybridMultilevel"/>
    <w:tmpl w:val="4AE23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76"/>
    <w:rsid w:val="00000224"/>
    <w:rsid w:val="00011238"/>
    <w:rsid w:val="000B44CB"/>
    <w:rsid w:val="000B71FC"/>
    <w:rsid w:val="000C548A"/>
    <w:rsid w:val="000E3817"/>
    <w:rsid w:val="00113F89"/>
    <w:rsid w:val="00116719"/>
    <w:rsid w:val="0012343B"/>
    <w:rsid w:val="00137FD6"/>
    <w:rsid w:val="0019378B"/>
    <w:rsid w:val="001E6692"/>
    <w:rsid w:val="00221CBD"/>
    <w:rsid w:val="00255C58"/>
    <w:rsid w:val="00267582"/>
    <w:rsid w:val="00277CFD"/>
    <w:rsid w:val="00282B35"/>
    <w:rsid w:val="002A368B"/>
    <w:rsid w:val="00377979"/>
    <w:rsid w:val="0040223D"/>
    <w:rsid w:val="00411C3A"/>
    <w:rsid w:val="00447E41"/>
    <w:rsid w:val="004C12AC"/>
    <w:rsid w:val="004C416F"/>
    <w:rsid w:val="00506E1F"/>
    <w:rsid w:val="005478F5"/>
    <w:rsid w:val="00587309"/>
    <w:rsid w:val="005A2B69"/>
    <w:rsid w:val="006438D6"/>
    <w:rsid w:val="00695376"/>
    <w:rsid w:val="006D257E"/>
    <w:rsid w:val="006E12D3"/>
    <w:rsid w:val="006E6BFB"/>
    <w:rsid w:val="00793421"/>
    <w:rsid w:val="00796497"/>
    <w:rsid w:val="007C0D8E"/>
    <w:rsid w:val="008165D3"/>
    <w:rsid w:val="008908A2"/>
    <w:rsid w:val="009B592F"/>
    <w:rsid w:val="009C4A3C"/>
    <w:rsid w:val="009F2C8F"/>
    <w:rsid w:val="00A10EC8"/>
    <w:rsid w:val="00A42F0C"/>
    <w:rsid w:val="00AB54C7"/>
    <w:rsid w:val="00B2082B"/>
    <w:rsid w:val="00B4713A"/>
    <w:rsid w:val="00B53112"/>
    <w:rsid w:val="00B84C6F"/>
    <w:rsid w:val="00BA4AFB"/>
    <w:rsid w:val="00BD055D"/>
    <w:rsid w:val="00BD50A9"/>
    <w:rsid w:val="00C01126"/>
    <w:rsid w:val="00C92ACD"/>
    <w:rsid w:val="00C92EB2"/>
    <w:rsid w:val="00CB78D9"/>
    <w:rsid w:val="00CD1E04"/>
    <w:rsid w:val="00D61E2F"/>
    <w:rsid w:val="00D95E64"/>
    <w:rsid w:val="00DC583F"/>
    <w:rsid w:val="00E21674"/>
    <w:rsid w:val="00E54A3E"/>
    <w:rsid w:val="00E71776"/>
    <w:rsid w:val="00E74428"/>
    <w:rsid w:val="00ED6827"/>
    <w:rsid w:val="00EE5DDE"/>
    <w:rsid w:val="00F01A83"/>
    <w:rsid w:val="00F0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4B8E8"/>
  <w15:docId w15:val="{1C238C2A-6C27-43BB-85F8-1C6EA99F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37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D8E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376"/>
    <w:rPr>
      <w:color w:val="0000FF"/>
      <w:u w:val="single"/>
    </w:rPr>
  </w:style>
  <w:style w:type="paragraph" w:styleId="BodyText">
    <w:name w:val="Body Text"/>
    <w:basedOn w:val="Normal"/>
    <w:link w:val="BodyTextChar"/>
    <w:rsid w:val="00695376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95376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Header">
    <w:name w:val="header"/>
    <w:basedOn w:val="Normal"/>
    <w:link w:val="HeaderChar"/>
    <w:rsid w:val="00695376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695376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1234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38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0D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7C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63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23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1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70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4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na.grassini@polit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asa@skal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ano@cenim.csic.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PBe15</b:Tag>
    <b:SourceType>JournalArticle</b:SourceType>
    <b:Guid>{41F439E5-6739-49D1-8976-522B9825D6D7}</b:Guid>
    <b:Author>
      <b:Author>
        <b:Corporate>P. Berce, S. Skale, M. Slemnik </b:Corporate>
      </b:Author>
    </b:Author>
    <b:Title>Electrochemical impedance spectroscopy study of waterborne coatings film formation</b:Title>
    <b:JournalName>Progress in Organic Coatings</b:JournalName>
    <b:Year>2015</b:Year>
    <b:Volume>82</b:Volume>
    <b:RefOrder>1</b:RefOrder>
  </b:Source>
</b:Sources>
</file>

<file path=customXml/itemProps1.xml><?xml version="1.0" encoding="utf-8"?>
<ds:datastoreItem xmlns:ds="http://schemas.openxmlformats.org/officeDocument/2006/customXml" ds:itemID="{6281B5A5-8E71-41A2-993D-A33D8EF4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FKIT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SUser</dc:creator>
  <cp:lastModifiedBy>Mrda, Marina (EM TP NSW LPT KPT QM QC)</cp:lastModifiedBy>
  <cp:revision>9</cp:revision>
  <dcterms:created xsi:type="dcterms:W3CDTF">2019-03-01T13:47:00Z</dcterms:created>
  <dcterms:modified xsi:type="dcterms:W3CDTF">2019-03-05T20:51:00Z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