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3A3" w:rsidRPr="008A2E91" w:rsidRDefault="009D13A3" w:rsidP="00FE7335">
      <w:pPr>
        <w:spacing w:line="360" w:lineRule="auto"/>
        <w:jc w:val="center"/>
        <w:rPr>
          <w:rFonts w:ascii="Times New Roman" w:hAnsi="Times New Roman"/>
          <w:b/>
          <w:bCs/>
          <w:sz w:val="24"/>
          <w:szCs w:val="24"/>
          <w:lang w:bidi="en-US"/>
        </w:rPr>
      </w:pPr>
      <w:r w:rsidRPr="008A2E91">
        <w:rPr>
          <w:rFonts w:ascii="Times New Roman" w:hAnsi="Times New Roman"/>
          <w:b/>
          <w:bCs/>
          <w:sz w:val="24"/>
          <w:szCs w:val="24"/>
          <w:lang w:bidi="en-US"/>
        </w:rPr>
        <w:t xml:space="preserve">New fluorescent, thermally stable and film forming </w:t>
      </w:r>
      <w:proofErr w:type="spellStart"/>
      <w:r w:rsidRPr="008A2E91">
        <w:rPr>
          <w:rFonts w:ascii="Times New Roman" w:hAnsi="Times New Roman"/>
          <w:b/>
          <w:bCs/>
          <w:sz w:val="24"/>
          <w:szCs w:val="24"/>
          <w:lang w:bidi="en-US"/>
        </w:rPr>
        <w:t>polyimines</w:t>
      </w:r>
      <w:proofErr w:type="spellEnd"/>
      <w:r w:rsidRPr="008A2E91">
        <w:rPr>
          <w:rFonts w:ascii="Times New Roman" w:hAnsi="Times New Roman"/>
          <w:b/>
          <w:bCs/>
          <w:sz w:val="24"/>
          <w:szCs w:val="24"/>
          <w:lang w:bidi="en-US"/>
        </w:rPr>
        <w:t xml:space="preserve"> containing </w:t>
      </w:r>
      <w:proofErr w:type="spellStart"/>
      <w:r w:rsidRPr="008A2E91">
        <w:rPr>
          <w:rFonts w:ascii="Times New Roman" w:hAnsi="Times New Roman"/>
          <w:b/>
          <w:bCs/>
          <w:sz w:val="24"/>
          <w:szCs w:val="24"/>
          <w:lang w:bidi="en-US"/>
        </w:rPr>
        <w:t>naphthyl</w:t>
      </w:r>
      <w:proofErr w:type="spellEnd"/>
      <w:r w:rsidRPr="008A2E91">
        <w:rPr>
          <w:rFonts w:ascii="Times New Roman" w:hAnsi="Times New Roman"/>
          <w:b/>
          <w:bCs/>
          <w:sz w:val="24"/>
          <w:szCs w:val="24"/>
          <w:lang w:bidi="en-US"/>
        </w:rPr>
        <w:t xml:space="preserve"> rings</w:t>
      </w:r>
    </w:p>
    <w:p w:rsidR="009D13A3" w:rsidRPr="008A2E91" w:rsidRDefault="009D13A3" w:rsidP="00FE7335">
      <w:pPr>
        <w:spacing w:line="360" w:lineRule="auto"/>
        <w:jc w:val="center"/>
        <w:rPr>
          <w:rFonts w:ascii="Times New Roman" w:hAnsi="Times New Roman"/>
          <w:bCs/>
          <w:sz w:val="24"/>
          <w:szCs w:val="24"/>
          <w:vertAlign w:val="superscript"/>
          <w:lang w:bidi="en-US"/>
        </w:rPr>
      </w:pPr>
      <w:r w:rsidRPr="008A2E91">
        <w:rPr>
          <w:rFonts w:ascii="Times New Roman" w:hAnsi="Times New Roman"/>
          <w:bCs/>
          <w:sz w:val="24"/>
          <w:szCs w:val="24"/>
          <w:lang w:bidi="en-US"/>
        </w:rPr>
        <w:t xml:space="preserve">Farah Qureshi*, Muhammad </w:t>
      </w:r>
      <w:proofErr w:type="spellStart"/>
      <w:r w:rsidRPr="008A2E91">
        <w:rPr>
          <w:rFonts w:ascii="Times New Roman" w:hAnsi="Times New Roman"/>
          <w:bCs/>
          <w:sz w:val="24"/>
          <w:szCs w:val="24"/>
          <w:lang w:bidi="en-US"/>
        </w:rPr>
        <w:t>Yar</w:t>
      </w:r>
      <w:proofErr w:type="spellEnd"/>
      <w:r w:rsidRPr="008A2E91">
        <w:rPr>
          <w:rFonts w:ascii="Times New Roman" w:hAnsi="Times New Roman"/>
          <w:bCs/>
          <w:sz w:val="24"/>
          <w:szCs w:val="24"/>
          <w:lang w:bidi="en-US"/>
        </w:rPr>
        <w:t xml:space="preserve"> </w:t>
      </w:r>
      <w:proofErr w:type="spellStart"/>
      <w:r w:rsidRPr="008A2E91">
        <w:rPr>
          <w:rFonts w:ascii="Times New Roman" w:hAnsi="Times New Roman"/>
          <w:bCs/>
          <w:sz w:val="24"/>
          <w:szCs w:val="24"/>
          <w:lang w:bidi="en-US"/>
        </w:rPr>
        <w:t>Khuhawar</w:t>
      </w:r>
      <w:proofErr w:type="spellEnd"/>
      <w:r w:rsidRPr="008A2E91">
        <w:rPr>
          <w:rFonts w:ascii="Times New Roman" w:hAnsi="Times New Roman"/>
          <w:bCs/>
          <w:sz w:val="24"/>
          <w:szCs w:val="24"/>
          <w:lang w:bidi="en-US"/>
        </w:rPr>
        <w:t xml:space="preserve"> and Taj Muhammad Jahangir</w:t>
      </w:r>
    </w:p>
    <w:p w:rsidR="009D13A3" w:rsidRPr="008A2E91" w:rsidRDefault="009D13A3" w:rsidP="00FE7335">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 xml:space="preserve">Institute of Advanced Research Studies in Chemical Sciences, University of Sindh, </w:t>
      </w:r>
      <w:proofErr w:type="spellStart"/>
      <w:r w:rsidRPr="008A2E91">
        <w:rPr>
          <w:rFonts w:ascii="Times New Roman" w:hAnsi="Times New Roman"/>
          <w:bCs/>
          <w:sz w:val="24"/>
          <w:szCs w:val="24"/>
          <w:lang w:bidi="en-US"/>
        </w:rPr>
        <w:t>Jamshoro</w:t>
      </w:r>
      <w:proofErr w:type="spellEnd"/>
      <w:r w:rsidRPr="008A2E91">
        <w:rPr>
          <w:rFonts w:ascii="Times New Roman" w:hAnsi="Times New Roman"/>
          <w:bCs/>
          <w:sz w:val="24"/>
          <w:szCs w:val="24"/>
          <w:lang w:bidi="en-US"/>
        </w:rPr>
        <w:t>, Sindh-Pakistan</w:t>
      </w:r>
    </w:p>
    <w:p w:rsidR="009D13A3" w:rsidRPr="008A2E91" w:rsidRDefault="009D13A3" w:rsidP="00FE7335">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*Corresponding author, Tel: +92-229213213, +92-3313534844</w:t>
      </w:r>
    </w:p>
    <w:p w:rsidR="009D13A3" w:rsidRPr="008A2E91" w:rsidRDefault="009D13A3" w:rsidP="00FE7335">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E-mail: farahqureshi94@yahoo.com</w:t>
      </w:r>
    </w:p>
    <w:p w:rsidR="009D13A3" w:rsidRPr="008A2E91" w:rsidRDefault="009D13A3"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Abstract</w:t>
      </w:r>
    </w:p>
    <w:p w:rsidR="009D13A3" w:rsidRPr="008A2E91" w:rsidRDefault="009D13A3" w:rsidP="00FE7335">
      <w:pPr>
        <w:spacing w:line="360" w:lineRule="auto"/>
        <w:jc w:val="both"/>
        <w:rPr>
          <w:rFonts w:ascii="Times New Roman" w:hAnsi="Times New Roman"/>
          <w:bCs/>
          <w:sz w:val="24"/>
          <w:szCs w:val="24"/>
          <w:lang w:bidi="en-US"/>
        </w:rPr>
      </w:pPr>
      <w:r w:rsidRPr="008A2E91">
        <w:rPr>
          <w:rFonts w:ascii="Times New Roman" w:hAnsi="Times New Roman"/>
          <w:bCs/>
          <w:sz w:val="24"/>
          <w:szCs w:val="24"/>
          <w:lang w:bidi="en-US"/>
        </w:rPr>
        <w:tab/>
        <w:t xml:space="preserve">Three new aliphatic-aromatic polymers having </w:t>
      </w:r>
      <w:proofErr w:type="spellStart"/>
      <w:r w:rsidRPr="008A2E91">
        <w:rPr>
          <w:rFonts w:ascii="Times New Roman" w:hAnsi="Times New Roman"/>
          <w:bCs/>
          <w:sz w:val="24"/>
          <w:szCs w:val="24"/>
          <w:lang w:bidi="en-US"/>
        </w:rPr>
        <w:t>naphthyl</w:t>
      </w:r>
      <w:proofErr w:type="spellEnd"/>
      <w:r w:rsidRPr="008A2E91">
        <w:rPr>
          <w:rFonts w:ascii="Times New Roman" w:hAnsi="Times New Roman"/>
          <w:bCs/>
          <w:sz w:val="24"/>
          <w:szCs w:val="24"/>
          <w:lang w:bidi="en-US"/>
        </w:rPr>
        <w:t xml:space="preserve"> rings were prepared by the </w:t>
      </w:r>
      <w:proofErr w:type="spellStart"/>
      <w:r w:rsidRPr="008A2E91">
        <w:rPr>
          <w:rFonts w:ascii="Times New Roman" w:hAnsi="Times New Roman"/>
          <w:bCs/>
          <w:sz w:val="24"/>
          <w:szCs w:val="24"/>
          <w:lang w:bidi="en-US"/>
        </w:rPr>
        <w:t>polycondenstion</w:t>
      </w:r>
      <w:proofErr w:type="spellEnd"/>
      <w:r w:rsidRPr="008A2E91">
        <w:rPr>
          <w:rFonts w:ascii="Times New Roman" w:hAnsi="Times New Roman"/>
          <w:bCs/>
          <w:sz w:val="24"/>
          <w:szCs w:val="24"/>
          <w:lang w:bidi="en-US"/>
        </w:rPr>
        <w:t xml:space="preserve"> of </w:t>
      </w:r>
      <w:proofErr w:type="spellStart"/>
      <w:r w:rsidRPr="008A2E91">
        <w:rPr>
          <w:rFonts w:ascii="Times New Roman" w:hAnsi="Times New Roman"/>
          <w:bCs/>
          <w:sz w:val="24"/>
          <w:szCs w:val="24"/>
          <w:lang w:bidi="en-US"/>
        </w:rPr>
        <w:t>dialdehydes</w:t>
      </w:r>
      <w:proofErr w:type="spellEnd"/>
      <w:r w:rsidRPr="008A2E91">
        <w:rPr>
          <w:rFonts w:ascii="Times New Roman" w:hAnsi="Times New Roman"/>
          <w:bCs/>
          <w:sz w:val="24"/>
          <w:szCs w:val="24"/>
          <w:lang w:bidi="en-US"/>
        </w:rPr>
        <w:t xml:space="preserve"> or </w:t>
      </w:r>
      <w:proofErr w:type="spellStart"/>
      <w:r w:rsidRPr="008A2E91">
        <w:rPr>
          <w:rFonts w:ascii="Times New Roman" w:hAnsi="Times New Roman"/>
          <w:bCs/>
          <w:sz w:val="24"/>
          <w:szCs w:val="24"/>
          <w:lang w:bidi="en-US"/>
        </w:rPr>
        <w:t>diketone</w:t>
      </w:r>
      <w:proofErr w:type="spellEnd"/>
      <w:r w:rsidRPr="008A2E91">
        <w:rPr>
          <w:rFonts w:ascii="Times New Roman" w:hAnsi="Times New Roman"/>
          <w:bCs/>
          <w:sz w:val="24"/>
          <w:szCs w:val="24"/>
          <w:lang w:bidi="en-US"/>
        </w:rPr>
        <w:t xml:space="preserve"> monomers with 1</w:t>
      </w:r>
      <w:proofErr w:type="gramStart"/>
      <w:r w:rsidRPr="008A2E91">
        <w:rPr>
          <w:rFonts w:ascii="Times New Roman" w:hAnsi="Times New Roman"/>
          <w:bCs/>
          <w:sz w:val="24"/>
          <w:szCs w:val="24"/>
          <w:lang w:bidi="en-US"/>
        </w:rPr>
        <w:t>,5</w:t>
      </w:r>
      <w:proofErr w:type="gramEnd"/>
      <w:r w:rsidRPr="008A2E91">
        <w:rPr>
          <w:rFonts w:ascii="Times New Roman" w:hAnsi="Times New Roman"/>
          <w:bCs/>
          <w:sz w:val="24"/>
          <w:szCs w:val="24"/>
          <w:lang w:bidi="en-US"/>
        </w:rPr>
        <w:t xml:space="preserve">-naphthalenediamine or 1,4-phenylenediamine. The monomers were prepared by the reaction of aromatic aldehyde or ketone </w:t>
      </w:r>
      <w:proofErr w:type="spellStart"/>
      <w:r w:rsidRPr="008A2E91">
        <w:rPr>
          <w:rFonts w:ascii="Times New Roman" w:hAnsi="Times New Roman"/>
          <w:bCs/>
          <w:sz w:val="24"/>
          <w:szCs w:val="24"/>
          <w:lang w:bidi="en-US"/>
        </w:rPr>
        <w:t>wirh</w:t>
      </w:r>
      <w:proofErr w:type="spellEnd"/>
      <w:r w:rsidRPr="008A2E91">
        <w:rPr>
          <w:rFonts w:ascii="Times New Roman" w:hAnsi="Times New Roman"/>
          <w:bCs/>
          <w:sz w:val="24"/>
          <w:szCs w:val="24"/>
          <w:lang w:bidi="en-US"/>
        </w:rPr>
        <w:t xml:space="preserve"> 1</w:t>
      </w:r>
      <w:proofErr w:type="gramStart"/>
      <w:r w:rsidRPr="008A2E91">
        <w:rPr>
          <w:rFonts w:ascii="Times New Roman" w:hAnsi="Times New Roman"/>
          <w:bCs/>
          <w:sz w:val="24"/>
          <w:szCs w:val="24"/>
          <w:lang w:bidi="en-US"/>
        </w:rPr>
        <w:t>,6</w:t>
      </w:r>
      <w:proofErr w:type="gramEnd"/>
      <w:r w:rsidRPr="008A2E91">
        <w:rPr>
          <w:rFonts w:ascii="Times New Roman" w:hAnsi="Times New Roman"/>
          <w:bCs/>
          <w:sz w:val="24"/>
          <w:szCs w:val="24"/>
          <w:lang w:bidi="en-US"/>
        </w:rPr>
        <w:t xml:space="preserve">-dibromohexane. The molecular mass of the monomers was confirmed through E.I mass spectroscopy. The structures of monomers and polymers were confirmed by CHN analysis, </w:t>
      </w:r>
      <w:r w:rsidRPr="008A2E91">
        <w:rPr>
          <w:rFonts w:ascii="Times New Roman" w:hAnsi="Times New Roman"/>
          <w:bCs/>
          <w:sz w:val="24"/>
          <w:szCs w:val="24"/>
          <w:vertAlign w:val="superscript"/>
          <w:lang w:bidi="en-US"/>
        </w:rPr>
        <w:t>1</w:t>
      </w:r>
      <w:r w:rsidRPr="008A2E91">
        <w:rPr>
          <w:rFonts w:ascii="Times New Roman" w:hAnsi="Times New Roman"/>
          <w:bCs/>
          <w:sz w:val="24"/>
          <w:szCs w:val="24"/>
          <w:lang w:bidi="en-US"/>
        </w:rPr>
        <w:t>HNMR, FT-IR and UV-Vis Spectroscopy. Fluorescence emission of monomers and polymers were recorded, all the compounds showed fluorescence property and two of the polymers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o</w:t>
      </w:r>
      <w:r w:rsidRPr="008A2E91">
        <w:rPr>
          <w:rFonts w:ascii="Times New Roman" w:hAnsi="Times New Roman"/>
          <w:bCs/>
          <w:sz w:val="24"/>
          <w:szCs w:val="24"/>
          <w:lang w:bidi="en-US"/>
        </w:rPr>
        <w:t>HOBND</w:t>
      </w:r>
      <w:proofErr w:type="spellEnd"/>
      <w:r w:rsidRPr="008A2E91">
        <w:rPr>
          <w:rFonts w:ascii="Times New Roman" w:hAnsi="Times New Roman"/>
          <w:bCs/>
          <w:sz w:val="24"/>
          <w:szCs w:val="24"/>
          <w:lang w:bidi="en-US"/>
        </w:rPr>
        <w:t xml:space="preserve"> and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o</w:t>
      </w:r>
      <w:r w:rsidRPr="008A2E91">
        <w:rPr>
          <w:rFonts w:ascii="Times New Roman" w:hAnsi="Times New Roman"/>
          <w:bCs/>
          <w:sz w:val="24"/>
          <w:szCs w:val="24"/>
          <w:lang w:bidi="en-US"/>
        </w:rPr>
        <w:t>HOAND</w:t>
      </w:r>
      <w:proofErr w:type="spellEnd"/>
      <w:r w:rsidRPr="008A2E91">
        <w:rPr>
          <w:rFonts w:ascii="Times New Roman" w:hAnsi="Times New Roman"/>
          <w:bCs/>
          <w:sz w:val="24"/>
          <w:szCs w:val="24"/>
          <w:lang w:bidi="en-US"/>
        </w:rPr>
        <w:t>) indicated different colors of fluorescence emissions. The surface morphology of the synthesized compounds was observed through SEM images. Thermal stability of polymers was measured by TG and DTA and all the polymers showed high thermal stability. The polymers were also tested for their antimicrobial activities against different bacterial and fungal species. Thin film forming ability of the synthesized polymers was evaluated by making their blends with PVC (poly vinyl chloride) in different w/w% ratios.</w:t>
      </w:r>
    </w:p>
    <w:p w:rsidR="009D13A3" w:rsidRPr="008A2E91" w:rsidRDefault="009D13A3" w:rsidP="00FE7335">
      <w:pPr>
        <w:spacing w:line="360" w:lineRule="auto"/>
        <w:jc w:val="both"/>
        <w:rPr>
          <w:rFonts w:ascii="Times New Roman" w:hAnsi="Times New Roman"/>
          <w:bCs/>
          <w:sz w:val="24"/>
          <w:szCs w:val="24"/>
          <w:lang w:bidi="en-US"/>
        </w:rPr>
      </w:pPr>
      <w:r w:rsidRPr="008A2E91">
        <w:rPr>
          <w:rFonts w:ascii="Times New Roman" w:hAnsi="Times New Roman"/>
          <w:b/>
          <w:bCs/>
          <w:sz w:val="24"/>
          <w:szCs w:val="24"/>
          <w:lang w:bidi="en-US"/>
        </w:rPr>
        <w:t>Keywords</w:t>
      </w:r>
      <w:r w:rsidRPr="008A2E91">
        <w:rPr>
          <w:rFonts w:ascii="Times New Roman" w:hAnsi="Times New Roman"/>
          <w:bCs/>
          <w:sz w:val="24"/>
          <w:szCs w:val="24"/>
          <w:lang w:bidi="en-US"/>
        </w:rPr>
        <w:t xml:space="preserve">: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fluorescence, thermal stability, thin films, morphology</w:t>
      </w:r>
    </w:p>
    <w:p w:rsidR="00745BD9" w:rsidRPr="008A2E91" w:rsidRDefault="00745BD9"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1. Introduction</w:t>
      </w:r>
    </w:p>
    <w:p w:rsidR="00745BD9" w:rsidRPr="008A2E91" w:rsidRDefault="00745BD9" w:rsidP="00FE7335">
      <w:pPr>
        <w:spacing w:line="360" w:lineRule="auto"/>
        <w:ind w:firstLine="720"/>
        <w:jc w:val="both"/>
        <w:rPr>
          <w:rFonts w:ascii="Times New Roman" w:hAnsi="Times New Roman"/>
          <w:bCs/>
          <w:sz w:val="24"/>
          <w:szCs w:val="24"/>
          <w:lang w:bidi="en-US"/>
        </w:rPr>
      </w:pPr>
      <w:r w:rsidRPr="008A2E91">
        <w:rPr>
          <w:rFonts w:ascii="Times New Roman" w:hAnsi="Times New Roman"/>
          <w:bCs/>
          <w:sz w:val="24"/>
          <w:szCs w:val="24"/>
          <w:lang w:bidi="en-US"/>
        </w:rPr>
        <w:t xml:space="preserve">Schiff base polymers also called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xml:space="preserve"> or </w:t>
      </w:r>
      <w:proofErr w:type="spellStart"/>
      <w:r w:rsidRPr="008A2E91">
        <w:rPr>
          <w:rFonts w:ascii="Times New Roman" w:hAnsi="Times New Roman"/>
          <w:bCs/>
          <w:sz w:val="24"/>
          <w:szCs w:val="24"/>
          <w:lang w:bidi="en-US"/>
        </w:rPr>
        <w:t>polyazomethines</w:t>
      </w:r>
      <w:proofErr w:type="spellEnd"/>
      <w:r w:rsidRPr="008A2E91">
        <w:rPr>
          <w:rFonts w:ascii="Times New Roman" w:hAnsi="Times New Roman"/>
          <w:bCs/>
          <w:sz w:val="24"/>
          <w:szCs w:val="24"/>
          <w:lang w:bidi="en-US"/>
        </w:rPr>
        <w:t xml:space="preserve"> (CH=N) have been the subject of interest from last several decades and prepared by the </w:t>
      </w:r>
      <w:proofErr w:type="spellStart"/>
      <w:r w:rsidRPr="008A2E91">
        <w:rPr>
          <w:rFonts w:ascii="Times New Roman" w:hAnsi="Times New Roman"/>
          <w:bCs/>
          <w:sz w:val="24"/>
          <w:szCs w:val="24"/>
          <w:lang w:bidi="en-US"/>
        </w:rPr>
        <w:t>polycondensation</w:t>
      </w:r>
      <w:proofErr w:type="spellEnd"/>
      <w:r w:rsidRPr="008A2E91">
        <w:rPr>
          <w:rFonts w:ascii="Times New Roman" w:hAnsi="Times New Roman"/>
          <w:bCs/>
          <w:sz w:val="24"/>
          <w:szCs w:val="24"/>
          <w:lang w:bidi="en-US"/>
        </w:rPr>
        <w:t xml:space="preserve"> reaction of carbonyl compounds (</w:t>
      </w:r>
      <w:proofErr w:type="spellStart"/>
      <w:r w:rsidRPr="008A2E91">
        <w:rPr>
          <w:rFonts w:ascii="Times New Roman" w:hAnsi="Times New Roman"/>
          <w:bCs/>
          <w:sz w:val="24"/>
          <w:szCs w:val="24"/>
          <w:lang w:bidi="en-US"/>
        </w:rPr>
        <w:t>dialdehydes</w:t>
      </w:r>
      <w:proofErr w:type="spellEnd"/>
      <w:r w:rsidRPr="008A2E91">
        <w:rPr>
          <w:rFonts w:ascii="Times New Roman" w:hAnsi="Times New Roman"/>
          <w:bCs/>
          <w:sz w:val="24"/>
          <w:szCs w:val="24"/>
          <w:lang w:bidi="en-US"/>
        </w:rPr>
        <w:t xml:space="preserve"> or </w:t>
      </w:r>
      <w:proofErr w:type="spellStart"/>
      <w:r w:rsidRPr="008A2E91">
        <w:rPr>
          <w:rFonts w:ascii="Times New Roman" w:hAnsi="Times New Roman"/>
          <w:bCs/>
          <w:sz w:val="24"/>
          <w:szCs w:val="24"/>
          <w:lang w:bidi="en-US"/>
        </w:rPr>
        <w:t>diketones</w:t>
      </w:r>
      <w:proofErr w:type="spellEnd"/>
      <w:r w:rsidRPr="008A2E91">
        <w:rPr>
          <w:rFonts w:ascii="Times New Roman" w:hAnsi="Times New Roman"/>
          <w:bCs/>
          <w:sz w:val="24"/>
          <w:szCs w:val="24"/>
          <w:lang w:bidi="en-US"/>
        </w:rPr>
        <w:t>) with aliphatic or aromatic diamines.</w:t>
      </w:r>
      <w:r w:rsidRPr="008A2E91">
        <w:rPr>
          <w:rFonts w:ascii="Times New Roman" w:hAnsi="Times New Roman"/>
          <w:bCs/>
          <w:sz w:val="24"/>
          <w:szCs w:val="24"/>
          <w:vertAlign w:val="superscript"/>
          <w:lang w:bidi="en-US"/>
        </w:rPr>
        <w:t>1-3</w:t>
      </w:r>
      <w:r w:rsidRPr="008A2E91">
        <w:rPr>
          <w:rFonts w:ascii="Times New Roman" w:hAnsi="Times New Roman"/>
          <w:bCs/>
          <w:sz w:val="24"/>
          <w:szCs w:val="24"/>
          <w:lang w:bidi="en-US"/>
        </w:rPr>
        <w:t xml:space="preserve"> The researchers are attracted towards the synthesis of new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xml:space="preserve"> because of their advantageous properties such as liquid-crystalline,</w:t>
      </w:r>
      <w:r w:rsidRPr="008A2E91">
        <w:rPr>
          <w:rFonts w:ascii="Times New Roman" w:hAnsi="Times New Roman"/>
          <w:bCs/>
          <w:sz w:val="24"/>
          <w:szCs w:val="24"/>
          <w:vertAlign w:val="superscript"/>
          <w:lang w:bidi="en-US"/>
        </w:rPr>
        <w:t>4</w:t>
      </w:r>
      <w:r w:rsidRPr="008A2E91">
        <w:rPr>
          <w:rFonts w:ascii="Times New Roman" w:hAnsi="Times New Roman"/>
          <w:bCs/>
          <w:sz w:val="24"/>
          <w:szCs w:val="24"/>
          <w:lang w:bidi="en-US"/>
        </w:rPr>
        <w:t xml:space="preserve"> fluorescence,</w:t>
      </w:r>
      <w:r w:rsidRPr="008A2E91">
        <w:rPr>
          <w:rFonts w:ascii="Times New Roman" w:hAnsi="Times New Roman"/>
          <w:bCs/>
          <w:sz w:val="24"/>
          <w:szCs w:val="24"/>
          <w:vertAlign w:val="superscript"/>
          <w:lang w:bidi="en-US"/>
        </w:rPr>
        <w:t xml:space="preserve">5,6 </w:t>
      </w:r>
      <w:r w:rsidRPr="008A2E91">
        <w:rPr>
          <w:rFonts w:ascii="Times New Roman" w:hAnsi="Times New Roman"/>
          <w:bCs/>
          <w:sz w:val="24"/>
          <w:szCs w:val="24"/>
          <w:lang w:bidi="en-US"/>
        </w:rPr>
        <w:t>optical and electronic properties,</w:t>
      </w:r>
      <w:r w:rsidRPr="008A2E91">
        <w:rPr>
          <w:rFonts w:ascii="Times New Roman" w:hAnsi="Times New Roman"/>
          <w:bCs/>
          <w:sz w:val="24"/>
          <w:szCs w:val="24"/>
          <w:vertAlign w:val="superscript"/>
          <w:lang w:bidi="en-US"/>
        </w:rPr>
        <w:t>7,8</w:t>
      </w:r>
      <w:r w:rsidRPr="008A2E91">
        <w:rPr>
          <w:rFonts w:ascii="Times New Roman" w:hAnsi="Times New Roman"/>
          <w:bCs/>
          <w:sz w:val="24"/>
          <w:szCs w:val="24"/>
          <w:lang w:bidi="en-US"/>
        </w:rPr>
        <w:t xml:space="preserve"> high thermal stability,</w:t>
      </w:r>
      <w:r w:rsidRPr="008A2E91">
        <w:rPr>
          <w:rFonts w:ascii="Times New Roman" w:hAnsi="Times New Roman"/>
          <w:bCs/>
          <w:sz w:val="24"/>
          <w:szCs w:val="24"/>
          <w:vertAlign w:val="superscript"/>
          <w:lang w:bidi="en-US"/>
        </w:rPr>
        <w:t>9,10</w:t>
      </w:r>
      <w:r w:rsidRPr="008A2E91">
        <w:rPr>
          <w:rFonts w:ascii="Times New Roman" w:hAnsi="Times New Roman"/>
          <w:bCs/>
          <w:sz w:val="24"/>
          <w:szCs w:val="24"/>
          <w:lang w:bidi="en-US"/>
        </w:rPr>
        <w:t xml:space="preserve"> fiber forming,</w:t>
      </w:r>
      <w:r w:rsidRPr="008A2E91">
        <w:rPr>
          <w:rFonts w:ascii="Times New Roman" w:hAnsi="Times New Roman"/>
          <w:bCs/>
          <w:sz w:val="24"/>
          <w:szCs w:val="24"/>
          <w:vertAlign w:val="superscript"/>
          <w:lang w:bidi="en-US"/>
        </w:rPr>
        <w:t>11,12</w:t>
      </w:r>
      <w:r w:rsidRPr="008A2E91">
        <w:rPr>
          <w:rFonts w:ascii="Times New Roman" w:hAnsi="Times New Roman"/>
          <w:bCs/>
          <w:sz w:val="24"/>
          <w:szCs w:val="24"/>
          <w:lang w:bidi="en-US"/>
        </w:rPr>
        <w:t xml:space="preserve"> thin film forming</w:t>
      </w:r>
      <w:r w:rsidRPr="008A2E91">
        <w:rPr>
          <w:rFonts w:ascii="Times New Roman" w:hAnsi="Times New Roman"/>
          <w:bCs/>
          <w:sz w:val="24"/>
          <w:szCs w:val="24"/>
          <w:vertAlign w:val="superscript"/>
          <w:lang w:bidi="en-US"/>
        </w:rPr>
        <w:t>13-15</w:t>
      </w:r>
      <w:r w:rsidRPr="008A2E91">
        <w:rPr>
          <w:rFonts w:ascii="Times New Roman" w:hAnsi="Times New Roman"/>
          <w:bCs/>
          <w:sz w:val="24"/>
          <w:szCs w:val="24"/>
          <w:lang w:bidi="en-US"/>
        </w:rPr>
        <w:t>, coordination abilities with metal ions and antimicrobial activities.</w:t>
      </w:r>
      <w:r w:rsidRPr="008A2E91">
        <w:rPr>
          <w:rFonts w:ascii="Times New Roman" w:hAnsi="Times New Roman"/>
          <w:bCs/>
          <w:sz w:val="24"/>
          <w:szCs w:val="24"/>
          <w:vertAlign w:val="superscript"/>
          <w:lang w:bidi="en-US"/>
        </w:rPr>
        <w:t>16,17</w:t>
      </w:r>
      <w:r w:rsidRPr="008A2E91">
        <w:rPr>
          <w:rFonts w:ascii="Times New Roman" w:hAnsi="Times New Roman"/>
          <w:bCs/>
          <w:sz w:val="24"/>
          <w:szCs w:val="24"/>
          <w:lang w:bidi="en-US"/>
        </w:rPr>
        <w:t xml:space="preserve"> These properties make them important candidate for their application in solar cells,</w:t>
      </w:r>
      <w:r w:rsidRPr="008A2E91">
        <w:rPr>
          <w:rFonts w:ascii="Times New Roman" w:hAnsi="Times New Roman"/>
          <w:bCs/>
          <w:sz w:val="24"/>
          <w:szCs w:val="24"/>
          <w:vertAlign w:val="superscript"/>
          <w:lang w:bidi="en-US"/>
        </w:rPr>
        <w:t>18,19</w:t>
      </w:r>
      <w:r w:rsidRPr="008A2E91">
        <w:rPr>
          <w:rFonts w:ascii="Times New Roman" w:hAnsi="Times New Roman"/>
          <w:bCs/>
          <w:sz w:val="24"/>
          <w:szCs w:val="24"/>
          <w:lang w:bidi="en-US"/>
        </w:rPr>
        <w:t xml:space="preserve"> optoelectronic sensors,</w:t>
      </w:r>
      <w:r w:rsidRPr="008A2E91">
        <w:rPr>
          <w:rFonts w:ascii="Times New Roman" w:hAnsi="Times New Roman"/>
          <w:bCs/>
          <w:sz w:val="24"/>
          <w:szCs w:val="24"/>
          <w:vertAlign w:val="superscript"/>
          <w:lang w:bidi="en-US"/>
        </w:rPr>
        <w:t>20</w:t>
      </w:r>
      <w:r w:rsidRPr="008A2E91">
        <w:rPr>
          <w:rFonts w:ascii="Times New Roman" w:hAnsi="Times New Roman"/>
          <w:bCs/>
          <w:sz w:val="24"/>
          <w:szCs w:val="24"/>
          <w:lang w:bidi="en-US"/>
        </w:rPr>
        <w:t xml:space="preserve"> </w:t>
      </w:r>
      <w:r w:rsidRPr="008A2E91">
        <w:rPr>
          <w:rFonts w:ascii="Times New Roman" w:hAnsi="Times New Roman"/>
          <w:sz w:val="24"/>
          <w:szCs w:val="24"/>
          <w:lang w:bidi="en-US"/>
        </w:rPr>
        <w:t>photo-luminescent devices</w:t>
      </w:r>
      <w:r w:rsidRPr="008A2E91">
        <w:rPr>
          <w:rFonts w:ascii="Times New Roman" w:hAnsi="Times New Roman"/>
          <w:bCs/>
          <w:sz w:val="24"/>
          <w:szCs w:val="24"/>
          <w:lang w:bidi="en-US"/>
        </w:rPr>
        <w:t>,</w:t>
      </w:r>
      <w:r w:rsidRPr="008A2E91">
        <w:rPr>
          <w:rFonts w:ascii="Times New Roman" w:hAnsi="Times New Roman"/>
          <w:bCs/>
          <w:sz w:val="24"/>
          <w:szCs w:val="24"/>
          <w:vertAlign w:val="superscript"/>
          <w:lang w:bidi="en-US"/>
        </w:rPr>
        <w:t>21</w:t>
      </w:r>
      <w:r w:rsidRPr="008A2E91">
        <w:rPr>
          <w:rFonts w:ascii="Times New Roman" w:hAnsi="Times New Roman"/>
          <w:bCs/>
          <w:sz w:val="24"/>
          <w:szCs w:val="24"/>
          <w:lang w:bidi="en-US"/>
        </w:rPr>
        <w:t xml:space="preserve"> aerospace,</w:t>
      </w:r>
      <w:r w:rsidRPr="008A2E91">
        <w:rPr>
          <w:rFonts w:ascii="Times New Roman" w:hAnsi="Times New Roman"/>
          <w:bCs/>
          <w:sz w:val="24"/>
          <w:szCs w:val="24"/>
          <w:vertAlign w:val="superscript"/>
          <w:lang w:bidi="en-US"/>
        </w:rPr>
        <w:t>22</w:t>
      </w:r>
      <w:r w:rsidRPr="008A2E91">
        <w:rPr>
          <w:rFonts w:ascii="Times New Roman" w:hAnsi="Times New Roman"/>
          <w:bCs/>
          <w:sz w:val="24"/>
          <w:szCs w:val="24"/>
          <w:lang w:bidi="en-US"/>
        </w:rPr>
        <w:t xml:space="preserve"> packaging materials and antifouling paints.</w:t>
      </w:r>
      <w:r w:rsidRPr="008A2E91">
        <w:rPr>
          <w:rFonts w:ascii="Times New Roman" w:hAnsi="Times New Roman"/>
          <w:bCs/>
          <w:sz w:val="24"/>
          <w:szCs w:val="24"/>
          <w:vertAlign w:val="superscript"/>
          <w:lang w:bidi="en-US"/>
        </w:rPr>
        <w:t>23</w:t>
      </w:r>
      <w:r w:rsidRPr="008A2E91">
        <w:rPr>
          <w:rFonts w:ascii="Times New Roman" w:hAnsi="Times New Roman"/>
          <w:bCs/>
          <w:sz w:val="24"/>
          <w:szCs w:val="24"/>
          <w:lang w:bidi="en-US"/>
        </w:rPr>
        <w:t xml:space="preserve"> The redox activity of the Schiff base polymers was </w:t>
      </w:r>
      <w:r w:rsidRPr="008A2E91">
        <w:rPr>
          <w:rFonts w:ascii="Times New Roman" w:hAnsi="Times New Roman"/>
          <w:bCs/>
          <w:sz w:val="24"/>
          <w:szCs w:val="24"/>
          <w:lang w:bidi="en-US"/>
        </w:rPr>
        <w:lastRenderedPageBreak/>
        <w:t>also reported, therefore they can be employed as redox indicators.</w:t>
      </w:r>
      <w:r w:rsidRPr="008A2E91">
        <w:rPr>
          <w:rFonts w:ascii="Times New Roman" w:hAnsi="Times New Roman"/>
          <w:bCs/>
          <w:sz w:val="24"/>
          <w:szCs w:val="24"/>
          <w:vertAlign w:val="superscript"/>
          <w:lang w:bidi="en-US"/>
        </w:rPr>
        <w:t>24</w:t>
      </w:r>
      <w:r w:rsidRPr="008A2E91">
        <w:rPr>
          <w:rFonts w:ascii="Times New Roman" w:hAnsi="Times New Roman"/>
          <w:bCs/>
          <w:sz w:val="24"/>
          <w:szCs w:val="24"/>
          <w:lang w:bidi="en-US"/>
        </w:rPr>
        <w:t xml:space="preserve"> The Polymer blends are also seeking attention in technological fields from the last two decades because of their mechanical properties which can be altered according to desired application, the polymer blends comprise about 30% of the total industrial plastic products.</w:t>
      </w:r>
      <w:r w:rsidRPr="008A2E91">
        <w:rPr>
          <w:rFonts w:ascii="Times New Roman" w:hAnsi="Times New Roman"/>
          <w:bCs/>
          <w:sz w:val="24"/>
          <w:szCs w:val="24"/>
          <w:vertAlign w:val="superscript"/>
          <w:lang w:bidi="en-US"/>
        </w:rPr>
        <w:t>25</w:t>
      </w:r>
      <w:r w:rsidRPr="008A2E91">
        <w:rPr>
          <w:rFonts w:ascii="Times New Roman" w:hAnsi="Times New Roman"/>
          <w:bCs/>
          <w:sz w:val="24"/>
          <w:szCs w:val="24"/>
          <w:lang w:bidi="en-US"/>
        </w:rPr>
        <w:t xml:space="preserve"> However aromatic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xml:space="preserve"> are difficult to process due to their low solubility, low molecular weights and high melting points which limits their applications.</w:t>
      </w:r>
      <w:r w:rsidRPr="008A2E91">
        <w:rPr>
          <w:rFonts w:ascii="Times New Roman" w:hAnsi="Times New Roman"/>
          <w:bCs/>
          <w:sz w:val="24"/>
          <w:szCs w:val="24"/>
          <w:vertAlign w:val="superscript"/>
          <w:lang w:bidi="en-US"/>
        </w:rPr>
        <w:t>26</w:t>
      </w:r>
      <w:r w:rsidRPr="008A2E91">
        <w:rPr>
          <w:rFonts w:ascii="Times New Roman" w:hAnsi="Times New Roman"/>
          <w:bCs/>
          <w:sz w:val="24"/>
          <w:szCs w:val="24"/>
          <w:lang w:bidi="en-US"/>
        </w:rPr>
        <w:t xml:space="preserve"> To overcome these difficulties researchers have made different attempts which are introduction of ester, ether, alkyl or </w:t>
      </w:r>
      <w:proofErr w:type="spellStart"/>
      <w:r w:rsidRPr="008A2E91">
        <w:rPr>
          <w:rFonts w:ascii="Times New Roman" w:hAnsi="Times New Roman"/>
          <w:bCs/>
          <w:sz w:val="24"/>
          <w:szCs w:val="24"/>
          <w:lang w:bidi="en-US"/>
        </w:rPr>
        <w:t>alkoxy</w:t>
      </w:r>
      <w:proofErr w:type="spellEnd"/>
      <w:r w:rsidRPr="008A2E91">
        <w:rPr>
          <w:rFonts w:ascii="Times New Roman" w:hAnsi="Times New Roman"/>
          <w:bCs/>
          <w:sz w:val="24"/>
          <w:szCs w:val="24"/>
          <w:lang w:bidi="en-US"/>
        </w:rPr>
        <w:t xml:space="preserve"> groups and chains of methylene spacers between the aromatic rings.</w:t>
      </w:r>
      <w:r w:rsidRPr="008A2E91">
        <w:rPr>
          <w:rFonts w:ascii="Times New Roman" w:hAnsi="Times New Roman"/>
          <w:bCs/>
          <w:sz w:val="24"/>
          <w:szCs w:val="24"/>
          <w:vertAlign w:val="superscript"/>
          <w:lang w:bidi="en-US"/>
        </w:rPr>
        <w:t>27,28</w:t>
      </w:r>
      <w:r w:rsidRPr="008A2E91">
        <w:rPr>
          <w:rFonts w:ascii="Times New Roman" w:hAnsi="Times New Roman"/>
          <w:bCs/>
          <w:sz w:val="24"/>
          <w:szCs w:val="24"/>
          <w:lang w:bidi="en-US"/>
        </w:rPr>
        <w:t xml:space="preserve"> In the present work three new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xml:space="preserve"> were prepared by the </w:t>
      </w:r>
      <w:proofErr w:type="spellStart"/>
      <w:r w:rsidRPr="008A2E91">
        <w:rPr>
          <w:rFonts w:ascii="Times New Roman" w:hAnsi="Times New Roman"/>
          <w:bCs/>
          <w:sz w:val="24"/>
          <w:szCs w:val="24"/>
          <w:lang w:bidi="en-US"/>
        </w:rPr>
        <w:t>polycondensation</w:t>
      </w:r>
      <w:proofErr w:type="spellEnd"/>
      <w:r w:rsidRPr="008A2E91">
        <w:rPr>
          <w:rFonts w:ascii="Times New Roman" w:hAnsi="Times New Roman"/>
          <w:bCs/>
          <w:sz w:val="24"/>
          <w:szCs w:val="24"/>
          <w:lang w:bidi="en-US"/>
        </w:rPr>
        <w:t xml:space="preserve"> reaction of </w:t>
      </w:r>
      <w:proofErr w:type="spellStart"/>
      <w:r w:rsidRPr="008A2E91">
        <w:rPr>
          <w:rFonts w:ascii="Times New Roman" w:hAnsi="Times New Roman"/>
          <w:bCs/>
          <w:sz w:val="24"/>
          <w:szCs w:val="24"/>
          <w:lang w:bidi="en-US"/>
        </w:rPr>
        <w:t>dialdehydes</w:t>
      </w:r>
      <w:proofErr w:type="spellEnd"/>
      <w:r w:rsidRPr="008A2E91">
        <w:rPr>
          <w:rFonts w:ascii="Times New Roman" w:hAnsi="Times New Roman"/>
          <w:bCs/>
          <w:sz w:val="24"/>
          <w:szCs w:val="24"/>
          <w:lang w:bidi="en-US"/>
        </w:rPr>
        <w:t xml:space="preserve"> or </w:t>
      </w:r>
      <w:proofErr w:type="spellStart"/>
      <w:r w:rsidRPr="008A2E91">
        <w:rPr>
          <w:rFonts w:ascii="Times New Roman" w:hAnsi="Times New Roman"/>
          <w:bCs/>
          <w:sz w:val="24"/>
          <w:szCs w:val="24"/>
          <w:lang w:bidi="en-US"/>
        </w:rPr>
        <w:t>diketone</w:t>
      </w:r>
      <w:proofErr w:type="spellEnd"/>
      <w:r w:rsidRPr="008A2E91">
        <w:rPr>
          <w:rFonts w:ascii="Times New Roman" w:hAnsi="Times New Roman"/>
          <w:bCs/>
          <w:sz w:val="24"/>
          <w:szCs w:val="24"/>
          <w:lang w:bidi="en-US"/>
        </w:rPr>
        <w:t xml:space="preserve"> monomers with diamines, the polymers have flexible aliphatic spacers of n-hexane, ether linkages between the aromatic rings and one of the polymers contain alkyl group attached with the imine bond. These structural variations were made to study their effects on the solubility and other properties (thermal stability, fluorescence and thin film forming ability) of </w:t>
      </w:r>
      <w:proofErr w:type="spellStart"/>
      <w:r w:rsidRPr="008A2E91">
        <w:rPr>
          <w:rFonts w:ascii="Times New Roman" w:hAnsi="Times New Roman"/>
          <w:bCs/>
          <w:sz w:val="24"/>
          <w:szCs w:val="24"/>
          <w:lang w:bidi="en-US"/>
        </w:rPr>
        <w:t>polyimines</w:t>
      </w:r>
      <w:proofErr w:type="spellEnd"/>
      <w:r w:rsidRPr="008A2E91">
        <w:rPr>
          <w:rFonts w:ascii="Times New Roman" w:hAnsi="Times New Roman"/>
          <w:bCs/>
          <w:sz w:val="24"/>
          <w:szCs w:val="24"/>
          <w:lang w:bidi="en-US"/>
        </w:rPr>
        <w:t xml:space="preserve">. </w:t>
      </w:r>
    </w:p>
    <w:p w:rsidR="00B13ABF" w:rsidRPr="008A2E91" w:rsidRDefault="00B13AB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2. Experimental</w:t>
      </w:r>
    </w:p>
    <w:p w:rsidR="00B13ABF" w:rsidRPr="008A2E91" w:rsidRDefault="00B13AB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2.1. Materials</w:t>
      </w:r>
    </w:p>
    <w:p w:rsidR="00B13ABF" w:rsidRPr="008A2E91" w:rsidRDefault="00B13ABF" w:rsidP="00FE7335">
      <w:pPr>
        <w:spacing w:line="360" w:lineRule="auto"/>
        <w:jc w:val="both"/>
        <w:rPr>
          <w:rFonts w:ascii="Times New Roman" w:hAnsi="Times New Roman"/>
          <w:bCs/>
          <w:sz w:val="24"/>
          <w:szCs w:val="24"/>
          <w:lang w:bidi="en-US"/>
        </w:rPr>
      </w:pPr>
      <w:r w:rsidRPr="008A2E91">
        <w:rPr>
          <w:rFonts w:ascii="Times New Roman" w:hAnsi="Times New Roman"/>
          <w:bCs/>
          <w:sz w:val="24"/>
          <w:szCs w:val="24"/>
          <w:lang w:bidi="en-US"/>
        </w:rPr>
        <w:tab/>
        <w:t>3-hydroxybenzaldehyde (</w:t>
      </w:r>
      <w:r w:rsidRPr="008A2E91">
        <w:rPr>
          <w:rFonts w:ascii="Times New Roman" w:hAnsi="Times New Roman"/>
          <w:sz w:val="24"/>
          <w:szCs w:val="24"/>
          <w:lang w:bidi="en-US"/>
        </w:rPr>
        <w:t>Sigma-Aldrich Corp. St. Louis, MO USA)</w:t>
      </w:r>
      <w:r w:rsidRPr="008A2E91">
        <w:rPr>
          <w:rFonts w:ascii="Times New Roman" w:hAnsi="Times New Roman"/>
          <w:bCs/>
          <w:sz w:val="24"/>
          <w:szCs w:val="24"/>
          <w:lang w:bidi="en-US"/>
        </w:rPr>
        <w:t>, 2-hydroxyacetophenone (</w:t>
      </w:r>
      <w:proofErr w:type="spellStart"/>
      <w:r w:rsidRPr="008A2E91">
        <w:rPr>
          <w:rFonts w:ascii="Times New Roman" w:hAnsi="Times New Roman"/>
          <w:bCs/>
          <w:sz w:val="24"/>
          <w:szCs w:val="24"/>
          <w:lang w:bidi="en-US"/>
        </w:rPr>
        <w:t>Fluka</w:t>
      </w:r>
      <w:proofErr w:type="spellEnd"/>
      <w:r w:rsidRPr="008A2E91">
        <w:rPr>
          <w:rFonts w:ascii="Times New Roman" w:hAnsi="Times New Roman"/>
          <w:bCs/>
          <w:sz w:val="24"/>
          <w:szCs w:val="24"/>
          <w:lang w:bidi="en-US"/>
        </w:rPr>
        <w:t>, Switzerland), 2-hydroxynaphthaldehyde (</w:t>
      </w:r>
      <w:r w:rsidRPr="008A2E91">
        <w:rPr>
          <w:rFonts w:ascii="Times New Roman" w:hAnsi="Times New Roman"/>
          <w:sz w:val="24"/>
          <w:szCs w:val="24"/>
          <w:lang w:bidi="en-US"/>
        </w:rPr>
        <w:t>Sigma-Aldrich Corp. St. Louis, MO USA</w:t>
      </w:r>
      <w:r w:rsidRPr="008A2E91">
        <w:rPr>
          <w:rFonts w:ascii="Times New Roman" w:hAnsi="Times New Roman"/>
          <w:bCs/>
          <w:sz w:val="24"/>
          <w:szCs w:val="24"/>
          <w:lang w:bidi="en-US"/>
        </w:rPr>
        <w:t>), 1,6-dibromohexane (Sigma Aldrich, St. Louis USA), 1,4-phenylenediamine (Alfa-</w:t>
      </w:r>
      <w:proofErr w:type="spellStart"/>
      <w:r w:rsidRPr="008A2E91">
        <w:rPr>
          <w:rFonts w:ascii="Times New Roman" w:hAnsi="Times New Roman"/>
          <w:bCs/>
          <w:sz w:val="24"/>
          <w:szCs w:val="24"/>
          <w:lang w:bidi="en-US"/>
        </w:rPr>
        <w:t>Aesar</w:t>
      </w:r>
      <w:proofErr w:type="spellEnd"/>
      <w:r w:rsidRPr="008A2E91">
        <w:rPr>
          <w:rFonts w:ascii="Times New Roman" w:hAnsi="Times New Roman"/>
          <w:bCs/>
          <w:sz w:val="24"/>
          <w:szCs w:val="24"/>
          <w:lang w:bidi="en-US"/>
        </w:rPr>
        <w:t>, UK), 1,5-naphthalenediamine (Toshima, Kita-</w:t>
      </w:r>
      <w:proofErr w:type="spellStart"/>
      <w:r w:rsidRPr="008A2E91">
        <w:rPr>
          <w:rFonts w:ascii="Times New Roman" w:hAnsi="Times New Roman"/>
          <w:bCs/>
          <w:sz w:val="24"/>
          <w:szCs w:val="24"/>
          <w:lang w:bidi="en-US"/>
        </w:rPr>
        <w:t>ka</w:t>
      </w:r>
      <w:proofErr w:type="spellEnd"/>
      <w:r w:rsidRPr="008A2E91">
        <w:rPr>
          <w:rFonts w:ascii="Times New Roman" w:hAnsi="Times New Roman"/>
          <w:bCs/>
          <w:sz w:val="24"/>
          <w:szCs w:val="24"/>
          <w:lang w:bidi="en-US"/>
        </w:rPr>
        <w:t xml:space="preserve">, Tokyo, Japan), </w:t>
      </w:r>
      <w:r w:rsidRPr="008A2E91">
        <w:rPr>
          <w:rFonts w:ascii="Times New Roman" w:hAnsi="Times New Roman"/>
          <w:iCs/>
          <w:sz w:val="24"/>
          <w:szCs w:val="24"/>
          <w:lang w:bidi="en-US"/>
        </w:rPr>
        <w:t>N,N</w:t>
      </w:r>
      <w:r w:rsidRPr="008A2E91">
        <w:rPr>
          <w:rFonts w:ascii="Times New Roman" w:hAnsi="Times New Roman"/>
          <w:i/>
          <w:sz w:val="24"/>
          <w:szCs w:val="24"/>
          <w:lang w:bidi="en-US"/>
        </w:rPr>
        <w:t>-</w:t>
      </w:r>
      <w:proofErr w:type="spellStart"/>
      <w:r w:rsidRPr="008A2E91">
        <w:rPr>
          <w:rFonts w:ascii="Times New Roman" w:hAnsi="Times New Roman"/>
          <w:iCs/>
          <w:sz w:val="24"/>
          <w:szCs w:val="24"/>
          <w:lang w:bidi="en-US"/>
        </w:rPr>
        <w:t>dimethylformamide</w:t>
      </w:r>
      <w:proofErr w:type="spellEnd"/>
      <w:r w:rsidRPr="008A2E91">
        <w:rPr>
          <w:rFonts w:ascii="Times New Roman" w:hAnsi="Times New Roman"/>
          <w:iCs/>
          <w:sz w:val="24"/>
          <w:szCs w:val="24"/>
          <w:lang w:bidi="en-US"/>
        </w:rPr>
        <w:t xml:space="preserve"> </w:t>
      </w:r>
      <w:r w:rsidRPr="008A2E91">
        <w:rPr>
          <w:rFonts w:ascii="Times New Roman" w:hAnsi="Times New Roman"/>
          <w:sz w:val="24"/>
          <w:szCs w:val="24"/>
          <w:lang w:bidi="en-US"/>
        </w:rPr>
        <w:t>(</w:t>
      </w:r>
      <w:proofErr w:type="spellStart"/>
      <w:r w:rsidRPr="008A2E91">
        <w:rPr>
          <w:rFonts w:ascii="Times New Roman" w:hAnsi="Times New Roman"/>
          <w:iCs/>
          <w:sz w:val="24"/>
          <w:szCs w:val="24"/>
          <w:lang w:bidi="en-US"/>
        </w:rPr>
        <w:t>AnalaR</w:t>
      </w:r>
      <w:proofErr w:type="spellEnd"/>
      <w:r w:rsidRPr="008A2E91">
        <w:rPr>
          <w:rFonts w:ascii="Times New Roman" w:hAnsi="Times New Roman"/>
          <w:iCs/>
          <w:sz w:val="24"/>
          <w:szCs w:val="24"/>
          <w:lang w:bidi="en-US"/>
        </w:rPr>
        <w:t xml:space="preserve"> BDH</w:t>
      </w:r>
      <w:r w:rsidRPr="008A2E91">
        <w:rPr>
          <w:rFonts w:ascii="Times New Roman" w:hAnsi="Times New Roman"/>
          <w:i/>
          <w:sz w:val="24"/>
          <w:szCs w:val="24"/>
          <w:lang w:bidi="en-US"/>
        </w:rPr>
        <w:t xml:space="preserve">, </w:t>
      </w:r>
      <w:r w:rsidRPr="008A2E91">
        <w:rPr>
          <w:rFonts w:ascii="Times New Roman" w:hAnsi="Times New Roman"/>
          <w:iCs/>
          <w:sz w:val="24"/>
          <w:szCs w:val="24"/>
          <w:lang w:bidi="en-US"/>
        </w:rPr>
        <w:t>England)</w:t>
      </w:r>
      <w:r w:rsidRPr="008A2E91">
        <w:rPr>
          <w:rFonts w:ascii="Times New Roman" w:hAnsi="Times New Roman"/>
          <w:bCs/>
          <w:sz w:val="24"/>
          <w:szCs w:val="24"/>
          <w:lang w:bidi="en-US"/>
        </w:rPr>
        <w:t xml:space="preserve">, </w:t>
      </w:r>
      <w:proofErr w:type="spellStart"/>
      <w:r w:rsidRPr="008A2E91">
        <w:rPr>
          <w:rFonts w:ascii="Times New Roman" w:hAnsi="Times New Roman"/>
          <w:iCs/>
          <w:sz w:val="24"/>
          <w:szCs w:val="24"/>
          <w:lang w:bidi="en-US"/>
        </w:rPr>
        <w:t>dimethylsulfoxide</w:t>
      </w:r>
      <w:proofErr w:type="spellEnd"/>
      <w:r w:rsidRPr="008A2E91">
        <w:rPr>
          <w:rFonts w:ascii="Times New Roman" w:hAnsi="Times New Roman"/>
          <w:iCs/>
          <w:sz w:val="24"/>
          <w:szCs w:val="24"/>
          <w:lang w:bidi="en-US"/>
        </w:rPr>
        <w:t xml:space="preserve"> (</w:t>
      </w:r>
      <w:proofErr w:type="spellStart"/>
      <w:r w:rsidRPr="008A2E91">
        <w:rPr>
          <w:rFonts w:ascii="Times New Roman" w:hAnsi="Times New Roman"/>
          <w:iCs/>
          <w:sz w:val="24"/>
          <w:szCs w:val="24"/>
          <w:lang w:bidi="en-US"/>
        </w:rPr>
        <w:t>AnalaR</w:t>
      </w:r>
      <w:proofErr w:type="spellEnd"/>
      <w:r w:rsidRPr="008A2E91">
        <w:rPr>
          <w:rFonts w:ascii="Times New Roman" w:hAnsi="Times New Roman"/>
          <w:iCs/>
          <w:sz w:val="24"/>
          <w:szCs w:val="24"/>
          <w:lang w:bidi="en-US"/>
        </w:rPr>
        <w:t xml:space="preserve"> BDH, England),</w:t>
      </w:r>
      <w:r w:rsidRPr="008A2E91">
        <w:rPr>
          <w:rFonts w:ascii="Times New Roman" w:hAnsi="Times New Roman"/>
          <w:bCs/>
          <w:sz w:val="24"/>
          <w:szCs w:val="24"/>
          <w:lang w:bidi="en-US"/>
        </w:rPr>
        <w:t xml:space="preserve"> anhydrous sodium carbonate (Sigma-Aldrich, Germany), </w:t>
      </w:r>
      <w:r w:rsidRPr="008A2E91">
        <w:rPr>
          <w:rFonts w:ascii="Times New Roman" w:hAnsi="Times New Roman"/>
          <w:bCs/>
          <w:i/>
          <w:sz w:val="24"/>
          <w:szCs w:val="24"/>
          <w:lang w:bidi="en-US"/>
        </w:rPr>
        <w:t>p</w:t>
      </w:r>
      <w:r w:rsidRPr="008A2E91">
        <w:rPr>
          <w:rFonts w:ascii="Times New Roman" w:hAnsi="Times New Roman"/>
          <w:bCs/>
          <w:sz w:val="24"/>
          <w:szCs w:val="24"/>
          <w:lang w:bidi="en-US"/>
        </w:rPr>
        <w:t>-</w:t>
      </w:r>
      <w:proofErr w:type="spellStart"/>
      <w:r w:rsidRPr="008A2E91">
        <w:rPr>
          <w:rFonts w:ascii="Times New Roman" w:hAnsi="Times New Roman"/>
          <w:bCs/>
          <w:sz w:val="24"/>
          <w:szCs w:val="24"/>
          <w:lang w:bidi="en-US"/>
        </w:rPr>
        <w:t>toluenesulfonic</w:t>
      </w:r>
      <w:proofErr w:type="spellEnd"/>
      <w:r w:rsidRPr="008A2E91">
        <w:rPr>
          <w:rFonts w:ascii="Times New Roman" w:hAnsi="Times New Roman"/>
          <w:bCs/>
          <w:sz w:val="24"/>
          <w:szCs w:val="24"/>
          <w:lang w:bidi="en-US"/>
        </w:rPr>
        <w:t xml:space="preserve"> acid monohydrate (</w:t>
      </w:r>
      <w:proofErr w:type="spellStart"/>
      <w:r w:rsidRPr="008A2E91">
        <w:rPr>
          <w:rFonts w:ascii="Times New Roman" w:hAnsi="Times New Roman"/>
          <w:iCs/>
          <w:sz w:val="24"/>
          <w:szCs w:val="24"/>
          <w:lang w:bidi="en-US"/>
        </w:rPr>
        <w:t>Daejung</w:t>
      </w:r>
      <w:proofErr w:type="spellEnd"/>
      <w:r w:rsidRPr="008A2E91">
        <w:rPr>
          <w:rFonts w:ascii="Times New Roman" w:hAnsi="Times New Roman"/>
          <w:iCs/>
          <w:sz w:val="24"/>
          <w:szCs w:val="24"/>
          <w:lang w:bidi="en-US"/>
        </w:rPr>
        <w:t xml:space="preserve"> </w:t>
      </w:r>
      <w:r w:rsidRPr="008A2E91">
        <w:rPr>
          <w:rFonts w:ascii="Times New Roman" w:hAnsi="Times New Roman"/>
          <w:sz w:val="24"/>
          <w:szCs w:val="24"/>
          <w:lang w:bidi="en-US"/>
        </w:rPr>
        <w:t xml:space="preserve">Chemicals &amp; Metals Co. Ltd. </w:t>
      </w:r>
      <w:r w:rsidRPr="008A2E91">
        <w:rPr>
          <w:rFonts w:ascii="Times New Roman" w:hAnsi="Times New Roman"/>
          <w:iCs/>
          <w:sz w:val="24"/>
          <w:szCs w:val="24"/>
          <w:lang w:bidi="en-US"/>
        </w:rPr>
        <w:t>Korea</w:t>
      </w:r>
      <w:r w:rsidRPr="008A2E91">
        <w:rPr>
          <w:rFonts w:ascii="Times New Roman" w:hAnsi="Times New Roman"/>
          <w:sz w:val="24"/>
          <w:szCs w:val="24"/>
          <w:lang w:bidi="en-US"/>
        </w:rPr>
        <w:t>)</w:t>
      </w:r>
      <w:r w:rsidRPr="008A2E91">
        <w:rPr>
          <w:rFonts w:ascii="Times New Roman" w:hAnsi="Times New Roman"/>
          <w:bCs/>
          <w:sz w:val="24"/>
          <w:szCs w:val="24"/>
          <w:lang w:bidi="en-US"/>
        </w:rPr>
        <w:t xml:space="preserve">, ethanol (E. Merck, Germany), potassium hydroxide (E. Merck, </w:t>
      </w:r>
      <w:proofErr w:type="spellStart"/>
      <w:r w:rsidRPr="008A2E91">
        <w:rPr>
          <w:rFonts w:ascii="Times New Roman" w:hAnsi="Times New Roman"/>
          <w:bCs/>
          <w:sz w:val="24"/>
          <w:szCs w:val="24"/>
          <w:lang w:bidi="en-US"/>
        </w:rPr>
        <w:t>Gerrmany</w:t>
      </w:r>
      <w:proofErr w:type="spellEnd"/>
      <w:r w:rsidRPr="008A2E91">
        <w:rPr>
          <w:rFonts w:ascii="Times New Roman" w:hAnsi="Times New Roman"/>
          <w:bCs/>
          <w:sz w:val="24"/>
          <w:szCs w:val="24"/>
          <w:lang w:bidi="en-US"/>
        </w:rPr>
        <w:t>), chloroform (</w:t>
      </w:r>
      <w:r w:rsidRPr="008A2E91">
        <w:rPr>
          <w:rFonts w:ascii="Times New Roman" w:hAnsi="Times New Roman"/>
          <w:iCs/>
          <w:sz w:val="24"/>
          <w:szCs w:val="24"/>
          <w:lang w:bidi="en-US"/>
        </w:rPr>
        <w:t xml:space="preserve">Merck, </w:t>
      </w:r>
      <w:proofErr w:type="spellStart"/>
      <w:r w:rsidRPr="008A2E91">
        <w:rPr>
          <w:rFonts w:ascii="Times New Roman" w:hAnsi="Times New Roman"/>
          <w:iCs/>
          <w:sz w:val="24"/>
          <w:szCs w:val="24"/>
          <w:lang w:bidi="en-US"/>
        </w:rPr>
        <w:t>KGaA</w:t>
      </w:r>
      <w:proofErr w:type="spellEnd"/>
      <w:r w:rsidRPr="008A2E91">
        <w:rPr>
          <w:rFonts w:ascii="Times New Roman" w:hAnsi="Times New Roman"/>
          <w:iCs/>
          <w:sz w:val="24"/>
          <w:szCs w:val="24"/>
          <w:lang w:bidi="en-US"/>
        </w:rPr>
        <w:t>, Darmstadt, Germany</w:t>
      </w:r>
      <w:r w:rsidRPr="008A2E91">
        <w:rPr>
          <w:rFonts w:ascii="Times New Roman" w:hAnsi="Times New Roman"/>
          <w:bCs/>
          <w:sz w:val="24"/>
          <w:szCs w:val="24"/>
          <w:lang w:bidi="en-US"/>
        </w:rPr>
        <w:t xml:space="preserve">), tetrahydrofuran (THF) (E. Merck, Germany), acetone (Sigma-Aldrich </w:t>
      </w:r>
      <w:proofErr w:type="spellStart"/>
      <w:r w:rsidRPr="008A2E91">
        <w:rPr>
          <w:rFonts w:ascii="Times New Roman" w:hAnsi="Times New Roman"/>
          <w:bCs/>
          <w:sz w:val="24"/>
          <w:szCs w:val="24"/>
          <w:lang w:bidi="en-US"/>
        </w:rPr>
        <w:t>Chemie</w:t>
      </w:r>
      <w:proofErr w:type="spellEnd"/>
      <w:r w:rsidRPr="008A2E91">
        <w:rPr>
          <w:rFonts w:ascii="Times New Roman" w:hAnsi="Times New Roman"/>
          <w:bCs/>
          <w:sz w:val="24"/>
          <w:szCs w:val="24"/>
          <w:lang w:bidi="en-US"/>
        </w:rPr>
        <w:t xml:space="preserve"> GmbH, </w:t>
      </w:r>
      <w:proofErr w:type="spellStart"/>
      <w:r w:rsidRPr="008A2E91">
        <w:rPr>
          <w:rFonts w:ascii="Times New Roman" w:hAnsi="Times New Roman"/>
          <w:bCs/>
          <w:sz w:val="24"/>
          <w:szCs w:val="24"/>
          <w:lang w:bidi="en-US"/>
        </w:rPr>
        <w:t>Steinheim</w:t>
      </w:r>
      <w:proofErr w:type="spellEnd"/>
      <w:r w:rsidRPr="008A2E91">
        <w:rPr>
          <w:rFonts w:ascii="Times New Roman" w:hAnsi="Times New Roman"/>
          <w:bCs/>
          <w:sz w:val="24"/>
          <w:szCs w:val="24"/>
          <w:lang w:bidi="en-US"/>
        </w:rPr>
        <w:t>, Germany), poly vinyl chloride (</w:t>
      </w:r>
      <w:r w:rsidRPr="008A2E91">
        <w:rPr>
          <w:rFonts w:ascii="Times New Roman" w:hAnsi="Times New Roman"/>
          <w:sz w:val="24"/>
          <w:szCs w:val="24"/>
          <w:lang w:bidi="en-US"/>
        </w:rPr>
        <w:t>Sigma-Aldrich Corp. St. Louis, MO USA</w:t>
      </w:r>
      <w:r w:rsidRPr="008A2E91">
        <w:rPr>
          <w:rFonts w:ascii="Times New Roman" w:hAnsi="Times New Roman"/>
          <w:bCs/>
          <w:sz w:val="24"/>
          <w:szCs w:val="24"/>
          <w:lang w:bidi="en-US"/>
        </w:rPr>
        <w:t>) and distilled water from all glass were used.</w:t>
      </w:r>
    </w:p>
    <w:p w:rsidR="00B13ABF" w:rsidRPr="008A2E91" w:rsidRDefault="00B13AB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2.2 Characterization</w:t>
      </w:r>
    </w:p>
    <w:p w:rsidR="00AE0456" w:rsidRDefault="00B13ABF" w:rsidP="00E867A7">
      <w:pPr>
        <w:spacing w:line="360" w:lineRule="auto"/>
        <w:ind w:firstLine="720"/>
        <w:jc w:val="both"/>
        <w:rPr>
          <w:rFonts w:ascii="Times New Roman" w:hAnsi="Times New Roman"/>
          <w:sz w:val="24"/>
          <w:szCs w:val="24"/>
        </w:rPr>
      </w:pPr>
      <w:r w:rsidRPr="008A2E91">
        <w:rPr>
          <w:rFonts w:ascii="Times New Roman" w:hAnsi="Times New Roman"/>
          <w:sz w:val="24"/>
          <w:szCs w:val="24"/>
        </w:rPr>
        <w:t xml:space="preserve">The melting point of the monomers and polymers were recorded on </w:t>
      </w:r>
      <w:proofErr w:type="spellStart"/>
      <w:r w:rsidRPr="008A2E91">
        <w:rPr>
          <w:rFonts w:ascii="Times New Roman" w:hAnsi="Times New Roman"/>
          <w:sz w:val="24"/>
          <w:szCs w:val="24"/>
        </w:rPr>
        <w:t>Gallenkamp</w:t>
      </w:r>
      <w:proofErr w:type="spellEnd"/>
      <w:r w:rsidRPr="008A2E91">
        <w:rPr>
          <w:rFonts w:ascii="Times New Roman" w:hAnsi="Times New Roman"/>
          <w:sz w:val="24"/>
          <w:szCs w:val="24"/>
        </w:rPr>
        <w:t xml:space="preserve"> Melting point apparatus (made in England) equipped with thermometer. The E.I mass spectra of the monomers were recorded on JEOL JMS-600 (Japan) mass spectrometer at HEJ Research Institute of Chemistry, University of Karachi, </w:t>
      </w:r>
      <w:proofErr w:type="gramStart"/>
      <w:r w:rsidRPr="008A2E91">
        <w:rPr>
          <w:rFonts w:ascii="Times New Roman" w:hAnsi="Times New Roman"/>
          <w:sz w:val="24"/>
          <w:szCs w:val="24"/>
        </w:rPr>
        <w:t>Sindh</w:t>
      </w:r>
      <w:proofErr w:type="gramEnd"/>
      <w:r w:rsidRPr="008A2E91">
        <w:rPr>
          <w:rFonts w:ascii="Times New Roman" w:hAnsi="Times New Roman"/>
          <w:sz w:val="24"/>
          <w:szCs w:val="24"/>
        </w:rPr>
        <w:t xml:space="preserve">-Pakistan. </w:t>
      </w:r>
      <w:r w:rsidRPr="008A2E91">
        <w:rPr>
          <w:rFonts w:ascii="Times New Roman" w:hAnsi="Times New Roman"/>
          <w:bCs/>
          <w:sz w:val="24"/>
          <w:szCs w:val="24"/>
        </w:rPr>
        <w:t xml:space="preserve">The CHN analysis of two polymers </w:t>
      </w:r>
      <w:r w:rsidRPr="008A2E91">
        <w:rPr>
          <w:rFonts w:ascii="Times New Roman" w:hAnsi="Times New Roman"/>
          <w:bCs/>
          <w:sz w:val="24"/>
          <w:szCs w:val="24"/>
        </w:rPr>
        <w:lastRenderedPageBreak/>
        <w:t>(</w:t>
      </w:r>
      <w:proofErr w:type="spellStart"/>
      <w:r w:rsidRPr="008A2E91">
        <w:rPr>
          <w:rFonts w:ascii="Times New Roman" w:hAnsi="Times New Roman"/>
          <w:bCs/>
          <w:sz w:val="24"/>
          <w:szCs w:val="24"/>
        </w:rPr>
        <w:t>P</w:t>
      </w:r>
      <w:r w:rsidRPr="008A2E91">
        <w:rPr>
          <w:rFonts w:ascii="Times New Roman" w:hAnsi="Times New Roman"/>
          <w:bCs/>
          <w:i/>
          <w:sz w:val="24"/>
          <w:szCs w:val="24"/>
        </w:rPr>
        <w:t>m</w:t>
      </w:r>
      <w:r w:rsidRPr="008A2E91">
        <w:rPr>
          <w:rFonts w:ascii="Times New Roman" w:hAnsi="Times New Roman"/>
          <w:bCs/>
          <w:sz w:val="24"/>
          <w:szCs w:val="24"/>
        </w:rPr>
        <w:t>HOBND</w:t>
      </w:r>
      <w:proofErr w:type="spellEnd"/>
      <w:r w:rsidRPr="008A2E91">
        <w:rPr>
          <w:rFonts w:ascii="Times New Roman" w:hAnsi="Times New Roman"/>
          <w:bCs/>
          <w:sz w:val="24"/>
          <w:szCs w:val="24"/>
        </w:rPr>
        <w:t xml:space="preserve"> and </w:t>
      </w:r>
      <w:proofErr w:type="spellStart"/>
      <w:r w:rsidRPr="008A2E91">
        <w:rPr>
          <w:rFonts w:ascii="Times New Roman" w:hAnsi="Times New Roman"/>
          <w:bCs/>
          <w:sz w:val="24"/>
          <w:szCs w:val="24"/>
        </w:rPr>
        <w:t>P</w:t>
      </w:r>
      <w:r w:rsidRPr="008A2E91">
        <w:rPr>
          <w:rFonts w:ascii="Times New Roman" w:hAnsi="Times New Roman"/>
          <w:bCs/>
          <w:i/>
          <w:sz w:val="24"/>
          <w:szCs w:val="24"/>
        </w:rPr>
        <w:t>p</w:t>
      </w:r>
      <w:r w:rsidRPr="008A2E91">
        <w:rPr>
          <w:rFonts w:ascii="Times New Roman" w:hAnsi="Times New Roman"/>
          <w:bCs/>
          <w:sz w:val="24"/>
          <w:szCs w:val="24"/>
        </w:rPr>
        <w:t>HOAND</w:t>
      </w:r>
      <w:proofErr w:type="spellEnd"/>
      <w:r w:rsidRPr="008A2E91">
        <w:rPr>
          <w:rFonts w:ascii="Times New Roman" w:hAnsi="Times New Roman"/>
          <w:bCs/>
          <w:sz w:val="24"/>
          <w:szCs w:val="24"/>
        </w:rPr>
        <w:t xml:space="preserve">) was performed on elemental </w:t>
      </w:r>
      <w:proofErr w:type="spellStart"/>
      <w:r w:rsidRPr="008A2E91">
        <w:rPr>
          <w:rFonts w:ascii="Times New Roman" w:hAnsi="Times New Roman"/>
          <w:bCs/>
          <w:sz w:val="24"/>
          <w:szCs w:val="24"/>
        </w:rPr>
        <w:t>analyser</w:t>
      </w:r>
      <w:proofErr w:type="spellEnd"/>
      <w:r w:rsidRPr="008A2E91">
        <w:rPr>
          <w:rFonts w:ascii="Times New Roman" w:hAnsi="Times New Roman"/>
          <w:bCs/>
          <w:sz w:val="24"/>
          <w:szCs w:val="24"/>
        </w:rPr>
        <w:t xml:space="preserve"> model EA1110 at </w:t>
      </w:r>
      <w:r w:rsidRPr="008A2E91">
        <w:rPr>
          <w:rFonts w:ascii="Times New Roman" w:hAnsi="Times New Roman"/>
          <w:sz w:val="24"/>
          <w:szCs w:val="24"/>
        </w:rPr>
        <w:t xml:space="preserve">Elemental Microanalysis Ltd, 1 </w:t>
      </w:r>
      <w:proofErr w:type="spellStart"/>
      <w:r w:rsidRPr="008A2E91">
        <w:rPr>
          <w:rFonts w:ascii="Times New Roman" w:hAnsi="Times New Roman"/>
          <w:sz w:val="24"/>
          <w:szCs w:val="24"/>
        </w:rPr>
        <w:t>Hameldown</w:t>
      </w:r>
      <w:proofErr w:type="spellEnd"/>
      <w:r w:rsidRPr="008A2E91">
        <w:rPr>
          <w:rFonts w:ascii="Times New Roman" w:hAnsi="Times New Roman"/>
          <w:sz w:val="24"/>
          <w:szCs w:val="24"/>
        </w:rPr>
        <w:t xml:space="preserve"> Road, </w:t>
      </w:r>
      <w:proofErr w:type="spellStart"/>
      <w:r w:rsidRPr="008A2E91">
        <w:rPr>
          <w:rFonts w:ascii="Times New Roman" w:hAnsi="Times New Roman"/>
          <w:sz w:val="24"/>
          <w:szCs w:val="24"/>
        </w:rPr>
        <w:t>Okehampton</w:t>
      </w:r>
      <w:proofErr w:type="spellEnd"/>
      <w:r w:rsidRPr="008A2E91">
        <w:rPr>
          <w:rFonts w:ascii="Times New Roman" w:hAnsi="Times New Roman"/>
          <w:sz w:val="24"/>
          <w:szCs w:val="24"/>
        </w:rPr>
        <w:t>, Devon, EX20 1UB, United Kingdom and CHN analysis of one polymer (</w:t>
      </w:r>
      <w:proofErr w:type="spellStart"/>
      <w:r w:rsidRPr="008A2E91">
        <w:rPr>
          <w:rFonts w:ascii="Times New Roman" w:hAnsi="Times New Roman"/>
          <w:sz w:val="24"/>
          <w:szCs w:val="24"/>
        </w:rPr>
        <w:t>P</w:t>
      </w:r>
      <w:r w:rsidRPr="008A2E91">
        <w:rPr>
          <w:rFonts w:ascii="Times New Roman" w:hAnsi="Times New Roman"/>
          <w:i/>
          <w:sz w:val="24"/>
          <w:szCs w:val="24"/>
        </w:rPr>
        <w:t>o</w:t>
      </w:r>
      <w:r w:rsidRPr="008A2E91">
        <w:rPr>
          <w:rFonts w:ascii="Times New Roman" w:hAnsi="Times New Roman"/>
          <w:sz w:val="24"/>
          <w:szCs w:val="24"/>
        </w:rPr>
        <w:t>HONPD</w:t>
      </w:r>
      <w:proofErr w:type="spellEnd"/>
      <w:r w:rsidRPr="008A2E91">
        <w:rPr>
          <w:rFonts w:ascii="Times New Roman" w:hAnsi="Times New Roman"/>
          <w:sz w:val="24"/>
          <w:szCs w:val="24"/>
        </w:rPr>
        <w:t xml:space="preserve">) was performed </w:t>
      </w:r>
      <w:r w:rsidRPr="008A2E91">
        <w:rPr>
          <w:rFonts w:ascii="Times New Roman" w:hAnsi="Times New Roman"/>
          <w:bCs/>
          <w:sz w:val="24"/>
          <w:szCs w:val="24"/>
        </w:rPr>
        <w:t xml:space="preserve">on </w:t>
      </w:r>
      <w:r w:rsidRPr="008A2E91">
        <w:rPr>
          <w:rFonts w:ascii="Times New Roman" w:hAnsi="Times New Roman"/>
          <w:sz w:val="24"/>
          <w:szCs w:val="24"/>
        </w:rPr>
        <w:t xml:space="preserve">CHNS analyzer Thermo Nicolet Flash EA 1112 Series CHNS analyzer at </w:t>
      </w:r>
      <w:r w:rsidRPr="008A2E91">
        <w:rPr>
          <w:rFonts w:ascii="Times New Roman" w:hAnsi="Times New Roman"/>
          <w:bCs/>
          <w:iCs/>
          <w:sz w:val="24"/>
          <w:szCs w:val="24"/>
        </w:rPr>
        <w:t xml:space="preserve">NCEAC, University of Sindh, </w:t>
      </w:r>
      <w:proofErr w:type="spellStart"/>
      <w:r w:rsidRPr="008A2E91">
        <w:rPr>
          <w:rFonts w:ascii="Times New Roman" w:hAnsi="Times New Roman"/>
          <w:bCs/>
          <w:iCs/>
          <w:sz w:val="24"/>
          <w:szCs w:val="24"/>
        </w:rPr>
        <w:t>Jamshoro</w:t>
      </w:r>
      <w:proofErr w:type="spellEnd"/>
      <w:r w:rsidRPr="008A2E91">
        <w:rPr>
          <w:rFonts w:ascii="Times New Roman" w:hAnsi="Times New Roman"/>
          <w:bCs/>
          <w:iCs/>
          <w:sz w:val="24"/>
          <w:szCs w:val="24"/>
        </w:rPr>
        <w:t>, Sindh-Pakistan.</w:t>
      </w:r>
      <w:r w:rsidRPr="008A2E91">
        <w:rPr>
          <w:rFonts w:ascii="Times New Roman" w:hAnsi="Times New Roman"/>
          <w:sz w:val="24"/>
          <w:szCs w:val="24"/>
        </w:rPr>
        <w:t xml:space="preserve"> The Proton NMR (</w:t>
      </w:r>
      <w:r w:rsidRPr="008A2E91">
        <w:rPr>
          <w:rFonts w:ascii="Times New Roman" w:hAnsi="Times New Roman"/>
          <w:sz w:val="24"/>
          <w:szCs w:val="24"/>
          <w:vertAlign w:val="superscript"/>
        </w:rPr>
        <w:t>1</w:t>
      </w:r>
      <w:r w:rsidRPr="008A2E91">
        <w:rPr>
          <w:rFonts w:ascii="Times New Roman" w:hAnsi="Times New Roman"/>
          <w:sz w:val="24"/>
          <w:szCs w:val="24"/>
        </w:rPr>
        <w:t xml:space="preserve">HNMR) spectra of the monomers and polymers were recorded on BRUKER AVANCE-NMR 400 MHz spectrometer at HEJ Research Institute of Chemistry, University of Karachi, Sindh-Pakistan, using TMS as internal standard and deuterated </w:t>
      </w:r>
      <w:proofErr w:type="spellStart"/>
      <w:r w:rsidRPr="008A2E91">
        <w:rPr>
          <w:rFonts w:ascii="Times New Roman" w:hAnsi="Times New Roman"/>
          <w:sz w:val="24"/>
          <w:szCs w:val="24"/>
        </w:rPr>
        <w:t>dimethylsulfoxide</w:t>
      </w:r>
      <w:proofErr w:type="spellEnd"/>
      <w:r w:rsidRPr="008A2E91">
        <w:rPr>
          <w:rFonts w:ascii="Times New Roman" w:hAnsi="Times New Roman"/>
          <w:sz w:val="24"/>
          <w:szCs w:val="24"/>
        </w:rPr>
        <w:t xml:space="preserve"> (DMSO-</w:t>
      </w:r>
      <w:r w:rsidRPr="008A2E91">
        <w:rPr>
          <w:rFonts w:ascii="Times New Roman" w:hAnsi="Times New Roman"/>
          <w:i/>
          <w:sz w:val="24"/>
          <w:szCs w:val="24"/>
        </w:rPr>
        <w:t>d</w:t>
      </w:r>
      <w:r w:rsidRPr="008A2E91">
        <w:rPr>
          <w:rFonts w:ascii="Times New Roman" w:hAnsi="Times New Roman"/>
          <w:sz w:val="24"/>
          <w:szCs w:val="24"/>
          <w:vertAlign w:val="subscript"/>
        </w:rPr>
        <w:t>6</w:t>
      </w:r>
      <w:r w:rsidRPr="008A2E91">
        <w:rPr>
          <w:rFonts w:ascii="Times New Roman" w:hAnsi="Times New Roman"/>
          <w:sz w:val="24"/>
          <w:szCs w:val="24"/>
        </w:rPr>
        <w:t>) as solvent. The FT-IR spectra of the monomers and polymers were recorded on Thermo Scientific™ Nicolet iS10</w:t>
      </w:r>
      <w:r w:rsidRPr="008A2E91">
        <w:rPr>
          <w:rFonts w:ascii="Times New Roman" w:hAnsi="Times New Roman"/>
          <w:bCs/>
          <w:sz w:val="24"/>
          <w:szCs w:val="24"/>
        </w:rPr>
        <w:t xml:space="preserve"> </w:t>
      </w:r>
      <w:r w:rsidRPr="008A2E91">
        <w:rPr>
          <w:rFonts w:ascii="Times New Roman" w:hAnsi="Times New Roman"/>
          <w:sz w:val="24"/>
          <w:szCs w:val="24"/>
        </w:rPr>
        <w:t xml:space="preserve">FT-IR Spectrometer </w:t>
      </w:r>
      <w:r w:rsidRPr="008A2E91">
        <w:rPr>
          <w:rFonts w:ascii="Times New Roman" w:hAnsi="Times New Roman"/>
          <w:bCs/>
          <w:sz w:val="24"/>
          <w:szCs w:val="24"/>
        </w:rPr>
        <w:t>with Attenuated total reflectance (ATR) accessory</w:t>
      </w:r>
      <w:r w:rsidRPr="008A2E91">
        <w:rPr>
          <w:rFonts w:ascii="Times New Roman" w:hAnsi="Times New Roman"/>
          <w:sz w:val="24"/>
          <w:szCs w:val="24"/>
        </w:rPr>
        <w:t xml:space="preserve"> equipped with OMNIC™ Software. The UV-Visible spectra of monomers and polymers were recorded within 200-700 nm spectral range on a double beam spectrophotometer Shimadzu UV-1800 with UV Probe software at </w:t>
      </w:r>
      <w:hyperlink r:id="rId7" w:history="1">
        <w:r w:rsidRPr="00912FCB">
          <w:rPr>
            <w:rStyle w:val="Hyperlink"/>
            <w:rFonts w:ascii="Times New Roman" w:hAnsi="Times New Roman"/>
            <w:color w:val="000000"/>
            <w:sz w:val="24"/>
            <w:szCs w:val="24"/>
            <w:u w:val="none"/>
          </w:rPr>
          <w:t xml:space="preserve">Mehran University of Engineering &amp; Technology, </w:t>
        </w:r>
        <w:proofErr w:type="spellStart"/>
        <w:r w:rsidRPr="00912FCB">
          <w:rPr>
            <w:rStyle w:val="Hyperlink"/>
            <w:rFonts w:ascii="Times New Roman" w:hAnsi="Times New Roman"/>
            <w:color w:val="000000"/>
            <w:sz w:val="24"/>
            <w:szCs w:val="24"/>
            <w:u w:val="none"/>
          </w:rPr>
          <w:t>Jamshoro</w:t>
        </w:r>
        <w:proofErr w:type="spellEnd"/>
      </w:hyperlink>
      <w:r w:rsidRPr="00912FCB">
        <w:rPr>
          <w:rFonts w:ascii="Times New Roman" w:hAnsi="Times New Roman"/>
          <w:color w:val="000000"/>
          <w:sz w:val="24"/>
          <w:szCs w:val="24"/>
        </w:rPr>
        <w:t>,</w:t>
      </w:r>
      <w:r w:rsidRPr="008A2E91">
        <w:rPr>
          <w:rFonts w:ascii="Times New Roman" w:hAnsi="Times New Roman"/>
          <w:sz w:val="24"/>
          <w:szCs w:val="24"/>
        </w:rPr>
        <w:t xml:space="preserve"> Sindh-Pakistan, using 1 cm quartz cuvettes and DMSO was used as solvent. The Fluorescence emission spectra of monomers and polymers were recorded on </w:t>
      </w:r>
      <w:proofErr w:type="spellStart"/>
      <w:r w:rsidRPr="008A2E91">
        <w:rPr>
          <w:rFonts w:ascii="Times New Roman" w:hAnsi="Times New Roman"/>
          <w:sz w:val="24"/>
          <w:szCs w:val="24"/>
        </w:rPr>
        <w:t>Spectrofluorophotometer</w:t>
      </w:r>
      <w:proofErr w:type="spellEnd"/>
      <w:r w:rsidRPr="008A2E91">
        <w:rPr>
          <w:rFonts w:ascii="Times New Roman" w:hAnsi="Times New Roman"/>
          <w:sz w:val="24"/>
          <w:szCs w:val="24"/>
        </w:rPr>
        <w:t xml:space="preserve"> RF-5301PC Series (Shimadzu, Kyoto, Japan) using 1cm quartz cuvette and DMSO as solvent. The morphologies of the compounds were observed through SEM images recorded on Scanning Electron Microscope JEOL JSM-6490 LV at Center for Pure and Applied Geology, University of Sindh, </w:t>
      </w:r>
      <w:proofErr w:type="spellStart"/>
      <w:r w:rsidRPr="008A2E91">
        <w:rPr>
          <w:rFonts w:ascii="Times New Roman" w:hAnsi="Times New Roman"/>
          <w:sz w:val="24"/>
          <w:szCs w:val="24"/>
        </w:rPr>
        <w:t>Jamshoro</w:t>
      </w:r>
      <w:proofErr w:type="spellEnd"/>
      <w:r w:rsidRPr="008A2E91">
        <w:rPr>
          <w:rFonts w:ascii="Times New Roman" w:hAnsi="Times New Roman"/>
          <w:sz w:val="24"/>
          <w:szCs w:val="24"/>
        </w:rPr>
        <w:t xml:space="preserve">, Sindh-Pakistan or on JEOL JSM 5910 at Centralized Resource Laboratory (CRL), University of Peshawar, Peshawar-Pakistan, the accelerating voltage was 15 kV. The TG/DTA graphs of monomers and polymers were recorded </w:t>
      </w:r>
      <w:r w:rsidRPr="008A2E91">
        <w:rPr>
          <w:rFonts w:ascii="Times New Roman" w:hAnsi="Times New Roman"/>
          <w:bCs/>
          <w:sz w:val="24"/>
          <w:szCs w:val="24"/>
        </w:rPr>
        <w:t>at Centralized Resource Laboratory, University of Peshawar, Peshawar- Pakistan</w:t>
      </w:r>
      <w:r w:rsidRPr="008A2E91">
        <w:rPr>
          <w:rFonts w:ascii="Times New Roman" w:hAnsi="Times New Roman"/>
          <w:sz w:val="24"/>
          <w:szCs w:val="24"/>
        </w:rPr>
        <w:t xml:space="preserve"> on </w:t>
      </w:r>
      <w:proofErr w:type="spellStart"/>
      <w:r w:rsidRPr="008A2E91">
        <w:rPr>
          <w:rFonts w:ascii="Times New Roman" w:hAnsi="Times New Roman"/>
          <w:bCs/>
          <w:sz w:val="24"/>
          <w:szCs w:val="24"/>
        </w:rPr>
        <w:t>Pyris</w:t>
      </w:r>
      <w:proofErr w:type="spellEnd"/>
      <w:r w:rsidRPr="008A2E91">
        <w:rPr>
          <w:rFonts w:ascii="Times New Roman" w:hAnsi="Times New Roman"/>
          <w:bCs/>
          <w:sz w:val="24"/>
          <w:szCs w:val="24"/>
        </w:rPr>
        <w:t xml:space="preserve"> Diamond Series TG/DTA (Perkin Elmer, USA) thermal analyzer in nitrogen atmosphere </w:t>
      </w:r>
      <w:r w:rsidRPr="008A2E91">
        <w:rPr>
          <w:rFonts w:ascii="Times New Roman" w:hAnsi="Times New Roman"/>
          <w:sz w:val="24"/>
          <w:szCs w:val="24"/>
        </w:rPr>
        <w:t>with flow rate of 20 ml/ min</w:t>
      </w:r>
      <w:r w:rsidRPr="008A2E91">
        <w:rPr>
          <w:rFonts w:ascii="Times New Roman" w:hAnsi="Times New Roman"/>
          <w:bCs/>
          <w:sz w:val="24"/>
          <w:szCs w:val="24"/>
        </w:rPr>
        <w:t xml:space="preserve"> and heating rate of </w:t>
      </w:r>
      <w:r w:rsidRPr="008A2E91">
        <w:rPr>
          <w:rFonts w:ascii="Times New Roman" w:hAnsi="Times New Roman"/>
          <w:sz w:val="24"/>
          <w:szCs w:val="24"/>
        </w:rPr>
        <w:t>20°C/min, the sample (5-10 mg) was placed on ceramic pan and heated from</w:t>
      </w:r>
      <w:r w:rsidRPr="008A2E91">
        <w:rPr>
          <w:rFonts w:ascii="Times New Roman" w:hAnsi="Times New Roman"/>
          <w:bCs/>
          <w:sz w:val="24"/>
          <w:szCs w:val="24"/>
        </w:rPr>
        <w:t xml:space="preserve"> 50˚C to 800˚C using alumina as reference material.  Thin film forming ability of the polymers were tested by making their blends with PVC (poly vinyl chloride), the polymer-PVC blends were prepared in different (10 to 50%) w/w ratios of polymer-PVC, the polymers were dissolved separately in DMSO while PVC was dissolved in THF and their mixtures in above mentioned ratios were transferred in glass Petri dishes of 2 inch diameter, then the petri dishes were placed in an oven at </w:t>
      </w:r>
      <w:r w:rsidRPr="008A2E91">
        <w:rPr>
          <w:rFonts w:ascii="Times New Roman" w:hAnsi="Times New Roman"/>
          <w:sz w:val="24"/>
          <w:szCs w:val="24"/>
        </w:rPr>
        <w:t xml:space="preserve">60˚C for evaporating the solvent, after drying the resulting thin films were removed from the glass surface of petri dishes with the help of spatula and the film forming ability of the polymers was confirmed when the thin layers were easily separated from the glass surface without breaking. Antibacterial activities of the </w:t>
      </w:r>
      <w:r w:rsidRPr="008A2E91">
        <w:rPr>
          <w:rFonts w:ascii="Times New Roman" w:hAnsi="Times New Roman"/>
          <w:sz w:val="24"/>
          <w:szCs w:val="24"/>
        </w:rPr>
        <w:lastRenderedPageBreak/>
        <w:t xml:space="preserve">polymers were examined by microplate </w:t>
      </w:r>
      <w:proofErr w:type="spellStart"/>
      <w:r w:rsidRPr="008A2E91">
        <w:rPr>
          <w:rFonts w:ascii="Times New Roman" w:hAnsi="Times New Roman"/>
          <w:sz w:val="24"/>
          <w:szCs w:val="24"/>
        </w:rPr>
        <w:t>alamar</w:t>
      </w:r>
      <w:proofErr w:type="spellEnd"/>
      <w:r w:rsidRPr="008A2E91">
        <w:rPr>
          <w:rFonts w:ascii="Times New Roman" w:hAnsi="Times New Roman"/>
          <w:sz w:val="24"/>
          <w:szCs w:val="24"/>
        </w:rPr>
        <w:t xml:space="preserve"> blue assay using 96 well plate method, the antibacterial activities of the polymers were tested against different strains of bacteria which includes Staphylococcus aureus, Salmonella </w:t>
      </w:r>
      <w:proofErr w:type="spellStart"/>
      <w:r w:rsidRPr="008A2E91">
        <w:rPr>
          <w:rFonts w:ascii="Times New Roman" w:hAnsi="Times New Roman"/>
          <w:sz w:val="24"/>
          <w:szCs w:val="24"/>
        </w:rPr>
        <w:t>typhi</w:t>
      </w:r>
      <w:proofErr w:type="spellEnd"/>
      <w:r w:rsidRPr="008A2E91">
        <w:rPr>
          <w:rFonts w:ascii="Times New Roman" w:hAnsi="Times New Roman"/>
          <w:sz w:val="24"/>
          <w:szCs w:val="24"/>
        </w:rPr>
        <w:t>, Pseudomonas aeruginosa, Bacillus subtilis and</w:t>
      </w:r>
      <w:r w:rsidRPr="008A2E91">
        <w:rPr>
          <w:rFonts w:ascii="Times New Roman" w:hAnsi="Times New Roman"/>
          <w:bCs/>
          <w:sz w:val="24"/>
          <w:szCs w:val="24"/>
        </w:rPr>
        <w:t xml:space="preserve"> </w:t>
      </w:r>
      <w:r w:rsidRPr="008A2E91">
        <w:rPr>
          <w:rFonts w:ascii="Times New Roman" w:hAnsi="Times New Roman"/>
          <w:sz w:val="24"/>
          <w:szCs w:val="24"/>
        </w:rPr>
        <w:t xml:space="preserve">Escherichia coli </w:t>
      </w:r>
      <w:r w:rsidRPr="008A2E91">
        <w:rPr>
          <w:rFonts w:ascii="Times New Roman" w:hAnsi="Times New Roman"/>
          <w:bCs/>
          <w:sz w:val="24"/>
          <w:szCs w:val="24"/>
        </w:rPr>
        <w:t xml:space="preserve">using </w:t>
      </w:r>
      <w:proofErr w:type="spellStart"/>
      <w:r w:rsidRPr="008A2E91">
        <w:rPr>
          <w:rFonts w:ascii="Times New Roman" w:hAnsi="Times New Roman"/>
          <w:bCs/>
          <w:sz w:val="24"/>
          <w:szCs w:val="24"/>
        </w:rPr>
        <w:t>Ofloxacin</w:t>
      </w:r>
      <w:proofErr w:type="spellEnd"/>
      <w:r w:rsidRPr="008A2E91">
        <w:rPr>
          <w:rFonts w:ascii="Times New Roman" w:hAnsi="Times New Roman"/>
          <w:bCs/>
          <w:sz w:val="24"/>
          <w:szCs w:val="24"/>
        </w:rPr>
        <w:t xml:space="preserve"> as standard drug</w:t>
      </w:r>
      <w:r w:rsidRPr="008A2E91">
        <w:rPr>
          <w:rFonts w:ascii="Times New Roman" w:hAnsi="Times New Roman"/>
          <w:sz w:val="24"/>
          <w:szCs w:val="24"/>
        </w:rPr>
        <w:t>, 2 or 4 mg of the polymer was dissolved in DMSO to make concentration 50 or 200 µg/ml, for bacterial growth Mueller-Hinton Agar medium was used and the incubation period was 18 to 20 hrs. The % inhibition of bacterial species by the polymers was calculated by using reported method and formula given as equation 1.</w:t>
      </w:r>
      <w:r w:rsidRPr="008A2E91">
        <w:rPr>
          <w:rFonts w:ascii="Times New Roman" w:hAnsi="Times New Roman"/>
          <w:sz w:val="24"/>
          <w:szCs w:val="24"/>
          <w:vertAlign w:val="superscript"/>
        </w:rPr>
        <w:t>29</w:t>
      </w:r>
      <w:r w:rsidRPr="008A2E91">
        <w:rPr>
          <w:rFonts w:ascii="Times New Roman" w:hAnsi="Times New Roman"/>
          <w:sz w:val="24"/>
          <w:szCs w:val="24"/>
        </w:rPr>
        <w:t xml:space="preserve"> The antifungal activities of the polymers were tested by agar tube dilution method against different fungal strains which were </w:t>
      </w:r>
      <w:r w:rsidRPr="008A2E91">
        <w:rPr>
          <w:rFonts w:ascii="Times New Roman" w:hAnsi="Times New Roman"/>
          <w:bCs/>
          <w:sz w:val="24"/>
          <w:szCs w:val="24"/>
        </w:rPr>
        <w:t xml:space="preserve">Candida </w:t>
      </w:r>
      <w:proofErr w:type="spellStart"/>
      <w:r w:rsidRPr="008A2E91">
        <w:rPr>
          <w:rFonts w:ascii="Times New Roman" w:hAnsi="Times New Roman"/>
          <w:bCs/>
          <w:sz w:val="24"/>
          <w:szCs w:val="24"/>
        </w:rPr>
        <w:t>albicans</w:t>
      </w:r>
      <w:proofErr w:type="spellEnd"/>
      <w:r w:rsidRPr="008A2E91">
        <w:rPr>
          <w:rFonts w:ascii="Times New Roman" w:hAnsi="Times New Roman"/>
          <w:bCs/>
          <w:sz w:val="24"/>
          <w:szCs w:val="24"/>
        </w:rPr>
        <w:t xml:space="preserve">, </w:t>
      </w:r>
      <w:proofErr w:type="spellStart"/>
      <w:r w:rsidRPr="008A2E91">
        <w:rPr>
          <w:rFonts w:ascii="Times New Roman" w:hAnsi="Times New Roman"/>
          <w:bCs/>
          <w:sz w:val="24"/>
          <w:szCs w:val="24"/>
        </w:rPr>
        <w:t>Canadida</w:t>
      </w:r>
      <w:proofErr w:type="spellEnd"/>
      <w:r w:rsidRPr="008A2E91">
        <w:rPr>
          <w:rFonts w:ascii="Times New Roman" w:hAnsi="Times New Roman"/>
          <w:bCs/>
          <w:sz w:val="24"/>
          <w:szCs w:val="24"/>
        </w:rPr>
        <w:t xml:space="preserve"> </w:t>
      </w:r>
      <w:proofErr w:type="spellStart"/>
      <w:r w:rsidRPr="008A2E91">
        <w:rPr>
          <w:rFonts w:ascii="Times New Roman" w:hAnsi="Times New Roman"/>
          <w:bCs/>
          <w:sz w:val="24"/>
          <w:szCs w:val="24"/>
        </w:rPr>
        <w:t>glabrata</w:t>
      </w:r>
      <w:proofErr w:type="spellEnd"/>
      <w:r w:rsidRPr="008A2E91">
        <w:rPr>
          <w:rFonts w:ascii="Times New Roman" w:hAnsi="Times New Roman"/>
          <w:bCs/>
          <w:sz w:val="24"/>
          <w:szCs w:val="24"/>
        </w:rPr>
        <w:t xml:space="preserve">, </w:t>
      </w:r>
      <w:r w:rsidRPr="008A2E91">
        <w:rPr>
          <w:rFonts w:ascii="Times New Roman" w:hAnsi="Times New Roman"/>
          <w:sz w:val="24"/>
          <w:szCs w:val="24"/>
        </w:rPr>
        <w:t xml:space="preserve">Aspergillus </w:t>
      </w:r>
      <w:proofErr w:type="spellStart"/>
      <w:r w:rsidRPr="008A2E91">
        <w:rPr>
          <w:rFonts w:ascii="Times New Roman" w:hAnsi="Times New Roman"/>
          <w:sz w:val="24"/>
          <w:szCs w:val="24"/>
        </w:rPr>
        <w:t>nigar</w:t>
      </w:r>
      <w:proofErr w:type="spellEnd"/>
      <w:r w:rsidRPr="008A2E91">
        <w:rPr>
          <w:rFonts w:ascii="Times New Roman" w:hAnsi="Times New Roman"/>
          <w:bCs/>
          <w:sz w:val="24"/>
          <w:szCs w:val="24"/>
        </w:rPr>
        <w:t xml:space="preserve">, Fusarium </w:t>
      </w:r>
      <w:proofErr w:type="spellStart"/>
      <w:r w:rsidRPr="008A2E91">
        <w:rPr>
          <w:rFonts w:ascii="Times New Roman" w:hAnsi="Times New Roman"/>
          <w:bCs/>
          <w:sz w:val="24"/>
          <w:szCs w:val="24"/>
        </w:rPr>
        <w:t>lini</w:t>
      </w:r>
      <w:proofErr w:type="spellEnd"/>
      <w:r w:rsidRPr="008A2E91">
        <w:rPr>
          <w:rFonts w:ascii="Times New Roman" w:hAnsi="Times New Roman"/>
          <w:bCs/>
          <w:sz w:val="24"/>
          <w:szCs w:val="24"/>
        </w:rPr>
        <w:t xml:space="preserve">, </w:t>
      </w:r>
      <w:proofErr w:type="spellStart"/>
      <w:r w:rsidRPr="008A2E91">
        <w:rPr>
          <w:rFonts w:ascii="Times New Roman" w:hAnsi="Times New Roman"/>
          <w:bCs/>
          <w:sz w:val="24"/>
          <w:szCs w:val="24"/>
        </w:rPr>
        <w:t>Trichphyton</w:t>
      </w:r>
      <w:proofErr w:type="spellEnd"/>
      <w:r w:rsidRPr="008A2E91">
        <w:rPr>
          <w:rFonts w:ascii="Times New Roman" w:hAnsi="Times New Roman"/>
          <w:bCs/>
          <w:sz w:val="24"/>
          <w:szCs w:val="24"/>
        </w:rPr>
        <w:t xml:space="preserve"> rubrum</w:t>
      </w:r>
      <w:r w:rsidRPr="008A2E91">
        <w:rPr>
          <w:rFonts w:ascii="Times New Roman" w:hAnsi="Times New Roman"/>
          <w:sz w:val="24"/>
          <w:szCs w:val="24"/>
        </w:rPr>
        <w:t xml:space="preserve"> and </w:t>
      </w:r>
      <w:proofErr w:type="spellStart"/>
      <w:r w:rsidRPr="008A2E91">
        <w:rPr>
          <w:rFonts w:ascii="Times New Roman" w:hAnsi="Times New Roman"/>
          <w:bCs/>
          <w:sz w:val="24"/>
          <w:szCs w:val="24"/>
        </w:rPr>
        <w:t>Microsporum</w:t>
      </w:r>
      <w:proofErr w:type="spellEnd"/>
      <w:r w:rsidRPr="008A2E91">
        <w:rPr>
          <w:rFonts w:ascii="Times New Roman" w:hAnsi="Times New Roman"/>
          <w:bCs/>
          <w:sz w:val="24"/>
          <w:szCs w:val="24"/>
        </w:rPr>
        <w:t xml:space="preserve"> </w:t>
      </w:r>
      <w:proofErr w:type="spellStart"/>
      <w:r w:rsidRPr="008A2E91">
        <w:rPr>
          <w:rFonts w:ascii="Times New Roman" w:hAnsi="Times New Roman"/>
          <w:bCs/>
          <w:sz w:val="24"/>
          <w:szCs w:val="24"/>
        </w:rPr>
        <w:t>canis</w:t>
      </w:r>
      <w:proofErr w:type="spellEnd"/>
      <w:r w:rsidRPr="008A2E91">
        <w:rPr>
          <w:rFonts w:ascii="Times New Roman" w:hAnsi="Times New Roman"/>
          <w:bCs/>
          <w:sz w:val="24"/>
          <w:szCs w:val="24"/>
        </w:rPr>
        <w:t xml:space="preserve"> using standard drug Amphotericin B for </w:t>
      </w:r>
      <w:r w:rsidRPr="008A2E91">
        <w:rPr>
          <w:rFonts w:ascii="Times New Roman" w:hAnsi="Times New Roman"/>
          <w:sz w:val="24"/>
          <w:szCs w:val="24"/>
        </w:rPr>
        <w:t xml:space="preserve">Aspergillus </w:t>
      </w:r>
      <w:proofErr w:type="spellStart"/>
      <w:r w:rsidRPr="008A2E91">
        <w:rPr>
          <w:rFonts w:ascii="Times New Roman" w:hAnsi="Times New Roman"/>
          <w:sz w:val="24"/>
          <w:szCs w:val="24"/>
        </w:rPr>
        <w:t>nigar</w:t>
      </w:r>
      <w:proofErr w:type="spellEnd"/>
      <w:r w:rsidRPr="008A2E91">
        <w:rPr>
          <w:rFonts w:ascii="Times New Roman" w:hAnsi="Times New Roman"/>
          <w:sz w:val="24"/>
          <w:szCs w:val="24"/>
        </w:rPr>
        <w:t xml:space="preserve"> and </w:t>
      </w:r>
      <w:r w:rsidRPr="008A2E91">
        <w:rPr>
          <w:rFonts w:ascii="Times New Roman" w:hAnsi="Times New Roman"/>
          <w:bCs/>
          <w:sz w:val="24"/>
          <w:szCs w:val="24"/>
        </w:rPr>
        <w:t>Miconazole for other species, SDA (</w:t>
      </w:r>
      <w:proofErr w:type="spellStart"/>
      <w:r w:rsidRPr="008A2E91">
        <w:rPr>
          <w:rFonts w:ascii="Times New Roman" w:hAnsi="Times New Roman"/>
          <w:sz w:val="24"/>
          <w:szCs w:val="24"/>
        </w:rPr>
        <w:t>Sabouraud</w:t>
      </w:r>
      <w:proofErr w:type="spellEnd"/>
      <w:r w:rsidRPr="008A2E91">
        <w:rPr>
          <w:rFonts w:ascii="Times New Roman" w:hAnsi="Times New Roman"/>
          <w:sz w:val="24"/>
          <w:szCs w:val="24"/>
        </w:rPr>
        <w:t xml:space="preserve"> dextrose agar) media was used for fungal growth, 12 mg of polymer was dissolved in DMSO to make concentration 200 µg/ml, the incubation period was 7 days and the temperature was 27˚C, % inhibition of fungal strains by the polymers was calculated using the formula given as equation 2.</w:t>
      </w:r>
    </w:p>
    <w:p w:rsidR="00E867A7" w:rsidRPr="008A2E91" w:rsidRDefault="00E867A7" w:rsidP="00E867A7">
      <w:pPr>
        <w:spacing w:line="360" w:lineRule="auto"/>
        <w:ind w:firstLine="720"/>
        <w:jc w:val="both"/>
        <w:rPr>
          <w:rFonts w:ascii="Times New Roman" w:hAnsi="Times New Roman"/>
          <w:sz w:val="24"/>
          <w:szCs w:val="24"/>
        </w:rPr>
      </w:pPr>
    </w:p>
    <w:p w:rsidR="00FE7335" w:rsidRDefault="002A75F9" w:rsidP="00E867A7">
      <w:pPr>
        <w:spacing w:line="360" w:lineRule="auto"/>
        <w:jc w:val="center"/>
        <w:rPr>
          <w:rFonts w:ascii="Times New Roman" w:hAnsi="Times New Roman"/>
        </w:rPr>
      </w:pPr>
      <m:oMath>
        <m:r>
          <w:rPr>
            <w:rFonts w:ascii="Cambria Math" w:hAnsi="Cambria Math"/>
          </w:rPr>
          <m:t>% inhibition</m:t>
        </m:r>
        <m:r>
          <m:rPr>
            <m:sty m:val="p"/>
          </m:rP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ox</m:t>
                    </m:r>
                  </m:sub>
                </m:sSub>
              </m:e>
            </m:d>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ox</m:t>
                    </m:r>
                  </m:sub>
                </m:sSub>
              </m:e>
            </m:d>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2</m:t>
                </m:r>
              </m:sub>
            </m:sSub>
          </m:num>
          <m:den>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red</m:t>
                    </m:r>
                  </m:sub>
                </m:sSub>
              </m:e>
            </m:d>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red</m:t>
                    </m:r>
                  </m:sub>
                </m:sSub>
              </m:e>
            </m:d>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1</m:t>
                </m:r>
              </m:sub>
            </m:sSub>
          </m:den>
        </m:f>
        <m:r>
          <w:rPr>
            <w:rFonts w:ascii="Cambria Math" w:hAnsi="Cambria Math"/>
          </w:rPr>
          <m:t>×100………</m:t>
        </m:r>
        <m:r>
          <m:rPr>
            <m:sty m:val="p"/>
          </m:rPr>
          <w:rPr>
            <w:rFonts w:ascii="Cambria Math" w:hAnsi="Cambria Math"/>
          </w:rPr>
          <m:t>(1</m:t>
        </m:r>
      </m:oMath>
      <w:r w:rsidR="00E867A7">
        <w:rPr>
          <w:rFonts w:ascii="Times New Roman" w:hAnsi="Times New Roman"/>
        </w:rPr>
        <w:t>)</w:t>
      </w:r>
    </w:p>
    <w:p w:rsidR="00E867A7" w:rsidRPr="008A2E91" w:rsidRDefault="00E867A7" w:rsidP="00E867A7">
      <w:pPr>
        <w:spacing w:line="360" w:lineRule="auto"/>
        <w:jc w:val="center"/>
        <w:rPr>
          <w:rFonts w:ascii="Times New Roman" w:hAnsi="Times New Roman"/>
          <w:sz w:val="24"/>
          <w:szCs w:val="24"/>
        </w:rPr>
      </w:pPr>
    </w:p>
    <w:p w:rsidR="006E4899" w:rsidRPr="002A75F9" w:rsidRDefault="002A75F9" w:rsidP="00E867A7">
      <w:pPr>
        <w:spacing w:line="360" w:lineRule="auto"/>
        <w:jc w:val="center"/>
        <w:rPr>
          <w:rFonts w:ascii="Times New Roman" w:hAnsi="Times New Roman"/>
          <w:sz w:val="24"/>
          <w:szCs w:val="24"/>
        </w:rPr>
      </w:pPr>
      <m:oMathPara>
        <m:oMath>
          <m:r>
            <w:rPr>
              <w:rFonts w:ascii="Cambria Math" w:hAnsi="Cambria Math"/>
            </w:rPr>
            <m:t xml:space="preserve">% Inhibition = </m:t>
          </m:r>
          <m:r>
            <m:rPr>
              <m:sty m:val="p"/>
            </m:rPr>
            <w:rPr>
              <w:rFonts w:ascii="Cambria Math" w:hAnsi="Cambria Math"/>
            </w:rPr>
            <m:t xml:space="preserve">100 </m:t>
          </m:r>
          <m:r>
            <w:rPr>
              <w:rFonts w:ascii="Cambria Math" w:hAnsi="Cambria Math"/>
            </w:rPr>
            <m:t>–</m:t>
          </m:r>
          <m:f>
            <m:fPr>
              <m:ctrlPr>
                <w:rPr>
                  <w:rFonts w:ascii="Cambria Math" w:hAnsi="Cambria Math"/>
                  <w:i/>
                  <w:u w:val="single"/>
                </w:rPr>
              </m:ctrlPr>
            </m:fPr>
            <m:num>
              <m:r>
                <w:rPr>
                  <w:rFonts w:ascii="Cambria Math" w:hAnsi="Cambria Math"/>
                  <w:u w:val="single"/>
                </w:rPr>
                <m:t>linear growth in test  (mm)</m:t>
              </m:r>
            </m:num>
            <m:den>
              <m:r>
                <w:rPr>
                  <w:rFonts w:ascii="Cambria Math" w:hAnsi="Cambria Math"/>
                  <w:u w:val="single"/>
                </w:rPr>
                <m:t>linear growth in control (mm)</m:t>
              </m:r>
            </m:den>
          </m:f>
          <m:r>
            <w:rPr>
              <w:rFonts w:ascii="Cambria Math" w:hAnsi="Cambria Math"/>
              <w:u w:val="single"/>
            </w:rPr>
            <m:t>×100………</m:t>
          </m:r>
          <m:r>
            <m:rPr>
              <m:sty m:val="p"/>
            </m:rPr>
            <w:rPr>
              <w:rFonts w:ascii="Cambria Math" w:hAnsi="Cambria Math"/>
              <w:u w:val="single"/>
            </w:rPr>
            <m:t>(2)</m:t>
          </m:r>
        </m:oMath>
      </m:oMathPara>
    </w:p>
    <w:p w:rsidR="00546D8F" w:rsidRPr="008A2E91" w:rsidRDefault="00546D8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2.3. Synthesis of monomers</w:t>
      </w:r>
    </w:p>
    <w:p w:rsidR="00546D8F" w:rsidRDefault="00546D8F" w:rsidP="00FE7335">
      <w:pPr>
        <w:spacing w:line="360" w:lineRule="auto"/>
        <w:jc w:val="both"/>
        <w:rPr>
          <w:rFonts w:ascii="Times New Roman" w:hAnsi="Times New Roman"/>
          <w:bCs/>
          <w:sz w:val="24"/>
          <w:szCs w:val="24"/>
          <w:lang w:bidi="en-US"/>
        </w:rPr>
      </w:pPr>
      <w:r w:rsidRPr="008A2E91">
        <w:rPr>
          <w:rFonts w:ascii="Times New Roman" w:hAnsi="Times New Roman"/>
          <w:bCs/>
          <w:sz w:val="24"/>
          <w:szCs w:val="24"/>
          <w:lang w:bidi="en-US"/>
        </w:rPr>
        <w:tab/>
        <w:t xml:space="preserve">Three new monomers (two </w:t>
      </w:r>
      <w:proofErr w:type="spellStart"/>
      <w:r w:rsidRPr="008A2E91">
        <w:rPr>
          <w:rFonts w:ascii="Times New Roman" w:hAnsi="Times New Roman"/>
          <w:bCs/>
          <w:sz w:val="24"/>
          <w:szCs w:val="24"/>
          <w:lang w:bidi="en-US"/>
        </w:rPr>
        <w:t>dialdehydes</w:t>
      </w:r>
      <w:proofErr w:type="spellEnd"/>
      <w:r w:rsidRPr="008A2E91">
        <w:rPr>
          <w:rFonts w:ascii="Times New Roman" w:hAnsi="Times New Roman"/>
          <w:bCs/>
          <w:sz w:val="24"/>
          <w:szCs w:val="24"/>
          <w:lang w:bidi="en-US"/>
        </w:rPr>
        <w:t xml:space="preserve"> and one </w:t>
      </w:r>
      <w:proofErr w:type="spellStart"/>
      <w:r w:rsidRPr="008A2E91">
        <w:rPr>
          <w:rFonts w:ascii="Times New Roman" w:hAnsi="Times New Roman"/>
          <w:bCs/>
          <w:sz w:val="24"/>
          <w:szCs w:val="24"/>
          <w:lang w:bidi="en-US"/>
        </w:rPr>
        <w:t>diketone</w:t>
      </w:r>
      <w:proofErr w:type="spellEnd"/>
      <w:r w:rsidRPr="008A2E91">
        <w:rPr>
          <w:rFonts w:ascii="Times New Roman" w:hAnsi="Times New Roman"/>
          <w:bCs/>
          <w:sz w:val="24"/>
          <w:szCs w:val="24"/>
          <w:lang w:bidi="en-US"/>
        </w:rPr>
        <w:t>) were prepared by following a reported procedure.</w:t>
      </w:r>
      <w:r w:rsidRPr="008A2E91">
        <w:rPr>
          <w:rFonts w:ascii="Times New Roman" w:hAnsi="Times New Roman"/>
          <w:bCs/>
          <w:sz w:val="24"/>
          <w:szCs w:val="24"/>
          <w:vertAlign w:val="superscript"/>
          <w:lang w:bidi="en-US"/>
        </w:rPr>
        <w:t>30-32</w:t>
      </w:r>
      <w:r w:rsidRPr="008A2E91">
        <w:rPr>
          <w:rFonts w:ascii="Times New Roman" w:hAnsi="Times New Roman"/>
          <w:bCs/>
          <w:sz w:val="24"/>
          <w:szCs w:val="24"/>
          <w:lang w:bidi="en-US"/>
        </w:rPr>
        <w:t xml:space="preserve"> 3-hydydroxybenzaldehyde, 2-hydroxynaphthaldehyde or 2-hydroxyacetophenone (0.2 mol) dissolved in 50 ml of DMF was added into 250 ml round bottom flask equipped with a condenser and magnetic stirrer, 0.25 mol anhydrous sodium carbonate and 0.1 mol of 1</w:t>
      </w:r>
      <w:proofErr w:type="gramStart"/>
      <w:r w:rsidRPr="008A2E91">
        <w:rPr>
          <w:rFonts w:ascii="Times New Roman" w:hAnsi="Times New Roman"/>
          <w:bCs/>
          <w:sz w:val="24"/>
          <w:szCs w:val="24"/>
          <w:lang w:bidi="en-US"/>
        </w:rPr>
        <w:t>,6</w:t>
      </w:r>
      <w:proofErr w:type="gramEnd"/>
      <w:r w:rsidRPr="008A2E91">
        <w:rPr>
          <w:rFonts w:ascii="Times New Roman" w:hAnsi="Times New Roman"/>
          <w:bCs/>
          <w:sz w:val="24"/>
          <w:szCs w:val="24"/>
          <w:lang w:bidi="en-US"/>
        </w:rPr>
        <w:t xml:space="preserve">-dibromohexane were also added to the reaction flask. The contents were refluxed for 5 h at 150°C with continuous stirring, the resulting product was poured into 500 ml cold water and allowed to form precipitates. The precipitates were filtered and washed once with 0.1 M potassium hydroxide and then three times with distilled water, dried and recrystallized from ethanol. The structures and the reactions for the syntheses of monomers are given in </w:t>
      </w:r>
      <w:r w:rsidRPr="008A2E91">
        <w:rPr>
          <w:rFonts w:ascii="Times New Roman" w:hAnsi="Times New Roman"/>
          <w:b/>
          <w:bCs/>
          <w:sz w:val="24"/>
          <w:szCs w:val="24"/>
          <w:lang w:bidi="en-US"/>
        </w:rPr>
        <w:t>Figure 1</w:t>
      </w:r>
      <w:r w:rsidRPr="008A2E91">
        <w:rPr>
          <w:rFonts w:ascii="Times New Roman" w:hAnsi="Times New Roman"/>
          <w:bCs/>
          <w:sz w:val="24"/>
          <w:szCs w:val="24"/>
          <w:lang w:bidi="en-US"/>
        </w:rPr>
        <w:t>.</w:t>
      </w:r>
    </w:p>
    <w:p w:rsidR="00FE7335" w:rsidRDefault="002A75F9" w:rsidP="00FE7335">
      <w:pPr>
        <w:spacing w:line="360" w:lineRule="auto"/>
        <w:rPr>
          <w:rFonts w:ascii="Times New Roman" w:hAnsi="Times New Roman"/>
          <w:bCs/>
          <w:sz w:val="24"/>
          <w:szCs w:val="24"/>
          <w:lang w:bidi="en-US"/>
        </w:rPr>
      </w:pPr>
      <w:r w:rsidRPr="007825C1">
        <w:rPr>
          <w:rFonts w:ascii="Times New Roman" w:hAnsi="Times New Roman"/>
          <w:noProof/>
          <w:sz w:val="24"/>
          <w:szCs w:val="24"/>
        </w:rPr>
        <w:lastRenderedPageBreak/>
        <w:drawing>
          <wp:inline distT="0" distB="0" distL="0" distR="0">
            <wp:extent cx="6119495" cy="3218180"/>
            <wp:effectExtent l="0" t="0" r="0" b="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3218180"/>
                    </a:xfrm>
                    <a:prstGeom prst="rect">
                      <a:avLst/>
                    </a:prstGeom>
                    <a:noFill/>
                    <a:ln>
                      <a:noFill/>
                    </a:ln>
                  </pic:spPr>
                </pic:pic>
              </a:graphicData>
            </a:graphic>
          </wp:inline>
        </w:drawing>
      </w:r>
    </w:p>
    <w:p w:rsidR="00FE7335" w:rsidRPr="008A2E91" w:rsidRDefault="00FE7335" w:rsidP="00FE7335">
      <w:pPr>
        <w:pStyle w:val="NoSpacing"/>
        <w:spacing w:line="360" w:lineRule="auto"/>
        <w:ind w:left="90" w:hanging="90"/>
        <w:jc w:val="both"/>
        <w:rPr>
          <w:rFonts w:ascii="Times New Roman" w:hAnsi="Times New Roman"/>
          <w:bCs/>
          <w:szCs w:val="24"/>
        </w:rPr>
      </w:pPr>
      <w:r w:rsidRPr="008A2E91">
        <w:rPr>
          <w:rFonts w:ascii="Times New Roman" w:hAnsi="Times New Roman"/>
          <w:b/>
          <w:bCs/>
          <w:szCs w:val="24"/>
        </w:rPr>
        <w:t>Figure 1</w:t>
      </w:r>
      <w:r w:rsidRPr="008A2E91">
        <w:rPr>
          <w:rFonts w:ascii="Times New Roman" w:hAnsi="Times New Roman"/>
          <w:bCs/>
          <w:szCs w:val="24"/>
        </w:rPr>
        <w:t xml:space="preserve">. Synthetic reactions for the </w:t>
      </w:r>
      <w:proofErr w:type="spellStart"/>
      <w:r w:rsidR="00167A8C">
        <w:rPr>
          <w:rFonts w:ascii="Times New Roman" w:hAnsi="Times New Roman"/>
          <w:bCs/>
          <w:szCs w:val="24"/>
        </w:rPr>
        <w:t>dialdehydes</w:t>
      </w:r>
      <w:proofErr w:type="spellEnd"/>
      <w:r w:rsidR="00167A8C">
        <w:rPr>
          <w:rFonts w:ascii="Times New Roman" w:hAnsi="Times New Roman"/>
          <w:bCs/>
          <w:szCs w:val="24"/>
        </w:rPr>
        <w:t xml:space="preserve"> or </w:t>
      </w:r>
      <w:proofErr w:type="spellStart"/>
      <w:r w:rsidR="00167A8C">
        <w:rPr>
          <w:rFonts w:ascii="Times New Roman" w:hAnsi="Times New Roman"/>
          <w:bCs/>
          <w:szCs w:val="24"/>
        </w:rPr>
        <w:t>diketone</w:t>
      </w:r>
      <w:proofErr w:type="spellEnd"/>
      <w:r w:rsidR="00167A8C">
        <w:rPr>
          <w:rFonts w:ascii="Times New Roman" w:hAnsi="Times New Roman"/>
          <w:bCs/>
          <w:szCs w:val="24"/>
        </w:rPr>
        <w:t xml:space="preserve"> </w:t>
      </w:r>
      <w:r w:rsidRPr="008A2E91">
        <w:rPr>
          <w:rFonts w:ascii="Times New Roman" w:hAnsi="Times New Roman"/>
          <w:bCs/>
          <w:szCs w:val="24"/>
        </w:rPr>
        <w:t>monomers</w:t>
      </w:r>
    </w:p>
    <w:p w:rsidR="00546D8F" w:rsidRPr="008A2E91" w:rsidRDefault="00546D8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 xml:space="preserve">2.3.1. </w:t>
      </w:r>
      <w:r w:rsidRPr="008A2E91">
        <w:rPr>
          <w:rFonts w:ascii="Times New Roman" w:hAnsi="Times New Roman"/>
          <w:b/>
          <w:bCs/>
          <w:i/>
          <w:sz w:val="24"/>
          <w:szCs w:val="24"/>
          <w:lang w:bidi="en-US"/>
        </w:rPr>
        <w:t>3</w:t>
      </w:r>
      <w:proofErr w:type="gramStart"/>
      <w:r w:rsidRPr="008A2E91">
        <w:rPr>
          <w:rFonts w:ascii="Times New Roman" w:hAnsi="Times New Roman"/>
          <w:b/>
          <w:bCs/>
          <w:i/>
          <w:sz w:val="24"/>
          <w:szCs w:val="24"/>
          <w:lang w:bidi="en-US"/>
        </w:rPr>
        <w:t>,3’</w:t>
      </w:r>
      <w:proofErr w:type="gramEnd"/>
      <w:r w:rsidRPr="008A2E91">
        <w:rPr>
          <w:rFonts w:ascii="Times New Roman" w:hAnsi="Times New Roman"/>
          <w:b/>
          <w:bCs/>
          <w:i/>
          <w:sz w:val="24"/>
          <w:szCs w:val="24"/>
          <w:lang w:bidi="en-US"/>
        </w:rPr>
        <w:t>-hexamethylenebis(</w:t>
      </w:r>
      <w:proofErr w:type="spellStart"/>
      <w:r w:rsidRPr="008A2E91">
        <w:rPr>
          <w:rFonts w:ascii="Times New Roman" w:hAnsi="Times New Roman"/>
          <w:b/>
          <w:bCs/>
          <w:i/>
          <w:sz w:val="24"/>
          <w:szCs w:val="24"/>
          <w:lang w:bidi="en-US"/>
        </w:rPr>
        <w:t>oxybenzaldehyde</w:t>
      </w:r>
      <w:proofErr w:type="spellEnd"/>
      <w:r w:rsidRPr="008A2E91">
        <w:rPr>
          <w:rFonts w:ascii="Times New Roman" w:hAnsi="Times New Roman"/>
          <w:b/>
          <w:bCs/>
          <w:i/>
          <w:sz w:val="24"/>
          <w:szCs w:val="24"/>
          <w:lang w:bidi="en-US"/>
        </w:rPr>
        <w:t>)</w:t>
      </w:r>
      <w:r w:rsidRPr="008A2E91">
        <w:rPr>
          <w:rFonts w:ascii="Times New Roman" w:hAnsi="Times New Roman"/>
          <w:b/>
          <w:bCs/>
          <w:sz w:val="24"/>
          <w:szCs w:val="24"/>
          <w:lang w:bidi="en-US"/>
        </w:rPr>
        <w:t xml:space="preserve"> (</w:t>
      </w:r>
      <w:r w:rsidRPr="008A2E91">
        <w:rPr>
          <w:rFonts w:ascii="Times New Roman" w:hAnsi="Times New Roman"/>
          <w:b/>
          <w:bCs/>
          <w:i/>
          <w:sz w:val="24"/>
          <w:szCs w:val="24"/>
          <w:lang w:bidi="en-US"/>
        </w:rPr>
        <w:t>m</w:t>
      </w:r>
      <w:r w:rsidRPr="008A2E91">
        <w:rPr>
          <w:rFonts w:ascii="Times New Roman" w:hAnsi="Times New Roman"/>
          <w:b/>
          <w:bCs/>
          <w:sz w:val="24"/>
          <w:szCs w:val="24"/>
          <w:lang w:bidi="en-US"/>
        </w:rPr>
        <w:t>-HOB)</w:t>
      </w:r>
    </w:p>
    <w:p w:rsidR="00546D8F" w:rsidRPr="008A2E91" w:rsidRDefault="00546D8F" w:rsidP="00FE7335">
      <w:pPr>
        <w:spacing w:line="360" w:lineRule="auto"/>
        <w:jc w:val="both"/>
        <w:rPr>
          <w:rFonts w:ascii="Times New Roman" w:hAnsi="Times New Roman"/>
          <w:bCs/>
          <w:sz w:val="24"/>
          <w:szCs w:val="24"/>
          <w:lang w:bidi="en-US"/>
        </w:rPr>
      </w:pPr>
      <w:r w:rsidRPr="008A2E91">
        <w:rPr>
          <w:rFonts w:ascii="Times New Roman" w:hAnsi="Times New Roman"/>
          <w:sz w:val="24"/>
          <w:szCs w:val="24"/>
          <w:lang w:bidi="en-US"/>
        </w:rPr>
        <w:t>Yield=78%, Mp. 60˚C, C</w:t>
      </w:r>
      <w:r w:rsidRPr="008A2E91">
        <w:rPr>
          <w:rFonts w:ascii="Times New Roman" w:hAnsi="Times New Roman"/>
          <w:sz w:val="24"/>
          <w:szCs w:val="24"/>
          <w:vertAlign w:val="subscript"/>
          <w:lang w:bidi="en-US"/>
        </w:rPr>
        <w:t>20</w:t>
      </w:r>
      <w:r w:rsidRPr="008A2E91">
        <w:rPr>
          <w:rFonts w:ascii="Times New Roman" w:hAnsi="Times New Roman"/>
          <w:sz w:val="24"/>
          <w:szCs w:val="24"/>
          <w:lang w:bidi="en-US"/>
        </w:rPr>
        <w:t>H</w:t>
      </w:r>
      <w:r w:rsidRPr="008A2E91">
        <w:rPr>
          <w:rFonts w:ascii="Times New Roman" w:hAnsi="Times New Roman"/>
          <w:sz w:val="24"/>
          <w:szCs w:val="24"/>
          <w:vertAlign w:val="subscript"/>
          <w:lang w:bidi="en-US"/>
        </w:rPr>
        <w:t>22</w:t>
      </w:r>
      <w:r w:rsidRPr="008A2E91">
        <w:rPr>
          <w:rFonts w:ascii="Times New Roman" w:hAnsi="Times New Roman"/>
          <w:sz w:val="24"/>
          <w:szCs w:val="24"/>
          <w:lang w:bidi="en-US"/>
        </w:rPr>
        <w:t>O</w:t>
      </w:r>
      <w:r w:rsidRPr="008A2E91">
        <w:rPr>
          <w:rFonts w:ascii="Times New Roman" w:hAnsi="Times New Roman"/>
          <w:sz w:val="24"/>
          <w:szCs w:val="24"/>
          <w:vertAlign w:val="subscript"/>
          <w:lang w:bidi="en-US"/>
        </w:rPr>
        <w:t xml:space="preserve">4, </w:t>
      </w:r>
      <w:r w:rsidRPr="008A2E91">
        <w:rPr>
          <w:rFonts w:ascii="Times New Roman" w:hAnsi="Times New Roman"/>
          <w:sz w:val="24"/>
          <w:szCs w:val="24"/>
          <w:lang w:bidi="en-US"/>
        </w:rPr>
        <w:t>FT-IR cm</w:t>
      </w:r>
      <w:r w:rsidRPr="008A2E91">
        <w:rPr>
          <w:rFonts w:ascii="Times New Roman" w:hAnsi="Times New Roman"/>
          <w:sz w:val="24"/>
          <w:szCs w:val="24"/>
          <w:vertAlign w:val="superscript"/>
          <w:lang w:bidi="en-US"/>
        </w:rPr>
        <w:t xml:space="preserve">-1 </w:t>
      </w:r>
      <w:r w:rsidRPr="008A2E91">
        <w:rPr>
          <w:rFonts w:ascii="Times New Roman" w:hAnsi="Times New Roman"/>
          <w:sz w:val="24"/>
          <w:szCs w:val="24"/>
          <w:lang w:bidi="en-US"/>
        </w:rPr>
        <w:t xml:space="preserve">(relative intensity) 3066(w), 2944(w), 2912(w), 2866(w), 2808(w), 2719(w), 1717(m), 1694(s), 1592(m), 1486(m), 1472(m), 1450(m), 1384(m), 1323(m), 1294(w), 1258(s), 1169(s), 1148(m), 1082(w), 1021(s), 990(w), 931(w), 876(w), 864(w), 785(s), 755(s), 730(w), 682(s). </w:t>
      </w:r>
      <w:r w:rsidRPr="008A2E91">
        <w:rPr>
          <w:rFonts w:ascii="Times New Roman" w:hAnsi="Times New Roman"/>
          <w:sz w:val="24"/>
          <w:szCs w:val="24"/>
          <w:vertAlign w:val="superscript"/>
          <w:lang w:bidi="en-US"/>
        </w:rPr>
        <w:t>1</w:t>
      </w:r>
      <w:r w:rsidRPr="008A2E91">
        <w:rPr>
          <w:rFonts w:ascii="Times New Roman" w:hAnsi="Times New Roman"/>
          <w:sz w:val="24"/>
          <w:szCs w:val="24"/>
          <w:lang w:bidi="en-US"/>
        </w:rPr>
        <w:t>HNMR (DMSO-</w:t>
      </w:r>
      <w:r w:rsidRPr="008A2E91">
        <w:rPr>
          <w:rFonts w:ascii="Times New Roman" w:hAnsi="Times New Roman"/>
          <w:i/>
          <w:sz w:val="24"/>
          <w:szCs w:val="24"/>
          <w:lang w:bidi="en-US"/>
        </w:rPr>
        <w:t>d</w:t>
      </w:r>
      <w:r w:rsidRPr="008A2E91">
        <w:rPr>
          <w:rFonts w:ascii="Times New Roman" w:hAnsi="Times New Roman"/>
          <w:sz w:val="24"/>
          <w:szCs w:val="24"/>
          <w:vertAlign w:val="subscript"/>
          <w:lang w:bidi="en-US"/>
        </w:rPr>
        <w:t>6</w:t>
      </w:r>
      <w:r w:rsidRPr="008A2E91">
        <w:rPr>
          <w:rFonts w:ascii="Times New Roman" w:hAnsi="Times New Roman"/>
          <w:sz w:val="24"/>
          <w:szCs w:val="24"/>
          <w:lang w:bidi="en-US"/>
        </w:rPr>
        <w:t>), δ ppm 1.489(q), 1.762(t), 4.050(t), 7.258(m), 7.405(d), 7.486(m), 9.959. UV (DMSO), λ-max, nm (ε, L.mole</w:t>
      </w:r>
      <w:r w:rsidRPr="008A2E91">
        <w:rPr>
          <w:rFonts w:ascii="Times New Roman" w:hAnsi="Times New Roman"/>
          <w:sz w:val="24"/>
          <w:szCs w:val="24"/>
          <w:vertAlign w:val="superscript"/>
          <w:lang w:bidi="en-US"/>
        </w:rPr>
        <w:t>-1</w:t>
      </w:r>
      <w:r w:rsidRPr="008A2E91">
        <w:rPr>
          <w:rFonts w:ascii="Times New Roman" w:hAnsi="Times New Roman"/>
          <w:sz w:val="24"/>
          <w:szCs w:val="24"/>
          <w:lang w:bidi="en-US"/>
        </w:rPr>
        <w:t xml:space="preserve"> cm</w:t>
      </w:r>
      <w:r w:rsidRPr="008A2E91">
        <w:rPr>
          <w:rFonts w:ascii="Times New Roman" w:hAnsi="Times New Roman"/>
          <w:sz w:val="24"/>
          <w:szCs w:val="24"/>
          <w:vertAlign w:val="superscript"/>
          <w:lang w:bidi="en-US"/>
        </w:rPr>
        <w:t>-1</w:t>
      </w:r>
      <w:r w:rsidRPr="008A2E91">
        <w:rPr>
          <w:rFonts w:ascii="Times New Roman" w:hAnsi="Times New Roman"/>
          <w:sz w:val="24"/>
          <w:szCs w:val="24"/>
          <w:lang w:bidi="en-US"/>
        </w:rPr>
        <w:t>) 314(6976).</w:t>
      </w:r>
      <w:r w:rsidRPr="008A2E91">
        <w:rPr>
          <w:rFonts w:ascii="Times New Roman" w:hAnsi="Times New Roman"/>
          <w:bCs/>
          <w:sz w:val="24"/>
          <w:szCs w:val="24"/>
          <w:lang w:bidi="en-US"/>
        </w:rPr>
        <w:t xml:space="preserve"> </w:t>
      </w:r>
      <w:r w:rsidRPr="008A2E91">
        <w:rPr>
          <w:rFonts w:ascii="Times New Roman" w:hAnsi="Times New Roman"/>
          <w:sz w:val="24"/>
          <w:szCs w:val="24"/>
          <w:lang w:bidi="en-US"/>
        </w:rPr>
        <w:t xml:space="preserve">E.I mass spectrum m/z (relative intensity %) </w:t>
      </w:r>
      <w:r w:rsidRPr="008A2E91">
        <w:rPr>
          <w:rFonts w:ascii="Times New Roman" w:hAnsi="Times New Roman"/>
          <w:bCs/>
          <w:sz w:val="24"/>
          <w:szCs w:val="24"/>
          <w:lang w:bidi="en-US"/>
        </w:rPr>
        <w:t>M</w:t>
      </w:r>
      <w:r w:rsidRPr="008A2E91">
        <w:rPr>
          <w:rFonts w:ascii="Times New Roman" w:hAnsi="Times New Roman"/>
          <w:bCs/>
          <w:sz w:val="24"/>
          <w:szCs w:val="24"/>
          <w:vertAlign w:val="superscript"/>
          <w:lang w:bidi="en-US"/>
        </w:rPr>
        <w:t xml:space="preserve">+ </w:t>
      </w:r>
      <w:r w:rsidRPr="008A2E91">
        <w:rPr>
          <w:rFonts w:ascii="Times New Roman" w:hAnsi="Times New Roman"/>
          <w:bCs/>
          <w:sz w:val="24"/>
          <w:szCs w:val="24"/>
          <w:lang w:bidi="en-US"/>
        </w:rPr>
        <w:t>326(33.2), 297(1.3), 221(1.5), 205(8.1), 177(5.0), 163(2.5), 149(3.0), 135(10.9), 121(31.6), 105(19.4), 83(65.5), 55(100).</w:t>
      </w:r>
    </w:p>
    <w:p w:rsidR="00546D8F" w:rsidRPr="008A2E91" w:rsidRDefault="00546D8F" w:rsidP="00FE7335">
      <w:pPr>
        <w:spacing w:line="360" w:lineRule="auto"/>
        <w:jc w:val="both"/>
        <w:rPr>
          <w:rFonts w:ascii="Times New Roman" w:hAnsi="Times New Roman"/>
          <w:b/>
          <w:sz w:val="24"/>
          <w:szCs w:val="24"/>
          <w:lang w:bidi="en-US"/>
        </w:rPr>
      </w:pPr>
      <w:r w:rsidRPr="008A2E91">
        <w:rPr>
          <w:rFonts w:ascii="Times New Roman" w:hAnsi="Times New Roman"/>
          <w:b/>
          <w:bCs/>
          <w:sz w:val="24"/>
          <w:szCs w:val="24"/>
          <w:lang w:bidi="en-US"/>
        </w:rPr>
        <w:t xml:space="preserve">2.3.2. </w:t>
      </w:r>
      <w:r w:rsidRPr="008A2E91">
        <w:rPr>
          <w:rFonts w:ascii="Times New Roman" w:hAnsi="Times New Roman"/>
          <w:b/>
          <w:i/>
          <w:sz w:val="24"/>
          <w:szCs w:val="24"/>
          <w:lang w:bidi="en-US"/>
        </w:rPr>
        <w:t>2</w:t>
      </w:r>
      <w:proofErr w:type="gramStart"/>
      <w:r w:rsidRPr="008A2E91">
        <w:rPr>
          <w:rFonts w:ascii="Times New Roman" w:hAnsi="Times New Roman"/>
          <w:b/>
          <w:i/>
          <w:sz w:val="24"/>
          <w:szCs w:val="24"/>
          <w:lang w:bidi="en-US"/>
        </w:rPr>
        <w:t>,2’</w:t>
      </w:r>
      <w:proofErr w:type="gramEnd"/>
      <w:r w:rsidRPr="008A2E91">
        <w:rPr>
          <w:rFonts w:ascii="Times New Roman" w:hAnsi="Times New Roman"/>
          <w:b/>
          <w:i/>
          <w:sz w:val="24"/>
          <w:szCs w:val="24"/>
          <w:lang w:bidi="en-US"/>
        </w:rPr>
        <w:t>-hexamethylenebis(</w:t>
      </w:r>
      <w:proofErr w:type="spellStart"/>
      <w:r w:rsidRPr="008A2E91">
        <w:rPr>
          <w:rFonts w:ascii="Times New Roman" w:hAnsi="Times New Roman"/>
          <w:b/>
          <w:i/>
          <w:sz w:val="24"/>
          <w:szCs w:val="24"/>
          <w:lang w:bidi="en-US"/>
        </w:rPr>
        <w:t>oxynaphthaldehyde</w:t>
      </w:r>
      <w:proofErr w:type="spellEnd"/>
      <w:r w:rsidRPr="008A2E91">
        <w:rPr>
          <w:rFonts w:ascii="Times New Roman" w:hAnsi="Times New Roman"/>
          <w:b/>
          <w:i/>
          <w:sz w:val="24"/>
          <w:szCs w:val="24"/>
          <w:lang w:bidi="en-US"/>
        </w:rPr>
        <w:t>)</w:t>
      </w:r>
      <w:r w:rsidRPr="008A2E91">
        <w:rPr>
          <w:rFonts w:ascii="Times New Roman" w:hAnsi="Times New Roman"/>
          <w:b/>
          <w:sz w:val="24"/>
          <w:szCs w:val="24"/>
          <w:lang w:bidi="en-US"/>
        </w:rPr>
        <w:t xml:space="preserve"> (</w:t>
      </w:r>
      <w:r w:rsidRPr="008A2E91">
        <w:rPr>
          <w:rFonts w:ascii="Times New Roman" w:hAnsi="Times New Roman"/>
          <w:b/>
          <w:i/>
          <w:sz w:val="24"/>
          <w:szCs w:val="24"/>
          <w:lang w:bidi="en-US"/>
        </w:rPr>
        <w:t>o</w:t>
      </w:r>
      <w:r w:rsidRPr="008A2E91">
        <w:rPr>
          <w:rFonts w:ascii="Times New Roman" w:hAnsi="Times New Roman"/>
          <w:b/>
          <w:sz w:val="24"/>
          <w:szCs w:val="24"/>
          <w:lang w:bidi="en-US"/>
        </w:rPr>
        <w:t>-HON)</w:t>
      </w:r>
    </w:p>
    <w:p w:rsidR="00546D8F" w:rsidRPr="008A2E91" w:rsidRDefault="00546D8F" w:rsidP="00FE7335">
      <w:pPr>
        <w:spacing w:line="360" w:lineRule="auto"/>
        <w:jc w:val="both"/>
        <w:rPr>
          <w:rFonts w:ascii="Times New Roman" w:hAnsi="Times New Roman"/>
          <w:sz w:val="24"/>
          <w:szCs w:val="24"/>
        </w:rPr>
      </w:pPr>
      <w:r w:rsidRPr="008A2E91">
        <w:rPr>
          <w:rFonts w:ascii="Times New Roman" w:hAnsi="Times New Roman"/>
          <w:sz w:val="24"/>
          <w:szCs w:val="24"/>
        </w:rPr>
        <w:t>Yield=85%, Mp. 180˚C, C</w:t>
      </w:r>
      <w:r w:rsidRPr="008A2E91">
        <w:rPr>
          <w:rFonts w:ascii="Times New Roman" w:hAnsi="Times New Roman"/>
          <w:sz w:val="24"/>
          <w:szCs w:val="24"/>
          <w:vertAlign w:val="subscript"/>
        </w:rPr>
        <w:t>28</w:t>
      </w:r>
      <w:r w:rsidRPr="008A2E91">
        <w:rPr>
          <w:rFonts w:ascii="Times New Roman" w:hAnsi="Times New Roman"/>
          <w:sz w:val="24"/>
          <w:szCs w:val="24"/>
        </w:rPr>
        <w:t>H</w:t>
      </w:r>
      <w:r w:rsidRPr="008A2E91">
        <w:rPr>
          <w:rFonts w:ascii="Times New Roman" w:hAnsi="Times New Roman"/>
          <w:sz w:val="24"/>
          <w:szCs w:val="24"/>
          <w:vertAlign w:val="subscript"/>
        </w:rPr>
        <w:t>26</w:t>
      </w:r>
      <w:r w:rsidRPr="008A2E91">
        <w:rPr>
          <w:rFonts w:ascii="Times New Roman" w:hAnsi="Times New Roman"/>
          <w:sz w:val="24"/>
          <w:szCs w:val="24"/>
        </w:rPr>
        <w:t>O</w:t>
      </w:r>
      <w:r w:rsidRPr="008A2E91">
        <w:rPr>
          <w:rFonts w:ascii="Times New Roman" w:hAnsi="Times New Roman"/>
          <w:sz w:val="24"/>
          <w:szCs w:val="24"/>
          <w:vertAlign w:val="subscript"/>
        </w:rPr>
        <w:t xml:space="preserve">4,  </w:t>
      </w:r>
      <w:r w:rsidRPr="008A2E91">
        <w:rPr>
          <w:rFonts w:ascii="Times New Roman" w:hAnsi="Times New Roman"/>
          <w:sz w:val="24"/>
          <w:szCs w:val="24"/>
        </w:rPr>
        <w:t>FT-IR cm</w:t>
      </w:r>
      <w:r w:rsidRPr="008A2E91">
        <w:rPr>
          <w:rFonts w:ascii="Times New Roman" w:hAnsi="Times New Roman"/>
          <w:sz w:val="24"/>
          <w:szCs w:val="24"/>
          <w:vertAlign w:val="superscript"/>
        </w:rPr>
        <w:t xml:space="preserve">-1 </w:t>
      </w:r>
      <w:r w:rsidRPr="008A2E91">
        <w:rPr>
          <w:rFonts w:ascii="Times New Roman" w:hAnsi="Times New Roman"/>
          <w:sz w:val="24"/>
          <w:szCs w:val="24"/>
        </w:rPr>
        <w:t xml:space="preserve">(relative intensity) 2939(w), 2878(w), 1990(w), 1661(s), 1620(w), 1590(m), 1511(m), 1459(w), 1434(m), 1368(w), 1343(m), 1268(m), 1246(s), 1150(s), 1058(s), 1022(m), 942(w), 900(w), 866(w), 804(s), 758(s), 708(m), 645(s). </w:t>
      </w:r>
      <w:r w:rsidRPr="008A2E91">
        <w:rPr>
          <w:rFonts w:ascii="Times New Roman" w:hAnsi="Times New Roman"/>
          <w:sz w:val="24"/>
          <w:szCs w:val="24"/>
          <w:vertAlign w:val="superscript"/>
        </w:rPr>
        <w:t>1</w:t>
      </w:r>
      <w:r w:rsidRPr="008A2E91">
        <w:rPr>
          <w:rFonts w:ascii="Times New Roman" w:hAnsi="Times New Roman"/>
          <w:sz w:val="24"/>
          <w:szCs w:val="24"/>
        </w:rPr>
        <w:t>HNMR (DMSO-</w:t>
      </w:r>
      <w:r w:rsidRPr="008A2E91">
        <w:rPr>
          <w:rFonts w:ascii="Times New Roman" w:hAnsi="Times New Roman"/>
          <w:i/>
          <w:sz w:val="24"/>
          <w:szCs w:val="24"/>
        </w:rPr>
        <w:t>d</w:t>
      </w:r>
      <w:r w:rsidRPr="008A2E91">
        <w:rPr>
          <w:rFonts w:ascii="Times New Roman" w:hAnsi="Times New Roman"/>
          <w:sz w:val="24"/>
          <w:szCs w:val="24"/>
          <w:vertAlign w:val="subscript"/>
        </w:rPr>
        <w:t>6</w:t>
      </w:r>
      <w:r w:rsidRPr="008A2E91">
        <w:rPr>
          <w:rFonts w:ascii="Times New Roman" w:hAnsi="Times New Roman"/>
          <w:sz w:val="24"/>
          <w:szCs w:val="24"/>
        </w:rPr>
        <w:t>), δ ppm 1.361, 1.455(d), 1.575, 1.871, 4.324(t), 7.446(t), 7.589(m), 7.925(d), 8.257(q), 9.083(d), 10.794. UV (DMSO), λ-max, nm (ε, L.mole</w:t>
      </w:r>
      <w:r w:rsidRPr="008A2E91">
        <w:rPr>
          <w:rFonts w:ascii="Times New Roman" w:hAnsi="Times New Roman"/>
          <w:sz w:val="24"/>
          <w:szCs w:val="24"/>
          <w:vertAlign w:val="superscript"/>
        </w:rPr>
        <w:t>-1</w:t>
      </w:r>
      <w:r w:rsidRPr="008A2E91">
        <w:rPr>
          <w:rFonts w:ascii="Times New Roman" w:hAnsi="Times New Roman"/>
          <w:sz w:val="24"/>
          <w:szCs w:val="24"/>
        </w:rPr>
        <w:t xml:space="preserve"> cm</w:t>
      </w:r>
      <w:r w:rsidRPr="008A2E91">
        <w:rPr>
          <w:rFonts w:ascii="Times New Roman" w:hAnsi="Times New Roman"/>
          <w:sz w:val="24"/>
          <w:szCs w:val="24"/>
          <w:vertAlign w:val="superscript"/>
        </w:rPr>
        <w:t>-1</w:t>
      </w:r>
      <w:r w:rsidRPr="008A2E91">
        <w:rPr>
          <w:rFonts w:ascii="Times New Roman" w:hAnsi="Times New Roman"/>
          <w:sz w:val="24"/>
          <w:szCs w:val="24"/>
        </w:rPr>
        <w:t xml:space="preserve">) 320(3043), 340(2199). E.I mass spectrum m/z (relative intensity %) </w:t>
      </w:r>
      <w:r w:rsidRPr="008A2E91">
        <w:rPr>
          <w:rFonts w:ascii="Times New Roman" w:hAnsi="Times New Roman"/>
          <w:bCs/>
          <w:sz w:val="24"/>
          <w:szCs w:val="24"/>
        </w:rPr>
        <w:t>M</w:t>
      </w:r>
      <w:r w:rsidRPr="008A2E91">
        <w:rPr>
          <w:rFonts w:ascii="Times New Roman" w:hAnsi="Times New Roman"/>
          <w:bCs/>
          <w:sz w:val="24"/>
          <w:szCs w:val="24"/>
          <w:vertAlign w:val="superscript"/>
        </w:rPr>
        <w:t xml:space="preserve">+ </w:t>
      </w:r>
      <w:r w:rsidRPr="008A2E91">
        <w:rPr>
          <w:rFonts w:ascii="Times New Roman" w:hAnsi="Times New Roman"/>
          <w:bCs/>
          <w:sz w:val="24"/>
          <w:szCs w:val="24"/>
        </w:rPr>
        <w:t xml:space="preserve">426(52.2), 398(89.9), 397(28.3), 271(3.5), 255(19.3), 241(1.0), 227(8.2), 213(4.4), 199(3.2), 185(21.8), 171(100), 155(7.7), 83(30.6), 55(57.2). </w:t>
      </w:r>
    </w:p>
    <w:p w:rsidR="00DA7842" w:rsidRDefault="00DA7842" w:rsidP="00FE7335">
      <w:pPr>
        <w:spacing w:line="360" w:lineRule="auto"/>
        <w:jc w:val="both"/>
        <w:rPr>
          <w:rFonts w:ascii="Times New Roman" w:hAnsi="Times New Roman"/>
          <w:b/>
          <w:sz w:val="24"/>
          <w:szCs w:val="24"/>
        </w:rPr>
      </w:pPr>
    </w:p>
    <w:p w:rsidR="00DA7842" w:rsidRDefault="00DA7842" w:rsidP="00FE7335">
      <w:pPr>
        <w:spacing w:line="360" w:lineRule="auto"/>
        <w:jc w:val="both"/>
        <w:rPr>
          <w:rFonts w:ascii="Times New Roman" w:hAnsi="Times New Roman"/>
          <w:b/>
          <w:sz w:val="24"/>
          <w:szCs w:val="24"/>
        </w:rPr>
      </w:pPr>
    </w:p>
    <w:p w:rsidR="00E867A7" w:rsidRDefault="00546D8F" w:rsidP="00FE7335">
      <w:pPr>
        <w:spacing w:line="360" w:lineRule="auto"/>
        <w:jc w:val="both"/>
        <w:rPr>
          <w:rFonts w:ascii="Times New Roman" w:hAnsi="Times New Roman"/>
          <w:b/>
          <w:sz w:val="24"/>
          <w:szCs w:val="24"/>
        </w:rPr>
      </w:pPr>
      <w:r w:rsidRPr="008A2E91">
        <w:rPr>
          <w:rFonts w:ascii="Times New Roman" w:hAnsi="Times New Roman"/>
          <w:b/>
          <w:sz w:val="24"/>
          <w:szCs w:val="24"/>
        </w:rPr>
        <w:lastRenderedPageBreak/>
        <w:t>2.3.3</w:t>
      </w:r>
      <w:r w:rsidRPr="008A2E91">
        <w:rPr>
          <w:rFonts w:ascii="Times New Roman" w:hAnsi="Times New Roman"/>
          <w:b/>
          <w:i/>
          <w:sz w:val="24"/>
          <w:szCs w:val="24"/>
        </w:rPr>
        <w:t>. 2</w:t>
      </w:r>
      <w:proofErr w:type="gramStart"/>
      <w:r w:rsidRPr="008A2E91">
        <w:rPr>
          <w:rFonts w:ascii="Times New Roman" w:hAnsi="Times New Roman"/>
          <w:b/>
          <w:i/>
          <w:sz w:val="24"/>
          <w:szCs w:val="24"/>
        </w:rPr>
        <w:t>,2’</w:t>
      </w:r>
      <w:proofErr w:type="gramEnd"/>
      <w:r w:rsidRPr="008A2E91">
        <w:rPr>
          <w:rFonts w:ascii="Times New Roman" w:hAnsi="Times New Roman"/>
          <w:b/>
          <w:i/>
          <w:sz w:val="24"/>
          <w:szCs w:val="24"/>
        </w:rPr>
        <w:t>-hexamethylenebis(</w:t>
      </w:r>
      <w:proofErr w:type="spellStart"/>
      <w:r w:rsidRPr="008A2E91">
        <w:rPr>
          <w:rFonts w:ascii="Times New Roman" w:hAnsi="Times New Roman"/>
          <w:b/>
          <w:i/>
          <w:sz w:val="24"/>
          <w:szCs w:val="24"/>
        </w:rPr>
        <w:t>oxyacetophenone</w:t>
      </w:r>
      <w:proofErr w:type="spellEnd"/>
      <w:r w:rsidRPr="008A2E91">
        <w:rPr>
          <w:rFonts w:ascii="Times New Roman" w:hAnsi="Times New Roman"/>
          <w:b/>
          <w:i/>
          <w:sz w:val="24"/>
          <w:szCs w:val="24"/>
        </w:rPr>
        <w:t>)</w:t>
      </w:r>
      <w:r w:rsidRPr="008A2E91">
        <w:rPr>
          <w:rFonts w:ascii="Times New Roman" w:hAnsi="Times New Roman"/>
          <w:b/>
          <w:sz w:val="24"/>
          <w:szCs w:val="24"/>
        </w:rPr>
        <w:t xml:space="preserve"> (</w:t>
      </w:r>
      <w:r w:rsidRPr="008A2E91">
        <w:rPr>
          <w:rFonts w:ascii="Times New Roman" w:hAnsi="Times New Roman"/>
          <w:b/>
          <w:i/>
          <w:sz w:val="24"/>
          <w:szCs w:val="24"/>
        </w:rPr>
        <w:t>o</w:t>
      </w:r>
      <w:r w:rsidRPr="008A2E91">
        <w:rPr>
          <w:rFonts w:ascii="Times New Roman" w:hAnsi="Times New Roman"/>
          <w:b/>
          <w:sz w:val="24"/>
          <w:szCs w:val="24"/>
        </w:rPr>
        <w:t>-HOA)</w:t>
      </w:r>
    </w:p>
    <w:p w:rsidR="00546D8F" w:rsidRPr="00E867A7" w:rsidRDefault="00546D8F" w:rsidP="00FE7335">
      <w:pPr>
        <w:spacing w:line="360" w:lineRule="auto"/>
        <w:jc w:val="both"/>
        <w:rPr>
          <w:rFonts w:ascii="Times New Roman" w:hAnsi="Times New Roman"/>
          <w:b/>
          <w:sz w:val="24"/>
          <w:szCs w:val="24"/>
        </w:rPr>
      </w:pPr>
      <w:r w:rsidRPr="008A2E91">
        <w:rPr>
          <w:rFonts w:ascii="Times New Roman" w:hAnsi="Times New Roman"/>
          <w:sz w:val="24"/>
          <w:szCs w:val="24"/>
        </w:rPr>
        <w:t xml:space="preserve">Yield=81%, </w:t>
      </w:r>
      <w:proofErr w:type="spellStart"/>
      <w:r w:rsidRPr="008A2E91">
        <w:rPr>
          <w:rFonts w:ascii="Times New Roman" w:hAnsi="Times New Roman"/>
          <w:sz w:val="24"/>
          <w:szCs w:val="24"/>
        </w:rPr>
        <w:t>Mp</w:t>
      </w:r>
      <w:proofErr w:type="spellEnd"/>
      <w:r w:rsidRPr="008A2E91">
        <w:rPr>
          <w:rFonts w:ascii="Times New Roman" w:hAnsi="Times New Roman"/>
          <w:sz w:val="24"/>
          <w:szCs w:val="24"/>
        </w:rPr>
        <w:t>. 80˚C, C</w:t>
      </w:r>
      <w:r w:rsidRPr="008A2E91">
        <w:rPr>
          <w:rFonts w:ascii="Times New Roman" w:hAnsi="Times New Roman"/>
          <w:sz w:val="24"/>
          <w:szCs w:val="24"/>
          <w:vertAlign w:val="subscript"/>
        </w:rPr>
        <w:t>22</w:t>
      </w:r>
      <w:r w:rsidRPr="008A2E91">
        <w:rPr>
          <w:rFonts w:ascii="Times New Roman" w:hAnsi="Times New Roman"/>
          <w:sz w:val="24"/>
          <w:szCs w:val="24"/>
        </w:rPr>
        <w:t>H</w:t>
      </w:r>
      <w:r w:rsidRPr="008A2E91">
        <w:rPr>
          <w:rFonts w:ascii="Times New Roman" w:hAnsi="Times New Roman"/>
          <w:sz w:val="24"/>
          <w:szCs w:val="24"/>
          <w:vertAlign w:val="subscript"/>
        </w:rPr>
        <w:t>26</w:t>
      </w:r>
      <w:r w:rsidRPr="008A2E91">
        <w:rPr>
          <w:rFonts w:ascii="Times New Roman" w:hAnsi="Times New Roman"/>
          <w:sz w:val="24"/>
          <w:szCs w:val="24"/>
        </w:rPr>
        <w:t>O</w:t>
      </w:r>
      <w:r w:rsidRPr="008A2E91">
        <w:rPr>
          <w:rFonts w:ascii="Times New Roman" w:hAnsi="Times New Roman"/>
          <w:sz w:val="24"/>
          <w:szCs w:val="24"/>
          <w:vertAlign w:val="subscript"/>
        </w:rPr>
        <w:t xml:space="preserve">4, </w:t>
      </w:r>
      <w:r w:rsidRPr="008A2E91">
        <w:rPr>
          <w:rFonts w:ascii="Times New Roman" w:hAnsi="Times New Roman"/>
          <w:sz w:val="24"/>
          <w:szCs w:val="24"/>
        </w:rPr>
        <w:t>FT-IR cm</w:t>
      </w:r>
      <w:r w:rsidRPr="008A2E91">
        <w:rPr>
          <w:rFonts w:ascii="Times New Roman" w:hAnsi="Times New Roman"/>
          <w:sz w:val="24"/>
          <w:szCs w:val="24"/>
          <w:vertAlign w:val="superscript"/>
        </w:rPr>
        <w:t xml:space="preserve">-1 </w:t>
      </w:r>
      <w:r w:rsidRPr="008A2E91">
        <w:rPr>
          <w:rFonts w:ascii="Times New Roman" w:hAnsi="Times New Roman"/>
          <w:sz w:val="24"/>
          <w:szCs w:val="24"/>
        </w:rPr>
        <w:t xml:space="preserve">(relative intensity) 2951(w), 2870(w), 1661(s), 1593(s), 1575(w), 1485(m), 1469(w), 1449(m), 1411(w), 1395(w), 1361(m), 1293(s), 1232(s), 1162(m), 1129(m), 1043(m), 1014(m), 865(m), 828(w), 763(s). </w:t>
      </w:r>
      <w:r w:rsidRPr="008A2E91">
        <w:rPr>
          <w:rFonts w:ascii="Times New Roman" w:hAnsi="Times New Roman"/>
          <w:sz w:val="24"/>
          <w:szCs w:val="24"/>
          <w:vertAlign w:val="superscript"/>
        </w:rPr>
        <w:t>1</w:t>
      </w:r>
      <w:r w:rsidRPr="008A2E91">
        <w:rPr>
          <w:rFonts w:ascii="Times New Roman" w:hAnsi="Times New Roman"/>
          <w:sz w:val="24"/>
          <w:szCs w:val="24"/>
        </w:rPr>
        <w:t>HNMR (DMSO-</w:t>
      </w:r>
      <w:r w:rsidRPr="008A2E91">
        <w:rPr>
          <w:rFonts w:ascii="Times New Roman" w:hAnsi="Times New Roman"/>
          <w:i/>
          <w:sz w:val="24"/>
          <w:szCs w:val="24"/>
        </w:rPr>
        <w:t>d</w:t>
      </w:r>
      <w:r w:rsidRPr="008A2E91">
        <w:rPr>
          <w:rFonts w:ascii="Times New Roman" w:hAnsi="Times New Roman"/>
          <w:sz w:val="24"/>
          <w:szCs w:val="24"/>
          <w:vertAlign w:val="subscript"/>
        </w:rPr>
        <w:t>6</w:t>
      </w:r>
      <w:r w:rsidRPr="008A2E91">
        <w:rPr>
          <w:rFonts w:ascii="Times New Roman" w:hAnsi="Times New Roman"/>
          <w:sz w:val="24"/>
          <w:szCs w:val="24"/>
        </w:rPr>
        <w:t>), δ ppm 1.530(t), 1.815(t), 2.534(d), 4.099(t), 6.989(t), 7.136(d), 7.500(m), 7.557(m). UV, λ-max, nm (ε, L.mole</w:t>
      </w:r>
      <w:r w:rsidRPr="008A2E91">
        <w:rPr>
          <w:rFonts w:ascii="Times New Roman" w:hAnsi="Times New Roman"/>
          <w:sz w:val="24"/>
          <w:szCs w:val="24"/>
          <w:vertAlign w:val="superscript"/>
        </w:rPr>
        <w:t>-1</w:t>
      </w:r>
      <w:r w:rsidRPr="008A2E91">
        <w:rPr>
          <w:rFonts w:ascii="Times New Roman" w:hAnsi="Times New Roman"/>
          <w:sz w:val="24"/>
          <w:szCs w:val="24"/>
        </w:rPr>
        <w:t xml:space="preserve"> cm</w:t>
      </w:r>
      <w:r w:rsidRPr="008A2E91">
        <w:rPr>
          <w:rFonts w:ascii="Times New Roman" w:hAnsi="Times New Roman"/>
          <w:sz w:val="24"/>
          <w:szCs w:val="24"/>
          <w:vertAlign w:val="superscript"/>
        </w:rPr>
        <w:t>-1</w:t>
      </w:r>
      <w:r w:rsidRPr="008A2E91">
        <w:rPr>
          <w:rFonts w:ascii="Times New Roman" w:hAnsi="Times New Roman"/>
          <w:sz w:val="24"/>
          <w:szCs w:val="24"/>
        </w:rPr>
        <w:t xml:space="preserve">) 306(7076), 444(233.7). E.I mass spectrum m/z (relative intensity %) </w:t>
      </w:r>
      <w:r w:rsidRPr="008A2E91">
        <w:rPr>
          <w:rFonts w:ascii="Times New Roman" w:hAnsi="Times New Roman"/>
          <w:bCs/>
          <w:sz w:val="24"/>
          <w:szCs w:val="24"/>
        </w:rPr>
        <w:t>M</w:t>
      </w:r>
      <w:r w:rsidRPr="008A2E91">
        <w:rPr>
          <w:rFonts w:ascii="Times New Roman" w:hAnsi="Times New Roman"/>
          <w:bCs/>
          <w:sz w:val="24"/>
          <w:szCs w:val="24"/>
          <w:vertAlign w:val="superscript"/>
        </w:rPr>
        <w:t xml:space="preserve">+ </w:t>
      </w:r>
      <w:r w:rsidRPr="008A2E91">
        <w:rPr>
          <w:rFonts w:ascii="Times New Roman" w:hAnsi="Times New Roman"/>
          <w:bCs/>
          <w:sz w:val="24"/>
          <w:szCs w:val="24"/>
        </w:rPr>
        <w:t xml:space="preserve">354(2.3), 339(19.5), 235(13.5), 219(20), 191(3.0), 177(1.5), 163(1.7), 149(23.9), 135(2.9), 119(13.9), 83(69.4), 55(100), 43(37.3). </w:t>
      </w:r>
    </w:p>
    <w:p w:rsidR="00546D8F" w:rsidRPr="008A2E91" w:rsidRDefault="00546D8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2.4. Synthesis of polymers</w:t>
      </w:r>
      <w:r w:rsidRPr="008A2E91">
        <w:rPr>
          <w:rFonts w:ascii="Times New Roman" w:hAnsi="Times New Roman"/>
          <w:b/>
          <w:bCs/>
          <w:sz w:val="24"/>
          <w:szCs w:val="24"/>
          <w:lang w:bidi="en-US"/>
        </w:rPr>
        <w:tab/>
      </w:r>
      <w:r w:rsidRPr="008A2E91">
        <w:rPr>
          <w:rFonts w:ascii="Times New Roman" w:hAnsi="Times New Roman"/>
          <w:b/>
          <w:bCs/>
          <w:sz w:val="24"/>
          <w:szCs w:val="24"/>
          <w:lang w:bidi="en-US"/>
        </w:rPr>
        <w:tab/>
      </w:r>
      <w:r w:rsidRPr="008A2E91">
        <w:rPr>
          <w:rFonts w:ascii="Times New Roman" w:hAnsi="Times New Roman"/>
          <w:b/>
          <w:bCs/>
          <w:sz w:val="24"/>
          <w:szCs w:val="24"/>
          <w:lang w:bidi="en-US"/>
        </w:rPr>
        <w:tab/>
        <w:t xml:space="preserve"> </w:t>
      </w:r>
    </w:p>
    <w:p w:rsidR="00546D8F" w:rsidRDefault="00546D8F" w:rsidP="00FE7335">
      <w:pPr>
        <w:spacing w:line="360" w:lineRule="auto"/>
        <w:jc w:val="both"/>
        <w:rPr>
          <w:rFonts w:ascii="Times New Roman" w:hAnsi="Times New Roman"/>
          <w:bCs/>
          <w:sz w:val="24"/>
          <w:szCs w:val="24"/>
          <w:lang w:bidi="en-US"/>
        </w:rPr>
      </w:pPr>
      <w:r w:rsidRPr="008A2E91">
        <w:rPr>
          <w:rFonts w:ascii="Times New Roman" w:hAnsi="Times New Roman"/>
          <w:bCs/>
          <w:sz w:val="24"/>
          <w:szCs w:val="24"/>
          <w:lang w:bidi="en-US"/>
        </w:rPr>
        <w:tab/>
        <w:t>Three new polymers were synthesized by following reported method</w:t>
      </w:r>
      <w:r w:rsidRPr="008A2E91">
        <w:rPr>
          <w:rFonts w:ascii="Times New Roman" w:hAnsi="Times New Roman"/>
          <w:bCs/>
          <w:sz w:val="24"/>
          <w:szCs w:val="24"/>
          <w:vertAlign w:val="superscript"/>
          <w:lang w:bidi="en-US"/>
        </w:rPr>
        <w:t>30-32</w:t>
      </w:r>
      <w:r w:rsidRPr="008A2E91">
        <w:rPr>
          <w:rFonts w:ascii="Times New Roman" w:hAnsi="Times New Roman"/>
          <w:bCs/>
          <w:sz w:val="24"/>
          <w:szCs w:val="24"/>
          <w:lang w:bidi="en-US"/>
        </w:rPr>
        <w:t xml:space="preserve"> with slight modification in the procedure as under: 5mmol of monomer (</w:t>
      </w:r>
      <w:r w:rsidRPr="008A2E91">
        <w:rPr>
          <w:rFonts w:ascii="Times New Roman" w:hAnsi="Times New Roman"/>
          <w:bCs/>
          <w:i/>
          <w:sz w:val="24"/>
          <w:szCs w:val="24"/>
          <w:lang w:bidi="en-US"/>
        </w:rPr>
        <w:t>m</w:t>
      </w:r>
      <w:r w:rsidRPr="008A2E91">
        <w:rPr>
          <w:rFonts w:ascii="Times New Roman" w:hAnsi="Times New Roman"/>
          <w:bCs/>
          <w:sz w:val="24"/>
          <w:szCs w:val="24"/>
          <w:lang w:bidi="en-US"/>
        </w:rPr>
        <w:t xml:space="preserve">-HOB, </w:t>
      </w:r>
      <w:r w:rsidRPr="008A2E91">
        <w:rPr>
          <w:rFonts w:ascii="Times New Roman" w:hAnsi="Times New Roman"/>
          <w:bCs/>
          <w:i/>
          <w:sz w:val="24"/>
          <w:szCs w:val="24"/>
          <w:lang w:bidi="en-US"/>
        </w:rPr>
        <w:t>o</w:t>
      </w:r>
      <w:r w:rsidRPr="008A2E91">
        <w:rPr>
          <w:rFonts w:ascii="Times New Roman" w:hAnsi="Times New Roman"/>
          <w:bCs/>
          <w:sz w:val="24"/>
          <w:szCs w:val="24"/>
          <w:lang w:bidi="en-US"/>
        </w:rPr>
        <w:t xml:space="preserve">-HON or </w:t>
      </w:r>
      <w:r w:rsidRPr="008A2E91">
        <w:rPr>
          <w:rFonts w:ascii="Times New Roman" w:hAnsi="Times New Roman"/>
          <w:bCs/>
          <w:i/>
          <w:sz w:val="24"/>
          <w:szCs w:val="24"/>
          <w:lang w:bidi="en-US"/>
        </w:rPr>
        <w:t>o</w:t>
      </w:r>
      <w:r w:rsidRPr="008A2E91">
        <w:rPr>
          <w:rFonts w:ascii="Times New Roman" w:hAnsi="Times New Roman"/>
          <w:bCs/>
          <w:sz w:val="24"/>
          <w:szCs w:val="24"/>
          <w:lang w:bidi="en-US"/>
        </w:rPr>
        <w:t>-HOA) dissolved in 25 ml DMF and 5mmol of diamine (1</w:t>
      </w:r>
      <w:proofErr w:type="gramStart"/>
      <w:r w:rsidRPr="008A2E91">
        <w:rPr>
          <w:rFonts w:ascii="Times New Roman" w:hAnsi="Times New Roman"/>
          <w:bCs/>
          <w:sz w:val="24"/>
          <w:szCs w:val="24"/>
          <w:lang w:bidi="en-US"/>
        </w:rPr>
        <w:t>,5</w:t>
      </w:r>
      <w:proofErr w:type="gramEnd"/>
      <w:r w:rsidRPr="008A2E91">
        <w:rPr>
          <w:rFonts w:ascii="Times New Roman" w:hAnsi="Times New Roman"/>
          <w:bCs/>
          <w:sz w:val="24"/>
          <w:szCs w:val="24"/>
          <w:lang w:bidi="en-US"/>
        </w:rPr>
        <w:t xml:space="preserve">-naphthalenediamine or 1,4-phenylenediamine) dissolved in 25 ml DMF were transferred in a 250 ml round bottom flask equipped with condenser and magnetic stirrer bar and 0.01 g of  </w:t>
      </w:r>
      <w:r w:rsidRPr="008A2E91">
        <w:rPr>
          <w:rFonts w:ascii="Times New Roman" w:hAnsi="Times New Roman"/>
          <w:bCs/>
          <w:i/>
          <w:sz w:val="24"/>
          <w:szCs w:val="24"/>
          <w:lang w:bidi="en-US"/>
        </w:rPr>
        <w:t>p</w:t>
      </w:r>
      <w:r w:rsidRPr="008A2E91">
        <w:rPr>
          <w:rFonts w:ascii="Times New Roman" w:hAnsi="Times New Roman"/>
          <w:bCs/>
          <w:sz w:val="24"/>
          <w:szCs w:val="24"/>
          <w:lang w:bidi="en-US"/>
        </w:rPr>
        <w:t>-</w:t>
      </w:r>
      <w:proofErr w:type="spellStart"/>
      <w:r w:rsidRPr="008A2E91">
        <w:rPr>
          <w:rFonts w:ascii="Times New Roman" w:hAnsi="Times New Roman"/>
          <w:bCs/>
          <w:sz w:val="24"/>
          <w:szCs w:val="24"/>
          <w:lang w:bidi="en-US"/>
        </w:rPr>
        <w:t>toluenesulfonic</w:t>
      </w:r>
      <w:proofErr w:type="spellEnd"/>
      <w:r w:rsidRPr="008A2E91">
        <w:rPr>
          <w:rFonts w:ascii="Times New Roman" w:hAnsi="Times New Roman"/>
          <w:bCs/>
          <w:sz w:val="24"/>
          <w:szCs w:val="24"/>
          <w:lang w:bidi="en-US"/>
        </w:rPr>
        <w:t xml:space="preserve"> acid was also added into the flask as catalyst. The contents were refluxed for 6 to 7 hours with continuous stirring in nitrogen atmosphere. The resulting product was poured into 250 or 500 ml distilled water and allowed to settle precipitates. The product was filtered and finally dried at room temperature. The synthetic reactions for the polymers with their structures are given in</w:t>
      </w:r>
      <w:r w:rsidRPr="008A2E91">
        <w:rPr>
          <w:rFonts w:ascii="Times New Roman" w:hAnsi="Times New Roman"/>
          <w:b/>
          <w:bCs/>
          <w:sz w:val="24"/>
          <w:szCs w:val="24"/>
          <w:lang w:bidi="en-US"/>
        </w:rPr>
        <w:t xml:space="preserve"> Figure 2</w:t>
      </w:r>
      <w:r w:rsidRPr="008A2E91">
        <w:rPr>
          <w:rFonts w:ascii="Times New Roman" w:hAnsi="Times New Roman"/>
          <w:bCs/>
          <w:sz w:val="24"/>
          <w:szCs w:val="24"/>
          <w:lang w:bidi="en-US"/>
        </w:rPr>
        <w:t>.</w:t>
      </w:r>
    </w:p>
    <w:p w:rsidR="00FE7335" w:rsidRDefault="002A75F9" w:rsidP="00FE7335">
      <w:pPr>
        <w:spacing w:line="360" w:lineRule="auto"/>
        <w:jc w:val="both"/>
        <w:rPr>
          <w:rFonts w:ascii="Times New Roman" w:hAnsi="Times New Roman"/>
          <w:bCs/>
          <w:sz w:val="24"/>
          <w:szCs w:val="24"/>
          <w:lang w:bidi="en-US"/>
        </w:rPr>
      </w:pPr>
      <w:r w:rsidRPr="007825C1">
        <w:rPr>
          <w:rFonts w:ascii="Times New Roman" w:hAnsi="Times New Roman"/>
          <w:noProof/>
          <w:sz w:val="24"/>
          <w:szCs w:val="24"/>
        </w:rPr>
        <w:drawing>
          <wp:inline distT="0" distB="0" distL="0" distR="0">
            <wp:extent cx="6117312" cy="3191607"/>
            <wp:effectExtent l="0" t="0" r="0" b="8890"/>
            <wp:docPr id="4" name="Picture 4" descr="Figure 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8589" cy="3207925"/>
                    </a:xfrm>
                    <a:prstGeom prst="rect">
                      <a:avLst/>
                    </a:prstGeom>
                    <a:noFill/>
                    <a:ln>
                      <a:noFill/>
                    </a:ln>
                  </pic:spPr>
                </pic:pic>
              </a:graphicData>
            </a:graphic>
          </wp:inline>
        </w:drawing>
      </w:r>
    </w:p>
    <w:p w:rsidR="00FE7335" w:rsidRPr="008A2E91" w:rsidRDefault="00FE7335" w:rsidP="00FE7335">
      <w:pPr>
        <w:pStyle w:val="NoSpacing"/>
        <w:spacing w:line="360" w:lineRule="auto"/>
        <w:ind w:left="90" w:hanging="90"/>
        <w:jc w:val="both"/>
        <w:rPr>
          <w:rFonts w:ascii="Times New Roman" w:hAnsi="Times New Roman"/>
          <w:bCs/>
          <w:szCs w:val="24"/>
        </w:rPr>
      </w:pPr>
      <w:r w:rsidRPr="00FE7335">
        <w:rPr>
          <w:rFonts w:ascii="Times New Roman" w:hAnsi="Times New Roman"/>
          <w:b/>
          <w:bCs/>
          <w:szCs w:val="24"/>
        </w:rPr>
        <w:t>Figure 2</w:t>
      </w:r>
      <w:r w:rsidRPr="008A2E91">
        <w:rPr>
          <w:rFonts w:ascii="Times New Roman" w:hAnsi="Times New Roman"/>
          <w:bCs/>
          <w:szCs w:val="24"/>
        </w:rPr>
        <w:t>: Synthetic reac</w:t>
      </w:r>
      <w:r w:rsidR="002615D6">
        <w:rPr>
          <w:rFonts w:ascii="Times New Roman" w:hAnsi="Times New Roman"/>
          <w:bCs/>
          <w:szCs w:val="24"/>
        </w:rPr>
        <w:t xml:space="preserve">tions for the </w:t>
      </w:r>
      <w:proofErr w:type="spellStart"/>
      <w:r w:rsidR="002615D6">
        <w:rPr>
          <w:rFonts w:ascii="Times New Roman" w:hAnsi="Times New Roman"/>
          <w:bCs/>
          <w:szCs w:val="24"/>
        </w:rPr>
        <w:t>po</w:t>
      </w:r>
      <w:r w:rsidR="00167A8C">
        <w:rPr>
          <w:rFonts w:ascii="Times New Roman" w:hAnsi="Times New Roman"/>
          <w:bCs/>
          <w:szCs w:val="24"/>
        </w:rPr>
        <w:t>lyimines</w:t>
      </w:r>
      <w:proofErr w:type="spellEnd"/>
    </w:p>
    <w:p w:rsidR="00546D8F" w:rsidRPr="008A2E91" w:rsidRDefault="00546D8F" w:rsidP="00FE7335">
      <w:pPr>
        <w:spacing w:line="360" w:lineRule="auto"/>
        <w:jc w:val="both"/>
        <w:rPr>
          <w:rFonts w:ascii="Times New Roman" w:hAnsi="Times New Roman"/>
          <w:b/>
          <w:sz w:val="24"/>
          <w:szCs w:val="24"/>
        </w:rPr>
      </w:pPr>
      <w:r w:rsidRPr="008A2E91">
        <w:rPr>
          <w:rFonts w:ascii="Times New Roman" w:hAnsi="Times New Roman"/>
          <w:b/>
          <w:bCs/>
          <w:sz w:val="24"/>
          <w:szCs w:val="24"/>
        </w:rPr>
        <w:lastRenderedPageBreak/>
        <w:t>2.4.1</w:t>
      </w:r>
      <w:r w:rsidRPr="008A2E91">
        <w:rPr>
          <w:rFonts w:ascii="Times New Roman" w:hAnsi="Times New Roman"/>
          <w:b/>
          <w:bCs/>
          <w:i/>
          <w:sz w:val="24"/>
          <w:szCs w:val="24"/>
        </w:rPr>
        <w:t xml:space="preserve">. </w:t>
      </w:r>
      <w:r w:rsidRPr="008A2E91">
        <w:rPr>
          <w:rFonts w:ascii="Times New Roman" w:hAnsi="Times New Roman"/>
          <w:b/>
          <w:i/>
          <w:sz w:val="24"/>
          <w:szCs w:val="24"/>
        </w:rPr>
        <w:t>poly-3</w:t>
      </w:r>
      <w:proofErr w:type="gramStart"/>
      <w:r w:rsidRPr="008A2E91">
        <w:rPr>
          <w:rFonts w:ascii="Times New Roman" w:hAnsi="Times New Roman"/>
          <w:b/>
          <w:i/>
          <w:sz w:val="24"/>
          <w:szCs w:val="24"/>
        </w:rPr>
        <w:t>,3’</w:t>
      </w:r>
      <w:proofErr w:type="gramEnd"/>
      <w:r w:rsidRPr="008A2E91">
        <w:rPr>
          <w:rFonts w:ascii="Times New Roman" w:hAnsi="Times New Roman"/>
          <w:b/>
          <w:i/>
          <w:sz w:val="24"/>
          <w:szCs w:val="24"/>
        </w:rPr>
        <w:t>-hexamethylenebis(oxybenzldehyde)-1,5-naphthalenediimine</w:t>
      </w:r>
      <w:r w:rsidRPr="008A2E91">
        <w:rPr>
          <w:rFonts w:ascii="Times New Roman" w:hAnsi="Times New Roman"/>
          <w:b/>
          <w:sz w:val="24"/>
          <w:szCs w:val="24"/>
        </w:rPr>
        <w:t xml:space="preserve"> (</w:t>
      </w:r>
      <w:proofErr w:type="spellStart"/>
      <w:r w:rsidRPr="008A2E91">
        <w:rPr>
          <w:rFonts w:ascii="Times New Roman" w:hAnsi="Times New Roman"/>
          <w:b/>
          <w:sz w:val="24"/>
          <w:szCs w:val="24"/>
        </w:rPr>
        <w:t>P</w:t>
      </w:r>
      <w:r w:rsidRPr="008A2E91">
        <w:rPr>
          <w:rFonts w:ascii="Times New Roman" w:hAnsi="Times New Roman"/>
          <w:b/>
          <w:i/>
          <w:sz w:val="24"/>
          <w:szCs w:val="24"/>
        </w:rPr>
        <w:t>m</w:t>
      </w:r>
      <w:r w:rsidRPr="008A2E91">
        <w:rPr>
          <w:rFonts w:ascii="Times New Roman" w:hAnsi="Times New Roman"/>
          <w:b/>
          <w:sz w:val="24"/>
          <w:szCs w:val="24"/>
        </w:rPr>
        <w:t>HOBND</w:t>
      </w:r>
      <w:proofErr w:type="spellEnd"/>
      <w:r w:rsidRPr="008A2E91">
        <w:rPr>
          <w:rFonts w:ascii="Times New Roman" w:hAnsi="Times New Roman"/>
          <w:b/>
          <w:sz w:val="24"/>
          <w:szCs w:val="24"/>
        </w:rPr>
        <w:t>)</w:t>
      </w:r>
    </w:p>
    <w:p w:rsidR="00546D8F" w:rsidRPr="008A2E91" w:rsidRDefault="00546D8F" w:rsidP="00FE7335">
      <w:pPr>
        <w:spacing w:line="360" w:lineRule="auto"/>
        <w:jc w:val="both"/>
        <w:rPr>
          <w:rFonts w:ascii="Times New Roman" w:hAnsi="Times New Roman"/>
          <w:sz w:val="24"/>
          <w:szCs w:val="24"/>
        </w:rPr>
      </w:pPr>
      <w:r w:rsidRPr="008A2E91">
        <w:rPr>
          <w:rFonts w:ascii="Times New Roman" w:hAnsi="Times New Roman"/>
          <w:sz w:val="24"/>
          <w:szCs w:val="24"/>
        </w:rPr>
        <w:t>Yield = 76%, Mp. 210˚C (decomposed), CHN analysis calculated for (C</w:t>
      </w:r>
      <w:r w:rsidRPr="008A2E91">
        <w:rPr>
          <w:rFonts w:ascii="Times New Roman" w:hAnsi="Times New Roman"/>
          <w:sz w:val="24"/>
          <w:szCs w:val="24"/>
          <w:vertAlign w:val="subscript"/>
        </w:rPr>
        <w:t>30</w:t>
      </w:r>
      <w:r w:rsidRPr="008A2E91">
        <w:rPr>
          <w:rFonts w:ascii="Times New Roman" w:hAnsi="Times New Roman"/>
          <w:sz w:val="24"/>
          <w:szCs w:val="24"/>
        </w:rPr>
        <w:t>H</w:t>
      </w:r>
      <w:r w:rsidRPr="008A2E91">
        <w:rPr>
          <w:rFonts w:ascii="Times New Roman" w:hAnsi="Times New Roman"/>
          <w:sz w:val="24"/>
          <w:szCs w:val="24"/>
          <w:vertAlign w:val="subscript"/>
        </w:rPr>
        <w:t>28</w:t>
      </w:r>
      <w:r w:rsidRPr="008A2E91">
        <w:rPr>
          <w:rFonts w:ascii="Times New Roman" w:hAnsi="Times New Roman"/>
          <w:sz w:val="24"/>
          <w:szCs w:val="24"/>
        </w:rPr>
        <w:t>N</w:t>
      </w:r>
      <w:r w:rsidRPr="008A2E91">
        <w:rPr>
          <w:rFonts w:ascii="Times New Roman" w:hAnsi="Times New Roman"/>
          <w:sz w:val="24"/>
          <w:szCs w:val="24"/>
          <w:vertAlign w:val="subscript"/>
        </w:rPr>
        <w:t>2</w:t>
      </w:r>
      <w:r w:rsidRPr="008A2E91">
        <w:rPr>
          <w:rFonts w:ascii="Times New Roman" w:hAnsi="Times New Roman"/>
          <w:sz w:val="24"/>
          <w:szCs w:val="24"/>
        </w:rPr>
        <w:t>O</w:t>
      </w:r>
      <w:r w:rsidRPr="008A2E91">
        <w:rPr>
          <w:rFonts w:ascii="Times New Roman" w:hAnsi="Times New Roman"/>
          <w:sz w:val="24"/>
          <w:szCs w:val="24"/>
          <w:vertAlign w:val="subscript"/>
        </w:rPr>
        <w:t>2</w:t>
      </w:r>
      <w:proofErr w:type="gramStart"/>
      <w:r w:rsidRPr="008A2E91">
        <w:rPr>
          <w:rFonts w:ascii="Times New Roman" w:hAnsi="Times New Roman"/>
          <w:sz w:val="24"/>
          <w:szCs w:val="24"/>
        </w:rPr>
        <w:t>)</w:t>
      </w:r>
      <w:r w:rsidRPr="008A2E91">
        <w:rPr>
          <w:rFonts w:ascii="Times New Roman" w:hAnsi="Times New Roman"/>
          <w:sz w:val="24"/>
          <w:szCs w:val="24"/>
          <w:vertAlign w:val="subscript"/>
        </w:rPr>
        <w:t>n</w:t>
      </w:r>
      <w:proofErr w:type="gramEnd"/>
      <w:r w:rsidRPr="008A2E91">
        <w:rPr>
          <w:rFonts w:ascii="Times New Roman" w:hAnsi="Times New Roman"/>
          <w:sz w:val="24"/>
          <w:szCs w:val="24"/>
          <w:vertAlign w:val="subscript"/>
        </w:rPr>
        <w:t xml:space="preserve"> ,</w:t>
      </w:r>
      <w:r w:rsidRPr="008A2E91">
        <w:rPr>
          <w:rFonts w:ascii="Times New Roman" w:hAnsi="Times New Roman"/>
          <w:sz w:val="24"/>
          <w:szCs w:val="24"/>
        </w:rPr>
        <w:t>% C=80.35,  H=6.25, N=6.25, found % C=80.50, H=6.51, N=5.82. FT-IR, cm</w:t>
      </w:r>
      <w:r w:rsidRPr="008A2E91">
        <w:rPr>
          <w:rFonts w:ascii="Times New Roman" w:hAnsi="Times New Roman"/>
          <w:sz w:val="24"/>
          <w:szCs w:val="24"/>
          <w:vertAlign w:val="superscript"/>
        </w:rPr>
        <w:t>-1</w:t>
      </w:r>
      <w:r w:rsidRPr="008A2E91">
        <w:rPr>
          <w:rFonts w:ascii="Times New Roman" w:hAnsi="Times New Roman"/>
          <w:sz w:val="24"/>
          <w:szCs w:val="24"/>
        </w:rPr>
        <w:t xml:space="preserve"> (rel. intensity), 2939(w), 2863(w), 1694(w), 1620(m), 1578(s), 1503(w),1485(w), 1447(m), 1404(w), 1360(w), 1360(w), 1318(w), 1248(s), 1206(s), 1174(w), 1150(m), 1024(m), 992(w), 974(w), 862(w), 778(s), 684(m). </w:t>
      </w:r>
      <w:r w:rsidRPr="008A2E91">
        <w:rPr>
          <w:rFonts w:ascii="Times New Roman" w:hAnsi="Times New Roman"/>
          <w:sz w:val="24"/>
          <w:szCs w:val="24"/>
          <w:vertAlign w:val="superscript"/>
        </w:rPr>
        <w:t>1</w:t>
      </w:r>
      <w:r w:rsidRPr="008A2E91">
        <w:rPr>
          <w:rFonts w:ascii="Times New Roman" w:hAnsi="Times New Roman"/>
          <w:sz w:val="24"/>
          <w:szCs w:val="24"/>
        </w:rPr>
        <w:t>HNMR (DMSO-</w:t>
      </w:r>
      <w:r w:rsidRPr="008A2E91">
        <w:rPr>
          <w:rFonts w:ascii="Times New Roman" w:hAnsi="Times New Roman"/>
          <w:i/>
          <w:sz w:val="24"/>
          <w:szCs w:val="24"/>
        </w:rPr>
        <w:t>d</w:t>
      </w:r>
      <w:r w:rsidRPr="008A2E91">
        <w:rPr>
          <w:rFonts w:ascii="Times New Roman" w:hAnsi="Times New Roman"/>
          <w:sz w:val="24"/>
          <w:szCs w:val="24"/>
          <w:vertAlign w:val="subscript"/>
        </w:rPr>
        <w:t>6</w:t>
      </w:r>
      <w:r w:rsidRPr="008A2E91">
        <w:rPr>
          <w:rFonts w:ascii="Times New Roman" w:hAnsi="Times New Roman"/>
          <w:sz w:val="24"/>
          <w:szCs w:val="24"/>
        </w:rPr>
        <w:t>), δ ppm 1.496, 1.764, 2.721, 2.880, 4.052(m), 7.942, 9.980. UV (DMSO), λ-max nm (1% absorptivity) 287(145), 321(236.5).</w:t>
      </w:r>
    </w:p>
    <w:p w:rsidR="00546D8F" w:rsidRPr="008A2E91" w:rsidRDefault="00546D8F" w:rsidP="00FE7335">
      <w:pPr>
        <w:spacing w:line="360" w:lineRule="auto"/>
        <w:jc w:val="both"/>
        <w:rPr>
          <w:rFonts w:ascii="Times New Roman" w:hAnsi="Times New Roman"/>
          <w:b/>
          <w:sz w:val="24"/>
          <w:szCs w:val="24"/>
        </w:rPr>
      </w:pPr>
      <w:r w:rsidRPr="008A2E91">
        <w:rPr>
          <w:rFonts w:ascii="Times New Roman" w:hAnsi="Times New Roman"/>
          <w:b/>
          <w:bCs/>
          <w:sz w:val="24"/>
          <w:szCs w:val="24"/>
        </w:rPr>
        <w:t xml:space="preserve">2.4.2. </w:t>
      </w:r>
      <w:r w:rsidRPr="008A2E91">
        <w:rPr>
          <w:rFonts w:ascii="Times New Roman" w:hAnsi="Times New Roman"/>
          <w:b/>
          <w:i/>
          <w:sz w:val="24"/>
          <w:szCs w:val="24"/>
        </w:rPr>
        <w:t>poly-2</w:t>
      </w:r>
      <w:proofErr w:type="gramStart"/>
      <w:r w:rsidRPr="008A2E91">
        <w:rPr>
          <w:rFonts w:ascii="Times New Roman" w:hAnsi="Times New Roman"/>
          <w:b/>
          <w:i/>
          <w:sz w:val="24"/>
          <w:szCs w:val="24"/>
        </w:rPr>
        <w:t>,2’</w:t>
      </w:r>
      <w:proofErr w:type="gramEnd"/>
      <w:r w:rsidRPr="008A2E91">
        <w:rPr>
          <w:rFonts w:ascii="Times New Roman" w:hAnsi="Times New Roman"/>
          <w:b/>
          <w:i/>
          <w:sz w:val="24"/>
          <w:szCs w:val="24"/>
        </w:rPr>
        <w:t>-hexamethylenebis(oxynaphthaldehye)-1,4-phenylenediimine</w:t>
      </w:r>
      <w:r w:rsidRPr="008A2E91">
        <w:rPr>
          <w:rFonts w:ascii="Times New Roman" w:hAnsi="Times New Roman"/>
          <w:b/>
          <w:sz w:val="24"/>
          <w:szCs w:val="24"/>
        </w:rPr>
        <w:t xml:space="preserve"> (</w:t>
      </w:r>
      <w:proofErr w:type="spellStart"/>
      <w:r w:rsidRPr="008A2E91">
        <w:rPr>
          <w:rFonts w:ascii="Times New Roman" w:hAnsi="Times New Roman"/>
          <w:b/>
          <w:sz w:val="24"/>
          <w:szCs w:val="24"/>
        </w:rPr>
        <w:t>P</w:t>
      </w:r>
      <w:r w:rsidRPr="008A2E91">
        <w:rPr>
          <w:rFonts w:ascii="Times New Roman" w:hAnsi="Times New Roman"/>
          <w:b/>
          <w:i/>
          <w:sz w:val="24"/>
          <w:szCs w:val="24"/>
        </w:rPr>
        <w:t>o</w:t>
      </w:r>
      <w:r w:rsidRPr="008A2E91">
        <w:rPr>
          <w:rFonts w:ascii="Times New Roman" w:hAnsi="Times New Roman"/>
          <w:b/>
          <w:sz w:val="24"/>
          <w:szCs w:val="24"/>
        </w:rPr>
        <w:t>HONPD</w:t>
      </w:r>
      <w:proofErr w:type="spellEnd"/>
      <w:r w:rsidRPr="008A2E91">
        <w:rPr>
          <w:rFonts w:ascii="Times New Roman" w:hAnsi="Times New Roman"/>
          <w:b/>
          <w:sz w:val="24"/>
          <w:szCs w:val="24"/>
        </w:rPr>
        <w:t>)</w:t>
      </w:r>
    </w:p>
    <w:p w:rsidR="00546D8F" w:rsidRPr="008A2E91" w:rsidRDefault="00546D8F" w:rsidP="00FE7335">
      <w:pPr>
        <w:spacing w:line="360" w:lineRule="auto"/>
        <w:jc w:val="both"/>
        <w:rPr>
          <w:rFonts w:ascii="Times New Roman" w:hAnsi="Times New Roman"/>
          <w:bCs/>
          <w:sz w:val="24"/>
          <w:szCs w:val="24"/>
        </w:rPr>
      </w:pPr>
      <w:r w:rsidRPr="008A2E91">
        <w:rPr>
          <w:rFonts w:ascii="Times New Roman" w:hAnsi="Times New Roman"/>
          <w:bCs/>
          <w:sz w:val="24"/>
          <w:szCs w:val="24"/>
        </w:rPr>
        <w:t>Yield=78%, Mp. 185-210˚C, CHN analysis calculated for (C</w:t>
      </w:r>
      <w:r w:rsidRPr="008A2E91">
        <w:rPr>
          <w:rFonts w:ascii="Times New Roman" w:hAnsi="Times New Roman"/>
          <w:bCs/>
          <w:sz w:val="24"/>
          <w:szCs w:val="24"/>
          <w:vertAlign w:val="subscript"/>
        </w:rPr>
        <w:t>34</w:t>
      </w:r>
      <w:r w:rsidRPr="008A2E91">
        <w:rPr>
          <w:rFonts w:ascii="Times New Roman" w:hAnsi="Times New Roman"/>
          <w:bCs/>
          <w:sz w:val="24"/>
          <w:szCs w:val="24"/>
        </w:rPr>
        <w:t>H</w:t>
      </w:r>
      <w:r w:rsidRPr="008A2E91">
        <w:rPr>
          <w:rFonts w:ascii="Times New Roman" w:hAnsi="Times New Roman"/>
          <w:bCs/>
          <w:sz w:val="24"/>
          <w:szCs w:val="24"/>
          <w:vertAlign w:val="subscript"/>
        </w:rPr>
        <w:t>30</w:t>
      </w:r>
      <w:r w:rsidRPr="008A2E91">
        <w:rPr>
          <w:rFonts w:ascii="Times New Roman" w:hAnsi="Times New Roman"/>
          <w:bCs/>
          <w:sz w:val="24"/>
          <w:szCs w:val="24"/>
        </w:rPr>
        <w:t>N</w:t>
      </w:r>
      <w:r w:rsidRPr="008A2E91">
        <w:rPr>
          <w:rFonts w:ascii="Times New Roman" w:hAnsi="Times New Roman"/>
          <w:bCs/>
          <w:sz w:val="24"/>
          <w:szCs w:val="24"/>
          <w:vertAlign w:val="subscript"/>
        </w:rPr>
        <w:t>2</w:t>
      </w:r>
      <w:r w:rsidRPr="008A2E91">
        <w:rPr>
          <w:rFonts w:ascii="Times New Roman" w:hAnsi="Times New Roman"/>
          <w:bCs/>
          <w:sz w:val="24"/>
          <w:szCs w:val="24"/>
        </w:rPr>
        <w:t>O</w:t>
      </w:r>
      <w:r w:rsidRPr="008A2E91">
        <w:rPr>
          <w:rFonts w:ascii="Times New Roman" w:hAnsi="Times New Roman"/>
          <w:bCs/>
          <w:sz w:val="24"/>
          <w:szCs w:val="24"/>
          <w:vertAlign w:val="subscript"/>
        </w:rPr>
        <w:t>2</w:t>
      </w:r>
      <w:proofErr w:type="gramStart"/>
      <w:r w:rsidRPr="008A2E91">
        <w:rPr>
          <w:rFonts w:ascii="Times New Roman" w:hAnsi="Times New Roman"/>
          <w:bCs/>
          <w:sz w:val="24"/>
          <w:szCs w:val="24"/>
        </w:rPr>
        <w:t>)</w:t>
      </w:r>
      <w:r w:rsidRPr="008A2E91">
        <w:rPr>
          <w:rFonts w:ascii="Times New Roman" w:hAnsi="Times New Roman"/>
          <w:bCs/>
          <w:sz w:val="24"/>
          <w:szCs w:val="24"/>
          <w:vertAlign w:val="subscript"/>
        </w:rPr>
        <w:t>n</w:t>
      </w:r>
      <w:proofErr w:type="gramEnd"/>
      <w:r w:rsidRPr="008A2E91">
        <w:rPr>
          <w:rFonts w:ascii="Times New Roman" w:hAnsi="Times New Roman"/>
          <w:bCs/>
          <w:sz w:val="24"/>
          <w:szCs w:val="24"/>
        </w:rPr>
        <w:t>, % C= 81.92,  H=6.02, N=5.62, found % C=81.64, H=6.02, N=6.01. FT-IR, cm</w:t>
      </w:r>
      <w:r w:rsidRPr="008A2E91">
        <w:rPr>
          <w:rFonts w:ascii="Times New Roman" w:hAnsi="Times New Roman"/>
          <w:bCs/>
          <w:sz w:val="24"/>
          <w:szCs w:val="24"/>
          <w:vertAlign w:val="superscript"/>
        </w:rPr>
        <w:t>-1</w:t>
      </w:r>
      <w:r w:rsidRPr="008A2E91">
        <w:rPr>
          <w:rFonts w:ascii="Times New Roman" w:hAnsi="Times New Roman"/>
          <w:bCs/>
          <w:sz w:val="24"/>
          <w:szCs w:val="24"/>
        </w:rPr>
        <w:t xml:space="preserve"> (rel. intensity) </w:t>
      </w:r>
      <w:r w:rsidRPr="008A2E91">
        <w:rPr>
          <w:rFonts w:ascii="Times New Roman" w:hAnsi="Times New Roman"/>
          <w:sz w:val="24"/>
          <w:szCs w:val="24"/>
        </w:rPr>
        <w:t xml:space="preserve">3367(w), 2936(w), 2857(w), 1683(w), 1618(w), 1592(s), 1505(w), 1487(w), 1456(m), 1387(w), 1285(m), 1243(s), 1188(w), 1143(s), 1101(s), 1073(w), 1005(w), 887(w), 826(m), 754(s), 722(m). </w:t>
      </w:r>
      <w:r w:rsidRPr="008A2E91">
        <w:rPr>
          <w:rFonts w:ascii="Times New Roman" w:hAnsi="Times New Roman"/>
          <w:bCs/>
          <w:sz w:val="24"/>
          <w:szCs w:val="24"/>
          <w:vertAlign w:val="superscript"/>
        </w:rPr>
        <w:t>1</w:t>
      </w:r>
      <w:r w:rsidRPr="008A2E91">
        <w:rPr>
          <w:rFonts w:ascii="Times New Roman" w:hAnsi="Times New Roman"/>
          <w:bCs/>
          <w:sz w:val="24"/>
          <w:szCs w:val="24"/>
        </w:rPr>
        <w:t>HNMR (DMSO-</w:t>
      </w:r>
      <w:r w:rsidRPr="008A2E91">
        <w:rPr>
          <w:rFonts w:ascii="Times New Roman" w:hAnsi="Times New Roman"/>
          <w:bCs/>
          <w:i/>
          <w:sz w:val="24"/>
          <w:szCs w:val="24"/>
        </w:rPr>
        <w:t>d</w:t>
      </w:r>
      <w:r w:rsidRPr="008A2E91">
        <w:rPr>
          <w:rFonts w:ascii="Times New Roman" w:hAnsi="Times New Roman"/>
          <w:bCs/>
          <w:sz w:val="24"/>
          <w:szCs w:val="24"/>
          <w:vertAlign w:val="subscript"/>
        </w:rPr>
        <w:t>6</w:t>
      </w:r>
      <w:r w:rsidRPr="008A2E91">
        <w:rPr>
          <w:rFonts w:ascii="Times New Roman" w:hAnsi="Times New Roman"/>
          <w:bCs/>
          <w:sz w:val="24"/>
          <w:szCs w:val="24"/>
        </w:rPr>
        <w:t>), δ ppm 2.722, 2.881, 7.942. UV (DMSO), λ-max nm (1% absorptivity) 265(1120), 318(940)</w:t>
      </w:r>
    </w:p>
    <w:p w:rsidR="00546D8F" w:rsidRPr="008A2E91" w:rsidRDefault="00546D8F" w:rsidP="00FE7335">
      <w:pPr>
        <w:spacing w:line="360" w:lineRule="auto"/>
        <w:jc w:val="both"/>
        <w:rPr>
          <w:rFonts w:ascii="Times New Roman" w:hAnsi="Times New Roman"/>
          <w:b/>
          <w:sz w:val="24"/>
          <w:szCs w:val="24"/>
        </w:rPr>
      </w:pPr>
      <w:r w:rsidRPr="008A2E91">
        <w:rPr>
          <w:rFonts w:ascii="Times New Roman" w:hAnsi="Times New Roman"/>
          <w:b/>
          <w:bCs/>
          <w:sz w:val="24"/>
          <w:szCs w:val="24"/>
        </w:rPr>
        <w:t xml:space="preserve">2.4.3. </w:t>
      </w:r>
      <w:r w:rsidRPr="008A2E91">
        <w:rPr>
          <w:rFonts w:ascii="Times New Roman" w:hAnsi="Times New Roman"/>
          <w:b/>
          <w:i/>
          <w:sz w:val="24"/>
          <w:szCs w:val="24"/>
        </w:rPr>
        <w:t>poly-2</w:t>
      </w:r>
      <w:proofErr w:type="gramStart"/>
      <w:r w:rsidRPr="008A2E91">
        <w:rPr>
          <w:rFonts w:ascii="Times New Roman" w:hAnsi="Times New Roman"/>
          <w:b/>
          <w:i/>
          <w:sz w:val="24"/>
          <w:szCs w:val="24"/>
        </w:rPr>
        <w:t>,2’</w:t>
      </w:r>
      <w:proofErr w:type="gramEnd"/>
      <w:r w:rsidRPr="008A2E91">
        <w:rPr>
          <w:rFonts w:ascii="Times New Roman" w:hAnsi="Times New Roman"/>
          <w:b/>
          <w:i/>
          <w:sz w:val="24"/>
          <w:szCs w:val="24"/>
        </w:rPr>
        <w:t>-hexamethylenebis(oxyacetophenone)-1,5-naphthalenediimine</w:t>
      </w:r>
      <w:r w:rsidRPr="008A2E91">
        <w:rPr>
          <w:rFonts w:ascii="Times New Roman" w:hAnsi="Times New Roman"/>
          <w:b/>
          <w:sz w:val="24"/>
          <w:szCs w:val="24"/>
        </w:rPr>
        <w:t xml:space="preserve"> (</w:t>
      </w:r>
      <w:proofErr w:type="spellStart"/>
      <w:r w:rsidRPr="008A2E91">
        <w:rPr>
          <w:rFonts w:ascii="Times New Roman" w:hAnsi="Times New Roman"/>
          <w:b/>
          <w:sz w:val="24"/>
          <w:szCs w:val="24"/>
        </w:rPr>
        <w:t>P</w:t>
      </w:r>
      <w:r w:rsidRPr="008A2E91">
        <w:rPr>
          <w:rFonts w:ascii="Times New Roman" w:hAnsi="Times New Roman"/>
          <w:b/>
          <w:i/>
          <w:sz w:val="24"/>
          <w:szCs w:val="24"/>
        </w:rPr>
        <w:t>o</w:t>
      </w:r>
      <w:r w:rsidRPr="008A2E91">
        <w:rPr>
          <w:rFonts w:ascii="Times New Roman" w:hAnsi="Times New Roman"/>
          <w:b/>
          <w:sz w:val="24"/>
          <w:szCs w:val="24"/>
        </w:rPr>
        <w:t>HOAND</w:t>
      </w:r>
      <w:proofErr w:type="spellEnd"/>
      <w:r w:rsidRPr="008A2E91">
        <w:rPr>
          <w:rFonts w:ascii="Times New Roman" w:hAnsi="Times New Roman"/>
          <w:b/>
          <w:sz w:val="24"/>
          <w:szCs w:val="24"/>
        </w:rPr>
        <w:t>)</w:t>
      </w:r>
    </w:p>
    <w:p w:rsidR="00546D8F" w:rsidRPr="008A2E91" w:rsidRDefault="00546D8F" w:rsidP="00FE7335">
      <w:pPr>
        <w:spacing w:line="360" w:lineRule="auto"/>
        <w:jc w:val="both"/>
        <w:rPr>
          <w:rFonts w:ascii="Times New Roman" w:hAnsi="Times New Roman"/>
          <w:bCs/>
          <w:sz w:val="24"/>
          <w:szCs w:val="24"/>
        </w:rPr>
      </w:pPr>
      <w:r w:rsidRPr="008A2E91">
        <w:rPr>
          <w:rFonts w:ascii="Times New Roman" w:hAnsi="Times New Roman"/>
          <w:bCs/>
          <w:sz w:val="24"/>
          <w:szCs w:val="24"/>
        </w:rPr>
        <w:t>Yield=74%, Mp. 250˚C (decomposed), CHN analysis calculated for (C</w:t>
      </w:r>
      <w:r w:rsidRPr="008A2E91">
        <w:rPr>
          <w:rFonts w:ascii="Times New Roman" w:hAnsi="Times New Roman"/>
          <w:bCs/>
          <w:sz w:val="24"/>
          <w:szCs w:val="24"/>
          <w:vertAlign w:val="subscript"/>
        </w:rPr>
        <w:t>32</w:t>
      </w:r>
      <w:r w:rsidRPr="008A2E91">
        <w:rPr>
          <w:rFonts w:ascii="Times New Roman" w:hAnsi="Times New Roman"/>
          <w:bCs/>
          <w:sz w:val="24"/>
          <w:szCs w:val="24"/>
        </w:rPr>
        <w:t>H</w:t>
      </w:r>
      <w:r w:rsidRPr="008A2E91">
        <w:rPr>
          <w:rFonts w:ascii="Times New Roman" w:hAnsi="Times New Roman"/>
          <w:bCs/>
          <w:sz w:val="24"/>
          <w:szCs w:val="24"/>
          <w:vertAlign w:val="subscript"/>
        </w:rPr>
        <w:t>32</w:t>
      </w:r>
      <w:r w:rsidRPr="008A2E91">
        <w:rPr>
          <w:rFonts w:ascii="Times New Roman" w:hAnsi="Times New Roman"/>
          <w:bCs/>
          <w:sz w:val="24"/>
          <w:szCs w:val="24"/>
        </w:rPr>
        <w:t>N</w:t>
      </w:r>
      <w:r w:rsidRPr="008A2E91">
        <w:rPr>
          <w:rFonts w:ascii="Times New Roman" w:hAnsi="Times New Roman"/>
          <w:bCs/>
          <w:sz w:val="24"/>
          <w:szCs w:val="24"/>
          <w:vertAlign w:val="subscript"/>
        </w:rPr>
        <w:t>2</w:t>
      </w:r>
      <w:r w:rsidRPr="008A2E91">
        <w:rPr>
          <w:rFonts w:ascii="Times New Roman" w:hAnsi="Times New Roman"/>
          <w:bCs/>
          <w:sz w:val="24"/>
          <w:szCs w:val="24"/>
        </w:rPr>
        <w:t>O</w:t>
      </w:r>
      <w:r w:rsidRPr="008A2E91">
        <w:rPr>
          <w:rFonts w:ascii="Times New Roman" w:hAnsi="Times New Roman"/>
          <w:bCs/>
          <w:sz w:val="24"/>
          <w:szCs w:val="24"/>
          <w:vertAlign w:val="subscript"/>
        </w:rPr>
        <w:t>2</w:t>
      </w:r>
      <w:proofErr w:type="gramStart"/>
      <w:r w:rsidRPr="008A2E91">
        <w:rPr>
          <w:rFonts w:ascii="Times New Roman" w:hAnsi="Times New Roman"/>
          <w:bCs/>
          <w:sz w:val="24"/>
          <w:szCs w:val="24"/>
        </w:rPr>
        <w:t>)</w:t>
      </w:r>
      <w:r w:rsidRPr="008A2E91">
        <w:rPr>
          <w:rFonts w:ascii="Times New Roman" w:hAnsi="Times New Roman"/>
          <w:bCs/>
          <w:sz w:val="24"/>
          <w:szCs w:val="24"/>
          <w:vertAlign w:val="subscript"/>
        </w:rPr>
        <w:t>n</w:t>
      </w:r>
      <w:proofErr w:type="gramEnd"/>
      <w:r w:rsidRPr="008A2E91">
        <w:rPr>
          <w:rFonts w:ascii="Times New Roman" w:hAnsi="Times New Roman"/>
          <w:bCs/>
          <w:sz w:val="24"/>
          <w:szCs w:val="24"/>
        </w:rPr>
        <w:t>, % C= 80.67,  H=6.72, N=5.88, found % C=79.85, H=5.14, N=5.78. FT-IR, cm</w:t>
      </w:r>
      <w:r w:rsidRPr="008A2E91">
        <w:rPr>
          <w:rFonts w:ascii="Times New Roman" w:hAnsi="Times New Roman"/>
          <w:bCs/>
          <w:sz w:val="24"/>
          <w:szCs w:val="24"/>
          <w:vertAlign w:val="superscript"/>
        </w:rPr>
        <w:t>-1</w:t>
      </w:r>
      <w:r w:rsidRPr="008A2E91">
        <w:rPr>
          <w:rFonts w:ascii="Times New Roman" w:hAnsi="Times New Roman"/>
          <w:bCs/>
          <w:sz w:val="24"/>
          <w:szCs w:val="24"/>
        </w:rPr>
        <w:t xml:space="preserve"> (rel. intensity) 3339(w), 2938(w), 1594(s), 1517(w), 1485(w), 1450(s), 1407(w), 1358(w), 1293(m), 1237(m), 1164(w), 1122(w), 1033(w), 1010(w), 754(s), 681(m). </w:t>
      </w:r>
      <w:r w:rsidRPr="008A2E91">
        <w:rPr>
          <w:rFonts w:ascii="Times New Roman" w:hAnsi="Times New Roman"/>
          <w:bCs/>
          <w:sz w:val="24"/>
          <w:szCs w:val="24"/>
          <w:vertAlign w:val="superscript"/>
        </w:rPr>
        <w:t>1</w:t>
      </w:r>
      <w:r w:rsidRPr="008A2E91">
        <w:rPr>
          <w:rFonts w:ascii="Times New Roman" w:hAnsi="Times New Roman"/>
          <w:bCs/>
          <w:sz w:val="24"/>
          <w:szCs w:val="24"/>
        </w:rPr>
        <w:t>HNMR (DMSO-</w:t>
      </w:r>
      <w:r w:rsidRPr="008A2E91">
        <w:rPr>
          <w:rFonts w:ascii="Times New Roman" w:hAnsi="Times New Roman"/>
          <w:bCs/>
          <w:i/>
          <w:sz w:val="24"/>
          <w:szCs w:val="24"/>
        </w:rPr>
        <w:t>d</w:t>
      </w:r>
      <w:r w:rsidRPr="008A2E91">
        <w:rPr>
          <w:rFonts w:ascii="Times New Roman" w:hAnsi="Times New Roman"/>
          <w:bCs/>
          <w:sz w:val="24"/>
          <w:szCs w:val="24"/>
          <w:vertAlign w:val="subscript"/>
        </w:rPr>
        <w:t>6</w:t>
      </w:r>
      <w:r w:rsidRPr="008A2E91">
        <w:rPr>
          <w:rFonts w:ascii="Times New Roman" w:hAnsi="Times New Roman"/>
          <w:bCs/>
          <w:sz w:val="24"/>
          <w:szCs w:val="24"/>
        </w:rPr>
        <w:t>), δ ppm 1.223, 1.417(m), 1.666, 1.775(t), 2.275, 4.078(t), 6.594(t), 6.736(d), 6.986(t), 7.039, 7.114(m), 7.197(m), 7.308(t), 7.509(m).  UV (DMSO), λ-max nm (1% absorptivity) 307(1580), 477(500).</w:t>
      </w:r>
    </w:p>
    <w:p w:rsidR="00546D8F" w:rsidRPr="008A2E91" w:rsidRDefault="00546D8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3. Results and Discussion</w:t>
      </w:r>
    </w:p>
    <w:p w:rsidR="00546D8F" w:rsidRPr="008A2E91" w:rsidRDefault="00546D8F" w:rsidP="00FE7335">
      <w:pPr>
        <w:spacing w:line="360" w:lineRule="auto"/>
        <w:jc w:val="both"/>
        <w:rPr>
          <w:rFonts w:ascii="Times New Roman" w:hAnsi="Times New Roman"/>
          <w:b/>
          <w:bCs/>
          <w:sz w:val="24"/>
          <w:szCs w:val="24"/>
          <w:lang w:bidi="en-US"/>
        </w:rPr>
      </w:pPr>
      <w:r w:rsidRPr="008A2E91">
        <w:rPr>
          <w:rFonts w:ascii="Times New Roman" w:hAnsi="Times New Roman"/>
          <w:b/>
          <w:bCs/>
          <w:sz w:val="24"/>
          <w:szCs w:val="24"/>
          <w:lang w:bidi="en-US"/>
        </w:rPr>
        <w:t>3.1. Synthesis</w:t>
      </w:r>
    </w:p>
    <w:p w:rsidR="00546D8F" w:rsidRPr="008A2E91" w:rsidRDefault="00546D8F" w:rsidP="00FE7335">
      <w:pPr>
        <w:pStyle w:val="NoSpacing"/>
        <w:spacing w:line="360" w:lineRule="auto"/>
        <w:ind w:firstLine="720"/>
        <w:jc w:val="both"/>
        <w:rPr>
          <w:rFonts w:ascii="Times New Roman" w:hAnsi="Times New Roman"/>
          <w:bCs/>
          <w:szCs w:val="24"/>
        </w:rPr>
      </w:pPr>
      <w:r w:rsidRPr="008A2E91">
        <w:rPr>
          <w:rFonts w:ascii="Times New Roman" w:hAnsi="Times New Roman"/>
          <w:bCs/>
          <w:szCs w:val="24"/>
        </w:rPr>
        <w:t>Three new monomers (</w:t>
      </w:r>
      <w:proofErr w:type="spellStart"/>
      <w:r w:rsidRPr="008A2E91">
        <w:rPr>
          <w:rFonts w:ascii="Times New Roman" w:hAnsi="Times New Roman"/>
          <w:bCs/>
          <w:szCs w:val="24"/>
        </w:rPr>
        <w:t>dialdehydes</w:t>
      </w:r>
      <w:proofErr w:type="spellEnd"/>
      <w:r w:rsidRPr="008A2E91">
        <w:rPr>
          <w:rFonts w:ascii="Times New Roman" w:hAnsi="Times New Roman"/>
          <w:bCs/>
          <w:szCs w:val="24"/>
        </w:rPr>
        <w:t xml:space="preserve"> or </w:t>
      </w:r>
      <w:proofErr w:type="spellStart"/>
      <w:r w:rsidRPr="008A2E91">
        <w:rPr>
          <w:rFonts w:ascii="Times New Roman" w:hAnsi="Times New Roman"/>
          <w:bCs/>
          <w:szCs w:val="24"/>
        </w:rPr>
        <w:t>diketone</w:t>
      </w:r>
      <w:proofErr w:type="spellEnd"/>
      <w:r w:rsidRPr="008A2E91">
        <w:rPr>
          <w:rFonts w:ascii="Times New Roman" w:hAnsi="Times New Roman"/>
          <w:bCs/>
          <w:szCs w:val="24"/>
        </w:rPr>
        <w:t xml:space="preserve">) </w:t>
      </w:r>
      <w:r w:rsidRPr="008A2E91">
        <w:rPr>
          <w:rFonts w:ascii="Times New Roman" w:hAnsi="Times New Roman"/>
          <w:bCs/>
          <w:i/>
          <w:szCs w:val="24"/>
        </w:rPr>
        <w:t>m</w:t>
      </w:r>
      <w:r w:rsidRPr="008A2E91">
        <w:rPr>
          <w:rFonts w:ascii="Times New Roman" w:hAnsi="Times New Roman"/>
          <w:bCs/>
          <w:szCs w:val="24"/>
        </w:rPr>
        <w:t xml:space="preserve">-HOB, </w:t>
      </w:r>
      <w:r w:rsidRPr="008A2E91">
        <w:rPr>
          <w:rFonts w:ascii="Times New Roman" w:hAnsi="Times New Roman"/>
          <w:bCs/>
          <w:i/>
          <w:szCs w:val="24"/>
        </w:rPr>
        <w:t>o-</w:t>
      </w:r>
      <w:r w:rsidRPr="008A2E91">
        <w:rPr>
          <w:rFonts w:ascii="Times New Roman" w:hAnsi="Times New Roman"/>
          <w:bCs/>
          <w:szCs w:val="24"/>
        </w:rPr>
        <w:t xml:space="preserve">HON and </w:t>
      </w:r>
      <w:r w:rsidRPr="008A2E91">
        <w:rPr>
          <w:rFonts w:ascii="Times New Roman" w:hAnsi="Times New Roman"/>
          <w:bCs/>
          <w:i/>
          <w:szCs w:val="24"/>
        </w:rPr>
        <w:t>o</w:t>
      </w:r>
      <w:r w:rsidRPr="008A2E91">
        <w:rPr>
          <w:rFonts w:ascii="Times New Roman" w:hAnsi="Times New Roman"/>
          <w:bCs/>
          <w:szCs w:val="24"/>
        </w:rPr>
        <w:t>-HOA were prepared by condensation of 3-hydroxybenzaldehyde, 2</w:t>
      </w:r>
      <w:r w:rsidRPr="008A2E91">
        <w:rPr>
          <w:rFonts w:ascii="Times New Roman" w:hAnsi="Times New Roman"/>
          <w:bCs/>
          <w:i/>
          <w:szCs w:val="24"/>
        </w:rPr>
        <w:t>-</w:t>
      </w:r>
      <w:r w:rsidRPr="008A2E91">
        <w:rPr>
          <w:rFonts w:ascii="Times New Roman" w:hAnsi="Times New Roman"/>
          <w:bCs/>
          <w:szCs w:val="24"/>
        </w:rPr>
        <w:t>hydroxynaphthaldehyde or 2-hydroxyacetophenone with 1</w:t>
      </w:r>
      <w:proofErr w:type="gramStart"/>
      <w:r w:rsidRPr="008A2E91">
        <w:rPr>
          <w:rFonts w:ascii="Times New Roman" w:hAnsi="Times New Roman"/>
          <w:bCs/>
          <w:szCs w:val="24"/>
        </w:rPr>
        <w:t>,6</w:t>
      </w:r>
      <w:proofErr w:type="gramEnd"/>
      <w:r w:rsidRPr="008A2E91">
        <w:rPr>
          <w:rFonts w:ascii="Times New Roman" w:hAnsi="Times New Roman"/>
          <w:bCs/>
          <w:szCs w:val="24"/>
        </w:rPr>
        <w:t xml:space="preserve">-dibromohexane. The monomers were obtained in good yield (78-85%). In the present work new meta oriented </w:t>
      </w:r>
      <w:proofErr w:type="spellStart"/>
      <w:r w:rsidRPr="008A2E91">
        <w:rPr>
          <w:rFonts w:ascii="Times New Roman" w:hAnsi="Times New Roman"/>
          <w:bCs/>
          <w:szCs w:val="24"/>
        </w:rPr>
        <w:t>dialdehyde</w:t>
      </w:r>
      <w:proofErr w:type="spellEnd"/>
      <w:r w:rsidRPr="008A2E91">
        <w:rPr>
          <w:rFonts w:ascii="Times New Roman" w:hAnsi="Times New Roman"/>
          <w:bCs/>
          <w:szCs w:val="24"/>
        </w:rPr>
        <w:t xml:space="preserve"> </w:t>
      </w:r>
      <w:r w:rsidRPr="008A2E91">
        <w:rPr>
          <w:rFonts w:ascii="Times New Roman" w:hAnsi="Times New Roman"/>
          <w:bCs/>
          <w:i/>
          <w:szCs w:val="24"/>
        </w:rPr>
        <w:t>m</w:t>
      </w:r>
      <w:r w:rsidRPr="008A2E91">
        <w:rPr>
          <w:rFonts w:ascii="Times New Roman" w:hAnsi="Times New Roman"/>
          <w:bCs/>
          <w:szCs w:val="24"/>
        </w:rPr>
        <w:t xml:space="preserve">-HOB was prepared while its </w:t>
      </w:r>
      <w:proofErr w:type="spellStart"/>
      <w:r w:rsidRPr="008A2E91">
        <w:rPr>
          <w:rFonts w:ascii="Times New Roman" w:hAnsi="Times New Roman"/>
          <w:bCs/>
          <w:szCs w:val="24"/>
        </w:rPr>
        <w:t>ortho</w:t>
      </w:r>
      <w:proofErr w:type="spellEnd"/>
      <w:r w:rsidRPr="008A2E91">
        <w:rPr>
          <w:rFonts w:ascii="Times New Roman" w:hAnsi="Times New Roman"/>
          <w:bCs/>
          <w:szCs w:val="24"/>
        </w:rPr>
        <w:t xml:space="preserve"> and para oriented isomers were reported in our earlier work</w:t>
      </w:r>
      <w:r w:rsidRPr="008A2E91">
        <w:rPr>
          <w:rFonts w:ascii="Times New Roman" w:hAnsi="Times New Roman"/>
          <w:bCs/>
          <w:szCs w:val="24"/>
          <w:vertAlign w:val="superscript"/>
        </w:rPr>
        <w:t>30</w:t>
      </w:r>
      <w:proofErr w:type="gramStart"/>
      <w:r w:rsidRPr="008A2E91">
        <w:rPr>
          <w:rFonts w:ascii="Times New Roman" w:hAnsi="Times New Roman"/>
          <w:bCs/>
          <w:szCs w:val="24"/>
          <w:vertAlign w:val="superscript"/>
        </w:rPr>
        <w:t>,31</w:t>
      </w:r>
      <w:proofErr w:type="gramEnd"/>
      <w:r w:rsidRPr="008A2E91">
        <w:rPr>
          <w:rFonts w:ascii="Times New Roman" w:hAnsi="Times New Roman"/>
          <w:bCs/>
          <w:szCs w:val="24"/>
        </w:rPr>
        <w:t xml:space="preserve">. Three new </w:t>
      </w:r>
      <w:proofErr w:type="spellStart"/>
      <w:r w:rsidRPr="008A2E91">
        <w:rPr>
          <w:rFonts w:ascii="Times New Roman" w:hAnsi="Times New Roman"/>
          <w:bCs/>
          <w:szCs w:val="24"/>
        </w:rPr>
        <w:t>polyimines</w:t>
      </w:r>
      <w:proofErr w:type="spellEnd"/>
      <w:r w:rsidRPr="008A2E91">
        <w:rPr>
          <w:rFonts w:ascii="Times New Roman" w:hAnsi="Times New Roman"/>
          <w:bCs/>
          <w:szCs w:val="24"/>
        </w:rPr>
        <w:t xml:space="preserve">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were prepared by the </w:t>
      </w:r>
      <w:proofErr w:type="spellStart"/>
      <w:r w:rsidRPr="008A2E91">
        <w:rPr>
          <w:rFonts w:ascii="Times New Roman" w:hAnsi="Times New Roman"/>
          <w:bCs/>
          <w:szCs w:val="24"/>
        </w:rPr>
        <w:t>polycondensation</w:t>
      </w:r>
      <w:proofErr w:type="spellEnd"/>
      <w:r w:rsidRPr="008A2E91">
        <w:rPr>
          <w:rFonts w:ascii="Times New Roman" w:hAnsi="Times New Roman"/>
          <w:bCs/>
          <w:szCs w:val="24"/>
        </w:rPr>
        <w:t xml:space="preserve"> of </w:t>
      </w:r>
      <w:proofErr w:type="spellStart"/>
      <w:r w:rsidRPr="008A2E91">
        <w:rPr>
          <w:rFonts w:ascii="Times New Roman" w:hAnsi="Times New Roman"/>
          <w:bCs/>
          <w:szCs w:val="24"/>
        </w:rPr>
        <w:t>dialdehydes</w:t>
      </w:r>
      <w:proofErr w:type="spellEnd"/>
      <w:r w:rsidRPr="008A2E91">
        <w:rPr>
          <w:rFonts w:ascii="Times New Roman" w:hAnsi="Times New Roman"/>
          <w:bCs/>
          <w:szCs w:val="24"/>
        </w:rPr>
        <w:t xml:space="preserve"> or </w:t>
      </w:r>
      <w:proofErr w:type="spellStart"/>
      <w:r w:rsidRPr="008A2E91">
        <w:rPr>
          <w:rFonts w:ascii="Times New Roman" w:hAnsi="Times New Roman"/>
          <w:bCs/>
          <w:szCs w:val="24"/>
        </w:rPr>
        <w:t>diketone</w:t>
      </w:r>
      <w:proofErr w:type="spellEnd"/>
      <w:r w:rsidRPr="008A2E91">
        <w:rPr>
          <w:rFonts w:ascii="Times New Roman" w:hAnsi="Times New Roman"/>
          <w:bCs/>
          <w:szCs w:val="24"/>
        </w:rPr>
        <w:t xml:space="preserve"> monomers (</w:t>
      </w:r>
      <w:r w:rsidRPr="008A2E91">
        <w:rPr>
          <w:rFonts w:ascii="Times New Roman" w:hAnsi="Times New Roman"/>
          <w:bCs/>
          <w:i/>
          <w:szCs w:val="24"/>
        </w:rPr>
        <w:t>m</w:t>
      </w:r>
      <w:r w:rsidRPr="008A2E91">
        <w:rPr>
          <w:rFonts w:ascii="Times New Roman" w:hAnsi="Times New Roman"/>
          <w:bCs/>
          <w:szCs w:val="24"/>
        </w:rPr>
        <w:t xml:space="preserve">-HOB, </w:t>
      </w:r>
      <w:r w:rsidRPr="008A2E91">
        <w:rPr>
          <w:rFonts w:ascii="Times New Roman" w:hAnsi="Times New Roman"/>
          <w:bCs/>
          <w:i/>
          <w:szCs w:val="24"/>
        </w:rPr>
        <w:t>o-</w:t>
      </w:r>
      <w:r w:rsidRPr="008A2E91">
        <w:rPr>
          <w:rFonts w:ascii="Times New Roman" w:hAnsi="Times New Roman"/>
          <w:bCs/>
          <w:szCs w:val="24"/>
        </w:rPr>
        <w:t xml:space="preserve">HON or </w:t>
      </w:r>
      <w:r w:rsidRPr="008A2E91">
        <w:rPr>
          <w:rFonts w:ascii="Times New Roman" w:hAnsi="Times New Roman"/>
          <w:bCs/>
          <w:i/>
          <w:szCs w:val="24"/>
        </w:rPr>
        <w:t>o</w:t>
      </w:r>
      <w:r w:rsidRPr="008A2E91">
        <w:rPr>
          <w:rFonts w:ascii="Times New Roman" w:hAnsi="Times New Roman"/>
          <w:bCs/>
          <w:szCs w:val="24"/>
        </w:rPr>
        <w:t>-HOA) with diamines (1</w:t>
      </w:r>
      <w:proofErr w:type="gramStart"/>
      <w:r w:rsidRPr="008A2E91">
        <w:rPr>
          <w:rFonts w:ascii="Times New Roman" w:hAnsi="Times New Roman"/>
          <w:bCs/>
          <w:szCs w:val="24"/>
        </w:rPr>
        <w:t>,5</w:t>
      </w:r>
      <w:proofErr w:type="gramEnd"/>
      <w:r w:rsidRPr="008A2E91">
        <w:rPr>
          <w:rFonts w:ascii="Times New Roman" w:hAnsi="Times New Roman"/>
          <w:bCs/>
          <w:szCs w:val="24"/>
        </w:rPr>
        <w:t xml:space="preserve">-naphthalenediamine or 1,4-phenylenediamine). The polymers have ether linkages, </w:t>
      </w:r>
      <w:proofErr w:type="spellStart"/>
      <w:r w:rsidRPr="008A2E91">
        <w:rPr>
          <w:rFonts w:ascii="Times New Roman" w:hAnsi="Times New Roman"/>
          <w:bCs/>
          <w:szCs w:val="24"/>
        </w:rPr>
        <w:t>azomethine</w:t>
      </w:r>
      <w:proofErr w:type="spellEnd"/>
      <w:r w:rsidRPr="008A2E91">
        <w:rPr>
          <w:rFonts w:ascii="Times New Roman" w:hAnsi="Times New Roman"/>
          <w:bCs/>
          <w:szCs w:val="24"/>
        </w:rPr>
        <w:t xml:space="preserve"> or imine bonds and spacers of n-hexane between the aromatic rings and the polymer derived from </w:t>
      </w:r>
      <w:proofErr w:type="spellStart"/>
      <w:r w:rsidRPr="008A2E91">
        <w:rPr>
          <w:rFonts w:ascii="Times New Roman" w:hAnsi="Times New Roman"/>
          <w:bCs/>
          <w:szCs w:val="24"/>
        </w:rPr>
        <w:t>diketone</w:t>
      </w:r>
      <w:proofErr w:type="spellEnd"/>
      <w:r w:rsidRPr="008A2E91">
        <w:rPr>
          <w:rFonts w:ascii="Times New Roman" w:hAnsi="Times New Roman"/>
          <w:bCs/>
          <w:szCs w:val="24"/>
        </w:rPr>
        <w:t xml:space="preserve"> monomer (</w:t>
      </w:r>
      <w:r w:rsidRPr="008A2E91">
        <w:rPr>
          <w:rFonts w:ascii="Times New Roman" w:hAnsi="Times New Roman"/>
          <w:bCs/>
          <w:i/>
          <w:szCs w:val="24"/>
        </w:rPr>
        <w:t>o</w:t>
      </w:r>
      <w:r w:rsidRPr="008A2E91">
        <w:rPr>
          <w:rFonts w:ascii="Times New Roman" w:hAnsi="Times New Roman"/>
          <w:bCs/>
          <w:szCs w:val="24"/>
        </w:rPr>
        <w:t xml:space="preserve">-HOA) </w:t>
      </w:r>
      <w:r w:rsidRPr="008A2E91">
        <w:rPr>
          <w:rFonts w:ascii="Times New Roman" w:hAnsi="Times New Roman"/>
          <w:bCs/>
          <w:szCs w:val="24"/>
        </w:rPr>
        <w:lastRenderedPageBreak/>
        <w:t xml:space="preserve">contains methyl group attached with the imine (C=N) group. The polymers were also obtained in good yield (74-78%). The synthesized polymers can also be called as </w:t>
      </w:r>
      <w:proofErr w:type="spellStart"/>
      <w:r w:rsidRPr="008A2E91">
        <w:rPr>
          <w:rFonts w:ascii="Times New Roman" w:hAnsi="Times New Roman"/>
          <w:bCs/>
          <w:szCs w:val="24"/>
        </w:rPr>
        <w:t>polyethers</w:t>
      </w:r>
      <w:proofErr w:type="spellEnd"/>
      <w:r w:rsidRPr="008A2E91">
        <w:rPr>
          <w:rFonts w:ascii="Times New Roman" w:hAnsi="Times New Roman"/>
          <w:bCs/>
          <w:szCs w:val="24"/>
        </w:rPr>
        <w:t xml:space="preserve"> because all the three polymers contain ether linkages in their main chain. </w:t>
      </w:r>
    </w:p>
    <w:p w:rsidR="00546D8F" w:rsidRPr="008A2E91" w:rsidRDefault="00546D8F" w:rsidP="00FE7335">
      <w:pPr>
        <w:pStyle w:val="NoSpacing"/>
        <w:spacing w:line="360" w:lineRule="auto"/>
        <w:jc w:val="both"/>
        <w:rPr>
          <w:rFonts w:ascii="Times New Roman" w:hAnsi="Times New Roman"/>
          <w:b/>
          <w:bCs/>
          <w:szCs w:val="24"/>
        </w:rPr>
      </w:pPr>
      <w:r w:rsidRPr="008A2E91">
        <w:rPr>
          <w:rFonts w:ascii="Times New Roman" w:hAnsi="Times New Roman"/>
          <w:b/>
          <w:bCs/>
          <w:szCs w:val="24"/>
        </w:rPr>
        <w:t>3.2. Solubility</w:t>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Cs/>
          <w:szCs w:val="24"/>
        </w:rPr>
        <w:tab/>
        <w:t xml:space="preserve">The solubility of the monomers and polymers was tested in various solvents and the results are given in </w:t>
      </w:r>
      <w:r w:rsidRPr="00FE7335">
        <w:rPr>
          <w:rFonts w:ascii="Times New Roman" w:hAnsi="Times New Roman"/>
          <w:b/>
          <w:bCs/>
          <w:szCs w:val="24"/>
        </w:rPr>
        <w:t>Table 1</w:t>
      </w:r>
      <w:r w:rsidRPr="008A2E91">
        <w:rPr>
          <w:rFonts w:ascii="Times New Roman" w:hAnsi="Times New Roman"/>
          <w:bCs/>
          <w:szCs w:val="24"/>
        </w:rPr>
        <w:t xml:space="preserve">. The monomers were soluble in organic solvents and insoluble in water. The polymer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was soluble in chloroform and THF without heating while in DMSO and DMF on heating, the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was soluble in DMF and DMSO on heating and the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indicated highest solubility in all the tested solvents except water, it is soluble in chloroform, acetone, THF, DMF and DMSO without heating while in ethanol with heating. The increased solubility of the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may be due to presence of methyl side group attached with the imine bond.</w:t>
      </w:r>
    </w:p>
    <w:p w:rsidR="00546D8F" w:rsidRPr="008A2E91" w:rsidRDefault="00546D8F" w:rsidP="00575787">
      <w:pPr>
        <w:pStyle w:val="NoSpacing"/>
        <w:rPr>
          <w:rFonts w:ascii="Times New Roman" w:hAnsi="Times New Roman"/>
          <w:b/>
          <w:bCs/>
          <w:szCs w:val="24"/>
        </w:rPr>
      </w:pPr>
      <w:r w:rsidRPr="008A2E91">
        <w:rPr>
          <w:rFonts w:ascii="Times New Roman" w:hAnsi="Times New Roman"/>
          <w:b/>
          <w:bCs/>
          <w:szCs w:val="24"/>
        </w:rPr>
        <w:t xml:space="preserve">Table 1. </w:t>
      </w:r>
      <w:r w:rsidRPr="008A2E91">
        <w:rPr>
          <w:rFonts w:ascii="Times New Roman" w:hAnsi="Times New Roman"/>
          <w:bCs/>
          <w:szCs w:val="24"/>
        </w:rPr>
        <w:t xml:space="preserve">Solubility of monomers and polymers in different solvents at the concentration of </w:t>
      </w:r>
      <w:r w:rsidRPr="008A2E91">
        <w:rPr>
          <w:rFonts w:ascii="Times New Roman" w:hAnsi="Times New Roman"/>
          <w:bCs/>
          <w:szCs w:val="24"/>
        </w:rPr>
        <w:tab/>
      </w:r>
      <w:r w:rsidRPr="008A2E91">
        <w:rPr>
          <w:rFonts w:ascii="Times New Roman" w:hAnsi="Times New Roman"/>
          <w:bCs/>
          <w:szCs w:val="24"/>
        </w:rPr>
        <w:tab/>
        <w:t xml:space="preserve">   5mg/ 5ml</w:t>
      </w:r>
    </w:p>
    <w:tbl>
      <w:tblPr>
        <w:tblW w:w="4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
        <w:gridCol w:w="1452"/>
        <w:gridCol w:w="804"/>
        <w:gridCol w:w="1078"/>
        <w:gridCol w:w="1128"/>
        <w:gridCol w:w="1509"/>
        <w:gridCol w:w="743"/>
        <w:gridCol w:w="830"/>
        <w:gridCol w:w="982"/>
      </w:tblGrid>
      <w:tr w:rsidR="00546D8F" w:rsidRPr="008A2E91" w:rsidTr="00AC071F">
        <w:trPr>
          <w:trHeight w:val="382"/>
          <w:tblHeader/>
        </w:trPr>
        <w:tc>
          <w:tcPr>
            <w:tcW w:w="397" w:type="pct"/>
            <w:vMerge w:val="restar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proofErr w:type="spellStart"/>
            <w:r w:rsidRPr="008A2E91">
              <w:rPr>
                <w:rFonts w:ascii="Times New Roman" w:hAnsi="Times New Roman"/>
                <w:b/>
                <w:sz w:val="24"/>
                <w:szCs w:val="24"/>
              </w:rPr>
              <w:t>S.No</w:t>
            </w:r>
            <w:proofErr w:type="spellEnd"/>
          </w:p>
        </w:tc>
        <w:tc>
          <w:tcPr>
            <w:tcW w:w="784" w:type="pct"/>
            <w:vMerge w:val="restar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Compound</w:t>
            </w:r>
          </w:p>
        </w:tc>
        <w:tc>
          <w:tcPr>
            <w:tcW w:w="3817" w:type="pct"/>
            <w:gridSpan w:val="7"/>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Solubility in different solvents</w:t>
            </w:r>
          </w:p>
        </w:tc>
      </w:tr>
      <w:tr w:rsidR="00546D8F" w:rsidRPr="008A2E91" w:rsidTr="00AC071F">
        <w:trPr>
          <w:trHeight w:val="382"/>
          <w:tblHeader/>
        </w:trPr>
        <w:tc>
          <w:tcPr>
            <w:tcW w:w="397" w:type="pct"/>
            <w:vMerge/>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p>
        </w:tc>
        <w:tc>
          <w:tcPr>
            <w:tcW w:w="784" w:type="pct"/>
            <w:vMerge/>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H</w:t>
            </w:r>
            <w:r w:rsidRPr="008A2E91">
              <w:rPr>
                <w:rFonts w:ascii="Times New Roman" w:hAnsi="Times New Roman"/>
                <w:b/>
                <w:sz w:val="24"/>
                <w:szCs w:val="24"/>
                <w:vertAlign w:val="subscript"/>
              </w:rPr>
              <w:t>2</w:t>
            </w:r>
            <w:r w:rsidRPr="008A2E91">
              <w:rPr>
                <w:rFonts w:ascii="Times New Roman" w:hAnsi="Times New Roman"/>
                <w:b/>
                <w:sz w:val="24"/>
                <w:szCs w:val="24"/>
              </w:rPr>
              <w:t>O</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Ethanol</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Acetone</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Chloroform</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THF</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DMF</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b/>
                <w:sz w:val="24"/>
                <w:szCs w:val="24"/>
              </w:rPr>
            </w:pPr>
            <w:r w:rsidRPr="008A2E91">
              <w:rPr>
                <w:rFonts w:ascii="Times New Roman" w:hAnsi="Times New Roman"/>
                <w:b/>
                <w:sz w:val="24"/>
                <w:szCs w:val="24"/>
              </w:rPr>
              <w:t>DMSO</w:t>
            </w:r>
          </w:p>
        </w:tc>
      </w:tr>
      <w:tr w:rsidR="00546D8F" w:rsidRPr="008A2E91" w:rsidTr="00AC071F">
        <w:trPr>
          <w:trHeight w:val="382"/>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1</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i/>
                <w:sz w:val="24"/>
                <w:szCs w:val="24"/>
              </w:rPr>
              <w:t>m</w:t>
            </w:r>
            <w:r w:rsidRPr="008A2E91">
              <w:rPr>
                <w:rFonts w:ascii="Times New Roman" w:hAnsi="Times New Roman"/>
                <w:sz w:val="24"/>
                <w:szCs w:val="24"/>
              </w:rPr>
              <w:t>HOB</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71"/>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2</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i/>
                <w:sz w:val="24"/>
                <w:szCs w:val="24"/>
              </w:rPr>
              <w:t>o</w:t>
            </w:r>
            <w:r w:rsidRPr="008A2E91">
              <w:rPr>
                <w:rFonts w:ascii="Times New Roman" w:hAnsi="Times New Roman"/>
                <w:sz w:val="24"/>
                <w:szCs w:val="24"/>
              </w:rPr>
              <w:t>HON</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PS(∆)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382"/>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3</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i/>
                <w:sz w:val="24"/>
                <w:szCs w:val="24"/>
              </w:rPr>
              <w:t>o</w:t>
            </w:r>
            <w:r w:rsidRPr="008A2E91">
              <w:rPr>
                <w:rFonts w:ascii="Times New Roman" w:hAnsi="Times New Roman"/>
                <w:sz w:val="24"/>
                <w:szCs w:val="24"/>
              </w:rPr>
              <w:t>HOA</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368"/>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4</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m</w:t>
            </w:r>
            <w:r w:rsidRPr="008A2E91">
              <w:rPr>
                <w:rFonts w:ascii="Times New Roman" w:hAnsi="Times New Roman"/>
                <w:sz w:val="24"/>
                <w:szCs w:val="24"/>
              </w:rPr>
              <w:t>HOBND</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382"/>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5</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o</w:t>
            </w:r>
            <w:r w:rsidRPr="008A2E91">
              <w:rPr>
                <w:rFonts w:ascii="Times New Roman" w:hAnsi="Times New Roman"/>
                <w:sz w:val="24"/>
                <w:szCs w:val="24"/>
              </w:rPr>
              <w:t>HONPD</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PS(∆)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PS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PS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368"/>
        </w:trPr>
        <w:tc>
          <w:tcPr>
            <w:tcW w:w="397"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6</w:t>
            </w:r>
          </w:p>
        </w:tc>
        <w:tc>
          <w:tcPr>
            <w:tcW w:w="78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o</w:t>
            </w:r>
            <w:r w:rsidRPr="008A2E91">
              <w:rPr>
                <w:rFonts w:ascii="Times New Roman" w:hAnsi="Times New Roman"/>
                <w:sz w:val="24"/>
                <w:szCs w:val="24"/>
              </w:rPr>
              <w:t>HOAND</w:t>
            </w:r>
            <w:proofErr w:type="spellEnd"/>
          </w:p>
        </w:tc>
        <w:tc>
          <w:tcPr>
            <w:tcW w:w="434"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IS</w:t>
            </w:r>
          </w:p>
        </w:tc>
        <w:tc>
          <w:tcPr>
            <w:tcW w:w="582"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609"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815"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01"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44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c>
          <w:tcPr>
            <w:tcW w:w="528" w:type="pct"/>
            <w:shd w:val="clear" w:color="auto" w:fill="auto"/>
            <w:vAlign w:val="center"/>
          </w:tcPr>
          <w:p w:rsidR="00546D8F" w:rsidRPr="008A2E91" w:rsidRDefault="00546D8F" w:rsidP="00A23658">
            <w:pPr>
              <w:spacing w:before="60" w:after="60" w:line="360" w:lineRule="auto"/>
              <w:ind w:left="-72" w:right="-72"/>
              <w:jc w:val="center"/>
              <w:rPr>
                <w:rFonts w:ascii="Times New Roman" w:hAnsi="Times New Roman"/>
                <w:sz w:val="24"/>
                <w:szCs w:val="24"/>
              </w:rPr>
            </w:pPr>
            <w:r w:rsidRPr="008A2E91">
              <w:rPr>
                <w:rFonts w:ascii="Times New Roman" w:hAnsi="Times New Roman"/>
                <w:sz w:val="24"/>
                <w:szCs w:val="24"/>
              </w:rPr>
              <w:t>S</w:t>
            </w:r>
          </w:p>
        </w:tc>
      </w:tr>
      <w:tr w:rsidR="00546D8F" w:rsidRPr="008A2E91" w:rsidTr="00AC071F">
        <w:trPr>
          <w:trHeight w:val="662"/>
        </w:trPr>
        <w:tc>
          <w:tcPr>
            <w:tcW w:w="5000" w:type="pct"/>
            <w:gridSpan w:val="9"/>
            <w:shd w:val="clear" w:color="auto" w:fill="auto"/>
            <w:vAlign w:val="center"/>
          </w:tcPr>
          <w:p w:rsidR="00546D8F" w:rsidRPr="008A2E91" w:rsidRDefault="00546D8F" w:rsidP="00575787">
            <w:pPr>
              <w:spacing w:before="60" w:after="60"/>
              <w:ind w:left="-72" w:right="-72"/>
              <w:jc w:val="center"/>
              <w:rPr>
                <w:rFonts w:ascii="Times New Roman" w:hAnsi="Times New Roman"/>
                <w:sz w:val="24"/>
                <w:szCs w:val="24"/>
              </w:rPr>
            </w:pPr>
            <w:r w:rsidRPr="008A2E91">
              <w:rPr>
                <w:rFonts w:ascii="Times New Roman" w:hAnsi="Times New Roman"/>
                <w:sz w:val="24"/>
                <w:szCs w:val="24"/>
              </w:rPr>
              <w:t>S=Soluble, S(∆)=Soluble on heating, PS=Partially Soluble, PS(∆)=Partially Soluble on heating,  SS=Slightly Soluble, IS=Insoluble</w:t>
            </w:r>
          </w:p>
        </w:tc>
      </w:tr>
    </w:tbl>
    <w:p w:rsidR="00E867A7" w:rsidRDefault="00E867A7" w:rsidP="00E867A7">
      <w:pPr>
        <w:pStyle w:val="NoSpacing"/>
        <w:spacing w:line="360" w:lineRule="auto"/>
        <w:jc w:val="both"/>
        <w:rPr>
          <w:rFonts w:ascii="Times New Roman" w:hAnsi="Times New Roman"/>
          <w:b/>
          <w:bCs/>
          <w:szCs w:val="24"/>
        </w:rPr>
      </w:pPr>
    </w:p>
    <w:p w:rsidR="00546D8F" w:rsidRPr="008A2E91" w:rsidRDefault="00546D8F" w:rsidP="00E867A7">
      <w:pPr>
        <w:pStyle w:val="NoSpacing"/>
        <w:spacing w:line="360" w:lineRule="auto"/>
        <w:jc w:val="both"/>
        <w:rPr>
          <w:rFonts w:ascii="Times New Roman" w:hAnsi="Times New Roman"/>
          <w:b/>
          <w:bCs/>
          <w:szCs w:val="24"/>
        </w:rPr>
      </w:pPr>
      <w:r w:rsidRPr="008A2E91">
        <w:rPr>
          <w:rFonts w:ascii="Times New Roman" w:hAnsi="Times New Roman"/>
          <w:b/>
          <w:bCs/>
          <w:szCs w:val="24"/>
        </w:rPr>
        <w:t>3.3. E.I mass spectrum of monomers</w:t>
      </w:r>
    </w:p>
    <w:p w:rsidR="00546D8F" w:rsidRPr="008A2E91" w:rsidRDefault="00546D8F" w:rsidP="00FE7335">
      <w:pPr>
        <w:pStyle w:val="NoSpacing"/>
        <w:spacing w:line="360" w:lineRule="auto"/>
        <w:ind w:firstLine="720"/>
        <w:jc w:val="both"/>
        <w:rPr>
          <w:rFonts w:ascii="Times New Roman" w:eastAsia="Calibri" w:hAnsi="Times New Roman"/>
          <w:bCs/>
          <w:szCs w:val="24"/>
        </w:rPr>
      </w:pPr>
      <w:r w:rsidRPr="008A2E91">
        <w:rPr>
          <w:rFonts w:ascii="Times New Roman" w:eastAsia="Calibri" w:hAnsi="Times New Roman"/>
          <w:bCs/>
          <w:szCs w:val="24"/>
        </w:rPr>
        <w:t xml:space="preserve">The mass spectrum of </w:t>
      </w:r>
      <w:r w:rsidRPr="008A2E91">
        <w:rPr>
          <w:rFonts w:ascii="Times New Roman" w:hAnsi="Times New Roman"/>
          <w:bCs/>
          <w:szCs w:val="24"/>
        </w:rPr>
        <w:t xml:space="preserve">the </w:t>
      </w:r>
      <w:proofErr w:type="spellStart"/>
      <w:r w:rsidRPr="008A2E91">
        <w:rPr>
          <w:rFonts w:ascii="Times New Roman" w:hAnsi="Times New Roman"/>
          <w:bCs/>
          <w:szCs w:val="24"/>
        </w:rPr>
        <w:t>dialdehyde</w:t>
      </w:r>
      <w:proofErr w:type="spellEnd"/>
      <w:r w:rsidRPr="008A2E91">
        <w:rPr>
          <w:rFonts w:ascii="Times New Roman" w:hAnsi="Times New Roman"/>
          <w:bCs/>
          <w:szCs w:val="24"/>
        </w:rPr>
        <w:t xml:space="preserve"> </w:t>
      </w:r>
      <w:r w:rsidRPr="008A2E91">
        <w:rPr>
          <w:rFonts w:ascii="Times New Roman" w:eastAsia="Calibri" w:hAnsi="Times New Roman"/>
          <w:bCs/>
          <w:i/>
          <w:szCs w:val="24"/>
        </w:rPr>
        <w:t>m</w:t>
      </w:r>
      <w:r w:rsidRPr="008A2E91">
        <w:rPr>
          <w:rFonts w:ascii="Times New Roman" w:hAnsi="Times New Roman"/>
          <w:bCs/>
          <w:szCs w:val="24"/>
        </w:rPr>
        <w:t>-HOB indicated</w:t>
      </w:r>
      <w:r w:rsidRPr="008A2E91">
        <w:rPr>
          <w:rFonts w:ascii="Times New Roman" w:eastAsia="Calibri" w:hAnsi="Times New Roman"/>
          <w:bCs/>
          <w:szCs w:val="24"/>
        </w:rPr>
        <w:t xml:space="preserve"> M</w:t>
      </w:r>
      <w:r w:rsidRPr="008A2E91">
        <w:rPr>
          <w:rFonts w:ascii="Times New Roman" w:eastAsia="Calibri" w:hAnsi="Times New Roman"/>
          <w:bCs/>
          <w:szCs w:val="24"/>
          <w:vertAlign w:val="superscript"/>
        </w:rPr>
        <w:t xml:space="preserve">+ </w:t>
      </w:r>
      <w:r w:rsidRPr="008A2E91">
        <w:rPr>
          <w:rFonts w:ascii="Times New Roman" w:hAnsi="Times New Roman"/>
          <w:bCs/>
          <w:szCs w:val="24"/>
        </w:rPr>
        <w:t xml:space="preserve">at m/z 326 </w:t>
      </w:r>
      <w:r w:rsidRPr="008A2E91">
        <w:rPr>
          <w:rFonts w:ascii="Times New Roman" w:eastAsia="Calibri" w:hAnsi="Times New Roman"/>
          <w:bCs/>
          <w:szCs w:val="24"/>
        </w:rPr>
        <w:t>and other fragment ion peaks</w:t>
      </w:r>
      <w:r w:rsidRPr="008A2E91">
        <w:rPr>
          <w:rFonts w:ascii="Times New Roman" w:hAnsi="Times New Roman"/>
          <w:bCs/>
          <w:szCs w:val="24"/>
        </w:rPr>
        <w:t xml:space="preserve"> appeared at m/z 297, 221, 205, 177, 163, 149, 135, </w:t>
      </w:r>
      <w:r w:rsidRPr="008A2E91">
        <w:rPr>
          <w:rFonts w:ascii="Times New Roman" w:eastAsia="Calibri" w:hAnsi="Times New Roman"/>
          <w:bCs/>
          <w:szCs w:val="24"/>
        </w:rPr>
        <w:t>121 and 105 corresponding to [M-(CHO)]</w:t>
      </w:r>
      <w:r w:rsidRPr="008A2E91">
        <w:rPr>
          <w:rFonts w:ascii="Times New Roman" w:eastAsia="Calibri" w:hAnsi="Times New Roman"/>
          <w:bCs/>
          <w:szCs w:val="24"/>
          <w:vertAlign w:val="superscript"/>
        </w:rPr>
        <w:t>+</w:t>
      </w:r>
      <w:r w:rsidRPr="008A2E91">
        <w:rPr>
          <w:rFonts w:ascii="Times New Roman" w:eastAsia="Calibri" w:hAnsi="Times New Roman"/>
          <w:bCs/>
          <w:szCs w:val="24"/>
        </w:rPr>
        <w:t>, [M-(C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.CHO)]</w:t>
      </w:r>
      <w:r w:rsidRPr="008A2E91">
        <w:rPr>
          <w:rFonts w:ascii="Times New Roman" w:eastAsia="Calibri" w:hAnsi="Times New Roman"/>
          <w:bCs/>
          <w:szCs w:val="24"/>
          <w:vertAlign w:val="superscript"/>
        </w:rPr>
        <w:t>+</w:t>
      </w:r>
      <w:r w:rsidRPr="008A2E91">
        <w:rPr>
          <w:rFonts w:ascii="Times New Roman" w:eastAsia="Calibri" w:hAnsi="Times New Roman"/>
          <w:bCs/>
          <w:szCs w:val="24"/>
        </w:rPr>
        <w:t>, [M-(O.C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.CHO)]</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4</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w:t>
      </w:r>
      <w:r w:rsidRPr="008A2E91">
        <w:rPr>
          <w:rFonts w:ascii="Times New Roman" w:eastAsia="Calibri" w:hAnsi="Times New Roman"/>
          <w:szCs w:val="24"/>
        </w:rPr>
        <w:t>[CHO.C</w:t>
      </w:r>
      <w:r w:rsidRPr="008A2E91">
        <w:rPr>
          <w:rFonts w:ascii="Times New Roman" w:eastAsia="Calibri" w:hAnsi="Times New Roman"/>
          <w:szCs w:val="24"/>
          <w:vertAlign w:val="subscript"/>
        </w:rPr>
        <w:t>6</w:t>
      </w:r>
      <w:r w:rsidRPr="008A2E91">
        <w:rPr>
          <w:rFonts w:ascii="Times New Roman" w:eastAsia="Calibri" w:hAnsi="Times New Roman"/>
          <w:szCs w:val="24"/>
        </w:rPr>
        <w:t>H</w:t>
      </w:r>
      <w:r w:rsidRPr="008A2E91">
        <w:rPr>
          <w:rFonts w:ascii="Times New Roman" w:eastAsia="Calibri" w:hAnsi="Times New Roman"/>
          <w:szCs w:val="24"/>
          <w:vertAlign w:val="subscript"/>
        </w:rPr>
        <w:t>4</w:t>
      </w:r>
      <w:r w:rsidRPr="008A2E91">
        <w:rPr>
          <w:rFonts w:ascii="Times New Roman" w:eastAsia="Calibri" w:hAnsi="Times New Roman"/>
          <w:szCs w:val="24"/>
        </w:rPr>
        <w:t>.O.CH</w:t>
      </w:r>
      <w:r w:rsidRPr="008A2E91">
        <w:rPr>
          <w:rFonts w:ascii="Times New Roman" w:eastAsia="Calibri" w:hAnsi="Times New Roman"/>
          <w:szCs w:val="24"/>
          <w:vertAlign w:val="subscript"/>
        </w:rPr>
        <w:t>2</w:t>
      </w:r>
      <w:r w:rsidRPr="008A2E91">
        <w:rPr>
          <w:rFonts w:ascii="Times New Roman" w:eastAsia="Calibri" w:hAnsi="Times New Roman"/>
          <w:szCs w:val="24"/>
        </w:rPr>
        <w:t>]</w:t>
      </w:r>
      <w:r w:rsidRPr="008A2E91">
        <w:rPr>
          <w:rFonts w:ascii="Times New Roman" w:eastAsia="Calibri" w:hAnsi="Times New Roman"/>
          <w:szCs w:val="24"/>
          <w:vertAlign w:val="superscript"/>
        </w:rPr>
        <w:t>+</w:t>
      </w:r>
      <w:r w:rsidRPr="008A2E91">
        <w:rPr>
          <w:rFonts w:ascii="Times New Roman" w:eastAsia="Calibri" w:hAnsi="Times New Roman"/>
          <w:szCs w:val="24"/>
        </w:rPr>
        <w:t xml:space="preserve">, </w:t>
      </w:r>
      <w:r w:rsidRPr="008A2E91">
        <w:rPr>
          <w:rFonts w:ascii="Times New Roman" w:eastAsia="Calibri" w:hAnsi="Times New Roman"/>
          <w:bCs/>
          <w:szCs w:val="24"/>
        </w:rPr>
        <w:t>[CHO.C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 xml:space="preserve">4 </w:t>
      </w:r>
      <w:r w:rsidRPr="008A2E91">
        <w:rPr>
          <w:rFonts w:ascii="Times New Roman" w:eastAsia="Calibri" w:hAnsi="Times New Roman"/>
          <w:bCs/>
          <w:szCs w:val="24"/>
        </w:rPr>
        <w:t>.O]</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and </w:t>
      </w:r>
      <w:r w:rsidRPr="008A2E91">
        <w:rPr>
          <w:rFonts w:ascii="Times New Roman" w:hAnsi="Times New Roman"/>
          <w:szCs w:val="24"/>
        </w:rPr>
        <w:lastRenderedPageBreak/>
        <w:t>[CHO.C</w:t>
      </w:r>
      <w:r w:rsidRPr="008A2E91">
        <w:rPr>
          <w:rFonts w:ascii="Times New Roman" w:hAnsi="Times New Roman"/>
          <w:szCs w:val="24"/>
          <w:vertAlign w:val="subscript"/>
        </w:rPr>
        <w:t>6</w:t>
      </w:r>
      <w:r w:rsidRPr="008A2E91">
        <w:rPr>
          <w:rFonts w:ascii="Times New Roman" w:hAnsi="Times New Roman"/>
          <w:szCs w:val="24"/>
        </w:rPr>
        <w:t>H</w:t>
      </w:r>
      <w:r w:rsidRPr="008A2E91">
        <w:rPr>
          <w:rFonts w:ascii="Times New Roman" w:hAnsi="Times New Roman"/>
          <w:szCs w:val="24"/>
          <w:vertAlign w:val="subscript"/>
        </w:rPr>
        <w:t>4</w:t>
      </w:r>
      <w:r w:rsidRPr="008A2E91">
        <w:rPr>
          <w:rFonts w:ascii="Times New Roman" w:hAnsi="Times New Roman"/>
          <w:szCs w:val="24"/>
        </w:rPr>
        <w:t>]</w:t>
      </w:r>
      <w:r w:rsidRPr="008A2E91">
        <w:rPr>
          <w:rFonts w:ascii="Times New Roman" w:hAnsi="Times New Roman"/>
          <w:szCs w:val="24"/>
          <w:vertAlign w:val="superscript"/>
        </w:rPr>
        <w:t>+</w:t>
      </w:r>
      <w:r w:rsidRPr="008A2E91">
        <w:rPr>
          <w:rFonts w:ascii="Times New Roman" w:hAnsi="Times New Roman"/>
          <w:szCs w:val="24"/>
        </w:rPr>
        <w:t xml:space="preserve"> respectively while the </w:t>
      </w:r>
      <w:r w:rsidRPr="008A2E91">
        <w:rPr>
          <w:rFonts w:ascii="Times New Roman" w:eastAsia="Calibri" w:hAnsi="Times New Roman"/>
          <w:bCs/>
          <w:szCs w:val="24"/>
        </w:rPr>
        <w:t>peaks at 83(65.5%) and 55(100%) corresponded to 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11</w:t>
      </w:r>
      <w:r w:rsidRPr="008A2E91">
        <w:rPr>
          <w:rFonts w:ascii="Times New Roman" w:eastAsia="Calibri" w:hAnsi="Times New Roman"/>
          <w:bCs/>
          <w:szCs w:val="24"/>
        </w:rPr>
        <w:t xml:space="preserve"> and C</w:t>
      </w:r>
      <w:r w:rsidRPr="008A2E91">
        <w:rPr>
          <w:rFonts w:ascii="Times New Roman" w:eastAsia="Calibri" w:hAnsi="Times New Roman"/>
          <w:bCs/>
          <w:szCs w:val="24"/>
          <w:vertAlign w:val="subscript"/>
        </w:rPr>
        <w:t>4</w:t>
      </w:r>
      <w:r w:rsidRPr="008A2E91">
        <w:rPr>
          <w:rFonts w:ascii="Times New Roman" w:eastAsia="Calibri" w:hAnsi="Times New Roman"/>
          <w:bCs/>
          <w:szCs w:val="24"/>
        </w:rPr>
        <w:t>H</w:t>
      </w:r>
      <w:r w:rsidRPr="008A2E91">
        <w:rPr>
          <w:rFonts w:ascii="Times New Roman" w:eastAsia="Calibri" w:hAnsi="Times New Roman"/>
          <w:bCs/>
          <w:szCs w:val="24"/>
          <w:vertAlign w:val="subscript"/>
        </w:rPr>
        <w:t xml:space="preserve">7 </w:t>
      </w:r>
      <w:r w:rsidRPr="008A2E91">
        <w:rPr>
          <w:rFonts w:ascii="Times New Roman" w:eastAsia="Calibri" w:hAnsi="Times New Roman"/>
          <w:bCs/>
          <w:szCs w:val="24"/>
        </w:rPr>
        <w:t>(</w:t>
      </w:r>
      <w:r w:rsidR="00575787">
        <w:rPr>
          <w:rFonts w:ascii="Times New Roman" w:eastAsia="Calibri" w:hAnsi="Times New Roman"/>
          <w:b/>
          <w:bCs/>
          <w:szCs w:val="24"/>
        </w:rPr>
        <w:t>supplementary Fig.</w:t>
      </w:r>
      <w:r w:rsidR="00A23658">
        <w:rPr>
          <w:rFonts w:ascii="Times New Roman" w:eastAsia="Calibri" w:hAnsi="Times New Roman"/>
          <w:b/>
          <w:bCs/>
          <w:szCs w:val="24"/>
        </w:rPr>
        <w:t xml:space="preserve"> S1</w:t>
      </w:r>
      <w:r w:rsidRPr="008A2E91">
        <w:rPr>
          <w:rFonts w:ascii="Times New Roman" w:eastAsia="Calibri" w:hAnsi="Times New Roman"/>
          <w:bCs/>
          <w:szCs w:val="24"/>
        </w:rPr>
        <w:t>).</w:t>
      </w:r>
    </w:p>
    <w:p w:rsidR="00546D8F" w:rsidRPr="008A2E91" w:rsidRDefault="00546D8F" w:rsidP="00FE7335">
      <w:pPr>
        <w:pStyle w:val="NoSpacing"/>
        <w:spacing w:line="360" w:lineRule="auto"/>
        <w:jc w:val="both"/>
        <w:rPr>
          <w:rFonts w:ascii="Times New Roman" w:eastAsia="Calibri" w:hAnsi="Times New Roman"/>
          <w:bCs/>
          <w:szCs w:val="24"/>
        </w:rPr>
      </w:pPr>
      <w:r w:rsidRPr="008A2E91">
        <w:rPr>
          <w:rFonts w:ascii="Times New Roman" w:hAnsi="Times New Roman"/>
          <w:bCs/>
          <w:szCs w:val="24"/>
        </w:rPr>
        <w:tab/>
      </w:r>
      <w:r w:rsidRPr="008A2E91">
        <w:rPr>
          <w:rFonts w:ascii="Times New Roman" w:eastAsia="Calibri" w:hAnsi="Times New Roman"/>
          <w:bCs/>
          <w:szCs w:val="24"/>
        </w:rPr>
        <w:t xml:space="preserve">The mass spectrum of the </w:t>
      </w:r>
      <w:proofErr w:type="spellStart"/>
      <w:r w:rsidRPr="008A2E91">
        <w:rPr>
          <w:rFonts w:ascii="Times New Roman" w:eastAsia="Calibri" w:hAnsi="Times New Roman"/>
          <w:bCs/>
          <w:szCs w:val="24"/>
        </w:rPr>
        <w:t>dialdehyde</w:t>
      </w:r>
      <w:proofErr w:type="spellEnd"/>
      <w:r w:rsidRPr="008A2E91">
        <w:rPr>
          <w:rFonts w:ascii="Times New Roman" w:eastAsia="Calibri" w:hAnsi="Times New Roman"/>
          <w:bCs/>
          <w:szCs w:val="24"/>
        </w:rPr>
        <w:t xml:space="preserve"> </w:t>
      </w:r>
      <w:r w:rsidRPr="008A2E91">
        <w:rPr>
          <w:rFonts w:ascii="Times New Roman" w:eastAsia="Calibri" w:hAnsi="Times New Roman"/>
          <w:bCs/>
          <w:i/>
          <w:szCs w:val="24"/>
        </w:rPr>
        <w:t>o</w:t>
      </w:r>
      <w:r w:rsidRPr="008A2E91">
        <w:rPr>
          <w:rFonts w:ascii="Times New Roman" w:hAnsi="Times New Roman"/>
          <w:bCs/>
          <w:szCs w:val="24"/>
        </w:rPr>
        <w:t>-HON indicated M</w:t>
      </w:r>
      <w:r w:rsidRPr="008A2E91">
        <w:rPr>
          <w:rFonts w:ascii="Times New Roman" w:hAnsi="Times New Roman"/>
          <w:bCs/>
          <w:szCs w:val="24"/>
          <w:vertAlign w:val="superscript"/>
        </w:rPr>
        <w:t xml:space="preserve">+ </w:t>
      </w:r>
      <w:r w:rsidRPr="008A2E91">
        <w:rPr>
          <w:rFonts w:ascii="Times New Roman" w:hAnsi="Times New Roman"/>
          <w:bCs/>
          <w:szCs w:val="24"/>
        </w:rPr>
        <w:t xml:space="preserve">at m/z 426 and the other  fragment ion peaks appeared at m/z 398, 397, 271, 255, 241, 227, 213, 199, 185, 171(100%) and 155 corresponding to </w:t>
      </w:r>
      <w:r w:rsidRPr="008A2E91">
        <w:rPr>
          <w:rFonts w:ascii="Times New Roman" w:eastAsia="Calibri" w:hAnsi="Times New Roman"/>
          <w:bCs/>
          <w:szCs w:val="24"/>
        </w:rPr>
        <w:t>[M-(CHO)+1]</w:t>
      </w:r>
      <w:r w:rsidRPr="008A2E91">
        <w:rPr>
          <w:rFonts w:ascii="Times New Roman" w:eastAsia="Calibri" w:hAnsi="Times New Roman"/>
          <w:bCs/>
          <w:szCs w:val="24"/>
          <w:vertAlign w:val="superscript"/>
        </w:rPr>
        <w:t>+</w:t>
      </w:r>
      <w:r w:rsidRPr="008A2E91">
        <w:rPr>
          <w:rFonts w:ascii="Times New Roman" w:eastAsia="Calibri" w:hAnsi="Times New Roman"/>
          <w:bCs/>
          <w:szCs w:val="24"/>
        </w:rPr>
        <w:t>, [M-(CHO)]</w:t>
      </w:r>
      <w:r w:rsidRPr="008A2E91">
        <w:rPr>
          <w:rFonts w:ascii="Times New Roman" w:eastAsia="Calibri" w:hAnsi="Times New Roman"/>
          <w:bCs/>
          <w:szCs w:val="24"/>
          <w:vertAlign w:val="superscript"/>
        </w:rPr>
        <w:t>+</w:t>
      </w:r>
      <w:r w:rsidRPr="008A2E91">
        <w:rPr>
          <w:rFonts w:ascii="Times New Roman" w:eastAsia="Calibri" w:hAnsi="Times New Roman"/>
          <w:bCs/>
          <w:szCs w:val="24"/>
        </w:rPr>
        <w:t>, [M-C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.CHO]</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6</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5</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4</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.O]</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and [CHO.C</w:t>
      </w:r>
      <w:r w:rsidRPr="008A2E91">
        <w:rPr>
          <w:rFonts w:ascii="Times New Roman" w:eastAsia="Calibri" w:hAnsi="Times New Roman"/>
          <w:bCs/>
          <w:szCs w:val="24"/>
          <w:vertAlign w:val="subscript"/>
        </w:rPr>
        <w:t>10</w:t>
      </w:r>
      <w:r w:rsidRPr="008A2E91">
        <w:rPr>
          <w:rFonts w:ascii="Times New Roman" w:eastAsia="Calibri" w:hAnsi="Times New Roman"/>
          <w:bCs/>
          <w:szCs w:val="24"/>
        </w:rPr>
        <w:t>H</w:t>
      </w:r>
      <w:r w:rsidRPr="008A2E91">
        <w:rPr>
          <w:rFonts w:ascii="Times New Roman" w:eastAsia="Calibri" w:hAnsi="Times New Roman"/>
          <w:bCs/>
          <w:szCs w:val="24"/>
          <w:vertAlign w:val="subscript"/>
        </w:rPr>
        <w:t>6</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respectively while the peaks at 83(30%) and 55(57.2%) were of 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11</w:t>
      </w:r>
      <w:r w:rsidRPr="008A2E91">
        <w:rPr>
          <w:rFonts w:ascii="Times New Roman" w:eastAsia="Calibri" w:hAnsi="Times New Roman"/>
          <w:bCs/>
          <w:szCs w:val="24"/>
        </w:rPr>
        <w:t xml:space="preserve"> and C</w:t>
      </w:r>
      <w:r w:rsidRPr="008A2E91">
        <w:rPr>
          <w:rFonts w:ascii="Times New Roman" w:eastAsia="Calibri" w:hAnsi="Times New Roman"/>
          <w:bCs/>
          <w:szCs w:val="24"/>
          <w:vertAlign w:val="subscript"/>
        </w:rPr>
        <w:t>4</w:t>
      </w:r>
      <w:r w:rsidRPr="008A2E91">
        <w:rPr>
          <w:rFonts w:ascii="Times New Roman" w:eastAsia="Calibri" w:hAnsi="Times New Roman"/>
          <w:bCs/>
          <w:szCs w:val="24"/>
        </w:rPr>
        <w:t>H</w:t>
      </w:r>
      <w:r w:rsidRPr="008A2E91">
        <w:rPr>
          <w:rFonts w:ascii="Times New Roman" w:eastAsia="Calibri" w:hAnsi="Times New Roman"/>
          <w:bCs/>
          <w:szCs w:val="24"/>
          <w:vertAlign w:val="subscript"/>
        </w:rPr>
        <w:t xml:space="preserve">7 </w:t>
      </w:r>
      <w:r w:rsidRPr="008A2E91">
        <w:rPr>
          <w:rFonts w:ascii="Times New Roman" w:eastAsia="Calibri" w:hAnsi="Times New Roman"/>
          <w:bCs/>
          <w:szCs w:val="24"/>
        </w:rPr>
        <w:t>(</w:t>
      </w:r>
      <w:r w:rsidRPr="008A2E91">
        <w:rPr>
          <w:rFonts w:ascii="Times New Roman" w:eastAsia="Calibri" w:hAnsi="Times New Roman"/>
          <w:b/>
          <w:bCs/>
          <w:szCs w:val="24"/>
        </w:rPr>
        <w:t>Figure 3</w:t>
      </w:r>
      <w:r w:rsidRPr="008A2E91">
        <w:rPr>
          <w:rFonts w:ascii="Times New Roman" w:eastAsia="Calibri" w:hAnsi="Times New Roman"/>
          <w:bCs/>
          <w:szCs w:val="24"/>
        </w:rPr>
        <w:t>).</w:t>
      </w:r>
    </w:p>
    <w:p w:rsidR="00546D8F" w:rsidRPr="008A2E91" w:rsidRDefault="00546D8F" w:rsidP="00FE7335">
      <w:pPr>
        <w:pStyle w:val="NoSpacing"/>
        <w:spacing w:line="360" w:lineRule="auto"/>
        <w:ind w:firstLine="720"/>
        <w:jc w:val="both"/>
        <w:rPr>
          <w:rFonts w:ascii="Times New Roman" w:eastAsia="Calibri" w:hAnsi="Times New Roman"/>
          <w:bCs/>
          <w:szCs w:val="24"/>
        </w:rPr>
      </w:pPr>
      <w:r w:rsidRPr="008A2E91">
        <w:rPr>
          <w:rFonts w:ascii="Times New Roman" w:eastAsia="Calibri" w:hAnsi="Times New Roman"/>
          <w:bCs/>
          <w:szCs w:val="24"/>
        </w:rPr>
        <w:t xml:space="preserve">The mass spectrum of </w:t>
      </w:r>
      <w:proofErr w:type="spellStart"/>
      <w:r w:rsidRPr="008A2E91">
        <w:rPr>
          <w:rFonts w:ascii="Times New Roman" w:eastAsia="Calibri" w:hAnsi="Times New Roman"/>
          <w:bCs/>
          <w:szCs w:val="24"/>
        </w:rPr>
        <w:t>diketone</w:t>
      </w:r>
      <w:proofErr w:type="spellEnd"/>
      <w:r w:rsidRPr="008A2E91">
        <w:rPr>
          <w:rFonts w:ascii="Times New Roman" w:eastAsia="Calibri" w:hAnsi="Times New Roman"/>
          <w:bCs/>
          <w:szCs w:val="24"/>
        </w:rPr>
        <w:t xml:space="preserve"> </w:t>
      </w:r>
      <w:r w:rsidRPr="008A2E91">
        <w:rPr>
          <w:rFonts w:ascii="Times New Roman" w:eastAsia="Calibri" w:hAnsi="Times New Roman"/>
          <w:bCs/>
          <w:i/>
          <w:szCs w:val="24"/>
        </w:rPr>
        <w:t>o</w:t>
      </w:r>
      <w:r w:rsidRPr="008A2E91">
        <w:rPr>
          <w:rFonts w:ascii="Times New Roman" w:hAnsi="Times New Roman"/>
          <w:bCs/>
          <w:szCs w:val="24"/>
        </w:rPr>
        <w:t>-HOA indicate M</w:t>
      </w:r>
      <w:r w:rsidRPr="008A2E91">
        <w:rPr>
          <w:rFonts w:ascii="Times New Roman" w:hAnsi="Times New Roman"/>
          <w:bCs/>
          <w:szCs w:val="24"/>
          <w:vertAlign w:val="superscript"/>
        </w:rPr>
        <w:t xml:space="preserve">+ </w:t>
      </w:r>
      <w:r w:rsidRPr="008A2E91">
        <w:rPr>
          <w:rFonts w:ascii="Times New Roman" w:hAnsi="Times New Roman"/>
          <w:bCs/>
          <w:szCs w:val="24"/>
        </w:rPr>
        <w:t xml:space="preserve">at m/z 354 and the other fragment ion peaks appeared at m/z 339, 235, 219, 191, 177, 163, 149, 135 and 119 </w:t>
      </w:r>
      <w:r w:rsidRPr="008A2E91">
        <w:rPr>
          <w:rFonts w:ascii="Times New Roman" w:eastAsia="Calibri" w:hAnsi="Times New Roman"/>
          <w:bCs/>
          <w:szCs w:val="24"/>
        </w:rPr>
        <w:t>were corresponding to [M-(CH</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[M-(C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.CO.CH</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[M-(O.C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.CO.CH</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4</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3</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.O]</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and [CH</w:t>
      </w:r>
      <w:r w:rsidRPr="008A2E91">
        <w:rPr>
          <w:rFonts w:ascii="Times New Roman" w:eastAsia="Calibri" w:hAnsi="Times New Roman"/>
          <w:bCs/>
          <w:szCs w:val="24"/>
          <w:vertAlign w:val="subscript"/>
        </w:rPr>
        <w:t>3</w:t>
      </w:r>
      <w:r w:rsidRPr="008A2E91">
        <w:rPr>
          <w:rFonts w:ascii="Times New Roman" w:eastAsia="Calibri" w:hAnsi="Times New Roman"/>
          <w:bCs/>
          <w:szCs w:val="24"/>
        </w:rPr>
        <w:t>.CO.C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4</w:t>
      </w:r>
      <w:r w:rsidRPr="008A2E91">
        <w:rPr>
          <w:rFonts w:ascii="Times New Roman" w:eastAsia="Calibri" w:hAnsi="Times New Roman"/>
          <w:bCs/>
          <w:szCs w:val="24"/>
        </w:rPr>
        <w:t>]</w:t>
      </w:r>
      <w:r w:rsidRPr="008A2E91">
        <w:rPr>
          <w:rFonts w:ascii="Times New Roman" w:eastAsia="Calibri" w:hAnsi="Times New Roman"/>
          <w:bCs/>
          <w:szCs w:val="24"/>
          <w:vertAlign w:val="superscript"/>
        </w:rPr>
        <w:t>+</w:t>
      </w:r>
      <w:r w:rsidRPr="008A2E91">
        <w:rPr>
          <w:rFonts w:ascii="Times New Roman" w:eastAsia="Calibri" w:hAnsi="Times New Roman"/>
          <w:bCs/>
          <w:szCs w:val="24"/>
        </w:rPr>
        <w:t xml:space="preserve"> respectively while the peaks at 83(69.4), 55(100) and 43(37.3) were of C</w:t>
      </w:r>
      <w:r w:rsidRPr="008A2E91">
        <w:rPr>
          <w:rFonts w:ascii="Times New Roman" w:eastAsia="Calibri" w:hAnsi="Times New Roman"/>
          <w:bCs/>
          <w:szCs w:val="24"/>
          <w:vertAlign w:val="subscript"/>
        </w:rPr>
        <w:t>6</w:t>
      </w:r>
      <w:r w:rsidRPr="008A2E91">
        <w:rPr>
          <w:rFonts w:ascii="Times New Roman" w:eastAsia="Calibri" w:hAnsi="Times New Roman"/>
          <w:bCs/>
          <w:szCs w:val="24"/>
        </w:rPr>
        <w:t>H</w:t>
      </w:r>
      <w:r w:rsidRPr="008A2E91">
        <w:rPr>
          <w:rFonts w:ascii="Times New Roman" w:eastAsia="Calibri" w:hAnsi="Times New Roman"/>
          <w:bCs/>
          <w:szCs w:val="24"/>
          <w:vertAlign w:val="subscript"/>
        </w:rPr>
        <w:t>11</w:t>
      </w:r>
      <w:r w:rsidRPr="008A2E91">
        <w:rPr>
          <w:rFonts w:ascii="Times New Roman" w:eastAsia="Calibri" w:hAnsi="Times New Roman"/>
          <w:bCs/>
          <w:szCs w:val="24"/>
        </w:rPr>
        <w:t>, C</w:t>
      </w:r>
      <w:r w:rsidRPr="008A2E91">
        <w:rPr>
          <w:rFonts w:ascii="Times New Roman" w:eastAsia="Calibri" w:hAnsi="Times New Roman"/>
          <w:bCs/>
          <w:szCs w:val="24"/>
          <w:vertAlign w:val="subscript"/>
        </w:rPr>
        <w:t>4</w:t>
      </w:r>
      <w:r w:rsidRPr="008A2E91">
        <w:rPr>
          <w:rFonts w:ascii="Times New Roman" w:eastAsia="Calibri" w:hAnsi="Times New Roman"/>
          <w:bCs/>
          <w:szCs w:val="24"/>
        </w:rPr>
        <w:t>H</w:t>
      </w:r>
      <w:r w:rsidRPr="008A2E91">
        <w:rPr>
          <w:rFonts w:ascii="Times New Roman" w:eastAsia="Calibri" w:hAnsi="Times New Roman"/>
          <w:bCs/>
          <w:szCs w:val="24"/>
          <w:vertAlign w:val="subscript"/>
        </w:rPr>
        <w:t xml:space="preserve">7 </w:t>
      </w:r>
      <w:r w:rsidRPr="008A2E91">
        <w:rPr>
          <w:rFonts w:ascii="Times New Roman" w:eastAsia="Calibri" w:hAnsi="Times New Roman"/>
          <w:bCs/>
          <w:szCs w:val="24"/>
        </w:rPr>
        <w:t>and CH</w:t>
      </w:r>
      <w:r w:rsidRPr="008A2E91">
        <w:rPr>
          <w:rFonts w:ascii="Times New Roman" w:eastAsia="Calibri" w:hAnsi="Times New Roman"/>
          <w:bCs/>
          <w:szCs w:val="24"/>
          <w:vertAlign w:val="subscript"/>
        </w:rPr>
        <w:t>3</w:t>
      </w:r>
      <w:r w:rsidR="00A23658">
        <w:rPr>
          <w:rFonts w:ascii="Times New Roman" w:eastAsia="Calibri" w:hAnsi="Times New Roman"/>
          <w:bCs/>
          <w:szCs w:val="24"/>
        </w:rPr>
        <w:t>CO respectively (</w:t>
      </w:r>
      <w:r w:rsidR="00575787">
        <w:rPr>
          <w:rFonts w:ascii="Times New Roman" w:eastAsia="Calibri" w:hAnsi="Times New Roman"/>
          <w:b/>
          <w:bCs/>
          <w:szCs w:val="24"/>
        </w:rPr>
        <w:t>supplementary Fig.</w:t>
      </w:r>
      <w:r w:rsidR="00A23658" w:rsidRPr="00A23658">
        <w:rPr>
          <w:rFonts w:ascii="Times New Roman" w:eastAsia="Calibri" w:hAnsi="Times New Roman"/>
          <w:b/>
          <w:bCs/>
          <w:szCs w:val="24"/>
        </w:rPr>
        <w:t xml:space="preserve"> S2</w:t>
      </w:r>
      <w:r w:rsidRPr="008A2E91">
        <w:rPr>
          <w:rFonts w:ascii="Times New Roman" w:eastAsia="Calibri" w:hAnsi="Times New Roman"/>
          <w:bCs/>
          <w:szCs w:val="24"/>
        </w:rPr>
        <w:t>).</w:t>
      </w:r>
    </w:p>
    <w:p w:rsidR="00575787" w:rsidRDefault="002A75F9" w:rsidP="00575787">
      <w:pPr>
        <w:spacing w:line="360" w:lineRule="auto"/>
        <w:jc w:val="both"/>
        <w:rPr>
          <w:rFonts w:ascii="Times New Roman" w:hAnsi="Times New Roman"/>
          <w:bCs/>
          <w:sz w:val="24"/>
          <w:szCs w:val="24"/>
          <w:vertAlign w:val="subscript"/>
        </w:rPr>
      </w:pPr>
      <w:r w:rsidRPr="007825C1">
        <w:rPr>
          <w:rFonts w:ascii="Times New Roman" w:hAnsi="Times New Roman"/>
          <w:noProof/>
          <w:sz w:val="24"/>
          <w:szCs w:val="24"/>
          <w:vertAlign w:val="subscript"/>
        </w:rPr>
        <w:drawing>
          <wp:inline distT="0" distB="0" distL="0" distR="0">
            <wp:extent cx="6128385" cy="4088423"/>
            <wp:effectExtent l="0" t="0" r="5715" b="762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0142" cy="4089595"/>
                    </a:xfrm>
                    <a:prstGeom prst="rect">
                      <a:avLst/>
                    </a:prstGeom>
                    <a:noFill/>
                    <a:ln>
                      <a:noFill/>
                    </a:ln>
                  </pic:spPr>
                </pic:pic>
              </a:graphicData>
            </a:graphic>
          </wp:inline>
        </w:drawing>
      </w:r>
    </w:p>
    <w:p w:rsidR="00546D8F" w:rsidRPr="00575787" w:rsidRDefault="00546D8F" w:rsidP="00575787">
      <w:pPr>
        <w:spacing w:line="360" w:lineRule="auto"/>
        <w:jc w:val="both"/>
        <w:rPr>
          <w:rFonts w:ascii="Times New Roman" w:hAnsi="Times New Roman"/>
          <w:bCs/>
          <w:sz w:val="24"/>
          <w:szCs w:val="24"/>
          <w:vertAlign w:val="subscript"/>
        </w:rPr>
      </w:pPr>
      <w:r w:rsidRPr="00575787">
        <w:rPr>
          <w:rFonts w:ascii="Times New Roman" w:hAnsi="Times New Roman"/>
          <w:b/>
          <w:sz w:val="24"/>
        </w:rPr>
        <w:t>Figure 3</w:t>
      </w:r>
      <w:r w:rsidRPr="00575787">
        <w:rPr>
          <w:rFonts w:ascii="Times New Roman" w:hAnsi="Times New Roman"/>
          <w:sz w:val="24"/>
        </w:rPr>
        <w:t xml:space="preserve">. E.I mass spectrum of the monomer </w:t>
      </w:r>
      <w:r w:rsidRPr="00575787">
        <w:rPr>
          <w:rFonts w:ascii="Times New Roman" w:hAnsi="Times New Roman"/>
          <w:i/>
          <w:sz w:val="24"/>
        </w:rPr>
        <w:t>o</w:t>
      </w:r>
      <w:r w:rsidRPr="00575787">
        <w:rPr>
          <w:rFonts w:ascii="Times New Roman" w:hAnsi="Times New Roman"/>
          <w:sz w:val="24"/>
        </w:rPr>
        <w:t>-HON</w:t>
      </w:r>
    </w:p>
    <w:p w:rsidR="00546D8F" w:rsidRPr="008A2E91" w:rsidRDefault="00546D8F" w:rsidP="00FE7335">
      <w:pPr>
        <w:pStyle w:val="NoSpacing"/>
        <w:spacing w:line="360" w:lineRule="auto"/>
        <w:jc w:val="both"/>
        <w:rPr>
          <w:rFonts w:ascii="Times New Roman" w:hAnsi="Times New Roman"/>
          <w:b/>
          <w:bCs/>
          <w:szCs w:val="24"/>
        </w:rPr>
      </w:pPr>
      <w:r w:rsidRPr="008A2E91">
        <w:rPr>
          <w:rFonts w:ascii="Times New Roman" w:hAnsi="Times New Roman"/>
          <w:b/>
          <w:bCs/>
          <w:szCs w:val="24"/>
        </w:rPr>
        <w:lastRenderedPageBreak/>
        <w:t>3</w:t>
      </w:r>
      <w:r w:rsidR="007B68BF">
        <w:rPr>
          <w:rFonts w:ascii="Times New Roman" w:hAnsi="Times New Roman"/>
          <w:b/>
          <w:bCs/>
          <w:szCs w:val="24"/>
        </w:rPr>
        <w:t>.4. FT-IR spectroscopy</w:t>
      </w:r>
      <w:r w:rsidRPr="008A2E91">
        <w:rPr>
          <w:rFonts w:ascii="Times New Roman" w:hAnsi="Times New Roman"/>
          <w:b/>
          <w:bCs/>
          <w:szCs w:val="24"/>
        </w:rPr>
        <w:t xml:space="preserve"> of monomers and polymers</w:t>
      </w:r>
    </w:p>
    <w:p w:rsidR="00546D8F" w:rsidRPr="008A2E91" w:rsidRDefault="00546D8F" w:rsidP="00FE7335">
      <w:pPr>
        <w:pStyle w:val="NoSpacing"/>
        <w:spacing w:line="360" w:lineRule="auto"/>
        <w:jc w:val="both"/>
        <w:rPr>
          <w:rFonts w:ascii="Times New Roman" w:hAnsi="Times New Roman"/>
          <w:b/>
          <w:bCs/>
          <w:szCs w:val="24"/>
          <w:vertAlign w:val="superscript"/>
        </w:rPr>
      </w:pPr>
      <w:r w:rsidRPr="008A2E91">
        <w:rPr>
          <w:rFonts w:ascii="Times New Roman" w:hAnsi="Times New Roman"/>
          <w:b/>
          <w:bCs/>
          <w:szCs w:val="24"/>
        </w:rPr>
        <w:tab/>
      </w:r>
      <w:r w:rsidRPr="008A2E91">
        <w:rPr>
          <w:rFonts w:ascii="Times New Roman" w:eastAsia="Calibri" w:hAnsi="Times New Roman"/>
          <w:bCs/>
          <w:szCs w:val="24"/>
        </w:rPr>
        <w:t xml:space="preserve">The FT-IR spectra of </w:t>
      </w:r>
      <w:proofErr w:type="spellStart"/>
      <w:r w:rsidRPr="008A2E91">
        <w:rPr>
          <w:rFonts w:ascii="Times New Roman" w:eastAsia="Calibri" w:hAnsi="Times New Roman"/>
          <w:bCs/>
          <w:szCs w:val="24"/>
        </w:rPr>
        <w:t>dialdehydes</w:t>
      </w:r>
      <w:proofErr w:type="spellEnd"/>
      <w:r w:rsidRPr="008A2E91">
        <w:rPr>
          <w:rFonts w:ascii="Times New Roman" w:eastAsia="Calibri" w:hAnsi="Times New Roman"/>
          <w:bCs/>
          <w:szCs w:val="24"/>
        </w:rPr>
        <w:t xml:space="preserve"> and </w:t>
      </w:r>
      <w:proofErr w:type="spellStart"/>
      <w:r w:rsidRPr="008A2E91">
        <w:rPr>
          <w:rFonts w:ascii="Times New Roman" w:eastAsia="Calibri" w:hAnsi="Times New Roman"/>
          <w:bCs/>
          <w:szCs w:val="24"/>
        </w:rPr>
        <w:t>diketone</w:t>
      </w:r>
      <w:proofErr w:type="spellEnd"/>
      <w:r w:rsidRPr="008A2E91">
        <w:rPr>
          <w:rFonts w:ascii="Times New Roman" w:eastAsia="Calibri" w:hAnsi="Times New Roman"/>
          <w:bCs/>
          <w:szCs w:val="24"/>
        </w:rPr>
        <w:t xml:space="preserve"> monomers indicated two or five weak bands within 2951-2719 cm</w:t>
      </w:r>
      <w:r w:rsidRPr="008A2E91">
        <w:rPr>
          <w:rFonts w:ascii="Times New Roman" w:eastAsia="Calibri" w:hAnsi="Times New Roman"/>
          <w:bCs/>
          <w:szCs w:val="24"/>
          <w:vertAlign w:val="superscript"/>
        </w:rPr>
        <w:t>-1</w:t>
      </w:r>
      <w:r w:rsidRPr="008A2E91">
        <w:rPr>
          <w:rFonts w:ascii="Times New Roman" w:eastAsia="Calibri" w:hAnsi="Times New Roman"/>
          <w:bCs/>
          <w:szCs w:val="24"/>
        </w:rPr>
        <w:t xml:space="preserve"> due to υ C-H aliphatic corresponding to n-hexane and CHO (of </w:t>
      </w:r>
      <w:proofErr w:type="spellStart"/>
      <w:r w:rsidRPr="008A2E91">
        <w:rPr>
          <w:rFonts w:ascii="Times New Roman" w:eastAsia="Calibri" w:hAnsi="Times New Roman"/>
          <w:bCs/>
          <w:szCs w:val="24"/>
        </w:rPr>
        <w:t>dialdehydes</w:t>
      </w:r>
      <w:proofErr w:type="spellEnd"/>
      <w:r w:rsidRPr="008A2E91">
        <w:rPr>
          <w:rFonts w:ascii="Times New Roman" w:eastAsia="Calibri" w:hAnsi="Times New Roman"/>
          <w:bCs/>
          <w:szCs w:val="24"/>
        </w:rPr>
        <w:t>) groups, the strong band indicated within 1694-1661 cm</w:t>
      </w:r>
      <w:r w:rsidRPr="008A2E91">
        <w:rPr>
          <w:rFonts w:ascii="Times New Roman" w:eastAsia="Calibri" w:hAnsi="Times New Roman"/>
          <w:bCs/>
          <w:szCs w:val="24"/>
          <w:vertAlign w:val="superscript"/>
        </w:rPr>
        <w:t>-1</w:t>
      </w:r>
      <w:r w:rsidRPr="008A2E91">
        <w:rPr>
          <w:rFonts w:ascii="Times New Roman" w:eastAsia="Calibri" w:hAnsi="Times New Roman"/>
          <w:bCs/>
          <w:szCs w:val="24"/>
        </w:rPr>
        <w:t xml:space="preserve"> due to υ C=O of aldehyde or ketone group, the band within 1595-1590 cm</w:t>
      </w:r>
      <w:r w:rsidRPr="008A2E91">
        <w:rPr>
          <w:rFonts w:ascii="Times New Roman" w:eastAsia="Calibri" w:hAnsi="Times New Roman"/>
          <w:bCs/>
          <w:szCs w:val="24"/>
          <w:vertAlign w:val="superscript"/>
        </w:rPr>
        <w:t xml:space="preserve">-1 </w:t>
      </w:r>
      <w:r w:rsidRPr="008A2E91">
        <w:rPr>
          <w:rFonts w:ascii="Times New Roman" w:eastAsia="Calibri" w:hAnsi="Times New Roman"/>
          <w:bCs/>
          <w:szCs w:val="24"/>
        </w:rPr>
        <w:t>for υ C=C aromatic rings and  the band within 1233-1257 cm</w:t>
      </w:r>
      <w:r w:rsidRPr="008A2E91">
        <w:rPr>
          <w:rFonts w:ascii="Times New Roman" w:eastAsia="Calibri" w:hAnsi="Times New Roman"/>
          <w:bCs/>
          <w:szCs w:val="24"/>
          <w:vertAlign w:val="superscript"/>
        </w:rPr>
        <w:t xml:space="preserve">-1 </w:t>
      </w:r>
      <w:r w:rsidRPr="008A2E91">
        <w:rPr>
          <w:rFonts w:ascii="Times New Roman" w:eastAsia="Calibri" w:hAnsi="Times New Roman"/>
          <w:bCs/>
          <w:szCs w:val="24"/>
        </w:rPr>
        <w:t>for υ C-O-C of etheric bond (</w:t>
      </w:r>
      <w:r w:rsidR="00575787">
        <w:rPr>
          <w:rFonts w:ascii="Times New Roman" w:eastAsia="Calibri" w:hAnsi="Times New Roman"/>
          <w:b/>
          <w:bCs/>
          <w:szCs w:val="24"/>
        </w:rPr>
        <w:t xml:space="preserve">supplementary Fig. </w:t>
      </w:r>
      <w:r w:rsidR="00E47C1F">
        <w:rPr>
          <w:rFonts w:ascii="Times New Roman" w:eastAsia="Calibri" w:hAnsi="Times New Roman"/>
          <w:b/>
          <w:bCs/>
          <w:szCs w:val="24"/>
        </w:rPr>
        <w:t>S3-S5</w:t>
      </w:r>
      <w:r w:rsidRPr="008A2E91">
        <w:rPr>
          <w:rFonts w:ascii="Times New Roman" w:eastAsia="Calibri" w:hAnsi="Times New Roman"/>
          <w:bCs/>
          <w:szCs w:val="24"/>
        </w:rPr>
        <w:t xml:space="preserve">), similar assignments have been reported in the literature for </w:t>
      </w:r>
      <w:proofErr w:type="spellStart"/>
      <w:r w:rsidRPr="008A2E91">
        <w:rPr>
          <w:rFonts w:ascii="Times New Roman" w:eastAsia="Calibri" w:hAnsi="Times New Roman"/>
          <w:bCs/>
          <w:szCs w:val="24"/>
        </w:rPr>
        <w:t>dicarbonyl</w:t>
      </w:r>
      <w:proofErr w:type="spellEnd"/>
      <w:r w:rsidRPr="008A2E91">
        <w:rPr>
          <w:rFonts w:ascii="Times New Roman" w:eastAsia="Calibri" w:hAnsi="Times New Roman"/>
          <w:bCs/>
          <w:szCs w:val="24"/>
        </w:rPr>
        <w:t xml:space="preserve"> monomers.</w:t>
      </w:r>
      <w:r w:rsidRPr="008A2E91">
        <w:rPr>
          <w:rFonts w:ascii="Times New Roman" w:eastAsia="Calibri" w:hAnsi="Times New Roman"/>
          <w:bCs/>
          <w:szCs w:val="24"/>
          <w:vertAlign w:val="superscript"/>
        </w:rPr>
        <w:t>33, 34</w:t>
      </w:r>
    </w:p>
    <w:p w:rsidR="00546D8F" w:rsidRDefault="00546D8F" w:rsidP="00FE7335">
      <w:pPr>
        <w:pStyle w:val="NoSpacing"/>
        <w:spacing w:line="360" w:lineRule="auto"/>
        <w:ind w:firstLine="720"/>
        <w:jc w:val="both"/>
        <w:rPr>
          <w:rFonts w:ascii="Times New Roman" w:hAnsi="Times New Roman"/>
          <w:bCs/>
          <w:szCs w:val="24"/>
          <w:vertAlign w:val="superscript"/>
        </w:rPr>
      </w:pPr>
      <w:r w:rsidRPr="008A2E91">
        <w:rPr>
          <w:rFonts w:ascii="Times New Roman" w:hAnsi="Times New Roman"/>
          <w:bCs/>
          <w:szCs w:val="24"/>
        </w:rPr>
        <w:t xml:space="preserve">The polymers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showed weak band at 1694 and 1683 </w:t>
      </w:r>
      <w:r w:rsidRPr="008A2E91">
        <w:rPr>
          <w:rFonts w:ascii="Times New Roman" w:eastAsia="Calibri" w:hAnsi="Times New Roman"/>
          <w:bCs/>
          <w:szCs w:val="24"/>
        </w:rPr>
        <w:t>cm</w:t>
      </w:r>
      <w:r w:rsidRPr="008A2E91">
        <w:rPr>
          <w:rFonts w:ascii="Times New Roman" w:eastAsia="Calibri" w:hAnsi="Times New Roman"/>
          <w:bCs/>
          <w:szCs w:val="24"/>
          <w:vertAlign w:val="superscript"/>
        </w:rPr>
        <w:t xml:space="preserve">-1 </w:t>
      </w:r>
      <w:r w:rsidRPr="008A2E91">
        <w:rPr>
          <w:rFonts w:ascii="Times New Roman" w:eastAsia="Calibri" w:hAnsi="Times New Roman"/>
          <w:bCs/>
          <w:szCs w:val="24"/>
        </w:rPr>
        <w:t xml:space="preserve">respectively </w:t>
      </w:r>
      <w:r w:rsidRPr="008A2E91">
        <w:rPr>
          <w:rFonts w:ascii="Times New Roman" w:hAnsi="Times New Roman"/>
          <w:bCs/>
          <w:szCs w:val="24"/>
        </w:rPr>
        <w:t>for ʋ C=O contributed from end on group, this band was present as a strong band in in their corresponding monomers which showed that carbonyl group was converted into imine group. All the three polymers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showed strong to medium intensity band within 1594-1620 cm</w:t>
      </w:r>
      <w:r w:rsidRPr="008A2E91">
        <w:rPr>
          <w:rFonts w:ascii="Times New Roman" w:hAnsi="Times New Roman"/>
          <w:bCs/>
          <w:szCs w:val="24"/>
          <w:vertAlign w:val="superscript"/>
        </w:rPr>
        <w:t xml:space="preserve">-1 </w:t>
      </w:r>
      <w:r w:rsidRPr="008A2E91">
        <w:rPr>
          <w:rFonts w:ascii="Times New Roman" w:hAnsi="Times New Roman"/>
          <w:bCs/>
          <w:szCs w:val="24"/>
        </w:rPr>
        <w:t>for ʋ C=N, the band within 1592-1518 cm</w:t>
      </w:r>
      <w:r w:rsidRPr="008A2E91">
        <w:rPr>
          <w:rFonts w:ascii="Times New Roman" w:hAnsi="Times New Roman"/>
          <w:bCs/>
          <w:szCs w:val="24"/>
          <w:vertAlign w:val="superscript"/>
        </w:rPr>
        <w:t>-1</w:t>
      </w:r>
      <w:r w:rsidRPr="008A2E91">
        <w:rPr>
          <w:rFonts w:ascii="Times New Roman" w:hAnsi="Times New Roman"/>
          <w:bCs/>
          <w:szCs w:val="24"/>
        </w:rPr>
        <w:t xml:space="preserve"> due to aromatic rings of the polymers, two bands within 1237-1248 cm</w:t>
      </w:r>
      <w:r w:rsidRPr="008A2E91">
        <w:rPr>
          <w:rFonts w:ascii="Times New Roman" w:hAnsi="Times New Roman"/>
          <w:bCs/>
          <w:szCs w:val="24"/>
          <w:vertAlign w:val="superscript"/>
        </w:rPr>
        <w:t>-1</w:t>
      </w:r>
      <w:r w:rsidRPr="008A2E91">
        <w:rPr>
          <w:rFonts w:ascii="Times New Roman" w:hAnsi="Times New Roman"/>
          <w:bCs/>
          <w:szCs w:val="24"/>
        </w:rPr>
        <w:t xml:space="preserve"> and 1024-1005 cm</w:t>
      </w:r>
      <w:r w:rsidRPr="008A2E91">
        <w:rPr>
          <w:rFonts w:ascii="Times New Roman" w:hAnsi="Times New Roman"/>
          <w:bCs/>
          <w:szCs w:val="24"/>
          <w:vertAlign w:val="superscript"/>
        </w:rPr>
        <w:t>-1</w:t>
      </w:r>
      <w:r w:rsidRPr="008A2E91">
        <w:rPr>
          <w:rFonts w:ascii="Times New Roman" w:hAnsi="Times New Roman"/>
          <w:bCs/>
          <w:szCs w:val="24"/>
        </w:rPr>
        <w:t xml:space="preserve"> were due to ʋ C-O-C asymmetric and symmetric vibrations and number of bands within 973-681 cm</w:t>
      </w:r>
      <w:r w:rsidRPr="008A2E91">
        <w:rPr>
          <w:rFonts w:ascii="Times New Roman" w:hAnsi="Times New Roman"/>
          <w:bCs/>
          <w:szCs w:val="24"/>
          <w:vertAlign w:val="superscript"/>
        </w:rPr>
        <w:t>-1</w:t>
      </w:r>
      <w:r w:rsidRPr="008A2E91">
        <w:rPr>
          <w:rFonts w:ascii="Times New Roman" w:hAnsi="Times New Roman"/>
          <w:bCs/>
          <w:szCs w:val="24"/>
        </w:rPr>
        <w:t xml:space="preserve"> were for C-H in plane and out of plane vibrations of aromatic rings (</w:t>
      </w:r>
      <w:r w:rsidRPr="008A2E91">
        <w:rPr>
          <w:rFonts w:ascii="Times New Roman" w:hAnsi="Times New Roman"/>
          <w:b/>
          <w:bCs/>
          <w:szCs w:val="24"/>
        </w:rPr>
        <w:t>Figure 4</w:t>
      </w:r>
      <w:r w:rsidRPr="008A2E91">
        <w:rPr>
          <w:rFonts w:ascii="Times New Roman" w:hAnsi="Times New Roman"/>
          <w:bCs/>
          <w:szCs w:val="24"/>
        </w:rPr>
        <w:t>) (</w:t>
      </w:r>
      <w:r w:rsidRPr="008A2E91">
        <w:rPr>
          <w:rFonts w:ascii="Times New Roman" w:hAnsi="Times New Roman"/>
          <w:b/>
          <w:bCs/>
          <w:szCs w:val="24"/>
        </w:rPr>
        <w:t>supplementar</w:t>
      </w:r>
      <w:r w:rsidR="00575787">
        <w:rPr>
          <w:rFonts w:ascii="Times New Roman" w:hAnsi="Times New Roman"/>
          <w:b/>
          <w:bCs/>
          <w:szCs w:val="24"/>
        </w:rPr>
        <w:t>y Fig.</w:t>
      </w:r>
      <w:r w:rsidR="00E47C1F">
        <w:rPr>
          <w:rFonts w:ascii="Times New Roman" w:hAnsi="Times New Roman"/>
          <w:b/>
          <w:bCs/>
          <w:szCs w:val="24"/>
        </w:rPr>
        <w:t xml:space="preserve"> S6 and S7</w:t>
      </w:r>
      <w:r w:rsidRPr="008A2E91">
        <w:rPr>
          <w:rFonts w:ascii="Times New Roman" w:hAnsi="Times New Roman"/>
          <w:bCs/>
          <w:szCs w:val="24"/>
        </w:rPr>
        <w:t>)</w:t>
      </w:r>
      <w:r w:rsidRPr="008A2E91">
        <w:rPr>
          <w:rFonts w:ascii="Times New Roman" w:hAnsi="Times New Roman"/>
          <w:b/>
          <w:bCs/>
          <w:szCs w:val="24"/>
        </w:rPr>
        <w:t xml:space="preserve">. </w:t>
      </w:r>
      <w:r w:rsidRPr="008A2E91">
        <w:rPr>
          <w:rFonts w:ascii="Times New Roman" w:hAnsi="Times New Roman"/>
          <w:bCs/>
          <w:szCs w:val="24"/>
        </w:rPr>
        <w:t>Similar assignments indicated for related polymines.</w:t>
      </w:r>
      <w:r w:rsidRPr="008A2E91">
        <w:rPr>
          <w:rFonts w:ascii="Times New Roman" w:hAnsi="Times New Roman"/>
          <w:bCs/>
          <w:szCs w:val="24"/>
          <w:vertAlign w:val="superscript"/>
        </w:rPr>
        <w:t>33</w:t>
      </w:r>
      <w:proofErr w:type="gramStart"/>
      <w:r w:rsidRPr="008A2E91">
        <w:rPr>
          <w:rFonts w:ascii="Times New Roman" w:hAnsi="Times New Roman"/>
          <w:bCs/>
          <w:szCs w:val="24"/>
          <w:vertAlign w:val="superscript"/>
        </w:rPr>
        <w:t>,35</w:t>
      </w:r>
      <w:proofErr w:type="gramEnd"/>
    </w:p>
    <w:p w:rsidR="000A11A9" w:rsidRDefault="002A75F9" w:rsidP="00E47C1F">
      <w:pPr>
        <w:pStyle w:val="NoSpacing"/>
        <w:spacing w:line="360" w:lineRule="auto"/>
        <w:rPr>
          <w:rFonts w:ascii="Times New Roman" w:hAnsi="Times New Roman"/>
          <w:bCs/>
          <w:szCs w:val="24"/>
          <w:vertAlign w:val="superscript"/>
        </w:rPr>
      </w:pPr>
      <w:r w:rsidRPr="007825C1">
        <w:rPr>
          <w:rFonts w:ascii="Times New Roman" w:hAnsi="Times New Roman"/>
          <w:noProof/>
          <w:szCs w:val="24"/>
          <w:vertAlign w:val="superscript"/>
          <w:lang w:bidi="ar-SA"/>
        </w:rPr>
        <w:drawing>
          <wp:inline distT="0" distB="0" distL="0" distR="0">
            <wp:extent cx="6119495" cy="3630930"/>
            <wp:effectExtent l="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3630930"/>
                    </a:xfrm>
                    <a:prstGeom prst="rect">
                      <a:avLst/>
                    </a:prstGeom>
                    <a:noFill/>
                    <a:ln>
                      <a:noFill/>
                    </a:ln>
                  </pic:spPr>
                </pic:pic>
              </a:graphicData>
            </a:graphic>
          </wp:inline>
        </w:drawing>
      </w:r>
    </w:p>
    <w:p w:rsidR="00546D8F" w:rsidRPr="00575787" w:rsidRDefault="00546D8F" w:rsidP="00E47C1F">
      <w:pPr>
        <w:pStyle w:val="NoSpacing"/>
        <w:spacing w:line="360" w:lineRule="auto"/>
        <w:rPr>
          <w:rFonts w:ascii="Times New Roman" w:hAnsi="Times New Roman"/>
          <w:bCs/>
          <w:szCs w:val="24"/>
          <w:vertAlign w:val="superscript"/>
        </w:rPr>
      </w:pPr>
      <w:r w:rsidRPr="00575787">
        <w:rPr>
          <w:rFonts w:ascii="Times New Roman" w:hAnsi="Times New Roman"/>
          <w:b/>
        </w:rPr>
        <w:t>Figure 4</w:t>
      </w:r>
      <w:r w:rsidRPr="00575787">
        <w:rPr>
          <w:rFonts w:ascii="Times New Roman" w:hAnsi="Times New Roman"/>
        </w:rPr>
        <w:t xml:space="preserve">. FT-IR spectrum of polymer </w:t>
      </w:r>
      <w:proofErr w:type="spellStart"/>
      <w:r w:rsidRPr="00575787">
        <w:rPr>
          <w:rFonts w:ascii="Times New Roman" w:hAnsi="Times New Roman"/>
        </w:rPr>
        <w:t>P</w:t>
      </w:r>
      <w:r w:rsidRPr="00575787">
        <w:rPr>
          <w:rFonts w:ascii="Times New Roman" w:hAnsi="Times New Roman"/>
          <w:i/>
        </w:rPr>
        <w:t>m</w:t>
      </w:r>
      <w:r w:rsidRPr="00575787">
        <w:rPr>
          <w:rFonts w:ascii="Times New Roman" w:hAnsi="Times New Roman"/>
        </w:rPr>
        <w:t>HOBND</w:t>
      </w:r>
      <w:proofErr w:type="spellEnd"/>
    </w:p>
    <w:p w:rsidR="00546D8F" w:rsidRPr="008A2E91" w:rsidRDefault="00546D8F" w:rsidP="00FE7335">
      <w:pPr>
        <w:pStyle w:val="NoSpacing"/>
        <w:spacing w:line="360" w:lineRule="auto"/>
        <w:jc w:val="both"/>
        <w:rPr>
          <w:rFonts w:ascii="Times New Roman" w:hAnsi="Times New Roman"/>
          <w:b/>
          <w:bCs/>
          <w:szCs w:val="24"/>
        </w:rPr>
      </w:pPr>
      <w:r w:rsidRPr="008A2E91">
        <w:rPr>
          <w:rFonts w:ascii="Times New Roman" w:hAnsi="Times New Roman"/>
          <w:b/>
          <w:bCs/>
          <w:szCs w:val="24"/>
        </w:rPr>
        <w:lastRenderedPageBreak/>
        <w:t xml:space="preserve">3.5. </w:t>
      </w:r>
      <w:r w:rsidRPr="008A2E91">
        <w:rPr>
          <w:rFonts w:ascii="Times New Roman" w:hAnsi="Times New Roman"/>
          <w:b/>
          <w:bCs/>
          <w:szCs w:val="24"/>
          <w:vertAlign w:val="superscript"/>
        </w:rPr>
        <w:t>1</w:t>
      </w:r>
      <w:r w:rsidRPr="008A2E91">
        <w:rPr>
          <w:rFonts w:ascii="Times New Roman" w:hAnsi="Times New Roman"/>
          <w:b/>
          <w:bCs/>
          <w:szCs w:val="24"/>
        </w:rPr>
        <w:t>HNMR spectroscopy of monomers and polymers</w:t>
      </w:r>
    </w:p>
    <w:p w:rsidR="004A38BE" w:rsidRPr="008A2E91" w:rsidRDefault="00546D8F" w:rsidP="00B348C3">
      <w:pPr>
        <w:pStyle w:val="NoSpacing"/>
        <w:spacing w:line="360" w:lineRule="auto"/>
        <w:ind w:firstLine="720"/>
        <w:jc w:val="both"/>
        <w:rPr>
          <w:rFonts w:ascii="Times New Roman" w:eastAsia="Calibri" w:hAnsi="Times New Roman"/>
          <w:bCs/>
          <w:szCs w:val="24"/>
          <w:vertAlign w:val="superscript"/>
        </w:rPr>
      </w:pPr>
      <w:r w:rsidRPr="008A2E91">
        <w:rPr>
          <w:rFonts w:ascii="Times New Roman" w:hAnsi="Times New Roman"/>
          <w:bCs/>
          <w:szCs w:val="24"/>
        </w:rPr>
        <w:t xml:space="preserve">The </w:t>
      </w:r>
      <w:r w:rsidRPr="008A2E91">
        <w:rPr>
          <w:rFonts w:ascii="Times New Roman" w:hAnsi="Times New Roman"/>
          <w:bCs/>
          <w:szCs w:val="24"/>
          <w:vertAlign w:val="superscript"/>
        </w:rPr>
        <w:t>1</w:t>
      </w:r>
      <w:r w:rsidRPr="008A2E91">
        <w:rPr>
          <w:rFonts w:ascii="Times New Roman" w:hAnsi="Times New Roman"/>
          <w:bCs/>
          <w:szCs w:val="24"/>
        </w:rPr>
        <w:t xml:space="preserve">HNMR spectra of all the synthesized compounds (monomers and polymers) were recorded in </w:t>
      </w:r>
      <w:r w:rsidRPr="008A2E91">
        <w:rPr>
          <w:rFonts w:ascii="Times New Roman" w:eastAsia="Calibri" w:hAnsi="Times New Roman"/>
          <w:bCs/>
          <w:szCs w:val="24"/>
        </w:rPr>
        <w:t>DMSO-</w:t>
      </w:r>
      <w:r w:rsidRPr="008A2E91">
        <w:rPr>
          <w:rFonts w:ascii="Times New Roman" w:eastAsia="Calibri" w:hAnsi="Times New Roman"/>
          <w:bCs/>
          <w:i/>
          <w:szCs w:val="24"/>
        </w:rPr>
        <w:t>d</w:t>
      </w:r>
      <w:r w:rsidRPr="008A2E91">
        <w:rPr>
          <w:rFonts w:ascii="Times New Roman" w:eastAsia="Calibri" w:hAnsi="Times New Roman"/>
          <w:bCs/>
          <w:szCs w:val="24"/>
          <w:vertAlign w:val="subscript"/>
        </w:rPr>
        <w:t>6</w:t>
      </w:r>
      <w:r w:rsidRPr="008A2E91">
        <w:rPr>
          <w:rFonts w:ascii="Times New Roman" w:hAnsi="Times New Roman"/>
          <w:bCs/>
          <w:szCs w:val="24"/>
        </w:rPr>
        <w:t xml:space="preserve"> solvent. The </w:t>
      </w:r>
      <w:proofErr w:type="spellStart"/>
      <w:r w:rsidRPr="008A2E91">
        <w:rPr>
          <w:rFonts w:ascii="Times New Roman" w:hAnsi="Times New Roman"/>
          <w:bCs/>
          <w:szCs w:val="24"/>
        </w:rPr>
        <w:t>dialdehyde</w:t>
      </w:r>
      <w:proofErr w:type="spellEnd"/>
      <w:r w:rsidRPr="008A2E91">
        <w:rPr>
          <w:rFonts w:ascii="Times New Roman" w:hAnsi="Times New Roman"/>
          <w:bCs/>
          <w:szCs w:val="24"/>
        </w:rPr>
        <w:t xml:space="preserve"> monomers </w:t>
      </w:r>
      <w:r w:rsidRPr="008A2E91">
        <w:rPr>
          <w:rFonts w:ascii="Times New Roman" w:eastAsia="Calibri" w:hAnsi="Times New Roman"/>
          <w:bCs/>
          <w:i/>
          <w:szCs w:val="24"/>
        </w:rPr>
        <w:t>m</w:t>
      </w:r>
      <w:r w:rsidRPr="008A2E91">
        <w:rPr>
          <w:rFonts w:ascii="Times New Roman" w:eastAsia="Calibri" w:hAnsi="Times New Roman"/>
          <w:bCs/>
          <w:szCs w:val="24"/>
        </w:rPr>
        <w:t xml:space="preserve">-HOB and </w:t>
      </w:r>
      <w:r w:rsidRPr="008A2E91">
        <w:rPr>
          <w:rFonts w:ascii="Times New Roman" w:eastAsia="Calibri" w:hAnsi="Times New Roman"/>
          <w:bCs/>
          <w:i/>
          <w:szCs w:val="24"/>
        </w:rPr>
        <w:t>o</w:t>
      </w:r>
      <w:r w:rsidRPr="008A2E91">
        <w:rPr>
          <w:rFonts w:ascii="Times New Roman" w:eastAsia="Calibri" w:hAnsi="Times New Roman"/>
          <w:bCs/>
          <w:szCs w:val="24"/>
        </w:rPr>
        <w:t>-HON</w:t>
      </w:r>
      <w:r w:rsidRPr="008A2E91">
        <w:rPr>
          <w:rFonts w:ascii="Times New Roman" w:hAnsi="Times New Roman"/>
          <w:bCs/>
          <w:szCs w:val="24"/>
        </w:rPr>
        <w:t xml:space="preserve"> indicated CHO group signal at δ ppm </w:t>
      </w:r>
      <w:r w:rsidRPr="008A2E91">
        <w:rPr>
          <w:rFonts w:ascii="Times New Roman" w:eastAsia="Calibri" w:hAnsi="Times New Roman"/>
          <w:bCs/>
          <w:szCs w:val="24"/>
        </w:rPr>
        <w:t>9.959 and 10.794</w:t>
      </w:r>
      <w:r w:rsidRPr="008A2E91">
        <w:rPr>
          <w:rFonts w:ascii="Times New Roman" w:hAnsi="Times New Roman"/>
          <w:bCs/>
          <w:szCs w:val="24"/>
        </w:rPr>
        <w:t xml:space="preserve"> respectively, </w:t>
      </w:r>
      <w:r w:rsidRPr="008A2E91">
        <w:rPr>
          <w:rFonts w:ascii="Times New Roman" w:eastAsia="Calibri" w:hAnsi="Times New Roman"/>
          <w:bCs/>
          <w:szCs w:val="24"/>
        </w:rPr>
        <w:t>all the three monomers (</w:t>
      </w:r>
      <w:r w:rsidRPr="008A2E91">
        <w:rPr>
          <w:rFonts w:ascii="Times New Roman" w:eastAsia="Calibri" w:hAnsi="Times New Roman"/>
          <w:bCs/>
          <w:i/>
          <w:szCs w:val="24"/>
        </w:rPr>
        <w:t>m</w:t>
      </w:r>
      <w:r w:rsidRPr="008A2E91">
        <w:rPr>
          <w:rFonts w:ascii="Times New Roman" w:eastAsia="Calibri" w:hAnsi="Times New Roman"/>
          <w:bCs/>
          <w:szCs w:val="24"/>
        </w:rPr>
        <w:t xml:space="preserve">-HOB, </w:t>
      </w:r>
      <w:r w:rsidRPr="008A2E91">
        <w:rPr>
          <w:rFonts w:ascii="Times New Roman" w:eastAsia="Calibri" w:hAnsi="Times New Roman"/>
          <w:bCs/>
          <w:i/>
          <w:szCs w:val="24"/>
        </w:rPr>
        <w:t>o</w:t>
      </w:r>
      <w:r w:rsidRPr="008A2E91">
        <w:rPr>
          <w:rFonts w:ascii="Times New Roman" w:eastAsia="Calibri" w:hAnsi="Times New Roman"/>
          <w:bCs/>
          <w:szCs w:val="24"/>
        </w:rPr>
        <w:t>-HON</w:t>
      </w:r>
      <w:r w:rsidRPr="008A2E91">
        <w:rPr>
          <w:rFonts w:ascii="Times New Roman" w:hAnsi="Times New Roman"/>
          <w:bCs/>
          <w:szCs w:val="24"/>
        </w:rPr>
        <w:t xml:space="preserve"> </w:t>
      </w:r>
      <w:r w:rsidRPr="008A2E91">
        <w:rPr>
          <w:rFonts w:ascii="Times New Roman" w:eastAsia="Calibri" w:hAnsi="Times New Roman"/>
          <w:bCs/>
          <w:szCs w:val="24"/>
        </w:rPr>
        <w:t xml:space="preserve">and </w:t>
      </w:r>
      <w:r w:rsidRPr="008A2E91">
        <w:rPr>
          <w:rFonts w:ascii="Times New Roman" w:eastAsia="Calibri" w:hAnsi="Times New Roman"/>
          <w:bCs/>
          <w:i/>
          <w:szCs w:val="24"/>
        </w:rPr>
        <w:t>o</w:t>
      </w:r>
      <w:r w:rsidRPr="008A2E91">
        <w:rPr>
          <w:rFonts w:ascii="Times New Roman" w:eastAsia="Calibri" w:hAnsi="Times New Roman"/>
          <w:bCs/>
          <w:szCs w:val="24"/>
        </w:rPr>
        <w:t xml:space="preserve">-HOA showed signals within the range of δ ppm </w:t>
      </w:r>
      <w:r w:rsidRPr="008A2E91">
        <w:rPr>
          <w:rFonts w:ascii="Times New Roman" w:hAnsi="Times New Roman"/>
          <w:spacing w:val="2"/>
          <w:szCs w:val="24"/>
        </w:rPr>
        <w:t>6.989</w:t>
      </w:r>
      <w:r w:rsidRPr="008A2E91">
        <w:rPr>
          <w:rFonts w:ascii="Times New Roman" w:eastAsia="Calibri" w:hAnsi="Times New Roman"/>
          <w:bCs/>
          <w:szCs w:val="24"/>
        </w:rPr>
        <w:t>-</w:t>
      </w:r>
      <w:r w:rsidRPr="008A2E91">
        <w:rPr>
          <w:rFonts w:ascii="Times New Roman" w:hAnsi="Times New Roman"/>
          <w:szCs w:val="24"/>
        </w:rPr>
        <w:t>8.257</w:t>
      </w:r>
      <w:r w:rsidRPr="008A2E91">
        <w:rPr>
          <w:rFonts w:ascii="Times New Roman" w:eastAsia="Calibri" w:hAnsi="Times New Roman"/>
          <w:bCs/>
          <w:szCs w:val="24"/>
        </w:rPr>
        <w:t xml:space="preserve"> due to protons of the aromatic rings (benzene or naphthalene), one triplet within δ ppm </w:t>
      </w:r>
      <w:r w:rsidRPr="008A2E91">
        <w:rPr>
          <w:rFonts w:ascii="Times New Roman" w:hAnsi="Times New Roman"/>
          <w:szCs w:val="24"/>
        </w:rPr>
        <w:t>4.050-4.324 due to etheric group (</w:t>
      </w:r>
      <w:r w:rsidRPr="008A2E91">
        <w:rPr>
          <w:rFonts w:ascii="Times New Roman" w:eastAsia="Calibri" w:hAnsi="Times New Roman"/>
          <w:bCs/>
          <w:szCs w:val="24"/>
        </w:rPr>
        <w:t>O-CH</w:t>
      </w:r>
      <w:r w:rsidRPr="008A2E91">
        <w:rPr>
          <w:rFonts w:ascii="Times New Roman" w:eastAsia="Calibri" w:hAnsi="Times New Roman"/>
          <w:bCs/>
          <w:szCs w:val="24"/>
          <w:vertAlign w:val="subscript"/>
        </w:rPr>
        <w:t>2</w:t>
      </w:r>
      <w:r w:rsidRPr="008A2E91">
        <w:rPr>
          <w:rFonts w:ascii="Times New Roman" w:hAnsi="Times New Roman"/>
          <w:szCs w:val="24"/>
        </w:rPr>
        <w:t xml:space="preserve">) protons and </w:t>
      </w:r>
      <w:r w:rsidRPr="008A2E91">
        <w:rPr>
          <w:rFonts w:ascii="Times New Roman" w:eastAsia="Calibri" w:hAnsi="Times New Roman"/>
          <w:bCs/>
          <w:szCs w:val="24"/>
        </w:rPr>
        <w:t>CH</w:t>
      </w:r>
      <w:r w:rsidRPr="008A2E91">
        <w:rPr>
          <w:rFonts w:ascii="Times New Roman" w:eastAsia="Calibri" w:hAnsi="Times New Roman"/>
          <w:bCs/>
          <w:szCs w:val="24"/>
          <w:vertAlign w:val="subscript"/>
        </w:rPr>
        <w:t xml:space="preserve">2 </w:t>
      </w:r>
      <w:r w:rsidRPr="008A2E91">
        <w:rPr>
          <w:rFonts w:ascii="Times New Roman" w:eastAsia="Calibri" w:hAnsi="Times New Roman"/>
          <w:bCs/>
          <w:szCs w:val="24"/>
        </w:rPr>
        <w:t xml:space="preserve">aliphatic protons signals within δ ppm range of </w:t>
      </w:r>
      <w:r w:rsidRPr="008A2E91">
        <w:rPr>
          <w:rFonts w:ascii="Times New Roman" w:hAnsi="Times New Roman"/>
          <w:szCs w:val="24"/>
        </w:rPr>
        <w:t xml:space="preserve">1.361-1.871 due to n-hexane while </w:t>
      </w:r>
      <w:proofErr w:type="spellStart"/>
      <w:r w:rsidRPr="008A2E91">
        <w:rPr>
          <w:rFonts w:ascii="Times New Roman" w:hAnsi="Times New Roman"/>
          <w:szCs w:val="24"/>
        </w:rPr>
        <w:t>diketone</w:t>
      </w:r>
      <w:proofErr w:type="spellEnd"/>
      <w:r w:rsidRPr="008A2E91">
        <w:rPr>
          <w:rFonts w:ascii="Times New Roman" w:hAnsi="Times New Roman"/>
          <w:szCs w:val="24"/>
        </w:rPr>
        <w:t xml:space="preserve"> </w:t>
      </w:r>
      <w:r w:rsidRPr="008A2E91">
        <w:rPr>
          <w:rFonts w:ascii="Times New Roman" w:hAnsi="Times New Roman"/>
          <w:i/>
          <w:szCs w:val="24"/>
        </w:rPr>
        <w:t>o</w:t>
      </w:r>
      <w:r w:rsidRPr="008A2E91">
        <w:rPr>
          <w:rFonts w:ascii="Times New Roman" w:hAnsi="Times New Roman"/>
          <w:szCs w:val="24"/>
        </w:rPr>
        <w:t xml:space="preserve">-HOA also showed signal at </w:t>
      </w:r>
      <w:r w:rsidRPr="008A2E91">
        <w:rPr>
          <w:rFonts w:ascii="Times New Roman" w:eastAsia="Calibri" w:hAnsi="Times New Roman"/>
          <w:bCs/>
          <w:szCs w:val="24"/>
        </w:rPr>
        <w:t>δ ppm 2.534 due to CH</w:t>
      </w:r>
      <w:r w:rsidRPr="008A2E91">
        <w:rPr>
          <w:rFonts w:ascii="Times New Roman" w:eastAsia="Calibri" w:hAnsi="Times New Roman"/>
          <w:bCs/>
          <w:szCs w:val="24"/>
          <w:vertAlign w:val="subscript"/>
        </w:rPr>
        <w:t>3</w:t>
      </w:r>
      <w:r w:rsidRPr="008A2E91">
        <w:rPr>
          <w:rFonts w:ascii="Times New Roman" w:eastAsia="Calibri" w:hAnsi="Times New Roman"/>
          <w:bCs/>
          <w:szCs w:val="24"/>
        </w:rPr>
        <w:t xml:space="preserve"> protons of </w:t>
      </w:r>
      <w:proofErr w:type="spellStart"/>
      <w:r w:rsidRPr="008A2E91">
        <w:rPr>
          <w:rFonts w:ascii="Times New Roman" w:eastAsia="Calibri" w:hAnsi="Times New Roman"/>
          <w:bCs/>
          <w:szCs w:val="24"/>
        </w:rPr>
        <w:t>acetophenone</w:t>
      </w:r>
      <w:proofErr w:type="spellEnd"/>
      <w:r w:rsidRPr="008A2E91">
        <w:rPr>
          <w:rFonts w:ascii="Times New Roman" w:eastAsia="Calibri" w:hAnsi="Times New Roman"/>
          <w:bCs/>
          <w:szCs w:val="24"/>
        </w:rPr>
        <w:t xml:space="preserve"> group (</w:t>
      </w:r>
      <w:r w:rsidR="004A38BE">
        <w:rPr>
          <w:rFonts w:ascii="Times New Roman" w:eastAsia="Calibri" w:hAnsi="Times New Roman"/>
          <w:b/>
          <w:bCs/>
          <w:szCs w:val="24"/>
        </w:rPr>
        <w:t>supplementary Fig.</w:t>
      </w:r>
      <w:r w:rsidR="00E47C1F">
        <w:rPr>
          <w:rFonts w:ascii="Times New Roman" w:eastAsia="Calibri" w:hAnsi="Times New Roman"/>
          <w:b/>
          <w:bCs/>
          <w:szCs w:val="24"/>
        </w:rPr>
        <w:t xml:space="preserve"> S8-S10</w:t>
      </w:r>
      <w:r w:rsidRPr="008A2E91">
        <w:rPr>
          <w:rFonts w:ascii="Times New Roman" w:eastAsia="Calibri" w:hAnsi="Times New Roman"/>
          <w:bCs/>
          <w:szCs w:val="24"/>
        </w:rPr>
        <w:t>).</w:t>
      </w:r>
      <w:r w:rsidRPr="008A2E91">
        <w:rPr>
          <w:rFonts w:ascii="Times New Roman" w:hAnsi="Times New Roman"/>
          <w:szCs w:val="24"/>
        </w:rPr>
        <w:t xml:space="preserve"> The polymers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szCs w:val="24"/>
        </w:rPr>
        <w:t xml:space="preserve"> showed singlet at </w:t>
      </w:r>
      <w:r w:rsidRPr="008A2E91">
        <w:rPr>
          <w:rFonts w:ascii="Times New Roman" w:eastAsia="Calibri" w:hAnsi="Times New Roman"/>
          <w:bCs/>
          <w:szCs w:val="24"/>
        </w:rPr>
        <w:t xml:space="preserve">δ ppm 7.942 for </w:t>
      </w:r>
      <w:proofErr w:type="spellStart"/>
      <w:r w:rsidRPr="008A2E91">
        <w:rPr>
          <w:rFonts w:ascii="Times New Roman" w:eastAsia="Calibri" w:hAnsi="Times New Roman"/>
          <w:bCs/>
          <w:szCs w:val="24"/>
        </w:rPr>
        <w:t>azomethine</w:t>
      </w:r>
      <w:proofErr w:type="spellEnd"/>
      <w:r w:rsidRPr="008A2E91">
        <w:rPr>
          <w:rFonts w:ascii="Times New Roman" w:eastAsia="Calibri" w:hAnsi="Times New Roman"/>
          <w:bCs/>
          <w:szCs w:val="24"/>
        </w:rPr>
        <w:t xml:space="preserve"> group proton (CH=N) while the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eastAsia="Calibri" w:hAnsi="Times New Roman"/>
          <w:bCs/>
          <w:szCs w:val="24"/>
        </w:rPr>
        <w:t xml:space="preserve"> did not showed any proton signal at this position because it contains imine bond (C=N) instead of </w:t>
      </w:r>
      <w:proofErr w:type="spellStart"/>
      <w:r w:rsidRPr="008A2E91">
        <w:rPr>
          <w:rFonts w:ascii="Times New Roman" w:eastAsia="Calibri" w:hAnsi="Times New Roman"/>
          <w:bCs/>
          <w:szCs w:val="24"/>
        </w:rPr>
        <w:t>azomethine</w:t>
      </w:r>
      <w:proofErr w:type="spellEnd"/>
      <w:r w:rsidRPr="008A2E91">
        <w:rPr>
          <w:rFonts w:ascii="Times New Roman" w:eastAsia="Calibri" w:hAnsi="Times New Roman"/>
          <w:bCs/>
          <w:szCs w:val="24"/>
        </w:rPr>
        <w:t xml:space="preserve"> group. The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showed </w:t>
      </w:r>
      <w:r w:rsidRPr="008A2E91">
        <w:rPr>
          <w:rFonts w:ascii="Times New Roman" w:eastAsia="Calibri" w:hAnsi="Times New Roman"/>
          <w:bCs/>
          <w:szCs w:val="24"/>
        </w:rPr>
        <w:t xml:space="preserve">CH aromatic proton </w:t>
      </w:r>
      <w:r w:rsidRPr="008A2E91">
        <w:rPr>
          <w:rFonts w:ascii="Times New Roman" w:hAnsi="Times New Roman"/>
          <w:bCs/>
          <w:szCs w:val="24"/>
        </w:rPr>
        <w:t xml:space="preserve">signals within </w:t>
      </w:r>
      <w:r w:rsidRPr="008A2E91">
        <w:rPr>
          <w:rFonts w:ascii="Times New Roman" w:eastAsia="Calibri" w:hAnsi="Times New Roman"/>
          <w:bCs/>
          <w:szCs w:val="24"/>
        </w:rPr>
        <w:t>δ ppm range</w:t>
      </w:r>
      <w:r w:rsidRPr="008A2E91">
        <w:rPr>
          <w:rFonts w:ascii="Times New Roman" w:hAnsi="Times New Roman"/>
          <w:bCs/>
          <w:szCs w:val="24"/>
        </w:rPr>
        <w:t xml:space="preserve"> of </w:t>
      </w:r>
      <w:r w:rsidRPr="008A2E91">
        <w:rPr>
          <w:rFonts w:ascii="Times New Roman" w:hAnsi="Times New Roman"/>
          <w:bCs/>
          <w:spacing w:val="2"/>
          <w:szCs w:val="24"/>
        </w:rPr>
        <w:t xml:space="preserve">6.594-7.509 while aromatic CH signals were missing in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because of their lower solubility in </w:t>
      </w:r>
      <w:r w:rsidRPr="008A2E91">
        <w:rPr>
          <w:rFonts w:ascii="Times New Roman" w:eastAsia="Calibri" w:hAnsi="Times New Roman"/>
          <w:bCs/>
          <w:szCs w:val="24"/>
        </w:rPr>
        <w:t>DMSO-</w:t>
      </w:r>
      <w:r w:rsidRPr="008A2E91">
        <w:rPr>
          <w:rFonts w:ascii="Times New Roman" w:eastAsia="Calibri" w:hAnsi="Times New Roman"/>
          <w:bCs/>
          <w:i/>
          <w:szCs w:val="24"/>
        </w:rPr>
        <w:t>d</w:t>
      </w:r>
      <w:r w:rsidRPr="008A2E91">
        <w:rPr>
          <w:rFonts w:ascii="Times New Roman" w:eastAsia="Calibri" w:hAnsi="Times New Roman"/>
          <w:bCs/>
          <w:szCs w:val="24"/>
          <w:vertAlign w:val="subscript"/>
        </w:rPr>
        <w:t xml:space="preserve">6 </w:t>
      </w:r>
      <w:r w:rsidRPr="008A2E91">
        <w:rPr>
          <w:rFonts w:ascii="Times New Roman" w:eastAsia="Calibri" w:hAnsi="Times New Roman"/>
          <w:bCs/>
          <w:szCs w:val="24"/>
        </w:rPr>
        <w:t xml:space="preserve">(NMR solvent), the polymers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eastAsia="Calibri" w:hAnsi="Times New Roman"/>
          <w:bCs/>
          <w:szCs w:val="24"/>
        </w:rPr>
        <w:t xml:space="preserve"> indicated triplet at </w:t>
      </w:r>
      <w:r w:rsidRPr="008A2E91">
        <w:rPr>
          <w:rFonts w:ascii="Times New Roman" w:hAnsi="Times New Roman"/>
          <w:bCs/>
          <w:szCs w:val="24"/>
        </w:rPr>
        <w:t xml:space="preserve">δ ppm </w:t>
      </w:r>
      <w:r w:rsidRPr="008A2E91">
        <w:rPr>
          <w:rFonts w:ascii="Times New Roman" w:hAnsi="Times New Roman"/>
          <w:szCs w:val="24"/>
        </w:rPr>
        <w:t xml:space="preserve">4.052 and </w:t>
      </w:r>
      <w:r w:rsidRPr="008A2E91">
        <w:rPr>
          <w:rFonts w:ascii="Times New Roman" w:hAnsi="Times New Roman"/>
          <w:bCs/>
          <w:spacing w:val="2"/>
          <w:szCs w:val="24"/>
        </w:rPr>
        <w:t xml:space="preserve">4.078 </w:t>
      </w:r>
      <w:r w:rsidRPr="008A2E91">
        <w:rPr>
          <w:rFonts w:ascii="Times New Roman" w:eastAsia="Calibri" w:hAnsi="Times New Roman"/>
          <w:bCs/>
          <w:szCs w:val="24"/>
        </w:rPr>
        <w:t>due to OCH</w:t>
      </w:r>
      <w:r w:rsidRPr="008A2E91">
        <w:rPr>
          <w:rFonts w:ascii="Times New Roman" w:eastAsia="Calibri" w:hAnsi="Times New Roman"/>
          <w:bCs/>
          <w:szCs w:val="24"/>
          <w:vertAlign w:val="subscript"/>
        </w:rPr>
        <w:t>2</w:t>
      </w:r>
      <w:r w:rsidRPr="008A2E91">
        <w:rPr>
          <w:rFonts w:ascii="Times New Roman" w:eastAsia="Calibri" w:hAnsi="Times New Roman"/>
          <w:bCs/>
          <w:szCs w:val="24"/>
        </w:rPr>
        <w:t xml:space="preserve"> group, all the three polymers showed signals within the range of </w:t>
      </w:r>
      <w:r w:rsidRPr="008A2E91">
        <w:rPr>
          <w:rFonts w:ascii="Times New Roman" w:hAnsi="Times New Roman"/>
          <w:bCs/>
          <w:szCs w:val="24"/>
        </w:rPr>
        <w:t xml:space="preserve">δ ppm </w:t>
      </w:r>
      <w:r w:rsidRPr="008A2E91">
        <w:rPr>
          <w:rFonts w:ascii="Times New Roman" w:hAnsi="Times New Roman"/>
          <w:bCs/>
          <w:spacing w:val="2"/>
          <w:szCs w:val="24"/>
        </w:rPr>
        <w:t>1.417-</w:t>
      </w:r>
      <w:r w:rsidRPr="008A2E91">
        <w:rPr>
          <w:rFonts w:ascii="Times New Roman" w:hAnsi="Times New Roman"/>
          <w:szCs w:val="24"/>
        </w:rPr>
        <w:t>2.880 due to CH</w:t>
      </w:r>
      <w:r w:rsidRPr="008A2E91">
        <w:rPr>
          <w:rFonts w:ascii="Times New Roman" w:hAnsi="Times New Roman"/>
          <w:szCs w:val="24"/>
          <w:vertAlign w:val="subscript"/>
        </w:rPr>
        <w:t xml:space="preserve">2 </w:t>
      </w:r>
      <w:r w:rsidRPr="008A2E91">
        <w:rPr>
          <w:rFonts w:ascii="Times New Roman" w:hAnsi="Times New Roman"/>
          <w:bCs/>
          <w:spacing w:val="2"/>
          <w:szCs w:val="24"/>
        </w:rPr>
        <w:t>group protons of n-</w:t>
      </w:r>
      <w:proofErr w:type="spellStart"/>
      <w:r w:rsidRPr="008A2E91">
        <w:rPr>
          <w:rFonts w:ascii="Times New Roman" w:hAnsi="Times New Roman"/>
          <w:bCs/>
          <w:spacing w:val="2"/>
          <w:szCs w:val="24"/>
        </w:rPr>
        <w:t>hexnane</w:t>
      </w:r>
      <w:proofErr w:type="spellEnd"/>
      <w:r w:rsidRPr="008A2E91">
        <w:rPr>
          <w:rFonts w:ascii="Times New Roman" w:hAnsi="Times New Roman"/>
          <w:bCs/>
          <w:spacing w:val="2"/>
          <w:szCs w:val="24"/>
        </w:rPr>
        <w:t xml:space="preserve">,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pacing w:val="2"/>
          <w:szCs w:val="24"/>
        </w:rPr>
        <w:t xml:space="preserve"> showed singlet at </w:t>
      </w:r>
      <w:r w:rsidRPr="008A2E91">
        <w:rPr>
          <w:rFonts w:ascii="Times New Roman" w:hAnsi="Times New Roman"/>
          <w:bCs/>
          <w:szCs w:val="24"/>
        </w:rPr>
        <w:t xml:space="preserve">δ ppm </w:t>
      </w:r>
      <w:r w:rsidRPr="008A2E91">
        <w:rPr>
          <w:rFonts w:ascii="Times New Roman" w:eastAsia="Calibri" w:hAnsi="Times New Roman"/>
          <w:bCs/>
          <w:szCs w:val="24"/>
        </w:rPr>
        <w:t>2.275 due to CH</w:t>
      </w:r>
      <w:r w:rsidRPr="008A2E91">
        <w:rPr>
          <w:rFonts w:ascii="Times New Roman" w:eastAsia="Calibri" w:hAnsi="Times New Roman"/>
          <w:bCs/>
          <w:szCs w:val="24"/>
          <w:vertAlign w:val="subscript"/>
        </w:rPr>
        <w:t>3</w:t>
      </w:r>
      <w:r w:rsidRPr="008A2E91">
        <w:rPr>
          <w:rFonts w:ascii="Times New Roman" w:eastAsia="Calibri" w:hAnsi="Times New Roman"/>
          <w:bCs/>
          <w:szCs w:val="24"/>
        </w:rPr>
        <w:t xml:space="preserve"> group protons </w:t>
      </w:r>
      <w:r w:rsidRPr="008A2E91">
        <w:rPr>
          <w:rFonts w:ascii="Times New Roman" w:eastAsia="Calibri" w:hAnsi="Times New Roman"/>
          <w:b/>
          <w:bCs/>
          <w:szCs w:val="24"/>
        </w:rPr>
        <w:t>(Figure 5</w:t>
      </w:r>
      <w:r w:rsidRPr="008A2E91">
        <w:rPr>
          <w:rFonts w:ascii="Times New Roman" w:eastAsia="Calibri" w:hAnsi="Times New Roman"/>
          <w:bCs/>
          <w:szCs w:val="24"/>
        </w:rPr>
        <w:t xml:space="preserve">). Similar </w:t>
      </w:r>
      <w:r w:rsidRPr="008A2E91">
        <w:rPr>
          <w:rFonts w:ascii="Times New Roman" w:hAnsi="Times New Roman"/>
          <w:bCs/>
          <w:szCs w:val="24"/>
          <w:vertAlign w:val="superscript"/>
        </w:rPr>
        <w:t>1</w:t>
      </w:r>
      <w:r w:rsidRPr="008A2E91">
        <w:rPr>
          <w:rFonts w:ascii="Times New Roman" w:hAnsi="Times New Roman"/>
          <w:bCs/>
          <w:szCs w:val="24"/>
        </w:rPr>
        <w:t>HNMR</w:t>
      </w:r>
      <w:r w:rsidRPr="008A2E91">
        <w:rPr>
          <w:rFonts w:ascii="Times New Roman" w:eastAsia="Calibri" w:hAnsi="Times New Roman"/>
          <w:bCs/>
          <w:szCs w:val="24"/>
        </w:rPr>
        <w:t xml:space="preserve"> assignment have been reported for related monomers and polymers.</w:t>
      </w:r>
      <w:r w:rsidRPr="008A2E91">
        <w:rPr>
          <w:rFonts w:ascii="Times New Roman" w:eastAsia="Calibri" w:hAnsi="Times New Roman"/>
          <w:bCs/>
          <w:szCs w:val="24"/>
          <w:vertAlign w:val="superscript"/>
        </w:rPr>
        <w:t>35</w:t>
      </w:r>
      <w:proofErr w:type="gramStart"/>
      <w:r w:rsidRPr="008A2E91">
        <w:rPr>
          <w:rFonts w:ascii="Times New Roman" w:eastAsia="Calibri" w:hAnsi="Times New Roman"/>
          <w:bCs/>
          <w:szCs w:val="24"/>
          <w:vertAlign w:val="superscript"/>
        </w:rPr>
        <w:t>,36</w:t>
      </w:r>
      <w:proofErr w:type="gramEnd"/>
    </w:p>
    <w:p w:rsidR="004A38BE" w:rsidRDefault="002A75F9" w:rsidP="004A38BE">
      <w:pPr>
        <w:spacing w:line="360" w:lineRule="auto"/>
        <w:jc w:val="both"/>
        <w:rPr>
          <w:rFonts w:ascii="Times New Roman" w:hAnsi="Times New Roman"/>
          <w:bCs/>
          <w:sz w:val="24"/>
          <w:szCs w:val="24"/>
          <w:vertAlign w:val="superscript"/>
        </w:rPr>
      </w:pPr>
      <w:r w:rsidRPr="007825C1">
        <w:rPr>
          <w:rFonts w:ascii="Times New Roman" w:hAnsi="Times New Roman"/>
          <w:noProof/>
          <w:sz w:val="24"/>
          <w:szCs w:val="24"/>
          <w:vertAlign w:val="superscript"/>
        </w:rPr>
        <w:lastRenderedPageBreak/>
        <w:drawing>
          <wp:inline distT="0" distB="0" distL="0" distR="0">
            <wp:extent cx="6110605" cy="3868420"/>
            <wp:effectExtent l="0" t="0" r="0" b="0"/>
            <wp:docPr id="7" name="Picture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0605" cy="3868420"/>
                    </a:xfrm>
                    <a:prstGeom prst="rect">
                      <a:avLst/>
                    </a:prstGeom>
                    <a:noFill/>
                    <a:ln>
                      <a:noFill/>
                    </a:ln>
                  </pic:spPr>
                </pic:pic>
              </a:graphicData>
            </a:graphic>
          </wp:inline>
        </w:drawing>
      </w:r>
    </w:p>
    <w:p w:rsidR="00E349A4" w:rsidRDefault="00546D8F" w:rsidP="00E349A4">
      <w:pPr>
        <w:spacing w:line="360" w:lineRule="auto"/>
        <w:jc w:val="both"/>
        <w:rPr>
          <w:rFonts w:ascii="Times New Roman" w:hAnsi="Times New Roman"/>
          <w:sz w:val="24"/>
        </w:rPr>
      </w:pPr>
      <w:r w:rsidRPr="004A38BE">
        <w:rPr>
          <w:rFonts w:ascii="Times New Roman" w:hAnsi="Times New Roman"/>
          <w:b/>
          <w:sz w:val="24"/>
        </w:rPr>
        <w:t>Figure 5</w:t>
      </w:r>
      <w:r w:rsidRPr="004A38BE">
        <w:rPr>
          <w:rFonts w:ascii="Times New Roman" w:hAnsi="Times New Roman"/>
          <w:sz w:val="24"/>
        </w:rPr>
        <w:t xml:space="preserve">. </w:t>
      </w:r>
      <w:r w:rsidRPr="004A38BE">
        <w:rPr>
          <w:rFonts w:ascii="Times New Roman" w:hAnsi="Times New Roman"/>
          <w:sz w:val="24"/>
          <w:vertAlign w:val="superscript"/>
        </w:rPr>
        <w:t>1</w:t>
      </w:r>
      <w:r w:rsidRPr="004A38BE">
        <w:rPr>
          <w:rFonts w:ascii="Times New Roman" w:hAnsi="Times New Roman"/>
          <w:sz w:val="24"/>
        </w:rPr>
        <w:t xml:space="preserve">HNMR spectrum of polymer </w:t>
      </w:r>
      <w:proofErr w:type="spellStart"/>
      <w:r w:rsidRPr="004A38BE">
        <w:rPr>
          <w:rFonts w:ascii="Times New Roman" w:hAnsi="Times New Roman"/>
          <w:sz w:val="24"/>
        </w:rPr>
        <w:t>P</w:t>
      </w:r>
      <w:r w:rsidRPr="004A38BE">
        <w:rPr>
          <w:rFonts w:ascii="Times New Roman" w:hAnsi="Times New Roman"/>
          <w:i/>
          <w:sz w:val="24"/>
        </w:rPr>
        <w:t>o</w:t>
      </w:r>
      <w:r w:rsidR="00E47C1F" w:rsidRPr="004A38BE">
        <w:rPr>
          <w:rFonts w:ascii="Times New Roman" w:hAnsi="Times New Roman"/>
          <w:sz w:val="24"/>
        </w:rPr>
        <w:t>HOAND</w:t>
      </w:r>
      <w:proofErr w:type="spellEnd"/>
    </w:p>
    <w:p w:rsidR="00546D8F" w:rsidRPr="00E349A4" w:rsidRDefault="00546D8F" w:rsidP="00E349A4">
      <w:pPr>
        <w:spacing w:line="360" w:lineRule="auto"/>
        <w:jc w:val="both"/>
        <w:rPr>
          <w:rFonts w:ascii="Times New Roman" w:hAnsi="Times New Roman"/>
          <w:bCs/>
          <w:sz w:val="24"/>
          <w:szCs w:val="24"/>
          <w:vertAlign w:val="superscript"/>
        </w:rPr>
      </w:pPr>
      <w:r w:rsidRPr="00E349A4">
        <w:rPr>
          <w:rFonts w:ascii="Times New Roman" w:hAnsi="Times New Roman"/>
          <w:b/>
          <w:bCs/>
          <w:sz w:val="24"/>
        </w:rPr>
        <w:t>3.6. UV-Vis spectr</w:t>
      </w:r>
      <w:r w:rsidR="006421A5">
        <w:rPr>
          <w:rFonts w:ascii="Times New Roman" w:hAnsi="Times New Roman"/>
          <w:b/>
          <w:bCs/>
          <w:sz w:val="24"/>
        </w:rPr>
        <w:t>oscopy of monomers and polymers</w:t>
      </w:r>
    </w:p>
    <w:p w:rsidR="00546D8F" w:rsidRDefault="00546D8F" w:rsidP="00FE7335">
      <w:pPr>
        <w:pStyle w:val="NoSpacing"/>
        <w:spacing w:line="360" w:lineRule="auto"/>
        <w:jc w:val="both"/>
        <w:rPr>
          <w:rFonts w:ascii="Times New Roman" w:eastAsia="Calibri" w:hAnsi="Times New Roman"/>
          <w:bCs/>
          <w:szCs w:val="24"/>
          <w:vertAlign w:val="superscript"/>
        </w:rPr>
      </w:pPr>
      <w:r w:rsidRPr="008A2E91">
        <w:rPr>
          <w:rFonts w:ascii="Times New Roman" w:hAnsi="Times New Roman"/>
          <w:bCs/>
          <w:szCs w:val="24"/>
        </w:rPr>
        <w:tab/>
        <w:t xml:space="preserve">UV-visible spectra of monomers and polymers were recorded using DMSO solvent and the </w:t>
      </w:r>
      <w:r w:rsidRPr="008A2E91">
        <w:rPr>
          <w:rFonts w:ascii="Times New Roman" w:eastAsia="Calibri" w:hAnsi="Times New Roman"/>
          <w:bCs/>
          <w:szCs w:val="24"/>
        </w:rPr>
        <w:t>results including molar absorptivity (</w:t>
      </w:r>
      <w:r w:rsidRPr="008A2E91">
        <w:rPr>
          <w:rFonts w:ascii="Times New Roman" w:hAnsi="Times New Roman"/>
          <w:bCs/>
          <w:szCs w:val="24"/>
        </w:rPr>
        <w:t>L.mole</w:t>
      </w:r>
      <w:r w:rsidRPr="008A2E91">
        <w:rPr>
          <w:rFonts w:ascii="Times New Roman" w:hAnsi="Times New Roman"/>
          <w:bCs/>
          <w:szCs w:val="24"/>
          <w:vertAlign w:val="superscript"/>
        </w:rPr>
        <w:t>-1</w:t>
      </w:r>
      <w:r w:rsidRPr="008A2E91">
        <w:rPr>
          <w:rFonts w:ascii="Times New Roman" w:hAnsi="Times New Roman"/>
          <w:bCs/>
          <w:szCs w:val="24"/>
        </w:rPr>
        <w:t>.cm</w:t>
      </w:r>
      <w:r w:rsidRPr="008A2E91">
        <w:rPr>
          <w:rFonts w:ascii="Times New Roman" w:hAnsi="Times New Roman"/>
          <w:bCs/>
          <w:szCs w:val="24"/>
          <w:vertAlign w:val="superscript"/>
        </w:rPr>
        <w:t>-1</w:t>
      </w:r>
      <w:r w:rsidRPr="008A2E91">
        <w:rPr>
          <w:rFonts w:ascii="Times New Roman" w:eastAsia="Calibri" w:hAnsi="Times New Roman"/>
          <w:bCs/>
          <w:szCs w:val="24"/>
        </w:rPr>
        <w:t xml:space="preserve">) of monomers and 1% absorptivity of polymers (because molecular weight of polymers was unknown) are provided in </w:t>
      </w:r>
      <w:r w:rsidRPr="008A2E91">
        <w:rPr>
          <w:rFonts w:ascii="Times New Roman" w:eastAsia="Calibri" w:hAnsi="Times New Roman"/>
          <w:b/>
          <w:bCs/>
          <w:szCs w:val="24"/>
        </w:rPr>
        <w:t>Table 2</w:t>
      </w:r>
      <w:r w:rsidRPr="008A2E91">
        <w:rPr>
          <w:rFonts w:ascii="Times New Roman" w:hAnsi="Times New Roman"/>
          <w:bCs/>
          <w:szCs w:val="24"/>
        </w:rPr>
        <w:t xml:space="preserve">. The meta oriented monomer </w:t>
      </w:r>
      <w:r w:rsidRPr="008A2E91">
        <w:rPr>
          <w:rFonts w:ascii="Times New Roman" w:eastAsia="Calibri" w:hAnsi="Times New Roman"/>
          <w:bCs/>
          <w:i/>
          <w:szCs w:val="24"/>
        </w:rPr>
        <w:t>m</w:t>
      </w:r>
      <w:r w:rsidRPr="008A2E91">
        <w:rPr>
          <w:rFonts w:ascii="Times New Roman" w:eastAsia="Calibri" w:hAnsi="Times New Roman"/>
          <w:bCs/>
          <w:szCs w:val="24"/>
        </w:rPr>
        <w:t xml:space="preserve">-HOB </w:t>
      </w:r>
      <w:r w:rsidRPr="008A2E91">
        <w:rPr>
          <w:rFonts w:ascii="Times New Roman" w:hAnsi="Times New Roman"/>
          <w:bCs/>
          <w:szCs w:val="24"/>
        </w:rPr>
        <w:t xml:space="preserve">showed only one band at </w:t>
      </w:r>
      <w:r w:rsidRPr="008A2E91">
        <w:rPr>
          <w:rFonts w:ascii="Times New Roman" w:hAnsi="Times New Roman"/>
          <w:szCs w:val="24"/>
        </w:rPr>
        <w:t>314</w:t>
      </w:r>
      <w:r w:rsidRPr="008A2E91">
        <w:rPr>
          <w:rFonts w:ascii="Times New Roman" w:hAnsi="Times New Roman"/>
          <w:bCs/>
          <w:szCs w:val="24"/>
        </w:rPr>
        <w:t xml:space="preserve"> nm for </w:t>
      </w:r>
      <w:r w:rsidRPr="008A2E91">
        <w:rPr>
          <w:rFonts w:ascii="Times New Roman" w:eastAsia="Calibri" w:hAnsi="Times New Roman"/>
          <w:bCs/>
          <w:szCs w:val="24"/>
        </w:rPr>
        <w:t>π - π* transition within aromatic ring</w:t>
      </w:r>
      <w:r w:rsidRPr="008A2E91">
        <w:rPr>
          <w:rFonts w:ascii="Times New Roman" w:hAnsi="Times New Roman"/>
          <w:bCs/>
          <w:szCs w:val="24"/>
        </w:rPr>
        <w:t xml:space="preserve"> while the </w:t>
      </w:r>
      <w:proofErr w:type="spellStart"/>
      <w:r w:rsidRPr="008A2E91">
        <w:rPr>
          <w:rFonts w:ascii="Times New Roman" w:hAnsi="Times New Roman"/>
          <w:bCs/>
          <w:szCs w:val="24"/>
        </w:rPr>
        <w:t>ortho</w:t>
      </w:r>
      <w:proofErr w:type="spellEnd"/>
      <w:r w:rsidRPr="008A2E91">
        <w:rPr>
          <w:rFonts w:ascii="Times New Roman" w:hAnsi="Times New Roman"/>
          <w:bCs/>
          <w:szCs w:val="24"/>
        </w:rPr>
        <w:t xml:space="preserve"> oriented monomers </w:t>
      </w:r>
      <w:r w:rsidRPr="008A2E91">
        <w:rPr>
          <w:rFonts w:ascii="Times New Roman" w:eastAsia="Calibri" w:hAnsi="Times New Roman"/>
          <w:bCs/>
          <w:i/>
          <w:szCs w:val="24"/>
        </w:rPr>
        <w:t>o</w:t>
      </w:r>
      <w:r w:rsidRPr="008A2E91">
        <w:rPr>
          <w:rFonts w:ascii="Times New Roman" w:eastAsia="Calibri" w:hAnsi="Times New Roman"/>
          <w:bCs/>
          <w:szCs w:val="24"/>
        </w:rPr>
        <w:t xml:space="preserve">-HON and </w:t>
      </w:r>
      <w:r w:rsidRPr="008A2E91">
        <w:rPr>
          <w:rFonts w:ascii="Times New Roman" w:eastAsia="Calibri" w:hAnsi="Times New Roman"/>
          <w:bCs/>
          <w:i/>
          <w:szCs w:val="24"/>
        </w:rPr>
        <w:t>o</w:t>
      </w:r>
      <w:r w:rsidRPr="008A2E91">
        <w:rPr>
          <w:rFonts w:ascii="Times New Roman" w:eastAsia="Calibri" w:hAnsi="Times New Roman"/>
          <w:bCs/>
          <w:szCs w:val="24"/>
        </w:rPr>
        <w:t xml:space="preserve">-HOA showed two bands the first at 320 nm and 306 nm was for π - π* transition within aromatic ring and second at 340 nm and 444 nm respectively was for π - π* within conjugated aromatic ring and carbonyl (C=O) group, the appearance of second peak in </w:t>
      </w:r>
      <w:proofErr w:type="spellStart"/>
      <w:r w:rsidRPr="008A2E91">
        <w:rPr>
          <w:rFonts w:ascii="Times New Roman" w:eastAsia="Calibri" w:hAnsi="Times New Roman"/>
          <w:bCs/>
          <w:szCs w:val="24"/>
        </w:rPr>
        <w:t>ortho</w:t>
      </w:r>
      <w:proofErr w:type="spellEnd"/>
      <w:r w:rsidRPr="008A2E91">
        <w:rPr>
          <w:rFonts w:ascii="Times New Roman" w:eastAsia="Calibri" w:hAnsi="Times New Roman"/>
          <w:bCs/>
          <w:szCs w:val="24"/>
        </w:rPr>
        <w:t xml:space="preserve"> oriented monomers was may be due to greater influence of lone pairs of oxygen on conjugation as compared to meta oriented monomer</w:t>
      </w:r>
      <w:r w:rsidR="000A11A9">
        <w:rPr>
          <w:rFonts w:ascii="Times New Roman" w:eastAsia="Calibri" w:hAnsi="Times New Roman"/>
          <w:bCs/>
          <w:szCs w:val="24"/>
        </w:rPr>
        <w:t xml:space="preserve"> (</w:t>
      </w:r>
      <w:r w:rsidR="000A11A9" w:rsidRPr="000A11A9">
        <w:rPr>
          <w:rFonts w:ascii="Times New Roman" w:eastAsia="Calibri" w:hAnsi="Times New Roman"/>
          <w:b/>
          <w:bCs/>
          <w:szCs w:val="24"/>
        </w:rPr>
        <w:t>supplementary Fig</w:t>
      </w:r>
      <w:r w:rsidRPr="000A11A9">
        <w:rPr>
          <w:rFonts w:ascii="Times New Roman" w:eastAsia="Calibri" w:hAnsi="Times New Roman"/>
          <w:b/>
          <w:bCs/>
          <w:szCs w:val="24"/>
        </w:rPr>
        <w:t>.</w:t>
      </w:r>
      <w:r w:rsidR="000A11A9" w:rsidRPr="000A11A9">
        <w:rPr>
          <w:rFonts w:ascii="Times New Roman" w:eastAsia="Calibri" w:hAnsi="Times New Roman"/>
          <w:b/>
          <w:bCs/>
          <w:szCs w:val="24"/>
        </w:rPr>
        <w:t xml:space="preserve"> S11-S13</w:t>
      </w:r>
      <w:r w:rsidR="000A11A9">
        <w:rPr>
          <w:rFonts w:ascii="Times New Roman" w:eastAsia="Calibri" w:hAnsi="Times New Roman"/>
          <w:bCs/>
          <w:szCs w:val="24"/>
        </w:rPr>
        <w:t>)</w:t>
      </w:r>
      <w:r w:rsidRPr="008A2E91">
        <w:rPr>
          <w:rFonts w:ascii="Times New Roman" w:hAnsi="Times New Roman"/>
          <w:bCs/>
          <w:szCs w:val="24"/>
        </w:rPr>
        <w:t xml:space="preserve"> All the three polymers showed two bands, the first band appeared due to </w:t>
      </w:r>
      <w:r w:rsidRPr="008A2E91">
        <w:rPr>
          <w:rFonts w:ascii="Times New Roman" w:eastAsia="Calibri" w:hAnsi="Times New Roman"/>
          <w:bCs/>
          <w:szCs w:val="24"/>
        </w:rPr>
        <w:t xml:space="preserve">π - π* transition within aromatic ring and the second band was due to </w:t>
      </w:r>
      <w:r w:rsidRPr="008A2E91">
        <w:rPr>
          <w:rFonts w:ascii="Times New Roman" w:hAnsi="Times New Roman"/>
          <w:szCs w:val="24"/>
          <w:lang w:val="el-GR"/>
        </w:rPr>
        <w:t>π</w:t>
      </w:r>
      <w:r w:rsidRPr="008A2E91">
        <w:rPr>
          <w:rFonts w:ascii="Times New Roman" w:hAnsi="Times New Roman"/>
          <w:szCs w:val="24"/>
        </w:rPr>
        <w:t xml:space="preserve"> – </w:t>
      </w:r>
      <w:r w:rsidRPr="008A2E91">
        <w:rPr>
          <w:rFonts w:ascii="Times New Roman" w:hAnsi="Times New Roman"/>
          <w:szCs w:val="24"/>
          <w:lang w:val="el-GR"/>
        </w:rPr>
        <w:t>π</w:t>
      </w:r>
      <w:r w:rsidRPr="008A2E91">
        <w:rPr>
          <w:rFonts w:ascii="Times New Roman" w:hAnsi="Times New Roman"/>
          <w:szCs w:val="24"/>
        </w:rPr>
        <w:t xml:space="preserve">* transition involving aromatic ring (phenyl or </w:t>
      </w:r>
      <w:proofErr w:type="spellStart"/>
      <w:r w:rsidRPr="008A2E91">
        <w:rPr>
          <w:rFonts w:ascii="Times New Roman" w:hAnsi="Times New Roman"/>
          <w:szCs w:val="24"/>
        </w:rPr>
        <w:t>naphthyl</w:t>
      </w:r>
      <w:proofErr w:type="spellEnd"/>
      <w:r w:rsidRPr="008A2E91">
        <w:rPr>
          <w:rFonts w:ascii="Times New Roman" w:hAnsi="Times New Roman"/>
          <w:szCs w:val="24"/>
        </w:rPr>
        <w:t xml:space="preserve">) and conjugated </w:t>
      </w:r>
      <w:proofErr w:type="spellStart"/>
      <w:r w:rsidRPr="008A2E91">
        <w:rPr>
          <w:rFonts w:ascii="Times New Roman" w:hAnsi="Times New Roman"/>
          <w:szCs w:val="24"/>
        </w:rPr>
        <w:t>azomethine</w:t>
      </w:r>
      <w:proofErr w:type="spellEnd"/>
      <w:r w:rsidRPr="008A2E91">
        <w:rPr>
          <w:rFonts w:ascii="Times New Roman" w:hAnsi="Times New Roman"/>
          <w:szCs w:val="24"/>
        </w:rPr>
        <w:t xml:space="preserve"> (C=C-N=C) </w:t>
      </w:r>
      <w:r w:rsidRPr="008A2E91">
        <w:rPr>
          <w:rFonts w:ascii="Times New Roman" w:hAnsi="Times New Roman"/>
          <w:szCs w:val="24"/>
          <w:lang w:val="el-GR"/>
        </w:rPr>
        <w:t>group</w:t>
      </w:r>
      <w:r w:rsidR="006B7BC1">
        <w:rPr>
          <w:rFonts w:ascii="Times New Roman" w:hAnsi="Times New Roman"/>
          <w:szCs w:val="24"/>
        </w:rPr>
        <w:t xml:space="preserve"> </w:t>
      </w:r>
      <w:r w:rsidR="001E3D90">
        <w:rPr>
          <w:rFonts w:ascii="Times New Roman" w:hAnsi="Times New Roman"/>
          <w:szCs w:val="24"/>
        </w:rPr>
        <w:t>(</w:t>
      </w:r>
      <w:r w:rsidR="001E3D90" w:rsidRPr="001E3D90">
        <w:rPr>
          <w:rFonts w:ascii="Times New Roman" w:hAnsi="Times New Roman"/>
          <w:b/>
          <w:szCs w:val="24"/>
        </w:rPr>
        <w:t>Figure 6</w:t>
      </w:r>
      <w:r w:rsidR="001E3D90">
        <w:rPr>
          <w:rFonts w:ascii="Times New Roman" w:hAnsi="Times New Roman"/>
          <w:szCs w:val="24"/>
        </w:rPr>
        <w:t xml:space="preserve">) </w:t>
      </w:r>
      <w:r w:rsidR="006B7BC1">
        <w:rPr>
          <w:rFonts w:ascii="Times New Roman" w:hAnsi="Times New Roman"/>
          <w:szCs w:val="24"/>
        </w:rPr>
        <w:t>(</w:t>
      </w:r>
      <w:r w:rsidR="000A11A9">
        <w:rPr>
          <w:rFonts w:ascii="Times New Roman" w:hAnsi="Times New Roman"/>
          <w:b/>
          <w:szCs w:val="24"/>
        </w:rPr>
        <w:t>supplementary Fig. S14</w:t>
      </w:r>
      <w:r w:rsidR="003C4379">
        <w:rPr>
          <w:rFonts w:ascii="Times New Roman" w:hAnsi="Times New Roman"/>
          <w:b/>
          <w:szCs w:val="24"/>
        </w:rPr>
        <w:t>-S15</w:t>
      </w:r>
      <w:r w:rsidR="006B7BC1">
        <w:rPr>
          <w:rFonts w:ascii="Times New Roman" w:hAnsi="Times New Roman"/>
          <w:szCs w:val="24"/>
        </w:rPr>
        <w:t>)</w:t>
      </w:r>
      <w:r w:rsidRPr="008A2E91">
        <w:rPr>
          <w:rFonts w:ascii="Times New Roman" w:hAnsi="Times New Roman"/>
          <w:bCs/>
          <w:szCs w:val="24"/>
        </w:rPr>
        <w:t xml:space="preserve">. </w:t>
      </w:r>
      <w:r w:rsidRPr="008A2E91">
        <w:rPr>
          <w:rFonts w:ascii="Times New Roman" w:eastAsia="Calibri" w:hAnsi="Times New Roman"/>
          <w:bCs/>
          <w:szCs w:val="24"/>
        </w:rPr>
        <w:t>Similar UV-Vis assignment for related monomers and polymers were reported.</w:t>
      </w:r>
      <w:r w:rsidRPr="008A2E91">
        <w:rPr>
          <w:rFonts w:ascii="Times New Roman" w:eastAsia="Calibri" w:hAnsi="Times New Roman"/>
          <w:bCs/>
          <w:szCs w:val="24"/>
          <w:vertAlign w:val="superscript"/>
        </w:rPr>
        <w:t>37</w:t>
      </w:r>
      <w:proofErr w:type="gramStart"/>
      <w:r w:rsidRPr="008A2E91">
        <w:rPr>
          <w:rFonts w:ascii="Times New Roman" w:eastAsia="Calibri" w:hAnsi="Times New Roman"/>
          <w:bCs/>
          <w:szCs w:val="24"/>
          <w:vertAlign w:val="superscript"/>
        </w:rPr>
        <w:t>,38</w:t>
      </w:r>
      <w:proofErr w:type="gramEnd"/>
    </w:p>
    <w:p w:rsidR="00E867A7" w:rsidRDefault="00E867A7" w:rsidP="00FE7335">
      <w:pPr>
        <w:pStyle w:val="NoSpacing"/>
        <w:spacing w:line="360" w:lineRule="auto"/>
        <w:jc w:val="both"/>
        <w:rPr>
          <w:rFonts w:ascii="Times New Roman" w:hAnsi="Times New Roman"/>
          <w:b/>
          <w:bCs/>
          <w:szCs w:val="24"/>
        </w:rPr>
      </w:pP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
          <w:bCs/>
          <w:szCs w:val="24"/>
        </w:rPr>
        <w:lastRenderedPageBreak/>
        <w:t xml:space="preserve">Table 2.  </w:t>
      </w:r>
      <w:r w:rsidRPr="008A2E91">
        <w:rPr>
          <w:rFonts w:ascii="Times New Roman" w:hAnsi="Times New Roman"/>
          <w:bCs/>
          <w:szCs w:val="24"/>
        </w:rPr>
        <w:t>Results of spectrophotometric studies of monomers and polymers in DMSO Solvent</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
        <w:gridCol w:w="1440"/>
        <w:gridCol w:w="1532"/>
        <w:gridCol w:w="5774"/>
      </w:tblGrid>
      <w:tr w:rsidR="00546D8F" w:rsidRPr="00E47C1F" w:rsidTr="00E47C1F">
        <w:trPr>
          <w:trHeight w:val="7"/>
        </w:trPr>
        <w:tc>
          <w:tcPr>
            <w:tcW w:w="826" w:type="dxa"/>
            <w:vAlign w:val="center"/>
            <w:hideMark/>
          </w:tcPr>
          <w:p w:rsidR="00546D8F" w:rsidRPr="00E47C1F" w:rsidRDefault="00546D8F" w:rsidP="00E47C1F">
            <w:pPr>
              <w:pStyle w:val="NoSpacing"/>
              <w:jc w:val="center"/>
              <w:rPr>
                <w:rFonts w:ascii="Times New Roman" w:hAnsi="Times New Roman"/>
                <w:bCs/>
                <w:szCs w:val="24"/>
              </w:rPr>
            </w:pPr>
            <w:r w:rsidRPr="00E47C1F">
              <w:rPr>
                <w:rFonts w:ascii="Times New Roman" w:hAnsi="Times New Roman"/>
                <w:b/>
                <w:bCs/>
                <w:szCs w:val="24"/>
              </w:rPr>
              <w:t>S. No</w:t>
            </w:r>
          </w:p>
        </w:tc>
        <w:tc>
          <w:tcPr>
            <w:tcW w:w="1440" w:type="dxa"/>
            <w:vAlign w:val="center"/>
            <w:hideMark/>
          </w:tcPr>
          <w:p w:rsidR="00546D8F" w:rsidRPr="00E47C1F" w:rsidRDefault="00546D8F" w:rsidP="00E47C1F">
            <w:pPr>
              <w:pStyle w:val="NoSpacing"/>
              <w:jc w:val="center"/>
              <w:rPr>
                <w:rFonts w:ascii="Times New Roman" w:hAnsi="Times New Roman"/>
                <w:bCs/>
                <w:szCs w:val="24"/>
              </w:rPr>
            </w:pPr>
            <w:r w:rsidRPr="00E47C1F">
              <w:rPr>
                <w:rFonts w:ascii="Times New Roman" w:hAnsi="Times New Roman"/>
                <w:b/>
                <w:bCs/>
                <w:szCs w:val="24"/>
              </w:rPr>
              <w:t>Compound</w:t>
            </w:r>
          </w:p>
        </w:tc>
        <w:tc>
          <w:tcPr>
            <w:tcW w:w="1532" w:type="dxa"/>
            <w:vAlign w:val="center"/>
            <w:hideMark/>
          </w:tcPr>
          <w:p w:rsidR="00546D8F" w:rsidRPr="00E47C1F" w:rsidRDefault="00546D8F" w:rsidP="00E47C1F">
            <w:pPr>
              <w:pStyle w:val="NoSpacing"/>
              <w:jc w:val="center"/>
              <w:rPr>
                <w:rFonts w:ascii="Times New Roman" w:hAnsi="Times New Roman"/>
                <w:bCs/>
                <w:szCs w:val="24"/>
              </w:rPr>
            </w:pPr>
            <w:r w:rsidRPr="00E47C1F">
              <w:rPr>
                <w:rFonts w:ascii="Times New Roman" w:hAnsi="Times New Roman"/>
                <w:b/>
                <w:bCs/>
                <w:szCs w:val="24"/>
                <w:lang w:val="el-GR"/>
              </w:rPr>
              <w:t>λ</w:t>
            </w:r>
            <w:r w:rsidRPr="00E47C1F">
              <w:rPr>
                <w:rFonts w:ascii="Times New Roman" w:hAnsi="Times New Roman"/>
                <w:b/>
                <w:bCs/>
                <w:szCs w:val="24"/>
              </w:rPr>
              <w:t xml:space="preserve"> nm (ɛ 1%)</w:t>
            </w:r>
          </w:p>
        </w:tc>
        <w:tc>
          <w:tcPr>
            <w:tcW w:w="5774" w:type="dxa"/>
            <w:vAlign w:val="center"/>
            <w:hideMark/>
          </w:tcPr>
          <w:p w:rsidR="00546D8F" w:rsidRPr="00E47C1F" w:rsidRDefault="00546D8F" w:rsidP="00E47C1F">
            <w:pPr>
              <w:pStyle w:val="NoSpacing"/>
              <w:jc w:val="center"/>
              <w:rPr>
                <w:rFonts w:ascii="Times New Roman" w:hAnsi="Times New Roman"/>
                <w:bCs/>
                <w:szCs w:val="24"/>
              </w:rPr>
            </w:pPr>
            <w:r w:rsidRPr="00E47C1F">
              <w:rPr>
                <w:rFonts w:ascii="Times New Roman" w:hAnsi="Times New Roman"/>
                <w:b/>
                <w:bCs/>
                <w:szCs w:val="24"/>
              </w:rPr>
              <w:t>Possible transition</w:t>
            </w:r>
          </w:p>
        </w:tc>
      </w:tr>
      <w:tr w:rsidR="00546D8F" w:rsidRPr="00E47C1F" w:rsidTr="00E47C1F">
        <w:trPr>
          <w:trHeight w:val="429"/>
        </w:trPr>
        <w:tc>
          <w:tcPr>
            <w:tcW w:w="826"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1</w:t>
            </w:r>
          </w:p>
        </w:tc>
        <w:tc>
          <w:tcPr>
            <w:tcW w:w="1440" w:type="dxa"/>
            <w:vAlign w:val="center"/>
            <w:hideMark/>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i/>
                <w:sz w:val="24"/>
              </w:rPr>
              <w:t>m</w:t>
            </w:r>
            <w:r w:rsidRPr="00E47C1F">
              <w:rPr>
                <w:rFonts w:cs="Times New Roman"/>
                <w:sz w:val="24"/>
              </w:rPr>
              <w:t>HOB</w:t>
            </w:r>
            <w:proofErr w:type="spellEnd"/>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314 (6976)</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transition within benzaldehyde ring system</w:t>
            </w:r>
          </w:p>
        </w:tc>
      </w:tr>
      <w:tr w:rsidR="00546D8F" w:rsidRPr="00E47C1F" w:rsidTr="00E47C1F">
        <w:trPr>
          <w:trHeight w:val="11"/>
        </w:trPr>
        <w:tc>
          <w:tcPr>
            <w:tcW w:w="826"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2</w:t>
            </w:r>
          </w:p>
        </w:tc>
        <w:tc>
          <w:tcPr>
            <w:tcW w:w="1440"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sz w:val="24"/>
              </w:rPr>
              <w:t>P</w:t>
            </w:r>
            <w:r w:rsidRPr="00E47C1F">
              <w:rPr>
                <w:rFonts w:cs="Times New Roman"/>
                <w:i/>
                <w:sz w:val="24"/>
              </w:rPr>
              <w:t>m</w:t>
            </w:r>
            <w:r w:rsidRPr="00E47C1F">
              <w:rPr>
                <w:rFonts w:cs="Times New Roman"/>
                <w:sz w:val="24"/>
              </w:rPr>
              <w:t>HOBND</w:t>
            </w:r>
            <w:proofErr w:type="spellEnd"/>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287 (145)</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transition within aromatic ring system</w:t>
            </w:r>
          </w:p>
        </w:tc>
      </w:tr>
      <w:tr w:rsidR="00546D8F" w:rsidRPr="00E47C1F" w:rsidTr="00E47C1F">
        <w:trPr>
          <w:trHeight w:val="11"/>
        </w:trPr>
        <w:tc>
          <w:tcPr>
            <w:tcW w:w="826" w:type="dxa"/>
            <w:vMerge/>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p>
        </w:tc>
        <w:tc>
          <w:tcPr>
            <w:tcW w:w="1440" w:type="dxa"/>
            <w:vMerge/>
            <w:vAlign w:val="center"/>
            <w:hideMark/>
          </w:tcPr>
          <w:p w:rsidR="00546D8F" w:rsidRPr="00E47C1F" w:rsidRDefault="00546D8F" w:rsidP="00E47C1F">
            <w:pPr>
              <w:pStyle w:val="FigureCaption"/>
              <w:spacing w:before="100" w:after="100" w:line="240" w:lineRule="auto"/>
              <w:contextualSpacing w:val="0"/>
              <w:rPr>
                <w:rFonts w:cs="Times New Roman"/>
                <w:sz w:val="24"/>
              </w:rPr>
            </w:pPr>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321 (236.5)</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val="el-GR"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involving </w:t>
            </w:r>
            <w:proofErr w:type="spellStart"/>
            <w:r w:rsidRPr="00E47C1F">
              <w:rPr>
                <w:rFonts w:cs="Times New Roman"/>
                <w:sz w:val="24"/>
                <w:lang w:bidi="en-US"/>
              </w:rPr>
              <w:t>naphthyl</w:t>
            </w:r>
            <w:proofErr w:type="spellEnd"/>
            <w:r w:rsidRPr="00E47C1F">
              <w:rPr>
                <w:rFonts w:cs="Times New Roman"/>
                <w:sz w:val="24"/>
                <w:lang w:bidi="en-US"/>
              </w:rPr>
              <w:t xml:space="preserve"> ring and conjugated C=C-N=C </w:t>
            </w:r>
            <w:r w:rsidRPr="00E47C1F">
              <w:rPr>
                <w:rFonts w:cs="Times New Roman"/>
                <w:sz w:val="24"/>
                <w:lang w:val="el-GR" w:bidi="en-US"/>
              </w:rPr>
              <w:t>π</w:t>
            </w:r>
            <w:r w:rsidRPr="00E47C1F">
              <w:rPr>
                <w:rFonts w:cs="Times New Roman"/>
                <w:sz w:val="24"/>
                <w:lang w:bidi="en-US"/>
              </w:rPr>
              <w:t>-electron system</w:t>
            </w:r>
          </w:p>
        </w:tc>
      </w:tr>
      <w:tr w:rsidR="00546D8F" w:rsidRPr="00E47C1F" w:rsidTr="00E47C1F">
        <w:trPr>
          <w:trHeight w:val="530"/>
        </w:trPr>
        <w:tc>
          <w:tcPr>
            <w:tcW w:w="826"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w:t>
            </w:r>
          </w:p>
        </w:tc>
        <w:tc>
          <w:tcPr>
            <w:tcW w:w="1440"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i/>
                <w:sz w:val="24"/>
              </w:rPr>
              <w:t>o</w:t>
            </w:r>
            <w:r w:rsidRPr="00E47C1F">
              <w:rPr>
                <w:rFonts w:cs="Times New Roman"/>
                <w:sz w:val="24"/>
              </w:rPr>
              <w:t>HON</w:t>
            </w:r>
            <w:proofErr w:type="spellEnd"/>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320 (3043)</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within </w:t>
            </w:r>
            <w:proofErr w:type="spellStart"/>
            <w:r w:rsidRPr="00E47C1F">
              <w:rPr>
                <w:rFonts w:cs="Times New Roman"/>
                <w:sz w:val="24"/>
                <w:lang w:bidi="en-US"/>
              </w:rPr>
              <w:t>naphthaldehyde</w:t>
            </w:r>
            <w:proofErr w:type="spellEnd"/>
            <w:r w:rsidRPr="00E47C1F">
              <w:rPr>
                <w:rFonts w:cs="Times New Roman"/>
                <w:sz w:val="24"/>
                <w:lang w:bidi="en-US"/>
              </w:rPr>
              <w:t xml:space="preserve"> ring system</w:t>
            </w:r>
          </w:p>
        </w:tc>
      </w:tr>
      <w:tr w:rsidR="00546D8F" w:rsidRPr="00E47C1F" w:rsidTr="00E47C1F">
        <w:trPr>
          <w:trHeight w:val="890"/>
        </w:trPr>
        <w:tc>
          <w:tcPr>
            <w:tcW w:w="826" w:type="dxa"/>
            <w:vMerge/>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p>
        </w:tc>
        <w:tc>
          <w:tcPr>
            <w:tcW w:w="1440" w:type="dxa"/>
            <w:vMerge/>
            <w:vAlign w:val="center"/>
            <w:hideMark/>
          </w:tcPr>
          <w:p w:rsidR="00546D8F" w:rsidRPr="00E47C1F" w:rsidRDefault="00546D8F" w:rsidP="00E47C1F">
            <w:pPr>
              <w:pStyle w:val="FigureCaption"/>
              <w:spacing w:before="100" w:after="100" w:line="240" w:lineRule="auto"/>
              <w:contextualSpacing w:val="0"/>
              <w:rPr>
                <w:rFonts w:cs="Times New Roman"/>
                <w:i/>
                <w:sz w:val="24"/>
              </w:rPr>
            </w:pPr>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340 (2199)</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val="el-GR"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involving </w:t>
            </w:r>
            <w:proofErr w:type="spellStart"/>
            <w:r w:rsidRPr="00E47C1F">
              <w:rPr>
                <w:rFonts w:cs="Times New Roman"/>
                <w:sz w:val="24"/>
                <w:lang w:bidi="en-US"/>
              </w:rPr>
              <w:t>naphthyl</w:t>
            </w:r>
            <w:proofErr w:type="spellEnd"/>
            <w:r w:rsidRPr="00E47C1F">
              <w:rPr>
                <w:rFonts w:cs="Times New Roman"/>
                <w:sz w:val="24"/>
                <w:lang w:bidi="en-US"/>
              </w:rPr>
              <w:t xml:space="preserve"> ring with conjugated O=C-C=C-O </w:t>
            </w:r>
            <w:r w:rsidRPr="00E47C1F">
              <w:rPr>
                <w:rFonts w:cs="Times New Roman"/>
                <w:sz w:val="24"/>
                <w:lang w:val="el-GR" w:bidi="en-US"/>
              </w:rPr>
              <w:t>π</w:t>
            </w:r>
            <w:r w:rsidRPr="00E47C1F">
              <w:rPr>
                <w:rFonts w:cs="Times New Roman"/>
                <w:sz w:val="24"/>
                <w:lang w:bidi="en-US"/>
              </w:rPr>
              <w:t>-electron system and lone pair of etheric oxygen.</w:t>
            </w:r>
          </w:p>
        </w:tc>
      </w:tr>
      <w:tr w:rsidR="00546D8F" w:rsidRPr="00E47C1F" w:rsidTr="00E47C1F">
        <w:trPr>
          <w:trHeight w:val="575"/>
        </w:trPr>
        <w:tc>
          <w:tcPr>
            <w:tcW w:w="826"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4</w:t>
            </w:r>
          </w:p>
        </w:tc>
        <w:tc>
          <w:tcPr>
            <w:tcW w:w="1440" w:type="dxa"/>
            <w:vMerge w:val="restart"/>
            <w:vAlign w:val="center"/>
            <w:hideMark/>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sz w:val="24"/>
              </w:rPr>
              <w:t>P</w:t>
            </w:r>
            <w:r w:rsidRPr="00E47C1F">
              <w:rPr>
                <w:rFonts w:cs="Times New Roman"/>
                <w:i/>
                <w:sz w:val="24"/>
              </w:rPr>
              <w:t>o</w:t>
            </w:r>
            <w:r w:rsidRPr="00E47C1F">
              <w:rPr>
                <w:rFonts w:cs="Times New Roman"/>
                <w:sz w:val="24"/>
              </w:rPr>
              <w:t>HONPD</w:t>
            </w:r>
            <w:proofErr w:type="spellEnd"/>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265 (1120)</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transition within aromatic ring system</w:t>
            </w:r>
          </w:p>
        </w:tc>
      </w:tr>
      <w:tr w:rsidR="00546D8F" w:rsidRPr="00E47C1F" w:rsidTr="00E47C1F">
        <w:trPr>
          <w:trHeight w:val="350"/>
        </w:trPr>
        <w:tc>
          <w:tcPr>
            <w:tcW w:w="826" w:type="dxa"/>
            <w:vMerge/>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p>
        </w:tc>
        <w:tc>
          <w:tcPr>
            <w:tcW w:w="1440" w:type="dxa"/>
            <w:vMerge/>
            <w:vAlign w:val="center"/>
            <w:hideMark/>
          </w:tcPr>
          <w:p w:rsidR="00546D8F" w:rsidRPr="00E47C1F" w:rsidRDefault="00546D8F" w:rsidP="00E47C1F">
            <w:pPr>
              <w:pStyle w:val="FigureCaption"/>
              <w:spacing w:before="100" w:after="100" w:line="240" w:lineRule="auto"/>
              <w:contextualSpacing w:val="0"/>
              <w:rPr>
                <w:rFonts w:cs="Times New Roman"/>
                <w:sz w:val="24"/>
              </w:rPr>
            </w:pPr>
          </w:p>
        </w:tc>
        <w:tc>
          <w:tcPr>
            <w:tcW w:w="1532" w:type="dxa"/>
            <w:vAlign w:val="center"/>
            <w:hideMark/>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318 (940)</w:t>
            </w:r>
          </w:p>
        </w:tc>
        <w:tc>
          <w:tcPr>
            <w:tcW w:w="5774" w:type="dxa"/>
            <w:vAlign w:val="center"/>
            <w:hideMark/>
          </w:tcPr>
          <w:p w:rsidR="00546D8F" w:rsidRPr="00E47C1F" w:rsidRDefault="00546D8F" w:rsidP="00E47C1F">
            <w:pPr>
              <w:pStyle w:val="FigureCaption"/>
              <w:spacing w:before="100" w:after="100" w:line="240" w:lineRule="auto"/>
              <w:contextualSpacing w:val="0"/>
              <w:rPr>
                <w:rFonts w:cs="Times New Roman"/>
                <w:sz w:val="24"/>
                <w:lang w:val="el-GR"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involving phenyl ring and conjugated C=C-N=C </w:t>
            </w:r>
            <w:r w:rsidRPr="00E47C1F">
              <w:rPr>
                <w:rFonts w:cs="Times New Roman"/>
                <w:sz w:val="24"/>
                <w:lang w:val="el-GR" w:bidi="en-US"/>
              </w:rPr>
              <w:t>π</w:t>
            </w:r>
            <w:r w:rsidRPr="00E47C1F">
              <w:rPr>
                <w:rFonts w:cs="Times New Roman"/>
                <w:sz w:val="24"/>
                <w:lang w:bidi="en-US"/>
              </w:rPr>
              <w:t>-electron system</w:t>
            </w:r>
          </w:p>
        </w:tc>
      </w:tr>
      <w:tr w:rsidR="00546D8F" w:rsidRPr="00E47C1F" w:rsidTr="00E47C1F">
        <w:trPr>
          <w:trHeight w:val="485"/>
        </w:trPr>
        <w:tc>
          <w:tcPr>
            <w:tcW w:w="826" w:type="dxa"/>
            <w:vMerge w:val="restart"/>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5</w:t>
            </w:r>
          </w:p>
        </w:tc>
        <w:tc>
          <w:tcPr>
            <w:tcW w:w="1440" w:type="dxa"/>
            <w:vMerge w:val="restart"/>
            <w:vAlign w:val="center"/>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i/>
                <w:sz w:val="24"/>
              </w:rPr>
              <w:t>o</w:t>
            </w:r>
            <w:r w:rsidRPr="00E47C1F">
              <w:rPr>
                <w:rFonts w:cs="Times New Roman"/>
                <w:sz w:val="24"/>
              </w:rPr>
              <w:t>HOA</w:t>
            </w:r>
            <w:proofErr w:type="spellEnd"/>
          </w:p>
        </w:tc>
        <w:tc>
          <w:tcPr>
            <w:tcW w:w="1532"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306 (7076)</w:t>
            </w:r>
          </w:p>
        </w:tc>
        <w:tc>
          <w:tcPr>
            <w:tcW w:w="5774"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within </w:t>
            </w:r>
            <w:proofErr w:type="spellStart"/>
            <w:r w:rsidRPr="00E47C1F">
              <w:rPr>
                <w:rFonts w:cs="Times New Roman"/>
                <w:sz w:val="24"/>
                <w:lang w:bidi="en-US"/>
              </w:rPr>
              <w:t>acetophenone</w:t>
            </w:r>
            <w:proofErr w:type="spellEnd"/>
            <w:r w:rsidRPr="00E47C1F">
              <w:rPr>
                <w:rFonts w:cs="Times New Roman"/>
                <w:sz w:val="24"/>
                <w:lang w:bidi="en-US"/>
              </w:rPr>
              <w:t xml:space="preserve"> ring system</w:t>
            </w:r>
          </w:p>
        </w:tc>
      </w:tr>
      <w:tr w:rsidR="00546D8F" w:rsidRPr="00E47C1F" w:rsidTr="00E47C1F">
        <w:trPr>
          <w:trHeight w:val="800"/>
        </w:trPr>
        <w:tc>
          <w:tcPr>
            <w:tcW w:w="826" w:type="dxa"/>
            <w:vMerge/>
            <w:vAlign w:val="center"/>
          </w:tcPr>
          <w:p w:rsidR="00546D8F" w:rsidRPr="00E47C1F" w:rsidRDefault="00546D8F" w:rsidP="00E47C1F">
            <w:pPr>
              <w:pStyle w:val="FigureCaption"/>
              <w:spacing w:before="100" w:after="100" w:line="240" w:lineRule="auto"/>
              <w:contextualSpacing w:val="0"/>
              <w:rPr>
                <w:rFonts w:cs="Times New Roman"/>
                <w:sz w:val="24"/>
                <w:lang w:bidi="en-US"/>
              </w:rPr>
            </w:pPr>
          </w:p>
        </w:tc>
        <w:tc>
          <w:tcPr>
            <w:tcW w:w="1440" w:type="dxa"/>
            <w:vMerge/>
            <w:vAlign w:val="center"/>
          </w:tcPr>
          <w:p w:rsidR="00546D8F" w:rsidRPr="00E47C1F" w:rsidRDefault="00546D8F" w:rsidP="00E47C1F">
            <w:pPr>
              <w:pStyle w:val="FigureCaption"/>
              <w:spacing w:before="100" w:after="100" w:line="240" w:lineRule="auto"/>
              <w:contextualSpacing w:val="0"/>
              <w:rPr>
                <w:rFonts w:cs="Times New Roman"/>
                <w:i/>
                <w:sz w:val="24"/>
              </w:rPr>
            </w:pPr>
          </w:p>
        </w:tc>
        <w:tc>
          <w:tcPr>
            <w:tcW w:w="1532"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444 (233.7)</w:t>
            </w:r>
          </w:p>
        </w:tc>
        <w:tc>
          <w:tcPr>
            <w:tcW w:w="5774" w:type="dxa"/>
            <w:vAlign w:val="center"/>
          </w:tcPr>
          <w:p w:rsidR="00546D8F" w:rsidRPr="00E47C1F" w:rsidRDefault="00546D8F" w:rsidP="00E47C1F">
            <w:pPr>
              <w:pStyle w:val="FigureCaption"/>
              <w:spacing w:before="100" w:after="100" w:line="240" w:lineRule="auto"/>
              <w:contextualSpacing w:val="0"/>
              <w:rPr>
                <w:rFonts w:cs="Times New Roman"/>
                <w:sz w:val="24"/>
                <w:lang w:val="el-GR"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involving </w:t>
            </w:r>
            <w:proofErr w:type="spellStart"/>
            <w:r w:rsidRPr="00E47C1F">
              <w:rPr>
                <w:rFonts w:cs="Times New Roman"/>
                <w:sz w:val="24"/>
                <w:lang w:bidi="en-US"/>
              </w:rPr>
              <w:t>naphthyl</w:t>
            </w:r>
            <w:proofErr w:type="spellEnd"/>
            <w:r w:rsidRPr="00E47C1F">
              <w:rPr>
                <w:rFonts w:cs="Times New Roman"/>
                <w:sz w:val="24"/>
                <w:lang w:bidi="en-US"/>
              </w:rPr>
              <w:t xml:space="preserve"> ring with conjugated O=C-C=C-O </w:t>
            </w:r>
            <w:r w:rsidRPr="00E47C1F">
              <w:rPr>
                <w:rFonts w:cs="Times New Roman"/>
                <w:sz w:val="24"/>
                <w:lang w:val="el-GR" w:bidi="en-US"/>
              </w:rPr>
              <w:t>π</w:t>
            </w:r>
            <w:r w:rsidRPr="00E47C1F">
              <w:rPr>
                <w:rFonts w:cs="Times New Roman"/>
                <w:sz w:val="24"/>
                <w:lang w:bidi="en-US"/>
              </w:rPr>
              <w:t>-electron system and lone pair of etheric oxygen</w:t>
            </w:r>
          </w:p>
        </w:tc>
      </w:tr>
      <w:tr w:rsidR="00546D8F" w:rsidRPr="00E47C1F" w:rsidTr="00E47C1F">
        <w:trPr>
          <w:trHeight w:val="485"/>
        </w:trPr>
        <w:tc>
          <w:tcPr>
            <w:tcW w:w="826" w:type="dxa"/>
            <w:vMerge w:val="restart"/>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6</w:t>
            </w:r>
          </w:p>
        </w:tc>
        <w:tc>
          <w:tcPr>
            <w:tcW w:w="1440" w:type="dxa"/>
            <w:vMerge w:val="restart"/>
            <w:vAlign w:val="center"/>
          </w:tcPr>
          <w:p w:rsidR="00546D8F" w:rsidRPr="00E47C1F" w:rsidRDefault="00546D8F" w:rsidP="00E47C1F">
            <w:pPr>
              <w:pStyle w:val="FigureCaption"/>
              <w:spacing w:before="100" w:after="100" w:line="240" w:lineRule="auto"/>
              <w:contextualSpacing w:val="0"/>
              <w:rPr>
                <w:rFonts w:cs="Times New Roman"/>
                <w:sz w:val="24"/>
              </w:rPr>
            </w:pPr>
            <w:proofErr w:type="spellStart"/>
            <w:r w:rsidRPr="00E47C1F">
              <w:rPr>
                <w:rFonts w:cs="Times New Roman"/>
                <w:sz w:val="24"/>
              </w:rPr>
              <w:t>P</w:t>
            </w:r>
            <w:r w:rsidRPr="00E47C1F">
              <w:rPr>
                <w:rFonts w:cs="Times New Roman"/>
                <w:i/>
                <w:sz w:val="24"/>
              </w:rPr>
              <w:t>o</w:t>
            </w:r>
            <w:r w:rsidRPr="00E47C1F">
              <w:rPr>
                <w:rFonts w:cs="Times New Roman"/>
                <w:sz w:val="24"/>
              </w:rPr>
              <w:t>HOAND</w:t>
            </w:r>
            <w:proofErr w:type="spellEnd"/>
          </w:p>
        </w:tc>
        <w:tc>
          <w:tcPr>
            <w:tcW w:w="1532"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307 (1580)</w:t>
            </w:r>
          </w:p>
        </w:tc>
        <w:tc>
          <w:tcPr>
            <w:tcW w:w="5774"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transition within aromatic ring system</w:t>
            </w:r>
          </w:p>
        </w:tc>
      </w:tr>
      <w:tr w:rsidR="00546D8F" w:rsidRPr="00E47C1F" w:rsidTr="00E47C1F">
        <w:trPr>
          <w:trHeight w:val="260"/>
        </w:trPr>
        <w:tc>
          <w:tcPr>
            <w:tcW w:w="826" w:type="dxa"/>
            <w:vMerge/>
            <w:vAlign w:val="center"/>
          </w:tcPr>
          <w:p w:rsidR="00546D8F" w:rsidRPr="00E47C1F" w:rsidRDefault="00546D8F" w:rsidP="00E47C1F">
            <w:pPr>
              <w:pStyle w:val="FigureCaption"/>
              <w:spacing w:before="100" w:after="100" w:line="240" w:lineRule="auto"/>
              <w:contextualSpacing w:val="0"/>
              <w:rPr>
                <w:rFonts w:cs="Times New Roman"/>
                <w:sz w:val="24"/>
                <w:lang w:bidi="en-US"/>
              </w:rPr>
            </w:pPr>
          </w:p>
        </w:tc>
        <w:tc>
          <w:tcPr>
            <w:tcW w:w="1440" w:type="dxa"/>
            <w:vMerge/>
            <w:vAlign w:val="center"/>
          </w:tcPr>
          <w:p w:rsidR="00546D8F" w:rsidRPr="00E47C1F" w:rsidRDefault="00546D8F" w:rsidP="00E47C1F">
            <w:pPr>
              <w:pStyle w:val="FigureCaption"/>
              <w:spacing w:before="100" w:after="100" w:line="240" w:lineRule="auto"/>
              <w:contextualSpacing w:val="0"/>
              <w:rPr>
                <w:rFonts w:cs="Times New Roman"/>
                <w:sz w:val="24"/>
              </w:rPr>
            </w:pPr>
          </w:p>
        </w:tc>
        <w:tc>
          <w:tcPr>
            <w:tcW w:w="1532" w:type="dxa"/>
            <w:vAlign w:val="center"/>
          </w:tcPr>
          <w:p w:rsidR="00546D8F" w:rsidRPr="00E47C1F" w:rsidRDefault="00546D8F" w:rsidP="00E47C1F">
            <w:pPr>
              <w:pStyle w:val="FigureCaption"/>
              <w:spacing w:before="100" w:after="100" w:line="240" w:lineRule="auto"/>
              <w:contextualSpacing w:val="0"/>
              <w:rPr>
                <w:rFonts w:cs="Times New Roman"/>
                <w:sz w:val="24"/>
                <w:lang w:bidi="en-US"/>
              </w:rPr>
            </w:pPr>
            <w:r w:rsidRPr="00E47C1F">
              <w:rPr>
                <w:rFonts w:cs="Times New Roman"/>
                <w:sz w:val="24"/>
                <w:lang w:bidi="en-US"/>
              </w:rPr>
              <w:t>477 (500)</w:t>
            </w:r>
          </w:p>
        </w:tc>
        <w:tc>
          <w:tcPr>
            <w:tcW w:w="5774" w:type="dxa"/>
            <w:vAlign w:val="center"/>
          </w:tcPr>
          <w:p w:rsidR="00546D8F" w:rsidRPr="00E47C1F" w:rsidRDefault="00546D8F" w:rsidP="00E47C1F">
            <w:pPr>
              <w:pStyle w:val="FigureCaption"/>
              <w:spacing w:before="100" w:after="100" w:line="240" w:lineRule="auto"/>
              <w:contextualSpacing w:val="0"/>
              <w:rPr>
                <w:rFonts w:cs="Times New Roman"/>
                <w:sz w:val="24"/>
                <w:lang w:val="el-GR" w:bidi="en-US"/>
              </w:rPr>
            </w:pPr>
            <w:r w:rsidRPr="00E47C1F">
              <w:rPr>
                <w:rFonts w:cs="Times New Roman"/>
                <w:sz w:val="24"/>
                <w:lang w:val="el-GR" w:bidi="en-US"/>
              </w:rPr>
              <w:t>π</w:t>
            </w:r>
            <w:r w:rsidRPr="00E47C1F">
              <w:rPr>
                <w:rFonts w:cs="Times New Roman"/>
                <w:sz w:val="24"/>
                <w:lang w:bidi="en-US"/>
              </w:rPr>
              <w:t xml:space="preserve"> – </w:t>
            </w:r>
            <w:r w:rsidRPr="00E47C1F">
              <w:rPr>
                <w:rFonts w:cs="Times New Roman"/>
                <w:sz w:val="24"/>
                <w:lang w:val="el-GR" w:bidi="en-US"/>
              </w:rPr>
              <w:t>π</w:t>
            </w:r>
            <w:r w:rsidRPr="00E47C1F">
              <w:rPr>
                <w:rFonts w:cs="Times New Roman"/>
                <w:sz w:val="24"/>
                <w:lang w:bidi="en-US"/>
              </w:rPr>
              <w:t xml:space="preserve">* transition  involving phenyl ring and conjugated C=C-N=C </w:t>
            </w:r>
            <w:r w:rsidRPr="00E47C1F">
              <w:rPr>
                <w:rFonts w:cs="Times New Roman"/>
                <w:sz w:val="24"/>
                <w:lang w:val="el-GR" w:bidi="en-US"/>
              </w:rPr>
              <w:t>π</w:t>
            </w:r>
            <w:r w:rsidRPr="00E47C1F">
              <w:rPr>
                <w:rFonts w:cs="Times New Roman"/>
                <w:sz w:val="24"/>
                <w:lang w:bidi="en-US"/>
              </w:rPr>
              <w:t>-electron system</w:t>
            </w:r>
          </w:p>
        </w:tc>
      </w:tr>
    </w:tbl>
    <w:p w:rsidR="00534675" w:rsidRDefault="00534675" w:rsidP="00534675">
      <w:pPr>
        <w:pStyle w:val="NoSpacing"/>
        <w:spacing w:line="360" w:lineRule="auto"/>
        <w:jc w:val="both"/>
        <w:rPr>
          <w:rFonts w:ascii="Times New Roman" w:hAnsi="Times New Roman"/>
          <w:b/>
          <w:bCs/>
          <w:szCs w:val="24"/>
        </w:rPr>
      </w:pPr>
    </w:p>
    <w:p w:rsidR="006421A5" w:rsidRDefault="002A75F9" w:rsidP="00534675">
      <w:pPr>
        <w:pStyle w:val="NoSpacing"/>
        <w:spacing w:line="360" w:lineRule="auto"/>
        <w:jc w:val="both"/>
        <w:rPr>
          <w:rFonts w:ascii="Times New Roman" w:hAnsi="Times New Roman"/>
          <w:b/>
          <w:bCs/>
          <w:szCs w:val="24"/>
        </w:rPr>
      </w:pPr>
      <w:r w:rsidRPr="007825C1">
        <w:rPr>
          <w:rFonts w:ascii="Times New Roman" w:hAnsi="Times New Roman"/>
          <w:b/>
          <w:noProof/>
          <w:szCs w:val="24"/>
          <w:lang w:bidi="ar-SA"/>
        </w:rPr>
        <w:drawing>
          <wp:inline distT="0" distB="0" distL="0" distR="0">
            <wp:extent cx="2892425" cy="2329815"/>
            <wp:effectExtent l="0" t="0" r="0" b="0"/>
            <wp:docPr id="8" name="Picture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2425" cy="2329815"/>
                    </a:xfrm>
                    <a:prstGeom prst="rect">
                      <a:avLst/>
                    </a:prstGeom>
                    <a:noFill/>
                    <a:ln>
                      <a:noFill/>
                    </a:ln>
                  </pic:spPr>
                </pic:pic>
              </a:graphicData>
            </a:graphic>
          </wp:inline>
        </w:drawing>
      </w:r>
    </w:p>
    <w:p w:rsidR="003C4379" w:rsidRPr="006421A5" w:rsidRDefault="003C4379" w:rsidP="00534675">
      <w:pPr>
        <w:pStyle w:val="NoSpacing"/>
        <w:spacing w:line="360" w:lineRule="auto"/>
        <w:jc w:val="both"/>
        <w:rPr>
          <w:rFonts w:ascii="Times New Roman" w:hAnsi="Times New Roman"/>
          <w:b/>
          <w:bCs/>
          <w:szCs w:val="24"/>
        </w:rPr>
      </w:pPr>
      <w:r>
        <w:rPr>
          <w:rFonts w:ascii="Times New Roman" w:hAnsi="Times New Roman"/>
          <w:b/>
          <w:bCs/>
          <w:szCs w:val="24"/>
        </w:rPr>
        <w:t xml:space="preserve">Figure 6. </w:t>
      </w:r>
      <w:r>
        <w:rPr>
          <w:rFonts w:ascii="Times New Roman" w:hAnsi="Times New Roman"/>
          <w:bCs/>
          <w:szCs w:val="24"/>
        </w:rPr>
        <w:t>UV/Vis Spectrum of polymer (</w:t>
      </w:r>
      <w:proofErr w:type="spellStart"/>
      <w:r>
        <w:rPr>
          <w:rFonts w:ascii="Times New Roman" w:hAnsi="Times New Roman"/>
          <w:bCs/>
          <w:szCs w:val="24"/>
        </w:rPr>
        <w:t>P</w:t>
      </w:r>
      <w:r w:rsidRPr="003C4379">
        <w:rPr>
          <w:rFonts w:ascii="Times New Roman" w:hAnsi="Times New Roman"/>
          <w:bCs/>
          <w:i/>
          <w:szCs w:val="24"/>
        </w:rPr>
        <w:t>o</w:t>
      </w:r>
      <w:r>
        <w:rPr>
          <w:rFonts w:ascii="Times New Roman" w:hAnsi="Times New Roman"/>
          <w:bCs/>
          <w:szCs w:val="24"/>
        </w:rPr>
        <w:t>HOAND</w:t>
      </w:r>
      <w:proofErr w:type="spellEnd"/>
      <w:r>
        <w:rPr>
          <w:rFonts w:ascii="Times New Roman" w:hAnsi="Times New Roman"/>
          <w:bCs/>
          <w:szCs w:val="24"/>
        </w:rPr>
        <w:t>)</w:t>
      </w:r>
    </w:p>
    <w:p w:rsidR="00546D8F" w:rsidRPr="008A2E91" w:rsidRDefault="00546D8F" w:rsidP="00534675">
      <w:pPr>
        <w:pStyle w:val="NoSpacing"/>
        <w:spacing w:line="360" w:lineRule="auto"/>
        <w:jc w:val="both"/>
        <w:rPr>
          <w:rFonts w:ascii="Times New Roman" w:hAnsi="Times New Roman"/>
          <w:b/>
          <w:bCs/>
          <w:szCs w:val="24"/>
        </w:rPr>
      </w:pPr>
      <w:r w:rsidRPr="008A2E91">
        <w:rPr>
          <w:rFonts w:ascii="Times New Roman" w:hAnsi="Times New Roman"/>
          <w:b/>
          <w:bCs/>
          <w:szCs w:val="24"/>
        </w:rPr>
        <w:lastRenderedPageBreak/>
        <w:t>3.7. Fluorescence spectroscopy of monomers and polymers</w:t>
      </w:r>
    </w:p>
    <w:p w:rsidR="00546D8F" w:rsidRDefault="00546D8F" w:rsidP="00FE7335">
      <w:pPr>
        <w:pStyle w:val="NoSpacing"/>
        <w:spacing w:line="360" w:lineRule="auto"/>
        <w:jc w:val="both"/>
        <w:rPr>
          <w:rFonts w:ascii="Times New Roman" w:eastAsia="Calibri" w:hAnsi="Times New Roman"/>
          <w:bCs/>
          <w:szCs w:val="24"/>
        </w:rPr>
      </w:pPr>
      <w:r w:rsidRPr="008A2E91">
        <w:rPr>
          <w:rFonts w:ascii="Times New Roman" w:hAnsi="Times New Roman"/>
          <w:bCs/>
          <w:szCs w:val="24"/>
        </w:rPr>
        <w:tab/>
        <w:t xml:space="preserve">All the synthesized monomers and polymers indicated fluorescence emission due to the presence of conjugated </w:t>
      </w:r>
      <w:proofErr w:type="spellStart"/>
      <w:r w:rsidRPr="008A2E91">
        <w:rPr>
          <w:rFonts w:ascii="Times New Roman" w:hAnsi="Times New Roman"/>
          <w:bCs/>
          <w:szCs w:val="24"/>
        </w:rPr>
        <w:t>chromophoric</w:t>
      </w:r>
      <w:proofErr w:type="spellEnd"/>
      <w:r w:rsidRPr="008A2E91">
        <w:rPr>
          <w:rFonts w:ascii="Times New Roman" w:hAnsi="Times New Roman"/>
          <w:bCs/>
          <w:szCs w:val="24"/>
        </w:rPr>
        <w:t xml:space="preserve"> groups in their structure (</w:t>
      </w:r>
      <w:r w:rsidR="001E3D90">
        <w:rPr>
          <w:rFonts w:ascii="Times New Roman" w:hAnsi="Times New Roman"/>
          <w:b/>
          <w:bCs/>
          <w:szCs w:val="24"/>
        </w:rPr>
        <w:t>supplementary Fig. S</w:t>
      </w:r>
      <w:r w:rsidR="007B68BF">
        <w:rPr>
          <w:rFonts w:ascii="Times New Roman" w:hAnsi="Times New Roman"/>
          <w:b/>
          <w:bCs/>
          <w:szCs w:val="24"/>
        </w:rPr>
        <w:t>16-S2</w:t>
      </w:r>
      <w:r w:rsidR="005E35E1">
        <w:rPr>
          <w:rFonts w:ascii="Times New Roman" w:hAnsi="Times New Roman"/>
          <w:b/>
          <w:bCs/>
          <w:szCs w:val="24"/>
        </w:rPr>
        <w:t>0</w:t>
      </w:r>
      <w:r w:rsidRPr="008A2E91">
        <w:rPr>
          <w:rFonts w:ascii="Times New Roman" w:hAnsi="Times New Roman"/>
          <w:bCs/>
          <w:szCs w:val="24"/>
        </w:rPr>
        <w:t xml:space="preserve">). The emission spectra of the compounds were recorded in DMSO solvent and the results of </w:t>
      </w:r>
      <w:proofErr w:type="spellStart"/>
      <w:r w:rsidRPr="008A2E91">
        <w:rPr>
          <w:rFonts w:ascii="Times New Roman" w:hAnsi="Times New Roman"/>
          <w:bCs/>
          <w:szCs w:val="24"/>
        </w:rPr>
        <w:t>spectrofluorometic</w:t>
      </w:r>
      <w:proofErr w:type="spellEnd"/>
      <w:r w:rsidRPr="008A2E91">
        <w:rPr>
          <w:rFonts w:ascii="Times New Roman" w:hAnsi="Times New Roman"/>
          <w:bCs/>
          <w:szCs w:val="24"/>
        </w:rPr>
        <w:t xml:space="preserve"> studies are summarized in </w:t>
      </w:r>
      <w:r w:rsidR="001E3D90">
        <w:rPr>
          <w:rFonts w:ascii="Times New Roman" w:hAnsi="Times New Roman"/>
          <w:b/>
          <w:bCs/>
          <w:szCs w:val="24"/>
        </w:rPr>
        <w:t xml:space="preserve">Table </w:t>
      </w:r>
      <w:r w:rsidRPr="008A2E91">
        <w:rPr>
          <w:rFonts w:ascii="Times New Roman" w:hAnsi="Times New Roman"/>
          <w:b/>
          <w:bCs/>
          <w:szCs w:val="24"/>
        </w:rPr>
        <w:t>3</w:t>
      </w:r>
      <w:r w:rsidRPr="008A2E91">
        <w:rPr>
          <w:rFonts w:ascii="Times New Roman" w:hAnsi="Times New Roman"/>
          <w:bCs/>
          <w:szCs w:val="24"/>
        </w:rPr>
        <w:t xml:space="preserve">. The polymers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m</w:t>
      </w:r>
      <w:r w:rsidRPr="008A2E91">
        <w:rPr>
          <w:rFonts w:ascii="Times New Roman" w:eastAsia="Calibri" w:hAnsi="Times New Roman"/>
          <w:bCs/>
          <w:szCs w:val="24"/>
        </w:rPr>
        <w:t>HOBND</w:t>
      </w:r>
      <w:proofErr w:type="spellEnd"/>
      <w:r w:rsidRPr="008A2E91">
        <w:rPr>
          <w:rFonts w:ascii="Times New Roman" w:eastAsia="Calibri" w:hAnsi="Times New Roman"/>
          <w:bCs/>
          <w:szCs w:val="24"/>
        </w:rPr>
        <w:t xml:space="preserve"> and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eastAsia="Calibri" w:hAnsi="Times New Roman"/>
          <w:bCs/>
          <w:szCs w:val="24"/>
        </w:rPr>
        <w:t xml:space="preserve"> showed visible light emissions while the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HOBND</w:t>
      </w:r>
      <w:proofErr w:type="spellEnd"/>
      <w:r w:rsidRPr="008A2E91">
        <w:rPr>
          <w:rFonts w:ascii="Times New Roman" w:eastAsia="Calibri" w:hAnsi="Times New Roman"/>
          <w:bCs/>
          <w:szCs w:val="24"/>
        </w:rPr>
        <w:t xml:space="preserve"> showed emission in the UV region. </w:t>
      </w:r>
      <w:r w:rsidRPr="008A2E91">
        <w:rPr>
          <w:rFonts w:ascii="Times New Roman" w:hAnsi="Times New Roman"/>
          <w:bCs/>
          <w:szCs w:val="24"/>
        </w:rPr>
        <w:t xml:space="preserve">The polymers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m</w:t>
      </w:r>
      <w:r w:rsidRPr="008A2E91">
        <w:rPr>
          <w:rFonts w:ascii="Times New Roman" w:eastAsia="Calibri" w:hAnsi="Times New Roman"/>
          <w:bCs/>
          <w:szCs w:val="24"/>
        </w:rPr>
        <w:t>HOBND</w:t>
      </w:r>
      <w:proofErr w:type="spellEnd"/>
      <w:r w:rsidRPr="008A2E91">
        <w:rPr>
          <w:rFonts w:ascii="Times New Roman" w:eastAsia="Calibri" w:hAnsi="Times New Roman"/>
          <w:bCs/>
          <w:szCs w:val="24"/>
        </w:rPr>
        <w:t xml:space="preserve"> showed violet and red light emission while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eastAsia="Calibri" w:hAnsi="Times New Roman"/>
          <w:bCs/>
          <w:szCs w:val="24"/>
        </w:rPr>
        <w:t xml:space="preserve"> showed violet, orange and blue-green light emission at different excitations (</w:t>
      </w:r>
      <w:r w:rsidRPr="008A2E91">
        <w:rPr>
          <w:rFonts w:ascii="Times New Roman" w:eastAsia="Calibri" w:hAnsi="Times New Roman"/>
          <w:b/>
          <w:bCs/>
          <w:szCs w:val="24"/>
        </w:rPr>
        <w:t>Figure 7</w:t>
      </w:r>
      <w:r w:rsidR="002B19DF">
        <w:rPr>
          <w:rFonts w:ascii="Times New Roman" w:eastAsia="Calibri" w:hAnsi="Times New Roman"/>
          <w:bCs/>
          <w:szCs w:val="24"/>
        </w:rPr>
        <w:t>).</w:t>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
          <w:bCs/>
          <w:szCs w:val="24"/>
        </w:rPr>
        <w:t>Table 3</w:t>
      </w:r>
      <w:r w:rsidRPr="008A2E91">
        <w:rPr>
          <w:rFonts w:ascii="Times New Roman" w:hAnsi="Times New Roman"/>
          <w:bCs/>
          <w:szCs w:val="24"/>
        </w:rPr>
        <w:t>: Spectrofluorometric determination of monomers and polymers using DMSO solvent</w:t>
      </w:r>
    </w:p>
    <w:tbl>
      <w:tblPr>
        <w:tblW w:w="46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1345"/>
        <w:gridCol w:w="1657"/>
        <w:gridCol w:w="1386"/>
        <w:gridCol w:w="2021"/>
        <w:gridCol w:w="1407"/>
      </w:tblGrid>
      <w:tr w:rsidR="00546D8F" w:rsidRPr="008A2E91" w:rsidTr="00F803A6">
        <w:tc>
          <w:tcPr>
            <w:tcW w:w="472" w:type="pct"/>
            <w:shd w:val="clear" w:color="auto" w:fill="auto"/>
            <w:vAlign w:val="center"/>
          </w:tcPr>
          <w:p w:rsidR="00546D8F" w:rsidRPr="008A2E91" w:rsidRDefault="00546D8F" w:rsidP="004A38BE">
            <w:pPr>
              <w:jc w:val="center"/>
              <w:rPr>
                <w:rFonts w:ascii="Times New Roman" w:hAnsi="Times New Roman"/>
                <w:b/>
                <w:bCs/>
                <w:sz w:val="24"/>
                <w:szCs w:val="24"/>
                <w:lang w:bidi="en-US"/>
              </w:rPr>
            </w:pPr>
            <w:r w:rsidRPr="008A2E91">
              <w:rPr>
                <w:rFonts w:ascii="Times New Roman" w:hAnsi="Times New Roman"/>
                <w:b/>
                <w:bCs/>
                <w:sz w:val="24"/>
                <w:szCs w:val="24"/>
                <w:lang w:bidi="en-US"/>
              </w:rPr>
              <w:t>S. No</w:t>
            </w:r>
          </w:p>
        </w:tc>
        <w:tc>
          <w:tcPr>
            <w:tcW w:w="779" w:type="pct"/>
            <w:shd w:val="clear" w:color="auto" w:fill="auto"/>
            <w:vAlign w:val="center"/>
          </w:tcPr>
          <w:p w:rsidR="00546D8F" w:rsidRPr="008A2E91" w:rsidRDefault="00546D8F" w:rsidP="004A38BE">
            <w:pPr>
              <w:jc w:val="center"/>
              <w:rPr>
                <w:rFonts w:ascii="Times New Roman" w:hAnsi="Times New Roman"/>
                <w:b/>
                <w:sz w:val="24"/>
                <w:szCs w:val="24"/>
              </w:rPr>
            </w:pPr>
            <w:r w:rsidRPr="008A2E91">
              <w:rPr>
                <w:rFonts w:ascii="Times New Roman" w:hAnsi="Times New Roman"/>
                <w:b/>
                <w:sz w:val="24"/>
                <w:szCs w:val="24"/>
              </w:rPr>
              <w:t>Compound</w:t>
            </w:r>
          </w:p>
        </w:tc>
        <w:tc>
          <w:tcPr>
            <w:tcW w:w="960" w:type="pct"/>
            <w:shd w:val="clear" w:color="auto" w:fill="auto"/>
            <w:vAlign w:val="center"/>
          </w:tcPr>
          <w:p w:rsidR="00546D8F" w:rsidRPr="008A2E91" w:rsidRDefault="00546D8F" w:rsidP="004A38BE">
            <w:pPr>
              <w:jc w:val="center"/>
              <w:rPr>
                <w:rFonts w:ascii="Times New Roman" w:hAnsi="Times New Roman"/>
                <w:b/>
                <w:bCs/>
                <w:sz w:val="24"/>
                <w:szCs w:val="24"/>
                <w:lang w:bidi="en-US"/>
              </w:rPr>
            </w:pPr>
            <w:r w:rsidRPr="008A2E91">
              <w:rPr>
                <w:rFonts w:ascii="Times New Roman" w:hAnsi="Times New Roman"/>
                <w:b/>
                <w:bCs/>
                <w:sz w:val="24"/>
                <w:szCs w:val="24"/>
                <w:lang w:bidi="en-US"/>
              </w:rPr>
              <w:t>Concentration in µg/ml</w:t>
            </w:r>
          </w:p>
        </w:tc>
        <w:tc>
          <w:tcPr>
            <w:tcW w:w="803" w:type="pct"/>
            <w:tcBorders>
              <w:bottom w:val="single" w:sz="4" w:space="0" w:color="auto"/>
            </w:tcBorders>
            <w:shd w:val="clear" w:color="auto" w:fill="auto"/>
            <w:vAlign w:val="center"/>
          </w:tcPr>
          <w:p w:rsidR="00546D8F" w:rsidRPr="008A2E91" w:rsidRDefault="00546D8F" w:rsidP="004A38BE">
            <w:pPr>
              <w:jc w:val="center"/>
              <w:rPr>
                <w:rFonts w:ascii="Times New Roman" w:hAnsi="Times New Roman"/>
                <w:b/>
                <w:bCs/>
                <w:sz w:val="24"/>
                <w:szCs w:val="24"/>
                <w:lang w:bidi="en-US"/>
              </w:rPr>
            </w:pPr>
            <w:r w:rsidRPr="008A2E91">
              <w:rPr>
                <w:rFonts w:ascii="Times New Roman" w:hAnsi="Times New Roman"/>
                <w:b/>
                <w:bCs/>
                <w:sz w:val="24"/>
                <w:szCs w:val="24"/>
                <w:lang w:bidi="en-US"/>
              </w:rPr>
              <w:t>Excitation wavelength</w:t>
            </w:r>
            <w:r w:rsidR="00F803A6">
              <w:rPr>
                <w:rFonts w:ascii="Times New Roman" w:hAnsi="Times New Roman"/>
                <w:b/>
                <w:bCs/>
                <w:sz w:val="24"/>
                <w:szCs w:val="24"/>
                <w:lang w:bidi="en-US"/>
              </w:rPr>
              <w:t xml:space="preserve"> </w:t>
            </w:r>
            <w:r w:rsidRPr="008A2E91">
              <w:rPr>
                <w:rFonts w:ascii="Times New Roman" w:hAnsi="Times New Roman"/>
                <w:b/>
                <w:bCs/>
                <w:sz w:val="24"/>
                <w:szCs w:val="24"/>
                <w:lang w:bidi="en-US"/>
              </w:rPr>
              <w:t xml:space="preserve"> in nm</w:t>
            </w:r>
          </w:p>
        </w:tc>
        <w:tc>
          <w:tcPr>
            <w:tcW w:w="1171" w:type="pct"/>
            <w:shd w:val="clear" w:color="auto" w:fill="auto"/>
            <w:vAlign w:val="center"/>
          </w:tcPr>
          <w:p w:rsidR="00546D8F" w:rsidRPr="008A2E91" w:rsidRDefault="00546D8F" w:rsidP="004A38BE">
            <w:pPr>
              <w:jc w:val="center"/>
              <w:rPr>
                <w:rFonts w:ascii="Times New Roman" w:hAnsi="Times New Roman"/>
                <w:b/>
                <w:bCs/>
                <w:sz w:val="24"/>
                <w:szCs w:val="24"/>
                <w:lang w:bidi="en-US"/>
              </w:rPr>
            </w:pPr>
            <w:r w:rsidRPr="008A2E91">
              <w:rPr>
                <w:rFonts w:ascii="Times New Roman" w:hAnsi="Times New Roman"/>
                <w:b/>
                <w:bCs/>
                <w:sz w:val="24"/>
                <w:szCs w:val="24"/>
                <w:lang w:bidi="en-US"/>
              </w:rPr>
              <w:t>Emission wavelength in nm (color)</w:t>
            </w:r>
          </w:p>
        </w:tc>
        <w:tc>
          <w:tcPr>
            <w:tcW w:w="815" w:type="pct"/>
            <w:shd w:val="clear" w:color="auto" w:fill="auto"/>
            <w:vAlign w:val="center"/>
          </w:tcPr>
          <w:p w:rsidR="00546D8F" w:rsidRPr="008A2E91" w:rsidRDefault="00546D8F" w:rsidP="004A38BE">
            <w:pPr>
              <w:jc w:val="center"/>
              <w:rPr>
                <w:rFonts w:ascii="Times New Roman" w:hAnsi="Times New Roman"/>
                <w:b/>
                <w:sz w:val="24"/>
                <w:szCs w:val="24"/>
              </w:rPr>
            </w:pPr>
            <w:r w:rsidRPr="008A2E91">
              <w:rPr>
                <w:rFonts w:ascii="Times New Roman" w:hAnsi="Times New Roman"/>
                <w:b/>
                <w:bCs/>
                <w:sz w:val="24"/>
                <w:szCs w:val="24"/>
              </w:rPr>
              <w:t>Relative Intensity of emission</w:t>
            </w:r>
          </w:p>
        </w:tc>
      </w:tr>
      <w:tr w:rsidR="00546D8F" w:rsidRPr="008A2E91" w:rsidTr="004A38BE">
        <w:trPr>
          <w:trHeight w:val="395"/>
        </w:trPr>
        <w:tc>
          <w:tcPr>
            <w:tcW w:w="472"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w:t>
            </w:r>
          </w:p>
        </w:tc>
        <w:tc>
          <w:tcPr>
            <w:tcW w:w="779" w:type="pc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i/>
                <w:sz w:val="24"/>
                <w:szCs w:val="24"/>
              </w:rPr>
              <w:t>m</w:t>
            </w:r>
            <w:r w:rsidRPr="008A2E91">
              <w:rPr>
                <w:rFonts w:ascii="Times New Roman" w:hAnsi="Times New Roman"/>
                <w:sz w:val="24"/>
                <w:szCs w:val="24"/>
              </w:rPr>
              <w:t>HOB</w:t>
            </w:r>
            <w:proofErr w:type="spellEnd"/>
          </w:p>
        </w:tc>
        <w:tc>
          <w:tcPr>
            <w:tcW w:w="960"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25</w:t>
            </w:r>
          </w:p>
        </w:tc>
        <w:tc>
          <w:tcPr>
            <w:tcW w:w="803" w:type="pct"/>
            <w:tcBorders>
              <w:bottom w:val="single" w:sz="4" w:space="0" w:color="auto"/>
            </w:tcBorders>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314</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350</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121.5</w:t>
            </w:r>
          </w:p>
        </w:tc>
      </w:tr>
      <w:tr w:rsidR="00546D8F" w:rsidRPr="008A2E91" w:rsidTr="004A38BE">
        <w:trPr>
          <w:trHeight w:val="440"/>
        </w:trPr>
        <w:tc>
          <w:tcPr>
            <w:tcW w:w="472"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w:t>
            </w:r>
          </w:p>
        </w:tc>
        <w:tc>
          <w:tcPr>
            <w:tcW w:w="779" w:type="pct"/>
            <w:vMerge w:val="restar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m</w:t>
            </w:r>
            <w:r w:rsidRPr="008A2E91">
              <w:rPr>
                <w:rFonts w:ascii="Times New Roman" w:hAnsi="Times New Roman"/>
                <w:sz w:val="24"/>
                <w:szCs w:val="24"/>
              </w:rPr>
              <w:t>HOBND</w:t>
            </w:r>
            <w:proofErr w:type="spellEnd"/>
          </w:p>
        </w:tc>
        <w:tc>
          <w:tcPr>
            <w:tcW w:w="960"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333.3</w:t>
            </w:r>
          </w:p>
        </w:tc>
        <w:tc>
          <w:tcPr>
            <w:tcW w:w="803" w:type="pct"/>
            <w:vMerge w:val="restart"/>
            <w:tcBorders>
              <w:top w:val="single" w:sz="4" w:space="0" w:color="auto"/>
            </w:tcBorders>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287</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342</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180</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402 (violet)</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1016</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vMerge/>
            <w:tcBorders>
              <w:bottom w:val="single" w:sz="4" w:space="0" w:color="auto"/>
            </w:tcBorders>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681 (red)</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17.2</w:t>
            </w:r>
          </w:p>
        </w:tc>
      </w:tr>
      <w:tr w:rsidR="00546D8F" w:rsidRPr="008A2E91" w:rsidTr="004A38BE">
        <w:trPr>
          <w:trHeight w:val="242"/>
        </w:trPr>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tcBorders>
              <w:top w:val="single" w:sz="4" w:space="0" w:color="auto"/>
            </w:tcBorders>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321</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386 (violet)</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152</w:t>
            </w:r>
          </w:p>
        </w:tc>
      </w:tr>
      <w:tr w:rsidR="00546D8F" w:rsidRPr="008A2E91" w:rsidTr="00F803A6">
        <w:tc>
          <w:tcPr>
            <w:tcW w:w="472"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w:t>
            </w:r>
          </w:p>
        </w:tc>
        <w:tc>
          <w:tcPr>
            <w:tcW w:w="779" w:type="pct"/>
            <w:vMerge w:val="restar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i/>
                <w:sz w:val="24"/>
                <w:szCs w:val="24"/>
              </w:rPr>
              <w:t>o</w:t>
            </w:r>
            <w:r w:rsidRPr="008A2E91">
              <w:rPr>
                <w:rFonts w:ascii="Times New Roman" w:hAnsi="Times New Roman"/>
                <w:sz w:val="24"/>
                <w:szCs w:val="24"/>
              </w:rPr>
              <w:t>HON</w:t>
            </w:r>
            <w:proofErr w:type="spellEnd"/>
          </w:p>
        </w:tc>
        <w:tc>
          <w:tcPr>
            <w:tcW w:w="960"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16.6</w:t>
            </w: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320</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354</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258.3</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i/>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340</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377</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191.4</w:t>
            </w:r>
          </w:p>
        </w:tc>
      </w:tr>
      <w:tr w:rsidR="00546D8F" w:rsidRPr="008A2E91" w:rsidTr="00F803A6">
        <w:tc>
          <w:tcPr>
            <w:tcW w:w="472"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4</w:t>
            </w:r>
          </w:p>
        </w:tc>
        <w:tc>
          <w:tcPr>
            <w:tcW w:w="779" w:type="pct"/>
            <w:vMerge w:val="restar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o</w:t>
            </w:r>
            <w:r w:rsidRPr="008A2E91">
              <w:rPr>
                <w:rFonts w:ascii="Times New Roman" w:hAnsi="Times New Roman"/>
                <w:sz w:val="24"/>
                <w:szCs w:val="24"/>
              </w:rPr>
              <w:t>HONPD</w:t>
            </w:r>
            <w:proofErr w:type="spellEnd"/>
          </w:p>
        </w:tc>
        <w:tc>
          <w:tcPr>
            <w:tcW w:w="960"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0.5</w:t>
            </w: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265</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351</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392</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318</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352</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206</w:t>
            </w:r>
          </w:p>
        </w:tc>
      </w:tr>
      <w:tr w:rsidR="00546D8F" w:rsidRPr="008A2E91" w:rsidTr="00F803A6">
        <w:tc>
          <w:tcPr>
            <w:tcW w:w="472"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5</w:t>
            </w:r>
          </w:p>
        </w:tc>
        <w:tc>
          <w:tcPr>
            <w:tcW w:w="779" w:type="pc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i/>
                <w:sz w:val="24"/>
                <w:szCs w:val="24"/>
              </w:rPr>
              <w:t>o</w:t>
            </w:r>
            <w:r w:rsidRPr="008A2E91">
              <w:rPr>
                <w:rFonts w:ascii="Times New Roman" w:hAnsi="Times New Roman"/>
                <w:sz w:val="24"/>
                <w:szCs w:val="24"/>
              </w:rPr>
              <w:t>HOA</w:t>
            </w:r>
            <w:proofErr w:type="spellEnd"/>
          </w:p>
        </w:tc>
        <w:tc>
          <w:tcPr>
            <w:tcW w:w="960"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16.7</w:t>
            </w: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306</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350</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274.7</w:t>
            </w:r>
          </w:p>
        </w:tc>
      </w:tr>
      <w:tr w:rsidR="00546D8F" w:rsidRPr="008A2E91" w:rsidTr="00F803A6">
        <w:tc>
          <w:tcPr>
            <w:tcW w:w="472"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6</w:t>
            </w:r>
          </w:p>
        </w:tc>
        <w:tc>
          <w:tcPr>
            <w:tcW w:w="779" w:type="pct"/>
            <w:vMerge w:val="restart"/>
            <w:shd w:val="clear" w:color="auto" w:fill="auto"/>
            <w:vAlign w:val="center"/>
          </w:tcPr>
          <w:p w:rsidR="00546D8F" w:rsidRPr="008A2E91" w:rsidRDefault="00546D8F" w:rsidP="004A38BE">
            <w:pPr>
              <w:spacing w:line="360" w:lineRule="auto"/>
              <w:jc w:val="center"/>
              <w:rPr>
                <w:rFonts w:ascii="Times New Roman" w:hAnsi="Times New Roman"/>
                <w:sz w:val="24"/>
                <w:szCs w:val="24"/>
              </w:rPr>
            </w:pPr>
            <w:proofErr w:type="spellStart"/>
            <w:r w:rsidRPr="008A2E91">
              <w:rPr>
                <w:rFonts w:ascii="Times New Roman" w:hAnsi="Times New Roman"/>
                <w:sz w:val="24"/>
                <w:szCs w:val="24"/>
              </w:rPr>
              <w:t>P</w:t>
            </w:r>
            <w:r w:rsidRPr="008A2E91">
              <w:rPr>
                <w:rFonts w:ascii="Times New Roman" w:hAnsi="Times New Roman"/>
                <w:i/>
                <w:sz w:val="24"/>
                <w:szCs w:val="24"/>
              </w:rPr>
              <w:t>o</w:t>
            </w:r>
            <w:r w:rsidRPr="008A2E91">
              <w:rPr>
                <w:rFonts w:ascii="Times New Roman" w:hAnsi="Times New Roman"/>
                <w:sz w:val="24"/>
                <w:szCs w:val="24"/>
              </w:rPr>
              <w:t>HOAND</w:t>
            </w:r>
            <w:proofErr w:type="spellEnd"/>
          </w:p>
        </w:tc>
        <w:tc>
          <w:tcPr>
            <w:tcW w:w="960"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1.6</w:t>
            </w:r>
          </w:p>
        </w:tc>
        <w:tc>
          <w:tcPr>
            <w:tcW w:w="803" w:type="pct"/>
            <w:vMerge w:val="restar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307</w:t>
            </w:r>
          </w:p>
          <w:p w:rsidR="00546D8F" w:rsidRPr="008A2E91" w:rsidRDefault="00546D8F" w:rsidP="004A38BE">
            <w:pPr>
              <w:spacing w:line="360" w:lineRule="auto"/>
              <w:jc w:val="center"/>
              <w:rPr>
                <w:rFonts w:ascii="Times New Roman" w:hAnsi="Times New Roman"/>
                <w:bCs/>
                <w:sz w:val="24"/>
                <w:szCs w:val="24"/>
                <w:lang w:bidi="en-US"/>
              </w:rPr>
            </w:pP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344</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101</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392 (violet)</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342</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614 (orange)</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7.98</w:t>
            </w:r>
          </w:p>
        </w:tc>
      </w:tr>
      <w:tr w:rsidR="00546D8F" w:rsidRPr="008A2E91" w:rsidTr="00F803A6">
        <w:tc>
          <w:tcPr>
            <w:tcW w:w="472"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779" w:type="pct"/>
            <w:vMerge/>
            <w:shd w:val="clear" w:color="auto" w:fill="auto"/>
            <w:vAlign w:val="center"/>
          </w:tcPr>
          <w:p w:rsidR="00546D8F" w:rsidRPr="008A2E91" w:rsidRDefault="00546D8F" w:rsidP="004A38BE">
            <w:pPr>
              <w:spacing w:line="360" w:lineRule="auto"/>
              <w:jc w:val="center"/>
              <w:rPr>
                <w:rFonts w:ascii="Times New Roman" w:hAnsi="Times New Roman"/>
                <w:sz w:val="24"/>
                <w:szCs w:val="24"/>
              </w:rPr>
            </w:pPr>
          </w:p>
        </w:tc>
        <w:tc>
          <w:tcPr>
            <w:tcW w:w="960" w:type="pct"/>
            <w:vMerge/>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p>
        </w:tc>
        <w:tc>
          <w:tcPr>
            <w:tcW w:w="803"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477</w:t>
            </w:r>
          </w:p>
        </w:tc>
        <w:tc>
          <w:tcPr>
            <w:tcW w:w="1171"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513 (blue-green)</w:t>
            </w:r>
          </w:p>
        </w:tc>
        <w:tc>
          <w:tcPr>
            <w:tcW w:w="815" w:type="pct"/>
            <w:shd w:val="clear" w:color="auto" w:fill="auto"/>
            <w:vAlign w:val="center"/>
          </w:tcPr>
          <w:p w:rsidR="00546D8F" w:rsidRPr="008A2E91" w:rsidRDefault="00546D8F" w:rsidP="004A38BE">
            <w:pPr>
              <w:spacing w:line="360" w:lineRule="auto"/>
              <w:jc w:val="center"/>
              <w:rPr>
                <w:rFonts w:ascii="Times New Roman" w:hAnsi="Times New Roman"/>
                <w:bCs/>
                <w:sz w:val="24"/>
                <w:szCs w:val="24"/>
                <w:lang w:bidi="en-US"/>
              </w:rPr>
            </w:pPr>
            <w:r w:rsidRPr="008A2E91">
              <w:rPr>
                <w:rFonts w:ascii="Times New Roman" w:hAnsi="Times New Roman"/>
                <w:bCs/>
                <w:sz w:val="24"/>
                <w:szCs w:val="24"/>
                <w:lang w:bidi="en-US"/>
              </w:rPr>
              <w:t>58.9</w:t>
            </w:r>
          </w:p>
        </w:tc>
      </w:tr>
    </w:tbl>
    <w:p w:rsidR="002B19DF" w:rsidRPr="008A2E91" w:rsidRDefault="002A75F9" w:rsidP="004A38BE">
      <w:pPr>
        <w:pStyle w:val="NoSpacing"/>
        <w:spacing w:line="360" w:lineRule="auto"/>
        <w:jc w:val="both"/>
        <w:rPr>
          <w:rFonts w:ascii="Times New Roman" w:hAnsi="Times New Roman"/>
          <w:bCs/>
          <w:szCs w:val="24"/>
        </w:rPr>
      </w:pPr>
      <w:r w:rsidRPr="007825C1">
        <w:rPr>
          <w:rFonts w:ascii="Times New Roman" w:hAnsi="Times New Roman"/>
          <w:noProof/>
          <w:szCs w:val="24"/>
          <w:lang w:bidi="ar-SA"/>
        </w:rPr>
        <w:lastRenderedPageBreak/>
        <w:drawing>
          <wp:inline distT="0" distB="0" distL="0" distR="0">
            <wp:extent cx="6119495" cy="2013585"/>
            <wp:effectExtent l="0" t="0" r="0" b="0"/>
            <wp:docPr id="9" name="Picture 9" descr="Figure 7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7 -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2013585"/>
                    </a:xfrm>
                    <a:prstGeom prst="rect">
                      <a:avLst/>
                    </a:prstGeom>
                    <a:noFill/>
                    <a:ln>
                      <a:noFill/>
                    </a:ln>
                  </pic:spPr>
                </pic:pic>
              </a:graphicData>
            </a:graphic>
          </wp:inline>
        </w:drawing>
      </w:r>
    </w:p>
    <w:p w:rsidR="002B19DF" w:rsidRDefault="002B19DF" w:rsidP="004A38BE">
      <w:pPr>
        <w:pStyle w:val="NoSpacing"/>
        <w:spacing w:line="360" w:lineRule="auto"/>
        <w:jc w:val="both"/>
        <w:rPr>
          <w:rFonts w:ascii="Times New Roman" w:hAnsi="Times New Roman"/>
          <w:bCs/>
          <w:szCs w:val="24"/>
        </w:rPr>
      </w:pPr>
      <w:r w:rsidRPr="008A2E91">
        <w:rPr>
          <w:rFonts w:ascii="Times New Roman" w:hAnsi="Times New Roman"/>
          <w:b/>
          <w:bCs/>
          <w:szCs w:val="24"/>
        </w:rPr>
        <w:t>Figure 7.</w:t>
      </w:r>
      <w:r w:rsidRPr="008A2E91">
        <w:rPr>
          <w:rFonts w:ascii="Times New Roman" w:hAnsi="Times New Roman"/>
          <w:bCs/>
          <w:szCs w:val="24"/>
        </w:rPr>
        <w:t xml:space="preserve"> Fluorescence emission spectra of polymer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at different excitation wavelengths (a) </w:t>
      </w:r>
      <w:proofErr w:type="spellStart"/>
      <w:r w:rsidRPr="008A2E91">
        <w:rPr>
          <w:rFonts w:ascii="Times New Roman" w:hAnsi="Times New Roman"/>
          <w:bCs/>
          <w:szCs w:val="24"/>
        </w:rPr>
        <w:t>λex</w:t>
      </w:r>
      <w:proofErr w:type="spellEnd"/>
      <w:r w:rsidRPr="008A2E91">
        <w:rPr>
          <w:rFonts w:ascii="Times New Roman" w:hAnsi="Times New Roman"/>
          <w:bCs/>
          <w:szCs w:val="24"/>
        </w:rPr>
        <w:t xml:space="preserve">: 307 nm (b) </w:t>
      </w:r>
      <w:proofErr w:type="spellStart"/>
      <w:r w:rsidRPr="008A2E91">
        <w:rPr>
          <w:rFonts w:ascii="Times New Roman" w:hAnsi="Times New Roman"/>
          <w:bCs/>
          <w:szCs w:val="24"/>
        </w:rPr>
        <w:t>λex</w:t>
      </w:r>
      <w:proofErr w:type="spellEnd"/>
      <w:r w:rsidRPr="008A2E91">
        <w:rPr>
          <w:rFonts w:ascii="Times New Roman" w:hAnsi="Times New Roman"/>
          <w:bCs/>
          <w:szCs w:val="24"/>
        </w:rPr>
        <w:t>: 477 nm)</w:t>
      </w:r>
    </w:p>
    <w:p w:rsidR="00546D8F" w:rsidRPr="008A2E91" w:rsidRDefault="00546D8F" w:rsidP="00FE7335">
      <w:pPr>
        <w:pStyle w:val="NoSpacing"/>
        <w:spacing w:line="360" w:lineRule="auto"/>
        <w:jc w:val="both"/>
        <w:rPr>
          <w:rFonts w:ascii="Times New Roman" w:hAnsi="Times New Roman"/>
          <w:b/>
          <w:bCs/>
          <w:szCs w:val="24"/>
        </w:rPr>
      </w:pPr>
      <w:r w:rsidRPr="008A2E91">
        <w:rPr>
          <w:rFonts w:ascii="Times New Roman" w:hAnsi="Times New Roman"/>
          <w:b/>
          <w:bCs/>
          <w:szCs w:val="24"/>
        </w:rPr>
        <w:t>3.8. Scanning electron microscopy of monomers and polymers</w:t>
      </w:r>
    </w:p>
    <w:p w:rsidR="00546D8F" w:rsidRPr="008A2E91" w:rsidRDefault="00546D8F" w:rsidP="004A38BE">
      <w:pPr>
        <w:pStyle w:val="NoSpacing"/>
        <w:spacing w:line="360" w:lineRule="auto"/>
        <w:ind w:firstLine="720"/>
        <w:jc w:val="both"/>
        <w:rPr>
          <w:rFonts w:ascii="Times New Roman" w:hAnsi="Times New Roman"/>
          <w:bCs/>
          <w:szCs w:val="24"/>
        </w:rPr>
      </w:pPr>
      <w:r w:rsidRPr="008A2E91">
        <w:rPr>
          <w:rFonts w:ascii="Times New Roman" w:eastAsia="Calibri" w:hAnsi="Times New Roman"/>
          <w:bCs/>
          <w:szCs w:val="24"/>
        </w:rPr>
        <w:t xml:space="preserve">The SEM images of monomers and polymers were recorded at micron marker scale length range of 500 µm to 1 µm at different magnifications. The </w:t>
      </w:r>
      <w:proofErr w:type="spellStart"/>
      <w:r w:rsidRPr="008A2E91">
        <w:rPr>
          <w:rFonts w:ascii="Times New Roman" w:eastAsia="Calibri" w:hAnsi="Times New Roman"/>
          <w:bCs/>
          <w:szCs w:val="24"/>
        </w:rPr>
        <w:t>dialdehyde</w:t>
      </w:r>
      <w:proofErr w:type="spellEnd"/>
      <w:r w:rsidRPr="008A2E91">
        <w:rPr>
          <w:rFonts w:ascii="Times New Roman" w:eastAsia="Calibri" w:hAnsi="Times New Roman"/>
          <w:bCs/>
          <w:szCs w:val="24"/>
        </w:rPr>
        <w:t xml:space="preserve"> </w:t>
      </w:r>
      <w:r w:rsidRPr="008A2E91">
        <w:rPr>
          <w:rFonts w:ascii="Times New Roman" w:eastAsia="Calibri" w:hAnsi="Times New Roman"/>
          <w:bCs/>
          <w:i/>
          <w:szCs w:val="24"/>
        </w:rPr>
        <w:t>m</w:t>
      </w:r>
      <w:r w:rsidRPr="008A2E91">
        <w:rPr>
          <w:rFonts w:ascii="Times New Roman" w:eastAsia="Calibri" w:hAnsi="Times New Roman"/>
          <w:bCs/>
          <w:szCs w:val="24"/>
        </w:rPr>
        <w:t>-HOB showed crystalline morphology and looked like</w:t>
      </w:r>
      <w:r w:rsidR="005E35E1">
        <w:rPr>
          <w:rFonts w:ascii="Times New Roman" w:eastAsia="Calibri" w:hAnsi="Times New Roman"/>
          <w:bCs/>
          <w:szCs w:val="24"/>
        </w:rPr>
        <w:t xml:space="preserve"> iron blocks while</w:t>
      </w:r>
      <w:r w:rsidRPr="008A2E91">
        <w:rPr>
          <w:rFonts w:ascii="Times New Roman" w:eastAsia="Calibri" w:hAnsi="Times New Roman"/>
          <w:bCs/>
          <w:szCs w:val="24"/>
        </w:rPr>
        <w:t xml:space="preserve"> its corresponding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m</w:t>
      </w:r>
      <w:r w:rsidRPr="008A2E91">
        <w:rPr>
          <w:rFonts w:ascii="Times New Roman" w:eastAsia="Calibri" w:hAnsi="Times New Roman"/>
          <w:bCs/>
          <w:szCs w:val="24"/>
        </w:rPr>
        <w:t>HOBND</w:t>
      </w:r>
      <w:proofErr w:type="spellEnd"/>
      <w:r w:rsidRPr="008A2E91">
        <w:rPr>
          <w:rFonts w:ascii="Times New Roman" w:eastAsia="Calibri" w:hAnsi="Times New Roman"/>
          <w:bCs/>
          <w:szCs w:val="24"/>
        </w:rPr>
        <w:t xml:space="preserve"> had sponge like morphology. The monomer </w:t>
      </w:r>
      <w:r w:rsidRPr="008A2E91">
        <w:rPr>
          <w:rFonts w:ascii="Times New Roman" w:eastAsia="Calibri" w:hAnsi="Times New Roman"/>
          <w:bCs/>
          <w:i/>
          <w:szCs w:val="24"/>
        </w:rPr>
        <w:t>o</w:t>
      </w:r>
      <w:r w:rsidRPr="008A2E91">
        <w:rPr>
          <w:rFonts w:ascii="Times New Roman" w:eastAsia="Calibri" w:hAnsi="Times New Roman"/>
          <w:bCs/>
          <w:szCs w:val="24"/>
        </w:rPr>
        <w:t xml:space="preserve">-HON had clay rock like morphology and showed non-homogeneous surface, while its corresponding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HONPD</w:t>
      </w:r>
      <w:proofErr w:type="spellEnd"/>
      <w:r w:rsidRPr="008A2E91">
        <w:rPr>
          <w:rFonts w:ascii="Times New Roman" w:eastAsia="Calibri" w:hAnsi="Times New Roman"/>
          <w:bCs/>
          <w:szCs w:val="24"/>
        </w:rPr>
        <w:t xml:space="preserve"> showed smooth and porous surface. However clear images of polymers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m</w:t>
      </w:r>
      <w:r w:rsidRPr="008A2E91">
        <w:rPr>
          <w:rFonts w:ascii="Times New Roman" w:eastAsia="Calibri" w:hAnsi="Times New Roman"/>
          <w:bCs/>
          <w:szCs w:val="24"/>
        </w:rPr>
        <w:t>HOBND</w:t>
      </w:r>
      <w:proofErr w:type="spellEnd"/>
      <w:r w:rsidRPr="008A2E91">
        <w:rPr>
          <w:rFonts w:ascii="Times New Roman" w:eastAsia="Calibri" w:hAnsi="Times New Roman"/>
          <w:bCs/>
          <w:szCs w:val="24"/>
        </w:rPr>
        <w:t xml:space="preserve"> and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HONPD</w:t>
      </w:r>
      <w:proofErr w:type="spellEnd"/>
      <w:r w:rsidRPr="008A2E91">
        <w:rPr>
          <w:rFonts w:ascii="Times New Roman" w:eastAsia="Calibri" w:hAnsi="Times New Roman"/>
          <w:bCs/>
          <w:szCs w:val="24"/>
        </w:rPr>
        <w:t xml:space="preserve"> could not be recorded may be due to the</w:t>
      </w:r>
      <w:r w:rsidR="005E35E1">
        <w:rPr>
          <w:rFonts w:ascii="Times New Roman" w:eastAsia="Calibri" w:hAnsi="Times New Roman"/>
          <w:bCs/>
          <w:szCs w:val="24"/>
        </w:rPr>
        <w:t>ir</w:t>
      </w:r>
      <w:r w:rsidRPr="008A2E91">
        <w:rPr>
          <w:rFonts w:ascii="Times New Roman" w:eastAsia="Calibri" w:hAnsi="Times New Roman"/>
          <w:bCs/>
          <w:szCs w:val="24"/>
        </w:rPr>
        <w:t xml:space="preserve"> </w:t>
      </w:r>
      <w:r w:rsidR="005E35E1">
        <w:rPr>
          <w:rFonts w:ascii="Times New Roman" w:eastAsia="Calibri" w:hAnsi="Times New Roman"/>
          <w:bCs/>
          <w:szCs w:val="24"/>
        </w:rPr>
        <w:t>amorphous nature</w:t>
      </w:r>
      <w:r w:rsidRPr="008A2E91">
        <w:rPr>
          <w:rFonts w:ascii="Times New Roman" w:eastAsia="Calibri" w:hAnsi="Times New Roman"/>
          <w:bCs/>
          <w:szCs w:val="24"/>
        </w:rPr>
        <w:t xml:space="preserve"> (</w:t>
      </w:r>
      <w:r w:rsidR="00F803A6">
        <w:rPr>
          <w:rFonts w:ascii="Times New Roman" w:eastAsia="Calibri" w:hAnsi="Times New Roman"/>
          <w:b/>
          <w:bCs/>
          <w:szCs w:val="24"/>
        </w:rPr>
        <w:t>supplementary Fig. S21 and S22</w:t>
      </w:r>
      <w:r w:rsidRPr="008A2E91">
        <w:rPr>
          <w:rFonts w:ascii="Times New Roman" w:eastAsia="Calibri" w:hAnsi="Times New Roman"/>
          <w:bCs/>
          <w:szCs w:val="24"/>
        </w:rPr>
        <w:t xml:space="preserve">). The surface morphology of </w:t>
      </w:r>
      <w:proofErr w:type="spellStart"/>
      <w:r w:rsidRPr="008A2E91">
        <w:rPr>
          <w:rFonts w:ascii="Times New Roman" w:eastAsia="Calibri" w:hAnsi="Times New Roman"/>
          <w:bCs/>
          <w:szCs w:val="24"/>
        </w:rPr>
        <w:t>diketone</w:t>
      </w:r>
      <w:proofErr w:type="spellEnd"/>
      <w:r w:rsidRPr="008A2E91">
        <w:rPr>
          <w:rFonts w:ascii="Times New Roman" w:eastAsia="Calibri" w:hAnsi="Times New Roman"/>
          <w:bCs/>
          <w:szCs w:val="24"/>
        </w:rPr>
        <w:t xml:space="preserve"> monomer </w:t>
      </w:r>
      <w:r w:rsidRPr="008A2E91">
        <w:rPr>
          <w:rFonts w:ascii="Times New Roman" w:eastAsia="Calibri" w:hAnsi="Times New Roman"/>
          <w:bCs/>
          <w:i/>
          <w:szCs w:val="24"/>
        </w:rPr>
        <w:t>o</w:t>
      </w:r>
      <w:r w:rsidRPr="008A2E91">
        <w:rPr>
          <w:rFonts w:ascii="Times New Roman" w:eastAsia="Calibri" w:hAnsi="Times New Roman"/>
          <w:bCs/>
          <w:szCs w:val="24"/>
        </w:rPr>
        <w:t xml:space="preserve">-HOA was fibrous and looked like cotton wool while morphology of its corresponding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eastAsia="Calibri" w:hAnsi="Times New Roman"/>
          <w:bCs/>
          <w:szCs w:val="24"/>
        </w:rPr>
        <w:t xml:space="preserve"> looked like cheese pieces with clearly visible pores of different sizes (</w:t>
      </w:r>
      <w:r w:rsidRPr="008A2E91">
        <w:rPr>
          <w:rFonts w:ascii="Times New Roman" w:eastAsia="Calibri" w:hAnsi="Times New Roman"/>
          <w:b/>
          <w:bCs/>
          <w:szCs w:val="24"/>
        </w:rPr>
        <w:t>Figure 8</w:t>
      </w:r>
      <w:r w:rsidRPr="008A2E91">
        <w:rPr>
          <w:rFonts w:ascii="Times New Roman" w:eastAsia="Calibri" w:hAnsi="Times New Roman"/>
          <w:bCs/>
          <w:szCs w:val="24"/>
        </w:rPr>
        <w:t xml:space="preserve">). </w:t>
      </w:r>
      <w:r w:rsidRPr="008A2E91">
        <w:rPr>
          <w:rFonts w:ascii="Times New Roman" w:hAnsi="Times New Roman"/>
          <w:bCs/>
          <w:szCs w:val="24"/>
        </w:rPr>
        <w:t>The surface morphology of all the three polymers was different from their corresponding monomers which support their formation.</w:t>
      </w:r>
    </w:p>
    <w:p w:rsidR="00546D8F" w:rsidRPr="008A2E91" w:rsidRDefault="002A75F9" w:rsidP="00FE7335">
      <w:pPr>
        <w:pStyle w:val="NoSpacing"/>
        <w:spacing w:line="360" w:lineRule="auto"/>
        <w:jc w:val="both"/>
        <w:rPr>
          <w:rFonts w:ascii="Times New Roman" w:hAnsi="Times New Roman"/>
          <w:bCs/>
          <w:szCs w:val="24"/>
        </w:rPr>
      </w:pPr>
      <w:r w:rsidRPr="007825C1">
        <w:rPr>
          <w:rFonts w:ascii="Times New Roman" w:hAnsi="Times New Roman"/>
          <w:noProof/>
          <w:szCs w:val="24"/>
          <w:lang w:bidi="ar-SA"/>
        </w:rPr>
        <w:lastRenderedPageBreak/>
        <w:drawing>
          <wp:inline distT="0" distB="0" distL="0" distR="0">
            <wp:extent cx="6119495" cy="3094990"/>
            <wp:effectExtent l="0" t="0" r="0" b="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3094990"/>
                    </a:xfrm>
                    <a:prstGeom prst="rect">
                      <a:avLst/>
                    </a:prstGeom>
                    <a:noFill/>
                    <a:ln>
                      <a:noFill/>
                    </a:ln>
                  </pic:spPr>
                </pic:pic>
              </a:graphicData>
            </a:graphic>
          </wp:inline>
        </w:drawing>
      </w:r>
    </w:p>
    <w:p w:rsidR="00546D8F" w:rsidRPr="008A2E91" w:rsidRDefault="00546D8F" w:rsidP="004A38BE">
      <w:pPr>
        <w:pStyle w:val="NoSpacing"/>
        <w:spacing w:line="360" w:lineRule="auto"/>
        <w:jc w:val="both"/>
        <w:rPr>
          <w:rFonts w:ascii="Times New Roman" w:hAnsi="Times New Roman"/>
          <w:bCs/>
          <w:szCs w:val="24"/>
        </w:rPr>
      </w:pPr>
      <w:r w:rsidRPr="00F803A6">
        <w:rPr>
          <w:rFonts w:ascii="Times New Roman" w:hAnsi="Times New Roman"/>
          <w:b/>
          <w:bCs/>
          <w:szCs w:val="24"/>
        </w:rPr>
        <w:t>Figure 8:</w:t>
      </w:r>
      <w:r w:rsidRPr="008A2E91">
        <w:rPr>
          <w:rFonts w:ascii="Times New Roman" w:hAnsi="Times New Roman"/>
          <w:bCs/>
          <w:szCs w:val="24"/>
        </w:rPr>
        <w:t xml:space="preserve"> SEM images of monomer </w:t>
      </w:r>
      <w:r w:rsidRPr="004A38BE">
        <w:rPr>
          <w:rFonts w:ascii="Times New Roman" w:hAnsi="Times New Roman"/>
          <w:bCs/>
          <w:i/>
          <w:szCs w:val="24"/>
        </w:rPr>
        <w:t>o</w:t>
      </w:r>
      <w:r w:rsidRPr="008A2E91">
        <w:rPr>
          <w:rFonts w:ascii="Times New Roman" w:hAnsi="Times New Roman"/>
          <w:bCs/>
          <w:szCs w:val="24"/>
        </w:rPr>
        <w:t xml:space="preserve">-HOA and its derived polymer </w:t>
      </w:r>
      <w:proofErr w:type="spellStart"/>
      <w:r w:rsidRPr="008A2E91">
        <w:rPr>
          <w:rFonts w:ascii="Times New Roman" w:hAnsi="Times New Roman"/>
          <w:bCs/>
          <w:szCs w:val="24"/>
        </w:rPr>
        <w:t>P</w:t>
      </w:r>
      <w:r w:rsidRPr="004A38BE">
        <w:rPr>
          <w:rFonts w:ascii="Times New Roman" w:hAnsi="Times New Roman"/>
          <w:bCs/>
          <w:i/>
          <w:szCs w:val="24"/>
        </w:rPr>
        <w:t>o</w:t>
      </w:r>
      <w:r w:rsidRPr="008A2E91">
        <w:rPr>
          <w:rFonts w:ascii="Times New Roman" w:hAnsi="Times New Roman"/>
          <w:bCs/>
          <w:szCs w:val="24"/>
        </w:rPr>
        <w:t>HOAND</w:t>
      </w:r>
      <w:proofErr w:type="spellEnd"/>
      <w:r w:rsidRPr="008A2E91">
        <w:rPr>
          <w:rFonts w:ascii="Times New Roman" w:hAnsi="Times New Roman"/>
          <w:bCs/>
          <w:szCs w:val="24"/>
        </w:rPr>
        <w:t xml:space="preserve"> at different micron-marker scale lengths (50 um to 1um)</w:t>
      </w:r>
    </w:p>
    <w:p w:rsidR="00546D8F" w:rsidRPr="008A2E91" w:rsidRDefault="00546D8F" w:rsidP="004A38BE">
      <w:pPr>
        <w:pStyle w:val="NoSpacing"/>
        <w:spacing w:line="360" w:lineRule="auto"/>
        <w:jc w:val="both"/>
        <w:rPr>
          <w:rFonts w:ascii="Times New Roman" w:hAnsi="Times New Roman"/>
          <w:b/>
          <w:bCs/>
          <w:szCs w:val="24"/>
        </w:rPr>
      </w:pPr>
      <w:r w:rsidRPr="008A2E91">
        <w:rPr>
          <w:rFonts w:ascii="Times New Roman" w:hAnsi="Times New Roman"/>
          <w:b/>
          <w:bCs/>
          <w:szCs w:val="24"/>
        </w:rPr>
        <w:t>3.9. Thermal analysis of monomers and polymers</w:t>
      </w:r>
    </w:p>
    <w:p w:rsidR="00546D8F" w:rsidRDefault="00546D8F" w:rsidP="00F803A6">
      <w:pPr>
        <w:spacing w:line="360" w:lineRule="auto"/>
        <w:ind w:firstLine="720"/>
        <w:jc w:val="both"/>
        <w:rPr>
          <w:rFonts w:ascii="Times New Roman" w:hAnsi="Times New Roman"/>
          <w:bCs/>
          <w:sz w:val="24"/>
          <w:szCs w:val="24"/>
          <w:lang w:bidi="en-US"/>
        </w:rPr>
      </w:pPr>
      <w:r w:rsidRPr="008A2E91">
        <w:rPr>
          <w:rFonts w:ascii="Times New Roman" w:hAnsi="Times New Roman"/>
          <w:bCs/>
          <w:sz w:val="24"/>
          <w:szCs w:val="24"/>
          <w:lang w:bidi="en-US"/>
        </w:rPr>
        <w:t xml:space="preserve">Thermal properties of monomers and polymers were evaluated by thermogravimetric (TG) and differential thermal analysis (DTA) and the results are summarized in </w:t>
      </w:r>
      <w:r w:rsidRPr="008A2E91">
        <w:rPr>
          <w:rFonts w:ascii="Times New Roman" w:hAnsi="Times New Roman"/>
          <w:b/>
          <w:bCs/>
          <w:sz w:val="24"/>
          <w:szCs w:val="24"/>
          <w:lang w:bidi="en-US"/>
        </w:rPr>
        <w:t>Table 4</w:t>
      </w:r>
      <w:r w:rsidRPr="008A2E91">
        <w:rPr>
          <w:rFonts w:ascii="Times New Roman" w:hAnsi="Times New Roman"/>
          <w:bCs/>
          <w:sz w:val="24"/>
          <w:szCs w:val="24"/>
          <w:lang w:bidi="en-US"/>
        </w:rPr>
        <w:t xml:space="preserve">. Thermal stability of the compounds was estimated from the </w:t>
      </w:r>
      <w:proofErr w:type="spellStart"/>
      <w:r w:rsidRPr="008A2E91">
        <w:rPr>
          <w:rFonts w:ascii="Times New Roman" w:hAnsi="Times New Roman"/>
          <w:bCs/>
          <w:sz w:val="24"/>
          <w:szCs w:val="24"/>
          <w:lang w:bidi="en-US"/>
        </w:rPr>
        <w:t>T</w:t>
      </w:r>
      <w:r w:rsidRPr="008A2E91">
        <w:rPr>
          <w:rFonts w:ascii="Times New Roman" w:hAnsi="Times New Roman"/>
          <w:bCs/>
          <w:sz w:val="24"/>
          <w:szCs w:val="24"/>
          <w:vertAlign w:val="subscript"/>
          <w:lang w:bidi="en-US"/>
        </w:rPr>
        <w:t>max</w:t>
      </w:r>
      <w:proofErr w:type="spellEnd"/>
      <w:r w:rsidRPr="008A2E91">
        <w:rPr>
          <w:rFonts w:ascii="Times New Roman" w:hAnsi="Times New Roman"/>
          <w:bCs/>
          <w:sz w:val="24"/>
          <w:szCs w:val="24"/>
          <w:vertAlign w:val="subscript"/>
          <w:lang w:bidi="en-US"/>
        </w:rPr>
        <w:t xml:space="preserve"> </w:t>
      </w:r>
      <w:r w:rsidRPr="008A2E91">
        <w:rPr>
          <w:rFonts w:ascii="Times New Roman" w:hAnsi="Times New Roman"/>
          <w:bCs/>
          <w:sz w:val="24"/>
          <w:szCs w:val="24"/>
          <w:lang w:bidi="en-US"/>
        </w:rPr>
        <w:t>value (</w:t>
      </w:r>
      <w:r w:rsidRPr="008A2E91">
        <w:rPr>
          <w:rFonts w:ascii="Times New Roman" w:hAnsi="Times New Roman"/>
          <w:bCs/>
          <w:sz w:val="24"/>
          <w:szCs w:val="24"/>
        </w:rPr>
        <w:t>temperature indicating maximum rate of weight loss) in TG graph.</w:t>
      </w:r>
      <w:r w:rsidRPr="008A2E91">
        <w:rPr>
          <w:rFonts w:ascii="Times New Roman" w:hAnsi="Times New Roman"/>
          <w:bCs/>
          <w:sz w:val="24"/>
          <w:szCs w:val="24"/>
          <w:lang w:bidi="en-US"/>
        </w:rPr>
        <w:t xml:space="preserve"> TG of </w:t>
      </w:r>
      <w:proofErr w:type="spellStart"/>
      <w:r w:rsidRPr="008A2E91">
        <w:rPr>
          <w:rFonts w:ascii="Times New Roman" w:hAnsi="Times New Roman"/>
          <w:bCs/>
          <w:sz w:val="24"/>
          <w:szCs w:val="24"/>
          <w:lang w:bidi="en-US"/>
        </w:rPr>
        <w:t>dialdehyde</w:t>
      </w:r>
      <w:proofErr w:type="spellEnd"/>
      <w:r w:rsidRPr="008A2E91">
        <w:rPr>
          <w:rFonts w:ascii="Times New Roman" w:hAnsi="Times New Roman"/>
          <w:bCs/>
          <w:sz w:val="24"/>
          <w:szCs w:val="24"/>
          <w:lang w:bidi="en-US"/>
        </w:rPr>
        <w:t xml:space="preserve"> </w:t>
      </w:r>
      <w:r w:rsidRPr="008A2E91">
        <w:rPr>
          <w:rFonts w:ascii="Times New Roman" w:hAnsi="Times New Roman"/>
          <w:bCs/>
          <w:i/>
          <w:sz w:val="24"/>
          <w:szCs w:val="24"/>
          <w:lang w:bidi="en-US"/>
        </w:rPr>
        <w:t>m</w:t>
      </w:r>
      <w:r w:rsidRPr="008A2E91">
        <w:rPr>
          <w:rFonts w:ascii="Times New Roman" w:hAnsi="Times New Roman"/>
          <w:bCs/>
          <w:sz w:val="24"/>
          <w:szCs w:val="24"/>
          <w:lang w:bidi="en-US"/>
        </w:rPr>
        <w:t xml:space="preserve">-HOB indicated weight loss in single step of 93% within 265˚C-590˚C and </w:t>
      </w:r>
      <w:proofErr w:type="spellStart"/>
      <w:r w:rsidRPr="008A2E91">
        <w:rPr>
          <w:rFonts w:ascii="Times New Roman" w:hAnsi="Times New Roman"/>
          <w:bCs/>
          <w:sz w:val="24"/>
          <w:szCs w:val="24"/>
        </w:rPr>
        <w:t>T</w:t>
      </w:r>
      <w:r w:rsidRPr="008A2E91">
        <w:rPr>
          <w:rFonts w:ascii="Times New Roman" w:hAnsi="Times New Roman"/>
          <w:bCs/>
          <w:sz w:val="24"/>
          <w:szCs w:val="24"/>
          <w:vertAlign w:val="subscript"/>
        </w:rPr>
        <w:t>max</w:t>
      </w:r>
      <w:proofErr w:type="spellEnd"/>
      <w:r w:rsidRPr="008A2E91">
        <w:rPr>
          <w:rFonts w:ascii="Times New Roman" w:hAnsi="Times New Roman"/>
          <w:bCs/>
          <w:sz w:val="24"/>
          <w:szCs w:val="24"/>
        </w:rPr>
        <w:t xml:space="preserve"> value </w:t>
      </w:r>
      <w:r w:rsidRPr="008A2E91">
        <w:rPr>
          <w:rFonts w:ascii="Times New Roman" w:hAnsi="Times New Roman"/>
          <w:bCs/>
          <w:sz w:val="24"/>
          <w:szCs w:val="24"/>
          <w:lang w:bidi="en-US"/>
        </w:rPr>
        <w:t xml:space="preserve">at 394˚C, DTA showed two endotherms first at 82˚C due to melting and second at 324˚C for vaporization/decomposition followed by four </w:t>
      </w:r>
      <w:proofErr w:type="spellStart"/>
      <w:r w:rsidRPr="008A2E91">
        <w:rPr>
          <w:rFonts w:ascii="Times New Roman" w:hAnsi="Times New Roman"/>
          <w:bCs/>
          <w:sz w:val="24"/>
          <w:szCs w:val="24"/>
          <w:lang w:bidi="en-US"/>
        </w:rPr>
        <w:t>exotherms</w:t>
      </w:r>
      <w:proofErr w:type="spellEnd"/>
      <w:r w:rsidRPr="008A2E91">
        <w:rPr>
          <w:rFonts w:ascii="Times New Roman" w:hAnsi="Times New Roman"/>
          <w:bCs/>
          <w:sz w:val="24"/>
          <w:szCs w:val="24"/>
          <w:lang w:bidi="en-US"/>
        </w:rPr>
        <w:t xml:space="preserve"> due to decomposition at 263, 393, 479 and 558˚C. TG of </w:t>
      </w:r>
      <w:r w:rsidRPr="008A2E91">
        <w:rPr>
          <w:rFonts w:ascii="Times New Roman" w:hAnsi="Times New Roman"/>
          <w:bCs/>
          <w:i/>
          <w:sz w:val="24"/>
          <w:szCs w:val="24"/>
          <w:lang w:bidi="en-US"/>
        </w:rPr>
        <w:t>o</w:t>
      </w:r>
      <w:r w:rsidRPr="008A2E91">
        <w:rPr>
          <w:rFonts w:ascii="Times New Roman" w:hAnsi="Times New Roman"/>
          <w:bCs/>
          <w:sz w:val="24"/>
          <w:szCs w:val="24"/>
          <w:lang w:bidi="en-US"/>
        </w:rPr>
        <w:t>-HON showed three steps of weight loss, 54% weight loss within 294-413˚C, 14% loss within 414-514˚C and 19% loss within 515-611˚C, its</w:t>
      </w:r>
      <w:r w:rsidRPr="008A2E91">
        <w:rPr>
          <w:rFonts w:ascii="Times New Roman" w:hAnsi="Times New Roman"/>
          <w:bCs/>
          <w:sz w:val="24"/>
          <w:szCs w:val="24"/>
        </w:rPr>
        <w:t xml:space="preserve"> </w:t>
      </w:r>
      <w:proofErr w:type="spellStart"/>
      <w:r w:rsidRPr="008A2E91">
        <w:rPr>
          <w:rFonts w:ascii="Times New Roman" w:hAnsi="Times New Roman"/>
          <w:bCs/>
          <w:sz w:val="24"/>
          <w:szCs w:val="24"/>
        </w:rPr>
        <w:t>T</w:t>
      </w:r>
      <w:r w:rsidRPr="008A2E91">
        <w:rPr>
          <w:rFonts w:ascii="Times New Roman" w:hAnsi="Times New Roman"/>
          <w:bCs/>
          <w:sz w:val="24"/>
          <w:szCs w:val="24"/>
          <w:vertAlign w:val="subscript"/>
        </w:rPr>
        <w:t>max</w:t>
      </w:r>
      <w:proofErr w:type="spellEnd"/>
      <w:r w:rsidRPr="008A2E91">
        <w:rPr>
          <w:rFonts w:ascii="Times New Roman" w:hAnsi="Times New Roman"/>
          <w:bCs/>
          <w:sz w:val="24"/>
          <w:szCs w:val="24"/>
        </w:rPr>
        <w:t xml:space="preserve"> was observed at </w:t>
      </w:r>
      <w:r w:rsidRPr="008A2E91">
        <w:rPr>
          <w:rFonts w:ascii="Times New Roman" w:hAnsi="Times New Roman"/>
          <w:bCs/>
          <w:sz w:val="24"/>
          <w:szCs w:val="24"/>
          <w:lang w:bidi="en-US"/>
        </w:rPr>
        <w:t xml:space="preserve">354˚C, DTA indicated one endotherm at 193˚C due to melting followed by two </w:t>
      </w:r>
      <w:proofErr w:type="spellStart"/>
      <w:r w:rsidRPr="008A2E91">
        <w:rPr>
          <w:rFonts w:ascii="Times New Roman" w:hAnsi="Times New Roman"/>
          <w:bCs/>
          <w:sz w:val="24"/>
          <w:szCs w:val="24"/>
          <w:lang w:bidi="en-US"/>
        </w:rPr>
        <w:t>exotherms</w:t>
      </w:r>
      <w:proofErr w:type="spellEnd"/>
      <w:r w:rsidRPr="008A2E91">
        <w:rPr>
          <w:rFonts w:ascii="Times New Roman" w:hAnsi="Times New Roman"/>
          <w:bCs/>
          <w:sz w:val="24"/>
          <w:szCs w:val="24"/>
          <w:lang w:bidi="en-US"/>
        </w:rPr>
        <w:t xml:space="preserve"> at 362˚C and 545˚C due to decomposition. TG of </w:t>
      </w:r>
      <w:proofErr w:type="spellStart"/>
      <w:r w:rsidRPr="008A2E91">
        <w:rPr>
          <w:rFonts w:ascii="Times New Roman" w:hAnsi="Times New Roman"/>
          <w:bCs/>
          <w:sz w:val="24"/>
          <w:szCs w:val="24"/>
          <w:lang w:bidi="en-US"/>
        </w:rPr>
        <w:t>diketone</w:t>
      </w:r>
      <w:proofErr w:type="spellEnd"/>
      <w:r w:rsidRPr="008A2E91">
        <w:rPr>
          <w:rFonts w:ascii="Times New Roman" w:hAnsi="Times New Roman"/>
          <w:bCs/>
          <w:sz w:val="24"/>
          <w:szCs w:val="24"/>
          <w:lang w:bidi="en-US"/>
        </w:rPr>
        <w:t xml:space="preserve"> monomer </w:t>
      </w:r>
      <w:r w:rsidRPr="008A2E91">
        <w:rPr>
          <w:rFonts w:ascii="Times New Roman" w:hAnsi="Times New Roman"/>
          <w:bCs/>
          <w:i/>
          <w:sz w:val="24"/>
          <w:szCs w:val="24"/>
          <w:lang w:bidi="en-US"/>
        </w:rPr>
        <w:t>o</w:t>
      </w:r>
      <w:r w:rsidRPr="008A2E91">
        <w:rPr>
          <w:rFonts w:ascii="Times New Roman" w:hAnsi="Times New Roman"/>
          <w:bCs/>
          <w:sz w:val="24"/>
          <w:szCs w:val="24"/>
          <w:lang w:bidi="en-US"/>
        </w:rPr>
        <w:t xml:space="preserve">-HOA showed three steps of weight loss, 71% loss within 209- 377˚C, 12% loss within 378-490˚C and 9% loss indicated within 491-550˚C, its </w:t>
      </w:r>
      <w:proofErr w:type="spellStart"/>
      <w:r w:rsidRPr="008A2E91">
        <w:rPr>
          <w:rFonts w:ascii="Times New Roman" w:hAnsi="Times New Roman"/>
          <w:bCs/>
          <w:sz w:val="24"/>
          <w:szCs w:val="24"/>
        </w:rPr>
        <w:t>T</w:t>
      </w:r>
      <w:r w:rsidRPr="008A2E91">
        <w:rPr>
          <w:rFonts w:ascii="Times New Roman" w:hAnsi="Times New Roman"/>
          <w:bCs/>
          <w:sz w:val="24"/>
          <w:szCs w:val="24"/>
          <w:vertAlign w:val="subscript"/>
        </w:rPr>
        <w:t>max</w:t>
      </w:r>
      <w:proofErr w:type="spellEnd"/>
      <w:r w:rsidRPr="008A2E91">
        <w:rPr>
          <w:rFonts w:ascii="Times New Roman" w:hAnsi="Times New Roman"/>
          <w:bCs/>
          <w:sz w:val="24"/>
          <w:szCs w:val="24"/>
        </w:rPr>
        <w:t xml:space="preserve"> was observed at </w:t>
      </w:r>
      <w:r w:rsidRPr="008A2E91">
        <w:rPr>
          <w:rFonts w:ascii="Times New Roman" w:hAnsi="Times New Roman"/>
          <w:bCs/>
          <w:sz w:val="24"/>
          <w:szCs w:val="24"/>
          <w:lang w:bidi="en-US"/>
        </w:rPr>
        <w:t xml:space="preserve">342˚C, DTA showed melting endotherm at 97˚C, vaporization/decomposition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371˚C and large decomposition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545˚C. The </w:t>
      </w:r>
      <w:proofErr w:type="spellStart"/>
      <w:r w:rsidRPr="008A2E91">
        <w:rPr>
          <w:rFonts w:ascii="Times New Roman" w:hAnsi="Times New Roman"/>
          <w:bCs/>
          <w:sz w:val="24"/>
          <w:szCs w:val="24"/>
          <w:lang w:bidi="en-US"/>
        </w:rPr>
        <w:t>dialdehyde</w:t>
      </w:r>
      <w:proofErr w:type="spellEnd"/>
      <w:r w:rsidRPr="008A2E91">
        <w:rPr>
          <w:rFonts w:ascii="Times New Roman" w:hAnsi="Times New Roman"/>
          <w:bCs/>
          <w:sz w:val="24"/>
          <w:szCs w:val="24"/>
          <w:lang w:bidi="en-US"/>
        </w:rPr>
        <w:t xml:space="preserve"> </w:t>
      </w:r>
      <w:r w:rsidRPr="008A2E91">
        <w:rPr>
          <w:rFonts w:ascii="Times New Roman" w:hAnsi="Times New Roman"/>
          <w:bCs/>
          <w:i/>
          <w:sz w:val="24"/>
          <w:szCs w:val="24"/>
          <w:lang w:bidi="en-US"/>
        </w:rPr>
        <w:t>m</w:t>
      </w:r>
      <w:r w:rsidRPr="008A2E91">
        <w:rPr>
          <w:rFonts w:ascii="Times New Roman" w:hAnsi="Times New Roman"/>
          <w:bCs/>
          <w:sz w:val="24"/>
          <w:szCs w:val="24"/>
          <w:lang w:bidi="en-US"/>
        </w:rPr>
        <w:t>-HOB indicated highest thermal stability among the monomers (</w:t>
      </w:r>
      <w:r w:rsidR="00F803A6">
        <w:rPr>
          <w:rFonts w:ascii="Times New Roman" w:hAnsi="Times New Roman"/>
          <w:b/>
          <w:bCs/>
          <w:sz w:val="24"/>
          <w:szCs w:val="24"/>
          <w:lang w:bidi="en-US"/>
        </w:rPr>
        <w:t>supplementary Fig. S23-S25</w:t>
      </w:r>
      <w:r w:rsidRPr="008A2E91">
        <w:rPr>
          <w:rFonts w:ascii="Times New Roman" w:hAnsi="Times New Roman"/>
          <w:bCs/>
          <w:sz w:val="24"/>
          <w:szCs w:val="24"/>
          <w:lang w:bidi="en-US"/>
        </w:rPr>
        <w:t xml:space="preserve">). TG of polymer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m</w:t>
      </w:r>
      <w:r w:rsidRPr="008A2E91">
        <w:rPr>
          <w:rFonts w:ascii="Times New Roman" w:hAnsi="Times New Roman"/>
          <w:bCs/>
          <w:sz w:val="24"/>
          <w:szCs w:val="24"/>
          <w:lang w:bidi="en-US"/>
        </w:rPr>
        <w:t>HOBND</w:t>
      </w:r>
      <w:proofErr w:type="spellEnd"/>
      <w:r w:rsidRPr="008A2E91">
        <w:rPr>
          <w:rFonts w:ascii="Times New Roman" w:hAnsi="Times New Roman"/>
          <w:bCs/>
          <w:sz w:val="24"/>
          <w:szCs w:val="24"/>
          <w:lang w:bidi="en-US"/>
        </w:rPr>
        <w:t xml:space="preserve"> indicated weight loss in three steps 8% loss was observed within 194-415˚C, 36% weight loss within 416-503˚C and 50% </w:t>
      </w:r>
      <w:r w:rsidRPr="008A2E91">
        <w:rPr>
          <w:rFonts w:ascii="Times New Roman" w:hAnsi="Times New Roman"/>
          <w:bCs/>
          <w:sz w:val="24"/>
          <w:szCs w:val="24"/>
          <w:lang w:bidi="en-US"/>
        </w:rPr>
        <w:lastRenderedPageBreak/>
        <w:t xml:space="preserve">loss within 504-651˚C, </w:t>
      </w:r>
      <w:proofErr w:type="spellStart"/>
      <w:r w:rsidRPr="008A2E91">
        <w:rPr>
          <w:rFonts w:ascii="Times New Roman" w:hAnsi="Times New Roman"/>
          <w:bCs/>
          <w:sz w:val="24"/>
          <w:szCs w:val="24"/>
          <w:lang w:bidi="en-US"/>
        </w:rPr>
        <w:t>T</w:t>
      </w:r>
      <w:r w:rsidRPr="008A2E91">
        <w:rPr>
          <w:rFonts w:ascii="Times New Roman" w:hAnsi="Times New Roman"/>
          <w:bCs/>
          <w:sz w:val="24"/>
          <w:szCs w:val="24"/>
          <w:vertAlign w:val="subscript"/>
          <w:lang w:bidi="en-US"/>
        </w:rPr>
        <w:t>max</w:t>
      </w:r>
      <w:proofErr w:type="spellEnd"/>
      <w:r w:rsidRPr="008A2E91">
        <w:rPr>
          <w:rFonts w:ascii="Times New Roman" w:hAnsi="Times New Roman"/>
          <w:bCs/>
          <w:sz w:val="24"/>
          <w:szCs w:val="24"/>
          <w:lang w:bidi="en-US"/>
        </w:rPr>
        <w:t xml:space="preserve"> at 577˚C, DTA showed two exothermic curves, vaporization/decomposition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456˚C and decomposition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639˚C (</w:t>
      </w:r>
      <w:r w:rsidRPr="008A2E91">
        <w:rPr>
          <w:rFonts w:ascii="Times New Roman" w:hAnsi="Times New Roman"/>
          <w:b/>
          <w:bCs/>
          <w:sz w:val="24"/>
          <w:szCs w:val="24"/>
          <w:lang w:bidi="en-US"/>
        </w:rPr>
        <w:t>Figure 9a</w:t>
      </w:r>
      <w:r w:rsidRPr="008A2E91">
        <w:rPr>
          <w:rFonts w:ascii="Times New Roman" w:hAnsi="Times New Roman"/>
          <w:bCs/>
          <w:sz w:val="24"/>
          <w:szCs w:val="24"/>
          <w:lang w:bidi="en-US"/>
        </w:rPr>
        <w:t xml:space="preserve">). TG of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o</w:t>
      </w:r>
      <w:r w:rsidRPr="008A2E91">
        <w:rPr>
          <w:rFonts w:ascii="Times New Roman" w:hAnsi="Times New Roman"/>
          <w:bCs/>
          <w:sz w:val="24"/>
          <w:szCs w:val="24"/>
          <w:lang w:bidi="en-US"/>
        </w:rPr>
        <w:t>HONPD</w:t>
      </w:r>
      <w:proofErr w:type="spellEnd"/>
      <w:r w:rsidRPr="008A2E91">
        <w:rPr>
          <w:rFonts w:ascii="Times New Roman" w:hAnsi="Times New Roman"/>
          <w:bCs/>
          <w:sz w:val="24"/>
          <w:szCs w:val="24"/>
          <w:lang w:bidi="en-US"/>
        </w:rPr>
        <w:t xml:space="preserve"> showed three steps of weight loss, 44% weight loss was observed within 324-468˚C, 6% weight loss within 469-557˚C and 39% weight loss within 558-678˚C, </w:t>
      </w:r>
      <w:proofErr w:type="spellStart"/>
      <w:r w:rsidRPr="008A2E91">
        <w:rPr>
          <w:rFonts w:ascii="Times New Roman" w:hAnsi="Times New Roman"/>
          <w:bCs/>
          <w:sz w:val="24"/>
          <w:szCs w:val="24"/>
          <w:lang w:bidi="en-US"/>
        </w:rPr>
        <w:t>T</w:t>
      </w:r>
      <w:r w:rsidRPr="008A2E91">
        <w:rPr>
          <w:rFonts w:ascii="Times New Roman" w:hAnsi="Times New Roman"/>
          <w:bCs/>
          <w:sz w:val="24"/>
          <w:szCs w:val="24"/>
          <w:vertAlign w:val="subscript"/>
          <w:lang w:bidi="en-US"/>
        </w:rPr>
        <w:t>max</w:t>
      </w:r>
      <w:proofErr w:type="spellEnd"/>
      <w:r w:rsidRPr="008A2E91">
        <w:rPr>
          <w:rFonts w:ascii="Times New Roman" w:hAnsi="Times New Roman"/>
          <w:bCs/>
          <w:sz w:val="24"/>
          <w:szCs w:val="24"/>
          <w:lang w:bidi="en-US"/>
        </w:rPr>
        <w:t xml:space="preserve"> showed at 396˚C, DTA showed two volatil</w:t>
      </w:r>
      <w:r w:rsidR="00BB2E69">
        <w:rPr>
          <w:rFonts w:ascii="Times New Roman" w:hAnsi="Times New Roman"/>
          <w:bCs/>
          <w:sz w:val="24"/>
          <w:szCs w:val="24"/>
          <w:lang w:bidi="en-US"/>
        </w:rPr>
        <w:t xml:space="preserve">ization/decomposition </w:t>
      </w:r>
      <w:proofErr w:type="spellStart"/>
      <w:r w:rsidR="00BB2E69">
        <w:rPr>
          <w:rFonts w:ascii="Times New Roman" w:hAnsi="Times New Roman"/>
          <w:bCs/>
          <w:sz w:val="24"/>
          <w:szCs w:val="24"/>
          <w:lang w:bidi="en-US"/>
        </w:rPr>
        <w:t>exotherms</w:t>
      </w:r>
      <w:proofErr w:type="spellEnd"/>
      <w:r w:rsidRPr="008A2E91">
        <w:rPr>
          <w:rFonts w:ascii="Times New Roman" w:hAnsi="Times New Roman"/>
          <w:bCs/>
          <w:sz w:val="24"/>
          <w:szCs w:val="24"/>
          <w:lang w:bidi="en-US"/>
        </w:rPr>
        <w:t xml:space="preserve"> at 365</w:t>
      </w:r>
      <w:r w:rsidR="00C71801" w:rsidRPr="008A2E91">
        <w:rPr>
          <w:rFonts w:ascii="Times New Roman" w:hAnsi="Times New Roman"/>
          <w:bCs/>
          <w:sz w:val="24"/>
          <w:szCs w:val="24"/>
          <w:lang w:bidi="en-US"/>
        </w:rPr>
        <w:t>˚C</w:t>
      </w:r>
      <w:r w:rsidRPr="008A2E91">
        <w:rPr>
          <w:rFonts w:ascii="Times New Roman" w:hAnsi="Times New Roman"/>
          <w:bCs/>
          <w:sz w:val="24"/>
          <w:szCs w:val="24"/>
          <w:lang w:bidi="en-US"/>
        </w:rPr>
        <w:t xml:space="preserve"> and 448˚C and </w:t>
      </w:r>
      <w:r w:rsidR="00BB2E69">
        <w:rPr>
          <w:rFonts w:ascii="Times New Roman" w:hAnsi="Times New Roman"/>
          <w:bCs/>
          <w:sz w:val="24"/>
          <w:szCs w:val="24"/>
          <w:lang w:bidi="en-US"/>
        </w:rPr>
        <w:t xml:space="preserve">large decomposition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624˚C (</w:t>
      </w:r>
      <w:r w:rsidRPr="008A2E91">
        <w:rPr>
          <w:rFonts w:ascii="Times New Roman" w:hAnsi="Times New Roman"/>
          <w:b/>
          <w:bCs/>
          <w:sz w:val="24"/>
          <w:szCs w:val="24"/>
          <w:lang w:bidi="en-US"/>
        </w:rPr>
        <w:t>Figure 9b</w:t>
      </w:r>
      <w:r w:rsidRPr="008A2E91">
        <w:rPr>
          <w:rFonts w:ascii="Times New Roman" w:hAnsi="Times New Roman"/>
          <w:bCs/>
          <w:sz w:val="24"/>
          <w:szCs w:val="24"/>
          <w:lang w:bidi="en-US"/>
        </w:rPr>
        <w:t xml:space="preserve">). TG of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o</w:t>
      </w:r>
      <w:r w:rsidRPr="008A2E91">
        <w:rPr>
          <w:rFonts w:ascii="Times New Roman" w:hAnsi="Times New Roman"/>
          <w:bCs/>
          <w:sz w:val="24"/>
          <w:szCs w:val="24"/>
          <w:lang w:bidi="en-US"/>
        </w:rPr>
        <w:t>HOAND</w:t>
      </w:r>
      <w:proofErr w:type="spellEnd"/>
      <w:r w:rsidRPr="008A2E91">
        <w:rPr>
          <w:rFonts w:ascii="Times New Roman" w:hAnsi="Times New Roman"/>
          <w:bCs/>
          <w:sz w:val="24"/>
          <w:szCs w:val="24"/>
          <w:lang w:bidi="en-US"/>
        </w:rPr>
        <w:t xml:space="preserve"> indicated 98% weight loss within 42-727˚C in one step with </w:t>
      </w:r>
      <w:proofErr w:type="spellStart"/>
      <w:r w:rsidRPr="008A2E91">
        <w:rPr>
          <w:rFonts w:ascii="Times New Roman" w:hAnsi="Times New Roman"/>
          <w:bCs/>
          <w:sz w:val="24"/>
          <w:szCs w:val="24"/>
          <w:lang w:bidi="en-US"/>
        </w:rPr>
        <w:t>T</w:t>
      </w:r>
      <w:r w:rsidRPr="008A2E91">
        <w:rPr>
          <w:rFonts w:ascii="Times New Roman" w:hAnsi="Times New Roman"/>
          <w:bCs/>
          <w:sz w:val="24"/>
          <w:szCs w:val="24"/>
          <w:vertAlign w:val="subscript"/>
          <w:lang w:bidi="en-US"/>
        </w:rPr>
        <w:t>max</w:t>
      </w:r>
      <w:proofErr w:type="spellEnd"/>
      <w:r w:rsidRPr="008A2E91">
        <w:rPr>
          <w:rFonts w:ascii="Times New Roman" w:hAnsi="Times New Roman"/>
          <w:bCs/>
          <w:sz w:val="24"/>
          <w:szCs w:val="24"/>
          <w:lang w:bidi="en-US"/>
        </w:rPr>
        <w:t xml:space="preserve"> at 385˚C, DTA showed one </w:t>
      </w:r>
      <w:proofErr w:type="spellStart"/>
      <w:r w:rsidRPr="008A2E91">
        <w:rPr>
          <w:rFonts w:ascii="Times New Roman" w:hAnsi="Times New Roman"/>
          <w:bCs/>
          <w:sz w:val="24"/>
          <w:szCs w:val="24"/>
          <w:lang w:bidi="en-US"/>
        </w:rPr>
        <w:t>exotherm</w:t>
      </w:r>
      <w:proofErr w:type="spellEnd"/>
      <w:r w:rsidRPr="008A2E91">
        <w:rPr>
          <w:rFonts w:ascii="Times New Roman" w:hAnsi="Times New Roman"/>
          <w:bCs/>
          <w:sz w:val="24"/>
          <w:szCs w:val="24"/>
          <w:lang w:bidi="en-US"/>
        </w:rPr>
        <w:t xml:space="preserve"> at 676˚C due to decomposition (</w:t>
      </w:r>
      <w:r w:rsidRPr="008A2E91">
        <w:rPr>
          <w:rFonts w:ascii="Times New Roman" w:hAnsi="Times New Roman"/>
          <w:b/>
          <w:bCs/>
          <w:sz w:val="24"/>
          <w:szCs w:val="24"/>
          <w:lang w:bidi="en-US"/>
        </w:rPr>
        <w:t>Figure 9c</w:t>
      </w:r>
      <w:r w:rsidRPr="008A2E91">
        <w:rPr>
          <w:rFonts w:ascii="Times New Roman" w:hAnsi="Times New Roman"/>
          <w:bCs/>
          <w:sz w:val="24"/>
          <w:szCs w:val="24"/>
          <w:lang w:bidi="en-US"/>
        </w:rPr>
        <w:t xml:space="preserve">). Thermal stability of the polymers was higher than their corresponding monomers and the polymer </w:t>
      </w:r>
      <w:proofErr w:type="spellStart"/>
      <w:r w:rsidRPr="008A2E91">
        <w:rPr>
          <w:rFonts w:ascii="Times New Roman" w:hAnsi="Times New Roman"/>
          <w:bCs/>
          <w:sz w:val="24"/>
          <w:szCs w:val="24"/>
          <w:lang w:bidi="en-US"/>
        </w:rPr>
        <w:t>P</w:t>
      </w:r>
      <w:r w:rsidRPr="008A2E91">
        <w:rPr>
          <w:rFonts w:ascii="Times New Roman" w:hAnsi="Times New Roman"/>
          <w:bCs/>
          <w:i/>
          <w:sz w:val="24"/>
          <w:szCs w:val="24"/>
          <w:lang w:bidi="en-US"/>
        </w:rPr>
        <w:t>m</w:t>
      </w:r>
      <w:r w:rsidRPr="008A2E91">
        <w:rPr>
          <w:rFonts w:ascii="Times New Roman" w:hAnsi="Times New Roman"/>
          <w:bCs/>
          <w:sz w:val="24"/>
          <w:szCs w:val="24"/>
          <w:lang w:bidi="en-US"/>
        </w:rPr>
        <w:t>HOBND</w:t>
      </w:r>
      <w:proofErr w:type="spellEnd"/>
      <w:r w:rsidRPr="008A2E91">
        <w:rPr>
          <w:rFonts w:ascii="Times New Roman" w:hAnsi="Times New Roman"/>
          <w:bCs/>
          <w:sz w:val="24"/>
          <w:szCs w:val="24"/>
          <w:lang w:bidi="en-US"/>
        </w:rPr>
        <w:t xml:space="preserve"> showed higher thermal stability (577 ˚C) among all the synthesized compounds.</w:t>
      </w:r>
    </w:p>
    <w:p w:rsidR="009E2E5F" w:rsidRPr="008A2E91" w:rsidRDefault="009E2E5F" w:rsidP="009E2E5F">
      <w:pPr>
        <w:pStyle w:val="NoSpacing"/>
        <w:spacing w:line="360" w:lineRule="auto"/>
        <w:jc w:val="both"/>
        <w:rPr>
          <w:rFonts w:ascii="Times New Roman" w:hAnsi="Times New Roman"/>
          <w:bCs/>
          <w:szCs w:val="24"/>
        </w:rPr>
      </w:pPr>
      <w:r w:rsidRPr="008A2E91">
        <w:rPr>
          <w:rFonts w:ascii="Times New Roman" w:hAnsi="Times New Roman"/>
          <w:b/>
          <w:bCs/>
          <w:szCs w:val="24"/>
        </w:rPr>
        <w:t>Table 4</w:t>
      </w:r>
      <w:r w:rsidRPr="008A2E91">
        <w:rPr>
          <w:rFonts w:ascii="Times New Roman" w:hAnsi="Times New Roman"/>
          <w:bCs/>
          <w:szCs w:val="24"/>
        </w:rPr>
        <w:t>. Thermal analysis (TG/DTA) data of monomers and polymers</w:t>
      </w:r>
    </w:p>
    <w:tbl>
      <w:tblPr>
        <w:tblW w:w="48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2"/>
        <w:gridCol w:w="1271"/>
        <w:gridCol w:w="1346"/>
        <w:gridCol w:w="1347"/>
        <w:gridCol w:w="1013"/>
        <w:gridCol w:w="1013"/>
        <w:gridCol w:w="1820"/>
      </w:tblGrid>
      <w:tr w:rsidR="009E2E5F" w:rsidRPr="009E2E5F" w:rsidTr="00912FCB">
        <w:trPr>
          <w:trHeight w:val="107"/>
          <w:jc w:val="center"/>
        </w:trPr>
        <w:tc>
          <w:tcPr>
            <w:tcW w:w="651" w:type="pct"/>
            <w:vMerge w:val="restart"/>
            <w:vAlign w:val="center"/>
          </w:tcPr>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Compound</w:t>
            </w:r>
          </w:p>
        </w:tc>
        <w:tc>
          <w:tcPr>
            <w:tcW w:w="2772" w:type="pct"/>
            <w:gridSpan w:val="4"/>
            <w:tcBorders>
              <w:bottom w:val="single" w:sz="4" w:space="0" w:color="auto"/>
              <w:right w:val="single" w:sz="4" w:space="0" w:color="auto"/>
            </w:tcBorders>
            <w:vAlign w:val="center"/>
          </w:tcPr>
          <w:p w:rsidR="009E2E5F" w:rsidRPr="009E2E5F" w:rsidRDefault="009E2E5F" w:rsidP="00912FCB">
            <w:pPr>
              <w:jc w:val="center"/>
              <w:rPr>
                <w:rFonts w:ascii="Times New Roman" w:hAnsi="Times New Roman"/>
                <w:b/>
                <w:sz w:val="20"/>
                <w:szCs w:val="20"/>
                <w:u w:val="single"/>
              </w:rPr>
            </w:pPr>
            <w:r w:rsidRPr="009E2E5F">
              <w:rPr>
                <w:rFonts w:ascii="Times New Roman" w:hAnsi="Times New Roman"/>
                <w:b/>
                <w:sz w:val="20"/>
                <w:szCs w:val="20"/>
              </w:rPr>
              <w:t>TG</w:t>
            </w:r>
          </w:p>
        </w:tc>
        <w:tc>
          <w:tcPr>
            <w:tcW w:w="1577" w:type="pct"/>
            <w:gridSpan w:val="2"/>
            <w:vMerge w:val="restart"/>
            <w:tcBorders>
              <w:left w:val="single" w:sz="4" w:space="0" w:color="auto"/>
            </w:tcBorders>
            <w:vAlign w:val="center"/>
          </w:tcPr>
          <w:p w:rsidR="009E2E5F" w:rsidRPr="009E2E5F" w:rsidRDefault="009E2E5F" w:rsidP="00912FCB">
            <w:pPr>
              <w:jc w:val="center"/>
              <w:rPr>
                <w:rFonts w:ascii="Times New Roman" w:hAnsi="Times New Roman"/>
                <w:b/>
                <w:sz w:val="20"/>
                <w:szCs w:val="20"/>
              </w:rPr>
            </w:pPr>
          </w:p>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DTA</w:t>
            </w:r>
          </w:p>
          <w:p w:rsidR="009E2E5F" w:rsidRPr="009E2E5F" w:rsidRDefault="009E2E5F" w:rsidP="00912FCB">
            <w:pPr>
              <w:jc w:val="center"/>
              <w:rPr>
                <w:rFonts w:ascii="Times New Roman" w:hAnsi="Times New Roman"/>
                <w:b/>
                <w:sz w:val="20"/>
                <w:szCs w:val="20"/>
              </w:rPr>
            </w:pPr>
          </w:p>
        </w:tc>
      </w:tr>
      <w:tr w:rsidR="009E2E5F" w:rsidRPr="009E2E5F" w:rsidTr="00912FCB">
        <w:trPr>
          <w:trHeight w:val="540"/>
          <w:jc w:val="center"/>
        </w:trPr>
        <w:tc>
          <w:tcPr>
            <w:tcW w:w="651" w:type="pct"/>
            <w:vMerge/>
            <w:vAlign w:val="center"/>
          </w:tcPr>
          <w:p w:rsidR="009E2E5F" w:rsidRPr="009E2E5F" w:rsidRDefault="009E2E5F" w:rsidP="00912FCB">
            <w:pPr>
              <w:jc w:val="center"/>
              <w:rPr>
                <w:rFonts w:ascii="Times New Roman" w:hAnsi="Times New Roman"/>
                <w:b/>
                <w:sz w:val="20"/>
                <w:szCs w:val="20"/>
              </w:rPr>
            </w:pPr>
          </w:p>
        </w:tc>
        <w:tc>
          <w:tcPr>
            <w:tcW w:w="2208" w:type="pct"/>
            <w:gridSpan w:val="3"/>
            <w:tcBorders>
              <w:top w:val="single" w:sz="4" w:space="0" w:color="auto"/>
              <w:right w:val="single" w:sz="4" w:space="0" w:color="000000"/>
            </w:tcBorders>
            <w:vAlign w:val="center"/>
          </w:tcPr>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Weight loss stages</w:t>
            </w:r>
          </w:p>
          <w:p w:rsidR="009E2E5F" w:rsidRPr="009E2E5F" w:rsidRDefault="009E2E5F" w:rsidP="00912FCB">
            <w:pPr>
              <w:jc w:val="center"/>
              <w:rPr>
                <w:rFonts w:ascii="Times New Roman" w:hAnsi="Times New Roman"/>
                <w:b/>
                <w:sz w:val="20"/>
                <w:szCs w:val="20"/>
                <w:u w:val="single"/>
              </w:rPr>
            </w:pPr>
            <w:r w:rsidRPr="009E2E5F">
              <w:rPr>
                <w:rFonts w:ascii="Times New Roman" w:hAnsi="Times New Roman"/>
                <w:b/>
                <w:sz w:val="20"/>
                <w:szCs w:val="20"/>
              </w:rPr>
              <w:t>I                        II                      III</w:t>
            </w:r>
          </w:p>
        </w:tc>
        <w:tc>
          <w:tcPr>
            <w:tcW w:w="564" w:type="pct"/>
            <w:vMerge w:val="restart"/>
            <w:tcBorders>
              <w:top w:val="single" w:sz="4" w:space="0" w:color="auto"/>
              <w:left w:val="single" w:sz="4" w:space="0" w:color="000000"/>
              <w:right w:val="single" w:sz="4" w:space="0" w:color="auto"/>
            </w:tcBorders>
            <w:vAlign w:val="center"/>
          </w:tcPr>
          <w:p w:rsidR="009E2E5F" w:rsidRPr="009E2E5F" w:rsidRDefault="009E2E5F" w:rsidP="00912FCB">
            <w:pPr>
              <w:jc w:val="center"/>
              <w:rPr>
                <w:rFonts w:ascii="Times New Roman" w:hAnsi="Times New Roman"/>
                <w:b/>
                <w:sz w:val="20"/>
                <w:szCs w:val="20"/>
                <w:u w:val="single"/>
              </w:rPr>
            </w:pPr>
            <w:r w:rsidRPr="009E2E5F">
              <w:rPr>
                <w:rFonts w:ascii="Times New Roman" w:hAnsi="Times New Roman"/>
                <w:b/>
                <w:sz w:val="20"/>
                <w:szCs w:val="20"/>
              </w:rPr>
              <w:t xml:space="preserve">Thermal stability </w:t>
            </w:r>
            <w:proofErr w:type="spellStart"/>
            <w:r w:rsidRPr="009E2E5F">
              <w:rPr>
                <w:rFonts w:ascii="Times New Roman" w:hAnsi="Times New Roman"/>
                <w:b/>
                <w:sz w:val="20"/>
                <w:szCs w:val="20"/>
              </w:rPr>
              <w:t>T</w:t>
            </w:r>
            <w:r w:rsidRPr="009E2E5F">
              <w:rPr>
                <w:rFonts w:ascii="Times New Roman" w:hAnsi="Times New Roman"/>
                <w:b/>
                <w:sz w:val="20"/>
                <w:szCs w:val="20"/>
                <w:vertAlign w:val="subscript"/>
              </w:rPr>
              <w:t>max</w:t>
            </w:r>
            <w:proofErr w:type="spellEnd"/>
            <w:r w:rsidRPr="009E2E5F">
              <w:rPr>
                <w:rFonts w:ascii="Times New Roman" w:hAnsi="Times New Roman"/>
                <w:b/>
                <w:sz w:val="20"/>
                <w:szCs w:val="20"/>
              </w:rPr>
              <w:t xml:space="preserve"> ˚C</w:t>
            </w:r>
          </w:p>
        </w:tc>
        <w:tc>
          <w:tcPr>
            <w:tcW w:w="1577" w:type="pct"/>
            <w:gridSpan w:val="2"/>
            <w:vMerge/>
            <w:tcBorders>
              <w:left w:val="single" w:sz="4" w:space="0" w:color="auto"/>
            </w:tcBorders>
            <w:vAlign w:val="center"/>
          </w:tcPr>
          <w:p w:rsidR="009E2E5F" w:rsidRPr="009E2E5F" w:rsidRDefault="009E2E5F" w:rsidP="00912FCB">
            <w:pPr>
              <w:jc w:val="center"/>
              <w:rPr>
                <w:rFonts w:ascii="Times New Roman" w:hAnsi="Times New Roman"/>
                <w:b/>
                <w:sz w:val="20"/>
                <w:szCs w:val="20"/>
                <w:u w:val="single"/>
              </w:rPr>
            </w:pPr>
          </w:p>
        </w:tc>
      </w:tr>
      <w:tr w:rsidR="009E2E5F" w:rsidRPr="009E2E5F" w:rsidTr="00912FCB">
        <w:trPr>
          <w:jc w:val="center"/>
        </w:trPr>
        <w:tc>
          <w:tcPr>
            <w:tcW w:w="651" w:type="pct"/>
            <w:vMerge/>
            <w:vAlign w:val="center"/>
          </w:tcPr>
          <w:p w:rsidR="009E2E5F" w:rsidRPr="009E2E5F" w:rsidRDefault="009E2E5F" w:rsidP="00912FCB">
            <w:pPr>
              <w:jc w:val="center"/>
              <w:rPr>
                <w:rFonts w:ascii="Times New Roman" w:hAnsi="Times New Roman"/>
                <w:b/>
                <w:sz w:val="20"/>
                <w:szCs w:val="20"/>
              </w:rPr>
            </w:pPr>
          </w:p>
        </w:tc>
        <w:tc>
          <w:tcPr>
            <w:tcW w:w="2208" w:type="pct"/>
            <w:gridSpan w:val="3"/>
            <w:tcBorders>
              <w:right w:val="single" w:sz="4" w:space="0" w:color="000000"/>
            </w:tcBorders>
            <w:vAlign w:val="center"/>
          </w:tcPr>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Wt. loss % (temperature range ˚C)</w:t>
            </w:r>
          </w:p>
        </w:tc>
        <w:tc>
          <w:tcPr>
            <w:tcW w:w="564" w:type="pct"/>
            <w:vMerge/>
            <w:tcBorders>
              <w:left w:val="single" w:sz="4" w:space="0" w:color="000000"/>
            </w:tcBorders>
            <w:vAlign w:val="center"/>
          </w:tcPr>
          <w:p w:rsidR="009E2E5F" w:rsidRPr="009E2E5F" w:rsidRDefault="009E2E5F" w:rsidP="00912FCB">
            <w:pPr>
              <w:jc w:val="center"/>
              <w:rPr>
                <w:rFonts w:ascii="Times New Roman" w:hAnsi="Times New Roman"/>
                <w:b/>
                <w:sz w:val="20"/>
                <w:szCs w:val="20"/>
              </w:rPr>
            </w:pP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Endo ˚C</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b/>
                <w:sz w:val="20"/>
                <w:szCs w:val="20"/>
              </w:rPr>
            </w:pPr>
            <w:r w:rsidRPr="009E2E5F">
              <w:rPr>
                <w:rFonts w:ascii="Times New Roman" w:hAnsi="Times New Roman"/>
                <w:b/>
                <w:sz w:val="20"/>
                <w:szCs w:val="20"/>
              </w:rPr>
              <w:t>Exo ˚C</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i/>
                <w:sz w:val="20"/>
                <w:szCs w:val="20"/>
              </w:rPr>
              <w:t>m</w:t>
            </w:r>
            <w:r w:rsidRPr="009E2E5F">
              <w:rPr>
                <w:rFonts w:ascii="Times New Roman" w:hAnsi="Times New Roman"/>
                <w:sz w:val="20"/>
                <w:szCs w:val="20"/>
              </w:rPr>
              <w:t>-HOB</w:t>
            </w:r>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 xml:space="preserve">93 </w:t>
            </w:r>
            <w:r w:rsidRPr="009E2E5F">
              <w:rPr>
                <w:rFonts w:ascii="Times New Roman" w:hAnsi="Times New Roman"/>
                <w:sz w:val="20"/>
                <w:szCs w:val="20"/>
              </w:rPr>
              <w:t>(</w:t>
            </w:r>
            <w:r w:rsidRPr="009E2E5F">
              <w:rPr>
                <w:rFonts w:ascii="Times New Roman" w:hAnsi="Times New Roman"/>
                <w:bCs/>
                <w:sz w:val="20"/>
                <w:szCs w:val="20"/>
                <w:lang w:bidi="en-US"/>
              </w:rPr>
              <w:t>265-590)</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sz w:val="20"/>
                <w:szCs w:val="20"/>
              </w:rPr>
              <w:t>-</w:t>
            </w:r>
          </w:p>
        </w:tc>
        <w:tc>
          <w:tcPr>
            <w:tcW w:w="750" w:type="pct"/>
            <w:tcBorders>
              <w:left w:val="single" w:sz="8" w:space="0" w:color="000000"/>
              <w:right w:val="single" w:sz="4"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sz w:val="20"/>
                <w:szCs w:val="20"/>
              </w:rPr>
              <w:t>-</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394</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82, 324</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263, 393, 479, 558</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i/>
                <w:sz w:val="20"/>
                <w:szCs w:val="20"/>
              </w:rPr>
              <w:t>o-</w:t>
            </w:r>
            <w:r w:rsidRPr="009E2E5F">
              <w:rPr>
                <w:rFonts w:ascii="Times New Roman" w:hAnsi="Times New Roman"/>
                <w:bCs/>
                <w:sz w:val="20"/>
                <w:szCs w:val="20"/>
              </w:rPr>
              <w:t>HON</w:t>
            </w:r>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54 (294-413)</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14 (414-514)</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19 (515-611)</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354</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193</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362, 545</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i/>
                <w:sz w:val="20"/>
                <w:szCs w:val="20"/>
              </w:rPr>
              <w:t>o-</w:t>
            </w:r>
            <w:r w:rsidRPr="009E2E5F">
              <w:rPr>
                <w:rFonts w:ascii="Times New Roman" w:hAnsi="Times New Roman"/>
                <w:bCs/>
                <w:sz w:val="20"/>
                <w:szCs w:val="20"/>
              </w:rPr>
              <w:t>HOA</w:t>
            </w:r>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71 (209-377)</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 xml:space="preserve">12 </w:t>
            </w:r>
            <w:r w:rsidRPr="009E2E5F">
              <w:rPr>
                <w:rFonts w:ascii="Times New Roman" w:hAnsi="Times New Roman"/>
                <w:bCs/>
                <w:sz w:val="20"/>
                <w:szCs w:val="20"/>
              </w:rPr>
              <w:t>(</w:t>
            </w:r>
            <w:r w:rsidRPr="009E2E5F">
              <w:rPr>
                <w:rFonts w:ascii="Times New Roman" w:hAnsi="Times New Roman"/>
                <w:bCs/>
                <w:sz w:val="20"/>
                <w:szCs w:val="20"/>
                <w:lang w:bidi="en-US"/>
              </w:rPr>
              <w:t>378-490)</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 xml:space="preserve">9 </w:t>
            </w:r>
            <w:r w:rsidRPr="009E2E5F">
              <w:rPr>
                <w:rFonts w:ascii="Times New Roman" w:hAnsi="Times New Roman"/>
                <w:bCs/>
                <w:sz w:val="20"/>
                <w:szCs w:val="20"/>
              </w:rPr>
              <w:t>(</w:t>
            </w:r>
            <w:r w:rsidRPr="009E2E5F">
              <w:rPr>
                <w:rFonts w:ascii="Times New Roman" w:hAnsi="Times New Roman"/>
                <w:bCs/>
                <w:sz w:val="20"/>
                <w:szCs w:val="20"/>
                <w:lang w:bidi="en-US"/>
              </w:rPr>
              <w:t>491-550</w:t>
            </w:r>
            <w:r w:rsidRPr="009E2E5F">
              <w:rPr>
                <w:rFonts w:ascii="Times New Roman" w:hAnsi="Times New Roman"/>
                <w:bCs/>
                <w:sz w:val="20"/>
                <w:szCs w:val="20"/>
              </w:rPr>
              <w:t>)</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342</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97</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371, 545</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sz w:val="20"/>
                <w:szCs w:val="20"/>
              </w:rPr>
            </w:pPr>
            <w:proofErr w:type="spellStart"/>
            <w:r w:rsidRPr="009E2E5F">
              <w:rPr>
                <w:rFonts w:ascii="Times New Roman" w:hAnsi="Times New Roman"/>
                <w:bCs/>
                <w:sz w:val="20"/>
                <w:szCs w:val="20"/>
              </w:rPr>
              <w:t>P</w:t>
            </w:r>
            <w:r w:rsidRPr="009E2E5F">
              <w:rPr>
                <w:rFonts w:ascii="Times New Roman" w:hAnsi="Times New Roman"/>
                <w:bCs/>
                <w:i/>
                <w:sz w:val="20"/>
                <w:szCs w:val="20"/>
              </w:rPr>
              <w:t>m</w:t>
            </w:r>
            <w:r w:rsidRPr="009E2E5F">
              <w:rPr>
                <w:rFonts w:ascii="Times New Roman" w:hAnsi="Times New Roman"/>
                <w:bCs/>
                <w:sz w:val="20"/>
                <w:szCs w:val="20"/>
              </w:rPr>
              <w:t>HOBD</w:t>
            </w:r>
            <w:proofErr w:type="spellEnd"/>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 xml:space="preserve">8 </w:t>
            </w:r>
            <w:r w:rsidRPr="009E2E5F">
              <w:rPr>
                <w:rFonts w:ascii="Times New Roman" w:hAnsi="Times New Roman"/>
                <w:bCs/>
                <w:sz w:val="20"/>
                <w:szCs w:val="20"/>
              </w:rPr>
              <w:t>(</w:t>
            </w:r>
            <w:r w:rsidRPr="009E2E5F">
              <w:rPr>
                <w:rFonts w:ascii="Times New Roman" w:hAnsi="Times New Roman"/>
                <w:bCs/>
                <w:sz w:val="20"/>
                <w:szCs w:val="20"/>
                <w:lang w:bidi="en-US"/>
              </w:rPr>
              <w:t>194-415</w:t>
            </w: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 xml:space="preserve">36 </w:t>
            </w:r>
            <w:r w:rsidRPr="009E2E5F">
              <w:rPr>
                <w:rFonts w:ascii="Times New Roman" w:hAnsi="Times New Roman"/>
                <w:bCs/>
                <w:sz w:val="20"/>
                <w:szCs w:val="20"/>
              </w:rPr>
              <w:t>(</w:t>
            </w:r>
            <w:r w:rsidRPr="009E2E5F">
              <w:rPr>
                <w:rFonts w:ascii="Times New Roman" w:hAnsi="Times New Roman"/>
                <w:bCs/>
                <w:sz w:val="20"/>
                <w:szCs w:val="20"/>
                <w:lang w:bidi="en-US"/>
              </w:rPr>
              <w:t>416-503</w:t>
            </w: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50 (504-651)</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577</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sz w:val="20"/>
                <w:szCs w:val="20"/>
              </w:rPr>
              <w:t>-</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456, 639</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sz w:val="20"/>
                <w:szCs w:val="20"/>
              </w:rPr>
            </w:pPr>
            <w:proofErr w:type="spellStart"/>
            <w:r w:rsidRPr="009E2E5F">
              <w:rPr>
                <w:rFonts w:ascii="Times New Roman" w:hAnsi="Times New Roman"/>
                <w:bCs/>
                <w:sz w:val="20"/>
                <w:szCs w:val="20"/>
              </w:rPr>
              <w:t>P</w:t>
            </w:r>
            <w:r w:rsidRPr="009E2E5F">
              <w:rPr>
                <w:rFonts w:ascii="Times New Roman" w:hAnsi="Times New Roman"/>
                <w:bCs/>
                <w:i/>
                <w:sz w:val="20"/>
                <w:szCs w:val="20"/>
              </w:rPr>
              <w:t>o</w:t>
            </w:r>
            <w:r w:rsidRPr="009E2E5F">
              <w:rPr>
                <w:rFonts w:ascii="Times New Roman" w:hAnsi="Times New Roman"/>
                <w:bCs/>
                <w:sz w:val="20"/>
                <w:szCs w:val="20"/>
              </w:rPr>
              <w:t>HONPD</w:t>
            </w:r>
            <w:proofErr w:type="spellEnd"/>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44</w:t>
            </w:r>
            <w:r w:rsidRPr="009E2E5F">
              <w:rPr>
                <w:rFonts w:ascii="Times New Roman" w:hAnsi="Times New Roman"/>
                <w:bCs/>
                <w:sz w:val="20"/>
                <w:szCs w:val="20"/>
              </w:rPr>
              <w:t xml:space="preserve"> (</w:t>
            </w:r>
            <w:r w:rsidRPr="009E2E5F">
              <w:rPr>
                <w:rFonts w:ascii="Times New Roman" w:hAnsi="Times New Roman"/>
                <w:bCs/>
                <w:sz w:val="20"/>
                <w:szCs w:val="20"/>
                <w:lang w:bidi="en-US"/>
              </w:rPr>
              <w:t>324-468</w:t>
            </w: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6</w:t>
            </w:r>
            <w:r w:rsidRPr="009E2E5F">
              <w:rPr>
                <w:rFonts w:ascii="Times New Roman" w:hAnsi="Times New Roman"/>
                <w:bCs/>
                <w:sz w:val="20"/>
                <w:szCs w:val="20"/>
              </w:rPr>
              <w:t xml:space="preserve"> (</w:t>
            </w:r>
            <w:r w:rsidRPr="009E2E5F">
              <w:rPr>
                <w:rFonts w:ascii="Times New Roman" w:hAnsi="Times New Roman"/>
                <w:bCs/>
                <w:sz w:val="20"/>
                <w:szCs w:val="20"/>
                <w:lang w:bidi="en-US"/>
              </w:rPr>
              <w:t>469-557</w:t>
            </w: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39</w:t>
            </w:r>
            <w:r w:rsidRPr="009E2E5F">
              <w:rPr>
                <w:rFonts w:ascii="Times New Roman" w:hAnsi="Times New Roman"/>
                <w:bCs/>
                <w:sz w:val="20"/>
                <w:szCs w:val="20"/>
              </w:rPr>
              <w:t xml:space="preserve"> (</w:t>
            </w:r>
            <w:r w:rsidRPr="009E2E5F">
              <w:rPr>
                <w:rFonts w:ascii="Times New Roman" w:hAnsi="Times New Roman"/>
                <w:bCs/>
                <w:sz w:val="20"/>
                <w:szCs w:val="20"/>
                <w:lang w:bidi="en-US"/>
              </w:rPr>
              <w:t>558-678</w:t>
            </w:r>
            <w:r w:rsidRPr="009E2E5F">
              <w:rPr>
                <w:rFonts w:ascii="Times New Roman" w:hAnsi="Times New Roman"/>
                <w:bCs/>
                <w:sz w:val="20"/>
                <w:szCs w:val="20"/>
              </w:rPr>
              <w:t>)</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396</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54</w:t>
            </w:r>
            <w:r w:rsidRPr="009E2E5F">
              <w:rPr>
                <w:rFonts w:ascii="Times New Roman" w:hAnsi="Times New Roman"/>
                <w:bCs/>
                <w:sz w:val="20"/>
                <w:szCs w:val="20"/>
              </w:rPr>
              <w:t xml:space="preserve">, </w:t>
            </w:r>
            <w:r w:rsidRPr="009E2E5F">
              <w:rPr>
                <w:rFonts w:ascii="Times New Roman" w:hAnsi="Times New Roman"/>
                <w:bCs/>
                <w:sz w:val="20"/>
                <w:szCs w:val="20"/>
                <w:lang w:bidi="en-US"/>
              </w:rPr>
              <w:t>365</w:t>
            </w:r>
            <w:r w:rsidRPr="009E2E5F">
              <w:rPr>
                <w:rFonts w:ascii="Times New Roman" w:hAnsi="Times New Roman"/>
                <w:bCs/>
                <w:sz w:val="20"/>
                <w:szCs w:val="20"/>
              </w:rPr>
              <w:t xml:space="preserve">, </w:t>
            </w:r>
            <w:r w:rsidRPr="009E2E5F">
              <w:rPr>
                <w:rFonts w:ascii="Times New Roman" w:hAnsi="Times New Roman"/>
                <w:bCs/>
                <w:sz w:val="20"/>
                <w:szCs w:val="20"/>
                <w:lang w:bidi="en-US"/>
              </w:rPr>
              <w:t>448</w:t>
            </w:r>
            <w:r w:rsidRPr="009E2E5F">
              <w:rPr>
                <w:rFonts w:ascii="Times New Roman" w:hAnsi="Times New Roman"/>
                <w:bCs/>
                <w:sz w:val="20"/>
                <w:szCs w:val="20"/>
              </w:rPr>
              <w:t xml:space="preserve">, </w:t>
            </w:r>
            <w:r w:rsidRPr="009E2E5F">
              <w:rPr>
                <w:rFonts w:ascii="Times New Roman" w:hAnsi="Times New Roman"/>
                <w:bCs/>
                <w:sz w:val="20"/>
                <w:szCs w:val="20"/>
                <w:lang w:bidi="en-US"/>
              </w:rPr>
              <w:t>624</w:t>
            </w:r>
          </w:p>
        </w:tc>
      </w:tr>
      <w:tr w:rsidR="009E2E5F" w:rsidRPr="009E2E5F" w:rsidTr="00912FCB">
        <w:trPr>
          <w:jc w:val="center"/>
        </w:trPr>
        <w:tc>
          <w:tcPr>
            <w:tcW w:w="651" w:type="pct"/>
            <w:vAlign w:val="center"/>
          </w:tcPr>
          <w:p w:rsidR="009E2E5F" w:rsidRPr="009E2E5F" w:rsidRDefault="009E2E5F" w:rsidP="00912FCB">
            <w:pPr>
              <w:jc w:val="center"/>
              <w:rPr>
                <w:rFonts w:ascii="Times New Roman" w:hAnsi="Times New Roman"/>
                <w:bCs/>
                <w:sz w:val="20"/>
                <w:szCs w:val="20"/>
              </w:rPr>
            </w:pPr>
            <w:proofErr w:type="spellStart"/>
            <w:r w:rsidRPr="009E2E5F">
              <w:rPr>
                <w:rFonts w:ascii="Times New Roman" w:hAnsi="Times New Roman"/>
                <w:bCs/>
                <w:sz w:val="20"/>
                <w:szCs w:val="20"/>
              </w:rPr>
              <w:t>P</w:t>
            </w:r>
            <w:r w:rsidRPr="009E2E5F">
              <w:rPr>
                <w:rFonts w:ascii="Times New Roman" w:hAnsi="Times New Roman"/>
                <w:bCs/>
                <w:i/>
                <w:sz w:val="20"/>
                <w:szCs w:val="20"/>
              </w:rPr>
              <w:t>o</w:t>
            </w:r>
            <w:r w:rsidRPr="009E2E5F">
              <w:rPr>
                <w:rFonts w:ascii="Times New Roman" w:hAnsi="Times New Roman"/>
                <w:bCs/>
                <w:sz w:val="20"/>
                <w:szCs w:val="20"/>
              </w:rPr>
              <w:t>HOAND</w:t>
            </w:r>
            <w:proofErr w:type="spellEnd"/>
          </w:p>
        </w:tc>
        <w:tc>
          <w:tcPr>
            <w:tcW w:w="708"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98</w:t>
            </w:r>
            <w:r w:rsidRPr="009E2E5F">
              <w:rPr>
                <w:rFonts w:ascii="Times New Roman" w:hAnsi="Times New Roman"/>
                <w:bCs/>
                <w:sz w:val="20"/>
                <w:szCs w:val="20"/>
              </w:rPr>
              <w:t xml:space="preserve"> (</w:t>
            </w:r>
            <w:r w:rsidRPr="009E2E5F">
              <w:rPr>
                <w:rFonts w:ascii="Times New Roman" w:hAnsi="Times New Roman"/>
                <w:bCs/>
                <w:sz w:val="20"/>
                <w:szCs w:val="20"/>
                <w:lang w:bidi="en-US"/>
              </w:rPr>
              <w:t>42-727</w:t>
            </w: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rPr>
              <w:t>-</w:t>
            </w:r>
          </w:p>
        </w:tc>
        <w:tc>
          <w:tcPr>
            <w:tcW w:w="750"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rPr>
              <w:t>-</w:t>
            </w:r>
          </w:p>
        </w:tc>
        <w:tc>
          <w:tcPr>
            <w:tcW w:w="564" w:type="pct"/>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385</w:t>
            </w:r>
          </w:p>
        </w:tc>
        <w:tc>
          <w:tcPr>
            <w:tcW w:w="564" w:type="pct"/>
            <w:tcBorders>
              <w:righ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sz w:val="20"/>
                <w:szCs w:val="20"/>
              </w:rPr>
              <w:t>-</w:t>
            </w:r>
          </w:p>
        </w:tc>
        <w:tc>
          <w:tcPr>
            <w:tcW w:w="1013" w:type="pct"/>
            <w:tcBorders>
              <w:left w:val="single" w:sz="8" w:space="0" w:color="000000"/>
            </w:tcBorders>
            <w:vAlign w:val="center"/>
          </w:tcPr>
          <w:p w:rsidR="009E2E5F" w:rsidRPr="009E2E5F" w:rsidRDefault="009E2E5F" w:rsidP="00912FCB">
            <w:pPr>
              <w:jc w:val="center"/>
              <w:rPr>
                <w:rFonts w:ascii="Times New Roman" w:hAnsi="Times New Roman"/>
                <w:sz w:val="20"/>
                <w:szCs w:val="20"/>
              </w:rPr>
            </w:pPr>
            <w:r w:rsidRPr="009E2E5F">
              <w:rPr>
                <w:rFonts w:ascii="Times New Roman" w:hAnsi="Times New Roman"/>
                <w:bCs/>
                <w:sz w:val="20"/>
                <w:szCs w:val="20"/>
                <w:lang w:bidi="en-US"/>
              </w:rPr>
              <w:t>676</w:t>
            </w:r>
          </w:p>
        </w:tc>
      </w:tr>
    </w:tbl>
    <w:p w:rsidR="00546D8F" w:rsidRDefault="00546D8F" w:rsidP="00FE7335">
      <w:pPr>
        <w:pStyle w:val="NoSpacing"/>
        <w:spacing w:line="360" w:lineRule="auto"/>
        <w:jc w:val="both"/>
        <w:rPr>
          <w:rFonts w:ascii="Times New Roman" w:eastAsia="Calibri" w:hAnsi="Times New Roman"/>
          <w:bCs/>
          <w:szCs w:val="24"/>
        </w:rPr>
      </w:pPr>
    </w:p>
    <w:p w:rsidR="00AE0456" w:rsidRPr="008A2E91" w:rsidRDefault="002A75F9" w:rsidP="00FE7335">
      <w:pPr>
        <w:pStyle w:val="NoSpacing"/>
        <w:spacing w:line="360" w:lineRule="auto"/>
        <w:jc w:val="both"/>
        <w:rPr>
          <w:rFonts w:ascii="Times New Roman" w:hAnsi="Times New Roman"/>
          <w:bCs/>
          <w:szCs w:val="24"/>
        </w:rPr>
      </w:pPr>
      <w:r w:rsidRPr="007825C1">
        <w:rPr>
          <w:rFonts w:ascii="Times New Roman" w:hAnsi="Times New Roman"/>
          <w:noProof/>
          <w:szCs w:val="24"/>
          <w:lang w:bidi="ar-SA"/>
        </w:rPr>
        <w:drawing>
          <wp:inline distT="0" distB="0" distL="0" distR="0">
            <wp:extent cx="6119495" cy="3218180"/>
            <wp:effectExtent l="0" t="0" r="0" b="0"/>
            <wp:docPr id="11" name="Picture 1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3218180"/>
                    </a:xfrm>
                    <a:prstGeom prst="rect">
                      <a:avLst/>
                    </a:prstGeom>
                    <a:noFill/>
                    <a:ln>
                      <a:noFill/>
                    </a:ln>
                  </pic:spPr>
                </pic:pic>
              </a:graphicData>
            </a:graphic>
          </wp:inline>
        </w:drawing>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
          <w:bCs/>
          <w:szCs w:val="24"/>
        </w:rPr>
        <w:t>Figure 9</w:t>
      </w:r>
      <w:r w:rsidRPr="008A2E91">
        <w:rPr>
          <w:rFonts w:ascii="Times New Roman" w:hAnsi="Times New Roman"/>
          <w:bCs/>
          <w:szCs w:val="24"/>
        </w:rPr>
        <w:t xml:space="preserve">. TG/DTA graphs of polymers (a) </w:t>
      </w:r>
      <w:proofErr w:type="spellStart"/>
      <w:r w:rsidRPr="008A2E91">
        <w:rPr>
          <w:rFonts w:ascii="Times New Roman" w:hAnsi="Times New Roman"/>
          <w:bCs/>
          <w:szCs w:val="24"/>
        </w:rPr>
        <w:t>P</w:t>
      </w:r>
      <w:r w:rsidRPr="008A2E91">
        <w:rPr>
          <w:rFonts w:ascii="Times New Roman" w:hAnsi="Times New Roman"/>
          <w:bCs/>
          <w:i/>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(b)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HONPD</w:t>
      </w:r>
      <w:proofErr w:type="spellEnd"/>
      <w:r w:rsidRPr="008A2E91">
        <w:rPr>
          <w:rFonts w:ascii="Times New Roman" w:hAnsi="Times New Roman"/>
          <w:bCs/>
          <w:szCs w:val="24"/>
        </w:rPr>
        <w:t xml:space="preserve"> (c)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HOAND</w:t>
      </w:r>
      <w:proofErr w:type="spellEnd"/>
    </w:p>
    <w:p w:rsidR="00546D8F" w:rsidRPr="008A2E91" w:rsidRDefault="00546D8F" w:rsidP="00FE7335">
      <w:pPr>
        <w:pStyle w:val="NoSpacing"/>
        <w:spacing w:line="360" w:lineRule="auto"/>
        <w:jc w:val="both"/>
        <w:rPr>
          <w:rFonts w:ascii="Times New Roman" w:hAnsi="Times New Roman"/>
          <w:b/>
          <w:bCs/>
          <w:szCs w:val="24"/>
        </w:rPr>
      </w:pPr>
      <w:r w:rsidRPr="008A2E91">
        <w:rPr>
          <w:rFonts w:ascii="Times New Roman" w:hAnsi="Times New Roman"/>
          <w:b/>
          <w:bCs/>
          <w:szCs w:val="24"/>
        </w:rPr>
        <w:lastRenderedPageBreak/>
        <w:t>3.10. Biological activities of polymers</w:t>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Cs/>
          <w:szCs w:val="24"/>
        </w:rPr>
        <w:tab/>
        <w:t xml:space="preserve">The antimicrobial activities of the polymers were examined against different species of bacteria and fungi, however the polymers showed non-significant antimicrobial activities. The polymer </w:t>
      </w:r>
      <w:proofErr w:type="spellStart"/>
      <w:r w:rsidRPr="008A2E91">
        <w:rPr>
          <w:rFonts w:ascii="Times New Roman" w:hAnsi="Times New Roman"/>
          <w:bCs/>
          <w:szCs w:val="24"/>
        </w:rPr>
        <w:t>P</w:t>
      </w:r>
      <w:r w:rsidRPr="008A2E91">
        <w:rPr>
          <w:rFonts w:ascii="Times New Roman" w:hAnsi="Times New Roman"/>
          <w:bCs/>
          <w:i/>
          <w:iCs/>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showed 10% antibacterial activity against </w:t>
      </w:r>
      <w:r w:rsidRPr="008A2E91">
        <w:rPr>
          <w:rFonts w:ascii="Times New Roman" w:hAnsi="Times New Roman"/>
          <w:szCs w:val="24"/>
        </w:rPr>
        <w:t>Staphylococcus aureus</w:t>
      </w:r>
      <w:r w:rsidRPr="008A2E91">
        <w:rPr>
          <w:rFonts w:ascii="Times New Roman" w:eastAsia="Calibri" w:hAnsi="Times New Roman"/>
          <w:bCs/>
          <w:szCs w:val="24"/>
        </w:rPr>
        <w:t xml:space="preserve"> and </w:t>
      </w:r>
      <w:r w:rsidRPr="008A2E91">
        <w:rPr>
          <w:rFonts w:ascii="Times New Roman" w:hAnsi="Times New Roman"/>
          <w:szCs w:val="24"/>
        </w:rPr>
        <w:t>Bacillus subtilis</w:t>
      </w:r>
      <w:r w:rsidRPr="008A2E91">
        <w:rPr>
          <w:rFonts w:ascii="Times New Roman" w:eastAsia="Calibri" w:hAnsi="Times New Roman"/>
          <w:bCs/>
          <w:szCs w:val="24"/>
        </w:rPr>
        <w:t xml:space="preserve"> while only 2% inhibition against </w:t>
      </w:r>
      <w:r w:rsidRPr="008A2E91">
        <w:rPr>
          <w:rFonts w:ascii="Times New Roman" w:hAnsi="Times New Roman"/>
          <w:szCs w:val="24"/>
        </w:rPr>
        <w:t xml:space="preserve">Salmonella </w:t>
      </w:r>
      <w:proofErr w:type="spellStart"/>
      <w:r w:rsidRPr="008A2E91">
        <w:rPr>
          <w:rFonts w:ascii="Times New Roman" w:hAnsi="Times New Roman"/>
          <w:szCs w:val="24"/>
        </w:rPr>
        <w:t>typhi</w:t>
      </w:r>
      <w:proofErr w:type="spellEnd"/>
      <w:r w:rsidRPr="008A2E91">
        <w:rPr>
          <w:rFonts w:ascii="Times New Roman" w:hAnsi="Times New Roman"/>
          <w:bCs/>
          <w:szCs w:val="24"/>
        </w:rPr>
        <w:t xml:space="preserve">,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HOBND</w:t>
      </w:r>
      <w:proofErr w:type="spellEnd"/>
      <w:r w:rsidRPr="008A2E91">
        <w:rPr>
          <w:rFonts w:ascii="Times New Roman" w:hAnsi="Times New Roman"/>
          <w:bCs/>
          <w:szCs w:val="24"/>
        </w:rPr>
        <w:t xml:space="preserve"> showed </w:t>
      </w:r>
      <w:r w:rsidRPr="008A2E91">
        <w:rPr>
          <w:rFonts w:ascii="Times New Roman" w:eastAsia="Calibri" w:hAnsi="Times New Roman"/>
          <w:bCs/>
          <w:szCs w:val="24"/>
        </w:rPr>
        <w:t>11%</w:t>
      </w:r>
      <w:r w:rsidRPr="008A2E91">
        <w:rPr>
          <w:rFonts w:ascii="Times New Roman" w:hAnsi="Times New Roman"/>
          <w:bCs/>
          <w:szCs w:val="24"/>
        </w:rPr>
        <w:t xml:space="preserve"> inhibition against </w:t>
      </w:r>
      <w:r w:rsidRPr="008A2E91">
        <w:rPr>
          <w:rFonts w:ascii="Times New Roman" w:hAnsi="Times New Roman"/>
          <w:szCs w:val="24"/>
        </w:rPr>
        <w:t>Staphylococcus</w:t>
      </w:r>
      <w:r w:rsidRPr="008A2E91">
        <w:rPr>
          <w:rFonts w:ascii="Times New Roman" w:eastAsia="Calibri" w:hAnsi="Times New Roman"/>
          <w:bCs/>
          <w:szCs w:val="24"/>
        </w:rPr>
        <w:t xml:space="preserve"> aureus</w:t>
      </w:r>
      <w:r w:rsidRPr="008A2E91">
        <w:rPr>
          <w:rFonts w:ascii="Times New Roman" w:hAnsi="Times New Roman"/>
          <w:bCs/>
          <w:szCs w:val="24"/>
        </w:rPr>
        <w:t xml:space="preserve">, 8% inhibition against </w:t>
      </w:r>
      <w:r w:rsidRPr="008A2E91">
        <w:rPr>
          <w:rFonts w:ascii="Times New Roman" w:hAnsi="Times New Roman"/>
          <w:szCs w:val="24"/>
        </w:rPr>
        <w:t xml:space="preserve">Bacillus </w:t>
      </w:r>
      <w:r w:rsidRPr="008A2E91">
        <w:rPr>
          <w:rFonts w:ascii="Times New Roman" w:eastAsia="Calibri" w:hAnsi="Times New Roman"/>
          <w:bCs/>
          <w:szCs w:val="24"/>
        </w:rPr>
        <w:t>subtilis</w:t>
      </w:r>
      <w:r w:rsidRPr="008A2E91">
        <w:rPr>
          <w:rFonts w:ascii="Times New Roman" w:hAnsi="Times New Roman"/>
          <w:bCs/>
          <w:szCs w:val="24"/>
        </w:rPr>
        <w:t xml:space="preserve"> and </w:t>
      </w:r>
      <w:r w:rsidRPr="008A2E91">
        <w:rPr>
          <w:rFonts w:ascii="Times New Roman" w:eastAsia="Calibri" w:hAnsi="Times New Roman"/>
          <w:bCs/>
          <w:szCs w:val="24"/>
        </w:rPr>
        <w:t xml:space="preserve">7.4% inhibition against </w:t>
      </w:r>
      <w:r w:rsidRPr="008A2E91">
        <w:rPr>
          <w:rFonts w:ascii="Times New Roman" w:hAnsi="Times New Roman"/>
          <w:szCs w:val="24"/>
        </w:rPr>
        <w:t>Salmonella</w:t>
      </w:r>
      <w:r w:rsidRPr="008A2E91">
        <w:rPr>
          <w:rFonts w:ascii="Times New Roman" w:eastAsia="Calibri" w:hAnsi="Times New Roman"/>
          <w:bCs/>
          <w:szCs w:val="24"/>
        </w:rPr>
        <w:t xml:space="preserve"> </w:t>
      </w:r>
      <w:proofErr w:type="spellStart"/>
      <w:r w:rsidRPr="008A2E91">
        <w:rPr>
          <w:rFonts w:ascii="Times New Roman" w:eastAsia="Calibri" w:hAnsi="Times New Roman"/>
          <w:bCs/>
          <w:szCs w:val="24"/>
        </w:rPr>
        <w:t>typhi</w:t>
      </w:r>
      <w:proofErr w:type="spellEnd"/>
      <w:r w:rsidRPr="008A2E91">
        <w:rPr>
          <w:rFonts w:ascii="Times New Roman" w:hAnsi="Times New Roman"/>
          <w:bCs/>
          <w:szCs w:val="24"/>
        </w:rPr>
        <w:t xml:space="preserve">,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HOAND</w:t>
      </w:r>
      <w:proofErr w:type="spellEnd"/>
      <w:r w:rsidRPr="008A2E91">
        <w:rPr>
          <w:rFonts w:ascii="Times New Roman" w:hAnsi="Times New Roman"/>
          <w:bCs/>
          <w:szCs w:val="24"/>
        </w:rPr>
        <w:t xml:space="preserve"> indicated only </w:t>
      </w:r>
      <w:r w:rsidRPr="008A2E91">
        <w:rPr>
          <w:rFonts w:ascii="Times New Roman" w:eastAsia="Calibri" w:hAnsi="Times New Roman"/>
          <w:bCs/>
          <w:szCs w:val="24"/>
        </w:rPr>
        <w:t>1%</w:t>
      </w:r>
      <w:r w:rsidRPr="008A2E91">
        <w:rPr>
          <w:rFonts w:ascii="Times New Roman" w:hAnsi="Times New Roman"/>
          <w:bCs/>
          <w:szCs w:val="24"/>
        </w:rPr>
        <w:t xml:space="preserve"> inhibition against </w:t>
      </w:r>
      <w:r w:rsidRPr="008A2E91">
        <w:rPr>
          <w:rFonts w:ascii="Times New Roman" w:hAnsi="Times New Roman"/>
          <w:szCs w:val="24"/>
        </w:rPr>
        <w:t>Bacillus</w:t>
      </w:r>
      <w:r w:rsidRPr="008A2E91">
        <w:rPr>
          <w:rFonts w:ascii="Times New Roman" w:eastAsia="Calibri" w:hAnsi="Times New Roman"/>
          <w:bCs/>
          <w:szCs w:val="24"/>
        </w:rPr>
        <w:t xml:space="preserve"> subtilis</w:t>
      </w:r>
      <w:r w:rsidRPr="008A2E91">
        <w:rPr>
          <w:rFonts w:ascii="Times New Roman" w:hAnsi="Times New Roman"/>
          <w:bCs/>
          <w:szCs w:val="24"/>
        </w:rPr>
        <w:t xml:space="preserve"> and </w:t>
      </w:r>
      <w:r w:rsidRPr="008A2E91">
        <w:rPr>
          <w:rFonts w:ascii="Times New Roman" w:eastAsia="Calibri" w:hAnsi="Times New Roman"/>
          <w:bCs/>
          <w:szCs w:val="24"/>
        </w:rPr>
        <w:t>15.4% inhibition against</w:t>
      </w:r>
      <w:r w:rsidRPr="008A2E91">
        <w:rPr>
          <w:rFonts w:ascii="Times New Roman" w:hAnsi="Times New Roman"/>
          <w:bCs/>
          <w:szCs w:val="24"/>
        </w:rPr>
        <w:t xml:space="preserve"> </w:t>
      </w:r>
      <w:r w:rsidRPr="008A2E91">
        <w:rPr>
          <w:rFonts w:ascii="Times New Roman" w:hAnsi="Times New Roman"/>
          <w:szCs w:val="24"/>
        </w:rPr>
        <w:t>Salmonella</w:t>
      </w:r>
      <w:r w:rsidRPr="008A2E91">
        <w:rPr>
          <w:rFonts w:ascii="Times New Roman" w:eastAsia="Calibri" w:hAnsi="Times New Roman"/>
          <w:bCs/>
          <w:szCs w:val="24"/>
        </w:rPr>
        <w:t xml:space="preserve"> </w:t>
      </w:r>
      <w:proofErr w:type="spellStart"/>
      <w:r w:rsidRPr="008A2E91">
        <w:rPr>
          <w:rFonts w:ascii="Times New Roman" w:eastAsia="Calibri" w:hAnsi="Times New Roman"/>
          <w:bCs/>
          <w:szCs w:val="24"/>
        </w:rPr>
        <w:t>typhi</w:t>
      </w:r>
      <w:proofErr w:type="spellEnd"/>
      <w:r w:rsidRPr="008A2E91">
        <w:rPr>
          <w:rFonts w:ascii="Times New Roman" w:hAnsi="Times New Roman"/>
          <w:bCs/>
          <w:szCs w:val="24"/>
        </w:rPr>
        <w:t xml:space="preserve">. The polymers </w:t>
      </w:r>
      <w:proofErr w:type="spellStart"/>
      <w:r w:rsidRPr="008A2E91">
        <w:rPr>
          <w:rFonts w:ascii="Times New Roman" w:hAnsi="Times New Roman"/>
          <w:bCs/>
          <w:szCs w:val="24"/>
        </w:rPr>
        <w:t>P</w:t>
      </w:r>
      <w:r w:rsidRPr="008A2E91">
        <w:rPr>
          <w:rFonts w:ascii="Times New Roman" w:hAnsi="Times New Roman"/>
          <w:bCs/>
          <w:i/>
          <w:iCs/>
          <w:szCs w:val="24"/>
        </w:rPr>
        <w:t>m</w:t>
      </w:r>
      <w:r w:rsidRPr="008A2E91">
        <w:rPr>
          <w:rFonts w:ascii="Times New Roman" w:hAnsi="Times New Roman"/>
          <w:bCs/>
          <w:szCs w:val="24"/>
        </w:rPr>
        <w:t>HOBND</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P</w:t>
      </w:r>
      <w:r w:rsidRPr="008A2E91">
        <w:rPr>
          <w:rFonts w:ascii="Times New Roman" w:hAnsi="Times New Roman"/>
          <w:bCs/>
          <w:i/>
          <w:szCs w:val="24"/>
        </w:rPr>
        <w:t>o</w:t>
      </w:r>
      <w:r w:rsidRPr="008A2E91">
        <w:rPr>
          <w:rFonts w:ascii="Times New Roman" w:hAnsi="Times New Roman"/>
          <w:bCs/>
          <w:szCs w:val="24"/>
        </w:rPr>
        <w:t>HOBND</w:t>
      </w:r>
      <w:proofErr w:type="spellEnd"/>
      <w:r w:rsidRPr="008A2E91">
        <w:rPr>
          <w:rFonts w:ascii="Times New Roman" w:hAnsi="Times New Roman"/>
          <w:bCs/>
          <w:szCs w:val="24"/>
        </w:rPr>
        <w:t xml:space="preserve"> showed 12.5% antifungal activity against </w:t>
      </w:r>
      <w:r w:rsidRPr="008A2E91">
        <w:rPr>
          <w:rFonts w:ascii="Times New Roman" w:eastAsia="Calibri" w:hAnsi="Times New Roman"/>
          <w:bCs/>
          <w:szCs w:val="24"/>
        </w:rPr>
        <w:t xml:space="preserve">Candida </w:t>
      </w:r>
      <w:proofErr w:type="spellStart"/>
      <w:r w:rsidRPr="008A2E91">
        <w:rPr>
          <w:rFonts w:ascii="Times New Roman" w:eastAsia="Calibri" w:hAnsi="Times New Roman"/>
          <w:bCs/>
          <w:szCs w:val="24"/>
        </w:rPr>
        <w:t>albicans</w:t>
      </w:r>
      <w:proofErr w:type="spellEnd"/>
      <w:r w:rsidRPr="008A2E91">
        <w:rPr>
          <w:rFonts w:ascii="Times New Roman" w:eastAsia="Calibri" w:hAnsi="Times New Roman"/>
          <w:bCs/>
          <w:szCs w:val="24"/>
        </w:rPr>
        <w:t xml:space="preserve"> while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HOAND</w:t>
      </w:r>
      <w:proofErr w:type="spellEnd"/>
      <w:r w:rsidRPr="008A2E91">
        <w:rPr>
          <w:rFonts w:ascii="Times New Roman" w:hAnsi="Times New Roman"/>
          <w:szCs w:val="24"/>
        </w:rPr>
        <w:t xml:space="preserve"> showed 10% activity against the same strain.</w:t>
      </w:r>
    </w:p>
    <w:p w:rsidR="00546D8F" w:rsidRPr="008A2E91" w:rsidRDefault="00546D8F" w:rsidP="00FE7335">
      <w:pPr>
        <w:spacing w:line="360" w:lineRule="auto"/>
        <w:jc w:val="both"/>
        <w:rPr>
          <w:rFonts w:ascii="Times New Roman" w:hAnsi="Times New Roman"/>
          <w:b/>
          <w:sz w:val="24"/>
          <w:szCs w:val="24"/>
        </w:rPr>
      </w:pPr>
      <w:r w:rsidRPr="008A2E91">
        <w:rPr>
          <w:rFonts w:ascii="Times New Roman" w:hAnsi="Times New Roman"/>
          <w:b/>
          <w:sz w:val="24"/>
          <w:szCs w:val="24"/>
        </w:rPr>
        <w:t>3.11. Thin films of Polymer-PVC blends</w:t>
      </w:r>
    </w:p>
    <w:p w:rsidR="00546D8F" w:rsidRPr="008A2E91" w:rsidRDefault="00546D8F" w:rsidP="007B68BF">
      <w:pPr>
        <w:pStyle w:val="NoSpacing"/>
        <w:spacing w:line="360" w:lineRule="auto"/>
        <w:ind w:firstLine="720"/>
        <w:jc w:val="both"/>
        <w:rPr>
          <w:rFonts w:ascii="Times New Roman" w:hAnsi="Times New Roman"/>
          <w:bCs/>
          <w:szCs w:val="24"/>
        </w:rPr>
      </w:pPr>
      <w:r w:rsidRPr="008A2E91">
        <w:rPr>
          <w:rFonts w:ascii="Times New Roman" w:hAnsi="Times New Roman"/>
          <w:szCs w:val="24"/>
        </w:rPr>
        <w:t xml:space="preserve">The polymers </w:t>
      </w:r>
      <w:proofErr w:type="spellStart"/>
      <w:r w:rsidRPr="008A2E91">
        <w:rPr>
          <w:rFonts w:ascii="Times New Roman" w:hAnsi="Times New Roman"/>
          <w:szCs w:val="24"/>
        </w:rPr>
        <w:t>P</w:t>
      </w:r>
      <w:r w:rsidRPr="008A2E91">
        <w:rPr>
          <w:rFonts w:ascii="Times New Roman" w:hAnsi="Times New Roman"/>
          <w:i/>
          <w:szCs w:val="24"/>
        </w:rPr>
        <w:t>m</w:t>
      </w:r>
      <w:r w:rsidRPr="008A2E91">
        <w:rPr>
          <w:rFonts w:ascii="Times New Roman" w:hAnsi="Times New Roman"/>
          <w:szCs w:val="24"/>
        </w:rPr>
        <w:t>HOBND</w:t>
      </w:r>
      <w:proofErr w:type="spellEnd"/>
      <w:r w:rsidRPr="008A2E91">
        <w:rPr>
          <w:rFonts w:ascii="Times New Roman" w:hAnsi="Times New Roman"/>
          <w:szCs w:val="24"/>
        </w:rPr>
        <w:t xml:space="preserve">,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HONPD</w:t>
      </w:r>
      <w:proofErr w:type="spellEnd"/>
      <w:r w:rsidRPr="008A2E91">
        <w:rPr>
          <w:rFonts w:ascii="Times New Roman" w:hAnsi="Times New Roman"/>
          <w:szCs w:val="24"/>
        </w:rPr>
        <w:t xml:space="preserve"> and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HOAND</w:t>
      </w:r>
      <w:proofErr w:type="spellEnd"/>
      <w:r w:rsidRPr="008A2E91">
        <w:rPr>
          <w:rFonts w:ascii="Times New Roman" w:hAnsi="Times New Roman"/>
          <w:szCs w:val="24"/>
        </w:rPr>
        <w:t xml:space="preserve"> were tested for their thin film forming ability, the synthesized polymers could not form thin films alone therefore polymer-PVC blends in different w/w% ratios (10:90, 20:80, 30:70, 40:60 and 50:50) were prepared, among them only 50:50 w/w% blends of </w:t>
      </w:r>
      <w:proofErr w:type="spellStart"/>
      <w:r w:rsidRPr="008A2E91">
        <w:rPr>
          <w:rFonts w:ascii="Times New Roman" w:hAnsi="Times New Roman"/>
          <w:szCs w:val="24"/>
        </w:rPr>
        <w:t>ortho</w:t>
      </w:r>
      <w:proofErr w:type="spellEnd"/>
      <w:r w:rsidRPr="008A2E91">
        <w:rPr>
          <w:rFonts w:ascii="Times New Roman" w:hAnsi="Times New Roman"/>
          <w:szCs w:val="24"/>
        </w:rPr>
        <w:t xml:space="preserve"> oriented polymers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HONPD</w:t>
      </w:r>
      <w:proofErr w:type="spellEnd"/>
      <w:r w:rsidRPr="008A2E91">
        <w:rPr>
          <w:rFonts w:ascii="Times New Roman" w:hAnsi="Times New Roman"/>
          <w:szCs w:val="24"/>
        </w:rPr>
        <w:t xml:space="preserve"> and </w:t>
      </w:r>
      <w:proofErr w:type="spellStart"/>
      <w:r w:rsidRPr="008A2E91">
        <w:rPr>
          <w:rFonts w:ascii="Times New Roman" w:hAnsi="Times New Roman"/>
          <w:szCs w:val="24"/>
        </w:rPr>
        <w:t>P</w:t>
      </w:r>
      <w:r w:rsidRPr="008A2E91">
        <w:rPr>
          <w:rFonts w:ascii="Times New Roman" w:hAnsi="Times New Roman"/>
          <w:i/>
          <w:szCs w:val="24"/>
        </w:rPr>
        <w:t>o</w:t>
      </w:r>
      <w:r w:rsidRPr="008A2E91">
        <w:rPr>
          <w:rFonts w:ascii="Times New Roman" w:hAnsi="Times New Roman"/>
          <w:szCs w:val="24"/>
        </w:rPr>
        <w:t>HOAND</w:t>
      </w:r>
      <w:proofErr w:type="spellEnd"/>
      <w:r w:rsidRPr="008A2E91">
        <w:rPr>
          <w:rFonts w:ascii="Times New Roman" w:hAnsi="Times New Roman"/>
          <w:szCs w:val="24"/>
        </w:rPr>
        <w:t xml:space="preserve"> were transformed into thin layers having shiny finishing (</w:t>
      </w:r>
      <w:r w:rsidRPr="008A2E91">
        <w:rPr>
          <w:rFonts w:ascii="Times New Roman" w:hAnsi="Times New Roman"/>
          <w:b/>
          <w:szCs w:val="24"/>
        </w:rPr>
        <w:t>Figure 10</w:t>
      </w:r>
      <w:r w:rsidRPr="008A2E91">
        <w:rPr>
          <w:rFonts w:ascii="Times New Roman" w:hAnsi="Times New Roman"/>
          <w:szCs w:val="24"/>
        </w:rPr>
        <w:t>).</w:t>
      </w:r>
      <w:r w:rsidRPr="008A2E91">
        <w:rPr>
          <w:rFonts w:ascii="Times New Roman" w:hAnsi="Times New Roman"/>
          <w:bCs/>
          <w:szCs w:val="24"/>
        </w:rPr>
        <w:tab/>
      </w:r>
    </w:p>
    <w:p w:rsidR="00AE0456" w:rsidRDefault="002A75F9" w:rsidP="00AE0456">
      <w:pPr>
        <w:pStyle w:val="NoSpacing"/>
        <w:spacing w:line="360" w:lineRule="auto"/>
        <w:jc w:val="both"/>
        <w:rPr>
          <w:rFonts w:ascii="Times New Roman" w:hAnsi="Times New Roman"/>
          <w:bCs/>
          <w:szCs w:val="24"/>
        </w:rPr>
      </w:pPr>
      <w:r w:rsidRPr="007825C1">
        <w:rPr>
          <w:rFonts w:ascii="Times New Roman" w:hAnsi="Times New Roman"/>
          <w:noProof/>
          <w:szCs w:val="24"/>
          <w:lang w:bidi="ar-SA"/>
        </w:rPr>
        <w:drawing>
          <wp:inline distT="0" distB="0" distL="0" distR="0">
            <wp:extent cx="2884170" cy="967105"/>
            <wp:effectExtent l="0" t="0" r="0" b="0"/>
            <wp:docPr id="12" name="Picture 1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170" cy="967105"/>
                    </a:xfrm>
                    <a:prstGeom prst="rect">
                      <a:avLst/>
                    </a:prstGeom>
                    <a:noFill/>
                    <a:ln>
                      <a:noFill/>
                    </a:ln>
                  </pic:spPr>
                </pic:pic>
              </a:graphicData>
            </a:graphic>
          </wp:inline>
        </w:drawing>
      </w:r>
      <w:bookmarkStart w:id="0" w:name="_Toc532656207"/>
    </w:p>
    <w:p w:rsidR="00546D8F" w:rsidRPr="00AE0456" w:rsidRDefault="00546D8F" w:rsidP="00AE0456">
      <w:pPr>
        <w:pStyle w:val="NoSpacing"/>
        <w:spacing w:line="360" w:lineRule="auto"/>
        <w:rPr>
          <w:rFonts w:ascii="Times New Roman" w:hAnsi="Times New Roman"/>
          <w:bCs/>
          <w:szCs w:val="24"/>
        </w:rPr>
      </w:pPr>
      <w:r w:rsidRPr="00AE0456">
        <w:rPr>
          <w:rFonts w:ascii="Times New Roman" w:hAnsi="Times New Roman"/>
          <w:b/>
        </w:rPr>
        <w:t>Figure 10</w:t>
      </w:r>
      <w:r w:rsidRPr="00AE0456">
        <w:rPr>
          <w:rFonts w:ascii="Times New Roman" w:hAnsi="Times New Roman"/>
        </w:rPr>
        <w:t xml:space="preserve">: Images of dried homogenized polymer-PVC blends transformed into thin films (a) </w:t>
      </w:r>
      <w:proofErr w:type="spellStart"/>
      <w:r w:rsidRPr="00AE0456">
        <w:rPr>
          <w:rFonts w:ascii="Times New Roman" w:hAnsi="Times New Roman"/>
        </w:rPr>
        <w:t>P</w:t>
      </w:r>
      <w:r w:rsidRPr="00AE0456">
        <w:rPr>
          <w:rFonts w:ascii="Times New Roman" w:hAnsi="Times New Roman"/>
          <w:i/>
        </w:rPr>
        <w:t>o</w:t>
      </w:r>
      <w:r w:rsidRPr="00AE0456">
        <w:rPr>
          <w:rFonts w:ascii="Times New Roman" w:hAnsi="Times New Roman"/>
        </w:rPr>
        <w:t>HONPD</w:t>
      </w:r>
      <w:proofErr w:type="spellEnd"/>
      <w:r w:rsidRPr="00AE0456">
        <w:rPr>
          <w:rFonts w:ascii="Times New Roman" w:hAnsi="Times New Roman"/>
        </w:rPr>
        <w:t xml:space="preserve">-PVC blend (b) </w:t>
      </w:r>
      <w:proofErr w:type="spellStart"/>
      <w:r w:rsidRPr="00AE0456">
        <w:rPr>
          <w:rFonts w:ascii="Times New Roman" w:hAnsi="Times New Roman"/>
        </w:rPr>
        <w:t>P</w:t>
      </w:r>
      <w:r w:rsidRPr="00AE0456">
        <w:rPr>
          <w:rFonts w:ascii="Times New Roman" w:hAnsi="Times New Roman"/>
          <w:i/>
        </w:rPr>
        <w:t>o</w:t>
      </w:r>
      <w:r w:rsidRPr="00AE0456">
        <w:rPr>
          <w:rFonts w:ascii="Times New Roman" w:hAnsi="Times New Roman"/>
        </w:rPr>
        <w:t>HOAND</w:t>
      </w:r>
      <w:proofErr w:type="spellEnd"/>
      <w:r w:rsidRPr="00AE0456">
        <w:rPr>
          <w:rFonts w:ascii="Times New Roman" w:hAnsi="Times New Roman"/>
        </w:rPr>
        <w:t xml:space="preserve">-PVC blend and (d) thin films of </w:t>
      </w:r>
      <w:proofErr w:type="spellStart"/>
      <w:r w:rsidRPr="00AE0456">
        <w:rPr>
          <w:rFonts w:ascii="Times New Roman" w:hAnsi="Times New Roman"/>
        </w:rPr>
        <w:t>P</w:t>
      </w:r>
      <w:r w:rsidRPr="00AE0456">
        <w:rPr>
          <w:rFonts w:ascii="Times New Roman" w:hAnsi="Times New Roman"/>
          <w:i/>
        </w:rPr>
        <w:t>o</w:t>
      </w:r>
      <w:r w:rsidRPr="00AE0456">
        <w:rPr>
          <w:rFonts w:ascii="Times New Roman" w:hAnsi="Times New Roman"/>
        </w:rPr>
        <w:t>HONPD</w:t>
      </w:r>
      <w:proofErr w:type="spellEnd"/>
      <w:r w:rsidRPr="00AE0456">
        <w:rPr>
          <w:rFonts w:ascii="Times New Roman" w:hAnsi="Times New Roman"/>
        </w:rPr>
        <w:t xml:space="preserve">-PVC and </w:t>
      </w:r>
      <w:proofErr w:type="spellStart"/>
      <w:r w:rsidRPr="00AE0456">
        <w:rPr>
          <w:rFonts w:ascii="Times New Roman" w:hAnsi="Times New Roman"/>
        </w:rPr>
        <w:t>P</w:t>
      </w:r>
      <w:r w:rsidRPr="00AE0456">
        <w:rPr>
          <w:rFonts w:ascii="Times New Roman" w:hAnsi="Times New Roman"/>
          <w:i/>
        </w:rPr>
        <w:t>o</w:t>
      </w:r>
      <w:r w:rsidRPr="00AE0456">
        <w:rPr>
          <w:rFonts w:ascii="Times New Roman" w:hAnsi="Times New Roman"/>
        </w:rPr>
        <w:t>HOAND</w:t>
      </w:r>
      <w:proofErr w:type="spellEnd"/>
      <w:r w:rsidRPr="00AE0456">
        <w:rPr>
          <w:rFonts w:ascii="Times New Roman" w:hAnsi="Times New Roman"/>
        </w:rPr>
        <w:t>-PVC blend respectively</w:t>
      </w:r>
      <w:bookmarkEnd w:id="0"/>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
          <w:bCs/>
          <w:szCs w:val="24"/>
        </w:rPr>
        <w:t>4. Conclusion:</w:t>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Cs/>
          <w:szCs w:val="24"/>
        </w:rPr>
        <w:tab/>
        <w:t xml:space="preserve">Three new aliphatic-aromatic </w:t>
      </w:r>
      <w:proofErr w:type="spellStart"/>
      <w:r w:rsidRPr="008A2E91">
        <w:rPr>
          <w:rFonts w:ascii="Times New Roman" w:hAnsi="Times New Roman"/>
          <w:bCs/>
          <w:szCs w:val="24"/>
        </w:rPr>
        <w:t>polyimines</w:t>
      </w:r>
      <w:proofErr w:type="spellEnd"/>
      <w:r w:rsidRPr="008A2E91">
        <w:rPr>
          <w:rFonts w:ascii="Times New Roman" w:hAnsi="Times New Roman"/>
          <w:bCs/>
          <w:szCs w:val="24"/>
        </w:rPr>
        <w:t xml:space="preserve"> containing </w:t>
      </w:r>
      <w:proofErr w:type="spellStart"/>
      <w:r w:rsidRPr="008A2E91">
        <w:rPr>
          <w:rFonts w:ascii="Times New Roman" w:hAnsi="Times New Roman"/>
          <w:bCs/>
          <w:szCs w:val="24"/>
        </w:rPr>
        <w:t>naphthyl</w:t>
      </w:r>
      <w:proofErr w:type="spellEnd"/>
      <w:r w:rsidRPr="008A2E91">
        <w:rPr>
          <w:rFonts w:ascii="Times New Roman" w:hAnsi="Times New Roman"/>
          <w:bCs/>
          <w:szCs w:val="24"/>
        </w:rPr>
        <w:t xml:space="preserve"> rings in their main chain were prepared by the </w:t>
      </w:r>
      <w:proofErr w:type="spellStart"/>
      <w:r w:rsidRPr="008A2E91">
        <w:rPr>
          <w:rFonts w:ascii="Times New Roman" w:hAnsi="Times New Roman"/>
          <w:bCs/>
          <w:szCs w:val="24"/>
        </w:rPr>
        <w:t>polycondensation</w:t>
      </w:r>
      <w:proofErr w:type="spellEnd"/>
      <w:r w:rsidRPr="008A2E91">
        <w:rPr>
          <w:rFonts w:ascii="Times New Roman" w:hAnsi="Times New Roman"/>
          <w:bCs/>
          <w:szCs w:val="24"/>
        </w:rPr>
        <w:t xml:space="preserve"> reaction of newly synthesized </w:t>
      </w:r>
      <w:proofErr w:type="spellStart"/>
      <w:r w:rsidRPr="008A2E91">
        <w:rPr>
          <w:rFonts w:ascii="Times New Roman" w:hAnsi="Times New Roman"/>
          <w:bCs/>
          <w:szCs w:val="24"/>
        </w:rPr>
        <w:t>dialdehydes</w:t>
      </w:r>
      <w:proofErr w:type="spellEnd"/>
      <w:r w:rsidRPr="008A2E91">
        <w:rPr>
          <w:rFonts w:ascii="Times New Roman" w:hAnsi="Times New Roman"/>
          <w:bCs/>
          <w:szCs w:val="24"/>
        </w:rPr>
        <w:t xml:space="preserve"> and </w:t>
      </w:r>
      <w:proofErr w:type="spellStart"/>
      <w:r w:rsidRPr="008A2E91">
        <w:rPr>
          <w:rFonts w:ascii="Times New Roman" w:hAnsi="Times New Roman"/>
          <w:bCs/>
          <w:szCs w:val="24"/>
        </w:rPr>
        <w:t>diketone</w:t>
      </w:r>
      <w:proofErr w:type="spellEnd"/>
      <w:r w:rsidRPr="008A2E91">
        <w:rPr>
          <w:rFonts w:ascii="Times New Roman" w:hAnsi="Times New Roman"/>
          <w:bCs/>
          <w:szCs w:val="24"/>
        </w:rPr>
        <w:t xml:space="preserve"> monomers with diamines. The solubility of the polymers were improved significantly due to solubility enhancing arrangements made in their structures which include their aliphatic-aromatic nature, introduction of ether linkages between the aliphatic and aromatic groups and non-linear orientation (</w:t>
      </w:r>
      <w:proofErr w:type="spellStart"/>
      <w:r w:rsidRPr="008A2E91">
        <w:rPr>
          <w:rFonts w:ascii="Times New Roman" w:hAnsi="Times New Roman"/>
          <w:bCs/>
          <w:szCs w:val="24"/>
        </w:rPr>
        <w:t>ortho</w:t>
      </w:r>
      <w:proofErr w:type="spellEnd"/>
      <w:r w:rsidRPr="008A2E91">
        <w:rPr>
          <w:rFonts w:ascii="Times New Roman" w:hAnsi="Times New Roman"/>
          <w:bCs/>
          <w:szCs w:val="24"/>
        </w:rPr>
        <w:t xml:space="preserve"> and meta) of the groups attached with the aromatic ring. In addition to these structural modifications the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eastAsia="Calibri" w:hAnsi="Times New Roman"/>
          <w:bCs/>
          <w:szCs w:val="24"/>
        </w:rPr>
        <w:t xml:space="preserve"> contain methyl side group attached at </w:t>
      </w:r>
      <w:proofErr w:type="spellStart"/>
      <w:r w:rsidRPr="008A2E91">
        <w:rPr>
          <w:rFonts w:ascii="Times New Roman" w:eastAsia="Calibri" w:hAnsi="Times New Roman"/>
          <w:bCs/>
          <w:szCs w:val="24"/>
        </w:rPr>
        <w:t>ortho</w:t>
      </w:r>
      <w:proofErr w:type="spellEnd"/>
      <w:r w:rsidRPr="008A2E91">
        <w:rPr>
          <w:rFonts w:ascii="Times New Roman" w:eastAsia="Calibri" w:hAnsi="Times New Roman"/>
          <w:bCs/>
          <w:szCs w:val="24"/>
        </w:rPr>
        <w:t xml:space="preserve"> </w:t>
      </w:r>
      <w:r w:rsidRPr="008A2E91">
        <w:rPr>
          <w:rFonts w:ascii="Times New Roman" w:eastAsia="Calibri" w:hAnsi="Times New Roman"/>
          <w:bCs/>
          <w:szCs w:val="24"/>
        </w:rPr>
        <w:lastRenderedPageBreak/>
        <w:t>position of the aromatic ring and this polymer indicates highest solubility among the synthesized polymer, it was soluble in all the organic solvent tested which include acetone, chloroform, THF, DMF and DMSO</w:t>
      </w:r>
      <w:r w:rsidRPr="008A2E91">
        <w:rPr>
          <w:rFonts w:ascii="Times New Roman" w:hAnsi="Times New Roman"/>
          <w:bCs/>
          <w:szCs w:val="24"/>
        </w:rPr>
        <w:t xml:space="preserve">. All the synthesized compounds (monomers and polymers) were fluorescent, the polymers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m</w:t>
      </w:r>
      <w:r w:rsidRPr="008A2E91">
        <w:rPr>
          <w:rFonts w:ascii="Times New Roman" w:eastAsia="Calibri" w:hAnsi="Times New Roman"/>
          <w:bCs/>
          <w:szCs w:val="24"/>
        </w:rPr>
        <w:t>HOBND</w:t>
      </w:r>
      <w:proofErr w:type="spellEnd"/>
      <w:r w:rsidRPr="008A2E91">
        <w:rPr>
          <w:rFonts w:ascii="Times New Roman" w:hAnsi="Times New Roman"/>
          <w:bCs/>
          <w:szCs w:val="24"/>
        </w:rPr>
        <w:t xml:space="preserve"> showed violet and red light emission while the polymer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hAnsi="Times New Roman"/>
          <w:bCs/>
          <w:szCs w:val="24"/>
        </w:rPr>
        <w:t xml:space="preserve"> showed multi-color emissions which include violet, blue-green and orange light emission. The polymers also indicated high thermal stabilities (385-577˚C), therefore they can be applied as fluorescent and heat-resistant materials. The 50:50 w/w% polymer-PVC blends of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HONPD</w:t>
      </w:r>
      <w:proofErr w:type="spellEnd"/>
      <w:r w:rsidRPr="008A2E91">
        <w:rPr>
          <w:rFonts w:ascii="Times New Roman" w:hAnsi="Times New Roman"/>
          <w:bCs/>
          <w:szCs w:val="24"/>
        </w:rPr>
        <w:t xml:space="preserve"> and </w:t>
      </w:r>
      <w:proofErr w:type="spellStart"/>
      <w:r w:rsidRPr="008A2E91">
        <w:rPr>
          <w:rFonts w:ascii="Times New Roman" w:eastAsia="Calibri" w:hAnsi="Times New Roman"/>
          <w:bCs/>
          <w:szCs w:val="24"/>
        </w:rPr>
        <w:t>P</w:t>
      </w:r>
      <w:r w:rsidRPr="008A2E91">
        <w:rPr>
          <w:rFonts w:ascii="Times New Roman" w:eastAsia="Calibri" w:hAnsi="Times New Roman"/>
          <w:bCs/>
          <w:i/>
          <w:szCs w:val="24"/>
        </w:rPr>
        <w:t>o</w:t>
      </w:r>
      <w:r w:rsidRPr="008A2E91">
        <w:rPr>
          <w:rFonts w:ascii="Times New Roman" w:eastAsia="Calibri" w:hAnsi="Times New Roman"/>
          <w:bCs/>
          <w:szCs w:val="24"/>
        </w:rPr>
        <w:t>HOAND</w:t>
      </w:r>
      <w:proofErr w:type="spellEnd"/>
      <w:r w:rsidRPr="008A2E91">
        <w:rPr>
          <w:rFonts w:ascii="Times New Roman" w:hAnsi="Times New Roman"/>
          <w:bCs/>
          <w:szCs w:val="24"/>
        </w:rPr>
        <w:t xml:space="preserve"> were transformed into thin films with shiny finishing. </w:t>
      </w:r>
    </w:p>
    <w:p w:rsidR="00546D8F" w:rsidRPr="008A2E91" w:rsidRDefault="00546D8F" w:rsidP="00FE7335">
      <w:pPr>
        <w:pStyle w:val="NoSpacing"/>
        <w:spacing w:line="360" w:lineRule="auto"/>
        <w:jc w:val="both"/>
        <w:rPr>
          <w:rFonts w:ascii="Times New Roman" w:hAnsi="Times New Roman"/>
          <w:bCs/>
          <w:szCs w:val="24"/>
        </w:rPr>
      </w:pPr>
      <w:r w:rsidRPr="008A2E91">
        <w:rPr>
          <w:rFonts w:ascii="Times New Roman" w:hAnsi="Times New Roman"/>
          <w:b/>
          <w:bCs/>
          <w:szCs w:val="24"/>
        </w:rPr>
        <w:t>References</w:t>
      </w:r>
      <w:r w:rsidRPr="008A2E91">
        <w:rPr>
          <w:rFonts w:ascii="Times New Roman" w:hAnsi="Times New Roman"/>
          <w:bCs/>
          <w:szCs w:val="24"/>
        </w:rPr>
        <w:t>:</w:t>
      </w:r>
    </w:p>
    <w:p w:rsidR="00B348C3" w:rsidRDefault="00546D8F" w:rsidP="00B348C3">
      <w:pPr>
        <w:numPr>
          <w:ilvl w:val="0"/>
          <w:numId w:val="12"/>
        </w:numPr>
        <w:spacing w:line="360" w:lineRule="auto"/>
        <w:jc w:val="both"/>
        <w:rPr>
          <w:rStyle w:val="Emphasis"/>
          <w:i w:val="0"/>
          <w:color w:val="000000"/>
        </w:rPr>
      </w:pPr>
      <w:r w:rsidRPr="008A2E91">
        <w:rPr>
          <w:rStyle w:val="Emphasis"/>
          <w:i w:val="0"/>
          <w:color w:val="000000"/>
        </w:rPr>
        <w:t xml:space="preserve">K. Suematsu, K. Nakamura, and J. Takeda, </w:t>
      </w:r>
      <w:r w:rsidRPr="008A2E91">
        <w:rPr>
          <w:rFonts w:ascii="Times New Roman" w:hAnsi="Times New Roman"/>
          <w:i/>
          <w:color w:val="000000"/>
          <w:sz w:val="24"/>
          <w:szCs w:val="24"/>
        </w:rPr>
        <w:t xml:space="preserve">Colloid </w:t>
      </w:r>
      <w:proofErr w:type="spellStart"/>
      <w:r w:rsidRPr="008A2E91">
        <w:rPr>
          <w:rFonts w:ascii="Times New Roman" w:hAnsi="Times New Roman"/>
          <w:i/>
          <w:color w:val="000000"/>
          <w:sz w:val="24"/>
          <w:szCs w:val="24"/>
        </w:rPr>
        <w:t>Polym</w:t>
      </w:r>
      <w:proofErr w:type="spellEnd"/>
      <w:r w:rsidRPr="008A2E91">
        <w:rPr>
          <w:rFonts w:ascii="Times New Roman" w:hAnsi="Times New Roman"/>
          <w:i/>
          <w:color w:val="000000"/>
          <w:sz w:val="24"/>
          <w:szCs w:val="24"/>
        </w:rPr>
        <w:t xml:space="preserve">. </w:t>
      </w:r>
      <w:r w:rsidRPr="008A2E91">
        <w:rPr>
          <w:rFonts w:ascii="Times New Roman" w:hAnsi="Times New Roman"/>
          <w:i/>
          <w:iCs/>
          <w:color w:val="000000"/>
          <w:sz w:val="24"/>
          <w:szCs w:val="24"/>
        </w:rPr>
        <w:t>Sci</w:t>
      </w:r>
      <w:r w:rsidRPr="008A2E91">
        <w:rPr>
          <w:rFonts w:ascii="Times New Roman" w:hAnsi="Times New Roman"/>
          <w:i/>
          <w:color w:val="000000"/>
          <w:sz w:val="24"/>
          <w:szCs w:val="24"/>
        </w:rPr>
        <w:t xml:space="preserve">. </w:t>
      </w:r>
      <w:r w:rsidRPr="008A2E91">
        <w:rPr>
          <w:rStyle w:val="Emphasis"/>
          <w:i w:val="0"/>
          <w:color w:val="000000"/>
        </w:rPr>
        <w:t xml:space="preserve">1983, </w:t>
      </w:r>
      <w:r w:rsidRPr="008A2E91">
        <w:rPr>
          <w:rStyle w:val="Emphasis"/>
          <w:color w:val="000000"/>
        </w:rPr>
        <w:t>261</w:t>
      </w:r>
      <w:r w:rsidRPr="008A2E91">
        <w:rPr>
          <w:rStyle w:val="Emphasis"/>
          <w:i w:val="0"/>
          <w:color w:val="000000"/>
        </w:rPr>
        <w:t>, 493-501.</w:t>
      </w:r>
    </w:p>
    <w:p w:rsidR="00546D8F" w:rsidRPr="00B348C3" w:rsidRDefault="00546D8F" w:rsidP="00B348C3">
      <w:pPr>
        <w:spacing w:line="360" w:lineRule="auto"/>
        <w:ind w:left="360"/>
        <w:jc w:val="both"/>
        <w:rPr>
          <w:rStyle w:val="Emphasis"/>
          <w:i w:val="0"/>
          <w:color w:val="000000"/>
        </w:rPr>
      </w:pPr>
      <w:r w:rsidRPr="00B348C3">
        <w:rPr>
          <w:rFonts w:ascii="Times New Roman" w:eastAsia="Times New Roman" w:hAnsi="Times New Roman"/>
          <w:color w:val="000000"/>
          <w:spacing w:val="4"/>
          <w:sz w:val="24"/>
          <w:szCs w:val="24"/>
        </w:rPr>
        <w:t>https://doi.org/10.1007/BF01419833</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S. Banerjee and C. Saxena, </w:t>
      </w:r>
      <w:r w:rsidRPr="008A2E91">
        <w:rPr>
          <w:rStyle w:val="st"/>
          <w:rFonts w:ascii="Times New Roman" w:hAnsi="Times New Roman"/>
          <w:i/>
          <w:color w:val="000000"/>
          <w:sz w:val="24"/>
          <w:szCs w:val="24"/>
        </w:rPr>
        <w:t xml:space="preserve">J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w:t>
      </w:r>
      <w:proofErr w:type="spellStart"/>
      <w:r w:rsidRPr="008A2E91">
        <w:rPr>
          <w:rStyle w:val="st"/>
          <w:rFonts w:ascii="Times New Roman" w:hAnsi="Times New Roman"/>
          <w:i/>
          <w:color w:val="000000"/>
          <w:sz w:val="24"/>
          <w:szCs w:val="24"/>
        </w:rPr>
        <w:t>Sci</w:t>
      </w:r>
      <w:proofErr w:type="spellEnd"/>
      <w:r w:rsidRPr="008A2E91">
        <w:rPr>
          <w:rStyle w:val="st"/>
          <w:rFonts w:ascii="Times New Roman" w:hAnsi="Times New Roman"/>
          <w:i/>
          <w:color w:val="000000"/>
          <w:sz w:val="24"/>
          <w:szCs w:val="24"/>
        </w:rPr>
        <w:t xml:space="preserve"> A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Chem. </w:t>
      </w:r>
      <w:r w:rsidRPr="008A2E91">
        <w:rPr>
          <w:rStyle w:val="Emphasis"/>
          <w:i w:val="0"/>
          <w:color w:val="000000"/>
        </w:rPr>
        <w:t xml:space="preserve">1996, </w:t>
      </w:r>
      <w:r w:rsidRPr="008A2E91">
        <w:rPr>
          <w:rStyle w:val="Emphasis"/>
          <w:color w:val="000000"/>
        </w:rPr>
        <w:t>34</w:t>
      </w:r>
      <w:r w:rsidRPr="008A2E91">
        <w:rPr>
          <w:rStyle w:val="Emphasis"/>
          <w:i w:val="0"/>
          <w:color w:val="000000"/>
        </w:rPr>
        <w:t>, 3565-3572.</w:t>
      </w:r>
    </w:p>
    <w:p w:rsidR="00546D8F" w:rsidRPr="00AE0456" w:rsidRDefault="00620D07" w:rsidP="00FE7335">
      <w:pPr>
        <w:spacing w:line="360" w:lineRule="auto"/>
        <w:ind w:left="360"/>
        <w:jc w:val="both"/>
        <w:rPr>
          <w:rStyle w:val="Emphasis"/>
          <w:i w:val="0"/>
          <w:iCs w:val="0"/>
          <w:color w:val="000000"/>
        </w:rPr>
      </w:pPr>
      <w:hyperlink r:id="rId18" w:history="1">
        <w:r w:rsidR="00546D8F" w:rsidRPr="00AE0456">
          <w:rPr>
            <w:rStyle w:val="Hyperlink"/>
            <w:rFonts w:ascii="Times New Roman" w:hAnsi="Times New Roman"/>
            <w:bCs/>
            <w:color w:val="000000"/>
            <w:sz w:val="24"/>
            <w:szCs w:val="24"/>
            <w:u w:val="none"/>
            <w:shd w:val="clear" w:color="auto" w:fill="FFFFFF"/>
          </w:rPr>
          <w:t>https://doi.org/10.1002/(SICI)1099-0518(199612)34:17&lt;3565::AID-POLA11&gt;3.0.CO;2-C</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P. Kumar Gutch, S. Banerjee, D. Gupta, and D. Jaiswal, </w:t>
      </w:r>
      <w:r w:rsidRPr="008A2E91">
        <w:rPr>
          <w:rStyle w:val="st"/>
          <w:rFonts w:ascii="Times New Roman" w:hAnsi="Times New Roman"/>
          <w:i/>
          <w:color w:val="000000"/>
          <w:sz w:val="24"/>
          <w:szCs w:val="24"/>
        </w:rPr>
        <w:t xml:space="preserve">J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w:t>
      </w:r>
      <w:proofErr w:type="spellStart"/>
      <w:r w:rsidRPr="008A2E91">
        <w:rPr>
          <w:rStyle w:val="st"/>
          <w:rFonts w:ascii="Times New Roman" w:hAnsi="Times New Roman"/>
          <w:i/>
          <w:color w:val="000000"/>
          <w:sz w:val="24"/>
          <w:szCs w:val="24"/>
        </w:rPr>
        <w:t>Sci</w:t>
      </w:r>
      <w:proofErr w:type="spellEnd"/>
      <w:r w:rsidRPr="008A2E91">
        <w:rPr>
          <w:rStyle w:val="st"/>
          <w:rFonts w:ascii="Times New Roman" w:hAnsi="Times New Roman"/>
          <w:i/>
          <w:color w:val="000000"/>
          <w:sz w:val="24"/>
          <w:szCs w:val="24"/>
        </w:rPr>
        <w:t xml:space="preserve"> A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Chem. </w:t>
      </w:r>
      <w:r w:rsidRPr="008A2E91">
        <w:rPr>
          <w:rStyle w:val="Emphasis"/>
          <w:i w:val="0"/>
          <w:color w:val="000000"/>
        </w:rPr>
        <w:t xml:space="preserve">2001, </w:t>
      </w:r>
      <w:r w:rsidRPr="008A2E91">
        <w:rPr>
          <w:rStyle w:val="Emphasis"/>
          <w:color w:val="000000"/>
        </w:rPr>
        <w:t>39</w:t>
      </w:r>
      <w:r w:rsidRPr="008A2E91">
        <w:rPr>
          <w:rStyle w:val="Emphasis"/>
          <w:i w:val="0"/>
          <w:color w:val="000000"/>
        </w:rPr>
        <w:t>, 383-388.</w:t>
      </w:r>
    </w:p>
    <w:p w:rsidR="00546D8F" w:rsidRPr="00AE0456" w:rsidRDefault="00620D07" w:rsidP="00FE7335">
      <w:pPr>
        <w:spacing w:line="360" w:lineRule="auto"/>
        <w:ind w:left="360"/>
        <w:jc w:val="both"/>
        <w:rPr>
          <w:rStyle w:val="Emphasis"/>
          <w:i w:val="0"/>
          <w:color w:val="000000"/>
        </w:rPr>
      </w:pPr>
      <w:hyperlink r:id="rId19" w:history="1">
        <w:r w:rsidR="00546D8F" w:rsidRPr="00AE0456">
          <w:rPr>
            <w:rStyle w:val="Hyperlink"/>
            <w:rFonts w:ascii="Times New Roman" w:hAnsi="Times New Roman"/>
            <w:bCs/>
            <w:color w:val="000000"/>
            <w:sz w:val="24"/>
            <w:szCs w:val="24"/>
            <w:u w:val="none"/>
            <w:shd w:val="clear" w:color="auto" w:fill="FFFFFF"/>
          </w:rPr>
          <w:t>https://doi.org/10.1002/1099-0518(20010201)39:3&lt;383::AID-POLA1005&gt;3.0.CO;2-3</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M. A. Hussein, M. A. Abdel-Rahman, A. M. Asiri, K. A. Alamry, and K. I. Aly, </w:t>
      </w:r>
      <w:r w:rsidRPr="008A2E91">
        <w:rPr>
          <w:rStyle w:val="st"/>
          <w:rFonts w:ascii="Times New Roman" w:hAnsi="Times New Roman"/>
          <w:i/>
          <w:color w:val="000000"/>
          <w:sz w:val="24"/>
          <w:szCs w:val="24"/>
        </w:rPr>
        <w:t xml:space="preserve">Des. Monomers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w:t>
      </w:r>
      <w:r w:rsidRPr="008A2E91">
        <w:rPr>
          <w:rStyle w:val="Emphasis"/>
          <w:i w:val="0"/>
          <w:color w:val="000000"/>
        </w:rPr>
        <w:t xml:space="preserve"> 2012, </w:t>
      </w:r>
      <w:r w:rsidRPr="008A2E91">
        <w:rPr>
          <w:rStyle w:val="Emphasis"/>
          <w:color w:val="000000"/>
        </w:rPr>
        <w:t>15</w:t>
      </w:r>
      <w:r w:rsidRPr="008A2E91">
        <w:rPr>
          <w:rStyle w:val="Emphasis"/>
          <w:i w:val="0"/>
          <w:color w:val="000000"/>
        </w:rPr>
        <w:t>, 431-463.</w:t>
      </w:r>
    </w:p>
    <w:p w:rsidR="00546D8F" w:rsidRPr="00AE0456" w:rsidRDefault="00546D8F" w:rsidP="00FE7335">
      <w:pPr>
        <w:spacing w:line="360" w:lineRule="auto"/>
        <w:ind w:left="360"/>
        <w:jc w:val="both"/>
        <w:rPr>
          <w:rStyle w:val="Emphasis"/>
          <w:i w:val="0"/>
          <w:color w:val="000000"/>
        </w:rPr>
      </w:pPr>
      <w:r w:rsidRPr="008A2E91">
        <w:rPr>
          <w:rFonts w:ascii="Times New Roman" w:hAnsi="Times New Roman"/>
          <w:color w:val="000000"/>
          <w:sz w:val="24"/>
          <w:szCs w:val="24"/>
          <w:shd w:val="clear" w:color="auto" w:fill="FFFFFF"/>
        </w:rPr>
        <w:t>DOI: </w:t>
      </w:r>
      <w:hyperlink r:id="rId20" w:history="1">
        <w:r w:rsidRPr="00AE0456">
          <w:rPr>
            <w:rStyle w:val="Hyperlink"/>
            <w:rFonts w:ascii="Times New Roman" w:hAnsi="Times New Roman"/>
            <w:color w:val="000000"/>
            <w:sz w:val="24"/>
            <w:szCs w:val="24"/>
            <w:u w:val="none"/>
            <w:shd w:val="clear" w:color="auto" w:fill="FFFFFF"/>
          </w:rPr>
          <w:t>10.1080/1385772X.2012.688325</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N. Khalid, A. Bibi, K. Akhtar, K. Mustafa, M. Khan, and N. Saeed,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w:t>
      </w:r>
      <w:proofErr w:type="spellStart"/>
      <w:r w:rsidRPr="008A2E91">
        <w:rPr>
          <w:rStyle w:val="st"/>
          <w:rFonts w:ascii="Times New Roman" w:hAnsi="Times New Roman"/>
          <w:i/>
          <w:color w:val="000000"/>
          <w:sz w:val="24"/>
          <w:szCs w:val="24"/>
        </w:rPr>
        <w:t>Plast</w:t>
      </w:r>
      <w:proofErr w:type="spellEnd"/>
      <w:r w:rsidRPr="008A2E91">
        <w:rPr>
          <w:rStyle w:val="st"/>
          <w:rFonts w:ascii="Times New Roman" w:hAnsi="Times New Roman"/>
          <w:i/>
          <w:color w:val="000000"/>
          <w:sz w:val="24"/>
          <w:szCs w:val="24"/>
        </w:rPr>
        <w:t xml:space="preserve"> </w:t>
      </w:r>
      <w:proofErr w:type="spellStart"/>
      <w:r w:rsidRPr="008A2E91">
        <w:rPr>
          <w:rStyle w:val="st"/>
          <w:rFonts w:ascii="Times New Roman" w:hAnsi="Times New Roman"/>
          <w:i/>
          <w:color w:val="000000"/>
          <w:sz w:val="24"/>
          <w:szCs w:val="24"/>
        </w:rPr>
        <w:t>Technol</w:t>
      </w:r>
      <w:proofErr w:type="spellEnd"/>
      <w:r w:rsidRPr="008A2E91">
        <w:rPr>
          <w:rStyle w:val="st"/>
          <w:rFonts w:ascii="Times New Roman" w:hAnsi="Times New Roman"/>
          <w:i/>
          <w:color w:val="000000"/>
          <w:sz w:val="24"/>
          <w:szCs w:val="24"/>
        </w:rPr>
        <w:t xml:space="preserve"> Eng. </w:t>
      </w:r>
      <w:r w:rsidRPr="008A2E91">
        <w:rPr>
          <w:rStyle w:val="Emphasis"/>
          <w:i w:val="0"/>
          <w:color w:val="000000"/>
        </w:rPr>
        <w:t xml:space="preserve">2019, </w:t>
      </w:r>
      <w:r w:rsidRPr="008A2E91">
        <w:rPr>
          <w:rStyle w:val="Emphasis"/>
          <w:color w:val="000000"/>
        </w:rPr>
        <w:t>15</w:t>
      </w:r>
      <w:r w:rsidRPr="008A2E91">
        <w:rPr>
          <w:rStyle w:val="Emphasis"/>
          <w:i w:val="0"/>
          <w:color w:val="000000"/>
        </w:rPr>
        <w:t>, 419-426.</w:t>
      </w:r>
    </w:p>
    <w:p w:rsidR="00546D8F" w:rsidRPr="00AE0456" w:rsidRDefault="00546D8F" w:rsidP="00FE7335">
      <w:pPr>
        <w:spacing w:line="360" w:lineRule="auto"/>
        <w:ind w:left="360"/>
        <w:jc w:val="both"/>
        <w:rPr>
          <w:rStyle w:val="Emphasis"/>
          <w:i w:val="0"/>
          <w:color w:val="000000"/>
        </w:rPr>
      </w:pPr>
      <w:r w:rsidRPr="008A2E91">
        <w:rPr>
          <w:rFonts w:ascii="Times New Roman" w:hAnsi="Times New Roman"/>
          <w:color w:val="000000"/>
          <w:sz w:val="24"/>
          <w:szCs w:val="24"/>
          <w:shd w:val="clear" w:color="auto" w:fill="FFFFFF"/>
        </w:rPr>
        <w:t>DOI: </w:t>
      </w:r>
      <w:hyperlink r:id="rId21" w:history="1">
        <w:r w:rsidRPr="00AE0456">
          <w:rPr>
            <w:rStyle w:val="Hyperlink"/>
            <w:rFonts w:ascii="Times New Roman" w:hAnsi="Times New Roman"/>
            <w:color w:val="000000"/>
            <w:sz w:val="24"/>
            <w:szCs w:val="24"/>
            <w:u w:val="none"/>
            <w:shd w:val="clear" w:color="auto" w:fill="FFFFFF"/>
          </w:rPr>
          <w:t>10.1080/03602559.2018.1471719</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E. Hamciuc, M. Homocianu, C. Hamciuc, and I.-D. Carja, </w:t>
      </w:r>
      <w:r w:rsidRPr="008A2E91">
        <w:rPr>
          <w:rStyle w:val="st"/>
          <w:rFonts w:ascii="Times New Roman" w:hAnsi="Times New Roman"/>
          <w:i/>
          <w:color w:val="000000"/>
          <w:sz w:val="24"/>
          <w:szCs w:val="24"/>
        </w:rPr>
        <w:t xml:space="preserve">High Perform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w:t>
      </w:r>
      <w:r w:rsidRPr="008A2E91">
        <w:rPr>
          <w:rStyle w:val="Emphasis"/>
          <w:i w:val="0"/>
          <w:color w:val="000000"/>
        </w:rPr>
        <w:t xml:space="preserve"> 2018, </w:t>
      </w:r>
      <w:r w:rsidRPr="008A2E91">
        <w:rPr>
          <w:rStyle w:val="Emphasis"/>
          <w:color w:val="000000"/>
        </w:rPr>
        <w:t>30</w:t>
      </w:r>
      <w:r w:rsidRPr="008A2E91">
        <w:rPr>
          <w:rStyle w:val="Emphasis"/>
          <w:i w:val="0"/>
          <w:color w:val="000000"/>
        </w:rPr>
        <w:t>, 339-346</w:t>
      </w:r>
      <w:r w:rsidRPr="008A2E91">
        <w:rPr>
          <w:rStyle w:val="Emphasis"/>
          <w:color w:val="000000"/>
        </w:rPr>
        <w:t>.</w:t>
      </w:r>
    </w:p>
    <w:p w:rsidR="00546D8F" w:rsidRPr="00AE0456" w:rsidRDefault="00620D07" w:rsidP="00FE7335">
      <w:pPr>
        <w:spacing w:line="360" w:lineRule="auto"/>
        <w:ind w:left="360"/>
        <w:jc w:val="both"/>
        <w:rPr>
          <w:rStyle w:val="Emphasis"/>
          <w:i w:val="0"/>
          <w:color w:val="000000"/>
        </w:rPr>
      </w:pPr>
      <w:hyperlink r:id="rId22" w:history="1">
        <w:r w:rsidR="00546D8F" w:rsidRPr="00AE0456">
          <w:rPr>
            <w:rStyle w:val="Hyperlink"/>
            <w:rFonts w:ascii="Times New Roman" w:hAnsi="Times New Roman"/>
            <w:color w:val="000000"/>
            <w:sz w:val="24"/>
            <w:szCs w:val="24"/>
            <w:u w:val="none"/>
            <w:shd w:val="clear" w:color="auto" w:fill="FFFFFF"/>
          </w:rPr>
          <w:t>https://doi.org/10.1177/0954008317697367</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M. Palewicz, A. Iwan, A. Sikora, J. Doskocz, W. Strek, D. Sek, and B. Mazurek, </w:t>
      </w:r>
      <w:bookmarkStart w:id="1" w:name="TOP"/>
      <w:proofErr w:type="spellStart"/>
      <w:r w:rsidRPr="008A2E91">
        <w:rPr>
          <w:rFonts w:ascii="Times New Roman" w:hAnsi="Times New Roman"/>
          <w:i/>
          <w:color w:val="000000"/>
          <w:sz w:val="24"/>
          <w:szCs w:val="24"/>
        </w:rPr>
        <w:t>Acta</w:t>
      </w:r>
      <w:proofErr w:type="spellEnd"/>
      <w:r w:rsidRPr="008A2E91">
        <w:rPr>
          <w:rFonts w:ascii="Times New Roman" w:hAnsi="Times New Roman"/>
          <w:i/>
          <w:color w:val="000000"/>
          <w:sz w:val="24"/>
          <w:szCs w:val="24"/>
        </w:rPr>
        <w:t xml:space="preserve"> Phys. Pol. A</w:t>
      </w:r>
      <w:bookmarkEnd w:id="1"/>
      <w:r w:rsidRPr="008A2E91">
        <w:rPr>
          <w:rFonts w:ascii="Times New Roman" w:hAnsi="Times New Roman"/>
          <w:i/>
          <w:color w:val="000000"/>
          <w:sz w:val="24"/>
          <w:szCs w:val="24"/>
        </w:rPr>
        <w:t>.</w:t>
      </w:r>
      <w:r w:rsidRPr="008A2E91">
        <w:rPr>
          <w:rStyle w:val="Emphasis"/>
          <w:i w:val="0"/>
          <w:color w:val="000000"/>
        </w:rPr>
        <w:t xml:space="preserve"> 2012, </w:t>
      </w:r>
      <w:r w:rsidRPr="008A2E91">
        <w:rPr>
          <w:rStyle w:val="Emphasis"/>
          <w:color w:val="000000"/>
        </w:rPr>
        <w:t>121</w:t>
      </w:r>
      <w:r w:rsidRPr="008A2E91">
        <w:rPr>
          <w:rStyle w:val="Emphasis"/>
          <w:i w:val="0"/>
          <w:color w:val="000000"/>
        </w:rPr>
        <w:t xml:space="preserve">, </w:t>
      </w:r>
      <w:r w:rsidRPr="008A2E91">
        <w:rPr>
          <w:rFonts w:ascii="Times New Roman" w:hAnsi="Times New Roman"/>
          <w:color w:val="000000"/>
          <w:sz w:val="24"/>
          <w:szCs w:val="24"/>
        </w:rPr>
        <w:t>439-444</w:t>
      </w:r>
      <w:r w:rsidRPr="008A2E91">
        <w:rPr>
          <w:rFonts w:ascii="Times New Roman" w:hAnsi="Times New Roman"/>
          <w:i/>
          <w:color w:val="000000"/>
          <w:sz w:val="24"/>
          <w:szCs w:val="24"/>
        </w:rPr>
        <w:t>.</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S. Dineshkumar, A. Muthusamy, P. Chitra, and S. Anand, </w:t>
      </w:r>
      <w:r w:rsidRPr="008A2E91">
        <w:rPr>
          <w:rStyle w:val="st"/>
          <w:rFonts w:ascii="Times New Roman" w:hAnsi="Times New Roman"/>
          <w:i/>
          <w:color w:val="000000"/>
          <w:sz w:val="24"/>
          <w:szCs w:val="24"/>
        </w:rPr>
        <w:t>J ADHES SCI TECHNOL.</w:t>
      </w:r>
      <w:r w:rsidRPr="008A2E91">
        <w:rPr>
          <w:rStyle w:val="Emphasis"/>
          <w:i w:val="0"/>
          <w:color w:val="000000"/>
        </w:rPr>
        <w:t xml:space="preserve"> 2015, 29, 2605-2621</w:t>
      </w:r>
      <w:r w:rsidRPr="008A2E91">
        <w:rPr>
          <w:rStyle w:val="Emphasis"/>
          <w:color w:val="000000"/>
        </w:rPr>
        <w:t>.</w:t>
      </w:r>
    </w:p>
    <w:p w:rsidR="00546D8F" w:rsidRPr="00AE0456" w:rsidRDefault="00546D8F" w:rsidP="00FE7335">
      <w:pPr>
        <w:spacing w:line="360" w:lineRule="auto"/>
        <w:ind w:left="360"/>
        <w:jc w:val="both"/>
        <w:rPr>
          <w:rStyle w:val="Emphasis"/>
          <w:i w:val="0"/>
          <w:color w:val="000000"/>
        </w:rPr>
      </w:pPr>
      <w:r w:rsidRPr="008A2E91">
        <w:rPr>
          <w:rFonts w:ascii="Times New Roman" w:hAnsi="Times New Roman"/>
          <w:color w:val="000000"/>
          <w:sz w:val="24"/>
          <w:szCs w:val="24"/>
          <w:shd w:val="clear" w:color="auto" w:fill="FFFFFF"/>
        </w:rPr>
        <w:t>DOI: </w:t>
      </w:r>
      <w:hyperlink r:id="rId23" w:history="1">
        <w:r w:rsidRPr="00AE0456">
          <w:rPr>
            <w:rStyle w:val="Hyperlink"/>
            <w:rFonts w:ascii="Times New Roman" w:hAnsi="Times New Roman"/>
            <w:color w:val="000000"/>
            <w:sz w:val="24"/>
            <w:szCs w:val="24"/>
            <w:u w:val="none"/>
            <w:shd w:val="clear" w:color="auto" w:fill="FFFFFF"/>
          </w:rPr>
          <w:t>10.1080/01694243.2015.1079455</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İ. Kaya, A. Avcı, F. Kolcu, and S. Çulhaoğlu, </w:t>
      </w:r>
      <w:r w:rsidRPr="008A2E91">
        <w:rPr>
          <w:rStyle w:val="st"/>
          <w:rFonts w:ascii="Times New Roman" w:hAnsi="Times New Roman"/>
          <w:i/>
          <w:color w:val="000000"/>
          <w:sz w:val="24"/>
          <w:szCs w:val="24"/>
        </w:rPr>
        <w:t xml:space="preserve">Des. Monomers </w:t>
      </w:r>
      <w:proofErr w:type="spellStart"/>
      <w:r w:rsidRPr="008A2E91">
        <w:rPr>
          <w:rStyle w:val="st"/>
          <w:rFonts w:ascii="Times New Roman" w:hAnsi="Times New Roman"/>
          <w:i/>
          <w:color w:val="000000"/>
          <w:sz w:val="24"/>
          <w:szCs w:val="24"/>
        </w:rPr>
        <w:t>Polym</w:t>
      </w:r>
      <w:proofErr w:type="spellEnd"/>
      <w:r w:rsidRPr="008A2E91">
        <w:rPr>
          <w:rStyle w:val="st"/>
          <w:rFonts w:ascii="Times New Roman" w:hAnsi="Times New Roman"/>
          <w:i/>
          <w:color w:val="000000"/>
          <w:sz w:val="24"/>
          <w:szCs w:val="24"/>
        </w:rPr>
        <w:t xml:space="preserve">. </w:t>
      </w:r>
      <w:r w:rsidRPr="008A2E91">
        <w:rPr>
          <w:rStyle w:val="Emphasis"/>
          <w:i w:val="0"/>
          <w:color w:val="000000"/>
        </w:rPr>
        <w:t xml:space="preserve">2014, </w:t>
      </w:r>
      <w:r w:rsidRPr="008A2E91">
        <w:rPr>
          <w:rStyle w:val="Emphasis"/>
          <w:color w:val="000000"/>
        </w:rPr>
        <w:t>17</w:t>
      </w:r>
      <w:r w:rsidRPr="008A2E91">
        <w:rPr>
          <w:rStyle w:val="Emphasis"/>
          <w:i w:val="0"/>
          <w:color w:val="000000"/>
        </w:rPr>
        <w:t>, 481-490.</w:t>
      </w:r>
    </w:p>
    <w:p w:rsidR="00546D8F" w:rsidRPr="00AE0456" w:rsidRDefault="00546D8F" w:rsidP="00FE7335">
      <w:pPr>
        <w:spacing w:line="360" w:lineRule="auto"/>
        <w:ind w:left="360"/>
        <w:jc w:val="both"/>
        <w:rPr>
          <w:rStyle w:val="Emphasis"/>
          <w:i w:val="0"/>
          <w:color w:val="000000"/>
        </w:rPr>
      </w:pPr>
      <w:r w:rsidRPr="008A2E91">
        <w:rPr>
          <w:rFonts w:ascii="Times New Roman" w:hAnsi="Times New Roman"/>
          <w:color w:val="000000"/>
          <w:sz w:val="24"/>
          <w:szCs w:val="24"/>
          <w:shd w:val="clear" w:color="auto" w:fill="FFFFFF"/>
        </w:rPr>
        <w:lastRenderedPageBreak/>
        <w:t>DOI: </w:t>
      </w:r>
      <w:hyperlink r:id="rId24" w:history="1">
        <w:r w:rsidRPr="00AE0456">
          <w:rPr>
            <w:rStyle w:val="Hyperlink"/>
            <w:rFonts w:ascii="Times New Roman" w:hAnsi="Times New Roman"/>
            <w:color w:val="000000"/>
            <w:sz w:val="24"/>
            <w:szCs w:val="24"/>
            <w:u w:val="none"/>
            <w:shd w:val="clear" w:color="auto" w:fill="FFFFFF"/>
          </w:rPr>
          <w:t>10.1080/15685551.2013.867581</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H. Niu, Y. Huang, X. Bai, X. Li, and G. Zhang, </w:t>
      </w:r>
      <w:r w:rsidRPr="008A2E91">
        <w:rPr>
          <w:rStyle w:val="st"/>
          <w:rFonts w:ascii="Times New Roman" w:hAnsi="Times New Roman"/>
          <w:i/>
          <w:color w:val="000000"/>
          <w:sz w:val="24"/>
          <w:szCs w:val="24"/>
        </w:rPr>
        <w:t xml:space="preserve">Mater </w:t>
      </w:r>
      <w:proofErr w:type="spellStart"/>
      <w:r w:rsidRPr="008A2E91">
        <w:rPr>
          <w:rStyle w:val="st"/>
          <w:rFonts w:ascii="Times New Roman" w:hAnsi="Times New Roman"/>
          <w:i/>
          <w:color w:val="000000"/>
          <w:sz w:val="24"/>
          <w:szCs w:val="24"/>
        </w:rPr>
        <w:t>Chem</w:t>
      </w:r>
      <w:proofErr w:type="spellEnd"/>
      <w:r w:rsidRPr="008A2E91">
        <w:rPr>
          <w:rStyle w:val="st"/>
          <w:rFonts w:ascii="Times New Roman" w:hAnsi="Times New Roman"/>
          <w:i/>
          <w:color w:val="000000"/>
          <w:sz w:val="24"/>
          <w:szCs w:val="24"/>
        </w:rPr>
        <w:t xml:space="preserve"> Phys. </w:t>
      </w:r>
      <w:r w:rsidRPr="008A2E91">
        <w:rPr>
          <w:rStyle w:val="Emphasis"/>
          <w:i w:val="0"/>
          <w:color w:val="000000"/>
        </w:rPr>
        <w:t xml:space="preserve">2004, </w:t>
      </w:r>
      <w:r w:rsidRPr="008A2E91">
        <w:rPr>
          <w:rStyle w:val="Emphasis"/>
          <w:color w:val="000000"/>
        </w:rPr>
        <w:t>86</w:t>
      </w:r>
      <w:r w:rsidRPr="008A2E91">
        <w:rPr>
          <w:rStyle w:val="Emphasis"/>
          <w:i w:val="0"/>
          <w:color w:val="000000"/>
        </w:rPr>
        <w:t>, 33-37.</w:t>
      </w:r>
    </w:p>
    <w:p w:rsidR="00546D8F" w:rsidRPr="00AE0456" w:rsidRDefault="00620D07" w:rsidP="00FE7335">
      <w:pPr>
        <w:spacing w:line="360" w:lineRule="auto"/>
        <w:ind w:left="360"/>
        <w:jc w:val="both"/>
        <w:rPr>
          <w:rStyle w:val="Emphasis"/>
          <w:i w:val="0"/>
          <w:color w:val="000000"/>
        </w:rPr>
      </w:pPr>
      <w:hyperlink r:id="rId25" w:tgtFrame="_blank" w:tooltip="Persistent link using digital object identifier" w:history="1">
        <w:r w:rsidR="00546D8F" w:rsidRPr="00AE0456">
          <w:rPr>
            <w:rStyle w:val="Hyperlink"/>
            <w:rFonts w:ascii="Times New Roman" w:hAnsi="Times New Roman"/>
            <w:color w:val="000000"/>
            <w:sz w:val="24"/>
            <w:szCs w:val="24"/>
            <w:u w:val="none"/>
          </w:rPr>
          <w:t>https://doi.org/10.1016/j.matchemphys.2004.01.023</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P. W. Wojtkowski, </w:t>
      </w:r>
      <w:r w:rsidRPr="008A2E91">
        <w:rPr>
          <w:rStyle w:val="Emphasis"/>
          <w:color w:val="000000"/>
        </w:rPr>
        <w:t>Macromolecules</w:t>
      </w:r>
      <w:r w:rsidRPr="008A2E91">
        <w:rPr>
          <w:rStyle w:val="Emphasis"/>
          <w:i w:val="0"/>
          <w:color w:val="000000"/>
        </w:rPr>
        <w:t xml:space="preserve">. 1987, </w:t>
      </w:r>
      <w:r w:rsidRPr="008A2E91">
        <w:rPr>
          <w:rStyle w:val="Emphasis"/>
          <w:color w:val="000000"/>
        </w:rPr>
        <w:t>20</w:t>
      </w:r>
      <w:r w:rsidRPr="008A2E91">
        <w:rPr>
          <w:rStyle w:val="Emphasis"/>
          <w:i w:val="0"/>
          <w:color w:val="000000"/>
        </w:rPr>
        <w:t>, 740-748.</w:t>
      </w:r>
    </w:p>
    <w:p w:rsidR="00546D8F" w:rsidRPr="008A2E91" w:rsidRDefault="00546D8F" w:rsidP="00FE7335">
      <w:pPr>
        <w:spacing w:line="360" w:lineRule="auto"/>
        <w:ind w:left="360"/>
        <w:jc w:val="both"/>
        <w:rPr>
          <w:rStyle w:val="Emphasis"/>
          <w:i w:val="0"/>
          <w:color w:val="000000"/>
        </w:rPr>
      </w:pPr>
      <w:r w:rsidRPr="008A2E91">
        <w:rPr>
          <w:rStyle w:val="Strong"/>
          <w:rFonts w:ascii="Times New Roman" w:hAnsi="Times New Roman"/>
          <w:b w:val="0"/>
          <w:color w:val="000000"/>
          <w:sz w:val="24"/>
          <w:szCs w:val="24"/>
          <w:shd w:val="clear" w:color="auto" w:fill="FFFFFF"/>
        </w:rPr>
        <w:t>DOI: </w:t>
      </w:r>
      <w:r w:rsidRPr="008A2E91">
        <w:rPr>
          <w:rFonts w:ascii="Times New Roman" w:hAnsi="Times New Roman"/>
          <w:color w:val="000000"/>
          <w:sz w:val="24"/>
          <w:szCs w:val="24"/>
          <w:shd w:val="clear" w:color="auto" w:fill="FFFFFF"/>
        </w:rPr>
        <w:t>10.1021/ma00170a007</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T. Borukaev, A. K. Shaov, A. Kharaev, R. C. Bazheva, L. Pashtova, A. K. Malamatov, and V. Shogenov, </w:t>
      </w:r>
      <w:r w:rsidRPr="008A2E91">
        <w:rPr>
          <w:rStyle w:val="Emphasis"/>
          <w:color w:val="000000"/>
        </w:rPr>
        <w:t>Fibre Chemistry.</w:t>
      </w:r>
      <w:r w:rsidRPr="008A2E91">
        <w:rPr>
          <w:rStyle w:val="Emphasis"/>
          <w:i w:val="0"/>
          <w:color w:val="000000"/>
        </w:rPr>
        <w:t xml:space="preserve"> 2018, </w:t>
      </w:r>
      <w:r w:rsidRPr="008A2E91">
        <w:rPr>
          <w:rStyle w:val="Emphasis"/>
          <w:color w:val="000000"/>
        </w:rPr>
        <w:t>49</w:t>
      </w:r>
      <w:r w:rsidRPr="008A2E91">
        <w:rPr>
          <w:rStyle w:val="Emphasis"/>
          <w:i w:val="0"/>
          <w:color w:val="000000"/>
        </w:rPr>
        <w:t>,  425-427.</w:t>
      </w:r>
    </w:p>
    <w:p w:rsidR="00546D8F" w:rsidRPr="008A2E91" w:rsidRDefault="00546D8F" w:rsidP="00FE7335">
      <w:pPr>
        <w:spacing w:line="360" w:lineRule="auto"/>
        <w:ind w:left="360"/>
        <w:jc w:val="both"/>
        <w:rPr>
          <w:rStyle w:val="Emphasis"/>
          <w:i w:val="0"/>
          <w:color w:val="000000"/>
        </w:rPr>
      </w:pPr>
      <w:r w:rsidRPr="008A2E91">
        <w:rPr>
          <w:rFonts w:ascii="Times New Roman" w:hAnsi="Times New Roman"/>
          <w:color w:val="000000"/>
          <w:spacing w:val="4"/>
          <w:sz w:val="24"/>
          <w:szCs w:val="24"/>
          <w:shd w:val="clear" w:color="auto" w:fill="FCFCFC"/>
        </w:rPr>
        <w:t>https://doi.org/10.1007/s10692-018-9913-3</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M. Palewicz, A. Iwan, J. Doskocz, W. Strek, D. Sek, B. Kaczmarczyk, and B. Mazurek, </w:t>
      </w:r>
      <w:proofErr w:type="spellStart"/>
      <w:r w:rsidRPr="008A2E91">
        <w:rPr>
          <w:rFonts w:ascii="Times New Roman" w:hAnsi="Times New Roman"/>
          <w:i/>
          <w:color w:val="000000"/>
          <w:sz w:val="24"/>
          <w:szCs w:val="24"/>
        </w:rPr>
        <w:t>Polym</w:t>
      </w:r>
      <w:proofErr w:type="spellEnd"/>
      <w:r w:rsidRPr="008A2E91">
        <w:rPr>
          <w:rFonts w:ascii="Times New Roman" w:hAnsi="Times New Roman"/>
          <w:i/>
          <w:color w:val="000000"/>
          <w:sz w:val="24"/>
          <w:szCs w:val="24"/>
        </w:rPr>
        <w:t xml:space="preserve">. </w:t>
      </w:r>
      <w:r w:rsidRPr="008A2E91">
        <w:rPr>
          <w:rFonts w:ascii="Times New Roman" w:hAnsi="Times New Roman"/>
          <w:i/>
          <w:iCs/>
          <w:color w:val="000000"/>
          <w:sz w:val="24"/>
          <w:szCs w:val="24"/>
        </w:rPr>
        <w:t>Bull</w:t>
      </w:r>
      <w:r w:rsidRPr="008A2E91">
        <w:rPr>
          <w:rFonts w:ascii="Times New Roman" w:hAnsi="Times New Roman"/>
          <w:i/>
          <w:color w:val="000000"/>
          <w:sz w:val="24"/>
          <w:szCs w:val="24"/>
        </w:rPr>
        <w:t>.</w:t>
      </w:r>
      <w:r w:rsidRPr="008A2E91">
        <w:rPr>
          <w:rStyle w:val="Emphasis"/>
          <w:i w:val="0"/>
          <w:color w:val="000000"/>
        </w:rPr>
        <w:t xml:space="preserve"> 2011, </w:t>
      </w:r>
      <w:r w:rsidRPr="008A2E91">
        <w:rPr>
          <w:rStyle w:val="Emphasis"/>
          <w:color w:val="000000"/>
        </w:rPr>
        <w:t>66</w:t>
      </w:r>
      <w:r w:rsidRPr="008A2E91">
        <w:rPr>
          <w:rStyle w:val="Emphasis"/>
          <w:i w:val="0"/>
          <w:color w:val="000000"/>
        </w:rPr>
        <w:t>, 65-76</w:t>
      </w:r>
      <w:r w:rsidRPr="008A2E91">
        <w:rPr>
          <w:rStyle w:val="Emphasis"/>
          <w:color w:val="000000"/>
        </w:rPr>
        <w:t>.</w:t>
      </w:r>
    </w:p>
    <w:p w:rsidR="00546D8F" w:rsidRPr="008A2E91" w:rsidRDefault="00546D8F" w:rsidP="00FE7335">
      <w:pPr>
        <w:spacing w:line="360" w:lineRule="auto"/>
        <w:ind w:left="360"/>
        <w:jc w:val="both"/>
        <w:rPr>
          <w:rStyle w:val="Emphasis"/>
          <w:i w:val="0"/>
          <w:color w:val="000000"/>
        </w:rPr>
      </w:pPr>
      <w:r w:rsidRPr="008A2E91">
        <w:rPr>
          <w:rFonts w:ascii="Times New Roman" w:hAnsi="Times New Roman"/>
          <w:color w:val="000000"/>
          <w:spacing w:val="4"/>
          <w:sz w:val="24"/>
          <w:szCs w:val="24"/>
          <w:shd w:val="clear" w:color="auto" w:fill="FCFCFC"/>
        </w:rPr>
        <w:t>https://doi.org/10.1007/s00289-010-0308-8</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B. Jarząbek, B. Kaczmarczyk, J. Jurusik, M. Siwy, and J. Weszka,</w:t>
      </w:r>
      <w:r w:rsidRPr="008A2E91">
        <w:rPr>
          <w:rFonts w:ascii="Times New Roman" w:hAnsi="Times New Roman"/>
          <w:i/>
          <w:color w:val="000000"/>
          <w:sz w:val="24"/>
          <w:szCs w:val="24"/>
        </w:rPr>
        <w:t xml:space="preserve"> J. Non-</w:t>
      </w:r>
      <w:proofErr w:type="spellStart"/>
      <w:r w:rsidRPr="008A2E91">
        <w:rPr>
          <w:rFonts w:ascii="Times New Roman" w:hAnsi="Times New Roman"/>
          <w:i/>
          <w:color w:val="000000"/>
          <w:sz w:val="24"/>
          <w:szCs w:val="24"/>
        </w:rPr>
        <w:t>Cryst</w:t>
      </w:r>
      <w:proofErr w:type="spellEnd"/>
      <w:r w:rsidRPr="008A2E91">
        <w:rPr>
          <w:rFonts w:ascii="Times New Roman" w:hAnsi="Times New Roman"/>
          <w:i/>
          <w:color w:val="000000"/>
          <w:sz w:val="24"/>
          <w:szCs w:val="24"/>
        </w:rPr>
        <w:t>. Solids.</w:t>
      </w:r>
      <w:r w:rsidRPr="008A2E91">
        <w:rPr>
          <w:rStyle w:val="Emphasis"/>
          <w:i w:val="0"/>
          <w:color w:val="000000"/>
        </w:rPr>
        <w:t xml:space="preserve"> 2013, </w:t>
      </w:r>
      <w:r w:rsidRPr="008A2E91">
        <w:rPr>
          <w:rStyle w:val="Emphasis"/>
          <w:color w:val="000000"/>
        </w:rPr>
        <w:t>375</w:t>
      </w:r>
      <w:r w:rsidRPr="008A2E91">
        <w:rPr>
          <w:rStyle w:val="Emphasis"/>
          <w:i w:val="0"/>
          <w:color w:val="000000"/>
        </w:rPr>
        <w:t>, 13-18.</w:t>
      </w:r>
    </w:p>
    <w:p w:rsidR="00546D8F" w:rsidRPr="00AE0456" w:rsidRDefault="00620D07" w:rsidP="00FE7335">
      <w:pPr>
        <w:spacing w:line="360" w:lineRule="auto"/>
        <w:ind w:left="360"/>
        <w:jc w:val="both"/>
        <w:rPr>
          <w:rStyle w:val="Emphasis"/>
          <w:i w:val="0"/>
          <w:color w:val="000000"/>
        </w:rPr>
      </w:pPr>
      <w:hyperlink r:id="rId26" w:tgtFrame="_blank" w:tooltip="Persistent link using digital object identifier" w:history="1">
        <w:r w:rsidR="00546D8F" w:rsidRPr="00AE0456">
          <w:rPr>
            <w:rStyle w:val="Hyperlink"/>
            <w:rFonts w:ascii="Times New Roman" w:hAnsi="Times New Roman"/>
            <w:color w:val="000000"/>
            <w:sz w:val="24"/>
            <w:szCs w:val="24"/>
            <w:u w:val="none"/>
          </w:rPr>
          <w:t>https://doi.org/10.1016/j.jnoncrysol.2013.05.013</w:t>
        </w:r>
      </w:hyperlink>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M. Rusu, A. Airinei, G. G. Rusu, L. Marin, V. Cozan, P. RÂmbu, I. Caplanus, and G. I. Rusu, </w:t>
      </w:r>
      <w:r w:rsidRPr="008A2E91">
        <w:rPr>
          <w:rStyle w:val="st"/>
          <w:rFonts w:ascii="Times New Roman" w:hAnsi="Times New Roman"/>
          <w:i/>
          <w:color w:val="000000"/>
          <w:sz w:val="24"/>
          <w:szCs w:val="24"/>
        </w:rPr>
        <w:t>J MACROMOL SCI B</w:t>
      </w:r>
      <w:r w:rsidRPr="008A2E91">
        <w:rPr>
          <w:rStyle w:val="st"/>
          <w:rFonts w:ascii="Times New Roman" w:hAnsi="Times New Roman"/>
          <w:color w:val="000000"/>
          <w:sz w:val="24"/>
          <w:szCs w:val="24"/>
        </w:rPr>
        <w:t xml:space="preserve">. </w:t>
      </w:r>
      <w:r w:rsidRPr="008A2E91">
        <w:rPr>
          <w:rStyle w:val="Emphasis"/>
          <w:i w:val="0"/>
          <w:color w:val="000000"/>
        </w:rPr>
        <w:t xml:space="preserve">2011, </w:t>
      </w:r>
      <w:r w:rsidRPr="008A2E91">
        <w:rPr>
          <w:rStyle w:val="Emphasis"/>
          <w:color w:val="000000"/>
        </w:rPr>
        <w:t>50</w:t>
      </w:r>
      <w:r w:rsidRPr="008A2E91">
        <w:rPr>
          <w:rStyle w:val="Emphasis"/>
          <w:i w:val="0"/>
          <w:color w:val="000000"/>
        </w:rPr>
        <w:t>, 1285-1297.</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z w:val="24"/>
          <w:szCs w:val="24"/>
          <w:shd w:val="clear" w:color="auto" w:fill="FFFFFF"/>
        </w:rPr>
        <w:t>DOI: </w:t>
      </w:r>
      <w:hyperlink r:id="rId27" w:history="1">
        <w:r w:rsidRPr="00AE0456">
          <w:rPr>
            <w:rStyle w:val="Hyperlink"/>
            <w:rFonts w:ascii="Times New Roman" w:hAnsi="Times New Roman"/>
            <w:color w:val="000000"/>
            <w:sz w:val="24"/>
            <w:szCs w:val="24"/>
            <w:u w:val="none"/>
            <w:shd w:val="clear" w:color="auto" w:fill="FFFFFF"/>
          </w:rPr>
          <w:t>10.1080/00222348.2010.507444</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N. Nishat, S. Parveen, S. Dhyani, and Asma, </w:t>
      </w:r>
      <w:r w:rsidRPr="00AE0456">
        <w:rPr>
          <w:rStyle w:val="st"/>
          <w:rFonts w:ascii="Times New Roman" w:hAnsi="Times New Roman"/>
          <w:i/>
          <w:color w:val="000000"/>
          <w:sz w:val="24"/>
          <w:szCs w:val="24"/>
        </w:rPr>
        <w:t xml:space="preserve">J. </w:t>
      </w:r>
      <w:proofErr w:type="spellStart"/>
      <w:r w:rsidRPr="00AE0456">
        <w:rPr>
          <w:rStyle w:val="st"/>
          <w:rFonts w:ascii="Times New Roman" w:hAnsi="Times New Roman"/>
          <w:i/>
          <w:color w:val="000000"/>
          <w:sz w:val="24"/>
          <w:szCs w:val="24"/>
        </w:rPr>
        <w:t>Coord</w:t>
      </w:r>
      <w:proofErr w:type="spellEnd"/>
      <w:r w:rsidRPr="00AE0456">
        <w:rPr>
          <w:rStyle w:val="st"/>
          <w:rFonts w:ascii="Times New Roman" w:hAnsi="Times New Roman"/>
          <w:i/>
          <w:color w:val="000000"/>
          <w:sz w:val="24"/>
          <w:szCs w:val="24"/>
        </w:rPr>
        <w:t>. Chem.</w:t>
      </w:r>
      <w:r w:rsidRPr="00AE0456">
        <w:rPr>
          <w:rStyle w:val="Emphasis"/>
          <w:i w:val="0"/>
          <w:color w:val="000000"/>
        </w:rPr>
        <w:t xml:space="preserve"> 2009, </w:t>
      </w:r>
      <w:r w:rsidRPr="00AE0456">
        <w:rPr>
          <w:rStyle w:val="Emphasis"/>
          <w:color w:val="000000"/>
        </w:rPr>
        <w:t>62</w:t>
      </w:r>
      <w:r w:rsidRPr="00AE0456">
        <w:rPr>
          <w:rStyle w:val="Emphasis"/>
          <w:i w:val="0"/>
          <w:color w:val="000000"/>
        </w:rPr>
        <w:t>, 1091-1099.</w:t>
      </w:r>
    </w:p>
    <w:p w:rsidR="00546D8F" w:rsidRPr="00AE0456" w:rsidRDefault="00546D8F" w:rsidP="00FE7335">
      <w:pPr>
        <w:shd w:val="clear" w:color="auto" w:fill="FFFFFF"/>
        <w:spacing w:line="360" w:lineRule="auto"/>
        <w:ind w:left="360"/>
        <w:jc w:val="both"/>
        <w:rPr>
          <w:rStyle w:val="Emphasis"/>
          <w:rFonts w:eastAsia="Times New Roman"/>
          <w:i w:val="0"/>
          <w:iCs w:val="0"/>
          <w:color w:val="000000"/>
        </w:rPr>
      </w:pPr>
      <w:r w:rsidRPr="00AE0456">
        <w:rPr>
          <w:rFonts w:ascii="Times New Roman" w:eastAsia="Times New Roman" w:hAnsi="Times New Roman"/>
          <w:color w:val="000000"/>
          <w:sz w:val="24"/>
          <w:szCs w:val="24"/>
        </w:rPr>
        <w:t>DOI: </w:t>
      </w:r>
      <w:hyperlink r:id="rId28" w:history="1">
        <w:r w:rsidRPr="00AE0456">
          <w:rPr>
            <w:rFonts w:ascii="Times New Roman" w:eastAsia="Times New Roman" w:hAnsi="Times New Roman"/>
            <w:color w:val="000000"/>
            <w:sz w:val="24"/>
            <w:szCs w:val="24"/>
          </w:rPr>
          <w:t>10.1080/00958970802416020</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N. Nishat, S. A. Khan, S. Parveen, and R. Rasool, </w:t>
      </w:r>
      <w:r w:rsidRPr="00AE0456">
        <w:rPr>
          <w:rStyle w:val="st"/>
          <w:rFonts w:ascii="Times New Roman" w:hAnsi="Times New Roman"/>
          <w:i/>
          <w:color w:val="000000"/>
          <w:sz w:val="24"/>
          <w:szCs w:val="24"/>
        </w:rPr>
        <w:t xml:space="preserve">J. </w:t>
      </w:r>
      <w:proofErr w:type="spellStart"/>
      <w:r w:rsidRPr="00AE0456">
        <w:rPr>
          <w:rStyle w:val="st"/>
          <w:rFonts w:ascii="Times New Roman" w:hAnsi="Times New Roman"/>
          <w:i/>
          <w:color w:val="000000"/>
          <w:sz w:val="24"/>
          <w:szCs w:val="24"/>
        </w:rPr>
        <w:t>Coord</w:t>
      </w:r>
      <w:proofErr w:type="spellEnd"/>
      <w:r w:rsidRPr="00AE0456">
        <w:rPr>
          <w:rStyle w:val="st"/>
          <w:rFonts w:ascii="Times New Roman" w:hAnsi="Times New Roman"/>
          <w:i/>
          <w:color w:val="000000"/>
          <w:sz w:val="24"/>
          <w:szCs w:val="24"/>
        </w:rPr>
        <w:t>. Chem.</w:t>
      </w:r>
      <w:r w:rsidRPr="00AE0456">
        <w:rPr>
          <w:rStyle w:val="st"/>
          <w:rFonts w:ascii="Times New Roman" w:hAnsi="Times New Roman"/>
          <w:color w:val="000000"/>
          <w:sz w:val="24"/>
          <w:szCs w:val="24"/>
        </w:rPr>
        <w:t xml:space="preserve"> 2010,</w:t>
      </w:r>
      <w:r w:rsidRPr="00AE0456">
        <w:rPr>
          <w:rStyle w:val="Emphasis"/>
          <w:i w:val="0"/>
          <w:color w:val="000000"/>
        </w:rPr>
        <w:t xml:space="preserve"> </w:t>
      </w:r>
      <w:r w:rsidRPr="00AE0456">
        <w:rPr>
          <w:rStyle w:val="Emphasis"/>
          <w:color w:val="000000"/>
        </w:rPr>
        <w:t>63</w:t>
      </w:r>
      <w:r w:rsidRPr="00AE0456">
        <w:rPr>
          <w:rStyle w:val="Emphasis"/>
          <w:i w:val="0"/>
          <w:color w:val="000000"/>
        </w:rPr>
        <w:t>, 3944-3955.</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z w:val="24"/>
          <w:szCs w:val="24"/>
          <w:shd w:val="clear" w:color="auto" w:fill="FFFFFF"/>
        </w:rPr>
        <w:t>DOI: </w:t>
      </w:r>
      <w:hyperlink r:id="rId29" w:history="1">
        <w:r w:rsidRPr="00AE0456">
          <w:rPr>
            <w:rStyle w:val="Hyperlink"/>
            <w:rFonts w:ascii="Times New Roman" w:hAnsi="Times New Roman"/>
            <w:color w:val="000000"/>
            <w:sz w:val="24"/>
            <w:szCs w:val="24"/>
            <w:u w:val="none"/>
            <w:shd w:val="clear" w:color="auto" w:fill="FFFFFF"/>
          </w:rPr>
          <w:t>10.1080/00958972.2010.526207</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A. Iwan, B. Boharewicz, I. Tazbir, M. Malinowski, M. Filapek, T. Kłąb, B. Luszczynska, I. Glowacki, K. P. Korona, and M. Kaminska, </w:t>
      </w:r>
      <w:r w:rsidRPr="00AE0456">
        <w:rPr>
          <w:rStyle w:val="st"/>
          <w:rFonts w:ascii="Times New Roman" w:hAnsi="Times New Roman"/>
          <w:i/>
          <w:color w:val="000000"/>
          <w:sz w:val="24"/>
          <w:szCs w:val="24"/>
        </w:rPr>
        <w:t>SOL ENERGY</w:t>
      </w:r>
      <w:r w:rsidRPr="00AE0456">
        <w:rPr>
          <w:rStyle w:val="Emphasis"/>
          <w:i w:val="0"/>
          <w:color w:val="000000"/>
        </w:rPr>
        <w:t xml:space="preserve">. 2015, </w:t>
      </w:r>
      <w:r w:rsidRPr="00AE0456">
        <w:rPr>
          <w:rStyle w:val="Emphasis"/>
          <w:color w:val="000000"/>
        </w:rPr>
        <w:t>117</w:t>
      </w:r>
      <w:r w:rsidRPr="00AE0456">
        <w:rPr>
          <w:rStyle w:val="Emphasis"/>
          <w:i w:val="0"/>
          <w:color w:val="000000"/>
        </w:rPr>
        <w:t>, 246-259.</w:t>
      </w:r>
    </w:p>
    <w:p w:rsidR="00546D8F" w:rsidRPr="00AE0456" w:rsidRDefault="00620D07" w:rsidP="00FE7335">
      <w:pPr>
        <w:spacing w:line="360" w:lineRule="auto"/>
        <w:ind w:left="360"/>
        <w:jc w:val="both"/>
        <w:rPr>
          <w:rStyle w:val="Emphasis"/>
          <w:i w:val="0"/>
          <w:color w:val="000000"/>
        </w:rPr>
      </w:pPr>
      <w:hyperlink r:id="rId30" w:tgtFrame="_blank" w:tooltip="Persistent link using digital object identifier" w:history="1">
        <w:r w:rsidR="00546D8F" w:rsidRPr="00AE0456">
          <w:rPr>
            <w:rStyle w:val="Hyperlink"/>
            <w:rFonts w:ascii="Times New Roman" w:hAnsi="Times New Roman"/>
            <w:color w:val="000000"/>
            <w:sz w:val="24"/>
            <w:szCs w:val="24"/>
            <w:u w:val="none"/>
          </w:rPr>
          <w:t>https://doi.org/10.1016/j.solener.2015.03.051</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K. Gawlinska, A. Iwan, Z. Starowicz, G. Kulesza-Matlak, K. Stan-Glowinska, M. Janusz, M. Lipinski, B. Boharewicz, I. Tazbir, and A. Sikora, </w:t>
      </w:r>
      <w:r w:rsidRPr="00AE0456">
        <w:rPr>
          <w:rStyle w:val="st"/>
          <w:rFonts w:ascii="Times New Roman" w:hAnsi="Times New Roman"/>
          <w:i/>
          <w:color w:val="000000"/>
          <w:sz w:val="24"/>
          <w:szCs w:val="24"/>
        </w:rPr>
        <w:t>OPTO-ELECTRON REV.</w:t>
      </w:r>
      <w:r w:rsidRPr="00AE0456">
        <w:rPr>
          <w:rStyle w:val="st"/>
          <w:rFonts w:ascii="Times New Roman" w:hAnsi="Times New Roman"/>
          <w:color w:val="000000"/>
          <w:sz w:val="24"/>
          <w:szCs w:val="24"/>
        </w:rPr>
        <w:t xml:space="preserve"> </w:t>
      </w:r>
      <w:r w:rsidRPr="00AE0456">
        <w:rPr>
          <w:rStyle w:val="Emphasis"/>
          <w:i w:val="0"/>
          <w:color w:val="000000"/>
        </w:rPr>
        <w:t xml:space="preserve">2017, </w:t>
      </w:r>
      <w:r w:rsidRPr="00AE0456">
        <w:rPr>
          <w:rStyle w:val="Emphasis"/>
          <w:color w:val="000000"/>
        </w:rPr>
        <w:t>25</w:t>
      </w:r>
      <w:r w:rsidRPr="00AE0456">
        <w:rPr>
          <w:rStyle w:val="Emphasis"/>
          <w:i w:val="0"/>
          <w:color w:val="000000"/>
        </w:rPr>
        <w:t>, 274-284.</w:t>
      </w:r>
    </w:p>
    <w:p w:rsidR="00546D8F" w:rsidRPr="00AE0456" w:rsidRDefault="00620D07" w:rsidP="00FE7335">
      <w:pPr>
        <w:spacing w:line="360" w:lineRule="auto"/>
        <w:ind w:left="360"/>
        <w:jc w:val="both"/>
        <w:rPr>
          <w:rStyle w:val="Emphasis"/>
          <w:i w:val="0"/>
          <w:color w:val="000000"/>
        </w:rPr>
      </w:pPr>
      <w:hyperlink r:id="rId31" w:tgtFrame="_blank" w:tooltip="Persistent link using digital object identifier" w:history="1">
        <w:r w:rsidR="00546D8F" w:rsidRPr="00AE0456">
          <w:rPr>
            <w:rStyle w:val="Hyperlink"/>
            <w:rFonts w:ascii="Times New Roman" w:hAnsi="Times New Roman"/>
            <w:color w:val="000000"/>
            <w:sz w:val="24"/>
            <w:szCs w:val="24"/>
            <w:u w:val="none"/>
          </w:rPr>
          <w:t>https://doi.org/10.1016/j.opelre.2017.07.004</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C. Mallet, M. Le Borgne, M. Starck, and W. Skene, </w:t>
      </w:r>
      <w:r w:rsidRPr="00AE0456">
        <w:rPr>
          <w:rFonts w:ascii="Times New Roman" w:hAnsi="Times New Roman"/>
          <w:color w:val="000000"/>
          <w:sz w:val="24"/>
          <w:szCs w:val="24"/>
        </w:rPr>
        <w:t>‎</w:t>
      </w:r>
      <w:proofErr w:type="spellStart"/>
      <w:r w:rsidRPr="00AE0456">
        <w:rPr>
          <w:rFonts w:ascii="Times New Roman" w:hAnsi="Times New Roman"/>
          <w:color w:val="000000"/>
          <w:sz w:val="24"/>
          <w:szCs w:val="24"/>
        </w:rPr>
        <w:t>Polym</w:t>
      </w:r>
      <w:proofErr w:type="spellEnd"/>
      <w:r w:rsidRPr="00AE0456">
        <w:rPr>
          <w:rFonts w:ascii="Times New Roman" w:hAnsi="Times New Roman"/>
          <w:color w:val="000000"/>
          <w:sz w:val="24"/>
          <w:szCs w:val="24"/>
        </w:rPr>
        <w:t>. Chem</w:t>
      </w:r>
      <w:r w:rsidRPr="00AE0456">
        <w:rPr>
          <w:rStyle w:val="Emphasis"/>
          <w:i w:val="0"/>
          <w:color w:val="000000"/>
        </w:rPr>
        <w:t>. 2013, 4, 250-254.</w:t>
      </w:r>
    </w:p>
    <w:p w:rsidR="00546D8F" w:rsidRPr="00AE0456" w:rsidRDefault="00546D8F" w:rsidP="00FE7335">
      <w:pPr>
        <w:spacing w:line="360" w:lineRule="auto"/>
        <w:ind w:left="360"/>
        <w:jc w:val="both"/>
        <w:rPr>
          <w:rStyle w:val="Emphasis"/>
          <w:i w:val="0"/>
          <w:color w:val="000000"/>
        </w:rPr>
      </w:pPr>
      <w:r w:rsidRPr="00AE0456">
        <w:rPr>
          <w:rStyle w:val="listitem-label"/>
          <w:rFonts w:ascii="Times New Roman" w:hAnsi="Times New Roman"/>
          <w:bCs/>
          <w:color w:val="000000"/>
          <w:spacing w:val="-5"/>
          <w:sz w:val="24"/>
          <w:szCs w:val="24"/>
        </w:rPr>
        <w:t xml:space="preserve">DOI: </w:t>
      </w:r>
      <w:r w:rsidRPr="00AE0456">
        <w:rPr>
          <w:rStyle w:val="listitem-data"/>
          <w:rFonts w:ascii="Times New Roman" w:hAnsi="Times New Roman"/>
          <w:color w:val="000000"/>
          <w:spacing w:val="-5"/>
          <w:sz w:val="24"/>
          <w:szCs w:val="24"/>
        </w:rPr>
        <w:t>10.1039/C2PY20703F</w:t>
      </w:r>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M. Kamacı and İ. Kaya, </w:t>
      </w:r>
      <w:r w:rsidRPr="00AE0456">
        <w:rPr>
          <w:rStyle w:val="st"/>
          <w:rFonts w:ascii="Times New Roman" w:hAnsi="Times New Roman"/>
          <w:i/>
          <w:color w:val="000000"/>
          <w:sz w:val="24"/>
          <w:szCs w:val="24"/>
        </w:rPr>
        <w:t>J FLUORESC</w:t>
      </w:r>
      <w:r w:rsidRPr="00AE0456">
        <w:rPr>
          <w:rStyle w:val="Emphasis"/>
          <w:i w:val="0"/>
          <w:color w:val="000000"/>
        </w:rPr>
        <w:t xml:space="preserve">. 2015, </w:t>
      </w:r>
      <w:r w:rsidRPr="00AE0456">
        <w:rPr>
          <w:rStyle w:val="Emphasis"/>
          <w:color w:val="000000"/>
        </w:rPr>
        <w:t>25</w:t>
      </w:r>
      <w:r w:rsidRPr="00AE0456">
        <w:rPr>
          <w:rStyle w:val="Emphasis"/>
          <w:i w:val="0"/>
          <w:color w:val="000000"/>
        </w:rPr>
        <w:t>, 1339-1349.</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pacing w:val="4"/>
          <w:sz w:val="24"/>
          <w:szCs w:val="24"/>
          <w:shd w:val="clear" w:color="auto" w:fill="FCFCFC"/>
        </w:rPr>
        <w:lastRenderedPageBreak/>
        <w:t>https://doi.org/10.1007/s10895-015-1624-z</w:t>
      </w:r>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A. Iwan and D. Sek, </w:t>
      </w:r>
      <w:proofErr w:type="spellStart"/>
      <w:r w:rsidRPr="00AE0456">
        <w:rPr>
          <w:rFonts w:ascii="Times New Roman" w:hAnsi="Times New Roman"/>
          <w:bCs/>
          <w:color w:val="000000"/>
          <w:sz w:val="24"/>
          <w:szCs w:val="24"/>
        </w:rPr>
        <w:t>Prog</w:t>
      </w:r>
      <w:proofErr w:type="spellEnd"/>
      <w:r w:rsidRPr="00AE0456">
        <w:rPr>
          <w:rFonts w:ascii="Times New Roman" w:hAnsi="Times New Roman"/>
          <w:color w:val="000000"/>
          <w:sz w:val="24"/>
          <w:szCs w:val="24"/>
        </w:rPr>
        <w:t xml:space="preserve">. </w:t>
      </w:r>
      <w:proofErr w:type="spellStart"/>
      <w:r w:rsidRPr="00AE0456">
        <w:rPr>
          <w:rFonts w:ascii="Times New Roman" w:hAnsi="Times New Roman"/>
          <w:color w:val="000000"/>
          <w:sz w:val="24"/>
          <w:szCs w:val="24"/>
        </w:rPr>
        <w:t>Polym</w:t>
      </w:r>
      <w:proofErr w:type="spellEnd"/>
      <w:r w:rsidRPr="00AE0456">
        <w:rPr>
          <w:rFonts w:ascii="Times New Roman" w:hAnsi="Times New Roman"/>
          <w:color w:val="000000"/>
          <w:sz w:val="24"/>
          <w:szCs w:val="24"/>
        </w:rPr>
        <w:t xml:space="preserve">. </w:t>
      </w:r>
      <w:r w:rsidRPr="00AE0456">
        <w:rPr>
          <w:rFonts w:ascii="Times New Roman" w:hAnsi="Times New Roman"/>
          <w:bCs/>
          <w:color w:val="000000"/>
          <w:sz w:val="24"/>
          <w:szCs w:val="24"/>
        </w:rPr>
        <w:t>Sci</w:t>
      </w:r>
      <w:r w:rsidRPr="00AE0456">
        <w:rPr>
          <w:rFonts w:ascii="Times New Roman" w:hAnsi="Times New Roman"/>
          <w:color w:val="000000"/>
          <w:sz w:val="24"/>
          <w:szCs w:val="24"/>
        </w:rPr>
        <w:t>.</w:t>
      </w:r>
      <w:r w:rsidRPr="00AE0456">
        <w:rPr>
          <w:rStyle w:val="Emphasis"/>
          <w:i w:val="0"/>
          <w:color w:val="000000"/>
        </w:rPr>
        <w:t xml:space="preserve"> 2008, 33, 289-345.</w:t>
      </w:r>
    </w:p>
    <w:p w:rsidR="00546D8F" w:rsidRPr="00AE0456" w:rsidRDefault="00620D07" w:rsidP="00FE7335">
      <w:pPr>
        <w:spacing w:line="360" w:lineRule="auto"/>
        <w:ind w:left="360"/>
        <w:jc w:val="both"/>
        <w:rPr>
          <w:rStyle w:val="Emphasis"/>
          <w:i w:val="0"/>
          <w:color w:val="000000"/>
        </w:rPr>
      </w:pPr>
      <w:hyperlink r:id="rId32" w:tgtFrame="_blank" w:tooltip="Persistent link using digital object identifier" w:history="1">
        <w:r w:rsidR="00546D8F" w:rsidRPr="00AE0456">
          <w:rPr>
            <w:rStyle w:val="Hyperlink"/>
            <w:rFonts w:ascii="Times New Roman" w:hAnsi="Times New Roman"/>
            <w:color w:val="000000"/>
            <w:sz w:val="24"/>
            <w:szCs w:val="24"/>
            <w:u w:val="none"/>
          </w:rPr>
          <w:t>https://doi.org/10.1016/j.progpolymsci.2007.09.005</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N. Nishat, R. Rasool, S. Parveen, and S. A. Khan, </w:t>
      </w:r>
      <w:r w:rsidRPr="00AE0456">
        <w:rPr>
          <w:rFonts w:ascii="Times New Roman" w:hAnsi="Times New Roman"/>
          <w:i/>
          <w:color w:val="000000"/>
          <w:sz w:val="24"/>
          <w:szCs w:val="24"/>
        </w:rPr>
        <w:t xml:space="preserve">J. Appl. </w:t>
      </w:r>
      <w:proofErr w:type="spellStart"/>
      <w:r w:rsidRPr="00AE0456">
        <w:rPr>
          <w:rFonts w:ascii="Times New Roman" w:hAnsi="Times New Roman"/>
          <w:i/>
          <w:color w:val="000000"/>
          <w:sz w:val="24"/>
          <w:szCs w:val="24"/>
        </w:rPr>
        <w:t>Polym</w:t>
      </w:r>
      <w:proofErr w:type="spellEnd"/>
      <w:r w:rsidRPr="00AE0456">
        <w:rPr>
          <w:rFonts w:ascii="Times New Roman" w:hAnsi="Times New Roman"/>
          <w:i/>
          <w:color w:val="000000"/>
          <w:sz w:val="24"/>
          <w:szCs w:val="24"/>
        </w:rPr>
        <w:t>. Sci.</w:t>
      </w:r>
      <w:r w:rsidRPr="00AE0456">
        <w:rPr>
          <w:rStyle w:val="Emphasis"/>
          <w:i w:val="0"/>
          <w:color w:val="000000"/>
        </w:rPr>
        <w:t xml:space="preserve"> 2011, </w:t>
      </w:r>
      <w:r w:rsidRPr="00AE0456">
        <w:rPr>
          <w:rStyle w:val="Emphasis"/>
          <w:color w:val="000000"/>
        </w:rPr>
        <w:t>122</w:t>
      </w:r>
      <w:r w:rsidRPr="00AE0456">
        <w:rPr>
          <w:rStyle w:val="Emphasis"/>
          <w:i w:val="0"/>
          <w:color w:val="000000"/>
        </w:rPr>
        <w:t>, 2756-2764.</w:t>
      </w:r>
    </w:p>
    <w:p w:rsidR="00546D8F" w:rsidRPr="00AE0456" w:rsidRDefault="00620D07" w:rsidP="00FE7335">
      <w:pPr>
        <w:spacing w:line="360" w:lineRule="auto"/>
        <w:ind w:left="360"/>
        <w:jc w:val="both"/>
        <w:rPr>
          <w:rFonts w:ascii="Times New Roman" w:eastAsia="Times New Roman" w:hAnsi="Times New Roman"/>
          <w:color w:val="000000"/>
          <w:sz w:val="24"/>
          <w:szCs w:val="24"/>
        </w:rPr>
      </w:pPr>
      <w:hyperlink r:id="rId33" w:history="1">
        <w:r w:rsidR="00546D8F" w:rsidRPr="00AE0456">
          <w:rPr>
            <w:rFonts w:ascii="Times New Roman" w:eastAsia="Times New Roman" w:hAnsi="Times New Roman"/>
            <w:bCs/>
            <w:color w:val="000000"/>
            <w:sz w:val="24"/>
            <w:szCs w:val="24"/>
          </w:rPr>
          <w:t>https://doi.org/10.1002/app.34100</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A. Vlad, M. Cazacu, G. Munteanu, A. Airinei, and P. Budrugeac,</w:t>
      </w:r>
      <w:r w:rsidRPr="00AE0456">
        <w:rPr>
          <w:rStyle w:val="Emphasis"/>
          <w:color w:val="000000"/>
        </w:rPr>
        <w:t xml:space="preserve"> </w:t>
      </w:r>
      <w:r w:rsidRPr="00AE0456">
        <w:rPr>
          <w:rFonts w:ascii="Times New Roman" w:hAnsi="Times New Roman"/>
          <w:bCs/>
          <w:i/>
          <w:color w:val="000000"/>
          <w:sz w:val="24"/>
          <w:szCs w:val="24"/>
        </w:rPr>
        <w:t>Eur</w:t>
      </w:r>
      <w:r w:rsidRPr="00AE0456">
        <w:rPr>
          <w:rFonts w:ascii="Times New Roman" w:hAnsi="Times New Roman"/>
          <w:i/>
          <w:color w:val="000000"/>
          <w:sz w:val="24"/>
          <w:szCs w:val="24"/>
        </w:rPr>
        <w:t xml:space="preserve">. </w:t>
      </w:r>
      <w:proofErr w:type="spellStart"/>
      <w:r w:rsidRPr="00AE0456">
        <w:rPr>
          <w:rFonts w:ascii="Times New Roman" w:hAnsi="Times New Roman"/>
          <w:i/>
          <w:color w:val="000000"/>
          <w:sz w:val="24"/>
          <w:szCs w:val="24"/>
        </w:rPr>
        <w:t>Polym</w:t>
      </w:r>
      <w:proofErr w:type="spellEnd"/>
      <w:r w:rsidRPr="00AE0456">
        <w:rPr>
          <w:rFonts w:ascii="Times New Roman" w:hAnsi="Times New Roman"/>
          <w:i/>
          <w:color w:val="000000"/>
          <w:sz w:val="24"/>
          <w:szCs w:val="24"/>
        </w:rPr>
        <w:t>. J.</w:t>
      </w:r>
      <w:r w:rsidRPr="00AE0456">
        <w:rPr>
          <w:rStyle w:val="Emphasis"/>
          <w:i w:val="0"/>
          <w:color w:val="000000"/>
        </w:rPr>
        <w:t xml:space="preserve"> 2008, </w:t>
      </w:r>
      <w:r w:rsidRPr="00AE0456">
        <w:rPr>
          <w:rStyle w:val="Emphasis"/>
          <w:color w:val="000000"/>
        </w:rPr>
        <w:t>44</w:t>
      </w:r>
      <w:r w:rsidRPr="00AE0456">
        <w:rPr>
          <w:rStyle w:val="Emphasis"/>
          <w:i w:val="0"/>
          <w:color w:val="000000"/>
        </w:rPr>
        <w:t>, 2668-2677.</w:t>
      </w:r>
    </w:p>
    <w:p w:rsidR="00546D8F" w:rsidRPr="00AE0456" w:rsidRDefault="00620D07" w:rsidP="00FE7335">
      <w:pPr>
        <w:spacing w:line="360" w:lineRule="auto"/>
        <w:ind w:left="360"/>
        <w:jc w:val="both"/>
        <w:rPr>
          <w:rStyle w:val="Emphasis"/>
          <w:i w:val="0"/>
          <w:color w:val="000000"/>
        </w:rPr>
      </w:pPr>
      <w:hyperlink r:id="rId34" w:tgtFrame="_blank" w:tooltip="Persistent link using digital object identifier" w:history="1">
        <w:r w:rsidR="00546D8F" w:rsidRPr="00AE0456">
          <w:rPr>
            <w:rStyle w:val="Hyperlink"/>
            <w:rFonts w:ascii="Times New Roman" w:hAnsi="Times New Roman"/>
            <w:color w:val="000000"/>
            <w:sz w:val="24"/>
            <w:szCs w:val="24"/>
            <w:u w:val="none"/>
          </w:rPr>
          <w:t>https://doi.org/10.1016/j.eurpolymj.2008.05.014</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J. Runt and J. Huang, in: S. Z. D. Cheng (Ed.): Chapter 8 - Polymer blends and copolymer, Applications to polymers and plastics, Handbook of Thermal Analysis and Calorimetry. vol. 3, Elsevier Science B.V., 2002, pp. 273-294.</w:t>
      </w:r>
    </w:p>
    <w:p w:rsidR="00546D8F" w:rsidRPr="008A2E91" w:rsidRDefault="00546D8F" w:rsidP="00FE7335">
      <w:pPr>
        <w:spacing w:line="360" w:lineRule="auto"/>
        <w:ind w:left="360"/>
        <w:jc w:val="both"/>
        <w:rPr>
          <w:rStyle w:val="Emphasis"/>
          <w:i w:val="0"/>
          <w:color w:val="000000"/>
        </w:rPr>
      </w:pPr>
      <w:r w:rsidRPr="008A2E91">
        <w:rPr>
          <w:rFonts w:ascii="Times New Roman" w:hAnsi="Times New Roman"/>
          <w:color w:val="000000"/>
          <w:sz w:val="24"/>
          <w:szCs w:val="24"/>
          <w:shd w:val="clear" w:color="auto" w:fill="FFFFFF"/>
        </w:rPr>
        <w:t>https://doi.org/10.1016/S1573-</w:t>
      </w:r>
      <w:proofErr w:type="gramStart"/>
      <w:r w:rsidRPr="008A2E91">
        <w:rPr>
          <w:rFonts w:ascii="Times New Roman" w:hAnsi="Times New Roman"/>
          <w:color w:val="000000"/>
          <w:sz w:val="24"/>
          <w:szCs w:val="24"/>
          <w:shd w:val="clear" w:color="auto" w:fill="FFFFFF"/>
        </w:rPr>
        <w:t>4374(</w:t>
      </w:r>
      <w:proofErr w:type="gramEnd"/>
      <w:r w:rsidRPr="008A2E91">
        <w:rPr>
          <w:rFonts w:ascii="Times New Roman" w:hAnsi="Times New Roman"/>
          <w:color w:val="000000"/>
          <w:sz w:val="24"/>
          <w:szCs w:val="24"/>
          <w:shd w:val="clear" w:color="auto" w:fill="FFFFFF"/>
        </w:rPr>
        <w:t>02)80011-5</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Z. Youming, D. Xinrong, W. Liangcheng, and W. Taibao, </w:t>
      </w:r>
      <w:r w:rsidRPr="008A2E91">
        <w:rPr>
          <w:rFonts w:ascii="Times New Roman" w:hAnsi="Times New Roman"/>
          <w:i/>
          <w:color w:val="000000"/>
          <w:sz w:val="24"/>
          <w:szCs w:val="24"/>
        </w:rPr>
        <w:t xml:space="preserve">J </w:t>
      </w:r>
      <w:proofErr w:type="spellStart"/>
      <w:r w:rsidRPr="008A2E91">
        <w:rPr>
          <w:rFonts w:ascii="Times New Roman" w:hAnsi="Times New Roman"/>
          <w:i/>
          <w:color w:val="000000"/>
          <w:sz w:val="24"/>
          <w:szCs w:val="24"/>
        </w:rPr>
        <w:t>Incl</w:t>
      </w:r>
      <w:proofErr w:type="spellEnd"/>
      <w:r w:rsidRPr="008A2E91">
        <w:rPr>
          <w:rFonts w:ascii="Times New Roman" w:hAnsi="Times New Roman"/>
          <w:i/>
          <w:color w:val="000000"/>
          <w:sz w:val="24"/>
          <w:szCs w:val="24"/>
        </w:rPr>
        <w:t xml:space="preserve"> Phenom </w:t>
      </w:r>
      <w:proofErr w:type="spellStart"/>
      <w:r w:rsidRPr="008A2E91">
        <w:rPr>
          <w:rFonts w:ascii="Times New Roman" w:hAnsi="Times New Roman"/>
          <w:i/>
          <w:color w:val="000000"/>
          <w:sz w:val="24"/>
          <w:szCs w:val="24"/>
        </w:rPr>
        <w:t>Macrocycl</w:t>
      </w:r>
      <w:proofErr w:type="spellEnd"/>
      <w:r w:rsidRPr="008A2E91">
        <w:rPr>
          <w:rFonts w:ascii="Times New Roman" w:hAnsi="Times New Roman"/>
          <w:i/>
          <w:color w:val="000000"/>
          <w:sz w:val="24"/>
          <w:szCs w:val="24"/>
        </w:rPr>
        <w:t xml:space="preserve"> </w:t>
      </w:r>
      <w:r w:rsidRPr="008A2E91">
        <w:rPr>
          <w:rFonts w:ascii="Times New Roman" w:hAnsi="Times New Roman"/>
          <w:i/>
          <w:iCs/>
          <w:color w:val="000000"/>
          <w:sz w:val="24"/>
          <w:szCs w:val="24"/>
        </w:rPr>
        <w:t>Chem</w:t>
      </w:r>
      <w:r w:rsidRPr="008A2E91">
        <w:rPr>
          <w:rFonts w:ascii="Times New Roman" w:hAnsi="Times New Roman"/>
          <w:i/>
          <w:color w:val="000000"/>
          <w:sz w:val="24"/>
          <w:szCs w:val="24"/>
        </w:rPr>
        <w:t>.</w:t>
      </w:r>
      <w:r w:rsidRPr="008A2E91">
        <w:rPr>
          <w:rFonts w:ascii="Times New Roman" w:hAnsi="Times New Roman"/>
          <w:color w:val="000000"/>
          <w:sz w:val="24"/>
          <w:szCs w:val="24"/>
        </w:rPr>
        <w:t xml:space="preserve"> 2008,</w:t>
      </w:r>
      <w:r w:rsidRPr="008A2E91">
        <w:rPr>
          <w:rStyle w:val="Emphasis"/>
          <w:i w:val="0"/>
          <w:color w:val="000000"/>
        </w:rPr>
        <w:t xml:space="preserve"> 60, 313-319.</w:t>
      </w:r>
    </w:p>
    <w:p w:rsidR="00546D8F" w:rsidRPr="008A2E91" w:rsidRDefault="00546D8F" w:rsidP="00FE7335">
      <w:pPr>
        <w:spacing w:line="360" w:lineRule="auto"/>
        <w:ind w:left="360"/>
        <w:jc w:val="both"/>
        <w:rPr>
          <w:rStyle w:val="Emphasis"/>
          <w:i w:val="0"/>
          <w:color w:val="000000"/>
        </w:rPr>
      </w:pPr>
      <w:r w:rsidRPr="008A2E91">
        <w:rPr>
          <w:rFonts w:ascii="Times New Roman" w:hAnsi="Times New Roman"/>
          <w:color w:val="000000"/>
          <w:spacing w:val="4"/>
          <w:sz w:val="24"/>
          <w:szCs w:val="24"/>
          <w:shd w:val="clear" w:color="auto" w:fill="FCFCFC"/>
        </w:rPr>
        <w:t>https://doi.org/10.1007/s10847-007-9379-z</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D. Nepal, S. Samal, and K. E. Geckeler, </w:t>
      </w:r>
      <w:r w:rsidRPr="008A2E91">
        <w:rPr>
          <w:rStyle w:val="Emphasis"/>
          <w:color w:val="000000"/>
        </w:rPr>
        <w:t>Macromolecules</w:t>
      </w:r>
      <w:r w:rsidRPr="008A2E91">
        <w:rPr>
          <w:rStyle w:val="Emphasis"/>
          <w:i w:val="0"/>
          <w:color w:val="000000"/>
        </w:rPr>
        <w:t xml:space="preserve">, 2003, </w:t>
      </w:r>
      <w:r w:rsidRPr="008A2E91">
        <w:rPr>
          <w:rStyle w:val="Emphasis"/>
          <w:color w:val="000000"/>
        </w:rPr>
        <w:t>36</w:t>
      </w:r>
      <w:r w:rsidRPr="008A2E91">
        <w:rPr>
          <w:rStyle w:val="Emphasis"/>
          <w:i w:val="0"/>
          <w:color w:val="000000"/>
        </w:rPr>
        <w:t>, pp. 3800-3802.</w:t>
      </w:r>
    </w:p>
    <w:p w:rsidR="00546D8F" w:rsidRPr="008A2E91" w:rsidRDefault="00546D8F" w:rsidP="00FE7335">
      <w:pPr>
        <w:spacing w:line="360" w:lineRule="auto"/>
        <w:ind w:left="360"/>
        <w:jc w:val="both"/>
        <w:rPr>
          <w:rStyle w:val="Emphasis"/>
          <w:i w:val="0"/>
          <w:color w:val="000000"/>
        </w:rPr>
      </w:pPr>
      <w:r w:rsidRPr="008A2E91">
        <w:rPr>
          <w:rStyle w:val="Strong"/>
          <w:rFonts w:ascii="Times New Roman" w:hAnsi="Times New Roman"/>
          <w:b w:val="0"/>
          <w:color w:val="000000"/>
          <w:sz w:val="24"/>
          <w:szCs w:val="24"/>
          <w:shd w:val="clear" w:color="auto" w:fill="FFFFFF"/>
        </w:rPr>
        <w:t>DOI: </w:t>
      </w:r>
      <w:r w:rsidRPr="008A2E91">
        <w:rPr>
          <w:rFonts w:ascii="Times New Roman" w:hAnsi="Times New Roman"/>
          <w:color w:val="000000"/>
          <w:sz w:val="24"/>
          <w:szCs w:val="24"/>
          <w:shd w:val="clear" w:color="auto" w:fill="FFFFFF"/>
        </w:rPr>
        <w:t>10.1021/ma0258410</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S. B. Park, H. Kim, W. C. Zin, and J. C. Jung, </w:t>
      </w:r>
      <w:r w:rsidRPr="008A2E91">
        <w:rPr>
          <w:rStyle w:val="Emphasis"/>
          <w:color w:val="000000"/>
        </w:rPr>
        <w:t>Macromolecules</w:t>
      </w:r>
      <w:r w:rsidRPr="008A2E91">
        <w:rPr>
          <w:rStyle w:val="Emphasis"/>
          <w:i w:val="0"/>
          <w:color w:val="000000"/>
        </w:rPr>
        <w:t xml:space="preserve">, 1993, </w:t>
      </w:r>
      <w:r w:rsidRPr="008A2E91">
        <w:rPr>
          <w:rStyle w:val="Emphasis"/>
          <w:color w:val="000000"/>
        </w:rPr>
        <w:t>26</w:t>
      </w:r>
      <w:r w:rsidRPr="008A2E91">
        <w:rPr>
          <w:rStyle w:val="Emphasis"/>
          <w:i w:val="0"/>
          <w:color w:val="000000"/>
        </w:rPr>
        <w:t>, 1627-1632.</w:t>
      </w:r>
    </w:p>
    <w:p w:rsidR="00546D8F" w:rsidRPr="008A2E91" w:rsidRDefault="00546D8F" w:rsidP="00FE7335">
      <w:pPr>
        <w:spacing w:line="360" w:lineRule="auto"/>
        <w:ind w:left="360"/>
        <w:jc w:val="both"/>
        <w:rPr>
          <w:rStyle w:val="Emphasis"/>
          <w:i w:val="0"/>
          <w:color w:val="000000"/>
        </w:rPr>
      </w:pPr>
      <w:r w:rsidRPr="008A2E91">
        <w:rPr>
          <w:rStyle w:val="Strong"/>
          <w:rFonts w:ascii="Times New Roman" w:hAnsi="Times New Roman"/>
          <w:b w:val="0"/>
          <w:color w:val="000000"/>
          <w:sz w:val="24"/>
          <w:szCs w:val="24"/>
          <w:shd w:val="clear" w:color="auto" w:fill="FFFFFF"/>
        </w:rPr>
        <w:t>DOI: </w:t>
      </w:r>
      <w:r w:rsidRPr="008A2E91">
        <w:rPr>
          <w:rFonts w:ascii="Times New Roman" w:hAnsi="Times New Roman"/>
          <w:color w:val="000000"/>
          <w:sz w:val="24"/>
          <w:szCs w:val="24"/>
          <w:shd w:val="clear" w:color="auto" w:fill="FFFFFF"/>
        </w:rPr>
        <w:t>10.1021/ma00059a021</w:t>
      </w:r>
    </w:p>
    <w:p w:rsidR="00546D8F" w:rsidRPr="008A2E91" w:rsidRDefault="00546D8F" w:rsidP="00FE7335">
      <w:pPr>
        <w:numPr>
          <w:ilvl w:val="0"/>
          <w:numId w:val="12"/>
        </w:numPr>
        <w:spacing w:line="360" w:lineRule="auto"/>
        <w:jc w:val="both"/>
        <w:rPr>
          <w:rStyle w:val="Emphasis"/>
          <w:i w:val="0"/>
          <w:color w:val="000000"/>
        </w:rPr>
      </w:pPr>
      <w:r w:rsidRPr="008A2E91">
        <w:rPr>
          <w:rStyle w:val="Emphasis"/>
          <w:i w:val="0"/>
          <w:color w:val="000000"/>
        </w:rPr>
        <w:t xml:space="preserve">R. K. Pettit, C. A. Weber, M. J. Kean, H. Hoffmann, G. R. Pettit, R. Tan, K. S. Franks, and M. L. Horton, </w:t>
      </w:r>
      <w:r w:rsidRPr="008A2E91">
        <w:rPr>
          <w:rStyle w:val="st"/>
          <w:rFonts w:ascii="Times New Roman" w:hAnsi="Times New Roman"/>
          <w:i/>
          <w:color w:val="000000"/>
          <w:sz w:val="24"/>
          <w:szCs w:val="24"/>
        </w:rPr>
        <w:t>ANTIMICROB AGENTS CH.</w:t>
      </w:r>
      <w:r w:rsidRPr="008A2E91">
        <w:rPr>
          <w:rStyle w:val="st"/>
          <w:rFonts w:ascii="Times New Roman" w:hAnsi="Times New Roman"/>
          <w:color w:val="000000"/>
          <w:sz w:val="24"/>
          <w:szCs w:val="24"/>
        </w:rPr>
        <w:t xml:space="preserve"> 2005,</w:t>
      </w:r>
      <w:r w:rsidRPr="008A2E91">
        <w:rPr>
          <w:rStyle w:val="Emphasis"/>
          <w:i w:val="0"/>
          <w:color w:val="000000"/>
        </w:rPr>
        <w:t xml:space="preserve"> </w:t>
      </w:r>
      <w:r w:rsidRPr="008A2E91">
        <w:rPr>
          <w:rStyle w:val="Emphasis"/>
          <w:color w:val="000000"/>
        </w:rPr>
        <w:t>49</w:t>
      </w:r>
      <w:r w:rsidRPr="008A2E91">
        <w:rPr>
          <w:rStyle w:val="Emphasis"/>
          <w:i w:val="0"/>
          <w:color w:val="000000"/>
        </w:rPr>
        <w:t>, pp. 2612-2617.</w:t>
      </w:r>
    </w:p>
    <w:p w:rsidR="00546D8F" w:rsidRPr="008A2E91" w:rsidRDefault="00546D8F" w:rsidP="00FE7335">
      <w:pPr>
        <w:spacing w:line="360" w:lineRule="auto"/>
        <w:ind w:left="360"/>
        <w:jc w:val="both"/>
        <w:rPr>
          <w:rStyle w:val="Emphasis"/>
          <w:i w:val="0"/>
          <w:color w:val="000000"/>
        </w:rPr>
      </w:pPr>
      <w:r w:rsidRPr="008A2E91">
        <w:rPr>
          <w:rStyle w:val="Strong"/>
          <w:rFonts w:ascii="Times New Roman" w:hAnsi="Times New Roman"/>
          <w:b w:val="0"/>
          <w:color w:val="000000"/>
          <w:sz w:val="24"/>
          <w:szCs w:val="24"/>
          <w:bdr w:val="none" w:sz="0" w:space="0" w:color="auto" w:frame="1"/>
          <w:shd w:val="clear" w:color="auto" w:fill="FFFFFF"/>
        </w:rPr>
        <w:t>DOI:</w:t>
      </w:r>
      <w:r w:rsidRPr="008A2E91">
        <w:rPr>
          <w:rFonts w:ascii="Times New Roman" w:hAnsi="Times New Roman"/>
          <w:color w:val="000000"/>
          <w:sz w:val="24"/>
          <w:szCs w:val="24"/>
          <w:shd w:val="clear" w:color="auto" w:fill="FFFFFF"/>
        </w:rPr>
        <w:t> 10.1128/AAC.49.7.2612-2617.2005</w:t>
      </w:r>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O. Catanescu, M. Grigoras, G. Colotin, A. Dobreanu, N. Hurduc, and C. I. Simionescu, </w:t>
      </w:r>
      <w:r w:rsidRPr="00AE0456">
        <w:rPr>
          <w:rFonts w:ascii="Times New Roman" w:hAnsi="Times New Roman"/>
          <w:bCs/>
          <w:i/>
          <w:color w:val="000000"/>
          <w:sz w:val="24"/>
          <w:szCs w:val="24"/>
        </w:rPr>
        <w:t>Eur</w:t>
      </w:r>
      <w:r w:rsidRPr="00AE0456">
        <w:rPr>
          <w:rFonts w:ascii="Times New Roman" w:hAnsi="Times New Roman"/>
          <w:i/>
          <w:color w:val="000000"/>
          <w:sz w:val="24"/>
          <w:szCs w:val="24"/>
        </w:rPr>
        <w:t xml:space="preserve">. </w:t>
      </w:r>
      <w:proofErr w:type="spellStart"/>
      <w:r w:rsidRPr="00AE0456">
        <w:rPr>
          <w:rFonts w:ascii="Times New Roman" w:hAnsi="Times New Roman"/>
          <w:i/>
          <w:color w:val="000000"/>
          <w:sz w:val="24"/>
          <w:szCs w:val="24"/>
        </w:rPr>
        <w:t>Polym</w:t>
      </w:r>
      <w:proofErr w:type="spellEnd"/>
      <w:r w:rsidRPr="00AE0456">
        <w:rPr>
          <w:rFonts w:ascii="Times New Roman" w:hAnsi="Times New Roman"/>
          <w:i/>
          <w:color w:val="000000"/>
          <w:sz w:val="24"/>
          <w:szCs w:val="24"/>
        </w:rPr>
        <w:t>. J.</w:t>
      </w:r>
      <w:r w:rsidRPr="00AE0456">
        <w:rPr>
          <w:rFonts w:ascii="Times New Roman" w:hAnsi="Times New Roman"/>
          <w:color w:val="000000"/>
          <w:sz w:val="24"/>
          <w:szCs w:val="24"/>
        </w:rPr>
        <w:t xml:space="preserve"> 2001,</w:t>
      </w:r>
      <w:r w:rsidRPr="00AE0456">
        <w:rPr>
          <w:rStyle w:val="Emphasis"/>
          <w:i w:val="0"/>
          <w:color w:val="000000"/>
        </w:rPr>
        <w:t xml:space="preserve"> </w:t>
      </w:r>
      <w:r w:rsidRPr="00AE0456">
        <w:rPr>
          <w:rStyle w:val="Emphasis"/>
          <w:color w:val="000000"/>
        </w:rPr>
        <w:t>37</w:t>
      </w:r>
      <w:r w:rsidRPr="00AE0456">
        <w:rPr>
          <w:rStyle w:val="Emphasis"/>
          <w:i w:val="0"/>
          <w:color w:val="000000"/>
        </w:rPr>
        <w:t>, 2213-2216.</w:t>
      </w:r>
    </w:p>
    <w:p w:rsidR="00546D8F" w:rsidRPr="00AE0456" w:rsidRDefault="00620D07" w:rsidP="00FE7335">
      <w:pPr>
        <w:spacing w:line="360" w:lineRule="auto"/>
        <w:ind w:left="360"/>
        <w:jc w:val="both"/>
        <w:rPr>
          <w:rStyle w:val="Emphasis"/>
          <w:i w:val="0"/>
          <w:color w:val="000000"/>
        </w:rPr>
      </w:pPr>
      <w:hyperlink r:id="rId35" w:tgtFrame="_blank" w:tooltip="Persistent link using digital object identifier" w:history="1">
        <w:r w:rsidR="00546D8F" w:rsidRPr="00AE0456">
          <w:rPr>
            <w:rStyle w:val="Hyperlink"/>
            <w:rFonts w:ascii="Times New Roman" w:hAnsi="Times New Roman"/>
            <w:color w:val="000000"/>
            <w:sz w:val="24"/>
            <w:szCs w:val="24"/>
            <w:u w:val="none"/>
          </w:rPr>
          <w:t>https://doi.org/10.1016/S0014-3057(01)00119-7</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F. Qureshi, M. Y. Khuhawar, T. M. Jahangir, and A. H. Channar,</w:t>
      </w:r>
      <w:r w:rsidRPr="00AE0456">
        <w:rPr>
          <w:rFonts w:ascii="Times New Roman" w:hAnsi="Times New Roman"/>
          <w:color w:val="000000"/>
          <w:sz w:val="24"/>
          <w:szCs w:val="24"/>
        </w:rPr>
        <w:t xml:space="preserve"> </w:t>
      </w:r>
      <w:proofErr w:type="spellStart"/>
      <w:r w:rsidRPr="00AE0456">
        <w:rPr>
          <w:rFonts w:ascii="Times New Roman" w:hAnsi="Times New Roman"/>
          <w:i/>
          <w:color w:val="000000"/>
          <w:sz w:val="24"/>
          <w:szCs w:val="24"/>
        </w:rPr>
        <w:t>Acta</w:t>
      </w:r>
      <w:proofErr w:type="spellEnd"/>
      <w:r w:rsidRPr="00AE0456">
        <w:rPr>
          <w:rFonts w:ascii="Times New Roman" w:hAnsi="Times New Roman"/>
          <w:i/>
          <w:color w:val="000000"/>
          <w:sz w:val="24"/>
          <w:szCs w:val="24"/>
        </w:rPr>
        <w:t xml:space="preserve"> </w:t>
      </w:r>
      <w:proofErr w:type="spellStart"/>
      <w:r w:rsidRPr="00AE0456">
        <w:rPr>
          <w:rFonts w:ascii="Times New Roman" w:hAnsi="Times New Roman"/>
          <w:i/>
          <w:iCs/>
          <w:color w:val="000000"/>
          <w:sz w:val="24"/>
          <w:szCs w:val="24"/>
        </w:rPr>
        <w:t>Chim</w:t>
      </w:r>
      <w:proofErr w:type="spellEnd"/>
      <w:r w:rsidRPr="00AE0456">
        <w:rPr>
          <w:rFonts w:ascii="Times New Roman" w:hAnsi="Times New Roman"/>
          <w:i/>
          <w:iCs/>
          <w:color w:val="000000"/>
          <w:sz w:val="24"/>
          <w:szCs w:val="24"/>
        </w:rPr>
        <w:t xml:space="preserve"> </w:t>
      </w:r>
      <w:proofErr w:type="spellStart"/>
      <w:r w:rsidRPr="00AE0456">
        <w:rPr>
          <w:rFonts w:ascii="Times New Roman" w:hAnsi="Times New Roman"/>
          <w:i/>
          <w:iCs/>
          <w:color w:val="000000"/>
          <w:sz w:val="24"/>
          <w:szCs w:val="24"/>
        </w:rPr>
        <w:t>Slov</w:t>
      </w:r>
      <w:proofErr w:type="spellEnd"/>
      <w:r w:rsidRPr="00AE0456">
        <w:rPr>
          <w:rFonts w:ascii="Times New Roman" w:hAnsi="Times New Roman"/>
          <w:color w:val="000000"/>
          <w:sz w:val="24"/>
          <w:szCs w:val="24"/>
        </w:rPr>
        <w:t>.</w:t>
      </w:r>
      <w:r w:rsidRPr="00AE0456">
        <w:rPr>
          <w:rStyle w:val="Emphasis"/>
          <w:i w:val="0"/>
          <w:color w:val="000000"/>
        </w:rPr>
        <w:t xml:space="preserve"> 2016, </w:t>
      </w:r>
      <w:r w:rsidRPr="00AE0456">
        <w:rPr>
          <w:rStyle w:val="Emphasis"/>
          <w:color w:val="000000"/>
        </w:rPr>
        <w:t>63</w:t>
      </w:r>
      <w:r w:rsidRPr="00AE0456">
        <w:rPr>
          <w:rStyle w:val="Emphasis"/>
          <w:i w:val="0"/>
          <w:color w:val="000000"/>
        </w:rPr>
        <w:t>, 113-120.</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z w:val="24"/>
          <w:szCs w:val="24"/>
          <w:shd w:val="clear" w:color="auto" w:fill="FAF5E1"/>
        </w:rPr>
        <w:t>DOI: </w:t>
      </w:r>
      <w:hyperlink r:id="rId36" w:history="1">
        <w:r w:rsidRPr="00AE0456">
          <w:rPr>
            <w:rStyle w:val="Hyperlink"/>
            <w:rFonts w:ascii="Times New Roman" w:hAnsi="Times New Roman"/>
            <w:color w:val="000000"/>
            <w:sz w:val="24"/>
            <w:szCs w:val="24"/>
            <w:u w:val="none"/>
            <w:shd w:val="clear" w:color="auto" w:fill="FAF5E1"/>
          </w:rPr>
          <w:t>http://dx.doi.org/10.17344/acsi.2015.1994</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F. Qureshi, M. Y. Khuhawar, and T. M. Jahangir, </w:t>
      </w:r>
      <w:r w:rsidRPr="00AE0456">
        <w:rPr>
          <w:rStyle w:val="Emphasis"/>
          <w:color w:val="000000"/>
        </w:rPr>
        <w:t>Acta Chim Slov.</w:t>
      </w:r>
      <w:r w:rsidRPr="00AE0456">
        <w:rPr>
          <w:rStyle w:val="Emphasis"/>
          <w:i w:val="0"/>
          <w:color w:val="000000"/>
        </w:rPr>
        <w:t xml:space="preserve"> 2018, </w:t>
      </w:r>
      <w:r w:rsidRPr="00AE0456">
        <w:rPr>
          <w:rStyle w:val="Emphasis"/>
          <w:color w:val="000000"/>
        </w:rPr>
        <w:t>65</w:t>
      </w:r>
      <w:r w:rsidRPr="00AE0456">
        <w:rPr>
          <w:rStyle w:val="Emphasis"/>
          <w:i w:val="0"/>
          <w:color w:val="000000"/>
        </w:rPr>
        <w:t>, 718-729.</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z w:val="24"/>
          <w:szCs w:val="24"/>
          <w:shd w:val="clear" w:color="auto" w:fill="FAF5E1"/>
        </w:rPr>
        <w:t>DOI: </w:t>
      </w:r>
      <w:hyperlink r:id="rId37" w:history="1">
        <w:r w:rsidRPr="00AE0456">
          <w:rPr>
            <w:rStyle w:val="Hyperlink"/>
            <w:rFonts w:ascii="Times New Roman" w:hAnsi="Times New Roman"/>
            <w:color w:val="000000"/>
            <w:sz w:val="24"/>
            <w:szCs w:val="24"/>
            <w:u w:val="none"/>
            <w:shd w:val="clear" w:color="auto" w:fill="FAF5E1"/>
          </w:rPr>
          <w:t>http://dx.doi.org/10.17344/acsi.2018.4419</w:t>
        </w:r>
      </w:hyperlink>
    </w:p>
    <w:p w:rsidR="00546D8F" w:rsidRPr="00B348C3" w:rsidRDefault="00546D8F" w:rsidP="00B348C3">
      <w:pPr>
        <w:numPr>
          <w:ilvl w:val="0"/>
          <w:numId w:val="12"/>
        </w:numPr>
        <w:spacing w:line="360" w:lineRule="auto"/>
        <w:jc w:val="both"/>
        <w:rPr>
          <w:rStyle w:val="Emphasis"/>
          <w:i w:val="0"/>
          <w:color w:val="000000"/>
        </w:rPr>
      </w:pPr>
      <w:r w:rsidRPr="00AE0456">
        <w:rPr>
          <w:rStyle w:val="Emphasis"/>
          <w:i w:val="0"/>
          <w:color w:val="000000"/>
        </w:rPr>
        <w:lastRenderedPageBreak/>
        <w:t xml:space="preserve">S. Çulhaoğlu and İ. Kaya, </w:t>
      </w:r>
      <w:r w:rsidRPr="00AE0456">
        <w:rPr>
          <w:rStyle w:val="Emphasis"/>
          <w:rFonts w:eastAsia="Malgun Gothic"/>
          <w:color w:val="000000"/>
        </w:rPr>
        <w:t>폴리머</w:t>
      </w:r>
      <w:r w:rsidRPr="00AE0456">
        <w:rPr>
          <w:rStyle w:val="Emphasis"/>
          <w:i w:val="0"/>
          <w:color w:val="000000"/>
        </w:rPr>
        <w:t xml:space="preserve">. 2015, </w:t>
      </w:r>
      <w:r w:rsidRPr="00AE0456">
        <w:rPr>
          <w:rStyle w:val="Emphasis"/>
          <w:color w:val="000000"/>
        </w:rPr>
        <w:t>39</w:t>
      </w:r>
      <w:r w:rsidRPr="00AE0456">
        <w:rPr>
          <w:rStyle w:val="Emphasis"/>
          <w:i w:val="0"/>
          <w:color w:val="000000"/>
        </w:rPr>
        <w:t xml:space="preserve">, pp. 225-234. </w:t>
      </w:r>
      <w:hyperlink r:id="rId38" w:history="1">
        <w:r w:rsidRPr="00AE0456">
          <w:rPr>
            <w:rStyle w:val="Hyperlink"/>
            <w:rFonts w:ascii="Times New Roman" w:hAnsi="Times New Roman"/>
            <w:iCs/>
            <w:noProof/>
            <w:color w:val="000000"/>
            <w:spacing w:val="6"/>
            <w:sz w:val="24"/>
            <w:szCs w:val="24"/>
            <w:u w:val="none"/>
          </w:rPr>
          <w:t>https://doi.org/10.7317/pk.2015.39.2.225</w:t>
        </w:r>
      </w:hyperlink>
    </w:p>
    <w:p w:rsidR="00546D8F" w:rsidRPr="00AE0456" w:rsidRDefault="00546D8F" w:rsidP="00FE7335">
      <w:pPr>
        <w:numPr>
          <w:ilvl w:val="0"/>
          <w:numId w:val="12"/>
        </w:numPr>
        <w:spacing w:line="360" w:lineRule="auto"/>
        <w:jc w:val="both"/>
        <w:rPr>
          <w:rFonts w:ascii="Times New Roman" w:hAnsi="Times New Roman"/>
          <w:iCs/>
          <w:noProof/>
          <w:color w:val="000000"/>
          <w:spacing w:val="6"/>
          <w:sz w:val="24"/>
          <w:szCs w:val="24"/>
        </w:rPr>
      </w:pPr>
      <w:r w:rsidRPr="00AE0456">
        <w:rPr>
          <w:rStyle w:val="Emphasis"/>
          <w:i w:val="0"/>
          <w:color w:val="000000"/>
        </w:rPr>
        <w:t xml:space="preserve">S. Ankushrao, Y. Patil, V. Ubale, N. Maldar, and A. Ghanwat, </w:t>
      </w:r>
      <w:r w:rsidRPr="00AE0456">
        <w:rPr>
          <w:rStyle w:val="st"/>
          <w:rFonts w:ascii="Times New Roman" w:hAnsi="Times New Roman"/>
          <w:i/>
          <w:color w:val="000000"/>
          <w:sz w:val="24"/>
          <w:szCs w:val="24"/>
        </w:rPr>
        <w:t>J MACROMOL SCI A</w:t>
      </w:r>
      <w:r w:rsidRPr="00AE0456">
        <w:rPr>
          <w:rStyle w:val="Emphasis"/>
          <w:i w:val="0"/>
          <w:color w:val="000000"/>
        </w:rPr>
        <w:t xml:space="preserve">. 2017, </w:t>
      </w:r>
      <w:r w:rsidRPr="00AE0456">
        <w:rPr>
          <w:rStyle w:val="Emphasis"/>
          <w:color w:val="000000"/>
        </w:rPr>
        <w:t>54</w:t>
      </w:r>
      <w:r w:rsidRPr="00AE0456">
        <w:rPr>
          <w:rStyle w:val="Emphasis"/>
          <w:i w:val="0"/>
          <w:color w:val="000000"/>
        </w:rPr>
        <w:t>, 411-417.</w:t>
      </w:r>
    </w:p>
    <w:p w:rsidR="00546D8F" w:rsidRPr="00AE0456" w:rsidRDefault="00620D07" w:rsidP="00FE7335">
      <w:pPr>
        <w:spacing w:line="360" w:lineRule="auto"/>
        <w:ind w:left="360"/>
        <w:jc w:val="both"/>
        <w:rPr>
          <w:rStyle w:val="Emphasis"/>
          <w:i w:val="0"/>
          <w:color w:val="000000"/>
        </w:rPr>
      </w:pPr>
      <w:hyperlink r:id="rId39" w:history="1">
        <w:r w:rsidR="00546D8F" w:rsidRPr="00AE0456">
          <w:rPr>
            <w:rFonts w:ascii="Times New Roman" w:eastAsia="Times New Roman" w:hAnsi="Times New Roman"/>
            <w:color w:val="000000"/>
            <w:sz w:val="24"/>
            <w:szCs w:val="24"/>
          </w:rPr>
          <w:t>https://doi.org/10.1080/10601325.2017.1313155</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D. Sek, B. Jarzabek, E. Grabiec, B. Kaczmarczyk, H. Janeczek, A. Sikora, A. Hreniak, M. Palewicz, M. Lapkowski, and K. Karon, </w:t>
      </w:r>
      <w:r w:rsidRPr="00AE0456">
        <w:rPr>
          <w:rFonts w:ascii="Times New Roman" w:hAnsi="Times New Roman"/>
          <w:i/>
          <w:iCs/>
          <w:color w:val="000000"/>
          <w:sz w:val="24"/>
          <w:szCs w:val="24"/>
        </w:rPr>
        <w:t>Synth. Met.</w:t>
      </w:r>
      <w:r w:rsidRPr="00AE0456">
        <w:rPr>
          <w:rStyle w:val="Emphasis"/>
          <w:i w:val="0"/>
          <w:color w:val="000000"/>
        </w:rPr>
        <w:t xml:space="preserve"> 2010, </w:t>
      </w:r>
      <w:r w:rsidRPr="00AE0456">
        <w:rPr>
          <w:rStyle w:val="Emphasis"/>
          <w:color w:val="000000"/>
        </w:rPr>
        <w:t>160</w:t>
      </w:r>
      <w:r w:rsidRPr="00AE0456">
        <w:rPr>
          <w:rStyle w:val="Emphasis"/>
          <w:i w:val="0"/>
          <w:color w:val="000000"/>
        </w:rPr>
        <w:t>, 2065-2076.</w:t>
      </w:r>
    </w:p>
    <w:p w:rsidR="00546D8F" w:rsidRPr="00AE0456" w:rsidRDefault="00620D07" w:rsidP="00FE7335">
      <w:pPr>
        <w:spacing w:line="360" w:lineRule="auto"/>
        <w:ind w:left="360"/>
        <w:jc w:val="both"/>
        <w:rPr>
          <w:rStyle w:val="Emphasis"/>
          <w:i w:val="0"/>
          <w:color w:val="000000"/>
        </w:rPr>
      </w:pPr>
      <w:hyperlink r:id="rId40" w:tgtFrame="_blank" w:tooltip="Persistent link using digital object identifier" w:history="1">
        <w:r w:rsidR="00546D8F" w:rsidRPr="00AE0456">
          <w:rPr>
            <w:rStyle w:val="Hyperlink"/>
            <w:rFonts w:ascii="Times New Roman" w:hAnsi="Times New Roman"/>
            <w:color w:val="000000"/>
            <w:sz w:val="24"/>
            <w:szCs w:val="24"/>
            <w:u w:val="none"/>
          </w:rPr>
          <w:t>https://doi.org/10.1016/j.synthmet.2010.07.026</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İ. Kaya, A. Avcı, and K. Temizkan, </w:t>
      </w:r>
      <w:r w:rsidRPr="00AE0456">
        <w:rPr>
          <w:rStyle w:val="st"/>
          <w:rFonts w:ascii="Times New Roman" w:hAnsi="Times New Roman"/>
          <w:color w:val="000000"/>
          <w:sz w:val="24"/>
          <w:szCs w:val="24"/>
        </w:rPr>
        <w:t>MACROMOL RES.</w:t>
      </w:r>
      <w:r w:rsidRPr="00AE0456">
        <w:rPr>
          <w:rStyle w:val="Emphasis"/>
          <w:i w:val="0"/>
          <w:color w:val="000000"/>
        </w:rPr>
        <w:t xml:space="preserve"> 2017, 25, 45-53.</w:t>
      </w:r>
    </w:p>
    <w:p w:rsidR="00546D8F" w:rsidRPr="00AE0456" w:rsidRDefault="00546D8F" w:rsidP="00FE7335">
      <w:pPr>
        <w:spacing w:line="360" w:lineRule="auto"/>
        <w:ind w:left="360"/>
        <w:jc w:val="both"/>
        <w:rPr>
          <w:rStyle w:val="Emphasis"/>
          <w:i w:val="0"/>
          <w:color w:val="000000"/>
        </w:rPr>
      </w:pPr>
      <w:r w:rsidRPr="00AE0456">
        <w:rPr>
          <w:rFonts w:ascii="Times New Roman" w:hAnsi="Times New Roman"/>
          <w:color w:val="000000"/>
          <w:spacing w:val="4"/>
          <w:sz w:val="24"/>
          <w:szCs w:val="24"/>
          <w:shd w:val="clear" w:color="auto" w:fill="FCFCFC"/>
        </w:rPr>
        <w:t>https://doi.org/10.1007/s13233-017-5002-3</w:t>
      </w:r>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P. Dutta, P. Jain, P. Sen, R. Trivedi, P. Sen, and J. Dutta, </w:t>
      </w:r>
      <w:r w:rsidRPr="00AE0456">
        <w:rPr>
          <w:rFonts w:ascii="Times New Roman" w:hAnsi="Times New Roman"/>
          <w:bCs/>
          <w:i/>
          <w:color w:val="000000"/>
          <w:sz w:val="24"/>
          <w:szCs w:val="24"/>
        </w:rPr>
        <w:t>Eur</w:t>
      </w:r>
      <w:r w:rsidRPr="00AE0456">
        <w:rPr>
          <w:rFonts w:ascii="Times New Roman" w:hAnsi="Times New Roman"/>
          <w:i/>
          <w:color w:val="000000"/>
          <w:sz w:val="24"/>
          <w:szCs w:val="24"/>
        </w:rPr>
        <w:t xml:space="preserve">. </w:t>
      </w:r>
      <w:proofErr w:type="spellStart"/>
      <w:r w:rsidRPr="00AE0456">
        <w:rPr>
          <w:rFonts w:ascii="Times New Roman" w:hAnsi="Times New Roman"/>
          <w:i/>
          <w:color w:val="000000"/>
          <w:sz w:val="24"/>
          <w:szCs w:val="24"/>
        </w:rPr>
        <w:t>Polym</w:t>
      </w:r>
      <w:proofErr w:type="spellEnd"/>
      <w:r w:rsidRPr="00AE0456">
        <w:rPr>
          <w:rFonts w:ascii="Times New Roman" w:hAnsi="Times New Roman"/>
          <w:i/>
          <w:color w:val="000000"/>
          <w:sz w:val="24"/>
          <w:szCs w:val="24"/>
        </w:rPr>
        <w:t>. J.</w:t>
      </w:r>
      <w:r w:rsidRPr="00AE0456">
        <w:rPr>
          <w:rFonts w:ascii="Times New Roman" w:hAnsi="Times New Roman"/>
          <w:color w:val="000000"/>
          <w:sz w:val="24"/>
          <w:szCs w:val="24"/>
        </w:rPr>
        <w:t xml:space="preserve"> 2003, </w:t>
      </w:r>
      <w:r w:rsidRPr="00AE0456">
        <w:rPr>
          <w:rStyle w:val="Emphasis"/>
          <w:color w:val="000000"/>
        </w:rPr>
        <w:t>39</w:t>
      </w:r>
      <w:r w:rsidRPr="00AE0456">
        <w:rPr>
          <w:rStyle w:val="Emphasis"/>
          <w:i w:val="0"/>
          <w:color w:val="000000"/>
        </w:rPr>
        <w:t>, 1007-1011.</w:t>
      </w:r>
    </w:p>
    <w:p w:rsidR="00546D8F" w:rsidRPr="00AE0456" w:rsidRDefault="00620D07" w:rsidP="00FE7335">
      <w:pPr>
        <w:spacing w:line="360" w:lineRule="auto"/>
        <w:ind w:left="360"/>
        <w:jc w:val="both"/>
        <w:rPr>
          <w:rStyle w:val="Emphasis"/>
          <w:i w:val="0"/>
          <w:color w:val="000000"/>
        </w:rPr>
      </w:pPr>
      <w:hyperlink r:id="rId41" w:tgtFrame="_blank" w:tooltip="Persistent link using digital object identifier" w:history="1">
        <w:r w:rsidR="00546D8F" w:rsidRPr="00AE0456">
          <w:rPr>
            <w:rStyle w:val="Hyperlink"/>
            <w:rFonts w:ascii="Times New Roman" w:hAnsi="Times New Roman"/>
            <w:color w:val="000000"/>
            <w:sz w:val="24"/>
            <w:szCs w:val="24"/>
            <w:u w:val="none"/>
          </w:rPr>
          <w:t>https://doi.org/10.1016/S0014-3057(02)00328-2</w:t>
        </w:r>
      </w:hyperlink>
    </w:p>
    <w:p w:rsidR="00546D8F" w:rsidRPr="00AE0456" w:rsidRDefault="00546D8F" w:rsidP="00FE7335">
      <w:pPr>
        <w:numPr>
          <w:ilvl w:val="0"/>
          <w:numId w:val="12"/>
        </w:numPr>
        <w:spacing w:line="360" w:lineRule="auto"/>
        <w:jc w:val="both"/>
        <w:rPr>
          <w:rStyle w:val="Emphasis"/>
          <w:i w:val="0"/>
          <w:color w:val="000000"/>
        </w:rPr>
      </w:pPr>
      <w:r w:rsidRPr="00AE0456">
        <w:rPr>
          <w:rStyle w:val="Emphasis"/>
          <w:i w:val="0"/>
          <w:color w:val="000000"/>
        </w:rPr>
        <w:t xml:space="preserve">A. Hafeez, Z. Akhter, J. F. Gallagher, and H. M. Siddiqui, </w:t>
      </w:r>
      <w:r w:rsidRPr="00AE0456">
        <w:rPr>
          <w:rFonts w:ascii="Times New Roman" w:hAnsi="Times New Roman"/>
          <w:i/>
          <w:iCs/>
          <w:color w:val="000000"/>
          <w:sz w:val="24"/>
          <w:szCs w:val="24"/>
        </w:rPr>
        <w:t>DES</w:t>
      </w:r>
      <w:r w:rsidRPr="00AE0456">
        <w:rPr>
          <w:rFonts w:ascii="Times New Roman" w:hAnsi="Times New Roman"/>
          <w:i/>
          <w:color w:val="000000"/>
          <w:sz w:val="24"/>
          <w:szCs w:val="24"/>
        </w:rPr>
        <w:t xml:space="preserve"> MONOMERS POLYM</w:t>
      </w:r>
      <w:r w:rsidRPr="00AE0456">
        <w:rPr>
          <w:rStyle w:val="Emphasis"/>
          <w:i w:val="0"/>
          <w:color w:val="000000"/>
        </w:rPr>
        <w:t xml:space="preserve">. 2017, </w:t>
      </w:r>
      <w:r w:rsidRPr="00AE0456">
        <w:rPr>
          <w:rStyle w:val="Emphasis"/>
          <w:color w:val="000000"/>
        </w:rPr>
        <w:t>20</w:t>
      </w:r>
      <w:r w:rsidRPr="00AE0456">
        <w:rPr>
          <w:rStyle w:val="Emphasis"/>
          <w:i w:val="0"/>
          <w:color w:val="000000"/>
        </w:rPr>
        <w:t>, 74-88.</w:t>
      </w:r>
    </w:p>
    <w:p w:rsidR="00B13ABF" w:rsidRPr="00AE0456" w:rsidRDefault="00AE0456" w:rsidP="00FE7335">
      <w:pPr>
        <w:spacing w:line="360" w:lineRule="auto"/>
        <w:jc w:val="both"/>
        <w:rPr>
          <w:rFonts w:ascii="Times New Roman" w:hAnsi="Times New Roman"/>
          <w:sz w:val="24"/>
          <w:szCs w:val="24"/>
        </w:rPr>
      </w:pPr>
      <w:bookmarkStart w:id="2" w:name="_GoBack"/>
      <w:bookmarkEnd w:id="2"/>
      <w:r>
        <w:rPr>
          <w:rFonts w:ascii="Times New Roman" w:eastAsia="Times New Roman" w:hAnsi="Times New Roman"/>
          <w:color w:val="000000"/>
          <w:sz w:val="24"/>
          <w:szCs w:val="24"/>
        </w:rPr>
        <w:t xml:space="preserve">      </w:t>
      </w:r>
      <w:hyperlink r:id="rId42" w:history="1">
        <w:r w:rsidR="00546D8F" w:rsidRPr="00AE0456">
          <w:rPr>
            <w:rFonts w:ascii="Times New Roman" w:eastAsia="Times New Roman" w:hAnsi="Times New Roman"/>
            <w:color w:val="000000"/>
            <w:sz w:val="24"/>
            <w:szCs w:val="24"/>
          </w:rPr>
          <w:t>https://doi.org/10.1080/15685551.2016.1231042</w:t>
        </w:r>
      </w:hyperlink>
    </w:p>
    <w:sectPr w:rsidR="00B13ABF" w:rsidRPr="00AE0456" w:rsidSect="003046A1">
      <w:footerReference w:type="default" r:id="rId4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07" w:rsidRDefault="00620D07" w:rsidP="00985DFD">
      <w:r>
        <w:separator/>
      </w:r>
    </w:p>
  </w:endnote>
  <w:endnote w:type="continuationSeparator" w:id="0">
    <w:p w:rsidR="00620D07" w:rsidRDefault="00620D07" w:rsidP="00985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FD" w:rsidRDefault="00985DFD">
    <w:pPr>
      <w:pStyle w:val="Footer"/>
      <w:jc w:val="center"/>
    </w:pPr>
    <w:r>
      <w:fldChar w:fldCharType="begin"/>
    </w:r>
    <w:r>
      <w:instrText xml:space="preserve"> PAGE   \* MERGEFORMAT </w:instrText>
    </w:r>
    <w:r>
      <w:fldChar w:fldCharType="separate"/>
    </w:r>
    <w:r w:rsidR="00DA7842">
      <w:rPr>
        <w:noProof/>
      </w:rPr>
      <w:t>21</w:t>
    </w:r>
    <w:r>
      <w:rPr>
        <w:noProof/>
      </w:rPr>
      <w:fldChar w:fldCharType="end"/>
    </w:r>
  </w:p>
  <w:p w:rsidR="00985DFD" w:rsidRDefault="00985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07" w:rsidRDefault="00620D07" w:rsidP="00985DFD">
      <w:r>
        <w:separator/>
      </w:r>
    </w:p>
  </w:footnote>
  <w:footnote w:type="continuationSeparator" w:id="0">
    <w:p w:rsidR="00620D07" w:rsidRDefault="00620D07" w:rsidP="00985D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865D6"/>
    <w:multiLevelType w:val="hybridMultilevel"/>
    <w:tmpl w:val="0A00F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A12B4D"/>
    <w:multiLevelType w:val="multilevel"/>
    <w:tmpl w:val="A7DC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19C2"/>
    <w:multiLevelType w:val="multilevel"/>
    <w:tmpl w:val="B03C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1264C"/>
    <w:multiLevelType w:val="hybridMultilevel"/>
    <w:tmpl w:val="AE0A4FD4"/>
    <w:lvl w:ilvl="0" w:tplc="3AF4F6B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C3C2B"/>
    <w:multiLevelType w:val="hybridMultilevel"/>
    <w:tmpl w:val="4C04A2FA"/>
    <w:lvl w:ilvl="0" w:tplc="CC7A1432">
      <w:start w:val="1"/>
      <w:numFmt w:val="decimal"/>
      <w:lvlText w:val="%1."/>
      <w:lvlJc w:val="left"/>
      <w:pPr>
        <w:ind w:left="79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3C56AF0"/>
    <w:multiLevelType w:val="multilevel"/>
    <w:tmpl w:val="8D6CDD2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2F6128"/>
    <w:multiLevelType w:val="hybridMultilevel"/>
    <w:tmpl w:val="0E2E6502"/>
    <w:lvl w:ilvl="0" w:tplc="792AAA66">
      <w:start w:val="1"/>
      <w:numFmt w:val="bullet"/>
      <w:lvlText w:val="•"/>
      <w:lvlJc w:val="left"/>
      <w:pPr>
        <w:tabs>
          <w:tab w:val="num" w:pos="720"/>
        </w:tabs>
        <w:ind w:left="720" w:hanging="360"/>
      </w:pPr>
      <w:rPr>
        <w:rFonts w:ascii="Arial" w:hAnsi="Arial" w:hint="default"/>
      </w:rPr>
    </w:lvl>
    <w:lvl w:ilvl="1" w:tplc="83084EBA" w:tentative="1">
      <w:start w:val="1"/>
      <w:numFmt w:val="bullet"/>
      <w:lvlText w:val="•"/>
      <w:lvlJc w:val="left"/>
      <w:pPr>
        <w:tabs>
          <w:tab w:val="num" w:pos="1440"/>
        </w:tabs>
        <w:ind w:left="1440" w:hanging="360"/>
      </w:pPr>
      <w:rPr>
        <w:rFonts w:ascii="Arial" w:hAnsi="Arial" w:hint="default"/>
      </w:rPr>
    </w:lvl>
    <w:lvl w:ilvl="2" w:tplc="9B94F864" w:tentative="1">
      <w:start w:val="1"/>
      <w:numFmt w:val="bullet"/>
      <w:lvlText w:val="•"/>
      <w:lvlJc w:val="left"/>
      <w:pPr>
        <w:tabs>
          <w:tab w:val="num" w:pos="2160"/>
        </w:tabs>
        <w:ind w:left="2160" w:hanging="360"/>
      </w:pPr>
      <w:rPr>
        <w:rFonts w:ascii="Arial" w:hAnsi="Arial" w:hint="default"/>
      </w:rPr>
    </w:lvl>
    <w:lvl w:ilvl="3" w:tplc="B3926086" w:tentative="1">
      <w:start w:val="1"/>
      <w:numFmt w:val="bullet"/>
      <w:lvlText w:val="•"/>
      <w:lvlJc w:val="left"/>
      <w:pPr>
        <w:tabs>
          <w:tab w:val="num" w:pos="2880"/>
        </w:tabs>
        <w:ind w:left="2880" w:hanging="360"/>
      </w:pPr>
      <w:rPr>
        <w:rFonts w:ascii="Arial" w:hAnsi="Arial" w:hint="default"/>
      </w:rPr>
    </w:lvl>
    <w:lvl w:ilvl="4" w:tplc="54F0F4F8" w:tentative="1">
      <w:start w:val="1"/>
      <w:numFmt w:val="bullet"/>
      <w:lvlText w:val="•"/>
      <w:lvlJc w:val="left"/>
      <w:pPr>
        <w:tabs>
          <w:tab w:val="num" w:pos="3600"/>
        </w:tabs>
        <w:ind w:left="3600" w:hanging="360"/>
      </w:pPr>
      <w:rPr>
        <w:rFonts w:ascii="Arial" w:hAnsi="Arial" w:hint="default"/>
      </w:rPr>
    </w:lvl>
    <w:lvl w:ilvl="5" w:tplc="63AC39FA" w:tentative="1">
      <w:start w:val="1"/>
      <w:numFmt w:val="bullet"/>
      <w:lvlText w:val="•"/>
      <w:lvlJc w:val="left"/>
      <w:pPr>
        <w:tabs>
          <w:tab w:val="num" w:pos="4320"/>
        </w:tabs>
        <w:ind w:left="4320" w:hanging="360"/>
      </w:pPr>
      <w:rPr>
        <w:rFonts w:ascii="Arial" w:hAnsi="Arial" w:hint="default"/>
      </w:rPr>
    </w:lvl>
    <w:lvl w:ilvl="6" w:tplc="AFD4E5C2" w:tentative="1">
      <w:start w:val="1"/>
      <w:numFmt w:val="bullet"/>
      <w:lvlText w:val="•"/>
      <w:lvlJc w:val="left"/>
      <w:pPr>
        <w:tabs>
          <w:tab w:val="num" w:pos="5040"/>
        </w:tabs>
        <w:ind w:left="5040" w:hanging="360"/>
      </w:pPr>
      <w:rPr>
        <w:rFonts w:ascii="Arial" w:hAnsi="Arial" w:hint="default"/>
      </w:rPr>
    </w:lvl>
    <w:lvl w:ilvl="7" w:tplc="D11A894E" w:tentative="1">
      <w:start w:val="1"/>
      <w:numFmt w:val="bullet"/>
      <w:lvlText w:val="•"/>
      <w:lvlJc w:val="left"/>
      <w:pPr>
        <w:tabs>
          <w:tab w:val="num" w:pos="5760"/>
        </w:tabs>
        <w:ind w:left="5760" w:hanging="360"/>
      </w:pPr>
      <w:rPr>
        <w:rFonts w:ascii="Arial" w:hAnsi="Arial" w:hint="default"/>
      </w:rPr>
    </w:lvl>
    <w:lvl w:ilvl="8" w:tplc="0C8CA3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904FA3"/>
    <w:multiLevelType w:val="hybridMultilevel"/>
    <w:tmpl w:val="E61A00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0B7AE9"/>
    <w:multiLevelType w:val="hybridMultilevel"/>
    <w:tmpl w:val="2FC4C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12782C"/>
    <w:multiLevelType w:val="hybridMultilevel"/>
    <w:tmpl w:val="26DC4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A2CB4"/>
    <w:multiLevelType w:val="hybridMultilevel"/>
    <w:tmpl w:val="8FE6EC76"/>
    <w:lvl w:ilvl="0" w:tplc="31F00EF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1B59F1"/>
    <w:multiLevelType w:val="multilevel"/>
    <w:tmpl w:val="73A2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753B2"/>
    <w:multiLevelType w:val="multilevel"/>
    <w:tmpl w:val="F0B26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6F7454"/>
    <w:multiLevelType w:val="hybridMultilevel"/>
    <w:tmpl w:val="48485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D025678"/>
    <w:multiLevelType w:val="hybridMultilevel"/>
    <w:tmpl w:val="DBBEA3FC"/>
    <w:lvl w:ilvl="0" w:tplc="80084CC4">
      <w:start w:val="1"/>
      <w:numFmt w:val="lowerRoman"/>
      <w:lvlText w:val="%1."/>
      <w:lvlJc w:val="left"/>
      <w:pPr>
        <w:ind w:left="1800" w:hanging="72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25F6404"/>
    <w:multiLevelType w:val="multilevel"/>
    <w:tmpl w:val="6614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281D8D"/>
    <w:multiLevelType w:val="multilevel"/>
    <w:tmpl w:val="A184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4"/>
  </w:num>
  <w:num w:numId="5">
    <w:abstractNumId w:val="13"/>
  </w:num>
  <w:num w:numId="6">
    <w:abstractNumId w:val="8"/>
  </w:num>
  <w:num w:numId="7">
    <w:abstractNumId w:val="10"/>
  </w:num>
  <w:num w:numId="8">
    <w:abstractNumId w:val="5"/>
  </w:num>
  <w:num w:numId="9">
    <w:abstractNumId w:val="14"/>
  </w:num>
  <w:num w:numId="10">
    <w:abstractNumId w:val="9"/>
  </w:num>
  <w:num w:numId="11">
    <w:abstractNumId w:val="3"/>
  </w:num>
  <w:num w:numId="12">
    <w:abstractNumId w:val="7"/>
  </w:num>
  <w:num w:numId="13">
    <w:abstractNumId w:val="0"/>
  </w:num>
  <w:num w:numId="14">
    <w:abstractNumId w:val="11"/>
  </w:num>
  <w:num w:numId="15">
    <w:abstractNumId w:val="1"/>
  </w:num>
  <w:num w:numId="16">
    <w:abstractNumId w:val="16"/>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F2"/>
    <w:rsid w:val="00000999"/>
    <w:rsid w:val="00000B04"/>
    <w:rsid w:val="000010AD"/>
    <w:rsid w:val="00001335"/>
    <w:rsid w:val="000013D5"/>
    <w:rsid w:val="0000165E"/>
    <w:rsid w:val="00001764"/>
    <w:rsid w:val="0000177B"/>
    <w:rsid w:val="0000287B"/>
    <w:rsid w:val="00002C51"/>
    <w:rsid w:val="000038AA"/>
    <w:rsid w:val="00003C01"/>
    <w:rsid w:val="0000423A"/>
    <w:rsid w:val="0000564B"/>
    <w:rsid w:val="000056E8"/>
    <w:rsid w:val="00006022"/>
    <w:rsid w:val="0000635D"/>
    <w:rsid w:val="0000643E"/>
    <w:rsid w:val="000069DB"/>
    <w:rsid w:val="000077BA"/>
    <w:rsid w:val="00007C60"/>
    <w:rsid w:val="00010004"/>
    <w:rsid w:val="000100CA"/>
    <w:rsid w:val="000103E1"/>
    <w:rsid w:val="00010964"/>
    <w:rsid w:val="00010D2A"/>
    <w:rsid w:val="00010F34"/>
    <w:rsid w:val="0001118F"/>
    <w:rsid w:val="00011309"/>
    <w:rsid w:val="00011EDB"/>
    <w:rsid w:val="00012770"/>
    <w:rsid w:val="00012FA6"/>
    <w:rsid w:val="00013688"/>
    <w:rsid w:val="00014317"/>
    <w:rsid w:val="000144B9"/>
    <w:rsid w:val="00014547"/>
    <w:rsid w:val="00014603"/>
    <w:rsid w:val="0001499A"/>
    <w:rsid w:val="00014B31"/>
    <w:rsid w:val="00014F4B"/>
    <w:rsid w:val="00015086"/>
    <w:rsid w:val="00015568"/>
    <w:rsid w:val="00015C9F"/>
    <w:rsid w:val="00016657"/>
    <w:rsid w:val="00016967"/>
    <w:rsid w:val="00016AD7"/>
    <w:rsid w:val="00016C23"/>
    <w:rsid w:val="00016C3B"/>
    <w:rsid w:val="00016D40"/>
    <w:rsid w:val="000170AD"/>
    <w:rsid w:val="000177D3"/>
    <w:rsid w:val="00020337"/>
    <w:rsid w:val="00021551"/>
    <w:rsid w:val="00021966"/>
    <w:rsid w:val="00022068"/>
    <w:rsid w:val="00022522"/>
    <w:rsid w:val="00022555"/>
    <w:rsid w:val="00022FBE"/>
    <w:rsid w:val="000233B1"/>
    <w:rsid w:val="0002341C"/>
    <w:rsid w:val="00023F65"/>
    <w:rsid w:val="00023F99"/>
    <w:rsid w:val="00024153"/>
    <w:rsid w:val="000241ED"/>
    <w:rsid w:val="00024483"/>
    <w:rsid w:val="00024897"/>
    <w:rsid w:val="000248D3"/>
    <w:rsid w:val="00024B33"/>
    <w:rsid w:val="00024EA6"/>
    <w:rsid w:val="00025284"/>
    <w:rsid w:val="00025D63"/>
    <w:rsid w:val="00025F27"/>
    <w:rsid w:val="00025F35"/>
    <w:rsid w:val="000266CD"/>
    <w:rsid w:val="00026C64"/>
    <w:rsid w:val="00026FD3"/>
    <w:rsid w:val="00027237"/>
    <w:rsid w:val="00027D4A"/>
    <w:rsid w:val="00027FA3"/>
    <w:rsid w:val="000308F1"/>
    <w:rsid w:val="00030D5B"/>
    <w:rsid w:val="000314FA"/>
    <w:rsid w:val="0003167D"/>
    <w:rsid w:val="000325BD"/>
    <w:rsid w:val="000333EE"/>
    <w:rsid w:val="00034141"/>
    <w:rsid w:val="000346B4"/>
    <w:rsid w:val="00034742"/>
    <w:rsid w:val="000347A7"/>
    <w:rsid w:val="00034F9B"/>
    <w:rsid w:val="00035265"/>
    <w:rsid w:val="000354D7"/>
    <w:rsid w:val="0003656F"/>
    <w:rsid w:val="00037471"/>
    <w:rsid w:val="0003771F"/>
    <w:rsid w:val="00037795"/>
    <w:rsid w:val="000379CF"/>
    <w:rsid w:val="00037C9D"/>
    <w:rsid w:val="00037DC1"/>
    <w:rsid w:val="000400B2"/>
    <w:rsid w:val="00040171"/>
    <w:rsid w:val="0004125D"/>
    <w:rsid w:val="00041992"/>
    <w:rsid w:val="00042020"/>
    <w:rsid w:val="000424B0"/>
    <w:rsid w:val="00042C57"/>
    <w:rsid w:val="0004314D"/>
    <w:rsid w:val="000438F9"/>
    <w:rsid w:val="00043AAA"/>
    <w:rsid w:val="000447ED"/>
    <w:rsid w:val="00045414"/>
    <w:rsid w:val="0004569C"/>
    <w:rsid w:val="000458F4"/>
    <w:rsid w:val="00045B8C"/>
    <w:rsid w:val="00045F3B"/>
    <w:rsid w:val="00046576"/>
    <w:rsid w:val="000472B4"/>
    <w:rsid w:val="00047C8F"/>
    <w:rsid w:val="000501D7"/>
    <w:rsid w:val="00050CC2"/>
    <w:rsid w:val="00050D10"/>
    <w:rsid w:val="0005103B"/>
    <w:rsid w:val="00051680"/>
    <w:rsid w:val="0005223D"/>
    <w:rsid w:val="0005231A"/>
    <w:rsid w:val="00052598"/>
    <w:rsid w:val="000529B8"/>
    <w:rsid w:val="00053434"/>
    <w:rsid w:val="000537CE"/>
    <w:rsid w:val="00053B05"/>
    <w:rsid w:val="0005483E"/>
    <w:rsid w:val="00054D57"/>
    <w:rsid w:val="00055F78"/>
    <w:rsid w:val="0005602A"/>
    <w:rsid w:val="00056B62"/>
    <w:rsid w:val="0005747A"/>
    <w:rsid w:val="00057B39"/>
    <w:rsid w:val="000602AB"/>
    <w:rsid w:val="00060574"/>
    <w:rsid w:val="00060E26"/>
    <w:rsid w:val="00061304"/>
    <w:rsid w:val="00061713"/>
    <w:rsid w:val="000618CD"/>
    <w:rsid w:val="000618E9"/>
    <w:rsid w:val="00061902"/>
    <w:rsid w:val="0006209E"/>
    <w:rsid w:val="000624C7"/>
    <w:rsid w:val="00062E67"/>
    <w:rsid w:val="00062E86"/>
    <w:rsid w:val="00062F1E"/>
    <w:rsid w:val="0006333D"/>
    <w:rsid w:val="000635C6"/>
    <w:rsid w:val="000647A2"/>
    <w:rsid w:val="00064A4F"/>
    <w:rsid w:val="00064C15"/>
    <w:rsid w:val="00065102"/>
    <w:rsid w:val="00065B94"/>
    <w:rsid w:val="00065E10"/>
    <w:rsid w:val="0006600E"/>
    <w:rsid w:val="000668B9"/>
    <w:rsid w:val="00066ADD"/>
    <w:rsid w:val="0006741B"/>
    <w:rsid w:val="0007042A"/>
    <w:rsid w:val="0007053E"/>
    <w:rsid w:val="00070BD6"/>
    <w:rsid w:val="000712EF"/>
    <w:rsid w:val="00071483"/>
    <w:rsid w:val="000716C2"/>
    <w:rsid w:val="00071AA3"/>
    <w:rsid w:val="00071F74"/>
    <w:rsid w:val="0007230A"/>
    <w:rsid w:val="0007251C"/>
    <w:rsid w:val="0007275D"/>
    <w:rsid w:val="000727D4"/>
    <w:rsid w:val="00073561"/>
    <w:rsid w:val="00073AC6"/>
    <w:rsid w:val="00074518"/>
    <w:rsid w:val="0007509A"/>
    <w:rsid w:val="00075154"/>
    <w:rsid w:val="00075860"/>
    <w:rsid w:val="0007586C"/>
    <w:rsid w:val="000758B0"/>
    <w:rsid w:val="00075A51"/>
    <w:rsid w:val="00075E14"/>
    <w:rsid w:val="000766EB"/>
    <w:rsid w:val="0007689E"/>
    <w:rsid w:val="00076913"/>
    <w:rsid w:val="000769AA"/>
    <w:rsid w:val="00076AD0"/>
    <w:rsid w:val="00076C2C"/>
    <w:rsid w:val="00076D21"/>
    <w:rsid w:val="000774C9"/>
    <w:rsid w:val="00082050"/>
    <w:rsid w:val="000822C5"/>
    <w:rsid w:val="00082E54"/>
    <w:rsid w:val="00083DA4"/>
    <w:rsid w:val="00084425"/>
    <w:rsid w:val="0008562A"/>
    <w:rsid w:val="000860E2"/>
    <w:rsid w:val="000871DB"/>
    <w:rsid w:val="000879ED"/>
    <w:rsid w:val="00087F7B"/>
    <w:rsid w:val="00090077"/>
    <w:rsid w:val="00090374"/>
    <w:rsid w:val="0009049E"/>
    <w:rsid w:val="000904C1"/>
    <w:rsid w:val="000908F2"/>
    <w:rsid w:val="0009110D"/>
    <w:rsid w:val="00091C8E"/>
    <w:rsid w:val="00091DB9"/>
    <w:rsid w:val="00091E4B"/>
    <w:rsid w:val="00091FB3"/>
    <w:rsid w:val="0009222C"/>
    <w:rsid w:val="000926A6"/>
    <w:rsid w:val="00092CA9"/>
    <w:rsid w:val="00093B0D"/>
    <w:rsid w:val="00093FAA"/>
    <w:rsid w:val="00094157"/>
    <w:rsid w:val="00094BC3"/>
    <w:rsid w:val="00095154"/>
    <w:rsid w:val="00095426"/>
    <w:rsid w:val="00095BD5"/>
    <w:rsid w:val="00095E85"/>
    <w:rsid w:val="000967A7"/>
    <w:rsid w:val="000974BA"/>
    <w:rsid w:val="000977C5"/>
    <w:rsid w:val="000979E4"/>
    <w:rsid w:val="00097D06"/>
    <w:rsid w:val="00097D4E"/>
    <w:rsid w:val="000A00C2"/>
    <w:rsid w:val="000A0B8D"/>
    <w:rsid w:val="000A0C3F"/>
    <w:rsid w:val="000A11A9"/>
    <w:rsid w:val="000A1508"/>
    <w:rsid w:val="000A222F"/>
    <w:rsid w:val="000A2644"/>
    <w:rsid w:val="000A2689"/>
    <w:rsid w:val="000A279D"/>
    <w:rsid w:val="000A293E"/>
    <w:rsid w:val="000A294B"/>
    <w:rsid w:val="000A29A4"/>
    <w:rsid w:val="000A29E5"/>
    <w:rsid w:val="000A2D5D"/>
    <w:rsid w:val="000A3092"/>
    <w:rsid w:val="000A342B"/>
    <w:rsid w:val="000A359C"/>
    <w:rsid w:val="000A35A9"/>
    <w:rsid w:val="000A428A"/>
    <w:rsid w:val="000A48C2"/>
    <w:rsid w:val="000A4A26"/>
    <w:rsid w:val="000A5764"/>
    <w:rsid w:val="000A59C2"/>
    <w:rsid w:val="000A64CC"/>
    <w:rsid w:val="000A7302"/>
    <w:rsid w:val="000A78FD"/>
    <w:rsid w:val="000B0111"/>
    <w:rsid w:val="000B08D4"/>
    <w:rsid w:val="000B0E15"/>
    <w:rsid w:val="000B0FFD"/>
    <w:rsid w:val="000B12A4"/>
    <w:rsid w:val="000B13DC"/>
    <w:rsid w:val="000B1988"/>
    <w:rsid w:val="000B236B"/>
    <w:rsid w:val="000B3636"/>
    <w:rsid w:val="000B44C8"/>
    <w:rsid w:val="000B474D"/>
    <w:rsid w:val="000B49B6"/>
    <w:rsid w:val="000B4A7E"/>
    <w:rsid w:val="000B5825"/>
    <w:rsid w:val="000B5861"/>
    <w:rsid w:val="000B5B76"/>
    <w:rsid w:val="000B6135"/>
    <w:rsid w:val="000B6498"/>
    <w:rsid w:val="000B6D8B"/>
    <w:rsid w:val="000B7668"/>
    <w:rsid w:val="000B79A1"/>
    <w:rsid w:val="000C115F"/>
    <w:rsid w:val="000C122A"/>
    <w:rsid w:val="000C1A9B"/>
    <w:rsid w:val="000C1F11"/>
    <w:rsid w:val="000C2CE2"/>
    <w:rsid w:val="000C34BC"/>
    <w:rsid w:val="000C34FE"/>
    <w:rsid w:val="000C4E23"/>
    <w:rsid w:val="000C57EB"/>
    <w:rsid w:val="000C5A74"/>
    <w:rsid w:val="000C5B26"/>
    <w:rsid w:val="000C5EBC"/>
    <w:rsid w:val="000C6898"/>
    <w:rsid w:val="000C7064"/>
    <w:rsid w:val="000C7687"/>
    <w:rsid w:val="000C7E16"/>
    <w:rsid w:val="000D0540"/>
    <w:rsid w:val="000D09F1"/>
    <w:rsid w:val="000D0ABB"/>
    <w:rsid w:val="000D1458"/>
    <w:rsid w:val="000D14CA"/>
    <w:rsid w:val="000D1C99"/>
    <w:rsid w:val="000D2E83"/>
    <w:rsid w:val="000D317E"/>
    <w:rsid w:val="000D32F2"/>
    <w:rsid w:val="000D3449"/>
    <w:rsid w:val="000D3A6A"/>
    <w:rsid w:val="000D3EDC"/>
    <w:rsid w:val="000D4384"/>
    <w:rsid w:val="000D46CE"/>
    <w:rsid w:val="000D4EE0"/>
    <w:rsid w:val="000D4EE7"/>
    <w:rsid w:val="000D5BC9"/>
    <w:rsid w:val="000D5FDD"/>
    <w:rsid w:val="000D6552"/>
    <w:rsid w:val="000D6968"/>
    <w:rsid w:val="000D720A"/>
    <w:rsid w:val="000D76D0"/>
    <w:rsid w:val="000D76DB"/>
    <w:rsid w:val="000D79CE"/>
    <w:rsid w:val="000E00DC"/>
    <w:rsid w:val="000E0552"/>
    <w:rsid w:val="000E064A"/>
    <w:rsid w:val="000E1555"/>
    <w:rsid w:val="000E1B3A"/>
    <w:rsid w:val="000E2202"/>
    <w:rsid w:val="000E2857"/>
    <w:rsid w:val="000E2BF8"/>
    <w:rsid w:val="000E3108"/>
    <w:rsid w:val="000E38C9"/>
    <w:rsid w:val="000E3BB4"/>
    <w:rsid w:val="000E3FEA"/>
    <w:rsid w:val="000E4C00"/>
    <w:rsid w:val="000E4CF7"/>
    <w:rsid w:val="000E62E0"/>
    <w:rsid w:val="000E6479"/>
    <w:rsid w:val="000E6AD3"/>
    <w:rsid w:val="000E78B6"/>
    <w:rsid w:val="000F01B9"/>
    <w:rsid w:val="000F0713"/>
    <w:rsid w:val="000F0731"/>
    <w:rsid w:val="000F1028"/>
    <w:rsid w:val="000F102C"/>
    <w:rsid w:val="000F249D"/>
    <w:rsid w:val="000F2C1A"/>
    <w:rsid w:val="000F4085"/>
    <w:rsid w:val="000F4655"/>
    <w:rsid w:val="000F4B41"/>
    <w:rsid w:val="000F4CCF"/>
    <w:rsid w:val="000F5145"/>
    <w:rsid w:val="000F540B"/>
    <w:rsid w:val="000F5796"/>
    <w:rsid w:val="000F5D1B"/>
    <w:rsid w:val="000F6049"/>
    <w:rsid w:val="000F6A2D"/>
    <w:rsid w:val="000F6D28"/>
    <w:rsid w:val="000F75C6"/>
    <w:rsid w:val="000F783F"/>
    <w:rsid w:val="000F78CC"/>
    <w:rsid w:val="00100A14"/>
    <w:rsid w:val="001011EE"/>
    <w:rsid w:val="00101CB7"/>
    <w:rsid w:val="00101CDA"/>
    <w:rsid w:val="00102570"/>
    <w:rsid w:val="001027B9"/>
    <w:rsid w:val="00102A14"/>
    <w:rsid w:val="001037DE"/>
    <w:rsid w:val="00103A1C"/>
    <w:rsid w:val="00104AF0"/>
    <w:rsid w:val="00104BF2"/>
    <w:rsid w:val="001055B0"/>
    <w:rsid w:val="00105D7C"/>
    <w:rsid w:val="00105EBB"/>
    <w:rsid w:val="00106219"/>
    <w:rsid w:val="00106902"/>
    <w:rsid w:val="00106BD7"/>
    <w:rsid w:val="00106C76"/>
    <w:rsid w:val="00106DF3"/>
    <w:rsid w:val="00106E24"/>
    <w:rsid w:val="00106E9D"/>
    <w:rsid w:val="00106F04"/>
    <w:rsid w:val="0010711F"/>
    <w:rsid w:val="00110903"/>
    <w:rsid w:val="0011092C"/>
    <w:rsid w:val="00110B1B"/>
    <w:rsid w:val="00111523"/>
    <w:rsid w:val="00111599"/>
    <w:rsid w:val="00111792"/>
    <w:rsid w:val="001123BF"/>
    <w:rsid w:val="001128E0"/>
    <w:rsid w:val="00112E96"/>
    <w:rsid w:val="00112EE6"/>
    <w:rsid w:val="00113108"/>
    <w:rsid w:val="00113230"/>
    <w:rsid w:val="00113556"/>
    <w:rsid w:val="00113859"/>
    <w:rsid w:val="00113F2D"/>
    <w:rsid w:val="0011414D"/>
    <w:rsid w:val="00114327"/>
    <w:rsid w:val="00114B76"/>
    <w:rsid w:val="001156A9"/>
    <w:rsid w:val="001159BE"/>
    <w:rsid w:val="00115BCE"/>
    <w:rsid w:val="00116279"/>
    <w:rsid w:val="00116368"/>
    <w:rsid w:val="00116526"/>
    <w:rsid w:val="00117812"/>
    <w:rsid w:val="001179E5"/>
    <w:rsid w:val="00120BBD"/>
    <w:rsid w:val="00120D2F"/>
    <w:rsid w:val="00121115"/>
    <w:rsid w:val="0012285A"/>
    <w:rsid w:val="00123006"/>
    <w:rsid w:val="00123098"/>
    <w:rsid w:val="00123108"/>
    <w:rsid w:val="00123170"/>
    <w:rsid w:val="00123665"/>
    <w:rsid w:val="0012367E"/>
    <w:rsid w:val="001236B7"/>
    <w:rsid w:val="001238C9"/>
    <w:rsid w:val="00123EE1"/>
    <w:rsid w:val="00124602"/>
    <w:rsid w:val="00124B43"/>
    <w:rsid w:val="00124BE8"/>
    <w:rsid w:val="00125094"/>
    <w:rsid w:val="001254FC"/>
    <w:rsid w:val="00125648"/>
    <w:rsid w:val="00126161"/>
    <w:rsid w:val="00126887"/>
    <w:rsid w:val="00126BB8"/>
    <w:rsid w:val="00126BBF"/>
    <w:rsid w:val="00127560"/>
    <w:rsid w:val="00127A5E"/>
    <w:rsid w:val="0013024D"/>
    <w:rsid w:val="00130848"/>
    <w:rsid w:val="001309A4"/>
    <w:rsid w:val="00130D06"/>
    <w:rsid w:val="001311F0"/>
    <w:rsid w:val="0013148B"/>
    <w:rsid w:val="001319AA"/>
    <w:rsid w:val="001319E9"/>
    <w:rsid w:val="00132A6A"/>
    <w:rsid w:val="001332EF"/>
    <w:rsid w:val="00133319"/>
    <w:rsid w:val="00133DE7"/>
    <w:rsid w:val="00134073"/>
    <w:rsid w:val="001342F5"/>
    <w:rsid w:val="001344B6"/>
    <w:rsid w:val="0013482F"/>
    <w:rsid w:val="00134AAD"/>
    <w:rsid w:val="001357F3"/>
    <w:rsid w:val="001359B6"/>
    <w:rsid w:val="00135A67"/>
    <w:rsid w:val="00135B10"/>
    <w:rsid w:val="00135C1D"/>
    <w:rsid w:val="00135C66"/>
    <w:rsid w:val="00135CC0"/>
    <w:rsid w:val="00135D70"/>
    <w:rsid w:val="001361A8"/>
    <w:rsid w:val="0013661B"/>
    <w:rsid w:val="00136BC3"/>
    <w:rsid w:val="001376F7"/>
    <w:rsid w:val="00140251"/>
    <w:rsid w:val="001408DE"/>
    <w:rsid w:val="0014164C"/>
    <w:rsid w:val="00142856"/>
    <w:rsid w:val="00143192"/>
    <w:rsid w:val="00143343"/>
    <w:rsid w:val="00143C28"/>
    <w:rsid w:val="00144123"/>
    <w:rsid w:val="001443E3"/>
    <w:rsid w:val="0014497A"/>
    <w:rsid w:val="00144B9F"/>
    <w:rsid w:val="00144BD6"/>
    <w:rsid w:val="00144E42"/>
    <w:rsid w:val="00145747"/>
    <w:rsid w:val="0014698B"/>
    <w:rsid w:val="00146E04"/>
    <w:rsid w:val="001474CD"/>
    <w:rsid w:val="0014756D"/>
    <w:rsid w:val="0014765C"/>
    <w:rsid w:val="00147C92"/>
    <w:rsid w:val="00150A44"/>
    <w:rsid w:val="00150AC0"/>
    <w:rsid w:val="001520A3"/>
    <w:rsid w:val="001521A6"/>
    <w:rsid w:val="001522F5"/>
    <w:rsid w:val="0015245D"/>
    <w:rsid w:val="00152886"/>
    <w:rsid w:val="00153A5A"/>
    <w:rsid w:val="00153E22"/>
    <w:rsid w:val="001540DD"/>
    <w:rsid w:val="00154A07"/>
    <w:rsid w:val="00154DCB"/>
    <w:rsid w:val="00155398"/>
    <w:rsid w:val="00155AEF"/>
    <w:rsid w:val="00155DBD"/>
    <w:rsid w:val="001576A3"/>
    <w:rsid w:val="00157ADB"/>
    <w:rsid w:val="001606A4"/>
    <w:rsid w:val="001607FD"/>
    <w:rsid w:val="00160EFD"/>
    <w:rsid w:val="00161482"/>
    <w:rsid w:val="0016259F"/>
    <w:rsid w:val="001631BC"/>
    <w:rsid w:val="00163672"/>
    <w:rsid w:val="00163ADD"/>
    <w:rsid w:val="001649E1"/>
    <w:rsid w:val="00164D71"/>
    <w:rsid w:val="001652C5"/>
    <w:rsid w:val="0016530D"/>
    <w:rsid w:val="001663D8"/>
    <w:rsid w:val="00166BC8"/>
    <w:rsid w:val="0016746F"/>
    <w:rsid w:val="00167A8C"/>
    <w:rsid w:val="00167D0C"/>
    <w:rsid w:val="001703AB"/>
    <w:rsid w:val="00170658"/>
    <w:rsid w:val="00170786"/>
    <w:rsid w:val="001709EA"/>
    <w:rsid w:val="00170BF4"/>
    <w:rsid w:val="001714EA"/>
    <w:rsid w:val="0017150F"/>
    <w:rsid w:val="00171595"/>
    <w:rsid w:val="001715A9"/>
    <w:rsid w:val="00171895"/>
    <w:rsid w:val="00172047"/>
    <w:rsid w:val="0017353E"/>
    <w:rsid w:val="00173DC3"/>
    <w:rsid w:val="00173E03"/>
    <w:rsid w:val="00174086"/>
    <w:rsid w:val="00174761"/>
    <w:rsid w:val="00174ACD"/>
    <w:rsid w:val="00174EAA"/>
    <w:rsid w:val="00174F84"/>
    <w:rsid w:val="00175291"/>
    <w:rsid w:val="00175366"/>
    <w:rsid w:val="001753B5"/>
    <w:rsid w:val="00175C27"/>
    <w:rsid w:val="001761C0"/>
    <w:rsid w:val="00176331"/>
    <w:rsid w:val="001766A9"/>
    <w:rsid w:val="00176741"/>
    <w:rsid w:val="00176B66"/>
    <w:rsid w:val="00176DE9"/>
    <w:rsid w:val="00176FD3"/>
    <w:rsid w:val="00177177"/>
    <w:rsid w:val="001777FE"/>
    <w:rsid w:val="00177832"/>
    <w:rsid w:val="00177C80"/>
    <w:rsid w:val="0018007A"/>
    <w:rsid w:val="001800A4"/>
    <w:rsid w:val="00180229"/>
    <w:rsid w:val="00180B63"/>
    <w:rsid w:val="00180FD5"/>
    <w:rsid w:val="001814B9"/>
    <w:rsid w:val="001817B3"/>
    <w:rsid w:val="00181EA5"/>
    <w:rsid w:val="00182588"/>
    <w:rsid w:val="00182E6D"/>
    <w:rsid w:val="00182F48"/>
    <w:rsid w:val="00182F60"/>
    <w:rsid w:val="001836E8"/>
    <w:rsid w:val="001837F2"/>
    <w:rsid w:val="00184300"/>
    <w:rsid w:val="0018432C"/>
    <w:rsid w:val="00184887"/>
    <w:rsid w:val="0018513B"/>
    <w:rsid w:val="0018515C"/>
    <w:rsid w:val="00185230"/>
    <w:rsid w:val="001856C4"/>
    <w:rsid w:val="00185A8F"/>
    <w:rsid w:val="00185D33"/>
    <w:rsid w:val="00186175"/>
    <w:rsid w:val="00186EAF"/>
    <w:rsid w:val="0019001F"/>
    <w:rsid w:val="001901C4"/>
    <w:rsid w:val="0019091C"/>
    <w:rsid w:val="0019180E"/>
    <w:rsid w:val="0019190E"/>
    <w:rsid w:val="00191B7C"/>
    <w:rsid w:val="00191D3E"/>
    <w:rsid w:val="001920F3"/>
    <w:rsid w:val="001922B0"/>
    <w:rsid w:val="00192305"/>
    <w:rsid w:val="0019296B"/>
    <w:rsid w:val="0019322C"/>
    <w:rsid w:val="00193502"/>
    <w:rsid w:val="00193A5E"/>
    <w:rsid w:val="00194206"/>
    <w:rsid w:val="001945F8"/>
    <w:rsid w:val="00194862"/>
    <w:rsid w:val="001948D2"/>
    <w:rsid w:val="0019518B"/>
    <w:rsid w:val="001959B1"/>
    <w:rsid w:val="00195A38"/>
    <w:rsid w:val="00195B9C"/>
    <w:rsid w:val="0019618B"/>
    <w:rsid w:val="001967D2"/>
    <w:rsid w:val="00196ABD"/>
    <w:rsid w:val="00196AD2"/>
    <w:rsid w:val="001972BE"/>
    <w:rsid w:val="001975FD"/>
    <w:rsid w:val="00197801"/>
    <w:rsid w:val="001978AE"/>
    <w:rsid w:val="00197CC0"/>
    <w:rsid w:val="00197DA4"/>
    <w:rsid w:val="001A0372"/>
    <w:rsid w:val="001A039A"/>
    <w:rsid w:val="001A045E"/>
    <w:rsid w:val="001A0513"/>
    <w:rsid w:val="001A18A4"/>
    <w:rsid w:val="001A1D0C"/>
    <w:rsid w:val="001A1D91"/>
    <w:rsid w:val="001A1FD8"/>
    <w:rsid w:val="001A20DF"/>
    <w:rsid w:val="001A2417"/>
    <w:rsid w:val="001A28CD"/>
    <w:rsid w:val="001A2A0B"/>
    <w:rsid w:val="001A32F1"/>
    <w:rsid w:val="001A36FE"/>
    <w:rsid w:val="001A3A8B"/>
    <w:rsid w:val="001A576A"/>
    <w:rsid w:val="001A5978"/>
    <w:rsid w:val="001A5F17"/>
    <w:rsid w:val="001A616B"/>
    <w:rsid w:val="001A76DB"/>
    <w:rsid w:val="001A7B23"/>
    <w:rsid w:val="001A7F59"/>
    <w:rsid w:val="001B08C7"/>
    <w:rsid w:val="001B0F5D"/>
    <w:rsid w:val="001B11E2"/>
    <w:rsid w:val="001B1A62"/>
    <w:rsid w:val="001B1DE8"/>
    <w:rsid w:val="001B246C"/>
    <w:rsid w:val="001B2C05"/>
    <w:rsid w:val="001B345B"/>
    <w:rsid w:val="001B35BE"/>
    <w:rsid w:val="001B4293"/>
    <w:rsid w:val="001B445D"/>
    <w:rsid w:val="001B4A62"/>
    <w:rsid w:val="001B500D"/>
    <w:rsid w:val="001B5236"/>
    <w:rsid w:val="001B52B1"/>
    <w:rsid w:val="001B5302"/>
    <w:rsid w:val="001B54AC"/>
    <w:rsid w:val="001B59D5"/>
    <w:rsid w:val="001B5E6D"/>
    <w:rsid w:val="001B6784"/>
    <w:rsid w:val="001B6D51"/>
    <w:rsid w:val="001B757F"/>
    <w:rsid w:val="001B76CA"/>
    <w:rsid w:val="001B7F01"/>
    <w:rsid w:val="001C02D7"/>
    <w:rsid w:val="001C08DE"/>
    <w:rsid w:val="001C0C10"/>
    <w:rsid w:val="001C19DB"/>
    <w:rsid w:val="001C1A0A"/>
    <w:rsid w:val="001C1EC8"/>
    <w:rsid w:val="001C1FD9"/>
    <w:rsid w:val="001C2203"/>
    <w:rsid w:val="001C2BEF"/>
    <w:rsid w:val="001C2E65"/>
    <w:rsid w:val="001C329F"/>
    <w:rsid w:val="001C3D09"/>
    <w:rsid w:val="001C4041"/>
    <w:rsid w:val="001C435C"/>
    <w:rsid w:val="001C44E3"/>
    <w:rsid w:val="001C46F2"/>
    <w:rsid w:val="001C5A15"/>
    <w:rsid w:val="001C5ACA"/>
    <w:rsid w:val="001C5F09"/>
    <w:rsid w:val="001C64E4"/>
    <w:rsid w:val="001C67E3"/>
    <w:rsid w:val="001C7BC5"/>
    <w:rsid w:val="001C7BFD"/>
    <w:rsid w:val="001D0319"/>
    <w:rsid w:val="001D0423"/>
    <w:rsid w:val="001D0728"/>
    <w:rsid w:val="001D25AF"/>
    <w:rsid w:val="001D2AF8"/>
    <w:rsid w:val="001D365E"/>
    <w:rsid w:val="001D3835"/>
    <w:rsid w:val="001D39F4"/>
    <w:rsid w:val="001D3D25"/>
    <w:rsid w:val="001D3D61"/>
    <w:rsid w:val="001D3E0E"/>
    <w:rsid w:val="001D4BFA"/>
    <w:rsid w:val="001D5064"/>
    <w:rsid w:val="001D5701"/>
    <w:rsid w:val="001D5ADD"/>
    <w:rsid w:val="001D7731"/>
    <w:rsid w:val="001D7F77"/>
    <w:rsid w:val="001E02CC"/>
    <w:rsid w:val="001E034C"/>
    <w:rsid w:val="001E1021"/>
    <w:rsid w:val="001E15BA"/>
    <w:rsid w:val="001E18CA"/>
    <w:rsid w:val="001E197D"/>
    <w:rsid w:val="001E1A8F"/>
    <w:rsid w:val="001E1CD6"/>
    <w:rsid w:val="001E1E27"/>
    <w:rsid w:val="001E25A9"/>
    <w:rsid w:val="001E2AC0"/>
    <w:rsid w:val="001E2F5E"/>
    <w:rsid w:val="001E3455"/>
    <w:rsid w:val="001E39F1"/>
    <w:rsid w:val="001E3D90"/>
    <w:rsid w:val="001E5C38"/>
    <w:rsid w:val="001E64F1"/>
    <w:rsid w:val="001E6818"/>
    <w:rsid w:val="001E6898"/>
    <w:rsid w:val="001E6C00"/>
    <w:rsid w:val="001F0678"/>
    <w:rsid w:val="001F12F5"/>
    <w:rsid w:val="001F1303"/>
    <w:rsid w:val="001F2654"/>
    <w:rsid w:val="001F2739"/>
    <w:rsid w:val="001F2A0E"/>
    <w:rsid w:val="001F3A0F"/>
    <w:rsid w:val="001F4207"/>
    <w:rsid w:val="001F43D3"/>
    <w:rsid w:val="001F5247"/>
    <w:rsid w:val="001F5B08"/>
    <w:rsid w:val="001F5C65"/>
    <w:rsid w:val="001F5D38"/>
    <w:rsid w:val="001F609A"/>
    <w:rsid w:val="001F6731"/>
    <w:rsid w:val="001F67D0"/>
    <w:rsid w:val="001F7666"/>
    <w:rsid w:val="0020064C"/>
    <w:rsid w:val="002019BB"/>
    <w:rsid w:val="00201BB5"/>
    <w:rsid w:val="00201FFA"/>
    <w:rsid w:val="002021A6"/>
    <w:rsid w:val="0020221C"/>
    <w:rsid w:val="0020239D"/>
    <w:rsid w:val="0020309C"/>
    <w:rsid w:val="002033EB"/>
    <w:rsid w:val="002037B4"/>
    <w:rsid w:val="00203B57"/>
    <w:rsid w:val="002043AC"/>
    <w:rsid w:val="00204897"/>
    <w:rsid w:val="00204DE4"/>
    <w:rsid w:val="00204ECE"/>
    <w:rsid w:val="002057A0"/>
    <w:rsid w:val="002060F9"/>
    <w:rsid w:val="0020622A"/>
    <w:rsid w:val="0020657C"/>
    <w:rsid w:val="00207231"/>
    <w:rsid w:val="0020742F"/>
    <w:rsid w:val="00207745"/>
    <w:rsid w:val="00207B91"/>
    <w:rsid w:val="00207D22"/>
    <w:rsid w:val="00210691"/>
    <w:rsid w:val="00210A11"/>
    <w:rsid w:val="002112F9"/>
    <w:rsid w:val="00211770"/>
    <w:rsid w:val="0021181E"/>
    <w:rsid w:val="00211AC5"/>
    <w:rsid w:val="00212392"/>
    <w:rsid w:val="00212429"/>
    <w:rsid w:val="0021262D"/>
    <w:rsid w:val="00212BF6"/>
    <w:rsid w:val="00212FD6"/>
    <w:rsid w:val="0021367C"/>
    <w:rsid w:val="00213C86"/>
    <w:rsid w:val="00213F8D"/>
    <w:rsid w:val="00214BFF"/>
    <w:rsid w:val="00215CE9"/>
    <w:rsid w:val="00216219"/>
    <w:rsid w:val="002163C2"/>
    <w:rsid w:val="002164E8"/>
    <w:rsid w:val="00216751"/>
    <w:rsid w:val="00217E7D"/>
    <w:rsid w:val="00220602"/>
    <w:rsid w:val="00221595"/>
    <w:rsid w:val="00222A46"/>
    <w:rsid w:val="00223547"/>
    <w:rsid w:val="002238A3"/>
    <w:rsid w:val="002238AD"/>
    <w:rsid w:val="00223EEC"/>
    <w:rsid w:val="00224D96"/>
    <w:rsid w:val="00224E86"/>
    <w:rsid w:val="00224FD9"/>
    <w:rsid w:val="002252D3"/>
    <w:rsid w:val="00225DBE"/>
    <w:rsid w:val="00226705"/>
    <w:rsid w:val="00227EBB"/>
    <w:rsid w:val="00230C5E"/>
    <w:rsid w:val="002310B5"/>
    <w:rsid w:val="0023126C"/>
    <w:rsid w:val="002313E1"/>
    <w:rsid w:val="00231E67"/>
    <w:rsid w:val="00232180"/>
    <w:rsid w:val="002321A1"/>
    <w:rsid w:val="00232240"/>
    <w:rsid w:val="00232DC0"/>
    <w:rsid w:val="00233092"/>
    <w:rsid w:val="00233581"/>
    <w:rsid w:val="00233EA1"/>
    <w:rsid w:val="0023415A"/>
    <w:rsid w:val="002347B8"/>
    <w:rsid w:val="00234A15"/>
    <w:rsid w:val="00234CEF"/>
    <w:rsid w:val="00235256"/>
    <w:rsid w:val="00235DD9"/>
    <w:rsid w:val="002360F0"/>
    <w:rsid w:val="0023632F"/>
    <w:rsid w:val="002366D6"/>
    <w:rsid w:val="002368C2"/>
    <w:rsid w:val="0023747C"/>
    <w:rsid w:val="002374AB"/>
    <w:rsid w:val="00237763"/>
    <w:rsid w:val="00237CFB"/>
    <w:rsid w:val="0024000B"/>
    <w:rsid w:val="00240122"/>
    <w:rsid w:val="002406A5"/>
    <w:rsid w:val="00240948"/>
    <w:rsid w:val="0024097D"/>
    <w:rsid w:val="00240B47"/>
    <w:rsid w:val="002414F0"/>
    <w:rsid w:val="00241511"/>
    <w:rsid w:val="00241EA8"/>
    <w:rsid w:val="002421E5"/>
    <w:rsid w:val="002424A4"/>
    <w:rsid w:val="00242998"/>
    <w:rsid w:val="00242F9E"/>
    <w:rsid w:val="002439B1"/>
    <w:rsid w:val="00244051"/>
    <w:rsid w:val="002444C2"/>
    <w:rsid w:val="00245F2A"/>
    <w:rsid w:val="0024604A"/>
    <w:rsid w:val="00246227"/>
    <w:rsid w:val="00246915"/>
    <w:rsid w:val="00247117"/>
    <w:rsid w:val="00247171"/>
    <w:rsid w:val="00247361"/>
    <w:rsid w:val="00247CB6"/>
    <w:rsid w:val="00247E16"/>
    <w:rsid w:val="00247FBC"/>
    <w:rsid w:val="0025096D"/>
    <w:rsid w:val="00250A6D"/>
    <w:rsid w:val="00251BA7"/>
    <w:rsid w:val="00251EDA"/>
    <w:rsid w:val="00252173"/>
    <w:rsid w:val="002521EA"/>
    <w:rsid w:val="00252323"/>
    <w:rsid w:val="00252633"/>
    <w:rsid w:val="00252AA0"/>
    <w:rsid w:val="0025343D"/>
    <w:rsid w:val="00253C0B"/>
    <w:rsid w:val="00253FD4"/>
    <w:rsid w:val="00254496"/>
    <w:rsid w:val="00254F1C"/>
    <w:rsid w:val="00254F3D"/>
    <w:rsid w:val="00255728"/>
    <w:rsid w:val="0025579F"/>
    <w:rsid w:val="00255E2E"/>
    <w:rsid w:val="00256B36"/>
    <w:rsid w:val="00257148"/>
    <w:rsid w:val="0025726E"/>
    <w:rsid w:val="0026031A"/>
    <w:rsid w:val="002607DD"/>
    <w:rsid w:val="00261529"/>
    <w:rsid w:val="002615B9"/>
    <w:rsid w:val="002615D6"/>
    <w:rsid w:val="002616CB"/>
    <w:rsid w:val="00261B90"/>
    <w:rsid w:val="00261F24"/>
    <w:rsid w:val="002620EB"/>
    <w:rsid w:val="002620FF"/>
    <w:rsid w:val="00262264"/>
    <w:rsid w:val="00262BAC"/>
    <w:rsid w:val="0026339C"/>
    <w:rsid w:val="0026343E"/>
    <w:rsid w:val="0026357D"/>
    <w:rsid w:val="002640F2"/>
    <w:rsid w:val="00264A07"/>
    <w:rsid w:val="00264A23"/>
    <w:rsid w:val="0026554B"/>
    <w:rsid w:val="002655D1"/>
    <w:rsid w:val="00265AA7"/>
    <w:rsid w:val="00265D68"/>
    <w:rsid w:val="00266543"/>
    <w:rsid w:val="002666B7"/>
    <w:rsid w:val="002666CE"/>
    <w:rsid w:val="00266E10"/>
    <w:rsid w:val="00266EAF"/>
    <w:rsid w:val="002671C7"/>
    <w:rsid w:val="002675C2"/>
    <w:rsid w:val="002676AA"/>
    <w:rsid w:val="002677AC"/>
    <w:rsid w:val="00267B85"/>
    <w:rsid w:val="00267FB7"/>
    <w:rsid w:val="002704D1"/>
    <w:rsid w:val="00270578"/>
    <w:rsid w:val="002707E4"/>
    <w:rsid w:val="00270BC3"/>
    <w:rsid w:val="00271BCF"/>
    <w:rsid w:val="00271E5E"/>
    <w:rsid w:val="00272474"/>
    <w:rsid w:val="002725E0"/>
    <w:rsid w:val="0027269D"/>
    <w:rsid w:val="00272C62"/>
    <w:rsid w:val="00272CBC"/>
    <w:rsid w:val="00272DEC"/>
    <w:rsid w:val="00272F53"/>
    <w:rsid w:val="002738A6"/>
    <w:rsid w:val="00273AB9"/>
    <w:rsid w:val="00274370"/>
    <w:rsid w:val="002745B4"/>
    <w:rsid w:val="002752F0"/>
    <w:rsid w:val="0027568F"/>
    <w:rsid w:val="0027593A"/>
    <w:rsid w:val="00275CF6"/>
    <w:rsid w:val="00275F1B"/>
    <w:rsid w:val="0027645D"/>
    <w:rsid w:val="0027649F"/>
    <w:rsid w:val="00276E0F"/>
    <w:rsid w:val="00277202"/>
    <w:rsid w:val="002774EF"/>
    <w:rsid w:val="00280902"/>
    <w:rsid w:val="00280C22"/>
    <w:rsid w:val="00280EE2"/>
    <w:rsid w:val="00281CD2"/>
    <w:rsid w:val="002832BE"/>
    <w:rsid w:val="00283A93"/>
    <w:rsid w:val="00283B44"/>
    <w:rsid w:val="00283E74"/>
    <w:rsid w:val="00284595"/>
    <w:rsid w:val="00284D17"/>
    <w:rsid w:val="0028560E"/>
    <w:rsid w:val="0028675D"/>
    <w:rsid w:val="002867A4"/>
    <w:rsid w:val="00286877"/>
    <w:rsid w:val="00286B4F"/>
    <w:rsid w:val="00287230"/>
    <w:rsid w:val="00290446"/>
    <w:rsid w:val="00290532"/>
    <w:rsid w:val="002907BD"/>
    <w:rsid w:val="00290BC0"/>
    <w:rsid w:val="00290D22"/>
    <w:rsid w:val="0029116B"/>
    <w:rsid w:val="00291D41"/>
    <w:rsid w:val="0029275F"/>
    <w:rsid w:val="00292AE4"/>
    <w:rsid w:val="00292B7A"/>
    <w:rsid w:val="00292D95"/>
    <w:rsid w:val="002933F4"/>
    <w:rsid w:val="0029393A"/>
    <w:rsid w:val="00293E08"/>
    <w:rsid w:val="00293EF8"/>
    <w:rsid w:val="002943AF"/>
    <w:rsid w:val="0029441D"/>
    <w:rsid w:val="00294B5D"/>
    <w:rsid w:val="00294C0B"/>
    <w:rsid w:val="00294E29"/>
    <w:rsid w:val="00294EE2"/>
    <w:rsid w:val="00296062"/>
    <w:rsid w:val="002961B6"/>
    <w:rsid w:val="002964F8"/>
    <w:rsid w:val="00296969"/>
    <w:rsid w:val="002969A5"/>
    <w:rsid w:val="00296A60"/>
    <w:rsid w:val="002972EE"/>
    <w:rsid w:val="002973D2"/>
    <w:rsid w:val="00297638"/>
    <w:rsid w:val="0029790B"/>
    <w:rsid w:val="002A03B8"/>
    <w:rsid w:val="002A0660"/>
    <w:rsid w:val="002A08F6"/>
    <w:rsid w:val="002A0C6C"/>
    <w:rsid w:val="002A0E0A"/>
    <w:rsid w:val="002A0E43"/>
    <w:rsid w:val="002A119D"/>
    <w:rsid w:val="002A130B"/>
    <w:rsid w:val="002A134D"/>
    <w:rsid w:val="002A1C3A"/>
    <w:rsid w:val="002A1E7D"/>
    <w:rsid w:val="002A271D"/>
    <w:rsid w:val="002A2948"/>
    <w:rsid w:val="002A2C41"/>
    <w:rsid w:val="002A2D83"/>
    <w:rsid w:val="002A30BC"/>
    <w:rsid w:val="002A328F"/>
    <w:rsid w:val="002A3E22"/>
    <w:rsid w:val="002A3EEF"/>
    <w:rsid w:val="002A3F75"/>
    <w:rsid w:val="002A52D9"/>
    <w:rsid w:val="002A5BC9"/>
    <w:rsid w:val="002A65DD"/>
    <w:rsid w:val="002A6B8B"/>
    <w:rsid w:val="002A6CCD"/>
    <w:rsid w:val="002A6E28"/>
    <w:rsid w:val="002A714C"/>
    <w:rsid w:val="002A72B4"/>
    <w:rsid w:val="002A7551"/>
    <w:rsid w:val="002A75F9"/>
    <w:rsid w:val="002B0181"/>
    <w:rsid w:val="002B0BFB"/>
    <w:rsid w:val="002B0F8C"/>
    <w:rsid w:val="002B146A"/>
    <w:rsid w:val="002B185F"/>
    <w:rsid w:val="002B19DF"/>
    <w:rsid w:val="002B1C58"/>
    <w:rsid w:val="002B20C9"/>
    <w:rsid w:val="002B22A7"/>
    <w:rsid w:val="002B23BA"/>
    <w:rsid w:val="002B24DF"/>
    <w:rsid w:val="002B258C"/>
    <w:rsid w:val="002B2EFA"/>
    <w:rsid w:val="002B2F59"/>
    <w:rsid w:val="002B2FDD"/>
    <w:rsid w:val="002B3C84"/>
    <w:rsid w:val="002B4348"/>
    <w:rsid w:val="002B44BD"/>
    <w:rsid w:val="002B5F91"/>
    <w:rsid w:val="002B6C70"/>
    <w:rsid w:val="002B6D88"/>
    <w:rsid w:val="002B7178"/>
    <w:rsid w:val="002B79A1"/>
    <w:rsid w:val="002C0A21"/>
    <w:rsid w:val="002C0EB2"/>
    <w:rsid w:val="002C18E0"/>
    <w:rsid w:val="002C19A9"/>
    <w:rsid w:val="002C1CE2"/>
    <w:rsid w:val="002C209B"/>
    <w:rsid w:val="002C2343"/>
    <w:rsid w:val="002C2A60"/>
    <w:rsid w:val="002C2E40"/>
    <w:rsid w:val="002C34E9"/>
    <w:rsid w:val="002C379E"/>
    <w:rsid w:val="002C3894"/>
    <w:rsid w:val="002C3BE6"/>
    <w:rsid w:val="002C4727"/>
    <w:rsid w:val="002C4E86"/>
    <w:rsid w:val="002C5CFF"/>
    <w:rsid w:val="002C67A6"/>
    <w:rsid w:val="002C6B58"/>
    <w:rsid w:val="002C728B"/>
    <w:rsid w:val="002C72E6"/>
    <w:rsid w:val="002C73B2"/>
    <w:rsid w:val="002C74FE"/>
    <w:rsid w:val="002C792E"/>
    <w:rsid w:val="002C7B89"/>
    <w:rsid w:val="002C7D4D"/>
    <w:rsid w:val="002D000E"/>
    <w:rsid w:val="002D0307"/>
    <w:rsid w:val="002D0563"/>
    <w:rsid w:val="002D1400"/>
    <w:rsid w:val="002D16A3"/>
    <w:rsid w:val="002D1833"/>
    <w:rsid w:val="002D2481"/>
    <w:rsid w:val="002D2ED1"/>
    <w:rsid w:val="002D3384"/>
    <w:rsid w:val="002D3693"/>
    <w:rsid w:val="002D3A10"/>
    <w:rsid w:val="002D3C99"/>
    <w:rsid w:val="002D4685"/>
    <w:rsid w:val="002D4B18"/>
    <w:rsid w:val="002D4B1A"/>
    <w:rsid w:val="002D50DB"/>
    <w:rsid w:val="002D529C"/>
    <w:rsid w:val="002D5631"/>
    <w:rsid w:val="002D57B5"/>
    <w:rsid w:val="002D5D4D"/>
    <w:rsid w:val="002D65DA"/>
    <w:rsid w:val="002D678E"/>
    <w:rsid w:val="002D7144"/>
    <w:rsid w:val="002D768E"/>
    <w:rsid w:val="002D7718"/>
    <w:rsid w:val="002D78CD"/>
    <w:rsid w:val="002D7A45"/>
    <w:rsid w:val="002D7C53"/>
    <w:rsid w:val="002E0067"/>
    <w:rsid w:val="002E02B2"/>
    <w:rsid w:val="002E03AF"/>
    <w:rsid w:val="002E073E"/>
    <w:rsid w:val="002E0A6E"/>
    <w:rsid w:val="002E29D0"/>
    <w:rsid w:val="002E2F9F"/>
    <w:rsid w:val="002E2FBC"/>
    <w:rsid w:val="002E3995"/>
    <w:rsid w:val="002E3EFF"/>
    <w:rsid w:val="002E4069"/>
    <w:rsid w:val="002E425A"/>
    <w:rsid w:val="002E45CC"/>
    <w:rsid w:val="002E48F0"/>
    <w:rsid w:val="002E4941"/>
    <w:rsid w:val="002E4A25"/>
    <w:rsid w:val="002E4DBD"/>
    <w:rsid w:val="002E4E94"/>
    <w:rsid w:val="002E4E9F"/>
    <w:rsid w:val="002E5A32"/>
    <w:rsid w:val="002E5BAC"/>
    <w:rsid w:val="002E5F3A"/>
    <w:rsid w:val="002E610C"/>
    <w:rsid w:val="002E63C6"/>
    <w:rsid w:val="002E6400"/>
    <w:rsid w:val="002E668D"/>
    <w:rsid w:val="002E73E3"/>
    <w:rsid w:val="002E7713"/>
    <w:rsid w:val="002E7E3B"/>
    <w:rsid w:val="002F0705"/>
    <w:rsid w:val="002F09DB"/>
    <w:rsid w:val="002F0B4E"/>
    <w:rsid w:val="002F0B68"/>
    <w:rsid w:val="002F0BC9"/>
    <w:rsid w:val="002F0E45"/>
    <w:rsid w:val="002F1B34"/>
    <w:rsid w:val="002F2301"/>
    <w:rsid w:val="002F2A3E"/>
    <w:rsid w:val="002F2ACF"/>
    <w:rsid w:val="002F3660"/>
    <w:rsid w:val="002F3DB9"/>
    <w:rsid w:val="002F45E8"/>
    <w:rsid w:val="002F4878"/>
    <w:rsid w:val="002F5340"/>
    <w:rsid w:val="002F55BF"/>
    <w:rsid w:val="002F5DE2"/>
    <w:rsid w:val="002F5F85"/>
    <w:rsid w:val="002F6175"/>
    <w:rsid w:val="002F631C"/>
    <w:rsid w:val="002F7A03"/>
    <w:rsid w:val="002F7CCD"/>
    <w:rsid w:val="00300186"/>
    <w:rsid w:val="0030028E"/>
    <w:rsid w:val="003003EC"/>
    <w:rsid w:val="003007B4"/>
    <w:rsid w:val="00300C69"/>
    <w:rsid w:val="00300D66"/>
    <w:rsid w:val="00301346"/>
    <w:rsid w:val="0030196E"/>
    <w:rsid w:val="00301E88"/>
    <w:rsid w:val="00302318"/>
    <w:rsid w:val="003029CB"/>
    <w:rsid w:val="00302C02"/>
    <w:rsid w:val="00302D50"/>
    <w:rsid w:val="003033F9"/>
    <w:rsid w:val="00303DB6"/>
    <w:rsid w:val="003046A1"/>
    <w:rsid w:val="00305134"/>
    <w:rsid w:val="00305600"/>
    <w:rsid w:val="0030594E"/>
    <w:rsid w:val="00305C02"/>
    <w:rsid w:val="00306255"/>
    <w:rsid w:val="00306510"/>
    <w:rsid w:val="00306A1E"/>
    <w:rsid w:val="00306C82"/>
    <w:rsid w:val="00307209"/>
    <w:rsid w:val="00307839"/>
    <w:rsid w:val="00307D8C"/>
    <w:rsid w:val="003109AF"/>
    <w:rsid w:val="00310C4F"/>
    <w:rsid w:val="00311392"/>
    <w:rsid w:val="003119F9"/>
    <w:rsid w:val="00311D2C"/>
    <w:rsid w:val="00312C20"/>
    <w:rsid w:val="00312E72"/>
    <w:rsid w:val="0031320E"/>
    <w:rsid w:val="003136F8"/>
    <w:rsid w:val="00313761"/>
    <w:rsid w:val="0031383F"/>
    <w:rsid w:val="00313D3D"/>
    <w:rsid w:val="00314062"/>
    <w:rsid w:val="00314232"/>
    <w:rsid w:val="00314994"/>
    <w:rsid w:val="00314F51"/>
    <w:rsid w:val="0031547D"/>
    <w:rsid w:val="00316955"/>
    <w:rsid w:val="00316BD1"/>
    <w:rsid w:val="00316F7A"/>
    <w:rsid w:val="0031778D"/>
    <w:rsid w:val="0031793D"/>
    <w:rsid w:val="00317D92"/>
    <w:rsid w:val="00320300"/>
    <w:rsid w:val="00320422"/>
    <w:rsid w:val="00320437"/>
    <w:rsid w:val="0032108A"/>
    <w:rsid w:val="00321300"/>
    <w:rsid w:val="00321B15"/>
    <w:rsid w:val="00321D5A"/>
    <w:rsid w:val="00321D9F"/>
    <w:rsid w:val="00321F6D"/>
    <w:rsid w:val="00322056"/>
    <w:rsid w:val="003228F4"/>
    <w:rsid w:val="00322A00"/>
    <w:rsid w:val="00322AE1"/>
    <w:rsid w:val="00322B58"/>
    <w:rsid w:val="00322CFC"/>
    <w:rsid w:val="00322D73"/>
    <w:rsid w:val="003233E7"/>
    <w:rsid w:val="0032346F"/>
    <w:rsid w:val="0032396F"/>
    <w:rsid w:val="003239CF"/>
    <w:rsid w:val="0032479B"/>
    <w:rsid w:val="00324B03"/>
    <w:rsid w:val="0032571E"/>
    <w:rsid w:val="00325BA9"/>
    <w:rsid w:val="00327CD2"/>
    <w:rsid w:val="00330134"/>
    <w:rsid w:val="00330D75"/>
    <w:rsid w:val="00330F8F"/>
    <w:rsid w:val="0033140B"/>
    <w:rsid w:val="00331492"/>
    <w:rsid w:val="003325CA"/>
    <w:rsid w:val="00332746"/>
    <w:rsid w:val="00332784"/>
    <w:rsid w:val="00333602"/>
    <w:rsid w:val="00333809"/>
    <w:rsid w:val="00333896"/>
    <w:rsid w:val="00333A8D"/>
    <w:rsid w:val="00333C6D"/>
    <w:rsid w:val="00334235"/>
    <w:rsid w:val="00334703"/>
    <w:rsid w:val="00334735"/>
    <w:rsid w:val="00334CC2"/>
    <w:rsid w:val="003353A5"/>
    <w:rsid w:val="0033591C"/>
    <w:rsid w:val="0033604B"/>
    <w:rsid w:val="00336300"/>
    <w:rsid w:val="00336333"/>
    <w:rsid w:val="00336841"/>
    <w:rsid w:val="00336BED"/>
    <w:rsid w:val="00336DA0"/>
    <w:rsid w:val="003372C5"/>
    <w:rsid w:val="00337350"/>
    <w:rsid w:val="003378A5"/>
    <w:rsid w:val="003406E6"/>
    <w:rsid w:val="00340C60"/>
    <w:rsid w:val="00340D01"/>
    <w:rsid w:val="00341291"/>
    <w:rsid w:val="00341570"/>
    <w:rsid w:val="00341FEA"/>
    <w:rsid w:val="00342D90"/>
    <w:rsid w:val="00342F5C"/>
    <w:rsid w:val="003434B9"/>
    <w:rsid w:val="00343A13"/>
    <w:rsid w:val="0034459F"/>
    <w:rsid w:val="00344D4C"/>
    <w:rsid w:val="003453DD"/>
    <w:rsid w:val="00345524"/>
    <w:rsid w:val="00345BDC"/>
    <w:rsid w:val="00346891"/>
    <w:rsid w:val="003502C1"/>
    <w:rsid w:val="0035063D"/>
    <w:rsid w:val="00350A4A"/>
    <w:rsid w:val="00350D09"/>
    <w:rsid w:val="00351017"/>
    <w:rsid w:val="00352AAB"/>
    <w:rsid w:val="00352B8F"/>
    <w:rsid w:val="00353707"/>
    <w:rsid w:val="00353A57"/>
    <w:rsid w:val="00353F10"/>
    <w:rsid w:val="00353F59"/>
    <w:rsid w:val="003540E7"/>
    <w:rsid w:val="003546D8"/>
    <w:rsid w:val="003547DE"/>
    <w:rsid w:val="00354A38"/>
    <w:rsid w:val="00354C07"/>
    <w:rsid w:val="0035503F"/>
    <w:rsid w:val="003555C5"/>
    <w:rsid w:val="003556A7"/>
    <w:rsid w:val="00355C30"/>
    <w:rsid w:val="003566A3"/>
    <w:rsid w:val="003567B0"/>
    <w:rsid w:val="003568CB"/>
    <w:rsid w:val="00356A76"/>
    <w:rsid w:val="00360DED"/>
    <w:rsid w:val="003614C4"/>
    <w:rsid w:val="00361AF6"/>
    <w:rsid w:val="00361FE2"/>
    <w:rsid w:val="003633D9"/>
    <w:rsid w:val="00363504"/>
    <w:rsid w:val="00363907"/>
    <w:rsid w:val="00363B7B"/>
    <w:rsid w:val="00363BCE"/>
    <w:rsid w:val="00363BD9"/>
    <w:rsid w:val="00364694"/>
    <w:rsid w:val="00364F45"/>
    <w:rsid w:val="003656F2"/>
    <w:rsid w:val="00365767"/>
    <w:rsid w:val="00365C1F"/>
    <w:rsid w:val="00365FB2"/>
    <w:rsid w:val="003673BA"/>
    <w:rsid w:val="003673ED"/>
    <w:rsid w:val="003678FD"/>
    <w:rsid w:val="00367D15"/>
    <w:rsid w:val="00370D20"/>
    <w:rsid w:val="0037137E"/>
    <w:rsid w:val="00371C14"/>
    <w:rsid w:val="0037230E"/>
    <w:rsid w:val="003735D1"/>
    <w:rsid w:val="0037368E"/>
    <w:rsid w:val="00373CDA"/>
    <w:rsid w:val="00374745"/>
    <w:rsid w:val="00374CA5"/>
    <w:rsid w:val="00374E1B"/>
    <w:rsid w:val="00374FF3"/>
    <w:rsid w:val="00375617"/>
    <w:rsid w:val="00375DFD"/>
    <w:rsid w:val="00375F0C"/>
    <w:rsid w:val="003774A9"/>
    <w:rsid w:val="00377B7F"/>
    <w:rsid w:val="00377CBA"/>
    <w:rsid w:val="003800D7"/>
    <w:rsid w:val="00380269"/>
    <w:rsid w:val="00380536"/>
    <w:rsid w:val="00380D1A"/>
    <w:rsid w:val="003818D7"/>
    <w:rsid w:val="00381AFB"/>
    <w:rsid w:val="003820E9"/>
    <w:rsid w:val="0038230A"/>
    <w:rsid w:val="0038326E"/>
    <w:rsid w:val="0038334C"/>
    <w:rsid w:val="0038341F"/>
    <w:rsid w:val="00383A0A"/>
    <w:rsid w:val="003844E7"/>
    <w:rsid w:val="00384DB4"/>
    <w:rsid w:val="00385091"/>
    <w:rsid w:val="00385BE4"/>
    <w:rsid w:val="00385DC9"/>
    <w:rsid w:val="00385DF1"/>
    <w:rsid w:val="00386ED6"/>
    <w:rsid w:val="00387B2B"/>
    <w:rsid w:val="0039018F"/>
    <w:rsid w:val="003901E2"/>
    <w:rsid w:val="00390368"/>
    <w:rsid w:val="003908CB"/>
    <w:rsid w:val="00390CF5"/>
    <w:rsid w:val="00391090"/>
    <w:rsid w:val="00391A32"/>
    <w:rsid w:val="00392106"/>
    <w:rsid w:val="00392A22"/>
    <w:rsid w:val="00392B03"/>
    <w:rsid w:val="00393193"/>
    <w:rsid w:val="00393E04"/>
    <w:rsid w:val="00396920"/>
    <w:rsid w:val="003969B3"/>
    <w:rsid w:val="00396A7A"/>
    <w:rsid w:val="00397208"/>
    <w:rsid w:val="003A0ADA"/>
    <w:rsid w:val="003A0E87"/>
    <w:rsid w:val="003A1F65"/>
    <w:rsid w:val="003A2073"/>
    <w:rsid w:val="003A29DE"/>
    <w:rsid w:val="003A2BCB"/>
    <w:rsid w:val="003A2CEB"/>
    <w:rsid w:val="003A35CD"/>
    <w:rsid w:val="003A3C81"/>
    <w:rsid w:val="003A3DEB"/>
    <w:rsid w:val="003A4633"/>
    <w:rsid w:val="003A4C01"/>
    <w:rsid w:val="003A55B7"/>
    <w:rsid w:val="003A5CCC"/>
    <w:rsid w:val="003A5F50"/>
    <w:rsid w:val="003A5F7C"/>
    <w:rsid w:val="003A6049"/>
    <w:rsid w:val="003A679D"/>
    <w:rsid w:val="003A6A04"/>
    <w:rsid w:val="003A7437"/>
    <w:rsid w:val="003A77D8"/>
    <w:rsid w:val="003A795A"/>
    <w:rsid w:val="003A7B09"/>
    <w:rsid w:val="003B01B1"/>
    <w:rsid w:val="003B05FD"/>
    <w:rsid w:val="003B062E"/>
    <w:rsid w:val="003B0929"/>
    <w:rsid w:val="003B0F28"/>
    <w:rsid w:val="003B1320"/>
    <w:rsid w:val="003B2483"/>
    <w:rsid w:val="003B3ABB"/>
    <w:rsid w:val="003B3ACB"/>
    <w:rsid w:val="003B4CAE"/>
    <w:rsid w:val="003B5742"/>
    <w:rsid w:val="003B62F7"/>
    <w:rsid w:val="003B765C"/>
    <w:rsid w:val="003B77CB"/>
    <w:rsid w:val="003B7864"/>
    <w:rsid w:val="003C06B4"/>
    <w:rsid w:val="003C096E"/>
    <w:rsid w:val="003C0BA5"/>
    <w:rsid w:val="003C0BAF"/>
    <w:rsid w:val="003C10BE"/>
    <w:rsid w:val="003C125E"/>
    <w:rsid w:val="003C170C"/>
    <w:rsid w:val="003C17A2"/>
    <w:rsid w:val="003C1806"/>
    <w:rsid w:val="003C18F4"/>
    <w:rsid w:val="003C1E8E"/>
    <w:rsid w:val="003C2446"/>
    <w:rsid w:val="003C2FD3"/>
    <w:rsid w:val="003C371A"/>
    <w:rsid w:val="003C3A95"/>
    <w:rsid w:val="003C4379"/>
    <w:rsid w:val="003C4C20"/>
    <w:rsid w:val="003C554C"/>
    <w:rsid w:val="003C5667"/>
    <w:rsid w:val="003C59F1"/>
    <w:rsid w:val="003C5B11"/>
    <w:rsid w:val="003C61F9"/>
    <w:rsid w:val="003C6666"/>
    <w:rsid w:val="003C67C0"/>
    <w:rsid w:val="003C70B6"/>
    <w:rsid w:val="003C71C0"/>
    <w:rsid w:val="003C7350"/>
    <w:rsid w:val="003D0134"/>
    <w:rsid w:val="003D0BB1"/>
    <w:rsid w:val="003D0E50"/>
    <w:rsid w:val="003D145D"/>
    <w:rsid w:val="003D1906"/>
    <w:rsid w:val="003D1CAA"/>
    <w:rsid w:val="003D2242"/>
    <w:rsid w:val="003D262C"/>
    <w:rsid w:val="003D27E0"/>
    <w:rsid w:val="003D311D"/>
    <w:rsid w:val="003D371C"/>
    <w:rsid w:val="003D37CB"/>
    <w:rsid w:val="003D3BF2"/>
    <w:rsid w:val="003D4476"/>
    <w:rsid w:val="003D4E6B"/>
    <w:rsid w:val="003D5148"/>
    <w:rsid w:val="003D5203"/>
    <w:rsid w:val="003D5291"/>
    <w:rsid w:val="003D587B"/>
    <w:rsid w:val="003D6ADD"/>
    <w:rsid w:val="003D6B26"/>
    <w:rsid w:val="003D6CF5"/>
    <w:rsid w:val="003D766E"/>
    <w:rsid w:val="003D7EBA"/>
    <w:rsid w:val="003E0012"/>
    <w:rsid w:val="003E025E"/>
    <w:rsid w:val="003E0E28"/>
    <w:rsid w:val="003E13EF"/>
    <w:rsid w:val="003E156B"/>
    <w:rsid w:val="003E1599"/>
    <w:rsid w:val="003E17A2"/>
    <w:rsid w:val="003E27E3"/>
    <w:rsid w:val="003E27E9"/>
    <w:rsid w:val="003E2CE6"/>
    <w:rsid w:val="003E30FA"/>
    <w:rsid w:val="003E344E"/>
    <w:rsid w:val="003E35D8"/>
    <w:rsid w:val="003E3964"/>
    <w:rsid w:val="003E3A0F"/>
    <w:rsid w:val="003E3AB9"/>
    <w:rsid w:val="003E3DF7"/>
    <w:rsid w:val="003E463B"/>
    <w:rsid w:val="003E47C2"/>
    <w:rsid w:val="003E4AC9"/>
    <w:rsid w:val="003E50AB"/>
    <w:rsid w:val="003E5107"/>
    <w:rsid w:val="003E53C9"/>
    <w:rsid w:val="003E5F4C"/>
    <w:rsid w:val="003E66A1"/>
    <w:rsid w:val="003E67AD"/>
    <w:rsid w:val="003E6AAF"/>
    <w:rsid w:val="003E6C80"/>
    <w:rsid w:val="003E74C9"/>
    <w:rsid w:val="003F017F"/>
    <w:rsid w:val="003F02A0"/>
    <w:rsid w:val="003F16B1"/>
    <w:rsid w:val="003F1AC5"/>
    <w:rsid w:val="003F1C86"/>
    <w:rsid w:val="003F1F4D"/>
    <w:rsid w:val="003F221D"/>
    <w:rsid w:val="003F2467"/>
    <w:rsid w:val="003F25DA"/>
    <w:rsid w:val="003F283A"/>
    <w:rsid w:val="003F2D6C"/>
    <w:rsid w:val="003F34FF"/>
    <w:rsid w:val="003F3B84"/>
    <w:rsid w:val="003F499C"/>
    <w:rsid w:val="003F4B81"/>
    <w:rsid w:val="003F4CBE"/>
    <w:rsid w:val="003F526B"/>
    <w:rsid w:val="003F5B36"/>
    <w:rsid w:val="003F69D4"/>
    <w:rsid w:val="003F6BC8"/>
    <w:rsid w:val="003F71BE"/>
    <w:rsid w:val="003F7267"/>
    <w:rsid w:val="003F7798"/>
    <w:rsid w:val="003F78F4"/>
    <w:rsid w:val="004012EA"/>
    <w:rsid w:val="00401A24"/>
    <w:rsid w:val="00401FF3"/>
    <w:rsid w:val="0040234D"/>
    <w:rsid w:val="00402B02"/>
    <w:rsid w:val="00402C98"/>
    <w:rsid w:val="00403418"/>
    <w:rsid w:val="00403830"/>
    <w:rsid w:val="0040383B"/>
    <w:rsid w:val="004038B7"/>
    <w:rsid w:val="00403C71"/>
    <w:rsid w:val="00404056"/>
    <w:rsid w:val="00404131"/>
    <w:rsid w:val="004050BB"/>
    <w:rsid w:val="004052B1"/>
    <w:rsid w:val="00405646"/>
    <w:rsid w:val="00405795"/>
    <w:rsid w:val="00405A8F"/>
    <w:rsid w:val="00405E57"/>
    <w:rsid w:val="00406075"/>
    <w:rsid w:val="004065F3"/>
    <w:rsid w:val="00406642"/>
    <w:rsid w:val="004071C5"/>
    <w:rsid w:val="00407697"/>
    <w:rsid w:val="0041007A"/>
    <w:rsid w:val="00410298"/>
    <w:rsid w:val="004107D8"/>
    <w:rsid w:val="00410A9D"/>
    <w:rsid w:val="00410D9C"/>
    <w:rsid w:val="004115F9"/>
    <w:rsid w:val="00411669"/>
    <w:rsid w:val="0041196C"/>
    <w:rsid w:val="004124C0"/>
    <w:rsid w:val="0041287A"/>
    <w:rsid w:val="0041305E"/>
    <w:rsid w:val="004139E3"/>
    <w:rsid w:val="0041508A"/>
    <w:rsid w:val="004155CC"/>
    <w:rsid w:val="00415C7B"/>
    <w:rsid w:val="00415D8F"/>
    <w:rsid w:val="00416199"/>
    <w:rsid w:val="004167E0"/>
    <w:rsid w:val="004173AA"/>
    <w:rsid w:val="004175CA"/>
    <w:rsid w:val="0041780A"/>
    <w:rsid w:val="00417FA2"/>
    <w:rsid w:val="00421391"/>
    <w:rsid w:val="0042153A"/>
    <w:rsid w:val="00421832"/>
    <w:rsid w:val="00421BC2"/>
    <w:rsid w:val="004223D3"/>
    <w:rsid w:val="00422FEE"/>
    <w:rsid w:val="004232B3"/>
    <w:rsid w:val="00424456"/>
    <w:rsid w:val="00424A29"/>
    <w:rsid w:val="00424DE0"/>
    <w:rsid w:val="0042507F"/>
    <w:rsid w:val="004250DE"/>
    <w:rsid w:val="00425943"/>
    <w:rsid w:val="004259D1"/>
    <w:rsid w:val="00425B85"/>
    <w:rsid w:val="00425CFF"/>
    <w:rsid w:val="00425DAF"/>
    <w:rsid w:val="00426094"/>
    <w:rsid w:val="0042627F"/>
    <w:rsid w:val="00426E04"/>
    <w:rsid w:val="00426E0C"/>
    <w:rsid w:val="00426EA4"/>
    <w:rsid w:val="00427554"/>
    <w:rsid w:val="004275D5"/>
    <w:rsid w:val="00427F5C"/>
    <w:rsid w:val="00430032"/>
    <w:rsid w:val="00430227"/>
    <w:rsid w:val="004309E9"/>
    <w:rsid w:val="00430B95"/>
    <w:rsid w:val="00430BA7"/>
    <w:rsid w:val="00431BF1"/>
    <w:rsid w:val="0043209E"/>
    <w:rsid w:val="004320CC"/>
    <w:rsid w:val="0043234D"/>
    <w:rsid w:val="00432755"/>
    <w:rsid w:val="00432BE2"/>
    <w:rsid w:val="00432CCA"/>
    <w:rsid w:val="00432FAF"/>
    <w:rsid w:val="00433A0D"/>
    <w:rsid w:val="0043464F"/>
    <w:rsid w:val="00434B82"/>
    <w:rsid w:val="00434D57"/>
    <w:rsid w:val="004354FC"/>
    <w:rsid w:val="00435596"/>
    <w:rsid w:val="004356E6"/>
    <w:rsid w:val="00435826"/>
    <w:rsid w:val="00435B4E"/>
    <w:rsid w:val="00436513"/>
    <w:rsid w:val="004366FB"/>
    <w:rsid w:val="004371CE"/>
    <w:rsid w:val="0043771F"/>
    <w:rsid w:val="004377DD"/>
    <w:rsid w:val="00437877"/>
    <w:rsid w:val="00437C6C"/>
    <w:rsid w:val="00437D40"/>
    <w:rsid w:val="00440023"/>
    <w:rsid w:val="004402CA"/>
    <w:rsid w:val="00440406"/>
    <w:rsid w:val="00440689"/>
    <w:rsid w:val="004406A7"/>
    <w:rsid w:val="0044096A"/>
    <w:rsid w:val="00440E58"/>
    <w:rsid w:val="00441F62"/>
    <w:rsid w:val="004424C9"/>
    <w:rsid w:val="0044280E"/>
    <w:rsid w:val="0044281D"/>
    <w:rsid w:val="00442B3E"/>
    <w:rsid w:val="00443217"/>
    <w:rsid w:val="0044360C"/>
    <w:rsid w:val="004436B9"/>
    <w:rsid w:val="004441AF"/>
    <w:rsid w:val="00444455"/>
    <w:rsid w:val="00444857"/>
    <w:rsid w:val="00444F3B"/>
    <w:rsid w:val="00445D3E"/>
    <w:rsid w:val="00445DDD"/>
    <w:rsid w:val="004462BA"/>
    <w:rsid w:val="0044680D"/>
    <w:rsid w:val="00446A06"/>
    <w:rsid w:val="00446B6D"/>
    <w:rsid w:val="00447C20"/>
    <w:rsid w:val="00450A1F"/>
    <w:rsid w:val="00450B4C"/>
    <w:rsid w:val="00450C91"/>
    <w:rsid w:val="004514DB"/>
    <w:rsid w:val="00452253"/>
    <w:rsid w:val="004526BB"/>
    <w:rsid w:val="00452F65"/>
    <w:rsid w:val="00453D13"/>
    <w:rsid w:val="00454A12"/>
    <w:rsid w:val="00454AF0"/>
    <w:rsid w:val="00454E43"/>
    <w:rsid w:val="00454FF1"/>
    <w:rsid w:val="0045579D"/>
    <w:rsid w:val="0045599C"/>
    <w:rsid w:val="0045616A"/>
    <w:rsid w:val="00456249"/>
    <w:rsid w:val="00456307"/>
    <w:rsid w:val="0045641A"/>
    <w:rsid w:val="00456472"/>
    <w:rsid w:val="004568BC"/>
    <w:rsid w:val="00456A6D"/>
    <w:rsid w:val="00456D3B"/>
    <w:rsid w:val="00456E99"/>
    <w:rsid w:val="004571FB"/>
    <w:rsid w:val="00457367"/>
    <w:rsid w:val="00457606"/>
    <w:rsid w:val="0045796B"/>
    <w:rsid w:val="0046080A"/>
    <w:rsid w:val="0046086E"/>
    <w:rsid w:val="004614AC"/>
    <w:rsid w:val="00461EF1"/>
    <w:rsid w:val="00462004"/>
    <w:rsid w:val="00462745"/>
    <w:rsid w:val="00462C3A"/>
    <w:rsid w:val="00462FAD"/>
    <w:rsid w:val="0046309E"/>
    <w:rsid w:val="00463147"/>
    <w:rsid w:val="0046359C"/>
    <w:rsid w:val="0046384A"/>
    <w:rsid w:val="00463B1D"/>
    <w:rsid w:val="004641F7"/>
    <w:rsid w:val="00464376"/>
    <w:rsid w:val="0046441D"/>
    <w:rsid w:val="0046457F"/>
    <w:rsid w:val="004649AC"/>
    <w:rsid w:val="00466234"/>
    <w:rsid w:val="004662D4"/>
    <w:rsid w:val="00466843"/>
    <w:rsid w:val="004671B7"/>
    <w:rsid w:val="00470BF6"/>
    <w:rsid w:val="00470FF4"/>
    <w:rsid w:val="004712D7"/>
    <w:rsid w:val="004713E6"/>
    <w:rsid w:val="00471872"/>
    <w:rsid w:val="00472ADE"/>
    <w:rsid w:val="00472E7D"/>
    <w:rsid w:val="00473530"/>
    <w:rsid w:val="00473CE6"/>
    <w:rsid w:val="004745C0"/>
    <w:rsid w:val="004754B3"/>
    <w:rsid w:val="00476795"/>
    <w:rsid w:val="0047683E"/>
    <w:rsid w:val="00476878"/>
    <w:rsid w:val="00476CB5"/>
    <w:rsid w:val="00476EAA"/>
    <w:rsid w:val="00477637"/>
    <w:rsid w:val="00477789"/>
    <w:rsid w:val="0048013C"/>
    <w:rsid w:val="0048199E"/>
    <w:rsid w:val="004819A7"/>
    <w:rsid w:val="00481A1F"/>
    <w:rsid w:val="00481AE4"/>
    <w:rsid w:val="00481D90"/>
    <w:rsid w:val="00481ED0"/>
    <w:rsid w:val="004837A8"/>
    <w:rsid w:val="00483D11"/>
    <w:rsid w:val="00483E13"/>
    <w:rsid w:val="00484373"/>
    <w:rsid w:val="004858C6"/>
    <w:rsid w:val="00485C28"/>
    <w:rsid w:val="004860F5"/>
    <w:rsid w:val="0048683D"/>
    <w:rsid w:val="00487323"/>
    <w:rsid w:val="00487445"/>
    <w:rsid w:val="00487677"/>
    <w:rsid w:val="0048796F"/>
    <w:rsid w:val="00487C25"/>
    <w:rsid w:val="00490134"/>
    <w:rsid w:val="0049032A"/>
    <w:rsid w:val="004908B6"/>
    <w:rsid w:val="00490B6C"/>
    <w:rsid w:val="00490D63"/>
    <w:rsid w:val="004913AF"/>
    <w:rsid w:val="004913DE"/>
    <w:rsid w:val="00491651"/>
    <w:rsid w:val="00491B3A"/>
    <w:rsid w:val="004921BD"/>
    <w:rsid w:val="004924EB"/>
    <w:rsid w:val="00492DDE"/>
    <w:rsid w:val="0049323E"/>
    <w:rsid w:val="0049347F"/>
    <w:rsid w:val="00493615"/>
    <w:rsid w:val="00493744"/>
    <w:rsid w:val="004938B8"/>
    <w:rsid w:val="004939DA"/>
    <w:rsid w:val="0049552B"/>
    <w:rsid w:val="004958EF"/>
    <w:rsid w:val="00495A9C"/>
    <w:rsid w:val="00495B87"/>
    <w:rsid w:val="00496147"/>
    <w:rsid w:val="00496868"/>
    <w:rsid w:val="0049719D"/>
    <w:rsid w:val="00497B35"/>
    <w:rsid w:val="00497CA1"/>
    <w:rsid w:val="00497DC7"/>
    <w:rsid w:val="004A0658"/>
    <w:rsid w:val="004A07E8"/>
    <w:rsid w:val="004A099A"/>
    <w:rsid w:val="004A0BD5"/>
    <w:rsid w:val="004A12D4"/>
    <w:rsid w:val="004A1488"/>
    <w:rsid w:val="004A1954"/>
    <w:rsid w:val="004A2894"/>
    <w:rsid w:val="004A31BF"/>
    <w:rsid w:val="004A33FC"/>
    <w:rsid w:val="004A3736"/>
    <w:rsid w:val="004A38BE"/>
    <w:rsid w:val="004A43EA"/>
    <w:rsid w:val="004A452F"/>
    <w:rsid w:val="004A4758"/>
    <w:rsid w:val="004A5182"/>
    <w:rsid w:val="004A5622"/>
    <w:rsid w:val="004A56B8"/>
    <w:rsid w:val="004A5D6B"/>
    <w:rsid w:val="004A6417"/>
    <w:rsid w:val="004A6BAA"/>
    <w:rsid w:val="004A78A3"/>
    <w:rsid w:val="004A7A1A"/>
    <w:rsid w:val="004A7BA8"/>
    <w:rsid w:val="004B01AE"/>
    <w:rsid w:val="004B077A"/>
    <w:rsid w:val="004B0E7B"/>
    <w:rsid w:val="004B0F14"/>
    <w:rsid w:val="004B18E4"/>
    <w:rsid w:val="004B1CA1"/>
    <w:rsid w:val="004B2440"/>
    <w:rsid w:val="004B2CC8"/>
    <w:rsid w:val="004B3021"/>
    <w:rsid w:val="004B39CB"/>
    <w:rsid w:val="004B41E3"/>
    <w:rsid w:val="004B4264"/>
    <w:rsid w:val="004B4956"/>
    <w:rsid w:val="004B5211"/>
    <w:rsid w:val="004B53B1"/>
    <w:rsid w:val="004B54BF"/>
    <w:rsid w:val="004B58C2"/>
    <w:rsid w:val="004B5C3E"/>
    <w:rsid w:val="004B60B3"/>
    <w:rsid w:val="004B6620"/>
    <w:rsid w:val="004B67AF"/>
    <w:rsid w:val="004B70F8"/>
    <w:rsid w:val="004B7403"/>
    <w:rsid w:val="004B7682"/>
    <w:rsid w:val="004B76E9"/>
    <w:rsid w:val="004B7A32"/>
    <w:rsid w:val="004B7D06"/>
    <w:rsid w:val="004B7D81"/>
    <w:rsid w:val="004C03ED"/>
    <w:rsid w:val="004C0993"/>
    <w:rsid w:val="004C0D15"/>
    <w:rsid w:val="004C0D66"/>
    <w:rsid w:val="004C0F84"/>
    <w:rsid w:val="004C151D"/>
    <w:rsid w:val="004C1526"/>
    <w:rsid w:val="004C16B1"/>
    <w:rsid w:val="004C1CB5"/>
    <w:rsid w:val="004C1FF7"/>
    <w:rsid w:val="004C2401"/>
    <w:rsid w:val="004C2964"/>
    <w:rsid w:val="004C29F8"/>
    <w:rsid w:val="004C33F2"/>
    <w:rsid w:val="004C35C6"/>
    <w:rsid w:val="004C3884"/>
    <w:rsid w:val="004C392B"/>
    <w:rsid w:val="004C3B43"/>
    <w:rsid w:val="004C3D13"/>
    <w:rsid w:val="004C4A10"/>
    <w:rsid w:val="004C4F74"/>
    <w:rsid w:val="004C5386"/>
    <w:rsid w:val="004C5B99"/>
    <w:rsid w:val="004C5CF2"/>
    <w:rsid w:val="004C5FBB"/>
    <w:rsid w:val="004C6BA9"/>
    <w:rsid w:val="004C71F3"/>
    <w:rsid w:val="004C7750"/>
    <w:rsid w:val="004C7928"/>
    <w:rsid w:val="004C7C50"/>
    <w:rsid w:val="004D0364"/>
    <w:rsid w:val="004D0836"/>
    <w:rsid w:val="004D1B19"/>
    <w:rsid w:val="004D2426"/>
    <w:rsid w:val="004D2B86"/>
    <w:rsid w:val="004D40FC"/>
    <w:rsid w:val="004D468A"/>
    <w:rsid w:val="004D51E8"/>
    <w:rsid w:val="004D525D"/>
    <w:rsid w:val="004D5C80"/>
    <w:rsid w:val="004D6B63"/>
    <w:rsid w:val="004D7169"/>
    <w:rsid w:val="004D73D6"/>
    <w:rsid w:val="004D756B"/>
    <w:rsid w:val="004D7E6B"/>
    <w:rsid w:val="004D7F28"/>
    <w:rsid w:val="004D7F86"/>
    <w:rsid w:val="004E08CC"/>
    <w:rsid w:val="004E115F"/>
    <w:rsid w:val="004E1C37"/>
    <w:rsid w:val="004E3C6C"/>
    <w:rsid w:val="004E420B"/>
    <w:rsid w:val="004E4606"/>
    <w:rsid w:val="004E46BD"/>
    <w:rsid w:val="004E497D"/>
    <w:rsid w:val="004E4A92"/>
    <w:rsid w:val="004E4AB9"/>
    <w:rsid w:val="004E4F28"/>
    <w:rsid w:val="004E4FC2"/>
    <w:rsid w:val="004E520D"/>
    <w:rsid w:val="004E5420"/>
    <w:rsid w:val="004E5FBC"/>
    <w:rsid w:val="004E614D"/>
    <w:rsid w:val="004E68E3"/>
    <w:rsid w:val="004E70F5"/>
    <w:rsid w:val="004E78B7"/>
    <w:rsid w:val="004F026E"/>
    <w:rsid w:val="004F093F"/>
    <w:rsid w:val="004F0B8A"/>
    <w:rsid w:val="004F102C"/>
    <w:rsid w:val="004F12A5"/>
    <w:rsid w:val="004F188F"/>
    <w:rsid w:val="004F26FD"/>
    <w:rsid w:val="004F2A92"/>
    <w:rsid w:val="004F2EED"/>
    <w:rsid w:val="004F4172"/>
    <w:rsid w:val="004F459B"/>
    <w:rsid w:val="004F4B8E"/>
    <w:rsid w:val="004F4EDC"/>
    <w:rsid w:val="004F4F1E"/>
    <w:rsid w:val="004F5008"/>
    <w:rsid w:val="004F55A2"/>
    <w:rsid w:val="004F5CA7"/>
    <w:rsid w:val="004F5E33"/>
    <w:rsid w:val="004F622B"/>
    <w:rsid w:val="004F6AF2"/>
    <w:rsid w:val="004F701B"/>
    <w:rsid w:val="004F7077"/>
    <w:rsid w:val="004F73CE"/>
    <w:rsid w:val="004F7B4F"/>
    <w:rsid w:val="00500230"/>
    <w:rsid w:val="00501C81"/>
    <w:rsid w:val="005020EA"/>
    <w:rsid w:val="005025E8"/>
    <w:rsid w:val="00502615"/>
    <w:rsid w:val="00502A34"/>
    <w:rsid w:val="00502EF2"/>
    <w:rsid w:val="00502FCF"/>
    <w:rsid w:val="00502FDE"/>
    <w:rsid w:val="00503190"/>
    <w:rsid w:val="00503262"/>
    <w:rsid w:val="0050333C"/>
    <w:rsid w:val="00503405"/>
    <w:rsid w:val="00503989"/>
    <w:rsid w:val="00503C1D"/>
    <w:rsid w:val="005044F3"/>
    <w:rsid w:val="005046FA"/>
    <w:rsid w:val="00504CE1"/>
    <w:rsid w:val="00505834"/>
    <w:rsid w:val="00505B00"/>
    <w:rsid w:val="00506091"/>
    <w:rsid w:val="00506A87"/>
    <w:rsid w:val="00506B3E"/>
    <w:rsid w:val="00506D48"/>
    <w:rsid w:val="0050748D"/>
    <w:rsid w:val="0051011F"/>
    <w:rsid w:val="005109DC"/>
    <w:rsid w:val="00510EE9"/>
    <w:rsid w:val="0051171B"/>
    <w:rsid w:val="00511974"/>
    <w:rsid w:val="005128A1"/>
    <w:rsid w:val="00512FF4"/>
    <w:rsid w:val="00513060"/>
    <w:rsid w:val="00513127"/>
    <w:rsid w:val="0051384E"/>
    <w:rsid w:val="00513884"/>
    <w:rsid w:val="00513908"/>
    <w:rsid w:val="00513A74"/>
    <w:rsid w:val="00513D4F"/>
    <w:rsid w:val="0051405D"/>
    <w:rsid w:val="0051459B"/>
    <w:rsid w:val="00514E55"/>
    <w:rsid w:val="00515524"/>
    <w:rsid w:val="00515EAB"/>
    <w:rsid w:val="0051607A"/>
    <w:rsid w:val="005162C3"/>
    <w:rsid w:val="00516958"/>
    <w:rsid w:val="00516A11"/>
    <w:rsid w:val="00517851"/>
    <w:rsid w:val="005201DC"/>
    <w:rsid w:val="00520351"/>
    <w:rsid w:val="0052042A"/>
    <w:rsid w:val="005205D4"/>
    <w:rsid w:val="00520A02"/>
    <w:rsid w:val="0052175F"/>
    <w:rsid w:val="0052182B"/>
    <w:rsid w:val="005220D4"/>
    <w:rsid w:val="00522AFA"/>
    <w:rsid w:val="00522D3C"/>
    <w:rsid w:val="00522EE7"/>
    <w:rsid w:val="005232E3"/>
    <w:rsid w:val="0052340B"/>
    <w:rsid w:val="00523900"/>
    <w:rsid w:val="00523EEE"/>
    <w:rsid w:val="005242A3"/>
    <w:rsid w:val="0052494A"/>
    <w:rsid w:val="00525BA3"/>
    <w:rsid w:val="00525D3A"/>
    <w:rsid w:val="00526483"/>
    <w:rsid w:val="00526B2A"/>
    <w:rsid w:val="00526C87"/>
    <w:rsid w:val="0052759F"/>
    <w:rsid w:val="0052794A"/>
    <w:rsid w:val="005279D7"/>
    <w:rsid w:val="00527B2C"/>
    <w:rsid w:val="005304EF"/>
    <w:rsid w:val="005307BC"/>
    <w:rsid w:val="0053097A"/>
    <w:rsid w:val="005309D8"/>
    <w:rsid w:val="00530E88"/>
    <w:rsid w:val="00531158"/>
    <w:rsid w:val="00531778"/>
    <w:rsid w:val="00532599"/>
    <w:rsid w:val="005326C5"/>
    <w:rsid w:val="0053353A"/>
    <w:rsid w:val="0053356F"/>
    <w:rsid w:val="005335D9"/>
    <w:rsid w:val="005335DE"/>
    <w:rsid w:val="00534039"/>
    <w:rsid w:val="00534675"/>
    <w:rsid w:val="00534C41"/>
    <w:rsid w:val="00534C81"/>
    <w:rsid w:val="0053528F"/>
    <w:rsid w:val="00535676"/>
    <w:rsid w:val="005369EF"/>
    <w:rsid w:val="00536CDA"/>
    <w:rsid w:val="00537352"/>
    <w:rsid w:val="00540556"/>
    <w:rsid w:val="00540738"/>
    <w:rsid w:val="00540A37"/>
    <w:rsid w:val="0054129A"/>
    <w:rsid w:val="005414FC"/>
    <w:rsid w:val="00541947"/>
    <w:rsid w:val="0054290F"/>
    <w:rsid w:val="00542934"/>
    <w:rsid w:val="0054297D"/>
    <w:rsid w:val="00542A84"/>
    <w:rsid w:val="00542F7D"/>
    <w:rsid w:val="00543005"/>
    <w:rsid w:val="00543054"/>
    <w:rsid w:val="005433F2"/>
    <w:rsid w:val="0054403E"/>
    <w:rsid w:val="005441C2"/>
    <w:rsid w:val="005442EC"/>
    <w:rsid w:val="005467CC"/>
    <w:rsid w:val="00546D8F"/>
    <w:rsid w:val="00546F77"/>
    <w:rsid w:val="0054700D"/>
    <w:rsid w:val="0054727D"/>
    <w:rsid w:val="00547492"/>
    <w:rsid w:val="005476BA"/>
    <w:rsid w:val="005478CB"/>
    <w:rsid w:val="00547B76"/>
    <w:rsid w:val="00547F6D"/>
    <w:rsid w:val="005500C2"/>
    <w:rsid w:val="00550972"/>
    <w:rsid w:val="00550C46"/>
    <w:rsid w:val="005512F0"/>
    <w:rsid w:val="00551D08"/>
    <w:rsid w:val="00552D33"/>
    <w:rsid w:val="0055347A"/>
    <w:rsid w:val="00554557"/>
    <w:rsid w:val="00554A4D"/>
    <w:rsid w:val="00554A50"/>
    <w:rsid w:val="00554B11"/>
    <w:rsid w:val="005553D2"/>
    <w:rsid w:val="00555446"/>
    <w:rsid w:val="00555462"/>
    <w:rsid w:val="005554A1"/>
    <w:rsid w:val="00555A4B"/>
    <w:rsid w:val="00555AE5"/>
    <w:rsid w:val="00555F41"/>
    <w:rsid w:val="00556EB0"/>
    <w:rsid w:val="00557BFA"/>
    <w:rsid w:val="0056026F"/>
    <w:rsid w:val="005603DE"/>
    <w:rsid w:val="00560589"/>
    <w:rsid w:val="005608E8"/>
    <w:rsid w:val="0056157E"/>
    <w:rsid w:val="005620E6"/>
    <w:rsid w:val="00562110"/>
    <w:rsid w:val="0056285D"/>
    <w:rsid w:val="00562C3B"/>
    <w:rsid w:val="00562D2D"/>
    <w:rsid w:val="00563ED5"/>
    <w:rsid w:val="005650FF"/>
    <w:rsid w:val="00565177"/>
    <w:rsid w:val="00565392"/>
    <w:rsid w:val="00565BBF"/>
    <w:rsid w:val="00566372"/>
    <w:rsid w:val="005667F1"/>
    <w:rsid w:val="00566B04"/>
    <w:rsid w:val="005671CB"/>
    <w:rsid w:val="00567876"/>
    <w:rsid w:val="00570142"/>
    <w:rsid w:val="00570647"/>
    <w:rsid w:val="00571C06"/>
    <w:rsid w:val="00571F6E"/>
    <w:rsid w:val="0057246B"/>
    <w:rsid w:val="005725A8"/>
    <w:rsid w:val="005726C7"/>
    <w:rsid w:val="00572821"/>
    <w:rsid w:val="005734F7"/>
    <w:rsid w:val="00573D3E"/>
    <w:rsid w:val="00573F36"/>
    <w:rsid w:val="00574487"/>
    <w:rsid w:val="0057493D"/>
    <w:rsid w:val="00574B92"/>
    <w:rsid w:val="00574DB7"/>
    <w:rsid w:val="005753CF"/>
    <w:rsid w:val="005754D0"/>
    <w:rsid w:val="005756F5"/>
    <w:rsid w:val="00575787"/>
    <w:rsid w:val="00575871"/>
    <w:rsid w:val="00575EC9"/>
    <w:rsid w:val="00576331"/>
    <w:rsid w:val="005763E6"/>
    <w:rsid w:val="00576E4C"/>
    <w:rsid w:val="0057763E"/>
    <w:rsid w:val="0057774C"/>
    <w:rsid w:val="00577939"/>
    <w:rsid w:val="005800BB"/>
    <w:rsid w:val="005809C1"/>
    <w:rsid w:val="00581048"/>
    <w:rsid w:val="005812C0"/>
    <w:rsid w:val="005813F3"/>
    <w:rsid w:val="0058142E"/>
    <w:rsid w:val="0058284E"/>
    <w:rsid w:val="0058287E"/>
    <w:rsid w:val="00582936"/>
    <w:rsid w:val="00582944"/>
    <w:rsid w:val="0058310F"/>
    <w:rsid w:val="005832A6"/>
    <w:rsid w:val="00583B93"/>
    <w:rsid w:val="005841BA"/>
    <w:rsid w:val="005841D5"/>
    <w:rsid w:val="00584B5E"/>
    <w:rsid w:val="00585187"/>
    <w:rsid w:val="00585674"/>
    <w:rsid w:val="00585B86"/>
    <w:rsid w:val="005865DB"/>
    <w:rsid w:val="00586BB6"/>
    <w:rsid w:val="00586C2A"/>
    <w:rsid w:val="00586C7F"/>
    <w:rsid w:val="00586D5E"/>
    <w:rsid w:val="00587039"/>
    <w:rsid w:val="0058743A"/>
    <w:rsid w:val="00590157"/>
    <w:rsid w:val="005915FD"/>
    <w:rsid w:val="00591603"/>
    <w:rsid w:val="005917D1"/>
    <w:rsid w:val="00591991"/>
    <w:rsid w:val="00591D6D"/>
    <w:rsid w:val="00591F37"/>
    <w:rsid w:val="00591F7A"/>
    <w:rsid w:val="00592B1B"/>
    <w:rsid w:val="005935F4"/>
    <w:rsid w:val="00593ECD"/>
    <w:rsid w:val="00593F49"/>
    <w:rsid w:val="0059426C"/>
    <w:rsid w:val="00594665"/>
    <w:rsid w:val="00594C7C"/>
    <w:rsid w:val="0059591A"/>
    <w:rsid w:val="00595CBA"/>
    <w:rsid w:val="00595DAD"/>
    <w:rsid w:val="00596231"/>
    <w:rsid w:val="00597164"/>
    <w:rsid w:val="0059745C"/>
    <w:rsid w:val="00597633"/>
    <w:rsid w:val="0059779C"/>
    <w:rsid w:val="00597981"/>
    <w:rsid w:val="00597B7B"/>
    <w:rsid w:val="00597D97"/>
    <w:rsid w:val="005A0272"/>
    <w:rsid w:val="005A04BC"/>
    <w:rsid w:val="005A277A"/>
    <w:rsid w:val="005A2B2C"/>
    <w:rsid w:val="005A2DE7"/>
    <w:rsid w:val="005A2F45"/>
    <w:rsid w:val="005A2F6B"/>
    <w:rsid w:val="005A3B72"/>
    <w:rsid w:val="005A435A"/>
    <w:rsid w:val="005A44E1"/>
    <w:rsid w:val="005A4825"/>
    <w:rsid w:val="005A4F22"/>
    <w:rsid w:val="005A4F77"/>
    <w:rsid w:val="005A50FE"/>
    <w:rsid w:val="005A5355"/>
    <w:rsid w:val="005A55E7"/>
    <w:rsid w:val="005A55FD"/>
    <w:rsid w:val="005A562E"/>
    <w:rsid w:val="005A5E07"/>
    <w:rsid w:val="005A644C"/>
    <w:rsid w:val="005A731D"/>
    <w:rsid w:val="005B0984"/>
    <w:rsid w:val="005B0D1F"/>
    <w:rsid w:val="005B0E4A"/>
    <w:rsid w:val="005B1421"/>
    <w:rsid w:val="005B169E"/>
    <w:rsid w:val="005B16FC"/>
    <w:rsid w:val="005B1DD7"/>
    <w:rsid w:val="005B1E02"/>
    <w:rsid w:val="005B1E2B"/>
    <w:rsid w:val="005B28F2"/>
    <w:rsid w:val="005B2D1B"/>
    <w:rsid w:val="005B2FC6"/>
    <w:rsid w:val="005B3688"/>
    <w:rsid w:val="005B3B94"/>
    <w:rsid w:val="005B44B5"/>
    <w:rsid w:val="005B56E6"/>
    <w:rsid w:val="005B6492"/>
    <w:rsid w:val="005B6A7A"/>
    <w:rsid w:val="005B7153"/>
    <w:rsid w:val="005B7341"/>
    <w:rsid w:val="005C0CA5"/>
    <w:rsid w:val="005C1383"/>
    <w:rsid w:val="005C1665"/>
    <w:rsid w:val="005C1982"/>
    <w:rsid w:val="005C1DA5"/>
    <w:rsid w:val="005C1DAD"/>
    <w:rsid w:val="005C1F5B"/>
    <w:rsid w:val="005C244C"/>
    <w:rsid w:val="005C288B"/>
    <w:rsid w:val="005C29D7"/>
    <w:rsid w:val="005C2CF9"/>
    <w:rsid w:val="005C30E2"/>
    <w:rsid w:val="005C3441"/>
    <w:rsid w:val="005C3573"/>
    <w:rsid w:val="005C54C1"/>
    <w:rsid w:val="005C558A"/>
    <w:rsid w:val="005C5F0A"/>
    <w:rsid w:val="005C666D"/>
    <w:rsid w:val="005C6921"/>
    <w:rsid w:val="005C6CE9"/>
    <w:rsid w:val="005C7084"/>
    <w:rsid w:val="005C7F40"/>
    <w:rsid w:val="005D05CE"/>
    <w:rsid w:val="005D0963"/>
    <w:rsid w:val="005D0EB6"/>
    <w:rsid w:val="005D10B2"/>
    <w:rsid w:val="005D1116"/>
    <w:rsid w:val="005D14DC"/>
    <w:rsid w:val="005D2857"/>
    <w:rsid w:val="005D2918"/>
    <w:rsid w:val="005D2A24"/>
    <w:rsid w:val="005D3775"/>
    <w:rsid w:val="005D3D72"/>
    <w:rsid w:val="005D401A"/>
    <w:rsid w:val="005D4611"/>
    <w:rsid w:val="005D467B"/>
    <w:rsid w:val="005D583B"/>
    <w:rsid w:val="005D5850"/>
    <w:rsid w:val="005D5D10"/>
    <w:rsid w:val="005D6092"/>
    <w:rsid w:val="005D6B5D"/>
    <w:rsid w:val="005D7301"/>
    <w:rsid w:val="005D7820"/>
    <w:rsid w:val="005E179E"/>
    <w:rsid w:val="005E2C7F"/>
    <w:rsid w:val="005E300B"/>
    <w:rsid w:val="005E31AF"/>
    <w:rsid w:val="005E34AA"/>
    <w:rsid w:val="005E35E1"/>
    <w:rsid w:val="005E3B4E"/>
    <w:rsid w:val="005E4019"/>
    <w:rsid w:val="005E4614"/>
    <w:rsid w:val="005E47E9"/>
    <w:rsid w:val="005E4A57"/>
    <w:rsid w:val="005E55A0"/>
    <w:rsid w:val="005E5A28"/>
    <w:rsid w:val="005E63EB"/>
    <w:rsid w:val="005E6F7F"/>
    <w:rsid w:val="005E779B"/>
    <w:rsid w:val="005E7978"/>
    <w:rsid w:val="005E7F2E"/>
    <w:rsid w:val="005E7FC4"/>
    <w:rsid w:val="005F00B6"/>
    <w:rsid w:val="005F04D5"/>
    <w:rsid w:val="005F0540"/>
    <w:rsid w:val="005F0CCA"/>
    <w:rsid w:val="005F1B20"/>
    <w:rsid w:val="005F22C7"/>
    <w:rsid w:val="005F243B"/>
    <w:rsid w:val="005F2AC9"/>
    <w:rsid w:val="005F2BED"/>
    <w:rsid w:val="005F3272"/>
    <w:rsid w:val="005F32AE"/>
    <w:rsid w:val="005F3E80"/>
    <w:rsid w:val="005F5CB4"/>
    <w:rsid w:val="005F5F32"/>
    <w:rsid w:val="005F63D1"/>
    <w:rsid w:val="005F6836"/>
    <w:rsid w:val="005F6921"/>
    <w:rsid w:val="005F6FBB"/>
    <w:rsid w:val="005F73DC"/>
    <w:rsid w:val="005F7975"/>
    <w:rsid w:val="005F7A22"/>
    <w:rsid w:val="005F7AA0"/>
    <w:rsid w:val="005F7F9D"/>
    <w:rsid w:val="006003EF"/>
    <w:rsid w:val="0060063B"/>
    <w:rsid w:val="00600692"/>
    <w:rsid w:val="00600D7C"/>
    <w:rsid w:val="0060108C"/>
    <w:rsid w:val="0060124C"/>
    <w:rsid w:val="006012D5"/>
    <w:rsid w:val="00601311"/>
    <w:rsid w:val="00601569"/>
    <w:rsid w:val="00601779"/>
    <w:rsid w:val="00601CB5"/>
    <w:rsid w:val="0060235E"/>
    <w:rsid w:val="006023B6"/>
    <w:rsid w:val="00602DF7"/>
    <w:rsid w:val="00602F09"/>
    <w:rsid w:val="006034F8"/>
    <w:rsid w:val="00603856"/>
    <w:rsid w:val="00603E92"/>
    <w:rsid w:val="0060403B"/>
    <w:rsid w:val="00604169"/>
    <w:rsid w:val="0060505E"/>
    <w:rsid w:val="00605A24"/>
    <w:rsid w:val="00605AEA"/>
    <w:rsid w:val="00605F37"/>
    <w:rsid w:val="00606015"/>
    <w:rsid w:val="0060678A"/>
    <w:rsid w:val="00606985"/>
    <w:rsid w:val="00606D3D"/>
    <w:rsid w:val="00607326"/>
    <w:rsid w:val="006078EB"/>
    <w:rsid w:val="00607A8C"/>
    <w:rsid w:val="00607CB2"/>
    <w:rsid w:val="00607D2F"/>
    <w:rsid w:val="00610454"/>
    <w:rsid w:val="00610467"/>
    <w:rsid w:val="00610A45"/>
    <w:rsid w:val="00610B0C"/>
    <w:rsid w:val="00610FC1"/>
    <w:rsid w:val="0061180B"/>
    <w:rsid w:val="00612139"/>
    <w:rsid w:val="0061243B"/>
    <w:rsid w:val="006125BB"/>
    <w:rsid w:val="00612C78"/>
    <w:rsid w:val="00612D80"/>
    <w:rsid w:val="00612DCD"/>
    <w:rsid w:val="0061432F"/>
    <w:rsid w:val="00614438"/>
    <w:rsid w:val="00614883"/>
    <w:rsid w:val="00614EB6"/>
    <w:rsid w:val="00614F3E"/>
    <w:rsid w:val="0061584D"/>
    <w:rsid w:val="00615A0A"/>
    <w:rsid w:val="00615EA3"/>
    <w:rsid w:val="00616165"/>
    <w:rsid w:val="00616510"/>
    <w:rsid w:val="006166EF"/>
    <w:rsid w:val="006169A7"/>
    <w:rsid w:val="00616CD1"/>
    <w:rsid w:val="006175FD"/>
    <w:rsid w:val="00617E09"/>
    <w:rsid w:val="00620D07"/>
    <w:rsid w:val="006210D9"/>
    <w:rsid w:val="00621365"/>
    <w:rsid w:val="006216AD"/>
    <w:rsid w:val="006223F0"/>
    <w:rsid w:val="00622461"/>
    <w:rsid w:val="0062246D"/>
    <w:rsid w:val="00622B75"/>
    <w:rsid w:val="00623014"/>
    <w:rsid w:val="006230A0"/>
    <w:rsid w:val="00623E7B"/>
    <w:rsid w:val="00623F9E"/>
    <w:rsid w:val="0062430C"/>
    <w:rsid w:val="006246E6"/>
    <w:rsid w:val="00624ED9"/>
    <w:rsid w:val="00625752"/>
    <w:rsid w:val="0062582E"/>
    <w:rsid w:val="006270A9"/>
    <w:rsid w:val="00630C72"/>
    <w:rsid w:val="0063121B"/>
    <w:rsid w:val="006314B7"/>
    <w:rsid w:val="00631637"/>
    <w:rsid w:val="0063192A"/>
    <w:rsid w:val="00631A11"/>
    <w:rsid w:val="00631A6C"/>
    <w:rsid w:val="00631F31"/>
    <w:rsid w:val="00632A5E"/>
    <w:rsid w:val="00632B92"/>
    <w:rsid w:val="00632D8D"/>
    <w:rsid w:val="0063341D"/>
    <w:rsid w:val="00633A94"/>
    <w:rsid w:val="006340CA"/>
    <w:rsid w:val="00634325"/>
    <w:rsid w:val="00634702"/>
    <w:rsid w:val="00634A1E"/>
    <w:rsid w:val="00634C6A"/>
    <w:rsid w:val="0063515D"/>
    <w:rsid w:val="0063640D"/>
    <w:rsid w:val="0063647A"/>
    <w:rsid w:val="00636AB4"/>
    <w:rsid w:val="0063764E"/>
    <w:rsid w:val="006404E2"/>
    <w:rsid w:val="0064070C"/>
    <w:rsid w:val="00640C26"/>
    <w:rsid w:val="00640DC2"/>
    <w:rsid w:val="00640EFC"/>
    <w:rsid w:val="00640FA6"/>
    <w:rsid w:val="006410CB"/>
    <w:rsid w:val="0064148A"/>
    <w:rsid w:val="00641796"/>
    <w:rsid w:val="0064180A"/>
    <w:rsid w:val="00641A30"/>
    <w:rsid w:val="006421A5"/>
    <w:rsid w:val="006422FA"/>
    <w:rsid w:val="0064248F"/>
    <w:rsid w:val="006427B7"/>
    <w:rsid w:val="006434C7"/>
    <w:rsid w:val="006436D2"/>
    <w:rsid w:val="0064484F"/>
    <w:rsid w:val="00644CEF"/>
    <w:rsid w:val="0064526D"/>
    <w:rsid w:val="006452B2"/>
    <w:rsid w:val="006459EE"/>
    <w:rsid w:val="00645EF6"/>
    <w:rsid w:val="006463CB"/>
    <w:rsid w:val="00646BF1"/>
    <w:rsid w:val="006471F8"/>
    <w:rsid w:val="006472A2"/>
    <w:rsid w:val="006473D2"/>
    <w:rsid w:val="006474E9"/>
    <w:rsid w:val="00647690"/>
    <w:rsid w:val="0065016B"/>
    <w:rsid w:val="00650AB1"/>
    <w:rsid w:val="00650D5B"/>
    <w:rsid w:val="00650D8E"/>
    <w:rsid w:val="00650E3C"/>
    <w:rsid w:val="00650FC1"/>
    <w:rsid w:val="006513C3"/>
    <w:rsid w:val="006518DD"/>
    <w:rsid w:val="00651946"/>
    <w:rsid w:val="00652045"/>
    <w:rsid w:val="006521BB"/>
    <w:rsid w:val="006522EF"/>
    <w:rsid w:val="00652471"/>
    <w:rsid w:val="00652B13"/>
    <w:rsid w:val="00652B59"/>
    <w:rsid w:val="00652C0B"/>
    <w:rsid w:val="00652E05"/>
    <w:rsid w:val="00652F19"/>
    <w:rsid w:val="006531C6"/>
    <w:rsid w:val="0065357D"/>
    <w:rsid w:val="006546CE"/>
    <w:rsid w:val="00654777"/>
    <w:rsid w:val="00654F63"/>
    <w:rsid w:val="006553A8"/>
    <w:rsid w:val="00655416"/>
    <w:rsid w:val="006556F7"/>
    <w:rsid w:val="006558B1"/>
    <w:rsid w:val="006558C3"/>
    <w:rsid w:val="0065620E"/>
    <w:rsid w:val="006565C5"/>
    <w:rsid w:val="0065680F"/>
    <w:rsid w:val="00656E2F"/>
    <w:rsid w:val="00657231"/>
    <w:rsid w:val="006574A1"/>
    <w:rsid w:val="00657891"/>
    <w:rsid w:val="0065791C"/>
    <w:rsid w:val="006600F1"/>
    <w:rsid w:val="0066010F"/>
    <w:rsid w:val="00660432"/>
    <w:rsid w:val="00660757"/>
    <w:rsid w:val="00660D47"/>
    <w:rsid w:val="00661237"/>
    <w:rsid w:val="0066147E"/>
    <w:rsid w:val="00661629"/>
    <w:rsid w:val="006625B3"/>
    <w:rsid w:val="006626D9"/>
    <w:rsid w:val="00662B2C"/>
    <w:rsid w:val="00663024"/>
    <w:rsid w:val="0066309E"/>
    <w:rsid w:val="0066453B"/>
    <w:rsid w:val="00664811"/>
    <w:rsid w:val="00666DE9"/>
    <w:rsid w:val="006671F6"/>
    <w:rsid w:val="00667E66"/>
    <w:rsid w:val="00670616"/>
    <w:rsid w:val="00670C63"/>
    <w:rsid w:val="00671EAC"/>
    <w:rsid w:val="00671EFF"/>
    <w:rsid w:val="0067259C"/>
    <w:rsid w:val="0067274D"/>
    <w:rsid w:val="00672DF9"/>
    <w:rsid w:val="006730D9"/>
    <w:rsid w:val="00673C68"/>
    <w:rsid w:val="0067450D"/>
    <w:rsid w:val="006749DC"/>
    <w:rsid w:val="0067528F"/>
    <w:rsid w:val="00675690"/>
    <w:rsid w:val="00675C9E"/>
    <w:rsid w:val="00675E03"/>
    <w:rsid w:val="006766C8"/>
    <w:rsid w:val="00676858"/>
    <w:rsid w:val="00676A47"/>
    <w:rsid w:val="00676FC3"/>
    <w:rsid w:val="0067727C"/>
    <w:rsid w:val="006775D6"/>
    <w:rsid w:val="00680AC0"/>
    <w:rsid w:val="00680CC4"/>
    <w:rsid w:val="00681286"/>
    <w:rsid w:val="006813C3"/>
    <w:rsid w:val="00681A7A"/>
    <w:rsid w:val="00681BFB"/>
    <w:rsid w:val="00682308"/>
    <w:rsid w:val="006824FE"/>
    <w:rsid w:val="00682730"/>
    <w:rsid w:val="006829C6"/>
    <w:rsid w:val="006829FD"/>
    <w:rsid w:val="00682AF4"/>
    <w:rsid w:val="00683118"/>
    <w:rsid w:val="00683696"/>
    <w:rsid w:val="00684621"/>
    <w:rsid w:val="00684A26"/>
    <w:rsid w:val="00684DB5"/>
    <w:rsid w:val="006854D4"/>
    <w:rsid w:val="006856F7"/>
    <w:rsid w:val="0068599B"/>
    <w:rsid w:val="00685E3B"/>
    <w:rsid w:val="006863BB"/>
    <w:rsid w:val="00686CDC"/>
    <w:rsid w:val="00686FBD"/>
    <w:rsid w:val="006871D5"/>
    <w:rsid w:val="00687698"/>
    <w:rsid w:val="00687777"/>
    <w:rsid w:val="00687EA2"/>
    <w:rsid w:val="00690FAB"/>
    <w:rsid w:val="00691117"/>
    <w:rsid w:val="006913E2"/>
    <w:rsid w:val="00691756"/>
    <w:rsid w:val="006917F0"/>
    <w:rsid w:val="00692DB2"/>
    <w:rsid w:val="00692F1F"/>
    <w:rsid w:val="00693181"/>
    <w:rsid w:val="006936AA"/>
    <w:rsid w:val="00693EB4"/>
    <w:rsid w:val="00694AF8"/>
    <w:rsid w:val="00694B38"/>
    <w:rsid w:val="00694FAC"/>
    <w:rsid w:val="00695224"/>
    <w:rsid w:val="006952D5"/>
    <w:rsid w:val="00695745"/>
    <w:rsid w:val="00695794"/>
    <w:rsid w:val="006957EB"/>
    <w:rsid w:val="00695873"/>
    <w:rsid w:val="0069674B"/>
    <w:rsid w:val="00696A27"/>
    <w:rsid w:val="00696EA4"/>
    <w:rsid w:val="00696FD1"/>
    <w:rsid w:val="006975FA"/>
    <w:rsid w:val="006977F8"/>
    <w:rsid w:val="006A0207"/>
    <w:rsid w:val="006A0B75"/>
    <w:rsid w:val="006A12E6"/>
    <w:rsid w:val="006A13C7"/>
    <w:rsid w:val="006A1ED5"/>
    <w:rsid w:val="006A238A"/>
    <w:rsid w:val="006A273C"/>
    <w:rsid w:val="006A3775"/>
    <w:rsid w:val="006A3B46"/>
    <w:rsid w:val="006A3D5B"/>
    <w:rsid w:val="006A3E78"/>
    <w:rsid w:val="006A40B1"/>
    <w:rsid w:val="006A4448"/>
    <w:rsid w:val="006A44E2"/>
    <w:rsid w:val="006A49EF"/>
    <w:rsid w:val="006A4D12"/>
    <w:rsid w:val="006A4FFA"/>
    <w:rsid w:val="006A510E"/>
    <w:rsid w:val="006A5649"/>
    <w:rsid w:val="006A5664"/>
    <w:rsid w:val="006A566A"/>
    <w:rsid w:val="006A5B65"/>
    <w:rsid w:val="006A5E24"/>
    <w:rsid w:val="006A5FBB"/>
    <w:rsid w:val="006A697D"/>
    <w:rsid w:val="006A6E1F"/>
    <w:rsid w:val="006A6F24"/>
    <w:rsid w:val="006A7AFB"/>
    <w:rsid w:val="006B00D1"/>
    <w:rsid w:val="006B03EC"/>
    <w:rsid w:val="006B0C77"/>
    <w:rsid w:val="006B10CD"/>
    <w:rsid w:val="006B19C1"/>
    <w:rsid w:val="006B22EF"/>
    <w:rsid w:val="006B2AA3"/>
    <w:rsid w:val="006B2C3A"/>
    <w:rsid w:val="006B37EA"/>
    <w:rsid w:val="006B389D"/>
    <w:rsid w:val="006B3B55"/>
    <w:rsid w:val="006B3E4B"/>
    <w:rsid w:val="006B3F35"/>
    <w:rsid w:val="006B430B"/>
    <w:rsid w:val="006B4472"/>
    <w:rsid w:val="006B5754"/>
    <w:rsid w:val="006B5773"/>
    <w:rsid w:val="006B584C"/>
    <w:rsid w:val="006B5B85"/>
    <w:rsid w:val="006B60F3"/>
    <w:rsid w:val="006B678A"/>
    <w:rsid w:val="006B6CE2"/>
    <w:rsid w:val="006B7572"/>
    <w:rsid w:val="006B7BC1"/>
    <w:rsid w:val="006C02A8"/>
    <w:rsid w:val="006C02FD"/>
    <w:rsid w:val="006C06AB"/>
    <w:rsid w:val="006C151B"/>
    <w:rsid w:val="006C31D8"/>
    <w:rsid w:val="006C36ED"/>
    <w:rsid w:val="006C39BB"/>
    <w:rsid w:val="006C3C49"/>
    <w:rsid w:val="006C5AF3"/>
    <w:rsid w:val="006C5BA6"/>
    <w:rsid w:val="006C6269"/>
    <w:rsid w:val="006C6370"/>
    <w:rsid w:val="006C673F"/>
    <w:rsid w:val="006C7252"/>
    <w:rsid w:val="006C7D3B"/>
    <w:rsid w:val="006C7E18"/>
    <w:rsid w:val="006D00BC"/>
    <w:rsid w:val="006D09C7"/>
    <w:rsid w:val="006D11DC"/>
    <w:rsid w:val="006D1E97"/>
    <w:rsid w:val="006D1F80"/>
    <w:rsid w:val="006D219A"/>
    <w:rsid w:val="006D2C9C"/>
    <w:rsid w:val="006D30D0"/>
    <w:rsid w:val="006D3214"/>
    <w:rsid w:val="006D3411"/>
    <w:rsid w:val="006D3C28"/>
    <w:rsid w:val="006D3F7D"/>
    <w:rsid w:val="006D4E1D"/>
    <w:rsid w:val="006D4F0E"/>
    <w:rsid w:val="006D5390"/>
    <w:rsid w:val="006D6C6A"/>
    <w:rsid w:val="006D6D74"/>
    <w:rsid w:val="006D70F4"/>
    <w:rsid w:val="006D747C"/>
    <w:rsid w:val="006D7FAD"/>
    <w:rsid w:val="006E03B9"/>
    <w:rsid w:val="006E047C"/>
    <w:rsid w:val="006E19A8"/>
    <w:rsid w:val="006E2CC4"/>
    <w:rsid w:val="006E2E31"/>
    <w:rsid w:val="006E2ECA"/>
    <w:rsid w:val="006E30EA"/>
    <w:rsid w:val="006E394D"/>
    <w:rsid w:val="006E3B89"/>
    <w:rsid w:val="006E3D37"/>
    <w:rsid w:val="006E3F70"/>
    <w:rsid w:val="006E3FF6"/>
    <w:rsid w:val="006E433E"/>
    <w:rsid w:val="006E4899"/>
    <w:rsid w:val="006E4BA6"/>
    <w:rsid w:val="006E4BAC"/>
    <w:rsid w:val="006E4D25"/>
    <w:rsid w:val="006E54E2"/>
    <w:rsid w:val="006E598E"/>
    <w:rsid w:val="006E5A1C"/>
    <w:rsid w:val="006E60A3"/>
    <w:rsid w:val="006E7141"/>
    <w:rsid w:val="006E71FE"/>
    <w:rsid w:val="006E733D"/>
    <w:rsid w:val="006E7D17"/>
    <w:rsid w:val="006E7E75"/>
    <w:rsid w:val="006F00EE"/>
    <w:rsid w:val="006F02F0"/>
    <w:rsid w:val="006F032A"/>
    <w:rsid w:val="006F04D3"/>
    <w:rsid w:val="006F0546"/>
    <w:rsid w:val="006F0C85"/>
    <w:rsid w:val="006F1008"/>
    <w:rsid w:val="006F10CC"/>
    <w:rsid w:val="006F1162"/>
    <w:rsid w:val="006F16CD"/>
    <w:rsid w:val="006F1DEF"/>
    <w:rsid w:val="006F1E86"/>
    <w:rsid w:val="006F24D8"/>
    <w:rsid w:val="006F26C5"/>
    <w:rsid w:val="006F2EAE"/>
    <w:rsid w:val="006F34BD"/>
    <w:rsid w:val="006F3CD9"/>
    <w:rsid w:val="006F4156"/>
    <w:rsid w:val="006F417E"/>
    <w:rsid w:val="006F4959"/>
    <w:rsid w:val="006F4BBE"/>
    <w:rsid w:val="006F4FE3"/>
    <w:rsid w:val="006F5430"/>
    <w:rsid w:val="006F5ACD"/>
    <w:rsid w:val="006F5CFF"/>
    <w:rsid w:val="006F5E37"/>
    <w:rsid w:val="006F5E48"/>
    <w:rsid w:val="006F5EF7"/>
    <w:rsid w:val="006F61D9"/>
    <w:rsid w:val="006F67CE"/>
    <w:rsid w:val="006F6CC8"/>
    <w:rsid w:val="006F6E52"/>
    <w:rsid w:val="006F7762"/>
    <w:rsid w:val="006F780D"/>
    <w:rsid w:val="006F7BE8"/>
    <w:rsid w:val="00700541"/>
    <w:rsid w:val="00700DD4"/>
    <w:rsid w:val="00701321"/>
    <w:rsid w:val="00701865"/>
    <w:rsid w:val="00701EFD"/>
    <w:rsid w:val="00701FD0"/>
    <w:rsid w:val="007020E4"/>
    <w:rsid w:val="00702176"/>
    <w:rsid w:val="007021AA"/>
    <w:rsid w:val="007023F1"/>
    <w:rsid w:val="00702768"/>
    <w:rsid w:val="0070309F"/>
    <w:rsid w:val="00703779"/>
    <w:rsid w:val="00703BCA"/>
    <w:rsid w:val="00703F45"/>
    <w:rsid w:val="00704899"/>
    <w:rsid w:val="007052F3"/>
    <w:rsid w:val="0070539B"/>
    <w:rsid w:val="00705CC4"/>
    <w:rsid w:val="007061D5"/>
    <w:rsid w:val="00706758"/>
    <w:rsid w:val="00707081"/>
    <w:rsid w:val="00707088"/>
    <w:rsid w:val="00707403"/>
    <w:rsid w:val="00710183"/>
    <w:rsid w:val="0071036C"/>
    <w:rsid w:val="00710B0A"/>
    <w:rsid w:val="00710E42"/>
    <w:rsid w:val="00710E78"/>
    <w:rsid w:val="00711D74"/>
    <w:rsid w:val="00711E06"/>
    <w:rsid w:val="007120A2"/>
    <w:rsid w:val="007122A2"/>
    <w:rsid w:val="0071231B"/>
    <w:rsid w:val="00712817"/>
    <w:rsid w:val="007131F1"/>
    <w:rsid w:val="00713433"/>
    <w:rsid w:val="007136CE"/>
    <w:rsid w:val="00713CC1"/>
    <w:rsid w:val="00714815"/>
    <w:rsid w:val="00715234"/>
    <w:rsid w:val="00715431"/>
    <w:rsid w:val="00715B99"/>
    <w:rsid w:val="00715F35"/>
    <w:rsid w:val="0071621F"/>
    <w:rsid w:val="007163BD"/>
    <w:rsid w:val="00716B31"/>
    <w:rsid w:val="007178FC"/>
    <w:rsid w:val="00720299"/>
    <w:rsid w:val="007204CD"/>
    <w:rsid w:val="0072076B"/>
    <w:rsid w:val="00720F61"/>
    <w:rsid w:val="00722B23"/>
    <w:rsid w:val="00723001"/>
    <w:rsid w:val="0072336A"/>
    <w:rsid w:val="0072396C"/>
    <w:rsid w:val="0072406F"/>
    <w:rsid w:val="00724424"/>
    <w:rsid w:val="00724767"/>
    <w:rsid w:val="007250D6"/>
    <w:rsid w:val="007252E1"/>
    <w:rsid w:val="00726AAA"/>
    <w:rsid w:val="00726AD2"/>
    <w:rsid w:val="00726BF3"/>
    <w:rsid w:val="0073061D"/>
    <w:rsid w:val="0073127F"/>
    <w:rsid w:val="00731F24"/>
    <w:rsid w:val="0073200D"/>
    <w:rsid w:val="00732127"/>
    <w:rsid w:val="007322B6"/>
    <w:rsid w:val="007326AE"/>
    <w:rsid w:val="0073339F"/>
    <w:rsid w:val="007334F5"/>
    <w:rsid w:val="00733503"/>
    <w:rsid w:val="00733551"/>
    <w:rsid w:val="00733562"/>
    <w:rsid w:val="00733942"/>
    <w:rsid w:val="00733C05"/>
    <w:rsid w:val="00733E58"/>
    <w:rsid w:val="00734B78"/>
    <w:rsid w:val="00734E2D"/>
    <w:rsid w:val="00735056"/>
    <w:rsid w:val="00735648"/>
    <w:rsid w:val="007358D2"/>
    <w:rsid w:val="007359DF"/>
    <w:rsid w:val="00735E7C"/>
    <w:rsid w:val="00736584"/>
    <w:rsid w:val="007366ED"/>
    <w:rsid w:val="00737078"/>
    <w:rsid w:val="00737635"/>
    <w:rsid w:val="00737D2E"/>
    <w:rsid w:val="00737D78"/>
    <w:rsid w:val="00737E85"/>
    <w:rsid w:val="00737FA9"/>
    <w:rsid w:val="00740015"/>
    <w:rsid w:val="00740110"/>
    <w:rsid w:val="00740491"/>
    <w:rsid w:val="0074095E"/>
    <w:rsid w:val="0074113F"/>
    <w:rsid w:val="00741484"/>
    <w:rsid w:val="00741583"/>
    <w:rsid w:val="00741A1A"/>
    <w:rsid w:val="00741A6C"/>
    <w:rsid w:val="00741B10"/>
    <w:rsid w:val="00742623"/>
    <w:rsid w:val="00742A55"/>
    <w:rsid w:val="00742FED"/>
    <w:rsid w:val="00743146"/>
    <w:rsid w:val="007431C6"/>
    <w:rsid w:val="00743C75"/>
    <w:rsid w:val="00744409"/>
    <w:rsid w:val="00745028"/>
    <w:rsid w:val="00745BD9"/>
    <w:rsid w:val="00745C5A"/>
    <w:rsid w:val="00745E59"/>
    <w:rsid w:val="007463EF"/>
    <w:rsid w:val="007464A3"/>
    <w:rsid w:val="00746CD4"/>
    <w:rsid w:val="00746DB2"/>
    <w:rsid w:val="00746FA1"/>
    <w:rsid w:val="00747551"/>
    <w:rsid w:val="00747D75"/>
    <w:rsid w:val="007504E1"/>
    <w:rsid w:val="00751675"/>
    <w:rsid w:val="007518A5"/>
    <w:rsid w:val="00751AB1"/>
    <w:rsid w:val="007521C8"/>
    <w:rsid w:val="00752BFF"/>
    <w:rsid w:val="0075312E"/>
    <w:rsid w:val="007532FA"/>
    <w:rsid w:val="007533A2"/>
    <w:rsid w:val="007539AF"/>
    <w:rsid w:val="00753C54"/>
    <w:rsid w:val="00753D0D"/>
    <w:rsid w:val="0075556D"/>
    <w:rsid w:val="00755C12"/>
    <w:rsid w:val="00755D9E"/>
    <w:rsid w:val="00756510"/>
    <w:rsid w:val="00756678"/>
    <w:rsid w:val="00756977"/>
    <w:rsid w:val="007571CB"/>
    <w:rsid w:val="00757FDE"/>
    <w:rsid w:val="007602F0"/>
    <w:rsid w:val="0076045D"/>
    <w:rsid w:val="00761E84"/>
    <w:rsid w:val="00763A5E"/>
    <w:rsid w:val="00763C05"/>
    <w:rsid w:val="007640D0"/>
    <w:rsid w:val="00764A96"/>
    <w:rsid w:val="00764D9C"/>
    <w:rsid w:val="00764F34"/>
    <w:rsid w:val="007651BF"/>
    <w:rsid w:val="007655E3"/>
    <w:rsid w:val="00765C5B"/>
    <w:rsid w:val="00765E58"/>
    <w:rsid w:val="00765F94"/>
    <w:rsid w:val="007662DF"/>
    <w:rsid w:val="00766550"/>
    <w:rsid w:val="00766C4F"/>
    <w:rsid w:val="00766FE8"/>
    <w:rsid w:val="007674C7"/>
    <w:rsid w:val="00767933"/>
    <w:rsid w:val="00767CFD"/>
    <w:rsid w:val="00767E9B"/>
    <w:rsid w:val="00767F17"/>
    <w:rsid w:val="00770379"/>
    <w:rsid w:val="0077077D"/>
    <w:rsid w:val="00770869"/>
    <w:rsid w:val="00770D90"/>
    <w:rsid w:val="00771001"/>
    <w:rsid w:val="007715AA"/>
    <w:rsid w:val="007715AB"/>
    <w:rsid w:val="00771CF0"/>
    <w:rsid w:val="00771FC3"/>
    <w:rsid w:val="00772079"/>
    <w:rsid w:val="00772588"/>
    <w:rsid w:val="0077264F"/>
    <w:rsid w:val="00772809"/>
    <w:rsid w:val="00772949"/>
    <w:rsid w:val="0077296D"/>
    <w:rsid w:val="00773DBA"/>
    <w:rsid w:val="00773E00"/>
    <w:rsid w:val="00773EBF"/>
    <w:rsid w:val="0077455C"/>
    <w:rsid w:val="0077458E"/>
    <w:rsid w:val="007750B5"/>
    <w:rsid w:val="00775219"/>
    <w:rsid w:val="00775654"/>
    <w:rsid w:val="00775CE7"/>
    <w:rsid w:val="00776E6B"/>
    <w:rsid w:val="00776F46"/>
    <w:rsid w:val="00777025"/>
    <w:rsid w:val="007775A7"/>
    <w:rsid w:val="007776AE"/>
    <w:rsid w:val="00780367"/>
    <w:rsid w:val="00780822"/>
    <w:rsid w:val="00780967"/>
    <w:rsid w:val="0078098F"/>
    <w:rsid w:val="0078115D"/>
    <w:rsid w:val="007819F6"/>
    <w:rsid w:val="00781FB3"/>
    <w:rsid w:val="00781FED"/>
    <w:rsid w:val="007825C1"/>
    <w:rsid w:val="0078283E"/>
    <w:rsid w:val="00782C6B"/>
    <w:rsid w:val="00782C82"/>
    <w:rsid w:val="0078308E"/>
    <w:rsid w:val="00783162"/>
    <w:rsid w:val="007837B9"/>
    <w:rsid w:val="00783E55"/>
    <w:rsid w:val="00783FFD"/>
    <w:rsid w:val="0078554D"/>
    <w:rsid w:val="00786211"/>
    <w:rsid w:val="007864BF"/>
    <w:rsid w:val="0078672D"/>
    <w:rsid w:val="00786EA9"/>
    <w:rsid w:val="0078751A"/>
    <w:rsid w:val="00787D00"/>
    <w:rsid w:val="00787DB6"/>
    <w:rsid w:val="007900FF"/>
    <w:rsid w:val="00790351"/>
    <w:rsid w:val="00790B7B"/>
    <w:rsid w:val="007914A6"/>
    <w:rsid w:val="007917F0"/>
    <w:rsid w:val="00791991"/>
    <w:rsid w:val="007922C8"/>
    <w:rsid w:val="007928C4"/>
    <w:rsid w:val="00792F79"/>
    <w:rsid w:val="007935AC"/>
    <w:rsid w:val="00794746"/>
    <w:rsid w:val="007947A8"/>
    <w:rsid w:val="00794873"/>
    <w:rsid w:val="00794BDD"/>
    <w:rsid w:val="00796D84"/>
    <w:rsid w:val="0079728B"/>
    <w:rsid w:val="00797917"/>
    <w:rsid w:val="007A004D"/>
    <w:rsid w:val="007A0375"/>
    <w:rsid w:val="007A0B21"/>
    <w:rsid w:val="007A0C77"/>
    <w:rsid w:val="007A0F9A"/>
    <w:rsid w:val="007A1279"/>
    <w:rsid w:val="007A207E"/>
    <w:rsid w:val="007A22FA"/>
    <w:rsid w:val="007A291B"/>
    <w:rsid w:val="007A2C34"/>
    <w:rsid w:val="007A2E7D"/>
    <w:rsid w:val="007A2F67"/>
    <w:rsid w:val="007A300E"/>
    <w:rsid w:val="007A3435"/>
    <w:rsid w:val="007A378D"/>
    <w:rsid w:val="007A3ABD"/>
    <w:rsid w:val="007A4318"/>
    <w:rsid w:val="007A4CD7"/>
    <w:rsid w:val="007A4D30"/>
    <w:rsid w:val="007A4D52"/>
    <w:rsid w:val="007A5CC0"/>
    <w:rsid w:val="007A5D9F"/>
    <w:rsid w:val="007A6053"/>
    <w:rsid w:val="007A7C61"/>
    <w:rsid w:val="007B06B6"/>
    <w:rsid w:val="007B07AC"/>
    <w:rsid w:val="007B0820"/>
    <w:rsid w:val="007B0914"/>
    <w:rsid w:val="007B0EC2"/>
    <w:rsid w:val="007B11F3"/>
    <w:rsid w:val="007B16DF"/>
    <w:rsid w:val="007B1B4B"/>
    <w:rsid w:val="007B1BF0"/>
    <w:rsid w:val="007B2845"/>
    <w:rsid w:val="007B28E7"/>
    <w:rsid w:val="007B4A48"/>
    <w:rsid w:val="007B4ACE"/>
    <w:rsid w:val="007B4EC8"/>
    <w:rsid w:val="007B540E"/>
    <w:rsid w:val="007B5594"/>
    <w:rsid w:val="007B5C70"/>
    <w:rsid w:val="007B5CA5"/>
    <w:rsid w:val="007B68BF"/>
    <w:rsid w:val="007B6CA5"/>
    <w:rsid w:val="007B7F40"/>
    <w:rsid w:val="007C0CE6"/>
    <w:rsid w:val="007C1C40"/>
    <w:rsid w:val="007C1E9B"/>
    <w:rsid w:val="007C321C"/>
    <w:rsid w:val="007C334B"/>
    <w:rsid w:val="007C4600"/>
    <w:rsid w:val="007C4A8B"/>
    <w:rsid w:val="007C4B90"/>
    <w:rsid w:val="007C5106"/>
    <w:rsid w:val="007C5426"/>
    <w:rsid w:val="007C5D96"/>
    <w:rsid w:val="007C6219"/>
    <w:rsid w:val="007C696E"/>
    <w:rsid w:val="007C6979"/>
    <w:rsid w:val="007C6C0F"/>
    <w:rsid w:val="007C7962"/>
    <w:rsid w:val="007C7D09"/>
    <w:rsid w:val="007C7E31"/>
    <w:rsid w:val="007C7F2E"/>
    <w:rsid w:val="007D0258"/>
    <w:rsid w:val="007D1839"/>
    <w:rsid w:val="007D19F5"/>
    <w:rsid w:val="007D1BF4"/>
    <w:rsid w:val="007D2448"/>
    <w:rsid w:val="007D2C4F"/>
    <w:rsid w:val="007D2FE9"/>
    <w:rsid w:val="007D4D93"/>
    <w:rsid w:val="007D51DB"/>
    <w:rsid w:val="007D542A"/>
    <w:rsid w:val="007D59BD"/>
    <w:rsid w:val="007D5CCA"/>
    <w:rsid w:val="007D7052"/>
    <w:rsid w:val="007D7385"/>
    <w:rsid w:val="007D7595"/>
    <w:rsid w:val="007D7D5F"/>
    <w:rsid w:val="007E0ABC"/>
    <w:rsid w:val="007E0E8E"/>
    <w:rsid w:val="007E18D3"/>
    <w:rsid w:val="007E1FD9"/>
    <w:rsid w:val="007E20BC"/>
    <w:rsid w:val="007E2275"/>
    <w:rsid w:val="007E2F40"/>
    <w:rsid w:val="007E3786"/>
    <w:rsid w:val="007E38E6"/>
    <w:rsid w:val="007E58B8"/>
    <w:rsid w:val="007E5C47"/>
    <w:rsid w:val="007E5DFB"/>
    <w:rsid w:val="007E606D"/>
    <w:rsid w:val="007E6BE9"/>
    <w:rsid w:val="007E7296"/>
    <w:rsid w:val="007F00E4"/>
    <w:rsid w:val="007F078A"/>
    <w:rsid w:val="007F08F0"/>
    <w:rsid w:val="007F0C7A"/>
    <w:rsid w:val="007F0EB4"/>
    <w:rsid w:val="007F176F"/>
    <w:rsid w:val="007F201D"/>
    <w:rsid w:val="007F3415"/>
    <w:rsid w:val="007F3960"/>
    <w:rsid w:val="007F3A3C"/>
    <w:rsid w:val="007F3BF0"/>
    <w:rsid w:val="007F3D3C"/>
    <w:rsid w:val="007F4117"/>
    <w:rsid w:val="007F4AEA"/>
    <w:rsid w:val="007F52CA"/>
    <w:rsid w:val="007F5422"/>
    <w:rsid w:val="007F55B6"/>
    <w:rsid w:val="007F584F"/>
    <w:rsid w:val="007F5FB5"/>
    <w:rsid w:val="007F64A7"/>
    <w:rsid w:val="007F64E5"/>
    <w:rsid w:val="007F65B9"/>
    <w:rsid w:val="007F65C8"/>
    <w:rsid w:val="007F6F77"/>
    <w:rsid w:val="007F7033"/>
    <w:rsid w:val="007F7507"/>
    <w:rsid w:val="007F7A8F"/>
    <w:rsid w:val="007F7E99"/>
    <w:rsid w:val="0080046A"/>
    <w:rsid w:val="008006D1"/>
    <w:rsid w:val="008006E4"/>
    <w:rsid w:val="00801061"/>
    <w:rsid w:val="00801277"/>
    <w:rsid w:val="008018A1"/>
    <w:rsid w:val="00801ECB"/>
    <w:rsid w:val="0080214A"/>
    <w:rsid w:val="008022F9"/>
    <w:rsid w:val="00802475"/>
    <w:rsid w:val="00803BC4"/>
    <w:rsid w:val="00803F5A"/>
    <w:rsid w:val="0080416D"/>
    <w:rsid w:val="00804407"/>
    <w:rsid w:val="00804743"/>
    <w:rsid w:val="00804B15"/>
    <w:rsid w:val="008051D8"/>
    <w:rsid w:val="00805870"/>
    <w:rsid w:val="00805FA3"/>
    <w:rsid w:val="008060A7"/>
    <w:rsid w:val="008066FF"/>
    <w:rsid w:val="00806EAA"/>
    <w:rsid w:val="00806FAF"/>
    <w:rsid w:val="00806FDC"/>
    <w:rsid w:val="008073B8"/>
    <w:rsid w:val="0080762F"/>
    <w:rsid w:val="00807A7B"/>
    <w:rsid w:val="00807DBF"/>
    <w:rsid w:val="008100D8"/>
    <w:rsid w:val="0081090D"/>
    <w:rsid w:val="00810BBF"/>
    <w:rsid w:val="00812051"/>
    <w:rsid w:val="00812659"/>
    <w:rsid w:val="00812AB5"/>
    <w:rsid w:val="00813527"/>
    <w:rsid w:val="00813A76"/>
    <w:rsid w:val="00813ACA"/>
    <w:rsid w:val="00813CC7"/>
    <w:rsid w:val="00814590"/>
    <w:rsid w:val="0081471A"/>
    <w:rsid w:val="008151D8"/>
    <w:rsid w:val="00815713"/>
    <w:rsid w:val="00815822"/>
    <w:rsid w:val="0081589B"/>
    <w:rsid w:val="00815D0B"/>
    <w:rsid w:val="0081600E"/>
    <w:rsid w:val="008169FD"/>
    <w:rsid w:val="00817455"/>
    <w:rsid w:val="00817904"/>
    <w:rsid w:val="00817A5E"/>
    <w:rsid w:val="00817C95"/>
    <w:rsid w:val="00817F06"/>
    <w:rsid w:val="00820A5D"/>
    <w:rsid w:val="00820C34"/>
    <w:rsid w:val="0082176B"/>
    <w:rsid w:val="008219A6"/>
    <w:rsid w:val="00822068"/>
    <w:rsid w:val="00822795"/>
    <w:rsid w:val="0082295E"/>
    <w:rsid w:val="0082329F"/>
    <w:rsid w:val="008239EA"/>
    <w:rsid w:val="0082424B"/>
    <w:rsid w:val="00824394"/>
    <w:rsid w:val="0082463F"/>
    <w:rsid w:val="00824B9E"/>
    <w:rsid w:val="00825005"/>
    <w:rsid w:val="00825547"/>
    <w:rsid w:val="0082595B"/>
    <w:rsid w:val="00825B14"/>
    <w:rsid w:val="00825B27"/>
    <w:rsid w:val="00825DEF"/>
    <w:rsid w:val="008260DE"/>
    <w:rsid w:val="008268BA"/>
    <w:rsid w:val="00826D4F"/>
    <w:rsid w:val="00827062"/>
    <w:rsid w:val="008273A4"/>
    <w:rsid w:val="00827514"/>
    <w:rsid w:val="00827C9D"/>
    <w:rsid w:val="0083080D"/>
    <w:rsid w:val="008311F6"/>
    <w:rsid w:val="008315EA"/>
    <w:rsid w:val="008315FA"/>
    <w:rsid w:val="00831698"/>
    <w:rsid w:val="008317D5"/>
    <w:rsid w:val="00832AD3"/>
    <w:rsid w:val="00832B25"/>
    <w:rsid w:val="00832CBE"/>
    <w:rsid w:val="008332CE"/>
    <w:rsid w:val="0083350C"/>
    <w:rsid w:val="00834DF1"/>
    <w:rsid w:val="008351FD"/>
    <w:rsid w:val="00835FF8"/>
    <w:rsid w:val="00836326"/>
    <w:rsid w:val="0083647B"/>
    <w:rsid w:val="008367F5"/>
    <w:rsid w:val="0083738B"/>
    <w:rsid w:val="00837503"/>
    <w:rsid w:val="0083759A"/>
    <w:rsid w:val="00837749"/>
    <w:rsid w:val="008378B2"/>
    <w:rsid w:val="00837C34"/>
    <w:rsid w:val="008402F7"/>
    <w:rsid w:val="00840AE5"/>
    <w:rsid w:val="008412E3"/>
    <w:rsid w:val="00841A28"/>
    <w:rsid w:val="00841AC8"/>
    <w:rsid w:val="00842084"/>
    <w:rsid w:val="008421BB"/>
    <w:rsid w:val="00842722"/>
    <w:rsid w:val="00842E68"/>
    <w:rsid w:val="0084331A"/>
    <w:rsid w:val="00844828"/>
    <w:rsid w:val="00845140"/>
    <w:rsid w:val="00845282"/>
    <w:rsid w:val="008456B0"/>
    <w:rsid w:val="008474EF"/>
    <w:rsid w:val="00847608"/>
    <w:rsid w:val="00847C42"/>
    <w:rsid w:val="00850505"/>
    <w:rsid w:val="00850633"/>
    <w:rsid w:val="00850F3D"/>
    <w:rsid w:val="008510DA"/>
    <w:rsid w:val="00851738"/>
    <w:rsid w:val="0085197F"/>
    <w:rsid w:val="00851D7E"/>
    <w:rsid w:val="008526A4"/>
    <w:rsid w:val="00852E51"/>
    <w:rsid w:val="008530AD"/>
    <w:rsid w:val="0085339B"/>
    <w:rsid w:val="008538B9"/>
    <w:rsid w:val="00853C37"/>
    <w:rsid w:val="00853CEF"/>
    <w:rsid w:val="00853E45"/>
    <w:rsid w:val="0085424F"/>
    <w:rsid w:val="0085445E"/>
    <w:rsid w:val="00854B89"/>
    <w:rsid w:val="00854ECD"/>
    <w:rsid w:val="00855CC7"/>
    <w:rsid w:val="00855EA3"/>
    <w:rsid w:val="0085626A"/>
    <w:rsid w:val="0085693A"/>
    <w:rsid w:val="00857AF0"/>
    <w:rsid w:val="00860357"/>
    <w:rsid w:val="00860945"/>
    <w:rsid w:val="008610BA"/>
    <w:rsid w:val="00861243"/>
    <w:rsid w:val="00861CF4"/>
    <w:rsid w:val="00861F89"/>
    <w:rsid w:val="008623F5"/>
    <w:rsid w:val="00862992"/>
    <w:rsid w:val="00862F12"/>
    <w:rsid w:val="008631AE"/>
    <w:rsid w:val="0086396B"/>
    <w:rsid w:val="0086451B"/>
    <w:rsid w:val="008646FC"/>
    <w:rsid w:val="0086472B"/>
    <w:rsid w:val="00864EFD"/>
    <w:rsid w:val="008656DB"/>
    <w:rsid w:val="008657E8"/>
    <w:rsid w:val="008659B3"/>
    <w:rsid w:val="00865A13"/>
    <w:rsid w:val="0086611C"/>
    <w:rsid w:val="00866623"/>
    <w:rsid w:val="008701CC"/>
    <w:rsid w:val="00870BAC"/>
    <w:rsid w:val="00870DF6"/>
    <w:rsid w:val="00871E56"/>
    <w:rsid w:val="00872260"/>
    <w:rsid w:val="00872650"/>
    <w:rsid w:val="00872ACD"/>
    <w:rsid w:val="008740C5"/>
    <w:rsid w:val="00875516"/>
    <w:rsid w:val="0087601C"/>
    <w:rsid w:val="008764FA"/>
    <w:rsid w:val="00876554"/>
    <w:rsid w:val="008766A4"/>
    <w:rsid w:val="00877138"/>
    <w:rsid w:val="00877C5A"/>
    <w:rsid w:val="0088082D"/>
    <w:rsid w:val="0088094A"/>
    <w:rsid w:val="008811EF"/>
    <w:rsid w:val="0088151B"/>
    <w:rsid w:val="008817A4"/>
    <w:rsid w:val="008826A6"/>
    <w:rsid w:val="00882CCB"/>
    <w:rsid w:val="00883320"/>
    <w:rsid w:val="008834E1"/>
    <w:rsid w:val="00883A51"/>
    <w:rsid w:val="00883DA8"/>
    <w:rsid w:val="00883F1E"/>
    <w:rsid w:val="0088496F"/>
    <w:rsid w:val="00884B25"/>
    <w:rsid w:val="00886D90"/>
    <w:rsid w:val="008873FB"/>
    <w:rsid w:val="00887CA9"/>
    <w:rsid w:val="00890557"/>
    <w:rsid w:val="00890CB3"/>
    <w:rsid w:val="008912E4"/>
    <w:rsid w:val="00891E7D"/>
    <w:rsid w:val="00892473"/>
    <w:rsid w:val="00892701"/>
    <w:rsid w:val="00892DB9"/>
    <w:rsid w:val="00892E2F"/>
    <w:rsid w:val="008937F8"/>
    <w:rsid w:val="008938B2"/>
    <w:rsid w:val="00893922"/>
    <w:rsid w:val="00893AB0"/>
    <w:rsid w:val="00893B12"/>
    <w:rsid w:val="00893CD6"/>
    <w:rsid w:val="00893E35"/>
    <w:rsid w:val="008940A7"/>
    <w:rsid w:val="00894202"/>
    <w:rsid w:val="0089447E"/>
    <w:rsid w:val="0089482D"/>
    <w:rsid w:val="00894F52"/>
    <w:rsid w:val="00894FB7"/>
    <w:rsid w:val="0089526A"/>
    <w:rsid w:val="00895446"/>
    <w:rsid w:val="008959E1"/>
    <w:rsid w:val="0089694A"/>
    <w:rsid w:val="0089736C"/>
    <w:rsid w:val="008978A5"/>
    <w:rsid w:val="00897A79"/>
    <w:rsid w:val="00897A9E"/>
    <w:rsid w:val="00897BE2"/>
    <w:rsid w:val="008A04FF"/>
    <w:rsid w:val="008A095F"/>
    <w:rsid w:val="008A0DEB"/>
    <w:rsid w:val="008A0F78"/>
    <w:rsid w:val="008A111A"/>
    <w:rsid w:val="008A1137"/>
    <w:rsid w:val="008A1728"/>
    <w:rsid w:val="008A1913"/>
    <w:rsid w:val="008A27F7"/>
    <w:rsid w:val="008A2E51"/>
    <w:rsid w:val="008A2E91"/>
    <w:rsid w:val="008A2FA8"/>
    <w:rsid w:val="008A3791"/>
    <w:rsid w:val="008A40B4"/>
    <w:rsid w:val="008A4967"/>
    <w:rsid w:val="008A4BE2"/>
    <w:rsid w:val="008A4CBF"/>
    <w:rsid w:val="008A560F"/>
    <w:rsid w:val="008A5ED1"/>
    <w:rsid w:val="008A6303"/>
    <w:rsid w:val="008A6404"/>
    <w:rsid w:val="008A6A3C"/>
    <w:rsid w:val="008A6E4D"/>
    <w:rsid w:val="008A76EC"/>
    <w:rsid w:val="008A7AB6"/>
    <w:rsid w:val="008B05A0"/>
    <w:rsid w:val="008B11EF"/>
    <w:rsid w:val="008B15B8"/>
    <w:rsid w:val="008B1A4D"/>
    <w:rsid w:val="008B1C69"/>
    <w:rsid w:val="008B275C"/>
    <w:rsid w:val="008B41C1"/>
    <w:rsid w:val="008B45B9"/>
    <w:rsid w:val="008B5072"/>
    <w:rsid w:val="008B5BD7"/>
    <w:rsid w:val="008B5C88"/>
    <w:rsid w:val="008B5E9F"/>
    <w:rsid w:val="008B6133"/>
    <w:rsid w:val="008B6E7B"/>
    <w:rsid w:val="008B6F55"/>
    <w:rsid w:val="008B7D57"/>
    <w:rsid w:val="008B7F1F"/>
    <w:rsid w:val="008C00E8"/>
    <w:rsid w:val="008C01BE"/>
    <w:rsid w:val="008C0304"/>
    <w:rsid w:val="008C048F"/>
    <w:rsid w:val="008C0606"/>
    <w:rsid w:val="008C0960"/>
    <w:rsid w:val="008C0B95"/>
    <w:rsid w:val="008C0CAA"/>
    <w:rsid w:val="008C0E1B"/>
    <w:rsid w:val="008C18C4"/>
    <w:rsid w:val="008C1A28"/>
    <w:rsid w:val="008C20E4"/>
    <w:rsid w:val="008C2926"/>
    <w:rsid w:val="008C29AE"/>
    <w:rsid w:val="008C2BE6"/>
    <w:rsid w:val="008C2F29"/>
    <w:rsid w:val="008C3412"/>
    <w:rsid w:val="008C3B1A"/>
    <w:rsid w:val="008C4074"/>
    <w:rsid w:val="008C43A3"/>
    <w:rsid w:val="008C47B2"/>
    <w:rsid w:val="008C4F65"/>
    <w:rsid w:val="008C60DA"/>
    <w:rsid w:val="008C626C"/>
    <w:rsid w:val="008C6984"/>
    <w:rsid w:val="008C6A1F"/>
    <w:rsid w:val="008C740D"/>
    <w:rsid w:val="008C75C8"/>
    <w:rsid w:val="008D03A3"/>
    <w:rsid w:val="008D088F"/>
    <w:rsid w:val="008D0C7F"/>
    <w:rsid w:val="008D0DA7"/>
    <w:rsid w:val="008D115A"/>
    <w:rsid w:val="008D18F6"/>
    <w:rsid w:val="008D1EBF"/>
    <w:rsid w:val="008D28CF"/>
    <w:rsid w:val="008D3905"/>
    <w:rsid w:val="008D4653"/>
    <w:rsid w:val="008D523F"/>
    <w:rsid w:val="008D6B26"/>
    <w:rsid w:val="008D6BA7"/>
    <w:rsid w:val="008D6D4D"/>
    <w:rsid w:val="008D766C"/>
    <w:rsid w:val="008D7FA6"/>
    <w:rsid w:val="008E08DA"/>
    <w:rsid w:val="008E0A1A"/>
    <w:rsid w:val="008E0FDC"/>
    <w:rsid w:val="008E1116"/>
    <w:rsid w:val="008E1BE8"/>
    <w:rsid w:val="008E20D1"/>
    <w:rsid w:val="008E2135"/>
    <w:rsid w:val="008E21A1"/>
    <w:rsid w:val="008E2201"/>
    <w:rsid w:val="008E220B"/>
    <w:rsid w:val="008E25CB"/>
    <w:rsid w:val="008E3033"/>
    <w:rsid w:val="008E3904"/>
    <w:rsid w:val="008E3F0D"/>
    <w:rsid w:val="008E411F"/>
    <w:rsid w:val="008E4647"/>
    <w:rsid w:val="008E46D2"/>
    <w:rsid w:val="008E4AB4"/>
    <w:rsid w:val="008E52DE"/>
    <w:rsid w:val="008E563C"/>
    <w:rsid w:val="008E5668"/>
    <w:rsid w:val="008E5750"/>
    <w:rsid w:val="008E6288"/>
    <w:rsid w:val="008E68F2"/>
    <w:rsid w:val="008E6B04"/>
    <w:rsid w:val="008E6B24"/>
    <w:rsid w:val="008E7464"/>
    <w:rsid w:val="008E7DFA"/>
    <w:rsid w:val="008F061F"/>
    <w:rsid w:val="008F0CD2"/>
    <w:rsid w:val="008F111B"/>
    <w:rsid w:val="008F117C"/>
    <w:rsid w:val="008F16AA"/>
    <w:rsid w:val="008F1AAB"/>
    <w:rsid w:val="008F1B5D"/>
    <w:rsid w:val="008F1BC4"/>
    <w:rsid w:val="008F22DE"/>
    <w:rsid w:val="008F3633"/>
    <w:rsid w:val="008F3643"/>
    <w:rsid w:val="008F3E15"/>
    <w:rsid w:val="008F468F"/>
    <w:rsid w:val="008F4A1D"/>
    <w:rsid w:val="008F50E9"/>
    <w:rsid w:val="008F57CE"/>
    <w:rsid w:val="008F58F1"/>
    <w:rsid w:val="008F618F"/>
    <w:rsid w:val="008F6A20"/>
    <w:rsid w:val="008F710B"/>
    <w:rsid w:val="008F74BA"/>
    <w:rsid w:val="008F75D4"/>
    <w:rsid w:val="008F7A49"/>
    <w:rsid w:val="008F7C8B"/>
    <w:rsid w:val="008F7D20"/>
    <w:rsid w:val="008F7E6C"/>
    <w:rsid w:val="00900492"/>
    <w:rsid w:val="00900B95"/>
    <w:rsid w:val="00900CF7"/>
    <w:rsid w:val="0090108A"/>
    <w:rsid w:val="009013E3"/>
    <w:rsid w:val="0090158F"/>
    <w:rsid w:val="00901606"/>
    <w:rsid w:val="0090177B"/>
    <w:rsid w:val="0090195B"/>
    <w:rsid w:val="009019A4"/>
    <w:rsid w:val="00901A7D"/>
    <w:rsid w:val="00901BDB"/>
    <w:rsid w:val="00902642"/>
    <w:rsid w:val="009026F7"/>
    <w:rsid w:val="00902795"/>
    <w:rsid w:val="00902ECB"/>
    <w:rsid w:val="009033B1"/>
    <w:rsid w:val="00903E4E"/>
    <w:rsid w:val="009040A8"/>
    <w:rsid w:val="00904164"/>
    <w:rsid w:val="00904879"/>
    <w:rsid w:val="00904E35"/>
    <w:rsid w:val="00904F15"/>
    <w:rsid w:val="00904FB2"/>
    <w:rsid w:val="00905A3F"/>
    <w:rsid w:val="00905CE9"/>
    <w:rsid w:val="00905E5E"/>
    <w:rsid w:val="009061B9"/>
    <w:rsid w:val="00906A0E"/>
    <w:rsid w:val="00906DFA"/>
    <w:rsid w:val="009073DC"/>
    <w:rsid w:val="009074E0"/>
    <w:rsid w:val="00911D1F"/>
    <w:rsid w:val="009124FA"/>
    <w:rsid w:val="009126DE"/>
    <w:rsid w:val="00912AE4"/>
    <w:rsid w:val="00912D7C"/>
    <w:rsid w:val="00912FCB"/>
    <w:rsid w:val="00913436"/>
    <w:rsid w:val="009134AF"/>
    <w:rsid w:val="00913D73"/>
    <w:rsid w:val="009142C4"/>
    <w:rsid w:val="00914E0F"/>
    <w:rsid w:val="00915250"/>
    <w:rsid w:val="00916166"/>
    <w:rsid w:val="00916B37"/>
    <w:rsid w:val="009174E4"/>
    <w:rsid w:val="00917614"/>
    <w:rsid w:val="00917B6F"/>
    <w:rsid w:val="00920B1C"/>
    <w:rsid w:val="00922165"/>
    <w:rsid w:val="009223A0"/>
    <w:rsid w:val="00922596"/>
    <w:rsid w:val="00922EEA"/>
    <w:rsid w:val="009236D8"/>
    <w:rsid w:val="009238DD"/>
    <w:rsid w:val="009239AE"/>
    <w:rsid w:val="009241CA"/>
    <w:rsid w:val="009256EA"/>
    <w:rsid w:val="00925AF6"/>
    <w:rsid w:val="00926374"/>
    <w:rsid w:val="009263B7"/>
    <w:rsid w:val="0092647D"/>
    <w:rsid w:val="009269DE"/>
    <w:rsid w:val="00926D31"/>
    <w:rsid w:val="00927099"/>
    <w:rsid w:val="00927AAA"/>
    <w:rsid w:val="00927FC8"/>
    <w:rsid w:val="0093093A"/>
    <w:rsid w:val="0093140A"/>
    <w:rsid w:val="00931927"/>
    <w:rsid w:val="00931CF2"/>
    <w:rsid w:val="0093210A"/>
    <w:rsid w:val="00932945"/>
    <w:rsid w:val="0093302B"/>
    <w:rsid w:val="00934612"/>
    <w:rsid w:val="0093469C"/>
    <w:rsid w:val="009348BF"/>
    <w:rsid w:val="00934A36"/>
    <w:rsid w:val="0093574D"/>
    <w:rsid w:val="00935CFA"/>
    <w:rsid w:val="009360FD"/>
    <w:rsid w:val="009369ED"/>
    <w:rsid w:val="00936ACB"/>
    <w:rsid w:val="0093716F"/>
    <w:rsid w:val="00937226"/>
    <w:rsid w:val="00937612"/>
    <w:rsid w:val="009377F9"/>
    <w:rsid w:val="00937AAD"/>
    <w:rsid w:val="00940267"/>
    <w:rsid w:val="00940A44"/>
    <w:rsid w:val="00941546"/>
    <w:rsid w:val="0094176C"/>
    <w:rsid w:val="009417ED"/>
    <w:rsid w:val="00941B81"/>
    <w:rsid w:val="00941F22"/>
    <w:rsid w:val="009426A1"/>
    <w:rsid w:val="009428F9"/>
    <w:rsid w:val="009436D0"/>
    <w:rsid w:val="0094391D"/>
    <w:rsid w:val="00943AFB"/>
    <w:rsid w:val="00943C1E"/>
    <w:rsid w:val="00944146"/>
    <w:rsid w:val="00944A94"/>
    <w:rsid w:val="00944E92"/>
    <w:rsid w:val="00944FC5"/>
    <w:rsid w:val="00945487"/>
    <w:rsid w:val="0094551A"/>
    <w:rsid w:val="009459D7"/>
    <w:rsid w:val="00945AD9"/>
    <w:rsid w:val="00945B69"/>
    <w:rsid w:val="00945B74"/>
    <w:rsid w:val="0094664D"/>
    <w:rsid w:val="009478D8"/>
    <w:rsid w:val="00947A12"/>
    <w:rsid w:val="00947EF9"/>
    <w:rsid w:val="00947F2B"/>
    <w:rsid w:val="009500B0"/>
    <w:rsid w:val="00951145"/>
    <w:rsid w:val="00952180"/>
    <w:rsid w:val="00952BA1"/>
    <w:rsid w:val="00952E61"/>
    <w:rsid w:val="00953420"/>
    <w:rsid w:val="0095346E"/>
    <w:rsid w:val="00953666"/>
    <w:rsid w:val="009537B6"/>
    <w:rsid w:val="00953963"/>
    <w:rsid w:val="00953EF6"/>
    <w:rsid w:val="0095406D"/>
    <w:rsid w:val="009544D6"/>
    <w:rsid w:val="00954AB8"/>
    <w:rsid w:val="00954AF6"/>
    <w:rsid w:val="00955A76"/>
    <w:rsid w:val="00955DAD"/>
    <w:rsid w:val="00955FF0"/>
    <w:rsid w:val="009570CF"/>
    <w:rsid w:val="0095768A"/>
    <w:rsid w:val="00957E84"/>
    <w:rsid w:val="00960255"/>
    <w:rsid w:val="00960568"/>
    <w:rsid w:val="0096057D"/>
    <w:rsid w:val="0096073A"/>
    <w:rsid w:val="0096079E"/>
    <w:rsid w:val="00960C0D"/>
    <w:rsid w:val="00960E38"/>
    <w:rsid w:val="00960E9B"/>
    <w:rsid w:val="0096159B"/>
    <w:rsid w:val="00961E1A"/>
    <w:rsid w:val="00962D5D"/>
    <w:rsid w:val="00963C9C"/>
    <w:rsid w:val="0096480A"/>
    <w:rsid w:val="009648F6"/>
    <w:rsid w:val="00964A24"/>
    <w:rsid w:val="0096534D"/>
    <w:rsid w:val="009658A0"/>
    <w:rsid w:val="00965E48"/>
    <w:rsid w:val="009661BD"/>
    <w:rsid w:val="00966C33"/>
    <w:rsid w:val="00966CBD"/>
    <w:rsid w:val="009703E7"/>
    <w:rsid w:val="009708D2"/>
    <w:rsid w:val="00970A82"/>
    <w:rsid w:val="009718CC"/>
    <w:rsid w:val="00971998"/>
    <w:rsid w:val="00972699"/>
    <w:rsid w:val="009728BC"/>
    <w:rsid w:val="00972AB1"/>
    <w:rsid w:val="00973118"/>
    <w:rsid w:val="00973C8C"/>
    <w:rsid w:val="00973CEC"/>
    <w:rsid w:val="00973E17"/>
    <w:rsid w:val="00974AF5"/>
    <w:rsid w:val="00975326"/>
    <w:rsid w:val="009765BC"/>
    <w:rsid w:val="009765D3"/>
    <w:rsid w:val="00976693"/>
    <w:rsid w:val="00976CC1"/>
    <w:rsid w:val="00977086"/>
    <w:rsid w:val="009777D1"/>
    <w:rsid w:val="00977B4E"/>
    <w:rsid w:val="00977BDE"/>
    <w:rsid w:val="00977F5C"/>
    <w:rsid w:val="0098074D"/>
    <w:rsid w:val="00980EA5"/>
    <w:rsid w:val="009811B3"/>
    <w:rsid w:val="00981793"/>
    <w:rsid w:val="009821D4"/>
    <w:rsid w:val="00982AE0"/>
    <w:rsid w:val="00983299"/>
    <w:rsid w:val="0098349D"/>
    <w:rsid w:val="009838CE"/>
    <w:rsid w:val="009843B7"/>
    <w:rsid w:val="0098448D"/>
    <w:rsid w:val="0098466E"/>
    <w:rsid w:val="00985025"/>
    <w:rsid w:val="00985676"/>
    <w:rsid w:val="009859FA"/>
    <w:rsid w:val="00985D43"/>
    <w:rsid w:val="00985DFD"/>
    <w:rsid w:val="009861E2"/>
    <w:rsid w:val="00986304"/>
    <w:rsid w:val="009865F7"/>
    <w:rsid w:val="00986878"/>
    <w:rsid w:val="009870B5"/>
    <w:rsid w:val="0098754A"/>
    <w:rsid w:val="00987CD1"/>
    <w:rsid w:val="00987D7A"/>
    <w:rsid w:val="00987F6E"/>
    <w:rsid w:val="0099019D"/>
    <w:rsid w:val="00990301"/>
    <w:rsid w:val="0099034C"/>
    <w:rsid w:val="00990842"/>
    <w:rsid w:val="00990D32"/>
    <w:rsid w:val="009918F1"/>
    <w:rsid w:val="009922D1"/>
    <w:rsid w:val="00992639"/>
    <w:rsid w:val="00992691"/>
    <w:rsid w:val="009926A2"/>
    <w:rsid w:val="00992708"/>
    <w:rsid w:val="00992FC6"/>
    <w:rsid w:val="009935E3"/>
    <w:rsid w:val="00993CD7"/>
    <w:rsid w:val="00994462"/>
    <w:rsid w:val="00994A23"/>
    <w:rsid w:val="00994C32"/>
    <w:rsid w:val="00995456"/>
    <w:rsid w:val="00995604"/>
    <w:rsid w:val="00996CE3"/>
    <w:rsid w:val="00996D3B"/>
    <w:rsid w:val="00996DA1"/>
    <w:rsid w:val="00997372"/>
    <w:rsid w:val="00997840"/>
    <w:rsid w:val="009978B6"/>
    <w:rsid w:val="00997AEA"/>
    <w:rsid w:val="009A042E"/>
    <w:rsid w:val="009A0597"/>
    <w:rsid w:val="009A0BB0"/>
    <w:rsid w:val="009A1080"/>
    <w:rsid w:val="009A14E6"/>
    <w:rsid w:val="009A1DB4"/>
    <w:rsid w:val="009A1E6D"/>
    <w:rsid w:val="009A206C"/>
    <w:rsid w:val="009A270B"/>
    <w:rsid w:val="009A2ACB"/>
    <w:rsid w:val="009A3481"/>
    <w:rsid w:val="009A36BF"/>
    <w:rsid w:val="009A36D1"/>
    <w:rsid w:val="009A37C5"/>
    <w:rsid w:val="009A3C69"/>
    <w:rsid w:val="009A3CD7"/>
    <w:rsid w:val="009A4876"/>
    <w:rsid w:val="009A52D2"/>
    <w:rsid w:val="009A5B15"/>
    <w:rsid w:val="009A5ED5"/>
    <w:rsid w:val="009A6CFA"/>
    <w:rsid w:val="009A6E1B"/>
    <w:rsid w:val="009A6F0E"/>
    <w:rsid w:val="009A7565"/>
    <w:rsid w:val="009A75FA"/>
    <w:rsid w:val="009A786D"/>
    <w:rsid w:val="009B05BD"/>
    <w:rsid w:val="009B07B5"/>
    <w:rsid w:val="009B0A07"/>
    <w:rsid w:val="009B0A0A"/>
    <w:rsid w:val="009B221B"/>
    <w:rsid w:val="009B2296"/>
    <w:rsid w:val="009B2C58"/>
    <w:rsid w:val="009B3E52"/>
    <w:rsid w:val="009B4983"/>
    <w:rsid w:val="009B4BD0"/>
    <w:rsid w:val="009B4CA2"/>
    <w:rsid w:val="009B4EAD"/>
    <w:rsid w:val="009B5E0E"/>
    <w:rsid w:val="009B6088"/>
    <w:rsid w:val="009B62B6"/>
    <w:rsid w:val="009B642B"/>
    <w:rsid w:val="009B68B7"/>
    <w:rsid w:val="009B6E9B"/>
    <w:rsid w:val="009B7495"/>
    <w:rsid w:val="009B7B18"/>
    <w:rsid w:val="009B7C6E"/>
    <w:rsid w:val="009B7EC8"/>
    <w:rsid w:val="009C0BFF"/>
    <w:rsid w:val="009C0C02"/>
    <w:rsid w:val="009C1282"/>
    <w:rsid w:val="009C136C"/>
    <w:rsid w:val="009C14FF"/>
    <w:rsid w:val="009C1724"/>
    <w:rsid w:val="009C17BF"/>
    <w:rsid w:val="009C23D7"/>
    <w:rsid w:val="009C252B"/>
    <w:rsid w:val="009C2994"/>
    <w:rsid w:val="009C383F"/>
    <w:rsid w:val="009C3901"/>
    <w:rsid w:val="009C3B01"/>
    <w:rsid w:val="009C3D8C"/>
    <w:rsid w:val="009C412E"/>
    <w:rsid w:val="009C55BB"/>
    <w:rsid w:val="009C55FA"/>
    <w:rsid w:val="009C583D"/>
    <w:rsid w:val="009C6EAF"/>
    <w:rsid w:val="009C7087"/>
    <w:rsid w:val="009C70AF"/>
    <w:rsid w:val="009C73D5"/>
    <w:rsid w:val="009C752D"/>
    <w:rsid w:val="009C7C35"/>
    <w:rsid w:val="009D0610"/>
    <w:rsid w:val="009D068C"/>
    <w:rsid w:val="009D07C9"/>
    <w:rsid w:val="009D0ED4"/>
    <w:rsid w:val="009D1204"/>
    <w:rsid w:val="009D13A3"/>
    <w:rsid w:val="009D1E5F"/>
    <w:rsid w:val="009D21B0"/>
    <w:rsid w:val="009D3626"/>
    <w:rsid w:val="009D3A2C"/>
    <w:rsid w:val="009D3B29"/>
    <w:rsid w:val="009D4A5A"/>
    <w:rsid w:val="009D50F3"/>
    <w:rsid w:val="009D54FE"/>
    <w:rsid w:val="009D6360"/>
    <w:rsid w:val="009D6A7D"/>
    <w:rsid w:val="009D711C"/>
    <w:rsid w:val="009D7350"/>
    <w:rsid w:val="009D7613"/>
    <w:rsid w:val="009E024C"/>
    <w:rsid w:val="009E0417"/>
    <w:rsid w:val="009E073A"/>
    <w:rsid w:val="009E0A36"/>
    <w:rsid w:val="009E0C6F"/>
    <w:rsid w:val="009E1637"/>
    <w:rsid w:val="009E1EF2"/>
    <w:rsid w:val="009E267C"/>
    <w:rsid w:val="009E2845"/>
    <w:rsid w:val="009E2E4E"/>
    <w:rsid w:val="009E2E5F"/>
    <w:rsid w:val="009E2F18"/>
    <w:rsid w:val="009E3705"/>
    <w:rsid w:val="009E403C"/>
    <w:rsid w:val="009E41B6"/>
    <w:rsid w:val="009E41CA"/>
    <w:rsid w:val="009E4396"/>
    <w:rsid w:val="009E4ACD"/>
    <w:rsid w:val="009E52AF"/>
    <w:rsid w:val="009E5886"/>
    <w:rsid w:val="009E5A3A"/>
    <w:rsid w:val="009E5AE2"/>
    <w:rsid w:val="009E6268"/>
    <w:rsid w:val="009E63BC"/>
    <w:rsid w:val="009E6471"/>
    <w:rsid w:val="009E6DEB"/>
    <w:rsid w:val="009E7008"/>
    <w:rsid w:val="009E7482"/>
    <w:rsid w:val="009E7EE3"/>
    <w:rsid w:val="009F13F6"/>
    <w:rsid w:val="009F163F"/>
    <w:rsid w:val="009F18D9"/>
    <w:rsid w:val="009F1F0C"/>
    <w:rsid w:val="009F23D2"/>
    <w:rsid w:val="009F29B8"/>
    <w:rsid w:val="009F2CF2"/>
    <w:rsid w:val="009F2F96"/>
    <w:rsid w:val="009F3003"/>
    <w:rsid w:val="009F3160"/>
    <w:rsid w:val="009F316D"/>
    <w:rsid w:val="009F3BEF"/>
    <w:rsid w:val="009F3D02"/>
    <w:rsid w:val="009F3DFC"/>
    <w:rsid w:val="009F3ED2"/>
    <w:rsid w:val="009F4DA5"/>
    <w:rsid w:val="009F4FDC"/>
    <w:rsid w:val="009F5055"/>
    <w:rsid w:val="009F50A0"/>
    <w:rsid w:val="009F5130"/>
    <w:rsid w:val="009F54C3"/>
    <w:rsid w:val="009F5637"/>
    <w:rsid w:val="009F5BA0"/>
    <w:rsid w:val="009F5FB7"/>
    <w:rsid w:val="009F666D"/>
    <w:rsid w:val="009F6D53"/>
    <w:rsid w:val="009F7342"/>
    <w:rsid w:val="009F741D"/>
    <w:rsid w:val="009F78E9"/>
    <w:rsid w:val="00A00291"/>
    <w:rsid w:val="00A0107A"/>
    <w:rsid w:val="00A01A91"/>
    <w:rsid w:val="00A01AD0"/>
    <w:rsid w:val="00A02E33"/>
    <w:rsid w:val="00A02F36"/>
    <w:rsid w:val="00A02FE3"/>
    <w:rsid w:val="00A03B94"/>
    <w:rsid w:val="00A03EBF"/>
    <w:rsid w:val="00A0481E"/>
    <w:rsid w:val="00A0498D"/>
    <w:rsid w:val="00A053C0"/>
    <w:rsid w:val="00A06766"/>
    <w:rsid w:val="00A06C5B"/>
    <w:rsid w:val="00A10072"/>
    <w:rsid w:val="00A10132"/>
    <w:rsid w:val="00A113F7"/>
    <w:rsid w:val="00A11435"/>
    <w:rsid w:val="00A11E3D"/>
    <w:rsid w:val="00A1204D"/>
    <w:rsid w:val="00A1269B"/>
    <w:rsid w:val="00A127C0"/>
    <w:rsid w:val="00A12CC6"/>
    <w:rsid w:val="00A12D5F"/>
    <w:rsid w:val="00A130DE"/>
    <w:rsid w:val="00A134D6"/>
    <w:rsid w:val="00A148CB"/>
    <w:rsid w:val="00A14C94"/>
    <w:rsid w:val="00A14D4E"/>
    <w:rsid w:val="00A14EFA"/>
    <w:rsid w:val="00A1521D"/>
    <w:rsid w:val="00A152AB"/>
    <w:rsid w:val="00A156A9"/>
    <w:rsid w:val="00A1592B"/>
    <w:rsid w:val="00A168C3"/>
    <w:rsid w:val="00A17249"/>
    <w:rsid w:val="00A173E7"/>
    <w:rsid w:val="00A17BCA"/>
    <w:rsid w:val="00A17DAB"/>
    <w:rsid w:val="00A206F6"/>
    <w:rsid w:val="00A208BB"/>
    <w:rsid w:val="00A212DC"/>
    <w:rsid w:val="00A2237A"/>
    <w:rsid w:val="00A22A62"/>
    <w:rsid w:val="00A233A4"/>
    <w:rsid w:val="00A234AA"/>
    <w:rsid w:val="00A23658"/>
    <w:rsid w:val="00A23AA7"/>
    <w:rsid w:val="00A24B70"/>
    <w:rsid w:val="00A25F5E"/>
    <w:rsid w:val="00A260E3"/>
    <w:rsid w:val="00A26460"/>
    <w:rsid w:val="00A27797"/>
    <w:rsid w:val="00A27B24"/>
    <w:rsid w:val="00A30453"/>
    <w:rsid w:val="00A3045A"/>
    <w:rsid w:val="00A307D4"/>
    <w:rsid w:val="00A30C36"/>
    <w:rsid w:val="00A311B5"/>
    <w:rsid w:val="00A31866"/>
    <w:rsid w:val="00A31C8E"/>
    <w:rsid w:val="00A32301"/>
    <w:rsid w:val="00A327B4"/>
    <w:rsid w:val="00A32BA1"/>
    <w:rsid w:val="00A332F2"/>
    <w:rsid w:val="00A33341"/>
    <w:rsid w:val="00A34403"/>
    <w:rsid w:val="00A34B59"/>
    <w:rsid w:val="00A35B09"/>
    <w:rsid w:val="00A35F17"/>
    <w:rsid w:val="00A36347"/>
    <w:rsid w:val="00A3666F"/>
    <w:rsid w:val="00A37767"/>
    <w:rsid w:val="00A37C5F"/>
    <w:rsid w:val="00A40B24"/>
    <w:rsid w:val="00A40BDF"/>
    <w:rsid w:val="00A410C3"/>
    <w:rsid w:val="00A420D7"/>
    <w:rsid w:val="00A424FF"/>
    <w:rsid w:val="00A43581"/>
    <w:rsid w:val="00A437D1"/>
    <w:rsid w:val="00A43F7D"/>
    <w:rsid w:val="00A43F8C"/>
    <w:rsid w:val="00A440D8"/>
    <w:rsid w:val="00A44362"/>
    <w:rsid w:val="00A450B0"/>
    <w:rsid w:val="00A45E8D"/>
    <w:rsid w:val="00A46800"/>
    <w:rsid w:val="00A4690F"/>
    <w:rsid w:val="00A4706B"/>
    <w:rsid w:val="00A473E8"/>
    <w:rsid w:val="00A477AD"/>
    <w:rsid w:val="00A478E9"/>
    <w:rsid w:val="00A47FFE"/>
    <w:rsid w:val="00A50289"/>
    <w:rsid w:val="00A503E1"/>
    <w:rsid w:val="00A50432"/>
    <w:rsid w:val="00A504F7"/>
    <w:rsid w:val="00A50767"/>
    <w:rsid w:val="00A50B6E"/>
    <w:rsid w:val="00A50F4E"/>
    <w:rsid w:val="00A50F89"/>
    <w:rsid w:val="00A514C9"/>
    <w:rsid w:val="00A51F9D"/>
    <w:rsid w:val="00A520F8"/>
    <w:rsid w:val="00A52302"/>
    <w:rsid w:val="00A5315A"/>
    <w:rsid w:val="00A535ED"/>
    <w:rsid w:val="00A53C0B"/>
    <w:rsid w:val="00A53EC9"/>
    <w:rsid w:val="00A544AB"/>
    <w:rsid w:val="00A54BD0"/>
    <w:rsid w:val="00A55A46"/>
    <w:rsid w:val="00A55CFB"/>
    <w:rsid w:val="00A55FF9"/>
    <w:rsid w:val="00A564FC"/>
    <w:rsid w:val="00A567F5"/>
    <w:rsid w:val="00A56C0F"/>
    <w:rsid w:val="00A56CD6"/>
    <w:rsid w:val="00A57213"/>
    <w:rsid w:val="00A57C01"/>
    <w:rsid w:val="00A60040"/>
    <w:rsid w:val="00A60B7B"/>
    <w:rsid w:val="00A612E6"/>
    <w:rsid w:val="00A613C0"/>
    <w:rsid w:val="00A615F9"/>
    <w:rsid w:val="00A61A1F"/>
    <w:rsid w:val="00A620CD"/>
    <w:rsid w:val="00A62204"/>
    <w:rsid w:val="00A625A9"/>
    <w:rsid w:val="00A62F4F"/>
    <w:rsid w:val="00A63179"/>
    <w:rsid w:val="00A6382C"/>
    <w:rsid w:val="00A63A43"/>
    <w:rsid w:val="00A63FAB"/>
    <w:rsid w:val="00A641A4"/>
    <w:rsid w:val="00A64388"/>
    <w:rsid w:val="00A64676"/>
    <w:rsid w:val="00A646F4"/>
    <w:rsid w:val="00A64F92"/>
    <w:rsid w:val="00A654B4"/>
    <w:rsid w:val="00A6609F"/>
    <w:rsid w:val="00A6663F"/>
    <w:rsid w:val="00A66817"/>
    <w:rsid w:val="00A66910"/>
    <w:rsid w:val="00A677B6"/>
    <w:rsid w:val="00A679EF"/>
    <w:rsid w:val="00A67E8E"/>
    <w:rsid w:val="00A705B9"/>
    <w:rsid w:val="00A70672"/>
    <w:rsid w:val="00A70D7D"/>
    <w:rsid w:val="00A7119F"/>
    <w:rsid w:val="00A712BC"/>
    <w:rsid w:val="00A712FF"/>
    <w:rsid w:val="00A7383D"/>
    <w:rsid w:val="00A73D80"/>
    <w:rsid w:val="00A740AA"/>
    <w:rsid w:val="00A7425D"/>
    <w:rsid w:val="00A74555"/>
    <w:rsid w:val="00A74B1F"/>
    <w:rsid w:val="00A74C92"/>
    <w:rsid w:val="00A75A75"/>
    <w:rsid w:val="00A76201"/>
    <w:rsid w:val="00A76358"/>
    <w:rsid w:val="00A76BC2"/>
    <w:rsid w:val="00A76BEC"/>
    <w:rsid w:val="00A776F4"/>
    <w:rsid w:val="00A777C8"/>
    <w:rsid w:val="00A77867"/>
    <w:rsid w:val="00A77878"/>
    <w:rsid w:val="00A77D10"/>
    <w:rsid w:val="00A77DDA"/>
    <w:rsid w:val="00A80420"/>
    <w:rsid w:val="00A812D0"/>
    <w:rsid w:val="00A815B5"/>
    <w:rsid w:val="00A81717"/>
    <w:rsid w:val="00A817F7"/>
    <w:rsid w:val="00A81B7D"/>
    <w:rsid w:val="00A81B85"/>
    <w:rsid w:val="00A81DDB"/>
    <w:rsid w:val="00A81EEE"/>
    <w:rsid w:val="00A81F93"/>
    <w:rsid w:val="00A82038"/>
    <w:rsid w:val="00A83068"/>
    <w:rsid w:val="00A8347F"/>
    <w:rsid w:val="00A83ECE"/>
    <w:rsid w:val="00A84A7A"/>
    <w:rsid w:val="00A851C1"/>
    <w:rsid w:val="00A8537D"/>
    <w:rsid w:val="00A85475"/>
    <w:rsid w:val="00A859EC"/>
    <w:rsid w:val="00A868DF"/>
    <w:rsid w:val="00A86CE8"/>
    <w:rsid w:val="00A86D8A"/>
    <w:rsid w:val="00A86EFD"/>
    <w:rsid w:val="00A87401"/>
    <w:rsid w:val="00A875CB"/>
    <w:rsid w:val="00A8799E"/>
    <w:rsid w:val="00A879E1"/>
    <w:rsid w:val="00A87A5A"/>
    <w:rsid w:val="00A87BA3"/>
    <w:rsid w:val="00A87BE9"/>
    <w:rsid w:val="00A903EF"/>
    <w:rsid w:val="00A90511"/>
    <w:rsid w:val="00A906D6"/>
    <w:rsid w:val="00A90A71"/>
    <w:rsid w:val="00A90BA0"/>
    <w:rsid w:val="00A913D0"/>
    <w:rsid w:val="00A918A1"/>
    <w:rsid w:val="00A91A12"/>
    <w:rsid w:val="00A92647"/>
    <w:rsid w:val="00A92679"/>
    <w:rsid w:val="00A92895"/>
    <w:rsid w:val="00A92E65"/>
    <w:rsid w:val="00A93734"/>
    <w:rsid w:val="00A945E9"/>
    <w:rsid w:val="00A946A7"/>
    <w:rsid w:val="00A946E6"/>
    <w:rsid w:val="00A94784"/>
    <w:rsid w:val="00A94BA6"/>
    <w:rsid w:val="00A9512B"/>
    <w:rsid w:val="00A956A3"/>
    <w:rsid w:val="00A957E3"/>
    <w:rsid w:val="00A9590B"/>
    <w:rsid w:val="00A95CCB"/>
    <w:rsid w:val="00A962D1"/>
    <w:rsid w:val="00A964E8"/>
    <w:rsid w:val="00A966A7"/>
    <w:rsid w:val="00A96831"/>
    <w:rsid w:val="00A969BA"/>
    <w:rsid w:val="00A96F89"/>
    <w:rsid w:val="00A97045"/>
    <w:rsid w:val="00A97A3C"/>
    <w:rsid w:val="00A97E87"/>
    <w:rsid w:val="00AA0216"/>
    <w:rsid w:val="00AA0860"/>
    <w:rsid w:val="00AA0884"/>
    <w:rsid w:val="00AA0B01"/>
    <w:rsid w:val="00AA0B22"/>
    <w:rsid w:val="00AA0DA3"/>
    <w:rsid w:val="00AA0DD7"/>
    <w:rsid w:val="00AA18FC"/>
    <w:rsid w:val="00AA1AA9"/>
    <w:rsid w:val="00AA1E80"/>
    <w:rsid w:val="00AA2432"/>
    <w:rsid w:val="00AA2A0F"/>
    <w:rsid w:val="00AA2A8D"/>
    <w:rsid w:val="00AA2B0F"/>
    <w:rsid w:val="00AA2BCE"/>
    <w:rsid w:val="00AA2D9F"/>
    <w:rsid w:val="00AA33AA"/>
    <w:rsid w:val="00AA3A35"/>
    <w:rsid w:val="00AA3B33"/>
    <w:rsid w:val="00AA4152"/>
    <w:rsid w:val="00AA45DE"/>
    <w:rsid w:val="00AA4892"/>
    <w:rsid w:val="00AA521E"/>
    <w:rsid w:val="00AA5657"/>
    <w:rsid w:val="00AA65FA"/>
    <w:rsid w:val="00AA6A18"/>
    <w:rsid w:val="00AA6AAD"/>
    <w:rsid w:val="00AA6E7E"/>
    <w:rsid w:val="00AA7AF8"/>
    <w:rsid w:val="00AB03A3"/>
    <w:rsid w:val="00AB1ACA"/>
    <w:rsid w:val="00AB1C1F"/>
    <w:rsid w:val="00AB2018"/>
    <w:rsid w:val="00AB2560"/>
    <w:rsid w:val="00AB2A11"/>
    <w:rsid w:val="00AB2D36"/>
    <w:rsid w:val="00AB30F0"/>
    <w:rsid w:val="00AB3169"/>
    <w:rsid w:val="00AB31E6"/>
    <w:rsid w:val="00AB354F"/>
    <w:rsid w:val="00AB4109"/>
    <w:rsid w:val="00AB52B2"/>
    <w:rsid w:val="00AB58FC"/>
    <w:rsid w:val="00AB6AD7"/>
    <w:rsid w:val="00AB6D44"/>
    <w:rsid w:val="00AB7089"/>
    <w:rsid w:val="00AB72CC"/>
    <w:rsid w:val="00AB73A9"/>
    <w:rsid w:val="00AB74AE"/>
    <w:rsid w:val="00AB7524"/>
    <w:rsid w:val="00AB76FA"/>
    <w:rsid w:val="00AB795F"/>
    <w:rsid w:val="00AB7A06"/>
    <w:rsid w:val="00AB7B44"/>
    <w:rsid w:val="00AB7C9E"/>
    <w:rsid w:val="00AB7F81"/>
    <w:rsid w:val="00AC04AE"/>
    <w:rsid w:val="00AC071F"/>
    <w:rsid w:val="00AC0C90"/>
    <w:rsid w:val="00AC0DF1"/>
    <w:rsid w:val="00AC0E83"/>
    <w:rsid w:val="00AC142F"/>
    <w:rsid w:val="00AC1721"/>
    <w:rsid w:val="00AC172D"/>
    <w:rsid w:val="00AC1A92"/>
    <w:rsid w:val="00AC1ED6"/>
    <w:rsid w:val="00AC335E"/>
    <w:rsid w:val="00AC3648"/>
    <w:rsid w:val="00AC375F"/>
    <w:rsid w:val="00AC3951"/>
    <w:rsid w:val="00AC40DC"/>
    <w:rsid w:val="00AC43EE"/>
    <w:rsid w:val="00AC45A1"/>
    <w:rsid w:val="00AC45D6"/>
    <w:rsid w:val="00AC47A0"/>
    <w:rsid w:val="00AC4815"/>
    <w:rsid w:val="00AC4A5B"/>
    <w:rsid w:val="00AC4BD9"/>
    <w:rsid w:val="00AC4C30"/>
    <w:rsid w:val="00AC5104"/>
    <w:rsid w:val="00AC515A"/>
    <w:rsid w:val="00AC5698"/>
    <w:rsid w:val="00AC591F"/>
    <w:rsid w:val="00AC673C"/>
    <w:rsid w:val="00AC72D8"/>
    <w:rsid w:val="00AC7A86"/>
    <w:rsid w:val="00AC7B56"/>
    <w:rsid w:val="00AC7D5C"/>
    <w:rsid w:val="00AC7F3F"/>
    <w:rsid w:val="00AD012A"/>
    <w:rsid w:val="00AD04A9"/>
    <w:rsid w:val="00AD0912"/>
    <w:rsid w:val="00AD0E97"/>
    <w:rsid w:val="00AD1629"/>
    <w:rsid w:val="00AD1EE7"/>
    <w:rsid w:val="00AD20B4"/>
    <w:rsid w:val="00AD22D6"/>
    <w:rsid w:val="00AD3B28"/>
    <w:rsid w:val="00AD52E8"/>
    <w:rsid w:val="00AD5C88"/>
    <w:rsid w:val="00AD67EF"/>
    <w:rsid w:val="00AD77B1"/>
    <w:rsid w:val="00AD7F0D"/>
    <w:rsid w:val="00AD7F6C"/>
    <w:rsid w:val="00AE0456"/>
    <w:rsid w:val="00AE0E66"/>
    <w:rsid w:val="00AE1340"/>
    <w:rsid w:val="00AE14C8"/>
    <w:rsid w:val="00AE1553"/>
    <w:rsid w:val="00AE1CA3"/>
    <w:rsid w:val="00AE2FA4"/>
    <w:rsid w:val="00AE3663"/>
    <w:rsid w:val="00AE4193"/>
    <w:rsid w:val="00AE4E40"/>
    <w:rsid w:val="00AE58BE"/>
    <w:rsid w:val="00AE5A6B"/>
    <w:rsid w:val="00AE642D"/>
    <w:rsid w:val="00AE6BB3"/>
    <w:rsid w:val="00AE6EFC"/>
    <w:rsid w:val="00AE7BF2"/>
    <w:rsid w:val="00AF0000"/>
    <w:rsid w:val="00AF01BE"/>
    <w:rsid w:val="00AF04FD"/>
    <w:rsid w:val="00AF0B17"/>
    <w:rsid w:val="00AF0D4B"/>
    <w:rsid w:val="00AF2542"/>
    <w:rsid w:val="00AF2E97"/>
    <w:rsid w:val="00AF2FDF"/>
    <w:rsid w:val="00AF30E4"/>
    <w:rsid w:val="00AF32D0"/>
    <w:rsid w:val="00AF415C"/>
    <w:rsid w:val="00AF439C"/>
    <w:rsid w:val="00AF43D2"/>
    <w:rsid w:val="00AF4C86"/>
    <w:rsid w:val="00AF4F28"/>
    <w:rsid w:val="00AF5378"/>
    <w:rsid w:val="00AF5DA5"/>
    <w:rsid w:val="00AF5E83"/>
    <w:rsid w:val="00AF6A44"/>
    <w:rsid w:val="00AF6E4D"/>
    <w:rsid w:val="00AF6FF9"/>
    <w:rsid w:val="00AF74F5"/>
    <w:rsid w:val="00B003E7"/>
    <w:rsid w:val="00B00A09"/>
    <w:rsid w:val="00B0139C"/>
    <w:rsid w:val="00B01B86"/>
    <w:rsid w:val="00B0229E"/>
    <w:rsid w:val="00B02735"/>
    <w:rsid w:val="00B037F5"/>
    <w:rsid w:val="00B03834"/>
    <w:rsid w:val="00B03A41"/>
    <w:rsid w:val="00B041F0"/>
    <w:rsid w:val="00B0432B"/>
    <w:rsid w:val="00B0435B"/>
    <w:rsid w:val="00B044B1"/>
    <w:rsid w:val="00B04F54"/>
    <w:rsid w:val="00B05245"/>
    <w:rsid w:val="00B05335"/>
    <w:rsid w:val="00B05A10"/>
    <w:rsid w:val="00B05E9A"/>
    <w:rsid w:val="00B06992"/>
    <w:rsid w:val="00B06E87"/>
    <w:rsid w:val="00B07242"/>
    <w:rsid w:val="00B07CC3"/>
    <w:rsid w:val="00B109D2"/>
    <w:rsid w:val="00B10A32"/>
    <w:rsid w:val="00B10BF7"/>
    <w:rsid w:val="00B10C0B"/>
    <w:rsid w:val="00B10D56"/>
    <w:rsid w:val="00B112E3"/>
    <w:rsid w:val="00B118DA"/>
    <w:rsid w:val="00B128AF"/>
    <w:rsid w:val="00B12B31"/>
    <w:rsid w:val="00B12BCA"/>
    <w:rsid w:val="00B12C5C"/>
    <w:rsid w:val="00B12E46"/>
    <w:rsid w:val="00B12E48"/>
    <w:rsid w:val="00B12E6D"/>
    <w:rsid w:val="00B13171"/>
    <w:rsid w:val="00B134B5"/>
    <w:rsid w:val="00B13ABF"/>
    <w:rsid w:val="00B13E68"/>
    <w:rsid w:val="00B14150"/>
    <w:rsid w:val="00B1452C"/>
    <w:rsid w:val="00B14DD5"/>
    <w:rsid w:val="00B15071"/>
    <w:rsid w:val="00B15092"/>
    <w:rsid w:val="00B154C3"/>
    <w:rsid w:val="00B15B92"/>
    <w:rsid w:val="00B16A41"/>
    <w:rsid w:val="00B16AB9"/>
    <w:rsid w:val="00B16B45"/>
    <w:rsid w:val="00B16F2F"/>
    <w:rsid w:val="00B17557"/>
    <w:rsid w:val="00B176C4"/>
    <w:rsid w:val="00B17920"/>
    <w:rsid w:val="00B17A6A"/>
    <w:rsid w:val="00B20961"/>
    <w:rsid w:val="00B210FE"/>
    <w:rsid w:val="00B21415"/>
    <w:rsid w:val="00B216A9"/>
    <w:rsid w:val="00B225ED"/>
    <w:rsid w:val="00B22BD2"/>
    <w:rsid w:val="00B23AC0"/>
    <w:rsid w:val="00B24080"/>
    <w:rsid w:val="00B24B7C"/>
    <w:rsid w:val="00B2547C"/>
    <w:rsid w:val="00B25751"/>
    <w:rsid w:val="00B25B51"/>
    <w:rsid w:val="00B25B7B"/>
    <w:rsid w:val="00B25D06"/>
    <w:rsid w:val="00B26278"/>
    <w:rsid w:val="00B26728"/>
    <w:rsid w:val="00B2690B"/>
    <w:rsid w:val="00B269EE"/>
    <w:rsid w:val="00B26AFD"/>
    <w:rsid w:val="00B26B78"/>
    <w:rsid w:val="00B26CFE"/>
    <w:rsid w:val="00B26D8D"/>
    <w:rsid w:val="00B26F7E"/>
    <w:rsid w:val="00B27329"/>
    <w:rsid w:val="00B276FE"/>
    <w:rsid w:val="00B279D9"/>
    <w:rsid w:val="00B27BA5"/>
    <w:rsid w:val="00B3016F"/>
    <w:rsid w:val="00B3022B"/>
    <w:rsid w:val="00B31E0F"/>
    <w:rsid w:val="00B321F4"/>
    <w:rsid w:val="00B32468"/>
    <w:rsid w:val="00B3281A"/>
    <w:rsid w:val="00B32A16"/>
    <w:rsid w:val="00B32FF2"/>
    <w:rsid w:val="00B339C5"/>
    <w:rsid w:val="00B34625"/>
    <w:rsid w:val="00B348C3"/>
    <w:rsid w:val="00B34FD3"/>
    <w:rsid w:val="00B35F52"/>
    <w:rsid w:val="00B361AB"/>
    <w:rsid w:val="00B36247"/>
    <w:rsid w:val="00B36398"/>
    <w:rsid w:val="00B36B16"/>
    <w:rsid w:val="00B36BBA"/>
    <w:rsid w:val="00B36C8A"/>
    <w:rsid w:val="00B3704C"/>
    <w:rsid w:val="00B37240"/>
    <w:rsid w:val="00B3765B"/>
    <w:rsid w:val="00B4064C"/>
    <w:rsid w:val="00B406DB"/>
    <w:rsid w:val="00B414E4"/>
    <w:rsid w:val="00B419DC"/>
    <w:rsid w:val="00B41D83"/>
    <w:rsid w:val="00B41ECE"/>
    <w:rsid w:val="00B42BAC"/>
    <w:rsid w:val="00B42DBC"/>
    <w:rsid w:val="00B43B16"/>
    <w:rsid w:val="00B43B59"/>
    <w:rsid w:val="00B44722"/>
    <w:rsid w:val="00B44EF4"/>
    <w:rsid w:val="00B452E0"/>
    <w:rsid w:val="00B4629D"/>
    <w:rsid w:val="00B463B6"/>
    <w:rsid w:val="00B46ACE"/>
    <w:rsid w:val="00B46FF5"/>
    <w:rsid w:val="00B4792D"/>
    <w:rsid w:val="00B47A44"/>
    <w:rsid w:val="00B502F1"/>
    <w:rsid w:val="00B50333"/>
    <w:rsid w:val="00B50846"/>
    <w:rsid w:val="00B50B20"/>
    <w:rsid w:val="00B50FB5"/>
    <w:rsid w:val="00B51227"/>
    <w:rsid w:val="00B5146E"/>
    <w:rsid w:val="00B51F64"/>
    <w:rsid w:val="00B527D5"/>
    <w:rsid w:val="00B527EC"/>
    <w:rsid w:val="00B52EC8"/>
    <w:rsid w:val="00B53095"/>
    <w:rsid w:val="00B5327C"/>
    <w:rsid w:val="00B537E9"/>
    <w:rsid w:val="00B538DF"/>
    <w:rsid w:val="00B53BFE"/>
    <w:rsid w:val="00B53C47"/>
    <w:rsid w:val="00B546FF"/>
    <w:rsid w:val="00B54769"/>
    <w:rsid w:val="00B5522F"/>
    <w:rsid w:val="00B55479"/>
    <w:rsid w:val="00B558E6"/>
    <w:rsid w:val="00B55BC0"/>
    <w:rsid w:val="00B56320"/>
    <w:rsid w:val="00B567D3"/>
    <w:rsid w:val="00B56B40"/>
    <w:rsid w:val="00B57114"/>
    <w:rsid w:val="00B5753A"/>
    <w:rsid w:val="00B5774A"/>
    <w:rsid w:val="00B5794E"/>
    <w:rsid w:val="00B60247"/>
    <w:rsid w:val="00B60B6A"/>
    <w:rsid w:val="00B60BE4"/>
    <w:rsid w:val="00B611E5"/>
    <w:rsid w:val="00B61DA8"/>
    <w:rsid w:val="00B62696"/>
    <w:rsid w:val="00B62C61"/>
    <w:rsid w:val="00B632AB"/>
    <w:rsid w:val="00B63B78"/>
    <w:rsid w:val="00B63BE1"/>
    <w:rsid w:val="00B63FB4"/>
    <w:rsid w:val="00B63FED"/>
    <w:rsid w:val="00B641D6"/>
    <w:rsid w:val="00B645C6"/>
    <w:rsid w:val="00B6463A"/>
    <w:rsid w:val="00B653E7"/>
    <w:rsid w:val="00B65567"/>
    <w:rsid w:val="00B655BC"/>
    <w:rsid w:val="00B659E4"/>
    <w:rsid w:val="00B65CA1"/>
    <w:rsid w:val="00B662E8"/>
    <w:rsid w:val="00B66410"/>
    <w:rsid w:val="00B66622"/>
    <w:rsid w:val="00B6707A"/>
    <w:rsid w:val="00B673E3"/>
    <w:rsid w:val="00B67E28"/>
    <w:rsid w:val="00B707A4"/>
    <w:rsid w:val="00B71161"/>
    <w:rsid w:val="00B71513"/>
    <w:rsid w:val="00B715CC"/>
    <w:rsid w:val="00B71651"/>
    <w:rsid w:val="00B717B1"/>
    <w:rsid w:val="00B7185B"/>
    <w:rsid w:val="00B718E1"/>
    <w:rsid w:val="00B71CA8"/>
    <w:rsid w:val="00B71F98"/>
    <w:rsid w:val="00B721A6"/>
    <w:rsid w:val="00B72D7A"/>
    <w:rsid w:val="00B732F2"/>
    <w:rsid w:val="00B74C14"/>
    <w:rsid w:val="00B751F0"/>
    <w:rsid w:val="00B75BC0"/>
    <w:rsid w:val="00B75C1D"/>
    <w:rsid w:val="00B76017"/>
    <w:rsid w:val="00B76D55"/>
    <w:rsid w:val="00B77053"/>
    <w:rsid w:val="00B771B3"/>
    <w:rsid w:val="00B774A3"/>
    <w:rsid w:val="00B7766F"/>
    <w:rsid w:val="00B7782D"/>
    <w:rsid w:val="00B803C8"/>
    <w:rsid w:val="00B80541"/>
    <w:rsid w:val="00B80547"/>
    <w:rsid w:val="00B809CF"/>
    <w:rsid w:val="00B80FE2"/>
    <w:rsid w:val="00B8262E"/>
    <w:rsid w:val="00B827E8"/>
    <w:rsid w:val="00B82F43"/>
    <w:rsid w:val="00B84BE2"/>
    <w:rsid w:val="00B855DE"/>
    <w:rsid w:val="00B8570F"/>
    <w:rsid w:val="00B8577C"/>
    <w:rsid w:val="00B859EB"/>
    <w:rsid w:val="00B86802"/>
    <w:rsid w:val="00B86B85"/>
    <w:rsid w:val="00B87467"/>
    <w:rsid w:val="00B87D03"/>
    <w:rsid w:val="00B903E8"/>
    <w:rsid w:val="00B906E4"/>
    <w:rsid w:val="00B914C6"/>
    <w:rsid w:val="00B919F8"/>
    <w:rsid w:val="00B91C91"/>
    <w:rsid w:val="00B91CF2"/>
    <w:rsid w:val="00B91D47"/>
    <w:rsid w:val="00B91E08"/>
    <w:rsid w:val="00B91E86"/>
    <w:rsid w:val="00B91F4A"/>
    <w:rsid w:val="00B92EB7"/>
    <w:rsid w:val="00B94502"/>
    <w:rsid w:val="00B95321"/>
    <w:rsid w:val="00B95AA9"/>
    <w:rsid w:val="00B95E28"/>
    <w:rsid w:val="00B96236"/>
    <w:rsid w:val="00B964BD"/>
    <w:rsid w:val="00B966B9"/>
    <w:rsid w:val="00B970C1"/>
    <w:rsid w:val="00B974BD"/>
    <w:rsid w:val="00B97694"/>
    <w:rsid w:val="00B97FF6"/>
    <w:rsid w:val="00BA02B0"/>
    <w:rsid w:val="00BA07BA"/>
    <w:rsid w:val="00BA095A"/>
    <w:rsid w:val="00BA1009"/>
    <w:rsid w:val="00BA107C"/>
    <w:rsid w:val="00BA10FC"/>
    <w:rsid w:val="00BA14B0"/>
    <w:rsid w:val="00BA176D"/>
    <w:rsid w:val="00BA1B06"/>
    <w:rsid w:val="00BA20D4"/>
    <w:rsid w:val="00BA2C9B"/>
    <w:rsid w:val="00BA3908"/>
    <w:rsid w:val="00BA3D76"/>
    <w:rsid w:val="00BA411D"/>
    <w:rsid w:val="00BA4738"/>
    <w:rsid w:val="00BA4DDC"/>
    <w:rsid w:val="00BA5017"/>
    <w:rsid w:val="00BA5F5A"/>
    <w:rsid w:val="00BA64A6"/>
    <w:rsid w:val="00BA6556"/>
    <w:rsid w:val="00BA66DB"/>
    <w:rsid w:val="00BA6FEE"/>
    <w:rsid w:val="00BA757A"/>
    <w:rsid w:val="00BA77FD"/>
    <w:rsid w:val="00BA7DA6"/>
    <w:rsid w:val="00BB0293"/>
    <w:rsid w:val="00BB0A79"/>
    <w:rsid w:val="00BB0FD8"/>
    <w:rsid w:val="00BB165E"/>
    <w:rsid w:val="00BB213E"/>
    <w:rsid w:val="00BB2227"/>
    <w:rsid w:val="00BB2551"/>
    <w:rsid w:val="00BB297F"/>
    <w:rsid w:val="00BB29C9"/>
    <w:rsid w:val="00BB2E69"/>
    <w:rsid w:val="00BB2ED2"/>
    <w:rsid w:val="00BB34CB"/>
    <w:rsid w:val="00BB36DE"/>
    <w:rsid w:val="00BB411A"/>
    <w:rsid w:val="00BB488A"/>
    <w:rsid w:val="00BB4D75"/>
    <w:rsid w:val="00BB5056"/>
    <w:rsid w:val="00BB5282"/>
    <w:rsid w:val="00BB542A"/>
    <w:rsid w:val="00BB5EA9"/>
    <w:rsid w:val="00BB6576"/>
    <w:rsid w:val="00BB76CE"/>
    <w:rsid w:val="00BB7845"/>
    <w:rsid w:val="00BB7A87"/>
    <w:rsid w:val="00BC04A9"/>
    <w:rsid w:val="00BC0504"/>
    <w:rsid w:val="00BC1FC5"/>
    <w:rsid w:val="00BC2045"/>
    <w:rsid w:val="00BC2845"/>
    <w:rsid w:val="00BC2D49"/>
    <w:rsid w:val="00BC2F0B"/>
    <w:rsid w:val="00BC32C0"/>
    <w:rsid w:val="00BC391E"/>
    <w:rsid w:val="00BC3992"/>
    <w:rsid w:val="00BC4088"/>
    <w:rsid w:val="00BC4278"/>
    <w:rsid w:val="00BC4320"/>
    <w:rsid w:val="00BC445B"/>
    <w:rsid w:val="00BC45FE"/>
    <w:rsid w:val="00BC5283"/>
    <w:rsid w:val="00BC5526"/>
    <w:rsid w:val="00BC5841"/>
    <w:rsid w:val="00BC5A0A"/>
    <w:rsid w:val="00BC5B15"/>
    <w:rsid w:val="00BC610F"/>
    <w:rsid w:val="00BC63CC"/>
    <w:rsid w:val="00BC6850"/>
    <w:rsid w:val="00BC6DC6"/>
    <w:rsid w:val="00BC7098"/>
    <w:rsid w:val="00BC70FB"/>
    <w:rsid w:val="00BC729B"/>
    <w:rsid w:val="00BC75C3"/>
    <w:rsid w:val="00BC7746"/>
    <w:rsid w:val="00BD0DE5"/>
    <w:rsid w:val="00BD1661"/>
    <w:rsid w:val="00BD2CC1"/>
    <w:rsid w:val="00BD32D8"/>
    <w:rsid w:val="00BD3308"/>
    <w:rsid w:val="00BD40EE"/>
    <w:rsid w:val="00BD48B7"/>
    <w:rsid w:val="00BD5781"/>
    <w:rsid w:val="00BD5A76"/>
    <w:rsid w:val="00BD6210"/>
    <w:rsid w:val="00BD6406"/>
    <w:rsid w:val="00BD6CCD"/>
    <w:rsid w:val="00BD6FEF"/>
    <w:rsid w:val="00BD72AB"/>
    <w:rsid w:val="00BD7625"/>
    <w:rsid w:val="00BD77F7"/>
    <w:rsid w:val="00BD7AC4"/>
    <w:rsid w:val="00BD7D63"/>
    <w:rsid w:val="00BE039C"/>
    <w:rsid w:val="00BE0F60"/>
    <w:rsid w:val="00BE0F72"/>
    <w:rsid w:val="00BE1690"/>
    <w:rsid w:val="00BE17FF"/>
    <w:rsid w:val="00BE21AE"/>
    <w:rsid w:val="00BE3171"/>
    <w:rsid w:val="00BE322B"/>
    <w:rsid w:val="00BE3345"/>
    <w:rsid w:val="00BE36E2"/>
    <w:rsid w:val="00BE37C5"/>
    <w:rsid w:val="00BE40CF"/>
    <w:rsid w:val="00BE491E"/>
    <w:rsid w:val="00BE4A52"/>
    <w:rsid w:val="00BE530F"/>
    <w:rsid w:val="00BE55FA"/>
    <w:rsid w:val="00BE56EF"/>
    <w:rsid w:val="00BE5DC0"/>
    <w:rsid w:val="00BE6094"/>
    <w:rsid w:val="00BE619B"/>
    <w:rsid w:val="00BE6CC5"/>
    <w:rsid w:val="00BE6F2E"/>
    <w:rsid w:val="00BE7412"/>
    <w:rsid w:val="00BE7892"/>
    <w:rsid w:val="00BE7B8B"/>
    <w:rsid w:val="00BF05D8"/>
    <w:rsid w:val="00BF0FF9"/>
    <w:rsid w:val="00BF1A5A"/>
    <w:rsid w:val="00BF1B54"/>
    <w:rsid w:val="00BF1D83"/>
    <w:rsid w:val="00BF2DF6"/>
    <w:rsid w:val="00BF2EAA"/>
    <w:rsid w:val="00BF2EF5"/>
    <w:rsid w:val="00BF3226"/>
    <w:rsid w:val="00BF35C8"/>
    <w:rsid w:val="00BF3BBD"/>
    <w:rsid w:val="00BF41BB"/>
    <w:rsid w:val="00BF4354"/>
    <w:rsid w:val="00BF4621"/>
    <w:rsid w:val="00BF4C16"/>
    <w:rsid w:val="00BF4F73"/>
    <w:rsid w:val="00BF5FA0"/>
    <w:rsid w:val="00BF6411"/>
    <w:rsid w:val="00BF69B6"/>
    <w:rsid w:val="00BF6AEA"/>
    <w:rsid w:val="00BF6C6E"/>
    <w:rsid w:val="00BF75A8"/>
    <w:rsid w:val="00BF7630"/>
    <w:rsid w:val="00BF77BE"/>
    <w:rsid w:val="00BF7B5E"/>
    <w:rsid w:val="00C0026C"/>
    <w:rsid w:val="00C004B8"/>
    <w:rsid w:val="00C0097B"/>
    <w:rsid w:val="00C01DCA"/>
    <w:rsid w:val="00C0246A"/>
    <w:rsid w:val="00C030B1"/>
    <w:rsid w:val="00C041A9"/>
    <w:rsid w:val="00C04303"/>
    <w:rsid w:val="00C04365"/>
    <w:rsid w:val="00C049CC"/>
    <w:rsid w:val="00C0504F"/>
    <w:rsid w:val="00C05DF6"/>
    <w:rsid w:val="00C05FEB"/>
    <w:rsid w:val="00C06791"/>
    <w:rsid w:val="00C06BB2"/>
    <w:rsid w:val="00C076F8"/>
    <w:rsid w:val="00C07F83"/>
    <w:rsid w:val="00C101F7"/>
    <w:rsid w:val="00C10FE8"/>
    <w:rsid w:val="00C11A5C"/>
    <w:rsid w:val="00C11B53"/>
    <w:rsid w:val="00C11D72"/>
    <w:rsid w:val="00C1243A"/>
    <w:rsid w:val="00C1337E"/>
    <w:rsid w:val="00C1339E"/>
    <w:rsid w:val="00C1340E"/>
    <w:rsid w:val="00C134B5"/>
    <w:rsid w:val="00C134E0"/>
    <w:rsid w:val="00C135C4"/>
    <w:rsid w:val="00C137A6"/>
    <w:rsid w:val="00C13935"/>
    <w:rsid w:val="00C140B0"/>
    <w:rsid w:val="00C1492D"/>
    <w:rsid w:val="00C15547"/>
    <w:rsid w:val="00C15645"/>
    <w:rsid w:val="00C15FCB"/>
    <w:rsid w:val="00C16897"/>
    <w:rsid w:val="00C16E89"/>
    <w:rsid w:val="00C16EA5"/>
    <w:rsid w:val="00C172C0"/>
    <w:rsid w:val="00C172C2"/>
    <w:rsid w:val="00C17B38"/>
    <w:rsid w:val="00C202B9"/>
    <w:rsid w:val="00C20489"/>
    <w:rsid w:val="00C212BA"/>
    <w:rsid w:val="00C215A7"/>
    <w:rsid w:val="00C2171C"/>
    <w:rsid w:val="00C222FA"/>
    <w:rsid w:val="00C22445"/>
    <w:rsid w:val="00C23B5E"/>
    <w:rsid w:val="00C23E54"/>
    <w:rsid w:val="00C248F0"/>
    <w:rsid w:val="00C24945"/>
    <w:rsid w:val="00C2587A"/>
    <w:rsid w:val="00C263B4"/>
    <w:rsid w:val="00C26549"/>
    <w:rsid w:val="00C26E3F"/>
    <w:rsid w:val="00C26FF4"/>
    <w:rsid w:val="00C27149"/>
    <w:rsid w:val="00C278AB"/>
    <w:rsid w:val="00C27F7C"/>
    <w:rsid w:val="00C30056"/>
    <w:rsid w:val="00C300E8"/>
    <w:rsid w:val="00C31C6F"/>
    <w:rsid w:val="00C322E6"/>
    <w:rsid w:val="00C32AF3"/>
    <w:rsid w:val="00C33BE9"/>
    <w:rsid w:val="00C33D00"/>
    <w:rsid w:val="00C3459F"/>
    <w:rsid w:val="00C346AF"/>
    <w:rsid w:val="00C34848"/>
    <w:rsid w:val="00C3656B"/>
    <w:rsid w:val="00C36F6E"/>
    <w:rsid w:val="00C372AD"/>
    <w:rsid w:val="00C37D29"/>
    <w:rsid w:val="00C37FEB"/>
    <w:rsid w:val="00C40177"/>
    <w:rsid w:val="00C40321"/>
    <w:rsid w:val="00C40561"/>
    <w:rsid w:val="00C40667"/>
    <w:rsid w:val="00C409E6"/>
    <w:rsid w:val="00C40E5F"/>
    <w:rsid w:val="00C4112B"/>
    <w:rsid w:val="00C412AC"/>
    <w:rsid w:val="00C416D1"/>
    <w:rsid w:val="00C41BBF"/>
    <w:rsid w:val="00C41F89"/>
    <w:rsid w:val="00C41FBD"/>
    <w:rsid w:val="00C42204"/>
    <w:rsid w:val="00C42717"/>
    <w:rsid w:val="00C43076"/>
    <w:rsid w:val="00C43291"/>
    <w:rsid w:val="00C434E2"/>
    <w:rsid w:val="00C439D4"/>
    <w:rsid w:val="00C4460C"/>
    <w:rsid w:val="00C449D5"/>
    <w:rsid w:val="00C45084"/>
    <w:rsid w:val="00C4555C"/>
    <w:rsid w:val="00C458ED"/>
    <w:rsid w:val="00C45BBC"/>
    <w:rsid w:val="00C46039"/>
    <w:rsid w:val="00C46353"/>
    <w:rsid w:val="00C4638D"/>
    <w:rsid w:val="00C46613"/>
    <w:rsid w:val="00C46679"/>
    <w:rsid w:val="00C46A83"/>
    <w:rsid w:val="00C47AF2"/>
    <w:rsid w:val="00C47E2C"/>
    <w:rsid w:val="00C47EFD"/>
    <w:rsid w:val="00C502F6"/>
    <w:rsid w:val="00C509F1"/>
    <w:rsid w:val="00C50FFB"/>
    <w:rsid w:val="00C512A6"/>
    <w:rsid w:val="00C514EB"/>
    <w:rsid w:val="00C51CD9"/>
    <w:rsid w:val="00C52016"/>
    <w:rsid w:val="00C5240F"/>
    <w:rsid w:val="00C52B7D"/>
    <w:rsid w:val="00C53015"/>
    <w:rsid w:val="00C53839"/>
    <w:rsid w:val="00C53B10"/>
    <w:rsid w:val="00C53DF6"/>
    <w:rsid w:val="00C54014"/>
    <w:rsid w:val="00C54027"/>
    <w:rsid w:val="00C542AC"/>
    <w:rsid w:val="00C566AD"/>
    <w:rsid w:val="00C56CD5"/>
    <w:rsid w:val="00C57146"/>
    <w:rsid w:val="00C572DA"/>
    <w:rsid w:val="00C577C1"/>
    <w:rsid w:val="00C57F11"/>
    <w:rsid w:val="00C603C9"/>
    <w:rsid w:val="00C60A04"/>
    <w:rsid w:val="00C60BB4"/>
    <w:rsid w:val="00C61048"/>
    <w:rsid w:val="00C61781"/>
    <w:rsid w:val="00C6178B"/>
    <w:rsid w:val="00C61CF7"/>
    <w:rsid w:val="00C61EAE"/>
    <w:rsid w:val="00C62737"/>
    <w:rsid w:val="00C63295"/>
    <w:rsid w:val="00C636B9"/>
    <w:rsid w:val="00C636BE"/>
    <w:rsid w:val="00C638DF"/>
    <w:rsid w:val="00C63965"/>
    <w:rsid w:val="00C63A12"/>
    <w:rsid w:val="00C640DE"/>
    <w:rsid w:val="00C6451F"/>
    <w:rsid w:val="00C64670"/>
    <w:rsid w:val="00C64770"/>
    <w:rsid w:val="00C65A17"/>
    <w:rsid w:val="00C66152"/>
    <w:rsid w:val="00C669DC"/>
    <w:rsid w:val="00C679CF"/>
    <w:rsid w:val="00C67E48"/>
    <w:rsid w:val="00C70858"/>
    <w:rsid w:val="00C708FC"/>
    <w:rsid w:val="00C70C55"/>
    <w:rsid w:val="00C70DE5"/>
    <w:rsid w:val="00C71801"/>
    <w:rsid w:val="00C72738"/>
    <w:rsid w:val="00C72B97"/>
    <w:rsid w:val="00C7325F"/>
    <w:rsid w:val="00C7481E"/>
    <w:rsid w:val="00C74B09"/>
    <w:rsid w:val="00C74E5A"/>
    <w:rsid w:val="00C75150"/>
    <w:rsid w:val="00C756DE"/>
    <w:rsid w:val="00C75B09"/>
    <w:rsid w:val="00C76588"/>
    <w:rsid w:val="00C76869"/>
    <w:rsid w:val="00C770A5"/>
    <w:rsid w:val="00C77504"/>
    <w:rsid w:val="00C77857"/>
    <w:rsid w:val="00C77B4E"/>
    <w:rsid w:val="00C77CBE"/>
    <w:rsid w:val="00C77F0B"/>
    <w:rsid w:val="00C8053A"/>
    <w:rsid w:val="00C806BE"/>
    <w:rsid w:val="00C8070B"/>
    <w:rsid w:val="00C8098D"/>
    <w:rsid w:val="00C80C8E"/>
    <w:rsid w:val="00C815CE"/>
    <w:rsid w:val="00C81759"/>
    <w:rsid w:val="00C81A77"/>
    <w:rsid w:val="00C81E15"/>
    <w:rsid w:val="00C82049"/>
    <w:rsid w:val="00C820C6"/>
    <w:rsid w:val="00C825B8"/>
    <w:rsid w:val="00C82668"/>
    <w:rsid w:val="00C82804"/>
    <w:rsid w:val="00C82B7D"/>
    <w:rsid w:val="00C835F8"/>
    <w:rsid w:val="00C838C7"/>
    <w:rsid w:val="00C83A6A"/>
    <w:rsid w:val="00C83E0A"/>
    <w:rsid w:val="00C83E42"/>
    <w:rsid w:val="00C83E90"/>
    <w:rsid w:val="00C84B3D"/>
    <w:rsid w:val="00C84CFE"/>
    <w:rsid w:val="00C85CA1"/>
    <w:rsid w:val="00C86014"/>
    <w:rsid w:val="00C860D3"/>
    <w:rsid w:val="00C863FD"/>
    <w:rsid w:val="00C87142"/>
    <w:rsid w:val="00C873AC"/>
    <w:rsid w:val="00C902FF"/>
    <w:rsid w:val="00C9087C"/>
    <w:rsid w:val="00C912FE"/>
    <w:rsid w:val="00C913ED"/>
    <w:rsid w:val="00C914DB"/>
    <w:rsid w:val="00C91DC9"/>
    <w:rsid w:val="00C91E07"/>
    <w:rsid w:val="00C91E4A"/>
    <w:rsid w:val="00C923AB"/>
    <w:rsid w:val="00C92606"/>
    <w:rsid w:val="00C92E87"/>
    <w:rsid w:val="00C92FA4"/>
    <w:rsid w:val="00C93020"/>
    <w:rsid w:val="00C93D5B"/>
    <w:rsid w:val="00C940CA"/>
    <w:rsid w:val="00C94217"/>
    <w:rsid w:val="00C943F3"/>
    <w:rsid w:val="00C9460F"/>
    <w:rsid w:val="00C94A4D"/>
    <w:rsid w:val="00C95858"/>
    <w:rsid w:val="00C95B44"/>
    <w:rsid w:val="00C95C45"/>
    <w:rsid w:val="00C960D5"/>
    <w:rsid w:val="00C965C6"/>
    <w:rsid w:val="00C96816"/>
    <w:rsid w:val="00C97895"/>
    <w:rsid w:val="00C97AA6"/>
    <w:rsid w:val="00C97BF0"/>
    <w:rsid w:val="00C97F0C"/>
    <w:rsid w:val="00C97F41"/>
    <w:rsid w:val="00CA05ED"/>
    <w:rsid w:val="00CA0DDB"/>
    <w:rsid w:val="00CA2218"/>
    <w:rsid w:val="00CA2FE7"/>
    <w:rsid w:val="00CA34A9"/>
    <w:rsid w:val="00CA4144"/>
    <w:rsid w:val="00CA49C3"/>
    <w:rsid w:val="00CA4E0C"/>
    <w:rsid w:val="00CA51E6"/>
    <w:rsid w:val="00CA57C1"/>
    <w:rsid w:val="00CA62C6"/>
    <w:rsid w:val="00CA6496"/>
    <w:rsid w:val="00CA6A43"/>
    <w:rsid w:val="00CA6C90"/>
    <w:rsid w:val="00CA706A"/>
    <w:rsid w:val="00CB07DE"/>
    <w:rsid w:val="00CB0D12"/>
    <w:rsid w:val="00CB1233"/>
    <w:rsid w:val="00CB222B"/>
    <w:rsid w:val="00CB26BB"/>
    <w:rsid w:val="00CB2EA7"/>
    <w:rsid w:val="00CB3099"/>
    <w:rsid w:val="00CB37AB"/>
    <w:rsid w:val="00CB3B91"/>
    <w:rsid w:val="00CB3D28"/>
    <w:rsid w:val="00CB4394"/>
    <w:rsid w:val="00CB4892"/>
    <w:rsid w:val="00CB4C53"/>
    <w:rsid w:val="00CB4CA3"/>
    <w:rsid w:val="00CB505B"/>
    <w:rsid w:val="00CB53F8"/>
    <w:rsid w:val="00CB5AC1"/>
    <w:rsid w:val="00CB5BCC"/>
    <w:rsid w:val="00CB5E6E"/>
    <w:rsid w:val="00CB604E"/>
    <w:rsid w:val="00CB6065"/>
    <w:rsid w:val="00CB624A"/>
    <w:rsid w:val="00CB69C4"/>
    <w:rsid w:val="00CB6A97"/>
    <w:rsid w:val="00CB764E"/>
    <w:rsid w:val="00CB7B72"/>
    <w:rsid w:val="00CB7EE0"/>
    <w:rsid w:val="00CC0D4F"/>
    <w:rsid w:val="00CC1245"/>
    <w:rsid w:val="00CC12FC"/>
    <w:rsid w:val="00CC155E"/>
    <w:rsid w:val="00CC1A28"/>
    <w:rsid w:val="00CC20F0"/>
    <w:rsid w:val="00CC213D"/>
    <w:rsid w:val="00CC287F"/>
    <w:rsid w:val="00CC2C7D"/>
    <w:rsid w:val="00CC394A"/>
    <w:rsid w:val="00CC448B"/>
    <w:rsid w:val="00CC47DF"/>
    <w:rsid w:val="00CC4EC7"/>
    <w:rsid w:val="00CC54F8"/>
    <w:rsid w:val="00CC55D8"/>
    <w:rsid w:val="00CC73FA"/>
    <w:rsid w:val="00CC7451"/>
    <w:rsid w:val="00CD0671"/>
    <w:rsid w:val="00CD16C8"/>
    <w:rsid w:val="00CD18B2"/>
    <w:rsid w:val="00CD286A"/>
    <w:rsid w:val="00CD301C"/>
    <w:rsid w:val="00CD3168"/>
    <w:rsid w:val="00CD3361"/>
    <w:rsid w:val="00CD41A3"/>
    <w:rsid w:val="00CD444F"/>
    <w:rsid w:val="00CD4654"/>
    <w:rsid w:val="00CD531C"/>
    <w:rsid w:val="00CD540C"/>
    <w:rsid w:val="00CD5760"/>
    <w:rsid w:val="00CD5ACC"/>
    <w:rsid w:val="00CD61F6"/>
    <w:rsid w:val="00CD6497"/>
    <w:rsid w:val="00CD69D3"/>
    <w:rsid w:val="00CD7330"/>
    <w:rsid w:val="00CD79E2"/>
    <w:rsid w:val="00CD7E47"/>
    <w:rsid w:val="00CE0160"/>
    <w:rsid w:val="00CE08D6"/>
    <w:rsid w:val="00CE0915"/>
    <w:rsid w:val="00CE0A01"/>
    <w:rsid w:val="00CE0D6A"/>
    <w:rsid w:val="00CE1C6C"/>
    <w:rsid w:val="00CE2B0A"/>
    <w:rsid w:val="00CE311F"/>
    <w:rsid w:val="00CE3276"/>
    <w:rsid w:val="00CE3403"/>
    <w:rsid w:val="00CE3432"/>
    <w:rsid w:val="00CE3628"/>
    <w:rsid w:val="00CE3F46"/>
    <w:rsid w:val="00CE40D8"/>
    <w:rsid w:val="00CE4102"/>
    <w:rsid w:val="00CE4173"/>
    <w:rsid w:val="00CE49F6"/>
    <w:rsid w:val="00CE4BCD"/>
    <w:rsid w:val="00CE6378"/>
    <w:rsid w:val="00CE65F5"/>
    <w:rsid w:val="00CE6A67"/>
    <w:rsid w:val="00CE74BC"/>
    <w:rsid w:val="00CE7893"/>
    <w:rsid w:val="00CE79F8"/>
    <w:rsid w:val="00CF0A4D"/>
    <w:rsid w:val="00CF0D28"/>
    <w:rsid w:val="00CF0E60"/>
    <w:rsid w:val="00CF1490"/>
    <w:rsid w:val="00CF1B44"/>
    <w:rsid w:val="00CF2272"/>
    <w:rsid w:val="00CF2A09"/>
    <w:rsid w:val="00CF2D6E"/>
    <w:rsid w:val="00CF30B9"/>
    <w:rsid w:val="00CF38E8"/>
    <w:rsid w:val="00CF3A94"/>
    <w:rsid w:val="00CF3B1B"/>
    <w:rsid w:val="00CF493C"/>
    <w:rsid w:val="00CF4CE1"/>
    <w:rsid w:val="00CF4FE7"/>
    <w:rsid w:val="00CF551B"/>
    <w:rsid w:val="00CF5A0B"/>
    <w:rsid w:val="00CF5DC6"/>
    <w:rsid w:val="00CF631A"/>
    <w:rsid w:val="00CF718A"/>
    <w:rsid w:val="00CF7707"/>
    <w:rsid w:val="00D002DC"/>
    <w:rsid w:val="00D00A8D"/>
    <w:rsid w:val="00D00DAA"/>
    <w:rsid w:val="00D00FD7"/>
    <w:rsid w:val="00D01418"/>
    <w:rsid w:val="00D017D1"/>
    <w:rsid w:val="00D01B15"/>
    <w:rsid w:val="00D021C2"/>
    <w:rsid w:val="00D0285C"/>
    <w:rsid w:val="00D03515"/>
    <w:rsid w:val="00D03E22"/>
    <w:rsid w:val="00D03F88"/>
    <w:rsid w:val="00D04384"/>
    <w:rsid w:val="00D04554"/>
    <w:rsid w:val="00D0458B"/>
    <w:rsid w:val="00D0501C"/>
    <w:rsid w:val="00D05888"/>
    <w:rsid w:val="00D06EF0"/>
    <w:rsid w:val="00D07DC6"/>
    <w:rsid w:val="00D07E2B"/>
    <w:rsid w:val="00D07F8E"/>
    <w:rsid w:val="00D10008"/>
    <w:rsid w:val="00D102BB"/>
    <w:rsid w:val="00D10CC6"/>
    <w:rsid w:val="00D10E00"/>
    <w:rsid w:val="00D10E9A"/>
    <w:rsid w:val="00D111F0"/>
    <w:rsid w:val="00D1150D"/>
    <w:rsid w:val="00D11557"/>
    <w:rsid w:val="00D11EEC"/>
    <w:rsid w:val="00D12398"/>
    <w:rsid w:val="00D135B2"/>
    <w:rsid w:val="00D14143"/>
    <w:rsid w:val="00D1478B"/>
    <w:rsid w:val="00D15093"/>
    <w:rsid w:val="00D150C0"/>
    <w:rsid w:val="00D15157"/>
    <w:rsid w:val="00D1559F"/>
    <w:rsid w:val="00D1637E"/>
    <w:rsid w:val="00D1778F"/>
    <w:rsid w:val="00D17A17"/>
    <w:rsid w:val="00D2091D"/>
    <w:rsid w:val="00D214A9"/>
    <w:rsid w:val="00D21E1A"/>
    <w:rsid w:val="00D21E6F"/>
    <w:rsid w:val="00D224D1"/>
    <w:rsid w:val="00D22798"/>
    <w:rsid w:val="00D228B4"/>
    <w:rsid w:val="00D229EA"/>
    <w:rsid w:val="00D22B93"/>
    <w:rsid w:val="00D22D96"/>
    <w:rsid w:val="00D235E2"/>
    <w:rsid w:val="00D23FC5"/>
    <w:rsid w:val="00D24D97"/>
    <w:rsid w:val="00D24F7F"/>
    <w:rsid w:val="00D2518E"/>
    <w:rsid w:val="00D253E5"/>
    <w:rsid w:val="00D25600"/>
    <w:rsid w:val="00D25B12"/>
    <w:rsid w:val="00D25E50"/>
    <w:rsid w:val="00D26305"/>
    <w:rsid w:val="00D26A72"/>
    <w:rsid w:val="00D26F6D"/>
    <w:rsid w:val="00D2734F"/>
    <w:rsid w:val="00D278B4"/>
    <w:rsid w:val="00D27BD1"/>
    <w:rsid w:val="00D27BDD"/>
    <w:rsid w:val="00D27E26"/>
    <w:rsid w:val="00D30083"/>
    <w:rsid w:val="00D30C10"/>
    <w:rsid w:val="00D30C8D"/>
    <w:rsid w:val="00D30D99"/>
    <w:rsid w:val="00D30F17"/>
    <w:rsid w:val="00D3121D"/>
    <w:rsid w:val="00D313CC"/>
    <w:rsid w:val="00D31BB0"/>
    <w:rsid w:val="00D31C93"/>
    <w:rsid w:val="00D31FE1"/>
    <w:rsid w:val="00D32624"/>
    <w:rsid w:val="00D32B8E"/>
    <w:rsid w:val="00D33ECC"/>
    <w:rsid w:val="00D33F33"/>
    <w:rsid w:val="00D347E4"/>
    <w:rsid w:val="00D34922"/>
    <w:rsid w:val="00D353B1"/>
    <w:rsid w:val="00D36EE0"/>
    <w:rsid w:val="00D36F02"/>
    <w:rsid w:val="00D36F25"/>
    <w:rsid w:val="00D37013"/>
    <w:rsid w:val="00D37393"/>
    <w:rsid w:val="00D37477"/>
    <w:rsid w:val="00D37B29"/>
    <w:rsid w:val="00D37C7D"/>
    <w:rsid w:val="00D4011A"/>
    <w:rsid w:val="00D407E2"/>
    <w:rsid w:val="00D4105B"/>
    <w:rsid w:val="00D4193E"/>
    <w:rsid w:val="00D4224B"/>
    <w:rsid w:val="00D42341"/>
    <w:rsid w:val="00D42630"/>
    <w:rsid w:val="00D4285D"/>
    <w:rsid w:val="00D42D90"/>
    <w:rsid w:val="00D42ED5"/>
    <w:rsid w:val="00D431D1"/>
    <w:rsid w:val="00D43640"/>
    <w:rsid w:val="00D43B7B"/>
    <w:rsid w:val="00D43CB1"/>
    <w:rsid w:val="00D43F95"/>
    <w:rsid w:val="00D44371"/>
    <w:rsid w:val="00D44D53"/>
    <w:rsid w:val="00D453DB"/>
    <w:rsid w:val="00D45517"/>
    <w:rsid w:val="00D4554E"/>
    <w:rsid w:val="00D456D9"/>
    <w:rsid w:val="00D460B8"/>
    <w:rsid w:val="00D4656E"/>
    <w:rsid w:val="00D467AB"/>
    <w:rsid w:val="00D47689"/>
    <w:rsid w:val="00D4798A"/>
    <w:rsid w:val="00D47B88"/>
    <w:rsid w:val="00D47DD1"/>
    <w:rsid w:val="00D50DDD"/>
    <w:rsid w:val="00D52564"/>
    <w:rsid w:val="00D52A69"/>
    <w:rsid w:val="00D538D7"/>
    <w:rsid w:val="00D53985"/>
    <w:rsid w:val="00D53A68"/>
    <w:rsid w:val="00D53D8C"/>
    <w:rsid w:val="00D53E18"/>
    <w:rsid w:val="00D53E94"/>
    <w:rsid w:val="00D5434C"/>
    <w:rsid w:val="00D54F75"/>
    <w:rsid w:val="00D554A7"/>
    <w:rsid w:val="00D563A1"/>
    <w:rsid w:val="00D56CF9"/>
    <w:rsid w:val="00D57593"/>
    <w:rsid w:val="00D608B6"/>
    <w:rsid w:val="00D60CDC"/>
    <w:rsid w:val="00D60DAE"/>
    <w:rsid w:val="00D60DD1"/>
    <w:rsid w:val="00D61AE5"/>
    <w:rsid w:val="00D61D30"/>
    <w:rsid w:val="00D61DD1"/>
    <w:rsid w:val="00D62278"/>
    <w:rsid w:val="00D62436"/>
    <w:rsid w:val="00D626F6"/>
    <w:rsid w:val="00D628F7"/>
    <w:rsid w:val="00D63CD7"/>
    <w:rsid w:val="00D647F4"/>
    <w:rsid w:val="00D65827"/>
    <w:rsid w:val="00D658D9"/>
    <w:rsid w:val="00D65F04"/>
    <w:rsid w:val="00D6639D"/>
    <w:rsid w:val="00D6715F"/>
    <w:rsid w:val="00D67591"/>
    <w:rsid w:val="00D676A3"/>
    <w:rsid w:val="00D703D7"/>
    <w:rsid w:val="00D704C5"/>
    <w:rsid w:val="00D705DE"/>
    <w:rsid w:val="00D7121B"/>
    <w:rsid w:val="00D713B3"/>
    <w:rsid w:val="00D71A85"/>
    <w:rsid w:val="00D721C4"/>
    <w:rsid w:val="00D724B7"/>
    <w:rsid w:val="00D73066"/>
    <w:rsid w:val="00D7320A"/>
    <w:rsid w:val="00D73585"/>
    <w:rsid w:val="00D73863"/>
    <w:rsid w:val="00D73A73"/>
    <w:rsid w:val="00D73AFB"/>
    <w:rsid w:val="00D73F4A"/>
    <w:rsid w:val="00D74009"/>
    <w:rsid w:val="00D74767"/>
    <w:rsid w:val="00D74AA2"/>
    <w:rsid w:val="00D74CC0"/>
    <w:rsid w:val="00D758D0"/>
    <w:rsid w:val="00D75E81"/>
    <w:rsid w:val="00D76379"/>
    <w:rsid w:val="00D7666B"/>
    <w:rsid w:val="00D77449"/>
    <w:rsid w:val="00D7750E"/>
    <w:rsid w:val="00D77C8F"/>
    <w:rsid w:val="00D80080"/>
    <w:rsid w:val="00D802C5"/>
    <w:rsid w:val="00D802ED"/>
    <w:rsid w:val="00D8051D"/>
    <w:rsid w:val="00D80549"/>
    <w:rsid w:val="00D807F4"/>
    <w:rsid w:val="00D809C1"/>
    <w:rsid w:val="00D80C01"/>
    <w:rsid w:val="00D80C60"/>
    <w:rsid w:val="00D813C8"/>
    <w:rsid w:val="00D81C2A"/>
    <w:rsid w:val="00D81FC0"/>
    <w:rsid w:val="00D82BD2"/>
    <w:rsid w:val="00D8329C"/>
    <w:rsid w:val="00D83483"/>
    <w:rsid w:val="00D8362A"/>
    <w:rsid w:val="00D838D2"/>
    <w:rsid w:val="00D83BAC"/>
    <w:rsid w:val="00D83BCC"/>
    <w:rsid w:val="00D841F3"/>
    <w:rsid w:val="00D84429"/>
    <w:rsid w:val="00D84526"/>
    <w:rsid w:val="00D848CD"/>
    <w:rsid w:val="00D848DA"/>
    <w:rsid w:val="00D84D85"/>
    <w:rsid w:val="00D85B56"/>
    <w:rsid w:val="00D860C4"/>
    <w:rsid w:val="00D86451"/>
    <w:rsid w:val="00D866A4"/>
    <w:rsid w:val="00D867F3"/>
    <w:rsid w:val="00D86A35"/>
    <w:rsid w:val="00D86CE4"/>
    <w:rsid w:val="00D90B7F"/>
    <w:rsid w:val="00D90BA2"/>
    <w:rsid w:val="00D90BE3"/>
    <w:rsid w:val="00D91930"/>
    <w:rsid w:val="00D92808"/>
    <w:rsid w:val="00D92C3A"/>
    <w:rsid w:val="00D93202"/>
    <w:rsid w:val="00D939AE"/>
    <w:rsid w:val="00D93EB6"/>
    <w:rsid w:val="00D93F7B"/>
    <w:rsid w:val="00D95195"/>
    <w:rsid w:val="00D951BF"/>
    <w:rsid w:val="00D9525B"/>
    <w:rsid w:val="00D9556B"/>
    <w:rsid w:val="00D956F0"/>
    <w:rsid w:val="00D9593A"/>
    <w:rsid w:val="00D9595E"/>
    <w:rsid w:val="00D95ED8"/>
    <w:rsid w:val="00D95F3B"/>
    <w:rsid w:val="00D96BCC"/>
    <w:rsid w:val="00D96FDA"/>
    <w:rsid w:val="00D97DE0"/>
    <w:rsid w:val="00DA123E"/>
    <w:rsid w:val="00DA19C6"/>
    <w:rsid w:val="00DA1D3B"/>
    <w:rsid w:val="00DA1D99"/>
    <w:rsid w:val="00DA28E4"/>
    <w:rsid w:val="00DA2B39"/>
    <w:rsid w:val="00DA2BA8"/>
    <w:rsid w:val="00DA2DB0"/>
    <w:rsid w:val="00DA2F9B"/>
    <w:rsid w:val="00DA318A"/>
    <w:rsid w:val="00DA337F"/>
    <w:rsid w:val="00DA373E"/>
    <w:rsid w:val="00DA3B1A"/>
    <w:rsid w:val="00DA41BC"/>
    <w:rsid w:val="00DA4453"/>
    <w:rsid w:val="00DA4507"/>
    <w:rsid w:val="00DA45DB"/>
    <w:rsid w:val="00DA4C57"/>
    <w:rsid w:val="00DA4EDC"/>
    <w:rsid w:val="00DA5000"/>
    <w:rsid w:val="00DA6980"/>
    <w:rsid w:val="00DA73EE"/>
    <w:rsid w:val="00DA7499"/>
    <w:rsid w:val="00DA7507"/>
    <w:rsid w:val="00DA7842"/>
    <w:rsid w:val="00DA7A85"/>
    <w:rsid w:val="00DA7DC7"/>
    <w:rsid w:val="00DB023F"/>
    <w:rsid w:val="00DB02D4"/>
    <w:rsid w:val="00DB0308"/>
    <w:rsid w:val="00DB05E6"/>
    <w:rsid w:val="00DB0938"/>
    <w:rsid w:val="00DB1BDD"/>
    <w:rsid w:val="00DB2244"/>
    <w:rsid w:val="00DB24D7"/>
    <w:rsid w:val="00DB2C19"/>
    <w:rsid w:val="00DB2F95"/>
    <w:rsid w:val="00DB3008"/>
    <w:rsid w:val="00DB3B57"/>
    <w:rsid w:val="00DB404A"/>
    <w:rsid w:val="00DB4064"/>
    <w:rsid w:val="00DB42FC"/>
    <w:rsid w:val="00DB4A0E"/>
    <w:rsid w:val="00DB4A77"/>
    <w:rsid w:val="00DB4DD7"/>
    <w:rsid w:val="00DB4EF1"/>
    <w:rsid w:val="00DB56E2"/>
    <w:rsid w:val="00DB57C0"/>
    <w:rsid w:val="00DB57FA"/>
    <w:rsid w:val="00DB5CAB"/>
    <w:rsid w:val="00DB5F48"/>
    <w:rsid w:val="00DB6F3E"/>
    <w:rsid w:val="00DB7EC4"/>
    <w:rsid w:val="00DC0219"/>
    <w:rsid w:val="00DC0409"/>
    <w:rsid w:val="00DC0CDD"/>
    <w:rsid w:val="00DC1806"/>
    <w:rsid w:val="00DC1BF0"/>
    <w:rsid w:val="00DC3714"/>
    <w:rsid w:val="00DC473F"/>
    <w:rsid w:val="00DC48E0"/>
    <w:rsid w:val="00DC4FD1"/>
    <w:rsid w:val="00DC5240"/>
    <w:rsid w:val="00DC62BB"/>
    <w:rsid w:val="00DC6565"/>
    <w:rsid w:val="00DC6B71"/>
    <w:rsid w:val="00DC6DE9"/>
    <w:rsid w:val="00DC7045"/>
    <w:rsid w:val="00DC7BD2"/>
    <w:rsid w:val="00DD0868"/>
    <w:rsid w:val="00DD0B92"/>
    <w:rsid w:val="00DD1467"/>
    <w:rsid w:val="00DD162A"/>
    <w:rsid w:val="00DD1A32"/>
    <w:rsid w:val="00DD1B7A"/>
    <w:rsid w:val="00DD21B1"/>
    <w:rsid w:val="00DD21BB"/>
    <w:rsid w:val="00DD246C"/>
    <w:rsid w:val="00DD26FD"/>
    <w:rsid w:val="00DD3424"/>
    <w:rsid w:val="00DD4076"/>
    <w:rsid w:val="00DD4086"/>
    <w:rsid w:val="00DD42F9"/>
    <w:rsid w:val="00DD6C5E"/>
    <w:rsid w:val="00DD6E6D"/>
    <w:rsid w:val="00DD7496"/>
    <w:rsid w:val="00DD7656"/>
    <w:rsid w:val="00DE0524"/>
    <w:rsid w:val="00DE0728"/>
    <w:rsid w:val="00DE07CB"/>
    <w:rsid w:val="00DE0A28"/>
    <w:rsid w:val="00DE16F9"/>
    <w:rsid w:val="00DE171C"/>
    <w:rsid w:val="00DE2606"/>
    <w:rsid w:val="00DE2B98"/>
    <w:rsid w:val="00DE2E52"/>
    <w:rsid w:val="00DE3590"/>
    <w:rsid w:val="00DE3831"/>
    <w:rsid w:val="00DE3E52"/>
    <w:rsid w:val="00DE402C"/>
    <w:rsid w:val="00DE4175"/>
    <w:rsid w:val="00DE4CEB"/>
    <w:rsid w:val="00DE4FA6"/>
    <w:rsid w:val="00DE53EE"/>
    <w:rsid w:val="00DE5B3A"/>
    <w:rsid w:val="00DE610C"/>
    <w:rsid w:val="00DE626E"/>
    <w:rsid w:val="00DE64CF"/>
    <w:rsid w:val="00DE6D3C"/>
    <w:rsid w:val="00DE74D6"/>
    <w:rsid w:val="00DE7662"/>
    <w:rsid w:val="00DE78ED"/>
    <w:rsid w:val="00DF029B"/>
    <w:rsid w:val="00DF0327"/>
    <w:rsid w:val="00DF065B"/>
    <w:rsid w:val="00DF0953"/>
    <w:rsid w:val="00DF1113"/>
    <w:rsid w:val="00DF1165"/>
    <w:rsid w:val="00DF15E8"/>
    <w:rsid w:val="00DF165A"/>
    <w:rsid w:val="00DF1970"/>
    <w:rsid w:val="00DF1E11"/>
    <w:rsid w:val="00DF2079"/>
    <w:rsid w:val="00DF2B55"/>
    <w:rsid w:val="00DF2D90"/>
    <w:rsid w:val="00DF2D9C"/>
    <w:rsid w:val="00DF2FBA"/>
    <w:rsid w:val="00DF3E4B"/>
    <w:rsid w:val="00DF3F36"/>
    <w:rsid w:val="00DF41E6"/>
    <w:rsid w:val="00DF51E8"/>
    <w:rsid w:val="00DF55A2"/>
    <w:rsid w:val="00DF55DD"/>
    <w:rsid w:val="00DF5BD5"/>
    <w:rsid w:val="00DF6312"/>
    <w:rsid w:val="00DF6408"/>
    <w:rsid w:val="00DF6578"/>
    <w:rsid w:val="00DF6847"/>
    <w:rsid w:val="00DF6A76"/>
    <w:rsid w:val="00DF6A97"/>
    <w:rsid w:val="00DF7743"/>
    <w:rsid w:val="00DF7CD6"/>
    <w:rsid w:val="00DF7CFE"/>
    <w:rsid w:val="00E004E0"/>
    <w:rsid w:val="00E00EB8"/>
    <w:rsid w:val="00E00F16"/>
    <w:rsid w:val="00E01EB9"/>
    <w:rsid w:val="00E02255"/>
    <w:rsid w:val="00E03402"/>
    <w:rsid w:val="00E037C3"/>
    <w:rsid w:val="00E03DFA"/>
    <w:rsid w:val="00E03F82"/>
    <w:rsid w:val="00E044F3"/>
    <w:rsid w:val="00E04584"/>
    <w:rsid w:val="00E049DB"/>
    <w:rsid w:val="00E05EB3"/>
    <w:rsid w:val="00E062E8"/>
    <w:rsid w:val="00E06946"/>
    <w:rsid w:val="00E06B56"/>
    <w:rsid w:val="00E06D83"/>
    <w:rsid w:val="00E10CBF"/>
    <w:rsid w:val="00E11846"/>
    <w:rsid w:val="00E11AA5"/>
    <w:rsid w:val="00E11AF0"/>
    <w:rsid w:val="00E11D50"/>
    <w:rsid w:val="00E123BD"/>
    <w:rsid w:val="00E125DE"/>
    <w:rsid w:val="00E12974"/>
    <w:rsid w:val="00E13553"/>
    <w:rsid w:val="00E13EC8"/>
    <w:rsid w:val="00E145B8"/>
    <w:rsid w:val="00E1491C"/>
    <w:rsid w:val="00E149ED"/>
    <w:rsid w:val="00E150C7"/>
    <w:rsid w:val="00E151C7"/>
    <w:rsid w:val="00E15904"/>
    <w:rsid w:val="00E15E2F"/>
    <w:rsid w:val="00E15FE7"/>
    <w:rsid w:val="00E16272"/>
    <w:rsid w:val="00E165B6"/>
    <w:rsid w:val="00E17D57"/>
    <w:rsid w:val="00E17E3D"/>
    <w:rsid w:val="00E20A4A"/>
    <w:rsid w:val="00E20EED"/>
    <w:rsid w:val="00E21457"/>
    <w:rsid w:val="00E215DA"/>
    <w:rsid w:val="00E21A60"/>
    <w:rsid w:val="00E21B75"/>
    <w:rsid w:val="00E21C5F"/>
    <w:rsid w:val="00E21F9E"/>
    <w:rsid w:val="00E226BC"/>
    <w:rsid w:val="00E236BF"/>
    <w:rsid w:val="00E236C4"/>
    <w:rsid w:val="00E239C4"/>
    <w:rsid w:val="00E23E06"/>
    <w:rsid w:val="00E242EF"/>
    <w:rsid w:val="00E24388"/>
    <w:rsid w:val="00E245E1"/>
    <w:rsid w:val="00E24611"/>
    <w:rsid w:val="00E24746"/>
    <w:rsid w:val="00E24C96"/>
    <w:rsid w:val="00E24D62"/>
    <w:rsid w:val="00E24E47"/>
    <w:rsid w:val="00E253B5"/>
    <w:rsid w:val="00E25500"/>
    <w:rsid w:val="00E2580E"/>
    <w:rsid w:val="00E25DCA"/>
    <w:rsid w:val="00E26095"/>
    <w:rsid w:val="00E2622B"/>
    <w:rsid w:val="00E26A5C"/>
    <w:rsid w:val="00E2706E"/>
    <w:rsid w:val="00E27170"/>
    <w:rsid w:val="00E277E8"/>
    <w:rsid w:val="00E3005F"/>
    <w:rsid w:val="00E3084E"/>
    <w:rsid w:val="00E314D1"/>
    <w:rsid w:val="00E31DE2"/>
    <w:rsid w:val="00E32565"/>
    <w:rsid w:val="00E33E60"/>
    <w:rsid w:val="00E349A4"/>
    <w:rsid w:val="00E35AEA"/>
    <w:rsid w:val="00E362E0"/>
    <w:rsid w:val="00E368CD"/>
    <w:rsid w:val="00E36DE9"/>
    <w:rsid w:val="00E37101"/>
    <w:rsid w:val="00E37473"/>
    <w:rsid w:val="00E37AA9"/>
    <w:rsid w:val="00E37EEA"/>
    <w:rsid w:val="00E40DB0"/>
    <w:rsid w:val="00E40EBC"/>
    <w:rsid w:val="00E41730"/>
    <w:rsid w:val="00E4213A"/>
    <w:rsid w:val="00E426B8"/>
    <w:rsid w:val="00E4274D"/>
    <w:rsid w:val="00E43701"/>
    <w:rsid w:val="00E43862"/>
    <w:rsid w:val="00E43A36"/>
    <w:rsid w:val="00E4498B"/>
    <w:rsid w:val="00E44FB9"/>
    <w:rsid w:val="00E4512A"/>
    <w:rsid w:val="00E45CF3"/>
    <w:rsid w:val="00E45F27"/>
    <w:rsid w:val="00E466E9"/>
    <w:rsid w:val="00E46808"/>
    <w:rsid w:val="00E46E49"/>
    <w:rsid w:val="00E46EA6"/>
    <w:rsid w:val="00E4765E"/>
    <w:rsid w:val="00E47913"/>
    <w:rsid w:val="00E47C1F"/>
    <w:rsid w:val="00E50A6A"/>
    <w:rsid w:val="00E50F6D"/>
    <w:rsid w:val="00E51939"/>
    <w:rsid w:val="00E51BFE"/>
    <w:rsid w:val="00E51CBF"/>
    <w:rsid w:val="00E520EA"/>
    <w:rsid w:val="00E53102"/>
    <w:rsid w:val="00E53E5E"/>
    <w:rsid w:val="00E54182"/>
    <w:rsid w:val="00E544A1"/>
    <w:rsid w:val="00E545E1"/>
    <w:rsid w:val="00E5468D"/>
    <w:rsid w:val="00E54CA0"/>
    <w:rsid w:val="00E54EC1"/>
    <w:rsid w:val="00E560C3"/>
    <w:rsid w:val="00E567C2"/>
    <w:rsid w:val="00E56E01"/>
    <w:rsid w:val="00E57255"/>
    <w:rsid w:val="00E57780"/>
    <w:rsid w:val="00E579C2"/>
    <w:rsid w:val="00E57D14"/>
    <w:rsid w:val="00E60124"/>
    <w:rsid w:val="00E607E0"/>
    <w:rsid w:val="00E6109F"/>
    <w:rsid w:val="00E612F7"/>
    <w:rsid w:val="00E61FEE"/>
    <w:rsid w:val="00E62490"/>
    <w:rsid w:val="00E62766"/>
    <w:rsid w:val="00E64595"/>
    <w:rsid w:val="00E6492F"/>
    <w:rsid w:val="00E65F5E"/>
    <w:rsid w:val="00E66B70"/>
    <w:rsid w:val="00E66C26"/>
    <w:rsid w:val="00E66DDB"/>
    <w:rsid w:val="00E67162"/>
    <w:rsid w:val="00E67610"/>
    <w:rsid w:val="00E67818"/>
    <w:rsid w:val="00E7005D"/>
    <w:rsid w:val="00E70CDB"/>
    <w:rsid w:val="00E710E7"/>
    <w:rsid w:val="00E722CF"/>
    <w:rsid w:val="00E72D66"/>
    <w:rsid w:val="00E72E49"/>
    <w:rsid w:val="00E732F1"/>
    <w:rsid w:val="00E73566"/>
    <w:rsid w:val="00E73740"/>
    <w:rsid w:val="00E73779"/>
    <w:rsid w:val="00E737BE"/>
    <w:rsid w:val="00E73B44"/>
    <w:rsid w:val="00E74593"/>
    <w:rsid w:val="00E7530B"/>
    <w:rsid w:val="00E753DB"/>
    <w:rsid w:val="00E75885"/>
    <w:rsid w:val="00E75CD1"/>
    <w:rsid w:val="00E75E14"/>
    <w:rsid w:val="00E768F2"/>
    <w:rsid w:val="00E76D87"/>
    <w:rsid w:val="00E770CF"/>
    <w:rsid w:val="00E77258"/>
    <w:rsid w:val="00E7725E"/>
    <w:rsid w:val="00E77572"/>
    <w:rsid w:val="00E8008C"/>
    <w:rsid w:val="00E8051B"/>
    <w:rsid w:val="00E808C1"/>
    <w:rsid w:val="00E809EA"/>
    <w:rsid w:val="00E818D8"/>
    <w:rsid w:val="00E81C2F"/>
    <w:rsid w:val="00E81DFE"/>
    <w:rsid w:val="00E82598"/>
    <w:rsid w:val="00E82622"/>
    <w:rsid w:val="00E828DA"/>
    <w:rsid w:val="00E82D26"/>
    <w:rsid w:val="00E834D7"/>
    <w:rsid w:val="00E83673"/>
    <w:rsid w:val="00E838BA"/>
    <w:rsid w:val="00E84E06"/>
    <w:rsid w:val="00E84E8A"/>
    <w:rsid w:val="00E853DD"/>
    <w:rsid w:val="00E85437"/>
    <w:rsid w:val="00E85708"/>
    <w:rsid w:val="00E857E0"/>
    <w:rsid w:val="00E859E6"/>
    <w:rsid w:val="00E85A2D"/>
    <w:rsid w:val="00E8674A"/>
    <w:rsid w:val="00E867A7"/>
    <w:rsid w:val="00E869DC"/>
    <w:rsid w:val="00E87455"/>
    <w:rsid w:val="00E8784A"/>
    <w:rsid w:val="00E87A5A"/>
    <w:rsid w:val="00E87BFC"/>
    <w:rsid w:val="00E903FA"/>
    <w:rsid w:val="00E90545"/>
    <w:rsid w:val="00E90647"/>
    <w:rsid w:val="00E9080B"/>
    <w:rsid w:val="00E90DAD"/>
    <w:rsid w:val="00E91D7A"/>
    <w:rsid w:val="00E927CF"/>
    <w:rsid w:val="00E928CE"/>
    <w:rsid w:val="00E928DD"/>
    <w:rsid w:val="00E92D29"/>
    <w:rsid w:val="00E94A22"/>
    <w:rsid w:val="00E94CAC"/>
    <w:rsid w:val="00E94E21"/>
    <w:rsid w:val="00E951ED"/>
    <w:rsid w:val="00E953BD"/>
    <w:rsid w:val="00E95591"/>
    <w:rsid w:val="00E9560B"/>
    <w:rsid w:val="00E95762"/>
    <w:rsid w:val="00E957FC"/>
    <w:rsid w:val="00E95FEF"/>
    <w:rsid w:val="00E9621E"/>
    <w:rsid w:val="00E9629E"/>
    <w:rsid w:val="00E9696B"/>
    <w:rsid w:val="00E96E3E"/>
    <w:rsid w:val="00E9702F"/>
    <w:rsid w:val="00E976AC"/>
    <w:rsid w:val="00EA04B0"/>
    <w:rsid w:val="00EA063B"/>
    <w:rsid w:val="00EA0A83"/>
    <w:rsid w:val="00EA0C6B"/>
    <w:rsid w:val="00EA0D5D"/>
    <w:rsid w:val="00EA1C13"/>
    <w:rsid w:val="00EA256A"/>
    <w:rsid w:val="00EA260F"/>
    <w:rsid w:val="00EA39B5"/>
    <w:rsid w:val="00EA3E73"/>
    <w:rsid w:val="00EA4040"/>
    <w:rsid w:val="00EA433E"/>
    <w:rsid w:val="00EA45B5"/>
    <w:rsid w:val="00EA494E"/>
    <w:rsid w:val="00EA5343"/>
    <w:rsid w:val="00EA5412"/>
    <w:rsid w:val="00EA64E5"/>
    <w:rsid w:val="00EA6972"/>
    <w:rsid w:val="00EA6FD1"/>
    <w:rsid w:val="00EA7066"/>
    <w:rsid w:val="00EA744F"/>
    <w:rsid w:val="00EA7691"/>
    <w:rsid w:val="00EA7EB1"/>
    <w:rsid w:val="00EB016C"/>
    <w:rsid w:val="00EB01A7"/>
    <w:rsid w:val="00EB0912"/>
    <w:rsid w:val="00EB148F"/>
    <w:rsid w:val="00EB14E4"/>
    <w:rsid w:val="00EB21B7"/>
    <w:rsid w:val="00EB2359"/>
    <w:rsid w:val="00EB2AEE"/>
    <w:rsid w:val="00EB2B52"/>
    <w:rsid w:val="00EB2F66"/>
    <w:rsid w:val="00EB2FEA"/>
    <w:rsid w:val="00EB308D"/>
    <w:rsid w:val="00EB30B5"/>
    <w:rsid w:val="00EB3860"/>
    <w:rsid w:val="00EB398B"/>
    <w:rsid w:val="00EB3CBE"/>
    <w:rsid w:val="00EB402B"/>
    <w:rsid w:val="00EB498B"/>
    <w:rsid w:val="00EB49ED"/>
    <w:rsid w:val="00EB4CB8"/>
    <w:rsid w:val="00EB5075"/>
    <w:rsid w:val="00EB51BA"/>
    <w:rsid w:val="00EB576B"/>
    <w:rsid w:val="00EB6A41"/>
    <w:rsid w:val="00EB6ACD"/>
    <w:rsid w:val="00EB70C9"/>
    <w:rsid w:val="00EB7989"/>
    <w:rsid w:val="00EB7E04"/>
    <w:rsid w:val="00EC1013"/>
    <w:rsid w:val="00EC1F6D"/>
    <w:rsid w:val="00EC2391"/>
    <w:rsid w:val="00EC23BD"/>
    <w:rsid w:val="00EC253A"/>
    <w:rsid w:val="00EC3767"/>
    <w:rsid w:val="00EC3BD4"/>
    <w:rsid w:val="00EC42F3"/>
    <w:rsid w:val="00EC431F"/>
    <w:rsid w:val="00EC4744"/>
    <w:rsid w:val="00EC486A"/>
    <w:rsid w:val="00EC49C1"/>
    <w:rsid w:val="00EC4F39"/>
    <w:rsid w:val="00EC5119"/>
    <w:rsid w:val="00EC5A9D"/>
    <w:rsid w:val="00EC6659"/>
    <w:rsid w:val="00EC67D1"/>
    <w:rsid w:val="00EC6EA1"/>
    <w:rsid w:val="00EC79D1"/>
    <w:rsid w:val="00ED020F"/>
    <w:rsid w:val="00ED048A"/>
    <w:rsid w:val="00ED0626"/>
    <w:rsid w:val="00ED17C0"/>
    <w:rsid w:val="00ED17D6"/>
    <w:rsid w:val="00ED1D58"/>
    <w:rsid w:val="00ED2144"/>
    <w:rsid w:val="00ED2412"/>
    <w:rsid w:val="00ED2DC7"/>
    <w:rsid w:val="00ED2E62"/>
    <w:rsid w:val="00ED30E0"/>
    <w:rsid w:val="00ED35A3"/>
    <w:rsid w:val="00ED36FE"/>
    <w:rsid w:val="00ED3B66"/>
    <w:rsid w:val="00ED40AB"/>
    <w:rsid w:val="00ED456D"/>
    <w:rsid w:val="00ED563D"/>
    <w:rsid w:val="00ED5B19"/>
    <w:rsid w:val="00ED5BA6"/>
    <w:rsid w:val="00ED5F02"/>
    <w:rsid w:val="00ED6892"/>
    <w:rsid w:val="00ED6902"/>
    <w:rsid w:val="00ED746A"/>
    <w:rsid w:val="00ED7844"/>
    <w:rsid w:val="00EE03FA"/>
    <w:rsid w:val="00EE0F7F"/>
    <w:rsid w:val="00EE2594"/>
    <w:rsid w:val="00EE2E3B"/>
    <w:rsid w:val="00EE2E80"/>
    <w:rsid w:val="00EE3450"/>
    <w:rsid w:val="00EE38D0"/>
    <w:rsid w:val="00EE3C96"/>
    <w:rsid w:val="00EE3E09"/>
    <w:rsid w:val="00EE418C"/>
    <w:rsid w:val="00EE4389"/>
    <w:rsid w:val="00EE479C"/>
    <w:rsid w:val="00EE484B"/>
    <w:rsid w:val="00EE49C6"/>
    <w:rsid w:val="00EE4B3E"/>
    <w:rsid w:val="00EE4E8F"/>
    <w:rsid w:val="00EE4F1C"/>
    <w:rsid w:val="00EE4F66"/>
    <w:rsid w:val="00EE57E0"/>
    <w:rsid w:val="00EE59A3"/>
    <w:rsid w:val="00EE6850"/>
    <w:rsid w:val="00EE69C3"/>
    <w:rsid w:val="00EE6A63"/>
    <w:rsid w:val="00EE711D"/>
    <w:rsid w:val="00EE71C7"/>
    <w:rsid w:val="00EE7EA1"/>
    <w:rsid w:val="00EF0CBD"/>
    <w:rsid w:val="00EF160B"/>
    <w:rsid w:val="00EF1A0D"/>
    <w:rsid w:val="00EF1AC9"/>
    <w:rsid w:val="00EF1D72"/>
    <w:rsid w:val="00EF1FFF"/>
    <w:rsid w:val="00EF20D0"/>
    <w:rsid w:val="00EF23C7"/>
    <w:rsid w:val="00EF286F"/>
    <w:rsid w:val="00EF3E6A"/>
    <w:rsid w:val="00EF45E5"/>
    <w:rsid w:val="00EF4C54"/>
    <w:rsid w:val="00EF4CE5"/>
    <w:rsid w:val="00EF5054"/>
    <w:rsid w:val="00EF6741"/>
    <w:rsid w:val="00EF6A92"/>
    <w:rsid w:val="00EF6C2A"/>
    <w:rsid w:val="00EF6E12"/>
    <w:rsid w:val="00EF6E4A"/>
    <w:rsid w:val="00EF7A8A"/>
    <w:rsid w:val="00EF7C27"/>
    <w:rsid w:val="00EF7D05"/>
    <w:rsid w:val="00EF7F96"/>
    <w:rsid w:val="00F000FF"/>
    <w:rsid w:val="00F005E6"/>
    <w:rsid w:val="00F00877"/>
    <w:rsid w:val="00F009DC"/>
    <w:rsid w:val="00F00B0C"/>
    <w:rsid w:val="00F01424"/>
    <w:rsid w:val="00F01865"/>
    <w:rsid w:val="00F02D7D"/>
    <w:rsid w:val="00F02EAB"/>
    <w:rsid w:val="00F02F1A"/>
    <w:rsid w:val="00F030F4"/>
    <w:rsid w:val="00F03C85"/>
    <w:rsid w:val="00F047F2"/>
    <w:rsid w:val="00F04831"/>
    <w:rsid w:val="00F04AA4"/>
    <w:rsid w:val="00F0525C"/>
    <w:rsid w:val="00F0528C"/>
    <w:rsid w:val="00F05609"/>
    <w:rsid w:val="00F05618"/>
    <w:rsid w:val="00F05BFA"/>
    <w:rsid w:val="00F0612C"/>
    <w:rsid w:val="00F064AB"/>
    <w:rsid w:val="00F06AB1"/>
    <w:rsid w:val="00F06E21"/>
    <w:rsid w:val="00F06EDC"/>
    <w:rsid w:val="00F0712B"/>
    <w:rsid w:val="00F07788"/>
    <w:rsid w:val="00F07BAA"/>
    <w:rsid w:val="00F07CAF"/>
    <w:rsid w:val="00F07FE0"/>
    <w:rsid w:val="00F116FD"/>
    <w:rsid w:val="00F12345"/>
    <w:rsid w:val="00F12563"/>
    <w:rsid w:val="00F1266A"/>
    <w:rsid w:val="00F12712"/>
    <w:rsid w:val="00F12CBE"/>
    <w:rsid w:val="00F1363A"/>
    <w:rsid w:val="00F1393F"/>
    <w:rsid w:val="00F139ED"/>
    <w:rsid w:val="00F145C4"/>
    <w:rsid w:val="00F14FB4"/>
    <w:rsid w:val="00F15153"/>
    <w:rsid w:val="00F15267"/>
    <w:rsid w:val="00F16028"/>
    <w:rsid w:val="00F16B45"/>
    <w:rsid w:val="00F16CD9"/>
    <w:rsid w:val="00F16D5A"/>
    <w:rsid w:val="00F174D6"/>
    <w:rsid w:val="00F175D9"/>
    <w:rsid w:val="00F17C2B"/>
    <w:rsid w:val="00F17CC2"/>
    <w:rsid w:val="00F204CC"/>
    <w:rsid w:val="00F208A6"/>
    <w:rsid w:val="00F209B7"/>
    <w:rsid w:val="00F20EB9"/>
    <w:rsid w:val="00F20F46"/>
    <w:rsid w:val="00F210C4"/>
    <w:rsid w:val="00F2170A"/>
    <w:rsid w:val="00F2231B"/>
    <w:rsid w:val="00F22653"/>
    <w:rsid w:val="00F228BF"/>
    <w:rsid w:val="00F22C12"/>
    <w:rsid w:val="00F2357A"/>
    <w:rsid w:val="00F2374B"/>
    <w:rsid w:val="00F239FE"/>
    <w:rsid w:val="00F23D37"/>
    <w:rsid w:val="00F24237"/>
    <w:rsid w:val="00F242FE"/>
    <w:rsid w:val="00F246C5"/>
    <w:rsid w:val="00F248D5"/>
    <w:rsid w:val="00F24B53"/>
    <w:rsid w:val="00F24D79"/>
    <w:rsid w:val="00F24F0D"/>
    <w:rsid w:val="00F2507B"/>
    <w:rsid w:val="00F253FB"/>
    <w:rsid w:val="00F2548F"/>
    <w:rsid w:val="00F259AA"/>
    <w:rsid w:val="00F25DF7"/>
    <w:rsid w:val="00F2671E"/>
    <w:rsid w:val="00F26B04"/>
    <w:rsid w:val="00F271B7"/>
    <w:rsid w:val="00F27530"/>
    <w:rsid w:val="00F277EF"/>
    <w:rsid w:val="00F279A6"/>
    <w:rsid w:val="00F303A9"/>
    <w:rsid w:val="00F306D2"/>
    <w:rsid w:val="00F309BD"/>
    <w:rsid w:val="00F30C9F"/>
    <w:rsid w:val="00F31226"/>
    <w:rsid w:val="00F31AD1"/>
    <w:rsid w:val="00F31EF6"/>
    <w:rsid w:val="00F32FBD"/>
    <w:rsid w:val="00F330E4"/>
    <w:rsid w:val="00F33159"/>
    <w:rsid w:val="00F33C6C"/>
    <w:rsid w:val="00F34325"/>
    <w:rsid w:val="00F34679"/>
    <w:rsid w:val="00F34DD4"/>
    <w:rsid w:val="00F356D8"/>
    <w:rsid w:val="00F358BC"/>
    <w:rsid w:val="00F360B2"/>
    <w:rsid w:val="00F36318"/>
    <w:rsid w:val="00F36C72"/>
    <w:rsid w:val="00F373A9"/>
    <w:rsid w:val="00F377B0"/>
    <w:rsid w:val="00F402F1"/>
    <w:rsid w:val="00F4083E"/>
    <w:rsid w:val="00F41050"/>
    <w:rsid w:val="00F4177A"/>
    <w:rsid w:val="00F4213D"/>
    <w:rsid w:val="00F4245A"/>
    <w:rsid w:val="00F42505"/>
    <w:rsid w:val="00F4360F"/>
    <w:rsid w:val="00F439E5"/>
    <w:rsid w:val="00F43AAB"/>
    <w:rsid w:val="00F44064"/>
    <w:rsid w:val="00F442B2"/>
    <w:rsid w:val="00F447AF"/>
    <w:rsid w:val="00F44D84"/>
    <w:rsid w:val="00F459AF"/>
    <w:rsid w:val="00F45E40"/>
    <w:rsid w:val="00F45FF3"/>
    <w:rsid w:val="00F46002"/>
    <w:rsid w:val="00F46945"/>
    <w:rsid w:val="00F47D12"/>
    <w:rsid w:val="00F51710"/>
    <w:rsid w:val="00F520E3"/>
    <w:rsid w:val="00F5248C"/>
    <w:rsid w:val="00F52E58"/>
    <w:rsid w:val="00F52EB2"/>
    <w:rsid w:val="00F53259"/>
    <w:rsid w:val="00F538F7"/>
    <w:rsid w:val="00F53ACD"/>
    <w:rsid w:val="00F53D07"/>
    <w:rsid w:val="00F540C9"/>
    <w:rsid w:val="00F54310"/>
    <w:rsid w:val="00F54520"/>
    <w:rsid w:val="00F54950"/>
    <w:rsid w:val="00F54A8E"/>
    <w:rsid w:val="00F54DB3"/>
    <w:rsid w:val="00F554FA"/>
    <w:rsid w:val="00F5585D"/>
    <w:rsid w:val="00F559A1"/>
    <w:rsid w:val="00F561DF"/>
    <w:rsid w:val="00F5692C"/>
    <w:rsid w:val="00F5695E"/>
    <w:rsid w:val="00F56B43"/>
    <w:rsid w:val="00F57277"/>
    <w:rsid w:val="00F578F9"/>
    <w:rsid w:val="00F57F82"/>
    <w:rsid w:val="00F6002B"/>
    <w:rsid w:val="00F60A21"/>
    <w:rsid w:val="00F60AEC"/>
    <w:rsid w:val="00F61B31"/>
    <w:rsid w:val="00F61F96"/>
    <w:rsid w:val="00F62249"/>
    <w:rsid w:val="00F62869"/>
    <w:rsid w:val="00F62A79"/>
    <w:rsid w:val="00F632B1"/>
    <w:rsid w:val="00F63454"/>
    <w:rsid w:val="00F63966"/>
    <w:rsid w:val="00F63E2C"/>
    <w:rsid w:val="00F641B3"/>
    <w:rsid w:val="00F642B1"/>
    <w:rsid w:val="00F648E1"/>
    <w:rsid w:val="00F64935"/>
    <w:rsid w:val="00F65389"/>
    <w:rsid w:val="00F65522"/>
    <w:rsid w:val="00F65DB8"/>
    <w:rsid w:val="00F66000"/>
    <w:rsid w:val="00F6664C"/>
    <w:rsid w:val="00F66716"/>
    <w:rsid w:val="00F66E13"/>
    <w:rsid w:val="00F67004"/>
    <w:rsid w:val="00F67253"/>
    <w:rsid w:val="00F67A2C"/>
    <w:rsid w:val="00F67D9B"/>
    <w:rsid w:val="00F71318"/>
    <w:rsid w:val="00F716E6"/>
    <w:rsid w:val="00F717D0"/>
    <w:rsid w:val="00F71B8E"/>
    <w:rsid w:val="00F72D04"/>
    <w:rsid w:val="00F73200"/>
    <w:rsid w:val="00F734DA"/>
    <w:rsid w:val="00F735DE"/>
    <w:rsid w:val="00F73BDD"/>
    <w:rsid w:val="00F73EA7"/>
    <w:rsid w:val="00F740BE"/>
    <w:rsid w:val="00F7427C"/>
    <w:rsid w:val="00F742D3"/>
    <w:rsid w:val="00F742E7"/>
    <w:rsid w:val="00F74300"/>
    <w:rsid w:val="00F74D00"/>
    <w:rsid w:val="00F7557C"/>
    <w:rsid w:val="00F755D7"/>
    <w:rsid w:val="00F76273"/>
    <w:rsid w:val="00F7648F"/>
    <w:rsid w:val="00F76D36"/>
    <w:rsid w:val="00F76E80"/>
    <w:rsid w:val="00F779F9"/>
    <w:rsid w:val="00F77AD7"/>
    <w:rsid w:val="00F77C05"/>
    <w:rsid w:val="00F77D93"/>
    <w:rsid w:val="00F77E15"/>
    <w:rsid w:val="00F803A6"/>
    <w:rsid w:val="00F807CA"/>
    <w:rsid w:val="00F81367"/>
    <w:rsid w:val="00F815FB"/>
    <w:rsid w:val="00F81864"/>
    <w:rsid w:val="00F818A3"/>
    <w:rsid w:val="00F81B04"/>
    <w:rsid w:val="00F81BF7"/>
    <w:rsid w:val="00F821A8"/>
    <w:rsid w:val="00F822C4"/>
    <w:rsid w:val="00F8235C"/>
    <w:rsid w:val="00F8290F"/>
    <w:rsid w:val="00F82D75"/>
    <w:rsid w:val="00F83366"/>
    <w:rsid w:val="00F83436"/>
    <w:rsid w:val="00F84122"/>
    <w:rsid w:val="00F8416F"/>
    <w:rsid w:val="00F8501A"/>
    <w:rsid w:val="00F85C10"/>
    <w:rsid w:val="00F85F3C"/>
    <w:rsid w:val="00F86E54"/>
    <w:rsid w:val="00F87407"/>
    <w:rsid w:val="00F8750B"/>
    <w:rsid w:val="00F90548"/>
    <w:rsid w:val="00F909C0"/>
    <w:rsid w:val="00F91601"/>
    <w:rsid w:val="00F916D0"/>
    <w:rsid w:val="00F9174A"/>
    <w:rsid w:val="00F91EC6"/>
    <w:rsid w:val="00F93025"/>
    <w:rsid w:val="00F937D8"/>
    <w:rsid w:val="00F93D58"/>
    <w:rsid w:val="00F941FA"/>
    <w:rsid w:val="00F946EF"/>
    <w:rsid w:val="00F94C6D"/>
    <w:rsid w:val="00F94E72"/>
    <w:rsid w:val="00F953CC"/>
    <w:rsid w:val="00F97FAE"/>
    <w:rsid w:val="00FA0033"/>
    <w:rsid w:val="00FA0206"/>
    <w:rsid w:val="00FA088B"/>
    <w:rsid w:val="00FA1558"/>
    <w:rsid w:val="00FA1753"/>
    <w:rsid w:val="00FA1953"/>
    <w:rsid w:val="00FA20BE"/>
    <w:rsid w:val="00FA2BA0"/>
    <w:rsid w:val="00FA3912"/>
    <w:rsid w:val="00FA3959"/>
    <w:rsid w:val="00FA398E"/>
    <w:rsid w:val="00FA4211"/>
    <w:rsid w:val="00FA454D"/>
    <w:rsid w:val="00FA4627"/>
    <w:rsid w:val="00FA4BDB"/>
    <w:rsid w:val="00FA4C80"/>
    <w:rsid w:val="00FA5356"/>
    <w:rsid w:val="00FA55D9"/>
    <w:rsid w:val="00FA57DD"/>
    <w:rsid w:val="00FA58FB"/>
    <w:rsid w:val="00FA5CF7"/>
    <w:rsid w:val="00FA688B"/>
    <w:rsid w:val="00FA6C15"/>
    <w:rsid w:val="00FA71E8"/>
    <w:rsid w:val="00FA7EE4"/>
    <w:rsid w:val="00FB00AA"/>
    <w:rsid w:val="00FB0791"/>
    <w:rsid w:val="00FB07B8"/>
    <w:rsid w:val="00FB0E68"/>
    <w:rsid w:val="00FB11B0"/>
    <w:rsid w:val="00FB132A"/>
    <w:rsid w:val="00FB1544"/>
    <w:rsid w:val="00FB1921"/>
    <w:rsid w:val="00FB1AAF"/>
    <w:rsid w:val="00FB32A1"/>
    <w:rsid w:val="00FB3457"/>
    <w:rsid w:val="00FB49F4"/>
    <w:rsid w:val="00FB4AF2"/>
    <w:rsid w:val="00FB4E81"/>
    <w:rsid w:val="00FB4EFB"/>
    <w:rsid w:val="00FB4F38"/>
    <w:rsid w:val="00FB4FE6"/>
    <w:rsid w:val="00FB53CD"/>
    <w:rsid w:val="00FB5BF3"/>
    <w:rsid w:val="00FB6712"/>
    <w:rsid w:val="00FB6E57"/>
    <w:rsid w:val="00FB6F27"/>
    <w:rsid w:val="00FB7E01"/>
    <w:rsid w:val="00FC0DE8"/>
    <w:rsid w:val="00FC0EAC"/>
    <w:rsid w:val="00FC1372"/>
    <w:rsid w:val="00FC1B4F"/>
    <w:rsid w:val="00FC1F7D"/>
    <w:rsid w:val="00FC2400"/>
    <w:rsid w:val="00FC2C36"/>
    <w:rsid w:val="00FC3355"/>
    <w:rsid w:val="00FC3E0E"/>
    <w:rsid w:val="00FC3EA6"/>
    <w:rsid w:val="00FC438F"/>
    <w:rsid w:val="00FC4AAC"/>
    <w:rsid w:val="00FC4F50"/>
    <w:rsid w:val="00FC5994"/>
    <w:rsid w:val="00FC66B1"/>
    <w:rsid w:val="00FC73B4"/>
    <w:rsid w:val="00FD01EA"/>
    <w:rsid w:val="00FD062D"/>
    <w:rsid w:val="00FD09F0"/>
    <w:rsid w:val="00FD0CA2"/>
    <w:rsid w:val="00FD1687"/>
    <w:rsid w:val="00FD1BCC"/>
    <w:rsid w:val="00FD1F4D"/>
    <w:rsid w:val="00FD2A80"/>
    <w:rsid w:val="00FD2D3B"/>
    <w:rsid w:val="00FD2E21"/>
    <w:rsid w:val="00FD359B"/>
    <w:rsid w:val="00FD3635"/>
    <w:rsid w:val="00FD36A9"/>
    <w:rsid w:val="00FD3AB2"/>
    <w:rsid w:val="00FD3C4C"/>
    <w:rsid w:val="00FD48E8"/>
    <w:rsid w:val="00FD4A0B"/>
    <w:rsid w:val="00FD4F17"/>
    <w:rsid w:val="00FD4F23"/>
    <w:rsid w:val="00FD53C2"/>
    <w:rsid w:val="00FD622F"/>
    <w:rsid w:val="00FD64A9"/>
    <w:rsid w:val="00FD684F"/>
    <w:rsid w:val="00FD6931"/>
    <w:rsid w:val="00FD6957"/>
    <w:rsid w:val="00FD6BC7"/>
    <w:rsid w:val="00FD6E84"/>
    <w:rsid w:val="00FD70EB"/>
    <w:rsid w:val="00FD798F"/>
    <w:rsid w:val="00FE0199"/>
    <w:rsid w:val="00FE040C"/>
    <w:rsid w:val="00FE0C39"/>
    <w:rsid w:val="00FE10FC"/>
    <w:rsid w:val="00FE15A3"/>
    <w:rsid w:val="00FE16F2"/>
    <w:rsid w:val="00FE1777"/>
    <w:rsid w:val="00FE1CD4"/>
    <w:rsid w:val="00FE1DCC"/>
    <w:rsid w:val="00FE288D"/>
    <w:rsid w:val="00FE2AEC"/>
    <w:rsid w:val="00FE312B"/>
    <w:rsid w:val="00FE3B8D"/>
    <w:rsid w:val="00FE3C4E"/>
    <w:rsid w:val="00FE3C5F"/>
    <w:rsid w:val="00FE3D2F"/>
    <w:rsid w:val="00FE42AA"/>
    <w:rsid w:val="00FE4350"/>
    <w:rsid w:val="00FE44FB"/>
    <w:rsid w:val="00FE49AA"/>
    <w:rsid w:val="00FE4DCD"/>
    <w:rsid w:val="00FE5188"/>
    <w:rsid w:val="00FE5197"/>
    <w:rsid w:val="00FE530F"/>
    <w:rsid w:val="00FE5899"/>
    <w:rsid w:val="00FE5E45"/>
    <w:rsid w:val="00FE62C7"/>
    <w:rsid w:val="00FE64EB"/>
    <w:rsid w:val="00FE6B1E"/>
    <w:rsid w:val="00FE7335"/>
    <w:rsid w:val="00FE784D"/>
    <w:rsid w:val="00FF08ED"/>
    <w:rsid w:val="00FF0DF7"/>
    <w:rsid w:val="00FF1185"/>
    <w:rsid w:val="00FF1917"/>
    <w:rsid w:val="00FF1A86"/>
    <w:rsid w:val="00FF22E8"/>
    <w:rsid w:val="00FF2649"/>
    <w:rsid w:val="00FF2C8E"/>
    <w:rsid w:val="00FF2FA2"/>
    <w:rsid w:val="00FF2FF8"/>
    <w:rsid w:val="00FF30BD"/>
    <w:rsid w:val="00FF3F53"/>
    <w:rsid w:val="00FF40F8"/>
    <w:rsid w:val="00FF42C1"/>
    <w:rsid w:val="00FF46CF"/>
    <w:rsid w:val="00FF49E7"/>
    <w:rsid w:val="00FF5008"/>
    <w:rsid w:val="00FF56A1"/>
    <w:rsid w:val="00FF5EBE"/>
    <w:rsid w:val="00FF61D3"/>
    <w:rsid w:val="00FF691F"/>
    <w:rsid w:val="00FF6EB2"/>
    <w:rsid w:val="00FF7BBD"/>
    <w:rsid w:val="00FF7DFA"/>
    <w:rsid w:val="00FF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53C4C0-EF26-4C00-8197-66848401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18A"/>
    <w:rPr>
      <w:sz w:val="22"/>
      <w:szCs w:val="22"/>
    </w:rPr>
  </w:style>
  <w:style w:type="paragraph" w:styleId="Heading2">
    <w:name w:val="heading 2"/>
    <w:basedOn w:val="Normal"/>
    <w:next w:val="Normal"/>
    <w:link w:val="Heading2Char"/>
    <w:uiPriority w:val="9"/>
    <w:unhideWhenUsed/>
    <w:qFormat/>
    <w:rsid w:val="00546D8F"/>
    <w:pPr>
      <w:keepNext/>
      <w:keepLines/>
      <w:spacing w:before="40" w:line="259" w:lineRule="auto"/>
      <w:outlineLvl w:val="1"/>
    </w:pPr>
    <w:rPr>
      <w:rFonts w:ascii="Calibri Light" w:eastAsia="Times New Roman" w:hAnsi="Calibri Light"/>
      <w:color w:val="2E74B5"/>
      <w:sz w:val="26"/>
      <w:szCs w:val="26"/>
    </w:rPr>
  </w:style>
  <w:style w:type="paragraph" w:styleId="Heading3">
    <w:name w:val="heading 3"/>
    <w:basedOn w:val="Normal"/>
    <w:link w:val="Heading3Char"/>
    <w:uiPriority w:val="9"/>
    <w:qFormat/>
    <w:rsid w:val="00546D8F"/>
    <w:pPr>
      <w:spacing w:before="100" w:beforeAutospacing="1" w:after="100" w:afterAutospacing="1"/>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13ABF"/>
    <w:rPr>
      <w:color w:val="0000FF"/>
      <w:u w:val="single"/>
    </w:rPr>
  </w:style>
  <w:style w:type="character" w:customStyle="1" w:styleId="Heading2Char">
    <w:name w:val="Heading 2 Char"/>
    <w:link w:val="Heading2"/>
    <w:uiPriority w:val="9"/>
    <w:rsid w:val="00546D8F"/>
    <w:rPr>
      <w:rFonts w:ascii="Calibri Light" w:eastAsia="Times New Roman" w:hAnsi="Calibri Light"/>
      <w:color w:val="2E74B5"/>
      <w:sz w:val="26"/>
      <w:szCs w:val="26"/>
    </w:rPr>
  </w:style>
  <w:style w:type="character" w:customStyle="1" w:styleId="Heading3Char">
    <w:name w:val="Heading 3 Char"/>
    <w:link w:val="Heading3"/>
    <w:uiPriority w:val="9"/>
    <w:rsid w:val="00546D8F"/>
    <w:rPr>
      <w:rFonts w:ascii="Times New Roman" w:eastAsia="Times New Roman" w:hAnsi="Times New Roman"/>
      <w:b/>
      <w:bCs/>
      <w:sz w:val="27"/>
      <w:szCs w:val="27"/>
      <w:lang w:val="x-none" w:eastAsia="x-none"/>
    </w:rPr>
  </w:style>
  <w:style w:type="paragraph" w:styleId="Header">
    <w:name w:val="header"/>
    <w:basedOn w:val="Normal"/>
    <w:link w:val="HeaderChar"/>
    <w:uiPriority w:val="99"/>
    <w:unhideWhenUsed/>
    <w:rsid w:val="00546D8F"/>
    <w:pPr>
      <w:tabs>
        <w:tab w:val="center" w:pos="4680"/>
        <w:tab w:val="right" w:pos="9360"/>
      </w:tabs>
    </w:pPr>
    <w:rPr>
      <w:sz w:val="20"/>
      <w:szCs w:val="20"/>
      <w:lang w:val="x-none" w:eastAsia="x-none"/>
    </w:rPr>
  </w:style>
  <w:style w:type="character" w:customStyle="1" w:styleId="HeaderChar">
    <w:name w:val="Header Char"/>
    <w:link w:val="Header"/>
    <w:uiPriority w:val="99"/>
    <w:rsid w:val="00546D8F"/>
    <w:rPr>
      <w:lang w:val="x-none" w:eastAsia="x-none"/>
    </w:rPr>
  </w:style>
  <w:style w:type="paragraph" w:styleId="Footer">
    <w:name w:val="footer"/>
    <w:basedOn w:val="Normal"/>
    <w:link w:val="FooterChar"/>
    <w:uiPriority w:val="99"/>
    <w:unhideWhenUsed/>
    <w:rsid w:val="00546D8F"/>
    <w:pPr>
      <w:tabs>
        <w:tab w:val="center" w:pos="4680"/>
        <w:tab w:val="right" w:pos="9360"/>
      </w:tabs>
    </w:pPr>
    <w:rPr>
      <w:sz w:val="20"/>
      <w:szCs w:val="20"/>
      <w:lang w:val="x-none" w:eastAsia="x-none"/>
    </w:rPr>
  </w:style>
  <w:style w:type="character" w:customStyle="1" w:styleId="FooterChar">
    <w:name w:val="Footer Char"/>
    <w:link w:val="Footer"/>
    <w:uiPriority w:val="99"/>
    <w:rsid w:val="00546D8F"/>
    <w:rPr>
      <w:lang w:val="x-none" w:eastAsia="x-none"/>
    </w:rPr>
  </w:style>
  <w:style w:type="paragraph" w:styleId="ListParagraph">
    <w:name w:val="List Paragraph"/>
    <w:basedOn w:val="Normal"/>
    <w:uiPriority w:val="34"/>
    <w:qFormat/>
    <w:rsid w:val="00546D8F"/>
    <w:pPr>
      <w:spacing w:line="480" w:lineRule="auto"/>
      <w:ind w:left="720"/>
      <w:contextualSpacing/>
    </w:pPr>
  </w:style>
  <w:style w:type="paragraph" w:styleId="NoSpacing">
    <w:name w:val="No Spacing"/>
    <w:basedOn w:val="Normal"/>
    <w:uiPriority w:val="1"/>
    <w:qFormat/>
    <w:rsid w:val="00546D8F"/>
    <w:rPr>
      <w:rFonts w:eastAsia="Times New Roman"/>
      <w:sz w:val="24"/>
      <w:szCs w:val="32"/>
      <w:lang w:bidi="en-US"/>
    </w:rPr>
  </w:style>
  <w:style w:type="character" w:customStyle="1" w:styleId="doilink">
    <w:name w:val="doilink"/>
    <w:basedOn w:val="DefaultParagraphFont"/>
    <w:rsid w:val="00546D8F"/>
  </w:style>
  <w:style w:type="character" w:styleId="Strong">
    <w:name w:val="Strong"/>
    <w:uiPriority w:val="22"/>
    <w:qFormat/>
    <w:rsid w:val="00546D8F"/>
    <w:rPr>
      <w:b/>
      <w:bCs/>
    </w:rPr>
  </w:style>
  <w:style w:type="character" w:customStyle="1" w:styleId="article-headermeta-info-label">
    <w:name w:val="article-header__meta-info-label"/>
    <w:basedOn w:val="DefaultParagraphFont"/>
    <w:rsid w:val="00546D8F"/>
  </w:style>
  <w:style w:type="character" w:customStyle="1" w:styleId="article-headermeta-info-data">
    <w:name w:val="article-header__meta-info-data"/>
    <w:basedOn w:val="DefaultParagraphFont"/>
    <w:rsid w:val="00546D8F"/>
  </w:style>
  <w:style w:type="character" w:customStyle="1" w:styleId="label">
    <w:name w:val="label"/>
    <w:basedOn w:val="DefaultParagraphFont"/>
    <w:rsid w:val="00546D8F"/>
  </w:style>
  <w:style w:type="character" w:customStyle="1" w:styleId="publication-meta-journal">
    <w:name w:val="publication-meta-journal"/>
    <w:basedOn w:val="DefaultParagraphFont"/>
    <w:rsid w:val="00546D8F"/>
  </w:style>
  <w:style w:type="character" w:customStyle="1" w:styleId="st">
    <w:name w:val="st"/>
    <w:basedOn w:val="DefaultParagraphFont"/>
    <w:rsid w:val="00546D8F"/>
  </w:style>
  <w:style w:type="character" w:styleId="LineNumber">
    <w:name w:val="line number"/>
    <w:basedOn w:val="DefaultParagraphFont"/>
    <w:uiPriority w:val="99"/>
    <w:semiHidden/>
    <w:unhideWhenUsed/>
    <w:rsid w:val="00546D8F"/>
  </w:style>
  <w:style w:type="table" w:styleId="TableGrid">
    <w:name w:val="Table Grid"/>
    <w:basedOn w:val="TableNormal"/>
    <w:uiPriority w:val="59"/>
    <w:rsid w:val="00546D8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REFERENCES"/>
    <w:uiPriority w:val="20"/>
    <w:qFormat/>
    <w:rsid w:val="00546D8F"/>
    <w:rPr>
      <w:rFonts w:ascii="Times New Roman" w:hAnsi="Times New Roman" w:cs="Times New Roman"/>
      <w:i/>
      <w:iCs/>
      <w:noProof/>
      <w:spacing w:val="6"/>
      <w:sz w:val="24"/>
      <w:szCs w:val="24"/>
    </w:rPr>
  </w:style>
  <w:style w:type="character" w:customStyle="1" w:styleId="mwe-math-mathml-inline">
    <w:name w:val="mwe-math-mathml-inline"/>
    <w:rsid w:val="00546D8F"/>
  </w:style>
  <w:style w:type="paragraph" w:customStyle="1" w:styleId="FigureCaption">
    <w:name w:val="Figure Caption"/>
    <w:basedOn w:val="ListParagraph"/>
    <w:qFormat/>
    <w:rsid w:val="00546D8F"/>
    <w:pPr>
      <w:spacing w:before="240" w:after="200" w:line="360" w:lineRule="auto"/>
      <w:ind w:left="0"/>
      <w:jc w:val="center"/>
    </w:pPr>
    <w:rPr>
      <w:rFonts w:ascii="Times New Roman" w:hAnsi="Times New Roman" w:cs="Arial"/>
      <w:spacing w:val="6"/>
      <w:szCs w:val="24"/>
    </w:rPr>
  </w:style>
  <w:style w:type="character" w:customStyle="1" w:styleId="bibliographic-informationvalue">
    <w:name w:val="bibliographic-information__value"/>
    <w:rsid w:val="00546D8F"/>
  </w:style>
  <w:style w:type="character" w:customStyle="1" w:styleId="doilink0">
    <w:name w:val="doi_link"/>
    <w:rsid w:val="00546D8F"/>
  </w:style>
  <w:style w:type="character" w:customStyle="1" w:styleId="listitem-label">
    <w:name w:val="list__item-label"/>
    <w:rsid w:val="00546D8F"/>
  </w:style>
  <w:style w:type="character" w:customStyle="1" w:styleId="listitem-data">
    <w:name w:val="list__item-data"/>
    <w:rsid w:val="0054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1002/(SICI)1099-0518(199612)34:17%3C3565::AID-POLA11%3E3.0.CO;2-C" TargetMode="External"/><Relationship Id="rId26" Type="http://schemas.openxmlformats.org/officeDocument/2006/relationships/hyperlink" Target="https://doi.org/10.1016/j.jnoncrysol.2013.05.013" TargetMode="External"/><Relationship Id="rId39" Type="http://schemas.openxmlformats.org/officeDocument/2006/relationships/hyperlink" Target="https://doi.org/10.1080/10601325.2017.1313155" TargetMode="External"/><Relationship Id="rId3" Type="http://schemas.openxmlformats.org/officeDocument/2006/relationships/settings" Target="settings.xml"/><Relationship Id="rId21" Type="http://schemas.openxmlformats.org/officeDocument/2006/relationships/hyperlink" Target="https://doi.org/10.1080/03602559.2018.1471719" TargetMode="External"/><Relationship Id="rId34" Type="http://schemas.openxmlformats.org/officeDocument/2006/relationships/hyperlink" Target="https://doi.org/10.1016/j.eurpolymj.2008.05.014" TargetMode="External"/><Relationship Id="rId42" Type="http://schemas.openxmlformats.org/officeDocument/2006/relationships/hyperlink" Target="https://doi.org/10.1080/15685551.2016.1231042" TargetMode="External"/><Relationship Id="rId7" Type="http://schemas.openxmlformats.org/officeDocument/2006/relationships/hyperlink" Target="http://www.muet.edu.pk/"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oi.org/10.1016/j.matchemphys.2004.01.023" TargetMode="External"/><Relationship Id="rId33" Type="http://schemas.openxmlformats.org/officeDocument/2006/relationships/hyperlink" Target="https://doi.org/10.1002/app.34100" TargetMode="External"/><Relationship Id="rId38" Type="http://schemas.openxmlformats.org/officeDocument/2006/relationships/hyperlink" Target="https://doi.org/10.7317/pk.2015.39.2.225"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1080/1385772X.2012.688325" TargetMode="External"/><Relationship Id="rId29" Type="http://schemas.openxmlformats.org/officeDocument/2006/relationships/hyperlink" Target="https://doi.org/10.1080/00958972.2010.526207" TargetMode="External"/><Relationship Id="rId41" Type="http://schemas.openxmlformats.org/officeDocument/2006/relationships/hyperlink" Target="https://doi.org/10.1016/S0014-3057(02)0032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80/15685551.2013.867581" TargetMode="External"/><Relationship Id="rId32" Type="http://schemas.openxmlformats.org/officeDocument/2006/relationships/hyperlink" Target="https://doi.org/10.1016/j.progpolymsci.2007.09.005" TargetMode="External"/><Relationship Id="rId37" Type="http://schemas.openxmlformats.org/officeDocument/2006/relationships/hyperlink" Target="http://dx.doi.org/10.17344/acsi.2018.4419" TargetMode="External"/><Relationship Id="rId40" Type="http://schemas.openxmlformats.org/officeDocument/2006/relationships/hyperlink" Target="https://doi.org/10.1016/j.synthmet.2010.07.026"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80/01694243.2015.1079455" TargetMode="External"/><Relationship Id="rId28" Type="http://schemas.openxmlformats.org/officeDocument/2006/relationships/hyperlink" Target="https://doi.org/10.1080/00958970802416020" TargetMode="External"/><Relationship Id="rId36" Type="http://schemas.openxmlformats.org/officeDocument/2006/relationships/hyperlink" Target="http://dx.doi.org/10.17344/acsi.2015.1994" TargetMode="External"/><Relationship Id="rId10" Type="http://schemas.openxmlformats.org/officeDocument/2006/relationships/image" Target="media/image3.png"/><Relationship Id="rId19" Type="http://schemas.openxmlformats.org/officeDocument/2006/relationships/hyperlink" Target="https://doi.org/10.1002/1099-0518(20010201)39:3%3C383::AID-POLA1005%3E3.0.CO;2-3" TargetMode="External"/><Relationship Id="rId31" Type="http://schemas.openxmlformats.org/officeDocument/2006/relationships/hyperlink" Target="https://doi.org/10.1016/j.opelre.2017.07.00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177%2F0954008317697367" TargetMode="External"/><Relationship Id="rId27" Type="http://schemas.openxmlformats.org/officeDocument/2006/relationships/hyperlink" Target="https://doi.org/10.1080/00222348.2010.507444" TargetMode="External"/><Relationship Id="rId30" Type="http://schemas.openxmlformats.org/officeDocument/2006/relationships/hyperlink" Target="https://doi.org/10.1016/j.solener.2015.03.051" TargetMode="External"/><Relationship Id="rId35" Type="http://schemas.openxmlformats.org/officeDocument/2006/relationships/hyperlink" Target="https://doi.org/10.1016/S0014-3057(01)00119-7"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22</Pages>
  <Words>5961</Words>
  <Characters>33984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39866</CharactersWithSpaces>
  <SharedDoc>false</SharedDoc>
  <HLinks>
    <vt:vector size="156" baseType="variant">
      <vt:variant>
        <vt:i4>524359</vt:i4>
      </vt:variant>
      <vt:variant>
        <vt:i4>75</vt:i4>
      </vt:variant>
      <vt:variant>
        <vt:i4>0</vt:i4>
      </vt:variant>
      <vt:variant>
        <vt:i4>5</vt:i4>
      </vt:variant>
      <vt:variant>
        <vt:lpwstr>https://doi.org/10.1080/15685551.2016.1231042</vt:lpwstr>
      </vt:variant>
      <vt:variant>
        <vt:lpwstr/>
      </vt:variant>
      <vt:variant>
        <vt:i4>983052</vt:i4>
      </vt:variant>
      <vt:variant>
        <vt:i4>72</vt:i4>
      </vt:variant>
      <vt:variant>
        <vt:i4>0</vt:i4>
      </vt:variant>
      <vt:variant>
        <vt:i4>5</vt:i4>
      </vt:variant>
      <vt:variant>
        <vt:lpwstr>https://doi.org/10.1016/S0014-3057(02)00328-2</vt:lpwstr>
      </vt:variant>
      <vt:variant>
        <vt:lpwstr/>
      </vt:variant>
      <vt:variant>
        <vt:i4>3407908</vt:i4>
      </vt:variant>
      <vt:variant>
        <vt:i4>69</vt:i4>
      </vt:variant>
      <vt:variant>
        <vt:i4>0</vt:i4>
      </vt:variant>
      <vt:variant>
        <vt:i4>5</vt:i4>
      </vt:variant>
      <vt:variant>
        <vt:lpwstr>https://doi.org/10.1016/j.synthmet.2010.07.026</vt:lpwstr>
      </vt:variant>
      <vt:variant>
        <vt:lpwstr/>
      </vt:variant>
      <vt:variant>
        <vt:i4>327750</vt:i4>
      </vt:variant>
      <vt:variant>
        <vt:i4>66</vt:i4>
      </vt:variant>
      <vt:variant>
        <vt:i4>0</vt:i4>
      </vt:variant>
      <vt:variant>
        <vt:i4>5</vt:i4>
      </vt:variant>
      <vt:variant>
        <vt:lpwstr>https://doi.org/10.1080/10601325.2017.1313155</vt:lpwstr>
      </vt:variant>
      <vt:variant>
        <vt:lpwstr/>
      </vt:variant>
      <vt:variant>
        <vt:i4>6160388</vt:i4>
      </vt:variant>
      <vt:variant>
        <vt:i4>63</vt:i4>
      </vt:variant>
      <vt:variant>
        <vt:i4>0</vt:i4>
      </vt:variant>
      <vt:variant>
        <vt:i4>5</vt:i4>
      </vt:variant>
      <vt:variant>
        <vt:lpwstr>https://doi.org/10.7317/pk.2015.39.2.225</vt:lpwstr>
      </vt:variant>
      <vt:variant>
        <vt:lpwstr/>
      </vt:variant>
      <vt:variant>
        <vt:i4>4849748</vt:i4>
      </vt:variant>
      <vt:variant>
        <vt:i4>60</vt:i4>
      </vt:variant>
      <vt:variant>
        <vt:i4>0</vt:i4>
      </vt:variant>
      <vt:variant>
        <vt:i4>5</vt:i4>
      </vt:variant>
      <vt:variant>
        <vt:lpwstr>http://dx.doi.org/10.17344/acsi.2018.4419</vt:lpwstr>
      </vt:variant>
      <vt:variant>
        <vt:lpwstr/>
      </vt:variant>
      <vt:variant>
        <vt:i4>4849753</vt:i4>
      </vt:variant>
      <vt:variant>
        <vt:i4>57</vt:i4>
      </vt:variant>
      <vt:variant>
        <vt:i4>0</vt:i4>
      </vt:variant>
      <vt:variant>
        <vt:i4>5</vt:i4>
      </vt:variant>
      <vt:variant>
        <vt:lpwstr>http://dx.doi.org/10.17344/acsi.2015.1994</vt:lpwstr>
      </vt:variant>
      <vt:variant>
        <vt:lpwstr/>
      </vt:variant>
      <vt:variant>
        <vt:i4>786444</vt:i4>
      </vt:variant>
      <vt:variant>
        <vt:i4>54</vt:i4>
      </vt:variant>
      <vt:variant>
        <vt:i4>0</vt:i4>
      </vt:variant>
      <vt:variant>
        <vt:i4>5</vt:i4>
      </vt:variant>
      <vt:variant>
        <vt:lpwstr>https://doi.org/10.1016/S0014-3057(01)00119-7</vt:lpwstr>
      </vt:variant>
      <vt:variant>
        <vt:lpwstr/>
      </vt:variant>
      <vt:variant>
        <vt:i4>3211380</vt:i4>
      </vt:variant>
      <vt:variant>
        <vt:i4>51</vt:i4>
      </vt:variant>
      <vt:variant>
        <vt:i4>0</vt:i4>
      </vt:variant>
      <vt:variant>
        <vt:i4>5</vt:i4>
      </vt:variant>
      <vt:variant>
        <vt:lpwstr>https://doi.org/10.1016/j.eurpolymj.2008.05.014</vt:lpwstr>
      </vt:variant>
      <vt:variant>
        <vt:lpwstr/>
      </vt:variant>
      <vt:variant>
        <vt:i4>4784203</vt:i4>
      </vt:variant>
      <vt:variant>
        <vt:i4>48</vt:i4>
      </vt:variant>
      <vt:variant>
        <vt:i4>0</vt:i4>
      </vt:variant>
      <vt:variant>
        <vt:i4>5</vt:i4>
      </vt:variant>
      <vt:variant>
        <vt:lpwstr>https://doi.org/10.1002/app.34100</vt:lpwstr>
      </vt:variant>
      <vt:variant>
        <vt:lpwstr/>
      </vt:variant>
      <vt:variant>
        <vt:i4>3473468</vt:i4>
      </vt:variant>
      <vt:variant>
        <vt:i4>45</vt:i4>
      </vt:variant>
      <vt:variant>
        <vt:i4>0</vt:i4>
      </vt:variant>
      <vt:variant>
        <vt:i4>5</vt:i4>
      </vt:variant>
      <vt:variant>
        <vt:lpwstr>https://doi.org/10.1016/j.progpolymsci.2007.09.005</vt:lpwstr>
      </vt:variant>
      <vt:variant>
        <vt:lpwstr/>
      </vt:variant>
      <vt:variant>
        <vt:i4>5963849</vt:i4>
      </vt:variant>
      <vt:variant>
        <vt:i4>42</vt:i4>
      </vt:variant>
      <vt:variant>
        <vt:i4>0</vt:i4>
      </vt:variant>
      <vt:variant>
        <vt:i4>5</vt:i4>
      </vt:variant>
      <vt:variant>
        <vt:lpwstr>https://doi.org/10.1016/j.opelre.2017.07.004</vt:lpwstr>
      </vt:variant>
      <vt:variant>
        <vt:lpwstr/>
      </vt:variant>
      <vt:variant>
        <vt:i4>5439515</vt:i4>
      </vt:variant>
      <vt:variant>
        <vt:i4>39</vt:i4>
      </vt:variant>
      <vt:variant>
        <vt:i4>0</vt:i4>
      </vt:variant>
      <vt:variant>
        <vt:i4>5</vt:i4>
      </vt:variant>
      <vt:variant>
        <vt:lpwstr>https://doi.org/10.1016/j.solener.2015.03.051</vt:lpwstr>
      </vt:variant>
      <vt:variant>
        <vt:lpwstr/>
      </vt:variant>
      <vt:variant>
        <vt:i4>983105</vt:i4>
      </vt:variant>
      <vt:variant>
        <vt:i4>36</vt:i4>
      </vt:variant>
      <vt:variant>
        <vt:i4>0</vt:i4>
      </vt:variant>
      <vt:variant>
        <vt:i4>5</vt:i4>
      </vt:variant>
      <vt:variant>
        <vt:lpwstr>https://doi.org/10.1080/00958972.2010.526207</vt:lpwstr>
      </vt:variant>
      <vt:variant>
        <vt:lpwstr/>
      </vt:variant>
      <vt:variant>
        <vt:i4>1507415</vt:i4>
      </vt:variant>
      <vt:variant>
        <vt:i4>33</vt:i4>
      </vt:variant>
      <vt:variant>
        <vt:i4>0</vt:i4>
      </vt:variant>
      <vt:variant>
        <vt:i4>5</vt:i4>
      </vt:variant>
      <vt:variant>
        <vt:lpwstr>https://doi.org/10.1080/00958970802416020</vt:lpwstr>
      </vt:variant>
      <vt:variant>
        <vt:lpwstr/>
      </vt:variant>
      <vt:variant>
        <vt:i4>983110</vt:i4>
      </vt:variant>
      <vt:variant>
        <vt:i4>30</vt:i4>
      </vt:variant>
      <vt:variant>
        <vt:i4>0</vt:i4>
      </vt:variant>
      <vt:variant>
        <vt:i4>5</vt:i4>
      </vt:variant>
      <vt:variant>
        <vt:lpwstr>https://doi.org/10.1080/00222348.2010.507444</vt:lpwstr>
      </vt:variant>
      <vt:variant>
        <vt:lpwstr/>
      </vt:variant>
      <vt:variant>
        <vt:i4>4849732</vt:i4>
      </vt:variant>
      <vt:variant>
        <vt:i4>27</vt:i4>
      </vt:variant>
      <vt:variant>
        <vt:i4>0</vt:i4>
      </vt:variant>
      <vt:variant>
        <vt:i4>5</vt:i4>
      </vt:variant>
      <vt:variant>
        <vt:lpwstr>https://doi.org/10.1016/j.jnoncrysol.2013.05.013</vt:lpwstr>
      </vt:variant>
      <vt:variant>
        <vt:lpwstr/>
      </vt:variant>
      <vt:variant>
        <vt:i4>5505052</vt:i4>
      </vt:variant>
      <vt:variant>
        <vt:i4>24</vt:i4>
      </vt:variant>
      <vt:variant>
        <vt:i4>0</vt:i4>
      </vt:variant>
      <vt:variant>
        <vt:i4>5</vt:i4>
      </vt:variant>
      <vt:variant>
        <vt:lpwstr>https://doi.org/10.1016/j.matchemphys.2004.01.023</vt:lpwstr>
      </vt:variant>
      <vt:variant>
        <vt:lpwstr/>
      </vt:variant>
      <vt:variant>
        <vt:i4>852039</vt:i4>
      </vt:variant>
      <vt:variant>
        <vt:i4>21</vt:i4>
      </vt:variant>
      <vt:variant>
        <vt:i4>0</vt:i4>
      </vt:variant>
      <vt:variant>
        <vt:i4>5</vt:i4>
      </vt:variant>
      <vt:variant>
        <vt:lpwstr>https://doi.org/10.1080/15685551.2013.867581</vt:lpwstr>
      </vt:variant>
      <vt:variant>
        <vt:lpwstr/>
      </vt:variant>
      <vt:variant>
        <vt:i4>196677</vt:i4>
      </vt:variant>
      <vt:variant>
        <vt:i4>18</vt:i4>
      </vt:variant>
      <vt:variant>
        <vt:i4>0</vt:i4>
      </vt:variant>
      <vt:variant>
        <vt:i4>5</vt:i4>
      </vt:variant>
      <vt:variant>
        <vt:lpwstr>https://doi.org/10.1080/01694243.2015.1079455</vt:lpwstr>
      </vt:variant>
      <vt:variant>
        <vt:lpwstr/>
      </vt:variant>
      <vt:variant>
        <vt:i4>8126565</vt:i4>
      </vt:variant>
      <vt:variant>
        <vt:i4>15</vt:i4>
      </vt:variant>
      <vt:variant>
        <vt:i4>0</vt:i4>
      </vt:variant>
      <vt:variant>
        <vt:i4>5</vt:i4>
      </vt:variant>
      <vt:variant>
        <vt:lpwstr>https://doi.org/10.1177%2F0954008317697367</vt:lpwstr>
      </vt:variant>
      <vt:variant>
        <vt:lpwstr/>
      </vt:variant>
      <vt:variant>
        <vt:i4>852044</vt:i4>
      </vt:variant>
      <vt:variant>
        <vt:i4>12</vt:i4>
      </vt:variant>
      <vt:variant>
        <vt:i4>0</vt:i4>
      </vt:variant>
      <vt:variant>
        <vt:i4>5</vt:i4>
      </vt:variant>
      <vt:variant>
        <vt:lpwstr>https://doi.org/10.1080/03602559.2018.1471719</vt:lpwstr>
      </vt:variant>
      <vt:variant>
        <vt:lpwstr/>
      </vt:variant>
      <vt:variant>
        <vt:i4>4259910</vt:i4>
      </vt:variant>
      <vt:variant>
        <vt:i4>9</vt:i4>
      </vt:variant>
      <vt:variant>
        <vt:i4>0</vt:i4>
      </vt:variant>
      <vt:variant>
        <vt:i4>5</vt:i4>
      </vt:variant>
      <vt:variant>
        <vt:lpwstr>https://doi.org/10.1080/1385772X.2012.688325</vt:lpwstr>
      </vt:variant>
      <vt:variant>
        <vt:lpwstr/>
      </vt:variant>
      <vt:variant>
        <vt:i4>4849746</vt:i4>
      </vt:variant>
      <vt:variant>
        <vt:i4>6</vt:i4>
      </vt:variant>
      <vt:variant>
        <vt:i4>0</vt:i4>
      </vt:variant>
      <vt:variant>
        <vt:i4>5</vt:i4>
      </vt:variant>
      <vt:variant>
        <vt:lpwstr>https://doi.org/10.1002/1099-0518(20010201)39:3%3C383::AID-POLA1005%3E3.0.CO;2-3</vt:lpwstr>
      </vt:variant>
      <vt:variant>
        <vt:lpwstr/>
      </vt:variant>
      <vt:variant>
        <vt:i4>5439503</vt:i4>
      </vt:variant>
      <vt:variant>
        <vt:i4>3</vt:i4>
      </vt:variant>
      <vt:variant>
        <vt:i4>0</vt:i4>
      </vt:variant>
      <vt:variant>
        <vt:i4>5</vt:i4>
      </vt:variant>
      <vt:variant>
        <vt:lpwstr>https://doi.org/10.1002/(SICI)1099-0518(199612)34:17%3C3565::AID-POLA11%3E3.0.CO;2-C</vt:lpwstr>
      </vt:variant>
      <vt:variant>
        <vt:lpwstr/>
      </vt:variant>
      <vt:variant>
        <vt:i4>2883633</vt:i4>
      </vt:variant>
      <vt:variant>
        <vt:i4>0</vt:i4>
      </vt:variant>
      <vt:variant>
        <vt:i4>0</vt:i4>
      </vt:variant>
      <vt:variant>
        <vt:i4>5</vt:i4>
      </vt:variant>
      <vt:variant>
        <vt:lpwstr>http://www.muet.edu.pk/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FARAH QURESHI</dc:creator>
  <cp:keywords/>
  <cp:lastModifiedBy>Qureshi</cp:lastModifiedBy>
  <cp:revision>5</cp:revision>
  <dcterms:created xsi:type="dcterms:W3CDTF">2019-03-01T07:53:00Z</dcterms:created>
  <dcterms:modified xsi:type="dcterms:W3CDTF">2019-03-01T08:12:00Z</dcterms:modified>
</cp:coreProperties>
</file>