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2DC6" w:rsidRDefault="00C02DC6">
      <w:pPr>
        <w:spacing w:line="240" w:lineRule="auto"/>
        <w:rPr>
          <w:lang w:val="en-US"/>
        </w:rPr>
      </w:pPr>
      <w:r>
        <w:rPr>
          <w:lang w:val="en-US"/>
        </w:rPr>
        <w:t>Graphical abstract</w:t>
      </w:r>
    </w:p>
    <w:p w:rsidR="00C02DC6" w:rsidRDefault="00C02DC6">
      <w:pPr>
        <w:spacing w:line="240" w:lineRule="auto"/>
        <w:rPr>
          <w:lang w:val="en-US"/>
        </w:rPr>
      </w:pPr>
    </w:p>
    <w:p w:rsidR="00C02DC6" w:rsidRDefault="00C02DC6">
      <w:pPr>
        <w:spacing w:line="240" w:lineRule="auto"/>
        <w:rPr>
          <w:b/>
          <w:sz w:val="28"/>
          <w:lang w:val="en-US"/>
        </w:rPr>
      </w:pPr>
      <w:r>
        <w:rPr>
          <w:noProof/>
          <w:lang w:val="sl-SI" w:eastAsia="sl-SI"/>
        </w:rPr>
        <w:drawing>
          <wp:inline distT="0" distB="0" distL="0" distR="0">
            <wp:extent cx="4620768" cy="3029712"/>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 abstract.tif"/>
                    <pic:cNvPicPr/>
                  </pic:nvPicPr>
                  <pic:blipFill>
                    <a:blip r:embed="rId9">
                      <a:extLst>
                        <a:ext uri="{28A0092B-C50C-407E-A947-70E740481C1C}">
                          <a14:useLocalDpi xmlns:a14="http://schemas.microsoft.com/office/drawing/2010/main" val="0"/>
                        </a:ext>
                      </a:extLst>
                    </a:blip>
                    <a:stretch>
                      <a:fillRect/>
                    </a:stretch>
                  </pic:blipFill>
                  <pic:spPr>
                    <a:xfrm>
                      <a:off x="0" y="0"/>
                      <a:ext cx="4620768" cy="3029712"/>
                    </a:xfrm>
                    <a:prstGeom prst="rect">
                      <a:avLst/>
                    </a:prstGeom>
                  </pic:spPr>
                </pic:pic>
              </a:graphicData>
            </a:graphic>
          </wp:inline>
        </w:drawing>
      </w:r>
      <w:r>
        <w:rPr>
          <w:lang w:val="en-US"/>
        </w:rPr>
        <w:br w:type="page"/>
      </w:r>
    </w:p>
    <w:p w:rsidR="00C246C5" w:rsidRDefault="00B1018A" w:rsidP="009B24B5">
      <w:pPr>
        <w:pStyle w:val="Articletitle"/>
      </w:pPr>
      <w:r w:rsidRPr="00B1018A">
        <w:rPr>
          <w:lang w:val="en-US"/>
        </w:rPr>
        <w:lastRenderedPageBreak/>
        <w:t xml:space="preserve">Fluorescent Membrane Probes based on </w:t>
      </w:r>
      <w:r w:rsidR="00302753">
        <w:rPr>
          <w:lang w:val="en-US"/>
        </w:rPr>
        <w:t xml:space="preserve">a </w:t>
      </w:r>
      <w:r w:rsidRPr="00B1018A">
        <w:rPr>
          <w:lang w:val="en-US"/>
        </w:rPr>
        <w:t>Coumarin-Thiazole Scaffold</w:t>
      </w:r>
    </w:p>
    <w:p w:rsidR="002A1EF6" w:rsidRDefault="002A1EF6" w:rsidP="002A1EF6">
      <w:pPr>
        <w:pStyle w:val="Authornames"/>
      </w:pPr>
      <w:r>
        <w:t xml:space="preserve">Stane </w:t>
      </w:r>
      <w:proofErr w:type="spellStart"/>
      <w:r>
        <w:t>Pajk</w:t>
      </w:r>
      <w:r w:rsidRPr="00394920">
        <w:rPr>
          <w:vertAlign w:val="superscript"/>
        </w:rPr>
        <w:t>a</w:t>
      </w:r>
      <w:proofErr w:type="gramStart"/>
      <w:r>
        <w:rPr>
          <w:vertAlign w:val="superscript"/>
        </w:rPr>
        <w:t>,b</w:t>
      </w:r>
      <w:proofErr w:type="spellEnd"/>
      <w:proofErr w:type="gramEnd"/>
      <w:r w:rsidR="00A07FFC">
        <w:t>*</w:t>
      </w:r>
      <w:r>
        <w:t xml:space="preserve">, </w:t>
      </w:r>
      <w:proofErr w:type="spellStart"/>
      <w:r>
        <w:t>Maja</w:t>
      </w:r>
      <w:proofErr w:type="spellEnd"/>
      <w:r>
        <w:t xml:space="preserve"> </w:t>
      </w:r>
      <w:proofErr w:type="spellStart"/>
      <w:r>
        <w:t>Garvas</w:t>
      </w:r>
      <w:r>
        <w:rPr>
          <w:vertAlign w:val="superscript"/>
        </w:rPr>
        <w:t>b,c</w:t>
      </w:r>
      <w:proofErr w:type="spellEnd"/>
      <w:r>
        <w:t xml:space="preserve"> and Janez </w:t>
      </w:r>
      <w:proofErr w:type="spellStart"/>
      <w:r>
        <w:t>Štrancar</w:t>
      </w:r>
      <w:r w:rsidRPr="00394920">
        <w:rPr>
          <w:vertAlign w:val="superscript"/>
        </w:rPr>
        <w:t>b</w:t>
      </w:r>
      <w:proofErr w:type="spellEnd"/>
    </w:p>
    <w:p w:rsidR="004D7080" w:rsidRDefault="002A1EF6" w:rsidP="002A1EF6">
      <w:pPr>
        <w:pStyle w:val="Affiliation"/>
      </w:pPr>
      <w:proofErr w:type="gramStart"/>
      <w:r w:rsidRPr="00394920">
        <w:rPr>
          <w:vertAlign w:val="superscript"/>
        </w:rPr>
        <w:t>a</w:t>
      </w:r>
      <w:proofErr w:type="gramEnd"/>
      <w:r w:rsidRPr="00A12BEE">
        <w:rPr>
          <w:rFonts w:eastAsiaTheme="minorHAnsi"/>
          <w:i w:val="0"/>
          <w:lang w:val="en-US" w:eastAsia="en-US"/>
        </w:rPr>
        <w:t xml:space="preserve"> </w:t>
      </w:r>
      <w:r w:rsidRPr="00A12BEE">
        <w:rPr>
          <w:lang w:val="en-US"/>
        </w:rPr>
        <w:t>Faculty of pharmacy</w:t>
      </w:r>
      <w:r>
        <w:t xml:space="preserve">, </w:t>
      </w:r>
      <w:r w:rsidRPr="00A12BEE">
        <w:t>University of Ljubljana</w:t>
      </w:r>
      <w:r>
        <w:t>, Ljubljana, Slovenia</w:t>
      </w:r>
    </w:p>
    <w:p w:rsidR="004D7080" w:rsidRDefault="002A1EF6" w:rsidP="002A1EF6">
      <w:pPr>
        <w:pStyle w:val="Affiliation"/>
      </w:pPr>
      <w:r w:rsidRPr="003152C8">
        <w:t xml:space="preserve"> </w:t>
      </w:r>
      <w:proofErr w:type="gramStart"/>
      <w:r w:rsidRPr="00394920">
        <w:rPr>
          <w:vertAlign w:val="superscript"/>
        </w:rPr>
        <w:t>b</w:t>
      </w:r>
      <w:proofErr w:type="gramEnd"/>
      <w:r w:rsidRPr="00A12BEE">
        <w:t xml:space="preserve"> </w:t>
      </w:r>
      <w:r>
        <w:t>L</w:t>
      </w:r>
      <w:r w:rsidRPr="00A12BEE">
        <w:t>aboratory of biophysics</w:t>
      </w:r>
      <w:r>
        <w:t xml:space="preserve">, </w:t>
      </w:r>
      <w:proofErr w:type="spellStart"/>
      <w:r w:rsidRPr="00A12BEE">
        <w:rPr>
          <w:lang w:val="en-US"/>
        </w:rPr>
        <w:t>Jožef</w:t>
      </w:r>
      <w:proofErr w:type="spellEnd"/>
      <w:r w:rsidRPr="00A12BEE">
        <w:rPr>
          <w:lang w:val="en-US"/>
        </w:rPr>
        <w:t xml:space="preserve"> Stefan Institute</w:t>
      </w:r>
      <w:r>
        <w:t>, Ljubljana, Slovenia</w:t>
      </w:r>
    </w:p>
    <w:p w:rsidR="002A1EF6" w:rsidRDefault="002A1EF6" w:rsidP="002A1EF6">
      <w:pPr>
        <w:pStyle w:val="Affiliation"/>
      </w:pPr>
      <w:r w:rsidRPr="00A12BEE">
        <w:rPr>
          <w:i w:val="0"/>
          <w:vertAlign w:val="superscript"/>
        </w:rPr>
        <w:t xml:space="preserve"> </w:t>
      </w:r>
      <w:proofErr w:type="gramStart"/>
      <w:r>
        <w:rPr>
          <w:vertAlign w:val="superscript"/>
        </w:rPr>
        <w:t>c</w:t>
      </w:r>
      <w:proofErr w:type="gramEnd"/>
      <w:r w:rsidRPr="00A12BEE">
        <w:rPr>
          <w:rFonts w:eastAsiaTheme="minorHAnsi"/>
          <w:i w:val="0"/>
          <w:lang w:val="en-US" w:eastAsia="en-US"/>
        </w:rPr>
        <w:t xml:space="preserve"> </w:t>
      </w:r>
      <w:r w:rsidRPr="00A12BEE">
        <w:rPr>
          <w:lang w:val="en-US"/>
        </w:rPr>
        <w:t>Jožef Stefan International Postgraduate School</w:t>
      </w:r>
      <w:r w:rsidRPr="00A12BEE">
        <w:t>, Ljubljana, Slovenia</w:t>
      </w:r>
    </w:p>
    <w:p w:rsidR="002A1EF6" w:rsidRDefault="00936DFC" w:rsidP="002A1EF6">
      <w:pPr>
        <w:pStyle w:val="Abstract"/>
        <w:spacing w:line="480" w:lineRule="auto"/>
        <w:ind w:left="0"/>
        <w:jc w:val="both"/>
        <w:rPr>
          <w:lang w:val="en-US"/>
        </w:rPr>
      </w:pPr>
      <w:r>
        <w:t>*</w:t>
      </w:r>
      <w:r w:rsidRPr="00936DFC">
        <w:t xml:space="preserve">Corresponding author: </w:t>
      </w:r>
      <w:r>
        <w:t>stane.pajk@</w:t>
      </w:r>
      <w:r w:rsidR="004A3465">
        <w:t>ffa.uni-lj.si</w:t>
      </w:r>
    </w:p>
    <w:p w:rsidR="007F7EE5" w:rsidRDefault="007F7EE5" w:rsidP="002A1EF6">
      <w:pPr>
        <w:pStyle w:val="Abstract"/>
        <w:ind w:left="0"/>
        <w:jc w:val="both"/>
        <w:rPr>
          <w:b/>
          <w:sz w:val="24"/>
          <w:lang w:val="en-US"/>
        </w:rPr>
      </w:pPr>
    </w:p>
    <w:p w:rsidR="002A1EF6" w:rsidRPr="002A1EF6" w:rsidRDefault="002A1EF6" w:rsidP="002A1EF6">
      <w:pPr>
        <w:pStyle w:val="Abstract"/>
        <w:ind w:left="0"/>
        <w:jc w:val="both"/>
        <w:rPr>
          <w:b/>
          <w:sz w:val="24"/>
          <w:lang w:val="en-US"/>
        </w:rPr>
      </w:pPr>
      <w:r w:rsidRPr="002A1EF6">
        <w:rPr>
          <w:b/>
          <w:sz w:val="24"/>
          <w:lang w:val="en-US"/>
        </w:rPr>
        <w:t>Abstract</w:t>
      </w:r>
    </w:p>
    <w:p w:rsidR="00266354" w:rsidRDefault="00B1018A" w:rsidP="001850D9">
      <w:pPr>
        <w:pStyle w:val="Abstract"/>
        <w:spacing w:line="480" w:lineRule="auto"/>
        <w:ind w:left="0" w:right="-6"/>
        <w:jc w:val="both"/>
        <w:rPr>
          <w:sz w:val="24"/>
          <w:lang w:val="en-US"/>
        </w:rPr>
      </w:pPr>
      <w:r w:rsidRPr="002A1EF6">
        <w:rPr>
          <w:sz w:val="24"/>
          <w:lang w:val="en-US"/>
        </w:rPr>
        <w:t>Biological functions of cell membrane</w:t>
      </w:r>
      <w:r w:rsidR="00302753">
        <w:rPr>
          <w:sz w:val="24"/>
          <w:lang w:val="en-US"/>
        </w:rPr>
        <w:t>s</w:t>
      </w:r>
      <w:r w:rsidRPr="002A1EF6">
        <w:rPr>
          <w:sz w:val="24"/>
          <w:lang w:val="en-US"/>
        </w:rPr>
        <w:t xml:space="preserve"> and </w:t>
      </w:r>
      <w:r w:rsidR="00302753">
        <w:rPr>
          <w:sz w:val="24"/>
          <w:lang w:val="en-US"/>
        </w:rPr>
        <w:t xml:space="preserve">their </w:t>
      </w:r>
      <w:r w:rsidRPr="002A1EF6">
        <w:rPr>
          <w:sz w:val="24"/>
          <w:lang w:val="en-US"/>
        </w:rPr>
        <w:t>correlation to</w:t>
      </w:r>
      <w:r w:rsidR="00302753">
        <w:rPr>
          <w:sz w:val="24"/>
          <w:lang w:val="en-US"/>
        </w:rPr>
        <w:t xml:space="preserve"> the</w:t>
      </w:r>
      <w:r w:rsidRPr="002A1EF6">
        <w:rPr>
          <w:sz w:val="24"/>
          <w:lang w:val="en-US"/>
        </w:rPr>
        <w:t xml:space="preserve"> heterogeneity of </w:t>
      </w:r>
      <w:r w:rsidR="008745F3">
        <w:rPr>
          <w:sz w:val="24"/>
          <w:lang w:val="en-US"/>
        </w:rPr>
        <w:t>the latter’s</w:t>
      </w:r>
      <w:r w:rsidR="00302753" w:rsidRPr="002A1EF6">
        <w:rPr>
          <w:sz w:val="24"/>
          <w:lang w:val="en-US"/>
        </w:rPr>
        <w:t xml:space="preserve"> </w:t>
      </w:r>
      <w:r w:rsidRPr="002A1EF6">
        <w:rPr>
          <w:sz w:val="24"/>
          <w:lang w:val="en-US"/>
        </w:rPr>
        <w:t>lipid composition are still poorly understood. Fluorescen</w:t>
      </w:r>
      <w:r w:rsidR="00EB5548">
        <w:rPr>
          <w:sz w:val="24"/>
          <w:lang w:val="en-US"/>
        </w:rPr>
        <w:t>ce</w:t>
      </w:r>
      <w:r w:rsidRPr="002A1EF6">
        <w:rPr>
          <w:sz w:val="24"/>
          <w:lang w:val="en-US"/>
        </w:rPr>
        <w:t xml:space="preserve"> </w:t>
      </w:r>
      <w:r w:rsidR="00EB5548">
        <w:rPr>
          <w:sz w:val="24"/>
          <w:lang w:val="en-US"/>
        </w:rPr>
        <w:t xml:space="preserve">provides </w:t>
      </w:r>
      <w:r w:rsidRPr="002A1EF6">
        <w:rPr>
          <w:sz w:val="24"/>
          <w:lang w:val="en-US"/>
        </w:rPr>
        <w:t xml:space="preserve">one of the most versatile tools for studying biological membranes. However, </w:t>
      </w:r>
      <w:r w:rsidR="007864A9" w:rsidRPr="002A1EF6">
        <w:rPr>
          <w:sz w:val="24"/>
          <w:lang w:val="en-US"/>
        </w:rPr>
        <w:t xml:space="preserve">few </w:t>
      </w:r>
      <w:r w:rsidRPr="002A1EF6">
        <w:rPr>
          <w:sz w:val="24"/>
          <w:lang w:val="en-US"/>
        </w:rPr>
        <w:t xml:space="preserve">bright and </w:t>
      </w:r>
      <w:proofErr w:type="spellStart"/>
      <w:r w:rsidRPr="002A1EF6">
        <w:rPr>
          <w:sz w:val="24"/>
          <w:lang w:val="en-US"/>
        </w:rPr>
        <w:t>photostable</w:t>
      </w:r>
      <w:proofErr w:type="spellEnd"/>
      <w:r w:rsidRPr="002A1EF6">
        <w:rPr>
          <w:sz w:val="24"/>
          <w:lang w:val="en-US"/>
        </w:rPr>
        <w:t xml:space="preserve"> </w:t>
      </w:r>
      <w:r w:rsidR="00B6230A" w:rsidRPr="002A1EF6">
        <w:rPr>
          <w:sz w:val="24"/>
          <w:lang w:val="en-US"/>
        </w:rPr>
        <w:t>fluorescen</w:t>
      </w:r>
      <w:r w:rsidR="00B6230A">
        <w:rPr>
          <w:sz w:val="24"/>
          <w:lang w:val="en-US"/>
        </w:rPr>
        <w:t>t</w:t>
      </w:r>
      <w:r w:rsidR="00B6230A" w:rsidRPr="002A1EF6">
        <w:rPr>
          <w:sz w:val="24"/>
          <w:lang w:val="en-US"/>
        </w:rPr>
        <w:t xml:space="preserve"> </w:t>
      </w:r>
      <w:r w:rsidRPr="002A1EF6">
        <w:rPr>
          <w:sz w:val="24"/>
          <w:lang w:val="en-US"/>
        </w:rPr>
        <w:t>probes</w:t>
      </w:r>
      <w:r w:rsidR="007864A9" w:rsidRPr="002A1EF6">
        <w:rPr>
          <w:sz w:val="24"/>
          <w:lang w:val="en-US"/>
        </w:rPr>
        <w:t xml:space="preserve"> for labeling plasma membrane</w:t>
      </w:r>
      <w:r w:rsidR="008745F3">
        <w:rPr>
          <w:sz w:val="24"/>
          <w:lang w:val="en-US"/>
        </w:rPr>
        <w:t>s</w:t>
      </w:r>
      <w:r w:rsidR="007864A9" w:rsidRPr="002A1EF6">
        <w:rPr>
          <w:sz w:val="24"/>
          <w:lang w:val="en-US"/>
        </w:rPr>
        <w:t xml:space="preserve"> are available</w:t>
      </w:r>
      <w:r w:rsidRPr="002A1EF6">
        <w:rPr>
          <w:sz w:val="24"/>
          <w:lang w:val="en-US"/>
        </w:rPr>
        <w:t xml:space="preserve">. </w:t>
      </w:r>
      <w:r w:rsidR="00EB5548">
        <w:rPr>
          <w:sz w:val="24"/>
          <w:lang w:val="en-US"/>
        </w:rPr>
        <w:t xml:space="preserve">We have </w:t>
      </w:r>
      <w:r w:rsidR="00EB5548" w:rsidRPr="002A1EF6">
        <w:rPr>
          <w:sz w:val="24"/>
          <w:lang w:val="en-US"/>
        </w:rPr>
        <w:t>design</w:t>
      </w:r>
      <w:r w:rsidR="00EB5548">
        <w:rPr>
          <w:sz w:val="24"/>
          <w:lang w:val="en-US"/>
        </w:rPr>
        <w:t>ed</w:t>
      </w:r>
      <w:r w:rsidR="00EB5548" w:rsidRPr="002A1EF6">
        <w:rPr>
          <w:sz w:val="24"/>
          <w:lang w:val="en-US"/>
        </w:rPr>
        <w:t xml:space="preserve"> and</w:t>
      </w:r>
      <w:r w:rsidR="00EB5548">
        <w:rPr>
          <w:sz w:val="24"/>
          <w:lang w:val="en-US"/>
        </w:rPr>
        <w:t xml:space="preserve"> synthesized</w:t>
      </w:r>
      <w:r w:rsidR="00EB5548" w:rsidRPr="002A1EF6">
        <w:rPr>
          <w:sz w:val="24"/>
          <w:lang w:val="en-US"/>
        </w:rPr>
        <w:t xml:space="preserve"> </w:t>
      </w:r>
      <w:r w:rsidR="00EB5548">
        <w:rPr>
          <w:sz w:val="24"/>
          <w:lang w:val="en-US"/>
        </w:rPr>
        <w:t>t</w:t>
      </w:r>
      <w:r w:rsidRPr="002A1EF6">
        <w:rPr>
          <w:sz w:val="24"/>
          <w:lang w:val="en-US"/>
        </w:rPr>
        <w:t>wo</w:t>
      </w:r>
      <w:r w:rsidR="00160806">
        <w:rPr>
          <w:sz w:val="24"/>
          <w:lang w:val="en-US"/>
        </w:rPr>
        <w:t xml:space="preserve"> </w:t>
      </w:r>
      <w:r w:rsidR="00D563C9">
        <w:rPr>
          <w:sz w:val="24"/>
          <w:lang w:val="en-US"/>
        </w:rPr>
        <w:t>such</w:t>
      </w:r>
      <w:r w:rsidRPr="002A1EF6">
        <w:rPr>
          <w:sz w:val="24"/>
          <w:lang w:val="en-US"/>
        </w:rPr>
        <w:t xml:space="preserve"> probes, </w:t>
      </w:r>
      <w:r w:rsidRPr="002A1EF6">
        <w:rPr>
          <w:b/>
          <w:sz w:val="24"/>
          <w:lang w:val="en-US"/>
        </w:rPr>
        <w:t>8</w:t>
      </w:r>
      <w:r w:rsidRPr="002A1EF6">
        <w:rPr>
          <w:sz w:val="24"/>
          <w:lang w:val="en-US"/>
        </w:rPr>
        <w:t xml:space="preserve"> and </w:t>
      </w:r>
      <w:r w:rsidRPr="002A1EF6">
        <w:rPr>
          <w:b/>
          <w:sz w:val="24"/>
          <w:lang w:val="en-US"/>
        </w:rPr>
        <w:t>9</w:t>
      </w:r>
      <w:r w:rsidR="00480277">
        <w:rPr>
          <w:b/>
          <w:sz w:val="24"/>
          <w:lang w:val="en-US"/>
        </w:rPr>
        <w:t xml:space="preserve">, </w:t>
      </w:r>
      <w:r w:rsidR="00480277" w:rsidRPr="00AE370D">
        <w:rPr>
          <w:sz w:val="24"/>
          <w:lang w:val="en-US"/>
        </w:rPr>
        <w:t>that</w:t>
      </w:r>
      <w:r w:rsidRPr="002A1EF6">
        <w:rPr>
          <w:sz w:val="24"/>
          <w:lang w:val="en-US"/>
        </w:rPr>
        <w:t xml:space="preserve"> </w:t>
      </w:r>
      <w:r w:rsidR="00EB5548">
        <w:rPr>
          <w:sz w:val="24"/>
          <w:lang w:val="en-US"/>
        </w:rPr>
        <w:t xml:space="preserve">are </w:t>
      </w:r>
      <w:r w:rsidRPr="002A1EF6">
        <w:rPr>
          <w:sz w:val="24"/>
          <w:lang w:val="en-US"/>
        </w:rPr>
        <w:t xml:space="preserve">based on the </w:t>
      </w:r>
      <w:proofErr w:type="spellStart"/>
      <w:r w:rsidRPr="002A1EF6">
        <w:rPr>
          <w:sz w:val="24"/>
          <w:lang w:val="en-US"/>
        </w:rPr>
        <w:t>thiazole-coumarin</w:t>
      </w:r>
      <w:proofErr w:type="spellEnd"/>
      <w:r w:rsidRPr="002A1EF6">
        <w:rPr>
          <w:sz w:val="24"/>
          <w:lang w:val="en-US"/>
        </w:rPr>
        <w:t xml:space="preserve"> scaffold. </w:t>
      </w:r>
      <w:r w:rsidR="00AE1591" w:rsidRPr="00AE1591">
        <w:rPr>
          <w:sz w:val="24"/>
          <w:lang w:val="en-US"/>
        </w:rPr>
        <w:t>Both are environment sensitive and exhibit similar shifts of emission spectra in a</w:t>
      </w:r>
      <w:r w:rsidR="00AE1591">
        <w:rPr>
          <w:sz w:val="24"/>
          <w:lang w:val="en-US"/>
        </w:rPr>
        <w:t xml:space="preserve"> </w:t>
      </w:r>
      <w:r w:rsidR="00AE1591" w:rsidRPr="00AE1591">
        <w:rPr>
          <w:sz w:val="24"/>
          <w:lang w:val="en-US"/>
        </w:rPr>
        <w:t xml:space="preserve">variety of solvents as probes based on </w:t>
      </w:r>
      <w:r w:rsidR="00AE1591" w:rsidRPr="00AE1591">
        <w:rPr>
          <w:sz w:val="24"/>
          <w:lang w:val="de-DE"/>
        </w:rPr>
        <w:t>7-nitrobenz-2-oxa-1</w:t>
      </w:r>
      <w:proofErr w:type="gramStart"/>
      <w:r w:rsidR="00AE1591" w:rsidRPr="00AE1591">
        <w:rPr>
          <w:sz w:val="24"/>
          <w:lang w:val="de-DE"/>
        </w:rPr>
        <w:t>,3</w:t>
      </w:r>
      <w:proofErr w:type="gramEnd"/>
      <w:r w:rsidR="00AE1591" w:rsidRPr="00AE1591">
        <w:rPr>
          <w:sz w:val="24"/>
          <w:lang w:val="de-DE"/>
        </w:rPr>
        <w:t>-diazol-4-yl</w:t>
      </w:r>
      <w:r w:rsidR="00AE1591" w:rsidRPr="00AE1591">
        <w:rPr>
          <w:sz w:val="24"/>
        </w:rPr>
        <w:t xml:space="preserve"> </w:t>
      </w:r>
      <w:r w:rsidR="00AE1591" w:rsidRPr="00AE1591">
        <w:rPr>
          <w:sz w:val="24"/>
          <w:lang w:val="en-US"/>
        </w:rPr>
        <w:t>(NBD).</w:t>
      </w:r>
      <w:r w:rsidRPr="002A1EF6">
        <w:rPr>
          <w:sz w:val="24"/>
          <w:lang w:val="en-US"/>
        </w:rPr>
        <w:t xml:space="preserve"> </w:t>
      </w:r>
      <w:r w:rsidR="00FE39D6">
        <w:rPr>
          <w:sz w:val="24"/>
          <w:lang w:val="en-US"/>
        </w:rPr>
        <w:t>In particular,</w:t>
      </w:r>
      <w:r w:rsidR="00FE39D6" w:rsidRPr="002A1EF6">
        <w:rPr>
          <w:sz w:val="24"/>
          <w:lang w:val="en-US"/>
        </w:rPr>
        <w:t xml:space="preserve"> </w:t>
      </w:r>
      <w:r w:rsidR="00480277">
        <w:rPr>
          <w:sz w:val="24"/>
          <w:lang w:val="en-US"/>
        </w:rPr>
        <w:t>the</w:t>
      </w:r>
      <w:r w:rsidR="00CD14F2">
        <w:rPr>
          <w:sz w:val="24"/>
          <w:lang w:val="en-US"/>
        </w:rPr>
        <w:t xml:space="preserve"> second,</w:t>
      </w:r>
      <w:r w:rsidR="00480277">
        <w:rPr>
          <w:sz w:val="24"/>
          <w:lang w:val="en-US"/>
        </w:rPr>
        <w:t xml:space="preserve"> </w:t>
      </w:r>
      <w:r w:rsidRPr="002A1EF6">
        <w:rPr>
          <w:sz w:val="24"/>
          <w:lang w:val="en-US"/>
        </w:rPr>
        <w:t xml:space="preserve">positively charged probe </w:t>
      </w:r>
      <w:r w:rsidRPr="002A1EF6">
        <w:rPr>
          <w:b/>
          <w:sz w:val="24"/>
          <w:lang w:val="en-US"/>
        </w:rPr>
        <w:t>9</w:t>
      </w:r>
      <w:r w:rsidRPr="002A1EF6">
        <w:rPr>
          <w:sz w:val="24"/>
          <w:lang w:val="en-US"/>
        </w:rPr>
        <w:t xml:space="preserve"> labels </w:t>
      </w:r>
      <w:r w:rsidR="00995B01">
        <w:rPr>
          <w:sz w:val="24"/>
          <w:lang w:val="en-US"/>
        </w:rPr>
        <w:t xml:space="preserve">the </w:t>
      </w:r>
      <w:r w:rsidRPr="002A1EF6">
        <w:rPr>
          <w:sz w:val="24"/>
          <w:lang w:val="en-US"/>
        </w:rPr>
        <w:t xml:space="preserve">plasma membrane </w:t>
      </w:r>
      <w:r w:rsidR="00480277" w:rsidRPr="002A1EF6">
        <w:rPr>
          <w:sz w:val="24"/>
          <w:lang w:val="en-US"/>
        </w:rPr>
        <w:t xml:space="preserve">selectively </w:t>
      </w:r>
      <w:r w:rsidRPr="002A1EF6">
        <w:rPr>
          <w:sz w:val="24"/>
          <w:lang w:val="en-US"/>
        </w:rPr>
        <w:t xml:space="preserve">with limited redistribution to other membranes of the cell. Unfortunately, </w:t>
      </w:r>
      <w:r w:rsidR="00D563C9">
        <w:rPr>
          <w:sz w:val="24"/>
          <w:lang w:val="en-US"/>
        </w:rPr>
        <w:t>compared to</w:t>
      </w:r>
      <w:r w:rsidR="00480277">
        <w:rPr>
          <w:sz w:val="24"/>
          <w:lang w:val="en-US"/>
        </w:rPr>
        <w:t xml:space="preserve"> the </w:t>
      </w:r>
      <w:r w:rsidR="00D563C9">
        <w:rPr>
          <w:sz w:val="24"/>
          <w:lang w:val="en-US"/>
        </w:rPr>
        <w:t xml:space="preserve">other two </w:t>
      </w:r>
      <w:r w:rsidR="00480277" w:rsidRPr="002A1EF6">
        <w:rPr>
          <w:sz w:val="24"/>
          <w:lang w:val="en-US"/>
        </w:rPr>
        <w:t>probes</w:t>
      </w:r>
      <w:r w:rsidR="00480277" w:rsidRPr="00995B01">
        <w:rPr>
          <w:sz w:val="24"/>
          <w:lang w:val="en-US"/>
        </w:rPr>
        <w:t xml:space="preserve"> </w:t>
      </w:r>
      <w:r w:rsidR="00480277" w:rsidRPr="002A1EF6">
        <w:rPr>
          <w:sz w:val="24"/>
          <w:lang w:val="en-US"/>
        </w:rPr>
        <w:t>tested</w:t>
      </w:r>
      <w:r w:rsidR="00480277">
        <w:rPr>
          <w:sz w:val="24"/>
          <w:lang w:val="en-US"/>
        </w:rPr>
        <w:t xml:space="preserve">, </w:t>
      </w:r>
      <w:r w:rsidR="00D563C9" w:rsidRPr="002A1EF6">
        <w:rPr>
          <w:b/>
          <w:sz w:val="24"/>
          <w:lang w:val="en-US"/>
        </w:rPr>
        <w:t>8</w:t>
      </w:r>
      <w:r w:rsidR="00D563C9" w:rsidRPr="002A1EF6">
        <w:rPr>
          <w:sz w:val="24"/>
          <w:lang w:val="en-US"/>
        </w:rPr>
        <w:t xml:space="preserve"> and </w:t>
      </w:r>
      <w:r w:rsidR="00D563C9" w:rsidRPr="002A1EF6">
        <w:rPr>
          <w:b/>
          <w:sz w:val="24"/>
          <w:lang w:val="en-US"/>
        </w:rPr>
        <w:t>6-NBD-PC</w:t>
      </w:r>
      <w:r w:rsidR="00D563C9" w:rsidRPr="00E21630">
        <w:rPr>
          <w:sz w:val="24"/>
          <w:lang w:val="en-US"/>
        </w:rPr>
        <w:t>,</w:t>
      </w:r>
      <w:r w:rsidR="00D563C9">
        <w:rPr>
          <w:sz w:val="24"/>
          <w:lang w:val="en-US"/>
        </w:rPr>
        <w:t xml:space="preserve"> it</w:t>
      </w:r>
      <w:r w:rsidRPr="002A1EF6">
        <w:rPr>
          <w:sz w:val="24"/>
          <w:lang w:val="en-US"/>
        </w:rPr>
        <w:t xml:space="preserve"> </w:t>
      </w:r>
      <w:r w:rsidR="00480277" w:rsidRPr="004B3100">
        <w:rPr>
          <w:sz w:val="24"/>
          <w:lang w:val="en-US"/>
        </w:rPr>
        <w:t>exhibits</w:t>
      </w:r>
      <w:r w:rsidRPr="002A1EF6">
        <w:rPr>
          <w:sz w:val="24"/>
          <w:lang w:val="en-US"/>
        </w:rPr>
        <w:t xml:space="preserve"> </w:t>
      </w:r>
      <w:r w:rsidR="00480277">
        <w:rPr>
          <w:sz w:val="24"/>
          <w:lang w:val="en-US"/>
        </w:rPr>
        <w:t>the</w:t>
      </w:r>
      <w:r w:rsidR="00995B01" w:rsidRPr="002A1EF6">
        <w:rPr>
          <w:sz w:val="24"/>
          <w:lang w:val="en-US"/>
        </w:rPr>
        <w:t xml:space="preserve"> </w:t>
      </w:r>
      <w:r w:rsidRPr="002A1EF6">
        <w:rPr>
          <w:sz w:val="24"/>
          <w:lang w:val="en-US"/>
        </w:rPr>
        <w:t xml:space="preserve">highest rate of </w:t>
      </w:r>
      <w:proofErr w:type="spellStart"/>
      <w:r w:rsidRPr="002A1EF6">
        <w:rPr>
          <w:sz w:val="24"/>
          <w:lang w:val="en-US"/>
        </w:rPr>
        <w:t>photobleaching</w:t>
      </w:r>
      <w:proofErr w:type="spellEnd"/>
      <w:r w:rsidRPr="002A1EF6">
        <w:rPr>
          <w:sz w:val="24"/>
          <w:lang w:val="en-US"/>
        </w:rPr>
        <w:t xml:space="preserve">. Nevertheless, </w:t>
      </w:r>
      <w:r w:rsidR="00693761">
        <w:rPr>
          <w:sz w:val="24"/>
          <w:lang w:val="en-US"/>
        </w:rPr>
        <w:t xml:space="preserve">these </w:t>
      </w:r>
      <w:r w:rsidRPr="002A1EF6">
        <w:rPr>
          <w:sz w:val="24"/>
          <w:lang w:val="en-US"/>
        </w:rPr>
        <w:t xml:space="preserve">new thiazole-coumarin based membrane probes provide a viable approach </w:t>
      </w:r>
      <w:r w:rsidR="00D563C9">
        <w:rPr>
          <w:sz w:val="24"/>
          <w:lang w:val="en-US"/>
        </w:rPr>
        <w:t>to</w:t>
      </w:r>
      <w:r w:rsidRPr="002A1EF6">
        <w:rPr>
          <w:sz w:val="24"/>
          <w:lang w:val="en-US"/>
        </w:rPr>
        <w:t xml:space="preserve"> the design of novel membrane probes.</w:t>
      </w:r>
    </w:p>
    <w:p w:rsidR="00A07FFC" w:rsidRPr="008A4E00" w:rsidRDefault="00A07FFC" w:rsidP="008A4E00">
      <w:pPr>
        <w:pStyle w:val="Abstract"/>
        <w:ind w:left="0"/>
        <w:rPr>
          <w:b/>
          <w:sz w:val="24"/>
        </w:rPr>
      </w:pPr>
      <w:r w:rsidRPr="008A4E00">
        <w:rPr>
          <w:b/>
          <w:sz w:val="24"/>
        </w:rPr>
        <w:t>Keywords</w:t>
      </w:r>
      <w:r w:rsidRPr="008A4E00">
        <w:rPr>
          <w:sz w:val="24"/>
        </w:rPr>
        <w:t>:</w:t>
      </w:r>
      <w:r w:rsidR="008A4E00" w:rsidRPr="008A4E00">
        <w:t xml:space="preserve"> </w:t>
      </w:r>
      <w:proofErr w:type="spellStart"/>
      <w:r w:rsidR="008A4E00" w:rsidRPr="008A4E00">
        <w:rPr>
          <w:sz w:val="24"/>
        </w:rPr>
        <w:t>fluorophore</w:t>
      </w:r>
      <w:proofErr w:type="spellEnd"/>
      <w:r w:rsidR="008A4E00" w:rsidRPr="008A4E00">
        <w:rPr>
          <w:sz w:val="24"/>
        </w:rPr>
        <w:t xml:space="preserve">, microscopy, </w:t>
      </w:r>
      <w:proofErr w:type="spellStart"/>
      <w:r w:rsidR="008A4E00" w:rsidRPr="008A4E00">
        <w:rPr>
          <w:sz w:val="24"/>
        </w:rPr>
        <w:t>coumarin</w:t>
      </w:r>
      <w:proofErr w:type="spellEnd"/>
      <w:r w:rsidR="008A4E00" w:rsidRPr="008A4E00">
        <w:rPr>
          <w:sz w:val="24"/>
        </w:rPr>
        <w:t xml:space="preserve">, </w:t>
      </w:r>
      <w:proofErr w:type="spellStart"/>
      <w:r w:rsidR="008A4E00" w:rsidRPr="008A4E00">
        <w:rPr>
          <w:sz w:val="24"/>
        </w:rPr>
        <w:t>photobleaching</w:t>
      </w:r>
      <w:proofErr w:type="spellEnd"/>
      <w:r w:rsidR="008A4E00" w:rsidRPr="008A4E00">
        <w:rPr>
          <w:sz w:val="24"/>
        </w:rPr>
        <w:t>, membrane</w:t>
      </w:r>
    </w:p>
    <w:p w:rsidR="00997B0F" w:rsidRDefault="00C511A2" w:rsidP="00106DAF">
      <w:pPr>
        <w:pStyle w:val="Heading1"/>
      </w:pPr>
      <w:r>
        <w:lastRenderedPageBreak/>
        <w:t>Introduction</w:t>
      </w:r>
    </w:p>
    <w:p w:rsidR="00C511A2" w:rsidRPr="00CF0057" w:rsidRDefault="00693761" w:rsidP="00C511A2">
      <w:pPr>
        <w:pStyle w:val="Paragraph"/>
        <w:jc w:val="both"/>
        <w:rPr>
          <w:vertAlign w:val="superscript"/>
        </w:rPr>
      </w:pPr>
      <w:r>
        <w:rPr>
          <w:lang w:val="en-US"/>
        </w:rPr>
        <w:t>The b</w:t>
      </w:r>
      <w:r w:rsidR="00C511A2">
        <w:rPr>
          <w:lang w:val="en-US"/>
        </w:rPr>
        <w:t xml:space="preserve">iological functions of cell membranes </w:t>
      </w:r>
      <w:r w:rsidR="004E62A9">
        <w:rPr>
          <w:lang w:val="en-US"/>
        </w:rPr>
        <w:t xml:space="preserve">are strongly related to </w:t>
      </w:r>
      <w:r>
        <w:rPr>
          <w:lang w:val="en-US"/>
        </w:rPr>
        <w:t xml:space="preserve">the </w:t>
      </w:r>
      <w:r w:rsidR="00C511A2">
        <w:rPr>
          <w:lang w:val="en-US"/>
        </w:rPr>
        <w:t xml:space="preserve">heterogeneity of </w:t>
      </w:r>
      <w:r>
        <w:rPr>
          <w:lang w:val="en-US"/>
        </w:rPr>
        <w:t xml:space="preserve">their </w:t>
      </w:r>
      <w:r w:rsidR="00C511A2">
        <w:rPr>
          <w:lang w:val="en-US"/>
        </w:rPr>
        <w:t>lipid composition.</w:t>
      </w:r>
      <w:r w:rsidR="006B4784" w:rsidRPr="006B4784">
        <w:rPr>
          <w:vertAlign w:val="superscript"/>
          <w:lang w:val="en-US"/>
        </w:rPr>
        <w:t>1</w:t>
      </w:r>
      <w:r w:rsidR="00C511A2">
        <w:rPr>
          <w:lang w:val="en-US"/>
        </w:rPr>
        <w:t xml:space="preserve"> </w:t>
      </w:r>
      <w:r w:rsidR="001A5AFB">
        <w:rPr>
          <w:lang w:val="en-US"/>
        </w:rPr>
        <w:t>However, the u</w:t>
      </w:r>
      <w:r w:rsidR="00C511A2">
        <w:rPr>
          <w:lang w:val="en-US"/>
        </w:rPr>
        <w:t>nde</w:t>
      </w:r>
      <w:r w:rsidR="004E62A9">
        <w:rPr>
          <w:lang w:val="en-US"/>
        </w:rPr>
        <w:t>r</w:t>
      </w:r>
      <w:r w:rsidR="00C511A2">
        <w:rPr>
          <w:lang w:val="en-US"/>
        </w:rPr>
        <w:t>lying mechanisms</w:t>
      </w:r>
      <w:r w:rsidR="0003709F">
        <w:rPr>
          <w:lang w:val="en-US"/>
        </w:rPr>
        <w:t xml:space="preserve"> responsible for </w:t>
      </w:r>
      <w:r w:rsidR="00C511A2">
        <w:rPr>
          <w:lang w:val="en-US"/>
        </w:rPr>
        <w:t xml:space="preserve">membrane heterogeneity remain poorly understood and </w:t>
      </w:r>
      <w:r w:rsidR="004E105D">
        <w:rPr>
          <w:lang w:val="en-US"/>
        </w:rPr>
        <w:t xml:space="preserve">are </w:t>
      </w:r>
      <w:r w:rsidR="00DD0F53">
        <w:rPr>
          <w:lang w:val="en-US"/>
        </w:rPr>
        <w:t>therefore</w:t>
      </w:r>
      <w:r w:rsidR="001A5AFB">
        <w:rPr>
          <w:lang w:val="en-US"/>
        </w:rPr>
        <w:t xml:space="preserve"> </w:t>
      </w:r>
      <w:r w:rsidR="00C511A2">
        <w:rPr>
          <w:lang w:val="en-US"/>
        </w:rPr>
        <w:t>a hot topic of research.</w:t>
      </w:r>
      <w:r w:rsidR="006B4784">
        <w:rPr>
          <w:vertAlign w:val="superscript"/>
          <w:lang w:val="en-US"/>
        </w:rPr>
        <w:t>1</w:t>
      </w:r>
      <w:r w:rsidR="00C511A2">
        <w:rPr>
          <w:lang w:val="en-US"/>
        </w:rPr>
        <w:t xml:space="preserve"> </w:t>
      </w:r>
      <w:r w:rsidR="00C91126">
        <w:rPr>
          <w:lang w:val="en-US"/>
        </w:rPr>
        <w:t>M</w:t>
      </w:r>
      <w:r w:rsidR="00C91126" w:rsidRPr="00C91126">
        <w:rPr>
          <w:lang w:val="en-US"/>
        </w:rPr>
        <w:t>embrane heterogeneity</w:t>
      </w:r>
      <w:r w:rsidR="00C91126">
        <w:rPr>
          <w:lang w:val="en-US"/>
        </w:rPr>
        <w:t xml:space="preserve"> is essentially</w:t>
      </w:r>
      <w:r w:rsidR="00C91126" w:rsidRPr="00C91126">
        <w:rPr>
          <w:lang w:val="en-US"/>
        </w:rPr>
        <w:t xml:space="preserve"> </w:t>
      </w:r>
      <w:r>
        <w:rPr>
          <w:lang w:val="en-US"/>
        </w:rPr>
        <w:t xml:space="preserve">that </w:t>
      </w:r>
      <w:r w:rsidR="00C91126">
        <w:rPr>
          <w:lang w:val="en-US"/>
        </w:rPr>
        <w:t>of l</w:t>
      </w:r>
      <w:r w:rsidR="00C511A2">
        <w:rPr>
          <w:lang w:val="en-US"/>
        </w:rPr>
        <w:t xml:space="preserve">ipid </w:t>
      </w:r>
      <w:r w:rsidR="00C91126">
        <w:rPr>
          <w:lang w:val="en-US"/>
        </w:rPr>
        <w:t>distribution</w:t>
      </w:r>
      <w:r w:rsidR="00D2089D">
        <w:rPr>
          <w:lang w:val="en-US"/>
        </w:rPr>
        <w:t>,</w:t>
      </w:r>
      <w:r w:rsidR="00C91126">
        <w:rPr>
          <w:lang w:val="en-US"/>
        </w:rPr>
        <w:t xml:space="preserve"> </w:t>
      </w:r>
      <w:r w:rsidR="00D2089D">
        <w:rPr>
          <w:lang w:val="en-US"/>
        </w:rPr>
        <w:t xml:space="preserve">identifiable by </w:t>
      </w:r>
      <w:r w:rsidR="00C511A2">
        <w:rPr>
          <w:lang w:val="en-US"/>
        </w:rPr>
        <w:t>distinct physicochemical properties</w:t>
      </w:r>
      <w:r>
        <w:rPr>
          <w:lang w:val="en-US"/>
        </w:rPr>
        <w:t xml:space="preserve"> </w:t>
      </w:r>
      <w:r w:rsidR="00C511A2">
        <w:rPr>
          <w:lang w:val="en-US"/>
        </w:rPr>
        <w:t>measurable by an array of techniques.</w:t>
      </w:r>
      <w:r w:rsidR="006B4784">
        <w:rPr>
          <w:vertAlign w:val="superscript"/>
          <w:lang w:val="en-US"/>
        </w:rPr>
        <w:t>2</w:t>
      </w:r>
      <w:r w:rsidR="00C511A2">
        <w:rPr>
          <w:lang w:val="en-US"/>
        </w:rPr>
        <w:t xml:space="preserve"> Fluorescence techniques stand out of this array, because of </w:t>
      </w:r>
      <w:r>
        <w:rPr>
          <w:lang w:val="en-US"/>
        </w:rPr>
        <w:t xml:space="preserve">their </w:t>
      </w:r>
      <w:r w:rsidR="00C511A2">
        <w:rPr>
          <w:lang w:val="en-US"/>
        </w:rPr>
        <w:t xml:space="preserve">high sensitivity and ability to operate in systems of </w:t>
      </w:r>
      <w:r>
        <w:rPr>
          <w:lang w:val="en-US"/>
        </w:rPr>
        <w:t>varied</w:t>
      </w:r>
      <w:r w:rsidR="00C511A2">
        <w:rPr>
          <w:lang w:val="en-US"/>
        </w:rPr>
        <w:t xml:space="preserve"> complexity.</w:t>
      </w:r>
      <w:r w:rsidR="00905611" w:rsidRPr="00905611">
        <w:rPr>
          <w:vertAlign w:val="superscript"/>
          <w:lang w:val="en-US"/>
        </w:rPr>
        <w:t>2</w:t>
      </w:r>
      <w:r w:rsidR="00C511A2">
        <w:rPr>
          <w:lang w:val="en-US"/>
        </w:rPr>
        <w:t xml:space="preserve"> </w:t>
      </w:r>
      <w:r w:rsidR="00A5712E">
        <w:rPr>
          <w:lang w:val="en-US"/>
        </w:rPr>
        <w:t>One of the downsides of f</w:t>
      </w:r>
      <w:r w:rsidR="00CD2479">
        <w:rPr>
          <w:lang w:val="en-US"/>
        </w:rPr>
        <w:t>luorescence techniques</w:t>
      </w:r>
      <w:r w:rsidR="00D2089D">
        <w:rPr>
          <w:lang w:val="en-US"/>
        </w:rPr>
        <w:t>, however,</w:t>
      </w:r>
      <w:r w:rsidR="00CD2479">
        <w:rPr>
          <w:lang w:val="en-US"/>
        </w:rPr>
        <w:t xml:space="preserve"> </w:t>
      </w:r>
      <w:r w:rsidR="00A5712E">
        <w:rPr>
          <w:lang w:val="en-US"/>
        </w:rPr>
        <w:t xml:space="preserve">is </w:t>
      </w:r>
      <w:r w:rsidR="0072682B">
        <w:rPr>
          <w:lang w:val="en-US"/>
        </w:rPr>
        <w:t>the absence of suitable endogenous fluorophores on which they depend</w:t>
      </w:r>
      <w:r w:rsidR="00A5712E">
        <w:rPr>
          <w:lang w:val="en-US"/>
        </w:rPr>
        <w:t xml:space="preserve">. </w:t>
      </w:r>
      <w:r w:rsidR="00A5712E" w:rsidRPr="00FE5ED9">
        <w:rPr>
          <w:lang w:val="en-US"/>
        </w:rPr>
        <w:t>Th</w:t>
      </w:r>
      <w:r w:rsidR="0072682B">
        <w:rPr>
          <w:lang w:val="en-US"/>
        </w:rPr>
        <w:t>is</w:t>
      </w:r>
      <w:r w:rsidR="00A5712E" w:rsidRPr="00FE5ED9">
        <w:rPr>
          <w:lang w:val="en-US"/>
        </w:rPr>
        <w:t xml:space="preserve"> </w:t>
      </w:r>
      <w:r w:rsidR="0072682B">
        <w:rPr>
          <w:lang w:val="en-US"/>
        </w:rPr>
        <w:t xml:space="preserve">problem </w:t>
      </w:r>
      <w:r w:rsidR="00A5712E" w:rsidRPr="00FE5ED9">
        <w:rPr>
          <w:lang w:val="en-US"/>
        </w:rPr>
        <w:t>is especially prono</w:t>
      </w:r>
      <w:r w:rsidR="00FE5ED9" w:rsidRPr="00FE5ED9">
        <w:rPr>
          <w:lang w:val="en-US"/>
        </w:rPr>
        <w:t xml:space="preserve">unced for </w:t>
      </w:r>
      <w:r w:rsidR="00FE5ED9">
        <w:rPr>
          <w:lang w:val="en-US"/>
        </w:rPr>
        <w:t>studying</w:t>
      </w:r>
      <w:r w:rsidR="00FE5ED9" w:rsidRPr="00FE5ED9">
        <w:rPr>
          <w:lang w:val="en-US"/>
        </w:rPr>
        <w:t xml:space="preserve"> membranes in </w:t>
      </w:r>
      <w:r w:rsidR="0072682B" w:rsidRPr="00FE5ED9">
        <w:rPr>
          <w:lang w:val="en-US"/>
        </w:rPr>
        <w:t>liv</w:t>
      </w:r>
      <w:r w:rsidR="0072682B">
        <w:rPr>
          <w:lang w:val="en-US"/>
        </w:rPr>
        <w:t>ing</w:t>
      </w:r>
      <w:r w:rsidR="0072682B" w:rsidRPr="00FE5ED9">
        <w:rPr>
          <w:lang w:val="en-US"/>
        </w:rPr>
        <w:t xml:space="preserve"> </w:t>
      </w:r>
      <w:r w:rsidR="00FE5ED9" w:rsidRPr="00FE5ED9">
        <w:rPr>
          <w:lang w:val="en-US"/>
        </w:rPr>
        <w:t>cells</w:t>
      </w:r>
      <w:r w:rsidR="003C42C3" w:rsidRPr="00FE5ED9">
        <w:rPr>
          <w:lang w:val="en-US"/>
        </w:rPr>
        <w:t xml:space="preserve">, </w:t>
      </w:r>
      <w:r w:rsidR="00FE5ED9" w:rsidRPr="00FE5ED9">
        <w:rPr>
          <w:lang w:val="en-US"/>
        </w:rPr>
        <w:t xml:space="preserve">since </w:t>
      </w:r>
      <w:r w:rsidR="00FE5ED9">
        <w:rPr>
          <w:lang w:val="en-US"/>
        </w:rPr>
        <w:t>not many</w:t>
      </w:r>
      <w:r w:rsidR="00FE5ED9" w:rsidRPr="00FE5ED9">
        <w:rPr>
          <w:lang w:val="en-US"/>
        </w:rPr>
        <w:t xml:space="preserve"> suitable membrane probes</w:t>
      </w:r>
      <w:r w:rsidR="00CD2479" w:rsidRPr="00FE5ED9">
        <w:rPr>
          <w:lang w:val="en-US"/>
        </w:rPr>
        <w:t xml:space="preserve"> </w:t>
      </w:r>
      <w:r w:rsidR="0072682B" w:rsidRPr="00FE5ED9">
        <w:rPr>
          <w:lang w:val="en-US"/>
        </w:rPr>
        <w:t xml:space="preserve">are </w:t>
      </w:r>
      <w:r w:rsidR="00FE5ED9" w:rsidRPr="00FE5ED9">
        <w:rPr>
          <w:lang w:val="en-US"/>
        </w:rPr>
        <w:t>available</w:t>
      </w:r>
      <w:r w:rsidR="003C42C3" w:rsidRPr="00FE5ED9">
        <w:rPr>
          <w:lang w:val="en-US"/>
        </w:rPr>
        <w:t>.</w:t>
      </w:r>
      <w:r w:rsidR="003C42C3">
        <w:rPr>
          <w:lang w:val="en-US"/>
        </w:rPr>
        <w:t xml:space="preserve"> </w:t>
      </w:r>
      <w:r w:rsidR="00FE5ED9">
        <w:rPr>
          <w:lang w:val="en-US"/>
        </w:rPr>
        <w:t>A</w:t>
      </w:r>
      <w:r w:rsidR="00E52C31">
        <w:rPr>
          <w:lang w:val="en-US"/>
        </w:rPr>
        <w:t>lthough m</w:t>
      </w:r>
      <w:r w:rsidR="00C511A2">
        <w:rPr>
          <w:lang w:val="en-US"/>
        </w:rPr>
        <w:t>ost</w:t>
      </w:r>
      <w:r w:rsidR="00D2089D">
        <w:rPr>
          <w:lang w:val="en-US"/>
        </w:rPr>
        <w:t xml:space="preserve"> of such</w:t>
      </w:r>
      <w:r w:rsidR="00C511A2">
        <w:rPr>
          <w:lang w:val="en-US"/>
        </w:rPr>
        <w:t xml:space="preserve"> probes work well in model membranes, </w:t>
      </w:r>
      <w:r w:rsidR="003C42C3">
        <w:rPr>
          <w:lang w:val="en-US"/>
        </w:rPr>
        <w:t>they</w:t>
      </w:r>
      <w:r w:rsidR="00C511A2">
        <w:rPr>
          <w:lang w:val="en-US"/>
        </w:rPr>
        <w:t xml:space="preserve"> are</w:t>
      </w:r>
      <w:r w:rsidR="003C42C3">
        <w:rPr>
          <w:lang w:val="en-US"/>
        </w:rPr>
        <w:t xml:space="preserve"> frequently</w:t>
      </w:r>
      <w:r w:rsidR="00C511A2">
        <w:rPr>
          <w:lang w:val="en-US"/>
        </w:rPr>
        <w:t xml:space="preserve"> unsuitable for </w:t>
      </w:r>
      <w:r w:rsidR="0072682B">
        <w:rPr>
          <w:lang w:val="en-US"/>
        </w:rPr>
        <w:t>experiments on livin</w:t>
      </w:r>
      <w:r w:rsidR="00F7219F">
        <w:rPr>
          <w:lang w:val="en-US"/>
        </w:rPr>
        <w:t>g</w:t>
      </w:r>
      <w:r w:rsidR="0072682B">
        <w:rPr>
          <w:lang w:val="en-US"/>
        </w:rPr>
        <w:t xml:space="preserve"> </w:t>
      </w:r>
      <w:r w:rsidR="00C511A2">
        <w:rPr>
          <w:lang w:val="en-US"/>
        </w:rPr>
        <w:t>cell</w:t>
      </w:r>
      <w:r w:rsidR="0072682B">
        <w:rPr>
          <w:lang w:val="en-US"/>
        </w:rPr>
        <w:t>s</w:t>
      </w:r>
      <w:r w:rsidR="00C511A2">
        <w:rPr>
          <w:lang w:val="en-US"/>
        </w:rPr>
        <w:t>, because</w:t>
      </w:r>
      <w:r w:rsidR="0072682B">
        <w:rPr>
          <w:lang w:val="en-US"/>
        </w:rPr>
        <w:t>, for example,</w:t>
      </w:r>
      <w:r w:rsidR="00C511A2">
        <w:rPr>
          <w:lang w:val="en-US"/>
        </w:rPr>
        <w:t xml:space="preserve"> of their internalization, </w:t>
      </w:r>
      <w:proofErr w:type="spellStart"/>
      <w:r w:rsidR="00C511A2">
        <w:rPr>
          <w:lang w:val="en-US"/>
        </w:rPr>
        <w:t>photobleaching</w:t>
      </w:r>
      <w:proofErr w:type="spellEnd"/>
      <w:r w:rsidR="00D2089D">
        <w:rPr>
          <w:lang w:val="en-US"/>
        </w:rPr>
        <w:t xml:space="preserve"> and</w:t>
      </w:r>
      <w:r w:rsidR="00C511A2">
        <w:rPr>
          <w:lang w:val="en-US"/>
        </w:rPr>
        <w:t xml:space="preserve"> toxicity.</w:t>
      </w:r>
      <w:r w:rsidR="00CF0057">
        <w:rPr>
          <w:vertAlign w:val="superscript"/>
          <w:lang w:val="en-US"/>
        </w:rPr>
        <w:t>3</w:t>
      </w:r>
    </w:p>
    <w:p w:rsidR="00AB2B00" w:rsidRPr="00CF0057" w:rsidRDefault="00AB2B00" w:rsidP="00AB2B00">
      <w:pPr>
        <w:pStyle w:val="Newparagraph"/>
        <w:jc w:val="both"/>
        <w:rPr>
          <w:vertAlign w:val="superscript"/>
          <w:lang w:val="en-US"/>
        </w:rPr>
      </w:pPr>
      <w:r>
        <w:rPr>
          <w:lang w:val="en-US"/>
        </w:rPr>
        <w:t>Difference</w:t>
      </w:r>
      <w:r w:rsidR="009528FC">
        <w:rPr>
          <w:lang w:val="en-US"/>
        </w:rPr>
        <w:t>s</w:t>
      </w:r>
      <w:r>
        <w:rPr>
          <w:lang w:val="en-US"/>
        </w:rPr>
        <w:t xml:space="preserve"> in lipid composition </w:t>
      </w:r>
      <w:r w:rsidR="009528FC">
        <w:rPr>
          <w:lang w:val="en-US"/>
        </w:rPr>
        <w:t>are</w:t>
      </w:r>
      <w:r>
        <w:rPr>
          <w:lang w:val="en-US"/>
        </w:rPr>
        <w:t xml:space="preserve"> reflected in </w:t>
      </w:r>
      <w:r w:rsidR="009528FC">
        <w:rPr>
          <w:lang w:val="en-US"/>
        </w:rPr>
        <w:t xml:space="preserve">small </w:t>
      </w:r>
      <w:r>
        <w:rPr>
          <w:lang w:val="en-US"/>
        </w:rPr>
        <w:t xml:space="preserve">differences in polarity of the membrane. The latter can be detected by </w:t>
      </w:r>
      <w:proofErr w:type="spellStart"/>
      <w:r>
        <w:rPr>
          <w:lang w:val="en-US"/>
        </w:rPr>
        <w:t>solvatochromic</w:t>
      </w:r>
      <w:proofErr w:type="spellEnd"/>
      <w:r>
        <w:rPr>
          <w:lang w:val="en-US"/>
        </w:rPr>
        <w:t xml:space="preserve"> dyes, a subclass of environment-sensitive probes.</w:t>
      </w:r>
      <w:r w:rsidR="00CF0057">
        <w:rPr>
          <w:vertAlign w:val="superscript"/>
          <w:lang w:val="en-US"/>
        </w:rPr>
        <w:t>3</w:t>
      </w:r>
      <w:r>
        <w:rPr>
          <w:lang w:val="en-US"/>
        </w:rPr>
        <w:t xml:space="preserve"> </w:t>
      </w:r>
      <w:r w:rsidR="009528FC">
        <w:rPr>
          <w:lang w:val="en-US"/>
        </w:rPr>
        <w:t>In principle, e</w:t>
      </w:r>
      <w:r w:rsidRPr="00E87D0B">
        <w:rPr>
          <w:lang w:val="en-US"/>
        </w:rPr>
        <w:t xml:space="preserve">nvironment-sensitive probes </w:t>
      </w:r>
      <w:r>
        <w:rPr>
          <w:lang w:val="en-US"/>
        </w:rPr>
        <w:t xml:space="preserve">do not need selective partitioning in </w:t>
      </w:r>
      <w:r w:rsidR="00D37B97">
        <w:rPr>
          <w:lang w:val="en-US"/>
        </w:rPr>
        <w:t>the membrane</w:t>
      </w:r>
      <w:r>
        <w:rPr>
          <w:lang w:val="en-US"/>
        </w:rPr>
        <w:t xml:space="preserve">, since changes in local polarity result in </w:t>
      </w:r>
      <w:r w:rsidR="00B11368">
        <w:rPr>
          <w:lang w:val="en-US"/>
        </w:rPr>
        <w:t xml:space="preserve">changes of quantum yield and </w:t>
      </w:r>
      <w:r>
        <w:rPr>
          <w:lang w:val="en-US"/>
        </w:rPr>
        <w:t>shif</w:t>
      </w:r>
      <w:r w:rsidR="00B11368">
        <w:rPr>
          <w:lang w:val="en-US"/>
        </w:rPr>
        <w:t xml:space="preserve">ts of their emission </w:t>
      </w:r>
      <w:r w:rsidR="00002160">
        <w:rPr>
          <w:lang w:val="en-US"/>
        </w:rPr>
        <w:t>maxima</w:t>
      </w:r>
      <w:r>
        <w:rPr>
          <w:lang w:val="en-US"/>
        </w:rPr>
        <w:t>.</w:t>
      </w:r>
      <w:r w:rsidR="00CF0057">
        <w:rPr>
          <w:vertAlign w:val="superscript"/>
          <w:lang w:val="en-US"/>
        </w:rPr>
        <w:t>3</w:t>
      </w:r>
      <w:r w:rsidR="00363642">
        <w:rPr>
          <w:lang w:val="en-US"/>
        </w:rPr>
        <w:t xml:space="preserve"> The latter can be observed by</w:t>
      </w:r>
      <w:r>
        <w:rPr>
          <w:lang w:val="en-US"/>
        </w:rPr>
        <w:t xml:space="preserve"> </w:t>
      </w:r>
      <w:r w:rsidR="00363642">
        <w:rPr>
          <w:lang w:val="en-US"/>
        </w:rPr>
        <w:t>s</w:t>
      </w:r>
      <w:r w:rsidR="00D2175D">
        <w:rPr>
          <w:lang w:val="en-US"/>
        </w:rPr>
        <w:t>everal</w:t>
      </w:r>
      <w:r w:rsidR="00363642">
        <w:rPr>
          <w:lang w:val="en-US"/>
        </w:rPr>
        <w:t xml:space="preserve"> fluorescence</w:t>
      </w:r>
      <w:r w:rsidR="00D2175D">
        <w:rPr>
          <w:lang w:val="en-US"/>
        </w:rPr>
        <w:t xml:space="preserve"> </w:t>
      </w:r>
      <w:proofErr w:type="spellStart"/>
      <w:r w:rsidR="00D2175D">
        <w:rPr>
          <w:lang w:val="en-US"/>
        </w:rPr>
        <w:t>microspectroscopy</w:t>
      </w:r>
      <w:proofErr w:type="spellEnd"/>
      <w:r w:rsidR="00D2175D">
        <w:rPr>
          <w:lang w:val="en-US"/>
        </w:rPr>
        <w:t xml:space="preserve"> techniques</w:t>
      </w:r>
      <w:r w:rsidR="00363642">
        <w:rPr>
          <w:lang w:val="en-US"/>
        </w:rPr>
        <w:t xml:space="preserve"> (spectral imaging)</w:t>
      </w:r>
      <w:r w:rsidR="00A8593D">
        <w:rPr>
          <w:lang w:val="en-US"/>
        </w:rPr>
        <w:t xml:space="preserve"> that</w:t>
      </w:r>
      <w:r w:rsidR="00363642">
        <w:rPr>
          <w:lang w:val="en-US"/>
        </w:rPr>
        <w:t xml:space="preserve"> </w:t>
      </w:r>
      <w:r w:rsidR="00A8593D">
        <w:rPr>
          <w:lang w:val="en-US"/>
        </w:rPr>
        <w:t xml:space="preserve">enable </w:t>
      </w:r>
      <w:r w:rsidR="00D2175D">
        <w:rPr>
          <w:lang w:val="en-US"/>
        </w:rPr>
        <w:t>very small shifts of emission maxim</w:t>
      </w:r>
      <w:r w:rsidR="00EA55AC">
        <w:rPr>
          <w:lang w:val="en-US"/>
        </w:rPr>
        <w:t>um</w:t>
      </w:r>
      <w:r w:rsidR="00D2175D" w:rsidRPr="00C16D33">
        <w:t xml:space="preserve"> </w:t>
      </w:r>
      <w:r w:rsidR="00D2175D" w:rsidRPr="00C16D33">
        <w:rPr>
          <w:lang w:val="en-US"/>
        </w:rPr>
        <w:t>position</w:t>
      </w:r>
      <w:r w:rsidR="00363642">
        <w:rPr>
          <w:lang w:val="en-US"/>
        </w:rPr>
        <w:t xml:space="preserve">, </w:t>
      </w:r>
      <w:r w:rsidR="00D2175D">
        <w:rPr>
          <w:lang w:val="en-US"/>
        </w:rPr>
        <w:t>down to 1 nm</w:t>
      </w:r>
      <w:r>
        <w:rPr>
          <w:lang w:val="en-US"/>
        </w:rPr>
        <w:fldChar w:fldCharType="begin"/>
      </w:r>
      <w:r w:rsidR="00304256">
        <w:rPr>
          <w:lang w:val="en-US"/>
        </w:rPr>
        <w:instrText xml:space="preserve"> ADDIN EN.CITE &lt;EndNote&gt;&lt;Cite&gt;&lt;Author&gt;Urbančič&lt;/Author&gt;&lt;Year&gt;2013&lt;/Year&gt;&lt;RecNum&gt;146&lt;/RecNum&gt;&lt;DisplayText&gt;[4]&lt;/DisplayText&gt;&lt;record&gt;&lt;rec-number&gt;146&lt;/rec-number&gt;&lt;foreign-keys&gt;&lt;key app="EN" db-id="d5f02wfd6pwws1e9rvl5asxf9sew5ewt02s9"&gt;146&lt;/key&gt;&lt;/foreign-keys&gt;&lt;ref-type name="Journal Article"&gt;17&lt;/ref-type&gt;&lt;contributors&gt;&lt;authors&gt;&lt;author&gt;Urbančič, Iztok&lt;/author&gt;&lt;author&gt;Ljubetič, Ajasja&lt;/author&gt;&lt;author&gt;Arsov, Zoran&lt;/author&gt;&lt;author&gt;Štrancar, Janez&lt;/author&gt;&lt;/authors&gt;&lt;/contributors&gt;&lt;titles&gt;&lt;title&gt;Coexistence of Probe Conformations in Lipid Phases—A Polarized Fluorescence Microspectroscopy Study&lt;/title&gt;&lt;secondary-title&gt;Biophysical Journal&lt;/secondary-title&gt;&lt;/titles&gt;&lt;periodical&gt;&lt;full-title&gt;Biophysical Journal&lt;/full-title&gt;&lt;/periodical&gt;&lt;pages&gt;919-927&lt;/pages&gt;&lt;volume&gt;105&lt;/volume&gt;&lt;number&gt;4&lt;/number&gt;&lt;dates&gt;&lt;year&gt;2013&lt;/year&gt;&lt;pub-dates&gt;&lt;date&gt;2013/08/20/&lt;/date&gt;&lt;/pub-dates&gt;&lt;/dates&gt;&lt;isbn&gt;0006-3495&lt;/isbn&gt;&lt;urls&gt;&lt;related-urls&gt;&lt;url&gt;http://www.sciencedirect.com/science/article/pii/S0006349513007868&lt;/url&gt;&lt;/related-urls&gt;&lt;/urls&gt;&lt;electronic-resource-num&gt;https://doi.org/10.1016/j.bpj.2013.07.005&lt;/electronic-resource-num&gt;&lt;/record&gt;&lt;/Cite&gt;&lt;/EndNote&gt;</w:instrText>
      </w:r>
      <w:r>
        <w:rPr>
          <w:lang w:val="en-US"/>
        </w:rPr>
        <w:fldChar w:fldCharType="separate"/>
      </w:r>
      <w:r w:rsidR="00A8593D">
        <w:rPr>
          <w:noProof/>
          <w:lang w:val="en-US"/>
        </w:rPr>
        <w:t>,</w:t>
      </w:r>
      <w:r w:rsidR="00A8593D" w:rsidRPr="00A8593D">
        <w:rPr>
          <w:lang w:val="en-US"/>
        </w:rPr>
        <w:t xml:space="preserve"> </w:t>
      </w:r>
      <w:r w:rsidR="00A8593D">
        <w:rPr>
          <w:lang w:val="en-US"/>
        </w:rPr>
        <w:t>to be detected</w:t>
      </w:r>
      <w:r>
        <w:rPr>
          <w:lang w:val="en-US"/>
        </w:rPr>
        <w:fldChar w:fldCharType="end"/>
      </w:r>
      <w:r>
        <w:rPr>
          <w:lang w:val="en-US"/>
        </w:rPr>
        <w:t>.</w:t>
      </w:r>
      <w:r w:rsidR="00CF0057">
        <w:rPr>
          <w:vertAlign w:val="superscript"/>
          <w:lang w:val="en-US"/>
        </w:rPr>
        <w:t>4</w:t>
      </w:r>
    </w:p>
    <w:p w:rsidR="00AB2B00" w:rsidRPr="00CF0057" w:rsidRDefault="00402242" w:rsidP="00AB2B00">
      <w:pPr>
        <w:pStyle w:val="Newparagraph"/>
        <w:jc w:val="both"/>
        <w:rPr>
          <w:vertAlign w:val="superscript"/>
          <w:lang w:val="en-US"/>
        </w:rPr>
      </w:pPr>
      <w:r w:rsidRPr="00402242">
        <w:rPr>
          <w:lang w:val="de-DE"/>
        </w:rPr>
        <w:t>7-</w:t>
      </w:r>
      <w:r>
        <w:rPr>
          <w:lang w:val="de-DE"/>
        </w:rPr>
        <w:t>N</w:t>
      </w:r>
      <w:r w:rsidRPr="00402242">
        <w:rPr>
          <w:lang w:val="de-DE"/>
        </w:rPr>
        <w:t>itrobenz-2-oxa-1,3-diazol-4-yl</w:t>
      </w:r>
      <w:r w:rsidRPr="00402242">
        <w:rPr>
          <w:lang w:val="en-US"/>
        </w:rPr>
        <w:t xml:space="preserve"> </w:t>
      </w:r>
      <w:r>
        <w:rPr>
          <w:lang w:val="en-US"/>
        </w:rPr>
        <w:t>(</w:t>
      </w:r>
      <w:r w:rsidR="00AB2B00">
        <w:rPr>
          <w:lang w:val="en-US"/>
        </w:rPr>
        <w:t>NBD</w:t>
      </w:r>
      <w:r>
        <w:rPr>
          <w:lang w:val="en-US"/>
        </w:rPr>
        <w:t>)</w:t>
      </w:r>
      <w:r w:rsidR="00AB2B00">
        <w:rPr>
          <w:lang w:val="en-US"/>
        </w:rPr>
        <w:t xml:space="preserve"> is one of the environment-sensitive </w:t>
      </w:r>
      <w:proofErr w:type="spellStart"/>
      <w:r w:rsidR="00AB2B00">
        <w:rPr>
          <w:lang w:val="en-US"/>
        </w:rPr>
        <w:t>fluorophores</w:t>
      </w:r>
      <w:proofErr w:type="spellEnd"/>
      <w:r w:rsidR="00AB2B00">
        <w:rPr>
          <w:lang w:val="en-US"/>
        </w:rPr>
        <w:t xml:space="preserve"> widely used for studying membrane </w:t>
      </w:r>
      <w:r w:rsidR="00AB2B00" w:rsidRPr="001625BC">
        <w:rPr>
          <w:lang w:val="en-US"/>
        </w:rPr>
        <w:t>heterogeneity</w:t>
      </w:r>
      <w:r w:rsidR="003B45C3">
        <w:rPr>
          <w:lang w:val="en-US"/>
        </w:rPr>
        <w:t xml:space="preserve"> (Figure 1</w:t>
      </w:r>
      <w:r w:rsidR="00F63848">
        <w:rPr>
          <w:lang w:val="en-US"/>
        </w:rPr>
        <w:t>, A</w:t>
      </w:r>
      <w:r w:rsidR="003B45C3">
        <w:rPr>
          <w:lang w:val="en-US"/>
        </w:rPr>
        <w:t>)</w:t>
      </w:r>
      <w:r w:rsidR="00AB2B00">
        <w:rPr>
          <w:lang w:val="en-US"/>
        </w:rPr>
        <w:t>. However, it has a number of downsides, photobleaching being</w:t>
      </w:r>
      <w:r w:rsidR="00DF2FBE">
        <w:rPr>
          <w:lang w:val="en-US"/>
        </w:rPr>
        <w:t xml:space="preserve"> one of</w:t>
      </w:r>
      <w:r w:rsidR="00AB2B00">
        <w:rPr>
          <w:lang w:val="en-US"/>
        </w:rPr>
        <w:t xml:space="preserve"> the most pronounced.</w:t>
      </w:r>
      <w:r w:rsidR="00CF0057">
        <w:rPr>
          <w:vertAlign w:val="superscript"/>
          <w:lang w:val="en-US"/>
        </w:rPr>
        <w:t>5</w:t>
      </w:r>
      <w:r w:rsidR="00AB2B00">
        <w:rPr>
          <w:lang w:val="en-US"/>
        </w:rPr>
        <w:t xml:space="preserve"> Fluorophores based on </w:t>
      </w:r>
      <w:r w:rsidR="00EA55AC">
        <w:rPr>
          <w:lang w:val="en-US"/>
        </w:rPr>
        <w:t xml:space="preserve">the </w:t>
      </w:r>
      <w:proofErr w:type="spellStart"/>
      <w:r w:rsidR="00AB2B00">
        <w:rPr>
          <w:lang w:val="en-US"/>
        </w:rPr>
        <w:t>coumarin</w:t>
      </w:r>
      <w:proofErr w:type="spellEnd"/>
      <w:r w:rsidR="00AB2B00">
        <w:rPr>
          <w:lang w:val="en-US"/>
        </w:rPr>
        <w:t xml:space="preserve"> scaffold </w:t>
      </w:r>
      <w:r w:rsidR="00F63848">
        <w:rPr>
          <w:lang w:val="en-US"/>
        </w:rPr>
        <w:t xml:space="preserve">(Figure 1, B) </w:t>
      </w:r>
      <w:r w:rsidR="00AB2B00">
        <w:rPr>
          <w:lang w:val="en-US"/>
        </w:rPr>
        <w:t xml:space="preserve">are also environment </w:t>
      </w:r>
      <w:r w:rsidR="00AB2B00">
        <w:rPr>
          <w:lang w:val="en-US"/>
        </w:rPr>
        <w:lastRenderedPageBreak/>
        <w:t xml:space="preserve">sensitive </w:t>
      </w:r>
      <w:r w:rsidR="00353703">
        <w:rPr>
          <w:lang w:val="en-US"/>
        </w:rPr>
        <w:t>and,</w:t>
      </w:r>
      <w:r w:rsidR="00AB2B00">
        <w:rPr>
          <w:lang w:val="en-US"/>
        </w:rPr>
        <w:t xml:space="preserve"> usually</w:t>
      </w:r>
      <w:r w:rsidR="00353703">
        <w:rPr>
          <w:lang w:val="en-US"/>
        </w:rPr>
        <w:t>,</w:t>
      </w:r>
      <w:r w:rsidR="00AB2B00">
        <w:rPr>
          <w:lang w:val="en-US"/>
        </w:rPr>
        <w:t xml:space="preserve"> more </w:t>
      </w:r>
      <w:proofErr w:type="spellStart"/>
      <w:r w:rsidR="00AB2B00">
        <w:rPr>
          <w:lang w:val="en-US"/>
        </w:rPr>
        <w:t>photostable</w:t>
      </w:r>
      <w:proofErr w:type="spellEnd"/>
      <w:r w:rsidR="00AB2B00">
        <w:rPr>
          <w:lang w:val="en-US"/>
        </w:rPr>
        <w:t xml:space="preserve"> </w:t>
      </w:r>
      <w:r w:rsidR="00EA55AC">
        <w:rPr>
          <w:lang w:val="en-US"/>
        </w:rPr>
        <w:t>than</w:t>
      </w:r>
      <w:r w:rsidR="00AB2B00">
        <w:rPr>
          <w:lang w:val="en-US"/>
        </w:rPr>
        <w:t xml:space="preserve"> NBD.</w:t>
      </w:r>
      <w:r w:rsidR="00CF0057">
        <w:rPr>
          <w:vertAlign w:val="superscript"/>
          <w:lang w:val="en-US"/>
        </w:rPr>
        <w:t>6</w:t>
      </w:r>
      <w:r w:rsidR="00AB2B00">
        <w:rPr>
          <w:lang w:val="en-US"/>
        </w:rPr>
        <w:t xml:space="preserve"> Moreover, there are well established structure-spectra relationships th</w:t>
      </w:r>
      <w:r w:rsidR="000847CB">
        <w:rPr>
          <w:lang w:val="en-US"/>
        </w:rPr>
        <w:t>at</w:t>
      </w:r>
      <w:r w:rsidR="00AB2B00">
        <w:rPr>
          <w:lang w:val="en-US"/>
        </w:rPr>
        <w:t xml:space="preserve"> enable</w:t>
      </w:r>
      <w:r w:rsidR="000847CB">
        <w:rPr>
          <w:lang w:val="en-US"/>
        </w:rPr>
        <w:t xml:space="preserve"> the</w:t>
      </w:r>
      <w:r w:rsidR="00AB2B00">
        <w:rPr>
          <w:lang w:val="en-US"/>
        </w:rPr>
        <w:t xml:space="preserve"> </w:t>
      </w:r>
      <w:r w:rsidR="00DF2FBE">
        <w:rPr>
          <w:lang w:val="en-US"/>
        </w:rPr>
        <w:t>design</w:t>
      </w:r>
      <w:r w:rsidR="00AB2B00">
        <w:rPr>
          <w:lang w:val="en-US"/>
        </w:rPr>
        <w:t xml:space="preserve"> of </w:t>
      </w:r>
      <w:proofErr w:type="spellStart"/>
      <w:r w:rsidR="00AB2B00">
        <w:rPr>
          <w:lang w:val="en-US"/>
        </w:rPr>
        <w:t>coumarin</w:t>
      </w:r>
      <w:proofErr w:type="spellEnd"/>
      <w:r w:rsidR="00AB2B00">
        <w:rPr>
          <w:lang w:val="en-US"/>
        </w:rPr>
        <w:t xml:space="preserve">-based probes with predictable </w:t>
      </w:r>
      <w:proofErr w:type="spellStart"/>
      <w:r w:rsidR="00AB2B00">
        <w:rPr>
          <w:lang w:val="en-US"/>
        </w:rPr>
        <w:t>photophysical</w:t>
      </w:r>
      <w:proofErr w:type="spellEnd"/>
      <w:r w:rsidR="00AB2B00">
        <w:rPr>
          <w:lang w:val="en-US"/>
        </w:rPr>
        <w:t xml:space="preserve"> properties.</w:t>
      </w:r>
      <w:r w:rsidR="00CF0057">
        <w:rPr>
          <w:vertAlign w:val="superscript"/>
          <w:lang w:val="en-US"/>
        </w:rPr>
        <w:t>7</w:t>
      </w:r>
    </w:p>
    <w:p w:rsidR="00890083" w:rsidRDefault="00735CC4" w:rsidP="003B45C3">
      <w:pPr>
        <w:pStyle w:val="Newparagraph"/>
        <w:ind w:firstLine="0"/>
        <w:jc w:val="center"/>
      </w:pPr>
      <w:r>
        <w:object w:dxaOrig="10270" w:dyaOrig="20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83.5pt" o:ole="">
            <v:imagedata r:id="rId10" o:title=""/>
          </v:shape>
          <o:OLEObject Type="Embed" ProgID="ChemDraw.Document.6.0" ShapeID="_x0000_i1025" DrawAspect="Content" ObjectID="_1612856225" r:id="rId11"/>
        </w:object>
      </w:r>
    </w:p>
    <w:p w:rsidR="00890083" w:rsidRPr="003B45C3" w:rsidRDefault="00890083" w:rsidP="003B45C3">
      <w:pPr>
        <w:pStyle w:val="Newparagraph"/>
        <w:ind w:firstLine="0"/>
        <w:jc w:val="both"/>
        <w:rPr>
          <w:lang w:val="en-US"/>
        </w:rPr>
      </w:pPr>
      <w:proofErr w:type="gramStart"/>
      <w:r w:rsidRPr="003B45C3">
        <w:rPr>
          <w:lang w:val="en-US"/>
        </w:rPr>
        <w:t>Figure 1.</w:t>
      </w:r>
      <w:proofErr w:type="gramEnd"/>
      <w:r w:rsidRPr="003B45C3">
        <w:rPr>
          <w:lang w:val="en-US"/>
        </w:rPr>
        <w:t xml:space="preserve"> </w:t>
      </w:r>
      <w:r w:rsidR="00A34CC2" w:rsidRPr="003B45C3">
        <w:rPr>
          <w:lang w:val="en-US"/>
        </w:rPr>
        <w:t> </w:t>
      </w:r>
      <w:r w:rsidR="00735CC4">
        <w:rPr>
          <w:lang w:val="en-US"/>
        </w:rPr>
        <w:t xml:space="preserve">A) </w:t>
      </w:r>
      <w:r w:rsidR="00A34CC2" w:rsidRPr="003B45C3">
        <w:rPr>
          <w:lang w:val="en-US"/>
        </w:rPr>
        <w:t>Structure of the </w:t>
      </w:r>
      <w:hyperlink r:id="rId12" w:tooltip="Learn more about Phospholipid" w:history="1">
        <w:r w:rsidR="00A34CC2" w:rsidRPr="003B45C3">
          <w:rPr>
            <w:rStyle w:val="Hyperlink"/>
            <w:color w:val="auto"/>
            <w:u w:val="none"/>
            <w:lang w:val="en-US"/>
          </w:rPr>
          <w:t>phospholipid</w:t>
        </w:r>
      </w:hyperlink>
      <w:r w:rsidR="00A34CC2" w:rsidRPr="003B45C3">
        <w:rPr>
          <w:lang w:val="en-US"/>
        </w:rPr>
        <w:t xml:space="preserve"> analog </w:t>
      </w:r>
      <w:r w:rsidR="00A34CC2" w:rsidRPr="003B45C3">
        <w:rPr>
          <w:b/>
          <w:lang w:val="en-US"/>
        </w:rPr>
        <w:t>C6-NBD-PC</w:t>
      </w:r>
      <w:r w:rsidR="0049607E" w:rsidRPr="003B45C3">
        <w:rPr>
          <w:lang w:val="en-US"/>
        </w:rPr>
        <w:t xml:space="preserve">, </w:t>
      </w:r>
      <w:r w:rsidR="00A34CC2" w:rsidRPr="003B45C3">
        <w:rPr>
          <w:i/>
          <w:lang w:val="en-US"/>
        </w:rPr>
        <w:t>N</w:t>
      </w:r>
      <w:r w:rsidR="00A34CC2" w:rsidRPr="003B45C3">
        <w:rPr>
          <w:lang w:val="en-US"/>
        </w:rPr>
        <w:t>-(7-</w:t>
      </w:r>
      <w:r w:rsidR="003B45C3" w:rsidRPr="003B45C3">
        <w:rPr>
          <w:lang w:val="en-US"/>
        </w:rPr>
        <w:t>n</w:t>
      </w:r>
      <w:r w:rsidR="00A34CC2" w:rsidRPr="003B45C3">
        <w:rPr>
          <w:lang w:val="en-US"/>
        </w:rPr>
        <w:t>itrobenz-2-oxa-1</w:t>
      </w:r>
      <w:proofErr w:type="gramStart"/>
      <w:r w:rsidR="00A34CC2" w:rsidRPr="003B45C3">
        <w:rPr>
          <w:lang w:val="en-US"/>
        </w:rPr>
        <w:t>,3</w:t>
      </w:r>
      <w:proofErr w:type="gramEnd"/>
      <w:r w:rsidR="00A34CC2" w:rsidRPr="003B45C3">
        <w:rPr>
          <w:lang w:val="en-US"/>
        </w:rPr>
        <w:t>-diazol-4-yl</w:t>
      </w:r>
      <w:r w:rsidR="0049607E" w:rsidRPr="003B45C3">
        <w:rPr>
          <w:lang w:val="en-US"/>
        </w:rPr>
        <w:t xml:space="preserve"> (NBD)</w:t>
      </w:r>
      <w:r w:rsidR="00A34CC2" w:rsidRPr="003B45C3">
        <w:rPr>
          <w:lang w:val="en-US"/>
        </w:rPr>
        <w:t xml:space="preserve"> is in green</w:t>
      </w:r>
      <w:r w:rsidR="0049607E" w:rsidRPr="003B45C3">
        <w:rPr>
          <w:lang w:val="en-US"/>
        </w:rPr>
        <w:t>.</w:t>
      </w:r>
      <w:r w:rsidR="00735CC4">
        <w:rPr>
          <w:lang w:val="en-US"/>
        </w:rPr>
        <w:t xml:space="preserve"> B) </w:t>
      </w:r>
      <w:proofErr w:type="spellStart"/>
      <w:r w:rsidR="00735CC4" w:rsidRPr="00735CC4">
        <w:t>Coumarin</w:t>
      </w:r>
      <w:proofErr w:type="spellEnd"/>
      <w:r w:rsidR="00735CC4" w:rsidRPr="00735CC4">
        <w:t xml:space="preserve"> 6</w:t>
      </w:r>
      <w:r w:rsidR="00F63848">
        <w:t xml:space="preserve"> dye</w:t>
      </w:r>
      <w:r w:rsidR="00735CC4" w:rsidRPr="00735CC4">
        <w:t xml:space="preserve"> with </w:t>
      </w:r>
      <w:proofErr w:type="spellStart"/>
      <w:r w:rsidR="00735CC4" w:rsidRPr="00735CC4">
        <w:t>coumarin</w:t>
      </w:r>
      <w:proofErr w:type="spellEnd"/>
      <w:r w:rsidR="00735CC4" w:rsidRPr="00735CC4">
        <w:t xml:space="preserve"> </w:t>
      </w:r>
      <w:r w:rsidR="00735CC4">
        <w:t>scaffold</w:t>
      </w:r>
      <w:r w:rsidR="00735CC4" w:rsidRPr="00735CC4">
        <w:t xml:space="preserve"> highlighted in blue and with marked</w:t>
      </w:r>
      <w:r w:rsidR="00735CC4">
        <w:t xml:space="preserve"> positions 3</w:t>
      </w:r>
      <w:r w:rsidR="00735CC4" w:rsidRPr="00735CC4">
        <w:t xml:space="preserve"> and 7.</w:t>
      </w:r>
    </w:p>
    <w:p w:rsidR="003B45C3" w:rsidRDefault="003B45C3" w:rsidP="00E96DD1">
      <w:pPr>
        <w:pStyle w:val="Newparagraph"/>
        <w:jc w:val="both"/>
      </w:pPr>
    </w:p>
    <w:p w:rsidR="00431CA4" w:rsidRDefault="004B3DBF" w:rsidP="00E96DD1">
      <w:pPr>
        <w:pStyle w:val="Newparagraph"/>
        <w:jc w:val="both"/>
        <w:rPr>
          <w:lang w:val="en-US"/>
        </w:rPr>
      </w:pPr>
      <w:r w:rsidRPr="004B3DBF">
        <w:t>In this work, we report on the synthesis</w:t>
      </w:r>
      <w:r w:rsidRPr="004B3DBF">
        <w:rPr>
          <w:lang w:val="en-US"/>
        </w:rPr>
        <w:t xml:space="preserve"> </w:t>
      </w:r>
      <w:r>
        <w:rPr>
          <w:lang w:val="en-US"/>
        </w:rPr>
        <w:t xml:space="preserve">of two fluorescent membrane probes based on the </w:t>
      </w:r>
      <w:proofErr w:type="spellStart"/>
      <w:r>
        <w:rPr>
          <w:lang w:val="en-US"/>
        </w:rPr>
        <w:t>coumarin</w:t>
      </w:r>
      <w:r w:rsidR="00B06DE1">
        <w:rPr>
          <w:lang w:val="en-US"/>
        </w:rPr>
        <w:t>-thiazole</w:t>
      </w:r>
      <w:proofErr w:type="spellEnd"/>
      <w:r>
        <w:rPr>
          <w:lang w:val="en-US"/>
        </w:rPr>
        <w:t xml:space="preserve"> scaffold. </w:t>
      </w:r>
      <w:r w:rsidR="0084020B">
        <w:rPr>
          <w:lang w:val="en-US"/>
        </w:rPr>
        <w:t>The aim was to</w:t>
      </w:r>
      <w:r w:rsidR="002F2173">
        <w:rPr>
          <w:lang w:val="en-US"/>
        </w:rPr>
        <w:t xml:space="preserve"> </w:t>
      </w:r>
      <w:r w:rsidR="002F2173" w:rsidRPr="002F2173">
        <w:rPr>
          <w:lang w:val="en-US"/>
        </w:rPr>
        <w:t>produce</w:t>
      </w:r>
      <w:r w:rsidR="002F2173">
        <w:rPr>
          <w:lang w:val="en-US"/>
        </w:rPr>
        <w:t xml:space="preserve"> </w:t>
      </w:r>
      <w:r>
        <w:rPr>
          <w:lang w:val="en-US"/>
        </w:rPr>
        <w:t xml:space="preserve">probes </w:t>
      </w:r>
      <w:r w:rsidR="002F2173">
        <w:rPr>
          <w:lang w:val="en-US"/>
        </w:rPr>
        <w:t>for</w:t>
      </w:r>
      <w:r>
        <w:rPr>
          <w:lang w:val="en-US"/>
        </w:rPr>
        <w:t xml:space="preserve"> selective</w:t>
      </w:r>
      <w:r w:rsidR="002F2173">
        <w:rPr>
          <w:lang w:val="en-US"/>
        </w:rPr>
        <w:t xml:space="preserve"> labeling</w:t>
      </w:r>
      <w:r>
        <w:rPr>
          <w:lang w:val="en-US"/>
        </w:rPr>
        <w:t xml:space="preserve"> of</w:t>
      </w:r>
      <w:r w:rsidR="002F2173">
        <w:rPr>
          <w:lang w:val="en-US"/>
        </w:rPr>
        <w:t xml:space="preserve"> plasma membranes of living cells</w:t>
      </w:r>
      <w:r w:rsidR="00B06DE1">
        <w:rPr>
          <w:lang w:val="en-US"/>
        </w:rPr>
        <w:t xml:space="preserve">. The synthesized probes were compared to </w:t>
      </w:r>
      <w:r w:rsidR="00B06DE1" w:rsidRPr="00B06DE1">
        <w:rPr>
          <w:b/>
          <w:lang w:val="en-US"/>
        </w:rPr>
        <w:t>6-NBD-PC</w:t>
      </w:r>
      <w:r w:rsidR="0084020B">
        <w:rPr>
          <w:lang w:val="en-US"/>
        </w:rPr>
        <w:t xml:space="preserve"> </w:t>
      </w:r>
      <w:r w:rsidR="00B06DE1">
        <w:rPr>
          <w:lang w:val="en-US"/>
        </w:rPr>
        <w:t xml:space="preserve">regarding labeling properties, environment-sensitivity and </w:t>
      </w:r>
      <w:proofErr w:type="spellStart"/>
      <w:r w:rsidR="00B06DE1">
        <w:rPr>
          <w:lang w:val="en-US"/>
        </w:rPr>
        <w:t>photostability</w:t>
      </w:r>
      <w:proofErr w:type="spellEnd"/>
      <w:r w:rsidR="00B06DE1">
        <w:rPr>
          <w:lang w:val="en-US"/>
        </w:rPr>
        <w:t>.</w:t>
      </w:r>
    </w:p>
    <w:p w:rsidR="00E96DD1" w:rsidRDefault="00E96DD1" w:rsidP="00431CA4">
      <w:pPr>
        <w:pStyle w:val="Heading1"/>
        <w:rPr>
          <w:rFonts w:cs="Times New Roman"/>
          <w:szCs w:val="24"/>
          <w:lang w:val="en-US"/>
        </w:rPr>
      </w:pPr>
    </w:p>
    <w:p w:rsidR="00431CA4" w:rsidRPr="00260C33" w:rsidRDefault="00431CA4" w:rsidP="00431CA4">
      <w:pPr>
        <w:pStyle w:val="Heading1"/>
      </w:pPr>
      <w:r w:rsidRPr="00AE048B">
        <w:rPr>
          <w:rFonts w:cs="Times New Roman"/>
          <w:szCs w:val="24"/>
          <w:lang w:val="en-US"/>
        </w:rPr>
        <w:t>Experimental</w:t>
      </w:r>
      <w:hyperlink w:anchor="_ENREF_17" w:tooltip="Aitken, 2008 #160" w:history="1"/>
    </w:p>
    <w:p w:rsidR="00431CA4" w:rsidRPr="00410550" w:rsidRDefault="00431CA4" w:rsidP="00431CA4">
      <w:pPr>
        <w:pStyle w:val="Heading2"/>
      </w:pPr>
      <w:r w:rsidRPr="00AE048B">
        <w:rPr>
          <w:rFonts w:cs="Times New Roman"/>
          <w:szCs w:val="24"/>
          <w:lang w:val="en-US"/>
        </w:rPr>
        <w:t>Materials and methods</w:t>
      </w:r>
    </w:p>
    <w:p w:rsidR="00431CA4" w:rsidRDefault="00431CA4" w:rsidP="00431CA4">
      <w:pPr>
        <w:pStyle w:val="Newparagraph"/>
        <w:ind w:firstLine="0"/>
        <w:jc w:val="both"/>
        <w:rPr>
          <w:lang w:val="en-US"/>
        </w:rPr>
      </w:pPr>
      <w:r w:rsidRPr="00AE048B">
        <w:rPr>
          <w:lang w:val="en-US"/>
        </w:rPr>
        <w:t xml:space="preserve">Chemicals from Sigma-Aldrich and </w:t>
      </w:r>
      <w:proofErr w:type="spellStart"/>
      <w:r w:rsidRPr="00AE048B">
        <w:rPr>
          <w:lang w:val="en-US"/>
        </w:rPr>
        <w:t>Acros</w:t>
      </w:r>
      <w:proofErr w:type="spellEnd"/>
      <w:r w:rsidRPr="00AE048B">
        <w:rPr>
          <w:lang w:val="en-US"/>
        </w:rPr>
        <w:t xml:space="preserve"> were used without further purification. All reactions were performed under argon atmosphere unless otherwise stated. Analytical TLC was performed on Merck silica gel (60 F</w:t>
      </w:r>
      <w:r w:rsidRPr="00AE048B">
        <w:rPr>
          <w:vertAlign w:val="subscript"/>
          <w:lang w:val="en-US"/>
        </w:rPr>
        <w:t>254</w:t>
      </w:r>
      <w:r w:rsidRPr="00AE048B">
        <w:rPr>
          <w:lang w:val="en-US"/>
        </w:rPr>
        <w:t xml:space="preserve">) plates (0.25 mm) and visualized with ultraviolet light and detected with 20% </w:t>
      </w:r>
      <w:proofErr w:type="spellStart"/>
      <w:r w:rsidRPr="00AE048B">
        <w:rPr>
          <w:lang w:val="en-US"/>
        </w:rPr>
        <w:t>sulphuric</w:t>
      </w:r>
      <w:proofErr w:type="spellEnd"/>
      <w:r w:rsidRPr="00AE048B">
        <w:rPr>
          <w:lang w:val="en-US"/>
        </w:rPr>
        <w:t xml:space="preserve"> acid in ethanol. Melting points were determined on a Reichert hot stage microscope</w:t>
      </w:r>
      <w:r w:rsidR="00D01D92">
        <w:rPr>
          <w:lang w:val="en-US"/>
        </w:rPr>
        <w:t>.</w:t>
      </w:r>
      <w:r w:rsidRPr="00AE048B">
        <w:rPr>
          <w:lang w:val="en-US"/>
        </w:rPr>
        <w:t xml:space="preserve"> </w:t>
      </w:r>
      <w:r w:rsidRPr="00AE048B">
        <w:rPr>
          <w:vertAlign w:val="superscript"/>
          <w:lang w:val="en-US"/>
        </w:rPr>
        <w:t>1</w:t>
      </w:r>
      <w:r w:rsidRPr="00AE048B">
        <w:rPr>
          <w:lang w:val="en-US"/>
        </w:rPr>
        <w:t xml:space="preserve">H and </w:t>
      </w:r>
      <w:r w:rsidRPr="00AE048B">
        <w:rPr>
          <w:vertAlign w:val="superscript"/>
          <w:lang w:val="en-US"/>
        </w:rPr>
        <w:t>13</w:t>
      </w:r>
      <w:r w:rsidRPr="00AE048B">
        <w:rPr>
          <w:lang w:val="en-US"/>
        </w:rPr>
        <w:t>C NMR spectra were recorded on a BRUKER AVANCE III 400 MHz NMR spectrometer in CDCl</w:t>
      </w:r>
      <w:r w:rsidRPr="00AE048B">
        <w:rPr>
          <w:vertAlign w:val="subscript"/>
          <w:lang w:val="en-US"/>
        </w:rPr>
        <w:t>3</w:t>
      </w:r>
      <w:r w:rsidRPr="00AE048B">
        <w:rPr>
          <w:lang w:val="en-US"/>
        </w:rPr>
        <w:t>, DMSO-d</w:t>
      </w:r>
      <w:r w:rsidRPr="00AE048B">
        <w:rPr>
          <w:vertAlign w:val="subscript"/>
          <w:lang w:val="en-US"/>
        </w:rPr>
        <w:t>6</w:t>
      </w:r>
      <w:r w:rsidRPr="00AE048B">
        <w:rPr>
          <w:lang w:val="en-US"/>
        </w:rPr>
        <w:t>, MeOH-d</w:t>
      </w:r>
      <w:r w:rsidRPr="00AE048B">
        <w:rPr>
          <w:vertAlign w:val="subscript"/>
          <w:lang w:val="en-US"/>
        </w:rPr>
        <w:t>4</w:t>
      </w:r>
      <w:r w:rsidRPr="00AE048B">
        <w:rPr>
          <w:lang w:val="en-US"/>
        </w:rPr>
        <w:t>, and pyridine-d</w:t>
      </w:r>
      <w:r w:rsidRPr="00AE048B">
        <w:rPr>
          <w:vertAlign w:val="subscript"/>
          <w:lang w:val="en-US"/>
        </w:rPr>
        <w:t>5</w:t>
      </w:r>
      <w:r w:rsidRPr="00AE048B">
        <w:rPr>
          <w:lang w:val="en-US"/>
        </w:rPr>
        <w:t xml:space="preserve"> solution, with TMS or residual solvents as the internal </w:t>
      </w:r>
      <w:r w:rsidRPr="00AE048B">
        <w:rPr>
          <w:lang w:val="en-US"/>
        </w:rPr>
        <w:lastRenderedPageBreak/>
        <w:t>standards. Ma</w:t>
      </w:r>
      <w:r>
        <w:rPr>
          <w:lang w:val="en-US"/>
        </w:rPr>
        <w:t>ss spectra were recorded using an ADVION</w:t>
      </w:r>
      <w:r w:rsidRPr="008B3B2D">
        <w:rPr>
          <w:rFonts w:ascii="Arial" w:hAnsi="Arial" w:cs="Arial"/>
          <w:color w:val="231F20"/>
          <w:sz w:val="27"/>
          <w:szCs w:val="27"/>
          <w:shd w:val="clear" w:color="auto" w:fill="FFFFFF"/>
        </w:rPr>
        <w:t xml:space="preserve"> </w:t>
      </w:r>
      <w:r w:rsidRPr="008B3B2D">
        <w:t>express</w:t>
      </w:r>
      <w:r w:rsidRPr="008B3B2D">
        <w:rPr>
          <w:bCs/>
        </w:rPr>
        <w:t>ion</w:t>
      </w:r>
      <w:r w:rsidRPr="008B3B2D">
        <w:t> CMS</w:t>
      </w:r>
      <w:r>
        <w:t xml:space="preserve"> and a</w:t>
      </w:r>
      <w:r w:rsidRPr="00AE048B">
        <w:rPr>
          <w:lang w:val="en-US"/>
        </w:rPr>
        <w:t xml:space="preserve"> VG-Analytical Q-TOF Premier mass spectrometer</w:t>
      </w:r>
      <w:r>
        <w:rPr>
          <w:lang w:val="en-US"/>
        </w:rPr>
        <w:t>, the later for determination of high resolution masses (HRMS)</w:t>
      </w:r>
      <w:r w:rsidRPr="00AE048B">
        <w:rPr>
          <w:lang w:val="en-US"/>
        </w:rPr>
        <w:t xml:space="preserve">. Fluorescence spectra were measured with Perkin Elmer LS 55 fluorescence spectrophotometer </w:t>
      </w:r>
      <w:r>
        <w:rPr>
          <w:lang w:val="en-US"/>
        </w:rPr>
        <w:t xml:space="preserve">or </w:t>
      </w:r>
      <w:proofErr w:type="spellStart"/>
      <w:r>
        <w:rPr>
          <w:lang w:val="en-US"/>
        </w:rPr>
        <w:t>Biotec</w:t>
      </w:r>
      <w:proofErr w:type="spellEnd"/>
      <w:r>
        <w:rPr>
          <w:lang w:val="en-US"/>
        </w:rPr>
        <w:t xml:space="preserve"> Synergy H4 Hybrid </w:t>
      </w:r>
      <w:proofErr w:type="spellStart"/>
      <w:r>
        <w:rPr>
          <w:lang w:val="en-US"/>
        </w:rPr>
        <w:t>Microplate</w:t>
      </w:r>
      <w:proofErr w:type="spellEnd"/>
      <w:r>
        <w:rPr>
          <w:lang w:val="en-US"/>
        </w:rPr>
        <w:t xml:space="preserve"> reader</w:t>
      </w:r>
      <w:r w:rsidRPr="00AE048B">
        <w:rPr>
          <w:lang w:val="en-US"/>
        </w:rPr>
        <w:t>. Absorption spectra were measured with Varian Cary 50 UV-Vis spectrophotometer.</w:t>
      </w:r>
      <w:r w:rsidRPr="00543C23">
        <w:rPr>
          <w:lang w:val="en-US"/>
        </w:rPr>
        <w:t xml:space="preserve"> Inverted Nikon TE-2000 E fluorescence microscope, equipped with a confocal unit </w:t>
      </w:r>
      <w:proofErr w:type="spellStart"/>
      <w:r w:rsidRPr="00543C23">
        <w:rPr>
          <w:lang w:val="en-US"/>
        </w:rPr>
        <w:t>Carv</w:t>
      </w:r>
      <w:proofErr w:type="spellEnd"/>
      <w:r w:rsidRPr="00543C23">
        <w:rPr>
          <w:lang w:val="en-US"/>
        </w:rPr>
        <w:t xml:space="preserve"> II (BD Biosciences) and </w:t>
      </w:r>
      <w:proofErr w:type="spellStart"/>
      <w:r w:rsidRPr="00543C23">
        <w:rPr>
          <w:lang w:val="en-US"/>
        </w:rPr>
        <w:t>Rolera-MGi</w:t>
      </w:r>
      <w:proofErr w:type="spellEnd"/>
      <w:r w:rsidRPr="00543C23">
        <w:rPr>
          <w:lang w:val="en-US"/>
        </w:rPr>
        <w:t xml:space="preserve"> camera was used for fluore</w:t>
      </w:r>
      <w:r>
        <w:rPr>
          <w:lang w:val="en-US"/>
        </w:rPr>
        <w:t>scence microscopy observations.</w:t>
      </w:r>
    </w:p>
    <w:p w:rsidR="00431CA4" w:rsidRPr="00410550" w:rsidRDefault="00431CA4" w:rsidP="00431CA4">
      <w:pPr>
        <w:pStyle w:val="Heading2"/>
      </w:pPr>
      <w:r w:rsidRPr="00AE048B">
        <w:rPr>
          <w:rFonts w:cs="Times New Roman"/>
          <w:szCs w:val="24"/>
          <w:lang w:val="en-US"/>
        </w:rPr>
        <w:t>Synthesis and characterization</w:t>
      </w:r>
    </w:p>
    <w:p w:rsidR="00431CA4" w:rsidRPr="00AE048B" w:rsidRDefault="00431CA4" w:rsidP="00431CA4">
      <w:pPr>
        <w:jc w:val="both"/>
        <w:rPr>
          <w:lang w:val="en-US"/>
        </w:rPr>
      </w:pPr>
      <w:r w:rsidRPr="006E3681">
        <w:rPr>
          <w:lang w:val="en-US"/>
        </w:rPr>
        <w:t>3-(</w:t>
      </w:r>
      <w:proofErr w:type="spellStart"/>
      <w:r w:rsidRPr="006E3681">
        <w:rPr>
          <w:lang w:val="en-US"/>
        </w:rPr>
        <w:t>Benzyloxy</w:t>
      </w:r>
      <w:proofErr w:type="spellEnd"/>
      <w:r w:rsidRPr="006E3681">
        <w:rPr>
          <w:lang w:val="en-US"/>
        </w:rPr>
        <w:t>)-</w:t>
      </w:r>
      <w:r w:rsidRPr="006E3681">
        <w:rPr>
          <w:i/>
          <w:lang w:val="en-US"/>
        </w:rPr>
        <w:t>N</w:t>
      </w:r>
      <w:proofErr w:type="gramStart"/>
      <w:r w:rsidRPr="006E3681">
        <w:rPr>
          <w:lang w:val="en-US"/>
        </w:rPr>
        <w:t>,</w:t>
      </w:r>
      <w:r w:rsidRPr="006E3681">
        <w:rPr>
          <w:i/>
          <w:lang w:val="en-US"/>
        </w:rPr>
        <w:t>N</w:t>
      </w:r>
      <w:proofErr w:type="gramEnd"/>
      <w:r w:rsidRPr="006E3681">
        <w:rPr>
          <w:lang w:val="en-US"/>
        </w:rPr>
        <w:t>-</w:t>
      </w:r>
      <w:proofErr w:type="spellStart"/>
      <w:r w:rsidRPr="006E3681">
        <w:rPr>
          <w:lang w:val="en-US"/>
        </w:rPr>
        <w:t>dioctylaniline</w:t>
      </w:r>
      <w:proofErr w:type="spellEnd"/>
      <w:r w:rsidRPr="00AE048B">
        <w:rPr>
          <w:b/>
          <w:lang w:val="en-US"/>
        </w:rPr>
        <w:t xml:space="preserve"> (1)</w:t>
      </w:r>
      <w:r w:rsidRPr="00AE048B">
        <w:rPr>
          <w:lang w:val="en-US"/>
        </w:rPr>
        <w:t>. An oven-dried pressure tube equipped with a magnetic stirring bar was charged with Pd</w:t>
      </w:r>
      <w:r w:rsidRPr="00AE048B">
        <w:rPr>
          <w:vertAlign w:val="subscript"/>
          <w:lang w:val="en-US"/>
        </w:rPr>
        <w:t>2</w:t>
      </w:r>
      <w:r w:rsidRPr="00AE048B">
        <w:rPr>
          <w:lang w:val="en-US"/>
        </w:rPr>
        <w:t>dba</w:t>
      </w:r>
      <w:r w:rsidRPr="00AE048B">
        <w:rPr>
          <w:vertAlign w:val="subscript"/>
          <w:lang w:val="en-US"/>
        </w:rPr>
        <w:t>3</w:t>
      </w:r>
      <w:r w:rsidRPr="00AE048B">
        <w:rPr>
          <w:lang w:val="en-US"/>
        </w:rPr>
        <w:t xml:space="preserve"> (69.6 mg, 1 </w:t>
      </w:r>
      <w:proofErr w:type="spellStart"/>
      <w:r w:rsidRPr="00AE048B">
        <w:rPr>
          <w:lang w:val="en-US"/>
        </w:rPr>
        <w:t>mol</w:t>
      </w:r>
      <w:proofErr w:type="spellEnd"/>
      <w:r w:rsidRPr="00AE048B">
        <w:rPr>
          <w:lang w:val="en-US"/>
        </w:rPr>
        <w:t xml:space="preserve"> %), </w:t>
      </w:r>
      <w:proofErr w:type="spellStart"/>
      <w:r w:rsidRPr="00AE048B">
        <w:rPr>
          <w:lang w:val="en-US"/>
        </w:rPr>
        <w:t>RuPhos</w:t>
      </w:r>
      <w:proofErr w:type="spellEnd"/>
      <w:r w:rsidRPr="00AE048B">
        <w:rPr>
          <w:lang w:val="en-US"/>
        </w:rPr>
        <w:t xml:space="preserve"> (35.4 mg, 1 </w:t>
      </w:r>
      <w:proofErr w:type="spellStart"/>
      <w:r w:rsidRPr="00AE048B">
        <w:rPr>
          <w:lang w:val="en-US"/>
        </w:rPr>
        <w:t>mol</w:t>
      </w:r>
      <w:proofErr w:type="spellEnd"/>
      <w:r w:rsidRPr="00AE048B">
        <w:rPr>
          <w:lang w:val="en-US"/>
        </w:rPr>
        <w:t xml:space="preserve"> %), </w:t>
      </w:r>
      <w:proofErr w:type="spellStart"/>
      <w:r w:rsidRPr="00AE048B">
        <w:rPr>
          <w:lang w:val="en-US"/>
        </w:rPr>
        <w:t>KOtBu</w:t>
      </w:r>
      <w:proofErr w:type="spellEnd"/>
      <w:r w:rsidRPr="00AE048B">
        <w:rPr>
          <w:lang w:val="en-US"/>
        </w:rPr>
        <w:t xml:space="preserve"> (1.53 g, 13.7 </w:t>
      </w:r>
      <w:proofErr w:type="spellStart"/>
      <w:r w:rsidRPr="00AE048B">
        <w:rPr>
          <w:lang w:val="en-US"/>
        </w:rPr>
        <w:t>mmol</w:t>
      </w:r>
      <w:proofErr w:type="spellEnd"/>
      <w:r w:rsidRPr="00AE048B">
        <w:rPr>
          <w:lang w:val="en-US"/>
        </w:rPr>
        <w:t>, 1.8 equiv.), 1-(</w:t>
      </w:r>
      <w:proofErr w:type="spellStart"/>
      <w:r w:rsidRPr="00AE048B">
        <w:rPr>
          <w:lang w:val="en-US"/>
        </w:rPr>
        <w:t>benzyloxy</w:t>
      </w:r>
      <w:proofErr w:type="spellEnd"/>
      <w:r w:rsidRPr="00AE048B">
        <w:rPr>
          <w:lang w:val="en-US"/>
        </w:rPr>
        <w:t xml:space="preserve">)-3-bromobenzene (2 g, 7.6 </w:t>
      </w:r>
      <w:proofErr w:type="spellStart"/>
      <w:r w:rsidRPr="00AE048B">
        <w:rPr>
          <w:lang w:val="en-US"/>
        </w:rPr>
        <w:t>mmol</w:t>
      </w:r>
      <w:proofErr w:type="spellEnd"/>
      <w:r w:rsidRPr="00AE048B">
        <w:rPr>
          <w:lang w:val="en-US"/>
        </w:rPr>
        <w:t xml:space="preserve">, 1 equiv.) and activated molecular sieves of 4 Å (300 mg). The vessel was flushed well with argon. Dry toluene (10 mL) and </w:t>
      </w:r>
      <w:proofErr w:type="spellStart"/>
      <w:r w:rsidRPr="00AE048B">
        <w:rPr>
          <w:lang w:val="en-US"/>
        </w:rPr>
        <w:t>dioctylamine</w:t>
      </w:r>
      <w:proofErr w:type="spellEnd"/>
      <w:r w:rsidRPr="00AE048B">
        <w:rPr>
          <w:lang w:val="en-US"/>
        </w:rPr>
        <w:t xml:space="preserve"> (3.2 mL, 1.4 equiv.) were added, and the pressure tube was sealed with a Teflon screw cap and placed into an oil bath at 110 °C for 3 h. The reaction mixture was then cooled to room temperature and filtered. The solvent was removed under reduced pressure and the crude product was purified by flash chromatography (</w:t>
      </w:r>
      <w:proofErr w:type="spellStart"/>
      <w:r w:rsidRPr="00AE048B">
        <w:rPr>
          <w:lang w:val="en-US"/>
        </w:rPr>
        <w:t>EtOAc:hexane</w:t>
      </w:r>
      <w:proofErr w:type="spellEnd"/>
      <w:r w:rsidRPr="00AE048B">
        <w:rPr>
          <w:lang w:val="en-US"/>
        </w:rPr>
        <w:t xml:space="preserve">, 1:6), to give the desired product (95%) as a light yellow oil. </w:t>
      </w:r>
      <w:r w:rsidRPr="00AE048B">
        <w:rPr>
          <w:vertAlign w:val="superscript"/>
          <w:lang w:val="en-US"/>
        </w:rPr>
        <w:t>1</w:t>
      </w:r>
      <w:r w:rsidRPr="00AE048B">
        <w:rPr>
          <w:lang w:val="en-US"/>
        </w:rPr>
        <w:t>H NMR (400 MHz, CDCl</w:t>
      </w:r>
      <w:r w:rsidRPr="00AE048B">
        <w:rPr>
          <w:vertAlign w:val="subscript"/>
          <w:lang w:val="en-US"/>
        </w:rPr>
        <w:t>3</w:t>
      </w:r>
      <w:r w:rsidRPr="00AE048B">
        <w:rPr>
          <w:lang w:val="en-US"/>
        </w:rPr>
        <w:t xml:space="preserve">): </w:t>
      </w:r>
      <w:r w:rsidRPr="00AE048B">
        <w:rPr>
          <w:i/>
          <w:lang w:val="en-US"/>
        </w:rPr>
        <w:t>δ</w:t>
      </w:r>
      <w:r w:rsidRPr="00AE048B">
        <w:rPr>
          <w:lang w:val="en-US"/>
        </w:rPr>
        <w:t xml:space="preserve"> (ppm) 7.49-7.28 (m, 5H), 7.10 (</w:t>
      </w:r>
      <w:proofErr w:type="spellStart"/>
      <w:r w:rsidRPr="00AE048B">
        <w:rPr>
          <w:lang w:val="en-US"/>
        </w:rPr>
        <w:t>dd</w:t>
      </w:r>
      <w:proofErr w:type="spellEnd"/>
      <w:r w:rsidRPr="00AE048B">
        <w:rPr>
          <w:lang w:val="en-US"/>
        </w:rPr>
        <w:t>,</w:t>
      </w:r>
      <w:r w:rsidRPr="00AE048B">
        <w:rPr>
          <w:i/>
          <w:lang w:val="en-US"/>
        </w:rPr>
        <w:t xml:space="preserve"> J</w:t>
      </w:r>
      <w:r w:rsidRPr="00AE048B">
        <w:rPr>
          <w:i/>
          <w:vertAlign w:val="subscript"/>
          <w:lang w:val="en-US"/>
        </w:rPr>
        <w:t>1,2</w:t>
      </w:r>
      <w:r w:rsidRPr="00AE048B">
        <w:rPr>
          <w:lang w:val="en-US"/>
        </w:rPr>
        <w:t xml:space="preserve"> = 8.0 Hz, 1H), 6.30-6.22 (m, 2H), 5.04 (s, 2H), 3.25-3.15 (m, 4H), 1.60-1.48 (m, 4H), 1.35-1.15 (m, 20H), 0.88 (t,</w:t>
      </w:r>
      <w:r w:rsidRPr="00AE048B">
        <w:rPr>
          <w:i/>
          <w:lang w:val="en-US"/>
        </w:rPr>
        <w:t xml:space="preserve"> J</w:t>
      </w:r>
      <w:r w:rsidRPr="00AE048B">
        <w:rPr>
          <w:lang w:val="en-US"/>
        </w:rPr>
        <w:t xml:space="preserve"> = 8.0 Hz, 6H). </w:t>
      </w:r>
      <w:r w:rsidRPr="00AE048B">
        <w:rPr>
          <w:vertAlign w:val="superscript"/>
          <w:lang w:val="en-US"/>
        </w:rPr>
        <w:t>13</w:t>
      </w:r>
      <w:r w:rsidRPr="00AE048B">
        <w:rPr>
          <w:lang w:val="en-US"/>
        </w:rPr>
        <w:t>C NMR (100 MHz, CDCl</w:t>
      </w:r>
      <w:r w:rsidRPr="00AE048B">
        <w:rPr>
          <w:vertAlign w:val="subscript"/>
          <w:lang w:val="en-US"/>
        </w:rPr>
        <w:t>3</w:t>
      </w:r>
      <w:r w:rsidRPr="00AE048B">
        <w:rPr>
          <w:lang w:val="en-US"/>
        </w:rPr>
        <w:t xml:space="preserve">) δ 160.31, 149.68, 137.66, 129.92, 128.69, 127.95, 127.66, 105.24, 100.85, 99.14, 70.02, 51.26, 31.99, 29.66, 29.50, 27.41, 27.33, 22.81, 14.26. MS (ESI), m/z </w:t>
      </w:r>
      <w:proofErr w:type="spellStart"/>
      <w:r w:rsidRPr="00AE048B">
        <w:rPr>
          <w:lang w:val="en-US"/>
        </w:rPr>
        <w:t>calcd</w:t>
      </w:r>
      <w:proofErr w:type="spellEnd"/>
      <w:r w:rsidRPr="00AE048B">
        <w:rPr>
          <w:lang w:val="en-US"/>
        </w:rPr>
        <w:t xml:space="preserve"> for C</w:t>
      </w:r>
      <w:r w:rsidRPr="00AE048B">
        <w:rPr>
          <w:vertAlign w:val="subscript"/>
          <w:lang w:val="en-US"/>
        </w:rPr>
        <w:t>29</w:t>
      </w:r>
      <w:r w:rsidRPr="00AE048B">
        <w:rPr>
          <w:lang w:val="en-US"/>
        </w:rPr>
        <w:t>H</w:t>
      </w:r>
      <w:r w:rsidRPr="00AE048B">
        <w:rPr>
          <w:vertAlign w:val="subscript"/>
          <w:lang w:val="en-US"/>
        </w:rPr>
        <w:t>46</w:t>
      </w:r>
      <w:r w:rsidRPr="00AE048B">
        <w:rPr>
          <w:lang w:val="en-US"/>
        </w:rPr>
        <w:t>NO 424.3 (M+H</w:t>
      </w:r>
      <w:proofErr w:type="gramStart"/>
      <w:r w:rsidRPr="00AE048B">
        <w:rPr>
          <w:lang w:val="en-US"/>
        </w:rPr>
        <w:t>)</w:t>
      </w:r>
      <w:r w:rsidRPr="00AE048B">
        <w:rPr>
          <w:vertAlign w:val="superscript"/>
          <w:lang w:val="en-US"/>
        </w:rPr>
        <w:t>+</w:t>
      </w:r>
      <w:proofErr w:type="gramEnd"/>
      <w:r w:rsidRPr="00AE048B">
        <w:rPr>
          <w:lang w:val="en-US"/>
        </w:rPr>
        <w:t>, found 424.1.</w:t>
      </w:r>
    </w:p>
    <w:p w:rsidR="00431CA4" w:rsidRPr="00AE048B" w:rsidRDefault="00431CA4" w:rsidP="00431CA4">
      <w:pPr>
        <w:jc w:val="both"/>
        <w:rPr>
          <w:lang w:val="en-US"/>
        </w:rPr>
      </w:pPr>
      <w:r w:rsidRPr="006E3681">
        <w:rPr>
          <w:lang w:val="en-US"/>
        </w:rPr>
        <w:lastRenderedPageBreak/>
        <w:t>3-(</w:t>
      </w:r>
      <w:proofErr w:type="spellStart"/>
      <w:r w:rsidRPr="006E3681">
        <w:rPr>
          <w:lang w:val="en-US"/>
        </w:rPr>
        <w:t>Dioctylamino</w:t>
      </w:r>
      <w:proofErr w:type="spellEnd"/>
      <w:proofErr w:type="gramStart"/>
      <w:r w:rsidRPr="006E3681">
        <w:rPr>
          <w:lang w:val="en-US"/>
        </w:rPr>
        <w:t>)phenol</w:t>
      </w:r>
      <w:proofErr w:type="gramEnd"/>
      <w:r w:rsidRPr="00AE048B">
        <w:rPr>
          <w:b/>
          <w:lang w:val="en-US"/>
        </w:rPr>
        <w:t xml:space="preserve"> (2)</w:t>
      </w:r>
      <w:r w:rsidRPr="006E3681">
        <w:rPr>
          <w:lang w:val="en-US"/>
        </w:rPr>
        <w:t>.</w:t>
      </w:r>
      <w:r w:rsidRPr="00AE048B">
        <w:rPr>
          <w:b/>
          <w:lang w:val="en-US"/>
        </w:rPr>
        <w:t xml:space="preserve"> </w:t>
      </w:r>
      <w:r w:rsidRPr="00AE048B">
        <w:rPr>
          <w:lang w:val="en-US"/>
        </w:rPr>
        <w:t xml:space="preserve">Compound </w:t>
      </w:r>
      <w:r w:rsidRPr="00AE048B">
        <w:rPr>
          <w:b/>
          <w:lang w:val="en-US"/>
        </w:rPr>
        <w:t>1</w:t>
      </w:r>
      <w:r w:rsidRPr="00AE048B">
        <w:rPr>
          <w:lang w:val="en-US"/>
        </w:rPr>
        <w:t xml:space="preserve"> (3.26g, 7.7 </w:t>
      </w:r>
      <w:proofErr w:type="spellStart"/>
      <w:r w:rsidRPr="00AE048B">
        <w:rPr>
          <w:lang w:val="en-US"/>
        </w:rPr>
        <w:t>mmol</w:t>
      </w:r>
      <w:proofErr w:type="spellEnd"/>
      <w:r w:rsidRPr="00AE048B">
        <w:rPr>
          <w:lang w:val="en-US"/>
        </w:rPr>
        <w:t xml:space="preserve">) was dissolved in </w:t>
      </w:r>
      <w:proofErr w:type="spellStart"/>
      <w:r w:rsidRPr="00AE048B">
        <w:rPr>
          <w:lang w:val="en-US"/>
        </w:rPr>
        <w:t>EtOAc</w:t>
      </w:r>
      <w:proofErr w:type="spellEnd"/>
      <w:r w:rsidRPr="00AE048B">
        <w:rPr>
          <w:lang w:val="en-US"/>
        </w:rPr>
        <w:t xml:space="preserve"> (100 mL). Argon was passed through the solution, followed by addition of </w:t>
      </w:r>
      <w:proofErr w:type="spellStart"/>
      <w:r w:rsidRPr="00AE048B">
        <w:rPr>
          <w:lang w:val="en-US"/>
        </w:rPr>
        <w:t>Pd</w:t>
      </w:r>
      <w:proofErr w:type="spellEnd"/>
      <w:r w:rsidRPr="00AE048B">
        <w:rPr>
          <w:lang w:val="en-US"/>
        </w:rPr>
        <w:t xml:space="preserve">/C (350 mg). Hydrogen was passed through the reaction mixture and the reaction mixture was than stirred at room temperature with hydrogen atmosphere for 15 h. Argon was passed through the reaction mixture, </w:t>
      </w:r>
      <w:proofErr w:type="spellStart"/>
      <w:r w:rsidRPr="00AE048B">
        <w:rPr>
          <w:lang w:val="en-US"/>
        </w:rPr>
        <w:t>Pd</w:t>
      </w:r>
      <w:proofErr w:type="spellEnd"/>
      <w:r w:rsidRPr="00AE048B">
        <w:rPr>
          <w:lang w:val="en-US"/>
        </w:rPr>
        <w:t xml:space="preserve">/C was filtered off and the solvent was removed under reduced pressure, to yield the </w:t>
      </w:r>
      <w:r>
        <w:rPr>
          <w:lang w:val="en-US"/>
        </w:rPr>
        <w:t>desired product as dark oil (99</w:t>
      </w:r>
      <w:r w:rsidRPr="00AE048B">
        <w:rPr>
          <w:lang w:val="en-US"/>
        </w:rPr>
        <w:t xml:space="preserve">%). The crude product was used in the next step without further purification. MS (ESI), m/z </w:t>
      </w:r>
      <w:proofErr w:type="spellStart"/>
      <w:r w:rsidRPr="00AE048B">
        <w:rPr>
          <w:lang w:val="en-US"/>
        </w:rPr>
        <w:t>calcd</w:t>
      </w:r>
      <w:proofErr w:type="spellEnd"/>
      <w:r w:rsidRPr="00AE048B">
        <w:rPr>
          <w:lang w:val="en-US"/>
        </w:rPr>
        <w:t xml:space="preserve"> for C</w:t>
      </w:r>
      <w:r w:rsidRPr="00AE048B">
        <w:rPr>
          <w:vertAlign w:val="subscript"/>
          <w:lang w:val="en-US"/>
        </w:rPr>
        <w:t>22</w:t>
      </w:r>
      <w:r w:rsidRPr="00AE048B">
        <w:rPr>
          <w:lang w:val="en-US"/>
        </w:rPr>
        <w:t>H</w:t>
      </w:r>
      <w:r w:rsidRPr="00AE048B">
        <w:rPr>
          <w:vertAlign w:val="subscript"/>
          <w:lang w:val="en-US"/>
        </w:rPr>
        <w:t>38</w:t>
      </w:r>
      <w:r w:rsidRPr="00AE048B">
        <w:rPr>
          <w:lang w:val="en-US"/>
        </w:rPr>
        <w:t>NO 332.3 (M-H)</w:t>
      </w:r>
      <w:r w:rsidRPr="00AE048B">
        <w:rPr>
          <w:vertAlign w:val="superscript"/>
          <w:lang w:val="en-US"/>
        </w:rPr>
        <w:t>-</w:t>
      </w:r>
      <w:r w:rsidRPr="00AE048B">
        <w:rPr>
          <w:lang w:val="en-US"/>
        </w:rPr>
        <w:t>, found 332.2.</w:t>
      </w:r>
    </w:p>
    <w:p w:rsidR="00431CA4" w:rsidRPr="00AE048B" w:rsidRDefault="00431CA4" w:rsidP="00431CA4">
      <w:pPr>
        <w:jc w:val="both"/>
        <w:rPr>
          <w:lang w:val="en-US"/>
        </w:rPr>
      </w:pPr>
      <w:proofErr w:type="gramStart"/>
      <w:r w:rsidRPr="006E3681">
        <w:rPr>
          <w:lang w:val="en-US"/>
        </w:rPr>
        <w:t>4-(</w:t>
      </w:r>
      <w:proofErr w:type="spellStart"/>
      <w:r w:rsidRPr="006E3681">
        <w:rPr>
          <w:lang w:val="en-US"/>
        </w:rPr>
        <w:t>Dioctylamino</w:t>
      </w:r>
      <w:proofErr w:type="spellEnd"/>
      <w:r w:rsidRPr="006E3681">
        <w:rPr>
          <w:lang w:val="en-US"/>
        </w:rPr>
        <w:t>)-2-hydroxybenzaldehyde</w:t>
      </w:r>
      <w:r w:rsidRPr="00AE048B">
        <w:rPr>
          <w:b/>
          <w:lang w:val="en-US"/>
        </w:rPr>
        <w:t xml:space="preserve"> (3)</w:t>
      </w:r>
      <w:r w:rsidRPr="00AE048B">
        <w:rPr>
          <w:lang w:val="en-US"/>
        </w:rPr>
        <w:t>.</w:t>
      </w:r>
      <w:proofErr w:type="gramEnd"/>
      <w:r w:rsidRPr="00AE048B">
        <w:rPr>
          <w:lang w:val="en-US"/>
        </w:rPr>
        <w:t xml:space="preserve"> POCl</w:t>
      </w:r>
      <w:r w:rsidRPr="00AE048B">
        <w:rPr>
          <w:vertAlign w:val="subscript"/>
          <w:lang w:val="en-US"/>
        </w:rPr>
        <w:t>3</w:t>
      </w:r>
      <w:r w:rsidRPr="00AE048B">
        <w:rPr>
          <w:lang w:val="en-US"/>
        </w:rPr>
        <w:t xml:space="preserve"> (1.26 mL, 13.5 </w:t>
      </w:r>
      <w:proofErr w:type="spellStart"/>
      <w:r w:rsidRPr="00AE048B">
        <w:rPr>
          <w:lang w:val="en-US"/>
        </w:rPr>
        <w:t>mmol</w:t>
      </w:r>
      <w:proofErr w:type="spellEnd"/>
      <w:r w:rsidRPr="00AE048B">
        <w:rPr>
          <w:lang w:val="en-US"/>
        </w:rPr>
        <w:t xml:space="preserve">, 3 equiv.) was added </w:t>
      </w:r>
      <w:proofErr w:type="spellStart"/>
      <w:r w:rsidRPr="00AE048B">
        <w:rPr>
          <w:lang w:val="en-US"/>
        </w:rPr>
        <w:t>dropwise</w:t>
      </w:r>
      <w:proofErr w:type="spellEnd"/>
      <w:r w:rsidRPr="00AE048B">
        <w:rPr>
          <w:lang w:val="en-US"/>
        </w:rPr>
        <w:t xml:space="preserve"> to a dry DMF (3 mL) at 0 °C (ice bath). Reaction mixture stirred on an ice bath for 30 minutes, followed by </w:t>
      </w:r>
      <w:proofErr w:type="spellStart"/>
      <w:r w:rsidRPr="00AE048B">
        <w:rPr>
          <w:lang w:val="en-US"/>
        </w:rPr>
        <w:t>dropwide</w:t>
      </w:r>
      <w:proofErr w:type="spellEnd"/>
      <w:r w:rsidRPr="00AE048B">
        <w:rPr>
          <w:lang w:val="en-US"/>
        </w:rPr>
        <w:t xml:space="preserve"> addition of phenol </w:t>
      </w:r>
      <w:r w:rsidRPr="00AE048B">
        <w:rPr>
          <w:b/>
          <w:lang w:val="en-US"/>
        </w:rPr>
        <w:t>2</w:t>
      </w:r>
      <w:r w:rsidRPr="00AE048B">
        <w:rPr>
          <w:lang w:val="en-US"/>
        </w:rPr>
        <w:t xml:space="preserve"> dissolved in dry DMF (2 mL). Reaction mixture was than stirred at 80 °C for 2 h. Reaction mixture was cooled to room temperature, diluted with </w:t>
      </w:r>
      <w:proofErr w:type="spellStart"/>
      <w:r w:rsidRPr="00AE048B">
        <w:rPr>
          <w:lang w:val="en-US"/>
        </w:rPr>
        <w:t>EtOAc</w:t>
      </w:r>
      <w:proofErr w:type="spellEnd"/>
      <w:r w:rsidRPr="00AE048B">
        <w:rPr>
          <w:lang w:val="en-US"/>
        </w:rPr>
        <w:t xml:space="preserve"> (50 mL) and transferred to a flask with saturated solution of NaHCO</w:t>
      </w:r>
      <w:r w:rsidRPr="00AE048B">
        <w:rPr>
          <w:vertAlign w:val="subscript"/>
          <w:lang w:val="en-US"/>
        </w:rPr>
        <w:t>3</w:t>
      </w:r>
      <w:r w:rsidRPr="00AE048B">
        <w:rPr>
          <w:lang w:val="en-US"/>
        </w:rPr>
        <w:t xml:space="preserve"> (100 mL). The mixture was stirred for 1 h at room temperature. Upper organic layer was collected, washed with brine (50 mL) and dried over Na</w:t>
      </w:r>
      <w:r w:rsidRPr="00AE048B">
        <w:rPr>
          <w:vertAlign w:val="subscript"/>
          <w:lang w:val="en-US"/>
        </w:rPr>
        <w:t>2</w:t>
      </w:r>
      <w:r w:rsidRPr="00AE048B">
        <w:rPr>
          <w:lang w:val="en-US"/>
        </w:rPr>
        <w:t>SO</w:t>
      </w:r>
      <w:r w:rsidRPr="00AE048B">
        <w:rPr>
          <w:vertAlign w:val="subscript"/>
          <w:lang w:val="en-US"/>
        </w:rPr>
        <w:t>4</w:t>
      </w:r>
      <w:r w:rsidRPr="00AE048B">
        <w:rPr>
          <w:lang w:val="en-US"/>
        </w:rPr>
        <w:t xml:space="preserve">. The solvent was evaporated under reduced pressure and the crude product was purified by flash chromatography (DCM), to give the desired product (41%) as </w:t>
      </w:r>
      <w:r>
        <w:rPr>
          <w:lang w:val="en-US"/>
        </w:rPr>
        <w:t>light brown</w:t>
      </w:r>
      <w:r w:rsidRPr="00AE048B">
        <w:rPr>
          <w:lang w:val="en-US"/>
        </w:rPr>
        <w:t xml:space="preserve"> oil. </w:t>
      </w:r>
      <w:r w:rsidRPr="00AE048B">
        <w:rPr>
          <w:vertAlign w:val="superscript"/>
          <w:lang w:val="en-US"/>
        </w:rPr>
        <w:t>1</w:t>
      </w:r>
      <w:r w:rsidRPr="00AE048B">
        <w:rPr>
          <w:lang w:val="en-US"/>
        </w:rPr>
        <w:t>H NMR (400 MHz, CDCl</w:t>
      </w:r>
      <w:r w:rsidRPr="00AE048B">
        <w:rPr>
          <w:vertAlign w:val="subscript"/>
          <w:lang w:val="en-US"/>
        </w:rPr>
        <w:t>3</w:t>
      </w:r>
      <w:r w:rsidRPr="00AE048B">
        <w:rPr>
          <w:lang w:val="en-US"/>
        </w:rPr>
        <w:t xml:space="preserve">): </w:t>
      </w:r>
      <w:r w:rsidRPr="00AE048B">
        <w:rPr>
          <w:i/>
          <w:lang w:val="en-US"/>
        </w:rPr>
        <w:t>δ</w:t>
      </w:r>
      <w:r w:rsidRPr="00AE048B">
        <w:rPr>
          <w:lang w:val="en-US"/>
        </w:rPr>
        <w:t xml:space="preserve"> (ppm) 11.65 (s, 1H), 9.48 (d,</w:t>
      </w:r>
      <w:r w:rsidRPr="00AE048B">
        <w:rPr>
          <w:i/>
          <w:lang w:val="en-US"/>
        </w:rPr>
        <w:t xml:space="preserve"> J</w:t>
      </w:r>
      <w:r w:rsidRPr="00AE048B">
        <w:rPr>
          <w:lang w:val="en-US"/>
        </w:rPr>
        <w:t xml:space="preserve"> = 0.4 Hz, 1H), 7.25 (d,</w:t>
      </w:r>
      <w:r w:rsidRPr="00AE048B">
        <w:rPr>
          <w:i/>
          <w:lang w:val="en-US"/>
        </w:rPr>
        <w:t xml:space="preserve"> J</w:t>
      </w:r>
      <w:r w:rsidRPr="00AE048B">
        <w:rPr>
          <w:lang w:val="en-US"/>
        </w:rPr>
        <w:t xml:space="preserve"> = 8.8 Hz, 1H), 6.22 (</w:t>
      </w:r>
      <w:proofErr w:type="spellStart"/>
      <w:r w:rsidRPr="00AE048B">
        <w:rPr>
          <w:lang w:val="en-US"/>
        </w:rPr>
        <w:t>dd</w:t>
      </w:r>
      <w:proofErr w:type="spellEnd"/>
      <w:r w:rsidRPr="00AE048B">
        <w:rPr>
          <w:lang w:val="en-US"/>
        </w:rPr>
        <w:t>,</w:t>
      </w:r>
      <w:r w:rsidRPr="00AE048B">
        <w:rPr>
          <w:i/>
          <w:lang w:val="en-US"/>
        </w:rPr>
        <w:t xml:space="preserve"> J</w:t>
      </w:r>
      <w:r w:rsidRPr="00AE048B">
        <w:rPr>
          <w:lang w:val="en-US"/>
        </w:rPr>
        <w:t xml:space="preserve"> = 8.8, 1.6 Hz,1H), 6.03 (s, </w:t>
      </w:r>
      <w:r w:rsidRPr="00AE048B">
        <w:rPr>
          <w:i/>
          <w:lang w:val="en-US"/>
        </w:rPr>
        <w:t>J</w:t>
      </w:r>
      <w:r w:rsidRPr="00AE048B">
        <w:rPr>
          <w:lang w:val="en-US"/>
        </w:rPr>
        <w:t xml:space="preserve"> = 1.6 Hz, 1H), 3.35-3.25 (m, 4H), 1.66-1.50 (m, 4H), 1.37-1.20 (m, 20H), 0.89 (t,</w:t>
      </w:r>
      <w:r w:rsidRPr="00AE048B">
        <w:rPr>
          <w:i/>
          <w:lang w:val="en-US"/>
        </w:rPr>
        <w:t xml:space="preserve"> J</w:t>
      </w:r>
      <w:r w:rsidRPr="00AE048B">
        <w:rPr>
          <w:lang w:val="en-US"/>
        </w:rPr>
        <w:t xml:space="preserve"> = 8.0 Hz, 6H). </w:t>
      </w:r>
      <w:r w:rsidRPr="00AE048B">
        <w:rPr>
          <w:vertAlign w:val="superscript"/>
          <w:lang w:val="en-US"/>
        </w:rPr>
        <w:t>13</w:t>
      </w:r>
      <w:r w:rsidRPr="00AE048B">
        <w:rPr>
          <w:lang w:val="en-US"/>
        </w:rPr>
        <w:t>C NMR (100 MHz, CDCl</w:t>
      </w:r>
      <w:r w:rsidRPr="00AE048B">
        <w:rPr>
          <w:vertAlign w:val="subscript"/>
          <w:lang w:val="en-US"/>
        </w:rPr>
        <w:t>3</w:t>
      </w:r>
      <w:r w:rsidRPr="00AE048B">
        <w:rPr>
          <w:lang w:val="en-US"/>
        </w:rPr>
        <w:t xml:space="preserve">) δ (ppm) 191.97, 164.39, 154.57, 135.38, 111.51, 104.75, 97.01, 51.42, 31.90, 29.52, 29.38, 27.37, 27.13, 22.75, 14.21. MS (ESI), m/z </w:t>
      </w:r>
      <w:proofErr w:type="spellStart"/>
      <w:r w:rsidRPr="00AE048B">
        <w:rPr>
          <w:lang w:val="en-US"/>
        </w:rPr>
        <w:t>calcd</w:t>
      </w:r>
      <w:proofErr w:type="spellEnd"/>
      <w:r w:rsidRPr="00AE048B">
        <w:rPr>
          <w:lang w:val="en-US"/>
        </w:rPr>
        <w:t xml:space="preserve"> for C</w:t>
      </w:r>
      <w:r w:rsidRPr="00AE048B">
        <w:rPr>
          <w:vertAlign w:val="subscript"/>
          <w:lang w:val="en-US"/>
        </w:rPr>
        <w:t>23</w:t>
      </w:r>
      <w:r w:rsidRPr="00AE048B">
        <w:rPr>
          <w:lang w:val="en-US"/>
        </w:rPr>
        <w:t>H</w:t>
      </w:r>
      <w:r w:rsidRPr="00AE048B">
        <w:rPr>
          <w:vertAlign w:val="subscript"/>
          <w:lang w:val="en-US"/>
        </w:rPr>
        <w:t>40</w:t>
      </w:r>
      <w:r w:rsidRPr="00AE048B">
        <w:rPr>
          <w:lang w:val="en-US"/>
        </w:rPr>
        <w:t>NO</w:t>
      </w:r>
      <w:r w:rsidRPr="00AE048B">
        <w:rPr>
          <w:vertAlign w:val="subscript"/>
          <w:lang w:val="en-US"/>
        </w:rPr>
        <w:t>2</w:t>
      </w:r>
      <w:r w:rsidRPr="00AE048B">
        <w:rPr>
          <w:lang w:val="en-US"/>
        </w:rPr>
        <w:t xml:space="preserve"> 362.3 (M+H</w:t>
      </w:r>
      <w:proofErr w:type="gramStart"/>
      <w:r w:rsidRPr="00AE048B">
        <w:rPr>
          <w:lang w:val="en-US"/>
        </w:rPr>
        <w:t>)</w:t>
      </w:r>
      <w:r w:rsidRPr="00AE048B">
        <w:rPr>
          <w:vertAlign w:val="superscript"/>
          <w:lang w:val="en-US"/>
        </w:rPr>
        <w:t>+</w:t>
      </w:r>
      <w:proofErr w:type="gramEnd"/>
      <w:r w:rsidRPr="00AE048B">
        <w:rPr>
          <w:lang w:val="en-US"/>
        </w:rPr>
        <w:t>, found 362.2.</w:t>
      </w:r>
    </w:p>
    <w:p w:rsidR="00431CA4" w:rsidRPr="00AE048B" w:rsidRDefault="00431CA4" w:rsidP="00431CA4">
      <w:pPr>
        <w:jc w:val="both"/>
        <w:rPr>
          <w:lang w:val="en-US"/>
        </w:rPr>
      </w:pPr>
      <w:proofErr w:type="gramStart"/>
      <w:r w:rsidRPr="006E3681">
        <w:rPr>
          <w:lang w:val="en-US"/>
        </w:rPr>
        <w:t>7-(</w:t>
      </w:r>
      <w:proofErr w:type="spellStart"/>
      <w:r w:rsidRPr="006E3681">
        <w:rPr>
          <w:lang w:val="en-US"/>
        </w:rPr>
        <w:t>Dioctylamino</w:t>
      </w:r>
      <w:proofErr w:type="spellEnd"/>
      <w:r w:rsidRPr="006E3681">
        <w:rPr>
          <w:lang w:val="en-US"/>
        </w:rPr>
        <w:t>)-2-oxo-2H-chromene-3-carboxamide</w:t>
      </w:r>
      <w:r w:rsidRPr="00AE048B">
        <w:rPr>
          <w:b/>
          <w:lang w:val="en-US"/>
        </w:rPr>
        <w:t xml:space="preserve"> (4)</w:t>
      </w:r>
      <w:r w:rsidRPr="006E3681">
        <w:rPr>
          <w:lang w:val="en-US"/>
        </w:rPr>
        <w:t>.</w:t>
      </w:r>
      <w:proofErr w:type="gramEnd"/>
      <w:r w:rsidRPr="00AE048B">
        <w:rPr>
          <w:b/>
          <w:lang w:val="en-US"/>
        </w:rPr>
        <w:t xml:space="preserve"> </w:t>
      </w:r>
      <w:r w:rsidRPr="00AE048B">
        <w:rPr>
          <w:lang w:val="en-US"/>
        </w:rPr>
        <w:t xml:space="preserve">The aldehyde </w:t>
      </w:r>
      <w:r w:rsidRPr="00AE048B">
        <w:rPr>
          <w:b/>
          <w:lang w:val="en-US"/>
        </w:rPr>
        <w:t>3</w:t>
      </w:r>
      <w:r w:rsidRPr="00AE048B">
        <w:rPr>
          <w:lang w:val="en-US"/>
        </w:rPr>
        <w:t xml:space="preserve"> (643 mg, 1.8 </w:t>
      </w:r>
      <w:proofErr w:type="spellStart"/>
      <w:r w:rsidRPr="00AE048B">
        <w:rPr>
          <w:lang w:val="en-US"/>
        </w:rPr>
        <w:t>mmol</w:t>
      </w:r>
      <w:proofErr w:type="spellEnd"/>
      <w:r w:rsidRPr="00AE048B">
        <w:rPr>
          <w:lang w:val="en-US"/>
        </w:rPr>
        <w:t xml:space="preserve">, 1 equiv.) and diethylmalonate (822 µL, 4.5 </w:t>
      </w:r>
      <w:proofErr w:type="spellStart"/>
      <w:r w:rsidRPr="00AE048B">
        <w:rPr>
          <w:lang w:val="en-US"/>
        </w:rPr>
        <w:t>mol</w:t>
      </w:r>
      <w:proofErr w:type="spellEnd"/>
      <w:r w:rsidRPr="00AE048B">
        <w:rPr>
          <w:lang w:val="en-US"/>
        </w:rPr>
        <w:t>, 2</w:t>
      </w:r>
      <w:proofErr w:type="gramStart"/>
      <w:r w:rsidRPr="00AE048B">
        <w:rPr>
          <w:lang w:val="en-US"/>
        </w:rPr>
        <w:t>,5</w:t>
      </w:r>
      <w:proofErr w:type="gramEnd"/>
      <w:r w:rsidRPr="00AE048B">
        <w:rPr>
          <w:lang w:val="en-US"/>
        </w:rPr>
        <w:t xml:space="preserve"> equiv.) was dissolved in dry </w:t>
      </w:r>
      <w:r w:rsidRPr="00AE048B">
        <w:rPr>
          <w:lang w:val="en-US"/>
        </w:rPr>
        <w:lastRenderedPageBreak/>
        <w:t xml:space="preserve">ethanol (30 mL) followed by the addition of </w:t>
      </w:r>
      <w:proofErr w:type="spellStart"/>
      <w:r w:rsidRPr="00AE048B">
        <w:rPr>
          <w:lang w:val="en-US"/>
        </w:rPr>
        <w:t>piperidine</w:t>
      </w:r>
      <w:proofErr w:type="spellEnd"/>
      <w:r w:rsidRPr="00AE048B">
        <w:rPr>
          <w:lang w:val="en-US"/>
        </w:rPr>
        <w:t xml:space="preserve"> (50 µL, 0.5 </w:t>
      </w:r>
      <w:proofErr w:type="spellStart"/>
      <w:r w:rsidRPr="00AE048B">
        <w:rPr>
          <w:lang w:val="en-US"/>
        </w:rPr>
        <w:t>mol</w:t>
      </w:r>
      <w:proofErr w:type="spellEnd"/>
      <w:r w:rsidRPr="00AE048B">
        <w:rPr>
          <w:lang w:val="en-US"/>
        </w:rPr>
        <w:t>, 0.28 equiv.). Reaction mixture was refluxed for 15 h. Methanol (20 mL) was added to cooled (0 °C) reaction mixture and ammonia gas was bubbled through for 15 min. Yellow precipitate started to form and the reaction mixture was stirred at room temperature for 3 days. Water (20 mL) was added to the reaction mixture and the desired product was collected by filtration as a yellow precipitate (87%).</w:t>
      </w:r>
      <w:r>
        <w:rPr>
          <w:lang w:val="en-US"/>
        </w:rPr>
        <w:t xml:space="preserve"> </w:t>
      </w:r>
      <w:proofErr w:type="spellStart"/>
      <w:r>
        <w:rPr>
          <w:lang w:val="en-US"/>
        </w:rPr>
        <w:t>Mp</w:t>
      </w:r>
      <w:proofErr w:type="spellEnd"/>
      <w:r>
        <w:rPr>
          <w:lang w:val="en-US"/>
        </w:rPr>
        <w:t xml:space="preserve"> = 90-93</w:t>
      </w:r>
      <w:r w:rsidRPr="00AE048B">
        <w:rPr>
          <w:lang w:val="en-US"/>
        </w:rPr>
        <w:t xml:space="preserve"> °C. </w:t>
      </w:r>
      <w:r w:rsidRPr="00AE048B">
        <w:rPr>
          <w:vertAlign w:val="superscript"/>
          <w:lang w:val="en-US"/>
        </w:rPr>
        <w:t>1</w:t>
      </w:r>
      <w:r w:rsidRPr="00AE048B">
        <w:rPr>
          <w:lang w:val="en-US"/>
        </w:rPr>
        <w:t>H NMR (400 MHz, DMSO-d</w:t>
      </w:r>
      <w:r w:rsidRPr="00AE048B">
        <w:rPr>
          <w:vertAlign w:val="subscript"/>
          <w:lang w:val="en-US"/>
        </w:rPr>
        <w:t>6</w:t>
      </w:r>
      <w:r w:rsidRPr="00AE048B">
        <w:rPr>
          <w:lang w:val="en-US"/>
        </w:rPr>
        <w:t xml:space="preserve">): </w:t>
      </w:r>
      <w:r w:rsidRPr="00AE048B">
        <w:rPr>
          <w:i/>
          <w:lang w:val="en-US"/>
        </w:rPr>
        <w:t>δ</w:t>
      </w:r>
      <w:r w:rsidRPr="00AE048B">
        <w:rPr>
          <w:lang w:val="en-US"/>
        </w:rPr>
        <w:t xml:space="preserve"> (ppm) 8.66 (s, 1H), 8.02 (d,</w:t>
      </w:r>
      <w:r w:rsidRPr="00AE048B">
        <w:rPr>
          <w:i/>
          <w:lang w:val="en-US"/>
        </w:rPr>
        <w:t xml:space="preserve"> J</w:t>
      </w:r>
      <w:r w:rsidRPr="00AE048B">
        <w:rPr>
          <w:lang w:val="en-US"/>
        </w:rPr>
        <w:t xml:space="preserve"> = 3.6 Hz, 1H), 7.66 (d,</w:t>
      </w:r>
      <w:r w:rsidRPr="00AE048B">
        <w:rPr>
          <w:i/>
          <w:lang w:val="en-US"/>
        </w:rPr>
        <w:t xml:space="preserve"> J</w:t>
      </w:r>
      <w:r w:rsidRPr="00AE048B">
        <w:rPr>
          <w:lang w:val="en-US"/>
        </w:rPr>
        <w:t xml:space="preserve"> = 8.8 Hz, 1H), 7.61 (d,</w:t>
      </w:r>
      <w:r w:rsidRPr="00AE048B">
        <w:rPr>
          <w:i/>
          <w:lang w:val="en-US"/>
        </w:rPr>
        <w:t xml:space="preserve"> J</w:t>
      </w:r>
      <w:r w:rsidRPr="00AE048B">
        <w:rPr>
          <w:lang w:val="en-US"/>
        </w:rPr>
        <w:t xml:space="preserve"> = 3.6 Hz, 1H), 6.77 (</w:t>
      </w:r>
      <w:proofErr w:type="spellStart"/>
      <w:r w:rsidRPr="00AE048B">
        <w:rPr>
          <w:lang w:val="en-US"/>
        </w:rPr>
        <w:t>dd</w:t>
      </w:r>
      <w:proofErr w:type="spellEnd"/>
      <w:r w:rsidRPr="00AE048B">
        <w:rPr>
          <w:lang w:val="en-US"/>
        </w:rPr>
        <w:t>,</w:t>
      </w:r>
      <w:r w:rsidRPr="00AE048B">
        <w:rPr>
          <w:i/>
          <w:lang w:val="en-US"/>
        </w:rPr>
        <w:t xml:space="preserve"> J</w:t>
      </w:r>
      <w:r w:rsidRPr="00AE048B">
        <w:rPr>
          <w:lang w:val="en-US"/>
        </w:rPr>
        <w:t xml:space="preserve"> = 8.8, 2.4 Hz,1H), 6.56 (d, </w:t>
      </w:r>
      <w:r w:rsidRPr="00AE048B">
        <w:rPr>
          <w:i/>
          <w:lang w:val="en-US"/>
        </w:rPr>
        <w:t>J</w:t>
      </w:r>
      <w:r w:rsidRPr="00AE048B">
        <w:rPr>
          <w:lang w:val="en-US"/>
        </w:rPr>
        <w:t xml:space="preserve"> = 2.4 Hz, 1H), 3.46-3.34 (m, 4H), 1.60-1.48 (m, 4H), 1.38-1.20 (m, 20H), 0.86 (t,</w:t>
      </w:r>
      <w:r w:rsidRPr="00AE048B">
        <w:rPr>
          <w:i/>
          <w:lang w:val="en-US"/>
        </w:rPr>
        <w:t xml:space="preserve"> J</w:t>
      </w:r>
      <w:r w:rsidRPr="00AE048B">
        <w:rPr>
          <w:lang w:val="en-US"/>
        </w:rPr>
        <w:t xml:space="preserve"> = 6.8 Hz, 6H). </w:t>
      </w:r>
      <w:r w:rsidRPr="00AE048B">
        <w:rPr>
          <w:vertAlign w:val="superscript"/>
          <w:lang w:val="en-US"/>
        </w:rPr>
        <w:t>13</w:t>
      </w:r>
      <w:r w:rsidRPr="00AE048B">
        <w:rPr>
          <w:lang w:val="en-US"/>
        </w:rPr>
        <w:t>C NMR (100 MHz, DMSO-d</w:t>
      </w:r>
      <w:r w:rsidRPr="00AE048B">
        <w:rPr>
          <w:vertAlign w:val="subscript"/>
          <w:lang w:val="en-US"/>
        </w:rPr>
        <w:t>6</w:t>
      </w:r>
      <w:r w:rsidRPr="00AE048B">
        <w:rPr>
          <w:lang w:val="en-US"/>
        </w:rPr>
        <w:t xml:space="preserve">): δ (ppm) 163.64, 161.70, 157.34, 152.83, 148.10, 131.51, 110.19, 109.65, 107.65, 95.95, 50.36, 31.25, 28.84, 28.73, 26.74, 26.23, 22.10, 13.96. MS (ESI), m/z </w:t>
      </w:r>
      <w:proofErr w:type="spellStart"/>
      <w:r w:rsidRPr="00AE048B">
        <w:rPr>
          <w:lang w:val="en-US"/>
        </w:rPr>
        <w:t>calcd</w:t>
      </w:r>
      <w:proofErr w:type="spellEnd"/>
      <w:r w:rsidRPr="00AE048B">
        <w:rPr>
          <w:lang w:val="en-US"/>
        </w:rPr>
        <w:t xml:space="preserve"> for C</w:t>
      </w:r>
      <w:r w:rsidRPr="00AE048B">
        <w:rPr>
          <w:vertAlign w:val="subscript"/>
          <w:lang w:val="en-US"/>
        </w:rPr>
        <w:t>26</w:t>
      </w:r>
      <w:r w:rsidRPr="00AE048B">
        <w:rPr>
          <w:lang w:val="en-US"/>
        </w:rPr>
        <w:t>H</w:t>
      </w:r>
      <w:r w:rsidRPr="00AE048B">
        <w:rPr>
          <w:vertAlign w:val="subscript"/>
          <w:lang w:val="en-US"/>
        </w:rPr>
        <w:t>40</w:t>
      </w:r>
      <w:r w:rsidRPr="00AE048B">
        <w:rPr>
          <w:lang w:val="en-US"/>
        </w:rPr>
        <w:t>N</w:t>
      </w:r>
      <w:r w:rsidRPr="00AE048B">
        <w:rPr>
          <w:vertAlign w:val="subscript"/>
          <w:lang w:val="en-US"/>
        </w:rPr>
        <w:t>2</w:t>
      </w:r>
      <w:r w:rsidRPr="00AE048B">
        <w:rPr>
          <w:lang w:val="en-US"/>
        </w:rPr>
        <w:t>O</w:t>
      </w:r>
      <w:r w:rsidRPr="00AE048B">
        <w:rPr>
          <w:vertAlign w:val="subscript"/>
          <w:lang w:val="en-US"/>
        </w:rPr>
        <w:t>3</w:t>
      </w:r>
      <w:r w:rsidRPr="00AE048B">
        <w:rPr>
          <w:lang w:val="en-US"/>
        </w:rPr>
        <w:t>Na 451.3 (</w:t>
      </w:r>
      <w:proofErr w:type="spellStart"/>
      <w:r w:rsidRPr="00AE048B">
        <w:rPr>
          <w:lang w:val="en-US"/>
        </w:rPr>
        <w:t>M+Na</w:t>
      </w:r>
      <w:proofErr w:type="spellEnd"/>
      <w:proofErr w:type="gramStart"/>
      <w:r w:rsidRPr="00AE048B">
        <w:rPr>
          <w:lang w:val="en-US"/>
        </w:rPr>
        <w:t>)</w:t>
      </w:r>
      <w:r w:rsidRPr="00AE048B">
        <w:rPr>
          <w:vertAlign w:val="superscript"/>
          <w:lang w:val="en-US"/>
        </w:rPr>
        <w:t>+</w:t>
      </w:r>
      <w:proofErr w:type="gramEnd"/>
      <w:r w:rsidRPr="00AE048B">
        <w:rPr>
          <w:lang w:val="en-US"/>
        </w:rPr>
        <w:t>, found 451.0.</w:t>
      </w:r>
    </w:p>
    <w:p w:rsidR="00431CA4" w:rsidRPr="00AE048B" w:rsidRDefault="00431CA4" w:rsidP="00431CA4">
      <w:pPr>
        <w:jc w:val="both"/>
        <w:rPr>
          <w:b/>
          <w:lang w:val="en-US"/>
        </w:rPr>
      </w:pPr>
      <w:proofErr w:type="gramStart"/>
      <w:r w:rsidRPr="006E3681">
        <w:rPr>
          <w:lang w:val="en-US"/>
        </w:rPr>
        <w:t>7-(</w:t>
      </w:r>
      <w:proofErr w:type="spellStart"/>
      <w:r w:rsidRPr="006E3681">
        <w:rPr>
          <w:lang w:val="en-US"/>
        </w:rPr>
        <w:t>Dioctylamino</w:t>
      </w:r>
      <w:proofErr w:type="spellEnd"/>
      <w:r w:rsidRPr="006E3681">
        <w:rPr>
          <w:lang w:val="en-US"/>
        </w:rPr>
        <w:t>)-2-oxo-2H-chromene-3-carbothioamide</w:t>
      </w:r>
      <w:r w:rsidRPr="00AE048B">
        <w:rPr>
          <w:b/>
          <w:lang w:val="en-US"/>
        </w:rPr>
        <w:t xml:space="preserve"> (5)</w:t>
      </w:r>
      <w:r w:rsidRPr="006E3681">
        <w:rPr>
          <w:lang w:val="en-US"/>
        </w:rPr>
        <w:t>.</w:t>
      </w:r>
      <w:proofErr w:type="gramEnd"/>
      <w:r w:rsidRPr="00AE048B">
        <w:rPr>
          <w:b/>
          <w:lang w:val="en-US"/>
        </w:rPr>
        <w:t xml:space="preserve"> </w:t>
      </w:r>
      <w:r w:rsidRPr="00AE048B">
        <w:rPr>
          <w:lang w:val="en-US"/>
        </w:rPr>
        <w:t xml:space="preserve">The amide </w:t>
      </w:r>
      <w:r w:rsidRPr="00AE048B">
        <w:rPr>
          <w:b/>
          <w:lang w:val="en-US"/>
        </w:rPr>
        <w:t>4</w:t>
      </w:r>
      <w:r w:rsidRPr="00AE048B">
        <w:rPr>
          <w:lang w:val="en-US"/>
        </w:rPr>
        <w:t xml:space="preserve"> (609 mg, 1.9 </w:t>
      </w:r>
      <w:proofErr w:type="spellStart"/>
      <w:r w:rsidRPr="00AE048B">
        <w:rPr>
          <w:lang w:val="en-US"/>
        </w:rPr>
        <w:t>mmol</w:t>
      </w:r>
      <w:proofErr w:type="spellEnd"/>
      <w:r w:rsidRPr="00AE048B">
        <w:rPr>
          <w:lang w:val="en-US"/>
        </w:rPr>
        <w:t xml:space="preserve">, 1 equiv.) and </w:t>
      </w:r>
      <w:proofErr w:type="spellStart"/>
      <w:r w:rsidRPr="00AE048B">
        <w:rPr>
          <w:lang w:val="en-US"/>
        </w:rPr>
        <w:t>Lawesson’s</w:t>
      </w:r>
      <w:proofErr w:type="spellEnd"/>
      <w:r w:rsidRPr="00AE048B">
        <w:rPr>
          <w:lang w:val="en-US"/>
        </w:rPr>
        <w:t xml:space="preserve"> reagent (395 mg, 0.98 </w:t>
      </w:r>
      <w:proofErr w:type="spellStart"/>
      <w:r w:rsidRPr="00AE048B">
        <w:rPr>
          <w:lang w:val="en-US"/>
        </w:rPr>
        <w:t>mmol</w:t>
      </w:r>
      <w:proofErr w:type="spellEnd"/>
      <w:r w:rsidRPr="00AE048B">
        <w:rPr>
          <w:lang w:val="en-US"/>
        </w:rPr>
        <w:t xml:space="preserve">, 0.51 equiv.) were dissolved in dry </w:t>
      </w:r>
      <w:proofErr w:type="spellStart"/>
      <w:r w:rsidRPr="00AE048B">
        <w:rPr>
          <w:lang w:val="en-US"/>
        </w:rPr>
        <w:t>dioxane</w:t>
      </w:r>
      <w:proofErr w:type="spellEnd"/>
      <w:r w:rsidRPr="00AE048B">
        <w:rPr>
          <w:lang w:val="en-US"/>
        </w:rPr>
        <w:t xml:space="preserve"> (20 mL) and the reaction mixture was refluxed overnight. The solvent was evaporated under reduced pressure and the residue dissolved in </w:t>
      </w:r>
      <w:proofErr w:type="spellStart"/>
      <w:r w:rsidRPr="00AE048B">
        <w:rPr>
          <w:lang w:val="en-US"/>
        </w:rPr>
        <w:t>EtOAc</w:t>
      </w:r>
      <w:proofErr w:type="spellEnd"/>
      <w:r w:rsidRPr="00AE048B">
        <w:rPr>
          <w:lang w:val="en-US"/>
        </w:rPr>
        <w:t xml:space="preserve"> (50 mL). </w:t>
      </w:r>
      <w:proofErr w:type="spellStart"/>
      <w:r w:rsidRPr="00AE048B">
        <w:rPr>
          <w:lang w:val="en-US"/>
        </w:rPr>
        <w:t>EtOAc</w:t>
      </w:r>
      <w:proofErr w:type="spellEnd"/>
      <w:r w:rsidRPr="00AE048B">
        <w:rPr>
          <w:lang w:val="en-US"/>
        </w:rPr>
        <w:t xml:space="preserve"> solution was washed with water (2× 50 mL), saturated aqueous solution of NaHCO</w:t>
      </w:r>
      <w:r w:rsidRPr="00AE048B">
        <w:rPr>
          <w:vertAlign w:val="subscript"/>
          <w:lang w:val="en-US"/>
        </w:rPr>
        <w:t>3</w:t>
      </w:r>
      <w:r w:rsidRPr="00AE048B">
        <w:rPr>
          <w:lang w:val="en-US"/>
        </w:rPr>
        <w:t xml:space="preserve"> (2× 50 mL), brine (50 mL) and dried over Na</w:t>
      </w:r>
      <w:r w:rsidRPr="00AE048B">
        <w:rPr>
          <w:vertAlign w:val="subscript"/>
          <w:lang w:val="en-US"/>
        </w:rPr>
        <w:t>2</w:t>
      </w:r>
      <w:r w:rsidRPr="00AE048B">
        <w:rPr>
          <w:lang w:val="en-US"/>
        </w:rPr>
        <w:t>SO</w:t>
      </w:r>
      <w:r w:rsidRPr="00AE048B">
        <w:rPr>
          <w:vertAlign w:val="subscript"/>
          <w:lang w:val="en-US"/>
        </w:rPr>
        <w:t>4</w:t>
      </w:r>
      <w:r w:rsidRPr="00AE048B">
        <w:rPr>
          <w:lang w:val="en-US"/>
        </w:rPr>
        <w:t>. The solvent was evaporated under reduced pressure and the crude product was purified by flash chromatography (</w:t>
      </w:r>
      <w:proofErr w:type="spellStart"/>
      <w:r w:rsidRPr="00AE048B">
        <w:rPr>
          <w:lang w:val="en-US"/>
        </w:rPr>
        <w:t>EtOAc:hexane</w:t>
      </w:r>
      <w:proofErr w:type="spellEnd"/>
      <w:r w:rsidRPr="00AE048B">
        <w:rPr>
          <w:lang w:val="en-US"/>
        </w:rPr>
        <w:t xml:space="preserve">, 1:2), to give the desired product (61%) as a brown solid. </w:t>
      </w:r>
      <w:r w:rsidRPr="00AE048B">
        <w:rPr>
          <w:vertAlign w:val="superscript"/>
          <w:lang w:val="en-US"/>
        </w:rPr>
        <w:t>1</w:t>
      </w:r>
      <w:r w:rsidRPr="00AE048B">
        <w:rPr>
          <w:lang w:val="en-US"/>
        </w:rPr>
        <w:t>H NMR (400 MHz, CDCl</w:t>
      </w:r>
      <w:r w:rsidRPr="00AE048B">
        <w:rPr>
          <w:vertAlign w:val="subscript"/>
          <w:lang w:val="en-US"/>
        </w:rPr>
        <w:t>3</w:t>
      </w:r>
      <w:r w:rsidRPr="00AE048B">
        <w:rPr>
          <w:lang w:val="en-US"/>
        </w:rPr>
        <w:t xml:space="preserve">): </w:t>
      </w:r>
      <w:r w:rsidRPr="00AE048B">
        <w:rPr>
          <w:i/>
          <w:lang w:val="en-US"/>
        </w:rPr>
        <w:t>δ</w:t>
      </w:r>
      <w:r w:rsidRPr="00AE048B">
        <w:rPr>
          <w:lang w:val="en-US"/>
        </w:rPr>
        <w:t xml:space="preserve"> (ppm) 10.37 (d, </w:t>
      </w:r>
      <w:r w:rsidRPr="00AE048B">
        <w:rPr>
          <w:i/>
          <w:lang w:val="en-US"/>
        </w:rPr>
        <w:t>J</w:t>
      </w:r>
      <w:r w:rsidRPr="00AE048B">
        <w:rPr>
          <w:lang w:val="en-US"/>
        </w:rPr>
        <w:t xml:space="preserve"> = 5.6 Hz, 1H), 9.32 (s, 1H), 7.92 (d,</w:t>
      </w:r>
      <w:r w:rsidRPr="00AE048B">
        <w:rPr>
          <w:i/>
          <w:lang w:val="en-US"/>
        </w:rPr>
        <w:t xml:space="preserve"> J</w:t>
      </w:r>
      <w:r w:rsidRPr="00AE048B">
        <w:rPr>
          <w:lang w:val="en-US"/>
        </w:rPr>
        <w:t xml:space="preserve"> = 5.6 Hz, 1H), 7.47 (d,</w:t>
      </w:r>
      <w:r w:rsidRPr="00AE048B">
        <w:rPr>
          <w:i/>
          <w:lang w:val="en-US"/>
        </w:rPr>
        <w:t xml:space="preserve"> J</w:t>
      </w:r>
      <w:r w:rsidRPr="00AE048B">
        <w:rPr>
          <w:lang w:val="en-US"/>
        </w:rPr>
        <w:t xml:space="preserve"> = 9.2 Hz, 1H), 6.64 (</w:t>
      </w:r>
      <w:proofErr w:type="spellStart"/>
      <w:r w:rsidRPr="00AE048B">
        <w:rPr>
          <w:lang w:val="en-US"/>
        </w:rPr>
        <w:t>dd</w:t>
      </w:r>
      <w:proofErr w:type="spellEnd"/>
      <w:r w:rsidRPr="00AE048B">
        <w:rPr>
          <w:lang w:val="en-US"/>
        </w:rPr>
        <w:t>,</w:t>
      </w:r>
      <w:r w:rsidRPr="00AE048B">
        <w:rPr>
          <w:i/>
          <w:lang w:val="en-US"/>
        </w:rPr>
        <w:t xml:space="preserve"> J</w:t>
      </w:r>
      <w:r w:rsidRPr="00AE048B">
        <w:rPr>
          <w:lang w:val="en-US"/>
        </w:rPr>
        <w:t xml:space="preserve"> = 9.2, 2.4 Hz, 1H), 6.44 (d,</w:t>
      </w:r>
      <w:r w:rsidRPr="00AE048B">
        <w:rPr>
          <w:i/>
          <w:lang w:val="en-US"/>
        </w:rPr>
        <w:t xml:space="preserve"> J</w:t>
      </w:r>
      <w:r w:rsidRPr="00AE048B">
        <w:rPr>
          <w:lang w:val="en-US"/>
        </w:rPr>
        <w:t xml:space="preserve"> = 2.4 Hz,1H), 3.45-3.32 (m, 4H), 1.70-1.56 (m, 4H), 1.40-1.22 (m, 20H), 0.89 (t,</w:t>
      </w:r>
      <w:r w:rsidRPr="00AE048B">
        <w:rPr>
          <w:i/>
          <w:lang w:val="en-US"/>
        </w:rPr>
        <w:t xml:space="preserve"> J</w:t>
      </w:r>
      <w:r w:rsidRPr="00AE048B">
        <w:rPr>
          <w:lang w:val="en-US"/>
        </w:rPr>
        <w:t xml:space="preserve"> = 7.2 Hz, 6H). MS (ESI), m/z </w:t>
      </w:r>
      <w:proofErr w:type="spellStart"/>
      <w:r w:rsidRPr="00AE048B">
        <w:rPr>
          <w:lang w:val="en-US"/>
        </w:rPr>
        <w:t>calcd</w:t>
      </w:r>
      <w:proofErr w:type="spellEnd"/>
      <w:r w:rsidRPr="00AE048B">
        <w:rPr>
          <w:lang w:val="en-US"/>
        </w:rPr>
        <w:t xml:space="preserve"> for C</w:t>
      </w:r>
      <w:r w:rsidRPr="00AE048B">
        <w:rPr>
          <w:vertAlign w:val="subscript"/>
          <w:lang w:val="en-US"/>
        </w:rPr>
        <w:t>26</w:t>
      </w:r>
      <w:r w:rsidRPr="00AE048B">
        <w:rPr>
          <w:lang w:val="en-US"/>
        </w:rPr>
        <w:t>H</w:t>
      </w:r>
      <w:r w:rsidRPr="00AE048B">
        <w:rPr>
          <w:vertAlign w:val="subscript"/>
          <w:lang w:val="en-US"/>
        </w:rPr>
        <w:t>40</w:t>
      </w:r>
      <w:r w:rsidRPr="00AE048B">
        <w:rPr>
          <w:lang w:val="en-US"/>
        </w:rPr>
        <w:t>N</w:t>
      </w:r>
      <w:r w:rsidRPr="00AE048B">
        <w:rPr>
          <w:vertAlign w:val="subscript"/>
          <w:lang w:val="en-US"/>
        </w:rPr>
        <w:t>2</w:t>
      </w:r>
      <w:r w:rsidRPr="00AE048B">
        <w:rPr>
          <w:lang w:val="en-US"/>
        </w:rPr>
        <w:t>O</w:t>
      </w:r>
      <w:r w:rsidRPr="00AE048B">
        <w:rPr>
          <w:vertAlign w:val="subscript"/>
          <w:lang w:val="en-US"/>
        </w:rPr>
        <w:t>2</w:t>
      </w:r>
      <w:r w:rsidRPr="00AE048B">
        <w:rPr>
          <w:lang w:val="en-US"/>
        </w:rPr>
        <w:t>SNa 467.3 (</w:t>
      </w:r>
      <w:proofErr w:type="spellStart"/>
      <w:r w:rsidRPr="00AE048B">
        <w:rPr>
          <w:lang w:val="en-US"/>
        </w:rPr>
        <w:t>M+Na</w:t>
      </w:r>
      <w:proofErr w:type="spellEnd"/>
      <w:proofErr w:type="gramStart"/>
      <w:r w:rsidRPr="00AE048B">
        <w:rPr>
          <w:lang w:val="en-US"/>
        </w:rPr>
        <w:t>)</w:t>
      </w:r>
      <w:r w:rsidRPr="00AE048B">
        <w:rPr>
          <w:vertAlign w:val="superscript"/>
          <w:lang w:val="en-US"/>
        </w:rPr>
        <w:t>+</w:t>
      </w:r>
      <w:proofErr w:type="gramEnd"/>
      <w:r w:rsidRPr="00AE048B">
        <w:rPr>
          <w:lang w:val="en-US"/>
        </w:rPr>
        <w:t>, found 467.2.</w:t>
      </w:r>
    </w:p>
    <w:p w:rsidR="00431CA4" w:rsidRPr="00AE048B" w:rsidRDefault="00431CA4" w:rsidP="00431CA4">
      <w:pPr>
        <w:jc w:val="both"/>
        <w:rPr>
          <w:lang w:val="en-US"/>
        </w:rPr>
      </w:pPr>
      <w:r w:rsidRPr="006E3681">
        <w:rPr>
          <w:lang w:val="en-US"/>
        </w:rPr>
        <w:lastRenderedPageBreak/>
        <w:t>3-(4-(Chloromethyl</w:t>
      </w:r>
      <w:proofErr w:type="gramStart"/>
      <w:r w:rsidRPr="006E3681">
        <w:rPr>
          <w:lang w:val="en-US"/>
        </w:rPr>
        <w:t>)thiazol</w:t>
      </w:r>
      <w:proofErr w:type="gramEnd"/>
      <w:r w:rsidRPr="006E3681">
        <w:rPr>
          <w:lang w:val="en-US"/>
        </w:rPr>
        <w:t>-2-yl)-7-(dioctylamino)-2H-chromen-2-one</w:t>
      </w:r>
      <w:r w:rsidRPr="00AE048B">
        <w:rPr>
          <w:b/>
          <w:lang w:val="en-US"/>
        </w:rPr>
        <w:t xml:space="preserve"> (6)</w:t>
      </w:r>
      <w:r w:rsidRPr="006E3681">
        <w:rPr>
          <w:lang w:val="en-US"/>
        </w:rPr>
        <w:t>.</w:t>
      </w:r>
      <w:r w:rsidRPr="00AE048B">
        <w:rPr>
          <w:b/>
          <w:lang w:val="en-US"/>
        </w:rPr>
        <w:t xml:space="preserve"> </w:t>
      </w:r>
      <w:r w:rsidRPr="00AE048B">
        <w:rPr>
          <w:lang w:val="en-US"/>
        </w:rPr>
        <w:t xml:space="preserve">The </w:t>
      </w:r>
      <w:proofErr w:type="spellStart"/>
      <w:r w:rsidRPr="00AE048B">
        <w:rPr>
          <w:lang w:val="en-US"/>
        </w:rPr>
        <w:t>thioamide</w:t>
      </w:r>
      <w:proofErr w:type="spellEnd"/>
      <w:r w:rsidRPr="00AE048B">
        <w:rPr>
          <w:lang w:val="en-US"/>
        </w:rPr>
        <w:t xml:space="preserve"> </w:t>
      </w:r>
      <w:r w:rsidRPr="00AE048B">
        <w:rPr>
          <w:b/>
          <w:lang w:val="en-US"/>
        </w:rPr>
        <w:t>5</w:t>
      </w:r>
      <w:r w:rsidRPr="00AE048B">
        <w:rPr>
          <w:lang w:val="en-US"/>
        </w:rPr>
        <w:t xml:space="preserve"> (515 mg, 1.16 </w:t>
      </w:r>
      <w:proofErr w:type="spellStart"/>
      <w:r w:rsidRPr="00AE048B">
        <w:rPr>
          <w:lang w:val="en-US"/>
        </w:rPr>
        <w:t>mmol</w:t>
      </w:r>
      <w:proofErr w:type="spellEnd"/>
      <w:r w:rsidRPr="00AE048B">
        <w:rPr>
          <w:lang w:val="en-US"/>
        </w:rPr>
        <w:t>, 1 equiv.) was dissolved in DMF (5 mL), followed by addition of 1</w:t>
      </w:r>
      <w:proofErr w:type="gramStart"/>
      <w:r w:rsidRPr="00AE048B">
        <w:rPr>
          <w:lang w:val="en-US"/>
        </w:rPr>
        <w:t>,3</w:t>
      </w:r>
      <w:proofErr w:type="gramEnd"/>
      <w:r w:rsidRPr="00AE048B">
        <w:rPr>
          <w:lang w:val="en-US"/>
        </w:rPr>
        <w:t xml:space="preserve">-dichloropropan-2-one (177 mg, 1.4 </w:t>
      </w:r>
      <w:proofErr w:type="spellStart"/>
      <w:r w:rsidRPr="00AE048B">
        <w:rPr>
          <w:lang w:val="en-US"/>
        </w:rPr>
        <w:t>mmol</w:t>
      </w:r>
      <w:proofErr w:type="spellEnd"/>
      <w:r w:rsidRPr="00AE048B">
        <w:rPr>
          <w:lang w:val="en-US"/>
        </w:rPr>
        <w:t>, 1.2 equiv.). The reaction mixture was stirred at room temperature for 3 days. Solvent was removed under reduced pressure and the residue was dissolved in DCM (50 mL), washed with saturated solution of NaHCO</w:t>
      </w:r>
      <w:r w:rsidRPr="00AE048B">
        <w:rPr>
          <w:vertAlign w:val="subscript"/>
          <w:lang w:val="en-US"/>
        </w:rPr>
        <w:t>3</w:t>
      </w:r>
      <w:r w:rsidRPr="00AE048B">
        <w:rPr>
          <w:lang w:val="en-US"/>
        </w:rPr>
        <w:t xml:space="preserve"> (2× 30 mL), water (2× 30 mL) and brine (2× 50 mL), and dried over Na</w:t>
      </w:r>
      <w:r w:rsidRPr="00AE048B">
        <w:rPr>
          <w:vertAlign w:val="subscript"/>
          <w:lang w:val="en-US"/>
        </w:rPr>
        <w:t>2</w:t>
      </w:r>
      <w:r w:rsidRPr="00AE048B">
        <w:rPr>
          <w:lang w:val="en-US"/>
        </w:rPr>
        <w:t>SO</w:t>
      </w:r>
      <w:r w:rsidRPr="00AE048B">
        <w:rPr>
          <w:vertAlign w:val="subscript"/>
          <w:lang w:val="en-US"/>
        </w:rPr>
        <w:t>4</w:t>
      </w:r>
      <w:r w:rsidRPr="00AE048B">
        <w:rPr>
          <w:lang w:val="en-US"/>
        </w:rPr>
        <w:t xml:space="preserve">. The solvent was evaporated under reduced pressure and the crude product was purified by flash chromatography (DCM), to give the desired product (69%) as an orange solid. </w:t>
      </w:r>
      <w:proofErr w:type="spellStart"/>
      <w:r w:rsidRPr="00AE048B">
        <w:rPr>
          <w:lang w:val="en-US"/>
        </w:rPr>
        <w:t>Mp</w:t>
      </w:r>
      <w:proofErr w:type="spellEnd"/>
      <w:r w:rsidRPr="00AE048B">
        <w:rPr>
          <w:lang w:val="en-US"/>
        </w:rPr>
        <w:t xml:space="preserve"> = </w:t>
      </w:r>
      <w:r>
        <w:rPr>
          <w:lang w:val="en-US"/>
        </w:rPr>
        <w:t>57-60</w:t>
      </w:r>
      <w:r w:rsidRPr="00AE048B">
        <w:rPr>
          <w:lang w:val="en-US"/>
        </w:rPr>
        <w:t xml:space="preserve"> °C. </w:t>
      </w:r>
      <w:r w:rsidRPr="00AE048B">
        <w:rPr>
          <w:vertAlign w:val="superscript"/>
          <w:lang w:val="en-US"/>
        </w:rPr>
        <w:t>1</w:t>
      </w:r>
      <w:r w:rsidRPr="00AE048B">
        <w:rPr>
          <w:lang w:val="en-US"/>
        </w:rPr>
        <w:t>H NMR (400 MHz, CDCl</w:t>
      </w:r>
      <w:r w:rsidRPr="00AE048B">
        <w:rPr>
          <w:vertAlign w:val="subscript"/>
          <w:lang w:val="en-US"/>
        </w:rPr>
        <w:t>3</w:t>
      </w:r>
      <w:r w:rsidRPr="00AE048B">
        <w:rPr>
          <w:lang w:val="en-US"/>
        </w:rPr>
        <w:t xml:space="preserve">): </w:t>
      </w:r>
      <w:r w:rsidRPr="00AE048B">
        <w:rPr>
          <w:i/>
          <w:lang w:val="en-US"/>
        </w:rPr>
        <w:t>δ</w:t>
      </w:r>
      <w:r w:rsidRPr="00AE048B">
        <w:rPr>
          <w:lang w:val="en-US"/>
        </w:rPr>
        <w:t xml:space="preserve"> (ppm) 8.23 (s, 1H), 7.43 (d,</w:t>
      </w:r>
      <w:r w:rsidRPr="00AE048B">
        <w:rPr>
          <w:i/>
          <w:lang w:val="en-US"/>
        </w:rPr>
        <w:t xml:space="preserve"> J</w:t>
      </w:r>
      <w:r w:rsidRPr="00AE048B">
        <w:rPr>
          <w:lang w:val="en-US"/>
        </w:rPr>
        <w:t xml:space="preserve"> = 8.8 Hz, 1H), 7.35 (s,1H), 6.62 (</w:t>
      </w:r>
      <w:proofErr w:type="spellStart"/>
      <w:r w:rsidRPr="00AE048B">
        <w:rPr>
          <w:lang w:val="en-US"/>
        </w:rPr>
        <w:t>dd</w:t>
      </w:r>
      <w:proofErr w:type="spellEnd"/>
      <w:r w:rsidRPr="00AE048B">
        <w:rPr>
          <w:lang w:val="en-US"/>
        </w:rPr>
        <w:t>,</w:t>
      </w:r>
      <w:r w:rsidRPr="00AE048B">
        <w:rPr>
          <w:i/>
          <w:lang w:val="en-US"/>
        </w:rPr>
        <w:t xml:space="preserve"> J</w:t>
      </w:r>
      <w:r w:rsidRPr="00AE048B">
        <w:rPr>
          <w:lang w:val="en-US"/>
        </w:rPr>
        <w:t xml:space="preserve"> = 8.8, 2.4 Hz, 1H), 6.51 (d,</w:t>
      </w:r>
      <w:r w:rsidRPr="00AE048B">
        <w:rPr>
          <w:i/>
          <w:lang w:val="en-US"/>
        </w:rPr>
        <w:t xml:space="preserve"> J</w:t>
      </w:r>
      <w:r w:rsidRPr="00AE048B">
        <w:rPr>
          <w:lang w:val="en-US"/>
        </w:rPr>
        <w:t xml:space="preserve"> = 2.4 Hz, 1H), 4.75 (d,</w:t>
      </w:r>
      <w:r w:rsidRPr="00AE048B">
        <w:rPr>
          <w:i/>
          <w:lang w:val="en-US"/>
        </w:rPr>
        <w:t xml:space="preserve"> J</w:t>
      </w:r>
      <w:r w:rsidRPr="00AE048B">
        <w:rPr>
          <w:lang w:val="en-US"/>
        </w:rPr>
        <w:t xml:space="preserve"> = 0.8 Hz, 2H), 3.35 (t,</w:t>
      </w:r>
      <w:r w:rsidRPr="00AE048B">
        <w:rPr>
          <w:i/>
          <w:lang w:val="en-US"/>
        </w:rPr>
        <w:t xml:space="preserve"> J</w:t>
      </w:r>
      <w:r w:rsidRPr="00AE048B">
        <w:rPr>
          <w:lang w:val="en-US"/>
        </w:rPr>
        <w:t xml:space="preserve"> = 8.0 Hz, 4H), 1.68-1.56 (m, 4H), 1.40-1.22 (m, 20H), 0.89 (t,</w:t>
      </w:r>
      <w:r w:rsidRPr="00AE048B">
        <w:rPr>
          <w:i/>
          <w:lang w:val="en-US"/>
        </w:rPr>
        <w:t xml:space="preserve"> J</w:t>
      </w:r>
      <w:r w:rsidRPr="00AE048B">
        <w:rPr>
          <w:lang w:val="en-US"/>
        </w:rPr>
        <w:t xml:space="preserve"> = 6.8 Hz, 6H). </w:t>
      </w:r>
      <w:r w:rsidRPr="00AE048B">
        <w:rPr>
          <w:vertAlign w:val="superscript"/>
          <w:lang w:val="en-US"/>
        </w:rPr>
        <w:t>13</w:t>
      </w:r>
      <w:r w:rsidRPr="00AE048B">
        <w:rPr>
          <w:lang w:val="en-US"/>
        </w:rPr>
        <w:t>C NMR (100 MHz, CDCl</w:t>
      </w:r>
      <w:r w:rsidRPr="00AE048B">
        <w:rPr>
          <w:vertAlign w:val="subscript"/>
          <w:lang w:val="en-US"/>
        </w:rPr>
        <w:t>3</w:t>
      </w:r>
      <w:r w:rsidRPr="00AE048B">
        <w:rPr>
          <w:lang w:val="en-US"/>
        </w:rPr>
        <w:t xml:space="preserve">): δ (ppm) 161.81, 161.09, 156.63, 152.20, 151.71, 140.53, 130.47, 118.81, 118.79, 112.32, 110.10, 108.50, 97.16, 97.14, 51.55, 41.26, 31.88, 29.52, 29.38, 27.29, 27.13, 22.74, 14.20. MS (ESI), m/z </w:t>
      </w:r>
      <w:proofErr w:type="spellStart"/>
      <w:r w:rsidRPr="00AE048B">
        <w:rPr>
          <w:lang w:val="en-US"/>
        </w:rPr>
        <w:t>calcd</w:t>
      </w:r>
      <w:proofErr w:type="spellEnd"/>
      <w:r w:rsidRPr="00AE048B">
        <w:rPr>
          <w:lang w:val="en-US"/>
        </w:rPr>
        <w:t xml:space="preserve"> for C</w:t>
      </w:r>
      <w:r w:rsidRPr="00AE048B">
        <w:rPr>
          <w:vertAlign w:val="subscript"/>
          <w:lang w:val="en-US"/>
        </w:rPr>
        <w:t>29</w:t>
      </w:r>
      <w:r w:rsidRPr="00AE048B">
        <w:rPr>
          <w:lang w:val="en-US"/>
        </w:rPr>
        <w:t>H</w:t>
      </w:r>
      <w:r w:rsidRPr="00AE048B">
        <w:rPr>
          <w:vertAlign w:val="subscript"/>
          <w:lang w:val="en-US"/>
        </w:rPr>
        <w:t>41</w:t>
      </w:r>
      <w:r w:rsidRPr="00AE048B">
        <w:rPr>
          <w:lang w:val="en-US"/>
        </w:rPr>
        <w:t>ClN</w:t>
      </w:r>
      <w:r w:rsidRPr="00AE048B">
        <w:rPr>
          <w:vertAlign w:val="subscript"/>
          <w:lang w:val="en-US"/>
        </w:rPr>
        <w:t>2</w:t>
      </w:r>
      <w:r w:rsidRPr="00AE048B">
        <w:rPr>
          <w:lang w:val="en-US"/>
        </w:rPr>
        <w:t>O</w:t>
      </w:r>
      <w:r w:rsidRPr="00AE048B">
        <w:rPr>
          <w:vertAlign w:val="subscript"/>
          <w:lang w:val="en-US"/>
        </w:rPr>
        <w:t>2</w:t>
      </w:r>
      <w:r w:rsidRPr="00AE048B">
        <w:rPr>
          <w:lang w:val="en-US"/>
        </w:rPr>
        <w:t>SNa 539.3 (</w:t>
      </w:r>
      <w:proofErr w:type="spellStart"/>
      <w:r w:rsidRPr="00AE048B">
        <w:rPr>
          <w:lang w:val="en-US"/>
        </w:rPr>
        <w:t>M+Na</w:t>
      </w:r>
      <w:proofErr w:type="spellEnd"/>
      <w:proofErr w:type="gramStart"/>
      <w:r w:rsidRPr="00AE048B">
        <w:rPr>
          <w:lang w:val="en-US"/>
        </w:rPr>
        <w:t>)</w:t>
      </w:r>
      <w:r w:rsidRPr="00AE048B">
        <w:rPr>
          <w:vertAlign w:val="superscript"/>
          <w:lang w:val="en-US"/>
        </w:rPr>
        <w:t>+</w:t>
      </w:r>
      <w:proofErr w:type="gramEnd"/>
      <w:r w:rsidRPr="00AE048B">
        <w:rPr>
          <w:lang w:val="en-US"/>
        </w:rPr>
        <w:t>, found 539.0.</w:t>
      </w:r>
    </w:p>
    <w:p w:rsidR="00431CA4" w:rsidRPr="00AE048B" w:rsidRDefault="00431CA4" w:rsidP="00431CA4">
      <w:pPr>
        <w:jc w:val="both"/>
        <w:rPr>
          <w:bCs/>
          <w:lang w:val="en-US"/>
        </w:rPr>
      </w:pPr>
      <w:r w:rsidRPr="006E3681">
        <w:rPr>
          <w:lang w:val="en-US"/>
        </w:rPr>
        <w:t>Diethyl ((2-(7-(dioctylamino)-2-oxo-2H-chromen-3-yl</w:t>
      </w:r>
      <w:proofErr w:type="gramStart"/>
      <w:r w:rsidRPr="006E3681">
        <w:rPr>
          <w:lang w:val="en-US"/>
        </w:rPr>
        <w:t>)thiazol</w:t>
      </w:r>
      <w:proofErr w:type="gramEnd"/>
      <w:r w:rsidRPr="006E3681">
        <w:rPr>
          <w:lang w:val="en-US"/>
        </w:rPr>
        <w:t xml:space="preserve">-4-yl)methyl)phosphonate </w:t>
      </w:r>
      <w:r w:rsidRPr="00AE048B">
        <w:rPr>
          <w:b/>
          <w:lang w:val="en-US"/>
        </w:rPr>
        <w:t>(7)</w:t>
      </w:r>
      <w:r w:rsidRPr="006E3681">
        <w:rPr>
          <w:lang w:val="en-US"/>
        </w:rPr>
        <w:t>.</w:t>
      </w:r>
      <w:r w:rsidRPr="00AE048B">
        <w:rPr>
          <w:b/>
          <w:lang w:val="en-US"/>
        </w:rPr>
        <w:t xml:space="preserve"> </w:t>
      </w:r>
      <w:proofErr w:type="spellStart"/>
      <w:r w:rsidRPr="00AE048B">
        <w:rPr>
          <w:lang w:val="en-US"/>
        </w:rPr>
        <w:t>Thiazol</w:t>
      </w:r>
      <w:proofErr w:type="spellEnd"/>
      <w:r w:rsidRPr="00AE048B">
        <w:rPr>
          <w:lang w:val="en-US"/>
        </w:rPr>
        <w:t xml:space="preserve"> </w:t>
      </w:r>
      <w:r w:rsidRPr="00AE048B">
        <w:rPr>
          <w:b/>
          <w:lang w:val="en-US"/>
        </w:rPr>
        <w:t>6</w:t>
      </w:r>
      <w:r w:rsidRPr="00AE048B">
        <w:rPr>
          <w:lang w:val="en-US"/>
        </w:rPr>
        <w:t xml:space="preserve"> (206 mg, 0.4 </w:t>
      </w:r>
      <w:proofErr w:type="spellStart"/>
      <w:r w:rsidRPr="00AE048B">
        <w:rPr>
          <w:lang w:val="en-US"/>
        </w:rPr>
        <w:t>mmol</w:t>
      </w:r>
      <w:proofErr w:type="spellEnd"/>
      <w:r w:rsidRPr="00AE048B">
        <w:rPr>
          <w:lang w:val="en-US"/>
        </w:rPr>
        <w:t xml:space="preserve">, 1 1 equiv.) was dissolved in </w:t>
      </w:r>
      <w:proofErr w:type="spellStart"/>
      <w:r w:rsidRPr="00AE048B">
        <w:rPr>
          <w:bCs/>
          <w:lang w:val="en-US"/>
        </w:rPr>
        <w:t>triethyl</w:t>
      </w:r>
      <w:proofErr w:type="spellEnd"/>
      <w:r w:rsidRPr="00AE048B">
        <w:rPr>
          <w:bCs/>
          <w:lang w:val="en-US"/>
        </w:rPr>
        <w:t xml:space="preserve"> </w:t>
      </w:r>
      <w:proofErr w:type="spellStart"/>
      <w:r w:rsidRPr="00AE048B">
        <w:rPr>
          <w:bCs/>
          <w:lang w:val="en-US"/>
        </w:rPr>
        <w:t>phosphite</w:t>
      </w:r>
      <w:proofErr w:type="spellEnd"/>
      <w:r w:rsidRPr="00AE048B">
        <w:rPr>
          <w:bCs/>
          <w:lang w:val="en-US"/>
        </w:rPr>
        <w:t xml:space="preserve"> (3 mL) and the solution was stirred at 130 </w:t>
      </w:r>
      <w:r w:rsidRPr="00AE048B">
        <w:rPr>
          <w:lang w:val="en-US"/>
        </w:rPr>
        <w:t xml:space="preserve">°C for 15 h. </w:t>
      </w:r>
      <w:proofErr w:type="spellStart"/>
      <w:r w:rsidRPr="00AE048B">
        <w:rPr>
          <w:lang w:val="en-US"/>
        </w:rPr>
        <w:t>T</w:t>
      </w:r>
      <w:r w:rsidRPr="00AE048B">
        <w:rPr>
          <w:bCs/>
          <w:lang w:val="en-US"/>
        </w:rPr>
        <w:t>riethyl</w:t>
      </w:r>
      <w:proofErr w:type="spellEnd"/>
      <w:r w:rsidRPr="00AE048B">
        <w:rPr>
          <w:bCs/>
          <w:lang w:val="en-US"/>
        </w:rPr>
        <w:t xml:space="preserve"> </w:t>
      </w:r>
      <w:proofErr w:type="spellStart"/>
      <w:r w:rsidRPr="00AE048B">
        <w:rPr>
          <w:bCs/>
          <w:lang w:val="en-US"/>
        </w:rPr>
        <w:t>phosphite</w:t>
      </w:r>
      <w:proofErr w:type="spellEnd"/>
      <w:r w:rsidRPr="00AE048B">
        <w:rPr>
          <w:lang w:val="en-US"/>
        </w:rPr>
        <w:t xml:space="preserve"> was distilled off under reduced pressure and the crude product was purified by flash chromatography (</w:t>
      </w:r>
      <w:proofErr w:type="spellStart"/>
      <w:r w:rsidRPr="00AE048B">
        <w:rPr>
          <w:lang w:val="en-US"/>
        </w:rPr>
        <w:t>DCM:MeOH</w:t>
      </w:r>
      <w:proofErr w:type="spellEnd"/>
      <w:r w:rsidRPr="00AE048B">
        <w:rPr>
          <w:lang w:val="en-US"/>
        </w:rPr>
        <w:t>, 50:1 to 25:1), to give the desired product (81%) as an orange</w:t>
      </w:r>
      <w:r>
        <w:rPr>
          <w:lang w:val="en-US"/>
        </w:rPr>
        <w:t xml:space="preserve"> oil</w:t>
      </w:r>
      <w:r w:rsidRPr="00AE048B">
        <w:rPr>
          <w:lang w:val="en-US"/>
        </w:rPr>
        <w:t xml:space="preserve">. </w:t>
      </w:r>
      <w:r w:rsidRPr="00AE048B">
        <w:rPr>
          <w:vertAlign w:val="superscript"/>
          <w:lang w:val="en-US"/>
        </w:rPr>
        <w:t>1</w:t>
      </w:r>
      <w:r w:rsidRPr="00AE048B">
        <w:rPr>
          <w:lang w:val="en-US"/>
        </w:rPr>
        <w:t>H NMR (400 MHz, CDCl</w:t>
      </w:r>
      <w:r w:rsidRPr="00AE048B">
        <w:rPr>
          <w:vertAlign w:val="subscript"/>
          <w:lang w:val="en-US"/>
        </w:rPr>
        <w:t>3</w:t>
      </w:r>
      <w:r w:rsidRPr="00AE048B">
        <w:rPr>
          <w:lang w:val="en-US"/>
        </w:rPr>
        <w:t xml:space="preserve">): </w:t>
      </w:r>
      <w:r w:rsidRPr="00AE048B">
        <w:rPr>
          <w:i/>
          <w:lang w:val="en-US"/>
        </w:rPr>
        <w:t>δ</w:t>
      </w:r>
      <w:r w:rsidRPr="00AE048B">
        <w:rPr>
          <w:lang w:val="en-US"/>
        </w:rPr>
        <w:t xml:space="preserve"> (ppm) 8.69 (s, 1H), 7.42 (d,</w:t>
      </w:r>
      <w:r w:rsidRPr="00AE048B">
        <w:rPr>
          <w:i/>
          <w:lang w:val="en-US"/>
        </w:rPr>
        <w:t xml:space="preserve"> J</w:t>
      </w:r>
      <w:r w:rsidRPr="00AE048B">
        <w:rPr>
          <w:lang w:val="en-US"/>
        </w:rPr>
        <w:t xml:space="preserve"> = 8.8 Hz, 1H), 7.29-7,26 (m,1H), 6.62 (</w:t>
      </w:r>
      <w:proofErr w:type="spellStart"/>
      <w:r w:rsidRPr="00AE048B">
        <w:rPr>
          <w:lang w:val="en-US"/>
        </w:rPr>
        <w:t>dd</w:t>
      </w:r>
      <w:proofErr w:type="spellEnd"/>
      <w:r w:rsidRPr="00AE048B">
        <w:rPr>
          <w:lang w:val="en-US"/>
        </w:rPr>
        <w:t>,</w:t>
      </w:r>
      <w:r w:rsidRPr="00AE048B">
        <w:rPr>
          <w:i/>
          <w:lang w:val="en-US"/>
        </w:rPr>
        <w:t xml:space="preserve"> J</w:t>
      </w:r>
      <w:r w:rsidRPr="00AE048B">
        <w:rPr>
          <w:lang w:val="en-US"/>
        </w:rPr>
        <w:t xml:space="preserve"> = 8.8, 2.4 Hz, 1H), 6.51 (d,</w:t>
      </w:r>
      <w:r w:rsidRPr="00AE048B">
        <w:rPr>
          <w:i/>
          <w:lang w:val="en-US"/>
        </w:rPr>
        <w:t xml:space="preserve"> J</w:t>
      </w:r>
      <w:r w:rsidRPr="00AE048B">
        <w:rPr>
          <w:lang w:val="en-US"/>
        </w:rPr>
        <w:t xml:space="preserve"> = 2.4 Hz, 1H), 4.15-4.05 (m, 4H), 3.46 (d,</w:t>
      </w:r>
      <w:r w:rsidRPr="00AE048B">
        <w:rPr>
          <w:i/>
          <w:lang w:val="en-US"/>
        </w:rPr>
        <w:t xml:space="preserve"> J</w:t>
      </w:r>
      <w:r w:rsidRPr="00AE048B">
        <w:rPr>
          <w:lang w:val="en-US"/>
        </w:rPr>
        <w:t xml:space="preserve"> = 21.2 Hz, 2H), 3.40-3.29 (m, 4H), 1.69-1.55 (m, 4H), 1.42-1.19 (m, 26H), 0.98-0,81 (m,</w:t>
      </w:r>
      <w:r w:rsidRPr="00AE048B">
        <w:rPr>
          <w:i/>
          <w:lang w:val="en-US"/>
        </w:rPr>
        <w:t xml:space="preserve"> </w:t>
      </w:r>
      <w:r w:rsidRPr="00AE048B">
        <w:rPr>
          <w:lang w:val="en-US"/>
        </w:rPr>
        <w:t xml:space="preserve">6H). </w:t>
      </w:r>
      <w:r w:rsidRPr="00AE048B">
        <w:rPr>
          <w:vertAlign w:val="superscript"/>
          <w:lang w:val="en-US"/>
        </w:rPr>
        <w:t>13</w:t>
      </w:r>
      <w:r w:rsidRPr="00AE048B">
        <w:rPr>
          <w:lang w:val="en-US"/>
        </w:rPr>
        <w:t>C NMR (100 MHz, CDCl</w:t>
      </w:r>
      <w:r w:rsidRPr="00AE048B">
        <w:rPr>
          <w:vertAlign w:val="subscript"/>
          <w:lang w:val="en-US"/>
        </w:rPr>
        <w:t>3</w:t>
      </w:r>
      <w:r w:rsidRPr="00AE048B">
        <w:rPr>
          <w:lang w:val="en-US"/>
        </w:rPr>
        <w:t>):</w:t>
      </w:r>
      <w:r w:rsidRPr="00AE048B">
        <w:rPr>
          <w:i/>
          <w:lang w:val="en-US"/>
        </w:rPr>
        <w:t xml:space="preserve"> δ</w:t>
      </w:r>
      <w:r w:rsidRPr="00AE048B">
        <w:rPr>
          <w:lang w:val="en-US"/>
        </w:rPr>
        <w:t xml:space="preserve"> (ppm) 161.</w:t>
      </w:r>
      <w:r w:rsidRPr="00317F9C">
        <w:rPr>
          <w:lang w:val="en-US"/>
        </w:rPr>
        <w:t xml:space="preserve">11, 160.48, 156.55, 152.05, </w:t>
      </w:r>
      <w:r w:rsidRPr="00317F9C">
        <w:t xml:space="preserve">146.22 (d, </w:t>
      </w:r>
      <w:r w:rsidRPr="00317F9C">
        <w:rPr>
          <w:rFonts w:eastAsia="Calibri"/>
          <w:vertAlign w:val="superscript"/>
          <w:lang w:val="en-US" w:eastAsia="en-US"/>
        </w:rPr>
        <w:t>2</w:t>
      </w:r>
      <w:r w:rsidRPr="00317F9C">
        <w:rPr>
          <w:rFonts w:eastAsia="Calibri"/>
          <w:i/>
          <w:lang w:val="en-US" w:eastAsia="en-US"/>
        </w:rPr>
        <w:t>J</w:t>
      </w:r>
      <w:r w:rsidRPr="00317F9C">
        <w:rPr>
          <w:rFonts w:eastAsia="Calibri"/>
          <w:vertAlign w:val="subscript"/>
          <w:lang w:val="en-US" w:eastAsia="en-US"/>
        </w:rPr>
        <w:t>P,C</w:t>
      </w:r>
      <w:r w:rsidRPr="00317F9C">
        <w:t xml:space="preserve"> = 8.0 Hz)</w:t>
      </w:r>
      <w:r w:rsidRPr="00317F9C">
        <w:rPr>
          <w:lang w:val="en-US"/>
        </w:rPr>
        <w:t xml:space="preserve">, 140.03, 130.31, </w:t>
      </w:r>
      <w:r w:rsidRPr="00317F9C">
        <w:t xml:space="preserve">117.79 (d, </w:t>
      </w:r>
      <w:r w:rsidRPr="00317F9C">
        <w:rPr>
          <w:rFonts w:eastAsia="Calibri"/>
          <w:vertAlign w:val="superscript"/>
          <w:lang w:val="en-US" w:eastAsia="en-US"/>
        </w:rPr>
        <w:t>3</w:t>
      </w:r>
      <w:r w:rsidRPr="00317F9C">
        <w:rPr>
          <w:rFonts w:eastAsia="Calibri"/>
          <w:i/>
          <w:lang w:val="en-US" w:eastAsia="en-US"/>
        </w:rPr>
        <w:t>J</w:t>
      </w:r>
      <w:r w:rsidRPr="00317F9C">
        <w:rPr>
          <w:rFonts w:eastAsia="Calibri"/>
          <w:vertAlign w:val="subscript"/>
          <w:lang w:val="en-US" w:eastAsia="en-US"/>
        </w:rPr>
        <w:t>P,C</w:t>
      </w:r>
      <w:r w:rsidRPr="00317F9C">
        <w:t xml:space="preserve"> = 7.2 Hz)</w:t>
      </w:r>
      <w:r w:rsidRPr="00317F9C">
        <w:rPr>
          <w:lang w:val="en-US"/>
        </w:rPr>
        <w:t xml:space="preserve">, 112.79, 110.03, </w:t>
      </w:r>
      <w:r w:rsidRPr="00317F9C">
        <w:rPr>
          <w:lang w:val="en-US"/>
        </w:rPr>
        <w:lastRenderedPageBreak/>
        <w:t>108.59, 97.22,</w:t>
      </w:r>
      <w:r w:rsidRPr="00317F9C">
        <w:t xml:space="preserve"> 62.38 (d, </w:t>
      </w:r>
      <w:r w:rsidRPr="00317F9C">
        <w:rPr>
          <w:rFonts w:eastAsia="Calibri"/>
          <w:vertAlign w:val="superscript"/>
          <w:lang w:val="en-US" w:eastAsia="en-US"/>
        </w:rPr>
        <w:t>2</w:t>
      </w:r>
      <w:r w:rsidRPr="00317F9C">
        <w:rPr>
          <w:rFonts w:eastAsia="Calibri"/>
          <w:i/>
          <w:lang w:val="en-US" w:eastAsia="en-US"/>
        </w:rPr>
        <w:t>J</w:t>
      </w:r>
      <w:r w:rsidRPr="00317F9C">
        <w:rPr>
          <w:rFonts w:eastAsia="Calibri"/>
          <w:vertAlign w:val="subscript"/>
          <w:lang w:val="en-US" w:eastAsia="en-US"/>
        </w:rPr>
        <w:t>P,C</w:t>
      </w:r>
      <w:r w:rsidRPr="00317F9C">
        <w:t xml:space="preserve"> = 6.6 Hz),</w:t>
      </w:r>
      <w:r w:rsidRPr="00317F9C">
        <w:rPr>
          <w:lang w:val="en-US"/>
        </w:rPr>
        <w:t xml:space="preserve"> 51.55, 31.89, </w:t>
      </w:r>
      <w:r w:rsidRPr="00317F9C">
        <w:t xml:space="preserve">29.80 (d, </w:t>
      </w:r>
      <w:r w:rsidRPr="00317F9C">
        <w:rPr>
          <w:rFonts w:eastAsia="Calibri"/>
          <w:vertAlign w:val="superscript"/>
          <w:lang w:val="en-US" w:eastAsia="en-US"/>
        </w:rPr>
        <w:t>1</w:t>
      </w:r>
      <w:r w:rsidRPr="00317F9C">
        <w:rPr>
          <w:rFonts w:eastAsia="Calibri"/>
          <w:i/>
          <w:lang w:val="en-US" w:eastAsia="en-US"/>
        </w:rPr>
        <w:t>J</w:t>
      </w:r>
      <w:r w:rsidRPr="00317F9C">
        <w:rPr>
          <w:rFonts w:eastAsia="Calibri"/>
          <w:vertAlign w:val="subscript"/>
          <w:lang w:val="en-US" w:eastAsia="en-US"/>
        </w:rPr>
        <w:t>P,C</w:t>
      </w:r>
      <w:r w:rsidRPr="00317F9C">
        <w:t xml:space="preserve"> = 140.6 Hz),</w:t>
      </w:r>
      <w:r w:rsidRPr="00317F9C">
        <w:rPr>
          <w:lang w:val="en-US"/>
        </w:rPr>
        <w:t xml:space="preserve"> 29.38, 29.10, 27.30, 27.15, 22.74, </w:t>
      </w:r>
      <w:r w:rsidRPr="00317F9C">
        <w:t xml:space="preserve">16.52 (d, </w:t>
      </w:r>
      <w:r w:rsidRPr="00317F9C">
        <w:rPr>
          <w:rFonts w:eastAsia="Calibri"/>
          <w:vertAlign w:val="superscript"/>
          <w:lang w:val="en-US" w:eastAsia="en-US"/>
        </w:rPr>
        <w:t>3</w:t>
      </w:r>
      <w:r w:rsidRPr="00317F9C">
        <w:rPr>
          <w:rFonts w:eastAsia="Calibri"/>
          <w:i/>
          <w:lang w:val="en-US" w:eastAsia="en-US"/>
        </w:rPr>
        <w:t>J</w:t>
      </w:r>
      <w:r w:rsidRPr="00317F9C">
        <w:rPr>
          <w:rFonts w:eastAsia="Calibri"/>
          <w:vertAlign w:val="subscript"/>
          <w:lang w:val="en-US" w:eastAsia="en-US"/>
        </w:rPr>
        <w:t>P,C</w:t>
      </w:r>
      <w:r w:rsidRPr="00317F9C">
        <w:t xml:space="preserve"> = 6.1 Hz)</w:t>
      </w:r>
      <w:r w:rsidRPr="00317F9C">
        <w:rPr>
          <w:lang w:val="en-US"/>
        </w:rPr>
        <w:t>, 14.21. HRMS</w:t>
      </w:r>
      <w:r w:rsidRPr="00AE048B">
        <w:rPr>
          <w:lang w:val="en-US"/>
        </w:rPr>
        <w:t xml:space="preserve"> (ESI), m/z </w:t>
      </w:r>
      <w:proofErr w:type="spellStart"/>
      <w:r w:rsidRPr="00AE048B">
        <w:rPr>
          <w:lang w:val="en-US"/>
        </w:rPr>
        <w:t>calcd</w:t>
      </w:r>
      <w:proofErr w:type="spellEnd"/>
      <w:r w:rsidRPr="00AE048B">
        <w:rPr>
          <w:lang w:val="en-US"/>
        </w:rPr>
        <w:t xml:space="preserve"> for C</w:t>
      </w:r>
      <w:r w:rsidRPr="00AE048B">
        <w:rPr>
          <w:vertAlign w:val="subscript"/>
          <w:lang w:val="en-US"/>
        </w:rPr>
        <w:t>33</w:t>
      </w:r>
      <w:r w:rsidRPr="00AE048B">
        <w:rPr>
          <w:lang w:val="en-US"/>
        </w:rPr>
        <w:t>H</w:t>
      </w:r>
      <w:r w:rsidRPr="00AE048B">
        <w:rPr>
          <w:vertAlign w:val="subscript"/>
          <w:lang w:val="en-US"/>
        </w:rPr>
        <w:t>52</w:t>
      </w:r>
      <w:r w:rsidRPr="00AE048B">
        <w:rPr>
          <w:lang w:val="en-US"/>
        </w:rPr>
        <w:t>N</w:t>
      </w:r>
      <w:r w:rsidRPr="00AE048B">
        <w:rPr>
          <w:vertAlign w:val="subscript"/>
          <w:lang w:val="en-US"/>
        </w:rPr>
        <w:t>2</w:t>
      </w:r>
      <w:r w:rsidRPr="00AE048B">
        <w:rPr>
          <w:lang w:val="en-US"/>
        </w:rPr>
        <w:t>O</w:t>
      </w:r>
      <w:r w:rsidRPr="00AE048B">
        <w:rPr>
          <w:vertAlign w:val="subscript"/>
          <w:lang w:val="en-US"/>
        </w:rPr>
        <w:t>5</w:t>
      </w:r>
      <w:r w:rsidRPr="00AE048B">
        <w:rPr>
          <w:lang w:val="en-US"/>
        </w:rPr>
        <w:t>SP 619.3335 (M-H)</w:t>
      </w:r>
      <w:r w:rsidRPr="00AE048B">
        <w:rPr>
          <w:vertAlign w:val="superscript"/>
          <w:lang w:val="en-US"/>
        </w:rPr>
        <w:t>-</w:t>
      </w:r>
      <w:r w:rsidRPr="00AE048B">
        <w:rPr>
          <w:lang w:val="en-US"/>
        </w:rPr>
        <w:t>, found 619.3346.</w:t>
      </w:r>
    </w:p>
    <w:p w:rsidR="00431CA4" w:rsidRPr="00AE048B" w:rsidRDefault="00431CA4" w:rsidP="00431CA4">
      <w:pPr>
        <w:jc w:val="both"/>
        <w:rPr>
          <w:lang w:val="en-US"/>
        </w:rPr>
      </w:pPr>
      <w:r w:rsidRPr="006E3681">
        <w:rPr>
          <w:lang w:val="en-US"/>
        </w:rPr>
        <w:t>((2-(7-(dioctylamino)-2-oxo-2H-chromen-3-yl</w:t>
      </w:r>
      <w:proofErr w:type="gramStart"/>
      <w:r w:rsidRPr="006E3681">
        <w:rPr>
          <w:lang w:val="en-US"/>
        </w:rPr>
        <w:t>)thiazol</w:t>
      </w:r>
      <w:proofErr w:type="gramEnd"/>
      <w:r w:rsidRPr="006E3681">
        <w:rPr>
          <w:lang w:val="en-US"/>
        </w:rPr>
        <w:t xml:space="preserve">-4-yl)methyl)phosphonic acid </w:t>
      </w:r>
      <w:r w:rsidRPr="00AE048B">
        <w:rPr>
          <w:b/>
          <w:lang w:val="en-US"/>
        </w:rPr>
        <w:t>(8)</w:t>
      </w:r>
      <w:r w:rsidRPr="00AE048B">
        <w:rPr>
          <w:lang w:val="en-US"/>
        </w:rPr>
        <w:t>.</w:t>
      </w:r>
      <w:r w:rsidRPr="00AE048B">
        <w:rPr>
          <w:b/>
          <w:lang w:val="en-US"/>
        </w:rPr>
        <w:t xml:space="preserve"> </w:t>
      </w:r>
      <w:r w:rsidRPr="00AE048B">
        <w:rPr>
          <w:lang w:val="en-US"/>
        </w:rPr>
        <w:t xml:space="preserve">To a solution of diethyl </w:t>
      </w:r>
      <w:proofErr w:type="spellStart"/>
      <w:r w:rsidRPr="00AE048B">
        <w:rPr>
          <w:lang w:val="en-US"/>
        </w:rPr>
        <w:t>phosphonat</w:t>
      </w:r>
      <w:proofErr w:type="spellEnd"/>
      <w:r w:rsidRPr="00AE048B">
        <w:rPr>
          <w:lang w:val="en-US"/>
        </w:rPr>
        <w:t xml:space="preserve"> </w:t>
      </w:r>
      <w:r w:rsidRPr="00AE048B">
        <w:rPr>
          <w:b/>
          <w:lang w:val="en-US"/>
        </w:rPr>
        <w:t>7</w:t>
      </w:r>
      <w:r w:rsidRPr="00AE048B">
        <w:rPr>
          <w:lang w:val="en-US"/>
        </w:rPr>
        <w:t xml:space="preserve"> (190 mg, 0.31 </w:t>
      </w:r>
      <w:proofErr w:type="spellStart"/>
      <w:r w:rsidRPr="00AE048B">
        <w:rPr>
          <w:lang w:val="en-US"/>
        </w:rPr>
        <w:t>mmol</w:t>
      </w:r>
      <w:proofErr w:type="spellEnd"/>
      <w:r w:rsidRPr="00AE048B">
        <w:rPr>
          <w:lang w:val="en-US"/>
        </w:rPr>
        <w:t>, 1 equiv.) in dry CH</w:t>
      </w:r>
      <w:r w:rsidRPr="00AE048B">
        <w:rPr>
          <w:vertAlign w:val="subscript"/>
          <w:lang w:val="en-US"/>
        </w:rPr>
        <w:t>2</w:t>
      </w:r>
      <w:r w:rsidRPr="00AE048B">
        <w:rPr>
          <w:lang w:val="en-US"/>
        </w:rPr>
        <w:t>Cl</w:t>
      </w:r>
      <w:r w:rsidRPr="00AE048B">
        <w:rPr>
          <w:vertAlign w:val="subscript"/>
          <w:lang w:val="en-US"/>
        </w:rPr>
        <w:t>2</w:t>
      </w:r>
      <w:r w:rsidRPr="00AE048B">
        <w:rPr>
          <w:lang w:val="en-US"/>
        </w:rPr>
        <w:t xml:space="preserve"> (7.5 mL) cooled in an ice-bath, </w:t>
      </w:r>
      <w:proofErr w:type="spellStart"/>
      <w:r w:rsidRPr="00AE048B">
        <w:rPr>
          <w:lang w:val="en-US"/>
        </w:rPr>
        <w:t>TMSBr</w:t>
      </w:r>
      <w:proofErr w:type="spellEnd"/>
      <w:r w:rsidRPr="00AE048B">
        <w:rPr>
          <w:lang w:val="en-US"/>
        </w:rPr>
        <w:t xml:space="preserve"> (1.5 mL) was added </w:t>
      </w:r>
      <w:proofErr w:type="spellStart"/>
      <w:r w:rsidRPr="00AE048B">
        <w:rPr>
          <w:lang w:val="en-US"/>
        </w:rPr>
        <w:t>dropwise</w:t>
      </w:r>
      <w:proofErr w:type="spellEnd"/>
      <w:r w:rsidRPr="00AE048B">
        <w:rPr>
          <w:lang w:val="en-US"/>
        </w:rPr>
        <w:t xml:space="preserve">. The reaction mixture was left to react for 3 days at room temperature. The solvent was evaporated under reduced pressure and 5 mL of a mixture of THF and water (1:1) was added and the reaction mixture was stirred for 1 day. Solvents were removed under reduced pressure and product was re-crystalized from ACN to give an orange solid (84%). </w:t>
      </w:r>
      <w:proofErr w:type="spellStart"/>
      <w:r w:rsidRPr="00AE048B">
        <w:rPr>
          <w:lang w:val="en-US"/>
        </w:rPr>
        <w:t>Mp</w:t>
      </w:r>
      <w:proofErr w:type="spellEnd"/>
      <w:r w:rsidRPr="00AE048B">
        <w:rPr>
          <w:lang w:val="en-US"/>
        </w:rPr>
        <w:t xml:space="preserve"> = 1</w:t>
      </w:r>
      <w:r>
        <w:rPr>
          <w:lang w:val="en-US"/>
        </w:rPr>
        <w:t>0</w:t>
      </w:r>
      <w:r w:rsidRPr="00AE048B">
        <w:rPr>
          <w:lang w:val="en-US"/>
        </w:rPr>
        <w:t>6-1</w:t>
      </w:r>
      <w:r>
        <w:rPr>
          <w:lang w:val="en-US"/>
        </w:rPr>
        <w:t>0</w:t>
      </w:r>
      <w:r w:rsidRPr="00AE048B">
        <w:rPr>
          <w:lang w:val="en-US"/>
        </w:rPr>
        <w:t xml:space="preserve">9 °C. </w:t>
      </w:r>
      <w:r w:rsidRPr="00AE048B">
        <w:rPr>
          <w:vertAlign w:val="superscript"/>
          <w:lang w:val="en-US"/>
        </w:rPr>
        <w:t>1</w:t>
      </w:r>
      <w:r w:rsidRPr="00AE048B">
        <w:rPr>
          <w:lang w:val="en-US"/>
        </w:rPr>
        <w:t>H NMR (400 MHz, Pyridine-d</w:t>
      </w:r>
      <w:r w:rsidRPr="00AE048B">
        <w:rPr>
          <w:vertAlign w:val="subscript"/>
          <w:lang w:val="en-US"/>
        </w:rPr>
        <w:t>5</w:t>
      </w:r>
      <w:r w:rsidRPr="00AE048B">
        <w:rPr>
          <w:lang w:val="en-US"/>
        </w:rPr>
        <w:t xml:space="preserve">): </w:t>
      </w:r>
      <w:r w:rsidRPr="00AE048B">
        <w:rPr>
          <w:i/>
          <w:lang w:val="en-US"/>
        </w:rPr>
        <w:t>δ</w:t>
      </w:r>
      <w:r w:rsidRPr="00AE048B">
        <w:rPr>
          <w:lang w:val="en-US"/>
        </w:rPr>
        <w:t xml:space="preserve"> (ppm) 8.89 (s, 1H), 7.78 (d,</w:t>
      </w:r>
      <w:r w:rsidRPr="00AE048B">
        <w:rPr>
          <w:i/>
          <w:lang w:val="en-US"/>
        </w:rPr>
        <w:t xml:space="preserve"> J</w:t>
      </w:r>
      <w:r w:rsidRPr="00AE048B">
        <w:rPr>
          <w:lang w:val="en-US"/>
        </w:rPr>
        <w:t xml:space="preserve"> = 3.2 Hz, 1H), 7.54 (d,</w:t>
      </w:r>
      <w:r w:rsidRPr="00AE048B">
        <w:rPr>
          <w:i/>
          <w:lang w:val="en-US"/>
        </w:rPr>
        <w:t xml:space="preserve"> J</w:t>
      </w:r>
      <w:r w:rsidRPr="00AE048B">
        <w:rPr>
          <w:lang w:val="en-US"/>
        </w:rPr>
        <w:t xml:space="preserve"> = 9.2 Hz, 1H), 6.82 (</w:t>
      </w:r>
      <w:proofErr w:type="spellStart"/>
      <w:r w:rsidRPr="00AE048B">
        <w:rPr>
          <w:lang w:val="en-US"/>
        </w:rPr>
        <w:t>dd</w:t>
      </w:r>
      <w:proofErr w:type="spellEnd"/>
      <w:r w:rsidRPr="00AE048B">
        <w:rPr>
          <w:lang w:val="en-US"/>
        </w:rPr>
        <w:t>,</w:t>
      </w:r>
      <w:r w:rsidRPr="00AE048B">
        <w:rPr>
          <w:i/>
          <w:lang w:val="en-US"/>
        </w:rPr>
        <w:t xml:space="preserve"> J</w:t>
      </w:r>
      <w:r w:rsidRPr="00AE048B">
        <w:rPr>
          <w:lang w:val="en-US"/>
        </w:rPr>
        <w:t xml:space="preserve"> = 9.2, 1.6 Hz, 1H), 6.65 (d,</w:t>
      </w:r>
      <w:r w:rsidRPr="00AE048B">
        <w:rPr>
          <w:i/>
          <w:lang w:val="en-US"/>
        </w:rPr>
        <w:t xml:space="preserve"> J</w:t>
      </w:r>
      <w:r w:rsidRPr="00AE048B">
        <w:rPr>
          <w:lang w:val="en-US"/>
        </w:rPr>
        <w:t xml:space="preserve"> = 1.6 Hz, 1H), 4.02 (d,</w:t>
      </w:r>
      <w:r w:rsidRPr="00AE048B">
        <w:rPr>
          <w:i/>
          <w:lang w:val="en-US"/>
        </w:rPr>
        <w:t xml:space="preserve"> J</w:t>
      </w:r>
      <w:r w:rsidRPr="00AE048B">
        <w:rPr>
          <w:lang w:val="en-US"/>
        </w:rPr>
        <w:t xml:space="preserve"> = 20.4 Hz, 2H), 3.37 (t, </w:t>
      </w:r>
      <w:r w:rsidRPr="00AE048B">
        <w:rPr>
          <w:i/>
          <w:lang w:val="en-US"/>
        </w:rPr>
        <w:t>J</w:t>
      </w:r>
      <w:r w:rsidRPr="00AE048B">
        <w:rPr>
          <w:lang w:val="en-US"/>
        </w:rPr>
        <w:t xml:space="preserve"> = 7.6 Hz, 4H), 1.67-1.54 (m, 4H), 1.35-1.15 (m, 20H), 0,87 (t,</w:t>
      </w:r>
      <w:r w:rsidRPr="00AE048B">
        <w:rPr>
          <w:i/>
          <w:lang w:val="en-US"/>
        </w:rPr>
        <w:t xml:space="preserve"> J</w:t>
      </w:r>
      <w:r w:rsidRPr="00AE048B">
        <w:rPr>
          <w:lang w:val="en-US"/>
        </w:rPr>
        <w:t xml:space="preserve"> = 7.2 Hz, 6H). </w:t>
      </w:r>
      <w:r w:rsidRPr="00AE048B">
        <w:rPr>
          <w:vertAlign w:val="superscript"/>
          <w:lang w:val="en-US"/>
        </w:rPr>
        <w:t>13</w:t>
      </w:r>
      <w:r w:rsidRPr="00AE048B">
        <w:rPr>
          <w:lang w:val="en-US"/>
        </w:rPr>
        <w:t>C NMR (100 MHz, Pyridine-d</w:t>
      </w:r>
      <w:r w:rsidRPr="00AE048B">
        <w:rPr>
          <w:vertAlign w:val="subscript"/>
          <w:lang w:val="en-US"/>
        </w:rPr>
        <w:t>5</w:t>
      </w:r>
      <w:r w:rsidRPr="00AE048B">
        <w:rPr>
          <w:lang w:val="en-US"/>
        </w:rPr>
        <w:t xml:space="preserve">): </w:t>
      </w:r>
      <w:r w:rsidRPr="00AE048B">
        <w:rPr>
          <w:i/>
          <w:lang w:val="en-US"/>
        </w:rPr>
        <w:t>δ</w:t>
      </w:r>
      <w:r w:rsidRPr="00AE048B">
        <w:rPr>
          <w:lang w:val="en-US"/>
        </w:rPr>
        <w:t xml:space="preserve"> (ppm)</w:t>
      </w:r>
      <w:r>
        <w:rPr>
          <w:lang w:val="en-US"/>
        </w:rPr>
        <w:t xml:space="preserve"> 161.21, 160.11, 157.17, 152.67</w:t>
      </w:r>
      <w:r w:rsidRPr="00317F9C">
        <w:rPr>
          <w:lang w:val="en-US"/>
        </w:rPr>
        <w:t xml:space="preserve">, </w:t>
      </w:r>
      <w:r w:rsidRPr="00317F9C">
        <w:t xml:space="preserve">151.15 (d, </w:t>
      </w:r>
      <w:r w:rsidRPr="00317F9C">
        <w:rPr>
          <w:rFonts w:eastAsia="Calibri"/>
          <w:vertAlign w:val="superscript"/>
          <w:lang w:val="en-US" w:eastAsia="en-US"/>
        </w:rPr>
        <w:t>2</w:t>
      </w:r>
      <w:r w:rsidRPr="00317F9C">
        <w:rPr>
          <w:rFonts w:eastAsia="Calibri"/>
          <w:i/>
          <w:lang w:val="en-US" w:eastAsia="en-US"/>
        </w:rPr>
        <w:t>J</w:t>
      </w:r>
      <w:r w:rsidRPr="00317F9C">
        <w:rPr>
          <w:rFonts w:eastAsia="Calibri"/>
          <w:vertAlign w:val="subscript"/>
          <w:lang w:val="en-US" w:eastAsia="en-US"/>
        </w:rPr>
        <w:t>P</w:t>
      </w:r>
      <w:proofErr w:type="gramStart"/>
      <w:r w:rsidRPr="00317F9C">
        <w:rPr>
          <w:rFonts w:eastAsia="Calibri"/>
          <w:vertAlign w:val="subscript"/>
          <w:lang w:val="en-US" w:eastAsia="en-US"/>
        </w:rPr>
        <w:t>,C</w:t>
      </w:r>
      <w:proofErr w:type="gramEnd"/>
      <w:r w:rsidRPr="00317F9C">
        <w:t xml:space="preserve"> = 7.6 Hz)</w:t>
      </w:r>
      <w:r w:rsidRPr="00317F9C">
        <w:rPr>
          <w:lang w:val="en-US"/>
        </w:rPr>
        <w:t xml:space="preserve">, 140.42, 131.13, </w:t>
      </w:r>
      <w:r w:rsidRPr="00317F9C">
        <w:t xml:space="preserve">117.93 (d, </w:t>
      </w:r>
      <w:r w:rsidRPr="00317F9C">
        <w:rPr>
          <w:rFonts w:eastAsia="Calibri"/>
          <w:vertAlign w:val="superscript"/>
          <w:lang w:val="en-US" w:eastAsia="en-US"/>
        </w:rPr>
        <w:t>3</w:t>
      </w:r>
      <w:r w:rsidRPr="00317F9C">
        <w:rPr>
          <w:rFonts w:eastAsia="Calibri"/>
          <w:i/>
          <w:lang w:val="en-US" w:eastAsia="en-US"/>
        </w:rPr>
        <w:t>J</w:t>
      </w:r>
      <w:r w:rsidRPr="00317F9C">
        <w:rPr>
          <w:rFonts w:eastAsia="Calibri"/>
          <w:vertAlign w:val="subscript"/>
          <w:lang w:val="en-US" w:eastAsia="en-US"/>
        </w:rPr>
        <w:t>P,C</w:t>
      </w:r>
      <w:r w:rsidRPr="00317F9C">
        <w:t xml:space="preserve"> = 6.3 Hz)</w:t>
      </w:r>
      <w:r w:rsidRPr="00317F9C">
        <w:rPr>
          <w:lang w:val="en-US"/>
        </w:rPr>
        <w:t>, 113.48, 110.84, 109.15, 97.52, 51.63,</w:t>
      </w:r>
      <w:r w:rsidRPr="00317F9C">
        <w:t xml:space="preserve"> 33.76 (d, </w:t>
      </w:r>
      <w:r w:rsidRPr="00317F9C">
        <w:rPr>
          <w:rFonts w:eastAsia="Calibri"/>
          <w:vertAlign w:val="superscript"/>
          <w:lang w:val="en-US" w:eastAsia="en-US"/>
        </w:rPr>
        <w:t>1</w:t>
      </w:r>
      <w:r w:rsidRPr="00317F9C">
        <w:rPr>
          <w:rFonts w:eastAsia="Calibri"/>
          <w:i/>
          <w:lang w:val="en-US" w:eastAsia="en-US"/>
        </w:rPr>
        <w:t>J</w:t>
      </w:r>
      <w:r w:rsidRPr="00317F9C">
        <w:rPr>
          <w:rFonts w:eastAsia="Calibri"/>
          <w:vertAlign w:val="subscript"/>
          <w:lang w:val="en-US" w:eastAsia="en-US"/>
        </w:rPr>
        <w:t>P,C</w:t>
      </w:r>
      <w:r w:rsidRPr="00317F9C">
        <w:t xml:space="preserve"> = 134.0 Hz),</w:t>
      </w:r>
      <w:r w:rsidRPr="00AE048B">
        <w:rPr>
          <w:lang w:val="en-US"/>
        </w:rPr>
        <w:t xml:space="preserve"> 32.34, 30.01, 29.87, 27.83, 27.49, 23.23, 14.60. HRMS (ESI), m/z </w:t>
      </w:r>
      <w:proofErr w:type="spellStart"/>
      <w:r w:rsidRPr="00AE048B">
        <w:rPr>
          <w:lang w:val="en-US"/>
        </w:rPr>
        <w:t>calcd</w:t>
      </w:r>
      <w:proofErr w:type="spellEnd"/>
      <w:r w:rsidRPr="00AE048B">
        <w:rPr>
          <w:lang w:val="en-US"/>
        </w:rPr>
        <w:t xml:space="preserve"> for C</w:t>
      </w:r>
      <w:r w:rsidRPr="00AE048B">
        <w:rPr>
          <w:vertAlign w:val="subscript"/>
          <w:lang w:val="en-US"/>
        </w:rPr>
        <w:t>29</w:t>
      </w:r>
      <w:r w:rsidRPr="00AE048B">
        <w:rPr>
          <w:lang w:val="en-US"/>
        </w:rPr>
        <w:t>H</w:t>
      </w:r>
      <w:r w:rsidRPr="00AE048B">
        <w:rPr>
          <w:vertAlign w:val="subscript"/>
          <w:lang w:val="en-US"/>
        </w:rPr>
        <w:t>44</w:t>
      </w:r>
      <w:r w:rsidRPr="00AE048B">
        <w:rPr>
          <w:lang w:val="en-US"/>
        </w:rPr>
        <w:t>N</w:t>
      </w:r>
      <w:r w:rsidRPr="00AE048B">
        <w:rPr>
          <w:vertAlign w:val="subscript"/>
          <w:lang w:val="en-US"/>
        </w:rPr>
        <w:t>2</w:t>
      </w:r>
      <w:r w:rsidRPr="00AE048B">
        <w:rPr>
          <w:lang w:val="en-US"/>
        </w:rPr>
        <w:t>O</w:t>
      </w:r>
      <w:r w:rsidRPr="00AE048B">
        <w:rPr>
          <w:vertAlign w:val="subscript"/>
          <w:lang w:val="en-US"/>
        </w:rPr>
        <w:t>5</w:t>
      </w:r>
      <w:r w:rsidRPr="00AE048B">
        <w:rPr>
          <w:lang w:val="en-US"/>
        </w:rPr>
        <w:t>SP 563.2709 (M+H</w:t>
      </w:r>
      <w:proofErr w:type="gramStart"/>
      <w:r w:rsidRPr="00AE048B">
        <w:rPr>
          <w:lang w:val="en-US"/>
        </w:rPr>
        <w:t>)</w:t>
      </w:r>
      <w:r w:rsidRPr="00AE048B">
        <w:rPr>
          <w:vertAlign w:val="superscript"/>
          <w:lang w:val="en-US"/>
        </w:rPr>
        <w:t>+</w:t>
      </w:r>
      <w:proofErr w:type="gramEnd"/>
      <w:r w:rsidRPr="00AE048B">
        <w:rPr>
          <w:lang w:val="en-US"/>
        </w:rPr>
        <w:t>, found 563.2705.</w:t>
      </w:r>
    </w:p>
    <w:p w:rsidR="00431CA4" w:rsidRDefault="00431CA4" w:rsidP="00431CA4">
      <w:pPr>
        <w:pStyle w:val="Newparagraph"/>
        <w:ind w:firstLine="0"/>
        <w:jc w:val="both"/>
        <w:rPr>
          <w:lang w:val="en-US"/>
        </w:rPr>
      </w:pPr>
      <w:r w:rsidRPr="006E3681">
        <w:rPr>
          <w:lang w:val="en-US"/>
        </w:rPr>
        <w:t>1-(2-(7-(Dioctylamino)-2-oxo-2H-chromen-3-yl</w:t>
      </w:r>
      <w:proofErr w:type="gramStart"/>
      <w:r w:rsidRPr="006E3681">
        <w:rPr>
          <w:lang w:val="en-US"/>
        </w:rPr>
        <w:t>)thiazol</w:t>
      </w:r>
      <w:proofErr w:type="gramEnd"/>
      <w:r w:rsidRPr="006E3681">
        <w:rPr>
          <w:lang w:val="en-US"/>
        </w:rPr>
        <w:t>-4-yl)-</w:t>
      </w:r>
      <w:r w:rsidRPr="006E3681">
        <w:rPr>
          <w:i/>
          <w:lang w:val="en-US"/>
        </w:rPr>
        <w:t>N</w:t>
      </w:r>
      <w:r w:rsidRPr="006E3681">
        <w:rPr>
          <w:lang w:val="en-US"/>
        </w:rPr>
        <w:t>,</w:t>
      </w:r>
      <w:r w:rsidRPr="006E3681">
        <w:rPr>
          <w:i/>
          <w:lang w:val="en-US"/>
        </w:rPr>
        <w:t>N</w:t>
      </w:r>
      <w:r w:rsidRPr="006E3681">
        <w:rPr>
          <w:lang w:val="en-US"/>
        </w:rPr>
        <w:t>,</w:t>
      </w:r>
      <w:r w:rsidRPr="006E3681">
        <w:rPr>
          <w:i/>
          <w:lang w:val="en-US"/>
        </w:rPr>
        <w:t>N</w:t>
      </w:r>
      <w:r w:rsidRPr="006E3681">
        <w:rPr>
          <w:lang w:val="en-US"/>
        </w:rPr>
        <w:t>-trimethylmethanaminium chloride</w:t>
      </w:r>
      <w:r w:rsidRPr="00AE048B">
        <w:rPr>
          <w:b/>
          <w:lang w:val="en-US"/>
        </w:rPr>
        <w:t xml:space="preserve"> (9)</w:t>
      </w:r>
      <w:r w:rsidRPr="006E3681">
        <w:rPr>
          <w:lang w:val="en-US"/>
        </w:rPr>
        <w:t>.</w:t>
      </w:r>
      <w:r w:rsidRPr="00AE048B">
        <w:rPr>
          <w:b/>
          <w:lang w:val="en-US"/>
        </w:rPr>
        <w:t xml:space="preserve"> </w:t>
      </w:r>
      <w:r w:rsidRPr="00AE048B">
        <w:rPr>
          <w:lang w:val="en-US"/>
        </w:rPr>
        <w:t xml:space="preserve">Compound </w:t>
      </w:r>
      <w:r w:rsidRPr="00AE048B">
        <w:rPr>
          <w:b/>
          <w:lang w:val="en-US"/>
        </w:rPr>
        <w:t>6</w:t>
      </w:r>
      <w:r w:rsidRPr="00AE048B">
        <w:rPr>
          <w:lang w:val="en-US"/>
        </w:rPr>
        <w:t xml:space="preserve"> (106 mg, 0.20 </w:t>
      </w:r>
      <w:proofErr w:type="spellStart"/>
      <w:r w:rsidRPr="00AE048B">
        <w:rPr>
          <w:lang w:val="en-US"/>
        </w:rPr>
        <w:t>mmol</w:t>
      </w:r>
      <w:proofErr w:type="spellEnd"/>
      <w:r w:rsidRPr="00AE048B">
        <w:rPr>
          <w:lang w:val="en-US"/>
        </w:rPr>
        <w:t xml:space="preserve">, 1 equiv.) was dissolved in 4.2 M solution of </w:t>
      </w:r>
      <w:proofErr w:type="spellStart"/>
      <w:r w:rsidRPr="00AE048B">
        <w:rPr>
          <w:lang w:val="en-US"/>
        </w:rPr>
        <w:t>trimethylamine</w:t>
      </w:r>
      <w:proofErr w:type="spellEnd"/>
      <w:r w:rsidRPr="00AE048B">
        <w:rPr>
          <w:lang w:val="en-US"/>
        </w:rPr>
        <w:t xml:space="preserve"> (5 mL). The reaction mixture was left to react for 3 days at room temperature. The solvent was evaporated under reduced pressure and the solid residue was suspended in a mixture of diethyl ether and hexane (1:1) (5 mL), filtered and washed with diethyl ether and hexane (1:1) (10 mL), to give the desired product as an orange solid (85%). </w:t>
      </w:r>
      <w:proofErr w:type="spellStart"/>
      <w:r w:rsidRPr="00AE048B">
        <w:rPr>
          <w:lang w:val="en-US"/>
        </w:rPr>
        <w:t>Mp</w:t>
      </w:r>
      <w:proofErr w:type="spellEnd"/>
      <w:r w:rsidRPr="00AE048B">
        <w:rPr>
          <w:lang w:val="en-US"/>
        </w:rPr>
        <w:t xml:space="preserve"> = 1</w:t>
      </w:r>
      <w:r>
        <w:rPr>
          <w:lang w:val="en-US"/>
        </w:rPr>
        <w:t>52</w:t>
      </w:r>
      <w:r w:rsidRPr="00AE048B">
        <w:rPr>
          <w:lang w:val="en-US"/>
        </w:rPr>
        <w:t>-1</w:t>
      </w:r>
      <w:r>
        <w:rPr>
          <w:lang w:val="en-US"/>
        </w:rPr>
        <w:t>55</w:t>
      </w:r>
      <w:r w:rsidRPr="00AE048B">
        <w:rPr>
          <w:lang w:val="en-US"/>
        </w:rPr>
        <w:t xml:space="preserve"> °C. </w:t>
      </w:r>
      <w:r w:rsidRPr="00AE048B">
        <w:rPr>
          <w:vertAlign w:val="superscript"/>
          <w:lang w:val="en-US"/>
        </w:rPr>
        <w:t>1</w:t>
      </w:r>
      <w:r w:rsidRPr="00AE048B">
        <w:rPr>
          <w:lang w:val="en-US"/>
        </w:rPr>
        <w:t xml:space="preserve">H NMR (400 MHz, </w:t>
      </w:r>
      <w:proofErr w:type="spellStart"/>
      <w:r w:rsidRPr="00AE048B">
        <w:rPr>
          <w:lang w:val="en-US"/>
        </w:rPr>
        <w:lastRenderedPageBreak/>
        <w:t>MeOD</w:t>
      </w:r>
      <w:proofErr w:type="spellEnd"/>
      <w:r w:rsidRPr="00AE048B">
        <w:rPr>
          <w:lang w:val="en-US"/>
        </w:rPr>
        <w:t xml:space="preserve">): </w:t>
      </w:r>
      <w:r w:rsidRPr="00AE048B">
        <w:rPr>
          <w:i/>
          <w:lang w:val="en-US"/>
        </w:rPr>
        <w:t>δ</w:t>
      </w:r>
      <w:r w:rsidRPr="00AE048B">
        <w:rPr>
          <w:lang w:val="en-US"/>
        </w:rPr>
        <w:t xml:space="preserve"> (ppm) 8.73 (s, 1H), 7.89 (s, 1H), 7.52 (d,</w:t>
      </w:r>
      <w:r w:rsidRPr="00AE048B">
        <w:rPr>
          <w:i/>
          <w:lang w:val="en-US"/>
        </w:rPr>
        <w:t xml:space="preserve"> J</w:t>
      </w:r>
      <w:r w:rsidRPr="00AE048B">
        <w:rPr>
          <w:lang w:val="en-US"/>
        </w:rPr>
        <w:t xml:space="preserve"> = 9.2 Hz, 1H), 6.75 (</w:t>
      </w:r>
      <w:proofErr w:type="spellStart"/>
      <w:r w:rsidRPr="00AE048B">
        <w:rPr>
          <w:lang w:val="en-US"/>
        </w:rPr>
        <w:t>dd</w:t>
      </w:r>
      <w:proofErr w:type="spellEnd"/>
      <w:r w:rsidRPr="00AE048B">
        <w:rPr>
          <w:lang w:val="en-US"/>
        </w:rPr>
        <w:t>,</w:t>
      </w:r>
      <w:r w:rsidRPr="00AE048B">
        <w:rPr>
          <w:i/>
          <w:lang w:val="en-US"/>
        </w:rPr>
        <w:t xml:space="preserve"> J</w:t>
      </w:r>
      <w:r w:rsidRPr="00AE048B">
        <w:rPr>
          <w:lang w:val="en-US"/>
        </w:rPr>
        <w:t xml:space="preserve"> = 9.2, 1.6 Hz, 1H), 6.51 (d,</w:t>
      </w:r>
      <w:r w:rsidRPr="00AE048B">
        <w:rPr>
          <w:i/>
          <w:lang w:val="en-US"/>
        </w:rPr>
        <w:t xml:space="preserve"> J</w:t>
      </w:r>
      <w:r w:rsidRPr="00AE048B">
        <w:rPr>
          <w:lang w:val="en-US"/>
        </w:rPr>
        <w:t xml:space="preserve"> = 1.6 Hz, 1H), 4.70 (s, 2H), 3.42 (t, </w:t>
      </w:r>
      <w:r w:rsidRPr="00AE048B">
        <w:rPr>
          <w:i/>
          <w:lang w:val="en-US"/>
        </w:rPr>
        <w:t>J</w:t>
      </w:r>
      <w:r w:rsidRPr="00AE048B">
        <w:rPr>
          <w:lang w:val="en-US"/>
        </w:rPr>
        <w:t xml:space="preserve"> = 7.6 Hz, 4H),3.25 (s. 9H), 172-1.58 (m, 4H), 1.45-1.25 (m, 20H), 0,90 (t,</w:t>
      </w:r>
      <w:r w:rsidRPr="00AE048B">
        <w:rPr>
          <w:i/>
          <w:lang w:val="en-US"/>
        </w:rPr>
        <w:t xml:space="preserve"> J</w:t>
      </w:r>
      <w:r w:rsidRPr="00AE048B">
        <w:rPr>
          <w:lang w:val="en-US"/>
        </w:rPr>
        <w:t xml:space="preserve"> = 7.2 Hz, 6H). </w:t>
      </w:r>
      <w:r w:rsidRPr="00AE048B">
        <w:rPr>
          <w:vertAlign w:val="superscript"/>
          <w:lang w:val="en-US"/>
        </w:rPr>
        <w:t>13</w:t>
      </w:r>
      <w:r w:rsidRPr="00AE048B">
        <w:rPr>
          <w:lang w:val="en-US"/>
        </w:rPr>
        <w:t xml:space="preserve">C NMR (100 MHz, </w:t>
      </w:r>
      <w:proofErr w:type="spellStart"/>
      <w:r w:rsidRPr="00AE048B">
        <w:rPr>
          <w:lang w:val="en-US"/>
        </w:rPr>
        <w:t>MeOD</w:t>
      </w:r>
      <w:proofErr w:type="spellEnd"/>
      <w:r w:rsidRPr="00AE048B">
        <w:rPr>
          <w:lang w:val="en-US"/>
        </w:rPr>
        <w:t xml:space="preserve">): </w:t>
      </w:r>
      <w:proofErr w:type="gramStart"/>
      <w:r w:rsidRPr="00AE048B">
        <w:rPr>
          <w:lang w:val="en-US"/>
        </w:rPr>
        <w:t>δ(</w:t>
      </w:r>
      <w:proofErr w:type="gramEnd"/>
      <w:r w:rsidRPr="00AE048B">
        <w:rPr>
          <w:lang w:val="en-US"/>
        </w:rPr>
        <w:t xml:space="preserve">ppm) 164.03, 162.66, 158.19, 154.35, 145.04, 142.61, 132.20, 127.05, 112.54, 111.93, 109.77, 97.92, 65.45, 54.03, 52.38, 33.15, 30.73, 30.61, 28.45, 28.14, 23.89, 14.61. HRMS (ESI), m/z </w:t>
      </w:r>
      <w:proofErr w:type="spellStart"/>
      <w:r w:rsidRPr="00AE048B">
        <w:rPr>
          <w:lang w:val="en-US"/>
        </w:rPr>
        <w:t>calcd</w:t>
      </w:r>
      <w:proofErr w:type="spellEnd"/>
      <w:r w:rsidRPr="00AE048B">
        <w:rPr>
          <w:lang w:val="en-US"/>
        </w:rPr>
        <w:t xml:space="preserve"> for C</w:t>
      </w:r>
      <w:r w:rsidRPr="00AE048B">
        <w:rPr>
          <w:vertAlign w:val="subscript"/>
          <w:lang w:val="en-US"/>
        </w:rPr>
        <w:t>32</w:t>
      </w:r>
      <w:r w:rsidRPr="00AE048B">
        <w:rPr>
          <w:lang w:val="en-US"/>
        </w:rPr>
        <w:t>H</w:t>
      </w:r>
      <w:r w:rsidRPr="00AE048B">
        <w:rPr>
          <w:vertAlign w:val="subscript"/>
          <w:lang w:val="en-US"/>
        </w:rPr>
        <w:t>50</w:t>
      </w:r>
      <w:r w:rsidRPr="00AE048B">
        <w:rPr>
          <w:lang w:val="en-US"/>
        </w:rPr>
        <w:t>N</w:t>
      </w:r>
      <w:r w:rsidRPr="00AE048B">
        <w:rPr>
          <w:vertAlign w:val="subscript"/>
          <w:lang w:val="en-US"/>
        </w:rPr>
        <w:t>3</w:t>
      </w:r>
      <w:r w:rsidRPr="00AE048B">
        <w:rPr>
          <w:lang w:val="en-US"/>
        </w:rPr>
        <w:t>O</w:t>
      </w:r>
      <w:r w:rsidRPr="00AE048B">
        <w:rPr>
          <w:vertAlign w:val="subscript"/>
          <w:lang w:val="en-US"/>
        </w:rPr>
        <w:t>2</w:t>
      </w:r>
      <w:r w:rsidRPr="00AE048B">
        <w:rPr>
          <w:lang w:val="en-US"/>
        </w:rPr>
        <w:t>S 540.3624 (M</w:t>
      </w:r>
      <w:proofErr w:type="gramStart"/>
      <w:r w:rsidRPr="00AE048B">
        <w:rPr>
          <w:lang w:val="en-US"/>
        </w:rPr>
        <w:t>)</w:t>
      </w:r>
      <w:r w:rsidRPr="00AE048B">
        <w:rPr>
          <w:vertAlign w:val="superscript"/>
          <w:lang w:val="en-US"/>
        </w:rPr>
        <w:t>+</w:t>
      </w:r>
      <w:proofErr w:type="gramEnd"/>
      <w:r w:rsidRPr="00AE048B">
        <w:rPr>
          <w:lang w:val="en-US"/>
        </w:rPr>
        <w:t>, found 540.3637.</w:t>
      </w:r>
    </w:p>
    <w:p w:rsidR="00E96DD1" w:rsidRDefault="00E96DD1" w:rsidP="00431CA4">
      <w:pPr>
        <w:rPr>
          <w:b/>
          <w:i/>
          <w:lang w:val="en-US"/>
        </w:rPr>
      </w:pPr>
    </w:p>
    <w:p w:rsidR="00431CA4" w:rsidRPr="008D162A" w:rsidRDefault="00431CA4" w:rsidP="00431CA4">
      <w:pPr>
        <w:rPr>
          <w:b/>
          <w:i/>
          <w:lang w:val="en-US"/>
        </w:rPr>
      </w:pPr>
      <w:r w:rsidRPr="008D162A">
        <w:rPr>
          <w:b/>
          <w:i/>
          <w:lang w:val="en-US"/>
        </w:rPr>
        <w:t>Cell culture and parameters of fluorescence microscopy</w:t>
      </w:r>
    </w:p>
    <w:p w:rsidR="00431CA4" w:rsidRDefault="00431CA4" w:rsidP="00431CA4">
      <w:pPr>
        <w:pStyle w:val="Newparagraph"/>
        <w:ind w:firstLine="0"/>
        <w:jc w:val="both"/>
      </w:pPr>
      <w:r w:rsidRPr="00741A2B">
        <w:rPr>
          <w:lang w:val="en-US"/>
        </w:rPr>
        <w:t>Mouse lung epithelial cell line LA-4 was cultured in cell medium (F12K medium, 15% FCS, both from ATCC, 1% P/S (antibiotics), 1% NEAA (nonessential amino acids) from Sigma). The cells were cultured at 37</w:t>
      </w:r>
      <w:r>
        <w:rPr>
          <w:lang w:val="en-US"/>
        </w:rPr>
        <w:t xml:space="preserve"> </w:t>
      </w:r>
      <w:r w:rsidRPr="00741A2B">
        <w:rPr>
          <w:lang w:val="en-US"/>
        </w:rPr>
        <w:t>°C in a humidified 5% CO</w:t>
      </w:r>
      <w:r w:rsidRPr="000C1DA3">
        <w:rPr>
          <w:vertAlign w:val="subscript"/>
          <w:lang w:val="en-US"/>
        </w:rPr>
        <w:t>2</w:t>
      </w:r>
      <w:r w:rsidRPr="00741A2B">
        <w:rPr>
          <w:lang w:val="en-US"/>
        </w:rPr>
        <w:t xml:space="preserve"> atmosphere. For the fluorescence microscopy observation, cells were plated on 8 well glass-bottom cell culture dish (Lab-</w:t>
      </w:r>
      <w:proofErr w:type="spellStart"/>
      <w:r w:rsidRPr="00741A2B">
        <w:rPr>
          <w:lang w:val="en-US"/>
        </w:rPr>
        <w:t>Tek</w:t>
      </w:r>
      <w:proofErr w:type="spellEnd"/>
      <w:r w:rsidRPr="00741A2B">
        <w:rPr>
          <w:lang w:val="en-US"/>
        </w:rPr>
        <w:t xml:space="preserve"> </w:t>
      </w:r>
      <w:proofErr w:type="spellStart"/>
      <w:r w:rsidRPr="00741A2B">
        <w:rPr>
          <w:lang w:val="en-US"/>
        </w:rPr>
        <w:t>Chambred</w:t>
      </w:r>
      <w:proofErr w:type="spellEnd"/>
      <w:r w:rsidRPr="00741A2B">
        <w:rPr>
          <w:lang w:val="en-US"/>
        </w:rPr>
        <w:t xml:space="preserve"> </w:t>
      </w:r>
      <w:proofErr w:type="spellStart"/>
      <w:r w:rsidRPr="00741A2B">
        <w:rPr>
          <w:lang w:val="en-US"/>
        </w:rPr>
        <w:t>Coverglass</w:t>
      </w:r>
      <w:proofErr w:type="spellEnd"/>
      <w:r w:rsidRPr="00741A2B">
        <w:rPr>
          <w:lang w:val="en-US"/>
        </w:rPr>
        <w:t>) for additional day. Cell medium was replaced with fluorescent dye in a phosphate buffer saline at final concentration 10</w:t>
      </w:r>
      <w:r w:rsidRPr="000C1DA3">
        <w:rPr>
          <w:vertAlign w:val="superscript"/>
          <w:lang w:val="en-US"/>
        </w:rPr>
        <w:t>-7</w:t>
      </w:r>
      <w:r w:rsidRPr="00741A2B">
        <w:rPr>
          <w:lang w:val="en-US"/>
        </w:rPr>
        <w:t xml:space="preserve"> M or 10</w:t>
      </w:r>
      <w:r w:rsidRPr="000C1DA3">
        <w:rPr>
          <w:vertAlign w:val="superscript"/>
          <w:lang w:val="en-US"/>
        </w:rPr>
        <w:t>-8</w:t>
      </w:r>
      <w:r w:rsidRPr="00741A2B">
        <w:rPr>
          <w:lang w:val="en-US"/>
        </w:rPr>
        <w:t xml:space="preserve"> M (0,1% DMSO), incubated for few minutes than fluorescence at different time points was measured or wide field fluorescence images were taken. Samples were excited by </w:t>
      </w:r>
      <w:proofErr w:type="spellStart"/>
      <w:r w:rsidRPr="00741A2B">
        <w:rPr>
          <w:lang w:val="en-US"/>
        </w:rPr>
        <w:t>nonpolarized</w:t>
      </w:r>
      <w:proofErr w:type="spellEnd"/>
      <w:r w:rsidRPr="00741A2B">
        <w:rPr>
          <w:lang w:val="en-US"/>
        </w:rPr>
        <w:t xml:space="preserve"> light from a </w:t>
      </w:r>
      <w:proofErr w:type="spellStart"/>
      <w:r w:rsidRPr="00741A2B">
        <w:rPr>
          <w:lang w:val="en-US"/>
        </w:rPr>
        <w:t>Xe</w:t>
      </w:r>
      <w:proofErr w:type="spellEnd"/>
      <w:r w:rsidRPr="00741A2B">
        <w:rPr>
          <w:lang w:val="en-US"/>
        </w:rPr>
        <w:t xml:space="preserve">-Hg source (Sutter Lambda LS, Novato, CA) through broad-band filters (all band-pass filters and dichroic were </w:t>
      </w:r>
      <w:proofErr w:type="spellStart"/>
      <w:r w:rsidRPr="00741A2B">
        <w:rPr>
          <w:lang w:val="en-US"/>
        </w:rPr>
        <w:t>BrightLine</w:t>
      </w:r>
      <w:proofErr w:type="spellEnd"/>
      <w:r w:rsidRPr="00741A2B">
        <w:rPr>
          <w:lang w:val="en-US"/>
        </w:rPr>
        <w:t xml:space="preserve"> from </w:t>
      </w:r>
      <w:proofErr w:type="spellStart"/>
      <w:r w:rsidRPr="00741A2B">
        <w:rPr>
          <w:lang w:val="en-US"/>
        </w:rPr>
        <w:t>Semrock</w:t>
      </w:r>
      <w:proofErr w:type="spellEnd"/>
      <w:r w:rsidRPr="00741A2B">
        <w:rPr>
          <w:lang w:val="en-US"/>
        </w:rPr>
        <w:t>, Rochester, NY). Fluorescence was detected through matching broadband filters. Objective with 60</w:t>
      </w:r>
      <w:r>
        <w:rPr>
          <w:lang w:val="en-US"/>
        </w:rPr>
        <w:t>×</w:t>
      </w:r>
      <w:r w:rsidRPr="00741A2B">
        <w:rPr>
          <w:lang w:val="en-US"/>
        </w:rPr>
        <w:t xml:space="preserve"> (water immersion) magnification was used with high numerical aperture (NA=1.27, working distance 0.17 mm). Set of filters used in experiments was following: 415-455 nm excitation filter, 458 nm dichroic, and 468-552 nm emission filter.</w:t>
      </w:r>
    </w:p>
    <w:p w:rsidR="00410550" w:rsidRDefault="00410550" w:rsidP="00410550">
      <w:pPr>
        <w:pStyle w:val="Heading1"/>
      </w:pPr>
      <w:r>
        <w:lastRenderedPageBreak/>
        <w:t>Results and discussion</w:t>
      </w:r>
    </w:p>
    <w:p w:rsidR="00410550" w:rsidRPr="00410550" w:rsidRDefault="00410550" w:rsidP="00410550">
      <w:pPr>
        <w:pStyle w:val="Heading2"/>
      </w:pPr>
      <w:r w:rsidRPr="00AE048B">
        <w:rPr>
          <w:rFonts w:cs="Times New Roman"/>
          <w:szCs w:val="24"/>
          <w:lang w:val="en-US"/>
        </w:rPr>
        <w:t>Design and synthesis</w:t>
      </w:r>
      <w:r w:rsidR="005D61FC">
        <w:rPr>
          <w:rFonts w:cs="Times New Roman"/>
          <w:szCs w:val="24"/>
          <w:lang w:val="en-US"/>
        </w:rPr>
        <w:t xml:space="preserve"> </w:t>
      </w:r>
    </w:p>
    <w:p w:rsidR="00410550" w:rsidRDefault="00410550" w:rsidP="00410550">
      <w:pPr>
        <w:pStyle w:val="Newparagraph"/>
        <w:ind w:firstLine="0"/>
        <w:jc w:val="both"/>
        <w:rPr>
          <w:lang w:val="en-US"/>
        </w:rPr>
      </w:pPr>
      <w:proofErr w:type="spellStart"/>
      <w:r w:rsidRPr="00D5458F">
        <w:rPr>
          <w:lang w:val="en-US"/>
        </w:rPr>
        <w:t>Coumarins</w:t>
      </w:r>
      <w:proofErr w:type="spellEnd"/>
      <w:r w:rsidRPr="00D5458F">
        <w:rPr>
          <w:lang w:val="en-US"/>
        </w:rPr>
        <w:t xml:space="preserve"> </w:t>
      </w:r>
      <w:r w:rsidR="00D36C7A">
        <w:rPr>
          <w:lang w:val="en-US"/>
        </w:rPr>
        <w:t>have been</w:t>
      </w:r>
      <w:r w:rsidR="00D36C7A" w:rsidRPr="00D5458F">
        <w:rPr>
          <w:lang w:val="en-US"/>
        </w:rPr>
        <w:t xml:space="preserve"> </w:t>
      </w:r>
      <w:r w:rsidRPr="00D5458F">
        <w:rPr>
          <w:lang w:val="en-US"/>
        </w:rPr>
        <w:t>used</w:t>
      </w:r>
      <w:r>
        <w:rPr>
          <w:lang w:val="en-US"/>
        </w:rPr>
        <w:t xml:space="preserve"> </w:t>
      </w:r>
      <w:r w:rsidRPr="00D5458F">
        <w:rPr>
          <w:lang w:val="en-US"/>
        </w:rPr>
        <w:t xml:space="preserve">as </w:t>
      </w:r>
      <w:r w:rsidR="00D36C7A">
        <w:rPr>
          <w:lang w:val="en-US"/>
        </w:rPr>
        <w:t>the</w:t>
      </w:r>
      <w:r w:rsidR="00D36C7A" w:rsidRPr="00D5458F">
        <w:rPr>
          <w:lang w:val="en-US"/>
        </w:rPr>
        <w:t xml:space="preserve"> </w:t>
      </w:r>
      <w:r w:rsidRPr="00D5458F">
        <w:rPr>
          <w:lang w:val="en-US"/>
        </w:rPr>
        <w:t xml:space="preserve">basis of membrane probes, </w:t>
      </w:r>
      <w:r w:rsidR="00D36C7A">
        <w:rPr>
          <w:lang w:val="en-US"/>
        </w:rPr>
        <w:t>but the</w:t>
      </w:r>
      <w:r w:rsidRPr="00D5458F">
        <w:rPr>
          <w:lang w:val="en-US"/>
        </w:rPr>
        <w:t xml:space="preserve"> </w:t>
      </w:r>
      <w:r>
        <w:rPr>
          <w:lang w:val="en-US"/>
        </w:rPr>
        <w:t xml:space="preserve">probes presented in this paper are </w:t>
      </w:r>
      <w:r w:rsidR="00D36C7A">
        <w:rPr>
          <w:lang w:val="en-US"/>
        </w:rPr>
        <w:t xml:space="preserve">the </w:t>
      </w:r>
      <w:r>
        <w:rPr>
          <w:lang w:val="en-US"/>
        </w:rPr>
        <w:t>first to mimic the</w:t>
      </w:r>
      <w:r w:rsidR="00260F54">
        <w:rPr>
          <w:lang w:val="en-US"/>
        </w:rPr>
        <w:t xml:space="preserve"> </w:t>
      </w:r>
      <w:proofErr w:type="spellStart"/>
      <w:r w:rsidR="00260F54" w:rsidRPr="00260F54">
        <w:rPr>
          <w:lang w:val="sl-SI"/>
        </w:rPr>
        <w:t>amphiphilic</w:t>
      </w:r>
      <w:proofErr w:type="spellEnd"/>
      <w:r>
        <w:rPr>
          <w:lang w:val="en-US"/>
        </w:rPr>
        <w:t xml:space="preserve"> properties of </w:t>
      </w:r>
      <w:r w:rsidR="00613451">
        <w:rPr>
          <w:lang w:val="en-US"/>
        </w:rPr>
        <w:t>membrane</w:t>
      </w:r>
      <w:r>
        <w:rPr>
          <w:lang w:val="en-US"/>
        </w:rPr>
        <w:t xml:space="preserve"> lipids</w:t>
      </w:r>
      <w:r w:rsidR="005D61FC">
        <w:rPr>
          <w:lang w:val="en-US"/>
        </w:rPr>
        <w:t>, by</w:t>
      </w:r>
      <w:r>
        <w:rPr>
          <w:lang w:val="en-US"/>
        </w:rPr>
        <w:t xml:space="preserve"> possessing aliphatic tails and a polar head </w:t>
      </w:r>
      <w:r w:rsidR="00613451">
        <w:rPr>
          <w:lang w:val="en-US"/>
        </w:rPr>
        <w:t xml:space="preserve">incorporated </w:t>
      </w:r>
      <w:r w:rsidR="005D61FC">
        <w:rPr>
          <w:lang w:val="en-US"/>
        </w:rPr>
        <w:t>i</w:t>
      </w:r>
      <w:r w:rsidR="00613451">
        <w:rPr>
          <w:lang w:val="en-US"/>
        </w:rPr>
        <w:t>n</w:t>
      </w:r>
      <w:r w:rsidR="00D36C7A">
        <w:rPr>
          <w:lang w:val="en-US"/>
        </w:rPr>
        <w:t xml:space="preserve"> the</w:t>
      </w:r>
      <w:r w:rsidR="00613451">
        <w:rPr>
          <w:lang w:val="en-US"/>
        </w:rPr>
        <w:t xml:space="preserve"> </w:t>
      </w:r>
      <w:proofErr w:type="spellStart"/>
      <w:r>
        <w:rPr>
          <w:lang w:val="en-US"/>
        </w:rPr>
        <w:t>coumarin</w:t>
      </w:r>
      <w:proofErr w:type="spellEnd"/>
      <w:r>
        <w:rPr>
          <w:lang w:val="en-US"/>
        </w:rPr>
        <w:t xml:space="preserve"> core.</w:t>
      </w:r>
      <w:r w:rsidR="00E96DD1">
        <w:rPr>
          <w:vertAlign w:val="superscript"/>
          <w:lang w:val="en-US"/>
        </w:rPr>
        <w:t>8-10</w:t>
      </w:r>
      <w:r>
        <w:t xml:space="preserve"> </w:t>
      </w:r>
      <w:hyperlink w:anchor="_ENREF_8" w:tooltip="García-Beltrán, 2014 #150" w:history="1"/>
      <w:r>
        <w:rPr>
          <w:lang w:val="en-US"/>
        </w:rPr>
        <w:t xml:space="preserve"> </w:t>
      </w:r>
      <w:proofErr w:type="spellStart"/>
      <w:r>
        <w:rPr>
          <w:lang w:val="en-US"/>
        </w:rPr>
        <w:t>Thiazole</w:t>
      </w:r>
      <w:proofErr w:type="spellEnd"/>
      <w:r>
        <w:rPr>
          <w:lang w:val="en-US"/>
        </w:rPr>
        <w:t xml:space="preserve"> at</w:t>
      </w:r>
      <w:r w:rsidR="001634B0">
        <w:rPr>
          <w:lang w:val="en-US"/>
        </w:rPr>
        <w:t xml:space="preserve"> </w:t>
      </w:r>
      <w:r>
        <w:rPr>
          <w:lang w:val="en-US"/>
        </w:rPr>
        <w:t xml:space="preserve">position 3 of the </w:t>
      </w:r>
      <w:proofErr w:type="spellStart"/>
      <w:r>
        <w:rPr>
          <w:lang w:val="en-US"/>
        </w:rPr>
        <w:t>coumarin</w:t>
      </w:r>
      <w:proofErr w:type="spellEnd"/>
      <w:r w:rsidR="001634B0">
        <w:rPr>
          <w:lang w:val="en-US"/>
        </w:rPr>
        <w:t xml:space="preserve"> scaffold</w:t>
      </w:r>
      <w:r>
        <w:rPr>
          <w:lang w:val="en-US"/>
        </w:rPr>
        <w:t xml:space="preserve"> is known to produce marked red-shift</w:t>
      </w:r>
      <w:r w:rsidR="00D36C7A">
        <w:rPr>
          <w:lang w:val="en-US"/>
        </w:rPr>
        <w:t>s</w:t>
      </w:r>
      <w:r>
        <w:rPr>
          <w:lang w:val="en-US"/>
        </w:rPr>
        <w:t xml:space="preserve"> of</w:t>
      </w:r>
      <w:r w:rsidR="00613451">
        <w:rPr>
          <w:lang w:val="en-US"/>
        </w:rPr>
        <w:t xml:space="preserve"> the</w:t>
      </w:r>
      <w:r>
        <w:rPr>
          <w:lang w:val="en-US"/>
        </w:rPr>
        <w:t xml:space="preserve"> excitation and emission</w:t>
      </w:r>
      <w:r w:rsidR="00D36C7A">
        <w:rPr>
          <w:lang w:val="en-US"/>
        </w:rPr>
        <w:t xml:space="preserve"> spectra</w:t>
      </w:r>
      <w:r>
        <w:rPr>
          <w:lang w:val="en-US"/>
        </w:rPr>
        <w:t xml:space="preserve"> and</w:t>
      </w:r>
      <w:r w:rsidR="00D36C7A">
        <w:rPr>
          <w:lang w:val="en-US"/>
        </w:rPr>
        <w:t>,</w:t>
      </w:r>
      <w:r>
        <w:rPr>
          <w:lang w:val="en-US"/>
        </w:rPr>
        <w:t xml:space="preserve"> in addition, </w:t>
      </w:r>
      <w:r w:rsidR="00D36C7A">
        <w:rPr>
          <w:lang w:val="en-US"/>
        </w:rPr>
        <w:t>to</w:t>
      </w:r>
      <w:r w:rsidR="005D61FC">
        <w:rPr>
          <w:lang w:val="en-US"/>
        </w:rPr>
        <w:t xml:space="preserve"> </w:t>
      </w:r>
      <w:r w:rsidR="007F675C">
        <w:rPr>
          <w:lang w:val="en-US"/>
        </w:rPr>
        <w:t>result in higher</w:t>
      </w:r>
      <w:r>
        <w:rPr>
          <w:lang w:val="en-US"/>
        </w:rPr>
        <w:t xml:space="preserve"> molar </w:t>
      </w:r>
      <w:proofErr w:type="spellStart"/>
      <w:r w:rsidR="007F675C">
        <w:rPr>
          <w:lang w:val="en-US"/>
        </w:rPr>
        <w:t>absorptivities</w:t>
      </w:r>
      <w:proofErr w:type="spellEnd"/>
      <w:r w:rsidR="007F675C">
        <w:rPr>
          <w:lang w:val="en-US"/>
        </w:rPr>
        <w:t xml:space="preserve"> </w:t>
      </w:r>
      <w:r>
        <w:rPr>
          <w:lang w:val="en-US"/>
        </w:rPr>
        <w:t>and quantum yield</w:t>
      </w:r>
      <w:r w:rsidR="007F675C">
        <w:rPr>
          <w:lang w:val="en-US"/>
        </w:rPr>
        <w:t>s</w:t>
      </w:r>
      <w:r>
        <w:rPr>
          <w:lang w:val="en-US"/>
        </w:rPr>
        <w:t xml:space="preserve"> </w:t>
      </w:r>
      <w:r w:rsidR="007F675C">
        <w:rPr>
          <w:lang w:val="en-US"/>
        </w:rPr>
        <w:t>than</w:t>
      </w:r>
      <w:r w:rsidR="00D36C7A">
        <w:rPr>
          <w:lang w:val="en-US"/>
        </w:rPr>
        <w:t xml:space="preserve"> those of</w:t>
      </w:r>
      <w:r>
        <w:rPr>
          <w:lang w:val="en-US"/>
        </w:rPr>
        <w:t xml:space="preserve"> the 3-unsubstituted derivative.</w:t>
      </w:r>
      <w:r w:rsidR="00E96DD1">
        <w:rPr>
          <w:vertAlign w:val="superscript"/>
          <w:lang w:val="en-US"/>
        </w:rPr>
        <w:t>11</w:t>
      </w:r>
      <w:r>
        <w:rPr>
          <w:lang w:val="en-US"/>
        </w:rPr>
        <w:t xml:space="preserve"> In our case it also </w:t>
      </w:r>
      <w:r w:rsidR="00D36C7A">
        <w:rPr>
          <w:lang w:val="en-US"/>
        </w:rPr>
        <w:t xml:space="preserve">provided </w:t>
      </w:r>
      <w:r w:rsidR="00743AF7">
        <w:rPr>
          <w:lang w:val="en-US"/>
        </w:rPr>
        <w:t>the</w:t>
      </w:r>
      <w:r>
        <w:rPr>
          <w:lang w:val="en-US"/>
        </w:rPr>
        <w:t xml:space="preserve"> opportunity for introduc</w:t>
      </w:r>
      <w:r w:rsidR="00D36C7A">
        <w:rPr>
          <w:lang w:val="en-US"/>
        </w:rPr>
        <w:t>ing a</w:t>
      </w:r>
      <w:r>
        <w:rPr>
          <w:lang w:val="en-US"/>
        </w:rPr>
        <w:t xml:space="preserve"> polar head</w:t>
      </w:r>
      <w:r w:rsidR="00D36C7A">
        <w:rPr>
          <w:lang w:val="en-US"/>
        </w:rPr>
        <w:t xml:space="preserve"> </w:t>
      </w:r>
      <w:r>
        <w:rPr>
          <w:lang w:val="en-US"/>
        </w:rPr>
        <w:t>group.</w:t>
      </w:r>
      <w:r w:rsidR="00E96DD1">
        <w:rPr>
          <w:vertAlign w:val="superscript"/>
          <w:lang w:val="en-US"/>
        </w:rPr>
        <w:t>12</w:t>
      </w:r>
      <w:r w:rsidRPr="00B768AB">
        <w:rPr>
          <w:lang w:val="en-US"/>
        </w:rPr>
        <w:t xml:space="preserve"> </w:t>
      </w:r>
      <w:r w:rsidR="00D36C7A">
        <w:rPr>
          <w:lang w:val="en-US"/>
        </w:rPr>
        <w:t>Probes w</w:t>
      </w:r>
      <w:r>
        <w:rPr>
          <w:lang w:val="en-US"/>
        </w:rPr>
        <w:t>e</w:t>
      </w:r>
      <w:r w:rsidR="00D36C7A">
        <w:rPr>
          <w:lang w:val="en-US"/>
        </w:rPr>
        <w:t>re</w:t>
      </w:r>
      <w:r>
        <w:rPr>
          <w:lang w:val="en-US"/>
        </w:rPr>
        <w:t xml:space="preserve"> designed </w:t>
      </w:r>
      <w:r w:rsidR="007F675C">
        <w:rPr>
          <w:lang w:val="en-US"/>
        </w:rPr>
        <w:t>with</w:t>
      </w:r>
      <w:r>
        <w:rPr>
          <w:lang w:val="en-US"/>
        </w:rPr>
        <w:t xml:space="preserve"> a permanently charged polar head at physiological pH, since this reduces the likelihood of flip-flop and further redistribution to other membranes of the cell. </w:t>
      </w:r>
      <w:r w:rsidR="00D36C7A">
        <w:rPr>
          <w:lang w:val="en-US"/>
        </w:rPr>
        <w:t>The l</w:t>
      </w:r>
      <w:r w:rsidR="00397465">
        <w:rPr>
          <w:lang w:val="en-US"/>
        </w:rPr>
        <w:t>ipophilic part of the probe comprises two aliphatic tails attached t</w:t>
      </w:r>
      <w:r w:rsidR="00D36C7A">
        <w:rPr>
          <w:lang w:val="en-US"/>
        </w:rPr>
        <w:t>o</w:t>
      </w:r>
      <w:r w:rsidR="00397465">
        <w:rPr>
          <w:lang w:val="en-US"/>
        </w:rPr>
        <w:t xml:space="preserve"> t</w:t>
      </w:r>
      <w:r>
        <w:rPr>
          <w:lang w:val="en-US"/>
        </w:rPr>
        <w:t>he amino group at position 7 of the coumarin scaffold</w:t>
      </w:r>
      <w:r w:rsidR="00397465">
        <w:rPr>
          <w:lang w:val="en-US"/>
        </w:rPr>
        <w:t>.</w:t>
      </w:r>
    </w:p>
    <w:p w:rsidR="00410550" w:rsidRDefault="00D64945" w:rsidP="00410550">
      <w:pPr>
        <w:pStyle w:val="Newparagraph"/>
        <w:jc w:val="both"/>
        <w:rPr>
          <w:lang w:val="en-US"/>
        </w:rPr>
      </w:pPr>
      <w:r>
        <w:rPr>
          <w:lang w:val="en-US"/>
        </w:rPr>
        <w:t xml:space="preserve">Since the </w:t>
      </w:r>
      <w:r w:rsidR="004C7351">
        <w:rPr>
          <w:lang w:val="en-US"/>
        </w:rPr>
        <w:t xml:space="preserve">synthesized </w:t>
      </w:r>
      <w:r>
        <w:rPr>
          <w:lang w:val="en-US"/>
        </w:rPr>
        <w:t>probes differ only in the</w:t>
      </w:r>
      <w:r w:rsidR="004C7351">
        <w:rPr>
          <w:lang w:val="en-US"/>
        </w:rPr>
        <w:t>ir</w:t>
      </w:r>
      <w:r>
        <w:rPr>
          <w:lang w:val="en-US"/>
        </w:rPr>
        <w:t xml:space="preserve"> head group</w:t>
      </w:r>
      <w:r w:rsidR="004C7351">
        <w:rPr>
          <w:lang w:val="en-US"/>
        </w:rPr>
        <w:t>s</w:t>
      </w:r>
      <w:r>
        <w:rPr>
          <w:lang w:val="en-US"/>
        </w:rPr>
        <w:t xml:space="preserve">, the first six synthetic steps </w:t>
      </w:r>
      <w:r w:rsidR="00824AB8">
        <w:rPr>
          <w:lang w:val="en-US"/>
        </w:rPr>
        <w:t>were</w:t>
      </w:r>
      <w:r>
        <w:rPr>
          <w:lang w:val="en-US"/>
        </w:rPr>
        <w:t xml:space="preserve"> the same for both probes. Synthesis commenced </w:t>
      </w:r>
      <w:r w:rsidR="004C7351">
        <w:rPr>
          <w:lang w:val="en-US"/>
        </w:rPr>
        <w:t xml:space="preserve">with </w:t>
      </w:r>
      <w:r>
        <w:rPr>
          <w:lang w:val="en-US"/>
        </w:rPr>
        <w:t>p</w:t>
      </w:r>
      <w:r w:rsidRPr="007B2A17">
        <w:rPr>
          <w:lang w:val="en-US"/>
        </w:rPr>
        <w:t>alladium-</w:t>
      </w:r>
      <w:r>
        <w:rPr>
          <w:lang w:val="en-US"/>
        </w:rPr>
        <w:t>c</w:t>
      </w:r>
      <w:r w:rsidRPr="007B2A17">
        <w:rPr>
          <w:lang w:val="en-US"/>
        </w:rPr>
        <w:t>atalyzed</w:t>
      </w:r>
      <w:r>
        <w:rPr>
          <w:lang w:val="en-US"/>
        </w:rPr>
        <w:t xml:space="preserve"> </w:t>
      </w:r>
      <w:r w:rsidRPr="00CC3548">
        <w:rPr>
          <w:lang w:val="en-US"/>
        </w:rPr>
        <w:t>N</w:t>
      </w:r>
      <w:r>
        <w:rPr>
          <w:lang w:val="en-US"/>
        </w:rPr>
        <w:t>-</w:t>
      </w:r>
      <w:proofErr w:type="spellStart"/>
      <w:r>
        <w:rPr>
          <w:lang w:val="en-US"/>
        </w:rPr>
        <w:t>a</w:t>
      </w:r>
      <w:r w:rsidRPr="007B2A17">
        <w:rPr>
          <w:lang w:val="en-US"/>
        </w:rPr>
        <w:t>rylation</w:t>
      </w:r>
      <w:proofErr w:type="spellEnd"/>
      <w:r w:rsidRPr="007B2A17">
        <w:rPr>
          <w:lang w:val="en-US"/>
        </w:rPr>
        <w:t xml:space="preserve"> of</w:t>
      </w:r>
      <w:r>
        <w:rPr>
          <w:lang w:val="en-US"/>
        </w:rPr>
        <w:t xml:space="preserve"> </w:t>
      </w:r>
      <w:proofErr w:type="spellStart"/>
      <w:r>
        <w:rPr>
          <w:lang w:val="en-US"/>
        </w:rPr>
        <w:t>dioctylamine</w:t>
      </w:r>
      <w:proofErr w:type="spellEnd"/>
      <w:r>
        <w:rPr>
          <w:lang w:val="en-US"/>
        </w:rPr>
        <w:t xml:space="preserve"> with </w:t>
      </w:r>
      <w:r w:rsidRPr="00FB5F22">
        <w:rPr>
          <w:lang w:val="en-US"/>
        </w:rPr>
        <w:t>1-(</w:t>
      </w:r>
      <w:proofErr w:type="spellStart"/>
      <w:r w:rsidRPr="00FB5F22">
        <w:rPr>
          <w:lang w:val="en-US"/>
        </w:rPr>
        <w:t>benzyloxy</w:t>
      </w:r>
      <w:proofErr w:type="spellEnd"/>
      <w:r w:rsidRPr="00FB5F22">
        <w:rPr>
          <w:lang w:val="en-US"/>
        </w:rPr>
        <w:t>)-3-bromobenzene</w:t>
      </w:r>
      <w:r w:rsidR="00F61A26">
        <w:rPr>
          <w:lang w:val="en-US"/>
        </w:rPr>
        <w:t>,</w:t>
      </w:r>
      <w:r>
        <w:rPr>
          <w:lang w:val="en-US"/>
        </w:rPr>
        <w:t xml:space="preserve"> giv</w:t>
      </w:r>
      <w:r w:rsidR="00F61A26">
        <w:rPr>
          <w:lang w:val="en-US"/>
        </w:rPr>
        <w:t>ing</w:t>
      </w:r>
      <w:r>
        <w:rPr>
          <w:lang w:val="en-US"/>
        </w:rPr>
        <w:t xml:space="preserve"> compound </w:t>
      </w:r>
      <w:r w:rsidRPr="00FB5F22">
        <w:rPr>
          <w:b/>
          <w:lang w:val="en-US"/>
        </w:rPr>
        <w:t>1</w:t>
      </w:r>
      <w:r>
        <w:rPr>
          <w:lang w:val="en-US"/>
        </w:rPr>
        <w:t xml:space="preserve"> in </w:t>
      </w:r>
      <w:r w:rsidR="00027B54">
        <w:rPr>
          <w:lang w:val="en-US"/>
        </w:rPr>
        <w:t xml:space="preserve">high </w:t>
      </w:r>
      <w:r>
        <w:rPr>
          <w:lang w:val="en-US"/>
        </w:rPr>
        <w:t>yield (Scheme 1).</w:t>
      </w:r>
      <w:r w:rsidR="004D7080" w:rsidRPr="004D7080">
        <w:rPr>
          <w:vertAlign w:val="superscript"/>
          <w:lang w:val="en-US"/>
        </w:rPr>
        <w:t>13</w:t>
      </w:r>
      <w:r>
        <w:rPr>
          <w:lang w:val="en-US"/>
        </w:rPr>
        <w:t xml:space="preserve"> </w:t>
      </w:r>
      <w:r w:rsidR="00027B54">
        <w:rPr>
          <w:lang w:val="en-US"/>
        </w:rPr>
        <w:t>The b</w:t>
      </w:r>
      <w:r>
        <w:rPr>
          <w:lang w:val="en-US"/>
        </w:rPr>
        <w:t xml:space="preserve">enzyl protective group was removed with </w:t>
      </w:r>
      <w:r w:rsidR="00F61A26">
        <w:rPr>
          <w:lang w:val="en-US"/>
        </w:rPr>
        <w:t xml:space="preserve">hydrogen </w:t>
      </w:r>
      <w:r>
        <w:rPr>
          <w:lang w:val="en-US"/>
        </w:rPr>
        <w:t xml:space="preserve">in the presence of </w:t>
      </w:r>
      <w:proofErr w:type="spellStart"/>
      <w:r>
        <w:rPr>
          <w:lang w:val="en-US"/>
        </w:rPr>
        <w:t>Pd</w:t>
      </w:r>
      <w:proofErr w:type="spellEnd"/>
      <w:r>
        <w:rPr>
          <w:lang w:val="en-US"/>
        </w:rPr>
        <w:t xml:space="preserve">/C to afford </w:t>
      </w:r>
      <w:r w:rsidR="00C86347">
        <w:rPr>
          <w:lang w:val="en-US"/>
        </w:rPr>
        <w:t xml:space="preserve">compound </w:t>
      </w:r>
      <w:r w:rsidRPr="00A913A2">
        <w:rPr>
          <w:b/>
          <w:lang w:val="en-US"/>
        </w:rPr>
        <w:t>2</w:t>
      </w:r>
      <w:r>
        <w:rPr>
          <w:lang w:val="en-US"/>
        </w:rPr>
        <w:t xml:space="preserve">. </w:t>
      </w:r>
      <w:r w:rsidR="00C86347">
        <w:rPr>
          <w:lang w:val="en-US"/>
        </w:rPr>
        <w:t xml:space="preserve">In the next step, a </w:t>
      </w:r>
      <w:proofErr w:type="spellStart"/>
      <w:r w:rsidR="002E640B">
        <w:rPr>
          <w:lang w:val="en-US"/>
        </w:rPr>
        <w:t>f</w:t>
      </w:r>
      <w:r>
        <w:rPr>
          <w:lang w:val="en-US"/>
        </w:rPr>
        <w:t>ormyl</w:t>
      </w:r>
      <w:proofErr w:type="spellEnd"/>
      <w:r>
        <w:rPr>
          <w:lang w:val="en-US"/>
        </w:rPr>
        <w:t xml:space="preserve"> group</w:t>
      </w:r>
      <w:r w:rsidR="00CC3548">
        <w:rPr>
          <w:lang w:val="en-US"/>
        </w:rPr>
        <w:t xml:space="preserve"> was introduced</w:t>
      </w:r>
      <w:r>
        <w:rPr>
          <w:lang w:val="en-US"/>
        </w:rPr>
        <w:t xml:space="preserve"> under </w:t>
      </w:r>
      <w:proofErr w:type="spellStart"/>
      <w:r w:rsidRPr="001679EC">
        <w:rPr>
          <w:lang w:val="en-US"/>
        </w:rPr>
        <w:t>Vilsmeier-Haack</w:t>
      </w:r>
      <w:proofErr w:type="spellEnd"/>
      <w:r w:rsidRPr="001679EC">
        <w:rPr>
          <w:lang w:val="en-US"/>
        </w:rPr>
        <w:t xml:space="preserve"> conditions</w:t>
      </w:r>
      <w:r>
        <w:rPr>
          <w:lang w:val="en-US"/>
        </w:rPr>
        <w:t xml:space="preserve"> to yield </w:t>
      </w:r>
      <w:proofErr w:type="spellStart"/>
      <w:r>
        <w:rPr>
          <w:lang w:val="en-US"/>
        </w:rPr>
        <w:t>salicylaldehyde</w:t>
      </w:r>
      <w:proofErr w:type="spellEnd"/>
      <w:r>
        <w:rPr>
          <w:lang w:val="en-US"/>
        </w:rPr>
        <w:t xml:space="preserve"> </w:t>
      </w:r>
      <w:r w:rsidRPr="001679EC">
        <w:rPr>
          <w:b/>
          <w:lang w:val="en-US"/>
        </w:rPr>
        <w:t>3</w:t>
      </w:r>
      <w:r>
        <w:rPr>
          <w:lang w:val="en-US"/>
        </w:rPr>
        <w:t>. This was followed by two reaction steps in one pot</w:t>
      </w:r>
      <w:r w:rsidR="00321AEF">
        <w:rPr>
          <w:lang w:val="en-US"/>
        </w:rPr>
        <w:t>;</w:t>
      </w:r>
      <w:r w:rsidR="002E640B">
        <w:rPr>
          <w:lang w:val="en-US"/>
        </w:rPr>
        <w:t xml:space="preserve"> </w:t>
      </w:r>
      <w:r>
        <w:rPr>
          <w:lang w:val="en-US"/>
        </w:rPr>
        <w:t xml:space="preserve">first, </w:t>
      </w:r>
      <w:proofErr w:type="spellStart"/>
      <w:r w:rsidRPr="001679EC">
        <w:rPr>
          <w:lang w:val="en-US"/>
        </w:rPr>
        <w:t>Knoevenagel</w:t>
      </w:r>
      <w:proofErr w:type="spellEnd"/>
      <w:r w:rsidRPr="001679EC">
        <w:rPr>
          <w:lang w:val="en-US"/>
        </w:rPr>
        <w:t xml:space="preserve"> condensation</w:t>
      </w:r>
      <w:r>
        <w:rPr>
          <w:lang w:val="en-US"/>
        </w:rPr>
        <w:t xml:space="preserve"> between</w:t>
      </w:r>
      <w:r w:rsidRPr="001679EC">
        <w:rPr>
          <w:lang w:val="en-US"/>
        </w:rPr>
        <w:t xml:space="preserve"> </w:t>
      </w:r>
      <w:proofErr w:type="spellStart"/>
      <w:r w:rsidRPr="001679EC">
        <w:rPr>
          <w:lang w:val="en-US"/>
        </w:rPr>
        <w:t>salicylaldehyde</w:t>
      </w:r>
      <w:proofErr w:type="spellEnd"/>
      <w:r w:rsidRPr="001679EC">
        <w:rPr>
          <w:lang w:val="en-US"/>
        </w:rPr>
        <w:t xml:space="preserve"> </w:t>
      </w:r>
      <w:r w:rsidRPr="001679EC">
        <w:rPr>
          <w:b/>
          <w:lang w:val="en-US"/>
        </w:rPr>
        <w:t>3</w:t>
      </w:r>
      <w:r>
        <w:rPr>
          <w:b/>
          <w:lang w:val="en-US"/>
        </w:rPr>
        <w:t xml:space="preserve"> </w:t>
      </w:r>
      <w:r w:rsidRPr="001679EC">
        <w:rPr>
          <w:lang w:val="en-US"/>
        </w:rPr>
        <w:t xml:space="preserve">and </w:t>
      </w:r>
      <w:r>
        <w:rPr>
          <w:lang w:val="en-US"/>
        </w:rPr>
        <w:t xml:space="preserve">diethyl malonate to yield </w:t>
      </w:r>
      <w:r w:rsidRPr="005A521D">
        <w:t>7-di</w:t>
      </w:r>
      <w:r>
        <w:t>oct</w:t>
      </w:r>
      <w:r w:rsidRPr="005A521D">
        <w:t>ylaminocoumarin-3-carboxylic acid ethyl</w:t>
      </w:r>
      <w:r>
        <w:t xml:space="preserve"> ester</w:t>
      </w:r>
      <w:r>
        <w:rPr>
          <w:lang w:val="en-US"/>
        </w:rPr>
        <w:t xml:space="preserve"> and</w:t>
      </w:r>
      <w:r w:rsidR="00321AEF">
        <w:rPr>
          <w:lang w:val="en-US"/>
        </w:rPr>
        <w:t>,</w:t>
      </w:r>
      <w:r>
        <w:rPr>
          <w:lang w:val="en-US"/>
        </w:rPr>
        <w:t xml:space="preserve"> second, </w:t>
      </w:r>
      <w:proofErr w:type="spellStart"/>
      <w:r>
        <w:rPr>
          <w:lang w:val="en-US"/>
        </w:rPr>
        <w:t>ami</w:t>
      </w:r>
      <w:r w:rsidR="00CC3548">
        <w:rPr>
          <w:lang w:val="en-US"/>
        </w:rPr>
        <w:t>n</w:t>
      </w:r>
      <w:r>
        <w:rPr>
          <w:lang w:val="en-US"/>
        </w:rPr>
        <w:t>olysis</w:t>
      </w:r>
      <w:proofErr w:type="spellEnd"/>
      <w:r>
        <w:rPr>
          <w:lang w:val="en-US"/>
        </w:rPr>
        <w:t xml:space="preserve"> of the ester with ammonia to give amide </w:t>
      </w:r>
      <w:r w:rsidRPr="00F4753D">
        <w:rPr>
          <w:b/>
          <w:lang w:val="en-US"/>
        </w:rPr>
        <w:t>4</w:t>
      </w:r>
      <w:r>
        <w:rPr>
          <w:lang w:val="en-US"/>
        </w:rPr>
        <w:t xml:space="preserve">. The amide </w:t>
      </w:r>
      <w:r w:rsidR="00260F54" w:rsidRPr="00260F54">
        <w:rPr>
          <w:b/>
          <w:lang w:val="en-US"/>
        </w:rPr>
        <w:t>4</w:t>
      </w:r>
      <w:r w:rsidR="00260F54">
        <w:rPr>
          <w:lang w:val="en-US"/>
        </w:rPr>
        <w:t xml:space="preserve"> </w:t>
      </w:r>
      <w:r>
        <w:rPr>
          <w:lang w:val="en-US"/>
        </w:rPr>
        <w:t>was</w:t>
      </w:r>
      <w:r w:rsidR="003959E7">
        <w:rPr>
          <w:lang w:val="en-US"/>
        </w:rPr>
        <w:t>,</w:t>
      </w:r>
      <w:r w:rsidR="00824AB8">
        <w:rPr>
          <w:lang w:val="en-US"/>
        </w:rPr>
        <w:t xml:space="preserve"> in</w:t>
      </w:r>
      <w:r>
        <w:rPr>
          <w:lang w:val="en-US"/>
        </w:rPr>
        <w:t xml:space="preserve"> </w:t>
      </w:r>
      <w:r w:rsidR="00824AB8">
        <w:rPr>
          <w:lang w:val="en-US"/>
        </w:rPr>
        <w:t xml:space="preserve">the </w:t>
      </w:r>
      <w:r>
        <w:rPr>
          <w:lang w:val="en-US"/>
        </w:rPr>
        <w:t>next</w:t>
      </w:r>
      <w:r w:rsidR="00824AB8">
        <w:rPr>
          <w:lang w:val="en-US"/>
        </w:rPr>
        <w:t xml:space="preserve"> step</w:t>
      </w:r>
      <w:r w:rsidR="00321AEF">
        <w:rPr>
          <w:lang w:val="en-US"/>
        </w:rPr>
        <w:t xml:space="preserve"> and</w:t>
      </w:r>
      <w:r>
        <w:rPr>
          <w:lang w:val="en-US"/>
        </w:rPr>
        <w:t xml:space="preserve"> </w:t>
      </w:r>
      <w:r w:rsidR="003959E7">
        <w:rPr>
          <w:lang w:val="en-US"/>
        </w:rPr>
        <w:t xml:space="preserve">using </w:t>
      </w:r>
      <w:proofErr w:type="spellStart"/>
      <w:r>
        <w:rPr>
          <w:lang w:val="en-US"/>
        </w:rPr>
        <w:t>L</w:t>
      </w:r>
      <w:r w:rsidRPr="00702C56">
        <w:rPr>
          <w:lang w:val="en-US"/>
        </w:rPr>
        <w:t>awesson's</w:t>
      </w:r>
      <w:proofErr w:type="spellEnd"/>
      <w:r w:rsidRPr="00702C56">
        <w:rPr>
          <w:lang w:val="en-US"/>
        </w:rPr>
        <w:t xml:space="preserve"> reagen</w:t>
      </w:r>
      <w:r>
        <w:rPr>
          <w:lang w:val="en-US"/>
        </w:rPr>
        <w:t>t</w:t>
      </w:r>
      <w:r w:rsidR="003959E7">
        <w:rPr>
          <w:lang w:val="en-US"/>
        </w:rPr>
        <w:t>,</w:t>
      </w:r>
      <w:r>
        <w:rPr>
          <w:lang w:val="en-US"/>
        </w:rPr>
        <w:t xml:space="preserve"> </w:t>
      </w:r>
      <w:r w:rsidR="00321AEF">
        <w:rPr>
          <w:lang w:val="en-US"/>
        </w:rPr>
        <w:t>converted,</w:t>
      </w:r>
      <w:r w:rsidR="00CC3548">
        <w:rPr>
          <w:lang w:val="en-US"/>
        </w:rPr>
        <w:t xml:space="preserve"> </w:t>
      </w:r>
      <w:r>
        <w:rPr>
          <w:lang w:val="en-US"/>
        </w:rPr>
        <w:t xml:space="preserve">to </w:t>
      </w:r>
      <w:proofErr w:type="spellStart"/>
      <w:r>
        <w:rPr>
          <w:lang w:val="en-US"/>
        </w:rPr>
        <w:t>thioamide</w:t>
      </w:r>
      <w:proofErr w:type="spellEnd"/>
      <w:r>
        <w:rPr>
          <w:lang w:val="en-US"/>
        </w:rPr>
        <w:t xml:space="preserve"> </w:t>
      </w:r>
      <w:r w:rsidRPr="00702C56">
        <w:rPr>
          <w:b/>
          <w:lang w:val="en-US"/>
        </w:rPr>
        <w:t>5</w:t>
      </w:r>
      <w:r>
        <w:rPr>
          <w:lang w:val="en-US"/>
        </w:rPr>
        <w:t>.</w:t>
      </w:r>
      <w:r w:rsidR="00837703">
        <w:rPr>
          <w:vertAlign w:val="superscript"/>
          <w:lang w:val="en-US"/>
        </w:rPr>
        <w:t>11</w:t>
      </w:r>
      <w:r>
        <w:rPr>
          <w:lang w:val="en-US"/>
        </w:rPr>
        <w:t xml:space="preserve"> Reaction between </w:t>
      </w:r>
      <w:proofErr w:type="spellStart"/>
      <w:r>
        <w:rPr>
          <w:lang w:val="en-US"/>
        </w:rPr>
        <w:t>thioamide</w:t>
      </w:r>
      <w:proofErr w:type="spellEnd"/>
      <w:r>
        <w:rPr>
          <w:lang w:val="en-US"/>
        </w:rPr>
        <w:t xml:space="preserve"> </w:t>
      </w:r>
      <w:r w:rsidRPr="00D83CDC">
        <w:rPr>
          <w:b/>
          <w:lang w:val="en-US"/>
        </w:rPr>
        <w:t>5</w:t>
      </w:r>
      <w:r w:rsidRPr="00D00D0A">
        <w:rPr>
          <w:lang w:val="en-US"/>
        </w:rPr>
        <w:t xml:space="preserve"> and</w:t>
      </w:r>
      <w:r>
        <w:rPr>
          <w:b/>
          <w:lang w:val="en-US"/>
        </w:rPr>
        <w:t xml:space="preserve"> </w:t>
      </w:r>
      <w:r>
        <w:rPr>
          <w:lang w:val="en-US"/>
        </w:rPr>
        <w:t>1</w:t>
      </w:r>
      <w:proofErr w:type="gramStart"/>
      <w:r>
        <w:rPr>
          <w:lang w:val="en-US"/>
        </w:rPr>
        <w:t>,3</w:t>
      </w:r>
      <w:proofErr w:type="gramEnd"/>
      <w:r>
        <w:rPr>
          <w:lang w:val="en-US"/>
        </w:rPr>
        <w:t xml:space="preserve">-dichloroacetone in DMF gave thiazole </w:t>
      </w:r>
      <w:r w:rsidRPr="005F5A2B">
        <w:rPr>
          <w:b/>
          <w:lang w:val="en-US"/>
        </w:rPr>
        <w:t>6</w:t>
      </w:r>
      <w:r>
        <w:rPr>
          <w:lang w:val="en-US"/>
        </w:rPr>
        <w:t xml:space="preserve">. </w:t>
      </w:r>
      <w:r w:rsidR="003959E7">
        <w:rPr>
          <w:lang w:val="en-US"/>
        </w:rPr>
        <w:t>T</w:t>
      </w:r>
      <w:r>
        <w:rPr>
          <w:lang w:val="en-US"/>
        </w:rPr>
        <w:t>he latter conversion</w:t>
      </w:r>
      <w:r w:rsidR="003959E7">
        <w:rPr>
          <w:lang w:val="en-US"/>
        </w:rPr>
        <w:t xml:space="preserve"> was first attempted</w:t>
      </w:r>
      <w:r>
        <w:rPr>
          <w:lang w:val="en-US"/>
        </w:rPr>
        <w:t xml:space="preserve"> </w:t>
      </w:r>
      <w:r w:rsidR="00167A8E">
        <w:rPr>
          <w:lang w:val="en-US"/>
        </w:rPr>
        <w:t xml:space="preserve">in </w:t>
      </w:r>
      <w:r w:rsidR="00166408">
        <w:rPr>
          <w:lang w:val="en-US"/>
        </w:rPr>
        <w:t>THF</w:t>
      </w:r>
      <w:r w:rsidR="003959E7">
        <w:rPr>
          <w:lang w:val="en-US"/>
        </w:rPr>
        <w:t xml:space="preserve"> </w:t>
      </w:r>
      <w:r w:rsidR="00167A8E">
        <w:rPr>
          <w:lang w:val="en-US"/>
        </w:rPr>
        <w:t xml:space="preserve">instead of DMF </w:t>
      </w:r>
      <w:r>
        <w:rPr>
          <w:lang w:val="en-US"/>
        </w:rPr>
        <w:t>and</w:t>
      </w:r>
      <w:r w:rsidR="00167A8E">
        <w:rPr>
          <w:lang w:val="en-US"/>
        </w:rPr>
        <w:t xml:space="preserve"> with </w:t>
      </w:r>
      <w:r w:rsidR="00167A8E">
        <w:rPr>
          <w:lang w:val="en-US"/>
        </w:rPr>
        <w:lastRenderedPageBreak/>
        <w:t>the 1.5 equiv. of</w:t>
      </w:r>
      <w:r>
        <w:rPr>
          <w:lang w:val="en-US"/>
        </w:rPr>
        <w:t xml:space="preserve"> Et</w:t>
      </w:r>
      <w:r>
        <w:rPr>
          <w:vertAlign w:val="subscript"/>
          <w:lang w:val="en-US"/>
        </w:rPr>
        <w:t>3</w:t>
      </w:r>
      <w:r>
        <w:rPr>
          <w:lang w:val="en-US"/>
        </w:rPr>
        <w:t xml:space="preserve">N, </w:t>
      </w:r>
      <w:r w:rsidR="003959E7">
        <w:rPr>
          <w:lang w:val="en-US"/>
        </w:rPr>
        <w:t xml:space="preserve">as used successfully </w:t>
      </w:r>
      <w:r>
        <w:rPr>
          <w:lang w:val="en-US"/>
        </w:rPr>
        <w:t>with aliphatic thioamides</w:t>
      </w:r>
      <w:proofErr w:type="gramStart"/>
      <w:r>
        <w:rPr>
          <w:lang w:val="en-US"/>
        </w:rPr>
        <w:t>,</w:t>
      </w:r>
      <w:r w:rsidR="004718A5">
        <w:rPr>
          <w:vertAlign w:val="superscript"/>
          <w:lang w:val="en-US"/>
        </w:rPr>
        <w:t>14</w:t>
      </w:r>
      <w:proofErr w:type="gramEnd"/>
      <w:r>
        <w:rPr>
          <w:lang w:val="en-US"/>
        </w:rPr>
        <w:t xml:space="preserve"> </w:t>
      </w:r>
      <w:r w:rsidR="003959E7">
        <w:rPr>
          <w:lang w:val="en-US"/>
        </w:rPr>
        <w:t xml:space="preserve">but the </w:t>
      </w:r>
      <w:r>
        <w:rPr>
          <w:lang w:val="en-US"/>
        </w:rPr>
        <w:t xml:space="preserve">first attempts did not produce the desired product. Only after </w:t>
      </w:r>
      <w:r w:rsidR="00321AEF">
        <w:rPr>
          <w:lang w:val="en-US"/>
        </w:rPr>
        <w:t xml:space="preserve">replacing </w:t>
      </w:r>
      <w:r w:rsidR="00CB329C">
        <w:rPr>
          <w:lang w:val="en-US"/>
        </w:rPr>
        <w:t>the</w:t>
      </w:r>
      <w:r>
        <w:rPr>
          <w:lang w:val="en-US"/>
        </w:rPr>
        <w:t xml:space="preserve"> </w:t>
      </w:r>
      <w:r w:rsidR="00166408">
        <w:rPr>
          <w:lang w:val="en-US"/>
        </w:rPr>
        <w:t xml:space="preserve">THF </w:t>
      </w:r>
      <w:r w:rsidR="00321AEF">
        <w:rPr>
          <w:lang w:val="en-US"/>
        </w:rPr>
        <w:t>by</w:t>
      </w:r>
      <w:r>
        <w:rPr>
          <w:lang w:val="en-US"/>
        </w:rPr>
        <w:t xml:space="preserve"> DMF and </w:t>
      </w:r>
      <w:r w:rsidR="004718A5">
        <w:rPr>
          <w:lang w:val="en-US"/>
        </w:rPr>
        <w:t xml:space="preserve">omitting </w:t>
      </w:r>
      <w:r w:rsidR="003959E7">
        <w:rPr>
          <w:lang w:val="en-US"/>
        </w:rPr>
        <w:t xml:space="preserve">the </w:t>
      </w:r>
      <w:r>
        <w:rPr>
          <w:lang w:val="en-US"/>
        </w:rPr>
        <w:t xml:space="preserve">base </w:t>
      </w:r>
      <w:r w:rsidR="003959E7">
        <w:rPr>
          <w:lang w:val="en-US"/>
        </w:rPr>
        <w:t>was</w:t>
      </w:r>
      <w:r>
        <w:rPr>
          <w:lang w:val="en-US"/>
        </w:rPr>
        <w:t xml:space="preserve"> the desired product</w:t>
      </w:r>
      <w:r w:rsidR="003959E7">
        <w:rPr>
          <w:lang w:val="en-US"/>
        </w:rPr>
        <w:t xml:space="preserve">, </w:t>
      </w:r>
      <w:proofErr w:type="spellStart"/>
      <w:r w:rsidR="003959E7">
        <w:rPr>
          <w:lang w:val="en-US"/>
        </w:rPr>
        <w:t>thiazole</w:t>
      </w:r>
      <w:proofErr w:type="spellEnd"/>
      <w:r w:rsidR="003959E7">
        <w:rPr>
          <w:lang w:val="en-US"/>
        </w:rPr>
        <w:t xml:space="preserve"> </w:t>
      </w:r>
      <w:r w:rsidR="003959E7" w:rsidRPr="00F370EF">
        <w:rPr>
          <w:b/>
          <w:lang w:val="en-US"/>
        </w:rPr>
        <w:t>6</w:t>
      </w:r>
      <w:r w:rsidR="003959E7">
        <w:rPr>
          <w:b/>
          <w:lang w:val="en-US"/>
        </w:rPr>
        <w:t>,</w:t>
      </w:r>
      <w:r w:rsidR="00321AEF">
        <w:rPr>
          <w:lang w:val="en-US"/>
        </w:rPr>
        <w:t xml:space="preserve"> </w:t>
      </w:r>
      <w:r w:rsidR="003959E7">
        <w:rPr>
          <w:lang w:val="en-US"/>
        </w:rPr>
        <w:t>obtained</w:t>
      </w:r>
      <w:r>
        <w:rPr>
          <w:lang w:val="en-US"/>
        </w:rPr>
        <w:t>.</w:t>
      </w:r>
      <w:r w:rsidR="004718A5">
        <w:rPr>
          <w:vertAlign w:val="superscript"/>
          <w:lang w:val="en-US"/>
        </w:rPr>
        <w:t>11</w:t>
      </w:r>
      <w:r>
        <w:rPr>
          <w:lang w:val="en-US"/>
        </w:rPr>
        <w:t xml:space="preserve"> </w:t>
      </w:r>
      <w:proofErr w:type="spellStart"/>
      <w:r>
        <w:rPr>
          <w:lang w:val="en-US"/>
        </w:rPr>
        <w:t>Thiazole</w:t>
      </w:r>
      <w:proofErr w:type="spellEnd"/>
      <w:r>
        <w:rPr>
          <w:lang w:val="en-US"/>
        </w:rPr>
        <w:t xml:space="preserve"> </w:t>
      </w:r>
      <w:r w:rsidRPr="00F370EF">
        <w:rPr>
          <w:b/>
          <w:lang w:val="en-US"/>
        </w:rPr>
        <w:t>6</w:t>
      </w:r>
      <w:r>
        <w:rPr>
          <w:lang w:val="en-US"/>
        </w:rPr>
        <w:t xml:space="preserve"> was</w:t>
      </w:r>
      <w:r w:rsidR="00CB329C">
        <w:rPr>
          <w:lang w:val="en-US"/>
        </w:rPr>
        <w:t xml:space="preserve"> further</w:t>
      </w:r>
      <w:r>
        <w:rPr>
          <w:lang w:val="en-US"/>
        </w:rPr>
        <w:t xml:space="preserve"> reacted with </w:t>
      </w:r>
      <w:proofErr w:type="gramStart"/>
      <w:r w:rsidRPr="00AE048B">
        <w:rPr>
          <w:lang w:val="en-US"/>
        </w:rPr>
        <w:t>P(</w:t>
      </w:r>
      <w:proofErr w:type="spellStart"/>
      <w:proofErr w:type="gramEnd"/>
      <w:r w:rsidRPr="00AE048B">
        <w:rPr>
          <w:lang w:val="en-US"/>
        </w:rPr>
        <w:t>OEt</w:t>
      </w:r>
      <w:proofErr w:type="spellEnd"/>
      <w:r w:rsidRPr="00AE048B">
        <w:rPr>
          <w:lang w:val="en-US"/>
        </w:rPr>
        <w:t>)</w:t>
      </w:r>
      <w:r w:rsidRPr="00AE048B">
        <w:rPr>
          <w:vertAlign w:val="subscript"/>
          <w:lang w:val="en-US"/>
        </w:rPr>
        <w:t>3</w:t>
      </w:r>
      <w:r>
        <w:rPr>
          <w:lang w:val="en-US"/>
        </w:rPr>
        <w:t xml:space="preserve"> to </w:t>
      </w:r>
      <w:r w:rsidR="00760885">
        <w:rPr>
          <w:lang w:val="en-US"/>
        </w:rPr>
        <w:t xml:space="preserve">yield </w:t>
      </w:r>
      <w:proofErr w:type="spellStart"/>
      <w:r>
        <w:rPr>
          <w:lang w:val="en-US"/>
        </w:rPr>
        <w:t>diethylphosphonate</w:t>
      </w:r>
      <w:proofErr w:type="spellEnd"/>
      <w:r>
        <w:rPr>
          <w:lang w:val="en-US"/>
        </w:rPr>
        <w:t xml:space="preserve"> </w:t>
      </w:r>
      <w:r w:rsidRPr="00CB0275">
        <w:rPr>
          <w:b/>
          <w:lang w:val="en-US"/>
        </w:rPr>
        <w:t>7</w:t>
      </w:r>
      <w:r w:rsidR="00CB329C">
        <w:rPr>
          <w:lang w:val="en-US"/>
        </w:rPr>
        <w:t>. I</w:t>
      </w:r>
      <w:r>
        <w:rPr>
          <w:lang w:val="en-US"/>
        </w:rPr>
        <w:t>n the next step</w:t>
      </w:r>
      <w:r w:rsidR="00760885">
        <w:rPr>
          <w:lang w:val="en-US"/>
        </w:rPr>
        <w:t>,</w:t>
      </w:r>
      <w:r>
        <w:rPr>
          <w:lang w:val="en-US"/>
        </w:rPr>
        <w:t xml:space="preserve"> both ester groups were cleaved with </w:t>
      </w:r>
      <w:proofErr w:type="spellStart"/>
      <w:r>
        <w:rPr>
          <w:lang w:val="en-US"/>
        </w:rPr>
        <w:t>TMSBr</w:t>
      </w:r>
      <w:proofErr w:type="spellEnd"/>
      <w:r>
        <w:rPr>
          <w:lang w:val="en-US"/>
        </w:rPr>
        <w:t xml:space="preserve"> to yield probe </w:t>
      </w:r>
      <w:r w:rsidRPr="00CB0275">
        <w:rPr>
          <w:b/>
          <w:lang w:val="en-US"/>
        </w:rPr>
        <w:t>8</w:t>
      </w:r>
      <w:r>
        <w:rPr>
          <w:lang w:val="en-US"/>
        </w:rPr>
        <w:t xml:space="preserve"> </w:t>
      </w:r>
      <w:r w:rsidR="00760885">
        <w:rPr>
          <w:lang w:val="en-US"/>
        </w:rPr>
        <w:t xml:space="preserve">having a </w:t>
      </w:r>
      <w:r>
        <w:rPr>
          <w:lang w:val="en-US"/>
        </w:rPr>
        <w:t>negatively charged headgroup.</w:t>
      </w:r>
      <w:r w:rsidR="004718A5" w:rsidRPr="004718A5">
        <w:rPr>
          <w:vertAlign w:val="superscript"/>
          <w:lang w:val="en-US"/>
        </w:rPr>
        <w:t>15</w:t>
      </w:r>
      <w:proofErr w:type="gramStart"/>
      <w:r w:rsidR="004718A5" w:rsidRPr="004718A5">
        <w:rPr>
          <w:vertAlign w:val="superscript"/>
          <w:lang w:val="en-US"/>
        </w:rPr>
        <w:t>,16</w:t>
      </w:r>
      <w:proofErr w:type="gramEnd"/>
      <w:r>
        <w:rPr>
          <w:lang w:val="en-US"/>
        </w:rPr>
        <w:t xml:space="preserve"> To obtain a probe with </w:t>
      </w:r>
      <w:r w:rsidR="00760885">
        <w:rPr>
          <w:lang w:val="en-US"/>
        </w:rPr>
        <w:t xml:space="preserve">a </w:t>
      </w:r>
      <w:r>
        <w:rPr>
          <w:lang w:val="en-US"/>
        </w:rPr>
        <w:t xml:space="preserve">positively charged headgroup, thiazole </w:t>
      </w:r>
      <w:r w:rsidRPr="003D00C7">
        <w:rPr>
          <w:b/>
          <w:lang w:val="en-US"/>
        </w:rPr>
        <w:t>6</w:t>
      </w:r>
      <w:r>
        <w:rPr>
          <w:lang w:val="en-US"/>
        </w:rPr>
        <w:t xml:space="preserve"> was reacted with Me</w:t>
      </w:r>
      <w:r>
        <w:rPr>
          <w:vertAlign w:val="subscript"/>
          <w:lang w:val="en-US"/>
        </w:rPr>
        <w:t>3</w:t>
      </w:r>
      <w:r>
        <w:rPr>
          <w:lang w:val="en-US"/>
        </w:rPr>
        <w:t xml:space="preserve">N to give probe </w:t>
      </w:r>
      <w:r w:rsidRPr="003D00C7">
        <w:rPr>
          <w:b/>
          <w:lang w:val="en-US"/>
        </w:rPr>
        <w:t>9</w:t>
      </w:r>
      <w:r>
        <w:rPr>
          <w:lang w:val="en-US"/>
        </w:rPr>
        <w:t>.</w:t>
      </w:r>
      <w:r w:rsidR="004718A5" w:rsidRPr="004718A5">
        <w:rPr>
          <w:vertAlign w:val="superscript"/>
          <w:lang w:val="en-US"/>
        </w:rPr>
        <w:t>17</w:t>
      </w:r>
    </w:p>
    <w:p w:rsidR="00D86FC7" w:rsidRDefault="004A04B7" w:rsidP="004D7080">
      <w:pPr>
        <w:pStyle w:val="Newparagraph"/>
        <w:ind w:firstLine="0"/>
        <w:jc w:val="center"/>
        <w:rPr>
          <w:lang w:val="en-US"/>
        </w:rPr>
      </w:pPr>
      <w:r>
        <w:object w:dxaOrig="10229" w:dyaOrig="8054">
          <v:shape id="_x0000_i1026" type="#_x0000_t75" style="width:424.5pt;height:334.8pt" o:ole="">
            <v:imagedata r:id="rId13" o:title=""/>
          </v:shape>
          <o:OLEObject Type="Embed" ProgID="ChemDraw.Document.6.0" ShapeID="_x0000_i1026" DrawAspect="Content" ObjectID="_1612856226" r:id="rId14"/>
        </w:object>
      </w:r>
    </w:p>
    <w:p w:rsidR="00410550" w:rsidRDefault="00D86FC7" w:rsidP="00410550">
      <w:pPr>
        <w:pStyle w:val="Newparagraph"/>
        <w:ind w:firstLine="0"/>
        <w:jc w:val="both"/>
      </w:pPr>
      <w:proofErr w:type="gramStart"/>
      <w:r>
        <w:t>Scheme 1.</w:t>
      </w:r>
      <w:proofErr w:type="gramEnd"/>
      <w:r>
        <w:t xml:space="preserve"> </w:t>
      </w:r>
      <w:r w:rsidRPr="00AE048B">
        <w:rPr>
          <w:lang w:val="en-US"/>
        </w:rPr>
        <w:t>Reagents and conditions: (</w:t>
      </w:r>
      <w:proofErr w:type="spellStart"/>
      <w:r w:rsidRPr="00AE048B">
        <w:rPr>
          <w:lang w:val="en-US"/>
        </w:rPr>
        <w:t>i</w:t>
      </w:r>
      <w:proofErr w:type="spellEnd"/>
      <w:r w:rsidRPr="00AE048B">
        <w:rPr>
          <w:lang w:val="en-US"/>
        </w:rPr>
        <w:t xml:space="preserve">) </w:t>
      </w:r>
      <w:proofErr w:type="spellStart"/>
      <w:r w:rsidRPr="00AE048B">
        <w:rPr>
          <w:lang w:val="en-US"/>
        </w:rPr>
        <w:t>dioctylamine</w:t>
      </w:r>
      <w:proofErr w:type="spellEnd"/>
      <w:r w:rsidRPr="00AE048B">
        <w:rPr>
          <w:lang w:val="en-US"/>
        </w:rPr>
        <w:t>, Pd</w:t>
      </w:r>
      <w:r w:rsidRPr="00AE048B">
        <w:rPr>
          <w:vertAlign w:val="subscript"/>
          <w:lang w:val="en-US"/>
        </w:rPr>
        <w:t>2</w:t>
      </w:r>
      <w:r w:rsidRPr="00AE048B">
        <w:rPr>
          <w:lang w:val="en-US"/>
        </w:rPr>
        <w:t>dba</w:t>
      </w:r>
      <w:r w:rsidRPr="00AE048B">
        <w:rPr>
          <w:vertAlign w:val="subscript"/>
          <w:lang w:val="en-US"/>
        </w:rPr>
        <w:t>3</w:t>
      </w:r>
      <w:r w:rsidRPr="00AE048B">
        <w:rPr>
          <w:lang w:val="en-US"/>
        </w:rPr>
        <w:t xml:space="preserve">, </w:t>
      </w:r>
      <w:proofErr w:type="spellStart"/>
      <w:r w:rsidRPr="00AE048B">
        <w:rPr>
          <w:lang w:val="en-US"/>
        </w:rPr>
        <w:t>RuPhos</w:t>
      </w:r>
      <w:proofErr w:type="spellEnd"/>
      <w:r w:rsidRPr="00AE048B">
        <w:rPr>
          <w:lang w:val="en-US"/>
        </w:rPr>
        <w:t xml:space="preserve">, </w:t>
      </w:r>
      <w:proofErr w:type="spellStart"/>
      <w:r w:rsidRPr="00AE048B">
        <w:rPr>
          <w:lang w:val="en-US"/>
        </w:rPr>
        <w:t>KOtBu</w:t>
      </w:r>
      <w:proofErr w:type="spellEnd"/>
      <w:r w:rsidRPr="00AE048B">
        <w:rPr>
          <w:lang w:val="en-US"/>
        </w:rPr>
        <w:t>, toluene, 110 °C, 95%; (ii) H</w:t>
      </w:r>
      <w:r w:rsidRPr="00AE048B">
        <w:rPr>
          <w:vertAlign w:val="subscript"/>
          <w:lang w:val="en-US"/>
        </w:rPr>
        <w:t>2</w:t>
      </w:r>
      <w:r w:rsidRPr="00AE048B">
        <w:rPr>
          <w:lang w:val="en-US"/>
        </w:rPr>
        <w:t xml:space="preserve">, </w:t>
      </w:r>
      <w:proofErr w:type="spellStart"/>
      <w:r w:rsidRPr="00AE048B">
        <w:rPr>
          <w:lang w:val="en-US"/>
        </w:rPr>
        <w:t>Pd</w:t>
      </w:r>
      <w:proofErr w:type="spellEnd"/>
      <w:r w:rsidRPr="00AE048B">
        <w:rPr>
          <w:lang w:val="en-US"/>
        </w:rPr>
        <w:t xml:space="preserve">/C, </w:t>
      </w:r>
      <w:proofErr w:type="spellStart"/>
      <w:r w:rsidRPr="00AE048B">
        <w:rPr>
          <w:lang w:val="en-US"/>
        </w:rPr>
        <w:t>EtOAc</w:t>
      </w:r>
      <w:proofErr w:type="spellEnd"/>
      <w:r w:rsidRPr="00AE048B">
        <w:rPr>
          <w:lang w:val="en-US"/>
        </w:rPr>
        <w:t>, RT, 99%; (iii) POCl</w:t>
      </w:r>
      <w:r w:rsidRPr="00AE048B">
        <w:rPr>
          <w:vertAlign w:val="subscript"/>
          <w:lang w:val="en-US"/>
        </w:rPr>
        <w:t>3</w:t>
      </w:r>
      <w:r w:rsidRPr="00AE048B">
        <w:rPr>
          <w:lang w:val="en-US"/>
        </w:rPr>
        <w:t xml:space="preserve">, DMF, 55 °C, 41%; (iv) diethyl </w:t>
      </w:r>
      <w:proofErr w:type="spellStart"/>
      <w:r w:rsidRPr="00AE048B">
        <w:rPr>
          <w:lang w:val="en-US"/>
        </w:rPr>
        <w:t>malonate</w:t>
      </w:r>
      <w:proofErr w:type="spellEnd"/>
      <w:r w:rsidRPr="00AE048B">
        <w:rPr>
          <w:lang w:val="en-US"/>
        </w:rPr>
        <w:t xml:space="preserve">, </w:t>
      </w:r>
      <w:proofErr w:type="spellStart"/>
      <w:r w:rsidRPr="00AE048B">
        <w:rPr>
          <w:lang w:val="en-US"/>
        </w:rPr>
        <w:t>piperidine</w:t>
      </w:r>
      <w:proofErr w:type="spellEnd"/>
      <w:r w:rsidRPr="00AE048B">
        <w:rPr>
          <w:lang w:val="en-US"/>
        </w:rPr>
        <w:t xml:space="preserve">, </w:t>
      </w:r>
      <w:proofErr w:type="spellStart"/>
      <w:r w:rsidRPr="00AE048B">
        <w:rPr>
          <w:lang w:val="en-US"/>
        </w:rPr>
        <w:t>EtOH</w:t>
      </w:r>
      <w:proofErr w:type="spellEnd"/>
      <w:r w:rsidRPr="00AE048B">
        <w:rPr>
          <w:lang w:val="en-US"/>
        </w:rPr>
        <w:t>, 95 °C; (v) NH</w:t>
      </w:r>
      <w:r w:rsidRPr="00AE048B">
        <w:rPr>
          <w:vertAlign w:val="subscript"/>
          <w:lang w:val="en-US"/>
        </w:rPr>
        <w:t>3(g)</w:t>
      </w:r>
      <w:r w:rsidRPr="00AE048B">
        <w:rPr>
          <w:lang w:val="en-US"/>
        </w:rPr>
        <w:t xml:space="preserve">, </w:t>
      </w:r>
      <w:proofErr w:type="spellStart"/>
      <w:r w:rsidRPr="00AE048B">
        <w:rPr>
          <w:lang w:val="en-US"/>
        </w:rPr>
        <w:t>EtOH</w:t>
      </w:r>
      <w:proofErr w:type="spellEnd"/>
      <w:r w:rsidRPr="00AE048B">
        <w:rPr>
          <w:lang w:val="en-US"/>
        </w:rPr>
        <w:t xml:space="preserve">, RT, 87% (over two steps); (vi) </w:t>
      </w:r>
      <w:proofErr w:type="spellStart"/>
      <w:r w:rsidRPr="00AE048B">
        <w:rPr>
          <w:lang w:val="en-US"/>
        </w:rPr>
        <w:t>Lawesson’s</w:t>
      </w:r>
      <w:proofErr w:type="spellEnd"/>
      <w:r w:rsidRPr="00AE048B">
        <w:rPr>
          <w:lang w:val="en-US"/>
        </w:rPr>
        <w:t xml:space="preserve"> reagent, </w:t>
      </w:r>
      <w:proofErr w:type="spellStart"/>
      <w:r w:rsidRPr="00AE048B">
        <w:rPr>
          <w:lang w:val="en-US"/>
        </w:rPr>
        <w:t>dioxane</w:t>
      </w:r>
      <w:proofErr w:type="spellEnd"/>
      <w:r w:rsidRPr="00AE048B">
        <w:rPr>
          <w:lang w:val="en-US"/>
        </w:rPr>
        <w:t>, reflux, 61%; (vii) 1,3-dichloropropan-2-one, DMF, RT, 69%; (viii) P(</w:t>
      </w:r>
      <w:proofErr w:type="spellStart"/>
      <w:r w:rsidRPr="00AE048B">
        <w:rPr>
          <w:lang w:val="en-US"/>
        </w:rPr>
        <w:t>OEt</w:t>
      </w:r>
      <w:proofErr w:type="spellEnd"/>
      <w:r w:rsidRPr="00AE048B">
        <w:rPr>
          <w:lang w:val="en-US"/>
        </w:rPr>
        <w:t>)</w:t>
      </w:r>
      <w:r w:rsidRPr="00AE048B">
        <w:rPr>
          <w:vertAlign w:val="subscript"/>
          <w:lang w:val="en-US"/>
        </w:rPr>
        <w:t>3</w:t>
      </w:r>
      <w:r w:rsidRPr="00AE048B">
        <w:rPr>
          <w:lang w:val="en-US"/>
        </w:rPr>
        <w:t xml:space="preserve">, 130 °C, 81%; (ix) </w:t>
      </w:r>
      <w:proofErr w:type="spellStart"/>
      <w:r w:rsidRPr="00AE048B">
        <w:rPr>
          <w:lang w:val="en-US"/>
        </w:rPr>
        <w:t>TMSBr</w:t>
      </w:r>
      <w:proofErr w:type="spellEnd"/>
      <w:r w:rsidRPr="00AE048B">
        <w:rPr>
          <w:lang w:val="en-US"/>
        </w:rPr>
        <w:t>, DCM, RT, 84%; (x) Me</w:t>
      </w:r>
      <w:r w:rsidRPr="00AE048B">
        <w:rPr>
          <w:vertAlign w:val="subscript"/>
          <w:lang w:val="en-US"/>
        </w:rPr>
        <w:t>3</w:t>
      </w:r>
      <w:r w:rsidRPr="00AE048B">
        <w:rPr>
          <w:lang w:val="en-US"/>
        </w:rPr>
        <w:t xml:space="preserve">N, </w:t>
      </w:r>
      <w:proofErr w:type="spellStart"/>
      <w:r w:rsidRPr="00AE048B">
        <w:rPr>
          <w:lang w:val="en-US"/>
        </w:rPr>
        <w:t>EtOH</w:t>
      </w:r>
      <w:proofErr w:type="spellEnd"/>
      <w:r w:rsidRPr="00AE048B">
        <w:rPr>
          <w:lang w:val="en-US"/>
        </w:rPr>
        <w:t>, RT, 85%.</w:t>
      </w:r>
    </w:p>
    <w:p w:rsidR="00B85E69" w:rsidRDefault="00B85E69" w:rsidP="00680260">
      <w:pPr>
        <w:pStyle w:val="Heading2"/>
        <w:rPr>
          <w:lang w:val="en-US"/>
        </w:rPr>
      </w:pPr>
      <w:r>
        <w:rPr>
          <w:rFonts w:cs="Times New Roman"/>
          <w:szCs w:val="24"/>
          <w:lang w:val="en-US"/>
        </w:rPr>
        <w:lastRenderedPageBreak/>
        <w:t>Absorption and e</w:t>
      </w:r>
      <w:r w:rsidR="002627A9" w:rsidRPr="002627A9">
        <w:rPr>
          <w:rFonts w:cs="Times New Roman"/>
          <w:szCs w:val="24"/>
          <w:lang w:val="en-US"/>
        </w:rPr>
        <w:t>mission spectra</w:t>
      </w:r>
    </w:p>
    <w:p w:rsidR="00BF571C" w:rsidRDefault="005F3C54" w:rsidP="0003289C">
      <w:pPr>
        <w:pStyle w:val="Newparagraph"/>
        <w:ind w:firstLine="0"/>
        <w:jc w:val="both"/>
        <w:rPr>
          <w:lang w:val="en-US"/>
        </w:rPr>
      </w:pPr>
      <w:r w:rsidRPr="005F3C54">
        <w:rPr>
          <w:lang w:val="en-US"/>
        </w:rPr>
        <w:t xml:space="preserve">Absorption spectra </w:t>
      </w:r>
      <w:r w:rsidR="006662FE" w:rsidRPr="005F3C54">
        <w:rPr>
          <w:lang w:val="en-US"/>
        </w:rPr>
        <w:t>of ethanol</w:t>
      </w:r>
      <w:r w:rsidR="006662FE">
        <w:rPr>
          <w:lang w:val="en-US"/>
        </w:rPr>
        <w:t xml:space="preserve"> solutions of</w:t>
      </w:r>
      <w:r w:rsidR="006662FE" w:rsidRPr="005F3C54">
        <w:rPr>
          <w:lang w:val="en-US"/>
        </w:rPr>
        <w:t xml:space="preserve"> probes </w:t>
      </w:r>
      <w:r w:rsidR="006662FE">
        <w:rPr>
          <w:b/>
          <w:lang w:val="en-US"/>
        </w:rPr>
        <w:t>8</w:t>
      </w:r>
      <w:r w:rsidR="006662FE" w:rsidRPr="005F3C54">
        <w:rPr>
          <w:b/>
          <w:lang w:val="en-US"/>
        </w:rPr>
        <w:t xml:space="preserve"> </w:t>
      </w:r>
      <w:r w:rsidR="006662FE" w:rsidRPr="005F3C54">
        <w:rPr>
          <w:lang w:val="en-US"/>
        </w:rPr>
        <w:t>and</w:t>
      </w:r>
      <w:r w:rsidR="006662FE">
        <w:rPr>
          <w:b/>
          <w:lang w:val="en-US"/>
        </w:rPr>
        <w:t xml:space="preserve"> 9 </w:t>
      </w:r>
      <w:r w:rsidRPr="005F3C54">
        <w:rPr>
          <w:lang w:val="en-US"/>
        </w:rPr>
        <w:t>were recorded</w:t>
      </w:r>
      <w:r w:rsidR="006662FE">
        <w:rPr>
          <w:lang w:val="en-US"/>
        </w:rPr>
        <w:t xml:space="preserve"> (Figure 2. A)</w:t>
      </w:r>
      <w:r w:rsidRPr="005F3C54">
        <w:rPr>
          <w:lang w:val="en-US"/>
        </w:rPr>
        <w:t xml:space="preserve"> Absorption maxim</w:t>
      </w:r>
      <w:r>
        <w:rPr>
          <w:lang w:val="en-US"/>
        </w:rPr>
        <w:t>um</w:t>
      </w:r>
      <w:r w:rsidRPr="005F3C54">
        <w:rPr>
          <w:lang w:val="en-US"/>
        </w:rPr>
        <w:t xml:space="preserve"> for probe </w:t>
      </w:r>
      <w:r w:rsidRPr="005F3C54">
        <w:rPr>
          <w:b/>
          <w:lang w:val="en-US"/>
        </w:rPr>
        <w:t>8</w:t>
      </w:r>
      <w:r w:rsidRPr="005F3C54">
        <w:rPr>
          <w:lang w:val="en-US"/>
        </w:rPr>
        <w:t xml:space="preserve"> w</w:t>
      </w:r>
      <w:r>
        <w:rPr>
          <w:lang w:val="en-US"/>
        </w:rPr>
        <w:t>as</w:t>
      </w:r>
      <w:r w:rsidRPr="005F3C54">
        <w:rPr>
          <w:lang w:val="en-US"/>
        </w:rPr>
        <w:t xml:space="preserve"> 445 nm </w:t>
      </w:r>
      <w:r>
        <w:rPr>
          <w:lang w:val="en-US"/>
        </w:rPr>
        <w:t>and</w:t>
      </w:r>
      <w:r w:rsidRPr="005F3C54">
        <w:rPr>
          <w:lang w:val="en-US"/>
        </w:rPr>
        <w:t xml:space="preserve"> </w:t>
      </w:r>
      <w:r w:rsidR="00D913D9" w:rsidRPr="005F3C54">
        <w:rPr>
          <w:lang w:val="en-US"/>
        </w:rPr>
        <w:t xml:space="preserve">461 nm </w:t>
      </w:r>
      <w:r w:rsidRPr="005F3C54">
        <w:rPr>
          <w:lang w:val="en-US"/>
        </w:rPr>
        <w:t xml:space="preserve">for probe </w:t>
      </w:r>
      <w:r>
        <w:rPr>
          <w:b/>
          <w:lang w:val="en-US"/>
        </w:rPr>
        <w:t>9</w:t>
      </w:r>
      <w:r w:rsidRPr="005F3C54">
        <w:rPr>
          <w:lang w:val="en-US"/>
        </w:rPr>
        <w:t>.</w:t>
      </w:r>
      <w:r w:rsidR="006662FE">
        <w:rPr>
          <w:lang w:val="en-US"/>
        </w:rPr>
        <w:t xml:space="preserve"> This</w:t>
      </w:r>
      <w:r w:rsidR="0034493C">
        <w:rPr>
          <w:lang w:val="en-US"/>
        </w:rPr>
        <w:t xml:space="preserve"> </w:t>
      </w:r>
      <w:r w:rsidR="0003289C">
        <w:rPr>
          <w:lang w:val="en-US"/>
        </w:rPr>
        <w:t>is</w:t>
      </w:r>
      <w:r w:rsidR="006662FE">
        <w:rPr>
          <w:lang w:val="en-US"/>
        </w:rPr>
        <w:t xml:space="preserve"> </w:t>
      </w:r>
      <w:r w:rsidR="0034493C">
        <w:rPr>
          <w:lang w:val="en-US"/>
        </w:rPr>
        <w:t xml:space="preserve">relatively </w:t>
      </w:r>
      <w:r w:rsidR="00DC7855">
        <w:rPr>
          <w:lang w:val="en-US"/>
        </w:rPr>
        <w:t>large difference</w:t>
      </w:r>
      <w:r w:rsidR="0003289C">
        <w:rPr>
          <w:lang w:val="en-US"/>
        </w:rPr>
        <w:t xml:space="preserve"> in position of absorption maxima</w:t>
      </w:r>
      <w:r w:rsidR="00DC7855">
        <w:rPr>
          <w:lang w:val="en-US"/>
        </w:rPr>
        <w:t xml:space="preserve"> </w:t>
      </w:r>
      <w:r w:rsidR="00C654F9">
        <w:rPr>
          <w:lang w:val="en-US"/>
        </w:rPr>
        <w:t xml:space="preserve">for probes </w:t>
      </w:r>
      <w:r w:rsidR="0034493C">
        <w:rPr>
          <w:lang w:val="en-US"/>
        </w:rPr>
        <w:t>with</w:t>
      </w:r>
      <w:r w:rsidR="00C654F9">
        <w:rPr>
          <w:lang w:val="en-US"/>
        </w:rPr>
        <w:t xml:space="preserve"> the same fluorescent core.</w:t>
      </w:r>
      <w:r w:rsidR="00DC7855">
        <w:rPr>
          <w:lang w:val="en-US"/>
        </w:rPr>
        <w:t xml:space="preserve"> </w:t>
      </w:r>
      <w:r w:rsidR="0003289C" w:rsidRPr="0003289C">
        <w:rPr>
          <w:lang w:val="sl-SI"/>
        </w:rPr>
        <w:t xml:space="preserve">To </w:t>
      </w:r>
      <w:r w:rsidR="0003289C" w:rsidRPr="0003289C">
        <w:t xml:space="preserve">further characterize the </w:t>
      </w:r>
      <w:proofErr w:type="spellStart"/>
      <w:r w:rsidR="0003289C" w:rsidRPr="0003289C">
        <w:t>photophysical</w:t>
      </w:r>
      <w:proofErr w:type="spellEnd"/>
      <w:r w:rsidR="0003289C" w:rsidRPr="0003289C">
        <w:t xml:space="preserve"> properties</w:t>
      </w:r>
      <w:r w:rsidR="0003289C">
        <w:t>,</w:t>
      </w:r>
      <w:r w:rsidR="0034493C">
        <w:rPr>
          <w:lang w:val="en-US"/>
        </w:rPr>
        <w:t xml:space="preserve"> t</w:t>
      </w:r>
      <w:r w:rsidR="00BF571C">
        <w:rPr>
          <w:lang w:val="en-US"/>
        </w:rPr>
        <w:t xml:space="preserve">he fluorescence spectra of probes </w:t>
      </w:r>
      <w:r w:rsidR="00BF571C" w:rsidRPr="009127FA">
        <w:rPr>
          <w:b/>
          <w:lang w:val="en-US"/>
        </w:rPr>
        <w:t>8</w:t>
      </w:r>
      <w:r w:rsidR="00BF571C" w:rsidRPr="009127FA">
        <w:rPr>
          <w:lang w:val="en-US"/>
        </w:rPr>
        <w:t xml:space="preserve"> </w:t>
      </w:r>
      <w:r w:rsidR="00A4557D">
        <w:rPr>
          <w:lang w:val="en-US"/>
        </w:rPr>
        <w:t xml:space="preserve">and </w:t>
      </w:r>
      <w:r w:rsidR="00BF571C" w:rsidRPr="009127FA">
        <w:rPr>
          <w:b/>
          <w:lang w:val="en-US"/>
        </w:rPr>
        <w:t>9</w:t>
      </w:r>
      <w:r w:rsidR="00BF571C">
        <w:rPr>
          <w:lang w:val="en-US"/>
        </w:rPr>
        <w:t xml:space="preserve"> were recorded in solvents of different polarities (Figure </w:t>
      </w:r>
      <w:r w:rsidR="0034493C">
        <w:rPr>
          <w:lang w:val="en-US"/>
        </w:rPr>
        <w:t>2, B and C</w:t>
      </w:r>
      <w:r w:rsidR="00BF571C">
        <w:rPr>
          <w:lang w:val="en-US"/>
        </w:rPr>
        <w:t xml:space="preserve">). </w:t>
      </w:r>
      <w:r w:rsidR="00675502">
        <w:rPr>
          <w:lang w:val="en-US"/>
        </w:rPr>
        <w:t>Shifts</w:t>
      </w:r>
      <w:r w:rsidR="00BF571C">
        <w:rPr>
          <w:lang w:val="en-US"/>
        </w:rPr>
        <w:t xml:space="preserve"> in emission maxima and</w:t>
      </w:r>
      <w:r w:rsidR="00A4557D">
        <w:rPr>
          <w:lang w:val="en-US"/>
        </w:rPr>
        <w:t xml:space="preserve"> </w:t>
      </w:r>
      <w:r w:rsidR="00700810">
        <w:rPr>
          <w:lang w:val="en-US"/>
        </w:rPr>
        <w:t>differences in</w:t>
      </w:r>
      <w:r w:rsidR="00A4557D">
        <w:rPr>
          <w:lang w:val="en-US"/>
        </w:rPr>
        <w:t xml:space="preserve"> </w:t>
      </w:r>
      <w:r w:rsidR="00BF571C">
        <w:rPr>
          <w:lang w:val="en-US"/>
        </w:rPr>
        <w:t>overall shape of spectra in different solvent</w:t>
      </w:r>
      <w:r w:rsidR="00A4557D">
        <w:rPr>
          <w:lang w:val="en-US"/>
        </w:rPr>
        <w:t>s</w:t>
      </w:r>
      <w:r w:rsidR="00BF571C">
        <w:rPr>
          <w:lang w:val="en-US"/>
        </w:rPr>
        <w:t xml:space="preserve"> were more pronounced with probe </w:t>
      </w:r>
      <w:r w:rsidR="00BF571C" w:rsidRPr="009D2A27">
        <w:rPr>
          <w:b/>
          <w:lang w:val="en-US"/>
        </w:rPr>
        <w:t>8</w:t>
      </w:r>
      <w:r w:rsidR="00BF571C">
        <w:rPr>
          <w:lang w:val="en-US"/>
        </w:rPr>
        <w:t xml:space="preserve"> than</w:t>
      </w:r>
      <w:r w:rsidR="00675502">
        <w:rPr>
          <w:lang w:val="en-US"/>
        </w:rPr>
        <w:t xml:space="preserve"> </w:t>
      </w:r>
      <w:r w:rsidR="00A4557D">
        <w:rPr>
          <w:lang w:val="en-US"/>
        </w:rPr>
        <w:t xml:space="preserve">with </w:t>
      </w:r>
      <w:r w:rsidR="00675502">
        <w:rPr>
          <w:lang w:val="en-US"/>
        </w:rPr>
        <w:t>probe</w:t>
      </w:r>
      <w:r w:rsidR="00BF571C">
        <w:rPr>
          <w:lang w:val="en-US"/>
        </w:rPr>
        <w:t xml:space="preserve"> </w:t>
      </w:r>
      <w:r w:rsidR="00BF571C" w:rsidRPr="009D2A27">
        <w:rPr>
          <w:b/>
          <w:lang w:val="en-US"/>
        </w:rPr>
        <w:t>9</w:t>
      </w:r>
      <w:r w:rsidR="00BF571C">
        <w:rPr>
          <w:lang w:val="en-US"/>
        </w:rPr>
        <w:t>.</w:t>
      </w:r>
      <w:r w:rsidR="00774228">
        <w:rPr>
          <w:lang w:val="en-US"/>
        </w:rPr>
        <w:t xml:space="preserve"> In the case of probe </w:t>
      </w:r>
      <w:r w:rsidR="00774228" w:rsidRPr="008A4E00">
        <w:rPr>
          <w:b/>
          <w:lang w:val="en-US"/>
        </w:rPr>
        <w:t>8</w:t>
      </w:r>
      <w:r w:rsidR="00774228">
        <w:rPr>
          <w:lang w:val="en-US"/>
        </w:rPr>
        <w:t xml:space="preserve">, type of solvent also had </w:t>
      </w:r>
      <w:r w:rsidR="0034493C">
        <w:rPr>
          <w:lang w:val="en-US"/>
        </w:rPr>
        <w:t xml:space="preserve">more </w:t>
      </w:r>
      <w:r w:rsidR="00774228">
        <w:rPr>
          <w:lang w:val="en-US"/>
        </w:rPr>
        <w:t xml:space="preserve">significant influence on emission intensity as compared to probe </w:t>
      </w:r>
      <w:r w:rsidR="00774228" w:rsidRPr="008A4E00">
        <w:rPr>
          <w:b/>
          <w:lang w:val="en-US"/>
        </w:rPr>
        <w:t>9</w:t>
      </w:r>
      <w:r w:rsidR="00774228">
        <w:rPr>
          <w:lang w:val="en-US"/>
        </w:rPr>
        <w:t xml:space="preserve">. </w:t>
      </w:r>
      <w:proofErr w:type="spellStart"/>
      <w:r w:rsidR="003F0841">
        <w:rPr>
          <w:lang w:val="en-US"/>
        </w:rPr>
        <w:t>Phosphonic</w:t>
      </w:r>
      <w:proofErr w:type="spellEnd"/>
      <w:r w:rsidR="003F0841">
        <w:rPr>
          <w:lang w:val="en-US"/>
        </w:rPr>
        <w:t xml:space="preserve"> acid of probe </w:t>
      </w:r>
      <w:r w:rsidR="003F0841" w:rsidRPr="008A4E00">
        <w:rPr>
          <w:b/>
          <w:lang w:val="en-US"/>
        </w:rPr>
        <w:t>8</w:t>
      </w:r>
      <w:r w:rsidR="003F0841">
        <w:rPr>
          <w:lang w:val="en-US"/>
        </w:rPr>
        <w:t xml:space="preserve"> can form hydrogen bonds with the solvent and we assume this is how solvent influences the shape and intensity of emission spectrum.</w:t>
      </w:r>
      <w:r w:rsidR="008A4E00">
        <w:rPr>
          <w:lang w:val="en-US"/>
        </w:rPr>
        <w:t xml:space="preserve"> This may also explain the difference in absorption spectra of probes </w:t>
      </w:r>
      <w:r w:rsidR="008A4E00" w:rsidRPr="0003289C">
        <w:rPr>
          <w:b/>
          <w:lang w:val="en-US"/>
        </w:rPr>
        <w:t>8</w:t>
      </w:r>
      <w:r w:rsidR="008A4E00">
        <w:rPr>
          <w:lang w:val="en-US"/>
        </w:rPr>
        <w:t xml:space="preserve"> and </w:t>
      </w:r>
      <w:r w:rsidR="008A4E00" w:rsidRPr="0003289C">
        <w:rPr>
          <w:b/>
          <w:lang w:val="en-US"/>
        </w:rPr>
        <w:t>9</w:t>
      </w:r>
      <w:r w:rsidR="00CC3548">
        <w:rPr>
          <w:lang w:val="en-US"/>
        </w:rPr>
        <w:t xml:space="preserve">, since both probes differ only in the type of polar </w:t>
      </w:r>
      <w:proofErr w:type="spellStart"/>
      <w:r w:rsidR="00CC3548">
        <w:rPr>
          <w:lang w:val="en-US"/>
        </w:rPr>
        <w:t>headgroup</w:t>
      </w:r>
      <w:proofErr w:type="spellEnd"/>
      <w:r w:rsidR="00CC3548">
        <w:rPr>
          <w:lang w:val="en-US"/>
        </w:rPr>
        <w:t>.</w:t>
      </w:r>
    </w:p>
    <w:p w:rsidR="00D74794" w:rsidRDefault="00D74794" w:rsidP="0003289C">
      <w:pPr>
        <w:pStyle w:val="Newparagraph"/>
        <w:ind w:firstLine="0"/>
        <w:jc w:val="both"/>
        <w:rPr>
          <w:lang w:val="en-US"/>
        </w:rPr>
      </w:pPr>
      <w:bookmarkStart w:id="0" w:name="_GoBack"/>
      <w:bookmarkEnd w:id="0"/>
    </w:p>
    <w:p w:rsidR="00DC14D6" w:rsidRPr="00D74794" w:rsidRDefault="00D74794" w:rsidP="00D74794">
      <w:pPr>
        <w:pStyle w:val="Newparagraph"/>
        <w:ind w:firstLine="0"/>
        <w:jc w:val="both"/>
        <w:rPr>
          <w:vertAlign w:val="superscript"/>
          <w:lang w:val="en-US"/>
        </w:rPr>
      </w:pPr>
      <w:r>
        <w:rPr>
          <w:noProof/>
          <w:vertAlign w:val="superscript"/>
          <w:lang w:val="sl-SI" w:eastAsia="sl-SI"/>
        </w:rPr>
        <w:drawing>
          <wp:inline distT="0" distB="0" distL="0" distR="0" wp14:anchorId="6B17E859" wp14:editId="0F397BC5">
            <wp:extent cx="5396865" cy="15220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96865" cy="1522095"/>
                    </a:xfrm>
                    <a:prstGeom prst="rect">
                      <a:avLst/>
                    </a:prstGeom>
                  </pic:spPr>
                </pic:pic>
              </a:graphicData>
            </a:graphic>
          </wp:inline>
        </w:drawing>
      </w:r>
    </w:p>
    <w:p w:rsidR="00BF571C" w:rsidRDefault="00BF571C" w:rsidP="00EC4A4C">
      <w:pPr>
        <w:pStyle w:val="Newparagraph"/>
        <w:ind w:firstLine="0"/>
        <w:jc w:val="both"/>
        <w:rPr>
          <w:lang w:val="en-US"/>
        </w:rPr>
      </w:pPr>
      <w:proofErr w:type="gramStart"/>
      <w:r>
        <w:t>Figure</w:t>
      </w:r>
      <w:r w:rsidRPr="00BF571C">
        <w:t xml:space="preserve"> </w:t>
      </w:r>
      <w:r w:rsidR="00D50FCF">
        <w:t>2</w:t>
      </w:r>
      <w:r w:rsidRPr="00BF571C">
        <w:t>.</w:t>
      </w:r>
      <w:proofErr w:type="gramEnd"/>
      <w:r w:rsidRPr="00BF571C">
        <w:t xml:space="preserve"> </w:t>
      </w:r>
      <w:r w:rsidR="00D50FCF">
        <w:t xml:space="preserve">A) </w:t>
      </w:r>
      <w:r w:rsidR="00D50FCF" w:rsidRPr="00D50FCF">
        <w:rPr>
          <w:lang w:val="en-US"/>
        </w:rPr>
        <w:t xml:space="preserve">Normalized absorption spectra of probes </w:t>
      </w:r>
      <w:r w:rsidR="00D50FCF" w:rsidRPr="00D50FCF">
        <w:rPr>
          <w:b/>
          <w:lang w:val="en-US"/>
        </w:rPr>
        <w:t xml:space="preserve">8 </w:t>
      </w:r>
      <w:r w:rsidR="00D50FCF" w:rsidRPr="00680260">
        <w:rPr>
          <w:lang w:val="en-US"/>
        </w:rPr>
        <w:t>(</w:t>
      </w:r>
      <w:r w:rsidR="00D50FCF">
        <w:rPr>
          <w:lang w:val="en-US"/>
        </w:rPr>
        <w:t>blue</w:t>
      </w:r>
      <w:r w:rsidR="00D50FCF" w:rsidRPr="00680260">
        <w:rPr>
          <w:lang w:val="en-US"/>
        </w:rPr>
        <w:t>)</w:t>
      </w:r>
      <w:r w:rsidR="00D50FCF">
        <w:rPr>
          <w:b/>
          <w:lang w:val="en-US"/>
        </w:rPr>
        <w:t xml:space="preserve"> </w:t>
      </w:r>
      <w:r w:rsidR="00D50FCF" w:rsidRPr="00D50FCF">
        <w:rPr>
          <w:lang w:val="en-US"/>
        </w:rPr>
        <w:t>and</w:t>
      </w:r>
      <w:r w:rsidR="00D50FCF" w:rsidRPr="00D50FCF">
        <w:rPr>
          <w:b/>
          <w:lang w:val="en-US"/>
        </w:rPr>
        <w:t xml:space="preserve"> 9</w:t>
      </w:r>
      <w:r w:rsidR="00D50FCF" w:rsidRPr="00680260">
        <w:rPr>
          <w:lang w:val="en-US"/>
        </w:rPr>
        <w:t xml:space="preserve"> (red)</w:t>
      </w:r>
      <w:r w:rsidR="00D50FCF" w:rsidRPr="00D50FCF">
        <w:rPr>
          <w:lang w:val="en-US"/>
        </w:rPr>
        <w:t>. Absorption spectra were recorded with 8∙10</w:t>
      </w:r>
      <w:r w:rsidR="00D50FCF" w:rsidRPr="00D50FCF">
        <w:rPr>
          <w:vertAlign w:val="superscript"/>
          <w:lang w:val="en-US"/>
        </w:rPr>
        <w:t xml:space="preserve">-6 </w:t>
      </w:r>
      <w:r w:rsidR="00D50FCF" w:rsidRPr="00D50FCF">
        <w:rPr>
          <w:lang w:val="en-US"/>
        </w:rPr>
        <w:t>M solutions of each</w:t>
      </w:r>
      <w:r w:rsidR="00D50FCF" w:rsidRPr="00D50FCF">
        <w:rPr>
          <w:b/>
          <w:lang w:val="en-US"/>
        </w:rPr>
        <w:t xml:space="preserve"> </w:t>
      </w:r>
      <w:r w:rsidR="00D50FCF" w:rsidRPr="00D50FCF">
        <w:rPr>
          <w:lang w:val="en-US"/>
        </w:rPr>
        <w:t>in ethanol.</w:t>
      </w:r>
      <w:r w:rsidR="00D50FCF">
        <w:rPr>
          <w:lang w:val="en-US"/>
        </w:rPr>
        <w:t xml:space="preserve"> </w:t>
      </w:r>
      <w:r w:rsidR="00D50FCF" w:rsidRPr="00680260">
        <w:rPr>
          <w:b/>
          <w:lang w:val="en-US"/>
        </w:rPr>
        <w:t>B</w:t>
      </w:r>
      <w:r w:rsidR="00D50FCF">
        <w:rPr>
          <w:lang w:val="en-US"/>
        </w:rPr>
        <w:t xml:space="preserve"> and </w:t>
      </w:r>
      <w:r w:rsidR="00D50FCF" w:rsidRPr="00680260">
        <w:rPr>
          <w:b/>
          <w:lang w:val="en-US"/>
        </w:rPr>
        <w:t>C</w:t>
      </w:r>
      <w:r w:rsidR="00D50FCF">
        <w:rPr>
          <w:lang w:val="en-US"/>
        </w:rPr>
        <w:t xml:space="preserve">) </w:t>
      </w:r>
      <w:r w:rsidR="00DC14D6">
        <w:rPr>
          <w:lang w:val="en-US"/>
        </w:rPr>
        <w:t>E</w:t>
      </w:r>
      <w:r w:rsidRPr="009127FA">
        <w:rPr>
          <w:lang w:val="en-US"/>
        </w:rPr>
        <w:t xml:space="preserve">mission spectra </w:t>
      </w:r>
      <w:r w:rsidR="005B5214">
        <w:rPr>
          <w:lang w:val="en-US"/>
        </w:rPr>
        <w:t>for</w:t>
      </w:r>
      <w:r w:rsidR="005B5214" w:rsidRPr="009127FA">
        <w:rPr>
          <w:lang w:val="en-US"/>
        </w:rPr>
        <w:t xml:space="preserve"> </w:t>
      </w:r>
      <w:r w:rsidRPr="009127FA">
        <w:rPr>
          <w:lang w:val="en-US"/>
        </w:rPr>
        <w:t>probe</w:t>
      </w:r>
      <w:r>
        <w:rPr>
          <w:lang w:val="en-US"/>
        </w:rPr>
        <w:t>s</w:t>
      </w:r>
      <w:r w:rsidRPr="009127FA">
        <w:rPr>
          <w:lang w:val="en-US"/>
        </w:rPr>
        <w:t xml:space="preserve"> </w:t>
      </w:r>
      <w:r w:rsidRPr="009127FA">
        <w:rPr>
          <w:b/>
          <w:lang w:val="en-US"/>
        </w:rPr>
        <w:t xml:space="preserve">8 </w:t>
      </w:r>
      <w:r w:rsidRPr="009127FA">
        <w:rPr>
          <w:lang w:val="en-US"/>
        </w:rPr>
        <w:t>(</w:t>
      </w:r>
      <w:r w:rsidR="00D50FCF">
        <w:rPr>
          <w:lang w:val="en-US"/>
        </w:rPr>
        <w:t>B</w:t>
      </w:r>
      <w:r w:rsidRPr="009127FA">
        <w:rPr>
          <w:lang w:val="en-US"/>
        </w:rPr>
        <w:t>)</w:t>
      </w:r>
      <w:r w:rsidRPr="009127FA">
        <w:rPr>
          <w:b/>
          <w:lang w:val="en-US"/>
        </w:rPr>
        <w:t xml:space="preserve"> </w:t>
      </w:r>
      <w:r w:rsidRPr="00647CD0">
        <w:rPr>
          <w:lang w:val="en-US"/>
        </w:rPr>
        <w:t>and</w:t>
      </w:r>
      <w:r w:rsidRPr="009127FA">
        <w:rPr>
          <w:b/>
          <w:lang w:val="en-US"/>
        </w:rPr>
        <w:t xml:space="preserve"> 9 </w:t>
      </w:r>
      <w:r w:rsidRPr="009127FA">
        <w:rPr>
          <w:lang w:val="en-US"/>
        </w:rPr>
        <w:t>(</w:t>
      </w:r>
      <w:r w:rsidR="00D50FCF">
        <w:rPr>
          <w:lang w:val="en-US"/>
        </w:rPr>
        <w:t>C</w:t>
      </w:r>
      <w:r w:rsidRPr="009127FA">
        <w:rPr>
          <w:lang w:val="en-US"/>
        </w:rPr>
        <w:t>)</w:t>
      </w:r>
      <w:r>
        <w:rPr>
          <w:lang w:val="en-US"/>
        </w:rPr>
        <w:t xml:space="preserve"> in different solvents </w:t>
      </w:r>
      <w:r w:rsidR="005B5214">
        <w:rPr>
          <w:lang w:val="en-US"/>
        </w:rPr>
        <w:t xml:space="preserve">at </w:t>
      </w:r>
      <w:r>
        <w:rPr>
          <w:lang w:val="en-US"/>
        </w:rPr>
        <w:t>concentration</w:t>
      </w:r>
      <w:r w:rsidR="005B5214">
        <w:rPr>
          <w:lang w:val="en-US"/>
        </w:rPr>
        <w:t>s of</w:t>
      </w:r>
      <w:r w:rsidR="000F62D9">
        <w:rPr>
          <w:lang w:val="en-US"/>
        </w:rPr>
        <w:t xml:space="preserve"> </w:t>
      </w:r>
      <w:r>
        <w:rPr>
          <w:lang w:val="en-US"/>
        </w:rPr>
        <w:t>5</w:t>
      </w:r>
      <w:r w:rsidRPr="009127FA">
        <w:rPr>
          <w:lang w:val="en-US"/>
        </w:rPr>
        <w:t>∙10</w:t>
      </w:r>
      <w:r w:rsidRPr="009127FA">
        <w:rPr>
          <w:vertAlign w:val="superscript"/>
          <w:lang w:val="en-US"/>
        </w:rPr>
        <w:t xml:space="preserve">-7 </w:t>
      </w:r>
      <w:r w:rsidRPr="009127FA">
        <w:rPr>
          <w:lang w:val="en-US"/>
        </w:rPr>
        <w:t>M</w:t>
      </w:r>
      <w:r w:rsidR="00DC14D6">
        <w:rPr>
          <w:lang w:val="en-US"/>
        </w:rPr>
        <w:t xml:space="preserve"> (</w:t>
      </w:r>
      <w:proofErr w:type="spellStart"/>
      <w:r w:rsidR="00DC14D6" w:rsidRPr="009127FA">
        <w:rPr>
          <w:lang w:val="en-US"/>
        </w:rPr>
        <w:t>λ</w:t>
      </w:r>
      <w:r w:rsidR="00DC14D6" w:rsidRPr="009127FA">
        <w:rPr>
          <w:vertAlign w:val="subscript"/>
          <w:lang w:val="en-US"/>
        </w:rPr>
        <w:t>ex</w:t>
      </w:r>
      <w:proofErr w:type="spellEnd"/>
      <w:r w:rsidR="00DC14D6" w:rsidRPr="009127FA">
        <w:rPr>
          <w:vertAlign w:val="subscript"/>
          <w:lang w:val="en-US"/>
        </w:rPr>
        <w:t xml:space="preserve"> </w:t>
      </w:r>
      <w:r w:rsidR="00DC14D6" w:rsidRPr="009127FA">
        <w:rPr>
          <w:lang w:val="en-US"/>
        </w:rPr>
        <w:t>= 420 nm</w:t>
      </w:r>
      <w:r w:rsidR="00DC14D6">
        <w:rPr>
          <w:lang w:val="en-US"/>
        </w:rPr>
        <w:t>)</w:t>
      </w:r>
      <w:r w:rsidRPr="009127FA">
        <w:rPr>
          <w:lang w:val="en-US"/>
        </w:rPr>
        <w:t>.</w:t>
      </w:r>
      <w:r w:rsidR="00DC14D6" w:rsidRPr="00DC14D6">
        <w:rPr>
          <w:sz w:val="18"/>
          <w:szCs w:val="18"/>
          <w:lang w:eastAsia="en-US"/>
        </w:rPr>
        <w:t xml:space="preserve"> </w:t>
      </w:r>
      <w:r w:rsidR="00DC14D6" w:rsidRPr="00DC14D6">
        <w:t xml:space="preserve">Inset: normalized </w:t>
      </w:r>
      <w:r w:rsidR="00DC14D6">
        <w:rPr>
          <w:lang w:val="en-US"/>
        </w:rPr>
        <w:t>e</w:t>
      </w:r>
      <w:r w:rsidR="00DC14D6" w:rsidRPr="00DC14D6">
        <w:rPr>
          <w:lang w:val="en-US"/>
        </w:rPr>
        <w:t xml:space="preserve">mission spectra for probes </w:t>
      </w:r>
      <w:r w:rsidR="00DC14D6" w:rsidRPr="00DC14D6">
        <w:rPr>
          <w:b/>
          <w:lang w:val="en-US"/>
        </w:rPr>
        <w:t xml:space="preserve">8 </w:t>
      </w:r>
      <w:r w:rsidR="00DC14D6" w:rsidRPr="00DC14D6">
        <w:rPr>
          <w:lang w:val="en-US"/>
        </w:rPr>
        <w:t>(</w:t>
      </w:r>
      <w:r w:rsidR="00D50FCF" w:rsidRPr="00EC2173">
        <w:rPr>
          <w:lang w:val="en-US"/>
        </w:rPr>
        <w:t>B</w:t>
      </w:r>
      <w:r w:rsidR="00DC14D6" w:rsidRPr="00DC14D6">
        <w:rPr>
          <w:lang w:val="en-US"/>
        </w:rPr>
        <w:t>)</w:t>
      </w:r>
      <w:r w:rsidR="00DC14D6" w:rsidRPr="00DC14D6">
        <w:rPr>
          <w:b/>
          <w:lang w:val="en-US"/>
        </w:rPr>
        <w:t xml:space="preserve"> </w:t>
      </w:r>
      <w:r w:rsidR="00DC14D6" w:rsidRPr="00DC14D6">
        <w:rPr>
          <w:lang w:val="en-US"/>
        </w:rPr>
        <w:t>and</w:t>
      </w:r>
      <w:r w:rsidR="00DC14D6" w:rsidRPr="00DC14D6">
        <w:rPr>
          <w:b/>
          <w:lang w:val="en-US"/>
        </w:rPr>
        <w:t xml:space="preserve"> 9 </w:t>
      </w:r>
      <w:r w:rsidR="00DC14D6" w:rsidRPr="00DC14D6">
        <w:rPr>
          <w:lang w:val="en-US"/>
        </w:rPr>
        <w:t>(</w:t>
      </w:r>
      <w:r w:rsidR="00D50FCF">
        <w:rPr>
          <w:lang w:val="en-US"/>
        </w:rPr>
        <w:t>C</w:t>
      </w:r>
      <w:r w:rsidR="00DC14D6" w:rsidRPr="00DC14D6">
        <w:rPr>
          <w:lang w:val="en-US"/>
        </w:rPr>
        <w:t>)</w:t>
      </w:r>
      <w:r w:rsidR="00DC14D6">
        <w:rPr>
          <w:lang w:val="en-US"/>
        </w:rPr>
        <w:t xml:space="preserve"> in</w:t>
      </w:r>
      <w:r w:rsidR="00DC14D6" w:rsidRPr="00DC14D6">
        <w:t xml:space="preserve"> different solvents.</w:t>
      </w:r>
    </w:p>
    <w:p w:rsidR="00F61FAA" w:rsidRDefault="00F61FAA" w:rsidP="00BF571C">
      <w:pPr>
        <w:pStyle w:val="Newparagraph"/>
        <w:ind w:firstLine="0"/>
        <w:rPr>
          <w:lang w:val="en-US"/>
        </w:rPr>
      </w:pPr>
    </w:p>
    <w:p w:rsidR="00F61FAA" w:rsidRDefault="00F61FAA" w:rsidP="00BF571C">
      <w:pPr>
        <w:pStyle w:val="Newparagraph"/>
        <w:ind w:firstLine="0"/>
        <w:rPr>
          <w:lang w:val="en-US"/>
        </w:rPr>
      </w:pPr>
    </w:p>
    <w:p w:rsidR="00D94A98" w:rsidRPr="00D94A98" w:rsidRDefault="00D94A98" w:rsidP="00410550">
      <w:pPr>
        <w:pStyle w:val="Newparagraph"/>
        <w:ind w:firstLine="0"/>
        <w:jc w:val="both"/>
        <w:rPr>
          <w:i/>
          <w:lang w:val="en-US"/>
        </w:rPr>
      </w:pPr>
      <w:r w:rsidRPr="00D94A98">
        <w:rPr>
          <w:b/>
          <w:i/>
          <w:lang w:val="en-US"/>
        </w:rPr>
        <w:lastRenderedPageBreak/>
        <w:t>Fluorescence microscopy</w:t>
      </w:r>
    </w:p>
    <w:p w:rsidR="00BF571C" w:rsidRPr="007B19AB" w:rsidRDefault="00BF571C" w:rsidP="00410550">
      <w:pPr>
        <w:pStyle w:val="Newparagraph"/>
        <w:ind w:firstLine="0"/>
        <w:jc w:val="both"/>
        <w:rPr>
          <w:vertAlign w:val="superscript"/>
          <w:lang w:val="en-US"/>
        </w:rPr>
      </w:pPr>
      <w:r>
        <w:rPr>
          <w:lang w:val="en-US"/>
        </w:rPr>
        <w:t xml:space="preserve">LA4 cells were labeled with probes </w:t>
      </w:r>
      <w:r w:rsidRPr="001B63E2">
        <w:rPr>
          <w:b/>
          <w:lang w:val="en-US"/>
        </w:rPr>
        <w:t>8</w:t>
      </w:r>
      <w:r>
        <w:rPr>
          <w:lang w:val="en-US"/>
        </w:rPr>
        <w:t xml:space="preserve"> and </w:t>
      </w:r>
      <w:r w:rsidRPr="001B63E2">
        <w:rPr>
          <w:b/>
          <w:lang w:val="en-US"/>
        </w:rPr>
        <w:t>9</w:t>
      </w:r>
      <w:r>
        <w:rPr>
          <w:lang w:val="en-US"/>
        </w:rPr>
        <w:t xml:space="preserve"> and observed under</w:t>
      </w:r>
      <w:r w:rsidR="00DE5887">
        <w:rPr>
          <w:lang w:val="en-US"/>
        </w:rPr>
        <w:t xml:space="preserve"> a</w:t>
      </w:r>
      <w:r>
        <w:rPr>
          <w:lang w:val="en-US"/>
        </w:rPr>
        <w:t xml:space="preserve"> fluorescence microscope. Labeling was </w:t>
      </w:r>
      <w:r w:rsidR="0049616D">
        <w:rPr>
          <w:lang w:val="en-US"/>
        </w:rPr>
        <w:t xml:space="preserve">carried out </w:t>
      </w:r>
      <w:r>
        <w:rPr>
          <w:lang w:val="en-US"/>
        </w:rPr>
        <w:t xml:space="preserve">by addition of dyes dissolved in DMSO. Both probes </w:t>
      </w:r>
      <w:r w:rsidR="004A04B7" w:rsidRPr="004A04B7">
        <w:rPr>
          <w:lang w:val="en-US"/>
        </w:rPr>
        <w:t>labeled</w:t>
      </w:r>
      <w:r w:rsidRPr="004A04B7">
        <w:rPr>
          <w:lang w:val="en-US"/>
        </w:rPr>
        <w:t xml:space="preserve"> </w:t>
      </w:r>
      <w:r w:rsidRPr="004A04B7">
        <w:t>c</w:t>
      </w:r>
      <w:r>
        <w:rPr>
          <w:lang w:val="en-US"/>
        </w:rPr>
        <w:t xml:space="preserve">ells </w:t>
      </w:r>
      <w:r w:rsidR="00DE5887">
        <w:rPr>
          <w:lang w:val="en-US"/>
        </w:rPr>
        <w:t xml:space="preserve">rapidly </w:t>
      </w:r>
      <w:r>
        <w:rPr>
          <w:lang w:val="en-US"/>
        </w:rPr>
        <w:t>and</w:t>
      </w:r>
      <w:r w:rsidR="0049616D">
        <w:rPr>
          <w:lang w:val="en-US"/>
        </w:rPr>
        <w:t>,</w:t>
      </w:r>
      <w:r>
        <w:rPr>
          <w:lang w:val="en-US"/>
        </w:rPr>
        <w:t xml:space="preserve"> </w:t>
      </w:r>
      <w:r w:rsidR="0049616D">
        <w:rPr>
          <w:lang w:val="en-US"/>
        </w:rPr>
        <w:t xml:space="preserve">at the concentrations used, </w:t>
      </w:r>
      <w:r>
        <w:rPr>
          <w:lang w:val="en-US"/>
        </w:rPr>
        <w:t xml:space="preserve">evenly </w:t>
      </w:r>
      <w:r w:rsidR="0049616D">
        <w:rPr>
          <w:lang w:val="en-US"/>
        </w:rPr>
        <w:t xml:space="preserve">and </w:t>
      </w:r>
      <w:r>
        <w:rPr>
          <w:lang w:val="en-US"/>
        </w:rPr>
        <w:t xml:space="preserve">without apparent </w:t>
      </w:r>
      <w:r w:rsidR="00DE5887">
        <w:rPr>
          <w:lang w:val="en-US"/>
        </w:rPr>
        <w:t xml:space="preserve">induction of </w:t>
      </w:r>
      <w:r>
        <w:rPr>
          <w:lang w:val="en-US"/>
        </w:rPr>
        <w:t xml:space="preserve">toxicity. Strikingly, probe </w:t>
      </w:r>
      <w:r w:rsidRPr="001B63E2">
        <w:rPr>
          <w:b/>
          <w:lang w:val="en-US"/>
        </w:rPr>
        <w:t>8</w:t>
      </w:r>
      <w:r>
        <w:rPr>
          <w:lang w:val="en-US"/>
        </w:rPr>
        <w:t xml:space="preserve"> was internalized </w:t>
      </w:r>
      <w:r w:rsidR="00BB3D47">
        <w:rPr>
          <w:lang w:val="en-US"/>
        </w:rPr>
        <w:t>rapidly in</w:t>
      </w:r>
      <w:r>
        <w:rPr>
          <w:lang w:val="en-US"/>
        </w:rPr>
        <w:t xml:space="preserve">to intracellular membranes, whereas probe </w:t>
      </w:r>
      <w:r w:rsidRPr="001B63E2">
        <w:rPr>
          <w:b/>
          <w:lang w:val="en-US"/>
        </w:rPr>
        <w:t>9</w:t>
      </w:r>
      <w:r>
        <w:rPr>
          <w:lang w:val="en-US"/>
        </w:rPr>
        <w:t xml:space="preserve"> remained localized </w:t>
      </w:r>
      <w:r w:rsidR="007B19AB">
        <w:rPr>
          <w:lang w:val="en-US"/>
        </w:rPr>
        <w:t xml:space="preserve">mostly </w:t>
      </w:r>
      <w:r w:rsidR="00BB3D47">
        <w:rPr>
          <w:lang w:val="en-US"/>
        </w:rPr>
        <w:t>on</w:t>
      </w:r>
      <w:r w:rsidR="00DE5887">
        <w:rPr>
          <w:lang w:val="en-US"/>
        </w:rPr>
        <w:t xml:space="preserve"> the</w:t>
      </w:r>
      <w:r>
        <w:rPr>
          <w:lang w:val="en-US"/>
        </w:rPr>
        <w:t xml:space="preserve"> plasma membrane (Figure 3, picture A and B). This is in accordance with general observations that positively charged membrane probes are internalized </w:t>
      </w:r>
      <w:r w:rsidR="00DE5887">
        <w:rPr>
          <w:lang w:val="en-US"/>
        </w:rPr>
        <w:t>to a lesser extent</w:t>
      </w:r>
      <w:r>
        <w:rPr>
          <w:lang w:val="en-US"/>
        </w:rPr>
        <w:t>.</w:t>
      </w:r>
      <w:r w:rsidR="007B19AB">
        <w:rPr>
          <w:vertAlign w:val="superscript"/>
          <w:lang w:val="en-US"/>
        </w:rPr>
        <w:t>3</w:t>
      </w:r>
      <w:r>
        <w:rPr>
          <w:lang w:val="en-US"/>
        </w:rPr>
        <w:t xml:space="preserve"> </w:t>
      </w:r>
      <w:proofErr w:type="gramStart"/>
      <w:r>
        <w:rPr>
          <w:lang w:val="en-US"/>
        </w:rPr>
        <w:t>For</w:t>
      </w:r>
      <w:proofErr w:type="gramEnd"/>
      <w:r>
        <w:rPr>
          <w:lang w:val="en-US"/>
        </w:rPr>
        <w:t xml:space="preserve"> future development of probe </w:t>
      </w:r>
      <w:r w:rsidRPr="001D482F">
        <w:rPr>
          <w:b/>
          <w:lang w:val="en-US"/>
        </w:rPr>
        <w:t>9</w:t>
      </w:r>
      <w:r>
        <w:rPr>
          <w:lang w:val="en-US"/>
        </w:rPr>
        <w:t xml:space="preserve"> a zwitterion configuration or </w:t>
      </w:r>
      <w:r w:rsidR="00DE5887">
        <w:rPr>
          <w:lang w:val="en-US"/>
        </w:rPr>
        <w:t xml:space="preserve">an </w:t>
      </w:r>
      <w:r>
        <w:rPr>
          <w:lang w:val="en-US"/>
        </w:rPr>
        <w:t xml:space="preserve">additional positive charge at the headgroup should </w:t>
      </w:r>
      <w:r w:rsidRPr="00312A5A">
        <w:rPr>
          <w:lang w:val="en-US"/>
        </w:rPr>
        <w:t>increase localization of the probe at the plasma membrane</w:t>
      </w:r>
      <w:r>
        <w:rPr>
          <w:lang w:val="en-US"/>
        </w:rPr>
        <w:t>.</w:t>
      </w:r>
      <w:r w:rsidR="007B19AB">
        <w:rPr>
          <w:vertAlign w:val="superscript"/>
          <w:lang w:val="en-US"/>
        </w:rPr>
        <w:t>3</w:t>
      </w:r>
    </w:p>
    <w:p w:rsidR="00BF571C" w:rsidRDefault="00CB254C" w:rsidP="00410550">
      <w:pPr>
        <w:pStyle w:val="Newparagraph"/>
        <w:ind w:firstLine="0"/>
        <w:jc w:val="both"/>
        <w:rPr>
          <w:lang w:val="en-US"/>
        </w:rPr>
      </w:pPr>
      <w:r w:rsidRPr="00BA1D8C">
        <w:rPr>
          <w:noProof/>
          <w:lang w:val="sl-SI" w:eastAsia="sl-SI"/>
        </w:rPr>
        <w:drawing>
          <wp:inline distT="0" distB="0" distL="0" distR="0" wp14:anchorId="6315E14C" wp14:editId="5970FCD8">
            <wp:extent cx="5396865" cy="18173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865" cy="1817370"/>
                    </a:xfrm>
                    <a:prstGeom prst="rect">
                      <a:avLst/>
                    </a:prstGeom>
                    <a:noFill/>
                    <a:ln>
                      <a:noFill/>
                    </a:ln>
                  </pic:spPr>
                </pic:pic>
              </a:graphicData>
            </a:graphic>
          </wp:inline>
        </w:drawing>
      </w:r>
    </w:p>
    <w:p w:rsidR="00BF571C" w:rsidRDefault="00BF571C" w:rsidP="00410550">
      <w:pPr>
        <w:pStyle w:val="Newparagraph"/>
        <w:ind w:firstLine="0"/>
        <w:jc w:val="both"/>
        <w:rPr>
          <w:lang w:val="en-US"/>
        </w:rPr>
      </w:pPr>
      <w:proofErr w:type="gramStart"/>
      <w:r w:rsidRPr="00BF571C">
        <w:t xml:space="preserve">Figure </w:t>
      </w:r>
      <w:r>
        <w:t>3</w:t>
      </w:r>
      <w:r w:rsidRPr="00BF571C">
        <w:t>.</w:t>
      </w:r>
      <w:proofErr w:type="gramEnd"/>
      <w:r w:rsidRPr="00BF571C">
        <w:t xml:space="preserve"> </w:t>
      </w:r>
      <w:r w:rsidRPr="00DF75A4">
        <w:rPr>
          <w:lang w:val="en-US"/>
        </w:rPr>
        <w:t xml:space="preserve">LA4 cells labeled with A) </w:t>
      </w:r>
      <w:r>
        <w:rPr>
          <w:lang w:val="en-US"/>
        </w:rPr>
        <w:t xml:space="preserve">probe </w:t>
      </w:r>
      <w:r w:rsidRPr="000E65DF">
        <w:rPr>
          <w:b/>
          <w:lang w:val="en-US"/>
        </w:rPr>
        <w:t>8</w:t>
      </w:r>
      <w:r w:rsidRPr="00DF75A4">
        <w:rPr>
          <w:lang w:val="en-US"/>
        </w:rPr>
        <w:t xml:space="preserve"> and B) </w:t>
      </w:r>
      <w:r>
        <w:rPr>
          <w:lang w:val="en-US"/>
        </w:rPr>
        <w:t xml:space="preserve">probe </w:t>
      </w:r>
      <w:r w:rsidRPr="000E65DF">
        <w:rPr>
          <w:b/>
          <w:lang w:val="en-US"/>
        </w:rPr>
        <w:t>9</w:t>
      </w:r>
      <w:r w:rsidRPr="00DF75A4">
        <w:rPr>
          <w:lang w:val="en-US"/>
        </w:rPr>
        <w:t xml:space="preserve"> for 5 min</w:t>
      </w:r>
      <w:r w:rsidR="008A4C95">
        <w:rPr>
          <w:lang w:val="en-US"/>
        </w:rPr>
        <w:t xml:space="preserve"> at</w:t>
      </w:r>
      <w:r w:rsidRPr="00DF75A4">
        <w:rPr>
          <w:lang w:val="en-US"/>
        </w:rPr>
        <w:t xml:space="preserve"> 10 </w:t>
      </w:r>
      <w:proofErr w:type="spellStart"/>
      <w:r w:rsidRPr="00DF75A4">
        <w:rPr>
          <w:lang w:val="en-US"/>
        </w:rPr>
        <w:t>nM</w:t>
      </w:r>
      <w:proofErr w:type="spellEnd"/>
      <w:r w:rsidRPr="00DF75A4">
        <w:rPr>
          <w:lang w:val="en-US"/>
        </w:rPr>
        <w:t xml:space="preserve"> concentration. C) </w:t>
      </w:r>
      <w:r>
        <w:rPr>
          <w:lang w:val="en-US"/>
        </w:rPr>
        <w:t>Bleaching of probes with time;</w:t>
      </w:r>
      <w:r w:rsidRPr="000E65DF">
        <w:rPr>
          <w:lang w:val="en-US"/>
        </w:rPr>
        <w:t xml:space="preserve"> </w:t>
      </w:r>
      <w:r>
        <w:rPr>
          <w:lang w:val="en-US"/>
        </w:rPr>
        <w:t xml:space="preserve">probe </w:t>
      </w:r>
      <w:r>
        <w:rPr>
          <w:b/>
          <w:lang w:val="en-US"/>
        </w:rPr>
        <w:t>8</w:t>
      </w:r>
      <w:r w:rsidRPr="00DF75A4">
        <w:rPr>
          <w:lang w:val="en-US"/>
        </w:rPr>
        <w:t xml:space="preserve"> (light grey circles), </w:t>
      </w:r>
      <w:r w:rsidRPr="007A2331">
        <w:rPr>
          <w:lang w:val="en-US"/>
        </w:rPr>
        <w:t>probe</w:t>
      </w:r>
      <w:r>
        <w:rPr>
          <w:b/>
          <w:lang w:val="en-US"/>
        </w:rPr>
        <w:t xml:space="preserve"> 9</w:t>
      </w:r>
      <w:r w:rsidRPr="00DF75A4">
        <w:rPr>
          <w:lang w:val="en-US"/>
        </w:rPr>
        <w:t xml:space="preserve"> (black circles) and commercial </w:t>
      </w:r>
      <w:r w:rsidRPr="006A5838">
        <w:rPr>
          <w:b/>
          <w:lang w:val="en-US"/>
        </w:rPr>
        <w:t>6-NBD-PC</w:t>
      </w:r>
      <w:r w:rsidRPr="00DF75A4">
        <w:rPr>
          <w:lang w:val="en-US"/>
        </w:rPr>
        <w:t xml:space="preserve"> from Avanti Polar Lipids (dark grey circles)</w:t>
      </w:r>
      <w:r>
        <w:rPr>
          <w:lang w:val="en-US"/>
        </w:rPr>
        <w:t xml:space="preserve">. The concentration of the probes on cells, where </w:t>
      </w:r>
      <w:r w:rsidRPr="00DF75A4">
        <w:rPr>
          <w:lang w:val="en-US"/>
        </w:rPr>
        <w:t xml:space="preserve">the bleaching characteristics of </w:t>
      </w:r>
      <w:r w:rsidRPr="007A2331">
        <w:rPr>
          <w:lang w:val="en-US"/>
        </w:rPr>
        <w:t>probe</w:t>
      </w:r>
      <w:r>
        <w:rPr>
          <w:lang w:val="en-US"/>
        </w:rPr>
        <w:t>s</w:t>
      </w:r>
      <w:r>
        <w:rPr>
          <w:b/>
          <w:lang w:val="en-US"/>
        </w:rPr>
        <w:t xml:space="preserve"> </w:t>
      </w:r>
      <w:r>
        <w:rPr>
          <w:lang w:val="en-US"/>
        </w:rPr>
        <w:t xml:space="preserve">are presented, was 100 </w:t>
      </w:r>
      <w:proofErr w:type="spellStart"/>
      <w:r>
        <w:rPr>
          <w:lang w:val="en-US"/>
        </w:rPr>
        <w:t>nM</w:t>
      </w:r>
      <w:proofErr w:type="spellEnd"/>
      <w:r>
        <w:rPr>
          <w:lang w:val="en-US"/>
        </w:rPr>
        <w:t>.</w:t>
      </w:r>
    </w:p>
    <w:p w:rsidR="00F61FAA" w:rsidRDefault="00F61FAA">
      <w:pPr>
        <w:pStyle w:val="Newparagraph"/>
        <w:ind w:firstLine="0"/>
        <w:jc w:val="both"/>
        <w:rPr>
          <w:lang w:val="en-US"/>
        </w:rPr>
      </w:pPr>
    </w:p>
    <w:p w:rsidR="007A5F9E" w:rsidRPr="00317F9C" w:rsidRDefault="00A7360D" w:rsidP="00680260">
      <w:pPr>
        <w:pStyle w:val="Newparagraph"/>
        <w:ind w:firstLine="0"/>
        <w:jc w:val="both"/>
        <w:rPr>
          <w:vertAlign w:val="superscript"/>
          <w:lang w:val="en-US"/>
        </w:rPr>
      </w:pPr>
      <w:r>
        <w:rPr>
          <w:lang w:val="en-US"/>
        </w:rPr>
        <w:t xml:space="preserve">In a </w:t>
      </w:r>
      <w:r w:rsidR="0063449B">
        <w:rPr>
          <w:lang w:val="en-US"/>
        </w:rPr>
        <w:t xml:space="preserve">study of </w:t>
      </w:r>
      <w:proofErr w:type="spellStart"/>
      <w:r>
        <w:rPr>
          <w:lang w:val="en-US"/>
        </w:rPr>
        <w:t>photostability</w:t>
      </w:r>
      <w:proofErr w:type="spellEnd"/>
      <w:r w:rsidR="00AC6D76">
        <w:rPr>
          <w:lang w:val="en-US"/>
        </w:rPr>
        <w:t>,</w:t>
      </w:r>
      <w:r>
        <w:rPr>
          <w:lang w:val="en-US"/>
        </w:rPr>
        <w:t xml:space="preserve"> probes </w:t>
      </w:r>
      <w:r w:rsidRPr="001B63E2">
        <w:rPr>
          <w:b/>
          <w:lang w:val="en-US"/>
        </w:rPr>
        <w:t>8</w:t>
      </w:r>
      <w:r>
        <w:rPr>
          <w:lang w:val="en-US"/>
        </w:rPr>
        <w:t xml:space="preserve"> and </w:t>
      </w:r>
      <w:r w:rsidRPr="001B63E2">
        <w:rPr>
          <w:b/>
          <w:lang w:val="en-US"/>
        </w:rPr>
        <w:t>9</w:t>
      </w:r>
      <w:r>
        <w:rPr>
          <w:b/>
          <w:lang w:val="en-US"/>
        </w:rPr>
        <w:t xml:space="preserve"> </w:t>
      </w:r>
      <w:r w:rsidR="0063449B">
        <w:rPr>
          <w:lang w:val="en-US"/>
        </w:rPr>
        <w:t>were</w:t>
      </w:r>
      <w:r w:rsidR="0063449B" w:rsidRPr="00D10FC5">
        <w:rPr>
          <w:lang w:val="en-US"/>
        </w:rPr>
        <w:t xml:space="preserve"> </w:t>
      </w:r>
      <w:r w:rsidR="0063449B">
        <w:rPr>
          <w:lang w:val="en-US"/>
        </w:rPr>
        <w:t xml:space="preserve">compared </w:t>
      </w:r>
      <w:r w:rsidRPr="00D10FC5">
        <w:rPr>
          <w:lang w:val="en-US"/>
        </w:rPr>
        <w:t xml:space="preserve">to </w:t>
      </w:r>
      <w:r>
        <w:rPr>
          <w:lang w:val="en-US"/>
        </w:rPr>
        <w:t xml:space="preserve">commercially available </w:t>
      </w:r>
      <w:r w:rsidRPr="00EC4A4C">
        <w:rPr>
          <w:b/>
          <w:lang w:val="en-US"/>
        </w:rPr>
        <w:t>6-NBD-PC</w:t>
      </w:r>
      <w:r>
        <w:rPr>
          <w:lang w:val="en-US"/>
        </w:rPr>
        <w:t xml:space="preserve"> in labeled LA4 cells (Figure 3, picture C). Internalized probe </w:t>
      </w:r>
      <w:r w:rsidRPr="007F5062">
        <w:rPr>
          <w:b/>
          <w:lang w:val="en-US"/>
        </w:rPr>
        <w:t>8</w:t>
      </w:r>
      <w:r>
        <w:rPr>
          <w:lang w:val="en-US"/>
        </w:rPr>
        <w:t xml:space="preserve"> proved to be more </w:t>
      </w:r>
      <w:proofErr w:type="spellStart"/>
      <w:r>
        <w:rPr>
          <w:lang w:val="en-US"/>
        </w:rPr>
        <w:t>photostab</w:t>
      </w:r>
      <w:r w:rsidR="009C0293">
        <w:rPr>
          <w:lang w:val="en-US"/>
        </w:rPr>
        <w:t>l</w:t>
      </w:r>
      <w:r>
        <w:rPr>
          <w:lang w:val="en-US"/>
        </w:rPr>
        <w:t>e</w:t>
      </w:r>
      <w:proofErr w:type="spellEnd"/>
      <w:r>
        <w:rPr>
          <w:lang w:val="en-US"/>
        </w:rPr>
        <w:t xml:space="preserve"> </w:t>
      </w:r>
      <w:r w:rsidR="009C0293">
        <w:rPr>
          <w:lang w:val="en-US"/>
        </w:rPr>
        <w:t>than</w:t>
      </w:r>
      <w:r>
        <w:rPr>
          <w:lang w:val="en-US"/>
        </w:rPr>
        <w:t xml:space="preserve"> </w:t>
      </w:r>
      <w:r w:rsidRPr="00EC4A4C">
        <w:rPr>
          <w:b/>
          <w:lang w:val="en-US"/>
        </w:rPr>
        <w:t>6-NBD-PC</w:t>
      </w:r>
      <w:r>
        <w:rPr>
          <w:lang w:val="en-US"/>
        </w:rPr>
        <w:t xml:space="preserve"> </w:t>
      </w:r>
      <w:r w:rsidR="009C0293">
        <w:rPr>
          <w:lang w:val="en-US"/>
        </w:rPr>
        <w:t xml:space="preserve">while, </w:t>
      </w:r>
      <w:r>
        <w:rPr>
          <w:lang w:val="en-US"/>
        </w:rPr>
        <w:t>surprisingly</w:t>
      </w:r>
      <w:r w:rsidR="009C0293">
        <w:rPr>
          <w:lang w:val="en-US"/>
        </w:rPr>
        <w:t>,</w:t>
      </w:r>
      <w:r>
        <w:rPr>
          <w:lang w:val="en-US"/>
        </w:rPr>
        <w:t xml:space="preserve"> probe </w:t>
      </w:r>
      <w:r w:rsidRPr="007F5062">
        <w:rPr>
          <w:b/>
          <w:lang w:val="en-US"/>
        </w:rPr>
        <w:t>9</w:t>
      </w:r>
      <w:r>
        <w:rPr>
          <w:lang w:val="en-US"/>
        </w:rPr>
        <w:t xml:space="preserve"> was more prone to </w:t>
      </w:r>
      <w:proofErr w:type="spellStart"/>
      <w:r>
        <w:rPr>
          <w:lang w:val="en-US"/>
        </w:rPr>
        <w:t>photobleaching</w:t>
      </w:r>
      <w:proofErr w:type="spellEnd"/>
      <w:r>
        <w:rPr>
          <w:lang w:val="en-US"/>
        </w:rPr>
        <w:t xml:space="preserve"> </w:t>
      </w:r>
      <w:r w:rsidR="009C0293">
        <w:rPr>
          <w:lang w:val="en-US"/>
        </w:rPr>
        <w:t xml:space="preserve">than </w:t>
      </w:r>
      <w:r>
        <w:rPr>
          <w:lang w:val="en-US"/>
        </w:rPr>
        <w:t xml:space="preserve">probe </w:t>
      </w:r>
      <w:r w:rsidRPr="007F5062">
        <w:rPr>
          <w:b/>
          <w:lang w:val="en-US"/>
        </w:rPr>
        <w:t>8</w:t>
      </w:r>
      <w:r>
        <w:rPr>
          <w:lang w:val="en-US"/>
        </w:rPr>
        <w:t xml:space="preserve"> or </w:t>
      </w:r>
      <w:r w:rsidRPr="00EC4A4C">
        <w:rPr>
          <w:b/>
          <w:lang w:val="en-US"/>
        </w:rPr>
        <w:t>6-NBD-PC</w:t>
      </w:r>
      <w:r>
        <w:rPr>
          <w:lang w:val="en-US"/>
        </w:rPr>
        <w:t>. This is interesting</w:t>
      </w:r>
      <w:r w:rsidR="009C0293">
        <w:rPr>
          <w:lang w:val="en-US"/>
        </w:rPr>
        <w:t>,</w:t>
      </w:r>
      <w:r>
        <w:rPr>
          <w:lang w:val="en-US"/>
        </w:rPr>
        <w:t xml:space="preserve"> since probes </w:t>
      </w:r>
      <w:r w:rsidRPr="00451BF8">
        <w:rPr>
          <w:b/>
          <w:lang w:val="en-US"/>
        </w:rPr>
        <w:t>8</w:t>
      </w:r>
      <w:r>
        <w:rPr>
          <w:lang w:val="en-US"/>
        </w:rPr>
        <w:t xml:space="preserve"> and </w:t>
      </w:r>
      <w:r w:rsidRPr="00451BF8">
        <w:rPr>
          <w:b/>
          <w:lang w:val="en-US"/>
        </w:rPr>
        <w:t>9</w:t>
      </w:r>
      <w:r>
        <w:rPr>
          <w:lang w:val="en-US"/>
        </w:rPr>
        <w:t xml:space="preserve"> </w:t>
      </w:r>
      <w:r w:rsidR="00D40494">
        <w:rPr>
          <w:lang w:val="en-US"/>
        </w:rPr>
        <w:lastRenderedPageBreak/>
        <w:t>possess</w:t>
      </w:r>
      <w:r>
        <w:rPr>
          <w:lang w:val="en-US"/>
        </w:rPr>
        <w:t xml:space="preserve"> the same </w:t>
      </w:r>
      <w:proofErr w:type="spellStart"/>
      <w:r>
        <w:rPr>
          <w:lang w:val="en-US"/>
        </w:rPr>
        <w:t>coumarin-thiazole</w:t>
      </w:r>
      <w:proofErr w:type="spellEnd"/>
      <w:r>
        <w:rPr>
          <w:lang w:val="en-US"/>
        </w:rPr>
        <w:t xml:space="preserve"> scaffold</w:t>
      </w:r>
      <w:r w:rsidR="00554C37">
        <w:rPr>
          <w:lang w:val="en-US"/>
        </w:rPr>
        <w:t>,</w:t>
      </w:r>
      <w:r w:rsidR="00AC6D76">
        <w:rPr>
          <w:lang w:val="en-US"/>
        </w:rPr>
        <w:t xml:space="preserve"> </w:t>
      </w:r>
      <w:r>
        <w:rPr>
          <w:lang w:val="en-US"/>
        </w:rPr>
        <w:t>differ</w:t>
      </w:r>
      <w:r w:rsidR="00554C37">
        <w:rPr>
          <w:lang w:val="en-US"/>
        </w:rPr>
        <w:t>ing</w:t>
      </w:r>
      <w:r>
        <w:rPr>
          <w:lang w:val="en-US"/>
        </w:rPr>
        <w:t xml:space="preserve"> only in </w:t>
      </w:r>
      <w:r w:rsidR="00554C37">
        <w:rPr>
          <w:lang w:val="en-US"/>
        </w:rPr>
        <w:t xml:space="preserve">the </w:t>
      </w:r>
      <w:r>
        <w:rPr>
          <w:lang w:val="en-US"/>
        </w:rPr>
        <w:t xml:space="preserve">polar headgroup. </w:t>
      </w:r>
      <w:r w:rsidR="00554C37">
        <w:rPr>
          <w:lang w:val="en-US"/>
        </w:rPr>
        <w:t xml:space="preserve">As well as </w:t>
      </w:r>
      <w:r>
        <w:rPr>
          <w:lang w:val="en-US"/>
        </w:rPr>
        <w:t>small difference</w:t>
      </w:r>
      <w:r w:rsidR="008B4A51">
        <w:rPr>
          <w:lang w:val="en-US"/>
        </w:rPr>
        <w:t>s</w:t>
      </w:r>
      <w:r>
        <w:rPr>
          <w:lang w:val="en-US"/>
        </w:rPr>
        <w:t xml:space="preserve"> in chemical structure, differen</w:t>
      </w:r>
      <w:r w:rsidR="008B4A51">
        <w:rPr>
          <w:lang w:val="en-US"/>
        </w:rPr>
        <w:t>t</w:t>
      </w:r>
      <w:r>
        <w:rPr>
          <w:lang w:val="en-US"/>
        </w:rPr>
        <w:t xml:space="preserve"> environment</w:t>
      </w:r>
      <w:r w:rsidR="008B4A51">
        <w:rPr>
          <w:lang w:val="en-US"/>
        </w:rPr>
        <w:t>, such as</w:t>
      </w:r>
      <w:r>
        <w:rPr>
          <w:lang w:val="en-US"/>
        </w:rPr>
        <w:t xml:space="preserve"> lipid composition, oxygen and antioxidant concentration, </w:t>
      </w:r>
      <w:r w:rsidR="008B4A51">
        <w:rPr>
          <w:lang w:val="en-US"/>
        </w:rPr>
        <w:t xml:space="preserve">can </w:t>
      </w:r>
      <w:r>
        <w:rPr>
          <w:lang w:val="en-US"/>
        </w:rPr>
        <w:t>influence the rate of photobleaching.</w:t>
      </w:r>
      <w:r w:rsidR="00D40494">
        <w:rPr>
          <w:vertAlign w:val="superscript"/>
          <w:lang w:val="en-US"/>
        </w:rPr>
        <w:t>18</w:t>
      </w:r>
      <w:proofErr w:type="gramStart"/>
      <w:r w:rsidR="00D40494">
        <w:rPr>
          <w:vertAlign w:val="superscript"/>
          <w:lang w:val="en-US"/>
        </w:rPr>
        <w:t>,19</w:t>
      </w:r>
      <w:proofErr w:type="gramEnd"/>
      <w:r w:rsidRPr="00FB6E02">
        <w:rPr>
          <w:lang w:val="en-US"/>
        </w:rPr>
        <w:t xml:space="preserve"> </w:t>
      </w:r>
      <w:r w:rsidR="008A4E00">
        <w:rPr>
          <w:lang w:val="en-US"/>
        </w:rPr>
        <w:t xml:space="preserve">This and the influence of polar </w:t>
      </w:r>
      <w:proofErr w:type="spellStart"/>
      <w:r w:rsidR="008A4E00">
        <w:rPr>
          <w:lang w:val="en-US"/>
        </w:rPr>
        <w:t>headgroup</w:t>
      </w:r>
      <w:proofErr w:type="spellEnd"/>
      <w:r w:rsidR="008A4E00">
        <w:rPr>
          <w:lang w:val="en-US"/>
        </w:rPr>
        <w:t xml:space="preserve"> can explain different rates of </w:t>
      </w:r>
      <w:proofErr w:type="spellStart"/>
      <w:r w:rsidR="008A4E00">
        <w:rPr>
          <w:lang w:val="en-US"/>
        </w:rPr>
        <w:t>photobleaching</w:t>
      </w:r>
      <w:proofErr w:type="spellEnd"/>
      <w:r w:rsidR="008A4E00">
        <w:rPr>
          <w:lang w:val="en-US"/>
        </w:rPr>
        <w:t xml:space="preserve"> for probes </w:t>
      </w:r>
      <w:r w:rsidR="008A4E00" w:rsidRPr="008A4E00">
        <w:rPr>
          <w:b/>
          <w:lang w:val="en-US"/>
        </w:rPr>
        <w:t>8</w:t>
      </w:r>
      <w:r w:rsidR="008A4E00">
        <w:rPr>
          <w:lang w:val="en-US"/>
        </w:rPr>
        <w:t xml:space="preserve"> and </w:t>
      </w:r>
      <w:r w:rsidR="008A4E00" w:rsidRPr="008A4E00">
        <w:rPr>
          <w:b/>
          <w:lang w:val="en-US"/>
        </w:rPr>
        <w:t>9</w:t>
      </w:r>
      <w:r w:rsidR="008A4E00">
        <w:rPr>
          <w:lang w:val="en-US"/>
        </w:rPr>
        <w:t xml:space="preserve">. </w:t>
      </w:r>
      <w:r w:rsidR="006B04F8">
        <w:rPr>
          <w:lang w:val="en-US"/>
        </w:rPr>
        <w:t>The i</w:t>
      </w:r>
      <w:r w:rsidRPr="00FB6E02">
        <w:rPr>
          <w:lang w:val="en-US"/>
        </w:rPr>
        <w:t xml:space="preserve">nitially planned </w:t>
      </w:r>
      <w:proofErr w:type="spellStart"/>
      <w:r w:rsidRPr="00FB6E02">
        <w:rPr>
          <w:lang w:val="en-US"/>
        </w:rPr>
        <w:t>microspectroscopy</w:t>
      </w:r>
      <w:proofErr w:type="spellEnd"/>
      <w:r w:rsidRPr="00FB6E02">
        <w:rPr>
          <w:lang w:val="en-US"/>
        </w:rPr>
        <w:t xml:space="preserve">, i.e. recording of emission spectra in each voxel, was </w:t>
      </w:r>
      <w:r w:rsidR="008B4A51">
        <w:rPr>
          <w:lang w:val="en-US"/>
        </w:rPr>
        <w:t xml:space="preserve">not </w:t>
      </w:r>
      <w:r w:rsidRPr="00FB6E02">
        <w:rPr>
          <w:lang w:val="en-US"/>
        </w:rPr>
        <w:t xml:space="preserve">possible </w:t>
      </w:r>
      <w:r w:rsidR="006B04F8">
        <w:rPr>
          <w:lang w:val="en-US"/>
        </w:rPr>
        <w:t>due to</w:t>
      </w:r>
      <w:r w:rsidR="006B04F8" w:rsidRPr="00FB6E02">
        <w:rPr>
          <w:lang w:val="en-US"/>
        </w:rPr>
        <w:t xml:space="preserve"> </w:t>
      </w:r>
      <w:r w:rsidR="008B4A51">
        <w:rPr>
          <w:lang w:val="en-US"/>
        </w:rPr>
        <w:t xml:space="preserve">the </w:t>
      </w:r>
      <w:r w:rsidRPr="00FB6E02">
        <w:rPr>
          <w:lang w:val="en-US"/>
        </w:rPr>
        <w:t xml:space="preserve">high rate of photobleaching of probe </w:t>
      </w:r>
      <w:r w:rsidRPr="00FB6E02">
        <w:rPr>
          <w:b/>
          <w:lang w:val="en-US"/>
        </w:rPr>
        <w:t>9</w:t>
      </w:r>
      <w:r w:rsidRPr="00CC63CE">
        <w:rPr>
          <w:lang w:val="en-US"/>
        </w:rPr>
        <w:t>,</w:t>
      </w:r>
      <w:r>
        <w:rPr>
          <w:b/>
          <w:lang w:val="en-US"/>
        </w:rPr>
        <w:t xml:space="preserve"> </w:t>
      </w:r>
      <w:r>
        <w:rPr>
          <w:lang w:val="en-US"/>
        </w:rPr>
        <w:t>even</w:t>
      </w:r>
      <w:r w:rsidR="00AA2A12">
        <w:rPr>
          <w:lang w:val="en-US"/>
        </w:rPr>
        <w:t xml:space="preserve"> when</w:t>
      </w:r>
      <w:r>
        <w:rPr>
          <w:lang w:val="en-US"/>
        </w:rPr>
        <w:t xml:space="preserve"> </w:t>
      </w:r>
      <w:r w:rsidR="008B4A51">
        <w:rPr>
          <w:lang w:val="en-US"/>
        </w:rPr>
        <w:t xml:space="preserve">using </w:t>
      </w:r>
      <w:r w:rsidR="00EC4A4C">
        <w:rPr>
          <w:lang w:val="en"/>
        </w:rPr>
        <w:t>b</w:t>
      </w:r>
      <w:r w:rsidRPr="00CC63CE">
        <w:rPr>
          <w:lang w:val="en"/>
        </w:rPr>
        <w:t>leaching-corrected</w:t>
      </w:r>
      <w:r>
        <w:rPr>
          <w:lang w:val="en"/>
        </w:rPr>
        <w:t xml:space="preserve"> fluorescence microspectroscopy.</w:t>
      </w:r>
      <w:r w:rsidR="00317F9C">
        <w:rPr>
          <w:vertAlign w:val="superscript"/>
          <w:lang w:val="en"/>
        </w:rPr>
        <w:t>20</w:t>
      </w:r>
      <w:r w:rsidRPr="00260C33">
        <w:rPr>
          <w:lang w:val="en-US"/>
        </w:rPr>
        <w:t xml:space="preserve"> </w:t>
      </w:r>
      <w:r>
        <w:rPr>
          <w:lang w:val="en-US"/>
        </w:rPr>
        <w:t xml:space="preserve">This limiting factor </w:t>
      </w:r>
      <w:r w:rsidR="00D94A98">
        <w:rPr>
          <w:lang w:val="en-US"/>
        </w:rPr>
        <w:t>will be addressed</w:t>
      </w:r>
      <w:r w:rsidRPr="00260C33">
        <w:rPr>
          <w:lang w:val="en-US"/>
        </w:rPr>
        <w:t xml:space="preserve"> in any future development by incorporating design features that increase photostability.</w:t>
      </w:r>
      <w:r w:rsidR="00317F9C">
        <w:rPr>
          <w:vertAlign w:val="superscript"/>
          <w:lang w:val="en-US"/>
        </w:rPr>
        <w:t>21</w:t>
      </w:r>
      <w:proofErr w:type="gramStart"/>
      <w:r w:rsidR="00317F9C">
        <w:rPr>
          <w:vertAlign w:val="superscript"/>
          <w:lang w:val="en-US"/>
        </w:rPr>
        <w:t>,22</w:t>
      </w:r>
      <w:proofErr w:type="gramEnd"/>
    </w:p>
    <w:p w:rsidR="007A5F9E" w:rsidRPr="007A5F9E" w:rsidRDefault="007A5F9E" w:rsidP="007A5F9E">
      <w:pPr>
        <w:pStyle w:val="Heading1"/>
      </w:pPr>
      <w:r>
        <w:rPr>
          <w:rFonts w:cs="Times New Roman"/>
          <w:szCs w:val="24"/>
          <w:lang w:val="en-US"/>
        </w:rPr>
        <w:t>Conclusion</w:t>
      </w:r>
    </w:p>
    <w:p w:rsidR="00FE4713" w:rsidRDefault="00B56B90" w:rsidP="00CB254C">
      <w:pPr>
        <w:jc w:val="both"/>
        <w:rPr>
          <w:lang w:val="en-US"/>
        </w:rPr>
      </w:pPr>
      <w:r>
        <w:rPr>
          <w:lang w:val="en-US"/>
        </w:rPr>
        <w:t>The p</w:t>
      </w:r>
      <w:r w:rsidR="00132CC1">
        <w:rPr>
          <w:lang w:val="en-US"/>
        </w:rPr>
        <w:t xml:space="preserve">lasma membrane remains in the focus of research, with fluorescent techniques, </w:t>
      </w:r>
      <w:r>
        <w:rPr>
          <w:lang w:val="en-US"/>
        </w:rPr>
        <w:t xml:space="preserve">in </w:t>
      </w:r>
      <w:r w:rsidR="002E753E">
        <w:rPr>
          <w:lang w:val="en-US"/>
        </w:rPr>
        <w:t>particular</w:t>
      </w:r>
      <w:r w:rsidR="00132CC1">
        <w:rPr>
          <w:lang w:val="en-US"/>
        </w:rPr>
        <w:t xml:space="preserve"> the numerous types of fluorescen</w:t>
      </w:r>
      <w:r>
        <w:rPr>
          <w:lang w:val="en-US"/>
        </w:rPr>
        <w:t>ce</w:t>
      </w:r>
      <w:r w:rsidR="00132CC1">
        <w:rPr>
          <w:lang w:val="en-US"/>
        </w:rPr>
        <w:t xml:space="preserve"> microscop</w:t>
      </w:r>
      <w:r>
        <w:rPr>
          <w:lang w:val="en-US"/>
        </w:rPr>
        <w:t>y</w:t>
      </w:r>
      <w:r w:rsidR="00132CC1">
        <w:rPr>
          <w:lang w:val="en-US"/>
        </w:rPr>
        <w:t xml:space="preserve">, being the most versatile tool for </w:t>
      </w:r>
      <w:r>
        <w:rPr>
          <w:lang w:val="en-US"/>
        </w:rPr>
        <w:t xml:space="preserve">its </w:t>
      </w:r>
      <w:r w:rsidR="00132CC1">
        <w:rPr>
          <w:lang w:val="en-US"/>
        </w:rPr>
        <w:t xml:space="preserve">study. </w:t>
      </w:r>
      <w:r w:rsidR="002E753E">
        <w:rPr>
          <w:lang w:val="en-US"/>
        </w:rPr>
        <w:t>The full potential of fluorescence microscopy is, however, limited by t</w:t>
      </w:r>
      <w:r w:rsidR="00132CC1">
        <w:rPr>
          <w:lang w:val="en-US"/>
        </w:rPr>
        <w:t xml:space="preserve">he lack of bright and </w:t>
      </w:r>
      <w:proofErr w:type="spellStart"/>
      <w:r w:rsidR="00132CC1">
        <w:rPr>
          <w:lang w:val="en-US"/>
        </w:rPr>
        <w:t>photostable</w:t>
      </w:r>
      <w:proofErr w:type="spellEnd"/>
      <w:r w:rsidR="00132CC1">
        <w:rPr>
          <w:lang w:val="en-US"/>
        </w:rPr>
        <w:t xml:space="preserve"> fluorescent probes. We</w:t>
      </w:r>
      <w:r>
        <w:rPr>
          <w:lang w:val="en-US"/>
        </w:rPr>
        <w:t xml:space="preserve"> have</w:t>
      </w:r>
      <w:r w:rsidR="00132CC1">
        <w:rPr>
          <w:lang w:val="en-US"/>
        </w:rPr>
        <w:t xml:space="preserve"> designed and synthesized two membrane probes, </w:t>
      </w:r>
      <w:r w:rsidR="00132CC1" w:rsidRPr="001812FA">
        <w:rPr>
          <w:b/>
          <w:lang w:val="en-US"/>
        </w:rPr>
        <w:t>8</w:t>
      </w:r>
      <w:r w:rsidR="00132CC1">
        <w:rPr>
          <w:lang w:val="en-US"/>
        </w:rPr>
        <w:t xml:space="preserve"> and </w:t>
      </w:r>
      <w:r w:rsidR="00132CC1" w:rsidRPr="001812FA">
        <w:rPr>
          <w:b/>
          <w:lang w:val="en-US"/>
        </w:rPr>
        <w:t>9</w:t>
      </w:r>
      <w:r w:rsidR="00132CC1">
        <w:rPr>
          <w:lang w:val="en-US"/>
        </w:rPr>
        <w:t xml:space="preserve">, </w:t>
      </w:r>
      <w:r w:rsidR="002E753E">
        <w:rPr>
          <w:lang w:val="en-US"/>
        </w:rPr>
        <w:t xml:space="preserve">both </w:t>
      </w:r>
      <w:r w:rsidR="00132CC1">
        <w:rPr>
          <w:lang w:val="en-US"/>
        </w:rPr>
        <w:t xml:space="preserve">based on the </w:t>
      </w:r>
      <w:proofErr w:type="spellStart"/>
      <w:r w:rsidR="00132CC1">
        <w:rPr>
          <w:lang w:val="en-US"/>
        </w:rPr>
        <w:t>thiazole-coumarin</w:t>
      </w:r>
      <w:proofErr w:type="spellEnd"/>
      <w:r w:rsidR="00132CC1">
        <w:rPr>
          <w:lang w:val="en-US"/>
        </w:rPr>
        <w:t xml:space="preserve"> scaffold. Both probes are environment sensitive</w:t>
      </w:r>
      <w:r>
        <w:rPr>
          <w:lang w:val="en-US"/>
        </w:rPr>
        <w:t>,</w:t>
      </w:r>
      <w:r w:rsidR="00132CC1">
        <w:rPr>
          <w:lang w:val="en-US"/>
        </w:rPr>
        <w:t xml:space="preserve"> </w:t>
      </w:r>
      <w:r w:rsidR="00E94305" w:rsidRPr="0003289C">
        <w:rPr>
          <w:lang w:val="en-US"/>
        </w:rPr>
        <w:t>especially</w:t>
      </w:r>
      <w:r w:rsidR="00053BDC" w:rsidRPr="0003289C">
        <w:rPr>
          <w:lang w:val="en-US"/>
        </w:rPr>
        <w:t xml:space="preserve"> probe </w:t>
      </w:r>
      <w:r w:rsidR="00053BDC" w:rsidRPr="0003289C">
        <w:rPr>
          <w:b/>
          <w:lang w:val="en-US"/>
        </w:rPr>
        <w:t>8</w:t>
      </w:r>
      <w:r w:rsidR="00053BDC" w:rsidRPr="0003289C">
        <w:rPr>
          <w:lang w:val="en-US"/>
        </w:rPr>
        <w:t xml:space="preserve"> </w:t>
      </w:r>
      <w:r w:rsidR="00E94305" w:rsidRPr="0003289C">
        <w:rPr>
          <w:lang w:val="en-US"/>
        </w:rPr>
        <w:t xml:space="preserve">exhibits significant shifts of emission </w:t>
      </w:r>
      <w:r w:rsidR="00153E0B" w:rsidRPr="0003289C">
        <w:rPr>
          <w:lang w:val="en-US"/>
        </w:rPr>
        <w:t>maxima</w:t>
      </w:r>
      <w:r w:rsidR="00E94305" w:rsidRPr="0003289C">
        <w:rPr>
          <w:lang w:val="en-US"/>
        </w:rPr>
        <w:t xml:space="preserve"> and fluorescence intensity </w:t>
      </w:r>
      <w:r w:rsidR="00E94305">
        <w:rPr>
          <w:lang w:val="en-US"/>
        </w:rPr>
        <w:t>depending on the solvent.</w:t>
      </w:r>
      <w:r w:rsidR="005967B1">
        <w:rPr>
          <w:lang w:val="en-US"/>
        </w:rPr>
        <w:t xml:space="preserve"> </w:t>
      </w:r>
      <w:r w:rsidR="00F2228C">
        <w:rPr>
          <w:lang w:val="en-US"/>
        </w:rPr>
        <w:t>Both probes quickly labeled cell membranes, i</w:t>
      </w:r>
      <w:r w:rsidR="00DC3F4A">
        <w:rPr>
          <w:lang w:val="en-US"/>
        </w:rPr>
        <w:t>n particular</w:t>
      </w:r>
      <w:r w:rsidR="00132CC1">
        <w:rPr>
          <w:lang w:val="en-US"/>
        </w:rPr>
        <w:t xml:space="preserve">, </w:t>
      </w:r>
      <w:r w:rsidR="00DC3F4A">
        <w:rPr>
          <w:lang w:val="en-US"/>
        </w:rPr>
        <w:t xml:space="preserve">the </w:t>
      </w:r>
      <w:r w:rsidR="00132CC1">
        <w:rPr>
          <w:lang w:val="en-US"/>
        </w:rPr>
        <w:t xml:space="preserve">positively charged probe </w:t>
      </w:r>
      <w:r w:rsidR="00132CC1" w:rsidRPr="002D486D">
        <w:rPr>
          <w:b/>
          <w:lang w:val="en-US"/>
        </w:rPr>
        <w:t>9</w:t>
      </w:r>
      <w:r w:rsidR="00132CC1">
        <w:rPr>
          <w:lang w:val="en-US"/>
        </w:rPr>
        <w:t xml:space="preserve"> labeled </w:t>
      </w:r>
      <w:r w:rsidR="002D099A">
        <w:rPr>
          <w:lang w:val="en-US"/>
        </w:rPr>
        <w:t xml:space="preserve">the </w:t>
      </w:r>
      <w:r w:rsidR="00132CC1">
        <w:rPr>
          <w:lang w:val="en-US"/>
        </w:rPr>
        <w:t xml:space="preserve">plasma membrane </w:t>
      </w:r>
      <w:r w:rsidR="00DC3F4A">
        <w:rPr>
          <w:lang w:val="en-US"/>
        </w:rPr>
        <w:t xml:space="preserve">selectively, </w:t>
      </w:r>
      <w:r w:rsidR="00132CC1">
        <w:rPr>
          <w:lang w:val="en-US"/>
        </w:rPr>
        <w:t xml:space="preserve">with </w:t>
      </w:r>
      <w:r w:rsidR="00CB254C">
        <w:rPr>
          <w:lang w:val="en-US"/>
        </w:rPr>
        <w:t>slow</w:t>
      </w:r>
      <w:r w:rsidR="00132CC1">
        <w:rPr>
          <w:lang w:val="en-US"/>
        </w:rPr>
        <w:t xml:space="preserve"> redistribution to other intracellular membranes. Nevertheless</w:t>
      </w:r>
      <w:r w:rsidR="00DC3F4A">
        <w:rPr>
          <w:lang w:val="en-US"/>
        </w:rPr>
        <w:t>,</w:t>
      </w:r>
      <w:r w:rsidR="00132CC1">
        <w:rPr>
          <w:lang w:val="en-US"/>
        </w:rPr>
        <w:t xml:space="preserve"> </w:t>
      </w:r>
      <w:r w:rsidR="002D099A">
        <w:rPr>
          <w:lang w:val="en-US"/>
        </w:rPr>
        <w:t>it</w:t>
      </w:r>
      <w:r w:rsidR="00132CC1">
        <w:rPr>
          <w:lang w:val="en-US"/>
        </w:rPr>
        <w:t xml:space="preserve"> had the highest rate of </w:t>
      </w:r>
      <w:proofErr w:type="spellStart"/>
      <w:r w:rsidR="00132CC1">
        <w:rPr>
          <w:lang w:val="en-US"/>
        </w:rPr>
        <w:t>photobleaching</w:t>
      </w:r>
      <w:proofErr w:type="spellEnd"/>
      <w:r w:rsidR="00132CC1">
        <w:rPr>
          <w:lang w:val="en-US"/>
        </w:rPr>
        <w:t xml:space="preserve"> </w:t>
      </w:r>
      <w:r w:rsidR="00DC3F4A">
        <w:rPr>
          <w:lang w:val="en-US"/>
        </w:rPr>
        <w:t xml:space="preserve">of all the </w:t>
      </w:r>
      <w:r w:rsidR="00132CC1">
        <w:rPr>
          <w:lang w:val="en-US"/>
        </w:rPr>
        <w:t>probes</w:t>
      </w:r>
      <w:r w:rsidR="002D099A" w:rsidRPr="002D099A">
        <w:rPr>
          <w:lang w:val="en-US"/>
        </w:rPr>
        <w:t xml:space="preserve"> </w:t>
      </w:r>
      <w:r w:rsidR="002D099A">
        <w:rPr>
          <w:lang w:val="en-US"/>
        </w:rPr>
        <w:t>tested</w:t>
      </w:r>
      <w:r w:rsidR="00132CC1">
        <w:rPr>
          <w:lang w:val="en-US"/>
        </w:rPr>
        <w:t xml:space="preserve">, </w:t>
      </w:r>
      <w:r w:rsidR="002D099A">
        <w:rPr>
          <w:lang w:val="en-US"/>
        </w:rPr>
        <w:t>i.e.</w:t>
      </w:r>
      <w:r w:rsidR="00132CC1">
        <w:rPr>
          <w:lang w:val="en-US"/>
        </w:rPr>
        <w:t xml:space="preserve"> probe</w:t>
      </w:r>
      <w:r w:rsidR="002D099A">
        <w:rPr>
          <w:lang w:val="en-US"/>
        </w:rPr>
        <w:t>s</w:t>
      </w:r>
      <w:r w:rsidR="00132CC1">
        <w:rPr>
          <w:lang w:val="en-US"/>
        </w:rPr>
        <w:t xml:space="preserve"> </w:t>
      </w:r>
      <w:r w:rsidR="00132CC1" w:rsidRPr="006A5838">
        <w:rPr>
          <w:b/>
          <w:lang w:val="en-US"/>
        </w:rPr>
        <w:t>8</w:t>
      </w:r>
      <w:r w:rsidR="00132CC1">
        <w:rPr>
          <w:lang w:val="en-US"/>
        </w:rPr>
        <w:t xml:space="preserve"> and </w:t>
      </w:r>
      <w:r w:rsidR="00132CC1" w:rsidRPr="006A5838">
        <w:rPr>
          <w:b/>
          <w:lang w:val="en-US"/>
        </w:rPr>
        <w:t>6-NBD-PC</w:t>
      </w:r>
      <w:r w:rsidR="00132CC1">
        <w:rPr>
          <w:lang w:val="en-US"/>
        </w:rPr>
        <w:t>. Because of</w:t>
      </w:r>
      <w:r w:rsidR="00CB254C">
        <w:rPr>
          <w:lang w:val="en-US"/>
        </w:rPr>
        <w:t xml:space="preserve"> the</w:t>
      </w:r>
      <w:r w:rsidR="00132CC1">
        <w:rPr>
          <w:lang w:val="en-US"/>
        </w:rPr>
        <w:t xml:space="preserve"> low </w:t>
      </w:r>
      <w:proofErr w:type="spellStart"/>
      <w:r w:rsidR="00132CC1">
        <w:rPr>
          <w:lang w:val="en-US"/>
        </w:rPr>
        <w:t>photostability</w:t>
      </w:r>
      <w:proofErr w:type="spellEnd"/>
      <w:r w:rsidR="00132CC1">
        <w:rPr>
          <w:lang w:val="en-US"/>
        </w:rPr>
        <w:t xml:space="preserve"> of probe </w:t>
      </w:r>
      <w:r w:rsidR="00132CC1" w:rsidRPr="006A5838">
        <w:rPr>
          <w:b/>
          <w:lang w:val="en-US"/>
        </w:rPr>
        <w:t>9</w:t>
      </w:r>
      <w:r w:rsidR="00132CC1">
        <w:rPr>
          <w:lang w:val="en-US"/>
        </w:rPr>
        <w:t xml:space="preserve">, </w:t>
      </w:r>
      <w:r w:rsidR="00DC3F4A">
        <w:rPr>
          <w:lang w:val="en-US"/>
        </w:rPr>
        <w:t xml:space="preserve">a </w:t>
      </w:r>
      <w:proofErr w:type="spellStart"/>
      <w:r w:rsidR="00132CC1">
        <w:rPr>
          <w:lang w:val="en-US"/>
        </w:rPr>
        <w:t>microspectroscopy</w:t>
      </w:r>
      <w:proofErr w:type="spellEnd"/>
      <w:r w:rsidR="00132CC1">
        <w:rPr>
          <w:lang w:val="en-US"/>
        </w:rPr>
        <w:t xml:space="preserve"> </w:t>
      </w:r>
      <w:r w:rsidR="00DC3F4A">
        <w:rPr>
          <w:lang w:val="en-US"/>
        </w:rPr>
        <w:t xml:space="preserve">study </w:t>
      </w:r>
      <w:r w:rsidR="00132CC1">
        <w:rPr>
          <w:lang w:val="en-US"/>
        </w:rPr>
        <w:t>w</w:t>
      </w:r>
      <w:r w:rsidR="00DC3F4A">
        <w:rPr>
          <w:lang w:val="en-US"/>
        </w:rPr>
        <w:t>as</w:t>
      </w:r>
      <w:r w:rsidR="00132CC1">
        <w:rPr>
          <w:lang w:val="en-US"/>
        </w:rPr>
        <w:t xml:space="preserve"> not possible. However, we have </w:t>
      </w:r>
      <w:r w:rsidR="001C29A7">
        <w:rPr>
          <w:lang w:val="en-US"/>
        </w:rPr>
        <w:t xml:space="preserve">proved </w:t>
      </w:r>
      <w:r w:rsidR="00132CC1">
        <w:rPr>
          <w:lang w:val="en-US"/>
        </w:rPr>
        <w:t>that</w:t>
      </w:r>
      <w:r w:rsidR="001C29A7">
        <w:rPr>
          <w:lang w:val="en-US"/>
        </w:rPr>
        <w:t xml:space="preserve"> the use of</w:t>
      </w:r>
      <w:r w:rsidR="00132CC1">
        <w:rPr>
          <w:lang w:val="en-US"/>
        </w:rPr>
        <w:t xml:space="preserve"> </w:t>
      </w:r>
      <w:proofErr w:type="spellStart"/>
      <w:r w:rsidR="00132CC1">
        <w:rPr>
          <w:lang w:val="en-US"/>
        </w:rPr>
        <w:t>coumarin</w:t>
      </w:r>
      <w:proofErr w:type="spellEnd"/>
      <w:r w:rsidR="001C29A7">
        <w:rPr>
          <w:lang w:val="en-US"/>
        </w:rPr>
        <w:t>-</w:t>
      </w:r>
      <w:r w:rsidR="00132CC1">
        <w:rPr>
          <w:lang w:val="en-US"/>
        </w:rPr>
        <w:t xml:space="preserve">based membrane probes </w:t>
      </w:r>
      <w:r w:rsidR="001C29A7">
        <w:rPr>
          <w:lang w:val="en-US"/>
        </w:rPr>
        <w:t xml:space="preserve">constitutes </w:t>
      </w:r>
      <w:r w:rsidR="00132CC1">
        <w:rPr>
          <w:lang w:val="en-US"/>
        </w:rPr>
        <w:t xml:space="preserve">a viable </w:t>
      </w:r>
      <w:r w:rsidR="002D099A">
        <w:rPr>
          <w:lang w:val="en-US"/>
        </w:rPr>
        <w:t>approach to</w:t>
      </w:r>
      <w:r w:rsidR="00132CC1">
        <w:rPr>
          <w:lang w:val="en-US"/>
        </w:rPr>
        <w:t xml:space="preserve"> the d</w:t>
      </w:r>
      <w:r w:rsidR="007A5F9E">
        <w:rPr>
          <w:lang w:val="en-US"/>
        </w:rPr>
        <w:t>esign of novel membrane probes.</w:t>
      </w:r>
    </w:p>
    <w:p w:rsidR="001E2BB1" w:rsidRDefault="001E2BB1" w:rsidP="00CB254C">
      <w:pPr>
        <w:jc w:val="both"/>
        <w:rPr>
          <w:lang w:val="en-US"/>
        </w:rPr>
      </w:pPr>
    </w:p>
    <w:p w:rsidR="001E2BB1" w:rsidRPr="001E2BB1" w:rsidRDefault="001E2BB1" w:rsidP="001E2BB1">
      <w:pPr>
        <w:jc w:val="both"/>
        <w:rPr>
          <w:b/>
          <w:lang w:val="en-US"/>
        </w:rPr>
      </w:pPr>
      <w:r w:rsidRPr="001E2BB1">
        <w:rPr>
          <w:b/>
          <w:lang w:val="en-US"/>
        </w:rPr>
        <w:lastRenderedPageBreak/>
        <w:t>References</w:t>
      </w:r>
    </w:p>
    <w:p w:rsidR="001E2BB1" w:rsidRPr="001E2BB1" w:rsidRDefault="001E2BB1" w:rsidP="001E2BB1">
      <w:pPr>
        <w:jc w:val="both"/>
      </w:pPr>
      <w:r w:rsidRPr="001E2BB1">
        <w:fldChar w:fldCharType="begin"/>
      </w:r>
      <w:r w:rsidRPr="001E2BB1">
        <w:instrText xml:space="preserve"> ADDIN EN.REFLIST </w:instrText>
      </w:r>
      <w:r w:rsidRPr="001E2BB1">
        <w:fldChar w:fldCharType="separate"/>
      </w:r>
      <w:bookmarkStart w:id="1" w:name="_ENREF_1"/>
      <w:r w:rsidRPr="001E2BB1">
        <w:t>1.</w:t>
      </w:r>
      <w:r w:rsidR="00F919CA">
        <w:t xml:space="preserve"> </w:t>
      </w:r>
      <w:r w:rsidR="005831D3">
        <w:t xml:space="preserve">E. </w:t>
      </w:r>
      <w:r w:rsidRPr="001E2BB1">
        <w:t xml:space="preserve">Sezgin, </w:t>
      </w:r>
      <w:r w:rsidR="005831D3">
        <w:t xml:space="preserve">I. </w:t>
      </w:r>
      <w:r w:rsidRPr="001E2BB1">
        <w:t xml:space="preserve">Levental, </w:t>
      </w:r>
      <w:r w:rsidR="005831D3">
        <w:t xml:space="preserve">S. </w:t>
      </w:r>
      <w:r w:rsidRPr="001E2BB1">
        <w:t>Mayor, et al.</w:t>
      </w:r>
      <w:r w:rsidR="002168C2">
        <w:t>,</w:t>
      </w:r>
      <w:r w:rsidRPr="001E2BB1">
        <w:t xml:space="preserve"> </w:t>
      </w:r>
      <w:r w:rsidR="002168C2" w:rsidRPr="00F919CA">
        <w:rPr>
          <w:i/>
        </w:rPr>
        <w:t>Nat. Rev. Mol. Cell Biol</w:t>
      </w:r>
      <w:r w:rsidRPr="00F919CA">
        <w:rPr>
          <w:i/>
        </w:rPr>
        <w:t>.</w:t>
      </w:r>
      <w:r w:rsidRPr="001E2BB1">
        <w:t xml:space="preserve"> </w:t>
      </w:r>
      <w:r w:rsidRPr="002168C2">
        <w:rPr>
          <w:b/>
        </w:rPr>
        <w:t>2017</w:t>
      </w:r>
      <w:r w:rsidR="005831D3">
        <w:t xml:space="preserve">, </w:t>
      </w:r>
      <w:r w:rsidRPr="001E2BB1">
        <w:t>18</w:t>
      </w:r>
      <w:r w:rsidR="005831D3">
        <w:t xml:space="preserve">, </w:t>
      </w:r>
      <w:r w:rsidRPr="001E2BB1">
        <w:t>361</w:t>
      </w:r>
      <w:bookmarkEnd w:id="1"/>
      <w:r w:rsidR="006B4784" w:rsidRPr="001E2BB1">
        <w:rPr>
          <w:lang w:val="en-US"/>
        </w:rPr>
        <w:t>–</w:t>
      </w:r>
      <w:r w:rsidR="002168C2">
        <w:t>374</w:t>
      </w:r>
      <w:r w:rsidR="005831D3">
        <w:t>.</w:t>
      </w:r>
    </w:p>
    <w:p w:rsidR="001E2BB1" w:rsidRPr="001E2BB1" w:rsidRDefault="001E2BB1" w:rsidP="001E2BB1">
      <w:pPr>
        <w:jc w:val="both"/>
      </w:pPr>
      <w:bookmarkStart w:id="2" w:name="_ENREF_2"/>
      <w:r w:rsidRPr="001E2BB1">
        <w:t>2.</w:t>
      </w:r>
      <w:r w:rsidR="00F919CA">
        <w:t xml:space="preserve"> A. P. </w:t>
      </w:r>
      <w:r w:rsidRPr="001E2BB1">
        <w:t xml:space="preserve">Demchenko, </w:t>
      </w:r>
      <w:r w:rsidR="00F919CA">
        <w:t xml:space="preserve">Y. </w:t>
      </w:r>
      <w:r w:rsidRPr="001E2BB1">
        <w:t xml:space="preserve">Mély, </w:t>
      </w:r>
      <w:r w:rsidR="00F919CA">
        <w:t xml:space="preserve">G. </w:t>
      </w:r>
      <w:r w:rsidRPr="001E2BB1">
        <w:t>Duportail, et al.</w:t>
      </w:r>
      <w:r w:rsidR="00F919CA">
        <w:t>,</w:t>
      </w:r>
      <w:r w:rsidRPr="001E2BB1">
        <w:t xml:space="preserve"> </w:t>
      </w:r>
      <w:r w:rsidR="00F919CA" w:rsidRPr="00F919CA">
        <w:rPr>
          <w:i/>
        </w:rPr>
        <w:t>Biophys. J</w:t>
      </w:r>
      <w:r w:rsidRPr="00F919CA">
        <w:rPr>
          <w:i/>
        </w:rPr>
        <w:t>.</w:t>
      </w:r>
      <w:r w:rsidRPr="001E2BB1">
        <w:t xml:space="preserve"> </w:t>
      </w:r>
      <w:r w:rsidRPr="00F919CA">
        <w:rPr>
          <w:b/>
        </w:rPr>
        <w:t>2009</w:t>
      </w:r>
      <w:r w:rsidR="00F919CA">
        <w:t xml:space="preserve">, </w:t>
      </w:r>
      <w:r w:rsidRPr="001E2BB1">
        <w:t>96</w:t>
      </w:r>
      <w:r w:rsidR="00F919CA">
        <w:t xml:space="preserve">, </w:t>
      </w:r>
      <w:r w:rsidRPr="001E2BB1">
        <w:t>3461</w:t>
      </w:r>
      <w:r w:rsidR="006B4784" w:rsidRPr="001E2BB1">
        <w:rPr>
          <w:lang w:val="en-US"/>
        </w:rPr>
        <w:t>–</w:t>
      </w:r>
      <w:r w:rsidRPr="001E2BB1">
        <w:t>3470.</w:t>
      </w:r>
      <w:bookmarkEnd w:id="2"/>
    </w:p>
    <w:p w:rsidR="001E2BB1" w:rsidRPr="001E2BB1" w:rsidRDefault="001E2BB1" w:rsidP="001E2BB1">
      <w:pPr>
        <w:jc w:val="both"/>
      </w:pPr>
      <w:bookmarkStart w:id="3" w:name="_ENREF_3"/>
      <w:r w:rsidRPr="001E2BB1">
        <w:t>3.</w:t>
      </w:r>
      <w:r w:rsidR="000C3F55">
        <w:t xml:space="preserve"> </w:t>
      </w:r>
      <w:r w:rsidR="00F919CA">
        <w:t xml:space="preserve">S. </w:t>
      </w:r>
      <w:r w:rsidRPr="001E2BB1">
        <w:t xml:space="preserve">Klymchenko Andrey, </w:t>
      </w:r>
      <w:r w:rsidR="00F919CA">
        <w:t xml:space="preserve">R. </w:t>
      </w:r>
      <w:r w:rsidRPr="001E2BB1">
        <w:t>Kreder</w:t>
      </w:r>
      <w:r w:rsidR="00F919CA">
        <w:t>,</w:t>
      </w:r>
      <w:r w:rsidRPr="001E2BB1">
        <w:t xml:space="preserve"> </w:t>
      </w:r>
      <w:r w:rsidR="00F919CA" w:rsidRPr="00F919CA">
        <w:rPr>
          <w:i/>
        </w:rPr>
        <w:t>Chem. Biol.</w:t>
      </w:r>
      <w:r w:rsidRPr="001E2BB1">
        <w:t xml:space="preserve"> </w:t>
      </w:r>
      <w:r w:rsidRPr="00F919CA">
        <w:rPr>
          <w:b/>
        </w:rPr>
        <w:t>2014</w:t>
      </w:r>
      <w:r w:rsidR="00F919CA">
        <w:t xml:space="preserve">, </w:t>
      </w:r>
      <w:r w:rsidRPr="001E2BB1">
        <w:t>21</w:t>
      </w:r>
      <w:r w:rsidR="00F919CA">
        <w:t xml:space="preserve">, </w:t>
      </w:r>
      <w:r w:rsidRPr="001E2BB1">
        <w:t>97</w:t>
      </w:r>
      <w:r w:rsidR="006B4784" w:rsidRPr="001E2BB1">
        <w:rPr>
          <w:lang w:val="en-US"/>
        </w:rPr>
        <w:t>–</w:t>
      </w:r>
      <w:r w:rsidRPr="001E2BB1">
        <w:t>113.</w:t>
      </w:r>
      <w:bookmarkEnd w:id="3"/>
    </w:p>
    <w:p w:rsidR="001E2BB1" w:rsidRPr="001E2BB1" w:rsidRDefault="001E2BB1" w:rsidP="001E2BB1">
      <w:pPr>
        <w:jc w:val="both"/>
      </w:pPr>
      <w:bookmarkStart w:id="4" w:name="_ENREF_4"/>
      <w:r w:rsidRPr="001E2BB1">
        <w:t>4.</w:t>
      </w:r>
      <w:r w:rsidR="00963BD3">
        <w:t xml:space="preserve"> </w:t>
      </w:r>
      <w:r w:rsidR="000C3F55">
        <w:t xml:space="preserve">I. </w:t>
      </w:r>
      <w:r w:rsidRPr="001E2BB1">
        <w:t xml:space="preserve">Urbančič, </w:t>
      </w:r>
      <w:r w:rsidR="000C3F55">
        <w:t xml:space="preserve">A. </w:t>
      </w:r>
      <w:r w:rsidRPr="001E2BB1">
        <w:t xml:space="preserve">Ljubetič, </w:t>
      </w:r>
      <w:r w:rsidR="000C3F55">
        <w:t xml:space="preserve">Z. </w:t>
      </w:r>
      <w:r w:rsidRPr="001E2BB1">
        <w:t>Arsov, et al.</w:t>
      </w:r>
      <w:r w:rsidR="00963BD3">
        <w:t>,</w:t>
      </w:r>
      <w:r w:rsidRPr="001E2BB1">
        <w:t xml:space="preserve"> </w:t>
      </w:r>
      <w:r w:rsidR="000C3F55" w:rsidRPr="00F919CA">
        <w:rPr>
          <w:i/>
        </w:rPr>
        <w:t>Biophys. J.</w:t>
      </w:r>
      <w:r w:rsidRPr="001E2BB1">
        <w:t xml:space="preserve"> </w:t>
      </w:r>
      <w:r w:rsidRPr="000C3F55">
        <w:rPr>
          <w:b/>
        </w:rPr>
        <w:t>2013</w:t>
      </w:r>
      <w:r w:rsidR="000C3F55">
        <w:t xml:space="preserve">, </w:t>
      </w:r>
      <w:r w:rsidRPr="001E2BB1">
        <w:t>105</w:t>
      </w:r>
      <w:r w:rsidR="000C3F55">
        <w:t xml:space="preserve">, </w:t>
      </w:r>
      <w:r w:rsidRPr="001E2BB1">
        <w:t>919</w:t>
      </w:r>
      <w:r w:rsidR="006B4784" w:rsidRPr="001E2BB1">
        <w:rPr>
          <w:lang w:val="en-US"/>
        </w:rPr>
        <w:t>–</w:t>
      </w:r>
      <w:r w:rsidRPr="001E2BB1">
        <w:t>927.</w:t>
      </w:r>
      <w:bookmarkEnd w:id="4"/>
    </w:p>
    <w:p w:rsidR="001E2BB1" w:rsidRPr="001E2BB1" w:rsidRDefault="001E2BB1" w:rsidP="001E2BB1">
      <w:pPr>
        <w:jc w:val="both"/>
      </w:pPr>
      <w:bookmarkStart w:id="5" w:name="_ENREF_5"/>
      <w:r w:rsidRPr="001E2BB1">
        <w:t>5.</w:t>
      </w:r>
      <w:r w:rsidR="00963BD3">
        <w:t xml:space="preserve"> D. M. C. </w:t>
      </w:r>
      <w:r w:rsidRPr="001E2BB1">
        <w:t>Ramirez,</w:t>
      </w:r>
      <w:r w:rsidR="00963BD3">
        <w:t xml:space="preserve"> W. W.</w:t>
      </w:r>
      <w:r w:rsidRPr="001E2BB1">
        <w:t xml:space="preserve"> Ogilvie,</w:t>
      </w:r>
      <w:r w:rsidR="00963BD3">
        <w:t xml:space="preserve"> L. J.</w:t>
      </w:r>
      <w:r w:rsidRPr="001E2BB1">
        <w:t xml:space="preserve"> Johnston</w:t>
      </w:r>
      <w:r w:rsidR="00963BD3">
        <w:t>,</w:t>
      </w:r>
      <w:r w:rsidRPr="001E2BB1">
        <w:t xml:space="preserve"> </w:t>
      </w:r>
      <w:r w:rsidR="00963BD3" w:rsidRPr="00963BD3">
        <w:rPr>
          <w:i/>
        </w:rPr>
        <w:t>Biochim. Biophys. Acta</w:t>
      </w:r>
      <w:r w:rsidR="00D44859">
        <w:rPr>
          <w:i/>
        </w:rPr>
        <w:t>.</w:t>
      </w:r>
      <w:r w:rsidRPr="001E2BB1">
        <w:t xml:space="preserve"> </w:t>
      </w:r>
      <w:r w:rsidRPr="00963BD3">
        <w:rPr>
          <w:b/>
        </w:rPr>
        <w:t>2010</w:t>
      </w:r>
      <w:r w:rsidR="00963BD3">
        <w:rPr>
          <w:b/>
        </w:rPr>
        <w:t>,</w:t>
      </w:r>
      <w:r w:rsidRPr="001E2BB1">
        <w:t xml:space="preserve"> 1798</w:t>
      </w:r>
      <w:r w:rsidR="00963BD3">
        <w:t xml:space="preserve">, </w:t>
      </w:r>
      <w:r w:rsidRPr="001E2BB1">
        <w:t>558</w:t>
      </w:r>
      <w:r w:rsidR="006B4784" w:rsidRPr="001E2BB1">
        <w:rPr>
          <w:lang w:val="en-US"/>
        </w:rPr>
        <w:t>–</w:t>
      </w:r>
      <w:r w:rsidRPr="001E2BB1">
        <w:t>568.</w:t>
      </w:r>
      <w:bookmarkEnd w:id="5"/>
    </w:p>
    <w:p w:rsidR="001E2BB1" w:rsidRPr="001E2BB1" w:rsidRDefault="001E2BB1" w:rsidP="001E2BB1">
      <w:pPr>
        <w:jc w:val="both"/>
      </w:pPr>
      <w:bookmarkStart w:id="6" w:name="_ENREF_6"/>
      <w:r w:rsidRPr="001E2BB1">
        <w:t>6.</w:t>
      </w:r>
      <w:r w:rsidR="0057577C">
        <w:t xml:space="preserve"> </w:t>
      </w:r>
      <w:r w:rsidR="00746F57">
        <w:t xml:space="preserve">S. </w:t>
      </w:r>
      <w:r w:rsidRPr="001E2BB1">
        <w:t>Pajk</w:t>
      </w:r>
      <w:r w:rsidR="00746F57">
        <w:t>,</w:t>
      </w:r>
      <w:r w:rsidRPr="001E2BB1">
        <w:t xml:space="preserve"> </w:t>
      </w:r>
      <w:r w:rsidR="00746F57" w:rsidRPr="00746F57">
        <w:rPr>
          <w:i/>
        </w:rPr>
        <w:t>Tetrahedron Lett.</w:t>
      </w:r>
      <w:r w:rsidRPr="001E2BB1">
        <w:t xml:space="preserve"> </w:t>
      </w:r>
      <w:r w:rsidRPr="00746F57">
        <w:rPr>
          <w:b/>
        </w:rPr>
        <w:t>2014</w:t>
      </w:r>
      <w:r w:rsidR="006B4784">
        <w:rPr>
          <w:b/>
        </w:rPr>
        <w:t>,</w:t>
      </w:r>
      <w:r w:rsidRPr="001E2BB1">
        <w:t xml:space="preserve"> 55</w:t>
      </w:r>
      <w:r w:rsidR="00746F57">
        <w:t xml:space="preserve">, </w:t>
      </w:r>
      <w:r w:rsidRPr="001E2BB1">
        <w:t>6044</w:t>
      </w:r>
      <w:r w:rsidR="006B4784" w:rsidRPr="001E2BB1">
        <w:rPr>
          <w:lang w:val="en-US"/>
        </w:rPr>
        <w:t>–</w:t>
      </w:r>
      <w:r w:rsidRPr="001E2BB1">
        <w:t>6047.</w:t>
      </w:r>
      <w:bookmarkEnd w:id="6"/>
    </w:p>
    <w:p w:rsidR="001E2BB1" w:rsidRPr="001E2BB1" w:rsidRDefault="001E2BB1" w:rsidP="001E2BB1">
      <w:pPr>
        <w:jc w:val="both"/>
      </w:pPr>
      <w:bookmarkStart w:id="7" w:name="_ENREF_7"/>
      <w:r w:rsidRPr="001E2BB1">
        <w:t>7.</w:t>
      </w:r>
      <w:r w:rsidR="0057577C">
        <w:t xml:space="preserve"> H. </w:t>
      </w:r>
      <w:r w:rsidRPr="001E2BB1">
        <w:t xml:space="preserve">Schill, </w:t>
      </w:r>
      <w:r w:rsidR="0057577C">
        <w:t xml:space="preserve">S. </w:t>
      </w:r>
      <w:r w:rsidRPr="001E2BB1">
        <w:t>Nizamov,</w:t>
      </w:r>
      <w:r w:rsidR="0057577C">
        <w:t xml:space="preserve"> F.</w:t>
      </w:r>
      <w:r w:rsidRPr="001E2BB1">
        <w:t xml:space="preserve"> Bottanelli, et al.</w:t>
      </w:r>
      <w:r w:rsidR="0057577C">
        <w:t>,</w:t>
      </w:r>
      <w:r w:rsidRPr="001E2BB1">
        <w:t xml:space="preserve"> </w:t>
      </w:r>
      <w:r w:rsidR="0057577C" w:rsidRPr="0057577C">
        <w:rPr>
          <w:i/>
          <w:iCs/>
        </w:rPr>
        <w:t>Chem. Eur. J.</w:t>
      </w:r>
      <w:r w:rsidRPr="001E2BB1">
        <w:t xml:space="preserve"> </w:t>
      </w:r>
      <w:r w:rsidRPr="0057577C">
        <w:rPr>
          <w:b/>
        </w:rPr>
        <w:t>2013</w:t>
      </w:r>
      <w:r w:rsidR="0057577C">
        <w:t xml:space="preserve">, </w:t>
      </w:r>
      <w:r w:rsidRPr="001E2BB1">
        <w:t>19</w:t>
      </w:r>
      <w:r w:rsidR="0057577C">
        <w:t xml:space="preserve">, </w:t>
      </w:r>
      <w:r w:rsidRPr="001E2BB1">
        <w:t>16556</w:t>
      </w:r>
      <w:r w:rsidR="006B4784" w:rsidRPr="001E2BB1">
        <w:rPr>
          <w:lang w:val="en-US"/>
        </w:rPr>
        <w:t>–</w:t>
      </w:r>
      <w:r w:rsidRPr="001E2BB1">
        <w:t>16565.</w:t>
      </w:r>
      <w:bookmarkEnd w:id="7"/>
    </w:p>
    <w:p w:rsidR="001E2BB1" w:rsidRPr="001E2BB1" w:rsidRDefault="001E2BB1" w:rsidP="001E2BB1">
      <w:pPr>
        <w:jc w:val="both"/>
      </w:pPr>
      <w:bookmarkStart w:id="8" w:name="_ENREF_8"/>
      <w:r w:rsidRPr="001E2BB1">
        <w:t>8.</w:t>
      </w:r>
      <w:r w:rsidR="005C0532">
        <w:t xml:space="preserve"> </w:t>
      </w:r>
      <w:r w:rsidR="00C86AD0">
        <w:t xml:space="preserve">C. </w:t>
      </w:r>
      <w:r w:rsidRPr="001E2BB1">
        <w:t xml:space="preserve">Wolff, </w:t>
      </w:r>
      <w:r w:rsidR="00C86AD0">
        <w:t xml:space="preserve">B. </w:t>
      </w:r>
      <w:r w:rsidRPr="001E2BB1">
        <w:t>Fuks,</w:t>
      </w:r>
      <w:r w:rsidR="00C86AD0">
        <w:t xml:space="preserve"> P.</w:t>
      </w:r>
      <w:r w:rsidRPr="001E2BB1">
        <w:t xml:space="preserve"> Chatelain</w:t>
      </w:r>
      <w:r w:rsidR="00C86AD0">
        <w:t>,</w:t>
      </w:r>
      <w:r w:rsidRPr="001E2BB1">
        <w:t xml:space="preserve"> </w:t>
      </w:r>
      <w:r w:rsidR="00C86AD0" w:rsidRPr="00C86AD0">
        <w:rPr>
          <w:i/>
        </w:rPr>
        <w:t>J. Biomol. Screen</w:t>
      </w:r>
      <w:r w:rsidRPr="00C86AD0">
        <w:rPr>
          <w:i/>
        </w:rPr>
        <w:t>.</w:t>
      </w:r>
      <w:r w:rsidRPr="001E2BB1">
        <w:t xml:space="preserve"> </w:t>
      </w:r>
      <w:r w:rsidRPr="00C86AD0">
        <w:rPr>
          <w:b/>
        </w:rPr>
        <w:t>2003</w:t>
      </w:r>
      <w:r w:rsidR="00C86AD0">
        <w:t xml:space="preserve">, </w:t>
      </w:r>
      <w:r w:rsidRPr="001E2BB1">
        <w:t>8</w:t>
      </w:r>
      <w:r w:rsidR="00C86AD0">
        <w:t xml:space="preserve">, </w:t>
      </w:r>
      <w:r w:rsidRPr="001E2BB1">
        <w:t>533</w:t>
      </w:r>
      <w:r w:rsidR="006B4784" w:rsidRPr="001E2BB1">
        <w:rPr>
          <w:lang w:val="en-US"/>
        </w:rPr>
        <w:t>–</w:t>
      </w:r>
      <w:r w:rsidRPr="001E2BB1">
        <w:t>543.</w:t>
      </w:r>
      <w:bookmarkEnd w:id="8"/>
    </w:p>
    <w:p w:rsidR="001E2BB1" w:rsidRPr="001E2BB1" w:rsidRDefault="001E2BB1" w:rsidP="001E2BB1">
      <w:pPr>
        <w:jc w:val="both"/>
      </w:pPr>
      <w:bookmarkStart w:id="9" w:name="_ENREF_9"/>
      <w:r w:rsidRPr="001E2BB1">
        <w:t>9.</w:t>
      </w:r>
      <w:r w:rsidR="00311990">
        <w:t xml:space="preserve"> </w:t>
      </w:r>
      <w:r w:rsidR="006A668D">
        <w:t xml:space="preserve">O. </w:t>
      </w:r>
      <w:r w:rsidRPr="001E2BB1">
        <w:t>García-Beltrán,</w:t>
      </w:r>
      <w:r w:rsidR="006A668D">
        <w:t xml:space="preserve"> O.</w:t>
      </w:r>
      <w:r w:rsidRPr="001E2BB1">
        <w:t xml:space="preserve"> Yañez,</w:t>
      </w:r>
      <w:r w:rsidR="006A668D">
        <w:t xml:space="preserve"> J.</w:t>
      </w:r>
      <w:r w:rsidRPr="001E2BB1">
        <w:t xml:space="preserve"> Caballero, et al.</w:t>
      </w:r>
      <w:r w:rsidR="005903BA">
        <w:t>,</w:t>
      </w:r>
      <w:r w:rsidRPr="001E2BB1">
        <w:t xml:space="preserve"> </w:t>
      </w:r>
      <w:r w:rsidR="005903BA" w:rsidRPr="005903BA">
        <w:rPr>
          <w:i/>
          <w:iCs/>
        </w:rPr>
        <w:t>Eur. J. Med. Chem.</w:t>
      </w:r>
      <w:r w:rsidRPr="001E2BB1">
        <w:t xml:space="preserve"> </w:t>
      </w:r>
      <w:r w:rsidRPr="005903BA">
        <w:rPr>
          <w:b/>
        </w:rPr>
        <w:t>2014</w:t>
      </w:r>
      <w:r w:rsidR="005903BA">
        <w:t>,</w:t>
      </w:r>
      <w:r w:rsidR="00B840AD">
        <w:t xml:space="preserve"> </w:t>
      </w:r>
      <w:r w:rsidRPr="001E2BB1">
        <w:t>76</w:t>
      </w:r>
      <w:r w:rsidR="005903BA">
        <w:t xml:space="preserve">, </w:t>
      </w:r>
      <w:r w:rsidRPr="001E2BB1">
        <w:t>79</w:t>
      </w:r>
      <w:r w:rsidR="006B4784" w:rsidRPr="001E2BB1">
        <w:rPr>
          <w:lang w:val="en-US"/>
        </w:rPr>
        <w:t>–</w:t>
      </w:r>
      <w:r w:rsidRPr="001E2BB1">
        <w:t>86.</w:t>
      </w:r>
      <w:bookmarkEnd w:id="9"/>
    </w:p>
    <w:p w:rsidR="001E2BB1" w:rsidRPr="001E2BB1" w:rsidRDefault="001E2BB1" w:rsidP="001E2BB1">
      <w:pPr>
        <w:jc w:val="both"/>
      </w:pPr>
      <w:bookmarkStart w:id="10" w:name="_ENREF_10"/>
      <w:r w:rsidRPr="001E2BB1">
        <w:t>10.</w:t>
      </w:r>
      <w:r w:rsidR="00401E1D">
        <w:t xml:space="preserve"> </w:t>
      </w:r>
      <w:r w:rsidR="00311990">
        <w:t xml:space="preserve">P. </w:t>
      </w:r>
      <w:r w:rsidRPr="001E2BB1">
        <w:t>Jurkiewicz,</w:t>
      </w:r>
      <w:r w:rsidR="00311990">
        <w:t xml:space="preserve"> L.</w:t>
      </w:r>
      <w:r w:rsidRPr="001E2BB1">
        <w:t xml:space="preserve"> Cwiklik, </w:t>
      </w:r>
      <w:r w:rsidR="00311990">
        <w:t xml:space="preserve">P. </w:t>
      </w:r>
      <w:r w:rsidRPr="001E2BB1">
        <w:t>Jungwirth, et al.</w:t>
      </w:r>
      <w:r w:rsidR="00401E1D">
        <w:t>,</w:t>
      </w:r>
      <w:r w:rsidRPr="001E2BB1">
        <w:t xml:space="preserve"> </w:t>
      </w:r>
      <w:r w:rsidRPr="00401E1D">
        <w:rPr>
          <w:i/>
        </w:rPr>
        <w:t>Biochimie</w:t>
      </w:r>
      <w:r w:rsidR="00D44859">
        <w:rPr>
          <w:i/>
        </w:rPr>
        <w:t>.</w:t>
      </w:r>
      <w:r w:rsidRPr="001E2BB1">
        <w:t xml:space="preserve"> </w:t>
      </w:r>
      <w:r w:rsidRPr="00311990">
        <w:rPr>
          <w:b/>
        </w:rPr>
        <w:t>2012</w:t>
      </w:r>
      <w:r w:rsidR="00311990">
        <w:t xml:space="preserve">, </w:t>
      </w:r>
      <w:r w:rsidRPr="001E2BB1">
        <w:t>94</w:t>
      </w:r>
      <w:r w:rsidR="00311990">
        <w:t xml:space="preserve">, </w:t>
      </w:r>
      <w:r w:rsidRPr="001E2BB1">
        <w:t>26</w:t>
      </w:r>
      <w:r w:rsidR="006B4784" w:rsidRPr="001E2BB1">
        <w:rPr>
          <w:lang w:val="en-US"/>
        </w:rPr>
        <w:t>–</w:t>
      </w:r>
      <w:r w:rsidRPr="001E2BB1">
        <w:t>32.</w:t>
      </w:r>
      <w:bookmarkEnd w:id="10"/>
    </w:p>
    <w:p w:rsidR="001E2BB1" w:rsidRPr="001E2BB1" w:rsidRDefault="008A1B30" w:rsidP="001E2BB1">
      <w:pPr>
        <w:jc w:val="both"/>
      </w:pPr>
      <w:bookmarkStart w:id="11" w:name="_ENREF_11"/>
      <w:r>
        <w:t xml:space="preserve">11. </w:t>
      </w:r>
      <w:r w:rsidR="00046EFF">
        <w:t xml:space="preserve">H. </w:t>
      </w:r>
      <w:r w:rsidR="001E2BB1" w:rsidRPr="001E2BB1">
        <w:t>Takechi,</w:t>
      </w:r>
      <w:r w:rsidR="00046EFF">
        <w:t xml:space="preserve"> Y.</w:t>
      </w:r>
      <w:r w:rsidR="001E2BB1" w:rsidRPr="001E2BB1">
        <w:t xml:space="preserve"> Oda,</w:t>
      </w:r>
      <w:r w:rsidR="00046EFF">
        <w:t xml:space="preserve"> N.</w:t>
      </w:r>
      <w:r w:rsidR="001E2BB1" w:rsidRPr="001E2BB1">
        <w:t xml:space="preserve"> Nishizono, et al.</w:t>
      </w:r>
      <w:r w:rsidR="00046EFF">
        <w:t>,</w:t>
      </w:r>
      <w:r w:rsidR="001E2BB1" w:rsidRPr="001E2BB1">
        <w:t xml:space="preserve"> </w:t>
      </w:r>
      <w:r w:rsidR="00046EFF" w:rsidRPr="00046EFF">
        <w:rPr>
          <w:i/>
        </w:rPr>
        <w:t>Chem. Pharm. Bull.</w:t>
      </w:r>
      <w:r w:rsidR="001E2BB1" w:rsidRPr="001E2BB1">
        <w:t xml:space="preserve"> </w:t>
      </w:r>
      <w:r w:rsidR="001E2BB1" w:rsidRPr="00046EFF">
        <w:rPr>
          <w:b/>
        </w:rPr>
        <w:t>2000</w:t>
      </w:r>
      <w:r w:rsidR="00046EFF">
        <w:t xml:space="preserve">, </w:t>
      </w:r>
      <w:r w:rsidR="001E2BB1" w:rsidRPr="001E2BB1">
        <w:t>48</w:t>
      </w:r>
      <w:r w:rsidR="00046EFF">
        <w:t xml:space="preserve">, </w:t>
      </w:r>
      <w:r w:rsidR="001E2BB1" w:rsidRPr="001E2BB1">
        <w:t>1702</w:t>
      </w:r>
      <w:r w:rsidR="006B4784" w:rsidRPr="001E2BB1">
        <w:rPr>
          <w:lang w:val="en-US"/>
        </w:rPr>
        <w:t>–</w:t>
      </w:r>
      <w:r w:rsidR="001E2BB1" w:rsidRPr="001E2BB1">
        <w:t>1710.</w:t>
      </w:r>
      <w:bookmarkEnd w:id="11"/>
    </w:p>
    <w:p w:rsidR="001E2BB1" w:rsidRPr="001E2BB1" w:rsidRDefault="001E2BB1" w:rsidP="001E2BB1">
      <w:pPr>
        <w:jc w:val="both"/>
      </w:pPr>
      <w:bookmarkStart w:id="12" w:name="_ENREF_12"/>
      <w:r w:rsidRPr="001E2BB1">
        <w:t>12.</w:t>
      </w:r>
      <w:r w:rsidR="00D44859">
        <w:t xml:space="preserve"> N. </w:t>
      </w:r>
      <w:r w:rsidRPr="001E2BB1">
        <w:t>Nishizono,</w:t>
      </w:r>
      <w:r w:rsidR="00D44859">
        <w:t xml:space="preserve"> K.</w:t>
      </w:r>
      <w:r w:rsidRPr="001E2BB1">
        <w:t xml:space="preserve"> Oda,</w:t>
      </w:r>
      <w:r w:rsidR="00D44859">
        <w:t xml:space="preserve"> Y.</w:t>
      </w:r>
      <w:r w:rsidRPr="001E2BB1">
        <w:t xml:space="preserve"> Kato, et al.</w:t>
      </w:r>
      <w:r w:rsidR="00D44859">
        <w:t>,</w:t>
      </w:r>
      <w:r w:rsidRPr="001E2BB1">
        <w:t xml:space="preserve"> </w:t>
      </w:r>
      <w:r w:rsidRPr="00D44859">
        <w:rPr>
          <w:i/>
        </w:rPr>
        <w:t>Heterocycles</w:t>
      </w:r>
      <w:r w:rsidRPr="001E2BB1">
        <w:t xml:space="preserve">. </w:t>
      </w:r>
      <w:r w:rsidRPr="00D44859">
        <w:rPr>
          <w:b/>
        </w:rPr>
        <w:t>2004</w:t>
      </w:r>
      <w:r w:rsidR="00D44859">
        <w:t xml:space="preserve">, </w:t>
      </w:r>
      <w:r w:rsidRPr="001E2BB1">
        <w:t>63</w:t>
      </w:r>
      <w:r w:rsidR="00D44859">
        <w:t xml:space="preserve">, </w:t>
      </w:r>
      <w:r w:rsidRPr="001E2BB1">
        <w:t>1083</w:t>
      </w:r>
      <w:r w:rsidR="006B4784" w:rsidRPr="001E2BB1">
        <w:rPr>
          <w:lang w:val="en-US"/>
        </w:rPr>
        <w:t>–</w:t>
      </w:r>
      <w:r w:rsidRPr="001E2BB1">
        <w:t>1091.</w:t>
      </w:r>
      <w:bookmarkEnd w:id="12"/>
    </w:p>
    <w:p w:rsidR="001E2BB1" w:rsidRPr="001E2BB1" w:rsidRDefault="001E2BB1" w:rsidP="001E2BB1">
      <w:pPr>
        <w:jc w:val="both"/>
      </w:pPr>
      <w:bookmarkStart w:id="13" w:name="_ENREF_13"/>
      <w:r w:rsidRPr="001E2BB1">
        <w:t>13.</w:t>
      </w:r>
      <w:r w:rsidR="00D44859">
        <w:t xml:space="preserve"> B. P. </w:t>
      </w:r>
      <w:r w:rsidRPr="001E2BB1">
        <w:t xml:space="preserve">Fors, </w:t>
      </w:r>
      <w:r w:rsidR="00D44859">
        <w:t xml:space="preserve">S. L. </w:t>
      </w:r>
      <w:r w:rsidRPr="001E2BB1">
        <w:t>Buchwald</w:t>
      </w:r>
      <w:r w:rsidR="00D44859">
        <w:t>,</w:t>
      </w:r>
      <w:r w:rsidRPr="001E2BB1">
        <w:t xml:space="preserve"> </w:t>
      </w:r>
      <w:r w:rsidR="00D44859">
        <w:rPr>
          <w:i/>
          <w:iCs/>
        </w:rPr>
        <w:t>J. Am. Chem. Soc</w:t>
      </w:r>
      <w:r w:rsidRPr="001E2BB1">
        <w:t xml:space="preserve">. </w:t>
      </w:r>
      <w:r w:rsidRPr="00D44859">
        <w:rPr>
          <w:b/>
        </w:rPr>
        <w:t>2010</w:t>
      </w:r>
      <w:r w:rsidR="00D44859">
        <w:t xml:space="preserve">, </w:t>
      </w:r>
      <w:r w:rsidRPr="001E2BB1">
        <w:t>132</w:t>
      </w:r>
      <w:r w:rsidR="00D44859">
        <w:t xml:space="preserve">, </w:t>
      </w:r>
      <w:r w:rsidRPr="001E2BB1">
        <w:t>15914</w:t>
      </w:r>
      <w:r w:rsidR="006B4784" w:rsidRPr="001E2BB1">
        <w:rPr>
          <w:lang w:val="en-US"/>
        </w:rPr>
        <w:t>–</w:t>
      </w:r>
      <w:r w:rsidRPr="001E2BB1">
        <w:t xml:space="preserve">15917. </w:t>
      </w:r>
      <w:bookmarkEnd w:id="13"/>
    </w:p>
    <w:p w:rsidR="001E2BB1" w:rsidRPr="001E2BB1" w:rsidRDefault="001E2BB1" w:rsidP="001E2BB1">
      <w:pPr>
        <w:jc w:val="both"/>
      </w:pPr>
      <w:bookmarkStart w:id="14" w:name="_ENREF_14"/>
      <w:r w:rsidRPr="001E2BB1">
        <w:t>14.</w:t>
      </w:r>
      <w:r w:rsidR="003E0CF0">
        <w:t xml:space="preserve"> S. </w:t>
      </w:r>
      <w:r w:rsidRPr="001E2BB1">
        <w:t>Pajk,</w:t>
      </w:r>
      <w:r w:rsidR="003E0CF0">
        <w:t xml:space="preserve"> M.</w:t>
      </w:r>
      <w:r w:rsidRPr="001E2BB1">
        <w:t xml:space="preserve"> Živec,</w:t>
      </w:r>
      <w:r w:rsidR="003E0CF0">
        <w:t xml:space="preserve"> R.</w:t>
      </w:r>
      <w:r w:rsidRPr="001E2BB1">
        <w:t xml:space="preserve"> Šink, et al.</w:t>
      </w:r>
      <w:r w:rsidR="003E0CF0">
        <w:t>,</w:t>
      </w:r>
      <w:r w:rsidRPr="001E2BB1">
        <w:t xml:space="preserve"> </w:t>
      </w:r>
      <w:r w:rsidR="003E0CF0" w:rsidRPr="005903BA">
        <w:rPr>
          <w:i/>
          <w:iCs/>
        </w:rPr>
        <w:t>Eur. J. Med. Chem.</w:t>
      </w:r>
      <w:r w:rsidRPr="001E2BB1">
        <w:t xml:space="preserve"> </w:t>
      </w:r>
      <w:r w:rsidRPr="003E0CF0">
        <w:rPr>
          <w:b/>
        </w:rPr>
        <w:t>2016</w:t>
      </w:r>
      <w:r w:rsidR="003E0CF0">
        <w:rPr>
          <w:b/>
        </w:rPr>
        <w:t>,</w:t>
      </w:r>
      <w:r w:rsidRPr="001E2BB1">
        <w:t xml:space="preserve"> 112</w:t>
      </w:r>
      <w:r w:rsidR="003E0CF0">
        <w:t xml:space="preserve">, </w:t>
      </w:r>
      <w:r w:rsidRPr="001E2BB1">
        <w:t>252</w:t>
      </w:r>
      <w:r w:rsidR="006B4784" w:rsidRPr="001E2BB1">
        <w:rPr>
          <w:lang w:val="en-US"/>
        </w:rPr>
        <w:t>–</w:t>
      </w:r>
      <w:r w:rsidRPr="001E2BB1">
        <w:t>257.</w:t>
      </w:r>
      <w:bookmarkEnd w:id="14"/>
    </w:p>
    <w:p w:rsidR="001E2BB1" w:rsidRPr="001E2BB1" w:rsidRDefault="001E2BB1" w:rsidP="001E2BB1">
      <w:pPr>
        <w:jc w:val="both"/>
      </w:pPr>
      <w:bookmarkStart w:id="15" w:name="_ENREF_15"/>
      <w:r w:rsidRPr="001E2BB1">
        <w:t>15.</w:t>
      </w:r>
      <w:r w:rsidR="00930A7C">
        <w:t xml:space="preserve"> </w:t>
      </w:r>
      <w:r w:rsidR="003E0CF0">
        <w:t xml:space="preserve">K. C. </w:t>
      </w:r>
      <w:r w:rsidRPr="001E2BB1">
        <w:t>Nicolaou,</w:t>
      </w:r>
      <w:r w:rsidR="003E0CF0">
        <w:t xml:space="preserve"> D.</w:t>
      </w:r>
      <w:r w:rsidRPr="001E2BB1">
        <w:t xml:space="preserve"> Rhoades,</w:t>
      </w:r>
      <w:r w:rsidR="003E0CF0">
        <w:t xml:space="preserve"> Y.</w:t>
      </w:r>
      <w:r w:rsidRPr="001E2BB1">
        <w:t xml:space="preserve"> Wang, et al.</w:t>
      </w:r>
      <w:r w:rsidR="003E0CF0">
        <w:t>,</w:t>
      </w:r>
      <w:r w:rsidRPr="001E2BB1">
        <w:t xml:space="preserve"> </w:t>
      </w:r>
      <w:r w:rsidR="003E0CF0">
        <w:rPr>
          <w:i/>
          <w:iCs/>
        </w:rPr>
        <w:t>J. Am. Chem. Soc</w:t>
      </w:r>
      <w:r w:rsidR="003E0CF0" w:rsidRPr="001E2BB1">
        <w:t>.</w:t>
      </w:r>
      <w:r w:rsidRPr="001E2BB1">
        <w:t xml:space="preserve"> </w:t>
      </w:r>
      <w:r w:rsidRPr="003E0CF0">
        <w:rPr>
          <w:b/>
        </w:rPr>
        <w:t>2017</w:t>
      </w:r>
      <w:r w:rsidR="003E0CF0">
        <w:t xml:space="preserve">, </w:t>
      </w:r>
      <w:r w:rsidRPr="001E2BB1">
        <w:t>139</w:t>
      </w:r>
      <w:r w:rsidR="0011358E">
        <w:t xml:space="preserve">, </w:t>
      </w:r>
      <w:r w:rsidRPr="001E2BB1">
        <w:t>7318</w:t>
      </w:r>
      <w:r w:rsidR="006B4784" w:rsidRPr="001E2BB1">
        <w:rPr>
          <w:lang w:val="en-US"/>
        </w:rPr>
        <w:t>–</w:t>
      </w:r>
      <w:r w:rsidRPr="001E2BB1">
        <w:t>7334.</w:t>
      </w:r>
      <w:bookmarkEnd w:id="15"/>
    </w:p>
    <w:p w:rsidR="001E2BB1" w:rsidRPr="001E2BB1" w:rsidRDefault="001E2BB1" w:rsidP="001E2BB1">
      <w:pPr>
        <w:jc w:val="both"/>
      </w:pPr>
      <w:bookmarkStart w:id="16" w:name="_ENREF_16"/>
      <w:r w:rsidRPr="001E2BB1">
        <w:t>16.</w:t>
      </w:r>
      <w:r w:rsidR="00930A7C">
        <w:t xml:space="preserve"> P. </w:t>
      </w:r>
      <w:r w:rsidRPr="001E2BB1">
        <w:t>Lassaux,</w:t>
      </w:r>
      <w:r w:rsidR="00930A7C">
        <w:t xml:space="preserve"> M.</w:t>
      </w:r>
      <w:r w:rsidRPr="001E2BB1">
        <w:t xml:space="preserve"> Hamel,</w:t>
      </w:r>
      <w:r w:rsidR="00930A7C">
        <w:t xml:space="preserve"> M.</w:t>
      </w:r>
      <w:r w:rsidRPr="001E2BB1">
        <w:t xml:space="preserve"> Gulea, et al.</w:t>
      </w:r>
      <w:r w:rsidR="00930A7C">
        <w:t>,</w:t>
      </w:r>
      <w:r w:rsidRPr="001E2BB1">
        <w:t xml:space="preserve"> </w:t>
      </w:r>
      <w:r w:rsidR="00930A7C">
        <w:rPr>
          <w:i/>
        </w:rPr>
        <w:t>J. Med. Chem</w:t>
      </w:r>
      <w:r w:rsidRPr="001E2BB1">
        <w:t xml:space="preserve">. </w:t>
      </w:r>
      <w:r w:rsidRPr="00930A7C">
        <w:rPr>
          <w:b/>
        </w:rPr>
        <w:t>2010</w:t>
      </w:r>
      <w:r w:rsidR="00930A7C">
        <w:t xml:space="preserve">, </w:t>
      </w:r>
      <w:r w:rsidRPr="001E2BB1">
        <w:t>53</w:t>
      </w:r>
      <w:r w:rsidR="00930A7C">
        <w:t xml:space="preserve">, </w:t>
      </w:r>
      <w:r w:rsidRPr="001E2BB1">
        <w:t>4862</w:t>
      </w:r>
      <w:r w:rsidR="006B4784" w:rsidRPr="001E2BB1">
        <w:rPr>
          <w:lang w:val="en-US"/>
        </w:rPr>
        <w:t>–</w:t>
      </w:r>
      <w:r w:rsidRPr="001E2BB1">
        <w:t>4876.</w:t>
      </w:r>
      <w:bookmarkEnd w:id="16"/>
    </w:p>
    <w:p w:rsidR="001E2BB1" w:rsidRPr="001E2BB1" w:rsidRDefault="001E2BB1" w:rsidP="001E2BB1">
      <w:pPr>
        <w:jc w:val="both"/>
      </w:pPr>
      <w:bookmarkStart w:id="17" w:name="_ENREF_17"/>
      <w:r w:rsidRPr="001E2BB1">
        <w:t>17.</w:t>
      </w:r>
      <w:r w:rsidR="00930A7C">
        <w:t xml:space="preserve"> B. </w:t>
      </w:r>
      <w:r w:rsidRPr="001E2BB1">
        <w:t>Wang,</w:t>
      </w:r>
      <w:r w:rsidR="00930A7C">
        <w:t xml:space="preserve"> W.</w:t>
      </w:r>
      <w:r w:rsidRPr="001E2BB1">
        <w:t xml:space="preserve"> Sun,</w:t>
      </w:r>
      <w:r w:rsidR="00930A7C">
        <w:t xml:space="preserve"> F.</w:t>
      </w:r>
      <w:r w:rsidRPr="001E2BB1">
        <w:t xml:space="preserve"> Bu, et al.</w:t>
      </w:r>
      <w:r w:rsidR="00930A7C">
        <w:t>,</w:t>
      </w:r>
      <w:r w:rsidR="00930A7C" w:rsidRPr="00930A7C">
        <w:tab/>
      </w:r>
      <w:r w:rsidR="00930A7C" w:rsidRPr="00930A7C">
        <w:rPr>
          <w:i/>
        </w:rPr>
        <w:t>Int. J. Hydrog. Energy</w:t>
      </w:r>
      <w:r w:rsidRPr="00930A7C">
        <w:rPr>
          <w:i/>
        </w:rPr>
        <w:t>.</w:t>
      </w:r>
      <w:r w:rsidRPr="001E2BB1">
        <w:t xml:space="preserve"> </w:t>
      </w:r>
      <w:r w:rsidRPr="00930A7C">
        <w:rPr>
          <w:b/>
        </w:rPr>
        <w:t>2016</w:t>
      </w:r>
      <w:r w:rsidR="00930A7C">
        <w:t xml:space="preserve">, </w:t>
      </w:r>
      <w:r w:rsidRPr="001E2BB1">
        <w:t>41</w:t>
      </w:r>
      <w:r w:rsidR="00930A7C">
        <w:t xml:space="preserve">, </w:t>
      </w:r>
      <w:r w:rsidRPr="001E2BB1">
        <w:t>3102</w:t>
      </w:r>
      <w:r w:rsidR="006B4784" w:rsidRPr="001E2BB1">
        <w:rPr>
          <w:lang w:val="en-US"/>
        </w:rPr>
        <w:t>–</w:t>
      </w:r>
      <w:r w:rsidRPr="001E2BB1">
        <w:t>3112.</w:t>
      </w:r>
      <w:bookmarkEnd w:id="17"/>
    </w:p>
    <w:p w:rsidR="001E2BB1" w:rsidRPr="001E2BB1" w:rsidRDefault="001E2BB1" w:rsidP="001E2BB1">
      <w:pPr>
        <w:jc w:val="both"/>
      </w:pPr>
      <w:bookmarkStart w:id="18" w:name="_ENREF_18"/>
      <w:r w:rsidRPr="001E2BB1">
        <w:t>18.</w:t>
      </w:r>
      <w:r w:rsidR="00930A7C">
        <w:t xml:space="preserve"> </w:t>
      </w:r>
      <w:r w:rsidR="00B75ACE">
        <w:t>O. Woodford</w:t>
      </w:r>
      <w:r w:rsidRPr="001E2BB1">
        <w:t>,</w:t>
      </w:r>
      <w:r w:rsidR="00B75ACE">
        <w:t xml:space="preserve"> A.</w:t>
      </w:r>
      <w:r w:rsidRPr="001E2BB1">
        <w:t xml:space="preserve"> Harriman,</w:t>
      </w:r>
      <w:r w:rsidR="00B75ACE">
        <w:t xml:space="preserve"> W.</w:t>
      </w:r>
      <w:r w:rsidRPr="001E2BB1">
        <w:t xml:space="preserve"> McFarlane, et al.</w:t>
      </w:r>
      <w:r w:rsidR="00930A7C">
        <w:t xml:space="preserve">, </w:t>
      </w:r>
      <w:r w:rsidR="00930A7C" w:rsidRPr="00930A7C">
        <w:rPr>
          <w:i/>
        </w:rPr>
        <w:t>ChemPhotoChem.</w:t>
      </w:r>
      <w:r w:rsidR="00930A7C" w:rsidRPr="00930A7C">
        <w:t> </w:t>
      </w:r>
      <w:r w:rsidRPr="001E2BB1">
        <w:t xml:space="preserve"> </w:t>
      </w:r>
      <w:r w:rsidRPr="00930A7C">
        <w:rPr>
          <w:b/>
        </w:rPr>
        <w:t>2017</w:t>
      </w:r>
      <w:r w:rsidR="00930A7C">
        <w:t xml:space="preserve">, </w:t>
      </w:r>
      <w:r w:rsidRPr="001E2BB1">
        <w:t>1</w:t>
      </w:r>
      <w:r w:rsidR="00930A7C">
        <w:t xml:space="preserve">, </w:t>
      </w:r>
      <w:r w:rsidRPr="001E2BB1">
        <w:t>317</w:t>
      </w:r>
      <w:r w:rsidR="006B4784" w:rsidRPr="001E2BB1">
        <w:rPr>
          <w:lang w:val="en-US"/>
        </w:rPr>
        <w:t>–</w:t>
      </w:r>
      <w:r w:rsidRPr="001E2BB1">
        <w:t>325.</w:t>
      </w:r>
      <w:bookmarkEnd w:id="18"/>
    </w:p>
    <w:p w:rsidR="001E2BB1" w:rsidRPr="001E2BB1" w:rsidRDefault="001E2BB1" w:rsidP="001E2BB1">
      <w:pPr>
        <w:jc w:val="both"/>
      </w:pPr>
      <w:bookmarkStart w:id="19" w:name="_ENREF_19"/>
      <w:r w:rsidRPr="001E2BB1">
        <w:t>19.</w:t>
      </w:r>
      <w:r w:rsidR="001E543E">
        <w:t xml:space="preserve"> C. E. </w:t>
      </w:r>
      <w:r w:rsidRPr="001E2BB1">
        <w:t>Aitken,</w:t>
      </w:r>
      <w:r w:rsidR="001E543E">
        <w:t xml:space="preserve"> R. A.</w:t>
      </w:r>
      <w:r w:rsidRPr="001E2BB1">
        <w:t xml:space="preserve"> Marshall,</w:t>
      </w:r>
      <w:r w:rsidR="001E543E">
        <w:t xml:space="preserve"> J. D.</w:t>
      </w:r>
      <w:r w:rsidRPr="001E2BB1">
        <w:t xml:space="preserve"> Puglisi.</w:t>
      </w:r>
      <w:r w:rsidR="00234CCC">
        <w:t>,</w:t>
      </w:r>
      <w:r w:rsidRPr="001E2BB1">
        <w:t xml:space="preserve"> </w:t>
      </w:r>
      <w:r w:rsidR="001E543E" w:rsidRPr="001E543E">
        <w:rPr>
          <w:i/>
        </w:rPr>
        <w:t>Biophys. J.</w:t>
      </w:r>
      <w:r w:rsidRPr="001E2BB1">
        <w:t xml:space="preserve"> </w:t>
      </w:r>
      <w:r w:rsidRPr="001E543E">
        <w:rPr>
          <w:b/>
        </w:rPr>
        <w:t>2008</w:t>
      </w:r>
      <w:r w:rsidR="001E543E">
        <w:t xml:space="preserve">, </w:t>
      </w:r>
      <w:r w:rsidRPr="001E2BB1">
        <w:t>94</w:t>
      </w:r>
      <w:r w:rsidR="001E543E">
        <w:t xml:space="preserve">, </w:t>
      </w:r>
      <w:r w:rsidRPr="001E2BB1">
        <w:t>1826</w:t>
      </w:r>
      <w:r w:rsidR="006B4784" w:rsidRPr="001E2BB1">
        <w:rPr>
          <w:lang w:val="en-US"/>
        </w:rPr>
        <w:t>–</w:t>
      </w:r>
      <w:r w:rsidRPr="001E2BB1">
        <w:t>1835.</w:t>
      </w:r>
      <w:bookmarkEnd w:id="19"/>
    </w:p>
    <w:p w:rsidR="001E2BB1" w:rsidRPr="001E2BB1" w:rsidRDefault="001E2BB1" w:rsidP="001E2BB1">
      <w:pPr>
        <w:jc w:val="both"/>
      </w:pPr>
      <w:bookmarkStart w:id="20" w:name="_ENREF_20"/>
      <w:r w:rsidRPr="001E2BB1">
        <w:t>20.</w:t>
      </w:r>
      <w:r w:rsidR="00C42D1F">
        <w:t xml:space="preserve"> </w:t>
      </w:r>
      <w:r w:rsidR="00234CCC">
        <w:t xml:space="preserve">I. </w:t>
      </w:r>
      <w:r w:rsidRPr="001E2BB1">
        <w:t xml:space="preserve">Urbančič, </w:t>
      </w:r>
      <w:r w:rsidR="00234CCC">
        <w:t xml:space="preserve">Z. </w:t>
      </w:r>
      <w:r w:rsidRPr="001E2BB1">
        <w:t>Arsov,</w:t>
      </w:r>
      <w:r w:rsidR="00234CCC">
        <w:t xml:space="preserve"> A.</w:t>
      </w:r>
      <w:r w:rsidRPr="001E2BB1">
        <w:t xml:space="preserve"> Ljubetič, et al.</w:t>
      </w:r>
      <w:r w:rsidR="00234CCC">
        <w:t>,</w:t>
      </w:r>
      <w:r w:rsidRPr="001E2BB1">
        <w:t xml:space="preserve"> </w:t>
      </w:r>
      <w:r w:rsidRPr="00234CCC">
        <w:rPr>
          <w:i/>
        </w:rPr>
        <w:t>Opt</w:t>
      </w:r>
      <w:r w:rsidR="00234CCC" w:rsidRPr="00234CCC">
        <w:rPr>
          <w:i/>
        </w:rPr>
        <w:t>.</w:t>
      </w:r>
      <w:r w:rsidRPr="00234CCC">
        <w:rPr>
          <w:i/>
        </w:rPr>
        <w:t xml:space="preserve"> Express.</w:t>
      </w:r>
      <w:r w:rsidRPr="001E2BB1">
        <w:t xml:space="preserve"> </w:t>
      </w:r>
      <w:r w:rsidRPr="00234CCC">
        <w:rPr>
          <w:b/>
        </w:rPr>
        <w:t>2013</w:t>
      </w:r>
      <w:r w:rsidR="006B4784">
        <w:t>,</w:t>
      </w:r>
      <w:r w:rsidR="00234CCC">
        <w:t xml:space="preserve"> </w:t>
      </w:r>
      <w:r w:rsidRPr="001E2BB1">
        <w:t>21</w:t>
      </w:r>
      <w:r w:rsidR="00234CCC">
        <w:t xml:space="preserve">, </w:t>
      </w:r>
      <w:r w:rsidRPr="001E2BB1">
        <w:t>25291</w:t>
      </w:r>
      <w:r w:rsidR="006B4784" w:rsidRPr="001E2BB1">
        <w:rPr>
          <w:lang w:val="en-US"/>
        </w:rPr>
        <w:t>–</w:t>
      </w:r>
      <w:r w:rsidRPr="001E2BB1">
        <w:t xml:space="preserve">25306. </w:t>
      </w:r>
      <w:bookmarkEnd w:id="20"/>
    </w:p>
    <w:p w:rsidR="001E2BB1" w:rsidRPr="001E2BB1" w:rsidRDefault="001E2BB1" w:rsidP="001E2BB1">
      <w:pPr>
        <w:jc w:val="both"/>
      </w:pPr>
      <w:bookmarkStart w:id="21" w:name="_ENREF_21"/>
      <w:r w:rsidRPr="001E2BB1">
        <w:lastRenderedPageBreak/>
        <w:t>21.</w:t>
      </w:r>
      <w:r w:rsidR="00C42D1F">
        <w:t xml:space="preserve"> J. B. </w:t>
      </w:r>
      <w:r w:rsidRPr="001E2BB1">
        <w:t>Grimm,</w:t>
      </w:r>
      <w:r w:rsidR="00C42D1F">
        <w:t xml:space="preserve"> B. P.</w:t>
      </w:r>
      <w:r w:rsidRPr="001E2BB1">
        <w:t xml:space="preserve"> English,</w:t>
      </w:r>
      <w:r w:rsidR="00C42D1F">
        <w:t xml:space="preserve"> J.</w:t>
      </w:r>
      <w:r w:rsidRPr="001E2BB1">
        <w:t xml:space="preserve"> Chen, et al.</w:t>
      </w:r>
      <w:r w:rsidR="00C42D1F">
        <w:t>,</w:t>
      </w:r>
      <w:r w:rsidRPr="001E2BB1">
        <w:t xml:space="preserve"> </w:t>
      </w:r>
      <w:r w:rsidR="00C42D1F" w:rsidRPr="00C42D1F">
        <w:rPr>
          <w:i/>
          <w:iCs/>
        </w:rPr>
        <w:t>Nat. Methods</w:t>
      </w:r>
      <w:r w:rsidR="00C42D1F">
        <w:rPr>
          <w:i/>
          <w:iCs/>
        </w:rPr>
        <w:t>.</w:t>
      </w:r>
      <w:r w:rsidRPr="001E2BB1">
        <w:t xml:space="preserve"> </w:t>
      </w:r>
      <w:r w:rsidRPr="00C42D1F">
        <w:rPr>
          <w:b/>
        </w:rPr>
        <w:t>2015</w:t>
      </w:r>
      <w:r w:rsidR="00C42D1F">
        <w:t xml:space="preserve">, </w:t>
      </w:r>
      <w:r w:rsidRPr="001E2BB1">
        <w:t>12</w:t>
      </w:r>
      <w:r w:rsidR="00C42D1F">
        <w:t xml:space="preserve">, </w:t>
      </w:r>
      <w:r w:rsidRPr="001E2BB1">
        <w:t>244</w:t>
      </w:r>
      <w:r w:rsidR="006B4784" w:rsidRPr="001E2BB1">
        <w:rPr>
          <w:lang w:val="en-US"/>
        </w:rPr>
        <w:t>–</w:t>
      </w:r>
      <w:r w:rsidR="00C42D1F">
        <w:t>250</w:t>
      </w:r>
      <w:r w:rsidRPr="001E2BB1">
        <w:t>.</w:t>
      </w:r>
    </w:p>
    <w:p w:rsidR="001E2BB1" w:rsidRPr="001E2BB1" w:rsidRDefault="001E2BB1" w:rsidP="001E2BB1">
      <w:pPr>
        <w:jc w:val="both"/>
      </w:pPr>
      <w:bookmarkStart w:id="22" w:name="_ENREF_22"/>
      <w:bookmarkEnd w:id="21"/>
      <w:r w:rsidRPr="001E2BB1">
        <w:t>22.</w:t>
      </w:r>
      <w:r w:rsidR="006B4784">
        <w:t xml:space="preserve"> J. B. </w:t>
      </w:r>
      <w:r w:rsidRPr="001E2BB1">
        <w:t>Grimm,</w:t>
      </w:r>
      <w:r w:rsidR="006B4784">
        <w:t xml:space="preserve"> A. K.</w:t>
      </w:r>
      <w:r w:rsidRPr="001E2BB1">
        <w:t xml:space="preserve"> Muthusamy,</w:t>
      </w:r>
      <w:r w:rsidR="006B4784">
        <w:t xml:space="preserve"> Y.</w:t>
      </w:r>
      <w:r w:rsidRPr="001E2BB1">
        <w:t xml:space="preserve"> Liang, et al.</w:t>
      </w:r>
      <w:r w:rsidR="006B4784">
        <w:t>,</w:t>
      </w:r>
      <w:r w:rsidRPr="001E2BB1">
        <w:t xml:space="preserve"> </w:t>
      </w:r>
      <w:r w:rsidR="006B4784" w:rsidRPr="00C42D1F">
        <w:rPr>
          <w:i/>
          <w:iCs/>
        </w:rPr>
        <w:t>Nat. Methods</w:t>
      </w:r>
      <w:r w:rsidR="006B4784">
        <w:rPr>
          <w:i/>
          <w:iCs/>
        </w:rPr>
        <w:t>.</w:t>
      </w:r>
      <w:r w:rsidRPr="001E2BB1">
        <w:t xml:space="preserve"> </w:t>
      </w:r>
      <w:r w:rsidRPr="006B4784">
        <w:rPr>
          <w:b/>
        </w:rPr>
        <w:t>2017</w:t>
      </w:r>
      <w:r w:rsidR="006B4784">
        <w:t xml:space="preserve">, </w:t>
      </w:r>
      <w:r w:rsidRPr="001E2BB1">
        <w:t>14</w:t>
      </w:r>
      <w:r w:rsidR="006B4784">
        <w:t xml:space="preserve">, </w:t>
      </w:r>
      <w:r w:rsidRPr="001E2BB1">
        <w:t>987</w:t>
      </w:r>
      <w:r w:rsidR="006B4784" w:rsidRPr="001E2BB1">
        <w:rPr>
          <w:lang w:val="en-US"/>
        </w:rPr>
        <w:t>–</w:t>
      </w:r>
      <w:r w:rsidR="006B4784">
        <w:t>994</w:t>
      </w:r>
      <w:r w:rsidRPr="001E2BB1">
        <w:t>.</w:t>
      </w:r>
      <w:bookmarkEnd w:id="22"/>
    </w:p>
    <w:p w:rsidR="001E2BB1" w:rsidRPr="00CB254C" w:rsidRDefault="001E2BB1" w:rsidP="001E2BB1">
      <w:pPr>
        <w:jc w:val="both"/>
        <w:rPr>
          <w:lang w:val="en-US"/>
        </w:rPr>
      </w:pPr>
      <w:r w:rsidRPr="001E2BB1">
        <w:rPr>
          <w:lang w:val="en-US"/>
        </w:rPr>
        <w:fldChar w:fldCharType="end"/>
      </w:r>
    </w:p>
    <w:sectPr w:rsidR="001E2BB1" w:rsidRPr="00CB254C" w:rsidSect="00402813">
      <w:headerReference w:type="even" r:id="rId17"/>
      <w:headerReference w:type="default" r:id="rId18"/>
      <w:footerReference w:type="even" r:id="rId19"/>
      <w:footerReference w:type="default" r:id="rId20"/>
      <w:headerReference w:type="first" r:id="rId21"/>
      <w:footerReference w:type="first" r:id="rId22"/>
      <w:pgSz w:w="11901" w:h="16840" w:code="9"/>
      <w:pgMar w:top="1418" w:right="1701" w:bottom="1418" w:left="1701"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532" w:rsidRDefault="00037532" w:rsidP="00AF2C92">
      <w:r>
        <w:separator/>
      </w:r>
    </w:p>
  </w:endnote>
  <w:endnote w:type="continuationSeparator" w:id="0">
    <w:p w:rsidR="00037532" w:rsidRDefault="00037532"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B90" w:rsidRDefault="00B56B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B90" w:rsidRDefault="00B56B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B90" w:rsidRDefault="00B56B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532" w:rsidRDefault="00037532" w:rsidP="00AF2C92">
      <w:r>
        <w:separator/>
      </w:r>
    </w:p>
  </w:footnote>
  <w:footnote w:type="continuationSeparator" w:id="0">
    <w:p w:rsidR="00037532" w:rsidRDefault="00037532" w:rsidP="00AF2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B90" w:rsidRDefault="00B56B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B90" w:rsidRDefault="00B56B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B90" w:rsidRDefault="00B56B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TF-Standard NLM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d5f02wfd6pwws1e9rvl5asxf9sew5ewt02s9&quot;&gt;Sample_Library_X4&lt;record-ids&gt;&lt;item&gt;143&lt;/item&gt;&lt;item&gt;144&lt;/item&gt;&lt;item&gt;145&lt;/item&gt;&lt;item&gt;146&lt;/item&gt;&lt;item&gt;147&lt;/item&gt;&lt;item&gt;148&lt;/item&gt;&lt;item&gt;149&lt;/item&gt;&lt;item&gt;150&lt;/item&gt;&lt;item&gt;151&lt;/item&gt;&lt;item&gt;152&lt;/item&gt;&lt;item&gt;153&lt;/item&gt;&lt;item&gt;155&lt;/item&gt;&lt;item&gt;156&lt;/item&gt;&lt;item&gt;157&lt;/item&gt;&lt;item&gt;158&lt;/item&gt;&lt;item&gt;159&lt;/item&gt;&lt;item&gt;160&lt;/item&gt;&lt;item&gt;161&lt;/item&gt;&lt;item&gt;162&lt;/item&gt;&lt;item&gt;163&lt;/item&gt;&lt;item&gt;262&lt;/item&gt;&lt;item&gt;263&lt;/item&gt;&lt;/record-ids&gt;&lt;/item&gt;&lt;/Libraries&gt;"/>
  </w:docVars>
  <w:rsids>
    <w:rsidRoot w:val="0016066E"/>
    <w:rsid w:val="00001899"/>
    <w:rsid w:val="00002160"/>
    <w:rsid w:val="000049AD"/>
    <w:rsid w:val="000053E2"/>
    <w:rsid w:val="0000681B"/>
    <w:rsid w:val="000133C0"/>
    <w:rsid w:val="00014C4E"/>
    <w:rsid w:val="00014FD1"/>
    <w:rsid w:val="00017107"/>
    <w:rsid w:val="00017D70"/>
    <w:rsid w:val="000202E2"/>
    <w:rsid w:val="00022441"/>
    <w:rsid w:val="0002261E"/>
    <w:rsid w:val="00024839"/>
    <w:rsid w:val="00026871"/>
    <w:rsid w:val="0002798B"/>
    <w:rsid w:val="00027B54"/>
    <w:rsid w:val="0003289C"/>
    <w:rsid w:val="0003709F"/>
    <w:rsid w:val="00037532"/>
    <w:rsid w:val="00037A98"/>
    <w:rsid w:val="00037C5E"/>
    <w:rsid w:val="000427FB"/>
    <w:rsid w:val="0004455E"/>
    <w:rsid w:val="00045024"/>
    <w:rsid w:val="00046EFF"/>
    <w:rsid w:val="0004756E"/>
    <w:rsid w:val="00047CB5"/>
    <w:rsid w:val="00051FAA"/>
    <w:rsid w:val="00053BDC"/>
    <w:rsid w:val="000572A9"/>
    <w:rsid w:val="00060F27"/>
    <w:rsid w:val="00061325"/>
    <w:rsid w:val="000733AC"/>
    <w:rsid w:val="00074B81"/>
    <w:rsid w:val="00074D22"/>
    <w:rsid w:val="00075081"/>
    <w:rsid w:val="0007528A"/>
    <w:rsid w:val="000811AB"/>
    <w:rsid w:val="00083C5F"/>
    <w:rsid w:val="000847CB"/>
    <w:rsid w:val="00090286"/>
    <w:rsid w:val="0009172C"/>
    <w:rsid w:val="000930EC"/>
    <w:rsid w:val="00095E61"/>
    <w:rsid w:val="000966C1"/>
    <w:rsid w:val="000970AC"/>
    <w:rsid w:val="000A1167"/>
    <w:rsid w:val="000A40DD"/>
    <w:rsid w:val="000A4428"/>
    <w:rsid w:val="000A6D40"/>
    <w:rsid w:val="000A7BC3"/>
    <w:rsid w:val="000B1661"/>
    <w:rsid w:val="000B1F0B"/>
    <w:rsid w:val="000B2E88"/>
    <w:rsid w:val="000B4603"/>
    <w:rsid w:val="000C09BE"/>
    <w:rsid w:val="000C1380"/>
    <w:rsid w:val="000C15A3"/>
    <w:rsid w:val="000C1DA3"/>
    <w:rsid w:val="000C3F55"/>
    <w:rsid w:val="000C554F"/>
    <w:rsid w:val="000D0DC5"/>
    <w:rsid w:val="000D15FF"/>
    <w:rsid w:val="000D28DF"/>
    <w:rsid w:val="000D488B"/>
    <w:rsid w:val="000D68DF"/>
    <w:rsid w:val="000E138D"/>
    <w:rsid w:val="000E187A"/>
    <w:rsid w:val="000E2D61"/>
    <w:rsid w:val="000E450E"/>
    <w:rsid w:val="000E6259"/>
    <w:rsid w:val="000F4677"/>
    <w:rsid w:val="000F5BE0"/>
    <w:rsid w:val="000F62D9"/>
    <w:rsid w:val="00100587"/>
    <w:rsid w:val="0010284E"/>
    <w:rsid w:val="00103122"/>
    <w:rsid w:val="0010336A"/>
    <w:rsid w:val="001050F1"/>
    <w:rsid w:val="00105AEA"/>
    <w:rsid w:val="00106DAF"/>
    <w:rsid w:val="00107441"/>
    <w:rsid w:val="0011358E"/>
    <w:rsid w:val="001147D2"/>
    <w:rsid w:val="00114ABE"/>
    <w:rsid w:val="00115835"/>
    <w:rsid w:val="00116023"/>
    <w:rsid w:val="0012759C"/>
    <w:rsid w:val="00132CC1"/>
    <w:rsid w:val="00134A51"/>
    <w:rsid w:val="00136AAD"/>
    <w:rsid w:val="00140727"/>
    <w:rsid w:val="00153E0B"/>
    <w:rsid w:val="00160628"/>
    <w:rsid w:val="0016066E"/>
    <w:rsid w:val="00160806"/>
    <w:rsid w:val="00161344"/>
    <w:rsid w:val="00161A9A"/>
    <w:rsid w:val="00162195"/>
    <w:rsid w:val="0016322A"/>
    <w:rsid w:val="001634B0"/>
    <w:rsid w:val="00165A21"/>
    <w:rsid w:val="00166408"/>
    <w:rsid w:val="00167A8E"/>
    <w:rsid w:val="001705CE"/>
    <w:rsid w:val="0017714B"/>
    <w:rsid w:val="00177CDC"/>
    <w:rsid w:val="001804DF"/>
    <w:rsid w:val="00181BDC"/>
    <w:rsid w:val="00181DB0"/>
    <w:rsid w:val="001829E3"/>
    <w:rsid w:val="001850D9"/>
    <w:rsid w:val="001924C0"/>
    <w:rsid w:val="0019731E"/>
    <w:rsid w:val="001A09FE"/>
    <w:rsid w:val="001A5AFB"/>
    <w:rsid w:val="001A67C9"/>
    <w:rsid w:val="001A69DE"/>
    <w:rsid w:val="001A713C"/>
    <w:rsid w:val="001B1C7C"/>
    <w:rsid w:val="001B398F"/>
    <w:rsid w:val="001B46C6"/>
    <w:rsid w:val="001B4B48"/>
    <w:rsid w:val="001B4D1F"/>
    <w:rsid w:val="001B7681"/>
    <w:rsid w:val="001B7CAE"/>
    <w:rsid w:val="001C0772"/>
    <w:rsid w:val="001C0D4F"/>
    <w:rsid w:val="001C1BA3"/>
    <w:rsid w:val="001C1DEC"/>
    <w:rsid w:val="001C27D4"/>
    <w:rsid w:val="001C29A7"/>
    <w:rsid w:val="001C5736"/>
    <w:rsid w:val="001D647F"/>
    <w:rsid w:val="001D6857"/>
    <w:rsid w:val="001E0572"/>
    <w:rsid w:val="001E0A67"/>
    <w:rsid w:val="001E1028"/>
    <w:rsid w:val="001E14E2"/>
    <w:rsid w:val="001E1E8C"/>
    <w:rsid w:val="001E2BB1"/>
    <w:rsid w:val="001E2D78"/>
    <w:rsid w:val="001E543E"/>
    <w:rsid w:val="001E6302"/>
    <w:rsid w:val="001E7DCB"/>
    <w:rsid w:val="001F3411"/>
    <w:rsid w:val="001F4287"/>
    <w:rsid w:val="001F4DBA"/>
    <w:rsid w:val="00202FE9"/>
    <w:rsid w:val="0020415E"/>
    <w:rsid w:val="00204FF4"/>
    <w:rsid w:val="0021056E"/>
    <w:rsid w:val="0021075D"/>
    <w:rsid w:val="0021165A"/>
    <w:rsid w:val="00211BC9"/>
    <w:rsid w:val="00215FFF"/>
    <w:rsid w:val="0021620C"/>
    <w:rsid w:val="002168C2"/>
    <w:rsid w:val="00216E78"/>
    <w:rsid w:val="00217275"/>
    <w:rsid w:val="002211DD"/>
    <w:rsid w:val="00234CCC"/>
    <w:rsid w:val="00236F4B"/>
    <w:rsid w:val="00242B0D"/>
    <w:rsid w:val="002467C6"/>
    <w:rsid w:val="0024692A"/>
    <w:rsid w:val="00252BBA"/>
    <w:rsid w:val="00253123"/>
    <w:rsid w:val="00260F54"/>
    <w:rsid w:val="002627A9"/>
    <w:rsid w:val="002635DA"/>
    <w:rsid w:val="00264001"/>
    <w:rsid w:val="00266354"/>
    <w:rsid w:val="00267A18"/>
    <w:rsid w:val="00273462"/>
    <w:rsid w:val="0027395B"/>
    <w:rsid w:val="00275854"/>
    <w:rsid w:val="00283B41"/>
    <w:rsid w:val="00285F28"/>
    <w:rsid w:val="00286398"/>
    <w:rsid w:val="002A1EF6"/>
    <w:rsid w:val="002A3C42"/>
    <w:rsid w:val="002A5D75"/>
    <w:rsid w:val="002B0BF1"/>
    <w:rsid w:val="002B1B1A"/>
    <w:rsid w:val="002B7228"/>
    <w:rsid w:val="002C53EE"/>
    <w:rsid w:val="002D099A"/>
    <w:rsid w:val="002D24F7"/>
    <w:rsid w:val="002D2799"/>
    <w:rsid w:val="002D2CD7"/>
    <w:rsid w:val="002D4DDC"/>
    <w:rsid w:val="002D4F75"/>
    <w:rsid w:val="002D6493"/>
    <w:rsid w:val="002D7AB6"/>
    <w:rsid w:val="002E06D0"/>
    <w:rsid w:val="002E118B"/>
    <w:rsid w:val="002E3C27"/>
    <w:rsid w:val="002E403A"/>
    <w:rsid w:val="002E640B"/>
    <w:rsid w:val="002E753E"/>
    <w:rsid w:val="002E7F3A"/>
    <w:rsid w:val="002F2173"/>
    <w:rsid w:val="002F4EDB"/>
    <w:rsid w:val="002F6054"/>
    <w:rsid w:val="002F7BA2"/>
    <w:rsid w:val="00302753"/>
    <w:rsid w:val="00304256"/>
    <w:rsid w:val="00310CA2"/>
    <w:rsid w:val="00310E13"/>
    <w:rsid w:val="00311990"/>
    <w:rsid w:val="00315713"/>
    <w:rsid w:val="003159C7"/>
    <w:rsid w:val="0031686C"/>
    <w:rsid w:val="00316FE0"/>
    <w:rsid w:val="00317F9C"/>
    <w:rsid w:val="003204D2"/>
    <w:rsid w:val="00321AEF"/>
    <w:rsid w:val="0032605E"/>
    <w:rsid w:val="003275D1"/>
    <w:rsid w:val="00330B2A"/>
    <w:rsid w:val="00331E17"/>
    <w:rsid w:val="00333063"/>
    <w:rsid w:val="003355A1"/>
    <w:rsid w:val="003408E3"/>
    <w:rsid w:val="00341A8E"/>
    <w:rsid w:val="00343480"/>
    <w:rsid w:val="0034493C"/>
    <w:rsid w:val="00345E89"/>
    <w:rsid w:val="003517EB"/>
    <w:rsid w:val="003522A1"/>
    <w:rsid w:val="0035254B"/>
    <w:rsid w:val="00353555"/>
    <w:rsid w:val="00353703"/>
    <w:rsid w:val="003565D4"/>
    <w:rsid w:val="003607FB"/>
    <w:rsid w:val="00360FD5"/>
    <w:rsid w:val="0036340D"/>
    <w:rsid w:val="003634A5"/>
    <w:rsid w:val="00363642"/>
    <w:rsid w:val="0036457C"/>
    <w:rsid w:val="00366868"/>
    <w:rsid w:val="00366EFE"/>
    <w:rsid w:val="00367506"/>
    <w:rsid w:val="00370085"/>
    <w:rsid w:val="00373CE3"/>
    <w:rsid w:val="003744A7"/>
    <w:rsid w:val="00376235"/>
    <w:rsid w:val="00381099"/>
    <w:rsid w:val="00381FB6"/>
    <w:rsid w:val="003836D3"/>
    <w:rsid w:val="00383A52"/>
    <w:rsid w:val="00391652"/>
    <w:rsid w:val="0039507F"/>
    <w:rsid w:val="003959E7"/>
    <w:rsid w:val="00397465"/>
    <w:rsid w:val="003A1260"/>
    <w:rsid w:val="003A2837"/>
    <w:rsid w:val="003A295F"/>
    <w:rsid w:val="003A32AF"/>
    <w:rsid w:val="003A41DD"/>
    <w:rsid w:val="003A7033"/>
    <w:rsid w:val="003B45C3"/>
    <w:rsid w:val="003B47FE"/>
    <w:rsid w:val="003B5673"/>
    <w:rsid w:val="003B6287"/>
    <w:rsid w:val="003B62C9"/>
    <w:rsid w:val="003C42C3"/>
    <w:rsid w:val="003C7176"/>
    <w:rsid w:val="003D0929"/>
    <w:rsid w:val="003D4729"/>
    <w:rsid w:val="003D7DD6"/>
    <w:rsid w:val="003E0CF0"/>
    <w:rsid w:val="003E5AAF"/>
    <w:rsid w:val="003E600D"/>
    <w:rsid w:val="003E64DF"/>
    <w:rsid w:val="003E6A5D"/>
    <w:rsid w:val="003F0841"/>
    <w:rsid w:val="003F193A"/>
    <w:rsid w:val="003F4207"/>
    <w:rsid w:val="003F5C46"/>
    <w:rsid w:val="003F7CBB"/>
    <w:rsid w:val="003F7D34"/>
    <w:rsid w:val="00401E1D"/>
    <w:rsid w:val="00402242"/>
    <w:rsid w:val="00402813"/>
    <w:rsid w:val="00410550"/>
    <w:rsid w:val="00412C8E"/>
    <w:rsid w:val="0041518D"/>
    <w:rsid w:val="0042221D"/>
    <w:rsid w:val="00424DD3"/>
    <w:rsid w:val="004269C5"/>
    <w:rsid w:val="00431CA4"/>
    <w:rsid w:val="00435939"/>
    <w:rsid w:val="00437CC7"/>
    <w:rsid w:val="00442B9C"/>
    <w:rsid w:val="00445EFA"/>
    <w:rsid w:val="004464B9"/>
    <w:rsid w:val="0044738A"/>
    <w:rsid w:val="004473D3"/>
    <w:rsid w:val="00452231"/>
    <w:rsid w:val="00460C13"/>
    <w:rsid w:val="00463228"/>
    <w:rsid w:val="00463782"/>
    <w:rsid w:val="004667E0"/>
    <w:rsid w:val="0046760E"/>
    <w:rsid w:val="00470E10"/>
    <w:rsid w:val="004712B6"/>
    <w:rsid w:val="004718A5"/>
    <w:rsid w:val="00477A97"/>
    <w:rsid w:val="00480277"/>
    <w:rsid w:val="00481343"/>
    <w:rsid w:val="0048549E"/>
    <w:rsid w:val="004930C6"/>
    <w:rsid w:val="00493347"/>
    <w:rsid w:val="0049607E"/>
    <w:rsid w:val="00496092"/>
    <w:rsid w:val="0049616D"/>
    <w:rsid w:val="004A04B7"/>
    <w:rsid w:val="004A084F"/>
    <w:rsid w:val="004A08DB"/>
    <w:rsid w:val="004A25D0"/>
    <w:rsid w:val="004A3465"/>
    <w:rsid w:val="004A37E8"/>
    <w:rsid w:val="004A6F10"/>
    <w:rsid w:val="004A7549"/>
    <w:rsid w:val="004B09D4"/>
    <w:rsid w:val="004B309D"/>
    <w:rsid w:val="004B3100"/>
    <w:rsid w:val="004B330A"/>
    <w:rsid w:val="004B3DBF"/>
    <w:rsid w:val="004B7C8E"/>
    <w:rsid w:val="004C3D3C"/>
    <w:rsid w:val="004C7351"/>
    <w:rsid w:val="004D0EDC"/>
    <w:rsid w:val="004D1220"/>
    <w:rsid w:val="004D14B3"/>
    <w:rsid w:val="004D1529"/>
    <w:rsid w:val="004D2253"/>
    <w:rsid w:val="004D4830"/>
    <w:rsid w:val="004D5514"/>
    <w:rsid w:val="004D56C3"/>
    <w:rsid w:val="004D7080"/>
    <w:rsid w:val="004E0338"/>
    <w:rsid w:val="004E105D"/>
    <w:rsid w:val="004E4FF3"/>
    <w:rsid w:val="004E56A8"/>
    <w:rsid w:val="004E62A9"/>
    <w:rsid w:val="004E6FE0"/>
    <w:rsid w:val="004F1519"/>
    <w:rsid w:val="004F3B55"/>
    <w:rsid w:val="004F428E"/>
    <w:rsid w:val="004F4E46"/>
    <w:rsid w:val="004F6B7D"/>
    <w:rsid w:val="005015F6"/>
    <w:rsid w:val="005030C4"/>
    <w:rsid w:val="005031C5"/>
    <w:rsid w:val="00504FDC"/>
    <w:rsid w:val="00505727"/>
    <w:rsid w:val="005120CC"/>
    <w:rsid w:val="00512B7B"/>
    <w:rsid w:val="00514EA1"/>
    <w:rsid w:val="0051798B"/>
    <w:rsid w:val="00521F5A"/>
    <w:rsid w:val="00525E06"/>
    <w:rsid w:val="00526454"/>
    <w:rsid w:val="00531823"/>
    <w:rsid w:val="00534ECC"/>
    <w:rsid w:val="0053702C"/>
    <w:rsid w:val="0053720D"/>
    <w:rsid w:val="00540024"/>
    <w:rsid w:val="00540EF5"/>
    <w:rsid w:val="00541BF3"/>
    <w:rsid w:val="00541CD3"/>
    <w:rsid w:val="005476FA"/>
    <w:rsid w:val="00554C37"/>
    <w:rsid w:val="0055595E"/>
    <w:rsid w:val="00557988"/>
    <w:rsid w:val="00562C49"/>
    <w:rsid w:val="00562DEF"/>
    <w:rsid w:val="0056321A"/>
    <w:rsid w:val="00563A35"/>
    <w:rsid w:val="00566596"/>
    <w:rsid w:val="005741E9"/>
    <w:rsid w:val="00574224"/>
    <w:rsid w:val="005748CF"/>
    <w:rsid w:val="0057577C"/>
    <w:rsid w:val="00576C9C"/>
    <w:rsid w:val="005831D3"/>
    <w:rsid w:val="00584270"/>
    <w:rsid w:val="00584738"/>
    <w:rsid w:val="005903BA"/>
    <w:rsid w:val="005920B0"/>
    <w:rsid w:val="0059380D"/>
    <w:rsid w:val="00595A8F"/>
    <w:rsid w:val="005967B1"/>
    <w:rsid w:val="005977C2"/>
    <w:rsid w:val="00597BF2"/>
    <w:rsid w:val="005A1F54"/>
    <w:rsid w:val="005A3020"/>
    <w:rsid w:val="005A4C5C"/>
    <w:rsid w:val="005B134E"/>
    <w:rsid w:val="005B2039"/>
    <w:rsid w:val="005B344F"/>
    <w:rsid w:val="005B3FBA"/>
    <w:rsid w:val="005B4A1D"/>
    <w:rsid w:val="005B5214"/>
    <w:rsid w:val="005B5A3D"/>
    <w:rsid w:val="005B674D"/>
    <w:rsid w:val="005C0532"/>
    <w:rsid w:val="005C056D"/>
    <w:rsid w:val="005C0CBE"/>
    <w:rsid w:val="005C1FCF"/>
    <w:rsid w:val="005C3F41"/>
    <w:rsid w:val="005D1885"/>
    <w:rsid w:val="005D4A38"/>
    <w:rsid w:val="005D61FC"/>
    <w:rsid w:val="005E06C0"/>
    <w:rsid w:val="005E2EEA"/>
    <w:rsid w:val="005E3708"/>
    <w:rsid w:val="005E3CCD"/>
    <w:rsid w:val="005E3D6B"/>
    <w:rsid w:val="005E5B55"/>
    <w:rsid w:val="005E5E4A"/>
    <w:rsid w:val="005E693D"/>
    <w:rsid w:val="005E75BF"/>
    <w:rsid w:val="005F3C54"/>
    <w:rsid w:val="005F57BA"/>
    <w:rsid w:val="005F61E6"/>
    <w:rsid w:val="005F6C45"/>
    <w:rsid w:val="00605A69"/>
    <w:rsid w:val="00606C54"/>
    <w:rsid w:val="00610F8E"/>
    <w:rsid w:val="00613451"/>
    <w:rsid w:val="00613FFB"/>
    <w:rsid w:val="00614375"/>
    <w:rsid w:val="00615B0A"/>
    <w:rsid w:val="006168CF"/>
    <w:rsid w:val="0062011B"/>
    <w:rsid w:val="00621A56"/>
    <w:rsid w:val="00626DE0"/>
    <w:rsid w:val="00630901"/>
    <w:rsid w:val="00631F8E"/>
    <w:rsid w:val="0063449B"/>
    <w:rsid w:val="00636EE9"/>
    <w:rsid w:val="00640950"/>
    <w:rsid w:val="00641AE7"/>
    <w:rsid w:val="00642629"/>
    <w:rsid w:val="0064782B"/>
    <w:rsid w:val="0065293D"/>
    <w:rsid w:val="00653EFC"/>
    <w:rsid w:val="00654021"/>
    <w:rsid w:val="00661045"/>
    <w:rsid w:val="006662FE"/>
    <w:rsid w:val="00666DA8"/>
    <w:rsid w:val="00671057"/>
    <w:rsid w:val="00675502"/>
    <w:rsid w:val="00675AAF"/>
    <w:rsid w:val="00680260"/>
    <w:rsid w:val="0068031A"/>
    <w:rsid w:val="00681B2F"/>
    <w:rsid w:val="0068335F"/>
    <w:rsid w:val="00687217"/>
    <w:rsid w:val="00693302"/>
    <w:rsid w:val="00693761"/>
    <w:rsid w:val="0069640B"/>
    <w:rsid w:val="006A1B83"/>
    <w:rsid w:val="006A21CD"/>
    <w:rsid w:val="006A5918"/>
    <w:rsid w:val="006A668D"/>
    <w:rsid w:val="006B04F8"/>
    <w:rsid w:val="006B21B2"/>
    <w:rsid w:val="006B4784"/>
    <w:rsid w:val="006B4A4A"/>
    <w:rsid w:val="006C19B2"/>
    <w:rsid w:val="006C4409"/>
    <w:rsid w:val="006C5BB8"/>
    <w:rsid w:val="006C6936"/>
    <w:rsid w:val="006C7B01"/>
    <w:rsid w:val="006C7D7A"/>
    <w:rsid w:val="006D0FE8"/>
    <w:rsid w:val="006D4B2B"/>
    <w:rsid w:val="006D4F3C"/>
    <w:rsid w:val="006D5C66"/>
    <w:rsid w:val="006D7002"/>
    <w:rsid w:val="006E1B3C"/>
    <w:rsid w:val="006E23FB"/>
    <w:rsid w:val="006E325A"/>
    <w:rsid w:val="006E33EC"/>
    <w:rsid w:val="006E3681"/>
    <w:rsid w:val="006E3802"/>
    <w:rsid w:val="006E6C02"/>
    <w:rsid w:val="006F1DCC"/>
    <w:rsid w:val="006F231A"/>
    <w:rsid w:val="006F2501"/>
    <w:rsid w:val="006F6B55"/>
    <w:rsid w:val="006F788D"/>
    <w:rsid w:val="006F78E1"/>
    <w:rsid w:val="00700810"/>
    <w:rsid w:val="00701072"/>
    <w:rsid w:val="00702054"/>
    <w:rsid w:val="007035A4"/>
    <w:rsid w:val="00711799"/>
    <w:rsid w:val="00712B78"/>
    <w:rsid w:val="0071393B"/>
    <w:rsid w:val="00713EE2"/>
    <w:rsid w:val="007177FC"/>
    <w:rsid w:val="00720C5E"/>
    <w:rsid w:val="007213CF"/>
    <w:rsid w:val="00721701"/>
    <w:rsid w:val="0072682B"/>
    <w:rsid w:val="00731835"/>
    <w:rsid w:val="007341F8"/>
    <w:rsid w:val="00734372"/>
    <w:rsid w:val="00734EB8"/>
    <w:rsid w:val="00735CC4"/>
    <w:rsid w:val="00735F8B"/>
    <w:rsid w:val="0074090B"/>
    <w:rsid w:val="00742D1F"/>
    <w:rsid w:val="00743AF7"/>
    <w:rsid w:val="00743EBA"/>
    <w:rsid w:val="00744C8E"/>
    <w:rsid w:val="00746F57"/>
    <w:rsid w:val="0074707E"/>
    <w:rsid w:val="007516DC"/>
    <w:rsid w:val="00752E58"/>
    <w:rsid w:val="00754B80"/>
    <w:rsid w:val="00760885"/>
    <w:rsid w:val="007618CC"/>
    <w:rsid w:val="00761918"/>
    <w:rsid w:val="00762F03"/>
    <w:rsid w:val="0076413B"/>
    <w:rsid w:val="007648AE"/>
    <w:rsid w:val="00764BF8"/>
    <w:rsid w:val="0076514D"/>
    <w:rsid w:val="00771D8B"/>
    <w:rsid w:val="00773D59"/>
    <w:rsid w:val="00774228"/>
    <w:rsid w:val="00781003"/>
    <w:rsid w:val="007864A9"/>
    <w:rsid w:val="007911FD"/>
    <w:rsid w:val="00793930"/>
    <w:rsid w:val="00793DD1"/>
    <w:rsid w:val="00794FEC"/>
    <w:rsid w:val="007A003E"/>
    <w:rsid w:val="007A1965"/>
    <w:rsid w:val="007A2ED1"/>
    <w:rsid w:val="007A4BE6"/>
    <w:rsid w:val="007A5F9E"/>
    <w:rsid w:val="007B0DC6"/>
    <w:rsid w:val="007B1094"/>
    <w:rsid w:val="007B1762"/>
    <w:rsid w:val="007B19AB"/>
    <w:rsid w:val="007B3320"/>
    <w:rsid w:val="007B4106"/>
    <w:rsid w:val="007C301F"/>
    <w:rsid w:val="007C4540"/>
    <w:rsid w:val="007C65AF"/>
    <w:rsid w:val="007D135D"/>
    <w:rsid w:val="007D730F"/>
    <w:rsid w:val="007D7CD8"/>
    <w:rsid w:val="007E3AA7"/>
    <w:rsid w:val="007F675C"/>
    <w:rsid w:val="007F737D"/>
    <w:rsid w:val="007F7EE5"/>
    <w:rsid w:val="0080308E"/>
    <w:rsid w:val="00805303"/>
    <w:rsid w:val="00806705"/>
    <w:rsid w:val="00806738"/>
    <w:rsid w:val="00806EDF"/>
    <w:rsid w:val="00816714"/>
    <w:rsid w:val="008216D5"/>
    <w:rsid w:val="008249CE"/>
    <w:rsid w:val="00824AB8"/>
    <w:rsid w:val="00831A50"/>
    <w:rsid w:val="00831B3C"/>
    <w:rsid w:val="00831C89"/>
    <w:rsid w:val="00832114"/>
    <w:rsid w:val="00834C46"/>
    <w:rsid w:val="00834D18"/>
    <w:rsid w:val="00837703"/>
    <w:rsid w:val="0084020B"/>
    <w:rsid w:val="0084093E"/>
    <w:rsid w:val="00841CE1"/>
    <w:rsid w:val="008473D8"/>
    <w:rsid w:val="008528DC"/>
    <w:rsid w:val="00852B8C"/>
    <w:rsid w:val="00854981"/>
    <w:rsid w:val="00862B4F"/>
    <w:rsid w:val="00864B2E"/>
    <w:rsid w:val="00865963"/>
    <w:rsid w:val="00871C1D"/>
    <w:rsid w:val="0087450E"/>
    <w:rsid w:val="008745F3"/>
    <w:rsid w:val="00875A82"/>
    <w:rsid w:val="00876CA3"/>
    <w:rsid w:val="008772FE"/>
    <w:rsid w:val="008775F1"/>
    <w:rsid w:val="008821AE"/>
    <w:rsid w:val="00883D3A"/>
    <w:rsid w:val="008854F7"/>
    <w:rsid w:val="00885A9D"/>
    <w:rsid w:val="00890083"/>
    <w:rsid w:val="008929D2"/>
    <w:rsid w:val="00893636"/>
    <w:rsid w:val="00893B94"/>
    <w:rsid w:val="00896E9D"/>
    <w:rsid w:val="00896F11"/>
    <w:rsid w:val="008A1049"/>
    <w:rsid w:val="008A1B30"/>
    <w:rsid w:val="008A1C98"/>
    <w:rsid w:val="008A322D"/>
    <w:rsid w:val="008A4291"/>
    <w:rsid w:val="008A4C95"/>
    <w:rsid w:val="008A4D72"/>
    <w:rsid w:val="008A4E00"/>
    <w:rsid w:val="008A6285"/>
    <w:rsid w:val="008A63B2"/>
    <w:rsid w:val="008B345D"/>
    <w:rsid w:val="008B43C1"/>
    <w:rsid w:val="008B4A51"/>
    <w:rsid w:val="008C1FC2"/>
    <w:rsid w:val="008C2980"/>
    <w:rsid w:val="008C4DD6"/>
    <w:rsid w:val="008C5AFB"/>
    <w:rsid w:val="008D07FB"/>
    <w:rsid w:val="008D0C02"/>
    <w:rsid w:val="008D162A"/>
    <w:rsid w:val="008D357D"/>
    <w:rsid w:val="008D435A"/>
    <w:rsid w:val="008E387B"/>
    <w:rsid w:val="008E4AAF"/>
    <w:rsid w:val="008E6087"/>
    <w:rsid w:val="008E758D"/>
    <w:rsid w:val="008F10A7"/>
    <w:rsid w:val="008F551A"/>
    <w:rsid w:val="008F755D"/>
    <w:rsid w:val="008F7A39"/>
    <w:rsid w:val="009021E8"/>
    <w:rsid w:val="00904677"/>
    <w:rsid w:val="00905611"/>
    <w:rsid w:val="00905EE2"/>
    <w:rsid w:val="00911440"/>
    <w:rsid w:val="00911712"/>
    <w:rsid w:val="00911B27"/>
    <w:rsid w:val="009170BE"/>
    <w:rsid w:val="00920B55"/>
    <w:rsid w:val="009262C9"/>
    <w:rsid w:val="00930A7C"/>
    <w:rsid w:val="00930EB9"/>
    <w:rsid w:val="00933DC7"/>
    <w:rsid w:val="00936DFC"/>
    <w:rsid w:val="009418F4"/>
    <w:rsid w:val="00942BBC"/>
    <w:rsid w:val="00944180"/>
    <w:rsid w:val="00944AA0"/>
    <w:rsid w:val="00947DA2"/>
    <w:rsid w:val="00951177"/>
    <w:rsid w:val="009528FC"/>
    <w:rsid w:val="00963BD3"/>
    <w:rsid w:val="009673E8"/>
    <w:rsid w:val="00974DB8"/>
    <w:rsid w:val="00980661"/>
    <w:rsid w:val="0098093B"/>
    <w:rsid w:val="009876D4"/>
    <w:rsid w:val="009914A5"/>
    <w:rsid w:val="0099548E"/>
    <w:rsid w:val="00995B01"/>
    <w:rsid w:val="00996456"/>
    <w:rsid w:val="00996A12"/>
    <w:rsid w:val="00997B0F"/>
    <w:rsid w:val="009A0CC3"/>
    <w:rsid w:val="009A1CAD"/>
    <w:rsid w:val="009A3440"/>
    <w:rsid w:val="009A5832"/>
    <w:rsid w:val="009A6838"/>
    <w:rsid w:val="009B24B5"/>
    <w:rsid w:val="009B4EBC"/>
    <w:rsid w:val="009B5ABB"/>
    <w:rsid w:val="009B73CE"/>
    <w:rsid w:val="009C0293"/>
    <w:rsid w:val="009C2461"/>
    <w:rsid w:val="009C5A15"/>
    <w:rsid w:val="009C6FE2"/>
    <w:rsid w:val="009C7674"/>
    <w:rsid w:val="009D004A"/>
    <w:rsid w:val="009D5880"/>
    <w:rsid w:val="009E1FD4"/>
    <w:rsid w:val="009E3B07"/>
    <w:rsid w:val="009E51D1"/>
    <w:rsid w:val="009E5531"/>
    <w:rsid w:val="009F171E"/>
    <w:rsid w:val="009F3D2F"/>
    <w:rsid w:val="009F524F"/>
    <w:rsid w:val="009F7052"/>
    <w:rsid w:val="00A02668"/>
    <w:rsid w:val="00A02801"/>
    <w:rsid w:val="00A06A39"/>
    <w:rsid w:val="00A07F58"/>
    <w:rsid w:val="00A07FFC"/>
    <w:rsid w:val="00A10073"/>
    <w:rsid w:val="00A12BEE"/>
    <w:rsid w:val="00A131CB"/>
    <w:rsid w:val="00A14847"/>
    <w:rsid w:val="00A16D6D"/>
    <w:rsid w:val="00A21383"/>
    <w:rsid w:val="00A2199F"/>
    <w:rsid w:val="00A21B31"/>
    <w:rsid w:val="00A2360E"/>
    <w:rsid w:val="00A26E0C"/>
    <w:rsid w:val="00A32FCB"/>
    <w:rsid w:val="00A34C25"/>
    <w:rsid w:val="00A34CC2"/>
    <w:rsid w:val="00A3507D"/>
    <w:rsid w:val="00A3717A"/>
    <w:rsid w:val="00A4088C"/>
    <w:rsid w:val="00A4456B"/>
    <w:rsid w:val="00A448D4"/>
    <w:rsid w:val="00A452E0"/>
    <w:rsid w:val="00A4557D"/>
    <w:rsid w:val="00A506DF"/>
    <w:rsid w:val="00A51EA5"/>
    <w:rsid w:val="00A53742"/>
    <w:rsid w:val="00A557A1"/>
    <w:rsid w:val="00A5712E"/>
    <w:rsid w:val="00A63059"/>
    <w:rsid w:val="00A63AE3"/>
    <w:rsid w:val="00A651A4"/>
    <w:rsid w:val="00A71361"/>
    <w:rsid w:val="00A71C84"/>
    <w:rsid w:val="00A7360D"/>
    <w:rsid w:val="00A746E2"/>
    <w:rsid w:val="00A81FF2"/>
    <w:rsid w:val="00A83904"/>
    <w:rsid w:val="00A85394"/>
    <w:rsid w:val="00A8593D"/>
    <w:rsid w:val="00A90A79"/>
    <w:rsid w:val="00A94F66"/>
    <w:rsid w:val="00A96B30"/>
    <w:rsid w:val="00AA2A12"/>
    <w:rsid w:val="00AA43E6"/>
    <w:rsid w:val="00AA442D"/>
    <w:rsid w:val="00AA59B5"/>
    <w:rsid w:val="00AA7777"/>
    <w:rsid w:val="00AA7B84"/>
    <w:rsid w:val="00AB2B00"/>
    <w:rsid w:val="00AC0B4C"/>
    <w:rsid w:val="00AC1164"/>
    <w:rsid w:val="00AC2296"/>
    <w:rsid w:val="00AC2754"/>
    <w:rsid w:val="00AC48B0"/>
    <w:rsid w:val="00AC4ACD"/>
    <w:rsid w:val="00AC5DFB"/>
    <w:rsid w:val="00AC6D76"/>
    <w:rsid w:val="00AD13DC"/>
    <w:rsid w:val="00AD6DE2"/>
    <w:rsid w:val="00AE0A40"/>
    <w:rsid w:val="00AE1591"/>
    <w:rsid w:val="00AE1ED4"/>
    <w:rsid w:val="00AE21E1"/>
    <w:rsid w:val="00AE2F8D"/>
    <w:rsid w:val="00AE370D"/>
    <w:rsid w:val="00AE3BAE"/>
    <w:rsid w:val="00AE6A21"/>
    <w:rsid w:val="00AF1C8F"/>
    <w:rsid w:val="00AF2B68"/>
    <w:rsid w:val="00AF2C92"/>
    <w:rsid w:val="00AF3EC1"/>
    <w:rsid w:val="00AF5025"/>
    <w:rsid w:val="00AF519F"/>
    <w:rsid w:val="00AF5387"/>
    <w:rsid w:val="00AF55F5"/>
    <w:rsid w:val="00AF7E86"/>
    <w:rsid w:val="00B024B9"/>
    <w:rsid w:val="00B06DE1"/>
    <w:rsid w:val="00B077FA"/>
    <w:rsid w:val="00B1018A"/>
    <w:rsid w:val="00B11368"/>
    <w:rsid w:val="00B127D7"/>
    <w:rsid w:val="00B13B0C"/>
    <w:rsid w:val="00B14408"/>
    <w:rsid w:val="00B1453A"/>
    <w:rsid w:val="00B20F82"/>
    <w:rsid w:val="00B215B2"/>
    <w:rsid w:val="00B25BD5"/>
    <w:rsid w:val="00B32122"/>
    <w:rsid w:val="00B34079"/>
    <w:rsid w:val="00B3793A"/>
    <w:rsid w:val="00B401BA"/>
    <w:rsid w:val="00B407E4"/>
    <w:rsid w:val="00B425B6"/>
    <w:rsid w:val="00B42A72"/>
    <w:rsid w:val="00B441AE"/>
    <w:rsid w:val="00B45A65"/>
    <w:rsid w:val="00B45F33"/>
    <w:rsid w:val="00B46D50"/>
    <w:rsid w:val="00B509D0"/>
    <w:rsid w:val="00B50A35"/>
    <w:rsid w:val="00B53170"/>
    <w:rsid w:val="00B548B9"/>
    <w:rsid w:val="00B56B90"/>
    <w:rsid w:val="00B56DBE"/>
    <w:rsid w:val="00B6230A"/>
    <w:rsid w:val="00B62999"/>
    <w:rsid w:val="00B63BE3"/>
    <w:rsid w:val="00B64885"/>
    <w:rsid w:val="00B64FA3"/>
    <w:rsid w:val="00B66810"/>
    <w:rsid w:val="00B72BE3"/>
    <w:rsid w:val="00B73B80"/>
    <w:rsid w:val="00B75ACE"/>
    <w:rsid w:val="00B770C7"/>
    <w:rsid w:val="00B80F26"/>
    <w:rsid w:val="00B822BD"/>
    <w:rsid w:val="00B840AD"/>
    <w:rsid w:val="00B842F4"/>
    <w:rsid w:val="00B85E69"/>
    <w:rsid w:val="00B91A7B"/>
    <w:rsid w:val="00B929DD"/>
    <w:rsid w:val="00B93846"/>
    <w:rsid w:val="00B93AF6"/>
    <w:rsid w:val="00B95405"/>
    <w:rsid w:val="00B963F1"/>
    <w:rsid w:val="00B9690E"/>
    <w:rsid w:val="00BA020A"/>
    <w:rsid w:val="00BA0F4E"/>
    <w:rsid w:val="00BB025A"/>
    <w:rsid w:val="00BB02A4"/>
    <w:rsid w:val="00BB1270"/>
    <w:rsid w:val="00BB1E44"/>
    <w:rsid w:val="00BB3D47"/>
    <w:rsid w:val="00BB5267"/>
    <w:rsid w:val="00BB52B8"/>
    <w:rsid w:val="00BB59D8"/>
    <w:rsid w:val="00BB5CA9"/>
    <w:rsid w:val="00BB7E69"/>
    <w:rsid w:val="00BC017E"/>
    <w:rsid w:val="00BC0E51"/>
    <w:rsid w:val="00BC3C1F"/>
    <w:rsid w:val="00BC7CE7"/>
    <w:rsid w:val="00BD295E"/>
    <w:rsid w:val="00BD4664"/>
    <w:rsid w:val="00BE079C"/>
    <w:rsid w:val="00BE1193"/>
    <w:rsid w:val="00BF4849"/>
    <w:rsid w:val="00BF4EA7"/>
    <w:rsid w:val="00BF571C"/>
    <w:rsid w:val="00BF6525"/>
    <w:rsid w:val="00C00EDB"/>
    <w:rsid w:val="00C02863"/>
    <w:rsid w:val="00C02DC6"/>
    <w:rsid w:val="00C0383A"/>
    <w:rsid w:val="00C06318"/>
    <w:rsid w:val="00C067FF"/>
    <w:rsid w:val="00C116B4"/>
    <w:rsid w:val="00C12862"/>
    <w:rsid w:val="00C13D28"/>
    <w:rsid w:val="00C14585"/>
    <w:rsid w:val="00C165A0"/>
    <w:rsid w:val="00C216CE"/>
    <w:rsid w:val="00C2184F"/>
    <w:rsid w:val="00C22A78"/>
    <w:rsid w:val="00C23C7E"/>
    <w:rsid w:val="00C246C5"/>
    <w:rsid w:val="00C25A82"/>
    <w:rsid w:val="00C27B86"/>
    <w:rsid w:val="00C30A2A"/>
    <w:rsid w:val="00C33993"/>
    <w:rsid w:val="00C4069E"/>
    <w:rsid w:val="00C41ADC"/>
    <w:rsid w:val="00C42D1F"/>
    <w:rsid w:val="00C44149"/>
    <w:rsid w:val="00C44410"/>
    <w:rsid w:val="00C44A15"/>
    <w:rsid w:val="00C4630A"/>
    <w:rsid w:val="00C511A2"/>
    <w:rsid w:val="00C523F0"/>
    <w:rsid w:val="00C526D2"/>
    <w:rsid w:val="00C53A91"/>
    <w:rsid w:val="00C5794E"/>
    <w:rsid w:val="00C60968"/>
    <w:rsid w:val="00C63D39"/>
    <w:rsid w:val="00C63EDD"/>
    <w:rsid w:val="00C654F9"/>
    <w:rsid w:val="00C65B36"/>
    <w:rsid w:val="00C7292E"/>
    <w:rsid w:val="00C74E88"/>
    <w:rsid w:val="00C80924"/>
    <w:rsid w:val="00C8286B"/>
    <w:rsid w:val="00C86347"/>
    <w:rsid w:val="00C86AD0"/>
    <w:rsid w:val="00C91126"/>
    <w:rsid w:val="00C947F8"/>
    <w:rsid w:val="00C9515F"/>
    <w:rsid w:val="00C963C5"/>
    <w:rsid w:val="00CA030C"/>
    <w:rsid w:val="00CA1F41"/>
    <w:rsid w:val="00CA32EE"/>
    <w:rsid w:val="00CA5771"/>
    <w:rsid w:val="00CA6A1A"/>
    <w:rsid w:val="00CB254C"/>
    <w:rsid w:val="00CB329C"/>
    <w:rsid w:val="00CC1E75"/>
    <w:rsid w:val="00CC2E0E"/>
    <w:rsid w:val="00CC3548"/>
    <w:rsid w:val="00CC361C"/>
    <w:rsid w:val="00CC474B"/>
    <w:rsid w:val="00CC658C"/>
    <w:rsid w:val="00CC67BF"/>
    <w:rsid w:val="00CD0843"/>
    <w:rsid w:val="00CD14F2"/>
    <w:rsid w:val="00CD2479"/>
    <w:rsid w:val="00CD4E31"/>
    <w:rsid w:val="00CD5A78"/>
    <w:rsid w:val="00CD7345"/>
    <w:rsid w:val="00CE372E"/>
    <w:rsid w:val="00CF0057"/>
    <w:rsid w:val="00CF0A1B"/>
    <w:rsid w:val="00CF19F6"/>
    <w:rsid w:val="00CF2F4F"/>
    <w:rsid w:val="00CF536D"/>
    <w:rsid w:val="00D01D92"/>
    <w:rsid w:val="00D02E9D"/>
    <w:rsid w:val="00D10CB8"/>
    <w:rsid w:val="00D12806"/>
    <w:rsid w:val="00D12D44"/>
    <w:rsid w:val="00D15018"/>
    <w:rsid w:val="00D1529D"/>
    <w:rsid w:val="00D158AC"/>
    <w:rsid w:val="00D1694C"/>
    <w:rsid w:val="00D17464"/>
    <w:rsid w:val="00D2089D"/>
    <w:rsid w:val="00D20F5E"/>
    <w:rsid w:val="00D2175D"/>
    <w:rsid w:val="00D23B76"/>
    <w:rsid w:val="00D24B4A"/>
    <w:rsid w:val="00D3565C"/>
    <w:rsid w:val="00D36C7A"/>
    <w:rsid w:val="00D379A3"/>
    <w:rsid w:val="00D37B97"/>
    <w:rsid w:val="00D40494"/>
    <w:rsid w:val="00D408DB"/>
    <w:rsid w:val="00D44859"/>
    <w:rsid w:val="00D45FF3"/>
    <w:rsid w:val="00D4618F"/>
    <w:rsid w:val="00D50FCF"/>
    <w:rsid w:val="00D512CF"/>
    <w:rsid w:val="00D528B9"/>
    <w:rsid w:val="00D53186"/>
    <w:rsid w:val="00D5487D"/>
    <w:rsid w:val="00D563C9"/>
    <w:rsid w:val="00D60140"/>
    <w:rsid w:val="00D6024A"/>
    <w:rsid w:val="00D608B5"/>
    <w:rsid w:val="00D610E7"/>
    <w:rsid w:val="00D64739"/>
    <w:rsid w:val="00D64945"/>
    <w:rsid w:val="00D67BD5"/>
    <w:rsid w:val="00D67CA4"/>
    <w:rsid w:val="00D71F99"/>
    <w:rsid w:val="00D73CA4"/>
    <w:rsid w:val="00D73D71"/>
    <w:rsid w:val="00D74396"/>
    <w:rsid w:val="00D74794"/>
    <w:rsid w:val="00D80284"/>
    <w:rsid w:val="00D81F71"/>
    <w:rsid w:val="00D8642D"/>
    <w:rsid w:val="00D86FC7"/>
    <w:rsid w:val="00D90A5E"/>
    <w:rsid w:val="00D913D9"/>
    <w:rsid w:val="00D91A68"/>
    <w:rsid w:val="00D942A2"/>
    <w:rsid w:val="00D94A98"/>
    <w:rsid w:val="00D95A68"/>
    <w:rsid w:val="00DA17C7"/>
    <w:rsid w:val="00DA6A9A"/>
    <w:rsid w:val="00DB1EFD"/>
    <w:rsid w:val="00DB3EAF"/>
    <w:rsid w:val="00DB46C6"/>
    <w:rsid w:val="00DC14D6"/>
    <w:rsid w:val="00DC3203"/>
    <w:rsid w:val="00DC3C99"/>
    <w:rsid w:val="00DC3F4A"/>
    <w:rsid w:val="00DC52F5"/>
    <w:rsid w:val="00DC5FD0"/>
    <w:rsid w:val="00DC7855"/>
    <w:rsid w:val="00DD0354"/>
    <w:rsid w:val="00DD0F53"/>
    <w:rsid w:val="00DD27D7"/>
    <w:rsid w:val="00DD458C"/>
    <w:rsid w:val="00DD72E9"/>
    <w:rsid w:val="00DD7605"/>
    <w:rsid w:val="00DE2020"/>
    <w:rsid w:val="00DE3476"/>
    <w:rsid w:val="00DE5887"/>
    <w:rsid w:val="00DE7BEA"/>
    <w:rsid w:val="00DF2FBE"/>
    <w:rsid w:val="00DF5B84"/>
    <w:rsid w:val="00DF6D5B"/>
    <w:rsid w:val="00DF771B"/>
    <w:rsid w:val="00DF7EE2"/>
    <w:rsid w:val="00E01BAA"/>
    <w:rsid w:val="00E0282A"/>
    <w:rsid w:val="00E02F9B"/>
    <w:rsid w:val="00E07E14"/>
    <w:rsid w:val="00E14F94"/>
    <w:rsid w:val="00E17336"/>
    <w:rsid w:val="00E17D15"/>
    <w:rsid w:val="00E202FC"/>
    <w:rsid w:val="00E21630"/>
    <w:rsid w:val="00E22B95"/>
    <w:rsid w:val="00E30331"/>
    <w:rsid w:val="00E30BB8"/>
    <w:rsid w:val="00E31F9C"/>
    <w:rsid w:val="00E40488"/>
    <w:rsid w:val="00E45C23"/>
    <w:rsid w:val="00E50367"/>
    <w:rsid w:val="00E51ABA"/>
    <w:rsid w:val="00E524CB"/>
    <w:rsid w:val="00E52C31"/>
    <w:rsid w:val="00E63B61"/>
    <w:rsid w:val="00E65456"/>
    <w:rsid w:val="00E65A91"/>
    <w:rsid w:val="00E66188"/>
    <w:rsid w:val="00E664FB"/>
    <w:rsid w:val="00E672F0"/>
    <w:rsid w:val="00E70373"/>
    <w:rsid w:val="00E72E40"/>
    <w:rsid w:val="00E73665"/>
    <w:rsid w:val="00E73999"/>
    <w:rsid w:val="00E73BDC"/>
    <w:rsid w:val="00E73E9E"/>
    <w:rsid w:val="00E81660"/>
    <w:rsid w:val="00E854FE"/>
    <w:rsid w:val="00E906CC"/>
    <w:rsid w:val="00E93070"/>
    <w:rsid w:val="00E932DA"/>
    <w:rsid w:val="00E939A0"/>
    <w:rsid w:val="00E94305"/>
    <w:rsid w:val="00E96DD1"/>
    <w:rsid w:val="00E97E4E"/>
    <w:rsid w:val="00EA1CC2"/>
    <w:rsid w:val="00EA2D76"/>
    <w:rsid w:val="00EA4644"/>
    <w:rsid w:val="00EA55AC"/>
    <w:rsid w:val="00EA758A"/>
    <w:rsid w:val="00EB096F"/>
    <w:rsid w:val="00EB199F"/>
    <w:rsid w:val="00EB21A4"/>
    <w:rsid w:val="00EB27C4"/>
    <w:rsid w:val="00EB5387"/>
    <w:rsid w:val="00EB5548"/>
    <w:rsid w:val="00EB5C10"/>
    <w:rsid w:val="00EB7322"/>
    <w:rsid w:val="00EC0FE9"/>
    <w:rsid w:val="00EC198B"/>
    <w:rsid w:val="00EC2173"/>
    <w:rsid w:val="00EC426D"/>
    <w:rsid w:val="00EC4A4C"/>
    <w:rsid w:val="00EC571B"/>
    <w:rsid w:val="00EC57D7"/>
    <w:rsid w:val="00EC6385"/>
    <w:rsid w:val="00ED0C32"/>
    <w:rsid w:val="00ED1DE9"/>
    <w:rsid w:val="00ED23D4"/>
    <w:rsid w:val="00ED5E0B"/>
    <w:rsid w:val="00EE37B6"/>
    <w:rsid w:val="00EF0F45"/>
    <w:rsid w:val="00EF7463"/>
    <w:rsid w:val="00EF7971"/>
    <w:rsid w:val="00F002EF"/>
    <w:rsid w:val="00F01EE9"/>
    <w:rsid w:val="00F04900"/>
    <w:rsid w:val="00F0596F"/>
    <w:rsid w:val="00F065A4"/>
    <w:rsid w:val="00F126B9"/>
    <w:rsid w:val="00F12715"/>
    <w:rsid w:val="00F144D5"/>
    <w:rsid w:val="00F146F0"/>
    <w:rsid w:val="00F15039"/>
    <w:rsid w:val="00F20FF3"/>
    <w:rsid w:val="00F2190B"/>
    <w:rsid w:val="00F2228C"/>
    <w:rsid w:val="00F228B5"/>
    <w:rsid w:val="00F2389C"/>
    <w:rsid w:val="00F25C67"/>
    <w:rsid w:val="00F30DFF"/>
    <w:rsid w:val="00F32B80"/>
    <w:rsid w:val="00F340EB"/>
    <w:rsid w:val="00F35285"/>
    <w:rsid w:val="00F43B9D"/>
    <w:rsid w:val="00F44D5E"/>
    <w:rsid w:val="00F53A35"/>
    <w:rsid w:val="00F55573"/>
    <w:rsid w:val="00F55A3D"/>
    <w:rsid w:val="00F570CA"/>
    <w:rsid w:val="00F5744B"/>
    <w:rsid w:val="00F61209"/>
    <w:rsid w:val="00F61A26"/>
    <w:rsid w:val="00F61FAA"/>
    <w:rsid w:val="00F6259E"/>
    <w:rsid w:val="00F63848"/>
    <w:rsid w:val="00F65DD4"/>
    <w:rsid w:val="00F672B2"/>
    <w:rsid w:val="00F7219F"/>
    <w:rsid w:val="00F83973"/>
    <w:rsid w:val="00F85331"/>
    <w:rsid w:val="00F87FA3"/>
    <w:rsid w:val="00F919CA"/>
    <w:rsid w:val="00F93D8C"/>
    <w:rsid w:val="00FA110F"/>
    <w:rsid w:val="00FA3102"/>
    <w:rsid w:val="00FA48D4"/>
    <w:rsid w:val="00FA54FA"/>
    <w:rsid w:val="00FA6D39"/>
    <w:rsid w:val="00FB227E"/>
    <w:rsid w:val="00FB3D61"/>
    <w:rsid w:val="00FB44CE"/>
    <w:rsid w:val="00FB5009"/>
    <w:rsid w:val="00FB76AB"/>
    <w:rsid w:val="00FD03FE"/>
    <w:rsid w:val="00FD126E"/>
    <w:rsid w:val="00FD3C36"/>
    <w:rsid w:val="00FD4D81"/>
    <w:rsid w:val="00FD7498"/>
    <w:rsid w:val="00FD7FB3"/>
    <w:rsid w:val="00FE39D6"/>
    <w:rsid w:val="00FE4713"/>
    <w:rsid w:val="00FE5ED9"/>
    <w:rsid w:val="00FF1F44"/>
    <w:rsid w:val="00FF225E"/>
    <w:rsid w:val="00FF672C"/>
    <w:rsid w:val="00FF6CE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A7360D"/>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BalloonText">
    <w:name w:val="Balloon Text"/>
    <w:basedOn w:val="Normal"/>
    <w:link w:val="BalloonTextChar"/>
    <w:semiHidden/>
    <w:unhideWhenUsed/>
    <w:rsid w:val="000C1DA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C1DA3"/>
    <w:rPr>
      <w:rFonts w:ascii="Tahoma" w:hAnsi="Tahoma" w:cs="Tahoma"/>
      <w:sz w:val="16"/>
      <w:szCs w:val="16"/>
    </w:rPr>
  </w:style>
  <w:style w:type="character" w:styleId="Hyperlink">
    <w:name w:val="Hyperlink"/>
    <w:basedOn w:val="DefaultParagraphFont"/>
    <w:unhideWhenUsed/>
    <w:rsid w:val="000C1DA3"/>
    <w:rPr>
      <w:color w:val="0000FF" w:themeColor="hyperlink"/>
      <w:u w:val="single"/>
    </w:rPr>
  </w:style>
  <w:style w:type="character" w:styleId="CommentReference">
    <w:name w:val="annotation reference"/>
    <w:basedOn w:val="DefaultParagraphFont"/>
    <w:semiHidden/>
    <w:unhideWhenUsed/>
    <w:rsid w:val="00302753"/>
    <w:rPr>
      <w:sz w:val="16"/>
      <w:szCs w:val="16"/>
    </w:rPr>
  </w:style>
  <w:style w:type="paragraph" w:styleId="CommentText">
    <w:name w:val="annotation text"/>
    <w:basedOn w:val="Normal"/>
    <w:link w:val="CommentTextChar"/>
    <w:semiHidden/>
    <w:unhideWhenUsed/>
    <w:rsid w:val="00302753"/>
    <w:pPr>
      <w:spacing w:line="240" w:lineRule="auto"/>
    </w:pPr>
    <w:rPr>
      <w:sz w:val="20"/>
      <w:szCs w:val="20"/>
    </w:rPr>
  </w:style>
  <w:style w:type="character" w:customStyle="1" w:styleId="CommentTextChar">
    <w:name w:val="Comment Text Char"/>
    <w:basedOn w:val="DefaultParagraphFont"/>
    <w:link w:val="CommentText"/>
    <w:semiHidden/>
    <w:rsid w:val="00302753"/>
  </w:style>
  <w:style w:type="paragraph" w:styleId="CommentSubject">
    <w:name w:val="annotation subject"/>
    <w:basedOn w:val="CommentText"/>
    <w:next w:val="CommentText"/>
    <w:link w:val="CommentSubjectChar"/>
    <w:semiHidden/>
    <w:unhideWhenUsed/>
    <w:rsid w:val="00302753"/>
    <w:rPr>
      <w:b/>
      <w:bCs/>
    </w:rPr>
  </w:style>
  <w:style w:type="character" w:customStyle="1" w:styleId="CommentSubjectChar">
    <w:name w:val="Comment Subject Char"/>
    <w:basedOn w:val="CommentTextChar"/>
    <w:link w:val="CommentSubject"/>
    <w:semiHidden/>
    <w:rsid w:val="00302753"/>
    <w:rPr>
      <w:b/>
      <w:bCs/>
    </w:rPr>
  </w:style>
  <w:style w:type="paragraph" w:styleId="Revision">
    <w:name w:val="Revision"/>
    <w:hidden/>
    <w:semiHidden/>
    <w:rsid w:val="00037C5E"/>
    <w:rPr>
      <w:sz w:val="24"/>
      <w:szCs w:val="24"/>
    </w:rPr>
  </w:style>
  <w:style w:type="character" w:styleId="LineNumber">
    <w:name w:val="line number"/>
    <w:basedOn w:val="DefaultParagraphFont"/>
    <w:semiHidden/>
    <w:unhideWhenUsed/>
    <w:rsid w:val="004028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A7360D"/>
    <w:pPr>
      <w:spacing w:line="480" w:lineRule="auto"/>
    </w:pPr>
    <w:rPr>
      <w:sz w:val="24"/>
      <w:szCs w:val="24"/>
    </w:rPr>
  </w:style>
  <w:style w:type="paragraph" w:styleId="Heading1">
    <w:name w:val="heading 1"/>
    <w:basedOn w:val="Normal"/>
    <w:next w:val="Paragraph"/>
    <w:link w:val="Heading1Char"/>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rsid w:val="00F43B9D"/>
    <w:pPr>
      <w:spacing w:before="360"/>
      <w:outlineLvl w:val="3"/>
    </w:pPr>
    <w:rPr>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rsid w:val="008D07FB"/>
    <w:rPr>
      <w:rFonts w:cs="Arial"/>
      <w:b/>
      <w:bCs/>
      <w:i/>
      <w:iCs/>
      <w:sz w:val="24"/>
      <w:szCs w:val="28"/>
    </w:rPr>
  </w:style>
  <w:style w:type="character" w:customStyle="1" w:styleId="Heading1Char">
    <w:name w:val="Heading 1 Char"/>
    <w:basedOn w:val="DefaultParagraphFont"/>
    <w:link w:val="Heading1"/>
    <w:rsid w:val="00AE1ED4"/>
    <w:rPr>
      <w:rFonts w:cs="Arial"/>
      <w:b/>
      <w:bCs/>
      <w:kern w:val="32"/>
      <w:sz w:val="24"/>
      <w:szCs w:val="32"/>
    </w:rPr>
  </w:style>
  <w:style w:type="character" w:customStyle="1" w:styleId="Heading3Char">
    <w:name w:val="Heading 3 Char"/>
    <w:basedOn w:val="DefaultParagraphFont"/>
    <w:link w:val="Heading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rsid w:val="006C19B2"/>
    <w:pPr>
      <w:ind w:left="284" w:hanging="284"/>
    </w:pPr>
    <w:rPr>
      <w:sz w:val="22"/>
      <w:szCs w:val="20"/>
    </w:rPr>
  </w:style>
  <w:style w:type="character" w:customStyle="1" w:styleId="FootnoteTextChar">
    <w:name w:val="Footnote Text Char"/>
    <w:basedOn w:val="DefaultParagraphFont"/>
    <w:link w:val="FootnoteText"/>
    <w:rsid w:val="006C19B2"/>
    <w:rPr>
      <w:sz w:val="22"/>
    </w:rPr>
  </w:style>
  <w:style w:type="character" w:styleId="FootnoteReference">
    <w:name w:val="footnote reference"/>
    <w:basedOn w:val="DefaultParagraphFont"/>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rsid w:val="00F43B9D"/>
    <w:rPr>
      <w:bCs/>
      <w:sz w:val="24"/>
      <w:szCs w:val="28"/>
    </w:rPr>
  </w:style>
  <w:style w:type="paragraph" w:styleId="Header">
    <w:name w:val="header"/>
    <w:basedOn w:val="Normal"/>
    <w:link w:val="HeaderChar"/>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rsid w:val="003F193A"/>
    <w:rPr>
      <w:rFonts w:eastAsia="Times New Roman"/>
      <w:sz w:val="24"/>
      <w:szCs w:val="24"/>
      <w:lang w:eastAsia="en-GB"/>
    </w:rPr>
  </w:style>
  <w:style w:type="paragraph" w:styleId="Footer">
    <w:name w:val="footer"/>
    <w:basedOn w:val="Normal"/>
    <w:link w:val="FooterChar"/>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BalloonText">
    <w:name w:val="Balloon Text"/>
    <w:basedOn w:val="Normal"/>
    <w:link w:val="BalloonTextChar"/>
    <w:semiHidden/>
    <w:unhideWhenUsed/>
    <w:rsid w:val="000C1DA3"/>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C1DA3"/>
    <w:rPr>
      <w:rFonts w:ascii="Tahoma" w:hAnsi="Tahoma" w:cs="Tahoma"/>
      <w:sz w:val="16"/>
      <w:szCs w:val="16"/>
    </w:rPr>
  </w:style>
  <w:style w:type="character" w:styleId="Hyperlink">
    <w:name w:val="Hyperlink"/>
    <w:basedOn w:val="DefaultParagraphFont"/>
    <w:unhideWhenUsed/>
    <w:rsid w:val="000C1DA3"/>
    <w:rPr>
      <w:color w:val="0000FF" w:themeColor="hyperlink"/>
      <w:u w:val="single"/>
    </w:rPr>
  </w:style>
  <w:style w:type="character" w:styleId="CommentReference">
    <w:name w:val="annotation reference"/>
    <w:basedOn w:val="DefaultParagraphFont"/>
    <w:semiHidden/>
    <w:unhideWhenUsed/>
    <w:rsid w:val="00302753"/>
    <w:rPr>
      <w:sz w:val="16"/>
      <w:szCs w:val="16"/>
    </w:rPr>
  </w:style>
  <w:style w:type="paragraph" w:styleId="CommentText">
    <w:name w:val="annotation text"/>
    <w:basedOn w:val="Normal"/>
    <w:link w:val="CommentTextChar"/>
    <w:semiHidden/>
    <w:unhideWhenUsed/>
    <w:rsid w:val="00302753"/>
    <w:pPr>
      <w:spacing w:line="240" w:lineRule="auto"/>
    </w:pPr>
    <w:rPr>
      <w:sz w:val="20"/>
      <w:szCs w:val="20"/>
    </w:rPr>
  </w:style>
  <w:style w:type="character" w:customStyle="1" w:styleId="CommentTextChar">
    <w:name w:val="Comment Text Char"/>
    <w:basedOn w:val="DefaultParagraphFont"/>
    <w:link w:val="CommentText"/>
    <w:semiHidden/>
    <w:rsid w:val="00302753"/>
  </w:style>
  <w:style w:type="paragraph" w:styleId="CommentSubject">
    <w:name w:val="annotation subject"/>
    <w:basedOn w:val="CommentText"/>
    <w:next w:val="CommentText"/>
    <w:link w:val="CommentSubjectChar"/>
    <w:semiHidden/>
    <w:unhideWhenUsed/>
    <w:rsid w:val="00302753"/>
    <w:rPr>
      <w:b/>
      <w:bCs/>
    </w:rPr>
  </w:style>
  <w:style w:type="character" w:customStyle="1" w:styleId="CommentSubjectChar">
    <w:name w:val="Comment Subject Char"/>
    <w:basedOn w:val="CommentTextChar"/>
    <w:link w:val="CommentSubject"/>
    <w:semiHidden/>
    <w:rsid w:val="00302753"/>
    <w:rPr>
      <w:b/>
      <w:bCs/>
    </w:rPr>
  </w:style>
  <w:style w:type="paragraph" w:styleId="Revision">
    <w:name w:val="Revision"/>
    <w:hidden/>
    <w:semiHidden/>
    <w:rsid w:val="00037C5E"/>
    <w:rPr>
      <w:sz w:val="24"/>
      <w:szCs w:val="24"/>
    </w:rPr>
  </w:style>
  <w:style w:type="character" w:styleId="LineNumber">
    <w:name w:val="line number"/>
    <w:basedOn w:val="DefaultParagraphFont"/>
    <w:semiHidden/>
    <w:unhideWhenUsed/>
    <w:rsid w:val="004028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9040734">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s://www.sciencedirect.com/topics/biochemistry-genetics-and-molecular-biology/phospholipid"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tif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oleObject" Target="embeddings/oleObject2.bin"/><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jks\AppData\Local\Temp\Rar$DIa0.694\TF_Template_Word_Windows_20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32CD8A-DA47-4094-8DCB-F499EA1369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TF_Template_Word_Windows_2016</Template>
  <TotalTime>6</TotalTime>
  <Pages>17</Pages>
  <Words>4074</Words>
  <Characters>23226</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27246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Pajk, Stane</dc:creator>
  <cp:lastModifiedBy>Pajk, Stane</cp:lastModifiedBy>
  <cp:revision>7</cp:revision>
  <cp:lastPrinted>2019-02-27T22:46:00Z</cp:lastPrinted>
  <dcterms:created xsi:type="dcterms:W3CDTF">2019-02-27T22:46:00Z</dcterms:created>
  <dcterms:modified xsi:type="dcterms:W3CDTF">2019-02-28T09:51:00Z</dcterms:modified>
</cp:coreProperties>
</file>