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3E" w:rsidRPr="00D50E9B" w:rsidRDefault="00211662" w:rsidP="00785E6F">
      <w:pPr>
        <w:pStyle w:val="Paragraphedeliste"/>
        <w:numPr>
          <w:ilvl w:val="0"/>
          <w:numId w:val="1"/>
        </w:numPr>
        <w:rPr>
          <w:rFonts w:asciiTheme="majorBidi" w:eastAsia="Times New Roman" w:hAnsiTheme="majorBidi" w:cstheme="majorBidi"/>
          <w:b/>
          <w:bCs/>
          <w:kern w:val="36"/>
          <w:sz w:val="20"/>
          <w:szCs w:val="20"/>
          <w:lang w:eastAsia="fr-FR"/>
        </w:rPr>
      </w:pPr>
      <w:proofErr w:type="spellStart"/>
      <w:r w:rsidRPr="00D50E9B">
        <w:rPr>
          <w:rFonts w:asciiTheme="majorBidi" w:hAnsiTheme="majorBidi" w:cstheme="majorBidi"/>
          <w:b/>
          <w:bCs/>
          <w:sz w:val="20"/>
          <w:szCs w:val="20"/>
        </w:rPr>
        <w:t>Yusuf</w:t>
      </w:r>
      <w:proofErr w:type="spellEnd"/>
      <w:r w:rsidRPr="00D50E9B">
        <w:rPr>
          <w:rFonts w:asciiTheme="majorBidi" w:hAnsiTheme="majorBidi" w:cstheme="majorBidi"/>
          <w:b/>
          <w:bCs/>
          <w:sz w:val="20"/>
          <w:szCs w:val="20"/>
        </w:rPr>
        <w:t xml:space="preserve"> ATALAY</w:t>
      </w:r>
    </w:p>
    <w:p w:rsidR="00785E6F" w:rsidRPr="00F40A6C" w:rsidRDefault="00785E6F" w:rsidP="007A5DD8">
      <w:pPr>
        <w:pStyle w:val="Paragraphedeliste"/>
        <w:shd w:val="clear" w:color="auto" w:fill="FFFFFF"/>
        <w:spacing w:after="0" w:line="360" w:lineRule="auto"/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  <w:r w:rsidRPr="00F40A6C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Professor,</w:t>
      </w:r>
      <w:r w:rsidR="00D50E9B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50E9B" w:rsidRPr="00D50E9B">
        <w:rPr>
          <w:rStyle w:val="tlid-translation"/>
          <w:rFonts w:asciiTheme="majorBidi" w:hAnsiTheme="majorBidi" w:cstheme="majorBidi"/>
          <w:sz w:val="20"/>
          <w:szCs w:val="20"/>
        </w:rPr>
        <w:t>Department</w:t>
      </w:r>
      <w:proofErr w:type="spellEnd"/>
      <w:r w:rsidR="00D50E9B" w:rsidRPr="00D50E9B">
        <w:rPr>
          <w:rStyle w:val="tlid-translation"/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="00D50E9B" w:rsidRPr="00D50E9B">
        <w:rPr>
          <w:rStyle w:val="tlid-translation"/>
          <w:rFonts w:asciiTheme="majorBidi" w:hAnsiTheme="majorBidi" w:cstheme="majorBidi"/>
          <w:sz w:val="20"/>
          <w:szCs w:val="20"/>
        </w:rPr>
        <w:t>Physics</w:t>
      </w:r>
      <w:proofErr w:type="spellEnd"/>
    </w:p>
    <w:p w:rsidR="0007573E" w:rsidRPr="00F40A6C" w:rsidRDefault="0007573E" w:rsidP="007A5DD8">
      <w:pPr>
        <w:pStyle w:val="Paragraphedeliste"/>
        <w:shd w:val="clear" w:color="auto" w:fill="FFFFFF"/>
        <w:spacing w:after="0" w:line="360" w:lineRule="auto"/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  <w:r w:rsidRPr="00F40A6C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University of </w:t>
      </w:r>
      <w:proofErr w:type="spellStart"/>
      <w:r w:rsidRPr="00F40A6C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Sakarya</w:t>
      </w:r>
      <w:proofErr w:type="spellEnd"/>
      <w:r w:rsidRPr="00F40A6C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, Turkey</w:t>
      </w:r>
    </w:p>
    <w:p w:rsidR="0007573E" w:rsidRPr="00F40A6C" w:rsidRDefault="00785E6F" w:rsidP="007A5DD8">
      <w:pPr>
        <w:pStyle w:val="Paragraphedeliste"/>
        <w:shd w:val="clear" w:color="auto" w:fill="FFFFFF"/>
        <w:spacing w:after="0" w:line="360" w:lineRule="auto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F40A6C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E-mail: </w:t>
      </w:r>
      <w:r w:rsidRPr="00F40A6C">
        <w:rPr>
          <w:rFonts w:asciiTheme="majorBidi" w:hAnsiTheme="majorBidi" w:cstheme="majorBidi"/>
          <w:color w:val="0000FF"/>
          <w:sz w:val="20"/>
          <w:szCs w:val="20"/>
          <w:shd w:val="clear" w:color="auto" w:fill="FFFFFF"/>
        </w:rPr>
        <w:t>yatalay@sakarya.edu.tr</w:t>
      </w:r>
    </w:p>
    <w:p w:rsidR="00785E6F" w:rsidRPr="00F40A6C" w:rsidRDefault="00785E6F" w:rsidP="00785E6F">
      <w:pPr>
        <w:pStyle w:val="Paragraphedeliste"/>
        <w:shd w:val="clear" w:color="auto" w:fill="FFFFFF"/>
        <w:spacing w:after="0" w:line="322" w:lineRule="atLeast"/>
        <w:rPr>
          <w:rFonts w:asciiTheme="majorBidi" w:hAnsiTheme="majorBidi" w:cstheme="majorBidi"/>
          <w:sz w:val="20"/>
          <w:szCs w:val="20"/>
          <w:shd w:val="clear" w:color="auto" w:fill="FFFFFF"/>
        </w:rPr>
      </w:pPr>
    </w:p>
    <w:p w:rsidR="00785E6F" w:rsidRPr="00F40A6C" w:rsidRDefault="00F40A6C" w:rsidP="00785E6F">
      <w:pPr>
        <w:pStyle w:val="Paragraphedeliste"/>
        <w:numPr>
          <w:ilvl w:val="0"/>
          <w:numId w:val="2"/>
        </w:numPr>
        <w:shd w:val="clear" w:color="auto" w:fill="FFFFFF"/>
        <w:spacing w:after="0" w:line="322" w:lineRule="atLeast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Tamer. O, </w:t>
      </w:r>
      <w:proofErr w:type="spellStart"/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>Avci</w:t>
      </w:r>
      <w:proofErr w:type="spellEnd"/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>, D.</w:t>
      </w:r>
      <w:r w:rsidR="00785E6F"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</w:t>
      </w:r>
      <w:proofErr w:type="spellStart"/>
      <w:r w:rsidR="00785E6F" w:rsidRPr="00F40A6C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Atalay</w:t>
      </w:r>
      <w:proofErr w:type="spellEnd"/>
      <w:r w:rsidR="00785E6F" w:rsidRPr="00F40A6C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, Y</w:t>
      </w:r>
      <w:r w:rsidR="00785E6F"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; "The effects of electronegative substituent atoms on structural, </w:t>
      </w:r>
      <w:proofErr w:type="spellStart"/>
      <w:r w:rsidR="00785E6F"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vibrational</w:t>
      </w:r>
      <w:proofErr w:type="spellEnd"/>
      <w:r w:rsidR="00785E6F"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electronic and NLO properties of some 4-nitrostilbene </w:t>
      </w: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derivates" , </w:t>
      </w:r>
      <w:r w:rsidR="00785E6F"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Vol. 136 ,pp. 644-650 - ,ISSN:1386-1425 ,DOI: 10.1016/j.saa.2014.09.078 , ,2015 ,</w:t>
      </w:r>
    </w:p>
    <w:p w:rsidR="00785E6F" w:rsidRPr="00F40A6C" w:rsidRDefault="00785E6F" w:rsidP="00785E6F">
      <w:pPr>
        <w:pStyle w:val="Paragraphedeliste"/>
        <w:shd w:val="clear" w:color="auto" w:fill="FFFFFF"/>
        <w:spacing w:after="0" w:line="322" w:lineRule="atLeast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:rsidR="00785E6F" w:rsidRPr="00F40A6C" w:rsidRDefault="00785E6F" w:rsidP="00785E6F">
      <w:pPr>
        <w:pStyle w:val="Paragraphedeliste"/>
        <w:numPr>
          <w:ilvl w:val="0"/>
          <w:numId w:val="2"/>
        </w:numPr>
        <w:shd w:val="clear" w:color="auto" w:fill="FFFFFF"/>
        <w:spacing w:after="0" w:line="322" w:lineRule="atLeast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proofErr w:type="spellStart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Gumus</w:t>
      </w:r>
      <w:proofErr w:type="spellEnd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HP; Tamer, O; </w:t>
      </w:r>
      <w:proofErr w:type="spellStart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Avci</w:t>
      </w:r>
      <w:proofErr w:type="spellEnd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D; </w:t>
      </w:r>
      <w:proofErr w:type="spellStart"/>
      <w:r w:rsidRPr="00F40A6C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Atalay</w:t>
      </w:r>
      <w:proofErr w:type="spellEnd"/>
      <w:r w:rsidRPr="00F40A6C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, Y</w:t>
      </w:r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; "A theoretical study on 2-chloro-5-(2-hydroxyethyl)-4-methoxy-6-methylpyrimidine by DFT/</w:t>
      </w:r>
      <w:proofErr w:type="spellStart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ab</w:t>
      </w:r>
      <w:proofErr w:type="spellEnd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initio calculations" , ,Vol. 33 ,pp. 369-380 - ,ISSN: ,DOI: 10.1515/msp-2015-0039 , ,2015 ,</w:t>
      </w:r>
    </w:p>
    <w:p w:rsidR="00785E6F" w:rsidRPr="00F40A6C" w:rsidRDefault="00785E6F" w:rsidP="00785E6F">
      <w:pPr>
        <w:pStyle w:val="Paragraphedeliste"/>
        <w:shd w:val="clear" w:color="auto" w:fill="FFFFFF"/>
        <w:spacing w:after="0" w:line="322" w:lineRule="atLeast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:rsidR="00785E6F" w:rsidRPr="00F40A6C" w:rsidRDefault="00785E6F" w:rsidP="00785E6F">
      <w:pPr>
        <w:pStyle w:val="Paragraphedeliste"/>
        <w:numPr>
          <w:ilvl w:val="0"/>
          <w:numId w:val="2"/>
        </w:numPr>
        <w:shd w:val="clear" w:color="auto" w:fill="FFFFFF"/>
        <w:spacing w:after="0" w:line="322" w:lineRule="atLeast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proofErr w:type="spellStart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Gunay</w:t>
      </w:r>
      <w:proofErr w:type="spellEnd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N; Tamer, O; </w:t>
      </w:r>
      <w:proofErr w:type="spellStart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Kuzalic</w:t>
      </w:r>
      <w:proofErr w:type="spellEnd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D; </w:t>
      </w:r>
      <w:proofErr w:type="spellStart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Avci</w:t>
      </w:r>
      <w:proofErr w:type="spellEnd"/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D; </w:t>
      </w:r>
      <w:proofErr w:type="spellStart"/>
      <w:r w:rsidRPr="00F40A6C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Atalay</w:t>
      </w:r>
      <w:proofErr w:type="spellEnd"/>
      <w:r w:rsidRPr="00F40A6C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, Y</w:t>
      </w:r>
      <w:r w:rsidRPr="00F40A6C">
        <w:rPr>
          <w:rFonts w:asciiTheme="majorBidi" w:hAnsiTheme="majorBidi" w:cstheme="majorBidi"/>
          <w:color w:val="222222"/>
          <w:sz w:val="20"/>
          <w:szCs w:val="20"/>
          <w:lang w:val="en-US"/>
        </w:rPr>
        <w:t>; "Theoretical Investigation of N-Methyl-N '-(4-nitrobenzylidene) pyrazine-2-carbohydrazide: Conformational Study, NBO Analysis, Molecular Structure and NMR Spectra" , ,Vol. 127 ,pp. 701-710 - ,ISSN:0587-4246 ,DOI: , ,2015 ,</w:t>
      </w:r>
    </w:p>
    <w:p w:rsidR="00211662" w:rsidRPr="00211662" w:rsidRDefault="00211662" w:rsidP="00211662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  <w:shd w:val="clear" w:color="auto" w:fill="FAF5E1"/>
          <w:lang w:val="en-US"/>
        </w:rPr>
      </w:pPr>
    </w:p>
    <w:p w:rsidR="00211662" w:rsidRPr="00211662" w:rsidRDefault="00211662" w:rsidP="00211662">
      <w:pPr>
        <w:spacing w:after="0" w:line="240" w:lineRule="auto"/>
        <w:rPr>
          <w:rFonts w:asciiTheme="majorBidi" w:hAnsiTheme="majorBidi" w:cstheme="majorBidi"/>
          <w:color w:val="111111"/>
          <w:sz w:val="24"/>
          <w:szCs w:val="24"/>
          <w:shd w:val="clear" w:color="auto" w:fill="FAF5E1"/>
          <w:lang w:val="en-US"/>
        </w:rPr>
      </w:pPr>
    </w:p>
    <w:p w:rsidR="00211662" w:rsidRPr="00D50E9B" w:rsidRDefault="00211662" w:rsidP="0021166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D50E9B">
        <w:rPr>
          <w:rFonts w:asciiTheme="majorBidi" w:hAnsiTheme="majorBidi" w:cstheme="majorBidi"/>
          <w:b/>
          <w:bCs/>
          <w:sz w:val="20"/>
          <w:szCs w:val="20"/>
        </w:rPr>
        <w:t>El-</w:t>
      </w:r>
      <w:proofErr w:type="spellStart"/>
      <w:r w:rsidRPr="00D50E9B">
        <w:rPr>
          <w:rFonts w:asciiTheme="majorBidi" w:hAnsiTheme="majorBidi" w:cstheme="majorBidi"/>
          <w:b/>
          <w:bCs/>
          <w:sz w:val="20"/>
          <w:szCs w:val="20"/>
        </w:rPr>
        <w:t>Eulmi</w:t>
      </w:r>
      <w:proofErr w:type="spellEnd"/>
      <w:r w:rsidRPr="00D50E9B">
        <w:rPr>
          <w:rFonts w:asciiTheme="majorBidi" w:hAnsiTheme="majorBidi" w:cstheme="majorBidi"/>
          <w:b/>
          <w:bCs/>
          <w:sz w:val="20"/>
          <w:szCs w:val="20"/>
        </w:rPr>
        <w:t xml:space="preserve"> BENDEIF</w:t>
      </w:r>
    </w:p>
    <w:p w:rsidR="00F40A6C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  <w:r w:rsidRPr="00AE7712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Laboratory of Crystallography, Nuclear Magnetic Resonance and </w:t>
      </w:r>
      <w:proofErr w:type="spellStart"/>
      <w:r w:rsidRPr="00AE7712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Modelling</w:t>
      </w:r>
      <w:proofErr w:type="spellEnd"/>
      <w:r w:rsidRPr="00AE7712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CRM2 UMR CNRS 7036, </w:t>
      </w:r>
    </w:p>
    <w:p w:rsidR="00D50E9B" w:rsidRPr="00D50E9B" w:rsidRDefault="00D50E9B" w:rsidP="00D50E9B">
      <w:pPr>
        <w:pStyle w:val="Paragraphedeliste"/>
        <w:shd w:val="clear" w:color="auto" w:fill="FFFFFF"/>
        <w:spacing w:after="0" w:line="322" w:lineRule="atLeast"/>
        <w:rPr>
          <w:rFonts w:asciiTheme="majorBidi" w:hAnsiTheme="majorBidi" w:cstheme="majorBidi"/>
          <w:i/>
          <w:iCs/>
          <w:sz w:val="18"/>
          <w:szCs w:val="18"/>
          <w:shd w:val="clear" w:color="auto" w:fill="FFFFFF"/>
          <w:lang w:val="en-US"/>
        </w:rPr>
      </w:pPr>
      <w:r w:rsidRPr="00D50E9B">
        <w:rPr>
          <w:rStyle w:val="Accentuation"/>
          <w:rFonts w:asciiTheme="majorBidi" w:hAnsiTheme="majorBidi" w:cstheme="majorBidi"/>
          <w:i w:val="0"/>
          <w:iCs w:val="0"/>
          <w:sz w:val="20"/>
          <w:szCs w:val="20"/>
          <w:lang w:val="en-US"/>
        </w:rPr>
        <w:t>Department</w:t>
      </w:r>
      <w:r w:rsidRPr="00D50E9B">
        <w:rPr>
          <w:rStyle w:val="st"/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D50E9B">
        <w:rPr>
          <w:rStyle w:val="st"/>
          <w:rFonts w:asciiTheme="majorBidi" w:hAnsiTheme="majorBidi" w:cstheme="majorBidi"/>
          <w:sz w:val="20"/>
          <w:szCs w:val="20"/>
          <w:lang w:val="en-US"/>
        </w:rPr>
        <w:t>of Chemistry and Biochemistry</w:t>
      </w:r>
    </w:p>
    <w:p w:rsidR="00F40A6C" w:rsidRPr="00AE7712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  <w:r w:rsidRPr="00AE7712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University of Lorraine, </w:t>
      </w:r>
    </w:p>
    <w:p w:rsidR="0007573E" w:rsidRPr="007A5DD8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7A5DD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France </w:t>
      </w:r>
    </w:p>
    <w:p w:rsidR="00D50E9B" w:rsidRPr="007A5DD8" w:rsidRDefault="00D50E9B" w:rsidP="00D50E9B">
      <w:pPr>
        <w:shd w:val="clear" w:color="auto" w:fill="FFFFFF"/>
        <w:spacing w:after="0" w:line="322" w:lineRule="atLeast"/>
        <w:rPr>
          <w:rFonts w:asciiTheme="majorBidi" w:hAnsiTheme="majorBidi" w:cstheme="majorBidi"/>
          <w:color w:val="0070C0"/>
          <w:sz w:val="20"/>
          <w:szCs w:val="20"/>
        </w:rPr>
      </w:pPr>
      <w:r w:rsidRPr="00D50E9B">
        <w:rPr>
          <w:rFonts w:asciiTheme="majorBidi" w:hAnsiTheme="majorBidi" w:cstheme="majorBidi"/>
          <w:color w:val="111111"/>
          <w:sz w:val="20"/>
          <w:szCs w:val="20"/>
          <w:shd w:val="clear" w:color="auto" w:fill="FAF5E1"/>
        </w:rPr>
        <w:t xml:space="preserve">              </w:t>
      </w:r>
      <w:r w:rsidRPr="007A5DD8">
        <w:rPr>
          <w:rFonts w:asciiTheme="majorBidi" w:hAnsiTheme="majorBidi" w:cstheme="majorBidi"/>
          <w:color w:val="0070C0"/>
          <w:sz w:val="20"/>
          <w:szCs w:val="20"/>
          <w:shd w:val="clear" w:color="auto" w:fill="FFFFFF"/>
        </w:rPr>
        <w:t xml:space="preserve">E-mail : </w:t>
      </w:r>
      <w:hyperlink r:id="rId5" w:history="1">
        <w:r w:rsidRPr="007A5DD8">
          <w:rPr>
            <w:rFonts w:asciiTheme="majorBidi" w:hAnsiTheme="majorBidi" w:cstheme="majorBidi"/>
            <w:color w:val="0070C0"/>
            <w:sz w:val="20"/>
            <w:szCs w:val="20"/>
            <w:shd w:val="clear" w:color="auto" w:fill="FFFFFF"/>
          </w:rPr>
          <w:t>el-eulmi.bendeif@univ-lorraine.fr</w:t>
        </w:r>
      </w:hyperlink>
    </w:p>
    <w:p w:rsidR="0007573E" w:rsidRPr="00D50E9B" w:rsidRDefault="0007573E" w:rsidP="0007573E">
      <w:pPr>
        <w:pStyle w:val="Paragraphedeliste"/>
        <w:shd w:val="clear" w:color="auto" w:fill="FFFFFF"/>
        <w:spacing w:after="0" w:line="322" w:lineRule="atLeast"/>
        <w:rPr>
          <w:rFonts w:asciiTheme="majorBidi" w:hAnsiTheme="majorBidi" w:cstheme="majorBidi"/>
          <w:sz w:val="20"/>
          <w:szCs w:val="20"/>
          <w:shd w:val="clear" w:color="auto" w:fill="FFFFFF"/>
        </w:rPr>
      </w:pPr>
    </w:p>
    <w:p w:rsidR="007A5DD8" w:rsidRDefault="0007573E" w:rsidP="007A5DD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Schneider, L.,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Rinkel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T.,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Voß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B.,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Chrobak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A.,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Klare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J.,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Neethling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J., Olivier, J.,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Schaniel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D., </w:t>
      </w:r>
      <w:proofErr w:type="spellStart"/>
      <w:r w:rsidRPr="007A5DD8">
        <w:rPr>
          <w:rFonts w:asciiTheme="majorBidi" w:hAnsiTheme="majorBidi" w:cstheme="majorBidi"/>
          <w:b/>
          <w:bCs/>
          <w:color w:val="FF0000"/>
          <w:sz w:val="20"/>
          <w:szCs w:val="20"/>
          <w:shd w:val="clear" w:color="auto" w:fill="FFFFFF"/>
          <w:lang w:val="en-US"/>
        </w:rPr>
        <w:t>Bendeif</w:t>
      </w:r>
      <w:proofErr w:type="spellEnd"/>
      <w:r w:rsidRPr="007A5DD8">
        <w:rPr>
          <w:rFonts w:asciiTheme="majorBidi" w:hAnsiTheme="majorBidi" w:cstheme="majorBidi"/>
          <w:b/>
          <w:bCs/>
          <w:color w:val="FF0000"/>
          <w:sz w:val="20"/>
          <w:szCs w:val="20"/>
          <w:shd w:val="clear" w:color="auto" w:fill="FFFFFF"/>
          <w:lang w:val="en-US"/>
        </w:rPr>
        <w:t>, E</w:t>
      </w:r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Bondino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F.,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Magnano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E.,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Píš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I.,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Balinski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K.,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Wollschläger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, J., Steinhoff, H.,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Haa</w:t>
      </w:r>
      <w:proofErr w:type="spellEnd"/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 </w:t>
      </w:r>
      <w:r w:rsidRPr="007A5DD8">
        <w:rPr>
          <w:rFonts w:asciiTheme="majorBidi" w:hAnsiTheme="majorBidi" w:cstheme="majorBidi"/>
          <w:sz w:val="20"/>
          <w:szCs w:val="20"/>
          <w:lang w:val="en-US"/>
        </w:rPr>
        <w:br/>
      </w:r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Characterization of multifunctional </w:t>
      </w:r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>β</w:t>
      </w:r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>-NaEuF</w:t>
      </w:r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/>
        </w:rPr>
        <w:t>4</w:t>
      </w:r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>/NaGdF</w:t>
      </w:r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/>
        </w:rPr>
        <w:t>4</w:t>
      </w:r>
      <w:r w:rsidRPr="007A5DD8">
        <w:rPr>
          <w:rStyle w:val="apple-converted-space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core–shell </w:t>
      </w:r>
      <w:proofErr w:type="spellStart"/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>nanoparticles</w:t>
      </w:r>
      <w:proofErr w:type="spellEnd"/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with narrow size distribution</w:t>
      </w:r>
      <w:r w:rsidRPr="007A5DD8">
        <w:rPr>
          <w:rStyle w:val="apple-converted-space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8</w:t>
      </w:r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 </w:t>
      </w:r>
      <w:r w:rsidRPr="007A5DD8">
        <w:rPr>
          <w:rStyle w:val="lev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>(2016)</w:t>
      </w:r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 </w:t>
      </w:r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2832-2843</w:t>
      </w:r>
    </w:p>
    <w:p w:rsidR="007A5DD8" w:rsidRPr="007A5DD8" w:rsidRDefault="007A5DD8" w:rsidP="007A5DD8">
      <w:pPr>
        <w:spacing w:after="0" w:line="240" w:lineRule="auto"/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</w:p>
    <w:p w:rsidR="007A5DD8" w:rsidRDefault="0007573E" w:rsidP="007A5DD8">
      <w:pPr>
        <w:pStyle w:val="Paragraphedeliste"/>
        <w:numPr>
          <w:ilvl w:val="0"/>
          <w:numId w:val="3"/>
        </w:numPr>
        <w:spacing w:after="0" w:line="240" w:lineRule="auto"/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 </w:t>
      </w:r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Fonts w:asciiTheme="majorBidi" w:hAnsiTheme="majorBidi" w:cstheme="majorBidi"/>
          <w:b/>
          <w:bCs/>
          <w:color w:val="FF0000"/>
          <w:sz w:val="20"/>
          <w:szCs w:val="20"/>
          <w:shd w:val="clear" w:color="auto" w:fill="FFFFFF"/>
          <w:lang w:val="en-US"/>
        </w:rPr>
        <w:t>Bendeif</w:t>
      </w:r>
      <w:proofErr w:type="spellEnd"/>
      <w:r w:rsidRPr="007A5DD8">
        <w:rPr>
          <w:rFonts w:asciiTheme="majorBidi" w:hAnsiTheme="majorBidi" w:cstheme="majorBidi"/>
          <w:b/>
          <w:bCs/>
          <w:color w:val="FF0000"/>
          <w:sz w:val="20"/>
          <w:szCs w:val="20"/>
          <w:shd w:val="clear" w:color="auto" w:fill="FFFFFF"/>
          <w:lang w:val="en-US"/>
        </w:rPr>
        <w:t xml:space="preserve"> E</w:t>
      </w:r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.-E.,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Gansmuller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A., Hsieh K.-Y.,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Pillet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S.,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Woike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Th.,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Zobel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M.,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Neder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R. B.,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Bouazaoui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M.,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Hamzaoui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H. El and D. </w:t>
      </w:r>
      <w:proofErr w:type="spellStart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Schaniel</w:t>
      </w:r>
      <w:proofErr w:type="spellEnd"/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D.</w:t>
      </w:r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 </w:t>
      </w:r>
      <w:r w:rsidRPr="007A5DD8">
        <w:rPr>
          <w:rFonts w:asciiTheme="majorBidi" w:hAnsiTheme="majorBidi" w:cstheme="majorBidi"/>
          <w:sz w:val="20"/>
          <w:szCs w:val="20"/>
          <w:lang w:val="en-US"/>
        </w:rPr>
        <w:br/>
      </w:r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Structure determination of molecular </w:t>
      </w:r>
      <w:proofErr w:type="spellStart"/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>nanocomposites</w:t>
      </w:r>
      <w:proofErr w:type="spellEnd"/>
      <w:r w:rsidRPr="007A5DD8">
        <w:rPr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by combining pair distribution function analysis and solid-state NMR; </w:t>
      </w:r>
      <w:hyperlink r:id="rId6" w:history="1">
        <w:r w:rsidRPr="007A5DD8">
          <w:rPr>
            <w:rStyle w:val="Lienhypertexte"/>
            <w:rFonts w:asciiTheme="majorBidi" w:hAnsiTheme="majorBidi" w:cstheme="majorBidi"/>
            <w:i/>
            <w:iCs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RSC Advances</w:t>
        </w:r>
      </w:hyperlink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 </w:t>
      </w:r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5</w:t>
      </w:r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 </w:t>
      </w:r>
      <w:r w:rsidRPr="007A5DD8">
        <w:rPr>
          <w:rStyle w:val="lev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  <w:lang w:val="en-US"/>
        </w:rPr>
        <w:t>(2015)</w:t>
      </w:r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 </w:t>
      </w:r>
      <w:r w:rsidRPr="007A5DD8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8895-8902</w:t>
      </w:r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 </w:t>
      </w:r>
    </w:p>
    <w:p w:rsidR="007A5DD8" w:rsidRPr="007A5DD8" w:rsidRDefault="007A5DD8" w:rsidP="007A5DD8">
      <w:pPr>
        <w:pStyle w:val="Paragraphedeliste"/>
        <w:rPr>
          <w:rFonts w:asciiTheme="majorBidi" w:hAnsiTheme="majorBidi" w:cstheme="majorBidi"/>
          <w:sz w:val="20"/>
          <w:szCs w:val="20"/>
          <w:lang w:val="en-US"/>
        </w:rPr>
      </w:pPr>
    </w:p>
    <w:p w:rsidR="007A5DD8" w:rsidRPr="007A5DD8" w:rsidRDefault="007A5DD8" w:rsidP="007A5DD8">
      <w:pPr>
        <w:pStyle w:val="Paragraphedeliste"/>
        <w:numPr>
          <w:ilvl w:val="0"/>
          <w:numId w:val="3"/>
        </w:num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</w:rPr>
      </w:pPr>
      <w:bookmarkStart w:id="0" w:name="bau005"/>
      <w:proofErr w:type="spellStart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Radhwane</w:t>
      </w:r>
      <w:proofErr w:type="spellEnd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Takouachet</w:t>
      </w:r>
      <w:bookmarkStart w:id="1" w:name="bau010"/>
      <w:bookmarkEnd w:id="0"/>
      <w:proofErr w:type="spellEnd"/>
      <w:proofErr w:type="gramStart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,  Rim</w:t>
      </w:r>
      <w:proofErr w:type="gramEnd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Benali-Cherif</w:t>
      </w:r>
      <w:bookmarkStart w:id="2" w:name="bau015"/>
      <w:bookmarkEnd w:id="1"/>
      <w:proofErr w:type="spellEnd"/>
      <w:r w:rsidRPr="007A5DD8">
        <w:rPr>
          <w:rStyle w:val="author-ref"/>
          <w:rFonts w:asciiTheme="majorBidi" w:hAnsiTheme="majorBidi" w:cstheme="majorBidi"/>
          <w:color w:val="0000FF"/>
          <w:sz w:val="20"/>
          <w:szCs w:val="20"/>
          <w:u w:val="single"/>
          <w:vertAlign w:val="superscript"/>
          <w:lang w:val="en-US"/>
        </w:rPr>
        <w:t xml:space="preserve"> </w:t>
      </w:r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7A5DD8">
        <w:rPr>
          <w:rStyle w:val="text"/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El-</w:t>
      </w:r>
      <w:proofErr w:type="spellStart"/>
      <w:r w:rsidRPr="007A5DD8">
        <w:rPr>
          <w:rStyle w:val="text"/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Eulmi</w:t>
      </w:r>
      <w:proofErr w:type="spellEnd"/>
      <w:r w:rsidRPr="007A5DD8">
        <w:rPr>
          <w:rStyle w:val="text"/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Pr="007A5DD8">
        <w:rPr>
          <w:rStyle w:val="text"/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Bendeif</w:t>
      </w:r>
      <w:proofErr w:type="spellEnd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,</w:t>
      </w:r>
      <w:bookmarkStart w:id="3" w:name="bau020"/>
      <w:bookmarkEnd w:id="2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Nourredine</w:t>
      </w:r>
      <w:proofErr w:type="spellEnd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Benali</w:t>
      </w:r>
      <w:proofErr w:type="spellEnd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Cherif</w:t>
      </w:r>
      <w:bookmarkStart w:id="4" w:name="bau025"/>
      <w:bookmarkEnd w:id="3"/>
      <w:proofErr w:type="spellEnd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 xml:space="preserve">, </w:t>
      </w:r>
      <w:hyperlink r:id="rId7" w:anchor="!" w:history="1">
        <w:proofErr w:type="spellStart"/>
        <w:r w:rsidRPr="007A5DD8">
          <w:rPr>
            <w:rStyle w:val="text"/>
            <w:rFonts w:asciiTheme="majorBidi" w:hAnsiTheme="majorBidi" w:cstheme="majorBidi"/>
            <w:sz w:val="20"/>
            <w:szCs w:val="20"/>
            <w:lang w:val="en-US"/>
          </w:rPr>
          <w:t>Sébastien</w:t>
        </w:r>
        <w:proofErr w:type="spellEnd"/>
        <w:r w:rsidRPr="007A5DD8">
          <w:rPr>
            <w:rStyle w:val="text"/>
            <w:rFonts w:asciiTheme="majorBidi" w:hAnsiTheme="majorBidi" w:cstheme="majorBidi"/>
            <w:sz w:val="20"/>
            <w:szCs w:val="20"/>
            <w:lang w:val="en-US"/>
          </w:rPr>
          <w:t xml:space="preserve"> </w:t>
        </w:r>
        <w:proofErr w:type="spellStart"/>
        <w:r w:rsidRPr="007A5DD8">
          <w:rPr>
            <w:rStyle w:val="text"/>
            <w:rFonts w:asciiTheme="majorBidi" w:hAnsiTheme="majorBidi" w:cstheme="majorBidi"/>
            <w:sz w:val="20"/>
            <w:szCs w:val="20"/>
            <w:lang w:val="en-US"/>
          </w:rPr>
          <w:t>Pillet</w:t>
        </w:r>
        <w:proofErr w:type="spellEnd"/>
      </w:hyperlink>
      <w:bookmarkStart w:id="5" w:name="bau030"/>
      <w:bookmarkEnd w:id="4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Dominik</w:t>
      </w:r>
      <w:proofErr w:type="spellEnd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Schaniel</w:t>
      </w:r>
      <w:bookmarkEnd w:id="5"/>
      <w:proofErr w:type="spellEnd"/>
      <w:r w:rsidRPr="007A5DD8">
        <w:rPr>
          <w:rStyle w:val="text"/>
          <w:rFonts w:asciiTheme="majorBidi" w:hAnsiTheme="majorBidi" w:cstheme="majorBidi"/>
          <w:sz w:val="20"/>
          <w:szCs w:val="20"/>
          <w:lang w:val="en-US"/>
        </w:rPr>
        <w:t>.</w:t>
      </w:r>
      <w:r w:rsidRPr="007A5DD8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7A5DD8">
        <w:rPr>
          <w:rFonts w:asciiTheme="majorBidi" w:eastAsia="Times New Roman" w:hAnsiTheme="majorBidi" w:cstheme="majorBidi"/>
          <w:kern w:val="36"/>
          <w:sz w:val="20"/>
          <w:szCs w:val="20"/>
          <w:lang w:val="en-US" w:eastAsia="fr-FR"/>
        </w:rPr>
        <w:t xml:space="preserve">Structural analysis and IR-spectroscopy of a new </w:t>
      </w:r>
      <w:proofErr w:type="spellStart"/>
      <w:r w:rsidRPr="007A5DD8">
        <w:rPr>
          <w:rFonts w:asciiTheme="majorBidi" w:eastAsia="Times New Roman" w:hAnsiTheme="majorBidi" w:cstheme="majorBidi"/>
          <w:kern w:val="36"/>
          <w:sz w:val="20"/>
          <w:szCs w:val="20"/>
          <w:lang w:val="en-US" w:eastAsia="fr-FR"/>
        </w:rPr>
        <w:t>anilinium</w:t>
      </w:r>
      <w:proofErr w:type="spellEnd"/>
      <w:r w:rsidRPr="007A5DD8">
        <w:rPr>
          <w:rFonts w:asciiTheme="majorBidi" w:eastAsia="Times New Roman" w:hAnsiTheme="majorBidi" w:cstheme="majorBidi"/>
          <w:kern w:val="36"/>
          <w:sz w:val="20"/>
          <w:szCs w:val="20"/>
          <w:lang w:val="en-US" w:eastAsia="fr-FR"/>
        </w:rPr>
        <w:t xml:space="preserve"> </w:t>
      </w:r>
      <w:proofErr w:type="spellStart"/>
      <w:r w:rsidRPr="007A5DD8">
        <w:rPr>
          <w:rFonts w:asciiTheme="majorBidi" w:eastAsia="Times New Roman" w:hAnsiTheme="majorBidi" w:cstheme="majorBidi"/>
          <w:kern w:val="36"/>
          <w:sz w:val="20"/>
          <w:szCs w:val="20"/>
          <w:lang w:val="en-US" w:eastAsia="fr-FR"/>
        </w:rPr>
        <w:t>hydrogenselenite</w:t>
      </w:r>
      <w:proofErr w:type="spellEnd"/>
      <w:r w:rsidRPr="007A5DD8">
        <w:rPr>
          <w:rFonts w:asciiTheme="majorBidi" w:eastAsia="Times New Roman" w:hAnsiTheme="majorBidi" w:cstheme="majorBidi"/>
          <w:kern w:val="36"/>
          <w:sz w:val="20"/>
          <w:szCs w:val="20"/>
          <w:lang w:val="en-US" w:eastAsia="fr-FR"/>
        </w:rPr>
        <w:t xml:space="preserve"> hybrid compound: A subtle structural phase transition. </w:t>
      </w:r>
      <w:hyperlink r:id="rId8" w:tooltip="Go to Inorganica Chimica Acta on ScienceDirect" w:history="1">
        <w:proofErr w:type="spellStart"/>
        <w:r w:rsidRPr="007A5DD8">
          <w:rPr>
            <w:rStyle w:val="text"/>
            <w:rFonts w:asciiTheme="majorBidi" w:hAnsiTheme="majorBidi" w:cstheme="majorBidi"/>
            <w:sz w:val="20"/>
            <w:szCs w:val="20"/>
          </w:rPr>
          <w:t>Inorganica</w:t>
        </w:r>
        <w:proofErr w:type="spellEnd"/>
        <w:r w:rsidRPr="007A5DD8">
          <w:rPr>
            <w:rStyle w:val="text"/>
            <w:rFonts w:asciiTheme="majorBidi" w:hAnsiTheme="majorBidi" w:cstheme="majorBidi"/>
            <w:sz w:val="20"/>
            <w:szCs w:val="20"/>
          </w:rPr>
          <w:t xml:space="preserve"> </w:t>
        </w:r>
        <w:proofErr w:type="spellStart"/>
        <w:r w:rsidRPr="007A5DD8">
          <w:rPr>
            <w:rStyle w:val="text"/>
            <w:rFonts w:asciiTheme="majorBidi" w:hAnsiTheme="majorBidi" w:cstheme="majorBidi"/>
            <w:sz w:val="20"/>
            <w:szCs w:val="20"/>
          </w:rPr>
          <w:t>Chimica</w:t>
        </w:r>
        <w:proofErr w:type="spellEnd"/>
        <w:r w:rsidRPr="007A5DD8">
          <w:rPr>
            <w:rStyle w:val="text"/>
            <w:rFonts w:asciiTheme="majorBidi" w:hAnsiTheme="majorBidi" w:cstheme="majorBidi"/>
            <w:sz w:val="20"/>
            <w:szCs w:val="20"/>
          </w:rPr>
          <w:t xml:space="preserve"> Acta</w:t>
        </w:r>
      </w:hyperlink>
      <w:r w:rsidRPr="007A5DD8">
        <w:rPr>
          <w:rStyle w:val="text"/>
          <w:rFonts w:asciiTheme="majorBidi" w:hAnsiTheme="majorBidi" w:cstheme="majorBidi"/>
          <w:sz w:val="20"/>
          <w:szCs w:val="20"/>
        </w:rPr>
        <w:t xml:space="preserve">, </w:t>
      </w:r>
      <w:hyperlink r:id="rId9" w:tooltip="Go to table of contents for this volume/issue" w:history="1">
        <w:r w:rsidRPr="007A5DD8">
          <w:rPr>
            <w:rStyle w:val="text"/>
            <w:rFonts w:asciiTheme="majorBidi" w:hAnsiTheme="majorBidi" w:cstheme="majorBidi"/>
            <w:sz w:val="20"/>
            <w:szCs w:val="20"/>
          </w:rPr>
          <w:t>Volume 446</w:t>
        </w:r>
      </w:hyperlink>
      <w:r w:rsidRPr="007A5DD8">
        <w:rPr>
          <w:rStyle w:val="text"/>
          <w:rFonts w:asciiTheme="majorBidi" w:hAnsiTheme="majorBidi" w:cstheme="majorBidi"/>
          <w:sz w:val="20"/>
          <w:szCs w:val="20"/>
        </w:rPr>
        <w:t>, 2016, Pages 6-12</w:t>
      </w:r>
    </w:p>
    <w:p w:rsidR="00211662" w:rsidRPr="007A5DD8" w:rsidRDefault="0007573E" w:rsidP="007A5DD8">
      <w:pPr>
        <w:pStyle w:val="Paragraphedeliste"/>
        <w:spacing w:after="0" w:line="240" w:lineRule="auto"/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  <w:r w:rsidRPr="007A5DD8">
        <w:rPr>
          <w:rFonts w:asciiTheme="majorBidi" w:hAnsiTheme="majorBidi" w:cstheme="majorBidi"/>
          <w:sz w:val="20"/>
          <w:szCs w:val="20"/>
          <w:lang w:val="en-US"/>
        </w:rPr>
        <w:br/>
      </w:r>
    </w:p>
    <w:p w:rsidR="0007573E" w:rsidRPr="00AE7712" w:rsidRDefault="0007573E" w:rsidP="00F40A6C">
      <w:pPr>
        <w:spacing w:after="0" w:line="240" w:lineRule="auto"/>
        <w:jc w:val="right"/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  <w:lang w:val="en-US"/>
        </w:rPr>
      </w:pPr>
    </w:p>
    <w:p w:rsidR="00D50E9B" w:rsidRDefault="00D50E9B" w:rsidP="00F40A6C">
      <w:p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</w:rPr>
      </w:pPr>
    </w:p>
    <w:p w:rsidR="00D50E9B" w:rsidRDefault="00D50E9B" w:rsidP="00F40A6C">
      <w:p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</w:rPr>
      </w:pPr>
    </w:p>
    <w:p w:rsidR="00D50E9B" w:rsidRDefault="00D50E9B" w:rsidP="00F40A6C">
      <w:p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</w:rPr>
      </w:pPr>
    </w:p>
    <w:p w:rsidR="00D50E9B" w:rsidRDefault="00D50E9B" w:rsidP="00F40A6C">
      <w:p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</w:rPr>
      </w:pPr>
    </w:p>
    <w:p w:rsidR="00D50E9B" w:rsidRDefault="00D50E9B" w:rsidP="00F40A6C">
      <w:p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</w:rPr>
      </w:pPr>
    </w:p>
    <w:p w:rsidR="00D50E9B" w:rsidRDefault="00D50E9B" w:rsidP="00F40A6C">
      <w:p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</w:rPr>
      </w:pPr>
    </w:p>
    <w:p w:rsidR="00D50E9B" w:rsidRDefault="00D50E9B" w:rsidP="00F40A6C">
      <w:p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</w:rPr>
      </w:pPr>
    </w:p>
    <w:p w:rsidR="00D50E9B" w:rsidRDefault="00D50E9B" w:rsidP="00F40A6C">
      <w:p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</w:rPr>
      </w:pPr>
    </w:p>
    <w:p w:rsidR="007A5DD8" w:rsidRPr="00D50E9B" w:rsidRDefault="007A5DD8" w:rsidP="007A5DD8">
      <w:pPr>
        <w:pStyle w:val="Titre2"/>
        <w:numPr>
          <w:ilvl w:val="0"/>
          <w:numId w:val="1"/>
        </w:numPr>
        <w:spacing w:before="0" w:line="360" w:lineRule="auto"/>
        <w:ind w:left="0" w:firstLine="0"/>
        <w:rPr>
          <w:rFonts w:asciiTheme="majorBidi" w:hAnsiTheme="majorBidi"/>
          <w:color w:val="auto"/>
          <w:sz w:val="20"/>
          <w:szCs w:val="20"/>
        </w:rPr>
      </w:pPr>
      <w:proofErr w:type="spellStart"/>
      <w:r w:rsidRPr="00D50E9B">
        <w:rPr>
          <w:rFonts w:asciiTheme="majorBidi" w:hAnsiTheme="majorBidi"/>
          <w:color w:val="auto"/>
          <w:sz w:val="20"/>
          <w:szCs w:val="20"/>
        </w:rPr>
        <w:lastRenderedPageBreak/>
        <w:t>Doç.Dr</w:t>
      </w:r>
      <w:proofErr w:type="spellEnd"/>
      <w:r w:rsidRPr="00D50E9B">
        <w:rPr>
          <w:rFonts w:asciiTheme="majorBidi" w:hAnsiTheme="majorBidi"/>
          <w:color w:val="auto"/>
          <w:sz w:val="20"/>
          <w:szCs w:val="20"/>
        </w:rPr>
        <w:t xml:space="preserve">. </w:t>
      </w:r>
      <w:proofErr w:type="spellStart"/>
      <w:r w:rsidRPr="00D50E9B">
        <w:rPr>
          <w:rFonts w:asciiTheme="majorBidi" w:hAnsiTheme="majorBidi"/>
          <w:color w:val="auto"/>
          <w:sz w:val="20"/>
          <w:szCs w:val="20"/>
        </w:rPr>
        <w:t>Necmi</w:t>
      </w:r>
      <w:proofErr w:type="spellEnd"/>
      <w:r w:rsidRPr="00D50E9B">
        <w:rPr>
          <w:rFonts w:asciiTheme="majorBidi" w:hAnsiTheme="majorBidi"/>
          <w:color w:val="auto"/>
          <w:sz w:val="20"/>
          <w:szCs w:val="20"/>
        </w:rPr>
        <w:t xml:space="preserve"> </w:t>
      </w:r>
      <w:proofErr w:type="spellStart"/>
      <w:r w:rsidRPr="00D50E9B">
        <w:rPr>
          <w:rFonts w:asciiTheme="majorBidi" w:hAnsiTheme="majorBidi"/>
          <w:color w:val="auto"/>
          <w:sz w:val="20"/>
          <w:szCs w:val="20"/>
        </w:rPr>
        <w:t>Dege</w:t>
      </w:r>
      <w:proofErr w:type="spellEnd"/>
    </w:p>
    <w:p w:rsidR="007A5DD8" w:rsidRPr="007A5DD8" w:rsidRDefault="007A5DD8" w:rsidP="007A5DD8">
      <w:pPr>
        <w:spacing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            </w:t>
      </w:r>
      <w:proofErr w:type="gramStart"/>
      <w:r w:rsidRPr="007A5DD8">
        <w:rPr>
          <w:rFonts w:asciiTheme="majorBidi" w:hAnsiTheme="majorBidi" w:cstheme="majorBidi"/>
          <w:sz w:val="20"/>
          <w:szCs w:val="20"/>
          <w:lang w:val="en-US"/>
        </w:rPr>
        <w:t>department</w:t>
      </w:r>
      <w:proofErr w:type="gram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of physics </w:t>
      </w:r>
    </w:p>
    <w:p w:rsidR="007A5DD8" w:rsidRPr="007A5DD8" w:rsidRDefault="007A5DD8" w:rsidP="007A5DD8">
      <w:pPr>
        <w:spacing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            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Ondokuz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Mayıs</w:t>
      </w:r>
      <w:proofErr w:type="spellEnd"/>
    </w:p>
    <w:p w:rsidR="007A5DD8" w:rsidRPr="007A5DD8" w:rsidRDefault="007A5DD8" w:rsidP="007A5DD8">
      <w:pPr>
        <w:spacing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              University </w:t>
      </w:r>
      <w:proofErr w:type="spellStart"/>
      <w:proofErr w:type="gramStart"/>
      <w:r w:rsidRPr="007A5DD8">
        <w:rPr>
          <w:rFonts w:asciiTheme="majorBidi" w:hAnsiTheme="majorBidi" w:cstheme="majorBidi"/>
          <w:sz w:val="20"/>
          <w:szCs w:val="20"/>
          <w:lang w:val="en-US"/>
        </w:rPr>
        <w:t>sumsun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A5DD8">
        <w:rPr>
          <w:rFonts w:asciiTheme="majorBidi" w:hAnsiTheme="majorBidi" w:cstheme="majorBidi"/>
          <w:sz w:val="20"/>
          <w:szCs w:val="20"/>
          <w:lang w:val="en-US"/>
        </w:rPr>
        <w:t>turkey</w:t>
      </w:r>
      <w:proofErr w:type="gramEnd"/>
    </w:p>
    <w:p w:rsidR="007A5DD8" w:rsidRPr="007A5DD8" w:rsidRDefault="007A5DD8" w:rsidP="007A5DD8">
      <w:pPr>
        <w:pStyle w:val="Paragraphedeliste"/>
        <w:shd w:val="clear" w:color="auto" w:fill="FFFFFF"/>
        <w:spacing w:after="0" w:line="360" w:lineRule="auto"/>
        <w:rPr>
          <w:rFonts w:asciiTheme="majorBidi" w:hAnsiTheme="majorBidi" w:cstheme="majorBidi"/>
          <w:color w:val="0070C0"/>
          <w:sz w:val="20"/>
          <w:szCs w:val="20"/>
        </w:rPr>
      </w:pPr>
      <w:r w:rsidRPr="007A5DD8">
        <w:rPr>
          <w:rFonts w:asciiTheme="majorBidi" w:hAnsiTheme="majorBidi" w:cstheme="majorBidi"/>
          <w:sz w:val="20"/>
          <w:szCs w:val="20"/>
        </w:rPr>
        <w:t xml:space="preserve"> </w:t>
      </w:r>
      <w:r w:rsidRPr="007A5DD8">
        <w:rPr>
          <w:rFonts w:asciiTheme="majorBidi" w:hAnsiTheme="majorBidi" w:cstheme="majorBidi"/>
          <w:color w:val="0070C0"/>
          <w:sz w:val="20"/>
          <w:szCs w:val="20"/>
          <w:shd w:val="clear" w:color="auto" w:fill="FFFFFF"/>
        </w:rPr>
        <w:t>E-mail </w:t>
      </w:r>
      <w:r w:rsidRPr="007A5DD8">
        <w:rPr>
          <w:rFonts w:asciiTheme="majorBidi" w:hAnsiTheme="majorBidi" w:cstheme="majorBidi"/>
          <w:color w:val="0070C0"/>
          <w:sz w:val="20"/>
          <w:szCs w:val="20"/>
        </w:rPr>
        <w:t xml:space="preserve">: </w:t>
      </w:r>
      <w:hyperlink r:id="rId10" w:history="1">
        <w:r w:rsidRPr="007A5DD8">
          <w:rPr>
            <w:rStyle w:val="Lienhypertexte"/>
            <w:rFonts w:asciiTheme="majorBidi" w:hAnsiTheme="majorBidi" w:cstheme="majorBidi"/>
            <w:color w:val="0070C0"/>
            <w:sz w:val="20"/>
            <w:szCs w:val="20"/>
            <w:u w:val="none"/>
          </w:rPr>
          <w:t>necmid@omu.edu.tr</w:t>
        </w:r>
      </w:hyperlink>
    </w:p>
    <w:p w:rsidR="007A5DD8" w:rsidRPr="007A5DD8" w:rsidRDefault="007A5DD8" w:rsidP="007A5DD8">
      <w:pPr>
        <w:pStyle w:val="Paragraphedeliste"/>
        <w:shd w:val="clear" w:color="auto" w:fill="FFFFFF"/>
        <w:spacing w:after="0" w:line="360" w:lineRule="auto"/>
        <w:rPr>
          <w:rFonts w:asciiTheme="majorBidi" w:hAnsiTheme="majorBidi" w:cstheme="majorBidi"/>
          <w:sz w:val="20"/>
          <w:szCs w:val="20"/>
          <w:shd w:val="clear" w:color="auto" w:fill="FFFFFF"/>
        </w:rPr>
      </w:pPr>
    </w:p>
    <w:p w:rsidR="007A5DD8" w:rsidRPr="007A5DD8" w:rsidRDefault="007A5DD8" w:rsidP="007A5DD8">
      <w:pPr>
        <w:pStyle w:val="Paragraphedeliste"/>
        <w:numPr>
          <w:ilvl w:val="0"/>
          <w:numId w:val="3"/>
        </w:numPr>
        <w:spacing w:after="0" w:line="240" w:lineRule="auto"/>
        <w:rPr>
          <w:rStyle w:val="gscah"/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  <w:r w:rsidRPr="007A5DD8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hyperlink r:id="rId11" w:history="1"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 xml:space="preserve">Synthesis, crystal structure, and non-covalent interactions in ethyl 4-hydrazinobenzoate </w:t>
        </w:r>
        <w:proofErr w:type="spellStart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>hydrochloride</w:t>
        </w:r>
      </w:hyperlink>
      <w:r w:rsidRPr="007A5DD8">
        <w:rPr>
          <w:rFonts w:asciiTheme="majorBidi" w:hAnsiTheme="majorBidi" w:cstheme="majorBidi"/>
          <w:sz w:val="20"/>
          <w:szCs w:val="20"/>
          <w:lang w:val="en-US"/>
        </w:rPr>
        <w:t>J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Restrepo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C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Glidewell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N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Cubillán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Y Alvarado, </w:t>
      </w:r>
      <w:r w:rsidRPr="007A5DD8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N </w:t>
      </w:r>
      <w:proofErr w:type="spellStart"/>
      <w:r w:rsidRPr="007A5DD8">
        <w:rPr>
          <w:rFonts w:asciiTheme="majorBidi" w:hAnsiTheme="majorBidi" w:cstheme="majorBidi"/>
          <w:color w:val="FF0000"/>
          <w:sz w:val="20"/>
          <w:szCs w:val="20"/>
          <w:lang w:val="en-US"/>
        </w:rPr>
        <w:t>Dege</w:t>
      </w:r>
      <w:proofErr w:type="spellEnd"/>
      <w:r w:rsidRPr="007A5DD8">
        <w:rPr>
          <w:rFonts w:asciiTheme="majorBidi" w:hAnsiTheme="majorBidi" w:cstheme="majorBidi"/>
          <w:color w:val="FF0000"/>
          <w:sz w:val="20"/>
          <w:szCs w:val="20"/>
          <w:lang w:val="en-US"/>
        </w:rPr>
        <w:t>,</w:t>
      </w:r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M Morales-Toyo Journal of Molecular Structure 1177, 363-370 , </w:t>
      </w:r>
      <w:r w:rsidRPr="007A5DD8">
        <w:rPr>
          <w:rStyle w:val="gscah"/>
          <w:rFonts w:asciiTheme="majorBidi" w:hAnsiTheme="majorBidi" w:cstheme="majorBidi"/>
          <w:sz w:val="20"/>
          <w:szCs w:val="20"/>
          <w:lang w:val="en-US"/>
        </w:rPr>
        <w:t>2019</w:t>
      </w:r>
    </w:p>
    <w:p w:rsidR="007A5DD8" w:rsidRPr="007A5DD8" w:rsidRDefault="007A5DD8" w:rsidP="007A5DD8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0"/>
          <w:szCs w:val="20"/>
          <w:lang w:val="en-US"/>
        </w:rPr>
      </w:pPr>
      <w:hyperlink r:id="rId12" w:history="1"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 xml:space="preserve">Crystal structure and </w:t>
        </w:r>
        <w:proofErr w:type="spellStart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>Hirshfeld</w:t>
        </w:r>
        <w:proofErr w:type="spellEnd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 xml:space="preserve"> surface analysis of N-{2-[(E)-(4-methylbenzylidene) amino] phenyl} 2-(5-methyl-1-H-pyrazol-3-yl) </w:t>
        </w:r>
        <w:proofErr w:type="spellStart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>acetamide</w:t>
        </w:r>
        <w:proofErr w:type="spellEnd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 xml:space="preserve"> </w:t>
        </w:r>
        <w:proofErr w:type="spellStart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>hemihydrate</w:t>
        </w:r>
        <w:proofErr w:type="spellEnd"/>
      </w:hyperlink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K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Chkirate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S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Kansiz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K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Karrouchi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JT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Mague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7A5DD8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N </w:t>
      </w:r>
      <w:proofErr w:type="spellStart"/>
      <w:r w:rsidRPr="007A5DD8">
        <w:rPr>
          <w:rFonts w:asciiTheme="majorBidi" w:hAnsiTheme="majorBidi" w:cstheme="majorBidi"/>
          <w:color w:val="FF0000"/>
          <w:sz w:val="20"/>
          <w:szCs w:val="20"/>
          <w:lang w:val="en-US"/>
        </w:rPr>
        <w:t>Dege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EM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Essassi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Acta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Crystallographica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Section E: Crystallographic Communications 75 , </w:t>
      </w:r>
      <w:r w:rsidRPr="007A5DD8">
        <w:rPr>
          <w:rStyle w:val="gscah"/>
          <w:rFonts w:asciiTheme="majorBidi" w:hAnsiTheme="majorBidi" w:cstheme="majorBidi"/>
          <w:sz w:val="20"/>
          <w:szCs w:val="20"/>
          <w:lang w:val="en-US"/>
        </w:rPr>
        <w:t>2019</w:t>
      </w:r>
    </w:p>
    <w:p w:rsidR="007A5DD8" w:rsidRDefault="007A5DD8" w:rsidP="007A5DD8">
      <w:pPr>
        <w:pStyle w:val="Paragraphedeliste"/>
        <w:numPr>
          <w:ilvl w:val="0"/>
          <w:numId w:val="3"/>
        </w:numPr>
        <w:spacing w:after="0" w:line="240" w:lineRule="auto"/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US"/>
        </w:rPr>
      </w:pPr>
      <w:hyperlink r:id="rId13" w:history="1">
        <w:proofErr w:type="spellStart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>Hirshfeld</w:t>
        </w:r>
        <w:proofErr w:type="spellEnd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 xml:space="preserve"> surface, crystal structure and spectroscopic characterization of (E)-4-(</w:t>
        </w:r>
        <w:proofErr w:type="spellStart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>diethylamino</w:t>
        </w:r>
        <w:proofErr w:type="spellEnd"/>
        <w:r w:rsidRPr="007A5DD8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>)-2-((4-phenoxyphenylimino) methyl) phenol with DFT studies</w:t>
        </w:r>
      </w:hyperlink>
      <w:r w:rsidRPr="007A5DD8">
        <w:rPr>
          <w:lang w:val="en-US"/>
        </w:rPr>
        <w:t xml:space="preserve"> </w:t>
      </w:r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SD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Kanmazalp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M </w:t>
      </w:r>
      <w:proofErr w:type="spellStart"/>
      <w:r w:rsidRPr="007A5DD8">
        <w:rPr>
          <w:rFonts w:asciiTheme="majorBidi" w:hAnsiTheme="majorBidi" w:cstheme="majorBidi"/>
          <w:sz w:val="20"/>
          <w:szCs w:val="20"/>
          <w:lang w:val="en-US"/>
        </w:rPr>
        <w:t>Macit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7A5DD8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N </w:t>
      </w:r>
      <w:proofErr w:type="spellStart"/>
      <w:r w:rsidRPr="007A5DD8">
        <w:rPr>
          <w:rFonts w:asciiTheme="majorBidi" w:hAnsiTheme="majorBidi" w:cstheme="majorBidi"/>
          <w:color w:val="FF0000"/>
          <w:sz w:val="20"/>
          <w:szCs w:val="20"/>
          <w:lang w:val="en-US"/>
        </w:rPr>
        <w:t>Dege</w:t>
      </w:r>
      <w:r w:rsidRPr="007A5DD8">
        <w:rPr>
          <w:rFonts w:asciiTheme="majorBidi" w:hAnsiTheme="majorBidi" w:cstheme="majorBidi"/>
          <w:sz w:val="20"/>
          <w:szCs w:val="20"/>
          <w:lang w:val="en-US"/>
        </w:rPr>
        <w:t>Journal</w:t>
      </w:r>
      <w:proofErr w:type="spellEnd"/>
      <w:r w:rsidRPr="007A5DD8">
        <w:rPr>
          <w:rFonts w:asciiTheme="majorBidi" w:hAnsiTheme="majorBidi" w:cstheme="majorBidi"/>
          <w:sz w:val="20"/>
          <w:szCs w:val="20"/>
          <w:lang w:val="en-US"/>
        </w:rPr>
        <w:t xml:space="preserve"> of Molecular Structure 1179, 181-191, </w:t>
      </w:r>
      <w:r w:rsidRPr="007A5DD8">
        <w:rPr>
          <w:rStyle w:val="gscah"/>
          <w:rFonts w:asciiTheme="majorBidi" w:hAnsiTheme="majorBidi" w:cstheme="majorBidi"/>
          <w:sz w:val="20"/>
          <w:szCs w:val="20"/>
          <w:lang w:val="en-US"/>
        </w:rPr>
        <w:t>2019</w:t>
      </w:r>
    </w:p>
    <w:p w:rsidR="007A5DD8" w:rsidRPr="007A5DD8" w:rsidRDefault="007A5DD8" w:rsidP="007A5DD8">
      <w:pPr>
        <w:pStyle w:val="Paragraphedeliste"/>
        <w:rPr>
          <w:rFonts w:asciiTheme="majorBidi" w:hAnsiTheme="majorBidi" w:cstheme="majorBidi"/>
          <w:sz w:val="20"/>
          <w:szCs w:val="20"/>
          <w:lang w:val="en-US"/>
        </w:rPr>
      </w:pPr>
    </w:p>
    <w:p w:rsidR="00D50E9B" w:rsidRPr="007A5DD8" w:rsidRDefault="00D50E9B" w:rsidP="00F40A6C">
      <w:pPr>
        <w:spacing w:after="0" w:line="240" w:lineRule="auto"/>
        <w:rPr>
          <w:rStyle w:val="text"/>
          <w:rFonts w:asciiTheme="majorBidi" w:hAnsiTheme="majorBidi" w:cstheme="majorBidi"/>
          <w:sz w:val="20"/>
          <w:szCs w:val="20"/>
          <w:lang w:val="en-US"/>
        </w:rPr>
      </w:pPr>
    </w:p>
    <w:p w:rsidR="008D3DB4" w:rsidRPr="007A5DD8" w:rsidRDefault="008D3DB4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7A5DD8" w:rsidRPr="007A5DD8" w:rsidRDefault="007A5DD8" w:rsidP="008D3DB4">
      <w:pPr>
        <w:spacing w:after="240"/>
        <w:rPr>
          <w:lang w:val="en-US"/>
        </w:rPr>
      </w:pPr>
    </w:p>
    <w:p w:rsidR="008D3DB4" w:rsidRPr="00D50E9B" w:rsidRDefault="008D3DB4" w:rsidP="007A5DD8">
      <w:pPr>
        <w:pStyle w:val="Titre2"/>
        <w:numPr>
          <w:ilvl w:val="0"/>
          <w:numId w:val="1"/>
        </w:numPr>
        <w:spacing w:before="0"/>
        <w:ind w:left="0" w:firstLine="0"/>
        <w:rPr>
          <w:rFonts w:asciiTheme="majorBidi" w:hAnsiTheme="majorBidi"/>
          <w:color w:val="auto"/>
          <w:sz w:val="20"/>
          <w:szCs w:val="20"/>
        </w:rPr>
      </w:pPr>
      <w:proofErr w:type="spellStart"/>
      <w:r w:rsidRPr="00D50E9B">
        <w:rPr>
          <w:rFonts w:asciiTheme="majorBidi" w:hAnsiTheme="majorBidi"/>
          <w:color w:val="auto"/>
          <w:sz w:val="20"/>
          <w:szCs w:val="20"/>
        </w:rPr>
        <w:t>Doç.Dr</w:t>
      </w:r>
      <w:proofErr w:type="spellEnd"/>
      <w:r w:rsidRPr="00D50E9B">
        <w:rPr>
          <w:rFonts w:asciiTheme="majorBidi" w:hAnsiTheme="majorBidi"/>
          <w:color w:val="auto"/>
          <w:sz w:val="20"/>
          <w:szCs w:val="20"/>
        </w:rPr>
        <w:t>. NECMİ DEGE</w:t>
      </w:r>
    </w:p>
    <w:p w:rsidR="008D3DB4" w:rsidRPr="00D50E9B" w:rsidRDefault="008D3DB4" w:rsidP="007A5DD8">
      <w:pPr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D50E9B">
        <w:rPr>
          <w:rFonts w:asciiTheme="majorBidi" w:hAnsiTheme="majorBidi" w:cstheme="majorBidi"/>
          <w:sz w:val="20"/>
          <w:szCs w:val="20"/>
          <w:lang w:val="en-US"/>
        </w:rPr>
        <w:t>department</w:t>
      </w:r>
      <w:proofErr w:type="gramEnd"/>
      <w:r w:rsidRPr="00D50E9B">
        <w:rPr>
          <w:rFonts w:asciiTheme="majorBidi" w:hAnsiTheme="majorBidi" w:cstheme="majorBidi"/>
          <w:sz w:val="20"/>
          <w:szCs w:val="20"/>
          <w:lang w:val="en-US"/>
        </w:rPr>
        <w:t xml:space="preserve"> of physics </w:t>
      </w:r>
    </w:p>
    <w:p w:rsidR="00D50E9B" w:rsidRDefault="008D3DB4" w:rsidP="007A5DD8">
      <w:pPr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D50E9B">
        <w:rPr>
          <w:rFonts w:asciiTheme="majorBidi" w:hAnsiTheme="majorBidi" w:cstheme="majorBidi"/>
          <w:sz w:val="20"/>
          <w:szCs w:val="20"/>
          <w:lang w:val="en-US"/>
        </w:rPr>
        <w:t>Ondokuz</w:t>
      </w:r>
      <w:proofErr w:type="spellEnd"/>
      <w:r w:rsidRPr="00D50E9B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D50E9B">
        <w:rPr>
          <w:rFonts w:asciiTheme="majorBidi" w:hAnsiTheme="majorBidi" w:cstheme="majorBidi"/>
          <w:sz w:val="20"/>
          <w:szCs w:val="20"/>
          <w:lang w:val="en-US"/>
        </w:rPr>
        <w:t>Mayıs</w:t>
      </w:r>
      <w:proofErr w:type="spellEnd"/>
      <w:r w:rsidRPr="00D50E9B">
        <w:rPr>
          <w:rFonts w:asciiTheme="majorBidi" w:hAnsiTheme="majorBidi" w:cstheme="majorBidi"/>
          <w:sz w:val="20"/>
          <w:szCs w:val="20"/>
          <w:lang w:val="en-US"/>
        </w:rPr>
        <w:t xml:space="preserve"> University </w:t>
      </w:r>
      <w:proofErr w:type="spellStart"/>
      <w:r w:rsidRPr="00D50E9B">
        <w:rPr>
          <w:rFonts w:asciiTheme="majorBidi" w:hAnsiTheme="majorBidi" w:cstheme="majorBidi"/>
          <w:sz w:val="20"/>
          <w:szCs w:val="20"/>
          <w:lang w:val="en-US"/>
        </w:rPr>
        <w:t>sumsun</w:t>
      </w:r>
      <w:proofErr w:type="spellEnd"/>
      <w:r w:rsidRPr="00D50E9B">
        <w:rPr>
          <w:rFonts w:asciiTheme="majorBidi" w:hAnsiTheme="majorBidi" w:cstheme="majorBidi"/>
          <w:sz w:val="20"/>
          <w:szCs w:val="20"/>
          <w:lang w:val="en-US"/>
        </w:rPr>
        <w:t xml:space="preserve"> turkey</w:t>
      </w:r>
    </w:p>
    <w:p w:rsidR="00D50E9B" w:rsidRPr="00D50E9B" w:rsidRDefault="008D3DB4" w:rsidP="007A5DD8">
      <w:pPr>
        <w:rPr>
          <w:rFonts w:asciiTheme="majorBidi" w:hAnsiTheme="majorBidi" w:cstheme="majorBidi"/>
          <w:sz w:val="20"/>
          <w:szCs w:val="20"/>
          <w:lang w:val="en-US"/>
        </w:rPr>
      </w:pPr>
      <w:r w:rsidRPr="00D50E9B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hyperlink r:id="rId14" w:history="1">
        <w:r w:rsidR="00D50E9B" w:rsidRPr="00D50E9B">
          <w:rPr>
            <w:rStyle w:val="Lienhypertexte"/>
            <w:rFonts w:asciiTheme="majorBidi" w:hAnsiTheme="majorBidi" w:cstheme="majorBidi"/>
            <w:color w:val="auto"/>
            <w:sz w:val="20"/>
            <w:szCs w:val="20"/>
            <w:u w:val="none"/>
            <w:lang w:val="en-US"/>
          </w:rPr>
          <w:t>necmid@omu.edu.tr</w:t>
        </w:r>
      </w:hyperlink>
    </w:p>
    <w:p w:rsidR="008D3DB4" w:rsidRPr="00D50E9B" w:rsidRDefault="008D3DB4" w:rsidP="008D3DB4">
      <w:pPr>
        <w:rPr>
          <w:rFonts w:asciiTheme="majorBidi" w:hAnsiTheme="majorBidi" w:cstheme="majorBidi"/>
          <w:sz w:val="20"/>
          <w:szCs w:val="2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4"/>
        <w:gridCol w:w="66"/>
        <w:gridCol w:w="522"/>
      </w:tblGrid>
      <w:tr w:rsidR="008D3DB4" w:rsidRPr="007A5DD8" w:rsidTr="000B4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DB4" w:rsidRDefault="00A6294A" w:rsidP="007A5DD8">
            <w:pPr>
              <w:pStyle w:val="Paragraphedeliste"/>
              <w:numPr>
                <w:ilvl w:val="0"/>
                <w:numId w:val="4"/>
              </w:numPr>
              <w:spacing w:line="240" w:lineRule="auto"/>
              <w:ind w:hanging="11"/>
              <w:rPr>
                <w:rStyle w:val="gscah"/>
                <w:rFonts w:asciiTheme="majorBidi" w:hAnsiTheme="majorBidi" w:cstheme="majorBidi"/>
                <w:sz w:val="20"/>
                <w:szCs w:val="20"/>
                <w:lang w:val="en-US"/>
              </w:rPr>
            </w:pPr>
            <w:hyperlink r:id="rId15" w:history="1">
              <w:proofErr w:type="spellStart"/>
              <w:r w:rsidR="008D3DB4" w:rsidRPr="007A5DD8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>Hirshfeld</w:t>
              </w:r>
              <w:proofErr w:type="spellEnd"/>
              <w:r w:rsidR="008D3DB4" w:rsidRPr="007A5DD8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 xml:space="preserve"> surface, crystal structure and spectroscopic characterization of (E)-4-(</w:t>
              </w:r>
              <w:proofErr w:type="spellStart"/>
              <w:r w:rsidR="008D3DB4" w:rsidRPr="007A5DD8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>diethylamino</w:t>
              </w:r>
              <w:proofErr w:type="spellEnd"/>
              <w:r w:rsidR="008D3DB4" w:rsidRPr="007A5DD8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>)-2-((4-phenoxyphenylimino) methyl) phenol with DFT studies</w:t>
              </w:r>
            </w:hyperlink>
            <w:r w:rsidR="007A5DD8" w:rsidRPr="007A5DD8">
              <w:rPr>
                <w:lang w:val="en-US"/>
              </w:rPr>
              <w:t xml:space="preserve"> </w:t>
            </w:r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SD </w:t>
            </w:r>
            <w:proofErr w:type="spellStart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Kanmazalp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M </w:t>
            </w:r>
            <w:proofErr w:type="spellStart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Macit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</w:t>
            </w:r>
            <w:r w:rsidR="008D3DB4" w:rsidRPr="007A5DD8">
              <w:rPr>
                <w:rFonts w:asciiTheme="majorBidi" w:hAnsiTheme="majorBidi" w:cstheme="majorBidi"/>
                <w:color w:val="FF0000"/>
                <w:sz w:val="20"/>
                <w:szCs w:val="20"/>
                <w:lang w:val="en-US"/>
              </w:rPr>
              <w:t xml:space="preserve">N </w:t>
            </w:r>
            <w:proofErr w:type="spellStart"/>
            <w:r w:rsidR="008D3DB4" w:rsidRPr="007A5DD8">
              <w:rPr>
                <w:rFonts w:asciiTheme="majorBidi" w:hAnsiTheme="majorBidi" w:cstheme="majorBidi"/>
                <w:color w:val="FF0000"/>
                <w:sz w:val="20"/>
                <w:szCs w:val="20"/>
                <w:lang w:val="en-US"/>
              </w:rPr>
              <w:t>Dege</w:t>
            </w:r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Journal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of Molecular Structure 1179, 181-191</w:t>
            </w:r>
            <w:r w:rsidR="000B45F7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</w:t>
            </w:r>
            <w:r w:rsidR="000B45F7" w:rsidRPr="007A5DD8">
              <w:rPr>
                <w:rStyle w:val="gscah"/>
                <w:rFonts w:asciiTheme="majorBidi" w:hAnsiTheme="majorBidi" w:cstheme="majorBidi"/>
                <w:sz w:val="20"/>
                <w:szCs w:val="20"/>
                <w:lang w:val="en-US"/>
              </w:rPr>
              <w:t>2019</w:t>
            </w:r>
            <w:r w:rsidR="007A5DD8">
              <w:rPr>
                <w:rStyle w:val="gscah"/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</w:p>
          <w:p w:rsidR="007A5DD8" w:rsidRPr="007A5DD8" w:rsidRDefault="007A5DD8" w:rsidP="007A5DD8">
            <w:pPr>
              <w:spacing w:line="240" w:lineRule="auto"/>
              <w:ind w:hanging="11"/>
              <w:rPr>
                <w:rStyle w:val="gscah"/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A5DD8">
              <w:rPr>
                <w:lang w:val="en-US"/>
              </w:rPr>
              <w:t xml:space="preserve">                  </w:t>
            </w:r>
            <w:hyperlink r:id="rId16" w:history="1">
              <w:r w:rsidRPr="007A5DD8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 xml:space="preserve">Synthesis, crystal structure, and non-covalent interactions in ethyl 4-hydrazinobenzoate </w:t>
              </w:r>
              <w:proofErr w:type="spellStart"/>
              <w:r w:rsidRPr="007A5DD8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>hydrochloride</w:t>
              </w:r>
            </w:hyperlink>
            <w:r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J</w:t>
            </w:r>
            <w:proofErr w:type="spellEnd"/>
            <w:r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Restrepo</w:t>
            </w:r>
            <w:proofErr w:type="spellEnd"/>
            <w:r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C </w:t>
            </w:r>
            <w:proofErr w:type="spellStart"/>
            <w:r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Glidewell</w:t>
            </w:r>
            <w:proofErr w:type="spellEnd"/>
            <w:r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N </w:t>
            </w:r>
            <w:proofErr w:type="spellStart"/>
            <w:r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Cubillán</w:t>
            </w:r>
            <w:proofErr w:type="spellEnd"/>
            <w:r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Y Alvarado, </w:t>
            </w:r>
            <w:r w:rsidRPr="007A5DD8">
              <w:rPr>
                <w:rFonts w:asciiTheme="majorBidi" w:hAnsiTheme="majorBidi" w:cstheme="majorBidi"/>
                <w:color w:val="FF0000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A5DD8">
              <w:rPr>
                <w:rFonts w:asciiTheme="majorBidi" w:hAnsiTheme="majorBidi" w:cstheme="majorBidi"/>
                <w:color w:val="FF0000"/>
                <w:sz w:val="20"/>
                <w:szCs w:val="20"/>
                <w:lang w:val="en-US"/>
              </w:rPr>
              <w:t>Dege</w:t>
            </w:r>
            <w:proofErr w:type="spellEnd"/>
            <w:r w:rsidRPr="007A5DD8">
              <w:rPr>
                <w:rFonts w:asciiTheme="majorBidi" w:hAnsiTheme="majorBidi" w:cstheme="majorBidi"/>
                <w:color w:val="FF0000"/>
                <w:sz w:val="20"/>
                <w:szCs w:val="20"/>
                <w:lang w:val="en-US"/>
              </w:rPr>
              <w:t>,</w:t>
            </w:r>
            <w:r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M Morales-Toyo Journal of Molecular Structure 1177, 363-370 , </w:t>
            </w:r>
            <w:r w:rsidRPr="007A5DD8">
              <w:rPr>
                <w:rStyle w:val="gscah"/>
                <w:rFonts w:asciiTheme="majorBidi" w:hAnsiTheme="majorBidi" w:cstheme="majorBidi"/>
                <w:sz w:val="20"/>
                <w:szCs w:val="20"/>
                <w:lang w:val="en-US"/>
              </w:rPr>
              <w:t>2019</w:t>
            </w:r>
          </w:p>
          <w:p w:rsidR="007A5DD8" w:rsidRPr="007A5DD8" w:rsidRDefault="007A5DD8" w:rsidP="007A5DD8">
            <w:pPr>
              <w:spacing w:line="240" w:lineRule="auto"/>
              <w:ind w:hanging="11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8D3DB4" w:rsidRPr="007A5DD8" w:rsidRDefault="008D3DB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vAlign w:val="center"/>
            <w:hideMark/>
          </w:tcPr>
          <w:p w:rsidR="008D3DB4" w:rsidRPr="007A5DD8" w:rsidRDefault="008D3DB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8D3DB4" w:rsidRPr="007A5DD8" w:rsidTr="000B4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DB4" w:rsidRPr="007A5DD8" w:rsidRDefault="008D3DB4" w:rsidP="007A5D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8D3DB4" w:rsidRPr="007A5DD8" w:rsidRDefault="008D3DB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vAlign w:val="center"/>
            <w:hideMark/>
          </w:tcPr>
          <w:p w:rsidR="008D3DB4" w:rsidRPr="007A5DD8" w:rsidRDefault="008D3DB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8D3DB4" w:rsidRPr="007A5DD8" w:rsidTr="000B4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DB4" w:rsidRPr="007A5DD8" w:rsidRDefault="00A6294A" w:rsidP="007A5D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hyperlink r:id="rId17" w:history="1">
              <w:r w:rsidR="008D3DB4" w:rsidRPr="00D50E9B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 xml:space="preserve">Crystal structure and </w:t>
              </w:r>
              <w:proofErr w:type="spellStart"/>
              <w:r w:rsidR="008D3DB4" w:rsidRPr="00D50E9B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>Hirshfeld</w:t>
              </w:r>
              <w:proofErr w:type="spellEnd"/>
              <w:r w:rsidR="008D3DB4" w:rsidRPr="00D50E9B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 xml:space="preserve"> surface analysis of N-{2-[(E)-(4-methylbenzylidene) amino] phenyl} 2-(5-methyl-1-H-pyrazol-3-yl) </w:t>
              </w:r>
              <w:proofErr w:type="spellStart"/>
              <w:r w:rsidR="008D3DB4" w:rsidRPr="00D50E9B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>acetamide</w:t>
              </w:r>
              <w:proofErr w:type="spellEnd"/>
              <w:r w:rsidR="008D3DB4" w:rsidRPr="00D50E9B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  <w:proofErr w:type="spellStart"/>
              <w:r w:rsidR="008D3DB4" w:rsidRPr="00D50E9B">
                <w:rPr>
                  <w:rStyle w:val="Lienhypertexte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val="en-US"/>
                </w:rPr>
                <w:t>hemihydrate</w:t>
              </w:r>
              <w:proofErr w:type="spellEnd"/>
            </w:hyperlink>
            <w:r w:rsid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K </w:t>
            </w:r>
            <w:proofErr w:type="spellStart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Chkirate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S </w:t>
            </w:r>
            <w:proofErr w:type="spellStart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Kansiz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K </w:t>
            </w:r>
            <w:proofErr w:type="spellStart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Karrouchi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JT </w:t>
            </w:r>
            <w:proofErr w:type="spellStart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Mague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</w:t>
            </w:r>
            <w:r w:rsidR="008D3DB4" w:rsidRPr="007A5DD8">
              <w:rPr>
                <w:rFonts w:asciiTheme="majorBidi" w:hAnsiTheme="majorBidi" w:cstheme="majorBidi"/>
                <w:color w:val="FF0000"/>
                <w:sz w:val="20"/>
                <w:szCs w:val="20"/>
                <w:lang w:val="en-US"/>
              </w:rPr>
              <w:t xml:space="preserve">N </w:t>
            </w:r>
            <w:proofErr w:type="spellStart"/>
            <w:r w:rsidR="008D3DB4" w:rsidRPr="007A5DD8">
              <w:rPr>
                <w:rFonts w:asciiTheme="majorBidi" w:hAnsiTheme="majorBidi" w:cstheme="majorBidi"/>
                <w:color w:val="FF0000"/>
                <w:sz w:val="20"/>
                <w:szCs w:val="20"/>
                <w:lang w:val="en-US"/>
              </w:rPr>
              <w:t>Dege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EM </w:t>
            </w:r>
            <w:proofErr w:type="spellStart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Essassi</w:t>
            </w:r>
            <w:proofErr w:type="spellEnd"/>
            <w:r w:rsidR="007A5DD8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Acta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Crystallographica</w:t>
            </w:r>
            <w:proofErr w:type="spellEnd"/>
            <w:r w:rsidR="008D3DB4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Section E: Crystal</w:t>
            </w:r>
            <w:r w:rsidR="000B45F7" w:rsidRPr="007A5DD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lographic Communications 75 , </w:t>
            </w:r>
            <w:r w:rsidR="000B45F7" w:rsidRPr="007A5DD8">
              <w:rPr>
                <w:rStyle w:val="gscah"/>
                <w:rFonts w:asciiTheme="majorBidi" w:hAnsiTheme="majorBidi" w:cstheme="majorBidi"/>
                <w:sz w:val="20"/>
                <w:szCs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D3DB4" w:rsidRPr="007A5DD8" w:rsidRDefault="008D3DB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vAlign w:val="center"/>
            <w:hideMark/>
          </w:tcPr>
          <w:p w:rsidR="008D3DB4" w:rsidRPr="007A5DD8" w:rsidRDefault="008D3DB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</w:tbl>
    <w:p w:rsidR="008D3DB4" w:rsidRPr="007A5DD8" w:rsidRDefault="008D3DB4" w:rsidP="008D3DB4">
      <w:pPr>
        <w:rPr>
          <w:lang w:val="en-US"/>
        </w:rPr>
      </w:pPr>
    </w:p>
    <w:p w:rsidR="008D3DB4" w:rsidRPr="007A5DD8" w:rsidRDefault="008D3DB4" w:rsidP="008D3DB4">
      <w:pPr>
        <w:rPr>
          <w:lang w:val="en-US"/>
        </w:rPr>
      </w:pPr>
    </w:p>
    <w:p w:rsidR="008D3DB4" w:rsidRPr="007A5DD8" w:rsidRDefault="008D3DB4" w:rsidP="008D3DB4">
      <w:pPr>
        <w:pStyle w:val="Paragraphedeliste"/>
        <w:shd w:val="clear" w:color="auto" w:fill="FFFFFF"/>
        <w:spacing w:after="0" w:line="322" w:lineRule="atLeast"/>
        <w:ind w:left="0"/>
        <w:rPr>
          <w:rFonts w:ascii="Arial" w:hAnsi="Arial" w:cs="Arial"/>
          <w:color w:val="0000FF"/>
          <w:sz w:val="24"/>
          <w:szCs w:val="24"/>
          <w:shd w:val="clear" w:color="auto" w:fill="FFFFFF"/>
          <w:lang w:val="en-US"/>
        </w:rPr>
      </w:pPr>
    </w:p>
    <w:sectPr w:rsidR="008D3DB4" w:rsidRPr="007A5DD8" w:rsidSect="001A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F5"/>
    <w:multiLevelType w:val="hybridMultilevel"/>
    <w:tmpl w:val="5C1AEB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D1A79"/>
    <w:multiLevelType w:val="hybridMultilevel"/>
    <w:tmpl w:val="B05C38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1173B"/>
    <w:multiLevelType w:val="hybridMultilevel"/>
    <w:tmpl w:val="0DDAE6A2"/>
    <w:lvl w:ilvl="0" w:tplc="94B0B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96A52"/>
    <w:multiLevelType w:val="hybridMultilevel"/>
    <w:tmpl w:val="31AE47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1E355C"/>
    <w:rsid w:val="0007573E"/>
    <w:rsid w:val="000B45F7"/>
    <w:rsid w:val="001A12E2"/>
    <w:rsid w:val="001E355C"/>
    <w:rsid w:val="00211662"/>
    <w:rsid w:val="00615EFD"/>
    <w:rsid w:val="006869AD"/>
    <w:rsid w:val="00722E58"/>
    <w:rsid w:val="00785E6F"/>
    <w:rsid w:val="007A5DD8"/>
    <w:rsid w:val="00851E57"/>
    <w:rsid w:val="008D3DB4"/>
    <w:rsid w:val="00912C0B"/>
    <w:rsid w:val="00A6294A"/>
    <w:rsid w:val="00AE7712"/>
    <w:rsid w:val="00BB0EC5"/>
    <w:rsid w:val="00D50E9B"/>
    <w:rsid w:val="00F4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E2"/>
  </w:style>
  <w:style w:type="paragraph" w:styleId="Titre1">
    <w:name w:val="heading 1"/>
    <w:basedOn w:val="Normal"/>
    <w:link w:val="Titre1Car"/>
    <w:uiPriority w:val="9"/>
    <w:qFormat/>
    <w:rsid w:val="00075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3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16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7573E"/>
  </w:style>
  <w:style w:type="character" w:styleId="Lienhypertexte">
    <w:name w:val="Hyperlink"/>
    <w:basedOn w:val="Policepardfaut"/>
    <w:uiPriority w:val="99"/>
    <w:unhideWhenUsed/>
    <w:rsid w:val="0007573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7573E"/>
    <w:rPr>
      <w:i/>
      <w:iCs/>
    </w:rPr>
  </w:style>
  <w:style w:type="character" w:styleId="lev">
    <w:name w:val="Strong"/>
    <w:basedOn w:val="Policepardfaut"/>
    <w:uiPriority w:val="22"/>
    <w:qFormat/>
    <w:rsid w:val="0007573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7573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D3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scah">
    <w:name w:val="gsc_a_h"/>
    <w:basedOn w:val="Policepardfaut"/>
    <w:rsid w:val="008D3DB4"/>
  </w:style>
  <w:style w:type="character" w:customStyle="1" w:styleId="title-text">
    <w:name w:val="title-text"/>
    <w:basedOn w:val="Policepardfaut"/>
    <w:rsid w:val="00F40A6C"/>
  </w:style>
  <w:style w:type="character" w:customStyle="1" w:styleId="text">
    <w:name w:val="text"/>
    <w:basedOn w:val="Policepardfaut"/>
    <w:rsid w:val="00F40A6C"/>
  </w:style>
  <w:style w:type="character" w:customStyle="1" w:styleId="author-ref">
    <w:name w:val="author-ref"/>
    <w:basedOn w:val="Policepardfaut"/>
    <w:rsid w:val="00F40A6C"/>
  </w:style>
  <w:style w:type="character" w:customStyle="1" w:styleId="st">
    <w:name w:val="st"/>
    <w:basedOn w:val="Policepardfaut"/>
    <w:rsid w:val="00D50E9B"/>
  </w:style>
  <w:style w:type="character" w:customStyle="1" w:styleId="tlid-translation">
    <w:name w:val="tlid-translation"/>
    <w:basedOn w:val="Policepardfaut"/>
    <w:rsid w:val="00D50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996">
          <w:marLeft w:val="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journal/00201693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020169316300639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s.rsc.org/en/Journals/JournalIssues/RA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mailto:el-eulmi.bendeif@univ-lorraine.fr" TargetMode="Externa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mailto:necmid@omu.edu.t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journal/00201693/446/supp/C" TargetMode="External"/><Relationship Id="rId14" Type="http://schemas.openxmlformats.org/officeDocument/2006/relationships/hyperlink" Target="mailto:necmid@omu.edu.t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PC</cp:lastModifiedBy>
  <cp:revision>9</cp:revision>
  <dcterms:created xsi:type="dcterms:W3CDTF">2016-02-10T22:51:00Z</dcterms:created>
  <dcterms:modified xsi:type="dcterms:W3CDTF">2019-02-20T07:14:00Z</dcterms:modified>
</cp:coreProperties>
</file>