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B119E" w:rsidRPr="00800732" w:rsidRDefault="00DE144B" w:rsidP="006460CA">
      <w:pPr>
        <w:widowControl w:val="0"/>
        <w:autoSpaceDE w:val="0"/>
        <w:autoSpaceDN w:val="0"/>
        <w:adjustRightInd w:val="0"/>
        <w:spacing w:after="140" w:line="360" w:lineRule="auto"/>
        <w:jc w:val="center"/>
        <w:rPr>
          <w:rFonts w:ascii="Times New Roman" w:hAnsi="Times New Roman"/>
          <w:sz w:val="24"/>
          <w:lang w:val="en-GB" w:eastAsia="en-US"/>
        </w:rPr>
      </w:pPr>
      <w:r w:rsidRPr="00800732">
        <w:rPr>
          <w:rFonts w:ascii="Times New Roman" w:hAnsi="Times New Roman"/>
          <w:b/>
          <w:bCs/>
          <w:sz w:val="32"/>
          <w:szCs w:val="30"/>
          <w:lang w:val="en-GB" w:eastAsia="en-US"/>
        </w:rPr>
        <w:t xml:space="preserve">Crystal structure, </w:t>
      </w:r>
      <w:r w:rsidR="00DB119E" w:rsidRPr="00800732">
        <w:rPr>
          <w:rFonts w:ascii="Times New Roman" w:hAnsi="Times New Roman"/>
          <w:b/>
          <w:bCs/>
          <w:sz w:val="32"/>
          <w:szCs w:val="30"/>
          <w:lang w:val="en-GB" w:eastAsia="en-US"/>
        </w:rPr>
        <w:t>Hirshfeld surface an</w:t>
      </w:r>
      <w:r w:rsidR="00142127" w:rsidRPr="00800732">
        <w:rPr>
          <w:rFonts w:ascii="Times New Roman" w:hAnsi="Times New Roman"/>
          <w:b/>
          <w:bCs/>
          <w:sz w:val="32"/>
          <w:szCs w:val="30"/>
          <w:lang w:val="en-GB" w:eastAsia="en-US"/>
        </w:rPr>
        <w:t xml:space="preserve">alysis </w:t>
      </w:r>
      <w:r w:rsidRPr="00800732">
        <w:rPr>
          <w:rFonts w:ascii="Times New Roman" w:hAnsi="Times New Roman"/>
          <w:b/>
          <w:bCs/>
          <w:sz w:val="32"/>
          <w:szCs w:val="30"/>
          <w:lang w:val="en-GB" w:eastAsia="en-US"/>
        </w:rPr>
        <w:t xml:space="preserve">and biological activities </w:t>
      </w:r>
      <w:r w:rsidR="00142127" w:rsidRPr="00800732">
        <w:rPr>
          <w:rFonts w:ascii="Times New Roman" w:hAnsi="Times New Roman"/>
          <w:b/>
          <w:bCs/>
          <w:sz w:val="32"/>
          <w:szCs w:val="30"/>
          <w:lang w:val="en-GB" w:eastAsia="en-US"/>
        </w:rPr>
        <w:t>of Trans-di-pyridine-bis</w:t>
      </w:r>
      <w:r w:rsidR="002330A4" w:rsidRPr="00800732">
        <w:rPr>
          <w:rFonts w:ascii="Times New Roman" w:hAnsi="Times New Roman"/>
          <w:b/>
          <w:bCs/>
          <w:sz w:val="32"/>
          <w:szCs w:val="30"/>
          <w:lang w:val="en-GB" w:eastAsia="en-US"/>
        </w:rPr>
        <w:t xml:space="preserve"> </w:t>
      </w:r>
      <w:r w:rsidRPr="00800732">
        <w:rPr>
          <w:rFonts w:ascii="Times New Roman" w:hAnsi="Times New Roman"/>
          <w:b/>
          <w:bCs/>
          <w:sz w:val="32"/>
          <w:szCs w:val="30"/>
          <w:lang w:val="en-GB" w:eastAsia="en-US"/>
        </w:rPr>
        <w:t>(3-acetyl-4-hy</w:t>
      </w:r>
      <w:r w:rsidR="00DB119E" w:rsidRPr="00800732">
        <w:rPr>
          <w:rFonts w:ascii="Times New Roman" w:hAnsi="Times New Roman"/>
          <w:b/>
          <w:bCs/>
          <w:sz w:val="32"/>
          <w:szCs w:val="30"/>
          <w:lang w:val="en-GB" w:eastAsia="en-US"/>
        </w:rPr>
        <w:t>drox</w:t>
      </w:r>
      <w:r w:rsidRPr="00800732">
        <w:rPr>
          <w:rFonts w:ascii="Times New Roman" w:hAnsi="Times New Roman"/>
          <w:b/>
          <w:bCs/>
          <w:sz w:val="32"/>
          <w:szCs w:val="30"/>
          <w:lang w:val="en-GB" w:eastAsia="en-US"/>
        </w:rPr>
        <w:t>y-</w:t>
      </w:r>
      <w:r w:rsidR="00800732">
        <w:rPr>
          <w:rFonts w:ascii="Times New Roman" w:hAnsi="Times New Roman"/>
          <w:b/>
          <w:bCs/>
          <w:sz w:val="32"/>
          <w:szCs w:val="30"/>
          <w:lang w:val="en-GB" w:eastAsia="en-US"/>
        </w:rPr>
        <w:t>coumarin</w:t>
      </w:r>
      <w:r w:rsidRPr="00800732">
        <w:rPr>
          <w:rFonts w:ascii="Times New Roman" w:hAnsi="Times New Roman"/>
          <w:b/>
          <w:bCs/>
          <w:sz w:val="32"/>
          <w:szCs w:val="30"/>
          <w:lang w:val="en-GB" w:eastAsia="en-US"/>
        </w:rPr>
        <w:t>) cobalt (II)</w:t>
      </w:r>
    </w:p>
    <w:p w:rsidR="000D7430" w:rsidRPr="00FC38E9" w:rsidRDefault="000D7430" w:rsidP="00FC38E9">
      <w:pPr>
        <w:shd w:val="clear" w:color="auto" w:fill="FFFFFF"/>
        <w:rPr>
          <w:rFonts w:ascii="Arial" w:hAnsi="Arial" w:cs="Arial"/>
          <w:color w:val="111111"/>
          <w:sz w:val="18"/>
          <w:szCs w:val="18"/>
          <w:lang w:val="en-GB"/>
        </w:rPr>
      </w:pPr>
      <w:r w:rsidRPr="00D640B7">
        <w:rPr>
          <w:rFonts w:ascii="Times New Roman" w:hAnsi="Times New Roman"/>
          <w:b/>
          <w:bCs/>
          <w:sz w:val="24"/>
          <w:szCs w:val="28"/>
          <w:lang w:val="en-GB"/>
        </w:rPr>
        <w:t>Linda Bejaoui</w:t>
      </w:r>
      <w:r w:rsidR="00D640B7" w:rsidRPr="00D640B7">
        <w:rPr>
          <w:rFonts w:ascii="Times New Roman" w:hAnsi="Times New Roman"/>
          <w:b/>
          <w:bCs/>
          <w:sz w:val="24"/>
          <w:szCs w:val="28"/>
          <w:vertAlign w:val="superscript"/>
          <w:lang w:val="en-GB"/>
        </w:rPr>
        <w:t>1</w:t>
      </w:r>
      <w:r w:rsidR="00407C09" w:rsidRPr="00D640B7">
        <w:rPr>
          <w:rFonts w:ascii="Times New Roman" w:hAnsi="Times New Roman"/>
          <w:b/>
          <w:bCs/>
          <w:sz w:val="24"/>
          <w:szCs w:val="28"/>
          <w:lang w:val="en-GB"/>
        </w:rPr>
        <w:t>,</w:t>
      </w:r>
      <w:r w:rsidRPr="00D640B7">
        <w:rPr>
          <w:rFonts w:ascii="Times New Roman" w:hAnsi="Times New Roman"/>
          <w:b/>
          <w:bCs/>
          <w:sz w:val="24"/>
          <w:szCs w:val="28"/>
          <w:lang w:val="en-GB"/>
        </w:rPr>
        <w:t xml:space="preserve"> </w:t>
      </w:r>
      <w:r w:rsidR="005C36DE" w:rsidRPr="005C36DE">
        <w:rPr>
          <w:rFonts w:ascii="Times New Roman" w:hAnsi="Times New Roman"/>
          <w:b/>
          <w:color w:val="111111"/>
          <w:sz w:val="24"/>
          <w:szCs w:val="18"/>
          <w:lang w:val="en-GB"/>
        </w:rPr>
        <w:t>Jan Rohlíček</w:t>
      </w:r>
      <w:r w:rsidR="00D640B7" w:rsidRPr="00D640B7">
        <w:rPr>
          <w:rFonts w:ascii="Times New Roman" w:hAnsi="Times New Roman"/>
          <w:b/>
          <w:bCs/>
          <w:sz w:val="24"/>
          <w:szCs w:val="28"/>
          <w:vertAlign w:val="superscript"/>
          <w:lang w:val="en-GB"/>
        </w:rPr>
        <w:t>2</w:t>
      </w:r>
      <w:r w:rsidRPr="00D640B7">
        <w:rPr>
          <w:rFonts w:ascii="Times New Roman" w:hAnsi="Times New Roman"/>
          <w:b/>
          <w:bCs/>
          <w:sz w:val="24"/>
          <w:szCs w:val="28"/>
          <w:lang w:val="en-GB"/>
        </w:rPr>
        <w:t xml:space="preserve">, </w:t>
      </w:r>
      <w:r w:rsidR="007954FE" w:rsidRPr="00D640B7">
        <w:rPr>
          <w:rFonts w:ascii="Times New Roman" w:hAnsi="Times New Roman"/>
          <w:b/>
          <w:sz w:val="24"/>
          <w:lang w:val="en-GB" w:eastAsia="en-US"/>
        </w:rPr>
        <w:t>Michal Dusek</w:t>
      </w:r>
      <w:r w:rsidR="00D640B7" w:rsidRPr="00D640B7">
        <w:rPr>
          <w:rFonts w:ascii="Times New Roman" w:hAnsi="Times New Roman"/>
          <w:b/>
          <w:sz w:val="24"/>
          <w:vertAlign w:val="superscript"/>
          <w:lang w:val="en-GB" w:eastAsia="en-US"/>
        </w:rPr>
        <w:t>2</w:t>
      </w:r>
      <w:r w:rsidR="007954FE" w:rsidRPr="00D640B7">
        <w:rPr>
          <w:rFonts w:ascii="Times New Roman" w:hAnsi="Times New Roman"/>
          <w:b/>
          <w:sz w:val="24"/>
          <w:lang w:val="en-GB" w:eastAsia="en-US"/>
        </w:rPr>
        <w:t xml:space="preserve">, </w:t>
      </w:r>
      <w:hyperlink r:id="rId8" w:history="1">
        <w:r w:rsidR="00FC38E9" w:rsidRPr="00FC38E9">
          <w:rPr>
            <w:rStyle w:val="Lienhypertexte"/>
            <w:rFonts w:ascii="Times New Roman" w:hAnsi="Times New Roman"/>
            <w:b/>
            <w:bCs/>
            <w:color w:val="auto"/>
            <w:sz w:val="24"/>
            <w:u w:val="none"/>
            <w:bdr w:val="none" w:sz="0" w:space="0" w:color="auto" w:frame="1"/>
            <w:shd w:val="clear" w:color="auto" w:fill="FFFFFF"/>
            <w:lang w:val="en-GB"/>
          </w:rPr>
          <w:t>Ismail Amel</w:t>
        </w:r>
      </w:hyperlink>
      <w:r w:rsidR="00FC38E9" w:rsidRPr="00D640B7">
        <w:rPr>
          <w:rFonts w:ascii="Times New Roman" w:hAnsi="Times New Roman"/>
          <w:b/>
          <w:sz w:val="24"/>
          <w:szCs w:val="28"/>
          <w:shd w:val="clear" w:color="auto" w:fill="FFFFFF"/>
          <w:vertAlign w:val="superscript"/>
          <w:lang w:val="en-GB"/>
        </w:rPr>
        <w:t xml:space="preserve"> </w:t>
      </w:r>
      <w:r w:rsidR="00D640B7" w:rsidRPr="00D640B7">
        <w:rPr>
          <w:rFonts w:ascii="Times New Roman" w:hAnsi="Times New Roman"/>
          <w:b/>
          <w:sz w:val="24"/>
          <w:szCs w:val="28"/>
          <w:shd w:val="clear" w:color="auto" w:fill="FFFFFF"/>
          <w:vertAlign w:val="superscript"/>
          <w:lang w:val="en-GB"/>
        </w:rPr>
        <w:t>3</w:t>
      </w:r>
      <w:r w:rsidR="008E22A9" w:rsidRPr="00D640B7">
        <w:rPr>
          <w:rFonts w:ascii="Times New Roman" w:hAnsi="Times New Roman"/>
          <w:b/>
          <w:sz w:val="24"/>
          <w:szCs w:val="28"/>
          <w:shd w:val="clear" w:color="auto" w:fill="FFFFFF"/>
          <w:lang w:val="en-GB"/>
        </w:rPr>
        <w:t xml:space="preserve">, </w:t>
      </w:r>
      <w:r w:rsidR="00FC38E9" w:rsidRPr="00FC38E9">
        <w:rPr>
          <w:rFonts w:ascii="Times New Roman" w:hAnsi="Times New Roman"/>
          <w:b/>
          <w:color w:val="111111"/>
          <w:sz w:val="24"/>
          <w:szCs w:val="18"/>
          <w:lang w:val="en-GB"/>
        </w:rPr>
        <w:t>Monia El Bour</w:t>
      </w:r>
      <w:r w:rsidR="00D640B7" w:rsidRPr="00D640B7">
        <w:rPr>
          <w:rFonts w:ascii="Times New Roman" w:hAnsi="Times New Roman"/>
          <w:b/>
          <w:sz w:val="24"/>
          <w:szCs w:val="28"/>
          <w:shd w:val="clear" w:color="auto" w:fill="FFFFFF"/>
          <w:vertAlign w:val="superscript"/>
          <w:lang w:val="en-GB"/>
        </w:rPr>
        <w:t>3</w:t>
      </w:r>
      <w:r w:rsidR="00336CB1">
        <w:rPr>
          <w:rFonts w:ascii="Times New Roman" w:hAnsi="Times New Roman"/>
          <w:b/>
          <w:sz w:val="24"/>
          <w:szCs w:val="28"/>
          <w:shd w:val="clear" w:color="auto" w:fill="FFFFFF"/>
          <w:lang w:val="en-GB"/>
        </w:rPr>
        <w:t xml:space="preserve"> </w:t>
      </w:r>
      <w:r w:rsidR="00336CB1">
        <w:rPr>
          <w:rFonts w:ascii="Times New Roman" w:hAnsi="Times New Roman"/>
          <w:b/>
          <w:bCs/>
          <w:sz w:val="24"/>
          <w:szCs w:val="28"/>
          <w:lang w:val="en-GB"/>
        </w:rPr>
        <w:t xml:space="preserve">and </w:t>
      </w:r>
      <w:r w:rsidRPr="00D640B7">
        <w:rPr>
          <w:rFonts w:ascii="Times New Roman" w:hAnsi="Times New Roman"/>
          <w:b/>
          <w:bCs/>
          <w:sz w:val="24"/>
          <w:szCs w:val="28"/>
          <w:lang w:val="en-GB"/>
        </w:rPr>
        <w:t xml:space="preserve">Rached </w:t>
      </w:r>
      <w:r w:rsidRPr="00D640B7">
        <w:rPr>
          <w:rFonts w:ascii="Times New Roman" w:hAnsi="Times New Roman"/>
          <w:b/>
          <w:bCs/>
          <w:sz w:val="24"/>
          <w:szCs w:val="28"/>
          <w:lang w:val="en-US"/>
        </w:rPr>
        <w:t>Ben Hassen</w:t>
      </w:r>
      <w:r w:rsidR="00D640B7" w:rsidRPr="00D640B7">
        <w:rPr>
          <w:rFonts w:ascii="Times New Roman" w:hAnsi="Times New Roman"/>
          <w:b/>
          <w:bCs/>
          <w:sz w:val="24"/>
          <w:szCs w:val="28"/>
          <w:vertAlign w:val="superscript"/>
          <w:lang w:val="en-US"/>
        </w:rPr>
        <w:t>1</w:t>
      </w:r>
      <w:r w:rsidR="00FC38E9">
        <w:rPr>
          <w:rFonts w:ascii="Times New Roman" w:hAnsi="Times New Roman"/>
          <w:b/>
          <w:bCs/>
          <w:sz w:val="24"/>
          <w:szCs w:val="28"/>
          <w:vertAlign w:val="superscript"/>
          <w:lang w:val="en-US"/>
        </w:rPr>
        <w:t>,</w:t>
      </w:r>
      <w:r w:rsidRPr="00D640B7">
        <w:rPr>
          <w:rFonts w:ascii="Times New Roman" w:hAnsi="Times New Roman"/>
          <w:b/>
          <w:bCs/>
          <w:sz w:val="24"/>
          <w:szCs w:val="28"/>
          <w:vertAlign w:val="superscript"/>
          <w:lang w:val="en-US"/>
        </w:rPr>
        <w:t>*</w:t>
      </w:r>
    </w:p>
    <w:p w:rsidR="00925295" w:rsidRPr="00925295" w:rsidRDefault="00D640B7" w:rsidP="00C3443A">
      <w:pPr>
        <w:pStyle w:val="PrformatHTML"/>
        <w:shd w:val="clear" w:color="auto" w:fill="FFFFFF"/>
        <w:spacing w:line="360" w:lineRule="auto"/>
        <w:jc w:val="center"/>
        <w:rPr>
          <w:rFonts w:ascii="Times New Roman" w:hAnsi="Times New Roman" w:cs="Times New Roman"/>
          <w:color w:val="333333"/>
          <w:sz w:val="24"/>
          <w:szCs w:val="24"/>
        </w:rPr>
      </w:pPr>
      <w:r w:rsidRPr="00D640B7">
        <w:rPr>
          <w:rFonts w:ascii="Times New Roman" w:hAnsi="Times New Roman" w:cs="Times New Roman"/>
          <w:bCs/>
          <w:i/>
          <w:sz w:val="24"/>
          <w:szCs w:val="24"/>
          <w:vertAlign w:val="superscript"/>
        </w:rPr>
        <w:t>1</w:t>
      </w:r>
      <w:r w:rsidR="00925295" w:rsidRPr="00925295">
        <w:rPr>
          <w:rFonts w:ascii="Times New Roman" w:hAnsi="Times New Roman" w:cs="Times New Roman"/>
          <w:i/>
          <w:iCs/>
          <w:color w:val="333333"/>
          <w:sz w:val="24"/>
          <w:szCs w:val="24"/>
        </w:rPr>
        <w:t>Laboratoire des Matériaux et de l'Environnement pour le Développement Durable, LR18ES10</w:t>
      </w:r>
    </w:p>
    <w:p w:rsidR="000D7430" w:rsidRPr="00F205AD" w:rsidRDefault="000D7430" w:rsidP="00C3443A">
      <w:pPr>
        <w:widowControl w:val="0"/>
        <w:autoSpaceDE w:val="0"/>
        <w:autoSpaceDN w:val="0"/>
        <w:adjustRightInd w:val="0"/>
        <w:spacing w:after="140" w:line="360" w:lineRule="auto"/>
        <w:jc w:val="center"/>
        <w:rPr>
          <w:rFonts w:ascii="Times New Roman" w:hAnsi="Times New Roman"/>
          <w:bCs/>
          <w:i/>
          <w:sz w:val="24"/>
          <w:szCs w:val="24"/>
        </w:rPr>
      </w:pPr>
      <w:r>
        <w:rPr>
          <w:rFonts w:ascii="Times New Roman" w:hAnsi="Times New Roman"/>
          <w:bCs/>
          <w:i/>
          <w:sz w:val="24"/>
          <w:szCs w:val="24"/>
        </w:rPr>
        <w:t xml:space="preserve">, </w:t>
      </w:r>
      <w:r w:rsidRPr="00F205AD">
        <w:rPr>
          <w:rFonts w:ascii="Times New Roman" w:hAnsi="Times New Roman"/>
          <w:bCs/>
          <w:i/>
          <w:sz w:val="24"/>
          <w:szCs w:val="24"/>
        </w:rPr>
        <w:t>Université de Tunis El Manar, 9, Avenue Dr. Z</w:t>
      </w:r>
      <w:r>
        <w:rPr>
          <w:rFonts w:ascii="Times New Roman" w:hAnsi="Times New Roman"/>
          <w:bCs/>
          <w:i/>
          <w:sz w:val="24"/>
          <w:szCs w:val="24"/>
        </w:rPr>
        <w:t>oheir Safi, 1006 Tunis, Tunisie.</w:t>
      </w:r>
    </w:p>
    <w:p w:rsidR="000D7430" w:rsidRDefault="00D640B7" w:rsidP="00C3443A">
      <w:pPr>
        <w:widowControl w:val="0"/>
        <w:autoSpaceDE w:val="0"/>
        <w:autoSpaceDN w:val="0"/>
        <w:adjustRightInd w:val="0"/>
        <w:spacing w:after="140" w:line="360" w:lineRule="auto"/>
        <w:jc w:val="center"/>
        <w:rPr>
          <w:rFonts w:ascii="Times New Roman" w:hAnsi="Times New Roman"/>
          <w:bCs/>
          <w:i/>
          <w:sz w:val="24"/>
          <w:szCs w:val="24"/>
          <w:lang w:val="en-GB"/>
        </w:rPr>
      </w:pPr>
      <w:r w:rsidRPr="00D640B7">
        <w:rPr>
          <w:rFonts w:ascii="Times New Roman" w:hAnsi="Times New Roman"/>
          <w:bCs/>
          <w:i/>
          <w:sz w:val="24"/>
          <w:szCs w:val="24"/>
          <w:vertAlign w:val="superscript"/>
          <w:lang w:val="en-GB"/>
        </w:rPr>
        <w:t>2</w:t>
      </w:r>
      <w:r w:rsidR="000D7430" w:rsidRPr="00F205AD">
        <w:rPr>
          <w:rFonts w:ascii="Times New Roman" w:hAnsi="Times New Roman"/>
          <w:bCs/>
          <w:i/>
          <w:sz w:val="24"/>
          <w:szCs w:val="24"/>
          <w:lang w:val="en-GB"/>
        </w:rPr>
        <w:t>Institute of Physics AS CR, v.v.i., Na Slovance 2, 182 21 Prague 8, Czech Republic</w:t>
      </w:r>
      <w:r w:rsidR="000D7430">
        <w:rPr>
          <w:rFonts w:ascii="Times New Roman" w:hAnsi="Times New Roman"/>
          <w:bCs/>
          <w:i/>
          <w:sz w:val="24"/>
          <w:szCs w:val="24"/>
          <w:lang w:val="en-GB"/>
        </w:rPr>
        <w:t>.</w:t>
      </w:r>
    </w:p>
    <w:p w:rsidR="000D7430" w:rsidRPr="00F2425D" w:rsidRDefault="00D640B7" w:rsidP="00C3443A">
      <w:pPr>
        <w:shd w:val="clear" w:color="auto" w:fill="FFFFFF"/>
        <w:spacing w:after="0" w:line="360" w:lineRule="auto"/>
        <w:jc w:val="center"/>
        <w:rPr>
          <w:rFonts w:ascii="Times New Roman" w:eastAsia="Times New Roman" w:hAnsi="Times New Roman"/>
          <w:i/>
          <w:sz w:val="24"/>
          <w:szCs w:val="20"/>
          <w:lang w:val="en-GB"/>
        </w:rPr>
      </w:pPr>
      <w:r>
        <w:rPr>
          <w:rFonts w:ascii="Times New Roman" w:eastAsia="Times New Roman" w:hAnsi="Times New Roman"/>
          <w:i/>
          <w:sz w:val="24"/>
          <w:szCs w:val="20"/>
          <w:vertAlign w:val="superscript"/>
          <w:lang w:val="en-GB"/>
        </w:rPr>
        <w:t>3</w:t>
      </w:r>
      <w:r w:rsidR="000D7430" w:rsidRPr="00CD2AFA">
        <w:rPr>
          <w:rFonts w:ascii="Times New Roman" w:eastAsia="Times New Roman" w:hAnsi="Times New Roman"/>
          <w:i/>
          <w:sz w:val="24"/>
          <w:szCs w:val="20"/>
          <w:lang w:val="en-GB"/>
        </w:rPr>
        <w:t>National Institute of Marine Sciences and Technolog</w:t>
      </w:r>
      <w:r w:rsidR="00F2425D">
        <w:rPr>
          <w:rFonts w:ascii="Times New Roman" w:eastAsia="Times New Roman" w:hAnsi="Times New Roman"/>
          <w:i/>
          <w:sz w:val="24"/>
          <w:szCs w:val="20"/>
          <w:lang w:val="en-GB"/>
        </w:rPr>
        <w:t>ies (INSTM), Salammbô, Tunisia.</w:t>
      </w:r>
    </w:p>
    <w:p w:rsidR="000D7430" w:rsidRDefault="000D7430" w:rsidP="00F2425D">
      <w:pPr>
        <w:spacing w:after="0" w:line="360" w:lineRule="auto"/>
        <w:jc w:val="center"/>
        <w:rPr>
          <w:rFonts w:ascii="Times New Roman" w:hAnsi="Times New Roman"/>
          <w:b/>
          <w:bCs/>
          <w:sz w:val="28"/>
          <w:szCs w:val="24"/>
          <w:lang w:val="en-GB" w:eastAsia="en-US"/>
        </w:rPr>
      </w:pPr>
      <w:r w:rsidRPr="00466D37">
        <w:rPr>
          <w:rFonts w:ascii="Times New Roman" w:hAnsi="Times New Roman"/>
          <w:sz w:val="24"/>
          <w:lang w:val="en-US"/>
        </w:rPr>
        <w:t xml:space="preserve">*Corresponding author’s email: </w:t>
      </w:r>
      <w:hyperlink r:id="rId9" w:tgtFrame="_blank" w:history="1">
        <w:r w:rsidR="00037858" w:rsidRPr="00037858">
          <w:rPr>
            <w:rStyle w:val="Lienhypertexte"/>
            <w:rFonts w:ascii="Times New Roman" w:hAnsi="Times New Roman"/>
            <w:color w:val="1155CC"/>
            <w:sz w:val="24"/>
            <w:shd w:val="clear" w:color="auto" w:fill="FFFFFF"/>
            <w:lang w:val="en-GB"/>
          </w:rPr>
          <w:t>rached.benhassen@issbat.utm.tn</w:t>
        </w:r>
      </w:hyperlink>
    </w:p>
    <w:p w:rsidR="00037858" w:rsidRDefault="00037858" w:rsidP="00F2425D">
      <w:pPr>
        <w:widowControl w:val="0"/>
        <w:autoSpaceDE w:val="0"/>
        <w:autoSpaceDN w:val="0"/>
        <w:adjustRightInd w:val="0"/>
        <w:spacing w:after="140" w:line="360" w:lineRule="auto"/>
        <w:rPr>
          <w:rFonts w:ascii="Times New Roman" w:hAnsi="Times New Roman"/>
          <w:b/>
          <w:bCs/>
          <w:sz w:val="28"/>
          <w:szCs w:val="24"/>
          <w:lang w:val="en-GB" w:eastAsia="en-US"/>
        </w:rPr>
      </w:pPr>
    </w:p>
    <w:p w:rsidR="00DB119E" w:rsidRPr="00125B87" w:rsidRDefault="00DB119E" w:rsidP="006460CA">
      <w:pPr>
        <w:widowControl w:val="0"/>
        <w:autoSpaceDE w:val="0"/>
        <w:autoSpaceDN w:val="0"/>
        <w:adjustRightInd w:val="0"/>
        <w:spacing w:after="140" w:line="360" w:lineRule="auto"/>
        <w:rPr>
          <w:rFonts w:ascii="Times New Roman" w:hAnsi="Times New Roman"/>
          <w:sz w:val="24"/>
          <w:lang w:val="en-GB" w:eastAsia="en-US"/>
        </w:rPr>
      </w:pPr>
      <w:r w:rsidRPr="00125B87">
        <w:rPr>
          <w:rFonts w:ascii="Times New Roman" w:hAnsi="Times New Roman"/>
          <w:b/>
          <w:bCs/>
          <w:sz w:val="28"/>
          <w:szCs w:val="24"/>
          <w:lang w:val="en-GB" w:eastAsia="en-US"/>
        </w:rPr>
        <w:t>Abstract</w:t>
      </w:r>
    </w:p>
    <w:p w:rsidR="00DB119E" w:rsidRDefault="00C060E0" w:rsidP="006460CA">
      <w:pPr>
        <w:autoSpaceDE w:val="0"/>
        <w:autoSpaceDN w:val="0"/>
        <w:adjustRightInd w:val="0"/>
        <w:spacing w:after="0" w:line="360" w:lineRule="auto"/>
        <w:jc w:val="both"/>
        <w:rPr>
          <w:rFonts w:ascii="Times New Roman" w:hAnsi="Times New Roman"/>
          <w:sz w:val="24"/>
          <w:szCs w:val="24"/>
          <w:lang w:val="en-GB" w:eastAsia="en-US"/>
        </w:rPr>
      </w:pPr>
      <w:r>
        <w:rPr>
          <w:rFonts w:ascii="Times New Roman" w:hAnsi="Times New Roman"/>
          <w:sz w:val="24"/>
          <w:szCs w:val="24"/>
          <w:lang w:val="en-GB" w:eastAsia="en-US"/>
        </w:rPr>
        <w:t>The novel c</w:t>
      </w:r>
      <w:r w:rsidR="00DB119E" w:rsidRPr="004D7AE2">
        <w:rPr>
          <w:rFonts w:ascii="Times New Roman" w:hAnsi="Times New Roman"/>
          <w:sz w:val="24"/>
          <w:szCs w:val="24"/>
          <w:lang w:val="en-GB" w:eastAsia="en-US"/>
        </w:rPr>
        <w:t>obalt (II) complex 'Trans-di-pyridine-bis (3-acetyl-4-hy</w:t>
      </w:r>
      <w:r w:rsidR="00F2365E">
        <w:rPr>
          <w:rFonts w:ascii="Times New Roman" w:hAnsi="Times New Roman"/>
          <w:sz w:val="24"/>
          <w:szCs w:val="24"/>
          <w:lang w:val="en-GB" w:eastAsia="en-US"/>
        </w:rPr>
        <w:t xml:space="preserve">droxy-2H-chromen-2-one) cobalt </w:t>
      </w:r>
      <w:r w:rsidR="00DB119E" w:rsidRPr="004D7AE2">
        <w:rPr>
          <w:rFonts w:ascii="Times New Roman" w:hAnsi="Times New Roman"/>
          <w:sz w:val="24"/>
          <w:szCs w:val="24"/>
          <w:lang w:val="en-GB" w:eastAsia="en-US"/>
        </w:rPr>
        <w:t xml:space="preserve">(II)' was synthesized </w:t>
      </w:r>
      <w:r w:rsidR="0066202D">
        <w:rPr>
          <w:rFonts w:ascii="Times New Roman" w:hAnsi="Times New Roman"/>
          <w:sz w:val="24"/>
          <w:szCs w:val="24"/>
          <w:lang w:val="en-GB" w:eastAsia="en-US"/>
        </w:rPr>
        <w:t>in ethanol</w:t>
      </w:r>
      <w:r w:rsidR="000A5674">
        <w:rPr>
          <w:rFonts w:ascii="Times New Roman" w:hAnsi="Times New Roman"/>
          <w:sz w:val="24"/>
          <w:szCs w:val="24"/>
          <w:lang w:val="en-GB" w:eastAsia="en-US"/>
        </w:rPr>
        <w:t>.</w:t>
      </w:r>
      <w:r w:rsidR="0066202D">
        <w:rPr>
          <w:rFonts w:ascii="Times New Roman" w:hAnsi="Times New Roman"/>
          <w:sz w:val="24"/>
          <w:szCs w:val="24"/>
          <w:lang w:val="en-GB" w:eastAsia="en-US"/>
        </w:rPr>
        <w:t xml:space="preserve"> </w:t>
      </w:r>
      <w:r w:rsidR="000A5674" w:rsidRPr="00A65140">
        <w:rPr>
          <w:rFonts w:ascii="Times New Roman" w:hAnsi="Times New Roman"/>
          <w:sz w:val="24"/>
          <w:szCs w:val="24"/>
          <w:lang w:val="en-GB" w:eastAsia="en-US"/>
        </w:rPr>
        <w:t xml:space="preserve">The coordination sphere </w:t>
      </w:r>
      <w:r>
        <w:rPr>
          <w:rFonts w:ascii="Times New Roman" w:hAnsi="Times New Roman"/>
          <w:sz w:val="24"/>
          <w:szCs w:val="24"/>
          <w:lang w:val="en-GB" w:eastAsia="en-US"/>
        </w:rPr>
        <w:t>of the c</w:t>
      </w:r>
      <w:r w:rsidR="000A5674">
        <w:rPr>
          <w:rFonts w:ascii="Times New Roman" w:hAnsi="Times New Roman"/>
          <w:sz w:val="24"/>
          <w:szCs w:val="24"/>
          <w:lang w:val="en-GB" w:eastAsia="en-US"/>
        </w:rPr>
        <w:t xml:space="preserve">obalt cation was elucidated using </w:t>
      </w:r>
      <w:r w:rsidR="00DB48D7" w:rsidRPr="00A65140">
        <w:rPr>
          <w:rFonts w:ascii="Times New Roman" w:hAnsi="Times New Roman"/>
          <w:sz w:val="24"/>
          <w:szCs w:val="24"/>
          <w:lang w:val="en-GB" w:eastAsia="en-US"/>
        </w:rPr>
        <w:t>single crystal X-ray diffraction</w:t>
      </w:r>
      <w:r w:rsidR="0071548A">
        <w:rPr>
          <w:rFonts w:ascii="Times New Roman" w:hAnsi="Times New Roman"/>
          <w:sz w:val="24"/>
          <w:szCs w:val="24"/>
          <w:lang w:val="en-GB" w:eastAsia="en-US"/>
        </w:rPr>
        <w:t xml:space="preserve"> </w:t>
      </w:r>
      <w:r w:rsidR="000A5674">
        <w:rPr>
          <w:rFonts w:ascii="Times New Roman" w:hAnsi="Times New Roman"/>
          <w:sz w:val="24"/>
          <w:szCs w:val="24"/>
          <w:lang w:val="en-GB" w:eastAsia="en-US"/>
        </w:rPr>
        <w:t xml:space="preserve">investigations </w:t>
      </w:r>
      <w:r w:rsidR="0071548A">
        <w:rPr>
          <w:rFonts w:ascii="Times New Roman" w:hAnsi="Times New Roman"/>
          <w:sz w:val="24"/>
          <w:szCs w:val="24"/>
          <w:lang w:val="en-GB" w:eastAsia="en-US"/>
        </w:rPr>
        <w:t xml:space="preserve">and </w:t>
      </w:r>
      <w:r w:rsidR="0071548A" w:rsidRPr="0071548A">
        <w:rPr>
          <w:rFonts w:ascii="Times New Roman" w:hAnsi="Times New Roman"/>
          <w:sz w:val="24"/>
          <w:lang w:val="en-GB"/>
        </w:rPr>
        <w:t>spectroscopic techniques</w:t>
      </w:r>
      <w:r w:rsidR="0066202D">
        <w:rPr>
          <w:rFonts w:ascii="Times New Roman" w:hAnsi="Times New Roman"/>
          <w:sz w:val="24"/>
          <w:lang w:val="en-GB"/>
        </w:rPr>
        <w:t xml:space="preserve"> </w:t>
      </w:r>
      <w:r w:rsidR="0071548A">
        <w:rPr>
          <w:rFonts w:ascii="Times New Roman" w:hAnsi="Times New Roman"/>
          <w:sz w:val="24"/>
          <w:szCs w:val="24"/>
          <w:lang w:val="en-GB" w:eastAsia="en-US"/>
        </w:rPr>
        <w:t>(</w:t>
      </w:r>
      <w:r w:rsidR="0071548A" w:rsidRPr="0071548A">
        <w:rPr>
          <w:rFonts w:ascii="Times New Roman" w:hAnsi="Times New Roman"/>
          <w:sz w:val="24"/>
          <w:szCs w:val="24"/>
          <w:lang w:val="en-GB" w:eastAsia="en-US"/>
        </w:rPr>
        <w:t>FT-IR, UV-Visible and Fluorescence</w:t>
      </w:r>
      <w:r w:rsidR="0071548A">
        <w:rPr>
          <w:rFonts w:ascii="Times New Roman" w:hAnsi="Times New Roman"/>
          <w:sz w:val="24"/>
          <w:szCs w:val="24"/>
          <w:lang w:val="en-GB" w:eastAsia="en-US"/>
        </w:rPr>
        <w:t>)</w:t>
      </w:r>
      <w:r w:rsidR="00DB48D7" w:rsidRPr="00A65140">
        <w:rPr>
          <w:rFonts w:ascii="Times New Roman" w:hAnsi="Times New Roman"/>
          <w:sz w:val="24"/>
          <w:szCs w:val="24"/>
          <w:lang w:val="en-GB" w:eastAsia="en-US"/>
        </w:rPr>
        <w:t>.</w:t>
      </w:r>
      <w:r w:rsidR="0066202D">
        <w:rPr>
          <w:rFonts w:ascii="Times New Roman" w:hAnsi="Times New Roman"/>
          <w:sz w:val="24"/>
          <w:szCs w:val="24"/>
          <w:lang w:val="en-GB" w:eastAsia="en-US"/>
        </w:rPr>
        <w:t xml:space="preserve"> </w:t>
      </w:r>
      <w:r w:rsidR="00C73D5A" w:rsidRPr="004D7AE2">
        <w:rPr>
          <w:rFonts w:ascii="Times New Roman" w:hAnsi="Times New Roman"/>
          <w:sz w:val="24"/>
          <w:szCs w:val="24"/>
          <w:lang w:val="en-GB" w:eastAsia="en-US"/>
        </w:rPr>
        <w:t xml:space="preserve">Hirshfeld surface </w:t>
      </w:r>
      <w:r w:rsidR="002C46F6">
        <w:rPr>
          <w:rFonts w:ascii="Times New Roman" w:hAnsi="Times New Roman"/>
          <w:sz w:val="24"/>
          <w:szCs w:val="24"/>
          <w:lang w:val="en-GB" w:eastAsia="en-US"/>
        </w:rPr>
        <w:t>analysi</w:t>
      </w:r>
      <w:r w:rsidR="00C73D5A" w:rsidRPr="004D7AE2">
        <w:rPr>
          <w:rFonts w:ascii="Times New Roman" w:hAnsi="Times New Roman"/>
          <w:sz w:val="24"/>
          <w:szCs w:val="24"/>
          <w:lang w:val="en-GB" w:eastAsia="en-US"/>
        </w:rPr>
        <w:t xml:space="preserve">s </w:t>
      </w:r>
      <w:r w:rsidR="00C73D5A">
        <w:rPr>
          <w:rFonts w:ascii="Times New Roman" w:hAnsi="Times New Roman"/>
          <w:sz w:val="24"/>
          <w:szCs w:val="24"/>
          <w:lang w:val="en-GB" w:eastAsia="en-US"/>
        </w:rPr>
        <w:t>indicate</w:t>
      </w:r>
      <w:r w:rsidR="00684B07">
        <w:rPr>
          <w:rFonts w:ascii="Times New Roman" w:hAnsi="Times New Roman"/>
          <w:sz w:val="24"/>
          <w:szCs w:val="24"/>
          <w:lang w:val="en-GB" w:eastAsia="en-US"/>
        </w:rPr>
        <w:t>s</w:t>
      </w:r>
      <w:r w:rsidR="00653A7D">
        <w:rPr>
          <w:rFonts w:ascii="Times New Roman" w:hAnsi="Times New Roman"/>
          <w:sz w:val="24"/>
          <w:szCs w:val="24"/>
          <w:lang w:val="en-GB" w:eastAsia="en-US"/>
        </w:rPr>
        <w:t xml:space="preserve"> </w:t>
      </w:r>
      <w:r w:rsidR="002C46F6">
        <w:rPr>
          <w:rFonts w:ascii="Times New Roman" w:hAnsi="Times New Roman"/>
          <w:sz w:val="24"/>
          <w:szCs w:val="24"/>
          <w:lang w:val="en-GB" w:eastAsia="en-US"/>
        </w:rPr>
        <w:t>that hydrogen bond inter</w:t>
      </w:r>
      <w:r w:rsidR="00C73D5A" w:rsidRPr="004D7AE2">
        <w:rPr>
          <w:rFonts w:ascii="Times New Roman" w:hAnsi="Times New Roman"/>
          <w:sz w:val="24"/>
          <w:szCs w:val="24"/>
          <w:lang w:val="en-GB" w:eastAsia="en-US"/>
        </w:rPr>
        <w:t xml:space="preserve">actions, such as C—H ··· O hydrogen bonding between the </w:t>
      </w:r>
      <w:r w:rsidR="002C46F6" w:rsidRPr="004D7AE2">
        <w:rPr>
          <w:rFonts w:ascii="Times New Roman" w:hAnsi="Times New Roman"/>
          <w:sz w:val="24"/>
          <w:szCs w:val="24"/>
          <w:lang w:val="en-GB" w:eastAsia="en-US"/>
        </w:rPr>
        <w:t xml:space="preserve">oxygen </w:t>
      </w:r>
      <w:r w:rsidR="002C46F6">
        <w:rPr>
          <w:rFonts w:ascii="Times New Roman" w:hAnsi="Times New Roman"/>
          <w:sz w:val="24"/>
          <w:szCs w:val="24"/>
          <w:lang w:val="en-GB" w:eastAsia="en-US"/>
        </w:rPr>
        <w:t xml:space="preserve">of </w:t>
      </w:r>
      <w:r w:rsidR="00C73D5A" w:rsidRPr="004D7AE2">
        <w:rPr>
          <w:rFonts w:ascii="Times New Roman" w:hAnsi="Times New Roman"/>
          <w:sz w:val="24"/>
          <w:szCs w:val="24"/>
          <w:lang w:val="en-GB" w:eastAsia="en-US"/>
        </w:rPr>
        <w:t xml:space="preserve">lactone group and the pyridine appear as a primary </w:t>
      </w:r>
      <w:r w:rsidR="002C46F6">
        <w:rPr>
          <w:rFonts w:ascii="Times New Roman" w:hAnsi="Times New Roman"/>
          <w:sz w:val="24"/>
          <w:szCs w:val="24"/>
          <w:lang w:val="en-GB" w:eastAsia="en-US"/>
        </w:rPr>
        <w:t>interactions</w:t>
      </w:r>
      <w:r w:rsidR="00C73D5A" w:rsidRPr="004D7AE2">
        <w:rPr>
          <w:rFonts w:ascii="Times New Roman" w:hAnsi="Times New Roman"/>
          <w:sz w:val="24"/>
          <w:szCs w:val="24"/>
          <w:lang w:val="en-GB" w:eastAsia="en-US"/>
        </w:rPr>
        <w:t xml:space="preserve"> bet</w:t>
      </w:r>
      <w:r w:rsidR="00C73D5A">
        <w:rPr>
          <w:rFonts w:ascii="Times New Roman" w:hAnsi="Times New Roman"/>
          <w:sz w:val="24"/>
          <w:szCs w:val="24"/>
          <w:lang w:val="en-GB" w:eastAsia="en-US"/>
        </w:rPr>
        <w:t>ween the complex</w:t>
      </w:r>
      <w:r w:rsidR="002C46F6">
        <w:rPr>
          <w:rFonts w:ascii="Times New Roman" w:hAnsi="Times New Roman"/>
          <w:sz w:val="24"/>
          <w:szCs w:val="24"/>
          <w:lang w:val="en-GB" w:eastAsia="en-US"/>
        </w:rPr>
        <w:t>’s</w:t>
      </w:r>
      <w:r w:rsidR="00BE431D">
        <w:rPr>
          <w:rFonts w:ascii="Times New Roman" w:hAnsi="Times New Roman"/>
          <w:sz w:val="24"/>
          <w:szCs w:val="24"/>
          <w:lang w:val="en-GB" w:eastAsia="en-US"/>
        </w:rPr>
        <w:t xml:space="preserve"> molecules.</w:t>
      </w:r>
      <w:r w:rsidR="00653A7D">
        <w:rPr>
          <w:rFonts w:ascii="Times New Roman" w:hAnsi="Times New Roman"/>
          <w:sz w:val="24"/>
          <w:szCs w:val="24"/>
          <w:lang w:val="en-GB" w:eastAsia="en-US"/>
        </w:rPr>
        <w:t xml:space="preserve"> </w:t>
      </w:r>
      <w:r w:rsidR="00BE431D">
        <w:rPr>
          <w:rFonts w:ascii="Times New Roman" w:hAnsi="Times New Roman"/>
          <w:sz w:val="24"/>
          <w:szCs w:val="24"/>
          <w:lang w:val="en-GB" w:eastAsia="en-US"/>
        </w:rPr>
        <w:t xml:space="preserve">The presence of π-π </w:t>
      </w:r>
      <w:r w:rsidR="002C46F6">
        <w:rPr>
          <w:rFonts w:ascii="Times New Roman" w:hAnsi="Times New Roman"/>
          <w:sz w:val="24"/>
          <w:szCs w:val="24"/>
          <w:lang w:val="en-GB" w:eastAsia="en-US"/>
        </w:rPr>
        <w:t>staking was evident by the shape index and curvature</w:t>
      </w:r>
      <w:r w:rsidR="00BE431D">
        <w:rPr>
          <w:rFonts w:ascii="Times New Roman" w:hAnsi="Times New Roman"/>
          <w:sz w:val="24"/>
          <w:szCs w:val="24"/>
          <w:lang w:val="en-GB" w:eastAsia="en-US"/>
        </w:rPr>
        <w:t>. Analysis of 2D fingerprint plots c</w:t>
      </w:r>
      <w:r w:rsidR="00BE431D" w:rsidRPr="004D7AE2">
        <w:rPr>
          <w:rFonts w:ascii="Times New Roman" w:hAnsi="Times New Roman"/>
          <w:sz w:val="24"/>
          <w:szCs w:val="24"/>
          <w:lang w:val="en-GB" w:eastAsia="en-US"/>
        </w:rPr>
        <w:t>onfirm that inter­molecular H ·</w:t>
      </w:r>
      <w:r w:rsidR="00BE431D">
        <w:rPr>
          <w:rFonts w:ascii="Times New Roman" w:hAnsi="Times New Roman"/>
          <w:sz w:val="24"/>
          <w:szCs w:val="24"/>
          <w:lang w:val="en-GB" w:eastAsia="en-US"/>
        </w:rPr>
        <w:t>·· H, C ··· H and H ··· O inter</w:t>
      </w:r>
      <w:r w:rsidR="00BE431D" w:rsidRPr="004D7AE2">
        <w:rPr>
          <w:rFonts w:ascii="Times New Roman" w:hAnsi="Times New Roman"/>
          <w:sz w:val="24"/>
          <w:szCs w:val="24"/>
          <w:lang w:val="en-GB" w:eastAsia="en-US"/>
        </w:rPr>
        <w:t>actions are well dominated and are in complement to the Hirshfeld</w:t>
      </w:r>
      <w:r w:rsidR="00653A7D">
        <w:rPr>
          <w:rFonts w:ascii="Times New Roman" w:hAnsi="Times New Roman"/>
          <w:sz w:val="24"/>
          <w:szCs w:val="24"/>
          <w:lang w:val="en-GB" w:eastAsia="en-US"/>
        </w:rPr>
        <w:t xml:space="preserve"> </w:t>
      </w:r>
      <w:r w:rsidR="00BE431D">
        <w:rPr>
          <w:rFonts w:ascii="Times New Roman" w:hAnsi="Times New Roman"/>
          <w:sz w:val="24"/>
          <w:szCs w:val="24"/>
          <w:lang w:val="en-GB" w:eastAsia="en-US"/>
        </w:rPr>
        <w:t xml:space="preserve">surface. </w:t>
      </w:r>
      <w:r w:rsidR="00771C09">
        <w:rPr>
          <w:rFonts w:ascii="Times New Roman" w:hAnsi="Times New Roman"/>
          <w:sz w:val="24"/>
          <w:szCs w:val="24"/>
          <w:lang w:val="en-GB" w:eastAsia="en-US"/>
        </w:rPr>
        <w:t>T</w:t>
      </w:r>
      <w:r w:rsidR="00771C09">
        <w:rPr>
          <w:rFonts w:ascii="Times New Roman" w:hAnsi="Times New Roman"/>
          <w:sz w:val="24"/>
          <w:lang w:val="en-GB" w:eastAsia="en-US"/>
        </w:rPr>
        <w:t xml:space="preserve">he </w:t>
      </w:r>
      <w:r w:rsidR="00771C09" w:rsidRPr="00FE04E2">
        <w:rPr>
          <w:rFonts w:ascii="Times New Roman" w:hAnsi="Times New Roman"/>
          <w:sz w:val="24"/>
          <w:lang w:val="en-GB" w:eastAsia="en-US"/>
        </w:rPr>
        <w:t xml:space="preserve">metal-ligand coordination </w:t>
      </w:r>
      <w:r w:rsidR="00771C09">
        <w:rPr>
          <w:rFonts w:ascii="Times New Roman" w:hAnsi="Times New Roman"/>
          <w:sz w:val="24"/>
          <w:lang w:val="en-GB" w:eastAsia="en-US"/>
        </w:rPr>
        <w:t xml:space="preserve">strongly influences </w:t>
      </w:r>
      <w:r w:rsidR="000A5674" w:rsidRPr="00FE04E2">
        <w:rPr>
          <w:rFonts w:ascii="Times New Roman" w:hAnsi="Times New Roman"/>
          <w:sz w:val="24"/>
          <w:lang w:val="en-GB" w:eastAsia="en-US"/>
        </w:rPr>
        <w:t>the fluorescence intens</w:t>
      </w:r>
      <w:r w:rsidR="000A5674">
        <w:rPr>
          <w:rFonts w:ascii="Times New Roman" w:hAnsi="Times New Roman"/>
          <w:sz w:val="24"/>
          <w:lang w:val="en-GB" w:eastAsia="en-US"/>
        </w:rPr>
        <w:t>ity (the fluorescence quenching</w:t>
      </w:r>
      <w:r w:rsidR="000A5674" w:rsidRPr="00FE04E2">
        <w:rPr>
          <w:rFonts w:ascii="Times New Roman" w:hAnsi="Times New Roman"/>
          <w:sz w:val="24"/>
          <w:lang w:val="en-GB" w:eastAsia="en-US"/>
        </w:rPr>
        <w:t xml:space="preserve">) and </w:t>
      </w:r>
      <w:r w:rsidR="000A5674">
        <w:rPr>
          <w:rFonts w:ascii="Times New Roman" w:hAnsi="Times New Roman"/>
          <w:sz w:val="24"/>
          <w:lang w:val="en-GB" w:eastAsia="en-US"/>
        </w:rPr>
        <w:t>the</w:t>
      </w:r>
      <w:r w:rsidR="000A5674" w:rsidRPr="00FE04E2">
        <w:rPr>
          <w:rFonts w:ascii="Times New Roman" w:hAnsi="Times New Roman"/>
          <w:sz w:val="24"/>
          <w:lang w:val="en-GB" w:eastAsia="en-US"/>
        </w:rPr>
        <w:t xml:space="preserve"> offset of the emission wavelength</w:t>
      </w:r>
      <w:r w:rsidR="000A5674">
        <w:rPr>
          <w:rFonts w:ascii="Times New Roman" w:hAnsi="Times New Roman"/>
          <w:sz w:val="24"/>
          <w:lang w:val="en-GB" w:eastAsia="en-US"/>
        </w:rPr>
        <w:t>.</w:t>
      </w:r>
      <w:r w:rsidR="000A5674" w:rsidRPr="00494DA7">
        <w:rPr>
          <w:rFonts w:ascii="Times New Roman" w:hAnsi="Times New Roman"/>
          <w:sz w:val="24"/>
          <w:szCs w:val="24"/>
          <w:lang w:val="en-GB" w:eastAsia="en-US"/>
        </w:rPr>
        <w:t xml:space="preserve"> </w:t>
      </w:r>
      <w:r w:rsidR="00494DA7" w:rsidRPr="00494DA7">
        <w:rPr>
          <w:rFonts w:ascii="Times New Roman" w:hAnsi="Times New Roman"/>
          <w:sz w:val="24"/>
          <w:szCs w:val="24"/>
          <w:lang w:val="en-GB" w:eastAsia="en-US"/>
        </w:rPr>
        <w:t>The metal complex was monitored for antimicrobial activity using the disk diffusion method and showed significant activity compared to the coumarin ligand.</w:t>
      </w:r>
    </w:p>
    <w:p w:rsidR="005B259F" w:rsidRPr="006460CA" w:rsidRDefault="006460CA" w:rsidP="006460CA">
      <w:pPr>
        <w:widowControl w:val="0"/>
        <w:autoSpaceDE w:val="0"/>
        <w:autoSpaceDN w:val="0"/>
        <w:adjustRightInd w:val="0"/>
        <w:spacing w:after="140" w:line="360" w:lineRule="auto"/>
        <w:rPr>
          <w:rFonts w:asciiTheme="majorBidi" w:hAnsiTheme="majorBidi" w:cstheme="majorBidi"/>
          <w:sz w:val="24"/>
          <w:szCs w:val="24"/>
          <w:lang w:val="en-GB"/>
        </w:rPr>
      </w:pPr>
      <w:r>
        <w:rPr>
          <w:rFonts w:asciiTheme="majorBidi" w:hAnsiTheme="majorBidi" w:cstheme="majorBidi"/>
          <w:b/>
          <w:color w:val="000000"/>
          <w:sz w:val="24"/>
          <w:szCs w:val="24"/>
          <w:lang w:val="en-GB"/>
        </w:rPr>
        <w:t>Keywords</w:t>
      </w:r>
      <w:r>
        <w:rPr>
          <w:rFonts w:asciiTheme="majorBidi" w:hAnsiTheme="majorBidi" w:cstheme="majorBidi"/>
          <w:b/>
          <w:sz w:val="24"/>
          <w:szCs w:val="24"/>
          <w:lang w:val="en-GB"/>
        </w:rPr>
        <w:t>:</w:t>
      </w:r>
      <w:r>
        <w:rPr>
          <w:rFonts w:asciiTheme="majorBidi" w:hAnsiTheme="majorBidi" w:cstheme="majorBidi"/>
          <w:sz w:val="24"/>
          <w:szCs w:val="24"/>
          <w:lang w:val="en-GB"/>
        </w:rPr>
        <w:t xml:space="preserve">  </w:t>
      </w:r>
      <w:r w:rsidRPr="006D2405">
        <w:rPr>
          <w:rFonts w:ascii="Times New Roman" w:hAnsi="Times New Roman"/>
          <w:bCs/>
          <w:sz w:val="24"/>
          <w:szCs w:val="24"/>
          <w:lang w:val="en-GB"/>
        </w:rPr>
        <w:t>coumarin</w:t>
      </w:r>
      <w:r>
        <w:rPr>
          <w:rFonts w:asciiTheme="majorBidi" w:hAnsiTheme="majorBidi" w:cstheme="majorBidi"/>
          <w:sz w:val="24"/>
          <w:szCs w:val="24"/>
          <w:lang w:val="en-GB"/>
        </w:rPr>
        <w:t>, Cobalt</w:t>
      </w:r>
      <w:r w:rsidRPr="006977F4">
        <w:rPr>
          <w:rFonts w:asciiTheme="majorBidi" w:hAnsiTheme="majorBidi" w:cstheme="majorBidi"/>
          <w:sz w:val="24"/>
          <w:szCs w:val="24"/>
          <w:lang w:val="en-GB"/>
        </w:rPr>
        <w:t xml:space="preserve"> Complex</w:t>
      </w:r>
      <w:r>
        <w:rPr>
          <w:rFonts w:asciiTheme="majorBidi" w:hAnsiTheme="majorBidi" w:cstheme="majorBidi"/>
          <w:sz w:val="24"/>
          <w:szCs w:val="24"/>
          <w:lang w:val="en-GB"/>
        </w:rPr>
        <w:t>, fluorescence</w:t>
      </w:r>
      <w:r w:rsidR="000B3DC3">
        <w:rPr>
          <w:rFonts w:asciiTheme="majorBidi" w:hAnsiTheme="majorBidi" w:cstheme="majorBidi"/>
          <w:sz w:val="24"/>
          <w:szCs w:val="24"/>
          <w:lang w:val="en-GB"/>
        </w:rPr>
        <w:t xml:space="preserve"> </w:t>
      </w:r>
      <w:r w:rsidR="000B3DC3">
        <w:rPr>
          <w:rFonts w:ascii="Times New Roman" w:hAnsi="Times New Roman"/>
          <w:sz w:val="24"/>
          <w:lang w:val="en-GB" w:eastAsia="en-US"/>
        </w:rPr>
        <w:t>quenching</w:t>
      </w:r>
      <w:r>
        <w:rPr>
          <w:rFonts w:asciiTheme="majorBidi" w:hAnsiTheme="majorBidi" w:cstheme="majorBidi"/>
          <w:sz w:val="24"/>
          <w:szCs w:val="24"/>
          <w:lang w:val="en-GB"/>
        </w:rPr>
        <w:t xml:space="preserve">, </w:t>
      </w:r>
      <w:r w:rsidRPr="00E53094">
        <w:rPr>
          <w:rFonts w:ascii="Times New Roman" w:hAnsi="Times New Roman"/>
          <w:bCs/>
          <w:sz w:val="24"/>
          <w:szCs w:val="24"/>
          <w:lang w:val="en-GB"/>
        </w:rPr>
        <w:t>Hirshfeld surfaces</w:t>
      </w:r>
      <w:r>
        <w:rPr>
          <w:rFonts w:ascii="Times New Roman" w:hAnsi="Times New Roman"/>
          <w:bCs/>
          <w:sz w:val="24"/>
          <w:szCs w:val="24"/>
          <w:lang w:val="en-GB"/>
        </w:rPr>
        <w:t>,</w:t>
      </w:r>
      <w:r w:rsidRPr="000D7D66">
        <w:rPr>
          <w:rFonts w:ascii="Times New Roman" w:hAnsi="Times New Roman"/>
          <w:bCs/>
          <w:sz w:val="24"/>
          <w:szCs w:val="32"/>
          <w:lang w:val="en-GB"/>
        </w:rPr>
        <w:t xml:space="preserve"> </w:t>
      </w:r>
      <w:r w:rsidRPr="00494DA7">
        <w:rPr>
          <w:rFonts w:ascii="Times New Roman" w:hAnsi="Times New Roman"/>
          <w:sz w:val="24"/>
          <w:szCs w:val="24"/>
          <w:lang w:val="en-GB" w:eastAsia="en-US"/>
        </w:rPr>
        <w:t>antimicrobial activity</w:t>
      </w:r>
      <w:r>
        <w:rPr>
          <w:rFonts w:asciiTheme="majorBidi" w:hAnsiTheme="majorBidi" w:cstheme="majorBidi"/>
          <w:sz w:val="24"/>
          <w:szCs w:val="24"/>
          <w:lang w:val="en-GB"/>
        </w:rPr>
        <w:t xml:space="preserve">. </w:t>
      </w:r>
    </w:p>
    <w:p w:rsidR="00DB119E" w:rsidRPr="006460CA" w:rsidRDefault="00DB119E" w:rsidP="006460CA">
      <w:pPr>
        <w:pStyle w:val="Paragraphedeliste"/>
        <w:widowControl w:val="0"/>
        <w:numPr>
          <w:ilvl w:val="0"/>
          <w:numId w:val="3"/>
        </w:numPr>
        <w:autoSpaceDE w:val="0"/>
        <w:autoSpaceDN w:val="0"/>
        <w:adjustRightInd w:val="0"/>
        <w:spacing w:after="140" w:line="360" w:lineRule="auto"/>
        <w:ind w:left="499" w:hanging="357"/>
        <w:jc w:val="both"/>
        <w:rPr>
          <w:rFonts w:ascii="Times New Roman" w:hAnsi="Times New Roman"/>
          <w:sz w:val="28"/>
          <w:szCs w:val="24"/>
          <w:lang w:val="en-GB" w:eastAsia="en-US"/>
        </w:rPr>
      </w:pPr>
      <w:r w:rsidRPr="006460CA">
        <w:rPr>
          <w:rFonts w:ascii="Times New Roman" w:hAnsi="Times New Roman"/>
          <w:b/>
          <w:bCs/>
          <w:sz w:val="28"/>
          <w:szCs w:val="24"/>
          <w:lang w:val="en-GB" w:eastAsia="en-US"/>
        </w:rPr>
        <w:t>Introduction</w:t>
      </w:r>
    </w:p>
    <w:p w:rsidR="00DB119E" w:rsidRPr="004D7AE2" w:rsidRDefault="00DB119E" w:rsidP="008E7350">
      <w:pPr>
        <w:widowControl w:val="0"/>
        <w:autoSpaceDE w:val="0"/>
        <w:autoSpaceDN w:val="0"/>
        <w:adjustRightInd w:val="0"/>
        <w:spacing w:after="140" w:line="360" w:lineRule="auto"/>
        <w:jc w:val="both"/>
        <w:rPr>
          <w:rFonts w:ascii="Times New Roman" w:hAnsi="Times New Roman"/>
          <w:sz w:val="24"/>
          <w:szCs w:val="24"/>
          <w:lang w:val="en-GB" w:eastAsia="en-US"/>
        </w:rPr>
      </w:pPr>
      <w:r w:rsidRPr="004D7AE2">
        <w:rPr>
          <w:rFonts w:ascii="Times New Roman" w:hAnsi="Times New Roman"/>
          <w:sz w:val="24"/>
          <w:szCs w:val="24"/>
          <w:lang w:val="en-GB" w:eastAsia="en-US"/>
        </w:rPr>
        <w:t xml:space="preserve">In recent decades, </w:t>
      </w:r>
      <w:r w:rsidR="00BC63F8">
        <w:rPr>
          <w:rFonts w:ascii="Times New Roman" w:hAnsi="Times New Roman"/>
          <w:sz w:val="24"/>
          <w:szCs w:val="24"/>
          <w:lang w:val="en-GB" w:eastAsia="en-US"/>
        </w:rPr>
        <w:t xml:space="preserve">the </w:t>
      </w:r>
      <w:r w:rsidRPr="004D7AE2">
        <w:rPr>
          <w:rFonts w:ascii="Times New Roman" w:hAnsi="Times New Roman"/>
          <w:sz w:val="24"/>
          <w:szCs w:val="24"/>
          <w:lang w:val="en-GB" w:eastAsia="en-US"/>
        </w:rPr>
        <w:t>new coumarin derivatives have received a lot of attention because of their import</w:t>
      </w:r>
      <w:r w:rsidR="00330759">
        <w:rPr>
          <w:rFonts w:ascii="Times New Roman" w:hAnsi="Times New Roman"/>
          <w:sz w:val="24"/>
          <w:szCs w:val="24"/>
          <w:lang w:val="en-GB" w:eastAsia="en-US"/>
        </w:rPr>
        <w:t>ant biological activities</w:t>
      </w:r>
      <w:r w:rsidR="00336CB1" w:rsidRPr="004D7AE2">
        <w:rPr>
          <w:rFonts w:ascii="Times New Roman" w:hAnsi="Times New Roman"/>
          <w:sz w:val="24"/>
          <w:szCs w:val="24"/>
          <w:lang w:val="en-GB" w:eastAsia="en-US"/>
        </w:rPr>
        <w:t>.</w:t>
      </w:r>
      <w:r w:rsidR="00336CB1" w:rsidRPr="00336CB1">
        <w:rPr>
          <w:rFonts w:ascii="Times New Roman" w:hAnsi="Times New Roman"/>
          <w:sz w:val="24"/>
          <w:szCs w:val="24"/>
          <w:vertAlign w:val="superscript"/>
          <w:lang w:val="en-GB" w:eastAsia="en-US"/>
        </w:rPr>
        <w:t>1</w:t>
      </w:r>
      <w:r w:rsidRPr="004D7AE2">
        <w:rPr>
          <w:rFonts w:ascii="Times New Roman" w:hAnsi="Times New Roman"/>
          <w:sz w:val="24"/>
          <w:szCs w:val="24"/>
          <w:lang w:val="en-GB" w:eastAsia="en-US"/>
        </w:rPr>
        <w:t xml:space="preserve"> Coumarins exhibit biochemical and physical properties. So, they </w:t>
      </w:r>
      <w:r w:rsidRPr="004D7AE2">
        <w:rPr>
          <w:rFonts w:ascii="Times New Roman" w:hAnsi="Times New Roman"/>
          <w:sz w:val="24"/>
          <w:szCs w:val="24"/>
          <w:lang w:val="en-GB" w:eastAsia="en-US"/>
        </w:rPr>
        <w:lastRenderedPageBreak/>
        <w:t xml:space="preserve">are used as </w:t>
      </w:r>
      <w:r w:rsidR="00330759" w:rsidRPr="004D7AE2">
        <w:rPr>
          <w:rFonts w:ascii="Times New Roman" w:hAnsi="Times New Roman"/>
          <w:sz w:val="24"/>
          <w:szCs w:val="24"/>
          <w:lang w:val="en-GB" w:eastAsia="en-US"/>
        </w:rPr>
        <w:t>improver’s</w:t>
      </w:r>
      <w:r w:rsidR="00336CB1">
        <w:rPr>
          <w:rFonts w:ascii="Times New Roman" w:hAnsi="Times New Roman"/>
          <w:sz w:val="24"/>
          <w:szCs w:val="24"/>
          <w:lang w:val="en-GB" w:eastAsia="en-US"/>
        </w:rPr>
        <w:t xml:space="preserve"> agents in cosmetics products</w:t>
      </w:r>
      <w:r w:rsidRPr="004D7AE2">
        <w:rPr>
          <w:rFonts w:ascii="Times New Roman" w:hAnsi="Times New Roman"/>
          <w:sz w:val="24"/>
          <w:szCs w:val="24"/>
          <w:lang w:val="en-GB" w:eastAsia="en-US"/>
        </w:rPr>
        <w:t>,</w:t>
      </w:r>
      <w:r w:rsidR="00336CB1" w:rsidRPr="00336CB1">
        <w:rPr>
          <w:rFonts w:ascii="Times New Roman" w:hAnsi="Times New Roman"/>
          <w:sz w:val="24"/>
          <w:szCs w:val="24"/>
          <w:vertAlign w:val="superscript"/>
          <w:lang w:val="en-GB" w:eastAsia="en-US"/>
        </w:rPr>
        <w:t>2</w:t>
      </w:r>
      <w:r w:rsidR="00336CB1">
        <w:rPr>
          <w:rFonts w:ascii="Times New Roman" w:hAnsi="Times New Roman"/>
          <w:color w:val="0070C0"/>
          <w:sz w:val="24"/>
          <w:szCs w:val="24"/>
          <w:vertAlign w:val="superscript"/>
          <w:lang w:val="en-GB" w:eastAsia="en-US"/>
        </w:rPr>
        <w:t xml:space="preserve"> </w:t>
      </w:r>
      <w:r w:rsidRPr="004D7AE2">
        <w:rPr>
          <w:rFonts w:ascii="Times New Roman" w:hAnsi="Times New Roman"/>
          <w:sz w:val="24"/>
          <w:szCs w:val="24"/>
          <w:lang w:val="en-GB" w:eastAsia="en-US"/>
        </w:rPr>
        <w:t>fluorescent probes,</w:t>
      </w:r>
      <w:r w:rsidR="00336CB1" w:rsidRPr="00336CB1">
        <w:rPr>
          <w:rFonts w:ascii="Times New Roman" w:hAnsi="Times New Roman"/>
          <w:sz w:val="24"/>
          <w:szCs w:val="24"/>
          <w:vertAlign w:val="superscript"/>
          <w:lang w:val="en-GB" w:eastAsia="en-US"/>
        </w:rPr>
        <w:t>3</w:t>
      </w:r>
      <w:r w:rsidR="00336CB1">
        <w:rPr>
          <w:rFonts w:ascii="Times New Roman" w:hAnsi="Times New Roman"/>
          <w:color w:val="0070C0"/>
          <w:sz w:val="24"/>
          <w:szCs w:val="24"/>
          <w:lang w:val="en-GB" w:eastAsia="en-US"/>
        </w:rPr>
        <w:t xml:space="preserve"> </w:t>
      </w:r>
      <w:r w:rsidR="00330759" w:rsidRPr="004D7AE2">
        <w:rPr>
          <w:rFonts w:ascii="Times New Roman" w:hAnsi="Times New Roman"/>
          <w:sz w:val="24"/>
          <w:szCs w:val="24"/>
          <w:lang w:val="en-GB" w:eastAsia="en-US"/>
        </w:rPr>
        <w:t>and indicators</w:t>
      </w:r>
      <w:r w:rsidRPr="004D7AE2">
        <w:rPr>
          <w:rFonts w:ascii="Times New Roman" w:hAnsi="Times New Roman"/>
          <w:sz w:val="24"/>
          <w:szCs w:val="24"/>
          <w:lang w:val="en-GB" w:eastAsia="en-US"/>
        </w:rPr>
        <w:t xml:space="preserve"> for biological research and as medicaments</w:t>
      </w:r>
      <w:r w:rsidR="008E03FB">
        <w:rPr>
          <w:rFonts w:ascii="Times New Roman" w:hAnsi="Times New Roman"/>
          <w:sz w:val="24"/>
          <w:szCs w:val="24"/>
          <w:lang w:val="en-GB" w:eastAsia="en-US"/>
        </w:rPr>
        <w:t>,</w:t>
      </w:r>
      <w:r w:rsidR="00336CB1" w:rsidRPr="00336CB1">
        <w:rPr>
          <w:rFonts w:ascii="Times New Roman" w:hAnsi="Times New Roman"/>
          <w:sz w:val="24"/>
          <w:szCs w:val="24"/>
          <w:vertAlign w:val="superscript"/>
          <w:lang w:val="en-GB" w:eastAsia="en-US"/>
        </w:rPr>
        <w:t xml:space="preserve">4 </w:t>
      </w:r>
      <w:r w:rsidRPr="004D7AE2">
        <w:rPr>
          <w:rFonts w:ascii="Times New Roman" w:hAnsi="Times New Roman"/>
          <w:sz w:val="24"/>
          <w:szCs w:val="24"/>
          <w:lang w:val="en-GB" w:eastAsia="en-US"/>
        </w:rPr>
        <w:t>for the treatment of various clinical condition</w:t>
      </w:r>
      <w:r w:rsidR="00336CB1">
        <w:rPr>
          <w:rFonts w:ascii="Times New Roman" w:hAnsi="Times New Roman"/>
          <w:sz w:val="24"/>
          <w:szCs w:val="24"/>
          <w:lang w:val="en-GB" w:eastAsia="en-US"/>
        </w:rPr>
        <w:t>s</w:t>
      </w:r>
      <w:r w:rsidR="00E63B19">
        <w:rPr>
          <w:rFonts w:ascii="Times New Roman" w:hAnsi="Times New Roman"/>
          <w:sz w:val="24"/>
          <w:szCs w:val="24"/>
          <w:lang w:val="en-GB" w:eastAsia="en-US"/>
        </w:rPr>
        <w:t>.</w:t>
      </w:r>
      <w:r w:rsidR="00336CB1" w:rsidRPr="00336CB1">
        <w:rPr>
          <w:rFonts w:ascii="Times New Roman" w:hAnsi="Times New Roman"/>
          <w:sz w:val="24"/>
          <w:szCs w:val="24"/>
          <w:vertAlign w:val="superscript"/>
          <w:lang w:val="en-GB" w:eastAsia="en-US"/>
        </w:rPr>
        <w:t>5</w:t>
      </w:r>
      <w:r w:rsidR="00336CB1">
        <w:rPr>
          <w:rFonts w:ascii="Times New Roman" w:hAnsi="Times New Roman"/>
          <w:sz w:val="24"/>
          <w:szCs w:val="24"/>
          <w:vertAlign w:val="superscript"/>
          <w:lang w:val="en-GB" w:eastAsia="en-US"/>
        </w:rPr>
        <w:t xml:space="preserve"> </w:t>
      </w:r>
      <w:r w:rsidR="00E63B19" w:rsidRPr="00E63B19">
        <w:rPr>
          <w:rFonts w:ascii="Times New Roman" w:hAnsi="Times New Roman"/>
          <w:sz w:val="24"/>
          <w:szCs w:val="24"/>
          <w:lang w:val="en-GB" w:eastAsia="en-US"/>
        </w:rPr>
        <w:t>Research has also demonstrated the selective cytotoxicity of coumarins for tumor cells as well as their influence on the regulation of immune response, cell growth and differentiation</w:t>
      </w:r>
      <w:r w:rsidR="00605C3F">
        <w:rPr>
          <w:rFonts w:ascii="Times New Roman" w:hAnsi="Times New Roman"/>
          <w:sz w:val="24"/>
          <w:szCs w:val="24"/>
          <w:lang w:val="en-GB" w:eastAsia="en-US"/>
        </w:rPr>
        <w:t>.</w:t>
      </w:r>
      <w:r w:rsidR="00336CB1" w:rsidRPr="00336CB1">
        <w:rPr>
          <w:rFonts w:ascii="Times New Roman" w:hAnsi="Times New Roman"/>
          <w:sz w:val="24"/>
          <w:szCs w:val="24"/>
          <w:vertAlign w:val="superscript"/>
          <w:lang w:val="en-GB" w:eastAsia="en-US"/>
        </w:rPr>
        <w:t>6, 7</w:t>
      </w:r>
      <w:r w:rsidR="00336CB1">
        <w:rPr>
          <w:rFonts w:ascii="Times New Roman" w:hAnsi="Times New Roman"/>
          <w:sz w:val="24"/>
          <w:szCs w:val="24"/>
          <w:vertAlign w:val="superscript"/>
          <w:lang w:val="en-GB" w:eastAsia="en-US"/>
        </w:rPr>
        <w:t xml:space="preserve"> </w:t>
      </w:r>
      <w:r w:rsidR="00605C3F">
        <w:rPr>
          <w:rFonts w:ascii="Times New Roman" w:hAnsi="Times New Roman"/>
          <w:sz w:val="24"/>
          <w:szCs w:val="24"/>
          <w:lang w:val="en-GB" w:eastAsia="en-US"/>
        </w:rPr>
        <w:t>T</w:t>
      </w:r>
      <w:r w:rsidRPr="004D7AE2">
        <w:rPr>
          <w:rFonts w:ascii="Times New Roman" w:hAnsi="Times New Roman"/>
          <w:sz w:val="24"/>
          <w:szCs w:val="24"/>
          <w:lang w:val="en-GB" w:eastAsia="en-US"/>
        </w:rPr>
        <w:t>he physical, pharmacological and therapeutic properties of coumarins are adjusted by the substitution of a heterocyclic moiety as a substituent or as a fused com</w:t>
      </w:r>
      <w:r w:rsidR="00336CB1">
        <w:rPr>
          <w:rFonts w:ascii="Times New Roman" w:hAnsi="Times New Roman"/>
          <w:sz w:val="24"/>
          <w:szCs w:val="24"/>
          <w:lang w:val="en-GB" w:eastAsia="en-US"/>
        </w:rPr>
        <w:t>ponent in the coumarin skeleton</w:t>
      </w:r>
      <w:r w:rsidRPr="004D7AE2">
        <w:rPr>
          <w:rFonts w:ascii="Times New Roman" w:hAnsi="Times New Roman"/>
          <w:sz w:val="24"/>
          <w:szCs w:val="24"/>
          <w:lang w:val="en-GB" w:eastAsia="en-US"/>
        </w:rPr>
        <w:t>.</w:t>
      </w:r>
      <w:r w:rsidR="00336CB1" w:rsidRPr="00336CB1">
        <w:rPr>
          <w:rFonts w:ascii="Times New Roman" w:hAnsi="Times New Roman"/>
          <w:sz w:val="24"/>
          <w:szCs w:val="24"/>
          <w:vertAlign w:val="superscript"/>
          <w:lang w:val="en-GB" w:eastAsia="en-US"/>
        </w:rPr>
        <w:t>8</w:t>
      </w:r>
    </w:p>
    <w:p w:rsidR="00DB119E" w:rsidRPr="004D7AE2" w:rsidRDefault="00DB15FB" w:rsidP="00610F5D">
      <w:pPr>
        <w:widowControl w:val="0"/>
        <w:autoSpaceDE w:val="0"/>
        <w:autoSpaceDN w:val="0"/>
        <w:adjustRightInd w:val="0"/>
        <w:spacing w:after="140" w:line="360" w:lineRule="auto"/>
        <w:jc w:val="both"/>
        <w:rPr>
          <w:rFonts w:ascii="Times New Roman" w:hAnsi="Times New Roman"/>
          <w:sz w:val="24"/>
          <w:szCs w:val="24"/>
          <w:lang w:val="en-GB" w:eastAsia="en-US"/>
        </w:rPr>
      </w:pPr>
      <w:r>
        <w:rPr>
          <w:rFonts w:ascii="Times New Roman" w:hAnsi="Times New Roman"/>
          <w:sz w:val="24"/>
          <w:szCs w:val="24"/>
          <w:lang w:val="en-GB" w:eastAsia="en-US"/>
        </w:rPr>
        <w:t>T</w:t>
      </w:r>
      <w:r w:rsidRPr="00DB15FB">
        <w:rPr>
          <w:rFonts w:ascii="Times New Roman" w:hAnsi="Times New Roman"/>
          <w:sz w:val="24"/>
          <w:szCs w:val="24"/>
          <w:lang w:val="en-GB" w:eastAsia="en-US"/>
        </w:rPr>
        <w:t>he investigations on the development of metal comple</w:t>
      </w:r>
      <w:r>
        <w:rPr>
          <w:rFonts w:ascii="Times New Roman" w:hAnsi="Times New Roman"/>
          <w:sz w:val="24"/>
          <w:szCs w:val="24"/>
          <w:lang w:val="en-GB" w:eastAsia="en-US"/>
        </w:rPr>
        <w:t xml:space="preserve">xes based drugs have become an </w:t>
      </w:r>
      <w:r w:rsidRPr="00DB15FB">
        <w:rPr>
          <w:rFonts w:ascii="Times New Roman" w:hAnsi="Times New Roman"/>
          <w:sz w:val="24"/>
          <w:szCs w:val="24"/>
          <w:lang w:val="en-GB" w:eastAsia="en-US"/>
        </w:rPr>
        <w:t>interesting su</w:t>
      </w:r>
      <w:r w:rsidR="00336CB1">
        <w:rPr>
          <w:rFonts w:ascii="Times New Roman" w:hAnsi="Times New Roman"/>
          <w:sz w:val="24"/>
          <w:szCs w:val="24"/>
          <w:lang w:val="en-GB" w:eastAsia="en-US"/>
        </w:rPr>
        <w:t>bject for bioinorganic chemists</w:t>
      </w:r>
      <w:r>
        <w:rPr>
          <w:rFonts w:ascii="Times New Roman" w:hAnsi="Times New Roman"/>
          <w:sz w:val="24"/>
          <w:szCs w:val="24"/>
          <w:lang w:val="en-GB" w:eastAsia="en-US"/>
        </w:rPr>
        <w:t>.</w:t>
      </w:r>
      <w:r w:rsidR="00336CB1" w:rsidRPr="00336CB1">
        <w:rPr>
          <w:rFonts w:ascii="Times New Roman" w:hAnsi="Times New Roman"/>
          <w:sz w:val="24"/>
          <w:szCs w:val="24"/>
          <w:vertAlign w:val="superscript"/>
          <w:lang w:val="en-GB" w:eastAsia="en-US"/>
        </w:rPr>
        <w:t>9</w:t>
      </w:r>
      <w:r w:rsidR="008E7350">
        <w:rPr>
          <w:rFonts w:ascii="Times New Roman" w:hAnsi="Times New Roman"/>
          <w:sz w:val="24"/>
          <w:szCs w:val="24"/>
          <w:vertAlign w:val="superscript"/>
          <w:lang w:val="en-GB" w:eastAsia="en-US"/>
        </w:rPr>
        <w:t xml:space="preserve"> </w:t>
      </w:r>
      <w:r>
        <w:rPr>
          <w:rFonts w:ascii="Times New Roman" w:hAnsi="Times New Roman"/>
          <w:sz w:val="24"/>
          <w:szCs w:val="24"/>
          <w:lang w:val="en-GB" w:eastAsia="en-US"/>
        </w:rPr>
        <w:t>They are</w:t>
      </w:r>
      <w:r w:rsidR="00DB119E" w:rsidRPr="004D7AE2">
        <w:rPr>
          <w:rFonts w:ascii="Times New Roman" w:hAnsi="Times New Roman"/>
          <w:sz w:val="24"/>
          <w:szCs w:val="24"/>
          <w:lang w:val="en-GB" w:eastAsia="en-US"/>
        </w:rPr>
        <w:t xml:space="preserve"> used as therapeutic agents for the t</w:t>
      </w:r>
      <w:r w:rsidR="00336CB1">
        <w:rPr>
          <w:rFonts w:ascii="Times New Roman" w:hAnsi="Times New Roman"/>
          <w:sz w:val="24"/>
          <w:szCs w:val="24"/>
          <w:lang w:val="en-GB" w:eastAsia="en-US"/>
        </w:rPr>
        <w:t>reatment of different diseases</w:t>
      </w:r>
      <w:r w:rsidR="00DB119E" w:rsidRPr="004D7AE2">
        <w:rPr>
          <w:rFonts w:ascii="Times New Roman" w:hAnsi="Times New Roman"/>
          <w:sz w:val="24"/>
          <w:szCs w:val="24"/>
          <w:lang w:val="en-GB" w:eastAsia="en-US"/>
        </w:rPr>
        <w:t>.</w:t>
      </w:r>
      <w:r w:rsidR="00336CB1" w:rsidRPr="00336CB1">
        <w:rPr>
          <w:rFonts w:ascii="Times New Roman" w:hAnsi="Times New Roman"/>
          <w:sz w:val="24"/>
          <w:szCs w:val="24"/>
          <w:vertAlign w:val="superscript"/>
          <w:lang w:val="en-GB" w:eastAsia="en-US"/>
        </w:rPr>
        <w:t>10, 11</w:t>
      </w:r>
      <w:r w:rsidR="008E7350">
        <w:rPr>
          <w:rFonts w:ascii="Times New Roman" w:hAnsi="Times New Roman"/>
          <w:sz w:val="24"/>
          <w:szCs w:val="24"/>
          <w:vertAlign w:val="superscript"/>
          <w:lang w:val="en-GB" w:eastAsia="en-US"/>
        </w:rPr>
        <w:t xml:space="preserve"> </w:t>
      </w:r>
      <w:r w:rsidR="00DB119E" w:rsidRPr="004D7AE2">
        <w:rPr>
          <w:rFonts w:ascii="Times New Roman" w:hAnsi="Times New Roman"/>
          <w:sz w:val="24"/>
          <w:szCs w:val="24"/>
          <w:lang w:val="en-GB" w:eastAsia="en-US"/>
        </w:rPr>
        <w:t>The scientific research in this field has proven that the binding of a drug to a metal enriches its activity. In some cases, the</w:t>
      </w:r>
      <w:r w:rsidR="00027608">
        <w:rPr>
          <w:rFonts w:ascii="Times New Roman" w:hAnsi="Times New Roman"/>
          <w:sz w:val="24"/>
          <w:szCs w:val="24"/>
          <w:lang w:val="en-GB" w:eastAsia="en-US"/>
        </w:rPr>
        <w:t xml:space="preserve"> complex has an even more inter</w:t>
      </w:r>
      <w:r w:rsidR="00DB119E" w:rsidRPr="004D7AE2">
        <w:rPr>
          <w:rFonts w:ascii="Times New Roman" w:hAnsi="Times New Roman"/>
          <w:sz w:val="24"/>
          <w:szCs w:val="24"/>
          <w:lang w:val="en-GB" w:eastAsia="en-US"/>
        </w:rPr>
        <w:t>esting activity than the parent</w:t>
      </w:r>
      <w:r w:rsidR="00027608">
        <w:rPr>
          <w:rFonts w:ascii="Times New Roman" w:hAnsi="Times New Roman"/>
          <w:sz w:val="24"/>
          <w:szCs w:val="24"/>
          <w:lang w:val="en-GB" w:eastAsia="en-US"/>
        </w:rPr>
        <w:t xml:space="preserve"> compound</w:t>
      </w:r>
      <w:r w:rsidR="00F2365E">
        <w:rPr>
          <w:rFonts w:ascii="Times New Roman" w:hAnsi="Times New Roman"/>
          <w:sz w:val="24"/>
          <w:szCs w:val="24"/>
          <w:lang w:val="en-GB" w:eastAsia="en-US"/>
        </w:rPr>
        <w:t>.</w:t>
      </w:r>
      <w:r w:rsidR="007F3D75" w:rsidRPr="007F3D75">
        <w:rPr>
          <w:rFonts w:ascii="Times New Roman" w:hAnsi="Times New Roman"/>
          <w:sz w:val="24"/>
          <w:szCs w:val="24"/>
          <w:vertAlign w:val="superscript"/>
          <w:lang w:val="en-GB" w:eastAsia="en-US"/>
        </w:rPr>
        <w:t>12</w:t>
      </w:r>
      <w:r w:rsidR="007F3D75">
        <w:rPr>
          <w:rFonts w:ascii="Times New Roman" w:hAnsi="Times New Roman"/>
          <w:sz w:val="24"/>
          <w:szCs w:val="24"/>
          <w:lang w:val="en-GB" w:eastAsia="en-US"/>
        </w:rPr>
        <w:t xml:space="preserve"> </w:t>
      </w:r>
      <w:r w:rsidR="00F2365E">
        <w:rPr>
          <w:rFonts w:ascii="Times New Roman" w:hAnsi="Times New Roman"/>
          <w:sz w:val="24"/>
          <w:szCs w:val="24"/>
          <w:lang w:val="en-GB" w:eastAsia="en-US"/>
        </w:rPr>
        <w:t>In particular, s</w:t>
      </w:r>
      <w:r w:rsidR="00DB119E" w:rsidRPr="004D7AE2">
        <w:rPr>
          <w:rFonts w:ascii="Times New Roman" w:hAnsi="Times New Roman"/>
          <w:sz w:val="24"/>
          <w:szCs w:val="24"/>
          <w:lang w:val="en-GB" w:eastAsia="en-US"/>
        </w:rPr>
        <w:t>everal metal-coumarin complexes have also been prepared and some show a biological activity supe</w:t>
      </w:r>
      <w:r w:rsidR="007F3D75">
        <w:rPr>
          <w:rFonts w:ascii="Times New Roman" w:hAnsi="Times New Roman"/>
          <w:sz w:val="24"/>
          <w:szCs w:val="24"/>
          <w:lang w:val="en-GB" w:eastAsia="en-US"/>
        </w:rPr>
        <w:t>rior to that of coumarin itself</w:t>
      </w:r>
      <w:r w:rsidR="00DB119E" w:rsidRPr="004D7AE2">
        <w:rPr>
          <w:rFonts w:ascii="Times New Roman" w:hAnsi="Times New Roman"/>
          <w:sz w:val="24"/>
          <w:szCs w:val="24"/>
          <w:lang w:val="en-GB" w:eastAsia="en-US"/>
        </w:rPr>
        <w:t>.</w:t>
      </w:r>
      <w:r w:rsidR="007F3D75" w:rsidRPr="007F3D75">
        <w:rPr>
          <w:rFonts w:ascii="Times New Roman" w:hAnsi="Times New Roman"/>
          <w:sz w:val="24"/>
          <w:szCs w:val="24"/>
          <w:vertAlign w:val="superscript"/>
          <w:lang w:val="en-GB" w:eastAsia="en-US"/>
        </w:rPr>
        <w:t>13, 14</w:t>
      </w:r>
    </w:p>
    <w:p w:rsidR="00372A89" w:rsidRDefault="002927C5" w:rsidP="00334405">
      <w:pPr>
        <w:widowControl w:val="0"/>
        <w:autoSpaceDE w:val="0"/>
        <w:autoSpaceDN w:val="0"/>
        <w:adjustRightInd w:val="0"/>
        <w:spacing w:after="140" w:line="360" w:lineRule="auto"/>
        <w:jc w:val="both"/>
        <w:rPr>
          <w:rFonts w:ascii="Times New Roman" w:hAnsi="Times New Roman"/>
          <w:sz w:val="24"/>
          <w:szCs w:val="24"/>
          <w:lang w:val="en-GB" w:eastAsia="en-US"/>
        </w:rPr>
      </w:pPr>
      <w:r w:rsidRPr="002927C5">
        <w:rPr>
          <w:rFonts w:ascii="Times New Roman" w:hAnsi="Times New Roman"/>
          <w:sz w:val="24"/>
          <w:szCs w:val="24"/>
          <w:lang w:val="en-GB" w:eastAsia="en-US"/>
        </w:rPr>
        <w:t>New studies are based on the investment of protocols for the synthesis of new coumarin derivatives prepared from 3-acetyl-4-hydroxycou</w:t>
      </w:r>
      <w:r w:rsidR="007F3D75">
        <w:rPr>
          <w:rFonts w:ascii="Times New Roman" w:hAnsi="Times New Roman"/>
          <w:sz w:val="24"/>
          <w:szCs w:val="24"/>
          <w:lang w:val="en-GB" w:eastAsia="en-US"/>
        </w:rPr>
        <w:t>marin, in the form of complexes</w:t>
      </w:r>
      <w:r w:rsidRPr="002927C5">
        <w:rPr>
          <w:rFonts w:ascii="Times New Roman" w:hAnsi="Times New Roman"/>
          <w:sz w:val="24"/>
          <w:szCs w:val="24"/>
          <w:lang w:val="en-GB" w:eastAsia="en-US"/>
        </w:rPr>
        <w:t>,</w:t>
      </w:r>
      <w:r w:rsidR="007F3D75" w:rsidRPr="007F3D75">
        <w:rPr>
          <w:rFonts w:ascii="Times New Roman" w:hAnsi="Times New Roman"/>
          <w:sz w:val="24"/>
          <w:szCs w:val="24"/>
          <w:vertAlign w:val="superscript"/>
          <w:lang w:val="en-GB" w:eastAsia="en-US"/>
        </w:rPr>
        <w:t>15</w:t>
      </w:r>
      <w:r w:rsidR="00F2425D">
        <w:rPr>
          <w:rFonts w:ascii="Times New Roman" w:hAnsi="Times New Roman"/>
          <w:sz w:val="24"/>
          <w:szCs w:val="24"/>
          <w:vertAlign w:val="superscript"/>
          <w:lang w:val="en-GB" w:eastAsia="en-US"/>
        </w:rPr>
        <w:t xml:space="preserve"> </w:t>
      </w:r>
      <w:r w:rsidR="007F3D75">
        <w:rPr>
          <w:rFonts w:ascii="Times New Roman" w:hAnsi="Times New Roman"/>
          <w:sz w:val="24"/>
          <w:szCs w:val="24"/>
          <w:lang w:val="en-GB" w:eastAsia="en-US"/>
        </w:rPr>
        <w:t>chalcones</w:t>
      </w:r>
      <w:r w:rsidRPr="002927C5">
        <w:rPr>
          <w:rFonts w:ascii="Times New Roman" w:hAnsi="Times New Roman"/>
          <w:sz w:val="24"/>
          <w:szCs w:val="24"/>
          <w:lang w:val="en-GB" w:eastAsia="en-US"/>
        </w:rPr>
        <w:t>,</w:t>
      </w:r>
      <w:r w:rsidR="008E7350" w:rsidRPr="008E7350">
        <w:rPr>
          <w:rFonts w:ascii="Times New Roman" w:hAnsi="Times New Roman"/>
          <w:sz w:val="24"/>
          <w:szCs w:val="24"/>
          <w:vertAlign w:val="superscript"/>
          <w:lang w:val="en-GB" w:eastAsia="en-US"/>
        </w:rPr>
        <w:t>16,</w:t>
      </w:r>
      <w:r w:rsidR="007F3D75" w:rsidRPr="008E7350">
        <w:rPr>
          <w:rFonts w:ascii="Times New Roman" w:hAnsi="Times New Roman"/>
          <w:sz w:val="24"/>
          <w:szCs w:val="24"/>
          <w:vertAlign w:val="superscript"/>
          <w:lang w:val="en-GB" w:eastAsia="en-US"/>
        </w:rPr>
        <w:t xml:space="preserve">17 </w:t>
      </w:r>
      <w:r w:rsidR="007F3D75">
        <w:rPr>
          <w:rFonts w:ascii="Times New Roman" w:hAnsi="Times New Roman"/>
          <w:sz w:val="24"/>
          <w:szCs w:val="24"/>
          <w:lang w:val="en-GB" w:eastAsia="en-US"/>
        </w:rPr>
        <w:t>aminocoumarines</w:t>
      </w:r>
      <w:r w:rsidRPr="002927C5">
        <w:rPr>
          <w:rFonts w:ascii="Times New Roman" w:hAnsi="Times New Roman"/>
          <w:sz w:val="24"/>
          <w:szCs w:val="24"/>
          <w:lang w:val="en-GB" w:eastAsia="en-US"/>
        </w:rPr>
        <w:t>,</w:t>
      </w:r>
      <w:r w:rsidR="007F3D75" w:rsidRPr="007F3D75">
        <w:rPr>
          <w:rFonts w:ascii="Times New Roman" w:hAnsi="Times New Roman"/>
          <w:sz w:val="24"/>
          <w:szCs w:val="24"/>
          <w:vertAlign w:val="superscript"/>
          <w:lang w:val="en-GB" w:eastAsia="en-US"/>
        </w:rPr>
        <w:t>18</w:t>
      </w:r>
      <w:r w:rsidR="007F3D75">
        <w:rPr>
          <w:rFonts w:ascii="Times New Roman" w:hAnsi="Times New Roman"/>
          <w:sz w:val="24"/>
          <w:szCs w:val="24"/>
          <w:vertAlign w:val="superscript"/>
          <w:lang w:val="en-GB" w:eastAsia="en-US"/>
        </w:rPr>
        <w:t xml:space="preserve"> </w:t>
      </w:r>
      <w:r w:rsidRPr="002927C5">
        <w:rPr>
          <w:rFonts w:ascii="Times New Roman" w:hAnsi="Times New Roman"/>
          <w:sz w:val="24"/>
          <w:szCs w:val="24"/>
          <w:lang w:val="en-GB" w:eastAsia="en-US"/>
        </w:rPr>
        <w:t>Schiff bases</w:t>
      </w:r>
      <w:r w:rsidR="002A39A4">
        <w:rPr>
          <w:rFonts w:ascii="Times New Roman" w:hAnsi="Times New Roman"/>
          <w:sz w:val="24"/>
          <w:szCs w:val="24"/>
          <w:lang w:val="en-GB" w:eastAsia="en-US"/>
        </w:rPr>
        <w:t>,</w:t>
      </w:r>
      <w:r w:rsidR="00F2425D">
        <w:rPr>
          <w:rFonts w:ascii="Times New Roman" w:hAnsi="Times New Roman"/>
          <w:sz w:val="24"/>
          <w:szCs w:val="24"/>
          <w:vertAlign w:val="superscript"/>
          <w:lang w:val="en-GB" w:eastAsia="en-US"/>
        </w:rPr>
        <w:t xml:space="preserve">19, </w:t>
      </w:r>
      <w:r w:rsidR="007F3D75" w:rsidRPr="007F3D75">
        <w:rPr>
          <w:rFonts w:ascii="Times New Roman" w:hAnsi="Times New Roman"/>
          <w:sz w:val="24"/>
          <w:szCs w:val="24"/>
          <w:vertAlign w:val="superscript"/>
          <w:lang w:val="en-GB" w:eastAsia="en-US"/>
        </w:rPr>
        <w:t>20</w:t>
      </w:r>
      <w:r w:rsidR="00330759">
        <w:rPr>
          <w:rFonts w:ascii="Times New Roman" w:hAnsi="Times New Roman"/>
          <w:color w:val="0070C0"/>
          <w:sz w:val="24"/>
          <w:szCs w:val="24"/>
          <w:lang w:val="en-GB" w:eastAsia="en-US"/>
        </w:rPr>
        <w:t xml:space="preserve"> </w:t>
      </w:r>
      <w:r w:rsidRPr="002927C5">
        <w:rPr>
          <w:rFonts w:ascii="Times New Roman" w:hAnsi="Times New Roman"/>
          <w:sz w:val="24"/>
          <w:szCs w:val="24"/>
          <w:lang w:val="en-GB" w:eastAsia="en-US"/>
        </w:rPr>
        <w:t>and their complexes.</w:t>
      </w:r>
      <w:r w:rsidR="007F3D75" w:rsidRPr="007F3D75">
        <w:rPr>
          <w:rFonts w:ascii="Times New Roman" w:hAnsi="Times New Roman"/>
          <w:sz w:val="24"/>
          <w:szCs w:val="24"/>
          <w:vertAlign w:val="superscript"/>
          <w:lang w:val="en-GB" w:eastAsia="en-US"/>
        </w:rPr>
        <w:t>12, 20</w:t>
      </w:r>
      <w:r w:rsidR="007F3D75">
        <w:rPr>
          <w:rFonts w:ascii="Times New Roman" w:hAnsi="Times New Roman"/>
          <w:sz w:val="24"/>
          <w:szCs w:val="24"/>
          <w:vertAlign w:val="superscript"/>
          <w:lang w:val="en-GB" w:eastAsia="en-US"/>
        </w:rPr>
        <w:t xml:space="preserve"> </w:t>
      </w:r>
      <w:r w:rsidRPr="002927C5">
        <w:rPr>
          <w:rFonts w:ascii="Times New Roman" w:hAnsi="Times New Roman"/>
          <w:sz w:val="24"/>
          <w:szCs w:val="24"/>
          <w:lang w:val="en-GB" w:eastAsia="en-US"/>
        </w:rPr>
        <w:t>We always try to highlight them through structural studies, physical properties and biological evaluation</w:t>
      </w:r>
      <w:r w:rsidR="00BC63F8">
        <w:rPr>
          <w:rFonts w:ascii="Times New Roman" w:hAnsi="Times New Roman"/>
          <w:sz w:val="24"/>
          <w:szCs w:val="24"/>
          <w:lang w:val="en-GB" w:eastAsia="en-US"/>
        </w:rPr>
        <w:t xml:space="preserve">. </w:t>
      </w:r>
      <w:r w:rsidR="00BC48F6">
        <w:rPr>
          <w:rFonts w:ascii="Times New Roman" w:hAnsi="Times New Roman"/>
          <w:sz w:val="24"/>
          <w:szCs w:val="24"/>
          <w:lang w:val="en-GB" w:eastAsia="en-US"/>
        </w:rPr>
        <w:t xml:space="preserve">In this context, we continue </w:t>
      </w:r>
      <w:r w:rsidR="00334405" w:rsidRPr="00334405">
        <w:rPr>
          <w:rFonts w:ascii="Times New Roman" w:hAnsi="Times New Roman"/>
          <w:sz w:val="24"/>
          <w:szCs w:val="24"/>
          <w:lang w:val="en-GB" w:eastAsia="en-US"/>
        </w:rPr>
        <w:t>our studies on the synthesis of new Co (II) complexes from ‘3-acetyl-4-hydroxycoumarin’ and we successes to prepare trans-di-pyridine-bis (3-acetyl-4-hydroxy-2H-chromen-2-one) cobalt (II), a new complex which is characterized by spectroscopic techniques such as FT-IR, UV-Visible and Fluorescence. Its three-dimensional structure is determined by single-crystal X-ray diffraction. Characterization and quantification of</w:t>
      </w:r>
      <w:r w:rsidR="00610F5D">
        <w:rPr>
          <w:rFonts w:ascii="Times New Roman" w:hAnsi="Times New Roman"/>
          <w:sz w:val="24"/>
          <w:szCs w:val="24"/>
          <w:lang w:val="en-GB" w:eastAsia="en-US"/>
        </w:rPr>
        <w:t xml:space="preserve"> its</w:t>
      </w:r>
      <w:r w:rsidR="00334405" w:rsidRPr="00334405">
        <w:rPr>
          <w:rFonts w:ascii="Times New Roman" w:hAnsi="Times New Roman"/>
          <w:sz w:val="24"/>
          <w:szCs w:val="24"/>
          <w:lang w:val="en-GB" w:eastAsia="en-US"/>
        </w:rPr>
        <w:t xml:space="preserve"> intermolecular interactions</w:t>
      </w:r>
      <w:r w:rsidR="00610F5D">
        <w:rPr>
          <w:rFonts w:ascii="Times New Roman" w:hAnsi="Times New Roman"/>
          <w:sz w:val="24"/>
          <w:szCs w:val="24"/>
          <w:lang w:val="en-GB" w:eastAsia="en-US"/>
        </w:rPr>
        <w:t xml:space="preserve"> </w:t>
      </w:r>
      <w:r w:rsidR="00334405" w:rsidRPr="00334405">
        <w:rPr>
          <w:rFonts w:ascii="Times New Roman" w:hAnsi="Times New Roman"/>
          <w:sz w:val="24"/>
          <w:szCs w:val="24"/>
          <w:lang w:val="en-GB" w:eastAsia="en-US"/>
        </w:rPr>
        <w:t xml:space="preserve">are performed by Hirshfeld surface analysis. This new complex was evaluated by </w:t>
      </w:r>
      <w:r w:rsidR="00610F5D">
        <w:rPr>
          <w:rFonts w:ascii="Times New Roman" w:hAnsi="Times New Roman"/>
          <w:sz w:val="24"/>
          <w:szCs w:val="24"/>
          <w:lang w:val="en-GB" w:eastAsia="en-US"/>
        </w:rPr>
        <w:t>its</w:t>
      </w:r>
      <w:r w:rsidR="00334405" w:rsidRPr="00334405">
        <w:rPr>
          <w:rFonts w:ascii="Times New Roman" w:hAnsi="Times New Roman"/>
          <w:sz w:val="24"/>
          <w:szCs w:val="24"/>
          <w:lang w:val="en-GB" w:eastAsia="en-US"/>
        </w:rPr>
        <w:t xml:space="preserve"> antioxidant and antimicrobial activities.</w:t>
      </w:r>
    </w:p>
    <w:p w:rsidR="00DB119E" w:rsidRPr="006460CA" w:rsidRDefault="00DB119E" w:rsidP="006460CA">
      <w:pPr>
        <w:pStyle w:val="Paragraphedeliste"/>
        <w:widowControl w:val="0"/>
        <w:numPr>
          <w:ilvl w:val="0"/>
          <w:numId w:val="3"/>
        </w:numPr>
        <w:autoSpaceDE w:val="0"/>
        <w:autoSpaceDN w:val="0"/>
        <w:adjustRightInd w:val="0"/>
        <w:spacing w:after="140" w:line="360" w:lineRule="auto"/>
        <w:ind w:left="499" w:hanging="357"/>
        <w:jc w:val="both"/>
        <w:rPr>
          <w:rFonts w:ascii="Times New Roman" w:hAnsi="Times New Roman"/>
          <w:sz w:val="28"/>
          <w:szCs w:val="24"/>
          <w:lang w:val="en-GB" w:eastAsia="en-US"/>
        </w:rPr>
      </w:pPr>
      <w:r w:rsidRPr="006460CA">
        <w:rPr>
          <w:rFonts w:ascii="Times New Roman" w:hAnsi="Times New Roman"/>
          <w:b/>
          <w:bCs/>
          <w:sz w:val="28"/>
          <w:szCs w:val="24"/>
          <w:lang w:val="en-GB" w:eastAsia="en-US"/>
        </w:rPr>
        <w:t>Experimental</w:t>
      </w:r>
    </w:p>
    <w:p w:rsidR="00DB119E" w:rsidRPr="002D1132" w:rsidRDefault="00DB119E" w:rsidP="002D1132">
      <w:pPr>
        <w:pStyle w:val="Paragraphedeliste"/>
        <w:widowControl w:val="0"/>
        <w:numPr>
          <w:ilvl w:val="0"/>
          <w:numId w:val="7"/>
        </w:numPr>
        <w:autoSpaceDE w:val="0"/>
        <w:autoSpaceDN w:val="0"/>
        <w:adjustRightInd w:val="0"/>
        <w:spacing w:after="140" w:line="360" w:lineRule="auto"/>
        <w:ind w:left="641" w:hanging="357"/>
        <w:jc w:val="both"/>
        <w:rPr>
          <w:rFonts w:ascii="Times New Roman" w:hAnsi="Times New Roman"/>
          <w:b/>
          <w:bCs/>
          <w:i/>
          <w:sz w:val="26"/>
          <w:szCs w:val="26"/>
          <w:lang w:val="en-GB" w:eastAsia="en-US"/>
        </w:rPr>
      </w:pPr>
      <w:r w:rsidRPr="002D1132">
        <w:rPr>
          <w:rFonts w:ascii="Times New Roman" w:hAnsi="Times New Roman"/>
          <w:b/>
          <w:bCs/>
          <w:i/>
          <w:sz w:val="26"/>
          <w:szCs w:val="26"/>
          <w:lang w:val="en-GB" w:eastAsia="en-US"/>
        </w:rPr>
        <w:t>Synthesis and crystallization</w:t>
      </w:r>
    </w:p>
    <w:p w:rsidR="00EB3E28" w:rsidRPr="00A57272" w:rsidRDefault="00286966" w:rsidP="00A57272">
      <w:pPr>
        <w:widowControl w:val="0"/>
        <w:autoSpaceDE w:val="0"/>
        <w:autoSpaceDN w:val="0"/>
        <w:adjustRightInd w:val="0"/>
        <w:spacing w:after="140" w:line="360" w:lineRule="auto"/>
        <w:jc w:val="both"/>
        <w:rPr>
          <w:rFonts w:ascii="Times New Roman" w:hAnsi="Times New Roman"/>
          <w:bCs/>
          <w:sz w:val="24"/>
          <w:szCs w:val="24"/>
          <w:lang w:val="en-GB" w:eastAsia="en-US"/>
        </w:rPr>
      </w:pPr>
      <w:r>
        <w:rPr>
          <w:rFonts w:ascii="Times New Roman" w:hAnsi="Times New Roman"/>
          <w:bCs/>
          <w:sz w:val="24"/>
          <w:szCs w:val="24"/>
          <w:lang w:val="en-GB" w:eastAsia="en-US"/>
        </w:rPr>
        <w:t>H</w:t>
      </w:r>
      <w:r w:rsidR="00830C81" w:rsidRPr="00830C81">
        <w:rPr>
          <w:rFonts w:ascii="Times New Roman" w:hAnsi="Times New Roman"/>
          <w:bCs/>
          <w:sz w:val="24"/>
          <w:szCs w:val="24"/>
          <w:lang w:val="en-GB" w:eastAsia="en-US"/>
        </w:rPr>
        <w:t>o</w:t>
      </w:r>
      <w:r w:rsidR="007F3D75">
        <w:rPr>
          <w:rFonts w:ascii="Times New Roman" w:hAnsi="Times New Roman"/>
          <w:bCs/>
          <w:sz w:val="24"/>
          <w:szCs w:val="24"/>
          <w:lang w:val="en-GB" w:eastAsia="en-US"/>
        </w:rPr>
        <w:t>t ethanolic solution of ligand ‘</w:t>
      </w:r>
      <w:r w:rsidR="00830C81" w:rsidRPr="00830C81">
        <w:rPr>
          <w:rFonts w:ascii="Times New Roman" w:hAnsi="Times New Roman"/>
          <w:bCs/>
          <w:sz w:val="24"/>
          <w:szCs w:val="24"/>
          <w:lang w:val="en-GB" w:eastAsia="en-US"/>
        </w:rPr>
        <w:t>3-acetyl-4-hydroxycoumarin</w:t>
      </w:r>
      <w:r w:rsidR="007F3D75">
        <w:rPr>
          <w:rFonts w:ascii="Times New Roman" w:hAnsi="Times New Roman"/>
          <w:bCs/>
          <w:sz w:val="24"/>
          <w:szCs w:val="24"/>
          <w:lang w:val="en-GB" w:eastAsia="en-US"/>
        </w:rPr>
        <w:t>’</w:t>
      </w:r>
      <w:r w:rsidR="00830C81" w:rsidRPr="00830C81">
        <w:rPr>
          <w:rFonts w:ascii="Times New Roman" w:hAnsi="Times New Roman"/>
          <w:bCs/>
          <w:sz w:val="24"/>
          <w:szCs w:val="24"/>
          <w:lang w:val="en-GB" w:eastAsia="en-US"/>
        </w:rPr>
        <w:t xml:space="preserve"> (0.5 mmol, 0.102 g) was added to previously heated aqueous solution of cobalt (II) acetate te</w:t>
      </w:r>
      <w:r w:rsidR="00774AEF">
        <w:rPr>
          <w:rFonts w:ascii="Times New Roman" w:hAnsi="Times New Roman"/>
          <w:bCs/>
          <w:sz w:val="24"/>
          <w:szCs w:val="24"/>
          <w:lang w:val="en-GB" w:eastAsia="en-US"/>
        </w:rPr>
        <w:t>trahydrate of formula Co(C</w:t>
      </w:r>
      <w:r w:rsidR="00774AEF" w:rsidRPr="00774AEF">
        <w:rPr>
          <w:rFonts w:ascii="Times New Roman" w:hAnsi="Times New Roman"/>
          <w:bCs/>
          <w:sz w:val="24"/>
          <w:szCs w:val="24"/>
          <w:vertAlign w:val="subscript"/>
          <w:lang w:val="en-GB" w:eastAsia="en-US"/>
        </w:rPr>
        <w:t>2</w:t>
      </w:r>
      <w:r w:rsidR="00774AEF">
        <w:rPr>
          <w:rFonts w:ascii="Times New Roman" w:hAnsi="Times New Roman"/>
          <w:bCs/>
          <w:sz w:val="24"/>
          <w:szCs w:val="24"/>
          <w:lang w:val="en-GB" w:eastAsia="en-US"/>
        </w:rPr>
        <w:t>H</w:t>
      </w:r>
      <w:r w:rsidR="00774AEF">
        <w:rPr>
          <w:rFonts w:ascii="Times New Roman" w:hAnsi="Times New Roman"/>
          <w:bCs/>
          <w:sz w:val="24"/>
          <w:szCs w:val="24"/>
          <w:vertAlign w:val="subscript"/>
          <w:lang w:val="en-GB" w:eastAsia="en-US"/>
        </w:rPr>
        <w:t>3</w:t>
      </w:r>
      <w:r w:rsidR="00774AEF">
        <w:rPr>
          <w:rFonts w:ascii="Times New Roman" w:hAnsi="Times New Roman"/>
          <w:bCs/>
          <w:sz w:val="24"/>
          <w:szCs w:val="24"/>
          <w:lang w:val="en-GB" w:eastAsia="en-US"/>
        </w:rPr>
        <w:t>O</w:t>
      </w:r>
      <w:r w:rsidR="00774AEF" w:rsidRPr="00774AEF">
        <w:rPr>
          <w:rFonts w:ascii="Times New Roman" w:hAnsi="Times New Roman"/>
          <w:bCs/>
          <w:sz w:val="24"/>
          <w:szCs w:val="24"/>
          <w:vertAlign w:val="subscript"/>
          <w:lang w:val="en-GB" w:eastAsia="en-US"/>
        </w:rPr>
        <w:t>2</w:t>
      </w:r>
      <w:r w:rsidR="00774AEF">
        <w:rPr>
          <w:rFonts w:ascii="Times New Roman" w:hAnsi="Times New Roman"/>
          <w:bCs/>
          <w:sz w:val="24"/>
          <w:szCs w:val="24"/>
          <w:lang w:val="en-GB" w:eastAsia="en-US"/>
        </w:rPr>
        <w:t>)</w:t>
      </w:r>
      <w:r w:rsidR="00774AEF" w:rsidRPr="00774AEF">
        <w:rPr>
          <w:rFonts w:ascii="Times New Roman" w:hAnsi="Times New Roman"/>
          <w:bCs/>
          <w:sz w:val="24"/>
          <w:szCs w:val="24"/>
          <w:vertAlign w:val="subscript"/>
          <w:lang w:val="en-GB" w:eastAsia="en-US"/>
        </w:rPr>
        <w:t>2</w:t>
      </w:r>
      <w:r w:rsidR="00774AEF">
        <w:rPr>
          <w:rFonts w:ascii="Times New Roman" w:hAnsi="Times New Roman"/>
          <w:bCs/>
          <w:sz w:val="24"/>
          <w:szCs w:val="24"/>
          <w:lang w:val="en-GB" w:eastAsia="en-US"/>
        </w:rPr>
        <w:t>.4H</w:t>
      </w:r>
      <w:r w:rsidR="00774AEF" w:rsidRPr="00774AEF">
        <w:rPr>
          <w:rFonts w:ascii="Times New Roman" w:hAnsi="Times New Roman"/>
          <w:bCs/>
          <w:sz w:val="24"/>
          <w:szCs w:val="24"/>
          <w:vertAlign w:val="subscript"/>
          <w:lang w:val="en-GB" w:eastAsia="en-US"/>
        </w:rPr>
        <w:t>2</w:t>
      </w:r>
      <w:r w:rsidR="00830C81" w:rsidRPr="00830C81">
        <w:rPr>
          <w:rFonts w:ascii="Times New Roman" w:hAnsi="Times New Roman"/>
          <w:bCs/>
          <w:sz w:val="24"/>
          <w:szCs w:val="24"/>
          <w:lang w:val="en-GB" w:eastAsia="en-US"/>
        </w:rPr>
        <w:t xml:space="preserve">O (0.25 mmol, 0.062 g). The mixture was heated for a few minutes, </w:t>
      </w:r>
      <w:r w:rsidR="00B90B78" w:rsidRPr="00830C81">
        <w:rPr>
          <w:rFonts w:ascii="Times New Roman" w:hAnsi="Times New Roman"/>
          <w:bCs/>
          <w:sz w:val="24"/>
          <w:szCs w:val="24"/>
          <w:lang w:val="en-GB" w:eastAsia="en-US"/>
        </w:rPr>
        <w:t>and then</w:t>
      </w:r>
      <w:r w:rsidR="00830C81" w:rsidRPr="00830C81">
        <w:rPr>
          <w:rFonts w:ascii="Times New Roman" w:hAnsi="Times New Roman"/>
          <w:bCs/>
          <w:sz w:val="24"/>
          <w:szCs w:val="24"/>
          <w:lang w:val="en-GB" w:eastAsia="en-US"/>
        </w:rPr>
        <w:t xml:space="preserve"> the pyridine (0.5 mmol) was added to the solution. The reaction was refluxed </w:t>
      </w:r>
      <w:r w:rsidR="006568A1">
        <w:rPr>
          <w:rFonts w:ascii="Times New Roman" w:hAnsi="Times New Roman"/>
          <w:bCs/>
          <w:sz w:val="24"/>
          <w:szCs w:val="24"/>
          <w:lang w:val="en-GB" w:eastAsia="en-US"/>
        </w:rPr>
        <w:t>at</w:t>
      </w:r>
      <w:r w:rsidR="00830C81" w:rsidRPr="00830C81">
        <w:rPr>
          <w:rFonts w:ascii="Times New Roman" w:hAnsi="Times New Roman"/>
          <w:bCs/>
          <w:sz w:val="24"/>
          <w:szCs w:val="24"/>
          <w:lang w:val="en-GB" w:eastAsia="en-US"/>
        </w:rPr>
        <w:t xml:space="preserve"> 70° C for 1 hour and then cooled to room temperature</w:t>
      </w:r>
      <w:r w:rsidR="007F3D75">
        <w:rPr>
          <w:rFonts w:ascii="Times New Roman" w:hAnsi="Times New Roman"/>
          <w:bCs/>
          <w:sz w:val="24"/>
          <w:szCs w:val="24"/>
          <w:lang w:val="en-GB" w:eastAsia="en-US"/>
        </w:rPr>
        <w:t xml:space="preserve"> (Scheme</w:t>
      </w:r>
      <w:r w:rsidR="006568A1">
        <w:rPr>
          <w:rFonts w:ascii="Times New Roman" w:hAnsi="Times New Roman"/>
          <w:bCs/>
          <w:sz w:val="24"/>
          <w:szCs w:val="24"/>
          <w:lang w:val="en-GB" w:eastAsia="en-US"/>
        </w:rPr>
        <w:t xml:space="preserve"> 1)</w:t>
      </w:r>
      <w:r w:rsidR="00830C81" w:rsidRPr="00830C81">
        <w:rPr>
          <w:rFonts w:ascii="Times New Roman" w:hAnsi="Times New Roman"/>
          <w:bCs/>
          <w:sz w:val="24"/>
          <w:szCs w:val="24"/>
          <w:lang w:val="en-GB" w:eastAsia="en-US"/>
        </w:rPr>
        <w:t xml:space="preserve">. On cooling, </w:t>
      </w:r>
      <w:r w:rsidR="00B90B78" w:rsidRPr="00830C81">
        <w:rPr>
          <w:rFonts w:ascii="Times New Roman" w:hAnsi="Times New Roman"/>
          <w:bCs/>
          <w:sz w:val="24"/>
          <w:szCs w:val="24"/>
          <w:lang w:val="en-GB" w:eastAsia="en-US"/>
        </w:rPr>
        <w:t>a purple powder was</w:t>
      </w:r>
      <w:r w:rsidR="00830C81" w:rsidRPr="00830C81">
        <w:rPr>
          <w:rFonts w:ascii="Times New Roman" w:hAnsi="Times New Roman"/>
          <w:bCs/>
          <w:sz w:val="24"/>
          <w:szCs w:val="24"/>
          <w:lang w:val="en-GB" w:eastAsia="en-US"/>
        </w:rPr>
        <w:t xml:space="preserve"> settled down and the precipitate was filtered off, washed several times with ethanol with a yield of 59%. The successive </w:t>
      </w:r>
      <w:r w:rsidR="00B90B78" w:rsidRPr="00830C81">
        <w:rPr>
          <w:rFonts w:ascii="Times New Roman" w:hAnsi="Times New Roman"/>
          <w:bCs/>
          <w:sz w:val="24"/>
          <w:szCs w:val="24"/>
          <w:lang w:val="en-GB" w:eastAsia="en-US"/>
        </w:rPr>
        <w:t>recrystalliz</w:t>
      </w:r>
      <w:r w:rsidR="00B90B78">
        <w:rPr>
          <w:rFonts w:ascii="Times New Roman" w:hAnsi="Times New Roman"/>
          <w:bCs/>
          <w:sz w:val="24"/>
          <w:szCs w:val="24"/>
          <w:lang w:val="en-GB" w:eastAsia="en-US"/>
        </w:rPr>
        <w:t>ation</w:t>
      </w:r>
      <w:r w:rsidR="00B90B78" w:rsidRPr="00830C81">
        <w:rPr>
          <w:rFonts w:ascii="Times New Roman" w:hAnsi="Times New Roman"/>
          <w:bCs/>
          <w:sz w:val="24"/>
          <w:szCs w:val="24"/>
          <w:lang w:val="en-GB" w:eastAsia="en-US"/>
        </w:rPr>
        <w:t xml:space="preserve"> from ethanol produces</w:t>
      </w:r>
      <w:r w:rsidR="00610F5D">
        <w:rPr>
          <w:rFonts w:ascii="Times New Roman" w:hAnsi="Times New Roman"/>
          <w:bCs/>
          <w:sz w:val="24"/>
          <w:szCs w:val="24"/>
          <w:lang w:val="en-GB" w:eastAsia="en-US"/>
        </w:rPr>
        <w:t xml:space="preserve"> </w:t>
      </w:r>
      <w:r w:rsidR="00B90B78" w:rsidRPr="00830C81">
        <w:rPr>
          <w:rFonts w:ascii="Times New Roman" w:hAnsi="Times New Roman"/>
          <w:bCs/>
          <w:sz w:val="24"/>
          <w:szCs w:val="24"/>
          <w:lang w:val="en-GB" w:eastAsia="en-US"/>
        </w:rPr>
        <w:t>transparent purple-colour crystals</w:t>
      </w:r>
      <w:r w:rsidR="00830C81" w:rsidRPr="00830C81">
        <w:rPr>
          <w:rFonts w:ascii="Times New Roman" w:hAnsi="Times New Roman"/>
          <w:bCs/>
          <w:sz w:val="24"/>
          <w:szCs w:val="24"/>
          <w:lang w:val="en-GB" w:eastAsia="en-US"/>
        </w:rPr>
        <w:t xml:space="preserve"> of shape and size suitable for single-crystal X-ray diffraction with a decomposition temperature </w:t>
      </w:r>
      <w:r w:rsidR="00B90B78">
        <w:rPr>
          <w:rFonts w:ascii="Times New Roman" w:hAnsi="Times New Roman"/>
          <w:bCs/>
          <w:sz w:val="24"/>
          <w:szCs w:val="24"/>
          <w:lang w:val="en-GB" w:eastAsia="en-US"/>
        </w:rPr>
        <w:t>T</w:t>
      </w:r>
      <w:r w:rsidR="00B90B78" w:rsidRPr="00906A98">
        <w:rPr>
          <w:rFonts w:ascii="Times New Roman" w:hAnsi="Times New Roman"/>
          <w:bCs/>
          <w:sz w:val="24"/>
          <w:szCs w:val="24"/>
          <w:vertAlign w:val="subscript"/>
          <w:lang w:val="en-GB" w:eastAsia="en-US"/>
        </w:rPr>
        <w:t>decomp</w:t>
      </w:r>
      <w:r w:rsidR="00A57272">
        <w:rPr>
          <w:rFonts w:ascii="Times New Roman" w:hAnsi="Times New Roman"/>
          <w:bCs/>
          <w:sz w:val="24"/>
          <w:szCs w:val="24"/>
          <w:lang w:val="en-GB" w:eastAsia="en-US"/>
        </w:rPr>
        <w:t>&gt; 64</w:t>
      </w:r>
      <w:r w:rsidR="00A4587E">
        <w:rPr>
          <w:rFonts w:ascii="Times New Roman" w:hAnsi="Times New Roman"/>
          <w:bCs/>
          <w:sz w:val="24"/>
          <w:szCs w:val="24"/>
          <w:lang w:val="en-GB" w:eastAsia="en-US"/>
        </w:rPr>
        <w:t>3K</w:t>
      </w:r>
      <w:r w:rsidR="002C6FE4">
        <w:rPr>
          <w:rFonts w:ascii="Times New Roman" w:hAnsi="Times New Roman"/>
          <w:bCs/>
          <w:sz w:val="24"/>
          <w:szCs w:val="24"/>
          <w:lang w:val="en-GB" w:eastAsia="en-US"/>
        </w:rPr>
        <w:t>.</w:t>
      </w:r>
      <w:r w:rsidR="00A57272" w:rsidRPr="00A57272">
        <w:rPr>
          <w:lang w:val="en-GB"/>
        </w:rPr>
        <w:t xml:space="preserve"> </w:t>
      </w:r>
      <w:r w:rsidR="00C060E0">
        <w:object w:dxaOrig="10573" w:dyaOrig="38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0.9pt;height:170.9pt" o:ole="">
            <v:imagedata r:id="rId10" o:title=""/>
          </v:shape>
          <o:OLEObject Type="Embed" ProgID="ChemDraw.Document.6.0" ShapeID="_x0000_i1025" DrawAspect="Content" ObjectID="_1610190426" r:id="rId11"/>
        </w:object>
      </w:r>
      <w:r w:rsidR="00A57272">
        <w:rPr>
          <w:rFonts w:ascii="Times New Roman" w:hAnsi="Times New Roman"/>
          <w:b/>
          <w:sz w:val="24"/>
          <w:lang w:val="en-US"/>
        </w:rPr>
        <w:t xml:space="preserve"> </w:t>
      </w:r>
      <w:r w:rsidR="00964177">
        <w:rPr>
          <w:rFonts w:ascii="Times New Roman" w:hAnsi="Times New Roman"/>
          <w:b/>
          <w:sz w:val="24"/>
          <w:lang w:val="en-US"/>
        </w:rPr>
        <w:t>Scheme 1</w:t>
      </w:r>
      <w:r w:rsidR="00964177" w:rsidRPr="00466D37">
        <w:rPr>
          <w:rFonts w:ascii="Times New Roman" w:hAnsi="Times New Roman"/>
          <w:b/>
          <w:sz w:val="24"/>
          <w:lang w:val="en-US"/>
        </w:rPr>
        <w:t xml:space="preserve">: </w:t>
      </w:r>
      <w:r w:rsidR="00964177" w:rsidRPr="00964177">
        <w:rPr>
          <w:rFonts w:ascii="Times New Roman" w:hAnsi="Times New Roman"/>
          <w:sz w:val="24"/>
          <w:lang w:val="en-GB"/>
        </w:rPr>
        <w:t xml:space="preserve">Synthesis of the new </w:t>
      </w:r>
      <w:r w:rsidR="00964177">
        <w:rPr>
          <w:rFonts w:ascii="Times New Roman" w:hAnsi="Times New Roman"/>
          <w:sz w:val="24"/>
          <w:lang w:val="en-GB"/>
        </w:rPr>
        <w:t>‘</w:t>
      </w:r>
      <w:r w:rsidR="00964177" w:rsidRPr="00964177">
        <w:rPr>
          <w:rFonts w:ascii="Times New Roman" w:hAnsi="Times New Roman"/>
          <w:sz w:val="24"/>
          <w:lang w:val="en-GB"/>
        </w:rPr>
        <w:t>trans-di-pyridine-bis (3-acetyl-4-hydroxy-2H-chromen-2-one) cobalt (II) complex</w:t>
      </w:r>
      <w:r w:rsidR="00964177">
        <w:rPr>
          <w:rFonts w:ascii="Times New Roman" w:hAnsi="Times New Roman"/>
          <w:sz w:val="24"/>
          <w:lang w:val="en-GB"/>
        </w:rPr>
        <w:t>’</w:t>
      </w:r>
      <w:r w:rsidR="00A4587E">
        <w:rPr>
          <w:rFonts w:ascii="Times New Roman" w:hAnsi="Times New Roman"/>
          <w:sz w:val="24"/>
          <w:lang w:val="en-GB"/>
        </w:rPr>
        <w:t>.</w:t>
      </w:r>
    </w:p>
    <w:p w:rsidR="000215E4" w:rsidRPr="002D1132" w:rsidRDefault="002D1132" w:rsidP="002D1132">
      <w:pPr>
        <w:pStyle w:val="Paragraphedeliste"/>
        <w:widowControl w:val="0"/>
        <w:numPr>
          <w:ilvl w:val="0"/>
          <w:numId w:val="8"/>
        </w:numPr>
        <w:autoSpaceDE w:val="0"/>
        <w:autoSpaceDN w:val="0"/>
        <w:adjustRightInd w:val="0"/>
        <w:spacing w:after="140" w:line="360" w:lineRule="auto"/>
        <w:ind w:left="641" w:hanging="357"/>
        <w:rPr>
          <w:rFonts w:ascii="Times New Roman" w:hAnsi="Times New Roman"/>
          <w:b/>
          <w:i/>
          <w:sz w:val="26"/>
          <w:szCs w:val="26"/>
          <w:lang w:val="en-GB"/>
        </w:rPr>
      </w:pPr>
      <w:r>
        <w:rPr>
          <w:rFonts w:ascii="Times New Roman" w:hAnsi="Times New Roman"/>
          <w:b/>
          <w:i/>
          <w:sz w:val="24"/>
          <w:lang w:val="en-GB"/>
        </w:rPr>
        <w:t xml:space="preserve"> </w:t>
      </w:r>
      <w:r w:rsidR="00275333" w:rsidRPr="002D1132">
        <w:rPr>
          <w:rFonts w:ascii="Times New Roman" w:hAnsi="Times New Roman"/>
          <w:b/>
          <w:i/>
          <w:sz w:val="26"/>
          <w:szCs w:val="26"/>
          <w:lang w:val="en-GB"/>
        </w:rPr>
        <w:t>Analyses and Instrumentation</w:t>
      </w:r>
    </w:p>
    <w:p w:rsidR="00372A89" w:rsidRPr="002036F8" w:rsidRDefault="00DE308B" w:rsidP="00AB4913">
      <w:pPr>
        <w:widowControl w:val="0"/>
        <w:autoSpaceDE w:val="0"/>
        <w:autoSpaceDN w:val="0"/>
        <w:adjustRightInd w:val="0"/>
        <w:spacing w:after="140" w:line="360" w:lineRule="auto"/>
        <w:jc w:val="both"/>
        <w:rPr>
          <w:rFonts w:ascii="Times New Roman" w:hAnsi="Times New Roman"/>
          <w:sz w:val="24"/>
          <w:szCs w:val="24"/>
          <w:lang w:val="en-GB"/>
        </w:rPr>
      </w:pPr>
      <w:r w:rsidRPr="00B0462A">
        <w:rPr>
          <w:rFonts w:ascii="Times New Roman" w:hAnsi="Times New Roman"/>
          <w:sz w:val="24"/>
          <w:szCs w:val="24"/>
          <w:lang w:val="en-GB"/>
        </w:rPr>
        <w:t xml:space="preserve">The </w:t>
      </w:r>
      <w:r w:rsidR="00BE5C4A" w:rsidRPr="00B0462A">
        <w:rPr>
          <w:rFonts w:ascii="Times New Roman" w:hAnsi="Times New Roman"/>
          <w:sz w:val="24"/>
          <w:szCs w:val="24"/>
          <w:lang w:val="en-GB"/>
        </w:rPr>
        <w:t xml:space="preserve">IR spectra of </w:t>
      </w:r>
      <w:r w:rsidR="00B0462A" w:rsidRPr="00B0462A">
        <w:rPr>
          <w:rFonts w:ascii="Times New Roman" w:hAnsi="Times New Roman"/>
          <w:sz w:val="24"/>
          <w:szCs w:val="24"/>
          <w:lang w:val="en-GB"/>
        </w:rPr>
        <w:t>ligand and its metal complex</w:t>
      </w:r>
      <w:r w:rsidR="002330A4">
        <w:rPr>
          <w:rFonts w:ascii="Times New Roman" w:hAnsi="Times New Roman"/>
          <w:sz w:val="24"/>
          <w:szCs w:val="24"/>
          <w:lang w:val="en-GB"/>
        </w:rPr>
        <w:t xml:space="preserve"> </w:t>
      </w:r>
      <w:r w:rsidRPr="00B0462A">
        <w:rPr>
          <w:rFonts w:ascii="Times New Roman" w:hAnsi="Times New Roman"/>
          <w:sz w:val="24"/>
          <w:szCs w:val="24"/>
          <w:lang w:val="en-GB"/>
        </w:rPr>
        <w:t xml:space="preserve">were recorded on </w:t>
      </w:r>
      <w:r w:rsidR="00B0462A" w:rsidRPr="00B0462A">
        <w:rPr>
          <w:rFonts w:ascii="Times New Roman" w:hAnsi="Times New Roman"/>
          <w:sz w:val="24"/>
          <w:szCs w:val="24"/>
          <w:lang w:val="en-US"/>
        </w:rPr>
        <w:t>on a Bruker FT-IR spectrophotometer ‘</w:t>
      </w:r>
      <w:r w:rsidR="00B0462A" w:rsidRPr="00B0462A">
        <w:rPr>
          <w:rFonts w:ascii="Times New Roman" w:hAnsi="Times New Roman"/>
          <w:sz w:val="24"/>
          <w:szCs w:val="24"/>
          <w:lang w:val="en-GB"/>
        </w:rPr>
        <w:t xml:space="preserve">Tensor 27 </w:t>
      </w:r>
      <w:r w:rsidR="00B0462A" w:rsidRPr="00B0462A">
        <w:rPr>
          <w:rFonts w:ascii="Times New Roman" w:hAnsi="Times New Roman"/>
          <w:sz w:val="24"/>
          <w:szCs w:val="24"/>
          <w:lang w:val="en-US"/>
        </w:rPr>
        <w:t xml:space="preserve">by KBr pellet technique </w:t>
      </w:r>
      <w:r w:rsidR="00B0462A" w:rsidRPr="00B0462A">
        <w:rPr>
          <w:rFonts w:ascii="Times New Roman" w:hAnsi="Times New Roman"/>
          <w:sz w:val="24"/>
          <w:szCs w:val="24"/>
          <w:lang w:val="en-GB"/>
        </w:rPr>
        <w:t>in the range 4000-4</w:t>
      </w:r>
      <w:r w:rsidRPr="00B0462A">
        <w:rPr>
          <w:rFonts w:ascii="Times New Roman" w:hAnsi="Times New Roman"/>
          <w:sz w:val="24"/>
          <w:szCs w:val="24"/>
          <w:lang w:val="en-GB"/>
        </w:rPr>
        <w:t>00 cm</w:t>
      </w:r>
      <w:r w:rsidRPr="00B0462A">
        <w:rPr>
          <w:rFonts w:ascii="Times New Roman" w:hAnsi="Times New Roman"/>
          <w:sz w:val="24"/>
          <w:szCs w:val="24"/>
          <w:vertAlign w:val="superscript"/>
          <w:lang w:val="en-GB"/>
        </w:rPr>
        <w:t>-1</w:t>
      </w:r>
      <w:r w:rsidRPr="00B0462A">
        <w:rPr>
          <w:rFonts w:ascii="Times New Roman" w:hAnsi="Times New Roman"/>
          <w:sz w:val="24"/>
          <w:szCs w:val="24"/>
          <w:lang w:val="en-GB"/>
        </w:rPr>
        <w:t xml:space="preserve">. The electronic absorption spectra were recorded on double beam </w:t>
      </w:r>
      <w:r w:rsidRPr="00B0462A">
        <w:rPr>
          <w:rFonts w:ascii="Times New Roman" w:hAnsi="Times New Roman"/>
          <w:sz w:val="24"/>
          <w:szCs w:val="24"/>
          <w:lang w:val="en-US"/>
        </w:rPr>
        <w:t xml:space="preserve">UVD-3500 UV–Vis </w:t>
      </w:r>
      <w:r w:rsidRPr="00B0462A">
        <w:rPr>
          <w:rFonts w:ascii="Times New Roman" w:hAnsi="Times New Roman"/>
          <w:sz w:val="24"/>
          <w:szCs w:val="24"/>
          <w:lang w:val="en-GB"/>
        </w:rPr>
        <w:t xml:space="preserve">spectrometer in </w:t>
      </w:r>
      <w:r w:rsidR="00B90B78" w:rsidRPr="00B0462A">
        <w:rPr>
          <w:rFonts w:ascii="Times New Roman" w:hAnsi="Times New Roman"/>
          <w:sz w:val="24"/>
          <w:szCs w:val="24"/>
          <w:lang w:val="en-GB" w:eastAsia="en-US"/>
        </w:rPr>
        <w:t xml:space="preserve">ethanol </w:t>
      </w:r>
      <w:r w:rsidRPr="00B0462A">
        <w:rPr>
          <w:rFonts w:ascii="Times New Roman" w:hAnsi="Times New Roman"/>
          <w:sz w:val="24"/>
          <w:szCs w:val="24"/>
          <w:lang w:val="en-GB" w:eastAsia="en-US"/>
        </w:rPr>
        <w:t xml:space="preserve">and </w:t>
      </w:r>
      <w:r w:rsidR="00B90B78">
        <w:rPr>
          <w:rFonts w:ascii="Times New Roman" w:hAnsi="Times New Roman"/>
          <w:sz w:val="24"/>
          <w:szCs w:val="24"/>
          <w:lang w:val="en-GB"/>
        </w:rPr>
        <w:t>d</w:t>
      </w:r>
      <w:r w:rsidR="00B90B78" w:rsidRPr="00B0462A">
        <w:rPr>
          <w:rFonts w:ascii="Times New Roman" w:hAnsi="Times New Roman"/>
          <w:sz w:val="24"/>
          <w:szCs w:val="24"/>
          <w:lang w:val="en-GB" w:eastAsia="en-US"/>
        </w:rPr>
        <w:t>imethylsulfoxide (</w:t>
      </w:r>
      <w:r w:rsidR="00B90B78" w:rsidRPr="00B0462A">
        <w:rPr>
          <w:rFonts w:ascii="Times New Roman" w:hAnsi="Times New Roman"/>
          <w:sz w:val="24"/>
          <w:szCs w:val="24"/>
          <w:lang w:val="en-GB"/>
        </w:rPr>
        <w:t xml:space="preserve">DMSO) </w:t>
      </w:r>
      <w:r w:rsidRPr="00B0462A">
        <w:rPr>
          <w:rFonts w:ascii="Times New Roman" w:hAnsi="Times New Roman"/>
          <w:sz w:val="24"/>
          <w:szCs w:val="24"/>
          <w:lang w:val="en-GB"/>
        </w:rPr>
        <w:t>in the region 200-</w:t>
      </w:r>
      <w:r w:rsidR="00AB4913">
        <w:rPr>
          <w:rFonts w:ascii="Times New Roman" w:hAnsi="Times New Roman"/>
          <w:sz w:val="24"/>
          <w:szCs w:val="24"/>
          <w:lang w:val="en-GB"/>
        </w:rPr>
        <w:t>9</w:t>
      </w:r>
      <w:r w:rsidR="00AB4913" w:rsidRPr="00B0462A">
        <w:rPr>
          <w:rFonts w:ascii="Times New Roman" w:hAnsi="Times New Roman"/>
          <w:sz w:val="24"/>
          <w:szCs w:val="24"/>
          <w:lang w:val="en-GB"/>
        </w:rPr>
        <w:t xml:space="preserve">00 </w:t>
      </w:r>
      <w:r w:rsidRPr="00B0462A">
        <w:rPr>
          <w:rFonts w:ascii="Times New Roman" w:hAnsi="Times New Roman"/>
          <w:sz w:val="24"/>
          <w:szCs w:val="24"/>
          <w:lang w:val="en-GB"/>
        </w:rPr>
        <w:t>nm.</w:t>
      </w:r>
      <w:r w:rsidR="00610F5D">
        <w:rPr>
          <w:rFonts w:ascii="Times New Roman" w:hAnsi="Times New Roman"/>
          <w:sz w:val="24"/>
          <w:szCs w:val="24"/>
          <w:lang w:val="en-GB"/>
        </w:rPr>
        <w:t xml:space="preserve"> </w:t>
      </w:r>
      <w:r w:rsidR="002036F8" w:rsidRPr="002036F8">
        <w:rPr>
          <w:rFonts w:ascii="Times New Roman" w:hAnsi="Times New Roman"/>
          <w:sz w:val="24"/>
          <w:szCs w:val="24"/>
          <w:lang w:val="en-GB"/>
        </w:rPr>
        <w:t>The fluoresc</w:t>
      </w:r>
      <w:r w:rsidR="002036F8">
        <w:rPr>
          <w:rFonts w:ascii="Times New Roman" w:hAnsi="Times New Roman"/>
          <w:sz w:val="24"/>
          <w:szCs w:val="24"/>
          <w:lang w:val="en-GB"/>
        </w:rPr>
        <w:t>ence stud</w:t>
      </w:r>
      <w:r w:rsidR="00A67860">
        <w:rPr>
          <w:rFonts w:ascii="Times New Roman" w:hAnsi="Times New Roman"/>
          <w:sz w:val="24"/>
          <w:szCs w:val="24"/>
          <w:lang w:val="en-GB"/>
        </w:rPr>
        <w:t>y</w:t>
      </w:r>
      <w:r w:rsidR="002036F8">
        <w:rPr>
          <w:rFonts w:ascii="Times New Roman" w:hAnsi="Times New Roman"/>
          <w:sz w:val="24"/>
          <w:szCs w:val="24"/>
          <w:lang w:val="en-GB"/>
        </w:rPr>
        <w:t xml:space="preserve"> of the complex </w:t>
      </w:r>
      <w:r w:rsidR="00A67860">
        <w:rPr>
          <w:rFonts w:ascii="Times New Roman" w:hAnsi="Times New Roman"/>
          <w:sz w:val="24"/>
          <w:szCs w:val="24"/>
          <w:lang w:val="en-GB"/>
        </w:rPr>
        <w:t>was</w:t>
      </w:r>
      <w:r w:rsidR="00610F5D">
        <w:rPr>
          <w:rFonts w:ascii="Times New Roman" w:hAnsi="Times New Roman"/>
          <w:sz w:val="24"/>
          <w:szCs w:val="24"/>
          <w:lang w:val="en-GB"/>
        </w:rPr>
        <w:t xml:space="preserve"> </w:t>
      </w:r>
      <w:r w:rsidR="002036F8" w:rsidRPr="002036F8">
        <w:rPr>
          <w:rFonts w:ascii="Times New Roman" w:hAnsi="Times New Roman"/>
          <w:sz w:val="24"/>
          <w:szCs w:val="24"/>
          <w:lang w:val="en-GB"/>
        </w:rPr>
        <w:t>recorded on a SHIMADZU RF-5301PC spectrophotometer. Solutions of different concent</w:t>
      </w:r>
      <w:r w:rsidR="002036F8">
        <w:rPr>
          <w:rFonts w:ascii="Times New Roman" w:hAnsi="Times New Roman"/>
          <w:sz w:val="24"/>
          <w:szCs w:val="24"/>
          <w:lang w:val="en-GB"/>
        </w:rPr>
        <w:t>ration</w:t>
      </w:r>
      <w:r w:rsidR="00A67860">
        <w:rPr>
          <w:rFonts w:ascii="Times New Roman" w:hAnsi="Times New Roman"/>
          <w:sz w:val="24"/>
          <w:szCs w:val="24"/>
          <w:lang w:val="en-GB"/>
        </w:rPr>
        <w:t>s</w:t>
      </w:r>
      <w:r w:rsidR="002036F8">
        <w:rPr>
          <w:rFonts w:ascii="Times New Roman" w:hAnsi="Times New Roman"/>
          <w:sz w:val="24"/>
          <w:szCs w:val="24"/>
          <w:lang w:val="en-GB"/>
        </w:rPr>
        <w:t xml:space="preserve"> (C1 = 10</w:t>
      </w:r>
      <w:r w:rsidR="002036F8" w:rsidRPr="00940180">
        <w:rPr>
          <w:rFonts w:ascii="Times New Roman" w:hAnsi="Times New Roman"/>
          <w:sz w:val="24"/>
          <w:szCs w:val="24"/>
          <w:vertAlign w:val="superscript"/>
          <w:lang w:val="en-GB"/>
        </w:rPr>
        <w:t>-4</w:t>
      </w:r>
      <w:r w:rsidR="002036F8">
        <w:rPr>
          <w:rFonts w:ascii="Times New Roman" w:hAnsi="Times New Roman"/>
          <w:sz w:val="24"/>
          <w:szCs w:val="24"/>
          <w:lang w:val="en-GB"/>
        </w:rPr>
        <w:t xml:space="preserve"> M, C2 = 1.6 10 </w:t>
      </w:r>
      <w:r w:rsidR="002036F8" w:rsidRPr="00940180">
        <w:rPr>
          <w:rFonts w:ascii="Times New Roman" w:hAnsi="Times New Roman"/>
          <w:sz w:val="24"/>
          <w:szCs w:val="24"/>
          <w:vertAlign w:val="superscript"/>
          <w:lang w:val="en-GB"/>
        </w:rPr>
        <w:t>-5</w:t>
      </w:r>
      <w:r w:rsidR="002036F8">
        <w:rPr>
          <w:rFonts w:ascii="Times New Roman" w:hAnsi="Times New Roman"/>
          <w:sz w:val="24"/>
          <w:szCs w:val="24"/>
          <w:lang w:val="en-GB"/>
        </w:rPr>
        <w:t xml:space="preserve"> M, C3 = 0.26</w:t>
      </w:r>
      <w:r w:rsidR="002036F8" w:rsidRPr="002036F8">
        <w:rPr>
          <w:rFonts w:ascii="Times New Roman" w:hAnsi="Times New Roman"/>
          <w:sz w:val="24"/>
          <w:szCs w:val="24"/>
          <w:lang w:val="en-GB"/>
        </w:rPr>
        <w:t xml:space="preserve"> 10 </w:t>
      </w:r>
      <w:r w:rsidR="002036F8" w:rsidRPr="00940180">
        <w:rPr>
          <w:rFonts w:ascii="Times New Roman" w:hAnsi="Times New Roman"/>
          <w:sz w:val="24"/>
          <w:szCs w:val="24"/>
          <w:vertAlign w:val="superscript"/>
          <w:lang w:val="en-GB"/>
        </w:rPr>
        <w:t>-5</w:t>
      </w:r>
      <w:r w:rsidR="002036F8" w:rsidRPr="002036F8">
        <w:rPr>
          <w:rFonts w:ascii="Times New Roman" w:hAnsi="Times New Roman"/>
          <w:sz w:val="24"/>
          <w:szCs w:val="24"/>
          <w:lang w:val="en-GB"/>
        </w:rPr>
        <w:t xml:space="preserve"> M, C4 = 0.52 10 </w:t>
      </w:r>
      <w:r w:rsidR="002036F8" w:rsidRPr="00940180">
        <w:rPr>
          <w:rFonts w:ascii="Times New Roman" w:hAnsi="Times New Roman"/>
          <w:sz w:val="24"/>
          <w:szCs w:val="24"/>
          <w:vertAlign w:val="superscript"/>
          <w:lang w:val="en-GB"/>
        </w:rPr>
        <w:t>-6</w:t>
      </w:r>
      <w:r w:rsidR="002036F8" w:rsidRPr="002036F8">
        <w:rPr>
          <w:rFonts w:ascii="Times New Roman" w:hAnsi="Times New Roman"/>
          <w:sz w:val="24"/>
          <w:szCs w:val="24"/>
          <w:lang w:val="en-GB"/>
        </w:rPr>
        <w:t xml:space="preserve"> M) were prepared in DMSO and th</w:t>
      </w:r>
      <w:r w:rsidR="002036F8">
        <w:rPr>
          <w:rFonts w:ascii="Times New Roman" w:hAnsi="Times New Roman"/>
          <w:sz w:val="24"/>
          <w:szCs w:val="24"/>
          <w:lang w:val="en-GB"/>
        </w:rPr>
        <w:t xml:space="preserve">e experiment was carried out at </w:t>
      </w:r>
      <w:r w:rsidR="002036F8" w:rsidRPr="002036F8">
        <w:rPr>
          <w:rFonts w:ascii="Times New Roman" w:hAnsi="Times New Roman"/>
          <w:sz w:val="24"/>
          <w:szCs w:val="24"/>
          <w:lang w:val="en-GB"/>
        </w:rPr>
        <w:t>room temperature</w:t>
      </w:r>
      <w:r w:rsidR="002036F8">
        <w:rPr>
          <w:rFonts w:ascii="Times New Roman" w:hAnsi="Times New Roman"/>
          <w:sz w:val="24"/>
          <w:szCs w:val="24"/>
          <w:lang w:val="en-GB"/>
        </w:rPr>
        <w:t>.</w:t>
      </w:r>
    </w:p>
    <w:p w:rsidR="00DB119E" w:rsidRPr="002D1132" w:rsidRDefault="002D1132" w:rsidP="002D1132">
      <w:pPr>
        <w:pStyle w:val="Paragraphedeliste"/>
        <w:widowControl w:val="0"/>
        <w:numPr>
          <w:ilvl w:val="0"/>
          <w:numId w:val="9"/>
        </w:numPr>
        <w:autoSpaceDE w:val="0"/>
        <w:autoSpaceDN w:val="0"/>
        <w:adjustRightInd w:val="0"/>
        <w:spacing w:after="140" w:line="360" w:lineRule="auto"/>
        <w:ind w:left="641" w:hanging="357"/>
        <w:jc w:val="both"/>
        <w:rPr>
          <w:rFonts w:ascii="Times New Roman" w:hAnsi="Times New Roman"/>
          <w:sz w:val="26"/>
          <w:szCs w:val="26"/>
          <w:lang w:val="en-GB" w:eastAsia="en-US"/>
        </w:rPr>
      </w:pPr>
      <w:r>
        <w:rPr>
          <w:rFonts w:ascii="Times New Roman" w:hAnsi="Times New Roman"/>
          <w:b/>
          <w:bCs/>
          <w:sz w:val="24"/>
          <w:szCs w:val="24"/>
          <w:lang w:val="en-GB" w:eastAsia="en-US"/>
        </w:rPr>
        <w:t xml:space="preserve"> </w:t>
      </w:r>
      <w:r w:rsidR="00DB119E" w:rsidRPr="002D1132">
        <w:rPr>
          <w:rFonts w:ascii="Times New Roman" w:hAnsi="Times New Roman"/>
          <w:b/>
          <w:bCs/>
          <w:sz w:val="26"/>
          <w:szCs w:val="26"/>
          <w:lang w:val="en-GB" w:eastAsia="en-US"/>
        </w:rPr>
        <w:t>Refinement</w:t>
      </w:r>
    </w:p>
    <w:p w:rsidR="0020047F" w:rsidRPr="007F4F7A" w:rsidRDefault="00DB119E" w:rsidP="0020047F">
      <w:pPr>
        <w:spacing w:after="0" w:line="360" w:lineRule="auto"/>
        <w:jc w:val="both"/>
        <w:rPr>
          <w:rFonts w:ascii="Times New Roman" w:hAnsi="Times New Roman"/>
          <w:sz w:val="24"/>
          <w:szCs w:val="24"/>
          <w:lang w:val="en-US"/>
        </w:rPr>
      </w:pPr>
      <w:r w:rsidRPr="004D7AE2">
        <w:rPr>
          <w:rFonts w:ascii="Times New Roman" w:hAnsi="Times New Roman"/>
          <w:sz w:val="24"/>
          <w:szCs w:val="24"/>
          <w:lang w:val="en-GB" w:eastAsia="en-US"/>
        </w:rPr>
        <w:t>The single crystal X-ray diffraction data were collected on a Gemini Atlas CCD diffractometer with monochromatic graphite Mo K radiation and measured at 120K temperature. CrysAlis PRO (Rigaku Oxford Diffraction, 2015) was used for data reduction and correction of uptake. The crystal data, the data collection and the details of the structure are summarized in Tabl</w:t>
      </w:r>
      <w:r w:rsidR="0018118B">
        <w:rPr>
          <w:rFonts w:ascii="Times New Roman" w:hAnsi="Times New Roman"/>
          <w:sz w:val="24"/>
          <w:szCs w:val="24"/>
          <w:lang w:val="en-GB" w:eastAsia="en-US"/>
        </w:rPr>
        <w:t>e 1. The structure was solved</w:t>
      </w:r>
      <w:r w:rsidR="00610F5D">
        <w:rPr>
          <w:rFonts w:ascii="Times New Roman" w:hAnsi="Times New Roman"/>
          <w:sz w:val="24"/>
          <w:szCs w:val="24"/>
          <w:lang w:val="en-GB" w:eastAsia="en-US"/>
        </w:rPr>
        <w:t xml:space="preserve"> </w:t>
      </w:r>
      <w:r w:rsidR="0018118B" w:rsidRPr="0018118B">
        <w:rPr>
          <w:rFonts w:ascii="Times New Roman" w:hAnsi="Times New Roman"/>
          <w:sz w:val="24"/>
          <w:szCs w:val="24"/>
          <w:lang w:val="en-GB" w:eastAsia="en-US"/>
        </w:rPr>
        <w:t>by the direct method using Superflip software</w:t>
      </w:r>
      <w:r w:rsidR="00AA66DF">
        <w:rPr>
          <w:rFonts w:ascii="Times New Roman" w:hAnsi="Times New Roman"/>
          <w:sz w:val="24"/>
          <w:szCs w:val="24"/>
          <w:lang w:val="en-GB" w:eastAsia="en-US"/>
        </w:rPr>
        <w:t>,</w:t>
      </w:r>
      <w:r w:rsidR="007F3D75" w:rsidRPr="007F3D75">
        <w:rPr>
          <w:rFonts w:ascii="Times New Roman" w:hAnsi="Times New Roman"/>
          <w:sz w:val="24"/>
          <w:vertAlign w:val="superscript"/>
          <w:lang w:val="en-GB"/>
        </w:rPr>
        <w:t>21</w:t>
      </w:r>
      <w:r w:rsidR="00464FD2">
        <w:rPr>
          <w:rFonts w:ascii="Times New Roman" w:hAnsi="Times New Roman"/>
          <w:color w:val="0070C0"/>
          <w:sz w:val="24"/>
          <w:lang w:val="en-GB"/>
        </w:rPr>
        <w:t xml:space="preserve"> </w:t>
      </w:r>
      <w:r w:rsidRPr="004D7AE2">
        <w:rPr>
          <w:rFonts w:ascii="Times New Roman" w:hAnsi="Times New Roman"/>
          <w:sz w:val="24"/>
          <w:szCs w:val="24"/>
          <w:lang w:val="en-GB" w:eastAsia="en-US"/>
        </w:rPr>
        <w:t>and w</w:t>
      </w:r>
      <w:r w:rsidR="001A188C">
        <w:rPr>
          <w:rFonts w:ascii="Times New Roman" w:hAnsi="Times New Roman"/>
          <w:sz w:val="24"/>
          <w:szCs w:val="24"/>
          <w:lang w:val="en-GB" w:eastAsia="en-US"/>
        </w:rPr>
        <w:t>as</w:t>
      </w:r>
      <w:r w:rsidRPr="004D7AE2">
        <w:rPr>
          <w:rFonts w:ascii="Times New Roman" w:hAnsi="Times New Roman"/>
          <w:sz w:val="24"/>
          <w:szCs w:val="24"/>
          <w:lang w:val="en-GB" w:eastAsia="en-US"/>
        </w:rPr>
        <w:t xml:space="preserve"> refined by least-squares calculations on F2 with Jana2006</w:t>
      </w:r>
      <w:r w:rsidR="00AA66DF">
        <w:rPr>
          <w:lang w:val="en-GB"/>
        </w:rPr>
        <w:t>.</w:t>
      </w:r>
      <w:r w:rsidR="007F3D75" w:rsidRPr="007F3D75">
        <w:rPr>
          <w:rFonts w:ascii="Times New Roman" w:hAnsi="Times New Roman"/>
          <w:sz w:val="24"/>
          <w:vertAlign w:val="superscript"/>
          <w:lang w:val="en-GB"/>
        </w:rPr>
        <w:t>22</w:t>
      </w:r>
      <w:r w:rsidR="007F3D75">
        <w:rPr>
          <w:rFonts w:ascii="Times New Roman" w:hAnsi="Times New Roman"/>
          <w:sz w:val="24"/>
          <w:vertAlign w:val="superscript"/>
          <w:lang w:val="en-GB"/>
        </w:rPr>
        <w:t xml:space="preserve"> </w:t>
      </w:r>
      <w:r w:rsidRPr="004D7AE2">
        <w:rPr>
          <w:rFonts w:ascii="Times New Roman" w:hAnsi="Times New Roman"/>
          <w:sz w:val="24"/>
          <w:szCs w:val="24"/>
          <w:lang w:val="en-GB" w:eastAsia="en-US"/>
        </w:rPr>
        <w:t>All hydrogen atoms present in the structure model were discernible in difference Fourier maps and could be refined to reasonable geometry. H atoms bonded to C were kept in ideal positions with C—H bond equals to 0.96 Å.</w:t>
      </w:r>
      <w:r w:rsidR="00610F5D">
        <w:rPr>
          <w:rFonts w:ascii="Times New Roman" w:hAnsi="Times New Roman"/>
          <w:sz w:val="24"/>
          <w:szCs w:val="24"/>
          <w:lang w:val="en-GB" w:eastAsia="en-US"/>
        </w:rPr>
        <w:t xml:space="preserve"> </w:t>
      </w:r>
      <w:r w:rsidRPr="004D7AE2">
        <w:rPr>
          <w:rFonts w:ascii="Times New Roman" w:hAnsi="Times New Roman"/>
          <w:sz w:val="24"/>
          <w:szCs w:val="24"/>
          <w:lang w:val="en-GB" w:eastAsia="en-US"/>
        </w:rPr>
        <w:t xml:space="preserve">In both </w:t>
      </w:r>
      <w:r w:rsidR="00D86CF1" w:rsidRPr="004D7AE2">
        <w:rPr>
          <w:rFonts w:ascii="Times New Roman" w:hAnsi="Times New Roman"/>
          <w:sz w:val="24"/>
          <w:szCs w:val="24"/>
          <w:lang w:val="en-GB" w:eastAsia="en-US"/>
        </w:rPr>
        <w:t xml:space="preserve">cases </w:t>
      </w:r>
      <w:r w:rsidR="00D86CF1">
        <w:rPr>
          <w:rFonts w:ascii="Times New Roman" w:hAnsi="Times New Roman"/>
          <w:sz w:val="24"/>
          <w:szCs w:val="24"/>
          <w:lang w:val="en-GB" w:eastAsia="en-US"/>
        </w:rPr>
        <w:t xml:space="preserve">  U</w:t>
      </w:r>
      <w:r w:rsidR="00D86CF1" w:rsidRPr="00D86CF1">
        <w:rPr>
          <w:rFonts w:ascii="Times New Roman" w:hAnsi="Times New Roman"/>
          <w:sz w:val="24"/>
          <w:szCs w:val="24"/>
          <w:vertAlign w:val="subscript"/>
          <w:lang w:val="en-GB" w:eastAsia="en-US"/>
        </w:rPr>
        <w:t>iso</w:t>
      </w:r>
      <w:r w:rsidRPr="004D7AE2">
        <w:rPr>
          <w:rFonts w:ascii="Times New Roman" w:hAnsi="Times New Roman"/>
          <w:sz w:val="24"/>
          <w:szCs w:val="24"/>
          <w:lang w:val="en-GB" w:eastAsia="en-US"/>
        </w:rPr>
        <w:t xml:space="preserve"> (H) was set to 1.2 times of U</w:t>
      </w:r>
      <w:r w:rsidRPr="00DB1C98">
        <w:rPr>
          <w:rFonts w:ascii="Times New Roman" w:hAnsi="Times New Roman"/>
          <w:sz w:val="24"/>
          <w:szCs w:val="24"/>
          <w:vertAlign w:val="subscript"/>
          <w:lang w:val="en-GB" w:eastAsia="en-US"/>
        </w:rPr>
        <w:t>eq</w:t>
      </w:r>
      <w:r w:rsidRPr="004D7AE2">
        <w:rPr>
          <w:rFonts w:ascii="Times New Roman" w:hAnsi="Times New Roman"/>
          <w:sz w:val="24"/>
          <w:szCs w:val="24"/>
          <w:lang w:val="en-GB" w:eastAsia="en-US"/>
        </w:rPr>
        <w:t>. All non-hydrogen atoms were refined using harmonic refinement.</w:t>
      </w:r>
      <w:r w:rsidR="00610F5D">
        <w:rPr>
          <w:rFonts w:ascii="Times New Roman" w:hAnsi="Times New Roman"/>
          <w:sz w:val="24"/>
          <w:szCs w:val="24"/>
          <w:lang w:val="en-GB" w:eastAsia="en-US"/>
        </w:rPr>
        <w:t xml:space="preserve"> </w:t>
      </w:r>
      <w:r w:rsidR="00451B18" w:rsidRPr="007F4F7A">
        <w:rPr>
          <w:rFonts w:ascii="Times New Roman" w:hAnsi="Times New Roman"/>
          <w:sz w:val="24"/>
          <w:szCs w:val="24"/>
          <w:lang w:val="en-GB" w:eastAsia="en-US"/>
        </w:rPr>
        <w:t xml:space="preserve">The X-ray crystallographic analysis reveals that the title complex crystallizes in a monoclinic crystal system in the centrosymmetric space group </w:t>
      </w:r>
      <w:r w:rsidR="00451B18" w:rsidRPr="007F4F7A">
        <w:rPr>
          <w:rFonts w:ascii="Times New Roman" w:hAnsi="Times New Roman"/>
          <w:i/>
          <w:iCs/>
          <w:sz w:val="24"/>
          <w:szCs w:val="24"/>
          <w:lang w:val="en-GB" w:eastAsia="en-US"/>
        </w:rPr>
        <w:t>C</w:t>
      </w:r>
      <w:r w:rsidR="00451B18" w:rsidRPr="007F4F7A">
        <w:rPr>
          <w:rFonts w:ascii="Times New Roman" w:hAnsi="Times New Roman"/>
          <w:sz w:val="24"/>
          <w:szCs w:val="24"/>
          <w:lang w:val="en-GB" w:eastAsia="en-US"/>
        </w:rPr>
        <w:t>2/</w:t>
      </w:r>
      <w:r w:rsidR="00451B18" w:rsidRPr="007F4F7A">
        <w:rPr>
          <w:rFonts w:ascii="Times New Roman" w:hAnsi="Times New Roman"/>
          <w:i/>
          <w:iCs/>
          <w:sz w:val="24"/>
          <w:szCs w:val="24"/>
          <w:lang w:val="en-GB" w:eastAsia="en-US"/>
        </w:rPr>
        <w:t>c.</w:t>
      </w:r>
      <w:r w:rsidR="0020047F" w:rsidRPr="007F4F7A">
        <w:rPr>
          <w:rFonts w:ascii="Times New Roman" w:hAnsi="Times New Roman"/>
          <w:sz w:val="24"/>
          <w:szCs w:val="24"/>
          <w:lang w:val="en-US"/>
        </w:rPr>
        <w:t>The final reliability factors and the details of the refinements are displayed in Table 1.</w:t>
      </w:r>
      <w:r w:rsidR="00610F5D">
        <w:rPr>
          <w:rFonts w:ascii="Times New Roman" w:hAnsi="Times New Roman"/>
          <w:sz w:val="24"/>
          <w:szCs w:val="24"/>
          <w:lang w:val="en-US"/>
        </w:rPr>
        <w:t xml:space="preserve"> </w:t>
      </w:r>
      <w:r w:rsidR="0020047F" w:rsidRPr="007F4F7A">
        <w:rPr>
          <w:rFonts w:ascii="Times New Roman" w:hAnsi="Times New Roman"/>
          <w:sz w:val="24"/>
          <w:szCs w:val="24"/>
          <w:lang w:val="en-US"/>
        </w:rPr>
        <w:t xml:space="preserve">The molecular and </w:t>
      </w:r>
      <w:r w:rsidR="0018118B">
        <w:rPr>
          <w:rFonts w:ascii="Times New Roman" w:hAnsi="Times New Roman"/>
          <w:sz w:val="24"/>
          <w:szCs w:val="24"/>
          <w:lang w:val="en-US"/>
        </w:rPr>
        <w:t>pac</w:t>
      </w:r>
      <w:r w:rsidR="00BC48F6">
        <w:rPr>
          <w:rFonts w:ascii="Times New Roman" w:hAnsi="Times New Roman"/>
          <w:sz w:val="24"/>
          <w:szCs w:val="24"/>
          <w:lang w:val="en-US"/>
        </w:rPr>
        <w:t xml:space="preserve">king diagrams of new complex </w:t>
      </w:r>
      <w:r w:rsidR="0020047F" w:rsidRPr="007F4F7A">
        <w:rPr>
          <w:rFonts w:ascii="Times New Roman" w:hAnsi="Times New Roman"/>
          <w:sz w:val="24"/>
          <w:szCs w:val="24"/>
          <w:lang w:val="en-US"/>
        </w:rPr>
        <w:t xml:space="preserve">were generated using the software </w:t>
      </w:r>
      <w:r w:rsidR="00074588" w:rsidRPr="007F4F7A">
        <w:rPr>
          <w:rFonts w:ascii="Times New Roman" w:hAnsi="Times New Roman"/>
          <w:i/>
          <w:iCs/>
          <w:sz w:val="24"/>
          <w:szCs w:val="24"/>
          <w:lang w:val="en-GB" w:eastAsia="en-US"/>
        </w:rPr>
        <w:t>DIAMOND</w:t>
      </w:r>
      <w:r w:rsidR="00074588" w:rsidRPr="007F4F7A">
        <w:rPr>
          <w:rFonts w:ascii="Times New Roman" w:hAnsi="Times New Roman"/>
          <w:sz w:val="24"/>
          <w:szCs w:val="24"/>
          <w:lang w:val="en-GB" w:eastAsia="en-US"/>
        </w:rPr>
        <w:t xml:space="preserve"> Version 3</w:t>
      </w:r>
      <w:r w:rsidR="00074588" w:rsidRPr="007F4F7A">
        <w:rPr>
          <w:rFonts w:ascii="Times New Roman" w:hAnsi="Times New Roman"/>
          <w:sz w:val="24"/>
          <w:szCs w:val="24"/>
          <w:lang w:val="en-US"/>
        </w:rPr>
        <w:t>.</w:t>
      </w:r>
      <w:r w:rsidR="007F3D75" w:rsidRPr="007F3D75">
        <w:rPr>
          <w:rFonts w:ascii="Times New Roman" w:hAnsi="Times New Roman"/>
          <w:sz w:val="24"/>
          <w:szCs w:val="24"/>
          <w:vertAlign w:val="superscript"/>
          <w:lang w:val="en-US"/>
        </w:rPr>
        <w:t>23</w:t>
      </w:r>
      <w:r w:rsidR="008E7350">
        <w:rPr>
          <w:rFonts w:ascii="Times New Roman" w:hAnsi="Times New Roman"/>
          <w:sz w:val="24"/>
          <w:szCs w:val="24"/>
          <w:vertAlign w:val="superscript"/>
          <w:lang w:val="en-US"/>
        </w:rPr>
        <w:t xml:space="preserve"> </w:t>
      </w:r>
      <w:r w:rsidR="007F3D75">
        <w:rPr>
          <w:rFonts w:ascii="Times New Roman" w:hAnsi="Times New Roman"/>
          <w:sz w:val="24"/>
          <w:szCs w:val="24"/>
          <w:lang w:val="en-US"/>
        </w:rPr>
        <w:t>The ORTEP</w:t>
      </w:r>
      <w:r w:rsidR="00074588" w:rsidRPr="007F4F7A">
        <w:rPr>
          <w:rFonts w:ascii="Times New Roman" w:hAnsi="Times New Roman"/>
          <w:sz w:val="24"/>
          <w:szCs w:val="24"/>
          <w:lang w:val="en-US"/>
        </w:rPr>
        <w:t xml:space="preserve"> of the molecule with thermal ellipsoids was</w:t>
      </w:r>
      <w:r w:rsidR="00AA66DF">
        <w:rPr>
          <w:rFonts w:ascii="Times New Roman" w:hAnsi="Times New Roman"/>
          <w:sz w:val="24"/>
          <w:szCs w:val="24"/>
          <w:lang w:val="en-US"/>
        </w:rPr>
        <w:t xml:space="preserve"> generated.</w:t>
      </w:r>
      <w:r w:rsidR="007F3D75" w:rsidRPr="007F3D75">
        <w:rPr>
          <w:rFonts w:ascii="Times New Roman" w:hAnsi="Times New Roman"/>
          <w:sz w:val="24"/>
          <w:szCs w:val="24"/>
          <w:vertAlign w:val="superscript"/>
          <w:lang w:val="en-GB" w:eastAsia="en-US"/>
        </w:rPr>
        <w:t>24</w:t>
      </w:r>
    </w:p>
    <w:p w:rsidR="00DB119E" w:rsidRPr="006460CA" w:rsidRDefault="00DB119E" w:rsidP="006460CA">
      <w:pPr>
        <w:pStyle w:val="Paragraphedeliste"/>
        <w:widowControl w:val="0"/>
        <w:numPr>
          <w:ilvl w:val="0"/>
          <w:numId w:val="3"/>
        </w:numPr>
        <w:autoSpaceDE w:val="0"/>
        <w:autoSpaceDN w:val="0"/>
        <w:adjustRightInd w:val="0"/>
        <w:spacing w:after="140" w:line="360" w:lineRule="auto"/>
        <w:ind w:left="499" w:hanging="357"/>
        <w:jc w:val="both"/>
        <w:rPr>
          <w:rFonts w:ascii="Times New Roman" w:hAnsi="Times New Roman"/>
          <w:b/>
          <w:bCs/>
          <w:sz w:val="28"/>
          <w:szCs w:val="24"/>
          <w:lang w:val="en-GB" w:eastAsia="en-US"/>
        </w:rPr>
      </w:pPr>
      <w:r w:rsidRPr="006460CA">
        <w:rPr>
          <w:rFonts w:ascii="Times New Roman" w:hAnsi="Times New Roman"/>
          <w:b/>
          <w:bCs/>
          <w:sz w:val="28"/>
          <w:szCs w:val="24"/>
          <w:lang w:val="en-GB" w:eastAsia="en-US"/>
        </w:rPr>
        <w:t>Results and discussion</w:t>
      </w:r>
    </w:p>
    <w:p w:rsidR="00981FED" w:rsidRPr="002D1132" w:rsidRDefault="002D1132" w:rsidP="002D1132">
      <w:pPr>
        <w:pStyle w:val="Paragraphedeliste"/>
        <w:widowControl w:val="0"/>
        <w:numPr>
          <w:ilvl w:val="0"/>
          <w:numId w:val="10"/>
        </w:numPr>
        <w:autoSpaceDE w:val="0"/>
        <w:autoSpaceDN w:val="0"/>
        <w:adjustRightInd w:val="0"/>
        <w:spacing w:after="140" w:line="360" w:lineRule="auto"/>
        <w:ind w:left="641" w:hanging="357"/>
        <w:jc w:val="both"/>
        <w:rPr>
          <w:rFonts w:ascii="Times New Roman" w:hAnsi="Times New Roman"/>
          <w:b/>
          <w:i/>
          <w:iCs/>
          <w:sz w:val="26"/>
          <w:szCs w:val="26"/>
          <w:lang w:val="en-GB"/>
        </w:rPr>
      </w:pPr>
      <w:r>
        <w:rPr>
          <w:rFonts w:ascii="Times New Roman" w:hAnsi="Times New Roman"/>
          <w:b/>
          <w:i/>
          <w:iCs/>
          <w:sz w:val="24"/>
          <w:lang w:val="en-GB"/>
        </w:rPr>
        <w:t xml:space="preserve"> </w:t>
      </w:r>
      <w:r w:rsidR="00981FED" w:rsidRPr="002D1132">
        <w:rPr>
          <w:rFonts w:ascii="Times New Roman" w:hAnsi="Times New Roman"/>
          <w:b/>
          <w:i/>
          <w:iCs/>
          <w:sz w:val="26"/>
          <w:szCs w:val="26"/>
          <w:lang w:val="en-GB"/>
        </w:rPr>
        <w:t>Infrared spectra</w:t>
      </w:r>
    </w:p>
    <w:p w:rsidR="00372A89" w:rsidRDefault="00D85BBA" w:rsidP="008E7350">
      <w:pPr>
        <w:widowControl w:val="0"/>
        <w:autoSpaceDE w:val="0"/>
        <w:autoSpaceDN w:val="0"/>
        <w:adjustRightInd w:val="0"/>
        <w:spacing w:after="140" w:line="360" w:lineRule="auto"/>
        <w:jc w:val="both"/>
        <w:rPr>
          <w:rFonts w:ascii="Times New Roman" w:hAnsi="Times New Roman"/>
          <w:sz w:val="24"/>
          <w:szCs w:val="24"/>
          <w:lang w:val="en-GB" w:eastAsia="en-US"/>
        </w:rPr>
      </w:pPr>
      <w:r w:rsidRPr="00D85BBA">
        <w:rPr>
          <w:rFonts w:ascii="Times New Roman" w:hAnsi="Times New Roman"/>
          <w:sz w:val="24"/>
          <w:szCs w:val="24"/>
          <w:lang w:val="en-GB" w:eastAsia="en-US"/>
        </w:rPr>
        <w:t> The comparison of the infrared absorption sp</w:t>
      </w:r>
      <w:r>
        <w:rPr>
          <w:rFonts w:ascii="Times New Roman" w:hAnsi="Times New Roman"/>
          <w:sz w:val="24"/>
          <w:szCs w:val="24"/>
          <w:lang w:val="en-GB" w:eastAsia="en-US"/>
        </w:rPr>
        <w:t>ectrum of the complex (fig</w:t>
      </w:r>
      <w:r w:rsidRPr="00D85BBA">
        <w:rPr>
          <w:rFonts w:ascii="Times New Roman" w:hAnsi="Times New Roman"/>
          <w:sz w:val="24"/>
          <w:szCs w:val="24"/>
          <w:lang w:val="en-GB" w:eastAsia="en-US"/>
        </w:rPr>
        <w:t>. 1) with that of the ligand shows the absence of frequency of the stretching vibration ν (OH) which appears around 3435.7</w:t>
      </w:r>
      <w:r w:rsidR="008E7350">
        <w:rPr>
          <w:rFonts w:ascii="Times New Roman" w:hAnsi="Times New Roman"/>
          <w:sz w:val="24"/>
          <w:szCs w:val="24"/>
          <w:lang w:val="en-GB" w:eastAsia="en-US"/>
        </w:rPr>
        <w:t xml:space="preserve"> </w:t>
      </w:r>
      <w:r w:rsidRPr="00D85BBA">
        <w:rPr>
          <w:rFonts w:ascii="Times New Roman" w:hAnsi="Times New Roman"/>
          <w:sz w:val="24"/>
          <w:szCs w:val="24"/>
          <w:lang w:val="en-GB" w:eastAsia="en-US"/>
        </w:rPr>
        <w:t>cm</w:t>
      </w:r>
      <w:r w:rsidR="009D09EC" w:rsidRPr="009D09EC">
        <w:rPr>
          <w:rFonts w:ascii="Times New Roman" w:hAnsi="Times New Roman"/>
          <w:sz w:val="24"/>
          <w:szCs w:val="24"/>
          <w:vertAlign w:val="superscript"/>
          <w:lang w:val="en-GB" w:eastAsia="en-US"/>
        </w:rPr>
        <w:t>-1</w:t>
      </w:r>
      <w:r w:rsidRPr="00D85BBA">
        <w:rPr>
          <w:rFonts w:ascii="Times New Roman" w:hAnsi="Times New Roman"/>
          <w:sz w:val="24"/>
          <w:szCs w:val="24"/>
          <w:lang w:val="en-GB" w:eastAsia="en-US"/>
        </w:rPr>
        <w:t xml:space="preserve"> in the spectrum of the uncoordinated coumarin</w:t>
      </w:r>
      <w:r w:rsidR="00AB4913">
        <w:rPr>
          <w:rFonts w:ascii="Times New Roman" w:hAnsi="Times New Roman"/>
          <w:sz w:val="24"/>
          <w:szCs w:val="24"/>
          <w:lang w:val="en-GB" w:eastAsia="en-US"/>
        </w:rPr>
        <w:t xml:space="preserve"> ligand</w:t>
      </w:r>
      <w:r w:rsidRPr="00D85BBA">
        <w:rPr>
          <w:rFonts w:ascii="Times New Roman" w:hAnsi="Times New Roman"/>
          <w:sz w:val="24"/>
          <w:szCs w:val="24"/>
          <w:lang w:val="en-GB" w:eastAsia="en-US"/>
        </w:rPr>
        <w:t>. This indicates that the carbonyl groups of the ligand were deprotonated during coordination with the cobalt (II) cations.</w:t>
      </w:r>
      <w:r w:rsidR="005D4421">
        <w:rPr>
          <w:rFonts w:ascii="Times New Roman" w:hAnsi="Times New Roman"/>
          <w:sz w:val="24"/>
          <w:szCs w:val="24"/>
          <w:lang w:val="en-GB" w:eastAsia="en-US"/>
        </w:rPr>
        <w:t xml:space="preserve"> </w:t>
      </w:r>
      <w:r w:rsidR="00AB4913" w:rsidRPr="00AB4913">
        <w:rPr>
          <w:rFonts w:ascii="Times New Roman" w:hAnsi="Times New Roman"/>
          <w:sz w:val="24"/>
          <w:szCs w:val="24"/>
          <w:lang w:val="en-GB" w:eastAsia="en-US"/>
        </w:rPr>
        <w:t>The band around 1613.13 cm</w:t>
      </w:r>
      <w:r w:rsidR="00AB4913" w:rsidRPr="00D369CD">
        <w:rPr>
          <w:rFonts w:ascii="Times New Roman" w:hAnsi="Times New Roman"/>
          <w:sz w:val="24"/>
          <w:szCs w:val="24"/>
          <w:vertAlign w:val="superscript"/>
          <w:lang w:val="en-GB" w:eastAsia="en-US"/>
        </w:rPr>
        <w:t>-1</w:t>
      </w:r>
      <w:r w:rsidR="00AB4913" w:rsidRPr="00AB4913">
        <w:rPr>
          <w:rFonts w:ascii="Times New Roman" w:hAnsi="Times New Roman"/>
          <w:sz w:val="24"/>
          <w:szCs w:val="24"/>
          <w:lang w:val="en-GB" w:eastAsia="en-US"/>
        </w:rPr>
        <w:t xml:space="preserve"> is less intense and less wide compared to the analogous band in the coumarin ligand spectrum , this band corresponds to the lactone-carbonyl fragment  which  is a superposition of two stretching bands of the conjugated C=C and C=O. A decrease in the frequency of the stretch band of the C=O acetyl group is observed with respect to the starting coumarin ligand  which may be due to the engagement of this group in the </w:t>
      </w:r>
      <w:r w:rsidR="00EF3DDB" w:rsidRPr="00AB4913">
        <w:rPr>
          <w:rFonts w:ascii="Times New Roman" w:hAnsi="Times New Roman"/>
          <w:sz w:val="24"/>
          <w:szCs w:val="24"/>
          <w:lang w:val="en-GB" w:eastAsia="en-US"/>
        </w:rPr>
        <w:t>coordination</w:t>
      </w:r>
      <w:r w:rsidR="00AB4913" w:rsidRPr="00AB4913">
        <w:rPr>
          <w:rFonts w:ascii="Times New Roman" w:hAnsi="Times New Roman"/>
          <w:sz w:val="24"/>
          <w:szCs w:val="24"/>
          <w:lang w:val="en-GB" w:eastAsia="en-US"/>
        </w:rPr>
        <w:t xml:space="preserve"> sp</w:t>
      </w:r>
      <w:r w:rsidR="00EF3DDB">
        <w:rPr>
          <w:rFonts w:ascii="Times New Roman" w:hAnsi="Times New Roman"/>
          <w:sz w:val="24"/>
          <w:szCs w:val="24"/>
          <w:lang w:val="en-GB" w:eastAsia="en-US"/>
        </w:rPr>
        <w:t>h</w:t>
      </w:r>
      <w:r w:rsidR="00AB4913" w:rsidRPr="00AB4913">
        <w:rPr>
          <w:rFonts w:ascii="Times New Roman" w:hAnsi="Times New Roman"/>
          <w:sz w:val="24"/>
          <w:szCs w:val="24"/>
          <w:lang w:val="en-GB" w:eastAsia="en-US"/>
        </w:rPr>
        <w:t>ere of cobalt (II) cation. The low frequency region shows the appearance of new low intensity bands in the spectrum of the cobalt complex at frequencies 473.16 cm</w:t>
      </w:r>
      <w:r w:rsidR="00AB4913" w:rsidRPr="00D369CD">
        <w:rPr>
          <w:rFonts w:ascii="Times New Roman" w:hAnsi="Times New Roman"/>
          <w:sz w:val="24"/>
          <w:szCs w:val="24"/>
          <w:vertAlign w:val="superscript"/>
          <w:lang w:val="en-GB" w:eastAsia="en-US"/>
        </w:rPr>
        <w:t>-1</w:t>
      </w:r>
      <w:r w:rsidR="00AB4913" w:rsidRPr="00AB4913">
        <w:rPr>
          <w:rFonts w:ascii="Times New Roman" w:hAnsi="Times New Roman"/>
          <w:sz w:val="24"/>
          <w:szCs w:val="24"/>
          <w:lang w:val="en-GB" w:eastAsia="en-US"/>
        </w:rPr>
        <w:t xml:space="preserve"> and 430.84 cm</w:t>
      </w:r>
      <w:r w:rsidR="00AB4913" w:rsidRPr="00D369CD">
        <w:rPr>
          <w:rFonts w:ascii="Times New Roman" w:hAnsi="Times New Roman"/>
          <w:sz w:val="24"/>
          <w:szCs w:val="24"/>
          <w:vertAlign w:val="superscript"/>
          <w:lang w:val="en-GB" w:eastAsia="en-US"/>
        </w:rPr>
        <w:t>-1</w:t>
      </w:r>
      <w:r w:rsidR="00AB4913" w:rsidRPr="00AB4913">
        <w:rPr>
          <w:rFonts w:ascii="Times New Roman" w:hAnsi="Times New Roman"/>
          <w:sz w:val="24"/>
          <w:szCs w:val="24"/>
          <w:lang w:val="en-GB" w:eastAsia="en-US"/>
        </w:rPr>
        <w:t>, attributed to the vibration of the bonds Co-O-(coumarin) and Co-N-(pyridine).</w:t>
      </w:r>
    </w:p>
    <w:p w:rsidR="00366507" w:rsidRPr="00AE6619" w:rsidRDefault="00B22CA9" w:rsidP="00AA66DF">
      <w:pPr>
        <w:widowControl w:val="0"/>
        <w:autoSpaceDE w:val="0"/>
        <w:autoSpaceDN w:val="0"/>
        <w:adjustRightInd w:val="0"/>
        <w:spacing w:after="140" w:line="360" w:lineRule="auto"/>
        <w:jc w:val="center"/>
        <w:rPr>
          <w:rFonts w:ascii="Times New Roman" w:hAnsi="Times New Roman"/>
          <w:sz w:val="24"/>
          <w:szCs w:val="24"/>
          <w:lang w:val="en-GB" w:eastAsia="en-US"/>
        </w:rPr>
      </w:pPr>
      <w:r w:rsidRPr="00B22CA9">
        <w:rPr>
          <w:rFonts w:ascii="Times New Roman" w:hAnsi="Times New Roman"/>
          <w:noProof/>
          <w:sz w:val="24"/>
          <w:szCs w:val="24"/>
        </w:rPr>
        <w:drawing>
          <wp:inline distT="0" distB="0" distL="0" distR="0">
            <wp:extent cx="3792954" cy="2880000"/>
            <wp:effectExtent l="0" t="0" r="0" b="0"/>
            <wp:docPr id="7" name="Image 7" descr="F:\artcle complex pyridine\correction article 2\article 2 version final\Graphics ZIP\fig 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rtcle complex pyridine\correction article 2\article 2 version final\Graphics ZIP\fig 1(1).tif"/>
                    <pic:cNvPicPr>
                      <a:picLocks noChangeAspect="1" noChangeArrowheads="1"/>
                    </pic:cNvPicPr>
                  </pic:nvPicPr>
                  <pic:blipFill rotWithShape="1">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269" t="8680" r="9859" b="3350"/>
                    <a:stretch/>
                  </pic:blipFill>
                  <pic:spPr bwMode="auto">
                    <a:xfrm>
                      <a:off x="0" y="0"/>
                      <a:ext cx="3792954" cy="28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72A89" w:rsidRPr="00372A89" w:rsidRDefault="00372A89" w:rsidP="00372A89">
      <w:pPr>
        <w:widowControl w:val="0"/>
        <w:autoSpaceDE w:val="0"/>
        <w:autoSpaceDN w:val="0"/>
        <w:adjustRightInd w:val="0"/>
        <w:spacing w:after="140" w:line="360" w:lineRule="auto"/>
        <w:jc w:val="center"/>
        <w:rPr>
          <w:rFonts w:ascii="Times New Roman" w:hAnsi="Times New Roman"/>
          <w:sz w:val="24"/>
          <w:lang w:val="en-GB" w:eastAsia="en-US"/>
        </w:rPr>
      </w:pPr>
      <w:r w:rsidRPr="00B461FC">
        <w:rPr>
          <w:rFonts w:ascii="Times New Roman" w:hAnsi="Times New Roman"/>
          <w:b/>
          <w:bCs/>
          <w:sz w:val="24"/>
          <w:lang w:val="en-GB" w:eastAsia="en-US"/>
        </w:rPr>
        <w:t xml:space="preserve">Figure 1. </w:t>
      </w:r>
      <w:r w:rsidRPr="00B461FC">
        <w:rPr>
          <w:rFonts w:ascii="Times New Roman" w:hAnsi="Times New Roman"/>
          <w:bCs/>
          <w:sz w:val="24"/>
          <w:lang w:val="en-GB" w:eastAsia="en-US"/>
        </w:rPr>
        <w:t>Comparison of the two IR spectra of the complex and</w:t>
      </w:r>
      <w:r w:rsidR="006339AD">
        <w:rPr>
          <w:rFonts w:ascii="Times New Roman" w:hAnsi="Times New Roman"/>
          <w:bCs/>
          <w:sz w:val="24"/>
          <w:lang w:val="en-GB" w:eastAsia="en-US"/>
        </w:rPr>
        <w:t xml:space="preserve"> ligand</w:t>
      </w:r>
      <w:r>
        <w:rPr>
          <w:rFonts w:ascii="Times New Roman" w:hAnsi="Times New Roman"/>
          <w:bCs/>
          <w:sz w:val="24"/>
          <w:lang w:val="en-GB" w:eastAsia="en-US"/>
        </w:rPr>
        <w:t>.</w:t>
      </w:r>
    </w:p>
    <w:p w:rsidR="000259C8" w:rsidRPr="002D1132" w:rsidRDefault="002D1132" w:rsidP="002D1132">
      <w:pPr>
        <w:pStyle w:val="Paragraphedeliste"/>
        <w:widowControl w:val="0"/>
        <w:numPr>
          <w:ilvl w:val="0"/>
          <w:numId w:val="11"/>
        </w:numPr>
        <w:autoSpaceDE w:val="0"/>
        <w:autoSpaceDN w:val="0"/>
        <w:adjustRightInd w:val="0"/>
        <w:spacing w:after="140" w:line="360" w:lineRule="auto"/>
        <w:ind w:left="641" w:hanging="357"/>
        <w:jc w:val="both"/>
        <w:rPr>
          <w:rFonts w:ascii="Times New Roman" w:hAnsi="Times New Roman"/>
          <w:b/>
          <w:i/>
          <w:sz w:val="26"/>
          <w:szCs w:val="26"/>
          <w:lang w:val="en-GB" w:eastAsia="en-US"/>
        </w:rPr>
      </w:pPr>
      <w:r w:rsidRPr="002D1132">
        <w:rPr>
          <w:rFonts w:ascii="Times New Roman" w:hAnsi="Times New Roman"/>
          <w:b/>
          <w:i/>
          <w:sz w:val="26"/>
          <w:szCs w:val="26"/>
          <w:lang w:val="en-GB" w:eastAsia="en-US"/>
        </w:rPr>
        <w:t xml:space="preserve"> </w:t>
      </w:r>
      <w:r w:rsidR="000259C8" w:rsidRPr="002D1132">
        <w:rPr>
          <w:rFonts w:ascii="Times New Roman" w:hAnsi="Times New Roman"/>
          <w:b/>
          <w:i/>
          <w:sz w:val="26"/>
          <w:szCs w:val="26"/>
          <w:lang w:val="en-GB" w:eastAsia="en-US"/>
        </w:rPr>
        <w:t>UV-Visible Spectra</w:t>
      </w:r>
    </w:p>
    <w:p w:rsidR="0003564D" w:rsidRDefault="003557D7" w:rsidP="00EF3DDB">
      <w:pPr>
        <w:widowControl w:val="0"/>
        <w:autoSpaceDE w:val="0"/>
        <w:autoSpaceDN w:val="0"/>
        <w:adjustRightInd w:val="0"/>
        <w:spacing w:after="140" w:line="360" w:lineRule="auto"/>
        <w:jc w:val="both"/>
        <w:rPr>
          <w:rFonts w:ascii="Times New Roman" w:hAnsi="Times New Roman"/>
          <w:sz w:val="24"/>
          <w:szCs w:val="24"/>
          <w:lang w:val="en-GB" w:eastAsia="en-US"/>
        </w:rPr>
      </w:pPr>
      <w:r w:rsidRPr="003557D7">
        <w:rPr>
          <w:rFonts w:ascii="Times New Roman" w:hAnsi="Times New Roman"/>
          <w:sz w:val="24"/>
          <w:szCs w:val="24"/>
          <w:lang w:val="en-GB" w:eastAsia="en-US"/>
        </w:rPr>
        <w:t>The UV-</w:t>
      </w:r>
      <w:r w:rsidR="00274CAE">
        <w:rPr>
          <w:rFonts w:ascii="Times New Roman" w:hAnsi="Times New Roman"/>
          <w:sz w:val="24"/>
          <w:szCs w:val="24"/>
          <w:lang w:val="en-GB" w:eastAsia="en-US"/>
        </w:rPr>
        <w:t>V</w:t>
      </w:r>
      <w:r w:rsidR="000B3FFE">
        <w:rPr>
          <w:rFonts w:ascii="Times New Roman" w:hAnsi="Times New Roman"/>
          <w:sz w:val="24"/>
          <w:szCs w:val="24"/>
          <w:lang w:val="en-GB" w:eastAsia="en-US"/>
        </w:rPr>
        <w:t>is</w:t>
      </w:r>
      <w:r w:rsidRPr="003557D7">
        <w:rPr>
          <w:rFonts w:ascii="Times New Roman" w:hAnsi="Times New Roman"/>
          <w:sz w:val="24"/>
          <w:szCs w:val="24"/>
          <w:lang w:val="en-GB" w:eastAsia="en-US"/>
        </w:rPr>
        <w:t xml:space="preserve"> spectra of the cobalt (II) complex are recorded </w:t>
      </w:r>
      <w:r w:rsidR="00EF3DDB">
        <w:rPr>
          <w:rFonts w:ascii="Times New Roman" w:hAnsi="Times New Roman"/>
          <w:sz w:val="24"/>
          <w:szCs w:val="24"/>
          <w:lang w:val="en-GB" w:eastAsia="en-US"/>
        </w:rPr>
        <w:t>at</w:t>
      </w:r>
      <w:r w:rsidR="00EF3DDB" w:rsidRPr="003557D7">
        <w:rPr>
          <w:rFonts w:ascii="Times New Roman" w:hAnsi="Times New Roman"/>
          <w:sz w:val="24"/>
          <w:szCs w:val="24"/>
          <w:lang w:val="en-GB" w:eastAsia="en-US"/>
        </w:rPr>
        <w:t xml:space="preserve"> </w:t>
      </w:r>
      <w:r w:rsidRPr="003557D7">
        <w:rPr>
          <w:rFonts w:ascii="Times New Roman" w:hAnsi="Times New Roman"/>
          <w:sz w:val="24"/>
          <w:szCs w:val="24"/>
          <w:lang w:val="en-GB" w:eastAsia="en-US"/>
        </w:rPr>
        <w:t xml:space="preserve">different concentrations in DMSO </w:t>
      </w:r>
      <w:r w:rsidR="00B67F4E" w:rsidRPr="00B67F4E">
        <w:rPr>
          <w:rFonts w:ascii="Times New Roman" w:hAnsi="Times New Roman"/>
          <w:sz w:val="24"/>
          <w:szCs w:val="24"/>
          <w:lang w:val="en-GB" w:eastAsia="en-US"/>
        </w:rPr>
        <w:t>in figure 2</w:t>
      </w:r>
      <w:r w:rsidR="00EF3DDB">
        <w:rPr>
          <w:rFonts w:ascii="Times New Roman" w:hAnsi="Times New Roman"/>
          <w:sz w:val="24"/>
          <w:szCs w:val="24"/>
          <w:lang w:val="en-GB" w:eastAsia="en-US"/>
        </w:rPr>
        <w:t xml:space="preserve"> a</w:t>
      </w:r>
      <w:r w:rsidRPr="003557D7">
        <w:rPr>
          <w:rFonts w:ascii="Times New Roman" w:hAnsi="Times New Roman"/>
          <w:sz w:val="24"/>
          <w:szCs w:val="24"/>
          <w:lang w:val="en-GB" w:eastAsia="en-US"/>
        </w:rPr>
        <w:t>. For high concentrations, these spectra display a large absorption band between 440 nm and 610 nm with maxima at 509 nm, this corresponds to the electronic transition d → d *.</w:t>
      </w:r>
      <w:r w:rsidR="008E7C38">
        <w:rPr>
          <w:rFonts w:ascii="Times New Roman" w:hAnsi="Times New Roman"/>
          <w:sz w:val="24"/>
          <w:szCs w:val="24"/>
          <w:lang w:val="en-GB" w:eastAsia="en-US"/>
        </w:rPr>
        <w:t xml:space="preserve"> T</w:t>
      </w:r>
      <w:r w:rsidR="008E7C38" w:rsidRPr="008E7C38">
        <w:rPr>
          <w:rFonts w:ascii="Times New Roman" w:hAnsi="Times New Roman"/>
          <w:sz w:val="24"/>
          <w:szCs w:val="24"/>
          <w:lang w:val="en-GB" w:eastAsia="en-US"/>
        </w:rPr>
        <w:t>he position of the maximum is compatible with the octahedral configurations of cobalt (II) complex</w:t>
      </w:r>
      <w:r w:rsidR="008E7C38">
        <w:rPr>
          <w:rFonts w:ascii="Times New Roman" w:hAnsi="Times New Roman"/>
          <w:sz w:val="24"/>
          <w:szCs w:val="24"/>
          <w:lang w:val="en-GB" w:eastAsia="en-US"/>
        </w:rPr>
        <w:t>es</w:t>
      </w:r>
      <w:r w:rsidR="00EF3DDB">
        <w:rPr>
          <w:rFonts w:ascii="Times New Roman" w:hAnsi="Times New Roman"/>
          <w:sz w:val="24"/>
          <w:szCs w:val="24"/>
          <w:lang w:val="en-GB" w:eastAsia="en-US"/>
        </w:rPr>
        <w:t>.</w:t>
      </w:r>
      <w:r w:rsidR="007C3643" w:rsidRPr="007C3643">
        <w:rPr>
          <w:rFonts w:ascii="Times New Roman" w:hAnsi="Times New Roman"/>
          <w:sz w:val="24"/>
          <w:szCs w:val="24"/>
          <w:vertAlign w:val="superscript"/>
          <w:lang w:val="en-GB" w:eastAsia="en-US"/>
        </w:rPr>
        <w:t>25</w:t>
      </w:r>
      <w:r w:rsidR="00EF3DDB" w:rsidRPr="00EF3DDB">
        <w:rPr>
          <w:rFonts w:ascii="Times New Roman" w:hAnsi="Times New Roman"/>
          <w:bCs/>
          <w:sz w:val="24"/>
          <w:szCs w:val="24"/>
          <w:lang w:val="en-GB" w:eastAsia="en-US"/>
        </w:rPr>
        <w:t>We also o</w:t>
      </w:r>
      <w:r w:rsidR="009D2D54">
        <w:rPr>
          <w:rFonts w:ascii="Times New Roman" w:hAnsi="Times New Roman"/>
          <w:bCs/>
          <w:sz w:val="24"/>
          <w:szCs w:val="24"/>
          <w:lang w:val="en-GB" w:eastAsia="en-US"/>
        </w:rPr>
        <w:t>b</w:t>
      </w:r>
      <w:r w:rsidR="00EF3DDB" w:rsidRPr="00EF3DDB">
        <w:rPr>
          <w:rFonts w:ascii="Times New Roman" w:hAnsi="Times New Roman"/>
          <w:bCs/>
          <w:sz w:val="24"/>
          <w:szCs w:val="24"/>
          <w:lang w:val="en-GB" w:eastAsia="en-US"/>
        </w:rPr>
        <w:t>serve that</w:t>
      </w:r>
      <w:r w:rsidR="00D61957" w:rsidRPr="00D61957">
        <w:rPr>
          <w:rFonts w:ascii="Times New Roman" w:hAnsi="Times New Roman"/>
          <w:sz w:val="24"/>
          <w:szCs w:val="24"/>
          <w:lang w:val="en-GB" w:eastAsia="en-US"/>
        </w:rPr>
        <w:t xml:space="preserve"> </w:t>
      </w:r>
      <w:r w:rsidR="00EF3DDB">
        <w:rPr>
          <w:rFonts w:ascii="Times New Roman" w:hAnsi="Times New Roman"/>
          <w:sz w:val="24"/>
          <w:szCs w:val="24"/>
          <w:lang w:val="en-GB" w:eastAsia="en-US"/>
        </w:rPr>
        <w:t>t</w:t>
      </w:r>
      <w:r w:rsidR="00EF3DDB" w:rsidRPr="00D61957">
        <w:rPr>
          <w:rFonts w:ascii="Times New Roman" w:hAnsi="Times New Roman"/>
          <w:sz w:val="24"/>
          <w:szCs w:val="24"/>
          <w:lang w:val="en-GB" w:eastAsia="en-US"/>
        </w:rPr>
        <w:t xml:space="preserve">he </w:t>
      </w:r>
      <w:r w:rsidR="00D61957" w:rsidRPr="00D61957">
        <w:rPr>
          <w:rFonts w:ascii="Times New Roman" w:hAnsi="Times New Roman"/>
          <w:sz w:val="24"/>
          <w:szCs w:val="24"/>
          <w:lang w:val="en-GB" w:eastAsia="en-US"/>
        </w:rPr>
        <w:t>progressive decrease in the concentration of the complex is accompanied by a hypsochromic displacement in the low wavelength range of the absorption bands located between 270 nm and 350 nm, which are attributed to the π → π * electronic transition of coumarin as well as hypochromic effect on the intensity of absorption.</w:t>
      </w:r>
    </w:p>
    <w:p w:rsidR="00AA66DF" w:rsidRDefault="00EE3C4D" w:rsidP="00AE6619">
      <w:pPr>
        <w:widowControl w:val="0"/>
        <w:autoSpaceDE w:val="0"/>
        <w:autoSpaceDN w:val="0"/>
        <w:adjustRightInd w:val="0"/>
        <w:spacing w:after="140" w:line="360" w:lineRule="auto"/>
        <w:jc w:val="both"/>
        <w:rPr>
          <w:rFonts w:ascii="Times New Roman" w:hAnsi="Times New Roman"/>
          <w:sz w:val="24"/>
          <w:szCs w:val="24"/>
          <w:lang w:val="en-GB" w:eastAsia="en-US"/>
        </w:rPr>
      </w:pPr>
      <w:r>
        <w:rPr>
          <w:rFonts w:ascii="Times New Roman" w:hAnsi="Times New Roman"/>
          <w:sz w:val="24"/>
          <w:szCs w:val="24"/>
          <w:lang w:val="en-GB" w:eastAsia="en-US"/>
        </w:rPr>
        <w:t xml:space="preserve">In </w:t>
      </w:r>
      <w:r w:rsidRPr="00195D65">
        <w:rPr>
          <w:rFonts w:ascii="Times New Roman" w:hAnsi="Times New Roman"/>
          <w:sz w:val="24"/>
          <w:szCs w:val="24"/>
          <w:lang w:val="en-GB" w:eastAsia="en-US"/>
        </w:rPr>
        <w:t>fig.2</w:t>
      </w:r>
      <w:r w:rsidR="00E95D88">
        <w:rPr>
          <w:rFonts w:ascii="Times New Roman" w:hAnsi="Times New Roman"/>
          <w:sz w:val="24"/>
          <w:szCs w:val="24"/>
          <w:lang w:val="en-GB" w:eastAsia="en-US"/>
        </w:rPr>
        <w:t xml:space="preserve"> </w:t>
      </w:r>
      <w:r w:rsidRPr="00195D65">
        <w:rPr>
          <w:rFonts w:ascii="Times New Roman" w:hAnsi="Times New Roman"/>
          <w:sz w:val="24"/>
          <w:szCs w:val="24"/>
          <w:lang w:val="en-GB" w:eastAsia="en-US"/>
        </w:rPr>
        <w:t>(b)</w:t>
      </w:r>
      <w:r>
        <w:rPr>
          <w:rFonts w:ascii="Times New Roman" w:hAnsi="Times New Roman"/>
          <w:sz w:val="24"/>
          <w:szCs w:val="24"/>
          <w:lang w:val="en-GB" w:eastAsia="en-US"/>
        </w:rPr>
        <w:t xml:space="preserve"> are presented t</w:t>
      </w:r>
      <w:r w:rsidRPr="001B0941">
        <w:rPr>
          <w:rFonts w:ascii="Times New Roman" w:hAnsi="Times New Roman"/>
          <w:sz w:val="24"/>
          <w:szCs w:val="24"/>
          <w:lang w:val="en-GB" w:eastAsia="en-US"/>
        </w:rPr>
        <w:t xml:space="preserve">he </w:t>
      </w:r>
      <w:r w:rsidR="001B0941" w:rsidRPr="001B0941">
        <w:rPr>
          <w:rFonts w:ascii="Times New Roman" w:hAnsi="Times New Roman"/>
          <w:sz w:val="24"/>
          <w:szCs w:val="24"/>
          <w:lang w:val="en-GB" w:eastAsia="en-US"/>
        </w:rPr>
        <w:t xml:space="preserve">electron absorption spectra of </w:t>
      </w:r>
      <w:r w:rsidR="007D4A3D">
        <w:rPr>
          <w:rFonts w:ascii="Times New Roman" w:hAnsi="Times New Roman"/>
          <w:sz w:val="24"/>
          <w:szCs w:val="24"/>
          <w:lang w:val="en-GB" w:eastAsia="en-US"/>
        </w:rPr>
        <w:t xml:space="preserve">the </w:t>
      </w:r>
      <w:r w:rsidR="005171F0">
        <w:rPr>
          <w:rFonts w:ascii="Times New Roman" w:hAnsi="Times New Roman"/>
          <w:sz w:val="24"/>
          <w:szCs w:val="24"/>
          <w:lang w:val="en-GB" w:eastAsia="en-US"/>
        </w:rPr>
        <w:t>complex</w:t>
      </w:r>
      <w:r w:rsidR="001B0941" w:rsidRPr="001B0941">
        <w:rPr>
          <w:rFonts w:ascii="Times New Roman" w:hAnsi="Times New Roman"/>
          <w:sz w:val="24"/>
          <w:szCs w:val="24"/>
          <w:lang w:val="en-GB" w:eastAsia="en-US"/>
        </w:rPr>
        <w:t xml:space="preserve"> </w:t>
      </w:r>
      <w:r>
        <w:rPr>
          <w:rFonts w:ascii="Times New Roman" w:hAnsi="Times New Roman"/>
          <w:sz w:val="24"/>
          <w:szCs w:val="24"/>
          <w:lang w:val="en-GB" w:eastAsia="en-US"/>
        </w:rPr>
        <w:t xml:space="preserve">in </w:t>
      </w:r>
      <w:r w:rsidR="002036F8">
        <w:rPr>
          <w:rFonts w:ascii="Times New Roman" w:hAnsi="Times New Roman"/>
          <w:sz w:val="24"/>
          <w:szCs w:val="24"/>
          <w:lang w:val="en-GB" w:eastAsia="en-US"/>
        </w:rPr>
        <w:t xml:space="preserve">different </w:t>
      </w:r>
      <w:r>
        <w:rPr>
          <w:rFonts w:ascii="Times New Roman" w:hAnsi="Times New Roman"/>
          <w:sz w:val="24"/>
          <w:szCs w:val="24"/>
          <w:lang w:val="en-GB" w:eastAsia="en-US"/>
        </w:rPr>
        <w:t xml:space="preserve">solvents with different polarities </w:t>
      </w:r>
      <w:r w:rsidR="002036F8">
        <w:rPr>
          <w:rFonts w:ascii="Times New Roman" w:hAnsi="Times New Roman"/>
          <w:sz w:val="24"/>
          <w:szCs w:val="24"/>
          <w:lang w:val="en-GB" w:eastAsia="en-US"/>
        </w:rPr>
        <w:t>(</w:t>
      </w:r>
      <w:r w:rsidR="00E95D88">
        <w:rPr>
          <w:rFonts w:ascii="Times New Roman" w:hAnsi="Times New Roman"/>
          <w:sz w:val="24"/>
          <w:szCs w:val="24"/>
          <w:lang w:val="en-GB" w:eastAsia="en-US"/>
        </w:rPr>
        <w:t>(DMSO) and ethanol</w:t>
      </w:r>
      <w:r w:rsidR="001B0941" w:rsidRPr="001B0941">
        <w:rPr>
          <w:rFonts w:ascii="Times New Roman" w:hAnsi="Times New Roman"/>
          <w:sz w:val="24"/>
          <w:szCs w:val="24"/>
          <w:lang w:val="en-GB" w:eastAsia="en-US"/>
        </w:rPr>
        <w:t xml:space="preserve">) </w:t>
      </w:r>
      <w:r>
        <w:rPr>
          <w:rFonts w:ascii="Times New Roman" w:hAnsi="Times New Roman"/>
          <w:sz w:val="24"/>
          <w:szCs w:val="24"/>
          <w:lang w:val="en-GB" w:eastAsia="en-US"/>
        </w:rPr>
        <w:t xml:space="preserve">in order </w:t>
      </w:r>
      <w:r w:rsidR="001B0941" w:rsidRPr="001B0941">
        <w:rPr>
          <w:rFonts w:ascii="Times New Roman" w:hAnsi="Times New Roman"/>
          <w:sz w:val="24"/>
          <w:szCs w:val="24"/>
          <w:lang w:val="en-GB" w:eastAsia="en-US"/>
        </w:rPr>
        <w:t>to examine the influence of the surrounding environment on the spectroscopic properties of the complex .</w:t>
      </w:r>
      <w:r w:rsidR="00B129A5" w:rsidRPr="00B129A5">
        <w:rPr>
          <w:rFonts w:ascii="Times New Roman" w:hAnsi="Times New Roman"/>
          <w:sz w:val="24"/>
          <w:szCs w:val="24"/>
          <w:lang w:val="en-GB" w:eastAsia="en-US"/>
        </w:rPr>
        <w:t>The absorption spectrum of the complex in DMSO solvent show</w:t>
      </w:r>
      <w:r w:rsidR="007D4A3D">
        <w:rPr>
          <w:rFonts w:ascii="Times New Roman" w:hAnsi="Times New Roman"/>
          <w:sz w:val="24"/>
          <w:szCs w:val="24"/>
          <w:lang w:val="en-GB" w:eastAsia="en-US"/>
        </w:rPr>
        <w:t>s</w:t>
      </w:r>
      <w:r w:rsidR="00B129A5" w:rsidRPr="00B129A5">
        <w:rPr>
          <w:rFonts w:ascii="Times New Roman" w:hAnsi="Times New Roman"/>
          <w:sz w:val="24"/>
          <w:szCs w:val="24"/>
          <w:lang w:val="en-GB" w:eastAsia="en-US"/>
        </w:rPr>
        <w:t xml:space="preserve"> a redshift </w:t>
      </w:r>
      <w:r w:rsidR="00B129A5">
        <w:rPr>
          <w:rFonts w:ascii="Times New Roman" w:hAnsi="Times New Roman"/>
          <w:sz w:val="24"/>
          <w:szCs w:val="24"/>
          <w:lang w:val="en-GB" w:eastAsia="en-US"/>
        </w:rPr>
        <w:t xml:space="preserve">of the absorption maximum </w:t>
      </w:r>
      <w:r>
        <w:rPr>
          <w:rFonts w:ascii="Times New Roman" w:hAnsi="Times New Roman"/>
          <w:sz w:val="24"/>
          <w:szCs w:val="24"/>
          <w:lang w:val="en-GB" w:eastAsia="en-US"/>
        </w:rPr>
        <w:t xml:space="preserve">of the </w:t>
      </w:r>
      <w:r w:rsidRPr="00D61957">
        <w:rPr>
          <w:rFonts w:ascii="Times New Roman" w:hAnsi="Times New Roman"/>
          <w:sz w:val="24"/>
          <w:szCs w:val="24"/>
          <w:lang w:val="en-GB" w:eastAsia="en-US"/>
        </w:rPr>
        <w:t xml:space="preserve">π → π * transition </w:t>
      </w:r>
      <w:r w:rsidR="00B129A5">
        <w:rPr>
          <w:rFonts w:ascii="Times New Roman" w:hAnsi="Times New Roman"/>
          <w:sz w:val="24"/>
          <w:szCs w:val="24"/>
          <w:lang w:val="en-GB" w:eastAsia="en-US"/>
        </w:rPr>
        <w:t>with λ</w:t>
      </w:r>
      <w:r w:rsidR="00B129A5" w:rsidRPr="00B129A5">
        <w:rPr>
          <w:rFonts w:ascii="Times New Roman" w:hAnsi="Times New Roman"/>
          <w:sz w:val="24"/>
          <w:szCs w:val="24"/>
          <w:vertAlign w:val="subscript"/>
          <w:lang w:val="en-GB" w:eastAsia="en-US"/>
        </w:rPr>
        <w:t>max</w:t>
      </w:r>
      <w:r w:rsidR="00B129A5">
        <w:rPr>
          <w:rFonts w:ascii="Times New Roman" w:hAnsi="Times New Roman"/>
          <w:sz w:val="24"/>
          <w:szCs w:val="24"/>
          <w:lang w:val="en-GB" w:eastAsia="en-US"/>
        </w:rPr>
        <w:t xml:space="preserve"> = 314 nm</w:t>
      </w:r>
      <w:r w:rsidR="00B129A5" w:rsidRPr="00B129A5">
        <w:rPr>
          <w:rFonts w:ascii="Times New Roman" w:hAnsi="Times New Roman"/>
          <w:sz w:val="24"/>
          <w:szCs w:val="24"/>
          <w:lang w:val="en-GB" w:eastAsia="en-US"/>
        </w:rPr>
        <w:t xml:space="preserve"> compared to the spectrum recorded in ethanol</w:t>
      </w:r>
      <w:r w:rsidR="00B129A5">
        <w:rPr>
          <w:rFonts w:ascii="Times New Roman" w:hAnsi="Times New Roman"/>
          <w:sz w:val="24"/>
          <w:szCs w:val="24"/>
          <w:lang w:val="en-GB" w:eastAsia="en-US"/>
        </w:rPr>
        <w:t xml:space="preserve"> (λ</w:t>
      </w:r>
      <w:r w:rsidR="00B129A5" w:rsidRPr="00B129A5">
        <w:rPr>
          <w:rFonts w:ascii="Times New Roman" w:hAnsi="Times New Roman"/>
          <w:sz w:val="24"/>
          <w:szCs w:val="24"/>
          <w:vertAlign w:val="subscript"/>
          <w:lang w:val="en-GB" w:eastAsia="en-US"/>
        </w:rPr>
        <w:t>max</w:t>
      </w:r>
      <w:r w:rsidR="00B129A5">
        <w:rPr>
          <w:rFonts w:ascii="Times New Roman" w:hAnsi="Times New Roman"/>
          <w:sz w:val="24"/>
          <w:szCs w:val="24"/>
          <w:lang w:val="en-GB" w:eastAsia="en-US"/>
        </w:rPr>
        <w:t xml:space="preserve"> = 302 nm)</w:t>
      </w:r>
      <w:r>
        <w:rPr>
          <w:rFonts w:ascii="Times New Roman" w:hAnsi="Times New Roman"/>
          <w:sz w:val="24"/>
          <w:szCs w:val="24"/>
          <w:lang w:val="en-GB" w:eastAsia="en-US"/>
        </w:rPr>
        <w:t xml:space="preserve"> </w:t>
      </w:r>
      <w:r w:rsidR="00750876" w:rsidRPr="00750876">
        <w:rPr>
          <w:rFonts w:ascii="Times New Roman" w:hAnsi="Times New Roman"/>
          <w:sz w:val="24"/>
          <w:szCs w:val="24"/>
          <w:lang w:val="en-GB" w:eastAsia="en-US"/>
        </w:rPr>
        <w:t>and a hyperchromic effect</w:t>
      </w:r>
      <w:r w:rsidR="00B129A5" w:rsidRPr="00B129A5">
        <w:rPr>
          <w:rFonts w:ascii="Times New Roman" w:hAnsi="Times New Roman"/>
          <w:sz w:val="24"/>
          <w:szCs w:val="24"/>
          <w:lang w:val="en-GB" w:eastAsia="en-US"/>
        </w:rPr>
        <w:t xml:space="preserve">. </w:t>
      </w:r>
      <w:r w:rsidR="006E3692" w:rsidRPr="006E3692">
        <w:rPr>
          <w:rFonts w:ascii="Times New Roman" w:hAnsi="Times New Roman"/>
          <w:sz w:val="24"/>
          <w:szCs w:val="24"/>
          <w:lang w:val="en-GB" w:eastAsia="en-US"/>
        </w:rPr>
        <w:t xml:space="preserve">This is manifested by the dipole interaction between the complex molecules and the surrounding molecules of the polar solvent, which causes a decrease of the energy difference of the HOMO-LUMO of electronic transition </w:t>
      </w:r>
      <w:r w:rsidR="006E3692" w:rsidRPr="00D61957">
        <w:rPr>
          <w:rFonts w:ascii="Times New Roman" w:hAnsi="Times New Roman"/>
          <w:sz w:val="24"/>
          <w:szCs w:val="24"/>
          <w:lang w:val="en-GB" w:eastAsia="en-US"/>
        </w:rPr>
        <w:t xml:space="preserve">π → π * </w:t>
      </w:r>
      <w:r w:rsidR="006E3692" w:rsidRPr="006E3692">
        <w:rPr>
          <w:rFonts w:ascii="Times New Roman" w:hAnsi="Times New Roman"/>
          <w:sz w:val="24"/>
          <w:szCs w:val="24"/>
          <w:lang w:val="en-GB" w:eastAsia="en-US"/>
        </w:rPr>
        <w:t>and consequently an increase of the wavelength</w:t>
      </w:r>
      <w:r w:rsidR="005E6B4E">
        <w:rPr>
          <w:rFonts w:ascii="Times New Roman" w:hAnsi="Times New Roman"/>
          <w:sz w:val="24"/>
          <w:szCs w:val="24"/>
          <w:lang w:val="en-GB" w:eastAsia="en-US"/>
        </w:rPr>
        <w:t xml:space="preserve">. </w:t>
      </w:r>
    </w:p>
    <w:p w:rsidR="007770D8" w:rsidRPr="00AE6619" w:rsidRDefault="005E6B4E" w:rsidP="00AE6619">
      <w:pPr>
        <w:widowControl w:val="0"/>
        <w:autoSpaceDE w:val="0"/>
        <w:autoSpaceDN w:val="0"/>
        <w:adjustRightInd w:val="0"/>
        <w:spacing w:after="140" w:line="360" w:lineRule="auto"/>
        <w:jc w:val="both"/>
        <w:rPr>
          <w:rFonts w:ascii="Times New Roman" w:hAnsi="Times New Roman"/>
          <w:sz w:val="24"/>
          <w:szCs w:val="24"/>
          <w:lang w:val="en-GB" w:eastAsia="en-US"/>
        </w:rPr>
      </w:pPr>
      <w:r w:rsidRPr="005E6B4E">
        <w:rPr>
          <w:rFonts w:ascii="Times New Roman" w:hAnsi="Times New Roman"/>
          <w:sz w:val="24"/>
          <w:szCs w:val="24"/>
          <w:lang w:val="en-GB" w:eastAsia="en-US"/>
        </w:rPr>
        <w:t xml:space="preserve">This result is evident when comparing the spectra of the complex studied in </w:t>
      </w:r>
      <w:r w:rsidR="0017646D">
        <w:rPr>
          <w:rFonts w:ascii="Times New Roman" w:hAnsi="Times New Roman"/>
          <w:sz w:val="24"/>
          <w:szCs w:val="24"/>
          <w:lang w:val="en-GB" w:eastAsia="en-US"/>
        </w:rPr>
        <w:t xml:space="preserve">ethanol and </w:t>
      </w:r>
      <w:r w:rsidR="0017646D" w:rsidRPr="005E6B4E">
        <w:rPr>
          <w:rFonts w:ascii="Times New Roman" w:hAnsi="Times New Roman"/>
          <w:sz w:val="24"/>
          <w:szCs w:val="24"/>
          <w:lang w:val="en-GB" w:eastAsia="en-US"/>
        </w:rPr>
        <w:t>DMSO</w:t>
      </w:r>
      <w:r w:rsidR="0017646D">
        <w:rPr>
          <w:rFonts w:ascii="Times New Roman" w:hAnsi="Times New Roman"/>
          <w:sz w:val="24"/>
          <w:szCs w:val="24"/>
          <w:lang w:val="en-GB" w:eastAsia="en-US"/>
        </w:rPr>
        <w:t>.</w:t>
      </w:r>
      <w:r w:rsidR="00073771" w:rsidRPr="007770D8">
        <w:rPr>
          <w:rFonts w:ascii="Times New Roman" w:hAnsi="Times New Roman"/>
          <w:noProof/>
          <w:sz w:val="24"/>
          <w:szCs w:val="24"/>
        </w:rPr>
        <w:drawing>
          <wp:inline distT="0" distB="0" distL="0" distR="0">
            <wp:extent cx="6405146" cy="2548128"/>
            <wp:effectExtent l="0" t="0" r="0" b="0"/>
            <wp:docPr id="6" name="Image 6" descr="F:\artcle complex pyridine\correction article 2\article 2 version final\Graphics ZIP\fig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rtcle complex pyridine\correction article 2\article 2 version final\Graphics ZIP\fig 2.tif"/>
                    <pic:cNvPicPr>
                      <a:picLocks noChangeAspect="1" noChangeArrowheads="1"/>
                    </pic:cNvPicPr>
                  </pic:nvPicPr>
                  <pic:blipFill rotWithShape="1">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139" b="5364"/>
                    <a:stretch/>
                  </pic:blipFill>
                  <pic:spPr bwMode="auto">
                    <a:xfrm>
                      <a:off x="0" y="0"/>
                      <a:ext cx="6406653" cy="25487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72A89" w:rsidRPr="000C5B13" w:rsidRDefault="00372A89" w:rsidP="00AA66DF">
      <w:pPr>
        <w:widowControl w:val="0"/>
        <w:autoSpaceDE w:val="0"/>
        <w:autoSpaceDN w:val="0"/>
        <w:adjustRightInd w:val="0"/>
        <w:spacing w:after="140" w:line="360" w:lineRule="auto"/>
        <w:jc w:val="center"/>
        <w:rPr>
          <w:rFonts w:ascii="Times New Roman" w:hAnsi="Times New Roman"/>
          <w:bCs/>
          <w:sz w:val="24"/>
          <w:lang w:val="en-GB" w:eastAsia="en-US"/>
        </w:rPr>
      </w:pPr>
      <w:r w:rsidRPr="009D09EC">
        <w:rPr>
          <w:rFonts w:ascii="Times New Roman" w:hAnsi="Times New Roman"/>
          <w:b/>
          <w:bCs/>
          <w:sz w:val="24"/>
          <w:lang w:val="en-GB" w:eastAsia="en-US"/>
        </w:rPr>
        <w:t xml:space="preserve">Figure 2. </w:t>
      </w:r>
      <w:r w:rsidRPr="009D09EC">
        <w:rPr>
          <w:rFonts w:ascii="Times New Roman" w:hAnsi="Times New Roman"/>
          <w:bCs/>
          <w:sz w:val="24"/>
          <w:szCs w:val="24"/>
          <w:lang w:val="en-GB" w:eastAsia="en-US"/>
        </w:rPr>
        <w:t>(a) Absorption spectra of complex recorded in DMSO at different concentrations C2 = 10</w:t>
      </w:r>
      <w:r w:rsidRPr="009D09EC">
        <w:rPr>
          <w:rFonts w:ascii="Times New Roman" w:hAnsi="Times New Roman"/>
          <w:bCs/>
          <w:sz w:val="24"/>
          <w:szCs w:val="24"/>
          <w:vertAlign w:val="superscript"/>
          <w:lang w:val="en-GB" w:eastAsia="en-US"/>
        </w:rPr>
        <w:t>-4</w:t>
      </w:r>
      <w:r w:rsidRPr="009D09EC">
        <w:rPr>
          <w:rFonts w:ascii="Times New Roman" w:hAnsi="Times New Roman"/>
          <w:bCs/>
          <w:sz w:val="24"/>
          <w:szCs w:val="24"/>
          <w:lang w:val="en-GB" w:eastAsia="en-US"/>
        </w:rPr>
        <w:t xml:space="preserve"> M, C3 = 1.6 10</w:t>
      </w:r>
      <w:r w:rsidRPr="009D09EC">
        <w:rPr>
          <w:rFonts w:ascii="Times New Roman" w:hAnsi="Times New Roman"/>
          <w:bCs/>
          <w:sz w:val="24"/>
          <w:szCs w:val="24"/>
          <w:vertAlign w:val="superscript"/>
          <w:lang w:val="en-GB" w:eastAsia="en-US"/>
        </w:rPr>
        <w:t>-5</w:t>
      </w:r>
      <w:r w:rsidRPr="009D09EC">
        <w:rPr>
          <w:rFonts w:ascii="Times New Roman" w:hAnsi="Times New Roman"/>
          <w:bCs/>
          <w:sz w:val="24"/>
          <w:szCs w:val="24"/>
          <w:lang w:val="en-GB" w:eastAsia="en-US"/>
        </w:rPr>
        <w:t xml:space="preserve"> M, C4 = 0</w:t>
      </w:r>
      <w:r>
        <w:rPr>
          <w:rFonts w:ascii="Times New Roman" w:hAnsi="Times New Roman"/>
          <w:bCs/>
          <w:sz w:val="24"/>
          <w:szCs w:val="24"/>
          <w:lang w:val="en-GB" w:eastAsia="en-US"/>
        </w:rPr>
        <w:t>.26 10</w:t>
      </w:r>
      <w:r w:rsidRPr="009D09EC">
        <w:rPr>
          <w:rFonts w:ascii="Times New Roman" w:hAnsi="Times New Roman"/>
          <w:bCs/>
          <w:sz w:val="24"/>
          <w:szCs w:val="24"/>
          <w:vertAlign w:val="superscript"/>
          <w:lang w:val="en-GB" w:eastAsia="en-US"/>
        </w:rPr>
        <w:t>-5</w:t>
      </w:r>
      <w:r>
        <w:rPr>
          <w:rFonts w:ascii="Times New Roman" w:hAnsi="Times New Roman"/>
          <w:bCs/>
          <w:sz w:val="24"/>
          <w:szCs w:val="24"/>
          <w:lang w:val="en-GB" w:eastAsia="en-US"/>
        </w:rPr>
        <w:t xml:space="preserve"> M, C5 = 0.52 10</w:t>
      </w:r>
      <w:r w:rsidRPr="009D09EC">
        <w:rPr>
          <w:rFonts w:ascii="Times New Roman" w:hAnsi="Times New Roman"/>
          <w:bCs/>
          <w:sz w:val="24"/>
          <w:szCs w:val="24"/>
          <w:vertAlign w:val="superscript"/>
          <w:lang w:val="en-GB" w:eastAsia="en-US"/>
        </w:rPr>
        <w:t>-6</w:t>
      </w:r>
      <w:r>
        <w:rPr>
          <w:rFonts w:ascii="Times New Roman" w:hAnsi="Times New Roman"/>
          <w:bCs/>
          <w:sz w:val="24"/>
          <w:szCs w:val="24"/>
          <w:lang w:val="en-GB" w:eastAsia="en-US"/>
        </w:rPr>
        <w:t xml:space="preserve"> M</w:t>
      </w:r>
      <w:r w:rsidRPr="009D09EC">
        <w:rPr>
          <w:rFonts w:ascii="Times New Roman" w:hAnsi="Times New Roman"/>
          <w:bCs/>
          <w:sz w:val="24"/>
          <w:szCs w:val="24"/>
          <w:lang w:val="en-GB" w:eastAsia="en-US"/>
        </w:rPr>
        <w:t>.</w:t>
      </w:r>
      <w:r>
        <w:rPr>
          <w:rFonts w:ascii="Times New Roman" w:hAnsi="Times New Roman"/>
          <w:bCs/>
          <w:sz w:val="24"/>
          <w:szCs w:val="24"/>
          <w:lang w:val="en-GB" w:eastAsia="en-US"/>
        </w:rPr>
        <w:t xml:space="preserve"> </w:t>
      </w:r>
      <w:r w:rsidRPr="009D09EC">
        <w:rPr>
          <w:rFonts w:ascii="Times New Roman" w:hAnsi="Times New Roman"/>
          <w:bCs/>
          <w:sz w:val="24"/>
          <w:szCs w:val="24"/>
          <w:lang w:val="en-GB" w:eastAsia="en-US"/>
        </w:rPr>
        <w:t xml:space="preserve">The inset shows </w:t>
      </w:r>
      <w:r w:rsidR="00C060E0">
        <w:rPr>
          <w:rFonts w:ascii="Times New Roman" w:hAnsi="Times New Roman"/>
          <w:bCs/>
          <w:sz w:val="24"/>
          <w:szCs w:val="24"/>
          <w:lang w:val="en-GB" w:eastAsia="en-US"/>
        </w:rPr>
        <w:t xml:space="preserve">the spectrum at C1 = 0.6 </w:t>
      </w:r>
      <w:r>
        <w:rPr>
          <w:rFonts w:ascii="Times New Roman" w:hAnsi="Times New Roman"/>
          <w:bCs/>
          <w:sz w:val="24"/>
          <w:szCs w:val="24"/>
          <w:lang w:val="en-GB" w:eastAsia="en-US"/>
        </w:rPr>
        <w:t>10</w:t>
      </w:r>
      <w:r w:rsidRPr="006339AD">
        <w:rPr>
          <w:rFonts w:ascii="Times New Roman" w:hAnsi="Times New Roman"/>
          <w:bCs/>
          <w:sz w:val="24"/>
          <w:szCs w:val="24"/>
          <w:vertAlign w:val="superscript"/>
          <w:lang w:val="en-GB" w:eastAsia="en-US"/>
        </w:rPr>
        <w:t>-3</w:t>
      </w:r>
      <w:r>
        <w:rPr>
          <w:rFonts w:ascii="Times New Roman" w:hAnsi="Times New Roman"/>
          <w:bCs/>
          <w:sz w:val="24"/>
          <w:szCs w:val="24"/>
          <w:lang w:val="en-GB" w:eastAsia="en-US"/>
        </w:rPr>
        <w:t xml:space="preserve"> M.</w:t>
      </w:r>
      <w:r w:rsidRPr="009D09EC">
        <w:rPr>
          <w:rFonts w:ascii="Times New Roman" w:hAnsi="Times New Roman"/>
          <w:bCs/>
          <w:sz w:val="24"/>
          <w:szCs w:val="24"/>
          <w:lang w:val="en-GB" w:eastAsia="en-US"/>
        </w:rPr>
        <w:t xml:space="preserve"> (</w:t>
      </w:r>
      <w:r w:rsidRPr="009D09EC">
        <w:rPr>
          <w:rFonts w:ascii="Times New Roman" w:hAnsi="Times New Roman"/>
          <w:bCs/>
          <w:sz w:val="24"/>
          <w:lang w:val="en-GB" w:eastAsia="en-US"/>
        </w:rPr>
        <w:t>b) UV-Visible spectra of complex Co</w:t>
      </w:r>
      <w:r>
        <w:rPr>
          <w:rFonts w:ascii="Times New Roman" w:hAnsi="Times New Roman"/>
          <w:bCs/>
          <w:sz w:val="24"/>
          <w:lang w:val="en-GB" w:eastAsia="en-US"/>
        </w:rPr>
        <w:t xml:space="preserve"> </w:t>
      </w:r>
      <w:r w:rsidRPr="009D09EC">
        <w:rPr>
          <w:rFonts w:ascii="Times New Roman" w:hAnsi="Times New Roman"/>
          <w:bCs/>
          <w:sz w:val="24"/>
          <w:lang w:val="en-GB" w:eastAsia="en-US"/>
        </w:rPr>
        <w:t xml:space="preserve">(II) at different solvents (EtOH and DMSO) at </w:t>
      </w:r>
      <w:r w:rsidR="00C060E0">
        <w:rPr>
          <w:rFonts w:ascii="Times New Roman" w:hAnsi="Times New Roman"/>
          <w:sz w:val="24"/>
          <w:szCs w:val="24"/>
          <w:lang w:val="en-GB" w:eastAsia="en-US"/>
        </w:rPr>
        <w:t>1.6</w:t>
      </w:r>
      <w:r w:rsidRPr="00B67F4E">
        <w:rPr>
          <w:rFonts w:ascii="Times New Roman" w:hAnsi="Times New Roman"/>
          <w:sz w:val="24"/>
          <w:szCs w:val="24"/>
          <w:lang w:val="en-GB" w:eastAsia="en-US"/>
        </w:rPr>
        <w:t xml:space="preserve"> 10 </w:t>
      </w:r>
      <w:r w:rsidRPr="00B67F4E">
        <w:rPr>
          <w:rFonts w:ascii="Times New Roman" w:hAnsi="Times New Roman"/>
          <w:sz w:val="24"/>
          <w:szCs w:val="24"/>
          <w:vertAlign w:val="superscript"/>
          <w:lang w:val="en-GB" w:eastAsia="en-US"/>
        </w:rPr>
        <w:t>-5</w:t>
      </w:r>
      <w:r w:rsidRPr="00B67F4E">
        <w:rPr>
          <w:rFonts w:ascii="Times New Roman" w:hAnsi="Times New Roman"/>
          <w:sz w:val="24"/>
          <w:szCs w:val="24"/>
          <w:lang w:val="en-GB" w:eastAsia="en-US"/>
        </w:rPr>
        <w:t xml:space="preserve"> </w:t>
      </w:r>
      <w:r w:rsidRPr="00967F9E">
        <w:rPr>
          <w:rFonts w:ascii="Times New Roman" w:hAnsi="Times New Roman"/>
          <w:bCs/>
          <w:sz w:val="24"/>
          <w:lang w:val="en-GB" w:eastAsia="en-US"/>
        </w:rPr>
        <w:t>M</w:t>
      </w:r>
      <w:r>
        <w:rPr>
          <w:rFonts w:ascii="Times New Roman" w:hAnsi="Times New Roman"/>
          <w:bCs/>
          <w:sz w:val="24"/>
          <w:lang w:val="en-GB" w:eastAsia="en-US"/>
        </w:rPr>
        <w:t xml:space="preserve"> </w:t>
      </w:r>
      <w:r w:rsidRPr="009D09EC">
        <w:rPr>
          <w:rFonts w:ascii="Times New Roman" w:hAnsi="Times New Roman"/>
          <w:bCs/>
          <w:sz w:val="24"/>
          <w:lang w:val="en-GB" w:eastAsia="en-US"/>
        </w:rPr>
        <w:t>concentration.</w:t>
      </w:r>
    </w:p>
    <w:p w:rsidR="001A1605" w:rsidRPr="002D1132" w:rsidRDefault="002D1132" w:rsidP="002D1132">
      <w:pPr>
        <w:pStyle w:val="Paragraphedeliste"/>
        <w:widowControl w:val="0"/>
        <w:numPr>
          <w:ilvl w:val="0"/>
          <w:numId w:val="12"/>
        </w:numPr>
        <w:autoSpaceDE w:val="0"/>
        <w:autoSpaceDN w:val="0"/>
        <w:adjustRightInd w:val="0"/>
        <w:spacing w:after="140" w:line="360" w:lineRule="auto"/>
        <w:ind w:left="641" w:hanging="357"/>
        <w:jc w:val="both"/>
        <w:rPr>
          <w:rFonts w:ascii="Times New Roman" w:hAnsi="Times New Roman"/>
          <w:b/>
          <w:i/>
          <w:sz w:val="26"/>
          <w:szCs w:val="26"/>
          <w:lang w:val="en-GB" w:eastAsia="en-US"/>
        </w:rPr>
      </w:pPr>
      <w:r>
        <w:rPr>
          <w:rFonts w:ascii="Times New Roman" w:hAnsi="Times New Roman"/>
          <w:b/>
          <w:i/>
          <w:sz w:val="24"/>
          <w:szCs w:val="24"/>
          <w:lang w:val="en-GB" w:eastAsia="en-US"/>
        </w:rPr>
        <w:t xml:space="preserve"> </w:t>
      </w:r>
      <w:r w:rsidR="001A1605" w:rsidRPr="002D1132">
        <w:rPr>
          <w:rFonts w:ascii="Times New Roman" w:hAnsi="Times New Roman"/>
          <w:b/>
          <w:i/>
          <w:sz w:val="26"/>
          <w:szCs w:val="26"/>
          <w:lang w:val="en-GB" w:eastAsia="en-US"/>
        </w:rPr>
        <w:t>Fluorescence</w:t>
      </w:r>
      <w:r w:rsidR="00AE66A7" w:rsidRPr="002D1132">
        <w:rPr>
          <w:rFonts w:ascii="Times New Roman" w:hAnsi="Times New Roman"/>
          <w:b/>
          <w:i/>
          <w:sz w:val="26"/>
          <w:szCs w:val="26"/>
          <w:lang w:val="en-GB" w:eastAsia="en-US"/>
        </w:rPr>
        <w:t xml:space="preserve"> spectra</w:t>
      </w:r>
    </w:p>
    <w:p w:rsidR="00CF1854" w:rsidRDefault="000E5272" w:rsidP="008E7350">
      <w:pPr>
        <w:widowControl w:val="0"/>
        <w:autoSpaceDE w:val="0"/>
        <w:autoSpaceDN w:val="0"/>
        <w:adjustRightInd w:val="0"/>
        <w:spacing w:after="140" w:line="360" w:lineRule="auto"/>
        <w:jc w:val="both"/>
        <w:rPr>
          <w:rFonts w:ascii="Times New Roman" w:hAnsi="Times New Roman"/>
          <w:sz w:val="24"/>
          <w:szCs w:val="24"/>
          <w:lang w:val="en-GB" w:eastAsia="en-US"/>
        </w:rPr>
      </w:pPr>
      <w:r w:rsidRPr="000E5272">
        <w:rPr>
          <w:rFonts w:ascii="Times New Roman" w:hAnsi="Times New Roman"/>
          <w:sz w:val="24"/>
          <w:szCs w:val="24"/>
          <w:lang w:val="en-GB" w:eastAsia="en-US"/>
        </w:rPr>
        <w:t>The analysis of the fluorescence spectrum of the complex in DMSO at a concentration of</w:t>
      </w:r>
      <w:r w:rsidR="008E7350">
        <w:rPr>
          <w:rFonts w:ascii="Times New Roman" w:hAnsi="Times New Roman"/>
          <w:sz w:val="24"/>
          <w:szCs w:val="24"/>
          <w:lang w:val="en-GB" w:eastAsia="en-US"/>
        </w:rPr>
        <w:t xml:space="preserve"> </w:t>
      </w:r>
      <w:r w:rsidRPr="000E5272">
        <w:rPr>
          <w:rFonts w:ascii="Times New Roman" w:hAnsi="Times New Roman"/>
          <w:sz w:val="24"/>
          <w:szCs w:val="24"/>
          <w:lang w:val="en-GB" w:eastAsia="en-US"/>
        </w:rPr>
        <w:t>10</w:t>
      </w:r>
      <w:r w:rsidRPr="00067E95">
        <w:rPr>
          <w:rFonts w:ascii="Times New Roman" w:hAnsi="Times New Roman"/>
          <w:sz w:val="24"/>
          <w:szCs w:val="24"/>
          <w:vertAlign w:val="superscript"/>
          <w:lang w:val="en-GB" w:eastAsia="en-US"/>
        </w:rPr>
        <w:t>-5</w:t>
      </w:r>
      <w:r w:rsidR="00C060E0">
        <w:rPr>
          <w:rFonts w:ascii="Times New Roman" w:hAnsi="Times New Roman"/>
          <w:sz w:val="24"/>
          <w:szCs w:val="24"/>
          <w:lang w:val="en-GB" w:eastAsia="en-US"/>
        </w:rPr>
        <w:t xml:space="preserve"> M</w:t>
      </w:r>
      <w:r w:rsidRPr="000E5272">
        <w:rPr>
          <w:rFonts w:ascii="Times New Roman" w:hAnsi="Times New Roman"/>
          <w:sz w:val="24"/>
          <w:szCs w:val="24"/>
          <w:lang w:val="en-GB" w:eastAsia="en-US"/>
        </w:rPr>
        <w:t xml:space="preserve"> shows that the excitation peak of its possible fluorescent center is almost identical to </w:t>
      </w:r>
      <w:r w:rsidR="00993B24">
        <w:rPr>
          <w:rFonts w:ascii="Times New Roman" w:hAnsi="Times New Roman"/>
          <w:sz w:val="24"/>
          <w:szCs w:val="24"/>
          <w:lang w:val="en-GB" w:eastAsia="en-US"/>
        </w:rPr>
        <w:t xml:space="preserve">its corresponding </w:t>
      </w:r>
      <w:r w:rsidRPr="000E5272">
        <w:rPr>
          <w:rFonts w:ascii="Times New Roman" w:hAnsi="Times New Roman"/>
          <w:sz w:val="24"/>
          <w:szCs w:val="24"/>
          <w:lang w:val="en-GB" w:eastAsia="en-US"/>
        </w:rPr>
        <w:t xml:space="preserve">absorption </w:t>
      </w:r>
      <w:r w:rsidR="00993B24">
        <w:rPr>
          <w:rFonts w:ascii="Times New Roman" w:hAnsi="Times New Roman"/>
          <w:sz w:val="24"/>
          <w:szCs w:val="24"/>
          <w:lang w:val="en-GB" w:eastAsia="en-US"/>
        </w:rPr>
        <w:t>band</w:t>
      </w:r>
      <w:r w:rsidR="00993B24" w:rsidRPr="000E5272">
        <w:rPr>
          <w:rFonts w:ascii="Times New Roman" w:hAnsi="Times New Roman"/>
          <w:sz w:val="24"/>
          <w:szCs w:val="24"/>
          <w:lang w:val="en-GB" w:eastAsia="en-US"/>
        </w:rPr>
        <w:t xml:space="preserve"> </w:t>
      </w:r>
      <w:r w:rsidRPr="000E5272">
        <w:rPr>
          <w:rFonts w:ascii="Times New Roman" w:hAnsi="Times New Roman"/>
          <w:sz w:val="24"/>
          <w:szCs w:val="24"/>
          <w:lang w:val="en-GB" w:eastAsia="en-US"/>
        </w:rPr>
        <w:t xml:space="preserve">(recorded under the same conditions) and that the emission spectrum is approximately an inverted image of the absorption spectrum with a slight red shift </w:t>
      </w:r>
      <w:r w:rsidR="00B67F4E" w:rsidRPr="00195D65">
        <w:rPr>
          <w:rFonts w:ascii="Times New Roman" w:hAnsi="Times New Roman"/>
          <w:sz w:val="24"/>
          <w:szCs w:val="24"/>
          <w:lang w:val="en-GB" w:eastAsia="en-US"/>
        </w:rPr>
        <w:t xml:space="preserve">(fig. </w:t>
      </w:r>
      <w:r w:rsidR="00AA5C6D" w:rsidRPr="00195D65">
        <w:rPr>
          <w:rFonts w:ascii="Times New Roman" w:hAnsi="Times New Roman"/>
          <w:sz w:val="24"/>
          <w:szCs w:val="24"/>
          <w:lang w:val="en-GB" w:eastAsia="en-US"/>
        </w:rPr>
        <w:t>3</w:t>
      </w:r>
      <w:r w:rsidRPr="00195D65">
        <w:rPr>
          <w:rFonts w:ascii="Times New Roman" w:hAnsi="Times New Roman"/>
          <w:sz w:val="24"/>
          <w:szCs w:val="24"/>
          <w:lang w:val="en-GB" w:eastAsia="en-US"/>
        </w:rPr>
        <w:t>). The</w:t>
      </w:r>
      <w:r w:rsidRPr="000E5272">
        <w:rPr>
          <w:rFonts w:ascii="Times New Roman" w:hAnsi="Times New Roman"/>
          <w:sz w:val="24"/>
          <w:szCs w:val="24"/>
          <w:lang w:val="en-GB" w:eastAsia="en-US"/>
        </w:rPr>
        <w:t xml:space="preserve"> wavelength </w:t>
      </w:r>
      <w:r w:rsidR="00993B24">
        <w:rPr>
          <w:rFonts w:ascii="Times New Roman" w:hAnsi="Times New Roman"/>
          <w:sz w:val="24"/>
          <w:szCs w:val="24"/>
          <w:lang w:val="en-GB" w:eastAsia="en-US"/>
        </w:rPr>
        <w:t xml:space="preserve">interval </w:t>
      </w:r>
      <w:r w:rsidRPr="000E5272">
        <w:rPr>
          <w:rFonts w:ascii="Times New Roman" w:hAnsi="Times New Roman"/>
          <w:sz w:val="24"/>
          <w:szCs w:val="24"/>
          <w:lang w:val="en-GB" w:eastAsia="en-US"/>
        </w:rPr>
        <w:t>between the peak position of the absorption spectrum and the peak of the fluorescence spectrum of the same electron transition π → π* is called the Stokes shift. Indeed, the probability that an electron returns to a particular vibrational energy level in the ground state is similar to the probability that this electron is in the ground state before excitation. That is, the same electronic transitions are the most favourable for absorption and emission. This concept</w:t>
      </w:r>
      <w:r w:rsidR="001F521C">
        <w:rPr>
          <w:rFonts w:ascii="Times New Roman" w:hAnsi="Times New Roman"/>
          <w:sz w:val="24"/>
          <w:szCs w:val="24"/>
          <w:lang w:val="en-GB" w:eastAsia="en-US"/>
        </w:rPr>
        <w:t xml:space="preserve"> is</w:t>
      </w:r>
      <w:r w:rsidRPr="000E5272">
        <w:rPr>
          <w:rFonts w:ascii="Times New Roman" w:hAnsi="Times New Roman"/>
          <w:sz w:val="24"/>
          <w:szCs w:val="24"/>
          <w:lang w:val="en-GB" w:eastAsia="en-US"/>
        </w:rPr>
        <w:t xml:space="preserve"> known as the mirror image rule.</w:t>
      </w:r>
      <w:r w:rsidR="00274CAE">
        <w:rPr>
          <w:rFonts w:ascii="Times New Roman" w:hAnsi="Times New Roman"/>
          <w:sz w:val="24"/>
          <w:szCs w:val="24"/>
          <w:lang w:val="en-GB" w:eastAsia="en-US"/>
        </w:rPr>
        <w:t xml:space="preserve"> </w:t>
      </w:r>
    </w:p>
    <w:p w:rsidR="00073771" w:rsidRPr="0017646D" w:rsidRDefault="00964D8C" w:rsidP="00CF1854">
      <w:pPr>
        <w:widowControl w:val="0"/>
        <w:autoSpaceDE w:val="0"/>
        <w:autoSpaceDN w:val="0"/>
        <w:adjustRightInd w:val="0"/>
        <w:spacing w:after="140" w:line="360" w:lineRule="auto"/>
        <w:jc w:val="center"/>
        <w:rPr>
          <w:rFonts w:ascii="Times New Roman" w:hAnsi="Times New Roman"/>
          <w:sz w:val="24"/>
          <w:szCs w:val="24"/>
          <w:lang w:val="en-GB" w:eastAsia="en-US"/>
        </w:rPr>
      </w:pPr>
      <w:r w:rsidRPr="00964D8C">
        <w:rPr>
          <w:rFonts w:ascii="Times New Roman" w:hAnsi="Times New Roman"/>
          <w:noProof/>
          <w:sz w:val="24"/>
          <w:szCs w:val="24"/>
        </w:rPr>
        <w:drawing>
          <wp:inline distT="0" distB="0" distL="0" distR="0">
            <wp:extent cx="3961900" cy="2880000"/>
            <wp:effectExtent l="0" t="0" r="0" b="0"/>
            <wp:docPr id="13" name="Image 13" descr="F:\artcle complex pyridine\correction article 2\article 2 version final\Graphics ZIP\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rtcle complex pyridine\correction article 2\article 2 version final\Graphics ZIP\fig 3.tif"/>
                    <pic:cNvPicPr>
                      <a:picLocks noChangeAspect="1" noChangeArrowheads="1"/>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335" t="6038" r="4774" b="5609"/>
                    <a:stretch/>
                  </pic:blipFill>
                  <pic:spPr bwMode="auto">
                    <a:xfrm>
                      <a:off x="0" y="0"/>
                      <a:ext cx="3961900" cy="28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bookmarkStart w:id="0" w:name="_GoBack"/>
      <w:bookmarkEnd w:id="0"/>
    </w:p>
    <w:p w:rsidR="006C37B6" w:rsidRPr="006C37B6" w:rsidRDefault="006C37B6" w:rsidP="006C37B6">
      <w:pPr>
        <w:widowControl w:val="0"/>
        <w:autoSpaceDE w:val="0"/>
        <w:autoSpaceDN w:val="0"/>
        <w:adjustRightInd w:val="0"/>
        <w:spacing w:after="140" w:line="360" w:lineRule="auto"/>
        <w:jc w:val="center"/>
        <w:rPr>
          <w:rFonts w:ascii="Times New Roman" w:hAnsi="Times New Roman"/>
          <w:bCs/>
          <w:sz w:val="24"/>
          <w:lang w:val="en-GB" w:eastAsia="en-US"/>
        </w:rPr>
      </w:pPr>
      <w:r w:rsidRPr="00B461FC">
        <w:rPr>
          <w:rFonts w:ascii="Times New Roman" w:hAnsi="Times New Roman"/>
          <w:b/>
          <w:bCs/>
          <w:sz w:val="24"/>
          <w:lang w:val="en-GB" w:eastAsia="en-US"/>
        </w:rPr>
        <w:t>Figure 3.</w:t>
      </w:r>
      <w:r w:rsidRPr="00B461FC">
        <w:rPr>
          <w:rFonts w:ascii="Times New Roman" w:hAnsi="Times New Roman"/>
          <w:bCs/>
          <w:sz w:val="24"/>
          <w:lang w:val="en-GB" w:eastAsia="en-US"/>
        </w:rPr>
        <w:t xml:space="preserve"> The absorption and emi</w:t>
      </w:r>
      <w:r>
        <w:rPr>
          <w:rFonts w:ascii="Times New Roman" w:hAnsi="Times New Roman"/>
          <w:bCs/>
          <w:sz w:val="24"/>
          <w:lang w:val="en-GB" w:eastAsia="en-US"/>
        </w:rPr>
        <w:t>ssion spectra of the complex</w:t>
      </w:r>
      <w:r w:rsidRPr="00B461FC">
        <w:rPr>
          <w:rFonts w:ascii="Times New Roman" w:hAnsi="Times New Roman"/>
          <w:bCs/>
          <w:sz w:val="24"/>
          <w:lang w:val="en-GB" w:eastAsia="en-US"/>
        </w:rPr>
        <w:t xml:space="preserve"> in DMSO at concentration C =</w:t>
      </w:r>
      <w:r>
        <w:rPr>
          <w:rFonts w:ascii="Times New Roman" w:hAnsi="Times New Roman"/>
          <w:bCs/>
          <w:sz w:val="24"/>
          <w:lang w:val="en-GB" w:eastAsia="en-US"/>
        </w:rPr>
        <w:t xml:space="preserve"> 10</w:t>
      </w:r>
      <w:r w:rsidRPr="00106F82">
        <w:rPr>
          <w:rFonts w:ascii="Times New Roman" w:hAnsi="Times New Roman"/>
          <w:bCs/>
          <w:sz w:val="24"/>
          <w:vertAlign w:val="superscript"/>
          <w:lang w:val="en-GB" w:eastAsia="en-US"/>
        </w:rPr>
        <w:t>-5</w:t>
      </w:r>
      <w:r>
        <w:rPr>
          <w:rFonts w:ascii="Times New Roman" w:hAnsi="Times New Roman"/>
          <w:bCs/>
          <w:sz w:val="24"/>
          <w:lang w:val="en-GB" w:eastAsia="en-US"/>
        </w:rPr>
        <w:t xml:space="preserve"> M.</w:t>
      </w:r>
    </w:p>
    <w:p w:rsidR="0017646D" w:rsidRPr="0017646D" w:rsidRDefault="001A1605" w:rsidP="0017646D">
      <w:pPr>
        <w:widowControl w:val="0"/>
        <w:autoSpaceDE w:val="0"/>
        <w:autoSpaceDN w:val="0"/>
        <w:adjustRightInd w:val="0"/>
        <w:spacing w:after="140" w:line="360" w:lineRule="auto"/>
        <w:jc w:val="both"/>
        <w:rPr>
          <w:rFonts w:ascii="Times New Roman" w:hAnsi="Times New Roman"/>
          <w:sz w:val="24"/>
          <w:szCs w:val="24"/>
          <w:vertAlign w:val="superscript"/>
          <w:lang w:val="en-GB" w:eastAsia="en-US"/>
        </w:rPr>
      </w:pPr>
      <w:r w:rsidRPr="001A1605">
        <w:rPr>
          <w:rFonts w:ascii="Times New Roman" w:hAnsi="Times New Roman"/>
          <w:sz w:val="24"/>
          <w:szCs w:val="24"/>
          <w:lang w:val="en-GB" w:eastAsia="en-US"/>
        </w:rPr>
        <w:t xml:space="preserve">The analysis of the emission spectra of the complex at different </w:t>
      </w:r>
      <w:r w:rsidRPr="00195D65">
        <w:rPr>
          <w:rFonts w:ascii="Times New Roman" w:hAnsi="Times New Roman"/>
          <w:sz w:val="24"/>
          <w:szCs w:val="24"/>
          <w:lang w:val="en-GB" w:eastAsia="en-US"/>
        </w:rPr>
        <w:t>concentrations (</w:t>
      </w:r>
      <w:r w:rsidR="00B67F4E" w:rsidRPr="00195D65">
        <w:rPr>
          <w:rFonts w:ascii="Times New Roman" w:hAnsi="Times New Roman"/>
          <w:sz w:val="24"/>
          <w:szCs w:val="24"/>
          <w:lang w:val="en-GB" w:eastAsia="en-US"/>
        </w:rPr>
        <w:t xml:space="preserve">fig. </w:t>
      </w:r>
      <w:r w:rsidR="00AA5C6D" w:rsidRPr="00195D65">
        <w:rPr>
          <w:rFonts w:ascii="Times New Roman" w:hAnsi="Times New Roman"/>
          <w:sz w:val="24"/>
          <w:szCs w:val="24"/>
          <w:lang w:val="en-GB" w:eastAsia="en-US"/>
        </w:rPr>
        <w:t>4</w:t>
      </w:r>
      <w:r w:rsidRPr="00195D65">
        <w:rPr>
          <w:rFonts w:ascii="Times New Roman" w:hAnsi="Times New Roman"/>
          <w:sz w:val="24"/>
          <w:szCs w:val="24"/>
          <w:lang w:val="en-GB" w:eastAsia="en-US"/>
        </w:rPr>
        <w:t>) in</w:t>
      </w:r>
      <w:r w:rsidRPr="001A1605">
        <w:rPr>
          <w:rFonts w:ascii="Times New Roman" w:hAnsi="Times New Roman"/>
          <w:sz w:val="24"/>
          <w:szCs w:val="24"/>
          <w:lang w:val="en-GB" w:eastAsia="en-US"/>
        </w:rPr>
        <w:t xml:space="preserve"> the DMSO for a 330 nm excitation corresponding to the</w:t>
      </w:r>
      <w:r w:rsidR="001F521C">
        <w:rPr>
          <w:rFonts w:ascii="Times New Roman" w:hAnsi="Times New Roman"/>
          <w:sz w:val="24"/>
          <w:szCs w:val="24"/>
          <w:lang w:val="en-GB" w:eastAsia="en-US"/>
        </w:rPr>
        <w:t xml:space="preserve"> </w:t>
      </w:r>
      <w:r w:rsidRPr="001A1605">
        <w:rPr>
          <w:rFonts w:ascii="Times New Roman" w:hAnsi="Times New Roman"/>
          <w:sz w:val="24"/>
          <w:szCs w:val="24"/>
          <w:lang w:val="en-GB" w:eastAsia="en-US"/>
        </w:rPr>
        <w:t>π → π * transition shows a broad band of fluorescence in the blue-green region with a maximum emission at about 416 nm. The increase in the concentration of the complex solution resulted in a significant decrease in the intensity of photoluminescence and a hypochromic shift towards the low wavelengths. This decrease is due</w:t>
      </w:r>
      <w:r w:rsidR="0093698B">
        <w:rPr>
          <w:rFonts w:ascii="Times New Roman" w:hAnsi="Times New Roman"/>
          <w:sz w:val="24"/>
          <w:szCs w:val="24"/>
          <w:lang w:val="en-GB" w:eastAsia="en-US"/>
        </w:rPr>
        <w:t xml:space="preserve"> to the solvation phenomenon,</w:t>
      </w:r>
      <w:r w:rsidRPr="001A1605">
        <w:rPr>
          <w:rFonts w:ascii="Times New Roman" w:hAnsi="Times New Roman"/>
          <w:sz w:val="24"/>
          <w:szCs w:val="24"/>
          <w:lang w:val="en-GB" w:eastAsia="en-US"/>
        </w:rPr>
        <w:t xml:space="preserve"> to the interaction between the solvent and the solute, as well as to the coordination effect of the cobalt (II) ions. This effect has been observed </w:t>
      </w:r>
      <w:r w:rsidR="007C3643">
        <w:rPr>
          <w:rFonts w:ascii="Times New Roman" w:hAnsi="Times New Roman"/>
          <w:sz w:val="24"/>
          <w:szCs w:val="24"/>
          <w:lang w:val="en-GB" w:eastAsia="en-US"/>
        </w:rPr>
        <w:t>in other cobalt (II) complexes</w:t>
      </w:r>
      <w:r w:rsidRPr="001A1605">
        <w:rPr>
          <w:rFonts w:ascii="Times New Roman" w:hAnsi="Times New Roman"/>
          <w:sz w:val="24"/>
          <w:szCs w:val="24"/>
          <w:lang w:val="en-GB" w:eastAsia="en-US"/>
        </w:rPr>
        <w:t>.</w:t>
      </w:r>
      <w:r w:rsidR="007C3643" w:rsidRPr="007C3643">
        <w:rPr>
          <w:rFonts w:ascii="Times New Roman" w:hAnsi="Times New Roman"/>
          <w:sz w:val="24"/>
          <w:szCs w:val="24"/>
          <w:vertAlign w:val="superscript"/>
          <w:lang w:val="en-GB" w:eastAsia="en-US"/>
        </w:rPr>
        <w:t>15</w:t>
      </w:r>
      <w:r w:rsidR="008E7350">
        <w:rPr>
          <w:rFonts w:ascii="Times New Roman" w:hAnsi="Times New Roman"/>
          <w:sz w:val="24"/>
          <w:szCs w:val="24"/>
          <w:vertAlign w:val="superscript"/>
          <w:lang w:val="en-GB" w:eastAsia="en-US"/>
        </w:rPr>
        <w:t xml:space="preserve"> </w:t>
      </w:r>
      <w:r w:rsidRPr="001A1605">
        <w:rPr>
          <w:rFonts w:ascii="Times New Roman" w:hAnsi="Times New Roman"/>
          <w:sz w:val="24"/>
          <w:szCs w:val="24"/>
          <w:lang w:val="en-GB" w:eastAsia="en-US"/>
        </w:rPr>
        <w:t>This phenomenon is known as fluorescence quenching.</w:t>
      </w:r>
      <w:r w:rsidR="00395809">
        <w:rPr>
          <w:rFonts w:ascii="Times New Roman" w:hAnsi="Times New Roman"/>
          <w:sz w:val="24"/>
          <w:szCs w:val="24"/>
          <w:lang w:val="en-GB" w:eastAsia="en-US"/>
        </w:rPr>
        <w:t xml:space="preserve"> </w:t>
      </w:r>
      <w:r w:rsidR="00463B72" w:rsidRPr="00463B72">
        <w:rPr>
          <w:rFonts w:ascii="Times New Roman" w:hAnsi="Times New Roman"/>
          <w:sz w:val="24"/>
          <w:szCs w:val="24"/>
          <w:lang w:val="en-GB" w:eastAsia="en-US"/>
        </w:rPr>
        <w:t xml:space="preserve">The comparison of the fluorescence spectra of the coordinated complex and uncoordinated </w:t>
      </w:r>
      <w:r w:rsidR="00463B72" w:rsidRPr="00195D65">
        <w:rPr>
          <w:rFonts w:ascii="Times New Roman" w:hAnsi="Times New Roman"/>
          <w:sz w:val="24"/>
          <w:szCs w:val="24"/>
          <w:lang w:val="en-GB" w:eastAsia="en-US"/>
        </w:rPr>
        <w:t>coumarin</w:t>
      </w:r>
      <w:r w:rsidR="00B67F4E" w:rsidRPr="00195D65">
        <w:rPr>
          <w:rFonts w:ascii="Times New Roman" w:hAnsi="Times New Roman"/>
          <w:sz w:val="24"/>
          <w:szCs w:val="24"/>
          <w:lang w:val="en-GB" w:eastAsia="en-US"/>
        </w:rPr>
        <w:t xml:space="preserve"> (fig. </w:t>
      </w:r>
      <w:r w:rsidR="00AA5C6D" w:rsidRPr="00195D65">
        <w:rPr>
          <w:rFonts w:ascii="Times New Roman" w:hAnsi="Times New Roman"/>
          <w:sz w:val="24"/>
          <w:szCs w:val="24"/>
          <w:lang w:val="en-GB" w:eastAsia="en-US"/>
        </w:rPr>
        <w:t>4</w:t>
      </w:r>
      <w:r w:rsidR="00B67F4E" w:rsidRPr="00195D65">
        <w:rPr>
          <w:rFonts w:ascii="Times New Roman" w:hAnsi="Times New Roman"/>
          <w:sz w:val="24"/>
          <w:szCs w:val="24"/>
          <w:lang w:val="en-GB" w:eastAsia="en-US"/>
        </w:rPr>
        <w:t>)</w:t>
      </w:r>
      <w:r w:rsidR="00463B72" w:rsidRPr="00195D65">
        <w:rPr>
          <w:rFonts w:ascii="Times New Roman" w:hAnsi="Times New Roman"/>
          <w:sz w:val="24"/>
          <w:szCs w:val="24"/>
          <w:lang w:val="en-GB" w:eastAsia="en-US"/>
        </w:rPr>
        <w:t>,</w:t>
      </w:r>
      <w:r w:rsidR="00463B72" w:rsidRPr="00463B72">
        <w:rPr>
          <w:rFonts w:ascii="Times New Roman" w:hAnsi="Times New Roman"/>
          <w:sz w:val="24"/>
          <w:szCs w:val="24"/>
          <w:lang w:val="en-GB" w:eastAsia="en-US"/>
        </w:rPr>
        <w:t xml:space="preserve"> recorded in the same solvent (DMSO) at </w:t>
      </w:r>
      <w:r w:rsidR="00E325C1">
        <w:rPr>
          <w:rFonts w:ascii="Times New Roman" w:hAnsi="Times New Roman"/>
          <w:sz w:val="24"/>
          <w:szCs w:val="24"/>
          <w:lang w:val="en-GB" w:eastAsia="en-US"/>
        </w:rPr>
        <w:t xml:space="preserve">concentration of 1.6 </w:t>
      </w:r>
      <w:r w:rsidR="00463B72" w:rsidRPr="00463B72">
        <w:rPr>
          <w:rFonts w:ascii="Times New Roman" w:hAnsi="Times New Roman"/>
          <w:sz w:val="24"/>
          <w:szCs w:val="24"/>
          <w:lang w:val="en-GB" w:eastAsia="en-US"/>
        </w:rPr>
        <w:t xml:space="preserve">10 </w:t>
      </w:r>
      <w:r w:rsidR="00463B72" w:rsidRPr="00B67F4E">
        <w:rPr>
          <w:rFonts w:ascii="Times New Roman" w:hAnsi="Times New Roman"/>
          <w:sz w:val="24"/>
          <w:szCs w:val="24"/>
          <w:vertAlign w:val="superscript"/>
          <w:lang w:val="en-GB" w:eastAsia="en-US"/>
        </w:rPr>
        <w:t>-4</w:t>
      </w:r>
      <w:r w:rsidR="00463B72" w:rsidRPr="00463B72">
        <w:rPr>
          <w:rFonts w:ascii="Times New Roman" w:hAnsi="Times New Roman"/>
          <w:sz w:val="24"/>
          <w:szCs w:val="24"/>
          <w:lang w:val="en-GB" w:eastAsia="en-US"/>
        </w:rPr>
        <w:t xml:space="preserve"> </w:t>
      </w:r>
      <w:r w:rsidR="00C060E0">
        <w:rPr>
          <w:rFonts w:ascii="Times New Roman" w:hAnsi="Times New Roman"/>
          <w:sz w:val="24"/>
          <w:szCs w:val="24"/>
          <w:lang w:val="en-GB" w:eastAsia="en-US"/>
        </w:rPr>
        <w:t>M</w:t>
      </w:r>
      <w:r w:rsidR="00463B72" w:rsidRPr="00463B72">
        <w:rPr>
          <w:rFonts w:ascii="Times New Roman" w:hAnsi="Times New Roman"/>
          <w:sz w:val="24"/>
          <w:szCs w:val="24"/>
          <w:lang w:val="en-GB" w:eastAsia="en-US"/>
        </w:rPr>
        <w:t xml:space="preserve"> and an excitation at 303 nm, revealed a significant decrease in emission intensity and a slight hypsochromic shift of the complex. Indeed, there seems to be a transfer of intramolecular photoinduced electrons (PeT) from coumarin to the cobalt (II) cation. The photoluminescence properties of the cobalt complex result mainly from the coumarin ligand. During excitation, an electron transfer takes place from the coumarin fluorophore excited at the LUMO energy level of the cobalt (II) complex, which leads to the quenching of the fluorescence. </w:t>
      </w:r>
      <w:r w:rsidR="00FA522E" w:rsidRPr="00FA522E">
        <w:rPr>
          <w:rFonts w:ascii="Times New Roman" w:hAnsi="Times New Roman"/>
          <w:sz w:val="24"/>
          <w:szCs w:val="24"/>
          <w:lang w:val="en-GB" w:eastAsia="en-US"/>
        </w:rPr>
        <w:t>The decrease in the fluorescence intensity also indicates that the Co (II) ions have a quality of fluorescent quenching.</w:t>
      </w:r>
      <w:r w:rsidR="00395809">
        <w:rPr>
          <w:rFonts w:ascii="Times New Roman" w:hAnsi="Times New Roman"/>
          <w:sz w:val="24"/>
          <w:szCs w:val="24"/>
          <w:lang w:val="en-GB" w:eastAsia="en-US"/>
        </w:rPr>
        <w:t xml:space="preserve"> </w:t>
      </w:r>
      <w:r w:rsidR="002A38C4" w:rsidRPr="002A38C4">
        <w:rPr>
          <w:rFonts w:ascii="Times New Roman" w:hAnsi="Times New Roman"/>
          <w:sz w:val="24"/>
          <w:szCs w:val="24"/>
          <w:lang w:val="en-GB" w:eastAsia="en-US"/>
        </w:rPr>
        <w:t xml:space="preserve">The results of our study are consistent with works reports of </w:t>
      </w:r>
      <w:r w:rsidR="0017646D" w:rsidRPr="002A38C4">
        <w:rPr>
          <w:rFonts w:ascii="Times New Roman" w:hAnsi="Times New Roman"/>
          <w:sz w:val="24"/>
          <w:szCs w:val="24"/>
          <w:lang w:val="en-GB" w:eastAsia="en-US"/>
        </w:rPr>
        <w:t>Singh et al., 2012.</w:t>
      </w:r>
      <w:r w:rsidR="0017646D" w:rsidRPr="007C3643">
        <w:rPr>
          <w:rFonts w:ascii="Times New Roman" w:hAnsi="Times New Roman"/>
          <w:sz w:val="24"/>
          <w:szCs w:val="24"/>
          <w:vertAlign w:val="superscript"/>
          <w:lang w:val="en-GB" w:eastAsia="en-US"/>
        </w:rPr>
        <w:t>26</w:t>
      </w:r>
    </w:p>
    <w:p w:rsidR="00073771" w:rsidRPr="0017646D" w:rsidRDefault="00CF1854" w:rsidP="0017646D">
      <w:pPr>
        <w:widowControl w:val="0"/>
        <w:autoSpaceDE w:val="0"/>
        <w:autoSpaceDN w:val="0"/>
        <w:adjustRightInd w:val="0"/>
        <w:spacing w:after="140" w:line="360" w:lineRule="auto"/>
        <w:jc w:val="center"/>
        <w:rPr>
          <w:rFonts w:ascii="Times New Roman" w:hAnsi="Times New Roman"/>
          <w:sz w:val="24"/>
          <w:szCs w:val="24"/>
          <w:vertAlign w:val="superscript"/>
          <w:lang w:val="en-GB" w:eastAsia="en-US"/>
        </w:rPr>
      </w:pPr>
      <w:r w:rsidRPr="00CF1854">
        <w:rPr>
          <w:rFonts w:ascii="Times New Roman" w:hAnsi="Times New Roman"/>
          <w:noProof/>
          <w:sz w:val="24"/>
          <w:szCs w:val="24"/>
          <w:vertAlign w:val="superscript"/>
        </w:rPr>
        <w:drawing>
          <wp:inline distT="0" distB="0" distL="0" distR="0">
            <wp:extent cx="3834190" cy="2880000"/>
            <wp:effectExtent l="0" t="0" r="0" b="0"/>
            <wp:docPr id="12" name="Image 12" descr="F:\artcle complex pyridine\correction article 2\article 2 version final\Graphics ZIP\fig 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rtcle complex pyridine\correction article 2\article 2 version final\Graphics ZIP\fig 4(1).tif"/>
                    <pic:cNvPicPr>
                      <a:picLocks noChangeAspect="1" noChangeArrowheads="1"/>
                    </pic:cNvPicPr>
                  </pic:nvPicPr>
                  <pic:blipFill rotWithShape="1">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536" t="5283" r="10111" b="8244"/>
                    <a:stretch/>
                  </pic:blipFill>
                  <pic:spPr bwMode="auto">
                    <a:xfrm>
                      <a:off x="0" y="0"/>
                      <a:ext cx="3834190" cy="28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C5B13" w:rsidRPr="000C5B13" w:rsidRDefault="000C5B13" w:rsidP="00AA66DF">
      <w:pPr>
        <w:tabs>
          <w:tab w:val="left" w:pos="1716"/>
        </w:tabs>
        <w:spacing w:line="360" w:lineRule="auto"/>
        <w:jc w:val="center"/>
        <w:rPr>
          <w:rFonts w:ascii="Times New Roman" w:hAnsi="Times New Roman"/>
          <w:sz w:val="24"/>
          <w:lang w:val="en-GB" w:eastAsia="en-US"/>
        </w:rPr>
      </w:pPr>
      <w:r w:rsidRPr="00127C85">
        <w:rPr>
          <w:rFonts w:ascii="Times New Roman" w:hAnsi="Times New Roman"/>
          <w:b/>
          <w:sz w:val="24"/>
          <w:lang w:val="en-GB" w:eastAsia="en-US"/>
        </w:rPr>
        <w:t>Figure 4.</w:t>
      </w:r>
      <w:r w:rsidR="00B8295D">
        <w:rPr>
          <w:rFonts w:ascii="Times New Roman" w:hAnsi="Times New Roman"/>
          <w:b/>
          <w:sz w:val="24"/>
          <w:lang w:val="en-GB" w:eastAsia="en-US"/>
        </w:rPr>
        <w:t xml:space="preserve"> </w:t>
      </w:r>
      <w:r w:rsidRPr="00127C85">
        <w:rPr>
          <w:rFonts w:ascii="Times New Roman" w:hAnsi="Times New Roman"/>
          <w:sz w:val="24"/>
          <w:lang w:val="en-GB" w:eastAsia="en-US"/>
        </w:rPr>
        <w:t>Fluor</w:t>
      </w:r>
      <w:r w:rsidR="00B8295D">
        <w:rPr>
          <w:rFonts w:ascii="Times New Roman" w:hAnsi="Times New Roman"/>
          <w:sz w:val="24"/>
          <w:lang w:val="en-GB" w:eastAsia="en-US"/>
        </w:rPr>
        <w:t>escence spectra of the complex</w:t>
      </w:r>
      <w:r w:rsidRPr="00127C85">
        <w:rPr>
          <w:rFonts w:ascii="Times New Roman" w:hAnsi="Times New Roman"/>
          <w:sz w:val="24"/>
          <w:lang w:val="en-GB" w:eastAsia="en-US"/>
        </w:rPr>
        <w:t xml:space="preserve"> (recorded in DMSO at λ</w:t>
      </w:r>
      <w:r w:rsidRPr="00B8295D">
        <w:rPr>
          <w:rFonts w:ascii="Times New Roman" w:hAnsi="Times New Roman"/>
          <w:sz w:val="24"/>
          <w:vertAlign w:val="subscript"/>
          <w:lang w:val="en-GB" w:eastAsia="en-US"/>
        </w:rPr>
        <w:t>ex</w:t>
      </w:r>
      <w:r w:rsidRPr="00127C85">
        <w:rPr>
          <w:rFonts w:ascii="Times New Roman" w:hAnsi="Times New Roman"/>
          <w:sz w:val="24"/>
          <w:lang w:val="en-GB" w:eastAsia="en-US"/>
        </w:rPr>
        <w:t xml:space="preserve"> = 330 nm) at different concentrations C1 = 10</w:t>
      </w:r>
      <w:r w:rsidRPr="00127C85">
        <w:rPr>
          <w:rFonts w:ascii="Times New Roman" w:hAnsi="Times New Roman"/>
          <w:sz w:val="24"/>
          <w:vertAlign w:val="superscript"/>
          <w:lang w:val="en-GB" w:eastAsia="en-US"/>
        </w:rPr>
        <w:t>-4</w:t>
      </w:r>
      <w:r w:rsidRPr="00127C85">
        <w:rPr>
          <w:rFonts w:ascii="Times New Roman" w:hAnsi="Times New Roman"/>
          <w:sz w:val="24"/>
          <w:lang w:val="en-GB" w:eastAsia="en-US"/>
        </w:rPr>
        <w:t xml:space="preserve"> M, C2 = 1.6 10</w:t>
      </w:r>
      <w:r w:rsidRPr="00127C85">
        <w:rPr>
          <w:rFonts w:ascii="Times New Roman" w:hAnsi="Times New Roman"/>
          <w:sz w:val="24"/>
          <w:vertAlign w:val="superscript"/>
          <w:lang w:val="en-GB" w:eastAsia="en-US"/>
        </w:rPr>
        <w:t>-5</w:t>
      </w:r>
      <w:r w:rsidRPr="00127C85">
        <w:rPr>
          <w:rFonts w:ascii="Times New Roman" w:hAnsi="Times New Roman"/>
          <w:sz w:val="24"/>
          <w:lang w:val="en-GB" w:eastAsia="en-US"/>
        </w:rPr>
        <w:t xml:space="preserve"> M, C3 = 0.26 10</w:t>
      </w:r>
      <w:r w:rsidRPr="00127C85">
        <w:rPr>
          <w:rFonts w:ascii="Times New Roman" w:hAnsi="Times New Roman"/>
          <w:sz w:val="24"/>
          <w:vertAlign w:val="superscript"/>
          <w:lang w:val="en-GB" w:eastAsia="en-US"/>
        </w:rPr>
        <w:t>-5</w:t>
      </w:r>
      <w:r w:rsidRPr="00127C85">
        <w:rPr>
          <w:rFonts w:ascii="Times New Roman" w:hAnsi="Times New Roman"/>
          <w:sz w:val="24"/>
          <w:lang w:val="en-GB" w:eastAsia="en-US"/>
        </w:rPr>
        <w:t xml:space="preserve"> M, C4 = 0.52 10</w:t>
      </w:r>
      <w:r w:rsidRPr="00127C85">
        <w:rPr>
          <w:rFonts w:ascii="Times New Roman" w:hAnsi="Times New Roman"/>
          <w:sz w:val="24"/>
          <w:vertAlign w:val="superscript"/>
          <w:lang w:val="en-GB" w:eastAsia="en-US"/>
        </w:rPr>
        <w:t>-6</w:t>
      </w:r>
      <w:r w:rsidRPr="00127C85">
        <w:rPr>
          <w:rFonts w:ascii="Times New Roman" w:hAnsi="Times New Roman"/>
          <w:sz w:val="24"/>
          <w:lang w:val="en-GB" w:eastAsia="en-US"/>
        </w:rPr>
        <w:t xml:space="preserve"> M.</w:t>
      </w:r>
      <w:r>
        <w:rPr>
          <w:rFonts w:ascii="Times New Roman" w:hAnsi="Times New Roman"/>
          <w:sz w:val="24"/>
          <w:lang w:val="en-GB" w:eastAsia="en-US"/>
        </w:rPr>
        <w:t xml:space="preserve"> </w:t>
      </w:r>
      <w:r w:rsidRPr="00D53AC2">
        <w:rPr>
          <w:rFonts w:ascii="Times New Roman" w:hAnsi="Times New Roman"/>
          <w:sz w:val="24"/>
          <w:lang w:val="en-GB" w:eastAsia="en-US"/>
        </w:rPr>
        <w:t xml:space="preserve">The inset </w:t>
      </w:r>
      <w:r w:rsidR="00B8295D">
        <w:rPr>
          <w:rFonts w:ascii="Times New Roman" w:hAnsi="Times New Roman"/>
          <w:sz w:val="24"/>
          <w:lang w:val="en-GB" w:eastAsia="en-US"/>
        </w:rPr>
        <w:t xml:space="preserve">shows the spectra of complex and ligand </w:t>
      </w:r>
      <w:r>
        <w:rPr>
          <w:rFonts w:ascii="Times New Roman" w:hAnsi="Times New Roman"/>
          <w:sz w:val="24"/>
          <w:lang w:val="en-GB" w:eastAsia="en-US"/>
        </w:rPr>
        <w:t>(in DMSO at λ</w:t>
      </w:r>
      <w:r w:rsidRPr="00B8295D">
        <w:rPr>
          <w:rFonts w:ascii="Times New Roman" w:hAnsi="Times New Roman"/>
          <w:sz w:val="24"/>
          <w:vertAlign w:val="subscript"/>
          <w:lang w:val="en-GB" w:eastAsia="en-US"/>
        </w:rPr>
        <w:t>ex</w:t>
      </w:r>
      <w:r>
        <w:rPr>
          <w:rFonts w:ascii="Times New Roman" w:hAnsi="Times New Roman"/>
          <w:sz w:val="24"/>
          <w:lang w:val="en-GB" w:eastAsia="en-US"/>
        </w:rPr>
        <w:t xml:space="preserve"> = 303 nm)</w:t>
      </w:r>
      <w:r w:rsidR="00B8295D">
        <w:rPr>
          <w:rFonts w:ascii="Times New Roman" w:hAnsi="Times New Roman"/>
          <w:sz w:val="24"/>
          <w:lang w:val="en-GB" w:eastAsia="en-US"/>
        </w:rPr>
        <w:t xml:space="preserve"> </w:t>
      </w:r>
      <w:r w:rsidRPr="00D53AC2">
        <w:rPr>
          <w:rFonts w:ascii="Times New Roman" w:hAnsi="Times New Roman"/>
          <w:sz w:val="24"/>
          <w:lang w:val="en-GB" w:eastAsia="en-US"/>
        </w:rPr>
        <w:t xml:space="preserve">at C1=1.6 10 </w:t>
      </w:r>
      <w:r w:rsidRPr="00D53AC2">
        <w:rPr>
          <w:rFonts w:ascii="Times New Roman" w:hAnsi="Times New Roman"/>
          <w:sz w:val="24"/>
          <w:vertAlign w:val="superscript"/>
          <w:lang w:val="en-GB" w:eastAsia="en-US"/>
        </w:rPr>
        <w:t>-4</w:t>
      </w:r>
      <w:r>
        <w:rPr>
          <w:rFonts w:ascii="Times New Roman" w:hAnsi="Times New Roman"/>
          <w:sz w:val="24"/>
          <w:vertAlign w:val="superscript"/>
          <w:lang w:val="en-GB" w:eastAsia="en-US"/>
        </w:rPr>
        <w:t xml:space="preserve"> </w:t>
      </w:r>
      <w:r>
        <w:rPr>
          <w:rFonts w:ascii="Times New Roman" w:hAnsi="Times New Roman"/>
          <w:sz w:val="24"/>
          <w:lang w:val="en-GB" w:eastAsia="en-US"/>
        </w:rPr>
        <w:t>M</w:t>
      </w:r>
      <w:r w:rsidRPr="00D53AC2">
        <w:rPr>
          <w:rFonts w:ascii="Times New Roman" w:hAnsi="Times New Roman"/>
          <w:sz w:val="24"/>
          <w:lang w:val="en-GB" w:eastAsia="en-US"/>
        </w:rPr>
        <w:t>.</w:t>
      </w:r>
    </w:p>
    <w:p w:rsidR="00DB119E" w:rsidRPr="002D1132" w:rsidRDefault="00DB119E" w:rsidP="002D1132">
      <w:pPr>
        <w:pStyle w:val="Paragraphedeliste"/>
        <w:widowControl w:val="0"/>
        <w:numPr>
          <w:ilvl w:val="0"/>
          <w:numId w:val="13"/>
        </w:numPr>
        <w:autoSpaceDE w:val="0"/>
        <w:autoSpaceDN w:val="0"/>
        <w:adjustRightInd w:val="0"/>
        <w:spacing w:after="140" w:line="360" w:lineRule="auto"/>
        <w:ind w:left="641" w:hanging="357"/>
        <w:jc w:val="both"/>
        <w:rPr>
          <w:rFonts w:ascii="Times New Roman" w:hAnsi="Times New Roman"/>
          <w:i/>
          <w:sz w:val="26"/>
          <w:szCs w:val="26"/>
          <w:lang w:val="en-GB" w:eastAsia="en-US"/>
        </w:rPr>
      </w:pPr>
      <w:r w:rsidRPr="002D1132">
        <w:rPr>
          <w:rFonts w:ascii="Times New Roman" w:hAnsi="Times New Roman"/>
          <w:b/>
          <w:bCs/>
          <w:i/>
          <w:sz w:val="26"/>
          <w:szCs w:val="26"/>
          <w:lang w:val="en-GB" w:eastAsia="en-US"/>
        </w:rPr>
        <w:t>Structural study</w:t>
      </w:r>
    </w:p>
    <w:p w:rsidR="00333FBA" w:rsidRDefault="00DB119E" w:rsidP="00C21F21">
      <w:pPr>
        <w:widowControl w:val="0"/>
        <w:autoSpaceDE w:val="0"/>
        <w:autoSpaceDN w:val="0"/>
        <w:adjustRightInd w:val="0"/>
        <w:spacing w:after="140" w:line="360" w:lineRule="auto"/>
        <w:jc w:val="both"/>
        <w:rPr>
          <w:rFonts w:ascii="Times New Roman" w:hAnsi="Times New Roman"/>
          <w:sz w:val="24"/>
          <w:szCs w:val="24"/>
          <w:lang w:val="en-GB" w:eastAsia="en-US"/>
        </w:rPr>
      </w:pPr>
      <w:r w:rsidRPr="004D7AE2">
        <w:rPr>
          <w:rFonts w:ascii="Times New Roman" w:hAnsi="Times New Roman"/>
          <w:sz w:val="24"/>
          <w:szCs w:val="24"/>
          <w:lang w:val="en-GB" w:eastAsia="en-US"/>
        </w:rPr>
        <w:t>The cobalt (II) atom exhi</w:t>
      </w:r>
      <w:r w:rsidR="00CD0A3E">
        <w:rPr>
          <w:rFonts w:ascii="Times New Roman" w:hAnsi="Times New Roman"/>
          <w:sz w:val="24"/>
          <w:szCs w:val="24"/>
          <w:lang w:val="en-GB" w:eastAsia="en-US"/>
        </w:rPr>
        <w:t>bits an axially elongated octa</w:t>
      </w:r>
      <w:r w:rsidRPr="004D7AE2">
        <w:rPr>
          <w:rFonts w:ascii="Times New Roman" w:hAnsi="Times New Roman"/>
          <w:sz w:val="24"/>
          <w:szCs w:val="24"/>
          <w:lang w:val="en-GB" w:eastAsia="en-US"/>
        </w:rPr>
        <w:t>hedral CoN</w:t>
      </w:r>
      <w:r w:rsidRPr="00CD0A3E">
        <w:rPr>
          <w:rFonts w:ascii="Times New Roman" w:hAnsi="Times New Roman"/>
          <w:sz w:val="24"/>
          <w:szCs w:val="24"/>
          <w:vertAlign w:val="subscript"/>
          <w:lang w:val="en-GB" w:eastAsia="en-US"/>
        </w:rPr>
        <w:t>2</w:t>
      </w:r>
      <w:r w:rsidRPr="004D7AE2">
        <w:rPr>
          <w:rFonts w:ascii="Times New Roman" w:hAnsi="Times New Roman"/>
          <w:sz w:val="24"/>
          <w:szCs w:val="24"/>
          <w:lang w:val="en-GB" w:eastAsia="en-US"/>
        </w:rPr>
        <w:t>O</w:t>
      </w:r>
      <w:r w:rsidRPr="00CD0A3E">
        <w:rPr>
          <w:rFonts w:ascii="Times New Roman" w:hAnsi="Times New Roman"/>
          <w:sz w:val="24"/>
          <w:szCs w:val="24"/>
          <w:vertAlign w:val="subscript"/>
          <w:lang w:val="en-GB" w:eastAsia="en-US"/>
        </w:rPr>
        <w:t>4</w:t>
      </w:r>
      <w:r w:rsidRPr="004D7AE2">
        <w:rPr>
          <w:rFonts w:ascii="Times New Roman" w:hAnsi="Times New Roman"/>
          <w:sz w:val="24"/>
          <w:szCs w:val="24"/>
          <w:lang w:val="en-GB" w:eastAsia="en-US"/>
        </w:rPr>
        <w:t xml:space="preserve"> coordination geometry. In the asymmetric unit of the crystal structure</w:t>
      </w:r>
      <w:r w:rsidR="00AA5C6D">
        <w:rPr>
          <w:rFonts w:ascii="Times New Roman" w:hAnsi="Times New Roman"/>
          <w:sz w:val="24"/>
          <w:szCs w:val="24"/>
          <w:lang w:val="en-GB" w:eastAsia="en-US"/>
        </w:rPr>
        <w:t xml:space="preserve"> (fig.5</w:t>
      </w:r>
      <w:r w:rsidR="00AC6001">
        <w:rPr>
          <w:rFonts w:ascii="Times New Roman" w:hAnsi="Times New Roman"/>
          <w:sz w:val="24"/>
          <w:szCs w:val="24"/>
          <w:lang w:val="en-GB" w:eastAsia="en-US"/>
        </w:rPr>
        <w:t>)</w:t>
      </w:r>
      <w:r w:rsidRPr="004D7AE2">
        <w:rPr>
          <w:rFonts w:ascii="Times New Roman" w:hAnsi="Times New Roman"/>
          <w:sz w:val="24"/>
          <w:szCs w:val="24"/>
          <w:lang w:val="en-GB" w:eastAsia="en-US"/>
        </w:rPr>
        <w:t>, the Co (II) cation is coordinated by two O atoms (O</w:t>
      </w:r>
      <w:r w:rsidRPr="00AC6001">
        <w:rPr>
          <w:rFonts w:ascii="Times New Roman" w:hAnsi="Times New Roman"/>
          <w:sz w:val="24"/>
          <w:szCs w:val="24"/>
          <w:vertAlign w:val="subscript"/>
          <w:lang w:val="en-GB" w:eastAsia="en-US"/>
        </w:rPr>
        <w:t>1</w:t>
      </w:r>
      <w:r w:rsidRPr="004D7AE2">
        <w:rPr>
          <w:rFonts w:ascii="Times New Roman" w:hAnsi="Times New Roman"/>
          <w:sz w:val="24"/>
          <w:szCs w:val="24"/>
          <w:lang w:val="en-GB" w:eastAsia="en-US"/>
        </w:rPr>
        <w:t>, O</w:t>
      </w:r>
      <w:r w:rsidRPr="00AC6001">
        <w:rPr>
          <w:rFonts w:ascii="Times New Roman" w:hAnsi="Times New Roman"/>
          <w:sz w:val="24"/>
          <w:szCs w:val="24"/>
          <w:vertAlign w:val="subscript"/>
          <w:lang w:val="en-GB" w:eastAsia="en-US"/>
        </w:rPr>
        <w:t>2</w:t>
      </w:r>
      <w:r w:rsidRPr="004D7AE2">
        <w:rPr>
          <w:rFonts w:ascii="Times New Roman" w:hAnsi="Times New Roman"/>
          <w:sz w:val="24"/>
          <w:szCs w:val="24"/>
          <w:lang w:val="en-GB" w:eastAsia="en-US"/>
        </w:rPr>
        <w:t>) and two N atoms (N</w:t>
      </w:r>
      <w:r w:rsidRPr="00CC2046">
        <w:rPr>
          <w:rFonts w:ascii="Times New Roman" w:hAnsi="Times New Roman"/>
          <w:sz w:val="24"/>
          <w:szCs w:val="24"/>
          <w:vertAlign w:val="subscript"/>
          <w:lang w:val="en-GB" w:eastAsia="en-US"/>
        </w:rPr>
        <w:t>1</w:t>
      </w:r>
      <w:r w:rsidRPr="004D7AE2">
        <w:rPr>
          <w:rFonts w:ascii="Times New Roman" w:hAnsi="Times New Roman"/>
          <w:sz w:val="24"/>
          <w:szCs w:val="24"/>
          <w:lang w:val="en-GB" w:eastAsia="en-US"/>
        </w:rPr>
        <w:t>, N</w:t>
      </w:r>
      <w:r w:rsidRPr="00CC2046">
        <w:rPr>
          <w:rFonts w:ascii="Times New Roman" w:hAnsi="Times New Roman"/>
          <w:sz w:val="24"/>
          <w:szCs w:val="24"/>
          <w:vertAlign w:val="subscript"/>
          <w:lang w:val="en-GB" w:eastAsia="en-US"/>
        </w:rPr>
        <w:t>2</w:t>
      </w:r>
      <w:r w:rsidR="00CC2046">
        <w:rPr>
          <w:rFonts w:ascii="Times New Roman" w:hAnsi="Times New Roman"/>
          <w:sz w:val="24"/>
          <w:szCs w:val="24"/>
          <w:lang w:val="en-GB" w:eastAsia="en-US"/>
        </w:rPr>
        <w:t xml:space="preserve">). </w:t>
      </w:r>
      <w:r w:rsidR="000F6E60" w:rsidRPr="000F6E60">
        <w:rPr>
          <w:rFonts w:ascii="Times New Roman" w:hAnsi="Times New Roman"/>
          <w:sz w:val="24"/>
          <w:szCs w:val="24"/>
          <w:lang w:val="en-GB" w:eastAsia="en-US"/>
        </w:rPr>
        <w:t xml:space="preserve">The octahedral environment of cobalt (II) consists of </w:t>
      </w:r>
      <w:r w:rsidR="009D09EC" w:rsidRPr="009D09EC">
        <w:rPr>
          <w:rFonts w:ascii="Times New Roman" w:hAnsi="Times New Roman"/>
          <w:i/>
          <w:iCs/>
          <w:sz w:val="24"/>
          <w:szCs w:val="24"/>
          <w:lang w:val="en-GB" w:eastAsia="en-US"/>
        </w:rPr>
        <w:t>3-acetyl-4-hydroxy-2H-chromen-2-one</w:t>
      </w:r>
      <w:r w:rsidR="000F6E60" w:rsidRPr="000F6E60">
        <w:rPr>
          <w:rFonts w:ascii="Times New Roman" w:hAnsi="Times New Roman"/>
          <w:sz w:val="24"/>
          <w:szCs w:val="24"/>
          <w:lang w:val="en-GB" w:eastAsia="en-US"/>
        </w:rPr>
        <w:t xml:space="preserve"> in equatorial sites in </w:t>
      </w:r>
      <w:r w:rsidR="00D33050" w:rsidRPr="000F6E60">
        <w:rPr>
          <w:rFonts w:ascii="Times New Roman" w:hAnsi="Times New Roman"/>
          <w:sz w:val="24"/>
          <w:szCs w:val="24"/>
          <w:lang w:val="en-GB" w:eastAsia="en-US"/>
        </w:rPr>
        <w:t>Trans</w:t>
      </w:r>
      <w:r w:rsidR="000F6E60" w:rsidRPr="000F6E60">
        <w:rPr>
          <w:rFonts w:ascii="Times New Roman" w:hAnsi="Times New Roman"/>
          <w:sz w:val="24"/>
          <w:szCs w:val="24"/>
          <w:lang w:val="en-GB" w:eastAsia="en-US"/>
        </w:rPr>
        <w:t xml:space="preserve"> configuration and two pyridine molecules occupying the axial sites</w:t>
      </w:r>
      <w:r w:rsidRPr="004D7AE2">
        <w:rPr>
          <w:rFonts w:ascii="Times New Roman" w:hAnsi="Times New Roman"/>
          <w:sz w:val="24"/>
          <w:szCs w:val="24"/>
          <w:lang w:val="en-GB" w:eastAsia="en-US"/>
        </w:rPr>
        <w:t>.</w:t>
      </w:r>
      <w:r w:rsidR="009D09EC" w:rsidRPr="009D09EC">
        <w:rPr>
          <w:lang w:val="en-US"/>
        </w:rPr>
        <w:t xml:space="preserve"> </w:t>
      </w:r>
      <w:r w:rsidR="000F6E60" w:rsidRPr="000F6E60">
        <w:rPr>
          <w:rFonts w:ascii="Times New Roman" w:hAnsi="Times New Roman"/>
          <w:sz w:val="24"/>
          <w:szCs w:val="24"/>
          <w:lang w:val="en-GB" w:eastAsia="en-US"/>
        </w:rPr>
        <w:t xml:space="preserve">The Co-O and Co-N distances as well as the O-Co-O, O-Co-N and N-Co-N angles are considered as the expected values of a cobalt (II) complex coordinated by four </w:t>
      </w:r>
      <w:r w:rsidR="009D2D54" w:rsidRPr="000F6E60">
        <w:rPr>
          <w:rFonts w:ascii="Times New Roman" w:hAnsi="Times New Roman"/>
          <w:sz w:val="24"/>
          <w:szCs w:val="24"/>
          <w:lang w:val="en-GB" w:eastAsia="en-US"/>
        </w:rPr>
        <w:t>oxygen’s</w:t>
      </w:r>
      <w:r w:rsidR="000F6E60" w:rsidRPr="000F6E60">
        <w:rPr>
          <w:rFonts w:ascii="Times New Roman" w:hAnsi="Times New Roman"/>
          <w:sz w:val="24"/>
          <w:szCs w:val="24"/>
          <w:lang w:val="en-GB" w:eastAsia="en-US"/>
        </w:rPr>
        <w:t xml:space="preserve"> in the equatorial plane and two </w:t>
      </w:r>
      <w:r w:rsidR="009D2D54" w:rsidRPr="000F6E60">
        <w:rPr>
          <w:rFonts w:ascii="Times New Roman" w:hAnsi="Times New Roman"/>
          <w:sz w:val="24"/>
          <w:szCs w:val="24"/>
          <w:lang w:val="en-GB" w:eastAsia="en-US"/>
        </w:rPr>
        <w:t>nitrogen’s</w:t>
      </w:r>
      <w:r w:rsidR="000F6E60" w:rsidRPr="000F6E60">
        <w:rPr>
          <w:rFonts w:ascii="Times New Roman" w:hAnsi="Times New Roman"/>
          <w:sz w:val="24"/>
          <w:szCs w:val="24"/>
          <w:lang w:val="en-GB" w:eastAsia="en-US"/>
        </w:rPr>
        <w:t xml:space="preserve"> in axial position, compared to the other crystalline structures of the literature</w:t>
      </w:r>
      <w:r w:rsidR="00CD0A3E" w:rsidRPr="00CD0A3E">
        <w:rPr>
          <w:rFonts w:ascii="Times New Roman" w:hAnsi="Times New Roman"/>
          <w:sz w:val="24"/>
          <w:szCs w:val="24"/>
          <w:lang w:val="en-GB" w:eastAsia="en-US"/>
        </w:rPr>
        <w:t>.</w:t>
      </w:r>
      <w:r w:rsidR="007C3643" w:rsidRPr="007C3643">
        <w:rPr>
          <w:rFonts w:ascii="Times New Roman" w:hAnsi="Times New Roman"/>
          <w:sz w:val="24"/>
          <w:szCs w:val="24"/>
          <w:vertAlign w:val="superscript"/>
          <w:lang w:val="en-GB" w:eastAsia="en-US"/>
        </w:rPr>
        <w:t>27</w:t>
      </w:r>
    </w:p>
    <w:p w:rsidR="000C5B13" w:rsidRDefault="000C5B13" w:rsidP="0017646D">
      <w:pPr>
        <w:widowControl w:val="0"/>
        <w:autoSpaceDE w:val="0"/>
        <w:autoSpaceDN w:val="0"/>
        <w:adjustRightInd w:val="0"/>
        <w:spacing w:after="140" w:line="360" w:lineRule="auto"/>
        <w:jc w:val="center"/>
        <w:rPr>
          <w:rFonts w:ascii="Times New Roman" w:hAnsi="Times New Roman"/>
          <w:sz w:val="24"/>
          <w:szCs w:val="24"/>
          <w:lang w:val="en-GB" w:eastAsia="en-US"/>
        </w:rPr>
      </w:pPr>
      <w:r>
        <w:rPr>
          <w:rFonts w:ascii="Times New Roman" w:hAnsi="Times New Roman"/>
          <w:b/>
          <w:bCs/>
          <w:noProof/>
          <w:sz w:val="24"/>
        </w:rPr>
        <w:drawing>
          <wp:inline distT="0" distB="0" distL="0" distR="0">
            <wp:extent cx="4845685" cy="3343275"/>
            <wp:effectExtent l="0" t="0" r="0" b="0"/>
            <wp:docPr id="15" name="Image 15" descr="C:\ortep3v2\orte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rtep3v2\ortep.bmp"/>
                    <pic:cNvPicPr>
                      <a:picLocks noChangeAspect="1" noChangeArrowheads="1"/>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378" b="4644"/>
                    <a:stretch/>
                  </pic:blipFill>
                  <pic:spPr bwMode="auto">
                    <a:xfrm>
                      <a:off x="0" y="0"/>
                      <a:ext cx="4845685" cy="33432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C5B13" w:rsidRDefault="000C5B13" w:rsidP="0017646D">
      <w:pPr>
        <w:widowControl w:val="0"/>
        <w:autoSpaceDE w:val="0"/>
        <w:autoSpaceDN w:val="0"/>
        <w:adjustRightInd w:val="0"/>
        <w:spacing w:after="140" w:line="360" w:lineRule="auto"/>
        <w:jc w:val="center"/>
        <w:rPr>
          <w:rFonts w:ascii="Times New Roman" w:hAnsi="Times New Roman"/>
          <w:sz w:val="24"/>
          <w:lang w:val="en-GB" w:eastAsia="en-US"/>
        </w:rPr>
      </w:pPr>
      <w:r>
        <w:rPr>
          <w:rFonts w:ascii="Times New Roman" w:hAnsi="Times New Roman"/>
          <w:b/>
          <w:bCs/>
          <w:sz w:val="24"/>
          <w:lang w:val="en-GB" w:eastAsia="en-US"/>
        </w:rPr>
        <w:t xml:space="preserve">Figure </w:t>
      </w:r>
      <w:r w:rsidRPr="009D09EC">
        <w:rPr>
          <w:rFonts w:ascii="Times New Roman" w:hAnsi="Times New Roman"/>
          <w:b/>
          <w:bCs/>
          <w:sz w:val="24"/>
          <w:lang w:val="en-GB" w:eastAsia="en-US"/>
        </w:rPr>
        <w:t>5</w:t>
      </w:r>
      <w:r>
        <w:rPr>
          <w:rFonts w:ascii="Times New Roman" w:hAnsi="Times New Roman"/>
          <w:b/>
          <w:bCs/>
          <w:sz w:val="24"/>
          <w:lang w:val="en-GB" w:eastAsia="en-US"/>
        </w:rPr>
        <w:t>.</w:t>
      </w:r>
      <w:r>
        <w:rPr>
          <w:rFonts w:ascii="Times New Roman" w:hAnsi="Times New Roman"/>
          <w:sz w:val="24"/>
          <w:lang w:val="en-GB" w:eastAsia="en-US"/>
        </w:rPr>
        <w:t xml:space="preserve"> </w:t>
      </w:r>
      <w:r w:rsidR="000273B5" w:rsidRPr="000273B5">
        <w:rPr>
          <w:rFonts w:ascii="Times New Roman" w:hAnsi="Times New Roman"/>
          <w:sz w:val="24"/>
          <w:lang w:val="en-GB" w:eastAsia="en-US"/>
        </w:rPr>
        <w:t>A perspective view of complex</w:t>
      </w:r>
      <w:r w:rsidR="000273B5">
        <w:rPr>
          <w:rFonts w:ascii="Times New Roman" w:hAnsi="Times New Roman"/>
          <w:sz w:val="24"/>
          <w:lang w:val="en-GB" w:eastAsia="en-US"/>
        </w:rPr>
        <w:t xml:space="preserve"> </w:t>
      </w:r>
      <w:r w:rsidRPr="009D09EC">
        <w:rPr>
          <w:rFonts w:ascii="Times New Roman" w:hAnsi="Times New Roman"/>
          <w:sz w:val="24"/>
          <w:lang w:val="en-GB" w:eastAsia="en-US"/>
        </w:rPr>
        <w:t>showing the atom-labelling scheme and displacement ellipsoi</w:t>
      </w:r>
      <w:r>
        <w:rPr>
          <w:rFonts w:ascii="Times New Roman" w:hAnsi="Times New Roman"/>
          <w:sz w:val="24"/>
          <w:lang w:val="en-GB" w:eastAsia="en-US"/>
        </w:rPr>
        <w:t>ds at the 50% probability level</w:t>
      </w:r>
      <w:r w:rsidR="000273B5">
        <w:rPr>
          <w:rFonts w:ascii="Times New Roman" w:hAnsi="Times New Roman"/>
          <w:sz w:val="24"/>
          <w:lang w:val="en-GB" w:eastAsia="en-US"/>
        </w:rPr>
        <w:t xml:space="preserve">, symmetry code: (i) –x, y, </w:t>
      </w:r>
      <w:r w:rsidR="000273B5" w:rsidRPr="00931B92">
        <w:rPr>
          <w:rFonts w:ascii="Times New Roman" w:hAnsi="Times New Roman"/>
          <w:sz w:val="24"/>
          <w:szCs w:val="24"/>
          <w:lang w:val="en-GB" w:eastAsia="en-US"/>
        </w:rPr>
        <w:t>1/2</w:t>
      </w:r>
      <w:r w:rsidR="000273B5">
        <w:rPr>
          <w:rFonts w:ascii="Times New Roman" w:hAnsi="Times New Roman"/>
          <w:sz w:val="24"/>
          <w:lang w:val="en-GB" w:eastAsia="en-US"/>
        </w:rPr>
        <w:t>-z</w:t>
      </w:r>
      <w:r>
        <w:rPr>
          <w:rFonts w:ascii="Times New Roman" w:hAnsi="Times New Roman"/>
          <w:sz w:val="24"/>
          <w:lang w:val="en-GB" w:eastAsia="en-US"/>
        </w:rPr>
        <w:t>.</w:t>
      </w:r>
    </w:p>
    <w:p w:rsidR="007920E7" w:rsidRDefault="00A92BEA" w:rsidP="001C7B6A">
      <w:pPr>
        <w:widowControl w:val="0"/>
        <w:autoSpaceDE w:val="0"/>
        <w:autoSpaceDN w:val="0"/>
        <w:adjustRightInd w:val="0"/>
        <w:spacing w:after="140" w:line="360" w:lineRule="auto"/>
        <w:jc w:val="both"/>
        <w:rPr>
          <w:rFonts w:ascii="Times New Roman" w:hAnsi="Times New Roman"/>
          <w:sz w:val="24"/>
          <w:szCs w:val="24"/>
          <w:lang w:val="en-GB" w:eastAsia="en-US"/>
        </w:rPr>
      </w:pPr>
      <w:r w:rsidRPr="00A92BEA">
        <w:rPr>
          <w:rFonts w:ascii="Times New Roman" w:hAnsi="Times New Roman"/>
          <w:sz w:val="24"/>
          <w:szCs w:val="24"/>
          <w:lang w:val="en-GB"/>
        </w:rPr>
        <w:t>The angle between the equatorial plane (Co</w:t>
      </w:r>
      <w:r w:rsidRPr="00142127">
        <w:rPr>
          <w:rFonts w:ascii="Times New Roman" w:hAnsi="Times New Roman"/>
          <w:sz w:val="24"/>
          <w:szCs w:val="24"/>
          <w:vertAlign w:val="subscript"/>
          <w:lang w:val="en-GB"/>
        </w:rPr>
        <w:t>1</w:t>
      </w:r>
      <w:r w:rsidRPr="00A92BEA">
        <w:rPr>
          <w:rFonts w:ascii="Times New Roman" w:hAnsi="Times New Roman"/>
          <w:sz w:val="24"/>
          <w:szCs w:val="24"/>
          <w:lang w:val="en-GB"/>
        </w:rPr>
        <w:t xml:space="preserve"> O</w:t>
      </w:r>
      <w:r w:rsidRPr="00142127">
        <w:rPr>
          <w:rFonts w:ascii="Times New Roman" w:hAnsi="Times New Roman"/>
          <w:sz w:val="24"/>
          <w:szCs w:val="24"/>
          <w:vertAlign w:val="subscript"/>
          <w:lang w:val="en-GB"/>
        </w:rPr>
        <w:t>1</w:t>
      </w:r>
      <w:r w:rsidRPr="00A92BEA">
        <w:rPr>
          <w:rFonts w:ascii="Times New Roman" w:hAnsi="Times New Roman"/>
          <w:sz w:val="24"/>
          <w:szCs w:val="24"/>
          <w:lang w:val="en-GB"/>
        </w:rPr>
        <w:t xml:space="preserve"> O</w:t>
      </w:r>
      <w:r w:rsidRPr="00142127">
        <w:rPr>
          <w:rFonts w:ascii="Times New Roman" w:hAnsi="Times New Roman"/>
          <w:sz w:val="24"/>
          <w:szCs w:val="24"/>
          <w:vertAlign w:val="subscript"/>
          <w:lang w:val="en-GB"/>
        </w:rPr>
        <w:t>2</w:t>
      </w:r>
      <w:r w:rsidRPr="00A92BEA">
        <w:rPr>
          <w:rFonts w:ascii="Times New Roman" w:hAnsi="Times New Roman"/>
          <w:sz w:val="24"/>
          <w:szCs w:val="24"/>
          <w:lang w:val="en-GB"/>
        </w:rPr>
        <w:t>) and the coumarin ligand (O</w:t>
      </w:r>
      <w:r w:rsidRPr="00142127">
        <w:rPr>
          <w:rFonts w:ascii="Times New Roman" w:hAnsi="Times New Roman"/>
          <w:sz w:val="24"/>
          <w:szCs w:val="24"/>
          <w:vertAlign w:val="subscript"/>
          <w:lang w:val="en-GB"/>
        </w:rPr>
        <w:t>1</w:t>
      </w:r>
      <w:r w:rsidRPr="00A92BEA">
        <w:rPr>
          <w:rFonts w:ascii="Times New Roman" w:hAnsi="Times New Roman"/>
          <w:sz w:val="24"/>
          <w:szCs w:val="24"/>
          <w:lang w:val="en-GB"/>
        </w:rPr>
        <w:t xml:space="preserve"> O</w:t>
      </w:r>
      <w:r w:rsidRPr="00142127">
        <w:rPr>
          <w:rFonts w:ascii="Times New Roman" w:hAnsi="Times New Roman"/>
          <w:sz w:val="24"/>
          <w:szCs w:val="24"/>
          <w:vertAlign w:val="subscript"/>
          <w:lang w:val="en-GB"/>
        </w:rPr>
        <w:t>2</w:t>
      </w:r>
      <w:r w:rsidRPr="00A92BEA">
        <w:rPr>
          <w:rFonts w:ascii="Times New Roman" w:hAnsi="Times New Roman"/>
          <w:sz w:val="24"/>
          <w:szCs w:val="24"/>
          <w:lang w:val="en-GB"/>
        </w:rPr>
        <w:t xml:space="preserve"> C</w:t>
      </w:r>
      <w:r w:rsidRPr="00142127">
        <w:rPr>
          <w:rFonts w:ascii="Times New Roman" w:hAnsi="Times New Roman"/>
          <w:sz w:val="24"/>
          <w:szCs w:val="24"/>
          <w:vertAlign w:val="subscript"/>
          <w:lang w:val="en-GB"/>
        </w:rPr>
        <w:t>12</w:t>
      </w:r>
      <w:r w:rsidRPr="00A92BEA">
        <w:rPr>
          <w:rFonts w:ascii="Times New Roman" w:hAnsi="Times New Roman"/>
          <w:sz w:val="24"/>
          <w:szCs w:val="24"/>
          <w:lang w:val="en-GB"/>
        </w:rPr>
        <w:t xml:space="preserve">) is 2.67 ° which is weaker </w:t>
      </w:r>
      <w:r w:rsidR="001C7B6A">
        <w:rPr>
          <w:rFonts w:ascii="Times New Roman" w:hAnsi="Times New Roman"/>
          <w:sz w:val="24"/>
          <w:szCs w:val="24"/>
          <w:lang w:val="en-GB"/>
        </w:rPr>
        <w:t xml:space="preserve">if </w:t>
      </w:r>
      <w:r w:rsidRPr="00A92BEA">
        <w:rPr>
          <w:rFonts w:ascii="Times New Roman" w:hAnsi="Times New Roman"/>
          <w:sz w:val="24"/>
          <w:szCs w:val="24"/>
          <w:lang w:val="en-GB"/>
        </w:rPr>
        <w:t>compared with the previously published compounds</w:t>
      </w:r>
      <w:r w:rsidR="00E52D14" w:rsidRPr="00AC6001">
        <w:rPr>
          <w:rFonts w:ascii="Times New Roman" w:hAnsi="Times New Roman"/>
          <w:sz w:val="24"/>
          <w:szCs w:val="24"/>
          <w:lang w:val="en-GB"/>
        </w:rPr>
        <w:t>.</w:t>
      </w:r>
      <w:r w:rsidR="007C3643" w:rsidRPr="007C3643">
        <w:rPr>
          <w:rFonts w:ascii="Times New Roman" w:hAnsi="Times New Roman"/>
          <w:sz w:val="24"/>
          <w:szCs w:val="24"/>
          <w:vertAlign w:val="superscript"/>
          <w:lang w:val="en-GB"/>
        </w:rPr>
        <w:t>15</w:t>
      </w:r>
      <w:r w:rsidR="008E7350">
        <w:rPr>
          <w:rFonts w:ascii="Times New Roman" w:hAnsi="Times New Roman"/>
          <w:sz w:val="24"/>
          <w:szCs w:val="24"/>
          <w:vertAlign w:val="superscript"/>
          <w:lang w:val="en-GB"/>
        </w:rPr>
        <w:t xml:space="preserve"> </w:t>
      </w:r>
      <w:r w:rsidR="00DB119E" w:rsidRPr="004D7AE2">
        <w:rPr>
          <w:rFonts w:ascii="Times New Roman" w:hAnsi="Times New Roman"/>
          <w:sz w:val="24"/>
          <w:szCs w:val="24"/>
          <w:lang w:val="en-GB" w:eastAsia="en-US"/>
        </w:rPr>
        <w:t>In addition, the angle between the two planes of pyridine in the axial position, plane 1 (C</w:t>
      </w:r>
      <w:r w:rsidR="00DB119E" w:rsidRPr="00933111">
        <w:rPr>
          <w:rFonts w:ascii="Times New Roman" w:hAnsi="Times New Roman"/>
          <w:sz w:val="24"/>
          <w:szCs w:val="24"/>
          <w:vertAlign w:val="subscript"/>
          <w:lang w:val="en-GB" w:eastAsia="en-US"/>
        </w:rPr>
        <w:t>15</w:t>
      </w:r>
      <w:r w:rsidR="00DB119E" w:rsidRPr="004D7AE2">
        <w:rPr>
          <w:rFonts w:ascii="Times New Roman" w:hAnsi="Times New Roman"/>
          <w:sz w:val="24"/>
          <w:szCs w:val="24"/>
          <w:lang w:val="en-GB" w:eastAsia="en-US"/>
        </w:rPr>
        <w:t xml:space="preserve"> C</w:t>
      </w:r>
      <w:r w:rsidR="00DB119E" w:rsidRPr="00933111">
        <w:rPr>
          <w:rFonts w:ascii="Times New Roman" w:hAnsi="Times New Roman"/>
          <w:sz w:val="24"/>
          <w:szCs w:val="24"/>
          <w:vertAlign w:val="subscript"/>
          <w:lang w:val="en-GB" w:eastAsia="en-US"/>
        </w:rPr>
        <w:t>11</w:t>
      </w:r>
      <w:r w:rsidR="00DB119E" w:rsidRPr="004D7AE2">
        <w:rPr>
          <w:rFonts w:ascii="Times New Roman" w:hAnsi="Times New Roman"/>
          <w:sz w:val="24"/>
          <w:szCs w:val="24"/>
          <w:lang w:val="en-GB" w:eastAsia="en-US"/>
        </w:rPr>
        <w:t xml:space="preserve"> N</w:t>
      </w:r>
      <w:r w:rsidR="00DB119E" w:rsidRPr="00933111">
        <w:rPr>
          <w:rFonts w:ascii="Times New Roman" w:hAnsi="Times New Roman"/>
          <w:sz w:val="24"/>
          <w:szCs w:val="24"/>
          <w:vertAlign w:val="subscript"/>
          <w:lang w:val="en-GB" w:eastAsia="en-US"/>
        </w:rPr>
        <w:t>5</w:t>
      </w:r>
      <w:r w:rsidR="00DB119E" w:rsidRPr="004D7AE2">
        <w:rPr>
          <w:rFonts w:ascii="Times New Roman" w:hAnsi="Times New Roman"/>
          <w:sz w:val="24"/>
          <w:szCs w:val="24"/>
          <w:lang w:val="en-GB" w:eastAsia="en-US"/>
        </w:rPr>
        <w:t xml:space="preserve"> C</w:t>
      </w:r>
      <w:r w:rsidR="00DB119E" w:rsidRPr="00933111">
        <w:rPr>
          <w:rFonts w:ascii="Times New Roman" w:hAnsi="Times New Roman"/>
          <w:sz w:val="24"/>
          <w:szCs w:val="24"/>
          <w:vertAlign w:val="subscript"/>
          <w:lang w:val="en-GB" w:eastAsia="en-US"/>
        </w:rPr>
        <w:t>11i</w:t>
      </w:r>
      <w:r w:rsidR="00DB119E" w:rsidRPr="004D7AE2">
        <w:rPr>
          <w:rFonts w:ascii="Times New Roman" w:hAnsi="Times New Roman"/>
          <w:sz w:val="24"/>
          <w:szCs w:val="24"/>
          <w:lang w:val="en-GB" w:eastAsia="en-US"/>
        </w:rPr>
        <w:t xml:space="preserve"> C</w:t>
      </w:r>
      <w:r w:rsidR="00DB119E" w:rsidRPr="00933111">
        <w:rPr>
          <w:rFonts w:ascii="Times New Roman" w:hAnsi="Times New Roman"/>
          <w:sz w:val="24"/>
          <w:szCs w:val="24"/>
          <w:vertAlign w:val="subscript"/>
          <w:lang w:val="en-GB" w:eastAsia="en-US"/>
        </w:rPr>
        <w:t>15i</w:t>
      </w:r>
      <w:r w:rsidR="00DB119E" w:rsidRPr="004D7AE2">
        <w:rPr>
          <w:rFonts w:ascii="Times New Roman" w:hAnsi="Times New Roman"/>
          <w:sz w:val="24"/>
          <w:szCs w:val="24"/>
          <w:lang w:val="en-GB" w:eastAsia="en-US"/>
        </w:rPr>
        <w:t xml:space="preserve"> C</w:t>
      </w:r>
      <w:r w:rsidR="00DB119E" w:rsidRPr="00933111">
        <w:rPr>
          <w:rFonts w:ascii="Times New Roman" w:hAnsi="Times New Roman"/>
          <w:sz w:val="24"/>
          <w:szCs w:val="24"/>
          <w:vertAlign w:val="subscript"/>
          <w:lang w:val="en-GB" w:eastAsia="en-US"/>
        </w:rPr>
        <w:t>19</w:t>
      </w:r>
      <w:r w:rsidR="00DB119E" w:rsidRPr="004D7AE2">
        <w:rPr>
          <w:rFonts w:ascii="Times New Roman" w:hAnsi="Times New Roman"/>
          <w:sz w:val="24"/>
          <w:szCs w:val="24"/>
          <w:lang w:val="en-GB" w:eastAsia="en-US"/>
        </w:rPr>
        <w:t>) and plane 2 (C</w:t>
      </w:r>
      <w:r w:rsidR="00DB119E" w:rsidRPr="00933111">
        <w:rPr>
          <w:rFonts w:ascii="Times New Roman" w:hAnsi="Times New Roman"/>
          <w:sz w:val="24"/>
          <w:szCs w:val="24"/>
          <w:vertAlign w:val="subscript"/>
          <w:lang w:val="en-GB" w:eastAsia="en-US"/>
        </w:rPr>
        <w:t>18</w:t>
      </w:r>
      <w:r w:rsidR="00DB119E" w:rsidRPr="004D7AE2">
        <w:rPr>
          <w:rFonts w:ascii="Times New Roman" w:hAnsi="Times New Roman"/>
          <w:sz w:val="24"/>
          <w:szCs w:val="24"/>
          <w:lang w:val="en-GB" w:eastAsia="en-US"/>
        </w:rPr>
        <w:t>N</w:t>
      </w:r>
      <w:r w:rsidR="00DB119E" w:rsidRPr="00933111">
        <w:rPr>
          <w:rFonts w:ascii="Times New Roman" w:hAnsi="Times New Roman"/>
          <w:sz w:val="24"/>
          <w:szCs w:val="24"/>
          <w:vertAlign w:val="subscript"/>
          <w:lang w:val="en-GB" w:eastAsia="en-US"/>
        </w:rPr>
        <w:t>4</w:t>
      </w:r>
      <w:r w:rsidR="00DB119E" w:rsidRPr="004D7AE2">
        <w:rPr>
          <w:rFonts w:ascii="Times New Roman" w:hAnsi="Times New Roman"/>
          <w:sz w:val="24"/>
          <w:szCs w:val="24"/>
          <w:lang w:val="en-GB" w:eastAsia="en-US"/>
        </w:rPr>
        <w:t>C</w:t>
      </w:r>
      <w:r w:rsidR="00DB119E" w:rsidRPr="00933111">
        <w:rPr>
          <w:rFonts w:ascii="Times New Roman" w:hAnsi="Times New Roman"/>
          <w:sz w:val="24"/>
          <w:szCs w:val="24"/>
          <w:vertAlign w:val="subscript"/>
          <w:lang w:val="en-GB" w:eastAsia="en-US"/>
        </w:rPr>
        <w:t>18i</w:t>
      </w:r>
      <w:r w:rsidR="00DB119E" w:rsidRPr="004D7AE2">
        <w:rPr>
          <w:rFonts w:ascii="Times New Roman" w:hAnsi="Times New Roman"/>
          <w:sz w:val="24"/>
          <w:szCs w:val="24"/>
          <w:lang w:val="en-GB" w:eastAsia="en-US"/>
        </w:rPr>
        <w:t xml:space="preserve"> C</w:t>
      </w:r>
      <w:r w:rsidR="00DB119E" w:rsidRPr="00933111">
        <w:rPr>
          <w:rFonts w:ascii="Times New Roman" w:hAnsi="Times New Roman"/>
          <w:sz w:val="24"/>
          <w:szCs w:val="24"/>
          <w:vertAlign w:val="subscript"/>
          <w:lang w:val="en-GB" w:eastAsia="en-US"/>
        </w:rPr>
        <w:t>17</w:t>
      </w:r>
      <w:r w:rsidR="00DB119E" w:rsidRPr="004D7AE2">
        <w:rPr>
          <w:rFonts w:ascii="Times New Roman" w:hAnsi="Times New Roman"/>
          <w:sz w:val="24"/>
          <w:szCs w:val="24"/>
          <w:lang w:val="en-GB" w:eastAsia="en-US"/>
        </w:rPr>
        <w:t>C</w:t>
      </w:r>
      <w:r w:rsidR="00DB119E" w:rsidRPr="00933111">
        <w:rPr>
          <w:rFonts w:ascii="Times New Roman" w:hAnsi="Times New Roman"/>
          <w:sz w:val="24"/>
          <w:szCs w:val="24"/>
          <w:vertAlign w:val="subscript"/>
          <w:lang w:val="en-GB" w:eastAsia="en-US"/>
        </w:rPr>
        <w:t>13</w:t>
      </w:r>
      <w:r w:rsidR="00DB119E" w:rsidRPr="004D7AE2">
        <w:rPr>
          <w:rFonts w:ascii="Times New Roman" w:hAnsi="Times New Roman"/>
          <w:sz w:val="24"/>
          <w:szCs w:val="24"/>
          <w:lang w:val="en-GB" w:eastAsia="en-US"/>
        </w:rPr>
        <w:t>C</w:t>
      </w:r>
      <w:r w:rsidR="00DB119E" w:rsidRPr="00933111">
        <w:rPr>
          <w:rFonts w:ascii="Times New Roman" w:hAnsi="Times New Roman"/>
          <w:sz w:val="24"/>
          <w:szCs w:val="24"/>
          <w:vertAlign w:val="subscript"/>
          <w:lang w:val="en-GB" w:eastAsia="en-US"/>
        </w:rPr>
        <w:t>17i</w:t>
      </w:r>
      <w:r w:rsidR="00DB119E" w:rsidRPr="004D7AE2">
        <w:rPr>
          <w:rFonts w:ascii="Times New Roman" w:hAnsi="Times New Roman"/>
          <w:sz w:val="24"/>
          <w:szCs w:val="24"/>
          <w:lang w:val="en-GB" w:eastAsia="en-US"/>
        </w:rPr>
        <w:t>) with symmetry</w:t>
      </w:r>
      <w:r w:rsidR="00933111">
        <w:rPr>
          <w:rFonts w:ascii="Times New Roman" w:hAnsi="Times New Roman"/>
          <w:sz w:val="24"/>
          <w:szCs w:val="24"/>
          <w:lang w:val="en-GB" w:eastAsia="en-US"/>
        </w:rPr>
        <w:t xml:space="preserve"> code: (i) (-x, -y, -z) is 53.81</w:t>
      </w:r>
      <w:r w:rsidR="00DB119E" w:rsidRPr="004D7AE2">
        <w:rPr>
          <w:rFonts w:ascii="Times New Roman" w:hAnsi="Times New Roman"/>
          <w:sz w:val="24"/>
          <w:szCs w:val="24"/>
          <w:lang w:val="en-GB" w:eastAsia="en-US"/>
        </w:rPr>
        <w:t xml:space="preserve"> °.</w:t>
      </w:r>
      <w:r w:rsidR="008E7350">
        <w:rPr>
          <w:rFonts w:ascii="Times New Roman" w:hAnsi="Times New Roman"/>
          <w:sz w:val="24"/>
          <w:szCs w:val="24"/>
          <w:lang w:val="en-GB" w:eastAsia="en-US"/>
        </w:rPr>
        <w:t xml:space="preserve"> </w:t>
      </w:r>
      <w:r w:rsidR="00227AEE" w:rsidRPr="00227AEE">
        <w:rPr>
          <w:rFonts w:ascii="Times New Roman" w:hAnsi="Times New Roman"/>
          <w:sz w:val="24"/>
          <w:szCs w:val="24"/>
          <w:lang w:val="en-GB" w:eastAsia="en-US"/>
        </w:rPr>
        <w:t>In the packing of crystal lattice, all the complex molecules are connected by an extensive network of hydrogen bonds (</w:t>
      </w:r>
      <w:r w:rsidR="00AC6001">
        <w:rPr>
          <w:rFonts w:ascii="Times New Roman" w:hAnsi="Times New Roman"/>
          <w:sz w:val="24"/>
          <w:szCs w:val="24"/>
          <w:lang w:val="en-GB" w:eastAsia="en-US"/>
        </w:rPr>
        <w:t xml:space="preserve">Table </w:t>
      </w:r>
      <w:r w:rsidR="009D2D54">
        <w:rPr>
          <w:rFonts w:ascii="Times New Roman" w:hAnsi="Times New Roman"/>
          <w:sz w:val="24"/>
          <w:szCs w:val="24"/>
          <w:lang w:val="en-GB" w:eastAsia="en-US"/>
        </w:rPr>
        <w:t>2</w:t>
      </w:r>
      <w:r w:rsidR="00227AEE" w:rsidRPr="00227AEE">
        <w:rPr>
          <w:rFonts w:ascii="Times New Roman" w:hAnsi="Times New Roman"/>
          <w:sz w:val="24"/>
          <w:szCs w:val="24"/>
          <w:lang w:val="en-GB" w:eastAsia="en-US"/>
        </w:rPr>
        <w:t>) and by interactions of type C-H ••• π</w:t>
      </w:r>
      <w:r w:rsidR="00227AEE">
        <w:rPr>
          <w:rFonts w:ascii="Times New Roman" w:hAnsi="Times New Roman"/>
          <w:sz w:val="24"/>
          <w:szCs w:val="24"/>
          <w:lang w:val="en-GB" w:eastAsia="en-US"/>
        </w:rPr>
        <w:t xml:space="preserve"> and π-π</w:t>
      </w:r>
      <w:r w:rsidR="00227AEE" w:rsidRPr="00227AEE">
        <w:rPr>
          <w:rFonts w:ascii="Times New Roman" w:hAnsi="Times New Roman"/>
          <w:sz w:val="24"/>
          <w:szCs w:val="24"/>
          <w:lang w:val="en-GB" w:eastAsia="en-US"/>
        </w:rPr>
        <w:t>.</w:t>
      </w:r>
      <w:r w:rsidR="00227AEE">
        <w:rPr>
          <w:rFonts w:ascii="Times New Roman" w:hAnsi="Times New Roman"/>
          <w:sz w:val="24"/>
          <w:szCs w:val="24"/>
          <w:lang w:val="en-GB" w:eastAsia="en-US"/>
        </w:rPr>
        <w:t xml:space="preserve"> In fact, </w:t>
      </w:r>
      <w:r w:rsidR="00227AEE" w:rsidRPr="00227AEE">
        <w:rPr>
          <w:rFonts w:ascii="Times New Roman" w:hAnsi="Times New Roman"/>
          <w:sz w:val="24"/>
          <w:szCs w:val="24"/>
          <w:lang w:val="en-GB" w:eastAsia="en-US"/>
        </w:rPr>
        <w:t>the inter­molecular bond between the coumarin lactone group and the pyridine C</w:t>
      </w:r>
      <w:r w:rsidR="00227AEE" w:rsidRPr="00451B18">
        <w:rPr>
          <w:rFonts w:ascii="Times New Roman" w:hAnsi="Times New Roman"/>
          <w:sz w:val="24"/>
          <w:szCs w:val="24"/>
          <w:vertAlign w:val="subscript"/>
          <w:lang w:val="en-GB" w:eastAsia="en-US"/>
        </w:rPr>
        <w:t>15</w:t>
      </w:r>
      <w:r w:rsidR="00227AEE" w:rsidRPr="00227AEE">
        <w:rPr>
          <w:rFonts w:ascii="Times New Roman" w:hAnsi="Times New Roman"/>
          <w:sz w:val="24"/>
          <w:szCs w:val="24"/>
          <w:lang w:val="en-GB" w:eastAsia="en-US"/>
        </w:rPr>
        <w:t>-H</w:t>
      </w:r>
      <w:r w:rsidR="00227AEE" w:rsidRPr="00451B18">
        <w:rPr>
          <w:rFonts w:ascii="Times New Roman" w:hAnsi="Times New Roman"/>
          <w:sz w:val="24"/>
          <w:szCs w:val="24"/>
          <w:vertAlign w:val="subscript"/>
          <w:lang w:val="en-GB" w:eastAsia="en-US"/>
        </w:rPr>
        <w:t>1c15</w:t>
      </w:r>
      <w:r w:rsidR="00227AEE" w:rsidRPr="00227AEE">
        <w:rPr>
          <w:rFonts w:ascii="Times New Roman" w:hAnsi="Times New Roman"/>
          <w:sz w:val="24"/>
          <w:szCs w:val="24"/>
          <w:lang w:val="en-GB" w:eastAsia="en-US"/>
        </w:rPr>
        <w:t xml:space="preserve"> ••• O</w:t>
      </w:r>
      <w:r w:rsidR="00227AEE" w:rsidRPr="00451B18">
        <w:rPr>
          <w:rFonts w:ascii="Times New Roman" w:hAnsi="Times New Roman"/>
          <w:sz w:val="24"/>
          <w:szCs w:val="24"/>
          <w:vertAlign w:val="subscript"/>
          <w:lang w:val="en-GB" w:eastAsia="en-US"/>
        </w:rPr>
        <w:t>4</w:t>
      </w:r>
      <w:r w:rsidR="00227AEE" w:rsidRPr="00227AEE">
        <w:rPr>
          <w:rFonts w:ascii="Times New Roman" w:hAnsi="Times New Roman"/>
          <w:sz w:val="24"/>
          <w:szCs w:val="24"/>
          <w:lang w:val="en-GB" w:eastAsia="en-US"/>
        </w:rPr>
        <w:t>, C</w:t>
      </w:r>
      <w:r w:rsidR="00227AEE" w:rsidRPr="00451B18">
        <w:rPr>
          <w:rFonts w:ascii="Times New Roman" w:hAnsi="Times New Roman"/>
          <w:sz w:val="24"/>
          <w:szCs w:val="24"/>
          <w:vertAlign w:val="subscript"/>
          <w:lang w:val="en-GB" w:eastAsia="en-US"/>
        </w:rPr>
        <w:t>18</w:t>
      </w:r>
      <w:r w:rsidR="00227AEE" w:rsidRPr="00227AEE">
        <w:rPr>
          <w:rFonts w:ascii="Times New Roman" w:hAnsi="Times New Roman"/>
          <w:sz w:val="24"/>
          <w:szCs w:val="24"/>
          <w:lang w:val="en-GB" w:eastAsia="en-US"/>
        </w:rPr>
        <w:t>-H</w:t>
      </w:r>
      <w:r w:rsidR="00227AEE" w:rsidRPr="00451B18">
        <w:rPr>
          <w:rFonts w:ascii="Times New Roman" w:hAnsi="Times New Roman"/>
          <w:sz w:val="24"/>
          <w:szCs w:val="24"/>
          <w:vertAlign w:val="subscript"/>
          <w:lang w:val="en-GB" w:eastAsia="en-US"/>
        </w:rPr>
        <w:t>1c18</w:t>
      </w:r>
      <w:r w:rsidR="00227AEE" w:rsidRPr="00227AEE">
        <w:rPr>
          <w:rFonts w:ascii="Times New Roman" w:hAnsi="Times New Roman"/>
          <w:sz w:val="24"/>
          <w:szCs w:val="24"/>
          <w:lang w:val="en-GB" w:eastAsia="en-US"/>
        </w:rPr>
        <w:t xml:space="preserve"> ••• O</w:t>
      </w:r>
      <w:r w:rsidR="00227AEE" w:rsidRPr="00451B18">
        <w:rPr>
          <w:rFonts w:ascii="Times New Roman" w:hAnsi="Times New Roman"/>
          <w:sz w:val="24"/>
          <w:szCs w:val="24"/>
          <w:vertAlign w:val="subscript"/>
          <w:lang w:val="en-GB" w:eastAsia="en-US"/>
        </w:rPr>
        <w:t>4</w:t>
      </w:r>
      <w:r w:rsidR="00227AEE" w:rsidRPr="00227AEE">
        <w:rPr>
          <w:rFonts w:ascii="Times New Roman" w:hAnsi="Times New Roman"/>
          <w:sz w:val="24"/>
          <w:szCs w:val="24"/>
          <w:lang w:val="en-GB" w:eastAsia="en-US"/>
        </w:rPr>
        <w:t xml:space="preserve"> and C</w:t>
      </w:r>
      <w:r w:rsidR="00227AEE" w:rsidRPr="00451B18">
        <w:rPr>
          <w:rFonts w:ascii="Times New Roman" w:hAnsi="Times New Roman"/>
          <w:sz w:val="24"/>
          <w:szCs w:val="24"/>
          <w:vertAlign w:val="subscript"/>
          <w:lang w:val="en-GB" w:eastAsia="en-US"/>
        </w:rPr>
        <w:t>19</w:t>
      </w:r>
      <w:r w:rsidR="00227AEE" w:rsidRPr="00227AEE">
        <w:rPr>
          <w:rFonts w:ascii="Times New Roman" w:hAnsi="Times New Roman"/>
          <w:sz w:val="24"/>
          <w:szCs w:val="24"/>
          <w:lang w:val="en-GB" w:eastAsia="en-US"/>
        </w:rPr>
        <w:t>-H</w:t>
      </w:r>
      <w:r w:rsidR="00227AEE" w:rsidRPr="00451B18">
        <w:rPr>
          <w:rFonts w:ascii="Times New Roman" w:hAnsi="Times New Roman"/>
          <w:sz w:val="24"/>
          <w:szCs w:val="24"/>
          <w:vertAlign w:val="subscript"/>
          <w:lang w:val="en-GB" w:eastAsia="en-US"/>
        </w:rPr>
        <w:t>1c19</w:t>
      </w:r>
      <w:r w:rsidR="00227AEE" w:rsidRPr="00227AEE">
        <w:rPr>
          <w:rFonts w:ascii="Times New Roman" w:hAnsi="Times New Roman"/>
          <w:sz w:val="24"/>
          <w:szCs w:val="24"/>
          <w:lang w:val="en-GB" w:eastAsia="en-US"/>
        </w:rPr>
        <w:t xml:space="preserve"> ••• O</w:t>
      </w:r>
      <w:r w:rsidR="00227AEE" w:rsidRPr="00451B18">
        <w:rPr>
          <w:rFonts w:ascii="Times New Roman" w:hAnsi="Times New Roman"/>
          <w:sz w:val="24"/>
          <w:szCs w:val="24"/>
          <w:vertAlign w:val="subscript"/>
          <w:lang w:val="en-GB" w:eastAsia="en-US"/>
        </w:rPr>
        <w:t>3</w:t>
      </w:r>
      <w:r w:rsidR="00227AEE" w:rsidRPr="00227AEE">
        <w:rPr>
          <w:rFonts w:ascii="Times New Roman" w:hAnsi="Times New Roman"/>
          <w:sz w:val="24"/>
          <w:szCs w:val="24"/>
          <w:lang w:val="en-GB" w:eastAsia="en-US"/>
        </w:rPr>
        <w:t xml:space="preserve"> creates a network of inter­actions of type C—H ••• </w:t>
      </w:r>
      <w:r w:rsidR="00AC6001">
        <w:rPr>
          <w:rFonts w:ascii="Times New Roman" w:hAnsi="Times New Roman"/>
          <w:sz w:val="24"/>
          <w:szCs w:val="24"/>
          <w:lang w:val="en-GB" w:eastAsia="en-US"/>
        </w:rPr>
        <w:t>π</w:t>
      </w:r>
      <w:r w:rsidR="00227AEE" w:rsidRPr="00227AEE">
        <w:rPr>
          <w:rFonts w:ascii="Times New Roman" w:hAnsi="Times New Roman"/>
          <w:sz w:val="24"/>
          <w:szCs w:val="24"/>
          <w:lang w:val="en-GB" w:eastAsia="en-US"/>
        </w:rPr>
        <w:t xml:space="preserve"> which can be seen in the packing diagram where the complexes are connected in chai</w:t>
      </w:r>
      <w:r w:rsidR="00AC6001">
        <w:rPr>
          <w:rFonts w:ascii="Times New Roman" w:hAnsi="Times New Roman"/>
          <w:sz w:val="24"/>
          <w:szCs w:val="24"/>
          <w:lang w:val="en-GB" w:eastAsia="en-US"/>
        </w:rPr>
        <w:t>ns p</w:t>
      </w:r>
      <w:r w:rsidR="00AA5C6D">
        <w:rPr>
          <w:rFonts w:ascii="Times New Roman" w:hAnsi="Times New Roman"/>
          <w:sz w:val="24"/>
          <w:szCs w:val="24"/>
          <w:lang w:val="en-GB" w:eastAsia="en-US"/>
        </w:rPr>
        <w:t>arallel to the axis [001] (fig.6</w:t>
      </w:r>
      <w:r w:rsidR="00227AEE" w:rsidRPr="009D4CB7">
        <w:rPr>
          <w:rFonts w:ascii="Times New Roman" w:hAnsi="Times New Roman"/>
          <w:sz w:val="24"/>
          <w:szCs w:val="24"/>
          <w:lang w:val="en-GB" w:eastAsia="en-US"/>
        </w:rPr>
        <w:t>).</w:t>
      </w:r>
      <w:r w:rsidR="009D4CB7" w:rsidRPr="009D4CB7">
        <w:rPr>
          <w:rFonts w:ascii="Times New Roman" w:hAnsi="Times New Roman"/>
          <w:sz w:val="24"/>
          <w:szCs w:val="24"/>
          <w:lang w:val="en-GB" w:eastAsia="en-US"/>
        </w:rPr>
        <w:t xml:space="preserve"> </w:t>
      </w:r>
    </w:p>
    <w:p w:rsidR="00A57272" w:rsidRPr="00565165" w:rsidRDefault="00565165" w:rsidP="00565165">
      <w:pPr>
        <w:widowControl w:val="0"/>
        <w:autoSpaceDE w:val="0"/>
        <w:autoSpaceDN w:val="0"/>
        <w:adjustRightInd w:val="0"/>
        <w:spacing w:after="140" w:line="360" w:lineRule="auto"/>
        <w:jc w:val="center"/>
        <w:rPr>
          <w:rFonts w:ascii="Times New Roman" w:hAnsi="Times New Roman"/>
          <w:sz w:val="24"/>
          <w:szCs w:val="24"/>
          <w:lang w:val="en-GB" w:eastAsia="en-US"/>
        </w:rPr>
      </w:pPr>
      <w:r w:rsidRPr="00565165">
        <w:rPr>
          <w:rFonts w:ascii="Times New Roman" w:hAnsi="Times New Roman"/>
          <w:noProof/>
          <w:sz w:val="24"/>
          <w:szCs w:val="24"/>
        </w:rPr>
        <w:drawing>
          <wp:inline distT="0" distB="0" distL="0" distR="0">
            <wp:extent cx="5972810" cy="3458813"/>
            <wp:effectExtent l="0" t="0" r="0" b="0"/>
            <wp:docPr id="20" name="Image 20" descr="F:\artcle complex pyridine\correction article 2\article 2 version final\Graphics ZIP\fig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artcle complex pyridine\correction article 2\article 2 version final\Graphics ZIP\fig 6.tif"/>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2810" cy="3458813"/>
                    </a:xfrm>
                    <a:prstGeom prst="rect">
                      <a:avLst/>
                    </a:prstGeom>
                    <a:noFill/>
                    <a:ln>
                      <a:noFill/>
                    </a:ln>
                  </pic:spPr>
                </pic:pic>
              </a:graphicData>
            </a:graphic>
          </wp:inline>
        </w:drawing>
      </w:r>
    </w:p>
    <w:p w:rsidR="00A57272" w:rsidRPr="007920E7" w:rsidRDefault="007920E7" w:rsidP="0017646D">
      <w:pPr>
        <w:widowControl w:val="0"/>
        <w:autoSpaceDE w:val="0"/>
        <w:autoSpaceDN w:val="0"/>
        <w:adjustRightInd w:val="0"/>
        <w:spacing w:after="140" w:line="360" w:lineRule="auto"/>
        <w:jc w:val="center"/>
        <w:rPr>
          <w:rFonts w:ascii="Times New Roman" w:hAnsi="Times New Roman"/>
          <w:b/>
          <w:bCs/>
          <w:sz w:val="24"/>
          <w:lang w:val="en-GB" w:eastAsia="en-US"/>
        </w:rPr>
      </w:pPr>
      <w:r w:rsidRPr="009D09EC">
        <w:rPr>
          <w:rFonts w:ascii="Times New Roman" w:hAnsi="Times New Roman"/>
          <w:b/>
          <w:bCs/>
          <w:sz w:val="24"/>
          <w:lang w:val="en-GB" w:eastAsia="en-US"/>
        </w:rPr>
        <w:t>Figure 6</w:t>
      </w:r>
      <w:r>
        <w:rPr>
          <w:rFonts w:ascii="Times New Roman" w:hAnsi="Times New Roman"/>
          <w:b/>
          <w:bCs/>
          <w:sz w:val="24"/>
          <w:lang w:val="en-GB" w:eastAsia="en-US"/>
        </w:rPr>
        <w:t xml:space="preserve">. </w:t>
      </w:r>
      <w:r w:rsidRPr="00BB0E61">
        <w:rPr>
          <w:rFonts w:ascii="Times New Roman" w:hAnsi="Times New Roman"/>
          <w:sz w:val="24"/>
          <w:szCs w:val="24"/>
          <w:lang w:val="en-GB" w:eastAsia="en-US"/>
        </w:rPr>
        <w:t>Crystal packing of comp</w:t>
      </w:r>
      <w:r>
        <w:rPr>
          <w:rFonts w:ascii="Times New Roman" w:hAnsi="Times New Roman"/>
          <w:sz w:val="24"/>
          <w:szCs w:val="24"/>
          <w:lang w:val="en-GB" w:eastAsia="en-US"/>
        </w:rPr>
        <w:t>lex</w:t>
      </w:r>
      <w:r w:rsidRPr="00BB0E61">
        <w:rPr>
          <w:rFonts w:ascii="Times New Roman" w:hAnsi="Times New Roman"/>
          <w:sz w:val="24"/>
          <w:szCs w:val="24"/>
          <w:lang w:val="en-GB" w:eastAsia="en-US"/>
        </w:rPr>
        <w:t xml:space="preserve"> showing the formation of a chain along [001], showing the intermolecular C-H ••• O hydrogen bonds as thin green lines. </w:t>
      </w:r>
      <w:r w:rsidRPr="004F6689">
        <w:rPr>
          <w:rFonts w:ascii="Times New Roman" w:hAnsi="Times New Roman"/>
          <w:sz w:val="24"/>
          <w:szCs w:val="24"/>
          <w:lang w:val="en-GB"/>
        </w:rPr>
        <w:t>Hydrogen atoms not involve</w:t>
      </w:r>
      <w:r w:rsidR="008E7350">
        <w:rPr>
          <w:rFonts w:ascii="Times New Roman" w:hAnsi="Times New Roman"/>
          <w:sz w:val="24"/>
          <w:szCs w:val="24"/>
          <w:lang w:val="en-GB"/>
        </w:rPr>
        <w:t>d</w:t>
      </w:r>
      <w:r w:rsidRPr="004F6689">
        <w:rPr>
          <w:rFonts w:ascii="Times New Roman" w:hAnsi="Times New Roman"/>
          <w:sz w:val="24"/>
          <w:szCs w:val="24"/>
          <w:lang w:val="en-GB"/>
        </w:rPr>
        <w:t xml:space="preserve"> in hydrogen bonding has been </w:t>
      </w:r>
      <w:r>
        <w:rPr>
          <w:rFonts w:ascii="Times New Roman" w:hAnsi="Times New Roman"/>
          <w:sz w:val="24"/>
          <w:szCs w:val="24"/>
          <w:lang w:val="en-GB"/>
        </w:rPr>
        <w:t>omitted for the sake of clarity</w:t>
      </w:r>
      <w:r>
        <w:rPr>
          <w:rFonts w:ascii="Times New Roman" w:hAnsi="Times New Roman"/>
          <w:b/>
          <w:bCs/>
          <w:sz w:val="24"/>
          <w:lang w:val="en-GB" w:eastAsia="en-US"/>
        </w:rPr>
        <w:t>.</w:t>
      </w:r>
    </w:p>
    <w:p w:rsidR="00227AEE" w:rsidRDefault="009D4CB7" w:rsidP="001C7B6A">
      <w:pPr>
        <w:widowControl w:val="0"/>
        <w:autoSpaceDE w:val="0"/>
        <w:autoSpaceDN w:val="0"/>
        <w:adjustRightInd w:val="0"/>
        <w:spacing w:after="140" w:line="360" w:lineRule="auto"/>
        <w:jc w:val="both"/>
        <w:rPr>
          <w:rFonts w:ascii="Times New Roman" w:hAnsi="Times New Roman"/>
          <w:sz w:val="24"/>
          <w:szCs w:val="24"/>
          <w:lang w:val="en-GB" w:eastAsia="en-US"/>
        </w:rPr>
      </w:pPr>
      <w:r w:rsidRPr="009D4CB7">
        <w:rPr>
          <w:rFonts w:ascii="Times New Roman" w:hAnsi="Times New Roman"/>
          <w:sz w:val="24"/>
          <w:szCs w:val="24"/>
          <w:lang w:val="en-GB" w:eastAsia="en-US"/>
        </w:rPr>
        <w:t>These hydrogen bonds also connect the complexes in parallel layers to the</w:t>
      </w:r>
      <w:r w:rsidR="002330A4">
        <w:rPr>
          <w:rFonts w:ascii="Times New Roman" w:hAnsi="Times New Roman"/>
          <w:sz w:val="24"/>
          <w:szCs w:val="24"/>
          <w:lang w:val="en-GB" w:eastAsia="en-US"/>
        </w:rPr>
        <w:t xml:space="preserve"> </w:t>
      </w:r>
      <w:r w:rsidR="009D09EC" w:rsidRPr="009D09EC">
        <w:rPr>
          <w:rFonts w:ascii="Times New Roman" w:hAnsi="Times New Roman"/>
          <w:b/>
          <w:bCs/>
          <w:i/>
          <w:sz w:val="24"/>
          <w:szCs w:val="24"/>
          <w:lang w:val="en-GB" w:eastAsia="en-US"/>
        </w:rPr>
        <w:t>a</w:t>
      </w:r>
      <w:r w:rsidR="001C7B6A" w:rsidRPr="009D4CB7">
        <w:rPr>
          <w:rFonts w:ascii="Times New Roman" w:hAnsi="Times New Roman"/>
          <w:sz w:val="24"/>
          <w:szCs w:val="24"/>
          <w:lang w:val="en-GB" w:eastAsia="en-US"/>
        </w:rPr>
        <w:t xml:space="preserve"> </w:t>
      </w:r>
      <w:r w:rsidRPr="009D4CB7">
        <w:rPr>
          <w:rFonts w:ascii="Times New Roman" w:hAnsi="Times New Roman"/>
          <w:sz w:val="24"/>
          <w:szCs w:val="24"/>
          <w:lang w:val="en-GB" w:eastAsia="en-US"/>
        </w:rPr>
        <w:t>direction.</w:t>
      </w:r>
      <w:r w:rsidR="001C7B6A">
        <w:rPr>
          <w:rFonts w:ascii="Times New Roman" w:hAnsi="Times New Roman"/>
          <w:sz w:val="24"/>
          <w:szCs w:val="24"/>
          <w:lang w:val="en-GB" w:eastAsia="en-US"/>
        </w:rPr>
        <w:t xml:space="preserve"> </w:t>
      </w:r>
      <w:r w:rsidR="00DC46A4">
        <w:rPr>
          <w:rFonts w:ascii="Times New Roman" w:hAnsi="Times New Roman"/>
          <w:sz w:val="24"/>
          <w:szCs w:val="24"/>
          <w:lang w:val="en-GB" w:eastAsia="en-US"/>
        </w:rPr>
        <w:t>In the plane (110</w:t>
      </w:r>
      <w:r w:rsidR="00930A22" w:rsidRPr="00930A22">
        <w:rPr>
          <w:rFonts w:ascii="Times New Roman" w:hAnsi="Times New Roman"/>
          <w:sz w:val="24"/>
          <w:szCs w:val="24"/>
          <w:lang w:val="en-GB" w:eastAsia="en-US"/>
        </w:rPr>
        <w:t xml:space="preserve">), </w:t>
      </w:r>
      <w:r w:rsidR="00930A22">
        <w:rPr>
          <w:rFonts w:ascii="Times New Roman" w:hAnsi="Times New Roman"/>
          <w:sz w:val="24"/>
          <w:szCs w:val="24"/>
          <w:lang w:val="en-GB" w:eastAsia="en-US"/>
        </w:rPr>
        <w:t xml:space="preserve">we can also find these layers, </w:t>
      </w:r>
      <w:r w:rsidR="00930A22" w:rsidRPr="00930A22">
        <w:rPr>
          <w:rFonts w:ascii="Times New Roman" w:hAnsi="Times New Roman"/>
          <w:sz w:val="24"/>
          <w:szCs w:val="24"/>
          <w:lang w:val="en-GB" w:eastAsia="en-US"/>
        </w:rPr>
        <w:t xml:space="preserve">which are </w:t>
      </w:r>
      <w:r w:rsidR="00930A22">
        <w:rPr>
          <w:rFonts w:ascii="Times New Roman" w:hAnsi="Times New Roman"/>
          <w:sz w:val="24"/>
          <w:szCs w:val="24"/>
          <w:lang w:val="en-GB" w:eastAsia="en-US"/>
        </w:rPr>
        <w:t xml:space="preserve">weakly connected by offset π-π </w:t>
      </w:r>
      <w:r w:rsidR="00930A22" w:rsidRPr="00930A22">
        <w:rPr>
          <w:rFonts w:ascii="Times New Roman" w:hAnsi="Times New Roman"/>
          <w:sz w:val="24"/>
          <w:szCs w:val="24"/>
          <w:lang w:val="en-GB" w:eastAsia="en-US"/>
        </w:rPr>
        <w:t>interactions between coumarin ligands</w:t>
      </w:r>
      <w:r w:rsidR="00AA5C6D">
        <w:rPr>
          <w:rFonts w:ascii="Times New Roman" w:hAnsi="Times New Roman"/>
          <w:sz w:val="24"/>
          <w:szCs w:val="24"/>
          <w:lang w:val="en-GB" w:eastAsia="en-US"/>
        </w:rPr>
        <w:t xml:space="preserve"> (fig.7</w:t>
      </w:r>
      <w:r w:rsidR="00AC6001">
        <w:rPr>
          <w:rFonts w:ascii="Times New Roman" w:hAnsi="Times New Roman"/>
          <w:sz w:val="24"/>
          <w:szCs w:val="24"/>
          <w:lang w:val="en-GB" w:eastAsia="en-US"/>
        </w:rPr>
        <w:t>)</w:t>
      </w:r>
      <w:r w:rsidR="00930A22">
        <w:rPr>
          <w:rFonts w:ascii="Times New Roman" w:hAnsi="Times New Roman"/>
          <w:sz w:val="24"/>
          <w:szCs w:val="24"/>
          <w:lang w:val="en-GB" w:eastAsia="en-US"/>
        </w:rPr>
        <w:t>.</w:t>
      </w:r>
      <w:r w:rsidR="00AC6001" w:rsidRPr="00931B92">
        <w:rPr>
          <w:rFonts w:ascii="Times New Roman" w:hAnsi="Times New Roman"/>
          <w:sz w:val="24"/>
          <w:szCs w:val="24"/>
          <w:lang w:val="en-GB" w:eastAsia="en-US"/>
        </w:rPr>
        <w:t>The benzene ring and the coumarinic lactone ring are in contact wit</w:t>
      </w:r>
      <w:r w:rsidR="00AC6001">
        <w:rPr>
          <w:rFonts w:ascii="Times New Roman" w:hAnsi="Times New Roman"/>
          <w:sz w:val="24"/>
          <w:szCs w:val="24"/>
          <w:lang w:val="en-GB" w:eastAsia="en-US"/>
        </w:rPr>
        <w:t xml:space="preserve">h the </w:t>
      </w:r>
      <w:r w:rsidR="00BE5C4A">
        <w:rPr>
          <w:rFonts w:ascii="Times New Roman" w:hAnsi="Times New Roman"/>
          <w:sz w:val="24"/>
          <w:szCs w:val="24"/>
          <w:lang w:val="en-GB" w:eastAsia="en-US"/>
        </w:rPr>
        <w:t>neighbouring</w:t>
      </w:r>
      <w:r w:rsidR="00AC6001">
        <w:rPr>
          <w:rFonts w:ascii="Times New Roman" w:hAnsi="Times New Roman"/>
          <w:sz w:val="24"/>
          <w:szCs w:val="24"/>
          <w:lang w:val="en-GB" w:eastAsia="en-US"/>
        </w:rPr>
        <w:t xml:space="preserve"> molecule via π</w:t>
      </w:r>
      <w:r w:rsidR="00AC6001" w:rsidRPr="00931B92">
        <w:rPr>
          <w:rFonts w:ascii="Times New Roman" w:hAnsi="Times New Roman"/>
          <w:sz w:val="24"/>
          <w:szCs w:val="24"/>
          <w:lang w:val="en-GB" w:eastAsia="en-US"/>
        </w:rPr>
        <w:t xml:space="preserve">-forces at the symmetry code (-1 / 2-x, 1/2-y, 1-z) with </w:t>
      </w:r>
      <w:r w:rsidR="00961AB0" w:rsidRPr="00931B92">
        <w:rPr>
          <w:rFonts w:ascii="Times New Roman" w:hAnsi="Times New Roman"/>
          <w:sz w:val="24"/>
          <w:szCs w:val="24"/>
          <w:lang w:val="en-GB" w:eastAsia="en-US"/>
        </w:rPr>
        <w:t>intercentroid</w:t>
      </w:r>
      <w:r w:rsidR="00AA5C6D">
        <w:rPr>
          <w:rFonts w:ascii="Times New Roman" w:hAnsi="Times New Roman"/>
          <w:sz w:val="24"/>
          <w:szCs w:val="24"/>
          <w:lang w:val="en-GB" w:eastAsia="en-US"/>
        </w:rPr>
        <w:t xml:space="preserve"> separations of 3.</w:t>
      </w:r>
      <w:r w:rsidR="00AC6001" w:rsidRPr="00931B92">
        <w:rPr>
          <w:rFonts w:ascii="Times New Roman" w:hAnsi="Times New Roman"/>
          <w:sz w:val="24"/>
          <w:szCs w:val="24"/>
          <w:lang w:val="en-GB" w:eastAsia="en-US"/>
        </w:rPr>
        <w:t>9533 (9) A ° (Cg3 ••• Cg6i) and 3.6177 (10) A ° (Cg6 ••• Cg6i)</w:t>
      </w:r>
      <w:r w:rsidR="000C5B13">
        <w:rPr>
          <w:rFonts w:ascii="Times New Roman" w:hAnsi="Times New Roman"/>
          <w:sz w:val="24"/>
          <w:szCs w:val="24"/>
          <w:lang w:val="en-GB" w:eastAsia="en-US"/>
        </w:rPr>
        <w:t xml:space="preserve"> </w:t>
      </w:r>
      <w:r w:rsidR="00AC6001" w:rsidRPr="00444C26">
        <w:rPr>
          <w:rFonts w:ascii="Times New Roman" w:hAnsi="Times New Roman"/>
          <w:sz w:val="24"/>
          <w:szCs w:val="24"/>
          <w:lang w:val="en-GB" w:eastAsia="en-US"/>
        </w:rPr>
        <w:t xml:space="preserve">(table </w:t>
      </w:r>
      <w:r w:rsidR="009D2D54">
        <w:rPr>
          <w:rFonts w:ascii="Times New Roman" w:hAnsi="Times New Roman"/>
          <w:sz w:val="24"/>
          <w:szCs w:val="24"/>
          <w:lang w:val="en-GB" w:eastAsia="en-US"/>
        </w:rPr>
        <w:t>3</w:t>
      </w:r>
      <w:r w:rsidR="00AC6001" w:rsidRPr="00444C26">
        <w:rPr>
          <w:rFonts w:ascii="Times New Roman" w:hAnsi="Times New Roman"/>
          <w:sz w:val="24"/>
          <w:szCs w:val="24"/>
          <w:lang w:val="en-GB" w:eastAsia="en-US"/>
        </w:rPr>
        <w:t>).</w:t>
      </w:r>
    </w:p>
    <w:p w:rsidR="00A57272" w:rsidRPr="00A57272" w:rsidRDefault="007920E7" w:rsidP="007920E7">
      <w:pPr>
        <w:widowControl w:val="0"/>
        <w:autoSpaceDE w:val="0"/>
        <w:autoSpaceDN w:val="0"/>
        <w:adjustRightInd w:val="0"/>
        <w:spacing w:after="140" w:line="360" w:lineRule="auto"/>
        <w:jc w:val="both"/>
        <w:rPr>
          <w:rFonts w:ascii="Times New Roman" w:hAnsi="Times New Roman"/>
          <w:sz w:val="24"/>
          <w:szCs w:val="24"/>
          <w:lang w:val="en-GB" w:eastAsia="en-US"/>
        </w:rPr>
      </w:pPr>
      <w:r w:rsidRPr="00A259AE">
        <w:rPr>
          <w:rFonts w:ascii="Times New Roman" w:hAnsi="Times New Roman"/>
          <w:b/>
          <w:bCs/>
          <w:noProof/>
        </w:rPr>
        <w:drawing>
          <wp:anchor distT="0" distB="0" distL="114300" distR="114300" simplePos="0" relativeHeight="251651072" behindDoc="0" locked="0" layoutInCell="1" allowOverlap="1">
            <wp:simplePos x="0" y="0"/>
            <wp:positionH relativeFrom="column">
              <wp:posOffset>307340</wp:posOffset>
            </wp:positionH>
            <wp:positionV relativeFrom="paragraph">
              <wp:posOffset>-1905</wp:posOffset>
            </wp:positionV>
            <wp:extent cx="5347335" cy="3419475"/>
            <wp:effectExtent l="0" t="0" r="0" b="0"/>
            <wp:wrapSquare wrapText="bothSides"/>
            <wp:docPr id="8" name="Image 8" descr="F:\artcle complex pyridine\correction article 2\figure caption\fig7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rtcle complex pyridine\correction article 2\figure caption\fig77.tif"/>
                    <pic:cNvPicPr>
                      <a:picLocks noChangeAspect="1" noChangeArrowheads="1"/>
                    </pic:cNvPicPr>
                  </pic:nvPicPr>
                  <pic:blipFill rotWithShape="1">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938" t="8333" r="8437" b="5729"/>
                    <a:stretch/>
                  </pic:blipFill>
                  <pic:spPr bwMode="auto">
                    <a:xfrm>
                      <a:off x="0" y="0"/>
                      <a:ext cx="5347335" cy="3419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920E7" w:rsidRPr="00A57272" w:rsidRDefault="007920E7" w:rsidP="0017646D">
      <w:pPr>
        <w:widowControl w:val="0"/>
        <w:autoSpaceDE w:val="0"/>
        <w:autoSpaceDN w:val="0"/>
        <w:adjustRightInd w:val="0"/>
        <w:spacing w:after="140" w:line="360" w:lineRule="auto"/>
        <w:jc w:val="center"/>
        <w:rPr>
          <w:rFonts w:ascii="Times New Roman" w:hAnsi="Times New Roman"/>
          <w:sz w:val="24"/>
          <w:lang w:val="en-GB" w:eastAsia="en-US"/>
        </w:rPr>
      </w:pPr>
      <w:r w:rsidRPr="007954FE">
        <w:rPr>
          <w:rFonts w:ascii="Times New Roman" w:hAnsi="Times New Roman"/>
          <w:b/>
          <w:bCs/>
          <w:sz w:val="24"/>
          <w:lang w:val="en-GB" w:eastAsia="en-US"/>
        </w:rPr>
        <w:t>Figure 7</w:t>
      </w:r>
      <w:r>
        <w:rPr>
          <w:rFonts w:ascii="Times New Roman" w:hAnsi="Times New Roman"/>
          <w:b/>
          <w:bCs/>
          <w:sz w:val="24"/>
          <w:lang w:val="en-GB" w:eastAsia="en-US"/>
        </w:rPr>
        <w:t>.</w:t>
      </w:r>
      <w:r>
        <w:rPr>
          <w:rFonts w:ascii="Times New Roman" w:hAnsi="Times New Roman"/>
          <w:sz w:val="24"/>
          <w:lang w:val="en-GB" w:eastAsia="en-US"/>
        </w:rPr>
        <w:t xml:space="preserve"> </w:t>
      </w:r>
      <w:r w:rsidRPr="004F6689">
        <w:rPr>
          <w:rFonts w:ascii="Times New Roman" w:hAnsi="Times New Roman"/>
          <w:sz w:val="24"/>
          <w:szCs w:val="24"/>
          <w:lang w:val="en-GB"/>
        </w:rPr>
        <w:t>Crystal packing of comp</w:t>
      </w:r>
      <w:r>
        <w:rPr>
          <w:rFonts w:ascii="Times New Roman" w:hAnsi="Times New Roman"/>
          <w:sz w:val="24"/>
          <w:szCs w:val="24"/>
          <w:lang w:val="en-GB"/>
        </w:rPr>
        <w:t>lex</w:t>
      </w:r>
      <w:r w:rsidRPr="004F6689">
        <w:rPr>
          <w:rFonts w:ascii="Times New Roman" w:hAnsi="Times New Roman"/>
          <w:sz w:val="24"/>
          <w:szCs w:val="24"/>
          <w:lang w:val="en-GB"/>
        </w:rPr>
        <w:t xml:space="preserve"> showing a weak offset </w:t>
      </w:r>
      <w:r w:rsidRPr="003C1CB2">
        <w:rPr>
          <w:rFonts w:ascii="Times New Roman" w:hAnsi="Times New Roman"/>
          <w:lang w:val="en-GB" w:eastAsia="en-US"/>
        </w:rPr>
        <w:t>π–π</w:t>
      </w:r>
      <w:r w:rsidRPr="004F6689">
        <w:rPr>
          <w:rFonts w:ascii="Times New Roman" w:hAnsi="Times New Roman"/>
          <w:sz w:val="24"/>
          <w:szCs w:val="24"/>
          <w:lang w:val="en-GB"/>
        </w:rPr>
        <w:t xml:space="preserve"> stacking interactions between coumarin ligands in (110) plane. The </w:t>
      </w:r>
      <w:r w:rsidRPr="005B061C">
        <w:rPr>
          <w:rFonts w:ascii="Times New Roman" w:hAnsi="Times New Roman"/>
          <w:sz w:val="24"/>
          <w:szCs w:val="24"/>
          <w:lang w:val="en-GB"/>
        </w:rPr>
        <w:t>green</w:t>
      </w:r>
      <w:r>
        <w:rPr>
          <w:rFonts w:ascii="Times New Roman" w:hAnsi="Times New Roman"/>
          <w:sz w:val="24"/>
          <w:szCs w:val="24"/>
          <w:lang w:val="en-GB"/>
        </w:rPr>
        <w:t xml:space="preserve"> </w:t>
      </w:r>
      <w:r w:rsidRPr="004F6689">
        <w:rPr>
          <w:rFonts w:ascii="Times New Roman" w:hAnsi="Times New Roman"/>
          <w:sz w:val="24"/>
          <w:szCs w:val="24"/>
          <w:lang w:val="en-GB"/>
        </w:rPr>
        <w:t xml:space="preserve">dotted line represents </w:t>
      </w:r>
      <w:r w:rsidRPr="003C1CB2">
        <w:rPr>
          <w:rFonts w:ascii="Times New Roman" w:hAnsi="Times New Roman"/>
          <w:lang w:val="en-GB" w:eastAsia="en-US"/>
        </w:rPr>
        <w:t>π–π</w:t>
      </w:r>
      <w:r w:rsidRPr="004F6689">
        <w:rPr>
          <w:rFonts w:ascii="Times New Roman" w:hAnsi="Times New Roman"/>
          <w:sz w:val="24"/>
          <w:szCs w:val="24"/>
          <w:lang w:val="en-GB"/>
        </w:rPr>
        <w:t xml:space="preserve"> stacking interactions. Hydrogen atom</w:t>
      </w:r>
      <w:r>
        <w:rPr>
          <w:rFonts w:ascii="Times New Roman" w:hAnsi="Times New Roman"/>
          <w:sz w:val="24"/>
          <w:szCs w:val="24"/>
          <w:lang w:val="en-GB"/>
        </w:rPr>
        <w:t>s have been omitted for clarity.</w:t>
      </w:r>
    </w:p>
    <w:p w:rsidR="00DB119E" w:rsidRPr="002D1132" w:rsidRDefault="00DB119E" w:rsidP="002D1132">
      <w:pPr>
        <w:pStyle w:val="Paragraphedeliste"/>
        <w:widowControl w:val="0"/>
        <w:numPr>
          <w:ilvl w:val="0"/>
          <w:numId w:val="14"/>
        </w:numPr>
        <w:autoSpaceDE w:val="0"/>
        <w:autoSpaceDN w:val="0"/>
        <w:adjustRightInd w:val="0"/>
        <w:spacing w:after="140" w:line="360" w:lineRule="auto"/>
        <w:ind w:left="641" w:hanging="357"/>
        <w:jc w:val="both"/>
        <w:rPr>
          <w:rFonts w:ascii="Times New Roman" w:hAnsi="Times New Roman"/>
          <w:i/>
          <w:sz w:val="26"/>
          <w:szCs w:val="26"/>
          <w:lang w:val="en-GB" w:eastAsia="en-US"/>
        </w:rPr>
      </w:pPr>
      <w:r w:rsidRPr="002D1132">
        <w:rPr>
          <w:rFonts w:ascii="Times New Roman" w:hAnsi="Times New Roman"/>
          <w:b/>
          <w:bCs/>
          <w:i/>
          <w:sz w:val="26"/>
          <w:szCs w:val="26"/>
          <w:lang w:val="en-GB" w:eastAsia="en-US"/>
        </w:rPr>
        <w:t>Hirshfeld surface analysis</w:t>
      </w:r>
    </w:p>
    <w:p w:rsidR="00DB119E" w:rsidRPr="004D7AE2" w:rsidRDefault="00DB119E" w:rsidP="004D7AE2">
      <w:pPr>
        <w:widowControl w:val="0"/>
        <w:autoSpaceDE w:val="0"/>
        <w:autoSpaceDN w:val="0"/>
        <w:adjustRightInd w:val="0"/>
        <w:spacing w:after="140" w:line="360" w:lineRule="auto"/>
        <w:jc w:val="both"/>
        <w:rPr>
          <w:rFonts w:ascii="Times New Roman" w:hAnsi="Times New Roman"/>
          <w:sz w:val="24"/>
          <w:szCs w:val="24"/>
          <w:lang w:val="en-GB" w:eastAsia="en-US"/>
        </w:rPr>
      </w:pPr>
      <w:r w:rsidRPr="004D7AE2">
        <w:rPr>
          <w:rFonts w:ascii="Times New Roman" w:hAnsi="Times New Roman"/>
          <w:sz w:val="24"/>
          <w:szCs w:val="24"/>
          <w:lang w:val="en-GB" w:eastAsia="en-US"/>
        </w:rPr>
        <w:t>The Hirshfeld surfaces</w:t>
      </w:r>
      <w:r w:rsidR="009D5E3C">
        <w:rPr>
          <w:rFonts w:ascii="Times New Roman" w:hAnsi="Times New Roman"/>
          <w:sz w:val="24"/>
          <w:szCs w:val="24"/>
          <w:lang w:val="en-GB" w:eastAsia="en-US"/>
        </w:rPr>
        <w:t xml:space="preserve"> were used for </w:t>
      </w:r>
      <w:r w:rsidR="00586532">
        <w:rPr>
          <w:rFonts w:ascii="Times New Roman" w:hAnsi="Times New Roman"/>
          <w:sz w:val="24"/>
          <w:szCs w:val="24"/>
          <w:lang w:val="en-GB" w:eastAsia="en-US"/>
        </w:rPr>
        <w:t>exploring intermolecular inter</w:t>
      </w:r>
      <w:r w:rsidRPr="004D7AE2">
        <w:rPr>
          <w:rFonts w:ascii="Times New Roman" w:hAnsi="Times New Roman"/>
          <w:sz w:val="24"/>
          <w:szCs w:val="24"/>
          <w:lang w:val="en-GB" w:eastAsia="en-US"/>
        </w:rPr>
        <w:t>actions</w:t>
      </w:r>
      <w:r w:rsidR="004F6C5F">
        <w:rPr>
          <w:rFonts w:ascii="Times New Roman" w:hAnsi="Times New Roman"/>
          <w:sz w:val="24"/>
          <w:szCs w:val="24"/>
          <w:lang w:val="en-GB" w:eastAsia="en-US"/>
        </w:rPr>
        <w:t xml:space="preserve"> in the studied crystal</w:t>
      </w:r>
      <w:r w:rsidRPr="004D7AE2">
        <w:rPr>
          <w:rFonts w:ascii="Times New Roman" w:hAnsi="Times New Roman"/>
          <w:sz w:val="24"/>
          <w:szCs w:val="24"/>
          <w:lang w:val="en-GB" w:eastAsia="en-US"/>
        </w:rPr>
        <w:t>.</w:t>
      </w:r>
      <w:r w:rsidR="004F6C5F">
        <w:rPr>
          <w:rFonts w:ascii="Times New Roman" w:hAnsi="Times New Roman"/>
          <w:sz w:val="24"/>
          <w:szCs w:val="24"/>
          <w:lang w:val="en-GB" w:eastAsia="en-US"/>
        </w:rPr>
        <w:t xml:space="preserve"> </w:t>
      </w:r>
      <w:r w:rsidR="004F6C5F" w:rsidRPr="004F6C5F">
        <w:rPr>
          <w:rFonts w:ascii="Times New Roman" w:hAnsi="Times New Roman"/>
          <w:sz w:val="24"/>
          <w:szCs w:val="24"/>
          <w:vertAlign w:val="superscript"/>
          <w:lang w:val="en-GB" w:eastAsia="en-US"/>
        </w:rPr>
        <w:t>28, 29</w:t>
      </w:r>
      <w:r w:rsidR="008E7350">
        <w:rPr>
          <w:rFonts w:ascii="Times New Roman" w:hAnsi="Times New Roman"/>
          <w:sz w:val="24"/>
          <w:szCs w:val="24"/>
          <w:vertAlign w:val="superscript"/>
          <w:lang w:val="en-GB" w:eastAsia="en-US"/>
        </w:rPr>
        <w:t xml:space="preserve"> </w:t>
      </w:r>
      <w:r w:rsidRPr="004D7AE2">
        <w:rPr>
          <w:rFonts w:ascii="Times New Roman" w:hAnsi="Times New Roman"/>
          <w:sz w:val="24"/>
          <w:szCs w:val="24"/>
          <w:lang w:val="en-GB" w:eastAsia="en-US"/>
        </w:rPr>
        <w:t xml:space="preserve">The molecular </w:t>
      </w:r>
      <w:r w:rsidR="00436412" w:rsidRPr="004D7AE2">
        <w:rPr>
          <w:rFonts w:ascii="Times New Roman" w:hAnsi="Times New Roman"/>
          <w:sz w:val="24"/>
          <w:szCs w:val="24"/>
          <w:lang w:val="en-GB" w:eastAsia="en-US"/>
        </w:rPr>
        <w:t>Hirshfeld</w:t>
      </w:r>
      <w:r w:rsidRPr="004D7AE2">
        <w:rPr>
          <w:rFonts w:ascii="Times New Roman" w:hAnsi="Times New Roman"/>
          <w:sz w:val="24"/>
          <w:szCs w:val="24"/>
          <w:lang w:val="en-GB" w:eastAsia="en-US"/>
        </w:rPr>
        <w:t xml:space="preserve"> surfaces calculations were performed using the crystal</w:t>
      </w:r>
      <w:r w:rsidR="001C7B6A">
        <w:rPr>
          <w:rFonts w:ascii="Times New Roman" w:hAnsi="Times New Roman"/>
          <w:sz w:val="24"/>
          <w:szCs w:val="24"/>
          <w:lang w:val="en-GB" w:eastAsia="en-US"/>
        </w:rPr>
        <w:t xml:space="preserve"> </w:t>
      </w:r>
      <w:r w:rsidRPr="004D7AE2">
        <w:rPr>
          <w:rFonts w:ascii="Times New Roman" w:hAnsi="Times New Roman"/>
          <w:sz w:val="24"/>
          <w:szCs w:val="24"/>
          <w:lang w:val="en-GB" w:eastAsia="en-US"/>
        </w:rPr>
        <w:t>explorer</w:t>
      </w:r>
      <w:r w:rsidR="00586532">
        <w:rPr>
          <w:rFonts w:ascii="Times New Roman" w:hAnsi="Times New Roman"/>
          <w:sz w:val="24"/>
          <w:szCs w:val="24"/>
          <w:lang w:val="en-GB" w:eastAsia="en-US"/>
        </w:rPr>
        <w:t xml:space="preserve"> 3.1</w:t>
      </w:r>
      <w:r w:rsidR="004F6C5F">
        <w:rPr>
          <w:rFonts w:ascii="Times New Roman" w:hAnsi="Times New Roman"/>
          <w:sz w:val="24"/>
          <w:szCs w:val="24"/>
          <w:lang w:val="en-GB" w:eastAsia="en-US"/>
        </w:rPr>
        <w:t xml:space="preserve"> program</w:t>
      </w:r>
      <w:r w:rsidRPr="004D7AE2">
        <w:rPr>
          <w:rFonts w:ascii="Times New Roman" w:hAnsi="Times New Roman"/>
          <w:sz w:val="24"/>
          <w:szCs w:val="24"/>
          <w:lang w:val="en-GB" w:eastAsia="en-US"/>
        </w:rPr>
        <w:t>,</w:t>
      </w:r>
      <w:r w:rsidR="004F6C5F" w:rsidRPr="004F6C5F">
        <w:rPr>
          <w:rFonts w:ascii="Times New Roman" w:hAnsi="Times New Roman"/>
          <w:sz w:val="24"/>
          <w:szCs w:val="24"/>
          <w:vertAlign w:val="superscript"/>
          <w:lang w:val="en-GB" w:eastAsia="en-US"/>
        </w:rPr>
        <w:t>30</w:t>
      </w:r>
      <w:r w:rsidR="004F6C5F">
        <w:rPr>
          <w:rFonts w:ascii="Times New Roman" w:hAnsi="Times New Roman"/>
          <w:sz w:val="24"/>
          <w:szCs w:val="24"/>
          <w:lang w:val="en-GB" w:eastAsia="en-US"/>
        </w:rPr>
        <w:t xml:space="preserve"> </w:t>
      </w:r>
      <w:r w:rsidRPr="004D7AE2">
        <w:rPr>
          <w:rFonts w:ascii="Times New Roman" w:hAnsi="Times New Roman"/>
          <w:sz w:val="24"/>
          <w:szCs w:val="24"/>
          <w:lang w:val="en-GB" w:eastAsia="en-US"/>
        </w:rPr>
        <w:t>which accepts a structure input file in the CIF format. The Hirshfeld surfaces of the title c</w:t>
      </w:r>
      <w:r w:rsidR="004C38A0">
        <w:rPr>
          <w:rFonts w:ascii="Times New Roman" w:hAnsi="Times New Roman"/>
          <w:sz w:val="24"/>
          <w:szCs w:val="24"/>
          <w:lang w:val="en-GB" w:eastAsia="en-US"/>
        </w:rPr>
        <w:t>ompound are illustrated in Fig.</w:t>
      </w:r>
      <w:r w:rsidR="000436F6">
        <w:rPr>
          <w:rFonts w:ascii="Times New Roman" w:hAnsi="Times New Roman"/>
          <w:sz w:val="24"/>
          <w:szCs w:val="24"/>
          <w:lang w:val="en-GB" w:eastAsia="en-US"/>
        </w:rPr>
        <w:t>8</w:t>
      </w:r>
      <w:r w:rsidRPr="004D7AE2">
        <w:rPr>
          <w:rFonts w:ascii="Times New Roman" w:hAnsi="Times New Roman"/>
          <w:sz w:val="24"/>
          <w:szCs w:val="24"/>
          <w:lang w:val="en-GB" w:eastAsia="en-US"/>
        </w:rPr>
        <w:t>. This figure is showing surfaces that have been mappe</w:t>
      </w:r>
      <w:r w:rsidR="004C38A0">
        <w:rPr>
          <w:rFonts w:ascii="Times New Roman" w:hAnsi="Times New Roman"/>
          <w:sz w:val="24"/>
          <w:szCs w:val="24"/>
          <w:lang w:val="en-GB" w:eastAsia="en-US"/>
        </w:rPr>
        <w:t xml:space="preserve">d over </w:t>
      </w:r>
      <w:r w:rsidR="004C38A0" w:rsidRPr="00E4744A">
        <w:rPr>
          <w:rFonts w:ascii="Times New Roman" w:hAnsi="Times New Roman"/>
          <w:b/>
          <w:sz w:val="24"/>
          <w:szCs w:val="24"/>
          <w:lang w:val="en-GB" w:eastAsia="en-US"/>
        </w:rPr>
        <w:t>d</w:t>
      </w:r>
      <w:r w:rsidR="004C38A0" w:rsidRPr="00E4744A">
        <w:rPr>
          <w:rFonts w:ascii="Times New Roman" w:hAnsi="Times New Roman"/>
          <w:b/>
          <w:sz w:val="24"/>
          <w:szCs w:val="24"/>
          <w:vertAlign w:val="subscript"/>
          <w:lang w:val="en-GB" w:eastAsia="en-US"/>
        </w:rPr>
        <w:t>norm</w:t>
      </w:r>
      <w:r w:rsidR="002330A4">
        <w:rPr>
          <w:rFonts w:ascii="Times New Roman" w:hAnsi="Times New Roman"/>
          <w:b/>
          <w:sz w:val="24"/>
          <w:szCs w:val="24"/>
          <w:vertAlign w:val="subscript"/>
          <w:lang w:val="en-GB" w:eastAsia="en-US"/>
        </w:rPr>
        <w:t xml:space="preserve"> </w:t>
      </w:r>
      <w:r w:rsidR="00436412" w:rsidRPr="00E4744A">
        <w:rPr>
          <w:rFonts w:ascii="Times New Roman" w:hAnsi="Times New Roman"/>
          <w:sz w:val="24"/>
          <w:szCs w:val="24"/>
          <w:lang w:val="en-GB" w:eastAsia="en-US"/>
        </w:rPr>
        <w:t>(</w:t>
      </w:r>
      <w:r w:rsidR="00282F78" w:rsidRPr="00E4744A">
        <w:rPr>
          <w:rFonts w:ascii="Times New Roman" w:hAnsi="Times New Roman"/>
          <w:sz w:val="24"/>
          <w:szCs w:val="24"/>
          <w:lang w:val="en-GB" w:eastAsia="en-US"/>
        </w:rPr>
        <w:t>normalized contact distance</w:t>
      </w:r>
      <w:r w:rsidR="00436412" w:rsidRPr="00E4744A">
        <w:rPr>
          <w:rFonts w:ascii="Times New Roman" w:hAnsi="Times New Roman"/>
          <w:sz w:val="24"/>
          <w:szCs w:val="24"/>
          <w:lang w:val="en-GB" w:eastAsia="en-US"/>
        </w:rPr>
        <w:t>)</w:t>
      </w:r>
      <w:r w:rsidR="00A83B51">
        <w:rPr>
          <w:rFonts w:ascii="Times New Roman" w:hAnsi="Times New Roman"/>
          <w:sz w:val="24"/>
          <w:szCs w:val="24"/>
          <w:lang w:val="en-GB" w:eastAsia="en-US"/>
        </w:rPr>
        <w:t xml:space="preserve"> </w:t>
      </w:r>
      <w:r w:rsidR="000436F6" w:rsidRPr="00E4744A">
        <w:rPr>
          <w:rFonts w:ascii="Times New Roman" w:hAnsi="Times New Roman"/>
          <w:sz w:val="24"/>
          <w:szCs w:val="24"/>
          <w:lang w:val="en-GB" w:eastAsia="en-US"/>
        </w:rPr>
        <w:t>(fig.8</w:t>
      </w:r>
      <w:r w:rsidR="00AC6001" w:rsidRPr="00E4744A">
        <w:rPr>
          <w:rFonts w:ascii="Times New Roman" w:hAnsi="Times New Roman"/>
          <w:sz w:val="24"/>
          <w:szCs w:val="24"/>
          <w:lang w:val="en-GB" w:eastAsia="en-US"/>
        </w:rPr>
        <w:t xml:space="preserve"> (1))</w:t>
      </w:r>
      <w:r w:rsidR="000436F6" w:rsidRPr="00E4744A">
        <w:rPr>
          <w:rFonts w:ascii="Times New Roman" w:hAnsi="Times New Roman"/>
          <w:sz w:val="24"/>
          <w:szCs w:val="24"/>
          <w:lang w:val="en-GB" w:eastAsia="en-US"/>
        </w:rPr>
        <w:t>, shape index (f</w:t>
      </w:r>
      <w:r w:rsidR="004C38A0" w:rsidRPr="00E4744A">
        <w:rPr>
          <w:rFonts w:ascii="Times New Roman" w:hAnsi="Times New Roman"/>
          <w:sz w:val="24"/>
          <w:szCs w:val="24"/>
          <w:lang w:val="en-GB" w:eastAsia="en-US"/>
        </w:rPr>
        <w:t>ig.</w:t>
      </w:r>
      <w:r w:rsidR="000436F6" w:rsidRPr="00E4744A">
        <w:rPr>
          <w:rFonts w:ascii="Times New Roman" w:hAnsi="Times New Roman"/>
          <w:sz w:val="24"/>
          <w:szCs w:val="24"/>
          <w:lang w:val="en-GB" w:eastAsia="en-US"/>
        </w:rPr>
        <w:t>8</w:t>
      </w:r>
      <w:r w:rsidR="00AC6001" w:rsidRPr="00E4744A">
        <w:rPr>
          <w:rFonts w:ascii="Times New Roman" w:hAnsi="Times New Roman"/>
          <w:sz w:val="24"/>
          <w:szCs w:val="24"/>
          <w:lang w:val="en-GB" w:eastAsia="en-US"/>
        </w:rPr>
        <w:t xml:space="preserve"> (2)</w:t>
      </w:r>
      <w:r w:rsidR="000436F6" w:rsidRPr="00E4744A">
        <w:rPr>
          <w:rFonts w:ascii="Times New Roman" w:hAnsi="Times New Roman"/>
          <w:sz w:val="24"/>
          <w:szCs w:val="24"/>
          <w:lang w:val="en-GB" w:eastAsia="en-US"/>
        </w:rPr>
        <w:t>), curvedness (f</w:t>
      </w:r>
      <w:r w:rsidR="00AF7E35" w:rsidRPr="00E4744A">
        <w:rPr>
          <w:rFonts w:ascii="Times New Roman" w:hAnsi="Times New Roman"/>
          <w:sz w:val="24"/>
          <w:szCs w:val="24"/>
          <w:lang w:val="en-GB" w:eastAsia="en-US"/>
        </w:rPr>
        <w:t>ig.</w:t>
      </w:r>
      <w:r w:rsidR="000436F6" w:rsidRPr="00E4744A">
        <w:rPr>
          <w:rFonts w:ascii="Times New Roman" w:hAnsi="Times New Roman"/>
          <w:sz w:val="24"/>
          <w:szCs w:val="24"/>
          <w:lang w:val="en-GB" w:eastAsia="en-US"/>
        </w:rPr>
        <w:t>8</w:t>
      </w:r>
      <w:r w:rsidR="00A83B51">
        <w:rPr>
          <w:rFonts w:ascii="Times New Roman" w:hAnsi="Times New Roman"/>
          <w:sz w:val="24"/>
          <w:szCs w:val="24"/>
          <w:lang w:val="en-GB" w:eastAsia="en-US"/>
        </w:rPr>
        <w:t xml:space="preserve"> </w:t>
      </w:r>
      <w:r w:rsidR="00AC6001" w:rsidRPr="00E4744A">
        <w:rPr>
          <w:rFonts w:ascii="Times New Roman" w:hAnsi="Times New Roman"/>
          <w:sz w:val="24"/>
          <w:szCs w:val="24"/>
          <w:lang w:val="en-GB" w:eastAsia="en-US"/>
        </w:rPr>
        <w:t>(3</w:t>
      </w:r>
      <w:r w:rsidRPr="00E4744A">
        <w:rPr>
          <w:rFonts w:ascii="Times New Roman" w:hAnsi="Times New Roman"/>
          <w:sz w:val="24"/>
          <w:szCs w:val="24"/>
          <w:lang w:val="en-GB" w:eastAsia="en-US"/>
        </w:rPr>
        <w:t>)</w:t>
      </w:r>
      <w:r w:rsidR="00AC6001" w:rsidRPr="00E4744A">
        <w:rPr>
          <w:rFonts w:ascii="Times New Roman" w:hAnsi="Times New Roman"/>
          <w:sz w:val="24"/>
          <w:szCs w:val="24"/>
          <w:lang w:val="en-GB" w:eastAsia="en-US"/>
        </w:rPr>
        <w:t xml:space="preserve">) and </w:t>
      </w:r>
      <w:r w:rsidR="00AC6001" w:rsidRPr="00E4744A">
        <w:rPr>
          <w:rFonts w:ascii="Times New Roman" w:hAnsi="Times New Roman"/>
          <w:b/>
          <w:sz w:val="24"/>
          <w:szCs w:val="24"/>
          <w:lang w:val="en-GB" w:eastAsia="en-US"/>
        </w:rPr>
        <w:t>d</w:t>
      </w:r>
      <w:r w:rsidR="00AC6001" w:rsidRPr="00963AB1">
        <w:rPr>
          <w:rFonts w:ascii="Times New Roman" w:hAnsi="Times New Roman"/>
          <w:b/>
          <w:sz w:val="24"/>
          <w:szCs w:val="24"/>
          <w:vertAlign w:val="subscript"/>
          <w:lang w:val="en-GB" w:eastAsia="en-US"/>
        </w:rPr>
        <w:t>e</w:t>
      </w:r>
      <w:r w:rsidR="00A83B51">
        <w:rPr>
          <w:rFonts w:ascii="Times New Roman" w:hAnsi="Times New Roman"/>
          <w:b/>
          <w:sz w:val="24"/>
          <w:szCs w:val="24"/>
          <w:vertAlign w:val="subscript"/>
          <w:lang w:val="en-GB" w:eastAsia="en-US"/>
        </w:rPr>
        <w:t xml:space="preserve"> </w:t>
      </w:r>
      <w:r w:rsidR="00436412" w:rsidRPr="00E4744A">
        <w:rPr>
          <w:rFonts w:ascii="Times New Roman" w:hAnsi="Times New Roman"/>
          <w:sz w:val="24"/>
          <w:szCs w:val="24"/>
          <w:lang w:val="en-GB" w:eastAsia="en-US"/>
        </w:rPr>
        <w:t>(</w:t>
      </w:r>
      <w:r w:rsidR="00282F78" w:rsidRPr="00E4744A">
        <w:rPr>
          <w:rFonts w:ascii="Times New Roman" w:hAnsi="Times New Roman"/>
          <w:sz w:val="24"/>
          <w:szCs w:val="24"/>
          <w:lang w:val="en-GB" w:eastAsia="en-US"/>
        </w:rPr>
        <w:t>distance from a point on the surface to the nearest nucleus outside the surface</w:t>
      </w:r>
      <w:r w:rsidR="00436412" w:rsidRPr="00E4744A">
        <w:rPr>
          <w:rFonts w:ascii="Times New Roman" w:hAnsi="Times New Roman"/>
          <w:sz w:val="24"/>
          <w:szCs w:val="24"/>
          <w:lang w:val="en-GB" w:eastAsia="en-US"/>
        </w:rPr>
        <w:t>)</w:t>
      </w:r>
      <w:r w:rsidR="000436F6" w:rsidRPr="00E4744A">
        <w:rPr>
          <w:rFonts w:ascii="Times New Roman" w:hAnsi="Times New Roman"/>
          <w:sz w:val="24"/>
          <w:szCs w:val="24"/>
          <w:lang w:val="en-GB" w:eastAsia="en-US"/>
        </w:rPr>
        <w:t xml:space="preserve"> (f</w:t>
      </w:r>
      <w:r w:rsidR="00AC6001" w:rsidRPr="00E4744A">
        <w:rPr>
          <w:rFonts w:ascii="Times New Roman" w:hAnsi="Times New Roman"/>
          <w:sz w:val="24"/>
          <w:szCs w:val="24"/>
          <w:lang w:val="en-GB" w:eastAsia="en-US"/>
        </w:rPr>
        <w:t>ig.5</w:t>
      </w:r>
      <w:r w:rsidR="00A83B51">
        <w:rPr>
          <w:rFonts w:ascii="Times New Roman" w:hAnsi="Times New Roman"/>
          <w:sz w:val="24"/>
          <w:szCs w:val="24"/>
          <w:lang w:val="en-GB" w:eastAsia="en-US"/>
        </w:rPr>
        <w:t xml:space="preserve"> </w:t>
      </w:r>
      <w:r w:rsidR="00AC6001" w:rsidRPr="00E4744A">
        <w:rPr>
          <w:rFonts w:ascii="Times New Roman" w:hAnsi="Times New Roman"/>
          <w:sz w:val="24"/>
          <w:szCs w:val="24"/>
          <w:lang w:val="en-GB" w:eastAsia="en-US"/>
        </w:rPr>
        <w:t>(4))</w:t>
      </w:r>
      <w:r w:rsidRPr="00E4744A">
        <w:rPr>
          <w:rFonts w:ascii="Times New Roman" w:hAnsi="Times New Roman"/>
          <w:sz w:val="24"/>
          <w:szCs w:val="24"/>
          <w:lang w:val="en-GB" w:eastAsia="en-US"/>
        </w:rPr>
        <w:t>. The Hirshfeld</w:t>
      </w:r>
      <w:r w:rsidRPr="004D7AE2">
        <w:rPr>
          <w:rFonts w:ascii="Times New Roman" w:hAnsi="Times New Roman"/>
          <w:sz w:val="24"/>
          <w:szCs w:val="24"/>
          <w:lang w:val="en-GB" w:eastAsia="en-US"/>
        </w:rPr>
        <w:t xml:space="preserve"> surfaces of cobalt (II) complex were generated using a standard (high) surface resolution with 3D dnorm surfaces mapped to a range (-0.1829-1.0550). The </w:t>
      </w:r>
      <w:r w:rsidRPr="00E4744A">
        <w:rPr>
          <w:rFonts w:ascii="Times New Roman" w:hAnsi="Times New Roman"/>
          <w:b/>
          <w:sz w:val="24"/>
          <w:szCs w:val="24"/>
          <w:lang w:val="en-GB" w:eastAsia="en-US"/>
        </w:rPr>
        <w:t>d</w:t>
      </w:r>
      <w:r w:rsidRPr="00E4744A">
        <w:rPr>
          <w:rFonts w:ascii="Times New Roman" w:hAnsi="Times New Roman"/>
          <w:b/>
          <w:sz w:val="24"/>
          <w:szCs w:val="24"/>
          <w:vertAlign w:val="subscript"/>
          <w:lang w:val="en-GB" w:eastAsia="en-US"/>
        </w:rPr>
        <w:t>norm</w:t>
      </w:r>
      <w:r w:rsidRPr="004D7AE2">
        <w:rPr>
          <w:rFonts w:ascii="Times New Roman" w:hAnsi="Times New Roman"/>
          <w:sz w:val="24"/>
          <w:szCs w:val="24"/>
          <w:lang w:val="en-GB" w:eastAsia="en-US"/>
        </w:rPr>
        <w:t xml:space="preserve"> mapping indicates that strong hydrogen bond interactions, such as C—H ··· O hydrogen bonding between the </w:t>
      </w:r>
      <w:r w:rsidR="00436412">
        <w:rPr>
          <w:rFonts w:ascii="Times New Roman" w:hAnsi="Times New Roman"/>
          <w:sz w:val="24"/>
          <w:szCs w:val="24"/>
          <w:lang w:val="en-GB" w:eastAsia="en-US"/>
        </w:rPr>
        <w:t>oxygen</w:t>
      </w:r>
      <w:r w:rsidR="005B023D">
        <w:rPr>
          <w:rFonts w:ascii="Times New Roman" w:hAnsi="Times New Roman"/>
          <w:sz w:val="24"/>
          <w:szCs w:val="24"/>
          <w:lang w:val="en-GB" w:eastAsia="en-US"/>
        </w:rPr>
        <w:t xml:space="preserve"> </w:t>
      </w:r>
      <w:r w:rsidR="00436412">
        <w:rPr>
          <w:rFonts w:ascii="Times New Roman" w:hAnsi="Times New Roman"/>
          <w:sz w:val="24"/>
          <w:szCs w:val="24"/>
          <w:lang w:val="en-GB" w:eastAsia="en-US"/>
        </w:rPr>
        <w:t xml:space="preserve">of the </w:t>
      </w:r>
      <w:r w:rsidRPr="004D7AE2">
        <w:rPr>
          <w:rFonts w:ascii="Times New Roman" w:hAnsi="Times New Roman"/>
          <w:sz w:val="24"/>
          <w:szCs w:val="24"/>
          <w:lang w:val="en-GB" w:eastAsia="en-US"/>
        </w:rPr>
        <w:t>lactone grou</w:t>
      </w:r>
      <w:r w:rsidR="00436412">
        <w:rPr>
          <w:rFonts w:ascii="Times New Roman" w:hAnsi="Times New Roman"/>
          <w:sz w:val="24"/>
          <w:szCs w:val="24"/>
          <w:lang w:val="en-GB" w:eastAsia="en-US"/>
        </w:rPr>
        <w:t>p and the pyridine appear as a primary inter</w:t>
      </w:r>
      <w:r w:rsidRPr="004D7AE2">
        <w:rPr>
          <w:rFonts w:ascii="Times New Roman" w:hAnsi="Times New Roman"/>
          <w:sz w:val="24"/>
          <w:szCs w:val="24"/>
          <w:lang w:val="en-GB" w:eastAsia="en-US"/>
        </w:rPr>
        <w:t>action between the complex</w:t>
      </w:r>
      <w:r w:rsidR="00436412">
        <w:rPr>
          <w:rFonts w:ascii="Times New Roman" w:hAnsi="Times New Roman"/>
          <w:sz w:val="24"/>
          <w:szCs w:val="24"/>
          <w:lang w:val="en-GB" w:eastAsia="en-US"/>
        </w:rPr>
        <w:t>’s</w:t>
      </w:r>
      <w:r w:rsidRPr="004D7AE2">
        <w:rPr>
          <w:rFonts w:ascii="Times New Roman" w:hAnsi="Times New Roman"/>
          <w:sz w:val="24"/>
          <w:szCs w:val="24"/>
          <w:lang w:val="en-GB" w:eastAsia="en-US"/>
        </w:rPr>
        <w:t xml:space="preserve"> molecules, seen as a bright red zone </w:t>
      </w:r>
      <w:r w:rsidR="000436F6">
        <w:rPr>
          <w:rFonts w:ascii="Times New Roman" w:hAnsi="Times New Roman"/>
          <w:sz w:val="24"/>
          <w:szCs w:val="24"/>
          <w:lang w:val="en-GB" w:eastAsia="en-US"/>
        </w:rPr>
        <w:t>in the Hirshfeld surfaces (fig.8</w:t>
      </w:r>
      <w:r w:rsidR="002330A4">
        <w:rPr>
          <w:rFonts w:ascii="Times New Roman" w:hAnsi="Times New Roman"/>
          <w:sz w:val="24"/>
          <w:szCs w:val="24"/>
          <w:lang w:val="en-GB" w:eastAsia="en-US"/>
        </w:rPr>
        <w:t xml:space="preserve"> </w:t>
      </w:r>
      <w:r w:rsidR="00AE4236">
        <w:rPr>
          <w:rFonts w:ascii="Times New Roman" w:hAnsi="Times New Roman"/>
          <w:sz w:val="24"/>
          <w:szCs w:val="24"/>
          <w:lang w:val="en-GB" w:eastAsia="en-US"/>
        </w:rPr>
        <w:t>(1)</w:t>
      </w:r>
      <w:r w:rsidRPr="004D7AE2">
        <w:rPr>
          <w:rFonts w:ascii="Times New Roman" w:hAnsi="Times New Roman"/>
          <w:sz w:val="24"/>
          <w:szCs w:val="24"/>
          <w:lang w:val="en-GB" w:eastAsia="en-US"/>
        </w:rPr>
        <w:t>).</w:t>
      </w:r>
    </w:p>
    <w:p w:rsidR="00DB119E" w:rsidRDefault="00DB119E" w:rsidP="00140E69">
      <w:pPr>
        <w:widowControl w:val="0"/>
        <w:autoSpaceDE w:val="0"/>
        <w:autoSpaceDN w:val="0"/>
        <w:adjustRightInd w:val="0"/>
        <w:spacing w:after="140" w:line="360" w:lineRule="auto"/>
        <w:jc w:val="both"/>
        <w:rPr>
          <w:rFonts w:ascii="Times New Roman" w:hAnsi="Times New Roman"/>
          <w:sz w:val="24"/>
          <w:szCs w:val="24"/>
          <w:lang w:val="en-GB" w:eastAsia="en-US"/>
        </w:rPr>
      </w:pPr>
      <w:r w:rsidRPr="004D7AE2">
        <w:rPr>
          <w:rFonts w:ascii="Times New Roman" w:hAnsi="Times New Roman"/>
          <w:sz w:val="24"/>
          <w:szCs w:val="24"/>
          <w:lang w:val="en-GB" w:eastAsia="en-US"/>
        </w:rPr>
        <w:t>The size and shape of the Hirshfeld surfa</w:t>
      </w:r>
      <w:r w:rsidR="00EE011D">
        <w:rPr>
          <w:rFonts w:ascii="Times New Roman" w:hAnsi="Times New Roman"/>
          <w:sz w:val="24"/>
          <w:szCs w:val="24"/>
          <w:lang w:val="en-GB" w:eastAsia="en-US"/>
        </w:rPr>
        <w:t>ce allow the qualitative and quanti</w:t>
      </w:r>
      <w:r w:rsidRPr="004D7AE2">
        <w:rPr>
          <w:rFonts w:ascii="Times New Roman" w:hAnsi="Times New Roman"/>
          <w:sz w:val="24"/>
          <w:szCs w:val="24"/>
          <w:lang w:val="en-GB" w:eastAsia="en-US"/>
        </w:rPr>
        <w:t xml:space="preserve">tative study and visualization of inter­molecular close contacts in molecular crystals. The shape index and the curvature </w:t>
      </w:r>
      <w:r w:rsidR="008E7350">
        <w:rPr>
          <w:rFonts w:ascii="Times New Roman" w:hAnsi="Times New Roman"/>
          <w:sz w:val="24"/>
          <w:szCs w:val="24"/>
          <w:lang w:val="en-GB" w:eastAsia="en-US"/>
        </w:rPr>
        <w:t>were</w:t>
      </w:r>
      <w:r w:rsidRPr="004D7AE2">
        <w:rPr>
          <w:rFonts w:ascii="Times New Roman" w:hAnsi="Times New Roman"/>
          <w:sz w:val="24"/>
          <w:szCs w:val="24"/>
          <w:lang w:val="en-GB" w:eastAsia="en-US"/>
        </w:rPr>
        <w:t xml:space="preserve"> u</w:t>
      </w:r>
      <w:r w:rsidR="009B3ECA">
        <w:rPr>
          <w:rFonts w:ascii="Times New Roman" w:hAnsi="Times New Roman"/>
          <w:sz w:val="24"/>
          <w:szCs w:val="24"/>
          <w:lang w:val="en-GB" w:eastAsia="en-US"/>
        </w:rPr>
        <w:t>sed to identify packaging modes</w:t>
      </w:r>
      <w:r w:rsidR="002330A4">
        <w:rPr>
          <w:rFonts w:ascii="Times New Roman" w:hAnsi="Times New Roman"/>
          <w:sz w:val="24"/>
          <w:szCs w:val="24"/>
          <w:lang w:val="en-GB" w:eastAsia="en-US"/>
        </w:rPr>
        <w:t xml:space="preserve"> </w:t>
      </w:r>
      <w:r w:rsidR="009B3ECA">
        <w:rPr>
          <w:rFonts w:ascii="Times New Roman" w:hAnsi="Times New Roman"/>
          <w:sz w:val="24"/>
          <w:szCs w:val="24"/>
          <w:lang w:val="en-GB" w:eastAsia="en-US"/>
        </w:rPr>
        <w:t>(</w:t>
      </w:r>
      <w:r w:rsidRPr="004D7AE2">
        <w:rPr>
          <w:rFonts w:ascii="Times New Roman" w:hAnsi="Times New Roman"/>
          <w:sz w:val="24"/>
          <w:szCs w:val="24"/>
          <w:lang w:val="en-GB" w:eastAsia="en-US"/>
        </w:rPr>
        <w:t>planar stacking arrangements</w:t>
      </w:r>
      <w:r w:rsidR="009B3ECA">
        <w:rPr>
          <w:rFonts w:ascii="Times New Roman" w:hAnsi="Times New Roman"/>
          <w:sz w:val="24"/>
          <w:szCs w:val="24"/>
          <w:lang w:val="en-GB" w:eastAsia="en-US"/>
        </w:rPr>
        <w:t>)</w:t>
      </w:r>
      <w:r w:rsidRPr="004D7AE2">
        <w:rPr>
          <w:rFonts w:ascii="Times New Roman" w:hAnsi="Times New Roman"/>
          <w:sz w:val="24"/>
          <w:szCs w:val="24"/>
          <w:lang w:val="en-GB" w:eastAsia="en-US"/>
        </w:rPr>
        <w:t xml:space="preserve">. In fact, </w:t>
      </w:r>
      <w:r w:rsidR="009B3ECA">
        <w:rPr>
          <w:rFonts w:ascii="Times New Roman" w:hAnsi="Times New Roman"/>
          <w:sz w:val="24"/>
          <w:szCs w:val="24"/>
          <w:lang w:val="en-GB" w:eastAsia="en-US"/>
        </w:rPr>
        <w:t>t</w:t>
      </w:r>
      <w:r w:rsidR="00CA439F" w:rsidRPr="00140E69">
        <w:rPr>
          <w:rFonts w:ascii="Times New Roman" w:hAnsi="Times New Roman"/>
          <w:sz w:val="24"/>
          <w:szCs w:val="24"/>
          <w:lang w:val="en-GB" w:eastAsia="en-US"/>
        </w:rPr>
        <w:t xml:space="preserve">he presence of stack </w:t>
      </w:r>
      <w:r w:rsidR="00140E69">
        <w:rPr>
          <w:rFonts w:ascii="Times New Roman" w:hAnsi="Times New Roman"/>
          <w:sz w:val="24"/>
          <w:szCs w:val="24"/>
          <w:lang w:val="en-GB" w:eastAsia="en-US"/>
        </w:rPr>
        <w:t xml:space="preserve">π…π </w:t>
      </w:r>
      <w:r w:rsidR="00CA439F" w:rsidRPr="00140E69">
        <w:rPr>
          <w:rFonts w:ascii="Times New Roman" w:hAnsi="Times New Roman"/>
          <w:sz w:val="24"/>
          <w:szCs w:val="24"/>
          <w:lang w:val="en-GB" w:eastAsia="en-US"/>
        </w:rPr>
        <w:t>is evident as a flat region down on both sides of the molecules and is clearly visible on the curve surface.</w:t>
      </w:r>
      <w:r w:rsidR="0078150C" w:rsidRPr="00140E69">
        <w:rPr>
          <w:rFonts w:ascii="Times New Roman" w:hAnsi="Times New Roman"/>
          <w:sz w:val="24"/>
          <w:szCs w:val="24"/>
          <w:lang w:val="en-GB" w:eastAsia="en-US"/>
        </w:rPr>
        <w:t xml:space="preserve"> The pattern of the red</w:t>
      </w:r>
      <w:r w:rsidR="0078150C" w:rsidRPr="0078150C">
        <w:rPr>
          <w:rFonts w:ascii="Times New Roman" w:hAnsi="Times New Roman"/>
          <w:sz w:val="24"/>
          <w:szCs w:val="24"/>
          <w:lang w:val="en-GB" w:eastAsia="en-US"/>
        </w:rPr>
        <w:t xml:space="preserve"> and blue triangles on the area of t</w:t>
      </w:r>
      <w:r w:rsidR="000436F6">
        <w:rPr>
          <w:rFonts w:ascii="Times New Roman" w:hAnsi="Times New Roman"/>
          <w:sz w:val="24"/>
          <w:szCs w:val="24"/>
          <w:lang w:val="en-GB" w:eastAsia="en-US"/>
        </w:rPr>
        <w:t>he shape index surface (fig. 8</w:t>
      </w:r>
      <w:r w:rsidR="00AE4236">
        <w:rPr>
          <w:rFonts w:ascii="Times New Roman" w:hAnsi="Times New Roman"/>
          <w:sz w:val="24"/>
          <w:szCs w:val="24"/>
          <w:lang w:val="en-GB" w:eastAsia="en-US"/>
        </w:rPr>
        <w:t xml:space="preserve"> (2)</w:t>
      </w:r>
      <w:r w:rsidR="0078150C">
        <w:rPr>
          <w:rFonts w:ascii="Times New Roman" w:hAnsi="Times New Roman"/>
          <w:sz w:val="24"/>
          <w:szCs w:val="24"/>
          <w:lang w:val="en-GB" w:eastAsia="en-US"/>
        </w:rPr>
        <w:t>) is characteristic of the π</w:t>
      </w:r>
      <w:r w:rsidR="0078150C" w:rsidRPr="0078150C">
        <w:rPr>
          <w:rFonts w:ascii="Times New Roman" w:hAnsi="Times New Roman"/>
          <w:sz w:val="24"/>
          <w:szCs w:val="24"/>
          <w:lang w:val="en-GB" w:eastAsia="en-US"/>
        </w:rPr>
        <w:t>...</w:t>
      </w:r>
      <w:r w:rsidR="0078150C">
        <w:rPr>
          <w:rFonts w:ascii="Times New Roman" w:hAnsi="Times New Roman"/>
          <w:sz w:val="24"/>
          <w:szCs w:val="24"/>
          <w:lang w:val="en-GB" w:eastAsia="en-US"/>
        </w:rPr>
        <w:t xml:space="preserve">π </w:t>
      </w:r>
      <w:r w:rsidR="00CD2DEE" w:rsidRPr="0078150C">
        <w:rPr>
          <w:rFonts w:ascii="Times New Roman" w:hAnsi="Times New Roman"/>
          <w:sz w:val="24"/>
          <w:szCs w:val="24"/>
          <w:lang w:val="en-GB" w:eastAsia="en-US"/>
        </w:rPr>
        <w:t xml:space="preserve">stack. </w:t>
      </w:r>
      <w:r w:rsidR="0078150C" w:rsidRPr="0078150C">
        <w:rPr>
          <w:rFonts w:ascii="Times New Roman" w:hAnsi="Times New Roman"/>
          <w:sz w:val="24"/>
          <w:szCs w:val="24"/>
          <w:lang w:val="en-GB" w:eastAsia="en-US"/>
        </w:rPr>
        <w:t xml:space="preserve">The blue triangles exhibit the convex regions due to the carbon atoms of the molecule inside the surface, while the red triangles represent the concave regions </w:t>
      </w:r>
      <w:r w:rsidR="00140E69" w:rsidRPr="00140E69">
        <w:rPr>
          <w:rFonts w:ascii="Times New Roman" w:hAnsi="Times New Roman"/>
          <w:sz w:val="24"/>
          <w:szCs w:val="24"/>
          <w:lang w:val="en-GB" w:eastAsia="en-US"/>
        </w:rPr>
        <w:t>because of the carbon</w:t>
      </w:r>
      <w:r w:rsidR="00140E69">
        <w:rPr>
          <w:rFonts w:ascii="Times New Roman" w:hAnsi="Times New Roman"/>
          <w:sz w:val="24"/>
          <w:szCs w:val="24"/>
          <w:lang w:val="en-GB" w:eastAsia="en-US"/>
        </w:rPr>
        <w:t xml:space="preserve"> atoms of the stacked molecule π</w:t>
      </w:r>
      <w:r w:rsidR="00140E69" w:rsidRPr="00140E69">
        <w:rPr>
          <w:rFonts w:ascii="Times New Roman" w:hAnsi="Times New Roman"/>
          <w:sz w:val="24"/>
          <w:szCs w:val="24"/>
          <w:lang w:val="en-GB" w:eastAsia="en-US"/>
        </w:rPr>
        <w:t xml:space="preserve"> above.</w:t>
      </w:r>
      <w:r w:rsidR="004F6C5F" w:rsidRPr="004F6C5F">
        <w:rPr>
          <w:rFonts w:ascii="Times New Roman" w:hAnsi="Times New Roman"/>
          <w:sz w:val="24"/>
          <w:vertAlign w:val="superscript"/>
          <w:lang w:val="en-US"/>
        </w:rPr>
        <w:t>31, 32</w:t>
      </w:r>
      <w:r w:rsidR="008E7350">
        <w:rPr>
          <w:rFonts w:ascii="Times New Roman" w:hAnsi="Times New Roman"/>
          <w:sz w:val="24"/>
          <w:vertAlign w:val="superscript"/>
          <w:lang w:val="en-US"/>
        </w:rPr>
        <w:t xml:space="preserve"> </w:t>
      </w:r>
      <w:r w:rsidR="0097558A">
        <w:rPr>
          <w:rFonts w:ascii="Times New Roman" w:hAnsi="Times New Roman"/>
          <w:sz w:val="24"/>
          <w:szCs w:val="24"/>
          <w:lang w:val="en-GB" w:eastAsia="en-US"/>
        </w:rPr>
        <w:t>The C</w:t>
      </w:r>
      <w:r w:rsidR="0097558A" w:rsidRPr="004D7AE2">
        <w:rPr>
          <w:rFonts w:ascii="Times New Roman" w:hAnsi="Times New Roman"/>
          <w:sz w:val="24"/>
          <w:szCs w:val="24"/>
          <w:lang w:val="en-GB" w:eastAsia="en-US"/>
        </w:rPr>
        <w:t>—</w:t>
      </w:r>
      <w:r w:rsidR="0097558A">
        <w:rPr>
          <w:rFonts w:ascii="Times New Roman" w:hAnsi="Times New Roman"/>
          <w:sz w:val="24"/>
          <w:szCs w:val="24"/>
          <w:lang w:val="en-GB" w:eastAsia="en-US"/>
        </w:rPr>
        <w:t xml:space="preserve">H ... π contact </w:t>
      </w:r>
      <w:r w:rsidR="0097558A" w:rsidRPr="0097558A">
        <w:rPr>
          <w:rFonts w:ascii="Times New Roman" w:hAnsi="Times New Roman"/>
          <w:sz w:val="24"/>
          <w:szCs w:val="24"/>
          <w:lang w:val="en-GB" w:eastAsia="en-US"/>
        </w:rPr>
        <w:t>in the crystal shows a bright</w:t>
      </w:r>
      <w:r w:rsidR="0097558A">
        <w:rPr>
          <w:rFonts w:ascii="Times New Roman" w:hAnsi="Times New Roman"/>
          <w:sz w:val="24"/>
          <w:szCs w:val="24"/>
          <w:lang w:val="en-GB" w:eastAsia="en-US"/>
        </w:rPr>
        <w:t xml:space="preserve">-orange spots on the </w:t>
      </w:r>
      <w:r w:rsidR="0097558A" w:rsidRPr="0097558A">
        <w:rPr>
          <w:rFonts w:ascii="Times New Roman" w:hAnsi="Times New Roman"/>
          <w:b/>
          <w:sz w:val="24"/>
          <w:szCs w:val="24"/>
          <w:lang w:val="en-GB" w:eastAsia="en-US"/>
        </w:rPr>
        <w:t>d</w:t>
      </w:r>
      <w:r w:rsidR="0097558A" w:rsidRPr="0097558A">
        <w:rPr>
          <w:rFonts w:ascii="Times New Roman" w:hAnsi="Times New Roman"/>
          <w:b/>
          <w:sz w:val="24"/>
          <w:szCs w:val="24"/>
          <w:vertAlign w:val="subscript"/>
          <w:lang w:val="en-GB" w:eastAsia="en-US"/>
        </w:rPr>
        <w:t>e</w:t>
      </w:r>
      <w:r w:rsidR="004F6C5F">
        <w:rPr>
          <w:rFonts w:ascii="Times New Roman" w:hAnsi="Times New Roman"/>
          <w:sz w:val="24"/>
          <w:szCs w:val="24"/>
          <w:lang w:val="en-GB" w:eastAsia="en-US"/>
        </w:rPr>
        <w:t xml:space="preserve"> surface</w:t>
      </w:r>
      <w:r w:rsidR="002330A4">
        <w:rPr>
          <w:rFonts w:ascii="Times New Roman" w:hAnsi="Times New Roman"/>
          <w:sz w:val="24"/>
          <w:szCs w:val="24"/>
          <w:lang w:val="en-GB" w:eastAsia="en-US"/>
        </w:rPr>
        <w:t xml:space="preserve"> </w:t>
      </w:r>
      <w:r w:rsidR="0097558A" w:rsidRPr="00AE4236">
        <w:rPr>
          <w:rFonts w:ascii="Times New Roman" w:hAnsi="Times New Roman"/>
          <w:sz w:val="24"/>
          <w:szCs w:val="24"/>
          <w:lang w:val="en-GB" w:eastAsia="en-US"/>
        </w:rPr>
        <w:t>(</w:t>
      </w:r>
      <w:r w:rsidR="000436F6">
        <w:rPr>
          <w:rFonts w:ascii="Times New Roman" w:hAnsi="Times New Roman"/>
          <w:sz w:val="24"/>
          <w:szCs w:val="24"/>
          <w:lang w:val="en-GB" w:eastAsia="en-US"/>
        </w:rPr>
        <w:t>fig. 8</w:t>
      </w:r>
      <w:r w:rsidR="00AE4236" w:rsidRPr="00AE4236">
        <w:rPr>
          <w:rFonts w:ascii="Times New Roman" w:hAnsi="Times New Roman"/>
          <w:sz w:val="24"/>
          <w:szCs w:val="24"/>
          <w:lang w:val="en-GB" w:eastAsia="en-US"/>
        </w:rPr>
        <w:t xml:space="preserve"> (4)</w:t>
      </w:r>
      <w:r w:rsidR="0097558A" w:rsidRPr="00AE4236">
        <w:rPr>
          <w:rFonts w:ascii="Times New Roman" w:hAnsi="Times New Roman"/>
          <w:sz w:val="24"/>
          <w:szCs w:val="24"/>
          <w:lang w:val="en-GB" w:eastAsia="en-US"/>
        </w:rPr>
        <w:t>),</w:t>
      </w:r>
      <w:r w:rsidR="004F6C5F" w:rsidRPr="004F6C5F">
        <w:rPr>
          <w:rFonts w:ascii="Times New Roman" w:hAnsi="Times New Roman"/>
          <w:sz w:val="24"/>
          <w:szCs w:val="24"/>
          <w:vertAlign w:val="superscript"/>
          <w:lang w:val="en-GB" w:eastAsia="en-US"/>
        </w:rPr>
        <w:t>29</w:t>
      </w:r>
      <w:r w:rsidR="004F6C5F">
        <w:rPr>
          <w:rFonts w:ascii="Times New Roman" w:hAnsi="Times New Roman"/>
          <w:sz w:val="24"/>
          <w:szCs w:val="24"/>
          <w:vertAlign w:val="superscript"/>
          <w:lang w:val="en-GB" w:eastAsia="en-US"/>
        </w:rPr>
        <w:t xml:space="preserve"> </w:t>
      </w:r>
      <w:r w:rsidR="0097558A" w:rsidRPr="0097558A">
        <w:rPr>
          <w:rFonts w:ascii="Times New Roman" w:hAnsi="Times New Roman"/>
          <w:sz w:val="24"/>
          <w:szCs w:val="24"/>
          <w:lang w:val="en-GB" w:eastAsia="en-US"/>
        </w:rPr>
        <w:t>directly above the center of the C</w:t>
      </w:r>
      <w:r w:rsidR="0097558A">
        <w:rPr>
          <w:rFonts w:ascii="Times New Roman" w:hAnsi="Times New Roman"/>
          <w:sz w:val="24"/>
          <w:szCs w:val="24"/>
          <w:lang w:val="en-GB" w:eastAsia="en-US"/>
        </w:rPr>
        <w:t>=</w:t>
      </w:r>
      <w:r w:rsidR="0097558A" w:rsidRPr="0097558A">
        <w:rPr>
          <w:rFonts w:ascii="Times New Roman" w:hAnsi="Times New Roman"/>
          <w:sz w:val="24"/>
          <w:szCs w:val="24"/>
          <w:lang w:val="en-GB" w:eastAsia="en-US"/>
        </w:rPr>
        <w:t>C bonds and generates a distinct</w:t>
      </w:r>
      <w:r w:rsidR="0097558A">
        <w:rPr>
          <w:rFonts w:ascii="Times New Roman" w:hAnsi="Times New Roman"/>
          <w:sz w:val="24"/>
          <w:szCs w:val="24"/>
          <w:lang w:val="en-GB" w:eastAsia="en-US"/>
        </w:rPr>
        <w:t xml:space="preserve"> pattern of a pair of wings in </w:t>
      </w:r>
      <w:r w:rsidR="0097558A" w:rsidRPr="0097558A">
        <w:rPr>
          <w:rFonts w:ascii="Times New Roman" w:hAnsi="Times New Roman"/>
          <w:sz w:val="24"/>
          <w:szCs w:val="24"/>
          <w:lang w:val="en-GB" w:eastAsia="en-US"/>
        </w:rPr>
        <w:t xml:space="preserve">the two-dimensional fingerprint plot </w:t>
      </w:r>
      <w:r w:rsidR="0097558A" w:rsidRPr="00AE4236">
        <w:rPr>
          <w:rFonts w:ascii="Times New Roman" w:hAnsi="Times New Roman"/>
          <w:sz w:val="24"/>
          <w:szCs w:val="24"/>
          <w:lang w:val="en-GB" w:eastAsia="en-US"/>
        </w:rPr>
        <w:t>(</w:t>
      </w:r>
      <w:r w:rsidR="000436F6">
        <w:rPr>
          <w:rFonts w:ascii="Times New Roman" w:hAnsi="Times New Roman"/>
          <w:sz w:val="24"/>
          <w:szCs w:val="24"/>
          <w:lang w:val="en-GB" w:eastAsia="en-US"/>
        </w:rPr>
        <w:t>fig.9</w:t>
      </w:r>
      <w:r w:rsidR="0097558A" w:rsidRPr="00AE4236">
        <w:rPr>
          <w:rFonts w:ascii="Times New Roman" w:hAnsi="Times New Roman"/>
          <w:sz w:val="24"/>
          <w:szCs w:val="24"/>
          <w:lang w:val="en-GB" w:eastAsia="en-US"/>
        </w:rPr>
        <w:t>),</w:t>
      </w:r>
      <w:r w:rsidR="00F84D3B">
        <w:rPr>
          <w:rFonts w:ascii="Times New Roman" w:hAnsi="Times New Roman"/>
          <w:sz w:val="24"/>
          <w:szCs w:val="24"/>
          <w:lang w:val="en-GB" w:eastAsia="en-US"/>
        </w:rPr>
        <w:t xml:space="preserve"> </w:t>
      </w:r>
      <w:r w:rsidR="0097558A" w:rsidRPr="0097558A">
        <w:rPr>
          <w:rFonts w:ascii="Times New Roman" w:hAnsi="Times New Roman"/>
          <w:sz w:val="24"/>
          <w:szCs w:val="24"/>
          <w:lang w:val="en-GB" w:eastAsia="en-US"/>
        </w:rPr>
        <w:t xml:space="preserve">it will become obvious that this is a characteristic feature of all </w:t>
      </w:r>
      <w:r w:rsidR="0097558A">
        <w:rPr>
          <w:rFonts w:ascii="Times New Roman" w:hAnsi="Times New Roman"/>
          <w:sz w:val="24"/>
          <w:szCs w:val="24"/>
          <w:lang w:val="en-GB" w:eastAsia="en-US"/>
        </w:rPr>
        <w:t>C</w:t>
      </w:r>
      <w:r w:rsidR="0097558A" w:rsidRPr="004D7AE2">
        <w:rPr>
          <w:rFonts w:ascii="Times New Roman" w:hAnsi="Times New Roman"/>
          <w:sz w:val="24"/>
          <w:szCs w:val="24"/>
          <w:lang w:val="en-GB" w:eastAsia="en-US"/>
        </w:rPr>
        <w:t>—</w:t>
      </w:r>
      <w:r w:rsidR="0097558A">
        <w:rPr>
          <w:rFonts w:ascii="Times New Roman" w:hAnsi="Times New Roman"/>
          <w:sz w:val="24"/>
          <w:szCs w:val="24"/>
          <w:lang w:val="en-GB" w:eastAsia="en-US"/>
        </w:rPr>
        <w:t xml:space="preserve">H ... π </w:t>
      </w:r>
      <w:r w:rsidR="0097558A" w:rsidRPr="0097558A">
        <w:rPr>
          <w:rFonts w:ascii="Times New Roman" w:hAnsi="Times New Roman"/>
          <w:sz w:val="24"/>
          <w:szCs w:val="24"/>
          <w:lang w:val="en-GB" w:eastAsia="en-US"/>
        </w:rPr>
        <w:t>interactions</w:t>
      </w:r>
      <w:r w:rsidR="00AE4236">
        <w:rPr>
          <w:rFonts w:ascii="Times New Roman" w:hAnsi="Times New Roman"/>
          <w:sz w:val="24"/>
          <w:szCs w:val="24"/>
          <w:lang w:val="en-GB" w:eastAsia="en-US"/>
        </w:rPr>
        <w:t>.</w:t>
      </w:r>
    </w:p>
    <w:p w:rsidR="007920E7" w:rsidRDefault="007920E7" w:rsidP="007920E7">
      <w:pPr>
        <w:widowControl w:val="0"/>
        <w:autoSpaceDE w:val="0"/>
        <w:autoSpaceDN w:val="0"/>
        <w:adjustRightInd w:val="0"/>
        <w:spacing w:after="140" w:line="360" w:lineRule="auto"/>
        <w:jc w:val="center"/>
        <w:rPr>
          <w:rFonts w:ascii="Times New Roman" w:hAnsi="Times New Roman"/>
          <w:color w:val="FF0000"/>
          <w:sz w:val="24"/>
          <w:szCs w:val="24"/>
          <w:lang w:val="en-GB" w:eastAsia="en-US"/>
        </w:rPr>
      </w:pPr>
      <w:r>
        <w:rPr>
          <w:rFonts w:ascii="Times New Roman" w:hAnsi="Times New Roman"/>
          <w:b/>
          <w:bCs/>
          <w:noProof/>
        </w:rPr>
        <w:drawing>
          <wp:inline distT="0" distB="0" distL="0" distR="0">
            <wp:extent cx="3113088" cy="45720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srcRect l="30104" r="29437"/>
                    <a:stretch>
                      <a:fillRect/>
                    </a:stretch>
                  </pic:blipFill>
                  <pic:spPr bwMode="auto">
                    <a:xfrm>
                      <a:off x="0" y="0"/>
                      <a:ext cx="3113088" cy="4572000"/>
                    </a:xfrm>
                    <a:prstGeom prst="rect">
                      <a:avLst/>
                    </a:prstGeom>
                    <a:noFill/>
                    <a:ln w="9525">
                      <a:noFill/>
                      <a:miter lim="800000"/>
                      <a:headEnd/>
                      <a:tailEnd/>
                    </a:ln>
                  </pic:spPr>
                </pic:pic>
              </a:graphicData>
            </a:graphic>
          </wp:inline>
        </w:drawing>
      </w:r>
    </w:p>
    <w:p w:rsidR="007920E7" w:rsidRPr="0017646D" w:rsidRDefault="007920E7" w:rsidP="00C93039">
      <w:pPr>
        <w:widowControl w:val="0"/>
        <w:autoSpaceDE w:val="0"/>
        <w:autoSpaceDN w:val="0"/>
        <w:adjustRightInd w:val="0"/>
        <w:spacing w:after="140" w:line="360" w:lineRule="auto"/>
        <w:jc w:val="center"/>
        <w:rPr>
          <w:rFonts w:ascii="Times New Roman" w:hAnsi="Times New Roman"/>
          <w:sz w:val="24"/>
          <w:lang w:val="en-GB" w:eastAsia="en-US"/>
        </w:rPr>
      </w:pPr>
      <w:r w:rsidRPr="007954FE">
        <w:rPr>
          <w:rFonts w:ascii="Times New Roman" w:hAnsi="Times New Roman"/>
          <w:b/>
          <w:bCs/>
          <w:sz w:val="24"/>
          <w:lang w:val="en-GB" w:eastAsia="en-US"/>
        </w:rPr>
        <w:t>Figure 8</w:t>
      </w:r>
      <w:r>
        <w:rPr>
          <w:rFonts w:ascii="Times New Roman" w:hAnsi="Times New Roman"/>
          <w:b/>
          <w:bCs/>
          <w:sz w:val="24"/>
          <w:lang w:val="en-GB" w:eastAsia="en-US"/>
        </w:rPr>
        <w:t>.</w:t>
      </w:r>
      <w:r>
        <w:rPr>
          <w:rFonts w:ascii="Times New Roman" w:hAnsi="Times New Roman"/>
          <w:sz w:val="24"/>
          <w:lang w:val="en-GB" w:eastAsia="en-US"/>
        </w:rPr>
        <w:t xml:space="preserve"> </w:t>
      </w:r>
      <w:r>
        <w:rPr>
          <w:rFonts w:ascii="Times New Roman" w:hAnsi="Times New Roman"/>
          <w:sz w:val="24"/>
          <w:szCs w:val="24"/>
          <w:lang w:val="en-GB" w:eastAsia="en-US"/>
        </w:rPr>
        <w:t xml:space="preserve">Hirshfeld surfaces of </w:t>
      </w:r>
      <w:r w:rsidR="006339AD">
        <w:rPr>
          <w:rFonts w:ascii="Times New Roman" w:hAnsi="Times New Roman"/>
          <w:sz w:val="24"/>
          <w:szCs w:val="24"/>
          <w:lang w:val="en-GB" w:eastAsia="en-US"/>
        </w:rPr>
        <w:t>complex</w:t>
      </w:r>
      <w:r>
        <w:rPr>
          <w:rFonts w:ascii="Times New Roman" w:hAnsi="Times New Roman"/>
          <w:sz w:val="24"/>
          <w:szCs w:val="24"/>
          <w:lang w:val="en-GB" w:eastAsia="en-US"/>
        </w:rPr>
        <w:t xml:space="preserve">: (1) 3D </w:t>
      </w:r>
      <w:r w:rsidRPr="007920E7">
        <w:rPr>
          <w:rFonts w:ascii="Times New Roman" w:hAnsi="Times New Roman"/>
          <w:b/>
          <w:iCs/>
          <w:sz w:val="24"/>
          <w:szCs w:val="24"/>
          <w:lang w:val="en-GB" w:eastAsia="en-US"/>
        </w:rPr>
        <w:t>d</w:t>
      </w:r>
      <w:r w:rsidRPr="007920E7">
        <w:rPr>
          <w:rFonts w:ascii="Times New Roman" w:hAnsi="Times New Roman"/>
          <w:b/>
          <w:iCs/>
          <w:sz w:val="24"/>
          <w:szCs w:val="24"/>
          <w:vertAlign w:val="subscript"/>
          <w:lang w:val="en-GB" w:eastAsia="en-US"/>
        </w:rPr>
        <w:t>norm</w:t>
      </w:r>
      <w:r>
        <w:rPr>
          <w:rFonts w:ascii="Times New Roman" w:hAnsi="Times New Roman"/>
          <w:b/>
          <w:iCs/>
          <w:sz w:val="24"/>
          <w:szCs w:val="24"/>
          <w:vertAlign w:val="subscript"/>
          <w:lang w:val="en-GB" w:eastAsia="en-US"/>
        </w:rPr>
        <w:t xml:space="preserve"> </w:t>
      </w:r>
      <w:r>
        <w:rPr>
          <w:rFonts w:ascii="Times New Roman" w:hAnsi="Times New Roman"/>
          <w:sz w:val="24"/>
          <w:szCs w:val="24"/>
          <w:lang w:val="en-GB" w:eastAsia="en-US"/>
        </w:rPr>
        <w:t xml:space="preserve">surface, (2) </w:t>
      </w:r>
      <w:r w:rsidRPr="009D09EC">
        <w:rPr>
          <w:rFonts w:ascii="Times New Roman" w:hAnsi="Times New Roman"/>
          <w:iCs/>
          <w:sz w:val="24"/>
          <w:szCs w:val="24"/>
          <w:lang w:val="en-GB" w:eastAsia="en-US"/>
        </w:rPr>
        <w:t>surface index</w:t>
      </w:r>
      <w:r>
        <w:rPr>
          <w:rFonts w:ascii="Times New Roman" w:hAnsi="Times New Roman"/>
          <w:sz w:val="24"/>
          <w:szCs w:val="24"/>
          <w:lang w:val="en-GB" w:eastAsia="en-US"/>
        </w:rPr>
        <w:t xml:space="preserve">, (3) </w:t>
      </w:r>
      <w:r w:rsidRPr="009D09EC">
        <w:rPr>
          <w:rFonts w:ascii="Times New Roman" w:hAnsi="Times New Roman"/>
          <w:iCs/>
          <w:sz w:val="24"/>
          <w:szCs w:val="24"/>
          <w:lang w:val="en-GB" w:eastAsia="en-US"/>
        </w:rPr>
        <w:t>curvedness</w:t>
      </w:r>
      <w:r>
        <w:rPr>
          <w:rFonts w:ascii="Times New Roman" w:hAnsi="Times New Roman"/>
          <w:iCs/>
          <w:sz w:val="24"/>
          <w:szCs w:val="24"/>
          <w:lang w:val="en-GB" w:eastAsia="en-US"/>
        </w:rPr>
        <w:t>,</w:t>
      </w:r>
      <w:r w:rsidR="008E7350">
        <w:rPr>
          <w:rFonts w:ascii="Times New Roman" w:hAnsi="Times New Roman"/>
          <w:iCs/>
          <w:sz w:val="24"/>
          <w:szCs w:val="24"/>
          <w:lang w:val="en-GB" w:eastAsia="en-US"/>
        </w:rPr>
        <w:t xml:space="preserve"> </w:t>
      </w:r>
      <w:r w:rsidRPr="009D09EC">
        <w:rPr>
          <w:rFonts w:ascii="Times New Roman" w:hAnsi="Times New Roman"/>
          <w:iCs/>
          <w:sz w:val="24"/>
          <w:szCs w:val="24"/>
          <w:lang w:val="en-GB" w:eastAsia="en-US"/>
        </w:rPr>
        <w:t>(4)</w:t>
      </w:r>
      <w:r w:rsidR="00C93039">
        <w:rPr>
          <w:rFonts w:ascii="Times New Roman" w:hAnsi="Times New Roman"/>
          <w:iCs/>
          <w:sz w:val="24"/>
          <w:szCs w:val="24"/>
          <w:lang w:val="en-GB" w:eastAsia="en-US"/>
        </w:rPr>
        <w:t xml:space="preserve"> </w:t>
      </w:r>
      <w:r w:rsidRPr="007920E7">
        <w:rPr>
          <w:rFonts w:ascii="Times New Roman" w:hAnsi="Times New Roman"/>
          <w:b/>
          <w:iCs/>
          <w:sz w:val="24"/>
          <w:szCs w:val="24"/>
          <w:lang w:val="en-GB" w:eastAsia="en-US"/>
        </w:rPr>
        <w:t>d</w:t>
      </w:r>
      <w:r w:rsidRPr="007920E7">
        <w:rPr>
          <w:rFonts w:ascii="Times New Roman" w:hAnsi="Times New Roman"/>
          <w:b/>
          <w:iCs/>
          <w:sz w:val="24"/>
          <w:szCs w:val="24"/>
          <w:vertAlign w:val="subscript"/>
          <w:lang w:val="en-GB" w:eastAsia="en-US"/>
        </w:rPr>
        <w:t>e</w:t>
      </w:r>
      <w:r>
        <w:rPr>
          <w:rFonts w:ascii="Times New Roman" w:hAnsi="Times New Roman"/>
          <w:sz w:val="24"/>
          <w:szCs w:val="24"/>
          <w:lang w:val="en-GB" w:eastAsia="en-US"/>
        </w:rPr>
        <w:t>.</w:t>
      </w:r>
    </w:p>
    <w:p w:rsidR="00C10CB7" w:rsidRDefault="00DB119E" w:rsidP="004D7AE2">
      <w:pPr>
        <w:widowControl w:val="0"/>
        <w:autoSpaceDE w:val="0"/>
        <w:autoSpaceDN w:val="0"/>
        <w:adjustRightInd w:val="0"/>
        <w:spacing w:after="140" w:line="360" w:lineRule="auto"/>
        <w:jc w:val="both"/>
        <w:rPr>
          <w:rFonts w:ascii="Times New Roman" w:hAnsi="Times New Roman"/>
          <w:sz w:val="24"/>
          <w:szCs w:val="24"/>
          <w:lang w:val="en-GB" w:eastAsia="en-US"/>
        </w:rPr>
      </w:pPr>
      <w:r w:rsidRPr="004D7AE2">
        <w:rPr>
          <w:rFonts w:ascii="Times New Roman" w:hAnsi="Times New Roman"/>
          <w:sz w:val="24"/>
          <w:szCs w:val="24"/>
          <w:lang w:val="en-GB" w:eastAsia="en-US"/>
        </w:rPr>
        <w:t>The 2D fingerprint plots are deconstructed to highlight particular atom pair contacts. This allows the separation of the contributions of different types of overlapping inter­acti</w:t>
      </w:r>
      <w:r w:rsidR="0097558A">
        <w:rPr>
          <w:rFonts w:ascii="Times New Roman" w:hAnsi="Times New Roman"/>
          <w:sz w:val="24"/>
          <w:szCs w:val="24"/>
          <w:lang w:val="en-GB" w:eastAsia="en-US"/>
        </w:rPr>
        <w:t xml:space="preserve">on in the complete fingerprint. </w:t>
      </w:r>
      <w:r w:rsidRPr="004D7AE2">
        <w:rPr>
          <w:rFonts w:ascii="Times New Roman" w:hAnsi="Times New Roman"/>
          <w:sz w:val="24"/>
          <w:szCs w:val="24"/>
          <w:lang w:val="en-GB" w:eastAsia="en-US"/>
        </w:rPr>
        <w:t>The analysis of 2D fingerprint plo</w:t>
      </w:r>
      <w:r w:rsidR="000436F6">
        <w:rPr>
          <w:rFonts w:ascii="Times New Roman" w:hAnsi="Times New Roman"/>
          <w:sz w:val="24"/>
          <w:szCs w:val="24"/>
          <w:lang w:val="en-GB" w:eastAsia="en-US"/>
        </w:rPr>
        <w:t>ts for the title compound (fig.9</w:t>
      </w:r>
      <w:r w:rsidR="00CD2DEE">
        <w:rPr>
          <w:rFonts w:ascii="Times New Roman" w:hAnsi="Times New Roman"/>
          <w:sz w:val="24"/>
          <w:szCs w:val="24"/>
          <w:lang w:val="en-GB" w:eastAsia="en-US"/>
        </w:rPr>
        <w:t>) c</w:t>
      </w:r>
      <w:r w:rsidRPr="004D7AE2">
        <w:rPr>
          <w:rFonts w:ascii="Times New Roman" w:hAnsi="Times New Roman"/>
          <w:sz w:val="24"/>
          <w:szCs w:val="24"/>
          <w:lang w:val="en-GB" w:eastAsia="en-US"/>
        </w:rPr>
        <w:t>onfirm that inter­molecular H ··· H, C ··· H and H ··· O inter­actions are well dominated and are in complement to the Hirshfeld</w:t>
      </w:r>
      <w:r w:rsidR="00F84D3B">
        <w:rPr>
          <w:rFonts w:ascii="Times New Roman" w:hAnsi="Times New Roman"/>
          <w:sz w:val="24"/>
          <w:szCs w:val="24"/>
          <w:lang w:val="en-GB" w:eastAsia="en-US"/>
        </w:rPr>
        <w:t xml:space="preserve"> </w:t>
      </w:r>
      <w:r w:rsidR="005D00DB">
        <w:rPr>
          <w:rFonts w:ascii="Times New Roman" w:hAnsi="Times New Roman"/>
          <w:sz w:val="24"/>
          <w:szCs w:val="24"/>
          <w:lang w:val="en-GB" w:eastAsia="en-US"/>
        </w:rPr>
        <w:t>surface</w:t>
      </w:r>
      <w:r w:rsidRPr="004D7AE2">
        <w:rPr>
          <w:rFonts w:ascii="Times New Roman" w:hAnsi="Times New Roman"/>
          <w:sz w:val="24"/>
          <w:szCs w:val="24"/>
          <w:lang w:val="en-GB" w:eastAsia="en-US"/>
        </w:rPr>
        <w:t>. The first main inter­action of type H ··· H were represented by the largest region in the fingerprint plot with contribution 38.2%. A second main inter­action of type C ··· H is due to hydrogen bonds C</w:t>
      </w:r>
      <w:r w:rsidRPr="004D7AE2">
        <w:rPr>
          <w:rFonts w:ascii="Times New Roman" w:hAnsi="Times New Roman"/>
          <w:sz w:val="24"/>
          <w:szCs w:val="24"/>
          <w:vertAlign w:val="subscript"/>
          <w:lang w:val="en-GB" w:eastAsia="en-US"/>
        </w:rPr>
        <w:t>8</w:t>
      </w:r>
      <w:r w:rsidRPr="004D7AE2">
        <w:rPr>
          <w:rFonts w:ascii="Times New Roman" w:hAnsi="Times New Roman"/>
          <w:sz w:val="24"/>
          <w:szCs w:val="24"/>
          <w:lang w:val="en-GB" w:eastAsia="en-US"/>
        </w:rPr>
        <w:t xml:space="preserve"> ··· H</w:t>
      </w:r>
      <w:r w:rsidRPr="004D7AE2">
        <w:rPr>
          <w:rFonts w:ascii="Times New Roman" w:hAnsi="Times New Roman"/>
          <w:sz w:val="24"/>
          <w:szCs w:val="24"/>
          <w:vertAlign w:val="subscript"/>
          <w:lang w:val="en-GB" w:eastAsia="en-US"/>
        </w:rPr>
        <w:t>1c17</w:t>
      </w:r>
      <w:r w:rsidRPr="004D7AE2">
        <w:rPr>
          <w:rFonts w:ascii="Times New Roman" w:hAnsi="Times New Roman"/>
          <w:sz w:val="24"/>
          <w:szCs w:val="24"/>
          <w:lang w:val="en-GB" w:eastAsia="en-US"/>
        </w:rPr>
        <w:t>—C</w:t>
      </w:r>
      <w:r w:rsidRPr="004D7AE2">
        <w:rPr>
          <w:rFonts w:ascii="Times New Roman" w:hAnsi="Times New Roman"/>
          <w:sz w:val="24"/>
          <w:szCs w:val="24"/>
          <w:vertAlign w:val="subscript"/>
          <w:lang w:val="en-GB" w:eastAsia="en-US"/>
        </w:rPr>
        <w:t>17</w:t>
      </w:r>
      <w:r w:rsidRPr="004D7AE2">
        <w:rPr>
          <w:rFonts w:ascii="Times New Roman" w:hAnsi="Times New Roman"/>
          <w:sz w:val="24"/>
          <w:szCs w:val="24"/>
          <w:lang w:val="en-GB" w:eastAsia="en-US"/>
        </w:rPr>
        <w:t>, and appears at the top left of the plot in t</w:t>
      </w:r>
      <w:r w:rsidR="00F737DE">
        <w:rPr>
          <w:rFonts w:ascii="Times New Roman" w:hAnsi="Times New Roman"/>
          <w:sz w:val="24"/>
          <w:szCs w:val="24"/>
          <w:lang w:val="en-GB" w:eastAsia="en-US"/>
        </w:rPr>
        <w:t xml:space="preserve">he form of the characteristic </w:t>
      </w:r>
      <w:r w:rsidRPr="004D7AE2">
        <w:rPr>
          <w:rFonts w:ascii="Times New Roman" w:hAnsi="Times New Roman"/>
          <w:sz w:val="24"/>
          <w:szCs w:val="24"/>
          <w:lang w:val="en-GB" w:eastAsia="en-US"/>
        </w:rPr>
        <w:t>w</w:t>
      </w:r>
      <w:r w:rsidR="002C3499">
        <w:rPr>
          <w:rFonts w:ascii="Times New Roman" w:hAnsi="Times New Roman"/>
          <w:sz w:val="24"/>
          <w:szCs w:val="24"/>
          <w:lang w:val="en-GB" w:eastAsia="en-US"/>
        </w:rPr>
        <w:t>ings with a contribution of 30.6</w:t>
      </w:r>
      <w:r w:rsidR="00AA66DF">
        <w:rPr>
          <w:rFonts w:ascii="Times New Roman" w:hAnsi="Times New Roman"/>
          <w:sz w:val="24"/>
          <w:szCs w:val="24"/>
          <w:lang w:val="en-GB" w:eastAsia="en-US"/>
        </w:rPr>
        <w:t>%</w:t>
      </w:r>
      <w:r w:rsidR="00F12947" w:rsidRPr="004D7AE2">
        <w:rPr>
          <w:rFonts w:ascii="Times New Roman" w:hAnsi="Times New Roman"/>
          <w:sz w:val="24"/>
          <w:szCs w:val="24"/>
          <w:lang w:val="en-GB" w:eastAsia="en-US"/>
        </w:rPr>
        <w:t xml:space="preserve">, these can also be identified by C—H ··· </w:t>
      </w:r>
      <w:r w:rsidR="00F12947">
        <w:rPr>
          <w:rFonts w:ascii="Times New Roman" w:hAnsi="Times New Roman"/>
          <w:sz w:val="24"/>
          <w:szCs w:val="24"/>
          <w:lang w:val="en-GB" w:eastAsia="en-US"/>
        </w:rPr>
        <w:t>π</w:t>
      </w:r>
      <w:r w:rsidR="00F12947" w:rsidRPr="004D7AE2">
        <w:rPr>
          <w:rFonts w:ascii="Times New Roman" w:hAnsi="Times New Roman"/>
          <w:sz w:val="24"/>
          <w:szCs w:val="24"/>
          <w:lang w:val="en-GB" w:eastAsia="en-US"/>
        </w:rPr>
        <w:t xml:space="preserve"> type inter­actions</w:t>
      </w:r>
      <w:r w:rsidR="00F12947">
        <w:rPr>
          <w:rFonts w:ascii="Times New Roman" w:hAnsi="Times New Roman"/>
          <w:sz w:val="24"/>
          <w:szCs w:val="24"/>
          <w:lang w:val="en-GB" w:eastAsia="en-US"/>
        </w:rPr>
        <w:t xml:space="preserve">. </w:t>
      </w:r>
      <w:r w:rsidR="00F12947" w:rsidRPr="00131F51">
        <w:rPr>
          <w:rFonts w:ascii="Times New Roman" w:hAnsi="Times New Roman"/>
          <w:sz w:val="24"/>
          <w:szCs w:val="24"/>
          <w:lang w:val="en-GB" w:eastAsia="en-US"/>
        </w:rPr>
        <w:t>This deduction is c</w:t>
      </w:r>
      <w:r w:rsidR="00F12947">
        <w:rPr>
          <w:rFonts w:ascii="Times New Roman" w:hAnsi="Times New Roman"/>
          <w:sz w:val="24"/>
          <w:szCs w:val="24"/>
          <w:lang w:val="en-GB" w:eastAsia="en-US"/>
        </w:rPr>
        <w:t xml:space="preserve">ompatible with the qualitative </w:t>
      </w:r>
      <w:r w:rsidR="00F12947" w:rsidRPr="00E51E12">
        <w:rPr>
          <w:rFonts w:ascii="Times New Roman" w:hAnsi="Times New Roman"/>
          <w:b/>
          <w:sz w:val="24"/>
          <w:szCs w:val="24"/>
          <w:lang w:val="en-GB" w:eastAsia="en-US"/>
        </w:rPr>
        <w:t>d</w:t>
      </w:r>
      <w:r w:rsidR="00F12947" w:rsidRPr="00E51E12">
        <w:rPr>
          <w:rFonts w:ascii="Times New Roman" w:hAnsi="Times New Roman"/>
          <w:b/>
          <w:sz w:val="24"/>
          <w:szCs w:val="24"/>
          <w:vertAlign w:val="subscript"/>
          <w:lang w:val="en-GB" w:eastAsia="en-US"/>
        </w:rPr>
        <w:t>e</w:t>
      </w:r>
      <w:r w:rsidR="00F12947" w:rsidRPr="00131F51">
        <w:rPr>
          <w:rFonts w:ascii="Times New Roman" w:hAnsi="Times New Roman"/>
          <w:sz w:val="24"/>
          <w:szCs w:val="24"/>
          <w:lang w:val="en-GB" w:eastAsia="en-US"/>
        </w:rPr>
        <w:t xml:space="preserve"> surface analysis.</w:t>
      </w:r>
      <w:r w:rsidR="00F84D3B">
        <w:rPr>
          <w:rFonts w:ascii="Times New Roman" w:hAnsi="Times New Roman"/>
          <w:sz w:val="24"/>
          <w:szCs w:val="24"/>
          <w:lang w:val="en-GB" w:eastAsia="en-US"/>
        </w:rPr>
        <w:t xml:space="preserve"> </w:t>
      </w:r>
      <w:r w:rsidRPr="004D7AE2">
        <w:rPr>
          <w:rFonts w:ascii="Times New Roman" w:hAnsi="Times New Roman"/>
          <w:sz w:val="24"/>
          <w:szCs w:val="24"/>
          <w:lang w:val="en-GB" w:eastAsia="en-US"/>
        </w:rPr>
        <w:t>A third principal inter­action of type H ··· O is manifested in the molecular structure by the C</w:t>
      </w:r>
      <w:r w:rsidRPr="004D7AE2">
        <w:rPr>
          <w:rFonts w:ascii="Times New Roman" w:hAnsi="Times New Roman"/>
          <w:sz w:val="24"/>
          <w:szCs w:val="24"/>
          <w:vertAlign w:val="subscript"/>
          <w:lang w:val="en-GB" w:eastAsia="en-US"/>
        </w:rPr>
        <w:t>15</w:t>
      </w:r>
      <w:r w:rsidRPr="004D7AE2">
        <w:rPr>
          <w:rFonts w:ascii="Times New Roman" w:hAnsi="Times New Roman"/>
          <w:sz w:val="24"/>
          <w:szCs w:val="24"/>
          <w:lang w:val="en-GB" w:eastAsia="en-US"/>
        </w:rPr>
        <w:t>—H</w:t>
      </w:r>
      <w:r w:rsidRPr="004D7AE2">
        <w:rPr>
          <w:rFonts w:ascii="Times New Roman" w:hAnsi="Times New Roman"/>
          <w:sz w:val="24"/>
          <w:szCs w:val="24"/>
          <w:vertAlign w:val="subscript"/>
          <w:lang w:val="en-GB" w:eastAsia="en-US"/>
        </w:rPr>
        <w:t>1c15</w:t>
      </w:r>
      <w:r w:rsidRPr="004D7AE2">
        <w:rPr>
          <w:rFonts w:ascii="Times New Roman" w:hAnsi="Times New Roman"/>
          <w:sz w:val="24"/>
          <w:szCs w:val="24"/>
          <w:lang w:val="en-GB" w:eastAsia="en-US"/>
        </w:rPr>
        <w:t xml:space="preserve"> ··· O</w:t>
      </w:r>
      <w:r w:rsidRPr="004D7AE2">
        <w:rPr>
          <w:rFonts w:ascii="Times New Roman" w:hAnsi="Times New Roman"/>
          <w:sz w:val="24"/>
          <w:szCs w:val="24"/>
          <w:vertAlign w:val="subscript"/>
          <w:lang w:val="en-GB" w:eastAsia="en-US"/>
        </w:rPr>
        <w:t>4</w:t>
      </w:r>
      <w:r w:rsidRPr="004D7AE2">
        <w:rPr>
          <w:rFonts w:ascii="Times New Roman" w:hAnsi="Times New Roman"/>
          <w:sz w:val="24"/>
          <w:szCs w:val="24"/>
          <w:lang w:val="en-GB" w:eastAsia="en-US"/>
        </w:rPr>
        <w:t>, C</w:t>
      </w:r>
      <w:r w:rsidRPr="004D7AE2">
        <w:rPr>
          <w:rFonts w:ascii="Times New Roman" w:hAnsi="Times New Roman"/>
          <w:sz w:val="24"/>
          <w:szCs w:val="24"/>
          <w:vertAlign w:val="subscript"/>
          <w:lang w:val="en-GB" w:eastAsia="en-US"/>
        </w:rPr>
        <w:t>18</w:t>
      </w:r>
      <w:r w:rsidRPr="004D7AE2">
        <w:rPr>
          <w:rFonts w:ascii="Times New Roman" w:hAnsi="Times New Roman"/>
          <w:sz w:val="24"/>
          <w:szCs w:val="24"/>
          <w:lang w:val="en-GB" w:eastAsia="en-US"/>
        </w:rPr>
        <w:t>—H</w:t>
      </w:r>
      <w:r w:rsidRPr="004D7AE2">
        <w:rPr>
          <w:rFonts w:ascii="Times New Roman" w:hAnsi="Times New Roman"/>
          <w:sz w:val="24"/>
          <w:szCs w:val="24"/>
          <w:vertAlign w:val="subscript"/>
          <w:lang w:val="en-GB" w:eastAsia="en-US"/>
        </w:rPr>
        <w:t>1c18</w:t>
      </w:r>
      <w:r w:rsidRPr="004D7AE2">
        <w:rPr>
          <w:rFonts w:ascii="Times New Roman" w:hAnsi="Times New Roman"/>
          <w:sz w:val="24"/>
          <w:szCs w:val="24"/>
          <w:lang w:val="en-GB" w:eastAsia="en-US"/>
        </w:rPr>
        <w:t xml:space="preserve"> ··· O</w:t>
      </w:r>
      <w:r w:rsidRPr="004D7AE2">
        <w:rPr>
          <w:rFonts w:ascii="Times New Roman" w:hAnsi="Times New Roman"/>
          <w:sz w:val="24"/>
          <w:szCs w:val="24"/>
          <w:vertAlign w:val="subscript"/>
          <w:lang w:val="en-GB" w:eastAsia="en-US"/>
        </w:rPr>
        <w:t>4</w:t>
      </w:r>
      <w:r w:rsidRPr="004D7AE2">
        <w:rPr>
          <w:rFonts w:ascii="Times New Roman" w:hAnsi="Times New Roman"/>
          <w:sz w:val="24"/>
          <w:szCs w:val="24"/>
          <w:lang w:val="en-GB" w:eastAsia="en-US"/>
        </w:rPr>
        <w:t xml:space="preserve"> and C</w:t>
      </w:r>
      <w:r w:rsidRPr="004D7AE2">
        <w:rPr>
          <w:rFonts w:ascii="Times New Roman" w:hAnsi="Times New Roman"/>
          <w:sz w:val="24"/>
          <w:szCs w:val="24"/>
          <w:vertAlign w:val="subscript"/>
          <w:lang w:val="en-GB" w:eastAsia="en-US"/>
        </w:rPr>
        <w:t>19</w:t>
      </w:r>
      <w:r w:rsidRPr="004D7AE2">
        <w:rPr>
          <w:rFonts w:ascii="Times New Roman" w:hAnsi="Times New Roman"/>
          <w:sz w:val="24"/>
          <w:szCs w:val="24"/>
          <w:lang w:val="en-GB" w:eastAsia="en-US"/>
        </w:rPr>
        <w:t>—H</w:t>
      </w:r>
      <w:r w:rsidRPr="004D7AE2">
        <w:rPr>
          <w:rFonts w:ascii="Times New Roman" w:hAnsi="Times New Roman"/>
          <w:sz w:val="24"/>
          <w:szCs w:val="24"/>
          <w:vertAlign w:val="subscript"/>
          <w:lang w:val="en-GB" w:eastAsia="en-US"/>
        </w:rPr>
        <w:t>1c19</w:t>
      </w:r>
      <w:r w:rsidRPr="004D7AE2">
        <w:rPr>
          <w:rFonts w:ascii="Times New Roman" w:hAnsi="Times New Roman"/>
          <w:sz w:val="24"/>
          <w:szCs w:val="24"/>
          <w:lang w:val="en-GB" w:eastAsia="en-US"/>
        </w:rPr>
        <w:t xml:space="preserve"> ··· O</w:t>
      </w:r>
      <w:r w:rsidRPr="004D7AE2">
        <w:rPr>
          <w:rFonts w:ascii="Times New Roman" w:hAnsi="Times New Roman"/>
          <w:sz w:val="24"/>
          <w:szCs w:val="24"/>
          <w:vertAlign w:val="subscript"/>
          <w:lang w:val="en-GB" w:eastAsia="en-US"/>
        </w:rPr>
        <w:t>3</w:t>
      </w:r>
      <w:r w:rsidR="00992AD8">
        <w:rPr>
          <w:rFonts w:ascii="Times New Roman" w:hAnsi="Times New Roman"/>
          <w:sz w:val="24"/>
          <w:szCs w:val="24"/>
          <w:lang w:val="en-GB" w:eastAsia="en-US"/>
        </w:rPr>
        <w:t xml:space="preserve"> hydrogen bonds</w:t>
      </w:r>
      <w:r w:rsidRPr="004D7AE2">
        <w:rPr>
          <w:rFonts w:ascii="Times New Roman" w:hAnsi="Times New Roman"/>
          <w:sz w:val="24"/>
          <w:szCs w:val="24"/>
          <w:lang w:val="en-GB" w:eastAsia="en-US"/>
        </w:rPr>
        <w:t xml:space="preserve"> between axial pyridine and cou</w:t>
      </w:r>
      <w:r w:rsidR="00295826">
        <w:rPr>
          <w:rFonts w:ascii="Times New Roman" w:hAnsi="Times New Roman"/>
          <w:sz w:val="24"/>
          <w:szCs w:val="24"/>
          <w:lang w:val="en-GB" w:eastAsia="en-US"/>
        </w:rPr>
        <w:t>marin plane. This type of inter</w:t>
      </w:r>
      <w:r w:rsidRPr="004D7AE2">
        <w:rPr>
          <w:rFonts w:ascii="Times New Roman" w:hAnsi="Times New Roman"/>
          <w:sz w:val="24"/>
          <w:szCs w:val="24"/>
          <w:lang w:val="en-GB" w:eastAsia="en-US"/>
        </w:rPr>
        <w:t>action is presented as two sharp points pointing to the lower left of the plot which contributes 22.6% of the total.</w:t>
      </w:r>
      <w:r w:rsidR="009C19D0">
        <w:rPr>
          <w:rFonts w:ascii="Times New Roman" w:hAnsi="Times New Roman"/>
          <w:sz w:val="24"/>
          <w:szCs w:val="24"/>
          <w:lang w:val="en-GB" w:eastAsia="en-US"/>
        </w:rPr>
        <w:t xml:space="preserve"> </w:t>
      </w:r>
      <w:r w:rsidR="00AA66DF">
        <w:rPr>
          <w:rFonts w:ascii="Times New Roman" w:hAnsi="Times New Roman"/>
          <w:sz w:val="24"/>
          <w:szCs w:val="24"/>
          <w:lang w:val="en-GB" w:eastAsia="en-US"/>
        </w:rPr>
        <w:t xml:space="preserve">The interactions C ... C </w:t>
      </w:r>
      <w:r w:rsidR="004B4C3D" w:rsidRPr="004B4C3D">
        <w:rPr>
          <w:rFonts w:ascii="Times New Roman" w:hAnsi="Times New Roman"/>
          <w:sz w:val="24"/>
          <w:szCs w:val="24"/>
          <w:lang w:val="en-GB" w:eastAsia="en-US"/>
        </w:rPr>
        <w:t>exist in the 2D plot with a low contribution of 5.9%. This contact corresponds to the parallel π ... π stacks between the coumarin cycles. It’s compatible with the surfaces of the shape index and the curvature.</w:t>
      </w:r>
    </w:p>
    <w:p w:rsidR="007920E7" w:rsidRDefault="007920E7" w:rsidP="007920E7">
      <w:pPr>
        <w:widowControl w:val="0"/>
        <w:autoSpaceDE w:val="0"/>
        <w:autoSpaceDN w:val="0"/>
        <w:adjustRightInd w:val="0"/>
        <w:spacing w:after="140" w:line="360" w:lineRule="auto"/>
        <w:jc w:val="center"/>
        <w:rPr>
          <w:rFonts w:ascii="Times New Roman" w:hAnsi="Times New Roman"/>
          <w:sz w:val="24"/>
          <w:szCs w:val="24"/>
          <w:lang w:val="en-GB" w:eastAsia="en-US"/>
        </w:rPr>
      </w:pPr>
      <w:r>
        <w:rPr>
          <w:rFonts w:ascii="Times New Roman" w:hAnsi="Times New Roman"/>
          <w:noProof/>
          <w:sz w:val="24"/>
        </w:rPr>
        <w:drawing>
          <wp:inline distT="0" distB="0" distL="0" distR="0">
            <wp:extent cx="2843672" cy="5220000"/>
            <wp:effectExtent l="0" t="0" r="0" b="0"/>
            <wp:docPr id="10" name="Image 26" descr="F:\redaction de thése\PARTIE STRUCT\LISTE DES FIGURE\2d pyridc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F:\redaction de thése\PARTIE STRUCT\LISTE DES FIGURE\2d pyridco.tif"/>
                    <pic:cNvPicPr>
                      <a:picLocks noChangeAspect="1" noChangeArrowheads="1"/>
                    </pic:cNvPicPr>
                  </pic:nvPicPr>
                  <pic:blipFill>
                    <a:blip r:embed="rId20"/>
                    <a:srcRect t="4814" r="54854" b="2037"/>
                    <a:stretch>
                      <a:fillRect/>
                    </a:stretch>
                  </pic:blipFill>
                  <pic:spPr bwMode="auto">
                    <a:xfrm>
                      <a:off x="0" y="0"/>
                      <a:ext cx="2843672" cy="5220000"/>
                    </a:xfrm>
                    <a:prstGeom prst="rect">
                      <a:avLst/>
                    </a:prstGeom>
                    <a:noFill/>
                    <a:ln w="9525">
                      <a:noFill/>
                      <a:miter lim="800000"/>
                      <a:headEnd/>
                      <a:tailEnd/>
                    </a:ln>
                  </pic:spPr>
                </pic:pic>
              </a:graphicData>
            </a:graphic>
          </wp:inline>
        </w:drawing>
      </w:r>
    </w:p>
    <w:p w:rsidR="007920E7" w:rsidRPr="007920E7" w:rsidRDefault="007920E7" w:rsidP="0017646D">
      <w:pPr>
        <w:widowControl w:val="0"/>
        <w:autoSpaceDE w:val="0"/>
        <w:autoSpaceDN w:val="0"/>
        <w:adjustRightInd w:val="0"/>
        <w:spacing w:after="140" w:line="360" w:lineRule="auto"/>
        <w:jc w:val="center"/>
        <w:rPr>
          <w:rFonts w:ascii="Times New Roman" w:hAnsi="Times New Roman"/>
          <w:sz w:val="24"/>
          <w:lang w:val="en-GB" w:eastAsia="en-US"/>
        </w:rPr>
      </w:pPr>
      <w:r w:rsidRPr="007954FE">
        <w:rPr>
          <w:rFonts w:ascii="Times New Roman" w:hAnsi="Times New Roman"/>
          <w:b/>
          <w:bCs/>
          <w:sz w:val="24"/>
          <w:lang w:val="en-GB" w:eastAsia="en-US"/>
        </w:rPr>
        <w:t>Figure</w:t>
      </w:r>
      <w:r>
        <w:rPr>
          <w:rFonts w:ascii="Times New Roman" w:hAnsi="Times New Roman"/>
          <w:b/>
          <w:bCs/>
          <w:sz w:val="24"/>
          <w:lang w:val="en-GB" w:eastAsia="en-US"/>
        </w:rPr>
        <w:t xml:space="preserve"> </w:t>
      </w:r>
      <w:r w:rsidRPr="007954FE">
        <w:rPr>
          <w:rFonts w:ascii="Times New Roman" w:hAnsi="Times New Roman"/>
          <w:b/>
          <w:bCs/>
          <w:sz w:val="24"/>
          <w:lang w:val="en-GB" w:eastAsia="en-US"/>
        </w:rPr>
        <w:t>9</w:t>
      </w:r>
      <w:r>
        <w:rPr>
          <w:rFonts w:ascii="Times New Roman" w:hAnsi="Times New Roman"/>
          <w:b/>
          <w:bCs/>
          <w:sz w:val="24"/>
          <w:lang w:val="en-GB" w:eastAsia="en-US"/>
        </w:rPr>
        <w:t>.</w:t>
      </w:r>
      <w:r>
        <w:rPr>
          <w:rFonts w:ascii="Times New Roman" w:hAnsi="Times New Roman"/>
          <w:sz w:val="24"/>
          <w:lang w:val="en-GB" w:eastAsia="en-US"/>
        </w:rPr>
        <w:t xml:space="preserve"> </w:t>
      </w:r>
      <w:r w:rsidRPr="00611A16">
        <w:rPr>
          <w:rFonts w:ascii="Times New Roman" w:eastAsia="TimesNewRoman" w:hAnsi="Times New Roman"/>
          <w:color w:val="1A1A1A"/>
          <w:sz w:val="24"/>
          <w:szCs w:val="14"/>
          <w:lang w:val="en-GB"/>
        </w:rPr>
        <w:t>Two-dimensional fi</w:t>
      </w:r>
      <w:r w:rsidR="000273B5">
        <w:rPr>
          <w:rFonts w:ascii="Times New Roman" w:eastAsia="TimesNewRoman" w:hAnsi="Times New Roman"/>
          <w:color w:val="1A1A1A"/>
          <w:sz w:val="24"/>
          <w:szCs w:val="14"/>
          <w:lang w:val="en-GB"/>
        </w:rPr>
        <w:t>ngerprint plots of the complex</w:t>
      </w:r>
      <w:r w:rsidRPr="00611A16">
        <w:rPr>
          <w:rFonts w:ascii="Times New Roman" w:eastAsia="TimesNewRoman" w:hAnsi="Times New Roman"/>
          <w:color w:val="1A1A1A"/>
          <w:sz w:val="24"/>
          <w:szCs w:val="14"/>
          <w:lang w:val="en-GB"/>
        </w:rPr>
        <w:t xml:space="preserve"> showing percentages of contacts contributing to t</w:t>
      </w:r>
      <w:r>
        <w:rPr>
          <w:rFonts w:ascii="Times New Roman" w:eastAsia="TimesNewRoman" w:hAnsi="Times New Roman"/>
          <w:color w:val="1A1A1A"/>
          <w:sz w:val="24"/>
          <w:szCs w:val="14"/>
          <w:lang w:val="en-GB"/>
        </w:rPr>
        <w:t xml:space="preserve">he total Hirshfeld surface area </w:t>
      </w:r>
      <w:r w:rsidRPr="00611A16">
        <w:rPr>
          <w:rFonts w:ascii="Times New Roman" w:eastAsia="TimesNewRoman" w:hAnsi="Times New Roman"/>
          <w:color w:val="1A1A1A"/>
          <w:sz w:val="24"/>
          <w:szCs w:val="14"/>
          <w:lang w:val="en-GB"/>
        </w:rPr>
        <w:t>of the molec</w:t>
      </w:r>
      <w:r w:rsidR="00A80A9F">
        <w:rPr>
          <w:rFonts w:ascii="Times New Roman" w:eastAsia="TimesNewRoman" w:hAnsi="Times New Roman"/>
          <w:color w:val="1A1A1A"/>
          <w:sz w:val="24"/>
          <w:szCs w:val="14"/>
          <w:lang w:val="en-GB"/>
        </w:rPr>
        <w:t>ule</w:t>
      </w:r>
      <w:r>
        <w:rPr>
          <w:rFonts w:ascii="Times New Roman" w:eastAsia="TimesNewRoman" w:hAnsi="Times New Roman"/>
          <w:color w:val="1A1A1A"/>
          <w:sz w:val="24"/>
          <w:szCs w:val="14"/>
          <w:lang w:val="en-GB"/>
        </w:rPr>
        <w:t xml:space="preserve">: (a) all interactions, and </w:t>
      </w:r>
      <w:r w:rsidRPr="00611A16">
        <w:rPr>
          <w:rFonts w:ascii="Times New Roman" w:eastAsia="TimesNewRoman" w:hAnsi="Times New Roman"/>
          <w:color w:val="1A1A1A"/>
          <w:sz w:val="24"/>
          <w:szCs w:val="14"/>
          <w:lang w:val="en-GB"/>
        </w:rPr>
        <w:t>delineated into (b) H</w:t>
      </w:r>
      <w:r w:rsidRPr="00611A16">
        <w:rPr>
          <w:rFonts w:ascii="Cambria Math" w:eastAsia="STIX-Regular" w:hAnsi="Cambria Math" w:cs="Cambria Math"/>
          <w:color w:val="1A1A1A"/>
          <w:sz w:val="24"/>
          <w:szCs w:val="14"/>
          <w:lang w:val="en-GB"/>
        </w:rPr>
        <w:t>⋯</w:t>
      </w:r>
      <w:r w:rsidRPr="00611A16">
        <w:rPr>
          <w:rFonts w:ascii="Times New Roman" w:eastAsia="TimesNewRoman" w:hAnsi="Times New Roman"/>
          <w:color w:val="1A1A1A"/>
          <w:sz w:val="24"/>
          <w:szCs w:val="14"/>
          <w:lang w:val="en-GB"/>
        </w:rPr>
        <w:t>H, (c</w:t>
      </w:r>
      <w:r>
        <w:rPr>
          <w:rFonts w:ascii="Times New Roman" w:eastAsia="TimesNewRoman" w:hAnsi="Times New Roman"/>
          <w:color w:val="1A1A1A"/>
          <w:sz w:val="24"/>
          <w:szCs w:val="14"/>
          <w:lang w:val="en-GB"/>
        </w:rPr>
        <w:t xml:space="preserve">) </w:t>
      </w:r>
      <w:r w:rsidRPr="00611A16">
        <w:rPr>
          <w:rFonts w:ascii="Times New Roman" w:eastAsia="TimesNewRoman" w:hAnsi="Times New Roman"/>
          <w:color w:val="1A1A1A"/>
          <w:sz w:val="24"/>
          <w:szCs w:val="14"/>
          <w:lang w:val="en-GB"/>
        </w:rPr>
        <w:t>C</w:t>
      </w:r>
      <w:r w:rsidRPr="00611A16">
        <w:rPr>
          <w:rFonts w:ascii="Cambria Math" w:eastAsia="STIX-Regular" w:hAnsi="Cambria Math" w:cs="Cambria Math"/>
          <w:color w:val="1A1A1A"/>
          <w:sz w:val="24"/>
          <w:szCs w:val="14"/>
          <w:lang w:val="en-GB"/>
        </w:rPr>
        <w:t>⋯</w:t>
      </w:r>
      <w:r w:rsidRPr="00611A16">
        <w:rPr>
          <w:rFonts w:ascii="Times New Roman" w:eastAsia="TimesNewRoman" w:hAnsi="Times New Roman"/>
          <w:color w:val="1A1A1A"/>
          <w:sz w:val="24"/>
          <w:szCs w:val="14"/>
          <w:lang w:val="en-GB"/>
        </w:rPr>
        <w:t>H/H</w:t>
      </w:r>
      <w:r w:rsidRPr="00611A16">
        <w:rPr>
          <w:rFonts w:ascii="Cambria Math" w:eastAsia="STIX-Regular" w:hAnsi="Cambria Math" w:cs="Cambria Math"/>
          <w:color w:val="1A1A1A"/>
          <w:sz w:val="24"/>
          <w:szCs w:val="14"/>
          <w:lang w:val="en-GB"/>
        </w:rPr>
        <w:t>⋯</w:t>
      </w:r>
      <w:r w:rsidRPr="00611A16">
        <w:rPr>
          <w:rFonts w:ascii="Times New Roman" w:eastAsia="TimesNewRoman" w:hAnsi="Times New Roman"/>
          <w:color w:val="1A1A1A"/>
          <w:sz w:val="24"/>
          <w:szCs w:val="14"/>
          <w:lang w:val="en-GB"/>
        </w:rPr>
        <w:t>C</w:t>
      </w:r>
      <w:r>
        <w:rPr>
          <w:rFonts w:ascii="Times New Roman" w:eastAsia="TimesNewRoman" w:hAnsi="Times New Roman"/>
          <w:color w:val="1A1A1A"/>
          <w:sz w:val="24"/>
          <w:szCs w:val="14"/>
          <w:lang w:val="en-GB"/>
        </w:rPr>
        <w:t xml:space="preserve">, (d) </w:t>
      </w:r>
      <w:r w:rsidRPr="00611A16">
        <w:rPr>
          <w:rFonts w:ascii="Times New Roman" w:eastAsia="TimesNewRoman" w:hAnsi="Times New Roman"/>
          <w:color w:val="1A1A1A"/>
          <w:sz w:val="24"/>
          <w:szCs w:val="14"/>
          <w:lang w:val="en-GB"/>
        </w:rPr>
        <w:t>O</w:t>
      </w:r>
      <w:r w:rsidRPr="00611A16">
        <w:rPr>
          <w:rFonts w:ascii="Cambria Math" w:eastAsia="STIX-Regular" w:hAnsi="Cambria Math" w:cs="Cambria Math"/>
          <w:color w:val="1A1A1A"/>
          <w:sz w:val="24"/>
          <w:szCs w:val="14"/>
          <w:lang w:val="en-GB"/>
        </w:rPr>
        <w:t>⋯</w:t>
      </w:r>
      <w:r w:rsidRPr="00611A16">
        <w:rPr>
          <w:rFonts w:ascii="Times New Roman" w:eastAsia="TimesNewRoman" w:hAnsi="Times New Roman"/>
          <w:color w:val="1A1A1A"/>
          <w:sz w:val="24"/>
          <w:szCs w:val="14"/>
          <w:lang w:val="en-GB"/>
        </w:rPr>
        <w:t>H/H</w:t>
      </w:r>
      <w:r w:rsidRPr="00611A16">
        <w:rPr>
          <w:rFonts w:ascii="Cambria Math" w:eastAsia="STIX-Regular" w:hAnsi="Cambria Math" w:cs="Cambria Math"/>
          <w:color w:val="1A1A1A"/>
          <w:sz w:val="24"/>
          <w:szCs w:val="14"/>
          <w:lang w:val="en-GB"/>
        </w:rPr>
        <w:t>⋯</w:t>
      </w:r>
      <w:r>
        <w:rPr>
          <w:rFonts w:ascii="Times New Roman" w:eastAsia="TimesNewRoman" w:hAnsi="Times New Roman"/>
          <w:color w:val="1A1A1A"/>
          <w:sz w:val="24"/>
          <w:szCs w:val="14"/>
          <w:lang w:val="en-GB"/>
        </w:rPr>
        <w:t xml:space="preserve">O and </w:t>
      </w:r>
      <w:r w:rsidRPr="00611A16">
        <w:rPr>
          <w:rFonts w:ascii="Times New Roman" w:eastAsia="TimesNewRoman" w:hAnsi="Times New Roman"/>
          <w:color w:val="1A1A1A"/>
          <w:sz w:val="24"/>
          <w:szCs w:val="14"/>
          <w:lang w:val="en-GB"/>
        </w:rPr>
        <w:t>(e) C</w:t>
      </w:r>
      <w:r w:rsidRPr="00611A16">
        <w:rPr>
          <w:rFonts w:ascii="Cambria Math" w:eastAsia="STIX-Regular" w:hAnsi="Cambria Math" w:cs="Cambria Math"/>
          <w:color w:val="1A1A1A"/>
          <w:sz w:val="24"/>
          <w:szCs w:val="14"/>
          <w:lang w:val="en-GB"/>
        </w:rPr>
        <w:t>⋯</w:t>
      </w:r>
      <w:r w:rsidRPr="00611A16">
        <w:rPr>
          <w:rFonts w:ascii="Times New Roman" w:eastAsia="TimesNewRoman" w:hAnsi="Times New Roman"/>
          <w:color w:val="1A1A1A"/>
          <w:sz w:val="24"/>
          <w:szCs w:val="14"/>
          <w:lang w:val="en-GB"/>
        </w:rPr>
        <w:t>C interactions.</w:t>
      </w:r>
    </w:p>
    <w:p w:rsidR="00EC2787" w:rsidRPr="002D1132" w:rsidRDefault="002D1132" w:rsidP="002D1132">
      <w:pPr>
        <w:pStyle w:val="Paragraphedeliste"/>
        <w:widowControl w:val="0"/>
        <w:numPr>
          <w:ilvl w:val="0"/>
          <w:numId w:val="15"/>
        </w:numPr>
        <w:autoSpaceDE w:val="0"/>
        <w:autoSpaceDN w:val="0"/>
        <w:adjustRightInd w:val="0"/>
        <w:spacing w:after="140" w:line="360" w:lineRule="auto"/>
        <w:ind w:left="641" w:hanging="357"/>
        <w:jc w:val="both"/>
        <w:rPr>
          <w:rFonts w:ascii="Times New Roman" w:hAnsi="Times New Roman"/>
          <w:b/>
          <w:i/>
          <w:sz w:val="26"/>
          <w:szCs w:val="26"/>
          <w:lang w:val="en-GB" w:eastAsia="en-US"/>
        </w:rPr>
      </w:pPr>
      <w:r>
        <w:rPr>
          <w:rFonts w:ascii="Times New Roman" w:hAnsi="Times New Roman"/>
          <w:b/>
          <w:i/>
          <w:sz w:val="26"/>
          <w:szCs w:val="26"/>
          <w:lang w:val="en-GB" w:eastAsia="en-US"/>
        </w:rPr>
        <w:t xml:space="preserve"> </w:t>
      </w:r>
      <w:r w:rsidR="00EC2787" w:rsidRPr="002D1132">
        <w:rPr>
          <w:rFonts w:ascii="Times New Roman" w:hAnsi="Times New Roman"/>
          <w:b/>
          <w:i/>
          <w:sz w:val="26"/>
          <w:szCs w:val="26"/>
          <w:lang w:val="en-GB" w:eastAsia="en-US"/>
        </w:rPr>
        <w:t>Antiradical activity</w:t>
      </w:r>
    </w:p>
    <w:p w:rsidR="00D012A7" w:rsidRDefault="00EC2787" w:rsidP="00181111">
      <w:pPr>
        <w:widowControl w:val="0"/>
        <w:autoSpaceDE w:val="0"/>
        <w:autoSpaceDN w:val="0"/>
        <w:adjustRightInd w:val="0"/>
        <w:spacing w:after="140" w:line="360" w:lineRule="auto"/>
        <w:jc w:val="both"/>
        <w:rPr>
          <w:rFonts w:ascii="Times New Roman" w:hAnsi="Times New Roman"/>
          <w:sz w:val="24"/>
          <w:szCs w:val="24"/>
          <w:lang w:val="en-GB"/>
        </w:rPr>
      </w:pPr>
      <w:r w:rsidRPr="00666C69">
        <w:rPr>
          <w:rFonts w:ascii="Times New Roman" w:hAnsi="Times New Roman"/>
          <w:sz w:val="24"/>
          <w:szCs w:val="24"/>
          <w:lang w:val="en-GB" w:eastAsia="en-US"/>
        </w:rPr>
        <w:t>The antiradical activity of the extra</w:t>
      </w:r>
      <w:r>
        <w:rPr>
          <w:rFonts w:ascii="Times New Roman" w:hAnsi="Times New Roman"/>
          <w:sz w:val="24"/>
          <w:szCs w:val="24"/>
          <w:lang w:val="en-GB" w:eastAsia="en-US"/>
        </w:rPr>
        <w:t xml:space="preserve">cts is determined by the method </w:t>
      </w:r>
      <w:r w:rsidRPr="00666C69">
        <w:rPr>
          <w:rFonts w:ascii="Times New Roman" w:hAnsi="Times New Roman"/>
          <w:sz w:val="24"/>
          <w:szCs w:val="24"/>
          <w:lang w:val="en-GB" w:eastAsia="en-US"/>
        </w:rPr>
        <w:t>of reduction of the free radical of DPPH (1</w:t>
      </w:r>
      <w:r>
        <w:rPr>
          <w:rFonts w:ascii="Times New Roman" w:hAnsi="Times New Roman"/>
          <w:sz w:val="24"/>
          <w:szCs w:val="24"/>
          <w:lang w:val="en-GB" w:eastAsia="en-US"/>
        </w:rPr>
        <w:t>,</w:t>
      </w:r>
      <w:r w:rsidR="00E50FBE">
        <w:rPr>
          <w:rFonts w:ascii="Times New Roman" w:hAnsi="Times New Roman"/>
          <w:sz w:val="24"/>
          <w:szCs w:val="24"/>
          <w:lang w:val="en-GB" w:eastAsia="en-US"/>
        </w:rPr>
        <w:t xml:space="preserve"> </w:t>
      </w:r>
      <w:r w:rsidRPr="00666C69">
        <w:rPr>
          <w:rFonts w:ascii="Times New Roman" w:hAnsi="Times New Roman"/>
          <w:sz w:val="24"/>
          <w:szCs w:val="24"/>
          <w:lang w:val="en-GB" w:eastAsia="en-US"/>
        </w:rPr>
        <w:t>1, diphenyl-2-picrylhydrazyl).</w:t>
      </w:r>
      <w:r w:rsidR="004F6C5F" w:rsidRPr="004F6C5F">
        <w:rPr>
          <w:rFonts w:ascii="Times New Roman" w:hAnsi="Times New Roman"/>
          <w:sz w:val="24"/>
          <w:szCs w:val="24"/>
          <w:vertAlign w:val="superscript"/>
          <w:lang w:val="en-GB" w:eastAsia="en-US"/>
        </w:rPr>
        <w:t>33</w:t>
      </w:r>
      <w:r w:rsidR="00C93039">
        <w:rPr>
          <w:rFonts w:ascii="Times New Roman" w:hAnsi="Times New Roman"/>
          <w:sz w:val="24"/>
          <w:szCs w:val="24"/>
          <w:vertAlign w:val="superscript"/>
          <w:lang w:val="en-GB" w:eastAsia="en-US"/>
        </w:rPr>
        <w:t xml:space="preserve"> </w:t>
      </w:r>
      <w:r w:rsidRPr="0020241E">
        <w:rPr>
          <w:rFonts w:ascii="Times New Roman" w:hAnsi="Times New Roman"/>
          <w:sz w:val="24"/>
          <w:szCs w:val="23"/>
          <w:lang w:val="en-GB"/>
        </w:rPr>
        <w:t xml:space="preserve">The DPPH radical is a stable organic free radical with an adsorption band at </w:t>
      </w:r>
      <w:r w:rsidRPr="00F3720C">
        <w:rPr>
          <w:rFonts w:ascii="Times New Roman" w:eastAsia="TimesNewRoman" w:hAnsi="Times New Roman"/>
          <w:color w:val="1A1A1A"/>
          <w:sz w:val="24"/>
          <w:szCs w:val="18"/>
          <w:lang w:val="en-GB"/>
        </w:rPr>
        <w:t>515</w:t>
      </w:r>
      <w:r>
        <w:rPr>
          <w:rFonts w:ascii="Times New Roman" w:eastAsia="TimesNewRoman" w:hAnsi="Times New Roman"/>
          <w:color w:val="1A1A1A"/>
          <w:sz w:val="24"/>
          <w:szCs w:val="18"/>
          <w:lang w:val="en-GB"/>
        </w:rPr>
        <w:t xml:space="preserve">-518 </w:t>
      </w:r>
      <w:r w:rsidRPr="00F3720C">
        <w:rPr>
          <w:rFonts w:ascii="Times New Roman" w:hAnsi="Times New Roman"/>
          <w:sz w:val="24"/>
          <w:szCs w:val="23"/>
          <w:lang w:val="en-GB"/>
        </w:rPr>
        <w:t>nm</w:t>
      </w:r>
      <w:r w:rsidRPr="0020241E">
        <w:rPr>
          <w:rFonts w:ascii="Times New Roman" w:hAnsi="Times New Roman"/>
          <w:sz w:val="24"/>
          <w:szCs w:val="23"/>
          <w:lang w:val="en-GB"/>
        </w:rPr>
        <w:t>.</w:t>
      </w:r>
      <w:r w:rsidR="005E7D02">
        <w:rPr>
          <w:rFonts w:ascii="Times New Roman" w:hAnsi="Times New Roman"/>
          <w:sz w:val="24"/>
          <w:szCs w:val="23"/>
          <w:lang w:val="en-GB"/>
        </w:rPr>
        <w:t xml:space="preserve"> </w:t>
      </w:r>
      <w:r w:rsidRPr="00F3720C">
        <w:rPr>
          <w:rFonts w:ascii="Times New Roman" w:hAnsi="Times New Roman"/>
          <w:sz w:val="24"/>
          <w:szCs w:val="23"/>
          <w:lang w:val="en-GB"/>
        </w:rPr>
        <w:t>The free radical scavenging mechanism is the transfer of the hydrogen atom from the test compound to DPPH, which is transformed into a stable molecule DPPHH.</w:t>
      </w:r>
      <w:r w:rsidR="004F6C5F" w:rsidRPr="004F6C5F">
        <w:rPr>
          <w:rFonts w:ascii="Times New Roman" w:hAnsi="Times New Roman"/>
          <w:sz w:val="24"/>
          <w:szCs w:val="23"/>
          <w:vertAlign w:val="superscript"/>
          <w:lang w:val="en-GB"/>
        </w:rPr>
        <w:t>34</w:t>
      </w:r>
      <w:r w:rsidR="00C93039">
        <w:rPr>
          <w:rFonts w:ascii="Times New Roman" w:hAnsi="Times New Roman"/>
          <w:sz w:val="24"/>
          <w:szCs w:val="23"/>
          <w:vertAlign w:val="superscript"/>
          <w:lang w:val="en-GB"/>
        </w:rPr>
        <w:t xml:space="preserve"> </w:t>
      </w:r>
      <w:r w:rsidRPr="00EE69EA">
        <w:rPr>
          <w:rFonts w:ascii="Times New Roman" w:hAnsi="Times New Roman"/>
          <w:sz w:val="24"/>
          <w:szCs w:val="23"/>
          <w:lang w:val="en-GB"/>
        </w:rPr>
        <w:t>The ability to reduce the DPPH radicals was determined by the decrease in its absorbance at 515 nm induced by antioxidants.</w:t>
      </w:r>
      <w:r w:rsidR="005E7D02">
        <w:rPr>
          <w:rFonts w:ascii="Times New Roman" w:hAnsi="Times New Roman"/>
          <w:sz w:val="24"/>
          <w:szCs w:val="23"/>
          <w:lang w:val="en-GB"/>
        </w:rPr>
        <w:t xml:space="preserve"> </w:t>
      </w:r>
      <w:r w:rsidRPr="00F11D4F">
        <w:rPr>
          <w:rFonts w:ascii="Times New Roman" w:hAnsi="Times New Roman"/>
          <w:sz w:val="24"/>
          <w:szCs w:val="23"/>
          <w:lang w:val="en-GB"/>
        </w:rPr>
        <w:t>The IC50 (scaveng</w:t>
      </w:r>
      <w:r>
        <w:rPr>
          <w:rFonts w:ascii="Times New Roman" w:hAnsi="Times New Roman"/>
          <w:sz w:val="24"/>
          <w:szCs w:val="23"/>
          <w:lang w:val="en-GB"/>
        </w:rPr>
        <w:t xml:space="preserve">ing concentration 50%) allowing </w:t>
      </w:r>
      <w:r w:rsidRPr="00F11D4F">
        <w:rPr>
          <w:rFonts w:ascii="Times New Roman" w:hAnsi="Times New Roman"/>
          <w:sz w:val="24"/>
          <w:szCs w:val="23"/>
          <w:lang w:val="en-GB"/>
        </w:rPr>
        <w:t>calculate the extract concentrat</w:t>
      </w:r>
      <w:r>
        <w:rPr>
          <w:rFonts w:ascii="Times New Roman" w:hAnsi="Times New Roman"/>
          <w:sz w:val="24"/>
          <w:szCs w:val="23"/>
          <w:lang w:val="en-GB"/>
        </w:rPr>
        <w:t xml:space="preserve">ion needed to trap </w:t>
      </w:r>
      <w:r w:rsidRPr="00F11D4F">
        <w:rPr>
          <w:rFonts w:ascii="Times New Roman" w:hAnsi="Times New Roman"/>
          <w:sz w:val="24"/>
          <w:szCs w:val="23"/>
          <w:lang w:val="en-GB"/>
        </w:rPr>
        <w:t>50% of the DPPH radical</w:t>
      </w:r>
      <w:r>
        <w:rPr>
          <w:rFonts w:ascii="Times New Roman" w:hAnsi="Times New Roman"/>
          <w:sz w:val="24"/>
          <w:szCs w:val="23"/>
          <w:lang w:val="en-GB"/>
        </w:rPr>
        <w:t xml:space="preserve">s. It is determined graphically </w:t>
      </w:r>
      <w:r w:rsidRPr="00F11D4F">
        <w:rPr>
          <w:rFonts w:ascii="Times New Roman" w:hAnsi="Times New Roman"/>
          <w:sz w:val="24"/>
          <w:szCs w:val="23"/>
          <w:lang w:val="en-GB"/>
        </w:rPr>
        <w:t>by linear regression</w:t>
      </w:r>
      <w:r>
        <w:rPr>
          <w:rFonts w:ascii="Times New Roman" w:hAnsi="Times New Roman"/>
          <w:sz w:val="24"/>
          <w:szCs w:val="23"/>
          <w:lang w:val="en-GB"/>
        </w:rPr>
        <w:t xml:space="preserve">. </w:t>
      </w:r>
      <w:r w:rsidRPr="009A6FF7">
        <w:rPr>
          <w:rFonts w:ascii="Times New Roman" w:hAnsi="Times New Roman"/>
          <w:sz w:val="24"/>
          <w:szCs w:val="23"/>
          <w:lang w:val="en-GB"/>
        </w:rPr>
        <w:t>The graph was plotted with percent scavenging effects (% IDPPH) acco</w:t>
      </w:r>
      <w:r>
        <w:rPr>
          <w:rFonts w:ascii="Times New Roman" w:hAnsi="Times New Roman"/>
          <w:sz w:val="24"/>
          <w:szCs w:val="23"/>
          <w:lang w:val="en-GB"/>
        </w:rPr>
        <w:t>rding to concentration (μmol /</w:t>
      </w:r>
      <w:r w:rsidR="000436F6">
        <w:rPr>
          <w:rFonts w:ascii="Times New Roman" w:hAnsi="Times New Roman"/>
          <w:sz w:val="24"/>
          <w:szCs w:val="23"/>
          <w:lang w:val="en-GB"/>
        </w:rPr>
        <w:t>L) (f</w:t>
      </w:r>
      <w:r w:rsidRPr="009A6FF7">
        <w:rPr>
          <w:rFonts w:ascii="Times New Roman" w:hAnsi="Times New Roman"/>
          <w:sz w:val="24"/>
          <w:szCs w:val="23"/>
          <w:lang w:val="en-GB"/>
        </w:rPr>
        <w:t>ig.</w:t>
      </w:r>
      <w:r w:rsidR="000436F6">
        <w:rPr>
          <w:rFonts w:ascii="Times New Roman" w:hAnsi="Times New Roman"/>
          <w:sz w:val="24"/>
          <w:szCs w:val="23"/>
          <w:lang w:val="en-GB"/>
        </w:rPr>
        <w:t>10</w:t>
      </w:r>
      <w:r w:rsidRPr="009A6FF7">
        <w:rPr>
          <w:rFonts w:ascii="Times New Roman" w:hAnsi="Times New Roman"/>
          <w:sz w:val="24"/>
          <w:szCs w:val="23"/>
          <w:lang w:val="en-GB"/>
        </w:rPr>
        <w:t>).</w:t>
      </w:r>
      <w:r w:rsidR="00181111">
        <w:rPr>
          <w:rFonts w:ascii="Times New Roman" w:hAnsi="Times New Roman"/>
          <w:sz w:val="24"/>
          <w:szCs w:val="23"/>
          <w:lang w:val="en-GB"/>
        </w:rPr>
        <w:t xml:space="preserve"> </w:t>
      </w:r>
      <w:r w:rsidRPr="00FA4E3A">
        <w:rPr>
          <w:rFonts w:ascii="Times New Roman" w:hAnsi="Times New Roman"/>
          <w:sz w:val="24"/>
          <w:szCs w:val="24"/>
          <w:lang w:val="en-GB"/>
        </w:rPr>
        <w:t>The metal complex showed good activities as a radical scavenger with IC50 = 0.019</w:t>
      </w:r>
      <w:r w:rsidR="0080471F">
        <w:rPr>
          <w:rFonts w:ascii="Times New Roman" w:hAnsi="Times New Roman"/>
          <w:sz w:val="24"/>
          <w:szCs w:val="24"/>
          <w:lang w:val="en-GB"/>
        </w:rPr>
        <w:t>5</w:t>
      </w:r>
      <w:r w:rsidRPr="00FA4E3A">
        <w:rPr>
          <w:rFonts w:ascii="Times New Roman" w:hAnsi="Times New Roman"/>
          <w:sz w:val="24"/>
          <w:szCs w:val="24"/>
        </w:rPr>
        <w:t>μ</w:t>
      </w:r>
      <w:r>
        <w:rPr>
          <w:rFonts w:ascii="Times New Roman" w:hAnsi="Times New Roman"/>
          <w:sz w:val="24"/>
          <w:szCs w:val="24"/>
          <w:lang w:val="en-GB"/>
        </w:rPr>
        <w:t>mol / L</w:t>
      </w:r>
      <w:r w:rsidRPr="00FA4E3A">
        <w:rPr>
          <w:rFonts w:ascii="Times New Roman" w:hAnsi="Times New Roman"/>
          <w:sz w:val="24"/>
          <w:szCs w:val="24"/>
          <w:lang w:val="en-GB"/>
        </w:rPr>
        <w:t xml:space="preserve">. </w:t>
      </w:r>
      <w:r w:rsidR="0013138C" w:rsidRPr="0013138C">
        <w:rPr>
          <w:rFonts w:ascii="Times New Roman" w:hAnsi="Times New Roman"/>
          <w:sz w:val="24"/>
          <w:szCs w:val="24"/>
          <w:lang w:val="en-GB"/>
        </w:rPr>
        <w:t>A lower IC50 value indicates greater antioxidant activity</w:t>
      </w:r>
      <w:r w:rsidR="0013138C">
        <w:rPr>
          <w:rFonts w:ascii="Times New Roman" w:hAnsi="Times New Roman"/>
          <w:sz w:val="24"/>
          <w:szCs w:val="24"/>
          <w:lang w:val="en-GB"/>
        </w:rPr>
        <w:t>, c</w:t>
      </w:r>
      <w:r w:rsidRPr="00245A3C">
        <w:rPr>
          <w:rFonts w:ascii="Times New Roman" w:hAnsi="Times New Roman"/>
          <w:sz w:val="24"/>
          <w:szCs w:val="24"/>
          <w:lang w:val="en-GB"/>
        </w:rPr>
        <w:t xml:space="preserve">ompared to ascorbic acid (vitamin C) as a reference that has </w:t>
      </w:r>
      <w:r w:rsidR="00E4652A">
        <w:rPr>
          <w:rFonts w:ascii="Times New Roman" w:hAnsi="Times New Roman"/>
          <w:sz w:val="24"/>
          <w:szCs w:val="24"/>
          <w:lang w:val="en-GB"/>
        </w:rPr>
        <w:t>an IC50 value of 21μmol / L</w:t>
      </w:r>
      <w:r w:rsidR="004F6C5F" w:rsidRPr="00245A3C">
        <w:rPr>
          <w:rFonts w:ascii="Times New Roman" w:hAnsi="Times New Roman"/>
          <w:sz w:val="24"/>
          <w:szCs w:val="24"/>
          <w:lang w:val="en-GB"/>
        </w:rPr>
        <w:t>,</w:t>
      </w:r>
      <w:r w:rsidR="004F6C5F" w:rsidRPr="004F6C5F">
        <w:rPr>
          <w:rFonts w:ascii="Times New Roman" w:hAnsi="Times New Roman"/>
          <w:sz w:val="24"/>
          <w:szCs w:val="24"/>
          <w:vertAlign w:val="superscript"/>
          <w:lang w:val="en-GB"/>
        </w:rPr>
        <w:t>35</w:t>
      </w:r>
      <w:r w:rsidR="00C93039">
        <w:rPr>
          <w:rFonts w:ascii="Times New Roman" w:hAnsi="Times New Roman"/>
          <w:sz w:val="24"/>
          <w:szCs w:val="24"/>
          <w:vertAlign w:val="superscript"/>
          <w:lang w:val="en-GB"/>
        </w:rPr>
        <w:t xml:space="preserve"> </w:t>
      </w:r>
      <w:r w:rsidRPr="00245A3C">
        <w:rPr>
          <w:rFonts w:ascii="Times New Roman" w:hAnsi="Times New Roman"/>
          <w:sz w:val="24"/>
          <w:szCs w:val="24"/>
          <w:lang w:val="en-GB"/>
        </w:rPr>
        <w:t>it is considered a</w:t>
      </w:r>
      <w:r>
        <w:rPr>
          <w:rFonts w:ascii="Times New Roman" w:hAnsi="Times New Roman"/>
          <w:sz w:val="24"/>
          <w:szCs w:val="24"/>
          <w:lang w:val="en-GB"/>
        </w:rPr>
        <w:t xml:space="preserve"> good free radical trapper</w:t>
      </w:r>
      <w:r w:rsidRPr="00245A3C">
        <w:rPr>
          <w:rFonts w:ascii="Times New Roman" w:hAnsi="Times New Roman"/>
          <w:sz w:val="24"/>
          <w:szCs w:val="24"/>
          <w:lang w:val="en-GB"/>
        </w:rPr>
        <w:t xml:space="preserve">. </w:t>
      </w:r>
      <w:r>
        <w:rPr>
          <w:rFonts w:ascii="Times New Roman" w:hAnsi="Times New Roman"/>
          <w:sz w:val="24"/>
          <w:szCs w:val="24"/>
          <w:lang w:val="en-GB"/>
        </w:rPr>
        <w:t>I</w:t>
      </w:r>
      <w:r w:rsidRPr="00245A3C">
        <w:rPr>
          <w:rFonts w:ascii="Times New Roman" w:hAnsi="Times New Roman"/>
          <w:sz w:val="24"/>
          <w:szCs w:val="24"/>
          <w:lang w:val="en-GB"/>
        </w:rPr>
        <w:t>n addition</w:t>
      </w:r>
      <w:r>
        <w:rPr>
          <w:rFonts w:ascii="Times New Roman" w:hAnsi="Times New Roman"/>
          <w:sz w:val="24"/>
          <w:szCs w:val="24"/>
          <w:lang w:val="en-GB"/>
        </w:rPr>
        <w:t>, i</w:t>
      </w:r>
      <w:r w:rsidRPr="00D215B0">
        <w:rPr>
          <w:rFonts w:ascii="Times New Roman" w:hAnsi="Times New Roman"/>
          <w:sz w:val="24"/>
          <w:szCs w:val="24"/>
          <w:lang w:val="en-GB"/>
        </w:rPr>
        <w:t xml:space="preserve">t </w:t>
      </w:r>
      <w:r w:rsidRPr="00DC1C25">
        <w:rPr>
          <w:rFonts w:ascii="Times New Roman" w:hAnsi="Times New Roman"/>
          <w:sz w:val="24"/>
          <w:szCs w:val="24"/>
          <w:lang w:val="en-GB"/>
        </w:rPr>
        <w:t>possesses</w:t>
      </w:r>
      <w:r w:rsidRPr="00D215B0">
        <w:rPr>
          <w:rFonts w:ascii="Times New Roman" w:hAnsi="Times New Roman"/>
          <w:sz w:val="24"/>
          <w:szCs w:val="24"/>
          <w:lang w:val="en-GB"/>
        </w:rPr>
        <w:t xml:space="preserve"> significant antioxidant activity r</w:t>
      </w:r>
      <w:r w:rsidR="00B40669">
        <w:rPr>
          <w:rFonts w:ascii="Times New Roman" w:hAnsi="Times New Roman"/>
          <w:sz w:val="24"/>
          <w:szCs w:val="24"/>
          <w:lang w:val="en-GB"/>
        </w:rPr>
        <w:t>elative to its coumarin ligand</w:t>
      </w:r>
      <w:r w:rsidR="003371F7">
        <w:rPr>
          <w:rFonts w:ascii="Times New Roman" w:hAnsi="Times New Roman"/>
          <w:sz w:val="24"/>
          <w:szCs w:val="24"/>
          <w:lang w:val="en-GB"/>
        </w:rPr>
        <w:t>,</w:t>
      </w:r>
      <w:r w:rsidR="003371F7">
        <w:rPr>
          <w:rFonts w:ascii="Times New Roman" w:hAnsi="Times New Roman"/>
          <w:sz w:val="24"/>
          <w:szCs w:val="24"/>
          <w:vertAlign w:val="superscript"/>
          <w:lang w:val="en-GB"/>
        </w:rPr>
        <w:t>15</w:t>
      </w:r>
      <w:r w:rsidR="00C93039">
        <w:rPr>
          <w:rFonts w:ascii="Times New Roman" w:hAnsi="Times New Roman"/>
          <w:sz w:val="24"/>
          <w:szCs w:val="24"/>
          <w:vertAlign w:val="superscript"/>
          <w:lang w:val="en-GB"/>
        </w:rPr>
        <w:t xml:space="preserve"> </w:t>
      </w:r>
      <w:r w:rsidRPr="00D215B0">
        <w:rPr>
          <w:rFonts w:ascii="Times New Roman" w:hAnsi="Times New Roman"/>
          <w:sz w:val="24"/>
          <w:szCs w:val="24"/>
          <w:lang w:val="en-GB"/>
        </w:rPr>
        <w:t>and other similar cobalt (II) complexes.</w:t>
      </w:r>
      <w:r w:rsidR="00181111">
        <w:rPr>
          <w:rFonts w:ascii="Times New Roman" w:hAnsi="Times New Roman"/>
          <w:sz w:val="24"/>
          <w:szCs w:val="24"/>
          <w:lang w:val="en-GB"/>
        </w:rPr>
        <w:t xml:space="preserve"> </w:t>
      </w:r>
      <w:r w:rsidR="007C6ED6" w:rsidRPr="007C6ED6">
        <w:rPr>
          <w:rFonts w:ascii="Times New Roman" w:hAnsi="Times New Roman"/>
          <w:sz w:val="24"/>
          <w:szCs w:val="24"/>
          <w:lang w:val="en-GB"/>
        </w:rPr>
        <w:t xml:space="preserve">It is difficult to draw general conclusions about antioxidant structure-activity relationships with the limited number of antioxidant molecules. It may be suggested that metal ions significantly change the chemical properties of coumarin ligand. The complexation with the transition metal Co was carried out via the carboxylate and phenol groups </w:t>
      </w:r>
      <w:r w:rsidR="00B2073D">
        <w:rPr>
          <w:rFonts w:ascii="Times New Roman" w:hAnsi="Times New Roman"/>
          <w:sz w:val="24"/>
          <w:szCs w:val="24"/>
          <w:lang w:val="en-GB"/>
        </w:rPr>
        <w:t xml:space="preserve">of the two ligands of coumarin </w:t>
      </w:r>
      <w:r w:rsidR="007C6ED6" w:rsidRPr="007C6ED6">
        <w:rPr>
          <w:rFonts w:ascii="Times New Roman" w:hAnsi="Times New Roman"/>
          <w:sz w:val="24"/>
          <w:szCs w:val="24"/>
          <w:lang w:val="en-GB"/>
        </w:rPr>
        <w:t>in equatorial position</w:t>
      </w:r>
      <w:r w:rsidR="00886552">
        <w:rPr>
          <w:rFonts w:ascii="Times New Roman" w:hAnsi="Times New Roman"/>
          <w:sz w:val="24"/>
          <w:szCs w:val="24"/>
          <w:lang w:val="en-GB"/>
        </w:rPr>
        <w:t>s</w:t>
      </w:r>
      <w:r w:rsidR="007C6ED6" w:rsidRPr="007C6ED6">
        <w:rPr>
          <w:rFonts w:ascii="Times New Roman" w:hAnsi="Times New Roman"/>
          <w:sz w:val="24"/>
          <w:szCs w:val="24"/>
          <w:lang w:val="en-GB"/>
        </w:rPr>
        <w:t>, this can improve the anti-radical activity.</w:t>
      </w:r>
      <w:r w:rsidR="004F6C5F" w:rsidRPr="004F6C5F">
        <w:rPr>
          <w:rFonts w:ascii="Times New Roman" w:hAnsi="Times New Roman"/>
          <w:sz w:val="24"/>
          <w:szCs w:val="24"/>
          <w:vertAlign w:val="superscript"/>
          <w:lang w:val="en-GB"/>
        </w:rPr>
        <w:t>36</w:t>
      </w:r>
    </w:p>
    <w:p w:rsidR="0017646D" w:rsidRDefault="00E667F9" w:rsidP="0017646D">
      <w:pPr>
        <w:widowControl w:val="0"/>
        <w:autoSpaceDE w:val="0"/>
        <w:autoSpaceDN w:val="0"/>
        <w:adjustRightInd w:val="0"/>
        <w:spacing w:after="140" w:line="360" w:lineRule="auto"/>
        <w:jc w:val="center"/>
        <w:rPr>
          <w:rFonts w:ascii="Times New Roman" w:hAnsi="Times New Roman"/>
          <w:sz w:val="24"/>
          <w:szCs w:val="24"/>
          <w:lang w:val="en-GB"/>
        </w:rPr>
      </w:pPr>
      <w:r>
        <w:rPr>
          <w:noProof/>
        </w:rPr>
        <w:drawing>
          <wp:inline distT="0" distB="0" distL="0" distR="0">
            <wp:extent cx="4680000" cy="2880000"/>
            <wp:effectExtent l="0" t="0" r="0" b="0"/>
            <wp:docPr id="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F4376C" w:rsidRPr="0017646D" w:rsidRDefault="00F4376C" w:rsidP="0017646D">
      <w:pPr>
        <w:widowControl w:val="0"/>
        <w:autoSpaceDE w:val="0"/>
        <w:autoSpaceDN w:val="0"/>
        <w:adjustRightInd w:val="0"/>
        <w:spacing w:after="140" w:line="360" w:lineRule="auto"/>
        <w:jc w:val="center"/>
        <w:rPr>
          <w:rFonts w:ascii="Times New Roman" w:hAnsi="Times New Roman"/>
          <w:sz w:val="24"/>
          <w:szCs w:val="24"/>
          <w:lang w:val="en-GB"/>
        </w:rPr>
      </w:pPr>
      <w:r>
        <w:rPr>
          <w:rFonts w:ascii="Times New Roman" w:hAnsi="Times New Roman"/>
          <w:b/>
          <w:noProof/>
          <w:sz w:val="24"/>
          <w:lang w:val="en-GB"/>
        </w:rPr>
        <w:t>Figure 10.</w:t>
      </w:r>
      <w:r w:rsidR="008B6E08">
        <w:rPr>
          <w:rFonts w:ascii="Times New Roman" w:hAnsi="Times New Roman"/>
          <w:b/>
          <w:noProof/>
          <w:sz w:val="24"/>
          <w:lang w:val="en-GB"/>
        </w:rPr>
        <w:t xml:space="preserve"> </w:t>
      </w:r>
      <w:r w:rsidRPr="008F5174">
        <w:rPr>
          <w:rFonts w:ascii="Times New Roman" w:eastAsia="TimesNewRoman" w:hAnsi="Times New Roman"/>
          <w:color w:val="1A1A1A"/>
          <w:sz w:val="24"/>
          <w:szCs w:val="24"/>
          <w:lang w:val="en-GB"/>
        </w:rPr>
        <w:t>DPPH inhibit</w:t>
      </w:r>
      <w:r w:rsidR="00A80A9F">
        <w:rPr>
          <w:rFonts w:ascii="Times New Roman" w:eastAsia="TimesNewRoman" w:hAnsi="Times New Roman"/>
          <w:color w:val="1A1A1A"/>
          <w:sz w:val="24"/>
          <w:szCs w:val="24"/>
          <w:lang w:val="en-GB"/>
        </w:rPr>
        <w:t>ion percentage curves of the</w:t>
      </w:r>
      <w:r w:rsidRPr="008F5174">
        <w:rPr>
          <w:rFonts w:ascii="Times New Roman" w:eastAsia="TimesNewRoman" w:hAnsi="Times New Roman"/>
          <w:color w:val="1A1A1A"/>
          <w:sz w:val="24"/>
          <w:szCs w:val="24"/>
          <w:lang w:val="en-GB"/>
        </w:rPr>
        <w:t xml:space="preserve"> coumarin complex</w:t>
      </w:r>
      <w:r>
        <w:rPr>
          <w:rFonts w:ascii="Times New Roman" w:eastAsia="TimesNewRoman" w:hAnsi="Times New Roman"/>
          <w:color w:val="1A1A1A"/>
          <w:sz w:val="24"/>
          <w:szCs w:val="24"/>
          <w:lang w:val="en-GB"/>
        </w:rPr>
        <w:t>.</w:t>
      </w:r>
    </w:p>
    <w:p w:rsidR="00EC2787" w:rsidRPr="002D1132" w:rsidRDefault="00E50FBE" w:rsidP="002D1132">
      <w:pPr>
        <w:pStyle w:val="Paragraphedeliste"/>
        <w:widowControl w:val="0"/>
        <w:numPr>
          <w:ilvl w:val="0"/>
          <w:numId w:val="16"/>
        </w:numPr>
        <w:autoSpaceDE w:val="0"/>
        <w:autoSpaceDN w:val="0"/>
        <w:adjustRightInd w:val="0"/>
        <w:spacing w:after="140" w:line="360" w:lineRule="auto"/>
        <w:ind w:left="641" w:hanging="357"/>
        <w:jc w:val="both"/>
        <w:rPr>
          <w:rFonts w:ascii="Times New Roman" w:eastAsia="WarnockPro-LightItDisp" w:hAnsi="Times New Roman"/>
          <w:b/>
          <w:iCs/>
          <w:sz w:val="26"/>
          <w:szCs w:val="26"/>
          <w:lang w:val="en-GB"/>
        </w:rPr>
      </w:pPr>
      <w:r>
        <w:rPr>
          <w:rFonts w:ascii="Times New Roman" w:eastAsia="WarnockPro-LightItDisp" w:hAnsi="Times New Roman"/>
          <w:b/>
          <w:iCs/>
          <w:sz w:val="26"/>
          <w:szCs w:val="26"/>
          <w:lang w:val="en-GB"/>
        </w:rPr>
        <w:t xml:space="preserve"> </w:t>
      </w:r>
      <w:r w:rsidR="00EC2787" w:rsidRPr="002D1132">
        <w:rPr>
          <w:rFonts w:ascii="Times New Roman" w:eastAsia="WarnockPro-LightItDisp" w:hAnsi="Times New Roman"/>
          <w:b/>
          <w:iCs/>
          <w:sz w:val="26"/>
          <w:szCs w:val="26"/>
          <w:lang w:val="en-GB"/>
        </w:rPr>
        <w:t>Antimicrobial activity</w:t>
      </w:r>
    </w:p>
    <w:p w:rsidR="00EC2787" w:rsidRPr="004B480B" w:rsidRDefault="00EC2787" w:rsidP="00EC2787">
      <w:pPr>
        <w:autoSpaceDE w:val="0"/>
        <w:autoSpaceDN w:val="0"/>
        <w:adjustRightInd w:val="0"/>
        <w:spacing w:after="0" w:line="360" w:lineRule="auto"/>
        <w:jc w:val="both"/>
        <w:rPr>
          <w:rFonts w:ascii="AdvTT3713a231" w:hAnsi="AdvTT3713a231" w:cs="AdvTT3713a231"/>
          <w:color w:val="131413"/>
          <w:szCs w:val="20"/>
          <w:lang w:val="en-US"/>
        </w:rPr>
      </w:pPr>
      <w:r w:rsidRPr="009C375F">
        <w:rPr>
          <w:rFonts w:ascii="Times New Roman" w:hAnsi="Times New Roman"/>
          <w:sz w:val="24"/>
          <w:lang w:val="en-US"/>
        </w:rPr>
        <w:t xml:space="preserve">The antibacterial test was carried out by using standard paper disc method according to Ismail </w:t>
      </w:r>
      <w:r w:rsidRPr="009C375F">
        <w:rPr>
          <w:rFonts w:ascii="Times New Roman" w:hAnsi="Times New Roman"/>
          <w:i/>
          <w:iCs/>
          <w:sz w:val="24"/>
          <w:lang w:val="en-US"/>
        </w:rPr>
        <w:t>et al.</w:t>
      </w:r>
      <w:r w:rsidRPr="009C375F">
        <w:rPr>
          <w:rFonts w:ascii="Times New Roman" w:hAnsi="Times New Roman"/>
          <w:sz w:val="24"/>
          <w:lang w:val="en-US"/>
        </w:rPr>
        <w:t xml:space="preserve"> 2010,</w:t>
      </w:r>
      <w:r w:rsidR="004F6C5F" w:rsidRPr="004F6C5F">
        <w:rPr>
          <w:rFonts w:ascii="Times New Roman" w:hAnsi="Times New Roman"/>
          <w:sz w:val="24"/>
          <w:vertAlign w:val="superscript"/>
          <w:lang w:val="en-US"/>
        </w:rPr>
        <w:t>37</w:t>
      </w:r>
      <w:r w:rsidR="00C93039">
        <w:rPr>
          <w:rFonts w:ascii="Times New Roman" w:hAnsi="Times New Roman"/>
          <w:sz w:val="24"/>
          <w:vertAlign w:val="superscript"/>
          <w:lang w:val="en-US"/>
        </w:rPr>
        <w:t xml:space="preserve"> </w:t>
      </w:r>
      <w:r w:rsidRPr="009C375F">
        <w:rPr>
          <w:rFonts w:ascii="Times New Roman" w:hAnsi="Times New Roman"/>
          <w:sz w:val="24"/>
          <w:lang w:val="en-US"/>
        </w:rPr>
        <w:t xml:space="preserve">with slight modification. Briefly, </w:t>
      </w:r>
      <w:r w:rsidR="009D09EC" w:rsidRPr="009D09EC">
        <w:rPr>
          <w:rFonts w:ascii="Times New Roman" w:eastAsia="WarnockPro-LightItDisp" w:hAnsi="Times New Roman"/>
          <w:b/>
          <w:bCs/>
          <w:iCs/>
          <w:sz w:val="24"/>
          <w:szCs w:val="18"/>
          <w:lang w:val="en-GB"/>
        </w:rPr>
        <w:t>2 mg</w:t>
      </w:r>
      <w:r w:rsidR="009D09EC" w:rsidRPr="009D09EC">
        <w:rPr>
          <w:rFonts w:ascii="Times New Roman" w:eastAsia="WarnockPro-LightItDisp" w:hAnsi="Times New Roman"/>
          <w:iCs/>
          <w:sz w:val="24"/>
          <w:szCs w:val="18"/>
          <w:lang w:val="en-GB"/>
        </w:rPr>
        <w:t xml:space="preserve"> </w:t>
      </w:r>
      <w:r w:rsidRPr="009C375F">
        <w:rPr>
          <w:rFonts w:ascii="Times New Roman" w:hAnsi="Times New Roman"/>
          <w:sz w:val="24"/>
          <w:lang w:val="en-US"/>
        </w:rPr>
        <w:t xml:space="preserve">of </w:t>
      </w:r>
      <w:r w:rsidRPr="00F65C24">
        <w:rPr>
          <w:rFonts w:ascii="Times New Roman" w:hAnsi="Times New Roman"/>
          <w:sz w:val="24"/>
          <w:lang w:val="en-US"/>
        </w:rPr>
        <w:t>each crude extract</w:t>
      </w:r>
      <w:r w:rsidR="00725373">
        <w:rPr>
          <w:rFonts w:ascii="Times New Roman" w:hAnsi="Times New Roman"/>
          <w:sz w:val="24"/>
          <w:lang w:val="en-US"/>
        </w:rPr>
        <w:t xml:space="preserve"> dissolved in 1 m</w:t>
      </w:r>
      <w:r w:rsidRPr="009C375F">
        <w:rPr>
          <w:rFonts w:ascii="Times New Roman" w:hAnsi="Times New Roman"/>
          <w:sz w:val="24"/>
          <w:lang w:val="en-US"/>
        </w:rPr>
        <w:t>l of sterile dimethyl-sulfoxide (DMSO) was applied to sterile filter paper discs (6 mm). Then, discs were placed on tryptic soy agar (TSA, BIO RAD) plates, which were inoculated with 18h cultured of the tested pathogen (10</w:t>
      </w:r>
      <w:r w:rsidRPr="009C375F">
        <w:rPr>
          <w:rFonts w:ascii="Times New Roman" w:hAnsi="Times New Roman"/>
          <w:sz w:val="24"/>
          <w:vertAlign w:val="superscript"/>
          <w:lang w:val="en-US"/>
        </w:rPr>
        <w:t>6</w:t>
      </w:r>
      <w:r w:rsidRPr="009C375F">
        <w:rPr>
          <w:rFonts w:ascii="Times New Roman" w:hAnsi="Times New Roman"/>
          <w:sz w:val="24"/>
          <w:lang w:val="en-US"/>
        </w:rPr>
        <w:t xml:space="preserve"> bacteria/ml) in tryptic soy broth (TSB, BIO RAD). As negative control, a disc loaded with DMSO was simultaneously prepared. Plates were incubated overnight at 30°C. After 24h i</w:t>
      </w:r>
      <w:r w:rsidR="00BB5E73">
        <w:rPr>
          <w:rFonts w:ascii="Times New Roman" w:hAnsi="Times New Roman"/>
          <w:sz w:val="24"/>
          <w:lang w:val="en-US"/>
        </w:rPr>
        <w:t xml:space="preserve">ncubation, inhibition diameter </w:t>
      </w:r>
      <w:r w:rsidRPr="009C375F">
        <w:rPr>
          <w:rFonts w:ascii="Times New Roman" w:hAnsi="Times New Roman"/>
          <w:sz w:val="24"/>
          <w:lang w:val="en-US"/>
        </w:rPr>
        <w:t>was measured in mm. All assays were carried out in triplicate.</w:t>
      </w:r>
    </w:p>
    <w:p w:rsidR="00EC2787" w:rsidRDefault="00EC2787" w:rsidP="00084701">
      <w:pPr>
        <w:autoSpaceDE w:val="0"/>
        <w:autoSpaceDN w:val="0"/>
        <w:adjustRightInd w:val="0"/>
        <w:spacing w:after="0" w:line="360" w:lineRule="auto"/>
        <w:jc w:val="both"/>
        <w:rPr>
          <w:rFonts w:ascii="Times New Roman" w:hAnsi="Times New Roman"/>
          <w:sz w:val="24"/>
          <w:lang w:val="en-US"/>
        </w:rPr>
      </w:pPr>
      <w:r w:rsidRPr="009C375F">
        <w:rPr>
          <w:rFonts w:ascii="Times New Roman" w:hAnsi="Times New Roman"/>
          <w:sz w:val="24"/>
          <w:lang w:val="en-US"/>
        </w:rPr>
        <w:t xml:space="preserve">Bacterial type strains (8 strains) used for the antimicrobial activity evaluation of chemical compounds were: </w:t>
      </w:r>
      <w:r w:rsidRPr="009C375F">
        <w:rPr>
          <w:rFonts w:ascii="Times New Roman" w:hAnsi="Times New Roman"/>
          <w:i/>
          <w:iCs/>
          <w:sz w:val="24"/>
          <w:lang w:val="en-US"/>
        </w:rPr>
        <w:t xml:space="preserve">Escherichia coli </w:t>
      </w:r>
      <w:r w:rsidRPr="009C375F">
        <w:rPr>
          <w:rFonts w:ascii="Times New Roman" w:hAnsi="Times New Roman"/>
          <w:sz w:val="24"/>
          <w:lang w:val="en-US"/>
        </w:rPr>
        <w:t>ATCC 25922</w:t>
      </w:r>
      <w:r w:rsidR="008C1F92">
        <w:rPr>
          <w:rFonts w:ascii="Times New Roman" w:hAnsi="Times New Roman"/>
          <w:sz w:val="24"/>
          <w:lang w:val="en-US"/>
        </w:rPr>
        <w:t xml:space="preserve"> </w:t>
      </w:r>
      <w:r w:rsidR="00D77E37" w:rsidRPr="00D77E37">
        <w:rPr>
          <w:rFonts w:ascii="Times New Roman" w:hAnsi="Times New Roman"/>
          <w:b/>
          <w:sz w:val="24"/>
          <w:lang w:val="en-US"/>
        </w:rPr>
        <w:t>(E.coli)</w:t>
      </w:r>
      <w:r w:rsidRPr="009C375F">
        <w:rPr>
          <w:rFonts w:ascii="Times New Roman" w:hAnsi="Times New Roman"/>
          <w:sz w:val="24"/>
          <w:lang w:val="en-US"/>
        </w:rPr>
        <w:t xml:space="preserve">, </w:t>
      </w:r>
      <w:r w:rsidRPr="009C375F">
        <w:rPr>
          <w:rFonts w:ascii="Times New Roman" w:hAnsi="Times New Roman"/>
          <w:i/>
          <w:iCs/>
          <w:sz w:val="24"/>
          <w:lang w:val="en-US"/>
        </w:rPr>
        <w:t xml:space="preserve">Pseudomonas fluorescens </w:t>
      </w:r>
      <w:r w:rsidR="00D77E37" w:rsidRPr="00D77E37">
        <w:rPr>
          <w:rFonts w:ascii="Times New Roman" w:hAnsi="Times New Roman"/>
          <w:b/>
          <w:iCs/>
          <w:sz w:val="24"/>
          <w:lang w:val="en-US"/>
        </w:rPr>
        <w:t>(</w:t>
      </w:r>
      <w:r w:rsidRPr="00D77E37">
        <w:rPr>
          <w:rFonts w:ascii="Times New Roman" w:hAnsi="Times New Roman"/>
          <w:b/>
          <w:sz w:val="24"/>
          <w:lang w:val="en-US"/>
        </w:rPr>
        <w:t>AH2</w:t>
      </w:r>
      <w:r w:rsidR="00D77E37" w:rsidRPr="00D77E37">
        <w:rPr>
          <w:rFonts w:ascii="Times New Roman" w:hAnsi="Times New Roman"/>
          <w:b/>
          <w:sz w:val="24"/>
          <w:lang w:val="en-US"/>
        </w:rPr>
        <w:t>)</w:t>
      </w:r>
      <w:r w:rsidRPr="009C375F">
        <w:rPr>
          <w:rFonts w:ascii="Times New Roman" w:hAnsi="Times New Roman"/>
          <w:sz w:val="24"/>
          <w:lang w:val="en-US"/>
        </w:rPr>
        <w:t xml:space="preserve"> (Danish Institute for Fisheries Research, Denmark), </w:t>
      </w:r>
      <w:r w:rsidRPr="009C375F">
        <w:rPr>
          <w:rFonts w:ascii="Times New Roman" w:hAnsi="Times New Roman"/>
          <w:i/>
          <w:iCs/>
          <w:sz w:val="24"/>
          <w:lang w:val="en-US"/>
        </w:rPr>
        <w:t xml:space="preserve">Pseudomonas aeruginosa </w:t>
      </w:r>
      <w:r w:rsidRPr="009C375F">
        <w:rPr>
          <w:rFonts w:ascii="Times New Roman" w:hAnsi="Times New Roman"/>
          <w:sz w:val="24"/>
          <w:lang w:val="en-US"/>
        </w:rPr>
        <w:t>ATCC 27853</w:t>
      </w:r>
      <w:r w:rsidR="008C1F92">
        <w:rPr>
          <w:rFonts w:ascii="Times New Roman" w:hAnsi="Times New Roman"/>
          <w:sz w:val="24"/>
          <w:lang w:val="en-US"/>
        </w:rPr>
        <w:t xml:space="preserve"> </w:t>
      </w:r>
      <w:r w:rsidR="00D77E37" w:rsidRPr="00D77E37">
        <w:rPr>
          <w:rFonts w:ascii="Times New Roman" w:hAnsi="Times New Roman"/>
          <w:b/>
          <w:sz w:val="24"/>
          <w:lang w:val="en-US"/>
        </w:rPr>
        <w:t>(P.aerugi)</w:t>
      </w:r>
      <w:r w:rsidRPr="009C375F">
        <w:rPr>
          <w:rFonts w:ascii="Times New Roman" w:hAnsi="Times New Roman"/>
          <w:sz w:val="24"/>
          <w:lang w:val="en-US"/>
        </w:rPr>
        <w:t xml:space="preserve">, </w:t>
      </w:r>
      <w:r w:rsidRPr="009C375F">
        <w:rPr>
          <w:rFonts w:ascii="Times New Roman" w:hAnsi="Times New Roman"/>
          <w:i/>
          <w:iCs/>
          <w:sz w:val="24"/>
          <w:lang w:val="en-US"/>
        </w:rPr>
        <w:t xml:space="preserve">Salmonella typhimurium </w:t>
      </w:r>
      <w:r w:rsidRPr="009C375F">
        <w:rPr>
          <w:rFonts w:ascii="Times New Roman" w:hAnsi="Times New Roman"/>
          <w:sz w:val="24"/>
          <w:lang w:val="en-US"/>
        </w:rPr>
        <w:t>C52</w:t>
      </w:r>
      <w:r w:rsidR="008C1F92">
        <w:rPr>
          <w:rFonts w:ascii="Times New Roman" w:hAnsi="Times New Roman"/>
          <w:sz w:val="24"/>
          <w:lang w:val="en-US"/>
        </w:rPr>
        <w:t xml:space="preserve"> </w:t>
      </w:r>
      <w:r w:rsidR="00D77E37" w:rsidRPr="00D77E37">
        <w:rPr>
          <w:rFonts w:ascii="Times New Roman" w:hAnsi="Times New Roman"/>
          <w:b/>
          <w:sz w:val="24"/>
          <w:lang w:val="en-US"/>
        </w:rPr>
        <w:t>(S.typhy)</w:t>
      </w:r>
      <w:r w:rsidRPr="009C375F">
        <w:rPr>
          <w:rFonts w:ascii="Times New Roman" w:hAnsi="Times New Roman"/>
          <w:sz w:val="24"/>
          <w:lang w:val="en-US"/>
        </w:rPr>
        <w:t xml:space="preserve"> (Laboratoire Hydrobiologie Marine et Continentale, Université de Montpellier II, France), </w:t>
      </w:r>
      <w:r w:rsidRPr="009C375F">
        <w:rPr>
          <w:rFonts w:ascii="Times New Roman" w:hAnsi="Times New Roman"/>
          <w:i/>
          <w:iCs/>
          <w:sz w:val="24"/>
          <w:lang w:val="en-US"/>
        </w:rPr>
        <w:t xml:space="preserve">Staphylococcus aureus </w:t>
      </w:r>
      <w:r w:rsidRPr="009C375F">
        <w:rPr>
          <w:rFonts w:ascii="Times New Roman" w:hAnsi="Times New Roman"/>
          <w:sz w:val="24"/>
          <w:lang w:val="en-US"/>
        </w:rPr>
        <w:t>ATCC 25923</w:t>
      </w:r>
      <w:r w:rsidR="008C1F92">
        <w:rPr>
          <w:rFonts w:ascii="Times New Roman" w:hAnsi="Times New Roman"/>
          <w:sz w:val="24"/>
          <w:lang w:val="en-US"/>
        </w:rPr>
        <w:t xml:space="preserve"> </w:t>
      </w:r>
      <w:r w:rsidR="00D77E37" w:rsidRPr="00D77E37">
        <w:rPr>
          <w:rFonts w:ascii="Times New Roman" w:hAnsi="Times New Roman"/>
          <w:b/>
          <w:sz w:val="24"/>
          <w:lang w:val="en-US"/>
        </w:rPr>
        <w:t>(S.aureus)</w:t>
      </w:r>
      <w:r w:rsidRPr="009C375F">
        <w:rPr>
          <w:rFonts w:ascii="Times New Roman" w:hAnsi="Times New Roman"/>
          <w:sz w:val="24"/>
          <w:lang w:val="en-US"/>
        </w:rPr>
        <w:t xml:space="preserve">,  </w:t>
      </w:r>
      <w:r w:rsidRPr="009C375F">
        <w:rPr>
          <w:rFonts w:ascii="Times New Roman" w:hAnsi="Times New Roman"/>
          <w:i/>
          <w:iCs/>
          <w:sz w:val="24"/>
          <w:lang w:val="en-US"/>
        </w:rPr>
        <w:t xml:space="preserve">Vibrio anguillarum </w:t>
      </w:r>
      <w:r w:rsidRPr="009C375F">
        <w:rPr>
          <w:rFonts w:ascii="Times New Roman" w:hAnsi="Times New Roman"/>
          <w:sz w:val="24"/>
          <w:lang w:val="en-US"/>
        </w:rPr>
        <w:t>ATCC 12964T</w:t>
      </w:r>
      <w:r w:rsidR="008C1F92">
        <w:rPr>
          <w:rFonts w:ascii="Times New Roman" w:hAnsi="Times New Roman"/>
          <w:sz w:val="24"/>
          <w:lang w:val="en-US"/>
        </w:rPr>
        <w:t xml:space="preserve"> </w:t>
      </w:r>
      <w:r w:rsidR="00D77E37" w:rsidRPr="00D77E37">
        <w:rPr>
          <w:rFonts w:ascii="Times New Roman" w:hAnsi="Times New Roman"/>
          <w:b/>
          <w:sz w:val="24"/>
          <w:lang w:val="en-US"/>
        </w:rPr>
        <w:t>(V.angui)</w:t>
      </w:r>
      <w:r w:rsidRPr="009C375F">
        <w:rPr>
          <w:rFonts w:ascii="Times New Roman" w:hAnsi="Times New Roman"/>
          <w:sz w:val="24"/>
          <w:lang w:val="en-US"/>
        </w:rPr>
        <w:t xml:space="preserve">,  </w:t>
      </w:r>
      <w:r w:rsidRPr="009C375F">
        <w:rPr>
          <w:rFonts w:ascii="Times New Roman" w:hAnsi="Times New Roman"/>
          <w:i/>
          <w:iCs/>
          <w:sz w:val="24"/>
          <w:lang w:val="en-US"/>
        </w:rPr>
        <w:t xml:space="preserve">Vibrio alginolyticus </w:t>
      </w:r>
      <w:r w:rsidRPr="009C375F">
        <w:rPr>
          <w:rFonts w:ascii="Times New Roman" w:hAnsi="Times New Roman"/>
          <w:sz w:val="24"/>
          <w:lang w:val="en-US"/>
        </w:rPr>
        <w:t xml:space="preserve">ATCC 17749T </w:t>
      </w:r>
      <w:r w:rsidR="00D77E37" w:rsidRPr="00D77E37">
        <w:rPr>
          <w:rFonts w:ascii="Times New Roman" w:hAnsi="Times New Roman"/>
          <w:b/>
          <w:sz w:val="24"/>
          <w:lang w:val="en-US"/>
        </w:rPr>
        <w:t>(V.algino)</w:t>
      </w:r>
      <w:r w:rsidRPr="009C375F">
        <w:rPr>
          <w:rFonts w:ascii="Times New Roman" w:hAnsi="Times New Roman"/>
          <w:sz w:val="24"/>
          <w:lang w:val="en-US"/>
        </w:rPr>
        <w:t xml:space="preserve"> and the yeast </w:t>
      </w:r>
      <w:r w:rsidRPr="009C375F">
        <w:rPr>
          <w:rFonts w:ascii="Times New Roman" w:hAnsi="Times New Roman"/>
          <w:i/>
          <w:iCs/>
          <w:sz w:val="24"/>
          <w:lang w:val="en-US"/>
        </w:rPr>
        <w:t xml:space="preserve">Candida albicans </w:t>
      </w:r>
      <w:r w:rsidRPr="009C375F">
        <w:rPr>
          <w:rFonts w:ascii="Times New Roman" w:hAnsi="Times New Roman"/>
          <w:sz w:val="24"/>
          <w:lang w:val="en-US"/>
        </w:rPr>
        <w:t>ATCC 10231</w:t>
      </w:r>
      <w:r w:rsidR="008C1F92">
        <w:rPr>
          <w:rFonts w:ascii="Times New Roman" w:hAnsi="Times New Roman"/>
          <w:sz w:val="24"/>
          <w:lang w:val="en-US"/>
        </w:rPr>
        <w:t xml:space="preserve"> </w:t>
      </w:r>
      <w:r w:rsidR="00D77E37" w:rsidRPr="00D77E37">
        <w:rPr>
          <w:rFonts w:ascii="Times New Roman" w:hAnsi="Times New Roman"/>
          <w:b/>
          <w:sz w:val="24"/>
          <w:lang w:val="en-US"/>
        </w:rPr>
        <w:t>(C.albi)</w:t>
      </w:r>
      <w:r w:rsidRPr="009C375F">
        <w:rPr>
          <w:rFonts w:ascii="Times New Roman" w:hAnsi="Times New Roman"/>
          <w:sz w:val="24"/>
          <w:lang w:val="en-US"/>
        </w:rPr>
        <w:t>.</w:t>
      </w:r>
    </w:p>
    <w:p w:rsidR="00963AB1" w:rsidRPr="00084701" w:rsidRDefault="00963AB1" w:rsidP="00084701">
      <w:pPr>
        <w:autoSpaceDE w:val="0"/>
        <w:autoSpaceDN w:val="0"/>
        <w:adjustRightInd w:val="0"/>
        <w:spacing w:after="0" w:line="360" w:lineRule="auto"/>
        <w:jc w:val="both"/>
        <w:rPr>
          <w:rFonts w:ascii="Times New Roman" w:hAnsi="Times New Roman"/>
          <w:sz w:val="24"/>
          <w:lang w:val="en-US"/>
        </w:rPr>
      </w:pPr>
      <w:r w:rsidRPr="00963AB1">
        <w:rPr>
          <w:rFonts w:ascii="Times New Roman" w:hAnsi="Times New Roman"/>
          <w:sz w:val="24"/>
          <w:lang w:val="en-US"/>
        </w:rPr>
        <w:t>The antimicrobial activit</w:t>
      </w:r>
      <w:r w:rsidR="001F232D">
        <w:rPr>
          <w:rFonts w:ascii="Times New Roman" w:hAnsi="Times New Roman"/>
          <w:sz w:val="24"/>
          <w:lang w:val="en-US"/>
        </w:rPr>
        <w:t>ies</w:t>
      </w:r>
      <w:r w:rsidR="00D855FD">
        <w:rPr>
          <w:rFonts w:ascii="Times New Roman" w:hAnsi="Times New Roman"/>
          <w:sz w:val="24"/>
          <w:lang w:val="en-US"/>
        </w:rPr>
        <w:t xml:space="preserve"> of ligand </w:t>
      </w:r>
      <w:r w:rsidRPr="00963AB1">
        <w:rPr>
          <w:rFonts w:ascii="Times New Roman" w:hAnsi="Times New Roman"/>
          <w:sz w:val="24"/>
          <w:lang w:val="en-US"/>
        </w:rPr>
        <w:t xml:space="preserve">and </w:t>
      </w:r>
      <w:r w:rsidR="008C1F92" w:rsidRPr="00963AB1">
        <w:rPr>
          <w:rFonts w:ascii="Times New Roman" w:hAnsi="Times New Roman"/>
          <w:sz w:val="24"/>
          <w:lang w:val="en-US"/>
        </w:rPr>
        <w:t>complex were</w:t>
      </w:r>
      <w:r w:rsidRPr="00963AB1">
        <w:rPr>
          <w:rFonts w:ascii="Times New Roman" w:hAnsi="Times New Roman"/>
          <w:sz w:val="24"/>
          <w:lang w:val="en-US"/>
        </w:rPr>
        <w:t xml:space="preserve"> screened against six Gram-negative bacteria: E. coli, P. aerugi, S.typhy, V.al</w:t>
      </w:r>
      <w:r>
        <w:rPr>
          <w:rFonts w:ascii="Times New Roman" w:hAnsi="Times New Roman"/>
          <w:sz w:val="24"/>
          <w:lang w:val="en-US"/>
        </w:rPr>
        <w:t>gino, AH2 and V.angui and a Gram-p</w:t>
      </w:r>
      <w:r w:rsidRPr="00963AB1">
        <w:rPr>
          <w:rFonts w:ascii="Times New Roman" w:hAnsi="Times New Roman"/>
          <w:sz w:val="24"/>
          <w:lang w:val="en-US"/>
        </w:rPr>
        <w:t>ositive bacterium: Staphylococcus aureus and against a fungus, ie C. albicans, to evaluate their potential as an antimicrobial agent.</w:t>
      </w:r>
    </w:p>
    <w:p w:rsidR="00F4376C" w:rsidRDefault="00A07576" w:rsidP="00F65C24">
      <w:pPr>
        <w:widowControl w:val="0"/>
        <w:autoSpaceDE w:val="0"/>
        <w:autoSpaceDN w:val="0"/>
        <w:adjustRightInd w:val="0"/>
        <w:spacing w:after="140" w:line="360" w:lineRule="auto"/>
        <w:jc w:val="both"/>
        <w:rPr>
          <w:rFonts w:ascii="Times New Roman" w:eastAsia="WarnockPro-LightItDisp" w:hAnsi="Times New Roman"/>
          <w:iCs/>
          <w:sz w:val="24"/>
          <w:szCs w:val="20"/>
          <w:lang w:val="en-GB"/>
        </w:rPr>
      </w:pPr>
      <w:r w:rsidRPr="00A07576">
        <w:rPr>
          <w:rFonts w:ascii="Times New Roman" w:eastAsia="WarnockPro-LightItDisp" w:hAnsi="Times New Roman"/>
          <w:iCs/>
          <w:sz w:val="24"/>
          <w:szCs w:val="20"/>
          <w:lang w:val="en-GB"/>
        </w:rPr>
        <w:t>The antimicrobial activities of the complex and its coumarin ligand under test against different strains of bacteria are</w:t>
      </w:r>
      <w:r w:rsidR="000436F6">
        <w:rPr>
          <w:rFonts w:ascii="Times New Roman" w:eastAsia="WarnockPro-LightItDisp" w:hAnsi="Times New Roman"/>
          <w:iCs/>
          <w:sz w:val="24"/>
          <w:szCs w:val="20"/>
          <w:lang w:val="en-GB"/>
        </w:rPr>
        <w:t xml:space="preserve"> shown in Table </w:t>
      </w:r>
      <w:r w:rsidR="009D2D54">
        <w:rPr>
          <w:rFonts w:ascii="Times New Roman" w:eastAsia="WarnockPro-LightItDisp" w:hAnsi="Times New Roman"/>
          <w:iCs/>
          <w:sz w:val="24"/>
          <w:szCs w:val="20"/>
          <w:lang w:val="en-GB"/>
        </w:rPr>
        <w:t>4</w:t>
      </w:r>
      <w:r w:rsidR="000436F6">
        <w:rPr>
          <w:rFonts w:ascii="Times New Roman" w:eastAsia="WarnockPro-LightItDisp" w:hAnsi="Times New Roman"/>
          <w:iCs/>
          <w:sz w:val="24"/>
          <w:szCs w:val="20"/>
          <w:lang w:val="en-GB"/>
        </w:rPr>
        <w:t xml:space="preserve"> and Figure 11</w:t>
      </w:r>
      <w:r>
        <w:rPr>
          <w:rFonts w:ascii="Times New Roman" w:eastAsia="WarnockPro-LightItDisp" w:hAnsi="Times New Roman"/>
          <w:iCs/>
          <w:sz w:val="24"/>
          <w:szCs w:val="20"/>
          <w:lang w:val="en-GB"/>
        </w:rPr>
        <w:t xml:space="preserve">. </w:t>
      </w:r>
      <w:r w:rsidRPr="00A07576">
        <w:rPr>
          <w:rFonts w:ascii="Times New Roman" w:eastAsia="WarnockPro-LightItDisp" w:hAnsi="Times New Roman"/>
          <w:iCs/>
          <w:sz w:val="24"/>
          <w:szCs w:val="20"/>
          <w:lang w:val="en-GB"/>
        </w:rPr>
        <w:t xml:space="preserve">The most sensitive microorganisms to </w:t>
      </w:r>
      <w:r w:rsidR="00C21F21">
        <w:rPr>
          <w:rFonts w:ascii="Times New Roman" w:eastAsia="WarnockPro-LightItDisp" w:hAnsi="Times New Roman"/>
          <w:iCs/>
          <w:sz w:val="24"/>
          <w:szCs w:val="20"/>
          <w:lang w:val="en-GB"/>
        </w:rPr>
        <w:t xml:space="preserve">the Co </w:t>
      </w:r>
      <w:r w:rsidRPr="00A07576">
        <w:rPr>
          <w:rFonts w:ascii="Times New Roman" w:eastAsia="WarnockPro-LightItDisp" w:hAnsi="Times New Roman"/>
          <w:iCs/>
          <w:sz w:val="24"/>
          <w:szCs w:val="20"/>
          <w:lang w:val="en-GB"/>
        </w:rPr>
        <w:t>complex were</w:t>
      </w:r>
      <w:r w:rsidR="00D77E37">
        <w:rPr>
          <w:rFonts w:ascii="Times New Roman" w:eastAsia="WarnockPro-LightItDisp" w:hAnsi="Times New Roman"/>
          <w:iCs/>
          <w:sz w:val="24"/>
          <w:szCs w:val="20"/>
          <w:lang w:val="en-GB"/>
        </w:rPr>
        <w:t xml:space="preserve"> E. coli, V. algino and V.angui</w:t>
      </w:r>
      <w:r w:rsidRPr="00A07576">
        <w:rPr>
          <w:rFonts w:ascii="Times New Roman" w:eastAsia="WarnockPro-LightItDisp" w:hAnsi="Times New Roman"/>
          <w:iCs/>
          <w:sz w:val="24"/>
          <w:szCs w:val="20"/>
          <w:lang w:val="en-GB"/>
        </w:rPr>
        <w:t xml:space="preserve"> (gram negative) with inhibition diameters of 11.66 mm, 13.33 mm and 12 mm, respectively. This complex also showed low activity against P. aerugi, S.typ</w:t>
      </w:r>
      <w:r w:rsidR="00893022">
        <w:rPr>
          <w:rFonts w:ascii="Times New Roman" w:eastAsia="WarnockPro-LightItDisp" w:hAnsi="Times New Roman"/>
          <w:iCs/>
          <w:sz w:val="24"/>
          <w:szCs w:val="20"/>
          <w:lang w:val="en-GB"/>
        </w:rPr>
        <w:t xml:space="preserve">hy, AH2, C. </w:t>
      </w:r>
      <w:r>
        <w:rPr>
          <w:rFonts w:ascii="Times New Roman" w:eastAsia="WarnockPro-LightItDisp" w:hAnsi="Times New Roman"/>
          <w:iCs/>
          <w:sz w:val="24"/>
          <w:szCs w:val="20"/>
          <w:lang w:val="en-GB"/>
        </w:rPr>
        <w:t xml:space="preserve">albi and S. aureus. </w:t>
      </w:r>
      <w:r w:rsidRPr="00A07576">
        <w:rPr>
          <w:rFonts w:ascii="Times New Roman" w:eastAsia="WarnockPro-LightItDisp" w:hAnsi="Times New Roman"/>
          <w:iCs/>
          <w:sz w:val="24"/>
          <w:szCs w:val="20"/>
          <w:lang w:val="en-GB"/>
        </w:rPr>
        <w:t>In contrast, the coumarin ligand '3-acetyl-4-hydroxycoumarin' exhibits a broad anti-bacterial activity against all strains tested but was more active against E. coli, P. aerugi, S.typhy, AH2, C. albi and S. aureus with inhibition diameters of 11.33 mm, 11 mm, 11.66</w:t>
      </w:r>
      <w:r>
        <w:rPr>
          <w:rFonts w:ascii="Times New Roman" w:eastAsia="WarnockPro-LightItDisp" w:hAnsi="Times New Roman"/>
          <w:iCs/>
          <w:sz w:val="24"/>
          <w:szCs w:val="20"/>
          <w:lang w:val="en-GB"/>
        </w:rPr>
        <w:t xml:space="preserve"> mm, 12.66 mm, 11.33 mm, 11 mm. </w:t>
      </w:r>
      <w:r w:rsidRPr="00A07576">
        <w:rPr>
          <w:rFonts w:ascii="Times New Roman" w:eastAsia="WarnockPro-LightItDisp" w:hAnsi="Times New Roman"/>
          <w:iCs/>
          <w:sz w:val="24"/>
          <w:szCs w:val="20"/>
          <w:lang w:val="en-GB"/>
        </w:rPr>
        <w:t> </w:t>
      </w:r>
      <w:r w:rsidR="00FE2F23" w:rsidRPr="00FE2F23">
        <w:rPr>
          <w:rFonts w:ascii="Times New Roman" w:eastAsia="WarnockPro-LightItDisp" w:hAnsi="Times New Roman"/>
          <w:iCs/>
          <w:sz w:val="24"/>
          <w:szCs w:val="20"/>
          <w:lang w:val="en-GB"/>
        </w:rPr>
        <w:t>This relatively high antibacterial activity of uncoordinated coumarin may be due to its flat molecular structure that contributes to penetration across the membrane or bacterial cell wall.</w:t>
      </w:r>
      <w:r w:rsidR="004F6C5F" w:rsidRPr="004F6C5F">
        <w:rPr>
          <w:rFonts w:ascii="Times New Roman" w:eastAsia="WarnockPro-LightItDisp" w:hAnsi="Times New Roman"/>
          <w:iCs/>
          <w:sz w:val="24"/>
          <w:szCs w:val="20"/>
          <w:vertAlign w:val="superscript"/>
          <w:lang w:val="en-GB"/>
        </w:rPr>
        <w:t>38</w:t>
      </w:r>
      <w:r w:rsidR="00C93039">
        <w:rPr>
          <w:rFonts w:ascii="Times New Roman" w:eastAsia="WarnockPro-LightItDisp" w:hAnsi="Times New Roman"/>
          <w:iCs/>
          <w:sz w:val="24"/>
          <w:szCs w:val="20"/>
          <w:vertAlign w:val="superscript"/>
          <w:lang w:val="en-GB"/>
        </w:rPr>
        <w:t xml:space="preserve"> </w:t>
      </w:r>
      <w:r w:rsidR="00FE2F23" w:rsidRPr="00FE2F23">
        <w:rPr>
          <w:rFonts w:ascii="Times New Roman" w:eastAsia="WarnockPro-LightItDisp" w:hAnsi="Times New Roman"/>
          <w:iCs/>
          <w:sz w:val="24"/>
          <w:szCs w:val="20"/>
          <w:lang w:val="en-GB"/>
        </w:rPr>
        <w:t>It is clear that the zones of inhibition may be larger or weak for metal chelates than for the coumarin ligand for certain microorganisms. In addition, the antibacterial actions of coumarin ligand can be significantly improved upon chelation with cobalt (II) io</w:t>
      </w:r>
      <w:r w:rsidR="004F6C5F">
        <w:rPr>
          <w:rFonts w:ascii="Times New Roman" w:eastAsia="WarnockPro-LightItDisp" w:hAnsi="Times New Roman"/>
          <w:iCs/>
          <w:sz w:val="24"/>
          <w:szCs w:val="20"/>
          <w:lang w:val="en-GB"/>
        </w:rPr>
        <w:t>ns</w:t>
      </w:r>
      <w:r w:rsidR="00FE2F23" w:rsidRPr="00FE2F23">
        <w:rPr>
          <w:rFonts w:ascii="Times New Roman" w:eastAsia="WarnockPro-LightItDisp" w:hAnsi="Times New Roman"/>
          <w:iCs/>
          <w:sz w:val="24"/>
          <w:szCs w:val="20"/>
          <w:lang w:val="en-GB"/>
        </w:rPr>
        <w:t>.</w:t>
      </w:r>
      <w:r w:rsidR="004F6C5F" w:rsidRPr="004F6C5F">
        <w:rPr>
          <w:rFonts w:ascii="Times New Roman" w:eastAsia="WarnockPro-LightItDisp" w:hAnsi="Times New Roman"/>
          <w:iCs/>
          <w:sz w:val="24"/>
          <w:szCs w:val="20"/>
          <w:vertAlign w:val="superscript"/>
          <w:lang w:val="en-GB"/>
        </w:rPr>
        <w:t>39</w:t>
      </w:r>
      <w:r w:rsidR="00C93039">
        <w:rPr>
          <w:rFonts w:ascii="Times New Roman" w:eastAsia="WarnockPro-LightItDisp" w:hAnsi="Times New Roman"/>
          <w:iCs/>
          <w:sz w:val="24"/>
          <w:szCs w:val="20"/>
          <w:vertAlign w:val="superscript"/>
          <w:lang w:val="en-GB"/>
        </w:rPr>
        <w:t xml:space="preserve"> </w:t>
      </w:r>
      <w:r w:rsidR="00FE2F23" w:rsidRPr="00FE2F23">
        <w:rPr>
          <w:rFonts w:ascii="Times New Roman" w:eastAsia="WarnockPro-LightItDisp" w:hAnsi="Times New Roman"/>
          <w:iCs/>
          <w:sz w:val="24"/>
          <w:szCs w:val="20"/>
          <w:lang w:val="en-GB"/>
        </w:rPr>
        <w:t>In particular cases, the increase in antimicrobial activity is due to the faster diffusion of metal complexes as a whole across the cell membrane or to the combined activity of the metal and the ligand.</w:t>
      </w:r>
      <w:r w:rsidR="004F6C5F" w:rsidRPr="004F6C5F">
        <w:rPr>
          <w:rFonts w:ascii="Times New Roman" w:eastAsia="WarnockPro-LightItDisp" w:hAnsi="Times New Roman"/>
          <w:iCs/>
          <w:sz w:val="24"/>
          <w:szCs w:val="20"/>
          <w:vertAlign w:val="superscript"/>
          <w:lang w:val="en-GB"/>
        </w:rPr>
        <w:t>40</w:t>
      </w:r>
    </w:p>
    <w:p w:rsidR="0017646D" w:rsidRDefault="00F4376C" w:rsidP="0017646D">
      <w:pPr>
        <w:widowControl w:val="0"/>
        <w:autoSpaceDE w:val="0"/>
        <w:autoSpaceDN w:val="0"/>
        <w:adjustRightInd w:val="0"/>
        <w:spacing w:after="140" w:line="360" w:lineRule="auto"/>
        <w:jc w:val="both"/>
        <w:rPr>
          <w:rFonts w:ascii="Times New Roman" w:eastAsia="WarnockPro-LightItDisp" w:hAnsi="Times New Roman"/>
          <w:iCs/>
          <w:sz w:val="24"/>
          <w:szCs w:val="20"/>
          <w:lang w:val="en-GB"/>
        </w:rPr>
      </w:pPr>
      <w:r>
        <w:rPr>
          <w:noProof/>
        </w:rPr>
        <w:drawing>
          <wp:inline distT="0" distB="0" distL="0" distR="0">
            <wp:extent cx="5448300" cy="3057525"/>
            <wp:effectExtent l="19050" t="0" r="0" b="0"/>
            <wp:docPr id="5"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4376C" w:rsidRPr="0017646D" w:rsidRDefault="00F4376C" w:rsidP="0017646D">
      <w:pPr>
        <w:widowControl w:val="0"/>
        <w:autoSpaceDE w:val="0"/>
        <w:autoSpaceDN w:val="0"/>
        <w:adjustRightInd w:val="0"/>
        <w:spacing w:after="140" w:line="360" w:lineRule="auto"/>
        <w:jc w:val="center"/>
        <w:rPr>
          <w:rFonts w:ascii="Times New Roman" w:eastAsia="WarnockPro-LightItDisp" w:hAnsi="Times New Roman"/>
          <w:iCs/>
          <w:sz w:val="24"/>
          <w:szCs w:val="20"/>
          <w:lang w:val="en-GB"/>
        </w:rPr>
      </w:pPr>
      <w:r>
        <w:rPr>
          <w:rFonts w:ascii="Times New Roman" w:hAnsi="Times New Roman"/>
          <w:b/>
          <w:bCs/>
          <w:sz w:val="24"/>
          <w:szCs w:val="23"/>
          <w:lang w:val="en-GB"/>
        </w:rPr>
        <w:t xml:space="preserve">Figure 11. </w:t>
      </w:r>
      <w:r w:rsidRPr="00084701">
        <w:rPr>
          <w:rFonts w:ascii="Times New Roman" w:hAnsi="Times New Roman"/>
          <w:sz w:val="24"/>
          <w:szCs w:val="23"/>
          <w:lang w:val="en-GB"/>
        </w:rPr>
        <w:t>Antibacterial activity spectrum of the complex</w:t>
      </w:r>
      <w:r>
        <w:rPr>
          <w:rFonts w:ascii="Times New Roman" w:hAnsi="Times New Roman"/>
          <w:noProof/>
          <w:sz w:val="24"/>
          <w:lang w:val="en-GB"/>
        </w:rPr>
        <w:t>.</w:t>
      </w:r>
    </w:p>
    <w:p w:rsidR="008C1F92" w:rsidRDefault="00EC2787" w:rsidP="00F65C24">
      <w:pPr>
        <w:widowControl w:val="0"/>
        <w:autoSpaceDE w:val="0"/>
        <w:autoSpaceDN w:val="0"/>
        <w:adjustRightInd w:val="0"/>
        <w:spacing w:after="140" w:line="360" w:lineRule="auto"/>
        <w:jc w:val="both"/>
        <w:rPr>
          <w:rFonts w:ascii="Times New Roman" w:eastAsia="WarnockPro-LightItDisp" w:hAnsi="Times New Roman"/>
          <w:iCs/>
          <w:sz w:val="24"/>
          <w:szCs w:val="20"/>
          <w:lang w:val="en-GB"/>
        </w:rPr>
      </w:pPr>
      <w:r w:rsidRPr="003842B6">
        <w:rPr>
          <w:rFonts w:ascii="Times New Roman" w:eastAsia="WarnockPro-LightItDisp" w:hAnsi="Times New Roman"/>
          <w:iCs/>
          <w:sz w:val="24"/>
          <w:szCs w:val="20"/>
          <w:lang w:val="en-GB"/>
        </w:rPr>
        <w:t>The minimum inhibitory concentration (MIC) was determined by the micro-dilution method according to the standard</w:t>
      </w:r>
      <w:r w:rsidR="005E791D">
        <w:rPr>
          <w:rFonts w:ascii="Times New Roman" w:eastAsia="WarnockPro-LightItDisp" w:hAnsi="Times New Roman"/>
          <w:iCs/>
          <w:sz w:val="24"/>
          <w:szCs w:val="20"/>
          <w:lang w:val="en-GB"/>
        </w:rPr>
        <w:t xml:space="preserve"> reference method for bacteria</w:t>
      </w:r>
      <w:r w:rsidRPr="005E791D">
        <w:rPr>
          <w:rFonts w:ascii="Times New Roman" w:eastAsia="WarnockPro-LightItDisp" w:hAnsi="Times New Roman"/>
          <w:iCs/>
          <w:sz w:val="24"/>
          <w:szCs w:val="24"/>
          <w:lang w:val="en-GB"/>
        </w:rPr>
        <w:t>.</w:t>
      </w:r>
      <w:r w:rsidR="004F6C5F" w:rsidRPr="004F6C5F">
        <w:rPr>
          <w:rFonts w:ascii="Times New Roman" w:eastAsia="WarnockPro-LightItDisp" w:hAnsi="Times New Roman"/>
          <w:iCs/>
          <w:sz w:val="24"/>
          <w:szCs w:val="24"/>
          <w:vertAlign w:val="superscript"/>
          <w:lang w:val="en-GB"/>
        </w:rPr>
        <w:t>41</w:t>
      </w:r>
      <w:r w:rsidR="00C93039">
        <w:rPr>
          <w:rFonts w:ascii="Times New Roman" w:eastAsia="WarnockPro-LightItDisp" w:hAnsi="Times New Roman"/>
          <w:iCs/>
          <w:sz w:val="24"/>
          <w:szCs w:val="24"/>
          <w:vertAlign w:val="superscript"/>
          <w:lang w:val="en-GB"/>
        </w:rPr>
        <w:t xml:space="preserve"> </w:t>
      </w:r>
      <w:r w:rsidRPr="003842B6">
        <w:rPr>
          <w:rFonts w:ascii="Times New Roman" w:eastAsia="WarnockPro-LightItDisp" w:hAnsi="Times New Roman"/>
          <w:iCs/>
          <w:sz w:val="24"/>
          <w:szCs w:val="20"/>
          <w:lang w:val="en-GB"/>
        </w:rPr>
        <w:t xml:space="preserve">Various concentrations of metal complex solutions </w:t>
      </w:r>
      <w:r w:rsidRPr="004F6689">
        <w:rPr>
          <w:rFonts w:ascii="Times New Roman" w:eastAsia="WarnockPro-LightItDisp" w:hAnsi="Times New Roman"/>
          <w:iCs/>
          <w:sz w:val="24"/>
          <w:szCs w:val="20"/>
          <w:lang w:val="en-GB"/>
        </w:rPr>
        <w:t xml:space="preserve">(62.5 </w:t>
      </w:r>
      <w:r w:rsidRPr="00FB501B">
        <w:rPr>
          <w:rFonts w:ascii="Times New Roman" w:eastAsia="WarnockPro-LightItDisp" w:hAnsi="Times New Roman"/>
          <w:iCs/>
          <w:sz w:val="24"/>
          <w:szCs w:val="20"/>
        </w:rPr>
        <w:t>μ</w:t>
      </w:r>
      <w:r w:rsidRPr="004F6689">
        <w:rPr>
          <w:rFonts w:ascii="Times New Roman" w:eastAsia="WarnockPro-LightItDisp" w:hAnsi="Times New Roman"/>
          <w:iCs/>
          <w:sz w:val="24"/>
          <w:szCs w:val="20"/>
          <w:lang w:val="en-GB"/>
        </w:rPr>
        <w:t>g / m</w:t>
      </w:r>
      <w:r w:rsidR="00C771E2">
        <w:rPr>
          <w:rFonts w:ascii="Times New Roman" w:eastAsia="WarnockPro-LightItDisp" w:hAnsi="Times New Roman"/>
          <w:iCs/>
          <w:sz w:val="24"/>
          <w:szCs w:val="20"/>
          <w:lang w:val="en-GB"/>
        </w:rPr>
        <w:t>l</w:t>
      </w:r>
      <w:r w:rsidRPr="004F6689">
        <w:rPr>
          <w:rFonts w:ascii="Times New Roman" w:eastAsia="WarnockPro-LightItDisp" w:hAnsi="Times New Roman"/>
          <w:iCs/>
          <w:sz w:val="24"/>
          <w:szCs w:val="20"/>
          <w:lang w:val="en-GB"/>
        </w:rPr>
        <w:t xml:space="preserve">, 125 </w:t>
      </w:r>
      <w:r w:rsidRPr="00FB501B">
        <w:rPr>
          <w:rFonts w:ascii="Times New Roman" w:eastAsia="WarnockPro-LightItDisp" w:hAnsi="Times New Roman"/>
          <w:iCs/>
          <w:sz w:val="24"/>
          <w:szCs w:val="20"/>
        </w:rPr>
        <w:t>μ</w:t>
      </w:r>
      <w:r w:rsidRPr="004F6689">
        <w:rPr>
          <w:rFonts w:ascii="Times New Roman" w:eastAsia="WarnockPro-LightItDisp" w:hAnsi="Times New Roman"/>
          <w:iCs/>
          <w:sz w:val="24"/>
          <w:szCs w:val="20"/>
          <w:lang w:val="en-GB"/>
        </w:rPr>
        <w:t xml:space="preserve">g / mL, 250 </w:t>
      </w:r>
      <w:r>
        <w:rPr>
          <w:rFonts w:ascii="Times New Roman" w:eastAsia="WarnockPro-LightItDisp" w:hAnsi="Times New Roman"/>
          <w:iCs/>
          <w:sz w:val="24"/>
          <w:szCs w:val="20"/>
        </w:rPr>
        <w:t>μ</w:t>
      </w:r>
      <w:r w:rsidRPr="004F6689">
        <w:rPr>
          <w:rFonts w:ascii="Times New Roman" w:eastAsia="WarnockPro-LightItDisp" w:hAnsi="Times New Roman"/>
          <w:iCs/>
          <w:sz w:val="24"/>
          <w:szCs w:val="20"/>
          <w:lang w:val="en-GB"/>
        </w:rPr>
        <w:t>g / m</w:t>
      </w:r>
      <w:r w:rsidR="00C771E2">
        <w:rPr>
          <w:rFonts w:ascii="Times New Roman" w:eastAsia="WarnockPro-LightItDisp" w:hAnsi="Times New Roman"/>
          <w:iCs/>
          <w:sz w:val="24"/>
          <w:szCs w:val="20"/>
          <w:lang w:val="en-GB"/>
        </w:rPr>
        <w:t>l</w:t>
      </w:r>
      <w:r w:rsidRPr="004F6689">
        <w:rPr>
          <w:rFonts w:ascii="Times New Roman" w:eastAsia="WarnockPro-LightItDisp" w:hAnsi="Times New Roman"/>
          <w:iCs/>
          <w:sz w:val="24"/>
          <w:szCs w:val="20"/>
          <w:lang w:val="en-GB"/>
        </w:rPr>
        <w:t xml:space="preserve">, 500 </w:t>
      </w:r>
      <w:r>
        <w:rPr>
          <w:rFonts w:ascii="Times New Roman" w:eastAsia="WarnockPro-LightItDisp" w:hAnsi="Times New Roman"/>
          <w:iCs/>
          <w:sz w:val="24"/>
          <w:szCs w:val="20"/>
        </w:rPr>
        <w:t>μ</w:t>
      </w:r>
      <w:r w:rsidRPr="004F6689">
        <w:rPr>
          <w:rFonts w:ascii="Times New Roman" w:eastAsia="WarnockPro-LightItDisp" w:hAnsi="Times New Roman"/>
          <w:iCs/>
          <w:sz w:val="24"/>
          <w:szCs w:val="20"/>
          <w:lang w:val="en-GB"/>
        </w:rPr>
        <w:t>g / m</w:t>
      </w:r>
      <w:r w:rsidR="00C771E2">
        <w:rPr>
          <w:rFonts w:ascii="Times New Roman" w:eastAsia="WarnockPro-LightItDisp" w:hAnsi="Times New Roman"/>
          <w:iCs/>
          <w:sz w:val="24"/>
          <w:szCs w:val="20"/>
          <w:lang w:val="en-GB"/>
        </w:rPr>
        <w:t>l</w:t>
      </w:r>
      <w:r w:rsidRPr="004F6689">
        <w:rPr>
          <w:rFonts w:ascii="Times New Roman" w:eastAsia="WarnockPro-LightItDisp" w:hAnsi="Times New Roman"/>
          <w:iCs/>
          <w:sz w:val="24"/>
          <w:szCs w:val="20"/>
          <w:lang w:val="en-GB"/>
        </w:rPr>
        <w:t>, 1 mg / m</w:t>
      </w:r>
      <w:r w:rsidR="00C771E2">
        <w:rPr>
          <w:rFonts w:ascii="Times New Roman" w:eastAsia="WarnockPro-LightItDisp" w:hAnsi="Times New Roman"/>
          <w:iCs/>
          <w:sz w:val="24"/>
          <w:szCs w:val="20"/>
          <w:lang w:val="en-GB"/>
        </w:rPr>
        <w:t>l</w:t>
      </w:r>
      <w:r w:rsidRPr="004F6689">
        <w:rPr>
          <w:rFonts w:ascii="Times New Roman" w:eastAsia="WarnockPro-LightItDisp" w:hAnsi="Times New Roman"/>
          <w:iCs/>
          <w:sz w:val="24"/>
          <w:szCs w:val="20"/>
          <w:lang w:val="en-GB"/>
        </w:rPr>
        <w:t>)</w:t>
      </w:r>
      <w:r w:rsidR="00886552">
        <w:rPr>
          <w:rFonts w:ascii="Times New Roman" w:eastAsia="WarnockPro-LightItDisp" w:hAnsi="Times New Roman"/>
          <w:iCs/>
          <w:sz w:val="24"/>
          <w:szCs w:val="20"/>
          <w:lang w:val="en-GB"/>
        </w:rPr>
        <w:t xml:space="preserve"> </w:t>
      </w:r>
      <w:r w:rsidRPr="003842B6">
        <w:rPr>
          <w:rFonts w:ascii="Times New Roman" w:eastAsia="WarnockPro-LightItDisp" w:hAnsi="Times New Roman"/>
          <w:iCs/>
          <w:sz w:val="24"/>
          <w:szCs w:val="20"/>
          <w:lang w:val="en-GB"/>
        </w:rPr>
        <w:t xml:space="preserve">were obtained by dissolving the compound in DMSO (2%) and then </w:t>
      </w:r>
      <w:r w:rsidRPr="003842B6">
        <w:rPr>
          <w:rFonts w:ascii="Times New Roman" w:hAnsi="Times New Roman"/>
          <w:sz w:val="24"/>
          <w:szCs w:val="24"/>
          <w:lang w:val="en-GB"/>
        </w:rPr>
        <w:t>diluted to give serial two-fold dilutions</w:t>
      </w:r>
      <w:r w:rsidRPr="003842B6">
        <w:rPr>
          <w:rFonts w:ascii="Times New Roman" w:eastAsia="WarnockPro-LightItDisp" w:hAnsi="Times New Roman"/>
          <w:iCs/>
          <w:sz w:val="24"/>
          <w:szCs w:val="24"/>
          <w:lang w:val="en-GB"/>
        </w:rPr>
        <w:t>.</w:t>
      </w:r>
      <w:r w:rsidRPr="003842B6">
        <w:rPr>
          <w:rFonts w:ascii="Times New Roman" w:eastAsia="WarnockPro-LightItDisp" w:hAnsi="Times New Roman"/>
          <w:iCs/>
          <w:sz w:val="24"/>
          <w:szCs w:val="20"/>
          <w:lang w:val="en-GB"/>
        </w:rPr>
        <w:t xml:space="preserve"> These solutions were added to each medium in the 96-well plates. </w:t>
      </w:r>
      <w:r w:rsidR="009113BA" w:rsidRPr="009113BA">
        <w:rPr>
          <w:rFonts w:ascii="Times New Roman" w:eastAsia="WarnockPro-LightItDisp" w:hAnsi="Times New Roman"/>
          <w:iCs/>
          <w:sz w:val="24"/>
          <w:szCs w:val="20"/>
          <w:lang w:val="en-GB"/>
        </w:rPr>
        <w:t>The bacterial suspensions are added at the rate of 180 μl in suspension of 10</w:t>
      </w:r>
      <w:r w:rsidR="009D09EC" w:rsidRPr="009D09EC">
        <w:rPr>
          <w:rFonts w:ascii="Times New Roman" w:eastAsia="WarnockPro-LightItDisp" w:hAnsi="Times New Roman"/>
          <w:iCs/>
          <w:sz w:val="24"/>
          <w:szCs w:val="20"/>
          <w:vertAlign w:val="superscript"/>
          <w:lang w:val="en-GB"/>
        </w:rPr>
        <w:t xml:space="preserve">6 </w:t>
      </w:r>
      <w:r w:rsidR="009113BA" w:rsidRPr="009113BA">
        <w:rPr>
          <w:rFonts w:ascii="Times New Roman" w:eastAsia="WarnockPro-LightItDisp" w:hAnsi="Times New Roman"/>
          <w:iCs/>
          <w:sz w:val="24"/>
          <w:szCs w:val="20"/>
          <w:lang w:val="en-GB"/>
        </w:rPr>
        <w:t>bacteria / ml to each well.</w:t>
      </w:r>
      <w:r w:rsidR="00886552">
        <w:rPr>
          <w:rFonts w:ascii="Times New Roman" w:eastAsia="WarnockPro-LightItDisp" w:hAnsi="Times New Roman"/>
          <w:iCs/>
          <w:sz w:val="24"/>
          <w:szCs w:val="20"/>
          <w:lang w:val="en-GB"/>
        </w:rPr>
        <w:t xml:space="preserve"> </w:t>
      </w:r>
      <w:r w:rsidRPr="00CC02FB">
        <w:rPr>
          <w:rFonts w:ascii="Times New Roman" w:eastAsia="WarnockPro-LightItDisp" w:hAnsi="Times New Roman"/>
          <w:iCs/>
          <w:sz w:val="24"/>
          <w:szCs w:val="20"/>
          <w:lang w:val="en-GB"/>
        </w:rPr>
        <w:t xml:space="preserve">The purpose of this method was to determine the exact concentration of the compound under study which will have an inhibitory effect on growth selected microorganisms. This concentration was considered as minimal inhibition concentration (MIC). </w:t>
      </w:r>
      <w:r w:rsidR="00BB5E73" w:rsidRPr="00BB5E73">
        <w:rPr>
          <w:rFonts w:ascii="Times New Roman" w:eastAsia="WarnockPro-LightItDisp" w:hAnsi="Times New Roman"/>
          <w:iCs/>
          <w:sz w:val="24"/>
          <w:szCs w:val="20"/>
          <w:lang w:val="en-GB"/>
        </w:rPr>
        <w:t>The</w:t>
      </w:r>
      <w:r w:rsidR="00C93039">
        <w:rPr>
          <w:rFonts w:ascii="Times New Roman" w:eastAsia="WarnockPro-LightItDisp" w:hAnsi="Times New Roman"/>
          <w:iCs/>
          <w:sz w:val="24"/>
          <w:szCs w:val="20"/>
          <w:lang w:val="en-GB"/>
        </w:rPr>
        <w:t xml:space="preserve"> MIC values were</w:t>
      </w:r>
      <w:r w:rsidRPr="00BB5E73">
        <w:rPr>
          <w:rFonts w:ascii="Times New Roman" w:eastAsia="WarnockPro-LightItDisp" w:hAnsi="Times New Roman"/>
          <w:iCs/>
          <w:sz w:val="24"/>
          <w:szCs w:val="20"/>
          <w:lang w:val="en-GB"/>
        </w:rPr>
        <w:t xml:space="preserve"> determined aga</w:t>
      </w:r>
      <w:r w:rsidR="00D77E37">
        <w:rPr>
          <w:rFonts w:ascii="Times New Roman" w:eastAsia="WarnockPro-LightItDisp" w:hAnsi="Times New Roman"/>
          <w:iCs/>
          <w:sz w:val="24"/>
          <w:szCs w:val="20"/>
          <w:lang w:val="en-GB"/>
        </w:rPr>
        <w:t>inst E. coli, V.</w:t>
      </w:r>
      <w:r w:rsidR="00886552">
        <w:rPr>
          <w:rFonts w:ascii="Times New Roman" w:eastAsia="WarnockPro-LightItDisp" w:hAnsi="Times New Roman"/>
          <w:iCs/>
          <w:sz w:val="24"/>
          <w:szCs w:val="20"/>
          <w:lang w:val="en-GB"/>
        </w:rPr>
        <w:t xml:space="preserve"> </w:t>
      </w:r>
      <w:r w:rsidR="00D77E37">
        <w:rPr>
          <w:rFonts w:ascii="Times New Roman" w:eastAsia="WarnockPro-LightItDisp" w:hAnsi="Times New Roman"/>
          <w:iCs/>
          <w:sz w:val="24"/>
          <w:szCs w:val="20"/>
          <w:lang w:val="en-GB"/>
        </w:rPr>
        <w:t>algino, V.</w:t>
      </w:r>
      <w:r w:rsidR="00886552">
        <w:rPr>
          <w:rFonts w:ascii="Times New Roman" w:eastAsia="WarnockPro-LightItDisp" w:hAnsi="Times New Roman"/>
          <w:iCs/>
          <w:sz w:val="24"/>
          <w:szCs w:val="20"/>
          <w:lang w:val="en-GB"/>
        </w:rPr>
        <w:t xml:space="preserve"> </w:t>
      </w:r>
      <w:r w:rsidR="00D77E37">
        <w:rPr>
          <w:rFonts w:ascii="Times New Roman" w:eastAsia="WarnockPro-LightItDisp" w:hAnsi="Times New Roman"/>
          <w:iCs/>
          <w:sz w:val="24"/>
          <w:szCs w:val="20"/>
          <w:lang w:val="en-GB"/>
        </w:rPr>
        <w:t>angui</w:t>
      </w:r>
      <w:r w:rsidRPr="00BB5E73">
        <w:rPr>
          <w:rFonts w:ascii="Times New Roman" w:eastAsia="WarnockPro-LightItDisp" w:hAnsi="Times New Roman"/>
          <w:iCs/>
          <w:sz w:val="24"/>
          <w:szCs w:val="20"/>
          <w:lang w:val="en-GB"/>
        </w:rPr>
        <w:t xml:space="preserve"> bacteria which have an inhibition diameter greater than 10 mm.</w:t>
      </w:r>
      <w:r w:rsidR="00886552">
        <w:rPr>
          <w:rFonts w:ascii="Times New Roman" w:eastAsia="WarnockPro-LightItDisp" w:hAnsi="Times New Roman"/>
          <w:iCs/>
          <w:sz w:val="24"/>
          <w:szCs w:val="20"/>
          <w:lang w:val="en-GB"/>
        </w:rPr>
        <w:t xml:space="preserve"> </w:t>
      </w:r>
      <w:r w:rsidRPr="007E0367">
        <w:rPr>
          <w:rFonts w:ascii="Times New Roman" w:eastAsia="WarnockPro-LightItDisp" w:hAnsi="Times New Roman"/>
          <w:iCs/>
          <w:sz w:val="24"/>
          <w:szCs w:val="20"/>
          <w:lang w:val="en-GB"/>
        </w:rPr>
        <w:t>As a negative control, DMSO did not affect the growth of bacterial strains at the concentrations used in this study</w:t>
      </w:r>
      <w:r>
        <w:rPr>
          <w:rFonts w:ascii="Times New Roman" w:eastAsia="WarnockPro-LightItDisp" w:hAnsi="Times New Roman"/>
          <w:iCs/>
          <w:sz w:val="24"/>
          <w:szCs w:val="20"/>
          <w:lang w:val="en-GB"/>
        </w:rPr>
        <w:t xml:space="preserve">. Values of MIC of </w:t>
      </w:r>
      <w:r w:rsidRPr="00CB11A2">
        <w:rPr>
          <w:rFonts w:ascii="Times New Roman" w:eastAsia="WarnockPro-LightItDisp" w:hAnsi="Times New Roman"/>
          <w:iCs/>
          <w:sz w:val="24"/>
          <w:szCs w:val="20"/>
          <w:lang w:val="en-GB"/>
        </w:rPr>
        <w:t xml:space="preserve">complex are shown in Table </w:t>
      </w:r>
      <w:r w:rsidR="009D2D54">
        <w:rPr>
          <w:rFonts w:ascii="Times New Roman" w:eastAsia="WarnockPro-LightItDisp" w:hAnsi="Times New Roman"/>
          <w:iCs/>
          <w:sz w:val="24"/>
          <w:szCs w:val="20"/>
          <w:lang w:val="en-GB"/>
        </w:rPr>
        <w:t>5</w:t>
      </w:r>
      <w:r>
        <w:rPr>
          <w:rFonts w:ascii="Times New Roman" w:eastAsia="WarnockPro-LightItDisp" w:hAnsi="Times New Roman"/>
          <w:iCs/>
          <w:sz w:val="24"/>
          <w:szCs w:val="20"/>
          <w:lang w:val="en-GB"/>
        </w:rPr>
        <w:t xml:space="preserve">. </w:t>
      </w:r>
      <w:r w:rsidRPr="00360F21">
        <w:rPr>
          <w:rFonts w:ascii="Times New Roman" w:eastAsia="WarnockPro-LightItDisp" w:hAnsi="Times New Roman"/>
          <w:iCs/>
          <w:sz w:val="24"/>
          <w:szCs w:val="20"/>
          <w:lang w:val="en-GB"/>
        </w:rPr>
        <w:t xml:space="preserve">It should be noted that the </w:t>
      </w:r>
      <w:r>
        <w:rPr>
          <w:rFonts w:ascii="Times New Roman" w:eastAsia="WarnockPro-LightItDisp" w:hAnsi="Times New Roman"/>
          <w:iCs/>
          <w:sz w:val="24"/>
          <w:szCs w:val="20"/>
          <w:lang w:val="en-GB"/>
        </w:rPr>
        <w:t xml:space="preserve">cobalt (II) complex exhibited a </w:t>
      </w:r>
      <w:r w:rsidRPr="00360F21">
        <w:rPr>
          <w:rFonts w:ascii="Times New Roman" w:eastAsia="WarnockPro-LightItDisp" w:hAnsi="Times New Roman"/>
          <w:iCs/>
          <w:sz w:val="24"/>
          <w:szCs w:val="20"/>
          <w:lang w:val="en-GB"/>
        </w:rPr>
        <w:t>good MIC result against Gram negative bacteria</w:t>
      </w:r>
      <w:r>
        <w:rPr>
          <w:rFonts w:ascii="Times New Roman" w:eastAsia="WarnockPro-LightItDisp" w:hAnsi="Times New Roman"/>
          <w:iCs/>
          <w:sz w:val="24"/>
          <w:szCs w:val="20"/>
          <w:lang w:val="en-GB"/>
        </w:rPr>
        <w:t>.</w:t>
      </w:r>
    </w:p>
    <w:p w:rsidR="000B30EC" w:rsidRPr="006460CA" w:rsidRDefault="000B30EC" w:rsidP="006460CA">
      <w:pPr>
        <w:pStyle w:val="Paragraphedeliste"/>
        <w:widowControl w:val="0"/>
        <w:numPr>
          <w:ilvl w:val="0"/>
          <w:numId w:val="3"/>
        </w:numPr>
        <w:autoSpaceDE w:val="0"/>
        <w:autoSpaceDN w:val="0"/>
        <w:adjustRightInd w:val="0"/>
        <w:spacing w:after="140" w:line="360" w:lineRule="auto"/>
        <w:ind w:left="499" w:hanging="357"/>
        <w:jc w:val="both"/>
        <w:rPr>
          <w:rFonts w:ascii="Times New Roman" w:eastAsia="WarnockPro-LightItDisp" w:hAnsi="Times New Roman"/>
          <w:b/>
          <w:iCs/>
          <w:sz w:val="28"/>
          <w:szCs w:val="20"/>
          <w:lang w:val="en-GB"/>
        </w:rPr>
      </w:pPr>
      <w:r w:rsidRPr="006460CA">
        <w:rPr>
          <w:rFonts w:ascii="Times New Roman" w:eastAsia="WarnockPro-LightItDisp" w:hAnsi="Times New Roman"/>
          <w:b/>
          <w:iCs/>
          <w:sz w:val="28"/>
          <w:szCs w:val="20"/>
          <w:lang w:val="en-GB"/>
        </w:rPr>
        <w:t>Conclusion</w:t>
      </w:r>
    </w:p>
    <w:p w:rsidR="005B259F" w:rsidRDefault="00CF091D" w:rsidP="005B259F">
      <w:pPr>
        <w:widowControl w:val="0"/>
        <w:autoSpaceDE w:val="0"/>
        <w:autoSpaceDN w:val="0"/>
        <w:adjustRightInd w:val="0"/>
        <w:spacing w:after="140" w:line="360" w:lineRule="auto"/>
        <w:jc w:val="both"/>
        <w:rPr>
          <w:rFonts w:ascii="Times New Roman" w:hAnsi="Times New Roman"/>
          <w:b/>
          <w:sz w:val="24"/>
          <w:lang w:val="en-GB" w:eastAsia="en-US"/>
        </w:rPr>
      </w:pPr>
      <w:r>
        <w:rPr>
          <w:rFonts w:ascii="Times New Roman" w:hAnsi="Times New Roman"/>
          <w:sz w:val="24"/>
          <w:lang w:val="en-GB" w:eastAsia="en-US"/>
        </w:rPr>
        <w:t xml:space="preserve">In </w:t>
      </w:r>
      <w:r w:rsidR="00E325C1" w:rsidRPr="00E325C1">
        <w:rPr>
          <w:rFonts w:ascii="Times New Roman" w:hAnsi="Times New Roman"/>
          <w:sz w:val="24"/>
          <w:lang w:val="en-GB" w:eastAsia="en-US"/>
        </w:rPr>
        <w:t xml:space="preserve">this paper, a novel Co (II) complex 'trans-di-pyridine-bis (3-acetyl-4-hydroxy-2H-chromen-2-one) cobalt (II)' was synthesized and </w:t>
      </w:r>
      <w:r w:rsidR="00E4744A" w:rsidRPr="00E325C1">
        <w:rPr>
          <w:rFonts w:ascii="Times New Roman" w:hAnsi="Times New Roman"/>
          <w:sz w:val="24"/>
          <w:lang w:val="en-GB" w:eastAsia="en-US"/>
        </w:rPr>
        <w:t>characterized</w:t>
      </w:r>
      <w:r w:rsidR="00E325C1" w:rsidRPr="00E325C1">
        <w:rPr>
          <w:rFonts w:ascii="Times New Roman" w:hAnsi="Times New Roman"/>
          <w:sz w:val="24"/>
          <w:lang w:val="en-GB" w:eastAsia="en-US"/>
        </w:rPr>
        <w:t xml:space="preserve"> by different spectroscopic </w:t>
      </w:r>
      <w:r w:rsidR="00886552" w:rsidRPr="00E325C1">
        <w:rPr>
          <w:rFonts w:ascii="Times New Roman" w:hAnsi="Times New Roman"/>
          <w:sz w:val="24"/>
          <w:lang w:val="en-GB" w:eastAsia="en-US"/>
        </w:rPr>
        <w:t>techniques</w:t>
      </w:r>
      <w:r w:rsidR="00E325C1" w:rsidRPr="00E325C1">
        <w:rPr>
          <w:rFonts w:ascii="Times New Roman" w:hAnsi="Times New Roman"/>
          <w:sz w:val="24"/>
          <w:lang w:val="en-GB" w:eastAsia="en-US"/>
        </w:rPr>
        <w:t>.</w:t>
      </w:r>
      <w:r w:rsidR="00886552">
        <w:rPr>
          <w:rFonts w:ascii="Times New Roman" w:hAnsi="Times New Roman"/>
          <w:sz w:val="24"/>
          <w:lang w:val="en-GB" w:eastAsia="en-US"/>
        </w:rPr>
        <w:t xml:space="preserve"> </w:t>
      </w:r>
      <w:r w:rsidR="009A051D" w:rsidRPr="009A051D">
        <w:rPr>
          <w:rFonts w:ascii="Times New Roman" w:hAnsi="Times New Roman"/>
          <w:sz w:val="24"/>
          <w:lang w:val="en-GB" w:eastAsia="en-US"/>
        </w:rPr>
        <w:t>The</w:t>
      </w:r>
      <w:r w:rsidR="009A051D">
        <w:rPr>
          <w:rFonts w:ascii="Times New Roman" w:hAnsi="Times New Roman"/>
          <w:sz w:val="24"/>
          <w:lang w:val="en-GB" w:eastAsia="en-US"/>
        </w:rPr>
        <w:t xml:space="preserve"> bonding of ligand to metal ion </w:t>
      </w:r>
      <w:r w:rsidR="009A051D" w:rsidRPr="009A051D">
        <w:rPr>
          <w:rFonts w:ascii="Times New Roman" w:hAnsi="Times New Roman"/>
          <w:sz w:val="24"/>
          <w:lang w:val="en-GB" w:eastAsia="en-US"/>
        </w:rPr>
        <w:t>is confir</w:t>
      </w:r>
      <w:r w:rsidR="009A051D">
        <w:rPr>
          <w:rFonts w:ascii="Times New Roman" w:hAnsi="Times New Roman"/>
          <w:sz w:val="24"/>
          <w:lang w:val="en-GB" w:eastAsia="en-US"/>
        </w:rPr>
        <w:t xml:space="preserve">med by spectral studies (UV-Vis, </w:t>
      </w:r>
      <w:r w:rsidR="009A051D" w:rsidRPr="009A051D">
        <w:rPr>
          <w:rFonts w:ascii="Times New Roman" w:hAnsi="Times New Roman"/>
          <w:sz w:val="24"/>
          <w:lang w:val="en-GB" w:eastAsia="en-US"/>
        </w:rPr>
        <w:t>IR</w:t>
      </w:r>
      <w:r w:rsidR="009A051D">
        <w:rPr>
          <w:rFonts w:ascii="Times New Roman" w:hAnsi="Times New Roman"/>
          <w:sz w:val="24"/>
          <w:lang w:val="en-GB" w:eastAsia="en-US"/>
        </w:rPr>
        <w:t xml:space="preserve">, </w:t>
      </w:r>
      <w:r w:rsidR="008D4F77" w:rsidRPr="009A051D">
        <w:rPr>
          <w:rFonts w:ascii="Times New Roman" w:hAnsi="Times New Roman"/>
          <w:sz w:val="24"/>
          <w:lang w:val="en-GB" w:eastAsia="en-US"/>
        </w:rPr>
        <w:t>and Fluorescence</w:t>
      </w:r>
      <w:r w:rsidR="009A051D" w:rsidRPr="009A051D">
        <w:rPr>
          <w:rFonts w:ascii="Times New Roman" w:hAnsi="Times New Roman"/>
          <w:sz w:val="24"/>
          <w:lang w:val="en-GB" w:eastAsia="en-US"/>
        </w:rPr>
        <w:t>)</w:t>
      </w:r>
      <w:r w:rsidR="009A051D">
        <w:rPr>
          <w:rFonts w:ascii="Times New Roman" w:hAnsi="Times New Roman"/>
          <w:sz w:val="24"/>
          <w:lang w:val="en-GB" w:eastAsia="en-US"/>
        </w:rPr>
        <w:t xml:space="preserve">. </w:t>
      </w:r>
      <w:r w:rsidR="00E4744A" w:rsidRPr="00E4744A">
        <w:rPr>
          <w:rFonts w:ascii="Times New Roman" w:hAnsi="Times New Roman"/>
          <w:sz w:val="24"/>
          <w:lang w:val="en-GB" w:eastAsia="en-US"/>
        </w:rPr>
        <w:t xml:space="preserve">The IR spectral analysis shows a decrease in the frequency of the stretch band of the C=O acetyl group with respect to the starting coumarin which may be due to </w:t>
      </w:r>
      <w:r w:rsidR="00AE72B5">
        <w:rPr>
          <w:rFonts w:ascii="Times New Roman" w:hAnsi="Times New Roman"/>
          <w:sz w:val="24"/>
          <w:lang w:val="en-GB" w:eastAsia="en-US"/>
        </w:rPr>
        <w:t>the</w:t>
      </w:r>
      <w:r w:rsidR="00AE72B5" w:rsidRPr="00E4744A">
        <w:rPr>
          <w:rFonts w:ascii="Times New Roman" w:hAnsi="Times New Roman"/>
          <w:sz w:val="24"/>
          <w:lang w:val="en-GB" w:eastAsia="en-US"/>
        </w:rPr>
        <w:t xml:space="preserve"> </w:t>
      </w:r>
      <w:r w:rsidR="00E4744A" w:rsidRPr="00E4744A">
        <w:rPr>
          <w:rFonts w:ascii="Times New Roman" w:hAnsi="Times New Roman"/>
          <w:sz w:val="24"/>
          <w:lang w:val="en-GB" w:eastAsia="en-US"/>
        </w:rPr>
        <w:t>donor-acceptor interaction of this group with the cobalt (II) cation.</w:t>
      </w:r>
      <w:r w:rsidR="00AE72B5">
        <w:rPr>
          <w:rFonts w:ascii="Times New Roman" w:hAnsi="Times New Roman"/>
          <w:sz w:val="24"/>
          <w:lang w:val="en-GB" w:eastAsia="en-US"/>
        </w:rPr>
        <w:t xml:space="preserve"> </w:t>
      </w:r>
      <w:r w:rsidR="008D4F77" w:rsidRPr="008D4F77">
        <w:rPr>
          <w:rFonts w:ascii="Times New Roman" w:hAnsi="Times New Roman"/>
          <w:sz w:val="24"/>
          <w:lang w:val="en-GB" w:eastAsia="en-US"/>
        </w:rPr>
        <w:t>The UV-</w:t>
      </w:r>
      <w:r w:rsidR="00AE72B5" w:rsidRPr="008D4F77">
        <w:rPr>
          <w:rFonts w:ascii="Times New Roman" w:hAnsi="Times New Roman"/>
          <w:sz w:val="24"/>
          <w:lang w:val="en-GB" w:eastAsia="en-US"/>
        </w:rPr>
        <w:t>V</w:t>
      </w:r>
      <w:r w:rsidR="00AE72B5">
        <w:rPr>
          <w:rFonts w:ascii="Times New Roman" w:hAnsi="Times New Roman"/>
          <w:sz w:val="24"/>
          <w:lang w:val="en-GB" w:eastAsia="en-US"/>
        </w:rPr>
        <w:t xml:space="preserve">is </w:t>
      </w:r>
      <w:r w:rsidR="008D4F77">
        <w:rPr>
          <w:rFonts w:ascii="Times New Roman" w:hAnsi="Times New Roman"/>
          <w:sz w:val="24"/>
          <w:lang w:val="en-GB" w:eastAsia="en-US"/>
        </w:rPr>
        <w:t xml:space="preserve">spectral studies suggested </w:t>
      </w:r>
      <w:r w:rsidR="00613981">
        <w:rPr>
          <w:rFonts w:ascii="Times New Roman" w:hAnsi="Times New Roman"/>
          <w:sz w:val="24"/>
          <w:lang w:val="en-GB" w:eastAsia="en-US"/>
        </w:rPr>
        <w:t>an</w:t>
      </w:r>
      <w:r w:rsidR="00AE72B5">
        <w:rPr>
          <w:rFonts w:ascii="Times New Roman" w:hAnsi="Times New Roman"/>
          <w:sz w:val="24"/>
          <w:lang w:val="en-GB" w:eastAsia="en-US"/>
        </w:rPr>
        <w:t xml:space="preserve"> </w:t>
      </w:r>
      <w:r w:rsidR="008D4F77" w:rsidRPr="008D4F77">
        <w:rPr>
          <w:rFonts w:ascii="Times New Roman" w:hAnsi="Times New Roman"/>
          <w:sz w:val="24"/>
          <w:lang w:val="en-GB" w:eastAsia="en-US"/>
        </w:rPr>
        <w:t>octahedral geometry for the Co (II) complex</w:t>
      </w:r>
      <w:r w:rsidR="008D4F77">
        <w:rPr>
          <w:rFonts w:ascii="Times New Roman" w:hAnsi="Times New Roman"/>
          <w:sz w:val="24"/>
          <w:lang w:val="en-GB" w:eastAsia="en-US"/>
        </w:rPr>
        <w:t>.</w:t>
      </w:r>
      <w:r w:rsidR="00AE72B5">
        <w:rPr>
          <w:rFonts w:ascii="Times New Roman" w:hAnsi="Times New Roman"/>
          <w:sz w:val="24"/>
          <w:lang w:val="en-GB" w:eastAsia="en-US"/>
        </w:rPr>
        <w:t xml:space="preserve"> </w:t>
      </w:r>
      <w:r w:rsidR="00FE04E2" w:rsidRPr="00FE04E2">
        <w:rPr>
          <w:rFonts w:ascii="Times New Roman" w:hAnsi="Times New Roman"/>
          <w:sz w:val="24"/>
          <w:lang w:val="en-GB" w:eastAsia="en-US"/>
        </w:rPr>
        <w:t>The metal-ligand coordination results a decrease in the fluorescence intens</w:t>
      </w:r>
      <w:r w:rsidR="00FE04E2">
        <w:rPr>
          <w:rFonts w:ascii="Times New Roman" w:hAnsi="Times New Roman"/>
          <w:sz w:val="24"/>
          <w:lang w:val="en-GB" w:eastAsia="en-US"/>
        </w:rPr>
        <w:t>ity (the fluorescence quenching</w:t>
      </w:r>
      <w:r w:rsidR="00FE04E2" w:rsidRPr="00FE04E2">
        <w:rPr>
          <w:rFonts w:ascii="Times New Roman" w:hAnsi="Times New Roman"/>
          <w:sz w:val="24"/>
          <w:lang w:val="en-GB" w:eastAsia="en-US"/>
        </w:rPr>
        <w:t>) and an offset of the emission wavelength.</w:t>
      </w:r>
      <w:r w:rsidR="00AE72B5">
        <w:rPr>
          <w:rFonts w:ascii="Times New Roman" w:hAnsi="Times New Roman"/>
          <w:sz w:val="24"/>
          <w:lang w:val="en-GB" w:eastAsia="en-US"/>
        </w:rPr>
        <w:t xml:space="preserve"> </w:t>
      </w:r>
      <w:r w:rsidR="00130C08">
        <w:rPr>
          <w:rFonts w:ascii="Times New Roman" w:hAnsi="Times New Roman"/>
          <w:sz w:val="24"/>
          <w:szCs w:val="24"/>
          <w:lang w:val="en-GB"/>
        </w:rPr>
        <w:t>The crystal structure of the</w:t>
      </w:r>
      <w:r w:rsidR="00C21F21">
        <w:rPr>
          <w:rFonts w:ascii="Times New Roman" w:hAnsi="Times New Roman"/>
          <w:sz w:val="24"/>
          <w:szCs w:val="24"/>
          <w:lang w:val="en-GB"/>
        </w:rPr>
        <w:t xml:space="preserve"> Co</w:t>
      </w:r>
      <w:r w:rsidR="00130C08">
        <w:rPr>
          <w:rFonts w:ascii="Times New Roman" w:hAnsi="Times New Roman"/>
          <w:sz w:val="24"/>
          <w:szCs w:val="24"/>
          <w:lang w:val="en-GB"/>
        </w:rPr>
        <w:t xml:space="preserve"> complex </w:t>
      </w:r>
      <w:r w:rsidR="00130C08" w:rsidRPr="00582D36">
        <w:rPr>
          <w:rFonts w:ascii="Times New Roman" w:hAnsi="Times New Roman"/>
          <w:sz w:val="24"/>
          <w:szCs w:val="24"/>
          <w:lang w:val="en-GB"/>
        </w:rPr>
        <w:t>was studied by s</w:t>
      </w:r>
      <w:r w:rsidR="00130C08">
        <w:rPr>
          <w:rFonts w:ascii="Times New Roman" w:hAnsi="Times New Roman"/>
          <w:sz w:val="24"/>
          <w:szCs w:val="24"/>
          <w:lang w:val="en-GB"/>
        </w:rPr>
        <w:t xml:space="preserve">ingle crystal X-ray </w:t>
      </w:r>
      <w:r w:rsidR="00C21F21">
        <w:rPr>
          <w:rFonts w:ascii="Times New Roman" w:hAnsi="Times New Roman"/>
          <w:sz w:val="24"/>
          <w:szCs w:val="24"/>
          <w:lang w:val="en-GB"/>
        </w:rPr>
        <w:t>diffraction;</w:t>
      </w:r>
      <w:r w:rsidR="00AE72B5">
        <w:rPr>
          <w:rFonts w:ascii="Times New Roman" w:hAnsi="Times New Roman"/>
          <w:sz w:val="24"/>
          <w:szCs w:val="24"/>
          <w:lang w:val="en-GB"/>
        </w:rPr>
        <w:t xml:space="preserve"> </w:t>
      </w:r>
      <w:r w:rsidR="000165C0" w:rsidRPr="004D7AE2">
        <w:rPr>
          <w:rFonts w:ascii="Times New Roman" w:hAnsi="Times New Roman"/>
          <w:sz w:val="24"/>
          <w:szCs w:val="24"/>
          <w:lang w:val="en-GB" w:eastAsia="en-US"/>
        </w:rPr>
        <w:t>the cobalt (II) atom exhi</w:t>
      </w:r>
      <w:r w:rsidR="000165C0">
        <w:rPr>
          <w:rFonts w:ascii="Times New Roman" w:hAnsi="Times New Roman"/>
          <w:sz w:val="24"/>
          <w:szCs w:val="24"/>
          <w:lang w:val="en-GB" w:eastAsia="en-US"/>
        </w:rPr>
        <w:t>bits an axially elongated octa</w:t>
      </w:r>
      <w:r w:rsidR="000165C0" w:rsidRPr="004D7AE2">
        <w:rPr>
          <w:rFonts w:ascii="Times New Roman" w:hAnsi="Times New Roman"/>
          <w:sz w:val="24"/>
          <w:szCs w:val="24"/>
          <w:lang w:val="en-GB" w:eastAsia="en-US"/>
        </w:rPr>
        <w:t>hedral CoN</w:t>
      </w:r>
      <w:r w:rsidR="000165C0" w:rsidRPr="00CD0A3E">
        <w:rPr>
          <w:rFonts w:ascii="Times New Roman" w:hAnsi="Times New Roman"/>
          <w:sz w:val="24"/>
          <w:szCs w:val="24"/>
          <w:vertAlign w:val="subscript"/>
          <w:lang w:val="en-GB" w:eastAsia="en-US"/>
        </w:rPr>
        <w:t>2</w:t>
      </w:r>
      <w:r w:rsidR="000165C0" w:rsidRPr="004D7AE2">
        <w:rPr>
          <w:rFonts w:ascii="Times New Roman" w:hAnsi="Times New Roman"/>
          <w:sz w:val="24"/>
          <w:szCs w:val="24"/>
          <w:lang w:val="en-GB" w:eastAsia="en-US"/>
        </w:rPr>
        <w:t>O</w:t>
      </w:r>
      <w:r w:rsidR="000165C0" w:rsidRPr="00CD0A3E">
        <w:rPr>
          <w:rFonts w:ascii="Times New Roman" w:hAnsi="Times New Roman"/>
          <w:sz w:val="24"/>
          <w:szCs w:val="24"/>
          <w:vertAlign w:val="subscript"/>
          <w:lang w:val="en-GB" w:eastAsia="en-US"/>
        </w:rPr>
        <w:t>4</w:t>
      </w:r>
      <w:r w:rsidR="000165C0" w:rsidRPr="004D7AE2">
        <w:rPr>
          <w:rFonts w:ascii="Times New Roman" w:hAnsi="Times New Roman"/>
          <w:sz w:val="24"/>
          <w:szCs w:val="24"/>
          <w:lang w:val="en-GB" w:eastAsia="en-US"/>
        </w:rPr>
        <w:t xml:space="preserve"> coordination geometry</w:t>
      </w:r>
      <w:r w:rsidR="000F0152">
        <w:rPr>
          <w:rFonts w:ascii="Times New Roman" w:hAnsi="Times New Roman"/>
          <w:sz w:val="24"/>
          <w:szCs w:val="24"/>
          <w:lang w:val="en-GB" w:eastAsia="en-US"/>
        </w:rPr>
        <w:t xml:space="preserve">. </w:t>
      </w:r>
      <w:r w:rsidR="000F0152" w:rsidRPr="00227AEE">
        <w:rPr>
          <w:rFonts w:ascii="Times New Roman" w:hAnsi="Times New Roman"/>
          <w:sz w:val="24"/>
          <w:szCs w:val="24"/>
          <w:lang w:val="en-GB" w:eastAsia="en-US"/>
        </w:rPr>
        <w:t>In the packing of crystal lattice, all the complex molecules are connected by an extensive network of hydrogen bonds and by interactions of type C-H ••• π</w:t>
      </w:r>
      <w:r w:rsidR="000F0152">
        <w:rPr>
          <w:rFonts w:ascii="Times New Roman" w:hAnsi="Times New Roman"/>
          <w:sz w:val="24"/>
          <w:szCs w:val="24"/>
          <w:lang w:val="en-GB" w:eastAsia="en-US"/>
        </w:rPr>
        <w:t xml:space="preserve"> and π-π</w:t>
      </w:r>
      <w:r w:rsidR="000F0152" w:rsidRPr="00227AEE">
        <w:rPr>
          <w:rFonts w:ascii="Times New Roman" w:hAnsi="Times New Roman"/>
          <w:sz w:val="24"/>
          <w:szCs w:val="24"/>
          <w:lang w:val="en-GB" w:eastAsia="en-US"/>
        </w:rPr>
        <w:t>.</w:t>
      </w:r>
      <w:r w:rsidR="00AE72B5">
        <w:rPr>
          <w:rFonts w:ascii="Times New Roman" w:hAnsi="Times New Roman"/>
          <w:sz w:val="24"/>
          <w:szCs w:val="24"/>
          <w:lang w:val="en-GB" w:eastAsia="en-US"/>
        </w:rPr>
        <w:t xml:space="preserve"> </w:t>
      </w:r>
      <w:r w:rsidR="00E20364" w:rsidRPr="00E20364">
        <w:rPr>
          <w:rFonts w:ascii="Times New Roman" w:hAnsi="Times New Roman"/>
          <w:sz w:val="24"/>
          <w:szCs w:val="24"/>
          <w:lang w:val="en-GB" w:eastAsia="en-US"/>
        </w:rPr>
        <w:t>The molecular Hirshfeld surface and 2D fingerprint plots were used for quantitative mapping out of molecular interactions, revealing that close contacts are dominated by H ••• H, C ••• C and C ••• H</w:t>
      </w:r>
      <w:r w:rsidR="00AE72B5">
        <w:rPr>
          <w:rFonts w:ascii="Times New Roman" w:hAnsi="Times New Roman"/>
          <w:sz w:val="24"/>
          <w:szCs w:val="24"/>
          <w:lang w:val="en-GB" w:eastAsia="en-US"/>
        </w:rPr>
        <w:t xml:space="preserve"> </w:t>
      </w:r>
      <w:r w:rsidR="00B255EC" w:rsidRPr="00E20364">
        <w:rPr>
          <w:rFonts w:ascii="Times New Roman" w:hAnsi="Times New Roman"/>
          <w:sz w:val="24"/>
          <w:szCs w:val="24"/>
          <w:lang w:val="en-GB" w:eastAsia="en-US"/>
        </w:rPr>
        <w:t>interactions</w:t>
      </w:r>
      <w:r w:rsidR="00E20364" w:rsidRPr="00E20364">
        <w:rPr>
          <w:rFonts w:ascii="Times New Roman" w:hAnsi="Times New Roman"/>
          <w:sz w:val="24"/>
          <w:szCs w:val="24"/>
          <w:lang w:val="en-GB" w:eastAsia="en-US"/>
        </w:rPr>
        <w:t>, these relatively weak contacts have clear signatures in the fingerprint plots.</w:t>
      </w:r>
      <w:r w:rsidR="00AE72B5">
        <w:rPr>
          <w:rFonts w:ascii="Times New Roman" w:hAnsi="Times New Roman"/>
          <w:sz w:val="24"/>
          <w:szCs w:val="24"/>
          <w:lang w:val="en-GB" w:eastAsia="en-US"/>
        </w:rPr>
        <w:t xml:space="preserve"> </w:t>
      </w:r>
      <w:r w:rsidR="00F418E8">
        <w:rPr>
          <w:rFonts w:ascii="Times New Roman" w:hAnsi="Times New Roman"/>
          <w:sz w:val="24"/>
          <w:lang w:val="en-GB"/>
        </w:rPr>
        <w:t xml:space="preserve">The </w:t>
      </w:r>
      <w:r w:rsidR="00F418E8" w:rsidRPr="00F418E8">
        <w:rPr>
          <w:rFonts w:ascii="Times New Roman" w:hAnsi="Times New Roman"/>
          <w:sz w:val="24"/>
          <w:lang w:val="en-GB"/>
        </w:rPr>
        <w:t xml:space="preserve">new coumarin complex reveal potentially important antioxidant activity against free radicals DPPH compared to </w:t>
      </w:r>
      <w:r w:rsidR="00AE72B5">
        <w:rPr>
          <w:rFonts w:ascii="Times New Roman" w:hAnsi="Times New Roman"/>
          <w:sz w:val="24"/>
          <w:lang w:val="en-GB"/>
        </w:rPr>
        <w:t xml:space="preserve">the coumarin derivative </w:t>
      </w:r>
      <w:r w:rsidR="00F418E8" w:rsidRPr="00F418E8">
        <w:rPr>
          <w:rFonts w:ascii="Times New Roman" w:hAnsi="Times New Roman"/>
          <w:sz w:val="24"/>
          <w:lang w:val="en-GB"/>
        </w:rPr>
        <w:t>ligand and vitamin C</w:t>
      </w:r>
      <w:r w:rsidR="00F418E8">
        <w:rPr>
          <w:rFonts w:ascii="Times New Roman" w:hAnsi="Times New Roman"/>
          <w:sz w:val="24"/>
          <w:lang w:val="en-GB"/>
        </w:rPr>
        <w:t xml:space="preserve">. </w:t>
      </w:r>
      <w:r w:rsidR="00597560" w:rsidRPr="00597560">
        <w:rPr>
          <w:rFonts w:ascii="Times New Roman" w:hAnsi="Times New Roman"/>
          <w:sz w:val="24"/>
          <w:szCs w:val="24"/>
          <w:lang w:val="en-GB" w:eastAsia="en-US"/>
        </w:rPr>
        <w:t>The antimicrobial studies suggeste</w:t>
      </w:r>
      <w:r w:rsidR="00597560">
        <w:rPr>
          <w:rFonts w:ascii="Times New Roman" w:hAnsi="Times New Roman"/>
          <w:sz w:val="24"/>
          <w:szCs w:val="24"/>
          <w:lang w:val="en-GB" w:eastAsia="en-US"/>
        </w:rPr>
        <w:t>d that the coumarin</w:t>
      </w:r>
      <w:r w:rsidR="00AE72B5">
        <w:rPr>
          <w:rFonts w:ascii="Times New Roman" w:hAnsi="Times New Roman"/>
          <w:sz w:val="24"/>
          <w:szCs w:val="24"/>
          <w:lang w:val="en-GB" w:eastAsia="en-US"/>
        </w:rPr>
        <w:t xml:space="preserve"> derivative</w:t>
      </w:r>
      <w:r w:rsidR="00597560">
        <w:rPr>
          <w:rFonts w:ascii="Times New Roman" w:hAnsi="Times New Roman"/>
          <w:sz w:val="24"/>
          <w:szCs w:val="24"/>
          <w:lang w:val="en-GB" w:eastAsia="en-US"/>
        </w:rPr>
        <w:t xml:space="preserve"> ligand </w:t>
      </w:r>
      <w:r w:rsidR="00AE72B5">
        <w:rPr>
          <w:rFonts w:ascii="Times New Roman" w:hAnsi="Times New Roman"/>
          <w:sz w:val="24"/>
          <w:szCs w:val="24"/>
          <w:lang w:val="en-GB" w:eastAsia="en-US"/>
        </w:rPr>
        <w:t>is</w:t>
      </w:r>
      <w:r w:rsidR="00597560" w:rsidRPr="00597560">
        <w:rPr>
          <w:rFonts w:ascii="Times New Roman" w:hAnsi="Times New Roman"/>
          <w:sz w:val="24"/>
          <w:szCs w:val="24"/>
          <w:lang w:val="en-GB" w:eastAsia="en-US"/>
        </w:rPr>
        <w:t xml:space="preserve"> biologically active and </w:t>
      </w:r>
      <w:r w:rsidR="00AE72B5">
        <w:rPr>
          <w:rFonts w:ascii="Times New Roman" w:hAnsi="Times New Roman"/>
          <w:sz w:val="24"/>
          <w:szCs w:val="24"/>
          <w:lang w:val="en-GB" w:eastAsia="en-US"/>
        </w:rPr>
        <w:t>its</w:t>
      </w:r>
      <w:r w:rsidR="00597560">
        <w:rPr>
          <w:rFonts w:ascii="Times New Roman" w:hAnsi="Times New Roman"/>
          <w:sz w:val="24"/>
          <w:szCs w:val="24"/>
          <w:lang w:val="en-GB" w:eastAsia="en-US"/>
        </w:rPr>
        <w:t xml:space="preserve"> metal complex exhibit</w:t>
      </w:r>
      <w:r w:rsidR="00AE72B5">
        <w:rPr>
          <w:rFonts w:ascii="Times New Roman" w:hAnsi="Times New Roman"/>
          <w:sz w:val="24"/>
          <w:szCs w:val="24"/>
          <w:lang w:val="en-GB" w:eastAsia="en-US"/>
        </w:rPr>
        <w:t>s</w:t>
      </w:r>
      <w:r w:rsidR="00597560">
        <w:rPr>
          <w:rFonts w:ascii="Times New Roman" w:hAnsi="Times New Roman"/>
          <w:sz w:val="24"/>
          <w:szCs w:val="24"/>
          <w:lang w:val="en-GB" w:eastAsia="en-US"/>
        </w:rPr>
        <w:t xml:space="preserve"> </w:t>
      </w:r>
      <w:r w:rsidR="00597560" w:rsidRPr="00597560">
        <w:rPr>
          <w:rFonts w:ascii="Times New Roman" w:hAnsi="Times New Roman"/>
          <w:sz w:val="24"/>
          <w:szCs w:val="24"/>
          <w:lang w:val="en-GB" w:eastAsia="en-US"/>
        </w:rPr>
        <w:t>significantly enhanced antimicrobial activity against some microbial strains in comparison to the free ligand. Thus, this new cobalt (</w:t>
      </w:r>
      <w:r w:rsidR="00597560">
        <w:rPr>
          <w:rFonts w:ascii="Times New Roman" w:hAnsi="Times New Roman"/>
          <w:sz w:val="24"/>
          <w:szCs w:val="24"/>
          <w:lang w:val="en-GB" w:eastAsia="en-US"/>
        </w:rPr>
        <w:t xml:space="preserve">II) complex can be used further </w:t>
      </w:r>
      <w:r w:rsidR="00597560" w:rsidRPr="00597560">
        <w:rPr>
          <w:rFonts w:ascii="Times New Roman" w:hAnsi="Times New Roman"/>
          <w:sz w:val="24"/>
          <w:szCs w:val="24"/>
          <w:lang w:val="en-GB" w:eastAsia="en-US"/>
        </w:rPr>
        <w:t>in the pharmaceutical industry, as an antioxidant and antimicrobial agent, after testing its toxicity to humans.</w:t>
      </w:r>
      <w:r w:rsidR="006460CA" w:rsidRPr="006460CA">
        <w:rPr>
          <w:rFonts w:ascii="Times New Roman" w:hAnsi="Times New Roman"/>
          <w:b/>
          <w:sz w:val="24"/>
          <w:lang w:val="en-GB" w:eastAsia="en-US"/>
        </w:rPr>
        <w:t xml:space="preserve"> </w:t>
      </w:r>
    </w:p>
    <w:p w:rsidR="006460CA" w:rsidRPr="002D1132" w:rsidRDefault="006460CA" w:rsidP="006460CA">
      <w:pPr>
        <w:pStyle w:val="Paragraphedeliste"/>
        <w:widowControl w:val="0"/>
        <w:numPr>
          <w:ilvl w:val="0"/>
          <w:numId w:val="3"/>
        </w:numPr>
        <w:autoSpaceDE w:val="0"/>
        <w:autoSpaceDN w:val="0"/>
        <w:adjustRightInd w:val="0"/>
        <w:spacing w:after="140" w:line="360" w:lineRule="auto"/>
        <w:ind w:left="499" w:hanging="357"/>
        <w:jc w:val="both"/>
        <w:rPr>
          <w:rFonts w:ascii="Times New Roman" w:hAnsi="Times New Roman"/>
          <w:b/>
          <w:sz w:val="28"/>
          <w:lang w:val="en-GB" w:eastAsia="en-US"/>
        </w:rPr>
      </w:pPr>
      <w:r w:rsidRPr="002D1132">
        <w:rPr>
          <w:rFonts w:ascii="Times New Roman" w:hAnsi="Times New Roman"/>
          <w:b/>
          <w:sz w:val="28"/>
          <w:lang w:val="en-GB" w:eastAsia="en-US"/>
        </w:rPr>
        <w:t>Supplementary Material</w:t>
      </w:r>
    </w:p>
    <w:p w:rsidR="005B259F" w:rsidRPr="006460CA" w:rsidRDefault="006460CA" w:rsidP="00AE72B5">
      <w:pPr>
        <w:widowControl w:val="0"/>
        <w:autoSpaceDE w:val="0"/>
        <w:autoSpaceDN w:val="0"/>
        <w:adjustRightInd w:val="0"/>
        <w:spacing w:after="140" w:line="360" w:lineRule="auto"/>
        <w:jc w:val="both"/>
        <w:rPr>
          <w:rFonts w:ascii="Times New Roman" w:hAnsi="Times New Roman"/>
          <w:bCs/>
          <w:sz w:val="24"/>
          <w:lang w:val="en-GB" w:eastAsia="en-US"/>
        </w:rPr>
      </w:pPr>
      <w:r w:rsidRPr="006460CA">
        <w:rPr>
          <w:rFonts w:ascii="Times New Roman" w:hAnsi="Times New Roman"/>
          <w:bCs/>
          <w:sz w:val="24"/>
          <w:lang w:val="en-GB" w:eastAsia="en-US"/>
        </w:rPr>
        <w:t>CCDC reference number 1891314 for the cobalt</w:t>
      </w:r>
      <w:r>
        <w:rPr>
          <w:rFonts w:ascii="Times New Roman" w:hAnsi="Times New Roman"/>
          <w:bCs/>
          <w:sz w:val="24"/>
          <w:lang w:val="en-GB" w:eastAsia="en-US"/>
        </w:rPr>
        <w:t xml:space="preserve"> </w:t>
      </w:r>
      <w:r w:rsidRPr="006460CA">
        <w:rPr>
          <w:rFonts w:ascii="Times New Roman" w:hAnsi="Times New Roman"/>
          <w:bCs/>
          <w:sz w:val="24"/>
          <w:lang w:val="en-GB" w:eastAsia="en-US"/>
        </w:rPr>
        <w:t>complex contain</w:t>
      </w:r>
      <w:r w:rsidR="00C93039">
        <w:rPr>
          <w:rFonts w:ascii="Times New Roman" w:hAnsi="Times New Roman"/>
          <w:bCs/>
          <w:sz w:val="24"/>
          <w:lang w:val="en-GB" w:eastAsia="en-US"/>
        </w:rPr>
        <w:t>s</w:t>
      </w:r>
      <w:r w:rsidRPr="006460CA">
        <w:rPr>
          <w:rFonts w:ascii="Times New Roman" w:hAnsi="Times New Roman"/>
          <w:bCs/>
          <w:sz w:val="24"/>
          <w:lang w:val="en-GB" w:eastAsia="en-US"/>
        </w:rPr>
        <w:t xml:space="preserve"> the supp</w:t>
      </w:r>
      <w:r w:rsidRPr="0067248B">
        <w:rPr>
          <w:rFonts w:ascii="Times New Roman" w:hAnsi="Times New Roman"/>
          <w:bCs/>
          <w:sz w:val="24"/>
          <w:lang w:val="en-GB" w:eastAsia="en-US"/>
        </w:rPr>
        <w:t>lementary crystallographic data</w:t>
      </w:r>
      <w:r>
        <w:rPr>
          <w:rFonts w:ascii="Times New Roman" w:hAnsi="Times New Roman"/>
          <w:bCs/>
          <w:sz w:val="24"/>
          <w:lang w:val="en-GB" w:eastAsia="en-US"/>
        </w:rPr>
        <w:t xml:space="preserve"> </w:t>
      </w:r>
      <w:r w:rsidRPr="006460CA">
        <w:rPr>
          <w:rFonts w:ascii="Times New Roman" w:hAnsi="Times New Roman"/>
          <w:bCs/>
          <w:sz w:val="24"/>
          <w:lang w:val="en-GB" w:eastAsia="en-US"/>
        </w:rPr>
        <w:t>for this paper. These data ca</w:t>
      </w:r>
      <w:r w:rsidRPr="0067248B">
        <w:rPr>
          <w:rFonts w:ascii="Times New Roman" w:hAnsi="Times New Roman"/>
          <w:bCs/>
          <w:sz w:val="24"/>
          <w:lang w:val="en-GB" w:eastAsia="en-US"/>
        </w:rPr>
        <w:t>n be obtained free of charge at</w:t>
      </w:r>
      <w:r>
        <w:rPr>
          <w:rFonts w:ascii="Times New Roman" w:hAnsi="Times New Roman"/>
          <w:bCs/>
          <w:sz w:val="24"/>
          <w:lang w:val="en-GB" w:eastAsia="en-US"/>
        </w:rPr>
        <w:t xml:space="preserve"> </w:t>
      </w:r>
      <w:r w:rsidRPr="006460CA">
        <w:rPr>
          <w:rFonts w:ascii="Times New Roman" w:hAnsi="Times New Roman"/>
          <w:bCs/>
          <w:sz w:val="24"/>
          <w:lang w:val="en-GB" w:eastAsia="en-US"/>
        </w:rPr>
        <w:t>www.ccdc.cam.ac.uk, or from Cambridge Crystallographic Data Center, 12, Uni</w:t>
      </w:r>
      <w:r w:rsidRPr="0067248B">
        <w:rPr>
          <w:rFonts w:ascii="Times New Roman" w:hAnsi="Times New Roman"/>
          <w:bCs/>
          <w:sz w:val="24"/>
          <w:lang w:val="en-GB" w:eastAsia="en-US"/>
        </w:rPr>
        <w:t>on Road, Cambridge CB2 1EZ, UK;</w:t>
      </w:r>
      <w:r>
        <w:rPr>
          <w:rFonts w:ascii="Times New Roman" w:hAnsi="Times New Roman"/>
          <w:bCs/>
          <w:sz w:val="24"/>
          <w:lang w:val="en-GB" w:eastAsia="en-US"/>
        </w:rPr>
        <w:t xml:space="preserve"> </w:t>
      </w:r>
      <w:r w:rsidRPr="006460CA">
        <w:rPr>
          <w:rFonts w:ascii="Times New Roman" w:hAnsi="Times New Roman"/>
          <w:bCs/>
          <w:sz w:val="24"/>
          <w:lang w:val="en-GB" w:eastAsia="en-US"/>
        </w:rPr>
        <w:t xml:space="preserve">Fax: +44 1223 336 033; e-mail: </w:t>
      </w:r>
      <w:hyperlink r:id="rId23" w:history="1">
        <w:r w:rsidR="005B259F" w:rsidRPr="00917766">
          <w:rPr>
            <w:rStyle w:val="Lienhypertexte"/>
            <w:rFonts w:ascii="Times New Roman" w:hAnsi="Times New Roman"/>
            <w:bCs/>
            <w:sz w:val="24"/>
            <w:lang w:val="en-GB" w:eastAsia="en-US"/>
          </w:rPr>
          <w:t>deposit@ccdc.cam.ac.uk</w:t>
        </w:r>
      </w:hyperlink>
      <w:r>
        <w:rPr>
          <w:rFonts w:ascii="Times New Roman" w:hAnsi="Times New Roman"/>
          <w:bCs/>
          <w:sz w:val="24"/>
          <w:lang w:val="en-GB" w:eastAsia="en-US"/>
        </w:rPr>
        <w:t>.</w:t>
      </w:r>
    </w:p>
    <w:p w:rsidR="00DB119E" w:rsidRPr="00C10CB7" w:rsidRDefault="00DB119E">
      <w:pPr>
        <w:widowControl w:val="0"/>
        <w:autoSpaceDE w:val="0"/>
        <w:autoSpaceDN w:val="0"/>
        <w:adjustRightInd w:val="0"/>
        <w:spacing w:after="140" w:line="360" w:lineRule="auto"/>
        <w:rPr>
          <w:rFonts w:ascii="Times New Roman" w:hAnsi="Times New Roman"/>
          <w:sz w:val="24"/>
          <w:lang w:val="en-GB" w:eastAsia="en-US"/>
        </w:rPr>
      </w:pPr>
      <w:r w:rsidRPr="00C10CB7">
        <w:rPr>
          <w:rFonts w:ascii="Times New Roman" w:hAnsi="Times New Roman"/>
          <w:b/>
          <w:bCs/>
          <w:sz w:val="24"/>
          <w:lang w:val="en-GB" w:eastAsia="en-US"/>
        </w:rPr>
        <w:t>Acknowledgements</w:t>
      </w:r>
    </w:p>
    <w:p w:rsidR="00CD300E" w:rsidRDefault="00EC0382" w:rsidP="004F6C5F">
      <w:pPr>
        <w:widowControl w:val="0"/>
        <w:autoSpaceDE w:val="0"/>
        <w:autoSpaceDN w:val="0"/>
        <w:adjustRightInd w:val="0"/>
        <w:spacing w:after="140" w:line="360" w:lineRule="auto"/>
        <w:jc w:val="both"/>
        <w:rPr>
          <w:rFonts w:ascii="Times New Roman" w:hAnsi="Times New Roman"/>
          <w:b/>
          <w:bCs/>
          <w:sz w:val="28"/>
          <w:lang w:val="en-GB" w:eastAsia="en-US"/>
        </w:rPr>
      </w:pPr>
      <w:r w:rsidRPr="00EC0382">
        <w:rPr>
          <w:rFonts w:ascii="Times New Roman" w:hAnsi="Times New Roman"/>
          <w:sz w:val="24"/>
          <w:lang w:val="en-GB"/>
        </w:rPr>
        <w:t>Financial support from the Ministry of Higher Education and Scientific Research of Tunisia is gratefully acknowledged. The authors gratefully also acknowledge the ICDD for financial support (Grant number: 09-04) and Senior scientist Dr. Michal Dusek is acknowledged for his contribution to the X-ray diffraction data collection at the Department of structure analysis, Institute of Physics, Prague, Czech Republic.</w:t>
      </w:r>
      <w:r w:rsidR="00F4376C">
        <w:rPr>
          <w:rFonts w:ascii="Times New Roman" w:hAnsi="Times New Roman"/>
          <w:b/>
          <w:bCs/>
          <w:sz w:val="28"/>
          <w:lang w:val="en-GB" w:eastAsia="en-US"/>
        </w:rPr>
        <w:t xml:space="preserve"> </w:t>
      </w:r>
    </w:p>
    <w:p w:rsidR="004C5BD3" w:rsidRDefault="00DB119E" w:rsidP="00A877E1">
      <w:pPr>
        <w:widowControl w:val="0"/>
        <w:autoSpaceDE w:val="0"/>
        <w:autoSpaceDN w:val="0"/>
        <w:adjustRightInd w:val="0"/>
        <w:spacing w:after="140" w:line="360" w:lineRule="auto"/>
        <w:jc w:val="center"/>
        <w:rPr>
          <w:rFonts w:ascii="Times New Roman" w:hAnsi="Times New Roman"/>
          <w:b/>
          <w:bCs/>
          <w:sz w:val="28"/>
          <w:lang w:val="en-GB" w:eastAsia="en-US"/>
        </w:rPr>
      </w:pPr>
      <w:r w:rsidRPr="00942EF9">
        <w:rPr>
          <w:rFonts w:ascii="Times New Roman" w:hAnsi="Times New Roman"/>
          <w:b/>
          <w:bCs/>
          <w:sz w:val="28"/>
          <w:lang w:val="en-GB" w:eastAsia="en-US"/>
        </w:rPr>
        <w:t>References</w:t>
      </w:r>
    </w:p>
    <w:p w:rsidR="00330759" w:rsidRPr="001922F8" w:rsidRDefault="004F6C5F" w:rsidP="00B24F7E">
      <w:pPr>
        <w:spacing w:before="100" w:beforeAutospacing="1" w:after="100" w:afterAutospacing="1" w:line="360" w:lineRule="auto"/>
        <w:ind w:left="114" w:hanging="641"/>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1.</w:t>
      </w:r>
      <w:r w:rsidR="00330759" w:rsidRPr="001922F8">
        <w:rPr>
          <w:rFonts w:ascii="Times New Roman" w:eastAsia="Times New Roman" w:hAnsi="Times New Roman"/>
          <w:sz w:val="24"/>
          <w:szCs w:val="24"/>
          <w:lang w:val="en-GB"/>
        </w:rPr>
        <w:tab/>
        <w:t>D. Egan, R. O’kennedy, E. Moran, D. Cox,</w:t>
      </w:r>
      <w:r w:rsidR="008E03FB">
        <w:rPr>
          <w:rFonts w:ascii="Times New Roman" w:eastAsia="Times New Roman" w:hAnsi="Times New Roman"/>
          <w:sz w:val="24"/>
          <w:szCs w:val="24"/>
          <w:lang w:val="en-GB"/>
        </w:rPr>
        <w:t xml:space="preserve"> E. Prosser, R. D. Thornes, </w:t>
      </w:r>
      <w:r w:rsidR="00330759" w:rsidRPr="001922F8">
        <w:rPr>
          <w:rFonts w:ascii="Times New Roman" w:eastAsia="Times New Roman" w:hAnsi="Times New Roman"/>
          <w:i/>
          <w:iCs/>
          <w:sz w:val="24"/>
          <w:szCs w:val="24"/>
          <w:lang w:val="en-GB"/>
        </w:rPr>
        <w:t>Drug Metab. Rev.</w:t>
      </w:r>
      <w:r w:rsidR="008E03FB" w:rsidRPr="008E03FB">
        <w:rPr>
          <w:rFonts w:ascii="Times New Roman" w:eastAsia="Times New Roman" w:hAnsi="Times New Roman"/>
          <w:sz w:val="24"/>
          <w:szCs w:val="24"/>
          <w:lang w:val="en-GB"/>
        </w:rPr>
        <w:t xml:space="preserve"> </w:t>
      </w:r>
      <w:r w:rsidR="008E03FB" w:rsidRPr="008E03FB">
        <w:rPr>
          <w:rFonts w:ascii="Times New Roman" w:eastAsia="Times New Roman" w:hAnsi="Times New Roman"/>
          <w:b/>
          <w:sz w:val="24"/>
          <w:szCs w:val="24"/>
          <w:lang w:val="en-GB"/>
        </w:rPr>
        <w:t>1990</w:t>
      </w:r>
      <w:r w:rsidR="008E03FB">
        <w:rPr>
          <w:rFonts w:ascii="Times New Roman" w:eastAsia="Times New Roman" w:hAnsi="Times New Roman"/>
          <w:sz w:val="24"/>
          <w:szCs w:val="24"/>
          <w:lang w:val="en-GB"/>
        </w:rPr>
        <w:t xml:space="preserve">, </w:t>
      </w:r>
      <w:r w:rsidR="00330759" w:rsidRPr="008E03FB">
        <w:rPr>
          <w:rFonts w:ascii="Times New Roman" w:eastAsia="Times New Roman" w:hAnsi="Times New Roman"/>
          <w:i/>
          <w:sz w:val="24"/>
          <w:szCs w:val="24"/>
          <w:lang w:val="en-GB"/>
        </w:rPr>
        <w:t>22</w:t>
      </w:r>
      <w:r w:rsidR="008E03FB">
        <w:rPr>
          <w:rFonts w:ascii="Times New Roman" w:eastAsia="Times New Roman" w:hAnsi="Times New Roman"/>
          <w:sz w:val="24"/>
          <w:szCs w:val="24"/>
          <w:lang w:val="en-GB"/>
        </w:rPr>
        <w:t>, 503–529.</w:t>
      </w:r>
    </w:p>
    <w:p w:rsidR="00330759" w:rsidRPr="001922F8" w:rsidRDefault="004F6C5F"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w:t>
      </w:r>
      <w:r w:rsidRPr="001922F8">
        <w:rPr>
          <w:rFonts w:ascii="Times New Roman" w:eastAsia="Times New Roman" w:hAnsi="Times New Roman"/>
          <w:sz w:val="24"/>
          <w:szCs w:val="24"/>
          <w:lang w:val="en-GB"/>
        </w:rPr>
        <w:t>2</w:t>
      </w:r>
      <w:r>
        <w:rPr>
          <w:rFonts w:ascii="Times New Roman" w:eastAsia="Times New Roman" w:hAnsi="Times New Roman"/>
          <w:sz w:val="24"/>
          <w:szCs w:val="24"/>
          <w:lang w:val="en-GB"/>
        </w:rPr>
        <w:t>.</w:t>
      </w:r>
      <w:r w:rsidR="00330759" w:rsidRPr="001922F8">
        <w:rPr>
          <w:rFonts w:ascii="Times New Roman" w:eastAsia="Times New Roman" w:hAnsi="Times New Roman"/>
          <w:sz w:val="24"/>
          <w:szCs w:val="24"/>
          <w:lang w:val="en-GB"/>
        </w:rPr>
        <w:tab/>
        <w:t xml:space="preserve">H. </w:t>
      </w:r>
      <w:r w:rsidR="00D80F33">
        <w:rPr>
          <w:rFonts w:ascii="Times New Roman" w:eastAsia="Times New Roman" w:hAnsi="Times New Roman"/>
          <w:sz w:val="24"/>
          <w:szCs w:val="24"/>
          <w:lang w:val="en-GB"/>
        </w:rPr>
        <w:t xml:space="preserve">Xiongfeng, L. Lvye, X. Qun, </w:t>
      </w:r>
      <w:r w:rsidR="00330759" w:rsidRPr="001922F8">
        <w:rPr>
          <w:rFonts w:ascii="Times New Roman" w:eastAsia="Times New Roman" w:hAnsi="Times New Roman"/>
          <w:sz w:val="24"/>
          <w:szCs w:val="24"/>
          <w:lang w:val="en-GB"/>
        </w:rPr>
        <w:t xml:space="preserve">J. Rohrer, </w:t>
      </w:r>
      <w:r w:rsidR="00D80F33">
        <w:rPr>
          <w:rFonts w:ascii="Times New Roman" w:hAnsi="Times New Roman"/>
          <w:sz w:val="24"/>
          <w:szCs w:val="24"/>
          <w:lang w:val="en-GB"/>
        </w:rPr>
        <w:t xml:space="preserve">Thermo Fisher Scientific </w:t>
      </w:r>
      <w:r w:rsidR="00330759" w:rsidRPr="00330759">
        <w:rPr>
          <w:rFonts w:ascii="Times New Roman" w:hAnsi="Times New Roman"/>
          <w:sz w:val="24"/>
          <w:szCs w:val="24"/>
          <w:lang w:val="en-GB"/>
        </w:rPr>
        <w:t>Application Note</w:t>
      </w:r>
      <w:r w:rsidR="00D80F33">
        <w:rPr>
          <w:rFonts w:ascii="Times New Roman" w:hAnsi="Times New Roman"/>
          <w:sz w:val="24"/>
          <w:szCs w:val="24"/>
          <w:lang w:val="en-GB"/>
        </w:rPr>
        <w:t>.</w:t>
      </w:r>
      <w:r w:rsidR="00330759" w:rsidRPr="00330759">
        <w:rPr>
          <w:rFonts w:ascii="Times New Roman" w:hAnsi="Times New Roman"/>
          <w:sz w:val="24"/>
          <w:szCs w:val="24"/>
          <w:lang w:val="en-GB"/>
        </w:rPr>
        <w:t xml:space="preserve"> </w:t>
      </w:r>
      <w:r w:rsidR="00D80F33" w:rsidRPr="00D80F33">
        <w:rPr>
          <w:rFonts w:ascii="Times New Roman" w:hAnsi="Times New Roman"/>
          <w:b/>
          <w:sz w:val="24"/>
          <w:szCs w:val="24"/>
          <w:lang w:val="en-GB"/>
        </w:rPr>
        <w:t>2016</w:t>
      </w:r>
      <w:r w:rsidR="00D80F33">
        <w:rPr>
          <w:rFonts w:ascii="Times New Roman" w:hAnsi="Times New Roman"/>
          <w:b/>
          <w:sz w:val="24"/>
          <w:szCs w:val="24"/>
          <w:lang w:val="en-GB"/>
        </w:rPr>
        <w:t>,</w:t>
      </w:r>
      <w:r w:rsidR="00D80F33">
        <w:rPr>
          <w:rFonts w:ascii="Times New Roman" w:hAnsi="Times New Roman"/>
          <w:sz w:val="24"/>
          <w:szCs w:val="24"/>
          <w:lang w:val="en-GB"/>
        </w:rPr>
        <w:t xml:space="preserve"> pp. 1128</w:t>
      </w:r>
      <w:r w:rsidR="00330759" w:rsidRPr="00330759">
        <w:rPr>
          <w:rFonts w:ascii="Times New Roman" w:hAnsi="Times New Roman"/>
          <w:sz w:val="24"/>
          <w:szCs w:val="24"/>
          <w:lang w:val="en-GB"/>
        </w:rPr>
        <w:t>.</w:t>
      </w:r>
    </w:p>
    <w:p w:rsidR="00330759" w:rsidRPr="001922F8" w:rsidRDefault="004F6C5F"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3.</w:t>
      </w:r>
      <w:r w:rsidR="00330759" w:rsidRPr="001922F8">
        <w:rPr>
          <w:rFonts w:ascii="Times New Roman" w:eastAsia="Times New Roman" w:hAnsi="Times New Roman"/>
          <w:sz w:val="24"/>
          <w:szCs w:val="24"/>
          <w:lang w:val="en-GB"/>
        </w:rPr>
        <w:tab/>
      </w:r>
      <w:r w:rsidR="00D80F33">
        <w:rPr>
          <w:rFonts w:ascii="Times New Roman" w:eastAsia="Times New Roman" w:hAnsi="Times New Roman"/>
          <w:sz w:val="24"/>
          <w:szCs w:val="24"/>
          <w:lang w:val="en-GB"/>
        </w:rPr>
        <w:t>L. Hongqi, C. Li,</w:t>
      </w:r>
      <w:r w:rsidR="00330759" w:rsidRPr="001922F8">
        <w:rPr>
          <w:rFonts w:ascii="Times New Roman" w:eastAsia="Times New Roman" w:hAnsi="Times New Roman"/>
          <w:sz w:val="24"/>
          <w:szCs w:val="24"/>
          <w:lang w:val="en-GB"/>
        </w:rPr>
        <w:t xml:space="preserve"> C. Zhen, </w:t>
      </w:r>
      <w:r w:rsidR="00330759" w:rsidRPr="001922F8">
        <w:rPr>
          <w:rFonts w:ascii="Times New Roman" w:eastAsia="Times New Roman" w:hAnsi="Times New Roman"/>
          <w:i/>
          <w:iCs/>
          <w:sz w:val="24"/>
          <w:szCs w:val="24"/>
          <w:lang w:val="en-GB"/>
        </w:rPr>
        <w:t>Adv. Chem. Sensors</w:t>
      </w:r>
      <w:r w:rsidR="00D80F33">
        <w:rPr>
          <w:rFonts w:ascii="Times New Roman" w:eastAsia="Times New Roman" w:hAnsi="Times New Roman"/>
          <w:sz w:val="24"/>
          <w:szCs w:val="24"/>
          <w:lang w:val="en-GB"/>
        </w:rPr>
        <w:t>.</w:t>
      </w:r>
      <w:r w:rsidR="00330759" w:rsidRPr="001922F8">
        <w:rPr>
          <w:rFonts w:ascii="Times New Roman" w:eastAsia="Times New Roman" w:hAnsi="Times New Roman"/>
          <w:sz w:val="24"/>
          <w:szCs w:val="24"/>
          <w:lang w:val="en-GB"/>
        </w:rPr>
        <w:t xml:space="preserve"> </w:t>
      </w:r>
      <w:r w:rsidR="00D80F33" w:rsidRPr="00D80F33">
        <w:rPr>
          <w:rFonts w:ascii="Times New Roman" w:eastAsia="Times New Roman" w:hAnsi="Times New Roman"/>
          <w:b/>
          <w:sz w:val="24"/>
          <w:szCs w:val="24"/>
          <w:lang w:val="en-GB"/>
        </w:rPr>
        <w:t>2012</w:t>
      </w:r>
      <w:r w:rsidR="00D80F33" w:rsidRPr="00D80F33">
        <w:rPr>
          <w:rFonts w:ascii="Times New Roman" w:eastAsia="Times New Roman" w:hAnsi="Times New Roman"/>
          <w:sz w:val="24"/>
          <w:szCs w:val="24"/>
          <w:lang w:val="en-GB"/>
        </w:rPr>
        <w:t>,</w:t>
      </w:r>
      <w:r w:rsidR="00D80F33">
        <w:rPr>
          <w:rFonts w:ascii="Times New Roman" w:eastAsia="Times New Roman" w:hAnsi="Times New Roman"/>
          <w:b/>
          <w:sz w:val="24"/>
          <w:szCs w:val="24"/>
          <w:lang w:val="en-GB"/>
        </w:rPr>
        <w:t xml:space="preserve"> </w:t>
      </w:r>
      <w:r w:rsidR="00D80F33">
        <w:rPr>
          <w:rFonts w:ascii="Times New Roman" w:eastAsia="Times New Roman" w:hAnsi="Times New Roman"/>
          <w:sz w:val="24"/>
          <w:szCs w:val="24"/>
          <w:lang w:val="en-GB"/>
        </w:rPr>
        <w:t>pp. 121–150.</w:t>
      </w:r>
    </w:p>
    <w:p w:rsidR="00330759" w:rsidRPr="001922F8" w:rsidRDefault="004F6C5F"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4.</w:t>
      </w:r>
      <w:r w:rsidR="00330759" w:rsidRPr="00330759">
        <w:rPr>
          <w:rFonts w:ascii="Times New Roman" w:eastAsia="Times New Roman" w:hAnsi="Times New Roman"/>
          <w:sz w:val="24"/>
          <w:szCs w:val="24"/>
          <w:lang w:val="en-GB"/>
        </w:rPr>
        <w:tab/>
        <w:t xml:space="preserve">E. Guardado Yordi, </w:t>
      </w:r>
      <w:r w:rsidR="00330759" w:rsidRPr="00F52F9C">
        <w:rPr>
          <w:rFonts w:ascii="Times New Roman" w:hAnsi="Times New Roman"/>
          <w:sz w:val="24"/>
          <w:szCs w:val="24"/>
          <w:lang w:val="en-GB"/>
        </w:rPr>
        <w:t>M.J</w:t>
      </w:r>
      <w:r w:rsidR="00330759" w:rsidRPr="00330759">
        <w:rPr>
          <w:rFonts w:ascii="Times New Roman" w:hAnsi="Times New Roman"/>
          <w:sz w:val="24"/>
          <w:szCs w:val="24"/>
          <w:lang w:val="en-GB"/>
        </w:rPr>
        <w:t xml:space="preserve">. </w:t>
      </w:r>
      <w:r w:rsidR="00330759" w:rsidRPr="00F52F9C">
        <w:rPr>
          <w:rFonts w:ascii="Times New Roman" w:hAnsi="Times New Roman"/>
          <w:sz w:val="24"/>
          <w:szCs w:val="24"/>
          <w:lang w:val="en-GB"/>
        </w:rPr>
        <w:t>Matos</w:t>
      </w:r>
      <w:r w:rsidR="00330759" w:rsidRPr="00330759">
        <w:rPr>
          <w:rFonts w:ascii="Times New Roman" w:hAnsi="Times New Roman"/>
          <w:sz w:val="24"/>
          <w:szCs w:val="24"/>
          <w:lang w:val="en-GB"/>
        </w:rPr>
        <w:t>,</w:t>
      </w:r>
      <w:r w:rsidR="00330759" w:rsidRPr="001922F8">
        <w:rPr>
          <w:rFonts w:ascii="Times New Roman" w:eastAsia="Times New Roman" w:hAnsi="Times New Roman"/>
          <w:sz w:val="24"/>
          <w:szCs w:val="24"/>
          <w:lang w:val="en-GB"/>
        </w:rPr>
        <w:t xml:space="preserve"> </w:t>
      </w:r>
      <w:r w:rsidR="00330759" w:rsidRPr="00F52F9C">
        <w:rPr>
          <w:rFonts w:ascii="Times New Roman" w:hAnsi="Times New Roman"/>
          <w:sz w:val="24"/>
          <w:szCs w:val="24"/>
          <w:lang w:val="en-GB"/>
        </w:rPr>
        <w:t>A.</w:t>
      </w:r>
      <w:r w:rsidR="00330759" w:rsidRPr="00330759">
        <w:rPr>
          <w:rFonts w:ascii="Times New Roman" w:hAnsi="Times New Roman"/>
          <w:sz w:val="24"/>
          <w:szCs w:val="24"/>
          <w:lang w:val="en-GB"/>
        </w:rPr>
        <w:t xml:space="preserve"> </w:t>
      </w:r>
      <w:r w:rsidR="00330759" w:rsidRPr="00F52F9C">
        <w:rPr>
          <w:rFonts w:ascii="Times New Roman" w:hAnsi="Times New Roman"/>
          <w:sz w:val="24"/>
          <w:szCs w:val="24"/>
          <w:lang w:val="en-GB"/>
        </w:rPr>
        <w:t>Pérez-Martínez</w:t>
      </w:r>
      <w:r w:rsidR="00330759" w:rsidRPr="00330759">
        <w:rPr>
          <w:rFonts w:ascii="Times New Roman" w:eastAsia="Times New Roman" w:hAnsi="Times New Roman"/>
          <w:sz w:val="24"/>
          <w:szCs w:val="24"/>
          <w:lang w:val="en-GB"/>
        </w:rPr>
        <w:t xml:space="preserve"> , </w:t>
      </w:r>
      <w:r w:rsidR="00330759" w:rsidRPr="00F52F9C">
        <w:rPr>
          <w:rFonts w:ascii="Times New Roman" w:hAnsi="Times New Roman"/>
          <w:sz w:val="24"/>
          <w:szCs w:val="24"/>
          <w:lang w:val="en-GB"/>
        </w:rPr>
        <w:t>C.Tornes,</w:t>
      </w:r>
      <w:r w:rsidR="00330759" w:rsidRPr="00330759">
        <w:rPr>
          <w:rFonts w:ascii="Times New Roman" w:eastAsia="Times New Roman" w:hAnsi="Times New Roman"/>
          <w:sz w:val="24"/>
          <w:szCs w:val="24"/>
          <w:lang w:val="en-GB"/>
        </w:rPr>
        <w:t xml:space="preserve"> </w:t>
      </w:r>
      <w:r w:rsidR="00330759" w:rsidRPr="00F52F9C">
        <w:rPr>
          <w:rFonts w:ascii="Times New Roman" w:hAnsi="Times New Roman"/>
          <w:sz w:val="24"/>
          <w:szCs w:val="24"/>
          <w:lang w:val="en-GB"/>
        </w:rPr>
        <w:t>L.</w:t>
      </w:r>
      <w:r w:rsidR="00330759" w:rsidRPr="00330759">
        <w:rPr>
          <w:rFonts w:ascii="Times New Roman" w:hAnsi="Times New Roman"/>
          <w:sz w:val="24"/>
          <w:szCs w:val="24"/>
          <w:lang w:val="en-GB"/>
        </w:rPr>
        <w:t xml:space="preserve"> Santana,</w:t>
      </w:r>
      <w:r w:rsidR="00330759" w:rsidRPr="00F52F9C">
        <w:rPr>
          <w:rFonts w:ascii="Times New Roman" w:hAnsi="Times New Roman"/>
          <w:sz w:val="24"/>
          <w:szCs w:val="24"/>
          <w:lang w:val="en-GB"/>
        </w:rPr>
        <w:t xml:space="preserve"> E.</w:t>
      </w:r>
      <w:r w:rsidR="00D80F33">
        <w:rPr>
          <w:rFonts w:ascii="Times New Roman" w:hAnsi="Times New Roman"/>
          <w:sz w:val="24"/>
          <w:szCs w:val="24"/>
          <w:lang w:val="en-GB"/>
        </w:rPr>
        <w:t xml:space="preserve"> Molina Pérez, </w:t>
      </w:r>
      <w:r w:rsidR="00330759" w:rsidRPr="00F52F9C">
        <w:rPr>
          <w:rFonts w:ascii="Times New Roman" w:hAnsi="Times New Roman"/>
          <w:sz w:val="24"/>
          <w:szCs w:val="24"/>
          <w:lang w:val="en-GB"/>
        </w:rPr>
        <w:t xml:space="preserve">E. Uriarte, </w:t>
      </w:r>
      <w:r w:rsidR="00330759" w:rsidRPr="001922F8">
        <w:rPr>
          <w:rFonts w:ascii="Times New Roman" w:eastAsia="Times New Roman" w:hAnsi="Times New Roman"/>
          <w:i/>
          <w:iCs/>
          <w:sz w:val="24"/>
          <w:szCs w:val="24"/>
          <w:lang w:val="en-GB"/>
        </w:rPr>
        <w:t>Food Funct.</w:t>
      </w:r>
      <w:r w:rsidR="00D80F33" w:rsidRPr="00D80F33">
        <w:rPr>
          <w:rFonts w:ascii="Times New Roman" w:eastAsia="Times New Roman" w:hAnsi="Times New Roman"/>
          <w:sz w:val="24"/>
          <w:szCs w:val="24"/>
          <w:lang w:val="en-GB"/>
        </w:rPr>
        <w:t xml:space="preserve"> </w:t>
      </w:r>
      <w:r w:rsidR="00D80F33" w:rsidRPr="00D80F33">
        <w:rPr>
          <w:rFonts w:ascii="Times New Roman" w:eastAsia="Times New Roman" w:hAnsi="Times New Roman"/>
          <w:b/>
          <w:sz w:val="24"/>
          <w:szCs w:val="24"/>
          <w:lang w:val="en-GB"/>
        </w:rPr>
        <w:t>2017</w:t>
      </w:r>
      <w:r w:rsidR="008E2D03">
        <w:rPr>
          <w:rFonts w:ascii="Times New Roman" w:eastAsia="Times New Roman" w:hAnsi="Times New Roman"/>
          <w:sz w:val="24"/>
          <w:szCs w:val="24"/>
          <w:lang w:val="en-GB"/>
        </w:rPr>
        <w:t xml:space="preserve">, </w:t>
      </w:r>
      <w:r w:rsidR="00D80F33" w:rsidRPr="008E2D03">
        <w:rPr>
          <w:rFonts w:ascii="Times New Roman" w:eastAsia="Times New Roman" w:hAnsi="Times New Roman"/>
          <w:i/>
          <w:sz w:val="24"/>
          <w:szCs w:val="24"/>
          <w:lang w:val="en-GB"/>
        </w:rPr>
        <w:t>8</w:t>
      </w:r>
      <w:r w:rsidR="008E2D03">
        <w:rPr>
          <w:rFonts w:ascii="Times New Roman" w:eastAsia="Times New Roman" w:hAnsi="Times New Roman"/>
          <w:sz w:val="24"/>
          <w:szCs w:val="24"/>
          <w:lang w:val="en-GB"/>
        </w:rPr>
        <w:t>, 2958–2966</w:t>
      </w:r>
      <w:r w:rsidR="00330759" w:rsidRPr="001922F8">
        <w:rPr>
          <w:rFonts w:ascii="Times New Roman" w:eastAsia="Times New Roman" w:hAnsi="Times New Roman"/>
          <w:sz w:val="24"/>
          <w:szCs w:val="24"/>
          <w:lang w:val="en-GB"/>
        </w:rPr>
        <w:t>.</w:t>
      </w:r>
    </w:p>
    <w:p w:rsidR="00330759" w:rsidRPr="001922F8" w:rsidRDefault="004F6C5F"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w:t>
      </w:r>
      <w:r w:rsidRPr="008E2D03">
        <w:rPr>
          <w:rFonts w:ascii="Times New Roman" w:eastAsia="Times New Roman" w:hAnsi="Times New Roman"/>
          <w:sz w:val="24"/>
          <w:szCs w:val="24"/>
        </w:rPr>
        <w:t>5.</w:t>
      </w:r>
      <w:r w:rsidR="008E2D03" w:rsidRPr="008E2D03">
        <w:rPr>
          <w:rFonts w:ascii="Times New Roman" w:eastAsia="Times New Roman" w:hAnsi="Times New Roman"/>
          <w:sz w:val="24"/>
          <w:szCs w:val="24"/>
        </w:rPr>
        <w:tab/>
        <w:t>P. K. Jain,</w:t>
      </w:r>
      <w:r w:rsidR="00330759" w:rsidRPr="008E2D03">
        <w:rPr>
          <w:rFonts w:ascii="Times New Roman" w:eastAsia="Times New Roman" w:hAnsi="Times New Roman"/>
          <w:sz w:val="24"/>
          <w:szCs w:val="24"/>
        </w:rPr>
        <w:t xml:space="preserve"> H. Joshi, </w:t>
      </w:r>
      <w:r w:rsidR="00330759" w:rsidRPr="008E2D03">
        <w:rPr>
          <w:rFonts w:ascii="Times New Roman" w:eastAsia="Times New Roman" w:hAnsi="Times New Roman"/>
          <w:i/>
          <w:iCs/>
          <w:sz w:val="24"/>
          <w:szCs w:val="24"/>
        </w:rPr>
        <w:t>J. Appl.</w:t>
      </w:r>
      <w:r w:rsidR="008E2D03" w:rsidRPr="008E2D03">
        <w:rPr>
          <w:rFonts w:ascii="Times New Roman" w:eastAsia="Times New Roman" w:hAnsi="Times New Roman"/>
          <w:i/>
          <w:iCs/>
          <w:sz w:val="24"/>
          <w:szCs w:val="24"/>
        </w:rPr>
        <w:t xml:space="preserve"> </w:t>
      </w:r>
      <w:r w:rsidR="008E2D03">
        <w:rPr>
          <w:rFonts w:ascii="Times New Roman" w:eastAsia="Times New Roman" w:hAnsi="Times New Roman"/>
          <w:i/>
          <w:iCs/>
          <w:sz w:val="24"/>
          <w:szCs w:val="24"/>
          <w:lang w:val="en-GB"/>
        </w:rPr>
        <w:t>Pharm. Sci</w:t>
      </w:r>
      <w:r w:rsidR="007B4CBE">
        <w:rPr>
          <w:rFonts w:ascii="Times New Roman" w:eastAsia="Times New Roman" w:hAnsi="Times New Roman"/>
          <w:sz w:val="24"/>
          <w:szCs w:val="24"/>
          <w:lang w:val="en-GB"/>
        </w:rPr>
        <w:t xml:space="preserve">. </w:t>
      </w:r>
      <w:r w:rsidR="008E2D03" w:rsidRPr="008E2D03">
        <w:rPr>
          <w:rFonts w:ascii="Times New Roman" w:eastAsia="Times New Roman" w:hAnsi="Times New Roman"/>
          <w:b/>
          <w:sz w:val="24"/>
          <w:szCs w:val="24"/>
          <w:lang w:val="en-GB"/>
        </w:rPr>
        <w:t>2012</w:t>
      </w:r>
      <w:r w:rsidR="008E2D03">
        <w:rPr>
          <w:rFonts w:ascii="Times New Roman" w:eastAsia="Times New Roman" w:hAnsi="Times New Roman"/>
          <w:sz w:val="24"/>
          <w:szCs w:val="24"/>
          <w:lang w:val="en-GB"/>
        </w:rPr>
        <w:t>,</w:t>
      </w:r>
      <w:r w:rsidR="00330759" w:rsidRPr="001922F8">
        <w:rPr>
          <w:rFonts w:ascii="Times New Roman" w:eastAsia="Times New Roman" w:hAnsi="Times New Roman"/>
          <w:sz w:val="24"/>
          <w:szCs w:val="24"/>
          <w:lang w:val="en-GB"/>
        </w:rPr>
        <w:t xml:space="preserve"> </w:t>
      </w:r>
      <w:r w:rsidR="00330759" w:rsidRPr="008E2D03">
        <w:rPr>
          <w:rFonts w:ascii="Times New Roman" w:eastAsia="Times New Roman" w:hAnsi="Times New Roman"/>
          <w:i/>
          <w:sz w:val="24"/>
          <w:szCs w:val="24"/>
          <w:lang w:val="en-GB"/>
        </w:rPr>
        <w:t>2</w:t>
      </w:r>
      <w:r w:rsidR="00330759" w:rsidRPr="001922F8">
        <w:rPr>
          <w:rFonts w:ascii="Times New Roman" w:eastAsia="Times New Roman" w:hAnsi="Times New Roman"/>
          <w:sz w:val="24"/>
          <w:szCs w:val="24"/>
          <w:lang w:val="en-GB"/>
        </w:rPr>
        <w:t xml:space="preserve">, </w:t>
      </w:r>
      <w:r w:rsidR="008E2D03">
        <w:rPr>
          <w:rFonts w:ascii="Times New Roman" w:eastAsia="Times New Roman" w:hAnsi="Times New Roman"/>
          <w:sz w:val="24"/>
          <w:szCs w:val="24"/>
          <w:lang w:val="en-GB"/>
        </w:rPr>
        <w:t>236–240</w:t>
      </w:r>
      <w:r w:rsidR="00330759" w:rsidRPr="001922F8">
        <w:rPr>
          <w:rFonts w:ascii="Times New Roman" w:eastAsia="Times New Roman" w:hAnsi="Times New Roman"/>
          <w:sz w:val="24"/>
          <w:szCs w:val="24"/>
          <w:lang w:val="en-GB"/>
        </w:rPr>
        <w:t>.</w:t>
      </w:r>
    </w:p>
    <w:p w:rsidR="00330759" w:rsidRPr="001922F8" w:rsidRDefault="004F6C5F"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6.</w:t>
      </w:r>
      <w:r w:rsidR="008E2D03">
        <w:rPr>
          <w:rFonts w:ascii="Times New Roman" w:eastAsia="Times New Roman" w:hAnsi="Times New Roman"/>
          <w:sz w:val="24"/>
          <w:szCs w:val="24"/>
          <w:lang w:val="en-GB"/>
        </w:rPr>
        <w:tab/>
        <w:t>Y. Bansal, P. Sethi,</w:t>
      </w:r>
      <w:r w:rsidR="00330759" w:rsidRPr="001922F8">
        <w:rPr>
          <w:rFonts w:ascii="Times New Roman" w:eastAsia="Times New Roman" w:hAnsi="Times New Roman"/>
          <w:sz w:val="24"/>
          <w:szCs w:val="24"/>
          <w:lang w:val="en-GB"/>
        </w:rPr>
        <w:t xml:space="preserve"> G. Bansal, </w:t>
      </w:r>
      <w:r w:rsidR="00330759" w:rsidRPr="001922F8">
        <w:rPr>
          <w:rFonts w:ascii="Times New Roman" w:eastAsia="Times New Roman" w:hAnsi="Times New Roman"/>
          <w:i/>
          <w:iCs/>
          <w:sz w:val="24"/>
          <w:szCs w:val="24"/>
          <w:lang w:val="en-GB"/>
        </w:rPr>
        <w:t>Med. Chem. Res.</w:t>
      </w:r>
      <w:r w:rsidR="008E2D03" w:rsidRPr="008E2D03">
        <w:rPr>
          <w:rFonts w:ascii="Times New Roman" w:eastAsia="Times New Roman" w:hAnsi="Times New Roman"/>
          <w:sz w:val="24"/>
          <w:szCs w:val="24"/>
          <w:lang w:val="en-GB"/>
        </w:rPr>
        <w:t xml:space="preserve"> </w:t>
      </w:r>
      <w:r w:rsidR="008E2D03" w:rsidRPr="008E2D03">
        <w:rPr>
          <w:rFonts w:ascii="Times New Roman" w:eastAsia="Times New Roman" w:hAnsi="Times New Roman"/>
          <w:b/>
          <w:sz w:val="24"/>
          <w:szCs w:val="24"/>
          <w:lang w:val="en-GB"/>
        </w:rPr>
        <w:t>2013</w:t>
      </w:r>
      <w:r w:rsidR="00330759" w:rsidRPr="001922F8">
        <w:rPr>
          <w:rFonts w:ascii="Times New Roman" w:eastAsia="Times New Roman" w:hAnsi="Times New Roman"/>
          <w:sz w:val="24"/>
          <w:szCs w:val="24"/>
          <w:lang w:val="en-GB"/>
        </w:rPr>
        <w:t xml:space="preserve">, </w:t>
      </w:r>
      <w:r w:rsidR="00330759" w:rsidRPr="008E2D03">
        <w:rPr>
          <w:rFonts w:ascii="Times New Roman" w:eastAsia="Times New Roman" w:hAnsi="Times New Roman"/>
          <w:i/>
          <w:sz w:val="24"/>
          <w:szCs w:val="24"/>
          <w:lang w:val="en-GB"/>
        </w:rPr>
        <w:t>22</w:t>
      </w:r>
      <w:r w:rsidR="00330759" w:rsidRPr="001922F8">
        <w:rPr>
          <w:rFonts w:ascii="Times New Roman" w:eastAsia="Times New Roman" w:hAnsi="Times New Roman"/>
          <w:sz w:val="24"/>
          <w:szCs w:val="24"/>
          <w:lang w:val="en-GB"/>
        </w:rPr>
        <w:t xml:space="preserve">, </w:t>
      </w:r>
      <w:r w:rsidR="008E2D03">
        <w:rPr>
          <w:rFonts w:ascii="Times New Roman" w:eastAsia="Times New Roman" w:hAnsi="Times New Roman"/>
          <w:sz w:val="24"/>
          <w:szCs w:val="24"/>
          <w:lang w:val="en-GB"/>
        </w:rPr>
        <w:t>3049–3060</w:t>
      </w:r>
      <w:r w:rsidR="00330759" w:rsidRPr="001922F8">
        <w:rPr>
          <w:rFonts w:ascii="Times New Roman" w:eastAsia="Times New Roman" w:hAnsi="Times New Roman"/>
          <w:sz w:val="24"/>
          <w:szCs w:val="24"/>
          <w:lang w:val="en-GB"/>
        </w:rPr>
        <w:t>.</w:t>
      </w:r>
    </w:p>
    <w:p w:rsidR="00330759" w:rsidRPr="00330759" w:rsidRDefault="004F6C5F"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7.</w:t>
      </w:r>
      <w:r w:rsidR="00330759" w:rsidRPr="001922F8">
        <w:rPr>
          <w:rFonts w:ascii="Times New Roman" w:eastAsia="Times New Roman" w:hAnsi="Times New Roman"/>
          <w:sz w:val="24"/>
          <w:szCs w:val="24"/>
          <w:lang w:val="en-GB"/>
        </w:rPr>
        <w:tab/>
        <w:t>D. R. Vianna</w:t>
      </w:r>
      <w:r w:rsidR="007B4CBE">
        <w:rPr>
          <w:rFonts w:ascii="Times New Roman" w:eastAsia="Times New Roman" w:hAnsi="Times New Roman"/>
          <w:sz w:val="24"/>
          <w:szCs w:val="24"/>
          <w:lang w:val="en-GB"/>
        </w:rPr>
        <w:t>,</w:t>
      </w:r>
      <w:r w:rsidR="00330759" w:rsidRPr="001922F8">
        <w:rPr>
          <w:rFonts w:ascii="Times New Roman" w:eastAsia="Times New Roman" w:hAnsi="Times New Roman"/>
          <w:sz w:val="24"/>
          <w:szCs w:val="24"/>
          <w:lang w:val="en-GB"/>
        </w:rPr>
        <w:t xml:space="preserve"> </w:t>
      </w:r>
      <w:r w:rsidR="00330759" w:rsidRPr="00330759">
        <w:rPr>
          <w:rFonts w:ascii="Times New Roman" w:hAnsi="Times New Roman"/>
          <w:sz w:val="24"/>
          <w:szCs w:val="24"/>
          <w:lang w:val="en-GB"/>
        </w:rPr>
        <w:t>L. Hamersk</w:t>
      </w:r>
      <w:r w:rsidR="008E2D03">
        <w:rPr>
          <w:rFonts w:ascii="Times New Roman" w:hAnsi="Times New Roman"/>
          <w:sz w:val="24"/>
          <w:szCs w:val="24"/>
          <w:lang w:val="en-GB"/>
        </w:rPr>
        <w:t xml:space="preserve">i, F. Figueiró, A. Bernardi, </w:t>
      </w:r>
      <w:r w:rsidR="00330759" w:rsidRPr="00330759">
        <w:rPr>
          <w:rFonts w:ascii="Times New Roman" w:hAnsi="Times New Roman"/>
          <w:sz w:val="24"/>
          <w:szCs w:val="24"/>
          <w:lang w:val="en-GB"/>
        </w:rPr>
        <w:t xml:space="preserve">L.C. Visentin, </w:t>
      </w:r>
      <w:r w:rsidR="00330759" w:rsidRPr="001922F8">
        <w:rPr>
          <w:rFonts w:ascii="Times New Roman" w:eastAsia="Times New Roman" w:hAnsi="Times New Roman"/>
          <w:i/>
          <w:iCs/>
          <w:sz w:val="24"/>
          <w:szCs w:val="24"/>
          <w:lang w:val="en-GB"/>
        </w:rPr>
        <w:t>Eur. J. Med. Chem.</w:t>
      </w:r>
      <w:r w:rsidR="008E2D03" w:rsidRPr="008E2D03">
        <w:rPr>
          <w:rFonts w:ascii="Times New Roman" w:eastAsia="Times New Roman" w:hAnsi="Times New Roman"/>
          <w:sz w:val="24"/>
          <w:szCs w:val="24"/>
          <w:lang w:val="en-GB"/>
        </w:rPr>
        <w:t xml:space="preserve"> </w:t>
      </w:r>
      <w:r w:rsidR="008E2D03" w:rsidRPr="008E2D03">
        <w:rPr>
          <w:rFonts w:ascii="Times New Roman" w:eastAsia="Times New Roman" w:hAnsi="Times New Roman"/>
          <w:b/>
          <w:sz w:val="24"/>
          <w:szCs w:val="24"/>
          <w:lang w:val="en-GB"/>
        </w:rPr>
        <w:t>2012</w:t>
      </w:r>
      <w:r w:rsidR="00330759" w:rsidRPr="001922F8">
        <w:rPr>
          <w:rFonts w:ascii="Times New Roman" w:eastAsia="Times New Roman" w:hAnsi="Times New Roman"/>
          <w:sz w:val="24"/>
          <w:szCs w:val="24"/>
          <w:lang w:val="en-GB"/>
        </w:rPr>
        <w:t xml:space="preserve">, </w:t>
      </w:r>
      <w:r w:rsidR="00330759" w:rsidRPr="008E2D03">
        <w:rPr>
          <w:rFonts w:ascii="Times New Roman" w:eastAsia="Times New Roman" w:hAnsi="Times New Roman"/>
          <w:i/>
          <w:sz w:val="24"/>
          <w:szCs w:val="24"/>
          <w:lang w:val="en-GB"/>
        </w:rPr>
        <w:t>57</w:t>
      </w:r>
      <w:r w:rsidR="00330759" w:rsidRPr="001922F8">
        <w:rPr>
          <w:rFonts w:ascii="Times New Roman" w:eastAsia="Times New Roman" w:hAnsi="Times New Roman"/>
          <w:sz w:val="24"/>
          <w:szCs w:val="24"/>
          <w:lang w:val="en-GB"/>
        </w:rPr>
        <w:t xml:space="preserve">, </w:t>
      </w:r>
      <w:r w:rsidR="008E2D03">
        <w:rPr>
          <w:rFonts w:ascii="Times New Roman" w:eastAsia="Times New Roman" w:hAnsi="Times New Roman"/>
          <w:sz w:val="24"/>
          <w:szCs w:val="24"/>
          <w:lang w:val="en-GB"/>
        </w:rPr>
        <w:t>268–274</w:t>
      </w:r>
      <w:r w:rsidR="00330759" w:rsidRPr="001922F8">
        <w:rPr>
          <w:rFonts w:ascii="Times New Roman" w:eastAsia="Times New Roman" w:hAnsi="Times New Roman"/>
          <w:sz w:val="24"/>
          <w:szCs w:val="24"/>
          <w:lang w:val="en-GB"/>
        </w:rPr>
        <w:t>.</w:t>
      </w:r>
    </w:p>
    <w:p w:rsidR="00330759" w:rsidRPr="008E7350" w:rsidRDefault="00330759" w:rsidP="00B24F7E">
      <w:pPr>
        <w:spacing w:before="100" w:beforeAutospacing="1" w:after="100" w:afterAutospacing="1" w:line="360" w:lineRule="auto"/>
        <w:ind w:left="113" w:hanging="640"/>
        <w:jc w:val="both"/>
        <w:rPr>
          <w:rFonts w:ascii="Times New Roman" w:eastAsia="Times New Roman" w:hAnsi="Times New Roman"/>
          <w:sz w:val="24"/>
          <w:szCs w:val="24"/>
        </w:rPr>
      </w:pPr>
      <w:r w:rsidRPr="00330759">
        <w:rPr>
          <w:rFonts w:ascii="Times New Roman" w:eastAsia="Times New Roman" w:hAnsi="Times New Roman"/>
          <w:sz w:val="24"/>
          <w:szCs w:val="24"/>
          <w:lang w:val="en-GB"/>
        </w:rPr>
        <w:t xml:space="preserve"> </w:t>
      </w:r>
      <w:r w:rsidR="004F6C5F">
        <w:rPr>
          <w:rFonts w:ascii="Times New Roman" w:eastAsia="Times New Roman" w:hAnsi="Times New Roman"/>
          <w:sz w:val="24"/>
          <w:szCs w:val="24"/>
          <w:lang w:val="en-GB"/>
        </w:rPr>
        <w:t xml:space="preserve">   8.</w:t>
      </w:r>
      <w:r w:rsidRPr="001922F8">
        <w:rPr>
          <w:rFonts w:ascii="Times New Roman" w:eastAsia="Times New Roman" w:hAnsi="Times New Roman"/>
          <w:sz w:val="24"/>
          <w:szCs w:val="24"/>
          <w:lang w:val="en-GB"/>
        </w:rPr>
        <w:tab/>
      </w:r>
      <w:r w:rsidRPr="00330759">
        <w:rPr>
          <w:rFonts w:ascii="Times New Roman" w:hAnsi="Times New Roman"/>
          <w:sz w:val="24"/>
          <w:szCs w:val="24"/>
          <w:lang w:val="en-GB"/>
        </w:rPr>
        <w:t xml:space="preserve">K. </w:t>
      </w:r>
      <w:r w:rsidR="008E2D03">
        <w:rPr>
          <w:rFonts w:ascii="Times New Roman" w:hAnsi="Times New Roman"/>
          <w:sz w:val="24"/>
          <w:szCs w:val="24"/>
          <w:lang w:val="en-GB"/>
        </w:rPr>
        <w:t xml:space="preserve">Rohini, </w:t>
      </w:r>
      <w:r w:rsidRPr="00330759">
        <w:rPr>
          <w:rFonts w:ascii="Times New Roman" w:hAnsi="Times New Roman"/>
          <w:sz w:val="24"/>
          <w:szCs w:val="24"/>
          <w:lang w:val="en-GB"/>
        </w:rPr>
        <w:t>P.S. Srikumar</w:t>
      </w:r>
      <w:r w:rsidRPr="001922F8">
        <w:rPr>
          <w:rFonts w:ascii="Times New Roman" w:eastAsia="Times New Roman" w:hAnsi="Times New Roman"/>
          <w:sz w:val="24"/>
          <w:szCs w:val="24"/>
          <w:lang w:val="en-GB"/>
        </w:rPr>
        <w:t xml:space="preserve">, </w:t>
      </w:r>
      <w:r w:rsidRPr="001922F8">
        <w:rPr>
          <w:rFonts w:ascii="Times New Roman" w:eastAsia="Times New Roman" w:hAnsi="Times New Roman"/>
          <w:i/>
          <w:iCs/>
          <w:sz w:val="24"/>
          <w:szCs w:val="24"/>
          <w:lang w:val="en-GB"/>
        </w:rPr>
        <w:t>J. Biofertilizers Biopestic.</w:t>
      </w:r>
      <w:r w:rsidR="008E2D03" w:rsidRPr="008E2D03">
        <w:rPr>
          <w:rFonts w:ascii="Times New Roman" w:eastAsia="Times New Roman" w:hAnsi="Times New Roman"/>
          <w:sz w:val="24"/>
          <w:szCs w:val="24"/>
          <w:lang w:val="en-GB"/>
        </w:rPr>
        <w:t xml:space="preserve"> </w:t>
      </w:r>
      <w:r w:rsidR="008E2D03" w:rsidRPr="008E7350">
        <w:rPr>
          <w:rFonts w:ascii="Times New Roman" w:eastAsia="Times New Roman" w:hAnsi="Times New Roman"/>
          <w:b/>
          <w:sz w:val="24"/>
          <w:szCs w:val="24"/>
        </w:rPr>
        <w:t>2014</w:t>
      </w:r>
      <w:r w:rsidR="008E2D03" w:rsidRPr="008E7350">
        <w:rPr>
          <w:rFonts w:ascii="Times New Roman" w:eastAsia="Times New Roman" w:hAnsi="Times New Roman"/>
          <w:sz w:val="24"/>
          <w:szCs w:val="24"/>
        </w:rPr>
        <w:t xml:space="preserve">, </w:t>
      </w:r>
      <w:r w:rsidRPr="008E7350">
        <w:rPr>
          <w:rFonts w:ascii="Times New Roman" w:eastAsia="Times New Roman" w:hAnsi="Times New Roman"/>
          <w:i/>
          <w:sz w:val="24"/>
          <w:szCs w:val="24"/>
        </w:rPr>
        <w:t>5</w:t>
      </w:r>
      <w:r w:rsidRPr="008E7350">
        <w:rPr>
          <w:rFonts w:ascii="Times New Roman" w:eastAsia="Times New Roman" w:hAnsi="Times New Roman"/>
          <w:sz w:val="24"/>
          <w:szCs w:val="24"/>
        </w:rPr>
        <w:t xml:space="preserve">, </w:t>
      </w:r>
      <w:r w:rsidR="008E2D03" w:rsidRPr="008E7350">
        <w:rPr>
          <w:rFonts w:ascii="Times New Roman" w:eastAsia="Times New Roman" w:hAnsi="Times New Roman"/>
          <w:sz w:val="24"/>
          <w:szCs w:val="24"/>
        </w:rPr>
        <w:t>5–7</w:t>
      </w:r>
      <w:r w:rsidRPr="008E7350">
        <w:rPr>
          <w:rFonts w:ascii="Times New Roman" w:hAnsi="Times New Roman"/>
          <w:sz w:val="24"/>
          <w:szCs w:val="24"/>
        </w:rPr>
        <w:t>.</w:t>
      </w:r>
    </w:p>
    <w:p w:rsidR="00330759" w:rsidRPr="009800FD" w:rsidRDefault="00CD300E" w:rsidP="00B24F7E">
      <w:pPr>
        <w:spacing w:before="100" w:beforeAutospacing="1" w:after="100" w:afterAutospacing="1" w:line="360" w:lineRule="auto"/>
        <w:ind w:left="113" w:hanging="640"/>
        <w:jc w:val="both"/>
        <w:rPr>
          <w:rFonts w:ascii="Times New Roman" w:eastAsia="Times New Roman" w:hAnsi="Times New Roman"/>
          <w:sz w:val="24"/>
          <w:szCs w:val="24"/>
        </w:rPr>
      </w:pPr>
      <w:r w:rsidRPr="008E7350">
        <w:rPr>
          <w:rFonts w:ascii="Times New Roman" w:eastAsia="Times New Roman" w:hAnsi="Times New Roman"/>
          <w:sz w:val="24"/>
          <w:szCs w:val="24"/>
        </w:rPr>
        <w:t xml:space="preserve"> </w:t>
      </w:r>
      <w:r w:rsidR="004F6C5F" w:rsidRPr="008E7350">
        <w:rPr>
          <w:rFonts w:ascii="Times New Roman" w:eastAsia="Times New Roman" w:hAnsi="Times New Roman"/>
          <w:sz w:val="24"/>
          <w:szCs w:val="24"/>
        </w:rPr>
        <w:t xml:space="preserve">   </w:t>
      </w:r>
      <w:r w:rsidR="004F6C5F" w:rsidRPr="008E2D03">
        <w:rPr>
          <w:rFonts w:ascii="Times New Roman" w:eastAsia="Times New Roman" w:hAnsi="Times New Roman"/>
          <w:sz w:val="24"/>
          <w:szCs w:val="24"/>
        </w:rPr>
        <w:t>9.</w:t>
      </w:r>
      <w:r w:rsidR="00330759" w:rsidRPr="008E2D03">
        <w:rPr>
          <w:rFonts w:ascii="Times New Roman" w:eastAsia="Times New Roman" w:hAnsi="Times New Roman"/>
          <w:sz w:val="24"/>
          <w:szCs w:val="24"/>
        </w:rPr>
        <w:tab/>
        <w:t xml:space="preserve">I. P. Kostova, I. </w:t>
      </w:r>
      <w:r w:rsidR="008E2D03" w:rsidRPr="008E2D03">
        <w:rPr>
          <w:rFonts w:ascii="Times New Roman" w:eastAsia="Times New Roman" w:hAnsi="Times New Roman"/>
          <w:sz w:val="24"/>
          <w:szCs w:val="24"/>
        </w:rPr>
        <w:t xml:space="preserve">I. Manolov, I. N. Nicolova, </w:t>
      </w:r>
      <w:r w:rsidR="00330759" w:rsidRPr="008E2D03">
        <w:rPr>
          <w:rFonts w:ascii="Times New Roman" w:eastAsia="Times New Roman" w:hAnsi="Times New Roman"/>
          <w:sz w:val="24"/>
          <w:szCs w:val="24"/>
        </w:rPr>
        <w:t xml:space="preserve">N. D. Danchev, </w:t>
      </w:r>
      <w:r w:rsidR="00330759" w:rsidRPr="008E2D03">
        <w:rPr>
          <w:rFonts w:ascii="Times New Roman" w:eastAsia="Times New Roman" w:hAnsi="Times New Roman"/>
          <w:i/>
          <w:iCs/>
          <w:sz w:val="24"/>
          <w:szCs w:val="24"/>
        </w:rPr>
        <w:t>Farmaco</w:t>
      </w:r>
      <w:r w:rsidR="008E2D03" w:rsidRPr="008E2D03">
        <w:rPr>
          <w:rFonts w:ascii="Times New Roman" w:eastAsia="Times New Roman" w:hAnsi="Times New Roman"/>
          <w:sz w:val="24"/>
          <w:szCs w:val="24"/>
        </w:rPr>
        <w:t xml:space="preserve">. </w:t>
      </w:r>
      <w:r w:rsidR="008E2D03" w:rsidRPr="009800FD">
        <w:rPr>
          <w:rFonts w:ascii="Times New Roman" w:eastAsia="Times New Roman" w:hAnsi="Times New Roman"/>
          <w:b/>
          <w:sz w:val="24"/>
          <w:szCs w:val="24"/>
        </w:rPr>
        <w:t>2001</w:t>
      </w:r>
      <w:r w:rsidR="008E2D03" w:rsidRPr="009800FD">
        <w:rPr>
          <w:rFonts w:ascii="Times New Roman" w:eastAsia="Times New Roman" w:hAnsi="Times New Roman"/>
          <w:sz w:val="24"/>
          <w:szCs w:val="24"/>
        </w:rPr>
        <w:t>,</w:t>
      </w:r>
      <w:r w:rsidR="00330759" w:rsidRPr="009800FD">
        <w:rPr>
          <w:rFonts w:ascii="Times New Roman" w:eastAsia="Times New Roman" w:hAnsi="Times New Roman"/>
          <w:sz w:val="24"/>
          <w:szCs w:val="24"/>
        </w:rPr>
        <w:t xml:space="preserve"> </w:t>
      </w:r>
      <w:r w:rsidR="00330759" w:rsidRPr="009800FD">
        <w:rPr>
          <w:rFonts w:ascii="Times New Roman" w:eastAsia="Times New Roman" w:hAnsi="Times New Roman"/>
          <w:i/>
          <w:sz w:val="24"/>
          <w:szCs w:val="24"/>
        </w:rPr>
        <w:t>56</w:t>
      </w:r>
      <w:r w:rsidR="00330759" w:rsidRPr="009800FD">
        <w:rPr>
          <w:rFonts w:ascii="Times New Roman" w:eastAsia="Times New Roman" w:hAnsi="Times New Roman"/>
          <w:sz w:val="24"/>
          <w:szCs w:val="24"/>
        </w:rPr>
        <w:t xml:space="preserve">, </w:t>
      </w:r>
      <w:r w:rsidR="008E2D03" w:rsidRPr="009800FD">
        <w:rPr>
          <w:rFonts w:ascii="Times New Roman" w:eastAsia="Times New Roman" w:hAnsi="Times New Roman"/>
          <w:sz w:val="24"/>
          <w:szCs w:val="24"/>
        </w:rPr>
        <w:t>707–713</w:t>
      </w:r>
      <w:r w:rsidR="00330759" w:rsidRPr="009800FD">
        <w:rPr>
          <w:rFonts w:ascii="Times New Roman" w:eastAsia="Times New Roman" w:hAnsi="Times New Roman"/>
          <w:sz w:val="24"/>
          <w:szCs w:val="24"/>
        </w:rPr>
        <w:t>.</w:t>
      </w:r>
      <w:r w:rsidR="00330759" w:rsidRPr="009800FD">
        <w:rPr>
          <w:rFonts w:ascii="Times New Roman" w:hAnsi="Times New Roman"/>
          <w:sz w:val="24"/>
          <w:szCs w:val="24"/>
        </w:rPr>
        <w:t xml:space="preserve"> </w:t>
      </w:r>
    </w:p>
    <w:p w:rsidR="00330759" w:rsidRPr="009800FD" w:rsidRDefault="00330759" w:rsidP="00B24F7E">
      <w:pPr>
        <w:spacing w:before="100" w:beforeAutospacing="1" w:after="100" w:afterAutospacing="1" w:line="360" w:lineRule="auto"/>
        <w:ind w:left="113" w:hanging="640"/>
        <w:jc w:val="both"/>
        <w:rPr>
          <w:rFonts w:ascii="Times New Roman" w:eastAsia="Times New Roman" w:hAnsi="Times New Roman"/>
          <w:sz w:val="24"/>
          <w:szCs w:val="24"/>
        </w:rPr>
      </w:pPr>
      <w:r w:rsidRPr="009800FD">
        <w:rPr>
          <w:rFonts w:ascii="Times New Roman" w:hAnsi="Times New Roman"/>
          <w:sz w:val="24"/>
          <w:szCs w:val="24"/>
        </w:rPr>
        <w:t xml:space="preserve"> </w:t>
      </w:r>
      <w:r w:rsidR="004F6C5F" w:rsidRPr="009800FD">
        <w:rPr>
          <w:rFonts w:ascii="Times New Roman" w:hAnsi="Times New Roman"/>
          <w:sz w:val="24"/>
          <w:szCs w:val="24"/>
        </w:rPr>
        <w:t xml:space="preserve">  </w:t>
      </w:r>
      <w:r w:rsidR="004F6C5F" w:rsidRPr="009800FD">
        <w:rPr>
          <w:rFonts w:ascii="Times New Roman" w:eastAsia="Times New Roman" w:hAnsi="Times New Roman"/>
          <w:sz w:val="24"/>
          <w:szCs w:val="24"/>
        </w:rPr>
        <w:t>10.</w:t>
      </w:r>
      <w:r w:rsidR="00B24F7E" w:rsidRPr="009800FD">
        <w:rPr>
          <w:rFonts w:ascii="Times New Roman" w:hAnsi="Times New Roman"/>
          <w:sz w:val="24"/>
          <w:szCs w:val="24"/>
        </w:rPr>
        <w:t xml:space="preserve"> </w:t>
      </w:r>
      <w:r w:rsidRPr="009800FD">
        <w:rPr>
          <w:rFonts w:ascii="Times New Roman" w:hAnsi="Times New Roman"/>
          <w:sz w:val="24"/>
          <w:szCs w:val="24"/>
        </w:rPr>
        <w:t xml:space="preserve">I. Sheikhshoaie, A. Badiei, M. Ghazizadeh, </w:t>
      </w:r>
      <w:r w:rsidRPr="009800FD">
        <w:rPr>
          <w:rFonts w:ascii="Times New Roman" w:hAnsi="Times New Roman"/>
          <w:i/>
          <w:iCs/>
          <w:sz w:val="24"/>
          <w:szCs w:val="24"/>
        </w:rPr>
        <w:t>Der Chem. Sin.</w:t>
      </w:r>
      <w:r w:rsidR="008E2D03" w:rsidRPr="009800FD">
        <w:rPr>
          <w:rFonts w:ascii="Times New Roman" w:hAnsi="Times New Roman"/>
          <w:sz w:val="24"/>
          <w:szCs w:val="24"/>
        </w:rPr>
        <w:t xml:space="preserve"> </w:t>
      </w:r>
      <w:r w:rsidR="008E2D03" w:rsidRPr="009800FD">
        <w:rPr>
          <w:rFonts w:ascii="Times New Roman" w:hAnsi="Times New Roman"/>
          <w:b/>
          <w:sz w:val="24"/>
          <w:szCs w:val="24"/>
        </w:rPr>
        <w:t>2012</w:t>
      </w:r>
      <w:r w:rsidRPr="009800FD">
        <w:rPr>
          <w:rFonts w:ascii="Times New Roman" w:hAnsi="Times New Roman"/>
          <w:sz w:val="24"/>
          <w:szCs w:val="24"/>
        </w:rPr>
        <w:t xml:space="preserve">, </w:t>
      </w:r>
      <w:r w:rsidRPr="009800FD">
        <w:rPr>
          <w:rFonts w:ascii="Times New Roman" w:hAnsi="Times New Roman"/>
          <w:i/>
          <w:sz w:val="24"/>
          <w:szCs w:val="24"/>
        </w:rPr>
        <w:t>3</w:t>
      </w:r>
      <w:r w:rsidRPr="009800FD">
        <w:rPr>
          <w:rFonts w:ascii="Times New Roman" w:hAnsi="Times New Roman"/>
          <w:sz w:val="24"/>
          <w:szCs w:val="24"/>
        </w:rPr>
        <w:t xml:space="preserve">, </w:t>
      </w:r>
      <w:r w:rsidR="008E2D03" w:rsidRPr="009800FD">
        <w:rPr>
          <w:rFonts w:ascii="Times New Roman" w:hAnsi="Times New Roman"/>
          <w:sz w:val="24"/>
          <w:szCs w:val="24"/>
        </w:rPr>
        <w:t>24–28</w:t>
      </w:r>
      <w:r w:rsidRPr="009800FD">
        <w:rPr>
          <w:rFonts w:ascii="Times New Roman" w:hAnsi="Times New Roman"/>
          <w:sz w:val="24"/>
          <w:szCs w:val="24"/>
        </w:rPr>
        <w:t>.</w:t>
      </w:r>
    </w:p>
    <w:p w:rsidR="00330759" w:rsidRPr="00330759" w:rsidRDefault="00330759"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sidRPr="009800FD">
        <w:rPr>
          <w:rFonts w:ascii="Times New Roman" w:eastAsia="Times New Roman" w:hAnsi="Times New Roman"/>
          <w:sz w:val="24"/>
          <w:szCs w:val="24"/>
        </w:rPr>
        <w:t xml:space="preserve"> </w:t>
      </w:r>
      <w:r w:rsidR="004F6C5F" w:rsidRPr="009800FD">
        <w:rPr>
          <w:rFonts w:ascii="Times New Roman" w:eastAsia="Times New Roman" w:hAnsi="Times New Roman"/>
          <w:sz w:val="24"/>
          <w:szCs w:val="24"/>
        </w:rPr>
        <w:t xml:space="preserve">  11.</w:t>
      </w:r>
      <w:r w:rsidRPr="009800FD">
        <w:rPr>
          <w:rFonts w:ascii="Times New Roman" w:eastAsia="Times New Roman" w:hAnsi="Times New Roman"/>
          <w:sz w:val="24"/>
          <w:szCs w:val="24"/>
        </w:rPr>
        <w:tab/>
        <w:t>A. S. Munde</w:t>
      </w:r>
      <w:r w:rsidR="00C371A8" w:rsidRPr="009800FD">
        <w:rPr>
          <w:rFonts w:ascii="Times New Roman" w:eastAsia="Times New Roman" w:hAnsi="Times New Roman"/>
          <w:sz w:val="24"/>
          <w:szCs w:val="24"/>
        </w:rPr>
        <w:t>,</w:t>
      </w:r>
      <w:r w:rsidRPr="009800FD">
        <w:rPr>
          <w:rFonts w:ascii="Times New Roman" w:eastAsia="Times New Roman" w:hAnsi="Times New Roman"/>
          <w:sz w:val="24"/>
          <w:szCs w:val="24"/>
        </w:rPr>
        <w:t xml:space="preserve"> </w:t>
      </w:r>
      <w:r w:rsidR="00B24F7E" w:rsidRPr="009800FD">
        <w:rPr>
          <w:rFonts w:ascii="Times New Roman" w:hAnsi="Times New Roman"/>
          <w:sz w:val="24"/>
          <w:szCs w:val="24"/>
        </w:rPr>
        <w:t xml:space="preserve">V. A. Shelke, </w:t>
      </w:r>
      <w:r w:rsidRPr="009800FD">
        <w:rPr>
          <w:rFonts w:ascii="Times New Roman" w:hAnsi="Times New Roman"/>
          <w:sz w:val="24"/>
          <w:szCs w:val="24"/>
        </w:rPr>
        <w:t>S. M. Jadhav, A. S. Ki</w:t>
      </w:r>
      <w:r w:rsidR="00536F49" w:rsidRPr="009800FD">
        <w:rPr>
          <w:rFonts w:ascii="Times New Roman" w:hAnsi="Times New Roman"/>
          <w:sz w:val="24"/>
          <w:szCs w:val="24"/>
        </w:rPr>
        <w:t xml:space="preserve">rdan, </w:t>
      </w:r>
      <w:r w:rsidRPr="009800FD">
        <w:rPr>
          <w:rFonts w:ascii="Times New Roman" w:hAnsi="Times New Roman"/>
          <w:sz w:val="24"/>
          <w:szCs w:val="24"/>
        </w:rPr>
        <w:t xml:space="preserve">S. R. Vaidya, S. G. Shankarwar </w:t>
      </w:r>
      <w:r w:rsidR="008E2D03" w:rsidRPr="009800FD">
        <w:rPr>
          <w:rFonts w:ascii="Times New Roman" w:hAnsi="Times New Roman"/>
          <w:sz w:val="24"/>
          <w:szCs w:val="24"/>
        </w:rPr>
        <w:t>,</w:t>
      </w:r>
      <w:r w:rsidRPr="009800FD">
        <w:rPr>
          <w:rFonts w:ascii="Times New Roman" w:hAnsi="Times New Roman"/>
          <w:sz w:val="24"/>
          <w:szCs w:val="24"/>
        </w:rPr>
        <w:t xml:space="preserve"> T. K. Chondhekar</w:t>
      </w:r>
      <w:r w:rsidR="008E2D03" w:rsidRPr="009800FD">
        <w:rPr>
          <w:rFonts w:ascii="Times New Roman" w:eastAsia="Times New Roman" w:hAnsi="Times New Roman"/>
          <w:sz w:val="24"/>
          <w:szCs w:val="24"/>
        </w:rPr>
        <w:t xml:space="preserve">, </w:t>
      </w:r>
      <w:r w:rsidR="00644676" w:rsidRPr="009800FD">
        <w:rPr>
          <w:rFonts w:ascii="Times New Roman" w:eastAsia="Times New Roman" w:hAnsi="Times New Roman"/>
          <w:i/>
          <w:sz w:val="24"/>
          <w:szCs w:val="24"/>
        </w:rPr>
        <w:t xml:space="preserve">Adv. </w:t>
      </w:r>
      <w:r w:rsidR="00644676" w:rsidRPr="00644676">
        <w:rPr>
          <w:rFonts w:ascii="Times New Roman" w:eastAsia="Times New Roman" w:hAnsi="Times New Roman"/>
          <w:i/>
          <w:sz w:val="24"/>
          <w:szCs w:val="24"/>
          <w:lang w:val="en-GB"/>
        </w:rPr>
        <w:t>Appl. Sci. Res</w:t>
      </w:r>
      <w:r w:rsidR="00644676">
        <w:rPr>
          <w:rFonts w:ascii="Times New Roman" w:eastAsia="Times New Roman" w:hAnsi="Times New Roman"/>
          <w:sz w:val="24"/>
          <w:szCs w:val="24"/>
          <w:lang w:val="en-GB"/>
        </w:rPr>
        <w:t>.</w:t>
      </w:r>
      <w:r w:rsidR="008E2D03" w:rsidRPr="008E2D03">
        <w:rPr>
          <w:rFonts w:ascii="Times New Roman" w:eastAsia="Times New Roman" w:hAnsi="Times New Roman"/>
          <w:sz w:val="24"/>
          <w:szCs w:val="24"/>
          <w:lang w:val="en-GB"/>
        </w:rPr>
        <w:t xml:space="preserve"> </w:t>
      </w:r>
      <w:r w:rsidR="008E2D03" w:rsidRPr="008E2D03">
        <w:rPr>
          <w:rFonts w:ascii="Times New Roman" w:eastAsia="Times New Roman" w:hAnsi="Times New Roman"/>
          <w:b/>
          <w:sz w:val="24"/>
          <w:szCs w:val="24"/>
          <w:lang w:val="en-GB"/>
        </w:rPr>
        <w:t>2012</w:t>
      </w:r>
      <w:r w:rsidR="00644676">
        <w:rPr>
          <w:rFonts w:ascii="Times New Roman" w:eastAsia="Times New Roman" w:hAnsi="Times New Roman"/>
          <w:sz w:val="24"/>
          <w:szCs w:val="24"/>
          <w:lang w:val="en-GB"/>
        </w:rPr>
        <w:t xml:space="preserve">, </w:t>
      </w:r>
      <w:r w:rsidRPr="008E2D03">
        <w:rPr>
          <w:rFonts w:ascii="Times New Roman" w:eastAsia="Times New Roman" w:hAnsi="Times New Roman"/>
          <w:i/>
          <w:sz w:val="24"/>
          <w:szCs w:val="24"/>
          <w:lang w:val="en-GB"/>
        </w:rPr>
        <w:t>3</w:t>
      </w:r>
      <w:r w:rsidRPr="001922F8">
        <w:rPr>
          <w:rFonts w:ascii="Times New Roman" w:eastAsia="Times New Roman" w:hAnsi="Times New Roman"/>
          <w:sz w:val="24"/>
          <w:szCs w:val="24"/>
          <w:lang w:val="en-GB"/>
        </w:rPr>
        <w:t xml:space="preserve">, </w:t>
      </w:r>
      <w:r w:rsidR="008E2D03">
        <w:rPr>
          <w:rFonts w:ascii="Times New Roman" w:eastAsia="Times New Roman" w:hAnsi="Times New Roman"/>
          <w:sz w:val="24"/>
          <w:szCs w:val="24"/>
          <w:lang w:val="en-GB"/>
        </w:rPr>
        <w:t>175–182</w:t>
      </w:r>
      <w:r w:rsidRPr="001922F8">
        <w:rPr>
          <w:rFonts w:ascii="Times New Roman" w:eastAsia="Times New Roman" w:hAnsi="Times New Roman"/>
          <w:sz w:val="24"/>
          <w:szCs w:val="24"/>
          <w:lang w:val="en-GB"/>
        </w:rPr>
        <w:t>.</w:t>
      </w:r>
    </w:p>
    <w:p w:rsidR="00330759" w:rsidRPr="001922F8" w:rsidRDefault="004F6C5F"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12.</w:t>
      </w:r>
      <w:r w:rsidR="00330759" w:rsidRPr="001922F8">
        <w:rPr>
          <w:rFonts w:ascii="Times New Roman" w:eastAsia="Times New Roman" w:hAnsi="Times New Roman"/>
          <w:sz w:val="24"/>
          <w:szCs w:val="24"/>
          <w:lang w:val="en-GB"/>
        </w:rPr>
        <w:tab/>
        <w:t xml:space="preserve">I. Ketata, T. Bouzaiene, T. Ben Ayed, R. Ben Hassen, </w:t>
      </w:r>
      <w:r w:rsidR="003E2F84" w:rsidRPr="003E2F84">
        <w:rPr>
          <w:rFonts w:ascii="Times New Roman" w:eastAsia="Times New Roman" w:hAnsi="Times New Roman"/>
          <w:i/>
          <w:sz w:val="24"/>
          <w:szCs w:val="24"/>
          <w:lang w:val="en-GB"/>
        </w:rPr>
        <w:t>Mediterr.J.Chem</w:t>
      </w:r>
      <w:r w:rsidR="003E2F84">
        <w:rPr>
          <w:rFonts w:ascii="Times New Roman" w:eastAsia="Times New Roman" w:hAnsi="Times New Roman"/>
          <w:i/>
          <w:sz w:val="24"/>
          <w:szCs w:val="24"/>
          <w:lang w:val="en-GB"/>
        </w:rPr>
        <w:t>.</w:t>
      </w:r>
      <w:r w:rsidR="008E2D03" w:rsidRPr="008E2D03">
        <w:rPr>
          <w:rFonts w:ascii="Times New Roman" w:eastAsia="Times New Roman" w:hAnsi="Times New Roman"/>
          <w:sz w:val="24"/>
          <w:szCs w:val="24"/>
          <w:lang w:val="en-GB"/>
        </w:rPr>
        <w:t xml:space="preserve"> </w:t>
      </w:r>
      <w:r w:rsidR="008E2D03" w:rsidRPr="008E2D03">
        <w:rPr>
          <w:rFonts w:ascii="Times New Roman" w:eastAsia="Times New Roman" w:hAnsi="Times New Roman"/>
          <w:b/>
          <w:sz w:val="24"/>
          <w:szCs w:val="24"/>
          <w:lang w:val="en-GB"/>
        </w:rPr>
        <w:t>2014</w:t>
      </w:r>
      <w:r w:rsidR="003E2F84" w:rsidRPr="003E2F84">
        <w:rPr>
          <w:rFonts w:ascii="Times New Roman" w:eastAsia="Times New Roman" w:hAnsi="Times New Roman"/>
          <w:sz w:val="24"/>
          <w:szCs w:val="24"/>
          <w:lang w:val="en-GB"/>
        </w:rPr>
        <w:t>,</w:t>
      </w:r>
      <w:r w:rsidR="00330759" w:rsidRPr="001922F8">
        <w:rPr>
          <w:rFonts w:ascii="Times New Roman" w:eastAsia="Times New Roman" w:hAnsi="Times New Roman"/>
          <w:sz w:val="24"/>
          <w:szCs w:val="24"/>
          <w:lang w:val="en-GB"/>
        </w:rPr>
        <w:t xml:space="preserve"> </w:t>
      </w:r>
      <w:r w:rsidR="00330759" w:rsidRPr="008E2D03">
        <w:rPr>
          <w:rFonts w:ascii="Times New Roman" w:eastAsia="Times New Roman" w:hAnsi="Times New Roman"/>
          <w:i/>
          <w:sz w:val="24"/>
          <w:szCs w:val="24"/>
          <w:lang w:val="en-GB"/>
        </w:rPr>
        <w:t>3</w:t>
      </w:r>
      <w:r w:rsidR="00330759" w:rsidRPr="001922F8">
        <w:rPr>
          <w:rFonts w:ascii="Times New Roman" w:eastAsia="Times New Roman" w:hAnsi="Times New Roman"/>
          <w:sz w:val="24"/>
          <w:szCs w:val="24"/>
          <w:lang w:val="en-GB"/>
        </w:rPr>
        <w:t xml:space="preserve">, </w:t>
      </w:r>
      <w:r w:rsidR="008E2D03">
        <w:rPr>
          <w:rFonts w:ascii="Times New Roman" w:eastAsia="Times New Roman" w:hAnsi="Times New Roman"/>
          <w:sz w:val="24"/>
          <w:szCs w:val="24"/>
          <w:lang w:val="en-GB"/>
        </w:rPr>
        <w:t>767–779</w:t>
      </w:r>
      <w:r w:rsidR="00330759" w:rsidRPr="001922F8">
        <w:rPr>
          <w:rFonts w:ascii="Times New Roman" w:eastAsia="Times New Roman" w:hAnsi="Times New Roman"/>
          <w:sz w:val="24"/>
          <w:szCs w:val="24"/>
          <w:lang w:val="en-GB"/>
        </w:rPr>
        <w:t>.</w:t>
      </w:r>
    </w:p>
    <w:p w:rsidR="00330759" w:rsidRPr="001922F8" w:rsidRDefault="004F6C5F"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w:t>
      </w:r>
      <w:r w:rsidRPr="008E2D03">
        <w:rPr>
          <w:rFonts w:ascii="Times New Roman" w:eastAsia="Times New Roman" w:hAnsi="Times New Roman"/>
          <w:sz w:val="24"/>
          <w:szCs w:val="24"/>
        </w:rPr>
        <w:t>13.</w:t>
      </w:r>
      <w:r w:rsidR="008E2D03" w:rsidRPr="008E2D03">
        <w:rPr>
          <w:rFonts w:ascii="Times New Roman" w:eastAsia="Times New Roman" w:hAnsi="Times New Roman"/>
          <w:sz w:val="24"/>
          <w:szCs w:val="24"/>
        </w:rPr>
        <w:tab/>
        <w:t xml:space="preserve">A. Karaliota, O. Kretsi, </w:t>
      </w:r>
      <w:r w:rsidR="00330759" w:rsidRPr="008E2D03">
        <w:rPr>
          <w:rFonts w:ascii="Times New Roman" w:eastAsia="Times New Roman" w:hAnsi="Times New Roman"/>
          <w:sz w:val="24"/>
          <w:szCs w:val="24"/>
        </w:rPr>
        <w:t xml:space="preserve">C. Tzougraki, </w:t>
      </w:r>
      <w:r w:rsidR="00330759" w:rsidRPr="008E2D03">
        <w:rPr>
          <w:rFonts w:ascii="Times New Roman" w:eastAsia="Times New Roman" w:hAnsi="Times New Roman"/>
          <w:i/>
          <w:iCs/>
          <w:sz w:val="24"/>
          <w:szCs w:val="24"/>
        </w:rPr>
        <w:t xml:space="preserve">J. Inorg. </w:t>
      </w:r>
      <w:r w:rsidR="00330759" w:rsidRPr="001922F8">
        <w:rPr>
          <w:rFonts w:ascii="Times New Roman" w:eastAsia="Times New Roman" w:hAnsi="Times New Roman"/>
          <w:i/>
          <w:iCs/>
          <w:sz w:val="24"/>
          <w:szCs w:val="24"/>
          <w:lang w:val="en-GB"/>
        </w:rPr>
        <w:t>Biochem.</w:t>
      </w:r>
      <w:r w:rsidR="008E2D03" w:rsidRPr="008E2D03">
        <w:rPr>
          <w:rFonts w:ascii="Times New Roman" w:eastAsia="Times New Roman" w:hAnsi="Times New Roman"/>
          <w:sz w:val="24"/>
          <w:szCs w:val="24"/>
          <w:lang w:val="en-GB"/>
        </w:rPr>
        <w:t xml:space="preserve"> </w:t>
      </w:r>
      <w:r w:rsidR="008E2D03" w:rsidRPr="008E2D03">
        <w:rPr>
          <w:rFonts w:ascii="Times New Roman" w:eastAsia="Times New Roman" w:hAnsi="Times New Roman"/>
          <w:b/>
          <w:sz w:val="24"/>
          <w:szCs w:val="24"/>
          <w:lang w:val="en-GB"/>
        </w:rPr>
        <w:t>2001</w:t>
      </w:r>
      <w:r w:rsidR="000273B5">
        <w:rPr>
          <w:rFonts w:ascii="Times New Roman" w:eastAsia="Times New Roman" w:hAnsi="Times New Roman"/>
          <w:i/>
          <w:iCs/>
          <w:sz w:val="24"/>
          <w:szCs w:val="24"/>
          <w:lang w:val="en-GB"/>
        </w:rPr>
        <w:t>,</w:t>
      </w:r>
      <w:r w:rsidR="00330759" w:rsidRPr="00330759">
        <w:rPr>
          <w:rFonts w:ascii="Times New Roman" w:eastAsia="Times New Roman" w:hAnsi="Times New Roman"/>
          <w:i/>
          <w:iCs/>
          <w:sz w:val="24"/>
          <w:szCs w:val="24"/>
          <w:lang w:val="en-GB"/>
        </w:rPr>
        <w:t xml:space="preserve"> </w:t>
      </w:r>
      <w:r w:rsidR="00330759" w:rsidRPr="008E2D03">
        <w:rPr>
          <w:rFonts w:ascii="Times New Roman" w:eastAsia="Times New Roman" w:hAnsi="Times New Roman"/>
          <w:i/>
          <w:sz w:val="24"/>
          <w:szCs w:val="24"/>
          <w:lang w:val="en-GB"/>
        </w:rPr>
        <w:t>84</w:t>
      </w:r>
      <w:r w:rsidR="00330759" w:rsidRPr="001922F8">
        <w:rPr>
          <w:rFonts w:ascii="Times New Roman" w:eastAsia="Times New Roman" w:hAnsi="Times New Roman"/>
          <w:sz w:val="24"/>
          <w:szCs w:val="24"/>
          <w:lang w:val="en-GB"/>
        </w:rPr>
        <w:t xml:space="preserve">, </w:t>
      </w:r>
      <w:r w:rsidR="008E2D03">
        <w:rPr>
          <w:rFonts w:ascii="Times New Roman" w:eastAsia="Times New Roman" w:hAnsi="Times New Roman"/>
          <w:sz w:val="24"/>
          <w:szCs w:val="24"/>
          <w:lang w:val="en-GB"/>
        </w:rPr>
        <w:t>33–37</w:t>
      </w:r>
      <w:r w:rsidR="00330759" w:rsidRPr="001922F8">
        <w:rPr>
          <w:rFonts w:ascii="Times New Roman" w:eastAsia="Times New Roman" w:hAnsi="Times New Roman"/>
          <w:sz w:val="24"/>
          <w:szCs w:val="24"/>
          <w:lang w:val="en-GB"/>
        </w:rPr>
        <w:t>.</w:t>
      </w:r>
    </w:p>
    <w:p w:rsidR="00330759" w:rsidRPr="001922F8" w:rsidRDefault="004F6C5F"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14.</w:t>
      </w:r>
      <w:r w:rsidR="00330759" w:rsidRPr="001922F8">
        <w:rPr>
          <w:rFonts w:ascii="Times New Roman" w:eastAsia="Times New Roman" w:hAnsi="Times New Roman"/>
          <w:sz w:val="24"/>
          <w:szCs w:val="24"/>
          <w:lang w:val="en-GB"/>
        </w:rPr>
        <w:tab/>
        <w:t xml:space="preserve">G. Kokotos, V. Theodorou, C. </w:t>
      </w:r>
      <w:r w:rsidR="00163B59">
        <w:rPr>
          <w:rFonts w:ascii="Times New Roman" w:eastAsia="Times New Roman" w:hAnsi="Times New Roman"/>
          <w:sz w:val="24"/>
          <w:szCs w:val="24"/>
          <w:lang w:val="en-GB"/>
        </w:rPr>
        <w:t>Tzougraki, D. L. D. Deforce,</w:t>
      </w:r>
      <w:r w:rsidR="00330759" w:rsidRPr="001922F8">
        <w:rPr>
          <w:rFonts w:ascii="Times New Roman" w:eastAsia="Times New Roman" w:hAnsi="Times New Roman"/>
          <w:sz w:val="24"/>
          <w:szCs w:val="24"/>
          <w:lang w:val="en-GB"/>
        </w:rPr>
        <w:t xml:space="preserve"> E. G. Van Den Eeckhout, </w:t>
      </w:r>
      <w:r w:rsidR="00330759" w:rsidRPr="001922F8">
        <w:rPr>
          <w:rFonts w:ascii="Times New Roman" w:eastAsia="Times New Roman" w:hAnsi="Times New Roman"/>
          <w:i/>
          <w:iCs/>
          <w:sz w:val="24"/>
          <w:szCs w:val="24"/>
          <w:lang w:val="en-GB"/>
        </w:rPr>
        <w:t>Bioorganic Med. Chem. Lett.</w:t>
      </w:r>
      <w:r w:rsidR="00163B59" w:rsidRPr="00163B59">
        <w:rPr>
          <w:rFonts w:ascii="Times New Roman" w:eastAsia="Times New Roman" w:hAnsi="Times New Roman"/>
          <w:sz w:val="24"/>
          <w:szCs w:val="24"/>
          <w:lang w:val="en-GB"/>
        </w:rPr>
        <w:t xml:space="preserve"> </w:t>
      </w:r>
      <w:r w:rsidR="00163B59" w:rsidRPr="00163B59">
        <w:rPr>
          <w:rFonts w:ascii="Times New Roman" w:eastAsia="Times New Roman" w:hAnsi="Times New Roman"/>
          <w:b/>
          <w:sz w:val="24"/>
          <w:szCs w:val="24"/>
          <w:lang w:val="en-GB"/>
        </w:rPr>
        <w:t>1997</w:t>
      </w:r>
      <w:r w:rsidR="00163B59">
        <w:rPr>
          <w:rFonts w:ascii="Times New Roman" w:eastAsia="Times New Roman" w:hAnsi="Times New Roman"/>
          <w:sz w:val="24"/>
          <w:szCs w:val="24"/>
          <w:lang w:val="en-GB"/>
        </w:rPr>
        <w:t>,</w:t>
      </w:r>
      <w:r w:rsidR="00330759" w:rsidRPr="001922F8">
        <w:rPr>
          <w:rFonts w:ascii="Times New Roman" w:eastAsia="Times New Roman" w:hAnsi="Times New Roman"/>
          <w:sz w:val="24"/>
          <w:szCs w:val="24"/>
          <w:lang w:val="en-GB"/>
        </w:rPr>
        <w:t xml:space="preserve"> </w:t>
      </w:r>
      <w:r w:rsidR="00330759" w:rsidRPr="00163B59">
        <w:rPr>
          <w:rFonts w:ascii="Times New Roman" w:eastAsia="Times New Roman" w:hAnsi="Times New Roman"/>
          <w:i/>
          <w:sz w:val="24"/>
          <w:szCs w:val="24"/>
          <w:lang w:val="en-GB"/>
        </w:rPr>
        <w:t>7</w:t>
      </w:r>
      <w:r w:rsidR="00330759" w:rsidRPr="001922F8">
        <w:rPr>
          <w:rFonts w:ascii="Times New Roman" w:eastAsia="Times New Roman" w:hAnsi="Times New Roman"/>
          <w:sz w:val="24"/>
          <w:szCs w:val="24"/>
          <w:lang w:val="en-GB"/>
        </w:rPr>
        <w:t xml:space="preserve">, </w:t>
      </w:r>
      <w:r w:rsidR="00536F49">
        <w:rPr>
          <w:rFonts w:ascii="Times New Roman" w:eastAsia="Times New Roman" w:hAnsi="Times New Roman"/>
          <w:sz w:val="24"/>
          <w:szCs w:val="24"/>
          <w:lang w:val="en-GB"/>
        </w:rPr>
        <w:t>2165</w:t>
      </w:r>
      <w:r w:rsidR="00163B59">
        <w:rPr>
          <w:rFonts w:ascii="Times New Roman" w:eastAsia="Times New Roman" w:hAnsi="Times New Roman"/>
          <w:sz w:val="24"/>
          <w:szCs w:val="24"/>
          <w:lang w:val="en-GB"/>
        </w:rPr>
        <w:t>–2168</w:t>
      </w:r>
      <w:r w:rsidR="00330759" w:rsidRPr="001922F8">
        <w:rPr>
          <w:rFonts w:ascii="Times New Roman" w:eastAsia="Times New Roman" w:hAnsi="Times New Roman"/>
          <w:sz w:val="24"/>
          <w:szCs w:val="24"/>
          <w:lang w:val="en-GB"/>
        </w:rPr>
        <w:t>.</w:t>
      </w:r>
    </w:p>
    <w:p w:rsidR="00330759" w:rsidRPr="008E7350" w:rsidRDefault="004F6C5F" w:rsidP="00B24F7E">
      <w:pPr>
        <w:spacing w:before="100" w:beforeAutospacing="1" w:after="100" w:afterAutospacing="1" w:line="360" w:lineRule="auto"/>
        <w:ind w:left="113" w:hanging="640"/>
        <w:jc w:val="both"/>
        <w:rPr>
          <w:rFonts w:ascii="Times New Roman" w:eastAsia="Times New Roman" w:hAnsi="Times New Roman"/>
          <w:sz w:val="24"/>
          <w:szCs w:val="24"/>
        </w:rPr>
      </w:pPr>
      <w:r>
        <w:rPr>
          <w:rFonts w:ascii="Times New Roman" w:eastAsia="Times New Roman" w:hAnsi="Times New Roman"/>
          <w:sz w:val="24"/>
          <w:szCs w:val="24"/>
          <w:lang w:val="en-GB"/>
        </w:rPr>
        <w:t xml:space="preserve">   15.</w:t>
      </w:r>
      <w:r w:rsidR="00330759" w:rsidRPr="001922F8">
        <w:rPr>
          <w:rFonts w:ascii="Times New Roman" w:eastAsia="Times New Roman" w:hAnsi="Times New Roman"/>
          <w:sz w:val="24"/>
          <w:szCs w:val="24"/>
          <w:lang w:val="en-GB"/>
        </w:rPr>
        <w:tab/>
      </w:r>
      <w:r w:rsidR="00163B59">
        <w:rPr>
          <w:rFonts w:ascii="Times New Roman" w:hAnsi="Times New Roman"/>
          <w:sz w:val="24"/>
          <w:szCs w:val="24"/>
          <w:lang w:val="en-GB"/>
        </w:rPr>
        <w:t xml:space="preserve">L. Bejaoui, J. Rohlicek, </w:t>
      </w:r>
      <w:r w:rsidR="00330759" w:rsidRPr="00330759">
        <w:rPr>
          <w:rFonts w:ascii="Times New Roman" w:hAnsi="Times New Roman"/>
          <w:sz w:val="24"/>
          <w:szCs w:val="24"/>
          <w:lang w:val="en-GB"/>
        </w:rPr>
        <w:t xml:space="preserve">R. Ben Hassen, </w:t>
      </w:r>
      <w:r w:rsidR="00330759" w:rsidRPr="00330759">
        <w:rPr>
          <w:rFonts w:ascii="Times New Roman" w:hAnsi="Times New Roman"/>
          <w:i/>
          <w:iCs/>
          <w:sz w:val="24"/>
          <w:szCs w:val="24"/>
          <w:lang w:val="en-GB"/>
        </w:rPr>
        <w:t>J. Mol. Struct.</w:t>
      </w:r>
      <w:r w:rsidR="00163B59" w:rsidRPr="00163B59">
        <w:rPr>
          <w:rFonts w:ascii="Times New Roman" w:hAnsi="Times New Roman"/>
          <w:sz w:val="24"/>
          <w:szCs w:val="24"/>
          <w:lang w:val="en-GB"/>
        </w:rPr>
        <w:t xml:space="preserve"> </w:t>
      </w:r>
      <w:r w:rsidR="00163B59" w:rsidRPr="008E7350">
        <w:rPr>
          <w:rFonts w:ascii="Times New Roman" w:hAnsi="Times New Roman"/>
          <w:b/>
          <w:sz w:val="24"/>
          <w:szCs w:val="24"/>
        </w:rPr>
        <w:t>2018</w:t>
      </w:r>
      <w:r w:rsidR="00330759" w:rsidRPr="008E7350">
        <w:rPr>
          <w:rFonts w:ascii="Times New Roman" w:hAnsi="Times New Roman"/>
          <w:sz w:val="24"/>
          <w:szCs w:val="24"/>
        </w:rPr>
        <w:t xml:space="preserve">, </w:t>
      </w:r>
      <w:r w:rsidR="00330759" w:rsidRPr="008E7350">
        <w:rPr>
          <w:rFonts w:ascii="Times New Roman" w:hAnsi="Times New Roman"/>
          <w:i/>
          <w:sz w:val="24"/>
          <w:szCs w:val="24"/>
        </w:rPr>
        <w:t>1173</w:t>
      </w:r>
      <w:r w:rsidR="00330759" w:rsidRPr="008E7350">
        <w:rPr>
          <w:rFonts w:ascii="Times New Roman" w:hAnsi="Times New Roman"/>
          <w:sz w:val="24"/>
          <w:szCs w:val="24"/>
        </w:rPr>
        <w:t xml:space="preserve">, </w:t>
      </w:r>
      <w:r w:rsidR="00163B59" w:rsidRPr="008E7350">
        <w:rPr>
          <w:rFonts w:ascii="Times New Roman" w:hAnsi="Times New Roman"/>
          <w:sz w:val="24"/>
          <w:szCs w:val="24"/>
        </w:rPr>
        <w:t>574 –582</w:t>
      </w:r>
      <w:r w:rsidR="00330759" w:rsidRPr="008E7350">
        <w:rPr>
          <w:rFonts w:ascii="Times New Roman" w:hAnsi="Times New Roman"/>
          <w:sz w:val="24"/>
          <w:szCs w:val="24"/>
        </w:rPr>
        <w:t>.</w:t>
      </w:r>
    </w:p>
    <w:p w:rsidR="00330759" w:rsidRPr="001922F8"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sidRPr="008E7350">
        <w:rPr>
          <w:rFonts w:ascii="Times New Roman" w:eastAsia="Times New Roman" w:hAnsi="Times New Roman"/>
          <w:sz w:val="24"/>
          <w:szCs w:val="24"/>
        </w:rPr>
        <w:t xml:space="preserve">   </w:t>
      </w:r>
      <w:r w:rsidRPr="00163B59">
        <w:rPr>
          <w:rFonts w:ascii="Times New Roman" w:eastAsia="Times New Roman" w:hAnsi="Times New Roman"/>
          <w:sz w:val="24"/>
          <w:szCs w:val="24"/>
        </w:rPr>
        <w:t>16.</w:t>
      </w:r>
      <w:r w:rsidR="00163B59" w:rsidRPr="00163B59">
        <w:rPr>
          <w:rFonts w:ascii="Times New Roman" w:eastAsia="Times New Roman" w:hAnsi="Times New Roman"/>
          <w:sz w:val="24"/>
          <w:szCs w:val="24"/>
        </w:rPr>
        <w:tab/>
        <w:t>A. Ghouili,</w:t>
      </w:r>
      <w:r w:rsidR="00330759" w:rsidRPr="00163B59">
        <w:rPr>
          <w:rFonts w:ascii="Times New Roman" w:eastAsia="Times New Roman" w:hAnsi="Times New Roman"/>
          <w:sz w:val="24"/>
          <w:szCs w:val="24"/>
        </w:rPr>
        <w:t xml:space="preserve"> R. Ben Hassen, </w:t>
      </w:r>
      <w:r w:rsidR="00330759" w:rsidRPr="00163B59">
        <w:rPr>
          <w:rFonts w:ascii="Times New Roman" w:eastAsia="Times New Roman" w:hAnsi="Times New Roman"/>
          <w:i/>
          <w:iCs/>
          <w:sz w:val="24"/>
          <w:szCs w:val="24"/>
        </w:rPr>
        <w:t xml:space="preserve">Acta Crystallogr. </w:t>
      </w:r>
      <w:r w:rsidR="00330759" w:rsidRPr="001922F8">
        <w:rPr>
          <w:rFonts w:ascii="Times New Roman" w:eastAsia="Times New Roman" w:hAnsi="Times New Roman"/>
          <w:i/>
          <w:iCs/>
          <w:sz w:val="24"/>
          <w:szCs w:val="24"/>
          <w:lang w:val="en-GB"/>
        </w:rPr>
        <w:t>Sect. E Struct. Reports Online</w:t>
      </w:r>
      <w:r w:rsidR="000273B5">
        <w:rPr>
          <w:rFonts w:ascii="Times New Roman" w:eastAsia="Times New Roman" w:hAnsi="Times New Roman"/>
          <w:i/>
          <w:iCs/>
          <w:sz w:val="24"/>
          <w:szCs w:val="24"/>
          <w:lang w:val="en-GB"/>
        </w:rPr>
        <w:t>.</w:t>
      </w:r>
      <w:r w:rsidR="00163B59" w:rsidRPr="00163B59">
        <w:rPr>
          <w:rFonts w:ascii="Times New Roman" w:eastAsia="Times New Roman" w:hAnsi="Times New Roman"/>
          <w:sz w:val="24"/>
          <w:szCs w:val="24"/>
          <w:lang w:val="en-GB"/>
        </w:rPr>
        <w:t xml:space="preserve"> </w:t>
      </w:r>
      <w:r w:rsidR="00163B59" w:rsidRPr="00163B59">
        <w:rPr>
          <w:rFonts w:ascii="Times New Roman" w:eastAsia="Times New Roman" w:hAnsi="Times New Roman"/>
          <w:b/>
          <w:sz w:val="24"/>
          <w:szCs w:val="24"/>
          <w:lang w:val="en-GB"/>
        </w:rPr>
        <w:t>2011</w:t>
      </w:r>
      <w:r w:rsidR="00163B59">
        <w:rPr>
          <w:rFonts w:ascii="Times New Roman" w:eastAsia="Times New Roman" w:hAnsi="Times New Roman"/>
          <w:sz w:val="24"/>
          <w:szCs w:val="24"/>
          <w:lang w:val="en-GB"/>
        </w:rPr>
        <w:t>,</w:t>
      </w:r>
      <w:r w:rsidR="00330759" w:rsidRPr="001922F8">
        <w:rPr>
          <w:rFonts w:ascii="Times New Roman" w:eastAsia="Times New Roman" w:hAnsi="Times New Roman"/>
          <w:sz w:val="24"/>
          <w:szCs w:val="24"/>
          <w:lang w:val="en-GB"/>
        </w:rPr>
        <w:t xml:space="preserve"> </w:t>
      </w:r>
      <w:r w:rsidR="00330759" w:rsidRPr="00163B59">
        <w:rPr>
          <w:rFonts w:ascii="Times New Roman" w:eastAsia="Times New Roman" w:hAnsi="Times New Roman"/>
          <w:i/>
          <w:sz w:val="24"/>
          <w:szCs w:val="24"/>
          <w:lang w:val="en-GB"/>
        </w:rPr>
        <w:t>67</w:t>
      </w:r>
      <w:r w:rsidR="00330759" w:rsidRPr="001922F8">
        <w:rPr>
          <w:rFonts w:ascii="Times New Roman" w:eastAsia="Times New Roman" w:hAnsi="Times New Roman"/>
          <w:sz w:val="24"/>
          <w:szCs w:val="24"/>
          <w:lang w:val="en-GB"/>
        </w:rPr>
        <w:t xml:space="preserve">, </w:t>
      </w:r>
      <w:r w:rsidR="00163B59">
        <w:rPr>
          <w:rFonts w:ascii="Times New Roman" w:eastAsia="Times New Roman" w:hAnsi="Times New Roman"/>
          <w:sz w:val="24"/>
          <w:szCs w:val="24"/>
          <w:lang w:val="en-GB"/>
        </w:rPr>
        <w:t>6 –13</w:t>
      </w:r>
      <w:r w:rsidR="00330759" w:rsidRPr="001922F8">
        <w:rPr>
          <w:rFonts w:ascii="Times New Roman" w:eastAsia="Times New Roman" w:hAnsi="Times New Roman"/>
          <w:sz w:val="24"/>
          <w:szCs w:val="24"/>
          <w:lang w:val="en-GB"/>
        </w:rPr>
        <w:t>.</w:t>
      </w:r>
    </w:p>
    <w:p w:rsidR="00330759" w:rsidRPr="001922F8"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17.</w:t>
      </w:r>
      <w:r w:rsidR="00330759" w:rsidRPr="001922F8">
        <w:rPr>
          <w:rFonts w:ascii="Times New Roman" w:eastAsia="Times New Roman" w:hAnsi="Times New Roman"/>
          <w:sz w:val="24"/>
          <w:szCs w:val="24"/>
          <w:lang w:val="en-GB"/>
        </w:rPr>
        <w:tab/>
        <w:t>A. Ghouili, M. Dusek</w:t>
      </w:r>
      <w:r w:rsidR="00163B59">
        <w:rPr>
          <w:rFonts w:ascii="Times New Roman" w:eastAsia="Times New Roman" w:hAnsi="Times New Roman"/>
          <w:sz w:val="24"/>
          <w:szCs w:val="24"/>
          <w:lang w:val="en-GB"/>
        </w:rPr>
        <w:t xml:space="preserve">, V. Petricek, T. Ben Ayed, </w:t>
      </w:r>
      <w:r w:rsidR="00330759" w:rsidRPr="001922F8">
        <w:rPr>
          <w:rFonts w:ascii="Times New Roman" w:eastAsia="Times New Roman" w:hAnsi="Times New Roman"/>
          <w:sz w:val="24"/>
          <w:szCs w:val="24"/>
          <w:lang w:val="en-GB"/>
        </w:rPr>
        <w:t xml:space="preserve">R. Ben Hassen, </w:t>
      </w:r>
      <w:r w:rsidR="00330759" w:rsidRPr="001922F8">
        <w:rPr>
          <w:rFonts w:ascii="Times New Roman" w:eastAsia="Times New Roman" w:hAnsi="Times New Roman"/>
          <w:i/>
          <w:iCs/>
          <w:sz w:val="24"/>
          <w:szCs w:val="24"/>
          <w:lang w:val="en-GB"/>
        </w:rPr>
        <w:t>J. Phys. Chem. Solids</w:t>
      </w:r>
      <w:r w:rsidR="000273B5">
        <w:rPr>
          <w:rFonts w:ascii="Times New Roman" w:eastAsia="Times New Roman" w:hAnsi="Times New Roman"/>
          <w:i/>
          <w:iCs/>
          <w:sz w:val="24"/>
          <w:szCs w:val="24"/>
          <w:lang w:val="en-GB"/>
        </w:rPr>
        <w:t>.</w:t>
      </w:r>
      <w:r w:rsidR="00163B59" w:rsidRPr="00163B59">
        <w:rPr>
          <w:rFonts w:ascii="Times New Roman" w:eastAsia="Times New Roman" w:hAnsi="Times New Roman"/>
          <w:sz w:val="24"/>
          <w:szCs w:val="24"/>
          <w:lang w:val="en-GB"/>
        </w:rPr>
        <w:t xml:space="preserve"> </w:t>
      </w:r>
      <w:r w:rsidR="00163B59" w:rsidRPr="00163B59">
        <w:rPr>
          <w:rFonts w:ascii="Times New Roman" w:eastAsia="Times New Roman" w:hAnsi="Times New Roman"/>
          <w:b/>
          <w:sz w:val="24"/>
          <w:szCs w:val="24"/>
          <w:lang w:val="en-GB"/>
        </w:rPr>
        <w:t>2014</w:t>
      </w:r>
      <w:r w:rsidR="00330759" w:rsidRPr="001922F8">
        <w:rPr>
          <w:rFonts w:ascii="Times New Roman" w:eastAsia="Times New Roman" w:hAnsi="Times New Roman"/>
          <w:sz w:val="24"/>
          <w:szCs w:val="24"/>
          <w:lang w:val="en-GB"/>
        </w:rPr>
        <w:t xml:space="preserve">, </w:t>
      </w:r>
      <w:r w:rsidR="00330759" w:rsidRPr="00163B59">
        <w:rPr>
          <w:rFonts w:ascii="Times New Roman" w:eastAsia="Times New Roman" w:hAnsi="Times New Roman"/>
          <w:i/>
          <w:sz w:val="24"/>
          <w:szCs w:val="24"/>
          <w:lang w:val="en-GB"/>
        </w:rPr>
        <w:t>75</w:t>
      </w:r>
      <w:r w:rsidR="00330759" w:rsidRPr="001922F8">
        <w:rPr>
          <w:rFonts w:ascii="Times New Roman" w:eastAsia="Times New Roman" w:hAnsi="Times New Roman"/>
          <w:sz w:val="24"/>
          <w:szCs w:val="24"/>
          <w:lang w:val="en-GB"/>
        </w:rPr>
        <w:t xml:space="preserve">, </w:t>
      </w:r>
      <w:r w:rsidR="00163B59">
        <w:rPr>
          <w:rFonts w:ascii="Times New Roman" w:eastAsia="Times New Roman" w:hAnsi="Times New Roman"/>
          <w:sz w:val="24"/>
          <w:szCs w:val="24"/>
          <w:lang w:val="en-GB"/>
        </w:rPr>
        <w:t>188–193</w:t>
      </w:r>
      <w:r w:rsidR="00330759" w:rsidRPr="001922F8">
        <w:rPr>
          <w:rFonts w:ascii="Times New Roman" w:eastAsia="Times New Roman" w:hAnsi="Times New Roman"/>
          <w:sz w:val="24"/>
          <w:szCs w:val="24"/>
          <w:lang w:val="en-GB"/>
        </w:rPr>
        <w:t>.</w:t>
      </w:r>
    </w:p>
    <w:p w:rsidR="00330759" w:rsidRPr="001922F8"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18.</w:t>
      </w:r>
      <w:r w:rsidR="00330759" w:rsidRPr="001922F8">
        <w:rPr>
          <w:rFonts w:ascii="Times New Roman" w:eastAsia="Times New Roman" w:hAnsi="Times New Roman"/>
          <w:sz w:val="24"/>
          <w:szCs w:val="24"/>
          <w:lang w:val="en-GB"/>
        </w:rPr>
        <w:tab/>
        <w:t xml:space="preserve">A. Brahmia, T. Ben Ayed, R. Ben Hassen, </w:t>
      </w:r>
      <w:r w:rsidR="00330759" w:rsidRPr="001922F8">
        <w:rPr>
          <w:rFonts w:ascii="Times New Roman" w:eastAsia="Times New Roman" w:hAnsi="Times New Roman"/>
          <w:i/>
          <w:iCs/>
          <w:sz w:val="24"/>
          <w:szCs w:val="24"/>
          <w:lang w:val="en-GB"/>
        </w:rPr>
        <w:t>Acta Crystallogr. Sect. E Struct. Reports Online</w:t>
      </w:r>
      <w:r w:rsidR="00163B59">
        <w:rPr>
          <w:rFonts w:ascii="Times New Roman" w:eastAsia="Times New Roman" w:hAnsi="Times New Roman"/>
          <w:i/>
          <w:iCs/>
          <w:sz w:val="24"/>
          <w:szCs w:val="24"/>
          <w:lang w:val="en-GB"/>
        </w:rPr>
        <w:t xml:space="preserve">. </w:t>
      </w:r>
      <w:r w:rsidR="00163B59" w:rsidRPr="00163B59">
        <w:rPr>
          <w:rFonts w:ascii="Times New Roman" w:eastAsia="Times New Roman" w:hAnsi="Times New Roman"/>
          <w:b/>
          <w:sz w:val="24"/>
          <w:szCs w:val="24"/>
          <w:lang w:val="en-GB"/>
        </w:rPr>
        <w:t>2013</w:t>
      </w:r>
      <w:r w:rsidR="00330759" w:rsidRPr="001922F8">
        <w:rPr>
          <w:rFonts w:ascii="Times New Roman" w:eastAsia="Times New Roman" w:hAnsi="Times New Roman"/>
          <w:sz w:val="24"/>
          <w:szCs w:val="24"/>
          <w:lang w:val="en-GB"/>
        </w:rPr>
        <w:t xml:space="preserve">, </w:t>
      </w:r>
      <w:r w:rsidR="00330759" w:rsidRPr="00163B59">
        <w:rPr>
          <w:rFonts w:ascii="Times New Roman" w:eastAsia="Times New Roman" w:hAnsi="Times New Roman"/>
          <w:i/>
          <w:sz w:val="24"/>
          <w:szCs w:val="24"/>
          <w:lang w:val="en-GB"/>
        </w:rPr>
        <w:t>69</w:t>
      </w:r>
      <w:r w:rsidR="00330759" w:rsidRPr="001922F8">
        <w:rPr>
          <w:rFonts w:ascii="Times New Roman" w:eastAsia="Times New Roman" w:hAnsi="Times New Roman"/>
          <w:sz w:val="24"/>
          <w:szCs w:val="24"/>
          <w:lang w:val="en-GB"/>
        </w:rPr>
        <w:t xml:space="preserve">, </w:t>
      </w:r>
      <w:r w:rsidR="00163B59">
        <w:rPr>
          <w:rFonts w:ascii="Times New Roman" w:eastAsia="Times New Roman" w:hAnsi="Times New Roman"/>
          <w:sz w:val="24"/>
          <w:szCs w:val="24"/>
          <w:lang w:val="en-GB"/>
        </w:rPr>
        <w:t>1296</w:t>
      </w:r>
      <w:r w:rsidR="00330759" w:rsidRPr="001922F8">
        <w:rPr>
          <w:rFonts w:ascii="Times New Roman" w:eastAsia="Times New Roman" w:hAnsi="Times New Roman"/>
          <w:sz w:val="24"/>
          <w:szCs w:val="24"/>
          <w:lang w:val="en-GB"/>
        </w:rPr>
        <w:t>.</w:t>
      </w:r>
    </w:p>
    <w:p w:rsidR="00330759" w:rsidRPr="001922F8"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19.</w:t>
      </w:r>
      <w:r w:rsidR="00330759" w:rsidRPr="001922F8">
        <w:rPr>
          <w:rFonts w:ascii="Times New Roman" w:eastAsia="Times New Roman" w:hAnsi="Times New Roman"/>
          <w:sz w:val="24"/>
          <w:szCs w:val="24"/>
          <w:lang w:val="en-GB"/>
        </w:rPr>
        <w:tab/>
        <w:t xml:space="preserve">J. Rohlíček, I. Ketata, T. Ben Ayed, R. Ben Hassen, </w:t>
      </w:r>
      <w:r w:rsidR="00330759" w:rsidRPr="001922F8">
        <w:rPr>
          <w:rFonts w:ascii="Times New Roman" w:eastAsia="Times New Roman" w:hAnsi="Times New Roman"/>
          <w:i/>
          <w:iCs/>
          <w:sz w:val="24"/>
          <w:szCs w:val="24"/>
          <w:lang w:val="en-GB"/>
        </w:rPr>
        <w:t>J. Mol. Struct.</w:t>
      </w:r>
      <w:r w:rsidR="00163B59" w:rsidRPr="00163B59">
        <w:rPr>
          <w:rFonts w:ascii="Times New Roman" w:eastAsia="Times New Roman" w:hAnsi="Times New Roman"/>
          <w:sz w:val="24"/>
          <w:szCs w:val="24"/>
          <w:lang w:val="en-GB"/>
        </w:rPr>
        <w:t xml:space="preserve"> </w:t>
      </w:r>
      <w:r w:rsidR="00163B59" w:rsidRPr="00163B59">
        <w:rPr>
          <w:rFonts w:ascii="Times New Roman" w:eastAsia="Times New Roman" w:hAnsi="Times New Roman"/>
          <w:b/>
          <w:sz w:val="24"/>
          <w:szCs w:val="24"/>
          <w:lang w:val="en-GB"/>
        </w:rPr>
        <w:t>2013</w:t>
      </w:r>
      <w:r w:rsidR="00330759" w:rsidRPr="001922F8">
        <w:rPr>
          <w:rFonts w:ascii="Times New Roman" w:eastAsia="Times New Roman" w:hAnsi="Times New Roman"/>
          <w:sz w:val="24"/>
          <w:szCs w:val="24"/>
          <w:lang w:val="en-GB"/>
        </w:rPr>
        <w:t xml:space="preserve">, </w:t>
      </w:r>
      <w:r w:rsidR="00330759" w:rsidRPr="00163B59">
        <w:rPr>
          <w:rFonts w:ascii="Times New Roman" w:eastAsia="Times New Roman" w:hAnsi="Times New Roman"/>
          <w:i/>
          <w:sz w:val="24"/>
          <w:szCs w:val="24"/>
          <w:lang w:val="en-GB"/>
        </w:rPr>
        <w:t>1051</w:t>
      </w:r>
      <w:r w:rsidR="00163B59">
        <w:rPr>
          <w:rFonts w:ascii="Times New Roman" w:eastAsia="Times New Roman" w:hAnsi="Times New Roman"/>
          <w:sz w:val="24"/>
          <w:szCs w:val="24"/>
          <w:lang w:val="en-GB"/>
        </w:rPr>
        <w:t xml:space="preserve">, </w:t>
      </w:r>
      <w:r w:rsidR="00536F49">
        <w:rPr>
          <w:rFonts w:ascii="Times New Roman" w:eastAsia="Times New Roman" w:hAnsi="Times New Roman"/>
          <w:sz w:val="24"/>
          <w:szCs w:val="24"/>
          <w:lang w:val="en-GB"/>
        </w:rPr>
        <w:t>280–284</w:t>
      </w:r>
      <w:r w:rsidR="00330759" w:rsidRPr="001922F8">
        <w:rPr>
          <w:rFonts w:ascii="Times New Roman" w:eastAsia="Times New Roman" w:hAnsi="Times New Roman"/>
          <w:sz w:val="24"/>
          <w:szCs w:val="24"/>
          <w:lang w:val="en-GB"/>
        </w:rPr>
        <w:t>.</w:t>
      </w:r>
    </w:p>
    <w:p w:rsidR="00330759" w:rsidRPr="001922F8"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20.</w:t>
      </w:r>
      <w:r w:rsidR="00330759" w:rsidRPr="001922F8">
        <w:rPr>
          <w:rFonts w:ascii="Times New Roman" w:eastAsia="Times New Roman" w:hAnsi="Times New Roman"/>
          <w:sz w:val="24"/>
          <w:szCs w:val="24"/>
          <w:lang w:val="en-GB"/>
        </w:rPr>
        <w:tab/>
        <w:t xml:space="preserve">I. Ketata, L. Mechi, T. Ben </w:t>
      </w:r>
      <w:r w:rsidR="00536F49">
        <w:rPr>
          <w:rFonts w:ascii="Times New Roman" w:eastAsia="Times New Roman" w:hAnsi="Times New Roman"/>
          <w:sz w:val="24"/>
          <w:szCs w:val="24"/>
          <w:lang w:val="en-GB"/>
        </w:rPr>
        <w:t>Ayed, M. Dusek, V. Petricek,</w:t>
      </w:r>
      <w:r w:rsidR="00330759" w:rsidRPr="001922F8">
        <w:rPr>
          <w:rFonts w:ascii="Times New Roman" w:eastAsia="Times New Roman" w:hAnsi="Times New Roman"/>
          <w:sz w:val="24"/>
          <w:szCs w:val="24"/>
          <w:lang w:val="en-GB"/>
        </w:rPr>
        <w:t xml:space="preserve"> R. </w:t>
      </w:r>
      <w:r w:rsidR="00B24F7E" w:rsidRPr="001922F8">
        <w:rPr>
          <w:rFonts w:ascii="Times New Roman" w:eastAsia="Times New Roman" w:hAnsi="Times New Roman"/>
          <w:sz w:val="24"/>
          <w:szCs w:val="24"/>
          <w:lang w:val="en-GB"/>
        </w:rPr>
        <w:t xml:space="preserve">Ben </w:t>
      </w:r>
      <w:r w:rsidR="00330759" w:rsidRPr="001922F8">
        <w:rPr>
          <w:rFonts w:ascii="Times New Roman" w:eastAsia="Times New Roman" w:hAnsi="Times New Roman"/>
          <w:sz w:val="24"/>
          <w:szCs w:val="24"/>
          <w:lang w:val="en-GB"/>
        </w:rPr>
        <w:t xml:space="preserve">Hassen, </w:t>
      </w:r>
      <w:r w:rsidR="00330759" w:rsidRPr="001922F8">
        <w:rPr>
          <w:rFonts w:ascii="Times New Roman" w:eastAsia="Times New Roman" w:hAnsi="Times New Roman"/>
          <w:i/>
          <w:iCs/>
          <w:sz w:val="24"/>
          <w:szCs w:val="24"/>
          <w:lang w:val="en-GB"/>
        </w:rPr>
        <w:t>Open J. Inorg. Chem.</w:t>
      </w:r>
      <w:r w:rsidR="00163B59" w:rsidRPr="00163B59">
        <w:rPr>
          <w:rFonts w:ascii="Times New Roman" w:eastAsia="Times New Roman" w:hAnsi="Times New Roman"/>
          <w:sz w:val="24"/>
          <w:szCs w:val="24"/>
          <w:lang w:val="en-GB"/>
        </w:rPr>
        <w:t xml:space="preserve"> </w:t>
      </w:r>
      <w:r w:rsidR="00163B59" w:rsidRPr="00163B59">
        <w:rPr>
          <w:rFonts w:ascii="Times New Roman" w:eastAsia="Times New Roman" w:hAnsi="Times New Roman"/>
          <w:b/>
          <w:sz w:val="24"/>
          <w:szCs w:val="24"/>
          <w:lang w:val="en-GB"/>
        </w:rPr>
        <w:t>2012</w:t>
      </w:r>
      <w:r w:rsidR="00330759" w:rsidRPr="001922F8">
        <w:rPr>
          <w:rFonts w:ascii="Times New Roman" w:eastAsia="Times New Roman" w:hAnsi="Times New Roman"/>
          <w:sz w:val="24"/>
          <w:szCs w:val="24"/>
          <w:lang w:val="en-GB"/>
        </w:rPr>
        <w:t xml:space="preserve">, </w:t>
      </w:r>
      <w:r w:rsidR="00330759" w:rsidRPr="00163B59">
        <w:rPr>
          <w:rFonts w:ascii="Times New Roman" w:eastAsia="Times New Roman" w:hAnsi="Times New Roman"/>
          <w:i/>
          <w:sz w:val="24"/>
          <w:szCs w:val="24"/>
          <w:lang w:val="en-GB"/>
        </w:rPr>
        <w:t>2</w:t>
      </w:r>
      <w:r w:rsidR="00330759" w:rsidRPr="001922F8">
        <w:rPr>
          <w:rFonts w:ascii="Times New Roman" w:eastAsia="Times New Roman" w:hAnsi="Times New Roman"/>
          <w:sz w:val="24"/>
          <w:szCs w:val="24"/>
          <w:lang w:val="en-GB"/>
        </w:rPr>
        <w:t xml:space="preserve">, </w:t>
      </w:r>
      <w:r w:rsidR="00163B59">
        <w:rPr>
          <w:rFonts w:ascii="Times New Roman" w:eastAsia="Times New Roman" w:hAnsi="Times New Roman"/>
          <w:sz w:val="24"/>
          <w:szCs w:val="24"/>
          <w:lang w:val="en-GB"/>
        </w:rPr>
        <w:t>33–39</w:t>
      </w:r>
      <w:r w:rsidR="00330759" w:rsidRPr="001922F8">
        <w:rPr>
          <w:rFonts w:ascii="Times New Roman" w:eastAsia="Times New Roman" w:hAnsi="Times New Roman"/>
          <w:sz w:val="24"/>
          <w:szCs w:val="24"/>
          <w:lang w:val="en-GB"/>
        </w:rPr>
        <w:t>.</w:t>
      </w:r>
    </w:p>
    <w:p w:rsidR="00330759" w:rsidRPr="00330759"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w:t>
      </w:r>
      <w:r w:rsidRPr="008E7350">
        <w:rPr>
          <w:rFonts w:ascii="Times New Roman" w:eastAsia="Times New Roman" w:hAnsi="Times New Roman"/>
          <w:sz w:val="24"/>
          <w:szCs w:val="24"/>
          <w:lang w:val="en-US"/>
        </w:rPr>
        <w:t>21.</w:t>
      </w:r>
      <w:r w:rsidR="00163B59" w:rsidRPr="008E7350">
        <w:rPr>
          <w:rFonts w:ascii="Times New Roman" w:eastAsia="Times New Roman" w:hAnsi="Times New Roman"/>
          <w:sz w:val="24"/>
          <w:szCs w:val="24"/>
          <w:lang w:val="en-US"/>
        </w:rPr>
        <w:tab/>
        <w:t xml:space="preserve">L. Palatinus, </w:t>
      </w:r>
      <w:r w:rsidR="00330759" w:rsidRPr="008E7350">
        <w:rPr>
          <w:rFonts w:ascii="Times New Roman" w:eastAsia="Times New Roman" w:hAnsi="Times New Roman"/>
          <w:sz w:val="24"/>
          <w:szCs w:val="24"/>
          <w:lang w:val="en-US"/>
        </w:rPr>
        <w:t xml:space="preserve">G. Chapuis, </w:t>
      </w:r>
      <w:r w:rsidR="00330759" w:rsidRPr="008E7350">
        <w:rPr>
          <w:rFonts w:ascii="Times New Roman" w:eastAsia="Times New Roman" w:hAnsi="Times New Roman"/>
          <w:i/>
          <w:iCs/>
          <w:sz w:val="24"/>
          <w:szCs w:val="24"/>
          <w:lang w:val="en-US"/>
        </w:rPr>
        <w:t xml:space="preserve">J. Appl. </w:t>
      </w:r>
      <w:r w:rsidR="00330759" w:rsidRPr="001922F8">
        <w:rPr>
          <w:rFonts w:ascii="Times New Roman" w:eastAsia="Times New Roman" w:hAnsi="Times New Roman"/>
          <w:i/>
          <w:iCs/>
          <w:sz w:val="24"/>
          <w:szCs w:val="24"/>
          <w:lang w:val="en-GB"/>
        </w:rPr>
        <w:t>Crystallogr.</w:t>
      </w:r>
      <w:r w:rsidR="00163B59" w:rsidRPr="00163B59">
        <w:rPr>
          <w:rFonts w:ascii="Times New Roman" w:eastAsia="Times New Roman" w:hAnsi="Times New Roman"/>
          <w:sz w:val="24"/>
          <w:szCs w:val="24"/>
          <w:lang w:val="en-GB"/>
        </w:rPr>
        <w:t xml:space="preserve"> </w:t>
      </w:r>
      <w:r w:rsidR="00163B59" w:rsidRPr="00163B59">
        <w:rPr>
          <w:rFonts w:ascii="Times New Roman" w:eastAsia="Times New Roman" w:hAnsi="Times New Roman"/>
          <w:b/>
          <w:sz w:val="24"/>
          <w:szCs w:val="24"/>
          <w:lang w:val="en-GB"/>
        </w:rPr>
        <w:t>2007</w:t>
      </w:r>
      <w:r w:rsidR="00330759" w:rsidRPr="001922F8">
        <w:rPr>
          <w:rFonts w:ascii="Times New Roman" w:eastAsia="Times New Roman" w:hAnsi="Times New Roman"/>
          <w:sz w:val="24"/>
          <w:szCs w:val="24"/>
          <w:lang w:val="en-GB"/>
        </w:rPr>
        <w:t xml:space="preserve">, </w:t>
      </w:r>
      <w:r w:rsidR="00330759" w:rsidRPr="00163B59">
        <w:rPr>
          <w:rFonts w:ascii="Times New Roman" w:eastAsia="Times New Roman" w:hAnsi="Times New Roman"/>
          <w:i/>
          <w:sz w:val="24"/>
          <w:szCs w:val="24"/>
          <w:lang w:val="en-GB"/>
        </w:rPr>
        <w:t>40</w:t>
      </w:r>
      <w:r w:rsidR="00330759" w:rsidRPr="001922F8">
        <w:rPr>
          <w:rFonts w:ascii="Times New Roman" w:eastAsia="Times New Roman" w:hAnsi="Times New Roman"/>
          <w:sz w:val="24"/>
          <w:szCs w:val="24"/>
          <w:lang w:val="en-GB"/>
        </w:rPr>
        <w:t xml:space="preserve">, </w:t>
      </w:r>
      <w:r w:rsidR="00163B59">
        <w:rPr>
          <w:rFonts w:ascii="Times New Roman" w:eastAsia="Times New Roman" w:hAnsi="Times New Roman"/>
          <w:sz w:val="24"/>
          <w:szCs w:val="24"/>
          <w:lang w:val="en-GB"/>
        </w:rPr>
        <w:t>786–790</w:t>
      </w:r>
      <w:r w:rsidR="00330759" w:rsidRPr="001922F8">
        <w:rPr>
          <w:rFonts w:ascii="Times New Roman" w:eastAsia="Times New Roman" w:hAnsi="Times New Roman"/>
          <w:sz w:val="24"/>
          <w:szCs w:val="24"/>
          <w:lang w:val="en-GB"/>
        </w:rPr>
        <w:t>.</w:t>
      </w:r>
    </w:p>
    <w:p w:rsidR="00330759" w:rsidRPr="00330759"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US"/>
        </w:rPr>
      </w:pPr>
      <w:r>
        <w:rPr>
          <w:rFonts w:ascii="Times New Roman" w:hAnsi="Times New Roman"/>
          <w:sz w:val="24"/>
          <w:szCs w:val="24"/>
          <w:lang w:val="en-US"/>
        </w:rPr>
        <w:t xml:space="preserve">   22. </w:t>
      </w:r>
      <w:r w:rsidR="00330759" w:rsidRPr="00330759">
        <w:rPr>
          <w:rFonts w:ascii="Times New Roman" w:hAnsi="Times New Roman"/>
          <w:sz w:val="24"/>
          <w:szCs w:val="24"/>
          <w:lang w:val="en-US"/>
        </w:rPr>
        <w:t xml:space="preserve">V. Petricek, M. Dusek, L. Palatinus, Jana. The crystallographic computing system, Institute of Physics. Praha, Czech Republic, </w:t>
      </w:r>
      <w:r w:rsidR="00330759" w:rsidRPr="003B7038">
        <w:rPr>
          <w:rFonts w:ascii="Times New Roman" w:hAnsi="Times New Roman"/>
          <w:b/>
          <w:sz w:val="24"/>
          <w:szCs w:val="24"/>
          <w:lang w:val="en-US"/>
        </w:rPr>
        <w:t>2006</w:t>
      </w:r>
      <w:r w:rsidR="00330759" w:rsidRPr="00330759">
        <w:rPr>
          <w:rFonts w:ascii="Times New Roman" w:hAnsi="Times New Roman"/>
          <w:sz w:val="24"/>
          <w:szCs w:val="24"/>
          <w:lang w:val="en-US"/>
        </w:rPr>
        <w:t>.</w:t>
      </w:r>
    </w:p>
    <w:p w:rsidR="00330759" w:rsidRPr="00330759"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hAnsi="Times New Roman"/>
          <w:sz w:val="24"/>
          <w:szCs w:val="24"/>
          <w:lang w:val="en-US"/>
        </w:rPr>
        <w:t xml:space="preserve">   </w:t>
      </w:r>
      <w:r>
        <w:rPr>
          <w:rFonts w:ascii="Times New Roman" w:hAnsi="Times New Roman"/>
          <w:sz w:val="24"/>
          <w:szCs w:val="24"/>
          <w:lang w:val="en-GB"/>
        </w:rPr>
        <w:t>23.</w:t>
      </w:r>
      <w:r w:rsidR="00330759" w:rsidRPr="00330759">
        <w:rPr>
          <w:rFonts w:ascii="Times New Roman" w:hAnsi="Times New Roman"/>
          <w:sz w:val="24"/>
          <w:szCs w:val="24"/>
          <w:lang w:val="en-GB"/>
        </w:rPr>
        <w:t xml:space="preserve"> </w:t>
      </w:r>
      <w:r w:rsidR="00330759" w:rsidRPr="00330759">
        <w:rPr>
          <w:rFonts w:ascii="Times New Roman" w:hAnsi="Times New Roman"/>
          <w:sz w:val="24"/>
          <w:szCs w:val="24"/>
          <w:lang w:val="en-GB" w:eastAsia="en-US"/>
        </w:rPr>
        <w:t>K</w:t>
      </w:r>
      <w:r w:rsidR="003B7038">
        <w:rPr>
          <w:rFonts w:ascii="Times New Roman" w:hAnsi="Times New Roman"/>
          <w:sz w:val="24"/>
          <w:szCs w:val="24"/>
          <w:lang w:val="en-GB"/>
        </w:rPr>
        <w:t xml:space="preserve">. Brandenburg, </w:t>
      </w:r>
      <w:r w:rsidR="00330759" w:rsidRPr="00330759">
        <w:rPr>
          <w:rFonts w:ascii="Times New Roman" w:hAnsi="Times New Roman"/>
          <w:sz w:val="24"/>
          <w:szCs w:val="24"/>
          <w:lang w:val="en-GB"/>
        </w:rPr>
        <w:t xml:space="preserve">H. </w:t>
      </w:r>
      <w:r w:rsidR="00330759" w:rsidRPr="00330759">
        <w:rPr>
          <w:rFonts w:ascii="Times New Roman" w:hAnsi="Times New Roman"/>
          <w:sz w:val="24"/>
          <w:szCs w:val="24"/>
          <w:lang w:val="en-GB" w:eastAsia="en-US"/>
        </w:rPr>
        <w:t>Putz,</w:t>
      </w:r>
      <w:r w:rsidR="00330759" w:rsidRPr="00330759">
        <w:rPr>
          <w:rFonts w:ascii="Times New Roman" w:hAnsi="Times New Roman"/>
          <w:sz w:val="24"/>
          <w:szCs w:val="24"/>
          <w:lang w:val="en-GB"/>
        </w:rPr>
        <w:t xml:space="preserve"> “</w:t>
      </w:r>
      <w:r w:rsidR="00330759" w:rsidRPr="00330759">
        <w:rPr>
          <w:rFonts w:ascii="Times New Roman" w:hAnsi="Times New Roman"/>
          <w:i/>
          <w:iCs/>
          <w:sz w:val="24"/>
          <w:szCs w:val="24"/>
          <w:lang w:val="en-GB" w:eastAsia="en-US"/>
        </w:rPr>
        <w:t>DIAMOND</w:t>
      </w:r>
      <w:r w:rsidR="00330759" w:rsidRPr="00330759">
        <w:rPr>
          <w:rFonts w:ascii="Times New Roman" w:hAnsi="Times New Roman"/>
          <w:sz w:val="24"/>
          <w:szCs w:val="24"/>
          <w:lang w:val="en-GB" w:eastAsia="en-US"/>
        </w:rPr>
        <w:t xml:space="preserve"> Version 3</w:t>
      </w:r>
      <w:r w:rsidR="00330759" w:rsidRPr="00330759">
        <w:rPr>
          <w:rFonts w:ascii="Times New Roman" w:hAnsi="Times New Roman"/>
          <w:sz w:val="24"/>
          <w:szCs w:val="24"/>
          <w:lang w:val="en-GB"/>
        </w:rPr>
        <w:t xml:space="preserve">”, </w:t>
      </w:r>
      <w:r w:rsidR="00330759" w:rsidRPr="00330759">
        <w:rPr>
          <w:rFonts w:ascii="Times New Roman" w:hAnsi="Times New Roman"/>
          <w:sz w:val="24"/>
          <w:szCs w:val="24"/>
          <w:lang w:val="en-GB" w:eastAsia="en-US"/>
        </w:rPr>
        <w:t>Crystal Impact GbR, Postf</w:t>
      </w:r>
      <w:r w:rsidR="00330759" w:rsidRPr="00330759">
        <w:rPr>
          <w:rFonts w:ascii="Times New Roman" w:hAnsi="Times New Roman"/>
          <w:sz w:val="24"/>
          <w:szCs w:val="24"/>
          <w:lang w:val="en-GB"/>
        </w:rPr>
        <w:t xml:space="preserve">ach 1251, D-53002 Bonn, Germany, </w:t>
      </w:r>
      <w:r w:rsidR="00330759" w:rsidRPr="003B7038">
        <w:rPr>
          <w:rFonts w:ascii="Times New Roman" w:hAnsi="Times New Roman"/>
          <w:b/>
          <w:sz w:val="24"/>
          <w:szCs w:val="24"/>
          <w:lang w:val="en-GB"/>
        </w:rPr>
        <w:t>2005</w:t>
      </w:r>
      <w:r w:rsidR="00330759" w:rsidRPr="00330759">
        <w:rPr>
          <w:rFonts w:ascii="Times New Roman" w:hAnsi="Times New Roman"/>
          <w:sz w:val="24"/>
          <w:szCs w:val="24"/>
          <w:lang w:val="en-GB"/>
        </w:rPr>
        <w:t>.</w:t>
      </w:r>
    </w:p>
    <w:p w:rsidR="00330759" w:rsidRPr="001922F8"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hAnsi="Times New Roman"/>
          <w:sz w:val="24"/>
          <w:szCs w:val="24"/>
          <w:lang w:val="en-GB"/>
        </w:rPr>
        <w:t xml:space="preserve">   </w:t>
      </w:r>
      <w:r w:rsidR="00330759" w:rsidRPr="00330759">
        <w:rPr>
          <w:rFonts w:ascii="Times New Roman" w:hAnsi="Times New Roman"/>
          <w:sz w:val="24"/>
          <w:szCs w:val="24"/>
          <w:lang w:val="en-US"/>
        </w:rPr>
        <w:t>24</w:t>
      </w:r>
      <w:r>
        <w:rPr>
          <w:rFonts w:ascii="Times New Roman" w:hAnsi="Times New Roman"/>
          <w:sz w:val="24"/>
          <w:szCs w:val="24"/>
          <w:lang w:val="en-US"/>
        </w:rPr>
        <w:t xml:space="preserve">. </w:t>
      </w:r>
      <w:r w:rsidR="00644676">
        <w:rPr>
          <w:rFonts w:ascii="Times New Roman" w:hAnsi="Times New Roman"/>
          <w:sz w:val="24"/>
          <w:szCs w:val="24"/>
          <w:lang w:val="en-US"/>
        </w:rPr>
        <w:t>L.J</w:t>
      </w:r>
      <w:r w:rsidR="00330759" w:rsidRPr="00330759">
        <w:rPr>
          <w:rFonts w:ascii="Times New Roman" w:hAnsi="Times New Roman"/>
          <w:sz w:val="24"/>
          <w:szCs w:val="24"/>
          <w:lang w:val="en-US"/>
        </w:rPr>
        <w:t xml:space="preserve">. Farrugia, </w:t>
      </w:r>
      <w:r w:rsidR="00644676" w:rsidRPr="00644676">
        <w:rPr>
          <w:rFonts w:ascii="Times New Roman" w:hAnsi="Times New Roman"/>
          <w:i/>
          <w:sz w:val="24"/>
          <w:szCs w:val="24"/>
          <w:lang w:val="en-US"/>
        </w:rPr>
        <w:t>J.Appl.Cryst</w:t>
      </w:r>
      <w:r w:rsidR="00644676" w:rsidRPr="00330759">
        <w:rPr>
          <w:rFonts w:ascii="Times New Roman" w:hAnsi="Times New Roman"/>
          <w:sz w:val="24"/>
          <w:szCs w:val="24"/>
          <w:lang w:val="en-US"/>
        </w:rPr>
        <w:t>.</w:t>
      </w:r>
      <w:r w:rsidR="003B7038" w:rsidRPr="003B7038">
        <w:rPr>
          <w:rFonts w:ascii="Times New Roman" w:hAnsi="Times New Roman"/>
          <w:sz w:val="24"/>
          <w:szCs w:val="24"/>
          <w:lang w:val="en-US"/>
        </w:rPr>
        <w:t xml:space="preserve"> </w:t>
      </w:r>
      <w:r w:rsidR="003B7038" w:rsidRPr="003B7038">
        <w:rPr>
          <w:rFonts w:ascii="Times New Roman" w:hAnsi="Times New Roman"/>
          <w:b/>
          <w:sz w:val="24"/>
          <w:szCs w:val="24"/>
          <w:lang w:val="en-US"/>
        </w:rPr>
        <w:t>2012</w:t>
      </w:r>
      <w:r w:rsidR="00644676">
        <w:rPr>
          <w:rFonts w:ascii="Times New Roman" w:hAnsi="Times New Roman"/>
          <w:sz w:val="24"/>
          <w:szCs w:val="24"/>
          <w:lang w:val="en-US"/>
        </w:rPr>
        <w:t xml:space="preserve">, </w:t>
      </w:r>
      <w:r w:rsidR="003B7038">
        <w:rPr>
          <w:rFonts w:ascii="Times New Roman" w:hAnsi="Times New Roman"/>
          <w:i/>
          <w:sz w:val="24"/>
          <w:szCs w:val="24"/>
          <w:lang w:val="en-US"/>
        </w:rPr>
        <w:t>45</w:t>
      </w:r>
      <w:r w:rsidR="003B7038" w:rsidRPr="003B7038">
        <w:rPr>
          <w:rFonts w:ascii="Times New Roman" w:hAnsi="Times New Roman"/>
          <w:sz w:val="24"/>
          <w:szCs w:val="24"/>
          <w:lang w:val="en-US"/>
        </w:rPr>
        <w:t>,</w:t>
      </w:r>
      <w:r w:rsidR="003B7038">
        <w:rPr>
          <w:rFonts w:ascii="Times New Roman" w:hAnsi="Times New Roman"/>
          <w:sz w:val="24"/>
          <w:szCs w:val="24"/>
          <w:lang w:val="en-US"/>
        </w:rPr>
        <w:t xml:space="preserve"> </w:t>
      </w:r>
      <w:r w:rsidR="00330759" w:rsidRPr="00330759">
        <w:rPr>
          <w:rFonts w:ascii="Times New Roman" w:hAnsi="Times New Roman"/>
          <w:sz w:val="24"/>
          <w:szCs w:val="24"/>
          <w:lang w:val="en-US"/>
        </w:rPr>
        <w:t>849-854.</w:t>
      </w:r>
    </w:p>
    <w:p w:rsidR="00330759" w:rsidRPr="001922F8"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hAnsi="Times New Roman"/>
          <w:sz w:val="24"/>
          <w:szCs w:val="24"/>
          <w:lang w:val="en-GB"/>
        </w:rPr>
        <w:t xml:space="preserve">   </w:t>
      </w:r>
      <w:r w:rsidRPr="008E7350">
        <w:rPr>
          <w:rFonts w:ascii="Times New Roman" w:hAnsi="Times New Roman"/>
          <w:sz w:val="24"/>
          <w:szCs w:val="24"/>
        </w:rPr>
        <w:t>25.</w:t>
      </w:r>
      <w:r w:rsidR="00330759" w:rsidRPr="008E7350">
        <w:rPr>
          <w:rFonts w:ascii="Times New Roman" w:hAnsi="Times New Roman"/>
          <w:sz w:val="24"/>
          <w:szCs w:val="24"/>
        </w:rPr>
        <w:tab/>
        <w:t>A. Bernalte-Garcia, F.J. Garcia-Barros, F.</w:t>
      </w:r>
      <w:r w:rsidR="003B7038" w:rsidRPr="008E7350">
        <w:rPr>
          <w:rFonts w:ascii="Times New Roman" w:hAnsi="Times New Roman"/>
          <w:sz w:val="24"/>
          <w:szCs w:val="24"/>
        </w:rPr>
        <w:t>J. Higes-Rolando, F. Luna-Giles,</w:t>
      </w:r>
      <w:r w:rsidR="00330759" w:rsidRPr="008E7350">
        <w:rPr>
          <w:rFonts w:ascii="Times New Roman" w:hAnsi="Times New Roman"/>
          <w:sz w:val="24"/>
          <w:szCs w:val="24"/>
        </w:rPr>
        <w:t xml:space="preserve"> </w:t>
      </w:r>
      <w:r w:rsidR="00330759" w:rsidRPr="008E7350">
        <w:rPr>
          <w:rFonts w:ascii="Times New Roman" w:hAnsi="Times New Roman"/>
          <w:i/>
          <w:iCs/>
          <w:sz w:val="24"/>
          <w:szCs w:val="24"/>
        </w:rPr>
        <w:t xml:space="preserve">Bioinorg. </w:t>
      </w:r>
      <w:r w:rsidR="00330759" w:rsidRPr="00330759">
        <w:rPr>
          <w:rFonts w:ascii="Times New Roman" w:hAnsi="Times New Roman"/>
          <w:i/>
          <w:iCs/>
          <w:sz w:val="24"/>
          <w:szCs w:val="24"/>
          <w:lang w:val="en-GB"/>
        </w:rPr>
        <w:t>Chem. Appl.</w:t>
      </w:r>
      <w:r w:rsidR="003B7038" w:rsidRPr="003B7038">
        <w:rPr>
          <w:rFonts w:ascii="Times New Roman" w:hAnsi="Times New Roman"/>
          <w:sz w:val="24"/>
          <w:szCs w:val="24"/>
          <w:lang w:val="en-GB"/>
        </w:rPr>
        <w:t xml:space="preserve"> </w:t>
      </w:r>
      <w:r w:rsidR="003B7038" w:rsidRPr="003B7038">
        <w:rPr>
          <w:rFonts w:ascii="Times New Roman" w:hAnsi="Times New Roman"/>
          <w:b/>
          <w:sz w:val="24"/>
          <w:szCs w:val="24"/>
          <w:lang w:val="en-GB"/>
        </w:rPr>
        <w:t>2004</w:t>
      </w:r>
      <w:r w:rsidR="00330759" w:rsidRPr="00330759">
        <w:rPr>
          <w:rFonts w:ascii="Times New Roman" w:hAnsi="Times New Roman"/>
          <w:sz w:val="24"/>
          <w:szCs w:val="24"/>
          <w:lang w:val="en-GB"/>
        </w:rPr>
        <w:t xml:space="preserve">, </w:t>
      </w:r>
      <w:r w:rsidR="00330759" w:rsidRPr="003B7038">
        <w:rPr>
          <w:rFonts w:ascii="Times New Roman" w:hAnsi="Times New Roman"/>
          <w:i/>
          <w:sz w:val="24"/>
          <w:szCs w:val="24"/>
          <w:lang w:val="en-GB"/>
        </w:rPr>
        <w:t>2</w:t>
      </w:r>
      <w:r w:rsidR="00330759" w:rsidRPr="00330759">
        <w:rPr>
          <w:rFonts w:ascii="Times New Roman" w:hAnsi="Times New Roman"/>
          <w:sz w:val="24"/>
          <w:szCs w:val="24"/>
          <w:lang w:val="en-GB"/>
        </w:rPr>
        <w:t xml:space="preserve">, </w:t>
      </w:r>
      <w:r w:rsidR="003B7038">
        <w:rPr>
          <w:rFonts w:ascii="Times New Roman" w:hAnsi="Times New Roman"/>
          <w:sz w:val="24"/>
          <w:szCs w:val="24"/>
          <w:lang w:val="en-GB"/>
        </w:rPr>
        <w:t>307–316</w:t>
      </w:r>
      <w:r w:rsidR="00330759" w:rsidRPr="00330759">
        <w:rPr>
          <w:rFonts w:ascii="Times New Roman" w:hAnsi="Times New Roman"/>
          <w:sz w:val="24"/>
          <w:szCs w:val="24"/>
          <w:lang w:val="en-GB"/>
        </w:rPr>
        <w:t>.</w:t>
      </w:r>
    </w:p>
    <w:p w:rsidR="00330759" w:rsidRPr="001922F8"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w:t>
      </w:r>
      <w:r w:rsidR="00330759" w:rsidRPr="00330759">
        <w:rPr>
          <w:rFonts w:ascii="Times New Roman" w:eastAsia="Times New Roman" w:hAnsi="Times New Roman"/>
          <w:sz w:val="24"/>
          <w:szCs w:val="24"/>
          <w:lang w:val="en-GB"/>
        </w:rPr>
        <w:t>26</w:t>
      </w:r>
      <w:r>
        <w:rPr>
          <w:rFonts w:ascii="Times New Roman" w:eastAsia="Times New Roman" w:hAnsi="Times New Roman"/>
          <w:sz w:val="24"/>
          <w:szCs w:val="24"/>
          <w:lang w:val="en-GB"/>
        </w:rPr>
        <w:t>.</w:t>
      </w:r>
      <w:r w:rsidR="00330759" w:rsidRPr="001922F8">
        <w:rPr>
          <w:rFonts w:ascii="Times New Roman" w:eastAsia="Times New Roman" w:hAnsi="Times New Roman"/>
          <w:sz w:val="24"/>
          <w:szCs w:val="24"/>
          <w:lang w:val="en-GB"/>
        </w:rPr>
        <w:tab/>
      </w:r>
      <w:r w:rsidR="003B7038">
        <w:rPr>
          <w:rFonts w:ascii="Times New Roman" w:eastAsia="Times New Roman" w:hAnsi="Times New Roman"/>
          <w:sz w:val="24"/>
          <w:szCs w:val="24"/>
          <w:lang w:val="en-GB"/>
        </w:rPr>
        <w:t>K. Singh, Y. Kumar, P. Puri,</w:t>
      </w:r>
      <w:r w:rsidR="00330759" w:rsidRPr="001922F8">
        <w:rPr>
          <w:rFonts w:ascii="Times New Roman" w:eastAsia="Times New Roman" w:hAnsi="Times New Roman"/>
          <w:sz w:val="24"/>
          <w:szCs w:val="24"/>
          <w:lang w:val="en-GB"/>
        </w:rPr>
        <w:t xml:space="preserve"> G. Singh, </w:t>
      </w:r>
      <w:r w:rsidR="00330759" w:rsidRPr="001922F8">
        <w:rPr>
          <w:rFonts w:ascii="Times New Roman" w:eastAsia="Times New Roman" w:hAnsi="Times New Roman"/>
          <w:i/>
          <w:iCs/>
          <w:sz w:val="24"/>
          <w:szCs w:val="24"/>
          <w:lang w:val="en-GB"/>
        </w:rPr>
        <w:t>Bioinorg. Chem. Appl.</w:t>
      </w:r>
      <w:r w:rsidR="003B7038" w:rsidRPr="003B7038">
        <w:rPr>
          <w:rFonts w:ascii="Times New Roman" w:eastAsia="Times New Roman" w:hAnsi="Times New Roman"/>
          <w:sz w:val="24"/>
          <w:szCs w:val="24"/>
          <w:lang w:val="en-GB"/>
        </w:rPr>
        <w:t xml:space="preserve"> </w:t>
      </w:r>
      <w:r w:rsidR="003B7038" w:rsidRPr="003B7038">
        <w:rPr>
          <w:rFonts w:ascii="Times New Roman" w:eastAsia="Times New Roman" w:hAnsi="Times New Roman"/>
          <w:b/>
          <w:sz w:val="24"/>
          <w:szCs w:val="24"/>
          <w:lang w:val="en-GB"/>
        </w:rPr>
        <w:t>2012</w:t>
      </w:r>
      <w:r w:rsidR="00330759" w:rsidRPr="001922F8">
        <w:rPr>
          <w:rFonts w:ascii="Times New Roman" w:eastAsia="Times New Roman" w:hAnsi="Times New Roman"/>
          <w:sz w:val="24"/>
          <w:szCs w:val="24"/>
          <w:lang w:val="en-GB"/>
        </w:rPr>
        <w:t xml:space="preserve">, </w:t>
      </w:r>
      <w:r w:rsidR="00330759" w:rsidRPr="003B7038">
        <w:rPr>
          <w:rFonts w:ascii="Times New Roman" w:eastAsia="Times New Roman" w:hAnsi="Times New Roman"/>
          <w:i/>
          <w:sz w:val="24"/>
          <w:szCs w:val="24"/>
          <w:lang w:val="en-GB"/>
        </w:rPr>
        <w:t>2012</w:t>
      </w:r>
      <w:r w:rsidR="00330759" w:rsidRPr="001922F8">
        <w:rPr>
          <w:rFonts w:ascii="Times New Roman" w:eastAsia="Times New Roman" w:hAnsi="Times New Roman"/>
          <w:sz w:val="24"/>
          <w:szCs w:val="24"/>
          <w:lang w:val="en-GB"/>
        </w:rPr>
        <w:t>,</w:t>
      </w:r>
      <w:r w:rsidR="003B7038">
        <w:rPr>
          <w:rFonts w:ascii="Times New Roman" w:eastAsia="Times New Roman" w:hAnsi="Times New Roman"/>
          <w:sz w:val="24"/>
          <w:szCs w:val="24"/>
          <w:lang w:val="en-GB"/>
        </w:rPr>
        <w:t xml:space="preserve"> 1</w:t>
      </w:r>
      <w:r w:rsidR="00BB2152">
        <w:rPr>
          <w:rFonts w:ascii="Times New Roman" w:hAnsi="Times New Roman"/>
          <w:sz w:val="24"/>
          <w:szCs w:val="24"/>
          <w:lang w:val="en-GB"/>
        </w:rPr>
        <w:t>–</w:t>
      </w:r>
      <w:r w:rsidR="003B7038">
        <w:rPr>
          <w:rFonts w:ascii="Times New Roman" w:eastAsia="Times New Roman" w:hAnsi="Times New Roman"/>
          <w:sz w:val="24"/>
          <w:szCs w:val="24"/>
          <w:lang w:val="en-GB"/>
        </w:rPr>
        <w:t>9</w:t>
      </w:r>
      <w:r w:rsidR="00330759" w:rsidRPr="001922F8">
        <w:rPr>
          <w:rFonts w:ascii="Times New Roman" w:eastAsia="Times New Roman" w:hAnsi="Times New Roman"/>
          <w:sz w:val="24"/>
          <w:szCs w:val="24"/>
          <w:lang w:val="en-GB"/>
        </w:rPr>
        <w:t>.</w:t>
      </w:r>
    </w:p>
    <w:p w:rsidR="00330759" w:rsidRPr="001922F8"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hAnsi="Times New Roman"/>
          <w:sz w:val="24"/>
          <w:szCs w:val="24"/>
          <w:lang w:val="en-GB"/>
        </w:rPr>
        <w:t xml:space="preserve">   27. </w:t>
      </w:r>
      <w:r w:rsidR="00C371A8">
        <w:rPr>
          <w:rFonts w:ascii="Times New Roman" w:hAnsi="Times New Roman"/>
          <w:sz w:val="24"/>
          <w:szCs w:val="24"/>
          <w:lang w:val="en-GB"/>
        </w:rPr>
        <w:t xml:space="preserve">R. </w:t>
      </w:r>
      <w:r w:rsidR="00330759" w:rsidRPr="00330759">
        <w:rPr>
          <w:rFonts w:ascii="Times New Roman" w:hAnsi="Times New Roman"/>
          <w:sz w:val="24"/>
          <w:szCs w:val="24"/>
          <w:lang w:val="en-GB"/>
        </w:rPr>
        <w:t>Ki</w:t>
      </w:r>
      <w:r w:rsidR="00C371A8">
        <w:rPr>
          <w:rFonts w:ascii="Times New Roman" w:hAnsi="Times New Roman"/>
          <w:sz w:val="24"/>
          <w:szCs w:val="24"/>
          <w:lang w:val="en-GB"/>
        </w:rPr>
        <w:t>rchmaier, E. Altinand,</w:t>
      </w:r>
      <w:r w:rsidR="003B7038">
        <w:rPr>
          <w:rFonts w:ascii="Times New Roman" w:hAnsi="Times New Roman"/>
          <w:sz w:val="24"/>
          <w:szCs w:val="24"/>
          <w:lang w:val="en-GB"/>
        </w:rPr>
        <w:t xml:space="preserve"> A. Lentz, </w:t>
      </w:r>
      <w:r w:rsidR="00330759" w:rsidRPr="00330759">
        <w:rPr>
          <w:rFonts w:ascii="Times New Roman" w:hAnsi="Times New Roman"/>
          <w:i/>
          <w:iCs/>
          <w:sz w:val="24"/>
          <w:szCs w:val="24"/>
          <w:lang w:val="en-GB"/>
        </w:rPr>
        <w:t>Z. Krist.</w:t>
      </w:r>
      <w:r w:rsidR="003B7038" w:rsidRPr="003B7038">
        <w:rPr>
          <w:rFonts w:ascii="Times New Roman" w:hAnsi="Times New Roman"/>
          <w:sz w:val="24"/>
          <w:szCs w:val="24"/>
          <w:lang w:val="en-GB"/>
        </w:rPr>
        <w:t xml:space="preserve"> </w:t>
      </w:r>
      <w:r w:rsidR="003B7038" w:rsidRPr="003B7038">
        <w:rPr>
          <w:rFonts w:ascii="Times New Roman" w:hAnsi="Times New Roman"/>
          <w:b/>
          <w:sz w:val="24"/>
          <w:szCs w:val="24"/>
          <w:lang w:val="en-GB"/>
        </w:rPr>
        <w:t>2004</w:t>
      </w:r>
      <w:r w:rsidR="00330759" w:rsidRPr="00330759">
        <w:rPr>
          <w:rFonts w:ascii="Times New Roman" w:hAnsi="Times New Roman"/>
          <w:sz w:val="24"/>
          <w:szCs w:val="24"/>
          <w:lang w:val="en-GB"/>
        </w:rPr>
        <w:t xml:space="preserve">, </w:t>
      </w:r>
      <w:r w:rsidR="00330759" w:rsidRPr="003B7038">
        <w:rPr>
          <w:rFonts w:ascii="Times New Roman" w:hAnsi="Times New Roman"/>
          <w:i/>
          <w:sz w:val="24"/>
          <w:szCs w:val="24"/>
          <w:lang w:val="en-GB"/>
        </w:rPr>
        <w:t>219</w:t>
      </w:r>
      <w:r w:rsidR="003B7038">
        <w:rPr>
          <w:rFonts w:ascii="Times New Roman" w:hAnsi="Times New Roman"/>
          <w:sz w:val="24"/>
          <w:szCs w:val="24"/>
          <w:lang w:val="en-GB"/>
        </w:rPr>
        <w:t>, 29–30</w:t>
      </w:r>
      <w:r w:rsidR="00330759" w:rsidRPr="00330759">
        <w:rPr>
          <w:rFonts w:ascii="Times New Roman" w:hAnsi="Times New Roman"/>
          <w:sz w:val="24"/>
          <w:szCs w:val="24"/>
          <w:lang w:val="en-GB"/>
        </w:rPr>
        <w:t>.</w:t>
      </w:r>
    </w:p>
    <w:p w:rsidR="00330759" w:rsidRPr="001922F8"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w:t>
      </w:r>
      <w:r w:rsidR="00330759" w:rsidRPr="00330759">
        <w:rPr>
          <w:rFonts w:ascii="Times New Roman" w:eastAsia="Times New Roman" w:hAnsi="Times New Roman"/>
          <w:sz w:val="24"/>
          <w:szCs w:val="24"/>
          <w:lang w:val="en-GB"/>
        </w:rPr>
        <w:t>28</w:t>
      </w:r>
      <w:r>
        <w:rPr>
          <w:rFonts w:ascii="Times New Roman" w:eastAsia="Times New Roman" w:hAnsi="Times New Roman"/>
          <w:sz w:val="24"/>
          <w:szCs w:val="24"/>
          <w:lang w:val="en-GB"/>
        </w:rPr>
        <w:t>.</w:t>
      </w:r>
      <w:r w:rsidR="003B7038">
        <w:rPr>
          <w:rFonts w:ascii="Times New Roman" w:eastAsia="Times New Roman" w:hAnsi="Times New Roman"/>
          <w:sz w:val="24"/>
          <w:szCs w:val="24"/>
          <w:lang w:val="en-GB"/>
        </w:rPr>
        <w:tab/>
        <w:t xml:space="preserve">M. A. Spackman, </w:t>
      </w:r>
      <w:r w:rsidR="00330759" w:rsidRPr="001922F8">
        <w:rPr>
          <w:rFonts w:ascii="Times New Roman" w:eastAsia="Times New Roman" w:hAnsi="Times New Roman"/>
          <w:sz w:val="24"/>
          <w:szCs w:val="24"/>
          <w:lang w:val="en-GB"/>
        </w:rPr>
        <w:t xml:space="preserve">D. Jayatilaka, </w:t>
      </w:r>
      <w:r w:rsidR="00330759" w:rsidRPr="001922F8">
        <w:rPr>
          <w:rFonts w:ascii="Times New Roman" w:eastAsia="Times New Roman" w:hAnsi="Times New Roman"/>
          <w:i/>
          <w:iCs/>
          <w:sz w:val="24"/>
          <w:szCs w:val="24"/>
          <w:lang w:val="en-GB"/>
        </w:rPr>
        <w:t>Cryst</w:t>
      </w:r>
      <w:r w:rsidR="00644676">
        <w:rPr>
          <w:rFonts w:ascii="Times New Roman" w:eastAsia="Times New Roman" w:hAnsi="Times New Roman"/>
          <w:i/>
          <w:iCs/>
          <w:sz w:val="24"/>
          <w:szCs w:val="24"/>
          <w:lang w:val="en-GB"/>
        </w:rPr>
        <w:t xml:space="preserve"> </w:t>
      </w:r>
      <w:r w:rsidR="00330759" w:rsidRPr="001922F8">
        <w:rPr>
          <w:rFonts w:ascii="Times New Roman" w:eastAsia="Times New Roman" w:hAnsi="Times New Roman"/>
          <w:i/>
          <w:iCs/>
          <w:sz w:val="24"/>
          <w:szCs w:val="24"/>
          <w:lang w:val="en-GB"/>
        </w:rPr>
        <w:t>Eng</w:t>
      </w:r>
      <w:r w:rsidR="00644676">
        <w:rPr>
          <w:rFonts w:ascii="Times New Roman" w:eastAsia="Times New Roman" w:hAnsi="Times New Roman"/>
          <w:i/>
          <w:iCs/>
          <w:sz w:val="24"/>
          <w:szCs w:val="24"/>
          <w:lang w:val="en-GB"/>
        </w:rPr>
        <w:t xml:space="preserve"> </w:t>
      </w:r>
      <w:r w:rsidR="00330759" w:rsidRPr="001922F8">
        <w:rPr>
          <w:rFonts w:ascii="Times New Roman" w:eastAsia="Times New Roman" w:hAnsi="Times New Roman"/>
          <w:i/>
          <w:iCs/>
          <w:sz w:val="24"/>
          <w:szCs w:val="24"/>
          <w:lang w:val="en-GB"/>
        </w:rPr>
        <w:t>Comm</w:t>
      </w:r>
      <w:r w:rsidR="005F6FAB">
        <w:rPr>
          <w:rFonts w:ascii="Times New Roman" w:eastAsia="Times New Roman" w:hAnsi="Times New Roman"/>
          <w:i/>
          <w:iCs/>
          <w:sz w:val="24"/>
          <w:szCs w:val="24"/>
          <w:lang w:val="en-GB"/>
        </w:rPr>
        <w:t>.</w:t>
      </w:r>
      <w:r w:rsidR="003B7038" w:rsidRPr="003B7038">
        <w:rPr>
          <w:rFonts w:ascii="Times New Roman" w:eastAsia="Times New Roman" w:hAnsi="Times New Roman"/>
          <w:sz w:val="24"/>
          <w:szCs w:val="24"/>
          <w:lang w:val="en-GB"/>
        </w:rPr>
        <w:t xml:space="preserve"> </w:t>
      </w:r>
      <w:r w:rsidR="003B7038" w:rsidRPr="003B7038">
        <w:rPr>
          <w:rFonts w:ascii="Times New Roman" w:eastAsia="Times New Roman" w:hAnsi="Times New Roman"/>
          <w:b/>
          <w:sz w:val="24"/>
          <w:szCs w:val="24"/>
          <w:lang w:val="en-GB"/>
        </w:rPr>
        <w:t>2009</w:t>
      </w:r>
      <w:r w:rsidR="003B7038">
        <w:rPr>
          <w:rFonts w:ascii="Times New Roman" w:eastAsia="Times New Roman" w:hAnsi="Times New Roman"/>
          <w:sz w:val="24"/>
          <w:szCs w:val="24"/>
          <w:lang w:val="en-GB"/>
        </w:rPr>
        <w:t>,</w:t>
      </w:r>
      <w:r w:rsidR="00330759" w:rsidRPr="001922F8">
        <w:rPr>
          <w:rFonts w:ascii="Times New Roman" w:eastAsia="Times New Roman" w:hAnsi="Times New Roman"/>
          <w:sz w:val="24"/>
          <w:szCs w:val="24"/>
          <w:lang w:val="en-GB"/>
        </w:rPr>
        <w:t xml:space="preserve"> </w:t>
      </w:r>
      <w:r w:rsidR="00330759" w:rsidRPr="003B7038">
        <w:rPr>
          <w:rFonts w:ascii="Times New Roman" w:eastAsia="Times New Roman" w:hAnsi="Times New Roman"/>
          <w:i/>
          <w:sz w:val="24"/>
          <w:szCs w:val="24"/>
          <w:lang w:val="en-GB"/>
        </w:rPr>
        <w:t>11</w:t>
      </w:r>
      <w:r w:rsidR="00330759" w:rsidRPr="001922F8">
        <w:rPr>
          <w:rFonts w:ascii="Times New Roman" w:eastAsia="Times New Roman" w:hAnsi="Times New Roman"/>
          <w:sz w:val="24"/>
          <w:szCs w:val="24"/>
          <w:lang w:val="en-GB"/>
        </w:rPr>
        <w:t xml:space="preserve">, </w:t>
      </w:r>
      <w:r w:rsidR="003B7038">
        <w:rPr>
          <w:rFonts w:ascii="Times New Roman" w:eastAsia="Times New Roman" w:hAnsi="Times New Roman"/>
          <w:sz w:val="24"/>
          <w:szCs w:val="24"/>
          <w:lang w:val="en-GB"/>
        </w:rPr>
        <w:t>19–32</w:t>
      </w:r>
      <w:r w:rsidR="00330759" w:rsidRPr="001922F8">
        <w:rPr>
          <w:rFonts w:ascii="Times New Roman" w:eastAsia="Times New Roman" w:hAnsi="Times New Roman"/>
          <w:sz w:val="24"/>
          <w:szCs w:val="24"/>
          <w:lang w:val="en-GB"/>
        </w:rPr>
        <w:t>.</w:t>
      </w:r>
    </w:p>
    <w:p w:rsidR="00330759" w:rsidRPr="00330759"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w:t>
      </w:r>
      <w:r w:rsidR="00330759" w:rsidRPr="00330759">
        <w:rPr>
          <w:rFonts w:ascii="Times New Roman" w:eastAsia="Times New Roman" w:hAnsi="Times New Roman"/>
          <w:sz w:val="24"/>
          <w:szCs w:val="24"/>
          <w:lang w:val="en-GB"/>
        </w:rPr>
        <w:t>29</w:t>
      </w:r>
      <w:r>
        <w:rPr>
          <w:rFonts w:ascii="Times New Roman" w:eastAsia="Times New Roman" w:hAnsi="Times New Roman"/>
          <w:sz w:val="24"/>
          <w:szCs w:val="24"/>
          <w:lang w:val="en-GB"/>
        </w:rPr>
        <w:t>.</w:t>
      </w:r>
      <w:r w:rsidR="00330759" w:rsidRPr="001922F8">
        <w:rPr>
          <w:rFonts w:ascii="Times New Roman" w:eastAsia="Times New Roman" w:hAnsi="Times New Roman"/>
          <w:sz w:val="24"/>
          <w:szCs w:val="24"/>
          <w:lang w:val="en-GB"/>
        </w:rPr>
        <w:tab/>
        <w:t xml:space="preserve">J. J. McKinnon, M. A. Spackman, A. S. Mitchell, </w:t>
      </w:r>
      <w:r w:rsidR="00BB2152" w:rsidRPr="00BB2152">
        <w:rPr>
          <w:rFonts w:ascii="Times New Roman" w:eastAsia="Times New Roman" w:hAnsi="Times New Roman"/>
          <w:i/>
          <w:sz w:val="24"/>
          <w:szCs w:val="24"/>
          <w:lang w:val="en-GB"/>
        </w:rPr>
        <w:t>Acta Crystallogr</w:t>
      </w:r>
      <w:r w:rsidR="00536F49">
        <w:rPr>
          <w:rFonts w:ascii="Times New Roman" w:eastAsia="Times New Roman" w:hAnsi="Times New Roman"/>
          <w:i/>
          <w:sz w:val="24"/>
          <w:szCs w:val="24"/>
          <w:lang w:val="en-GB"/>
        </w:rPr>
        <w:t>.</w:t>
      </w:r>
      <w:r w:rsidR="00BB2152" w:rsidRPr="00BB2152">
        <w:rPr>
          <w:rFonts w:ascii="Times New Roman" w:eastAsia="Times New Roman" w:hAnsi="Times New Roman"/>
          <w:i/>
          <w:sz w:val="24"/>
          <w:szCs w:val="24"/>
          <w:lang w:val="en-GB"/>
        </w:rPr>
        <w:t xml:space="preserve"> Sect</w:t>
      </w:r>
      <w:r w:rsidR="00536F49">
        <w:rPr>
          <w:rFonts w:ascii="Times New Roman" w:eastAsia="Times New Roman" w:hAnsi="Times New Roman"/>
          <w:i/>
          <w:sz w:val="24"/>
          <w:szCs w:val="24"/>
          <w:lang w:val="en-GB"/>
        </w:rPr>
        <w:t>.</w:t>
      </w:r>
      <w:r w:rsidR="00BB2152" w:rsidRPr="00BB2152">
        <w:rPr>
          <w:rFonts w:ascii="Times New Roman" w:eastAsia="Times New Roman" w:hAnsi="Times New Roman"/>
          <w:i/>
          <w:sz w:val="24"/>
          <w:szCs w:val="24"/>
          <w:lang w:val="en-GB"/>
        </w:rPr>
        <w:t xml:space="preserve"> B</w:t>
      </w:r>
      <w:r w:rsidR="00BB2152">
        <w:rPr>
          <w:rFonts w:ascii="Times New Roman" w:eastAsia="Times New Roman" w:hAnsi="Times New Roman"/>
          <w:sz w:val="24"/>
          <w:szCs w:val="24"/>
          <w:lang w:val="en-GB"/>
        </w:rPr>
        <w:t xml:space="preserve">. </w:t>
      </w:r>
      <w:r w:rsidR="00BB2152" w:rsidRPr="00BB2152">
        <w:rPr>
          <w:rFonts w:ascii="Times New Roman" w:eastAsia="Times New Roman" w:hAnsi="Times New Roman"/>
          <w:b/>
          <w:sz w:val="24"/>
          <w:szCs w:val="24"/>
          <w:lang w:val="en-GB"/>
        </w:rPr>
        <w:t>2004</w:t>
      </w:r>
      <w:r w:rsidR="00BB2152">
        <w:rPr>
          <w:rFonts w:ascii="Times New Roman" w:eastAsia="Times New Roman" w:hAnsi="Times New Roman"/>
          <w:sz w:val="24"/>
          <w:szCs w:val="24"/>
          <w:lang w:val="en-GB"/>
        </w:rPr>
        <w:t xml:space="preserve">, </w:t>
      </w:r>
      <w:r w:rsidR="00330759" w:rsidRPr="00BB2152">
        <w:rPr>
          <w:rFonts w:ascii="Times New Roman" w:eastAsia="Times New Roman" w:hAnsi="Times New Roman"/>
          <w:i/>
          <w:sz w:val="24"/>
          <w:szCs w:val="24"/>
          <w:lang w:val="en-GB"/>
        </w:rPr>
        <w:t>60</w:t>
      </w:r>
      <w:r w:rsidR="00BB2152">
        <w:rPr>
          <w:rFonts w:ascii="Times New Roman" w:eastAsia="Times New Roman" w:hAnsi="Times New Roman"/>
          <w:sz w:val="24"/>
          <w:szCs w:val="24"/>
          <w:lang w:val="en-GB"/>
        </w:rPr>
        <w:t>, 627</w:t>
      </w:r>
      <w:r w:rsidR="00BB2152">
        <w:rPr>
          <w:rFonts w:ascii="Times New Roman" w:hAnsi="Times New Roman"/>
          <w:sz w:val="24"/>
          <w:szCs w:val="24"/>
          <w:lang w:val="en-GB"/>
        </w:rPr>
        <w:t>–668</w:t>
      </w:r>
      <w:r w:rsidR="00330759" w:rsidRPr="001922F8">
        <w:rPr>
          <w:rFonts w:ascii="Times New Roman" w:eastAsia="Times New Roman" w:hAnsi="Times New Roman"/>
          <w:sz w:val="24"/>
          <w:szCs w:val="24"/>
          <w:lang w:val="en-GB"/>
        </w:rPr>
        <w:t>.</w:t>
      </w:r>
    </w:p>
    <w:p w:rsidR="00330759" w:rsidRPr="001922F8"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hAnsi="Times New Roman"/>
          <w:sz w:val="24"/>
          <w:szCs w:val="24"/>
          <w:lang w:val="en-GB"/>
        </w:rPr>
        <w:t xml:space="preserve">   </w:t>
      </w:r>
      <w:r>
        <w:rPr>
          <w:rFonts w:ascii="Times New Roman" w:hAnsi="Times New Roman"/>
          <w:sz w:val="24"/>
          <w:szCs w:val="24"/>
          <w:lang w:val="en-US"/>
        </w:rPr>
        <w:t>30.</w:t>
      </w:r>
      <w:r w:rsidR="00330759" w:rsidRPr="00330759">
        <w:rPr>
          <w:rFonts w:ascii="Times New Roman" w:hAnsi="Times New Roman"/>
          <w:sz w:val="24"/>
          <w:szCs w:val="24"/>
          <w:lang w:val="en-US"/>
        </w:rPr>
        <w:t xml:space="preserve"> S.</w:t>
      </w:r>
      <w:r w:rsidR="009800FD">
        <w:rPr>
          <w:rFonts w:ascii="Times New Roman" w:hAnsi="Times New Roman"/>
          <w:sz w:val="24"/>
          <w:szCs w:val="24"/>
          <w:lang w:val="en-US"/>
        </w:rPr>
        <w:t xml:space="preserve"> </w:t>
      </w:r>
      <w:r w:rsidR="00330759" w:rsidRPr="00330759">
        <w:rPr>
          <w:rFonts w:ascii="Times New Roman" w:hAnsi="Times New Roman"/>
          <w:sz w:val="24"/>
          <w:szCs w:val="24"/>
          <w:lang w:val="en-US"/>
        </w:rPr>
        <w:t>K. Wolff, D.</w:t>
      </w:r>
      <w:r w:rsidR="009800FD">
        <w:rPr>
          <w:rFonts w:ascii="Times New Roman" w:hAnsi="Times New Roman"/>
          <w:sz w:val="24"/>
          <w:szCs w:val="24"/>
          <w:lang w:val="en-US"/>
        </w:rPr>
        <w:t xml:space="preserve"> </w:t>
      </w:r>
      <w:r w:rsidR="00330759" w:rsidRPr="00330759">
        <w:rPr>
          <w:rFonts w:ascii="Times New Roman" w:hAnsi="Times New Roman"/>
          <w:sz w:val="24"/>
          <w:szCs w:val="24"/>
          <w:lang w:val="en-US"/>
        </w:rPr>
        <w:t>J. Grimwood, J.</w:t>
      </w:r>
      <w:r w:rsidR="009800FD">
        <w:rPr>
          <w:rFonts w:ascii="Times New Roman" w:hAnsi="Times New Roman"/>
          <w:sz w:val="24"/>
          <w:szCs w:val="24"/>
          <w:lang w:val="en-US"/>
        </w:rPr>
        <w:t xml:space="preserve"> </w:t>
      </w:r>
      <w:r w:rsidR="00330759" w:rsidRPr="00330759">
        <w:rPr>
          <w:rFonts w:ascii="Times New Roman" w:hAnsi="Times New Roman"/>
          <w:sz w:val="24"/>
          <w:szCs w:val="24"/>
          <w:lang w:val="en-US"/>
        </w:rPr>
        <w:t>J. McKinnon, D. Jayatilaka, M.</w:t>
      </w:r>
      <w:r w:rsidR="009800FD">
        <w:rPr>
          <w:rFonts w:ascii="Times New Roman" w:hAnsi="Times New Roman"/>
          <w:sz w:val="24"/>
          <w:szCs w:val="24"/>
          <w:lang w:val="en-US"/>
        </w:rPr>
        <w:t xml:space="preserve"> </w:t>
      </w:r>
      <w:r w:rsidR="00330759" w:rsidRPr="00330759">
        <w:rPr>
          <w:rFonts w:ascii="Times New Roman" w:hAnsi="Times New Roman"/>
          <w:sz w:val="24"/>
          <w:szCs w:val="24"/>
          <w:lang w:val="en-US"/>
        </w:rPr>
        <w:t>A. Spackman, Crystal Explorer 3.1, University of Weste</w:t>
      </w:r>
      <w:r w:rsidR="00C371A8">
        <w:rPr>
          <w:rFonts w:ascii="Times New Roman" w:hAnsi="Times New Roman"/>
          <w:sz w:val="24"/>
          <w:szCs w:val="24"/>
          <w:lang w:val="en-US"/>
        </w:rPr>
        <w:t xml:space="preserve">rn Australia, Perth, Australia, </w:t>
      </w:r>
      <w:r w:rsidR="00330759" w:rsidRPr="00BB2152">
        <w:rPr>
          <w:rFonts w:ascii="Times New Roman" w:hAnsi="Times New Roman"/>
          <w:b/>
          <w:sz w:val="24"/>
          <w:szCs w:val="24"/>
          <w:lang w:val="en-GB"/>
        </w:rPr>
        <w:t>2012</w:t>
      </w:r>
      <w:r w:rsidR="00330759" w:rsidRPr="00330759">
        <w:rPr>
          <w:rFonts w:ascii="Times New Roman" w:hAnsi="Times New Roman"/>
          <w:sz w:val="24"/>
          <w:szCs w:val="24"/>
          <w:lang w:val="en-GB"/>
        </w:rPr>
        <w:t>.</w:t>
      </w:r>
      <w:r w:rsidR="00330759" w:rsidRPr="00330759">
        <w:rPr>
          <w:rStyle w:val="fontsize3"/>
          <w:rFonts w:ascii="Times New Roman" w:hAnsi="Times New Roman"/>
          <w:sz w:val="24"/>
          <w:szCs w:val="24"/>
          <w:lang w:val="en-GB"/>
        </w:rPr>
        <w:t xml:space="preserve"> </w:t>
      </w:r>
    </w:p>
    <w:p w:rsidR="00330759" w:rsidRPr="001922F8"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w:t>
      </w:r>
      <w:r w:rsidR="00330759" w:rsidRPr="00330759">
        <w:rPr>
          <w:rFonts w:ascii="Times New Roman" w:eastAsia="Times New Roman" w:hAnsi="Times New Roman"/>
          <w:sz w:val="24"/>
          <w:szCs w:val="24"/>
          <w:lang w:val="en-GB"/>
        </w:rPr>
        <w:t>31</w:t>
      </w:r>
      <w:r>
        <w:rPr>
          <w:rFonts w:ascii="Times New Roman" w:eastAsia="Times New Roman" w:hAnsi="Times New Roman"/>
          <w:sz w:val="24"/>
          <w:szCs w:val="24"/>
          <w:lang w:val="en-GB"/>
        </w:rPr>
        <w:t>.</w:t>
      </w:r>
      <w:r w:rsidR="00330759" w:rsidRPr="001922F8">
        <w:rPr>
          <w:rFonts w:ascii="Times New Roman" w:eastAsia="Times New Roman" w:hAnsi="Times New Roman"/>
          <w:sz w:val="24"/>
          <w:szCs w:val="24"/>
          <w:lang w:val="en-GB"/>
        </w:rPr>
        <w:tab/>
        <w:t xml:space="preserve">Y. H. Luo, G. G. Wu, S. L. Mao, B. W. Sun, </w:t>
      </w:r>
      <w:r w:rsidR="00330759" w:rsidRPr="001922F8">
        <w:rPr>
          <w:rFonts w:ascii="Times New Roman" w:eastAsia="Times New Roman" w:hAnsi="Times New Roman"/>
          <w:i/>
          <w:iCs/>
          <w:sz w:val="24"/>
          <w:szCs w:val="24"/>
          <w:lang w:val="en-GB"/>
        </w:rPr>
        <w:t>Inorganica Chim. Acta</w:t>
      </w:r>
      <w:r w:rsidR="005F6FAB">
        <w:rPr>
          <w:rFonts w:ascii="Times New Roman" w:eastAsia="Times New Roman" w:hAnsi="Times New Roman"/>
          <w:i/>
          <w:iCs/>
          <w:sz w:val="24"/>
          <w:szCs w:val="24"/>
          <w:lang w:val="en-GB"/>
        </w:rPr>
        <w:t>.</w:t>
      </w:r>
      <w:r w:rsidR="00BB2152" w:rsidRPr="00BB2152">
        <w:rPr>
          <w:rFonts w:ascii="Times New Roman" w:eastAsia="Times New Roman" w:hAnsi="Times New Roman"/>
          <w:sz w:val="24"/>
          <w:szCs w:val="24"/>
          <w:lang w:val="en-GB"/>
        </w:rPr>
        <w:t xml:space="preserve"> </w:t>
      </w:r>
      <w:r w:rsidR="00BB2152" w:rsidRPr="00BB2152">
        <w:rPr>
          <w:rFonts w:ascii="Times New Roman" w:eastAsia="Times New Roman" w:hAnsi="Times New Roman"/>
          <w:b/>
          <w:sz w:val="24"/>
          <w:szCs w:val="24"/>
          <w:lang w:val="en-GB"/>
        </w:rPr>
        <w:t>2013</w:t>
      </w:r>
      <w:r w:rsidR="00BB2152">
        <w:rPr>
          <w:rFonts w:ascii="Times New Roman" w:eastAsia="Times New Roman" w:hAnsi="Times New Roman"/>
          <w:sz w:val="24"/>
          <w:szCs w:val="24"/>
          <w:lang w:val="en-GB"/>
        </w:rPr>
        <w:t>,</w:t>
      </w:r>
      <w:r w:rsidR="00330759" w:rsidRPr="001922F8">
        <w:rPr>
          <w:rFonts w:ascii="Times New Roman" w:eastAsia="Times New Roman" w:hAnsi="Times New Roman"/>
          <w:sz w:val="24"/>
          <w:szCs w:val="24"/>
          <w:lang w:val="en-GB"/>
        </w:rPr>
        <w:t xml:space="preserve"> </w:t>
      </w:r>
      <w:r w:rsidR="00330759" w:rsidRPr="00BB2152">
        <w:rPr>
          <w:rFonts w:ascii="Times New Roman" w:eastAsia="Times New Roman" w:hAnsi="Times New Roman"/>
          <w:i/>
          <w:sz w:val="24"/>
          <w:szCs w:val="24"/>
          <w:lang w:val="en-GB"/>
        </w:rPr>
        <w:t>397</w:t>
      </w:r>
      <w:r w:rsidR="00BB2152">
        <w:rPr>
          <w:rFonts w:ascii="Times New Roman" w:eastAsia="Times New Roman" w:hAnsi="Times New Roman"/>
          <w:sz w:val="24"/>
          <w:szCs w:val="24"/>
          <w:lang w:val="en-GB"/>
        </w:rPr>
        <w:t>, 1–9</w:t>
      </w:r>
      <w:r w:rsidR="00330759" w:rsidRPr="001922F8">
        <w:rPr>
          <w:rFonts w:ascii="Times New Roman" w:eastAsia="Times New Roman" w:hAnsi="Times New Roman"/>
          <w:sz w:val="24"/>
          <w:szCs w:val="24"/>
          <w:lang w:val="en-GB"/>
        </w:rPr>
        <w:t>.</w:t>
      </w:r>
    </w:p>
    <w:p w:rsidR="00330759" w:rsidRPr="001922F8"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w:t>
      </w:r>
      <w:r w:rsidR="00330759" w:rsidRPr="00330759">
        <w:rPr>
          <w:rFonts w:ascii="Times New Roman" w:eastAsia="Times New Roman" w:hAnsi="Times New Roman"/>
          <w:sz w:val="24"/>
          <w:szCs w:val="24"/>
          <w:lang w:val="en-GB"/>
        </w:rPr>
        <w:t>32</w:t>
      </w:r>
      <w:r>
        <w:rPr>
          <w:rFonts w:ascii="Times New Roman" w:eastAsia="Times New Roman" w:hAnsi="Times New Roman"/>
          <w:sz w:val="24"/>
          <w:szCs w:val="24"/>
          <w:lang w:val="en-GB"/>
        </w:rPr>
        <w:t>.</w:t>
      </w:r>
      <w:r w:rsidR="00330759" w:rsidRPr="001922F8">
        <w:rPr>
          <w:rFonts w:ascii="Times New Roman" w:eastAsia="Times New Roman" w:hAnsi="Times New Roman"/>
          <w:sz w:val="24"/>
          <w:szCs w:val="24"/>
          <w:lang w:val="en-GB"/>
        </w:rPr>
        <w:tab/>
        <w:t xml:space="preserve">I. Bennour, M. Haukka, F. Teixidor, C. Viñas, A. Kabadou, </w:t>
      </w:r>
      <w:r w:rsidR="00330759" w:rsidRPr="00330759">
        <w:rPr>
          <w:rFonts w:ascii="Times New Roman" w:eastAsia="Times New Roman" w:hAnsi="Times New Roman"/>
          <w:i/>
          <w:iCs/>
          <w:sz w:val="24"/>
          <w:szCs w:val="24"/>
          <w:lang w:val="en-GB"/>
        </w:rPr>
        <w:t xml:space="preserve">J. </w:t>
      </w:r>
      <w:r w:rsidR="00330759" w:rsidRPr="001922F8">
        <w:rPr>
          <w:rFonts w:ascii="Times New Roman" w:eastAsia="Times New Roman" w:hAnsi="Times New Roman"/>
          <w:i/>
          <w:iCs/>
          <w:sz w:val="24"/>
          <w:szCs w:val="24"/>
          <w:lang w:val="en-GB"/>
        </w:rPr>
        <w:t>Organomet. Chem.</w:t>
      </w:r>
      <w:r w:rsidR="00BB2152" w:rsidRPr="00BB2152">
        <w:rPr>
          <w:rFonts w:ascii="Times New Roman" w:eastAsia="Times New Roman" w:hAnsi="Times New Roman"/>
          <w:sz w:val="24"/>
          <w:szCs w:val="24"/>
          <w:lang w:val="en-GB"/>
        </w:rPr>
        <w:t xml:space="preserve"> </w:t>
      </w:r>
      <w:r w:rsidR="00BB2152" w:rsidRPr="00BB2152">
        <w:rPr>
          <w:rFonts w:ascii="Times New Roman" w:eastAsia="Times New Roman" w:hAnsi="Times New Roman"/>
          <w:b/>
          <w:sz w:val="24"/>
          <w:szCs w:val="24"/>
          <w:lang w:val="en-GB"/>
        </w:rPr>
        <w:t>2017</w:t>
      </w:r>
      <w:r w:rsidR="00330759" w:rsidRPr="001922F8">
        <w:rPr>
          <w:rFonts w:ascii="Times New Roman" w:eastAsia="Times New Roman" w:hAnsi="Times New Roman"/>
          <w:sz w:val="24"/>
          <w:szCs w:val="24"/>
          <w:lang w:val="en-GB"/>
        </w:rPr>
        <w:t xml:space="preserve">, </w:t>
      </w:r>
      <w:r w:rsidR="00330759" w:rsidRPr="00BB2152">
        <w:rPr>
          <w:rFonts w:ascii="Times New Roman" w:eastAsia="Times New Roman" w:hAnsi="Times New Roman"/>
          <w:i/>
          <w:sz w:val="24"/>
          <w:szCs w:val="24"/>
          <w:lang w:val="en-GB"/>
        </w:rPr>
        <w:t>846</w:t>
      </w:r>
      <w:r w:rsidR="00330759" w:rsidRPr="001922F8">
        <w:rPr>
          <w:rFonts w:ascii="Times New Roman" w:eastAsia="Times New Roman" w:hAnsi="Times New Roman"/>
          <w:sz w:val="24"/>
          <w:szCs w:val="24"/>
          <w:lang w:val="en-GB"/>
        </w:rPr>
        <w:t xml:space="preserve">, </w:t>
      </w:r>
      <w:r w:rsidR="00BB2152">
        <w:rPr>
          <w:rFonts w:ascii="Times New Roman" w:eastAsia="Times New Roman" w:hAnsi="Times New Roman"/>
          <w:sz w:val="24"/>
          <w:szCs w:val="24"/>
          <w:lang w:val="en-GB"/>
        </w:rPr>
        <w:t>74–80</w:t>
      </w:r>
      <w:r w:rsidR="00330759" w:rsidRPr="001922F8">
        <w:rPr>
          <w:rFonts w:ascii="Times New Roman" w:eastAsia="Times New Roman" w:hAnsi="Times New Roman"/>
          <w:sz w:val="24"/>
          <w:szCs w:val="24"/>
          <w:lang w:val="en-GB"/>
        </w:rPr>
        <w:t>.</w:t>
      </w:r>
    </w:p>
    <w:p w:rsidR="00330759" w:rsidRPr="00BB2152"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rPr>
      </w:pPr>
      <w:r>
        <w:rPr>
          <w:rFonts w:ascii="Times New Roman" w:eastAsia="Times New Roman" w:hAnsi="Times New Roman"/>
          <w:sz w:val="24"/>
          <w:szCs w:val="24"/>
          <w:lang w:val="en-GB"/>
        </w:rPr>
        <w:t xml:space="preserve">   </w:t>
      </w:r>
      <w:r w:rsidR="00330759" w:rsidRPr="00330759">
        <w:rPr>
          <w:rFonts w:ascii="Times New Roman" w:eastAsia="Times New Roman" w:hAnsi="Times New Roman"/>
          <w:sz w:val="24"/>
          <w:szCs w:val="24"/>
          <w:lang w:val="en-GB"/>
        </w:rPr>
        <w:t>33</w:t>
      </w:r>
      <w:r>
        <w:rPr>
          <w:rFonts w:ascii="Times New Roman" w:eastAsia="Times New Roman" w:hAnsi="Times New Roman"/>
          <w:sz w:val="24"/>
          <w:szCs w:val="24"/>
          <w:lang w:val="en-GB"/>
        </w:rPr>
        <w:t>.</w:t>
      </w:r>
      <w:r w:rsidR="00330759" w:rsidRPr="001922F8">
        <w:rPr>
          <w:rFonts w:ascii="Times New Roman" w:eastAsia="Times New Roman" w:hAnsi="Times New Roman"/>
          <w:sz w:val="24"/>
          <w:szCs w:val="24"/>
          <w:lang w:val="en-GB"/>
        </w:rPr>
        <w:tab/>
      </w:r>
      <w:r w:rsidR="00330759" w:rsidRPr="00330759">
        <w:rPr>
          <w:rFonts w:ascii="Times New Roman" w:eastAsia="Times New Roman" w:hAnsi="Times New Roman"/>
          <w:sz w:val="24"/>
          <w:szCs w:val="24"/>
          <w:lang w:val="en-GB"/>
        </w:rPr>
        <w:t>W.</w:t>
      </w:r>
      <w:r w:rsidR="00BB2152">
        <w:rPr>
          <w:rFonts w:ascii="Times New Roman" w:eastAsia="Times New Roman" w:hAnsi="Times New Roman"/>
          <w:sz w:val="24"/>
          <w:szCs w:val="24"/>
          <w:lang w:val="en-GB"/>
        </w:rPr>
        <w:t xml:space="preserve"> Brand-Williams, M. E. Cuvelier,</w:t>
      </w:r>
      <w:r w:rsidR="00330759" w:rsidRPr="00330759">
        <w:rPr>
          <w:rFonts w:ascii="Times New Roman" w:eastAsia="Times New Roman" w:hAnsi="Times New Roman"/>
          <w:sz w:val="24"/>
          <w:szCs w:val="24"/>
          <w:lang w:val="en-GB"/>
        </w:rPr>
        <w:t xml:space="preserve"> C. Berset</w:t>
      </w:r>
      <w:r w:rsidR="00330759" w:rsidRPr="001922F8">
        <w:rPr>
          <w:rFonts w:ascii="Times New Roman" w:eastAsia="Times New Roman" w:hAnsi="Times New Roman"/>
          <w:sz w:val="24"/>
          <w:szCs w:val="24"/>
          <w:lang w:val="en-GB"/>
        </w:rPr>
        <w:t xml:space="preserve">, </w:t>
      </w:r>
      <w:r w:rsidR="00330759" w:rsidRPr="001922F8">
        <w:rPr>
          <w:rFonts w:ascii="Times New Roman" w:eastAsia="Times New Roman" w:hAnsi="Times New Roman"/>
          <w:i/>
          <w:iCs/>
          <w:sz w:val="24"/>
          <w:szCs w:val="24"/>
          <w:lang w:val="en-GB"/>
        </w:rPr>
        <w:t xml:space="preserve">Food Sci. </w:t>
      </w:r>
      <w:r w:rsidR="00330759" w:rsidRPr="00BB2152">
        <w:rPr>
          <w:rFonts w:ascii="Times New Roman" w:eastAsia="Times New Roman" w:hAnsi="Times New Roman"/>
          <w:i/>
          <w:iCs/>
          <w:sz w:val="24"/>
          <w:szCs w:val="24"/>
        </w:rPr>
        <w:t>Technol.</w:t>
      </w:r>
      <w:r w:rsidR="00BB2152" w:rsidRPr="00BB2152">
        <w:rPr>
          <w:rFonts w:ascii="Times New Roman" w:eastAsia="Times New Roman" w:hAnsi="Times New Roman"/>
          <w:sz w:val="24"/>
          <w:szCs w:val="24"/>
        </w:rPr>
        <w:t xml:space="preserve"> </w:t>
      </w:r>
      <w:r w:rsidR="00BB2152" w:rsidRPr="00BB2152">
        <w:rPr>
          <w:rFonts w:ascii="Times New Roman" w:eastAsia="Times New Roman" w:hAnsi="Times New Roman"/>
          <w:b/>
          <w:sz w:val="24"/>
          <w:szCs w:val="24"/>
        </w:rPr>
        <w:t>1995</w:t>
      </w:r>
      <w:r w:rsidR="00330759" w:rsidRPr="00BB2152">
        <w:rPr>
          <w:rFonts w:ascii="Times New Roman" w:eastAsia="Times New Roman" w:hAnsi="Times New Roman"/>
          <w:sz w:val="24"/>
          <w:szCs w:val="24"/>
        </w:rPr>
        <w:t xml:space="preserve">, </w:t>
      </w:r>
      <w:r w:rsidR="00330759" w:rsidRPr="00BB2152">
        <w:rPr>
          <w:rFonts w:ascii="Times New Roman" w:eastAsia="Times New Roman" w:hAnsi="Times New Roman"/>
          <w:i/>
          <w:sz w:val="24"/>
          <w:szCs w:val="24"/>
        </w:rPr>
        <w:t>28</w:t>
      </w:r>
      <w:r w:rsidR="00330759" w:rsidRPr="00BB2152">
        <w:rPr>
          <w:rFonts w:ascii="Times New Roman" w:eastAsia="Times New Roman" w:hAnsi="Times New Roman"/>
          <w:sz w:val="24"/>
          <w:szCs w:val="24"/>
        </w:rPr>
        <w:t xml:space="preserve">, </w:t>
      </w:r>
      <w:r w:rsidR="00BB2152" w:rsidRPr="00BB2152">
        <w:rPr>
          <w:rFonts w:ascii="Times New Roman" w:eastAsia="Times New Roman" w:hAnsi="Times New Roman"/>
          <w:sz w:val="24"/>
          <w:szCs w:val="24"/>
        </w:rPr>
        <w:t>25–30</w:t>
      </w:r>
      <w:r w:rsidR="00330759" w:rsidRPr="00BB2152">
        <w:rPr>
          <w:rFonts w:ascii="Times New Roman" w:eastAsia="Times New Roman" w:hAnsi="Times New Roman"/>
          <w:sz w:val="24"/>
          <w:szCs w:val="24"/>
        </w:rPr>
        <w:t>.</w:t>
      </w:r>
    </w:p>
    <w:p w:rsidR="00330759" w:rsidRPr="00BB2152"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rPr>
      </w:pPr>
      <w:r w:rsidRPr="00BB2152">
        <w:rPr>
          <w:rFonts w:ascii="Times New Roman" w:eastAsia="Times New Roman" w:hAnsi="Times New Roman"/>
          <w:sz w:val="24"/>
          <w:szCs w:val="24"/>
        </w:rPr>
        <w:t xml:space="preserve">   </w:t>
      </w:r>
      <w:r w:rsidR="00330759" w:rsidRPr="00BB2152">
        <w:rPr>
          <w:rFonts w:ascii="Times New Roman" w:eastAsia="Times New Roman" w:hAnsi="Times New Roman"/>
          <w:sz w:val="24"/>
          <w:szCs w:val="24"/>
        </w:rPr>
        <w:t>34</w:t>
      </w:r>
      <w:r w:rsidRPr="00BB2152">
        <w:rPr>
          <w:rFonts w:ascii="Times New Roman" w:eastAsia="Times New Roman" w:hAnsi="Times New Roman"/>
          <w:sz w:val="24"/>
          <w:szCs w:val="24"/>
        </w:rPr>
        <w:t>.</w:t>
      </w:r>
      <w:r w:rsidR="00330759" w:rsidRPr="00BB2152">
        <w:rPr>
          <w:rFonts w:ascii="Times New Roman" w:eastAsia="Times New Roman" w:hAnsi="Times New Roman"/>
          <w:sz w:val="24"/>
          <w:szCs w:val="24"/>
        </w:rPr>
        <w:tab/>
        <w:t xml:space="preserve">P. Molyneux, </w:t>
      </w:r>
      <w:r w:rsidR="00330759" w:rsidRPr="00BB2152">
        <w:rPr>
          <w:rFonts w:ascii="Times New Roman" w:eastAsia="Times New Roman" w:hAnsi="Times New Roman"/>
          <w:i/>
          <w:iCs/>
          <w:sz w:val="24"/>
          <w:szCs w:val="24"/>
        </w:rPr>
        <w:t>Songklanakarin J. Sci. Technol.</w:t>
      </w:r>
      <w:r w:rsidR="00BB2152" w:rsidRPr="00BB2152">
        <w:rPr>
          <w:rFonts w:ascii="Times New Roman" w:eastAsia="Times New Roman" w:hAnsi="Times New Roman"/>
          <w:sz w:val="24"/>
          <w:szCs w:val="24"/>
        </w:rPr>
        <w:t xml:space="preserve"> </w:t>
      </w:r>
      <w:r w:rsidR="00BB2152" w:rsidRPr="00BB2152">
        <w:rPr>
          <w:rFonts w:ascii="Times New Roman" w:eastAsia="Times New Roman" w:hAnsi="Times New Roman"/>
          <w:b/>
          <w:sz w:val="24"/>
          <w:szCs w:val="24"/>
        </w:rPr>
        <w:t>2004</w:t>
      </w:r>
      <w:r w:rsidR="00BB2152">
        <w:rPr>
          <w:rFonts w:ascii="Times New Roman" w:eastAsia="Times New Roman" w:hAnsi="Times New Roman"/>
          <w:sz w:val="24"/>
          <w:szCs w:val="24"/>
        </w:rPr>
        <w:t xml:space="preserve">, </w:t>
      </w:r>
      <w:r w:rsidR="00330759" w:rsidRPr="00BB2152">
        <w:rPr>
          <w:rFonts w:ascii="Times New Roman" w:eastAsia="Times New Roman" w:hAnsi="Times New Roman"/>
          <w:i/>
          <w:sz w:val="24"/>
          <w:szCs w:val="24"/>
        </w:rPr>
        <w:t>26</w:t>
      </w:r>
      <w:r w:rsidR="00536F49">
        <w:rPr>
          <w:rFonts w:ascii="Times New Roman" w:eastAsia="Times New Roman" w:hAnsi="Times New Roman"/>
          <w:sz w:val="24"/>
          <w:szCs w:val="24"/>
        </w:rPr>
        <w:t>, 211</w:t>
      </w:r>
      <w:r w:rsidR="00BB2152">
        <w:rPr>
          <w:rFonts w:ascii="Times New Roman" w:eastAsia="Times New Roman" w:hAnsi="Times New Roman"/>
          <w:sz w:val="24"/>
          <w:szCs w:val="24"/>
        </w:rPr>
        <w:t>–219</w:t>
      </w:r>
      <w:r w:rsidR="00330759" w:rsidRPr="00BB2152">
        <w:rPr>
          <w:rFonts w:ascii="Times New Roman" w:eastAsia="Times New Roman" w:hAnsi="Times New Roman"/>
          <w:sz w:val="24"/>
          <w:szCs w:val="24"/>
        </w:rPr>
        <w:t>.</w:t>
      </w:r>
    </w:p>
    <w:p w:rsidR="00330759" w:rsidRPr="008E7350"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rPr>
      </w:pPr>
      <w:r w:rsidRPr="00BB2152">
        <w:rPr>
          <w:rFonts w:ascii="Times New Roman" w:eastAsia="Times New Roman" w:hAnsi="Times New Roman"/>
          <w:sz w:val="24"/>
          <w:szCs w:val="24"/>
        </w:rPr>
        <w:t xml:space="preserve">   </w:t>
      </w:r>
      <w:r w:rsidR="00330759" w:rsidRPr="00BB2152">
        <w:rPr>
          <w:rFonts w:ascii="Times New Roman" w:eastAsia="Times New Roman" w:hAnsi="Times New Roman"/>
          <w:sz w:val="24"/>
          <w:szCs w:val="24"/>
        </w:rPr>
        <w:t>35</w:t>
      </w:r>
      <w:r w:rsidRPr="00BB2152">
        <w:rPr>
          <w:rFonts w:ascii="Times New Roman" w:eastAsia="Times New Roman" w:hAnsi="Times New Roman"/>
          <w:sz w:val="24"/>
          <w:szCs w:val="24"/>
        </w:rPr>
        <w:t>.</w:t>
      </w:r>
      <w:r w:rsidR="00330759" w:rsidRPr="00BB2152">
        <w:rPr>
          <w:rFonts w:ascii="Times New Roman" w:eastAsia="Times New Roman" w:hAnsi="Times New Roman"/>
          <w:sz w:val="24"/>
          <w:szCs w:val="24"/>
        </w:rPr>
        <w:tab/>
      </w:r>
      <w:r w:rsidR="00330759" w:rsidRPr="00BB2152">
        <w:rPr>
          <w:rFonts w:ascii="Times New Roman" w:eastAsia="TimesNewRoman" w:hAnsi="Times New Roman"/>
          <w:sz w:val="24"/>
          <w:szCs w:val="24"/>
          <w:lang w:eastAsia="en-US"/>
        </w:rPr>
        <w:t>Y.</w:t>
      </w:r>
      <w:r w:rsidR="00C371A8">
        <w:rPr>
          <w:rFonts w:ascii="Times New Roman" w:eastAsia="TimesNewRoman" w:hAnsi="Times New Roman"/>
          <w:sz w:val="24"/>
          <w:szCs w:val="24"/>
          <w:lang w:eastAsia="en-US"/>
        </w:rPr>
        <w:t xml:space="preserve"> </w:t>
      </w:r>
      <w:r w:rsidR="00330759" w:rsidRPr="00BB2152">
        <w:rPr>
          <w:rFonts w:ascii="Times New Roman" w:eastAsia="TimesNewRoman" w:hAnsi="Times New Roman"/>
          <w:sz w:val="24"/>
          <w:szCs w:val="24"/>
          <w:lang w:eastAsia="en-US"/>
        </w:rPr>
        <w:t>C.</w:t>
      </w:r>
      <w:r w:rsidR="00C371A8">
        <w:rPr>
          <w:rFonts w:ascii="Times New Roman" w:eastAsia="TimesNewRoman" w:hAnsi="Times New Roman"/>
          <w:sz w:val="24"/>
          <w:szCs w:val="24"/>
          <w:lang w:eastAsia="en-US"/>
        </w:rPr>
        <w:t xml:space="preserve"> </w:t>
      </w:r>
      <w:r w:rsidR="00330759" w:rsidRPr="00BB2152">
        <w:rPr>
          <w:rFonts w:ascii="Times New Roman" w:eastAsia="TimesNewRoman" w:hAnsi="Times New Roman"/>
          <w:sz w:val="24"/>
          <w:szCs w:val="24"/>
          <w:lang w:eastAsia="en-US"/>
        </w:rPr>
        <w:t>F.</w:t>
      </w:r>
      <w:r w:rsidR="00330759" w:rsidRPr="00BB2152">
        <w:rPr>
          <w:rFonts w:ascii="Times New Roman" w:eastAsia="TimesNewRoman" w:hAnsi="Times New Roman"/>
          <w:sz w:val="24"/>
          <w:szCs w:val="24"/>
        </w:rPr>
        <w:t xml:space="preserve"> </w:t>
      </w:r>
      <w:r w:rsidR="00330759" w:rsidRPr="00BB2152">
        <w:rPr>
          <w:rFonts w:ascii="Times New Roman" w:eastAsia="TimesNewRoman" w:hAnsi="Times New Roman"/>
          <w:sz w:val="24"/>
          <w:szCs w:val="24"/>
          <w:lang w:eastAsia="en-US"/>
        </w:rPr>
        <w:t>Ladoh, S.</w:t>
      </w:r>
      <w:r w:rsidR="00C371A8">
        <w:rPr>
          <w:rFonts w:ascii="Times New Roman" w:eastAsia="TimesNewRoman" w:hAnsi="Times New Roman"/>
          <w:sz w:val="24"/>
          <w:szCs w:val="24"/>
          <w:lang w:eastAsia="en-US"/>
        </w:rPr>
        <w:t xml:space="preserve"> </w:t>
      </w:r>
      <w:r w:rsidR="00330759" w:rsidRPr="00BB2152">
        <w:rPr>
          <w:rFonts w:ascii="Times New Roman" w:eastAsia="TimesNewRoman" w:hAnsi="Times New Roman"/>
          <w:sz w:val="24"/>
          <w:szCs w:val="24"/>
          <w:lang w:eastAsia="en-US"/>
        </w:rPr>
        <w:t>D.</w:t>
      </w:r>
      <w:r w:rsidR="00330759" w:rsidRPr="00BB2152">
        <w:rPr>
          <w:rFonts w:ascii="Times New Roman" w:eastAsia="TimesNewRoman" w:hAnsi="Times New Roman"/>
          <w:sz w:val="24"/>
          <w:szCs w:val="24"/>
        </w:rPr>
        <w:t xml:space="preserve"> </w:t>
      </w:r>
      <w:r w:rsidR="00330759" w:rsidRPr="00BB2152">
        <w:rPr>
          <w:rFonts w:ascii="Times New Roman" w:eastAsia="TimesNewRoman" w:hAnsi="Times New Roman"/>
          <w:sz w:val="24"/>
          <w:szCs w:val="24"/>
          <w:lang w:eastAsia="en-US"/>
        </w:rPr>
        <w:t>Dibong, M.</w:t>
      </w:r>
      <w:r w:rsidR="00C371A8">
        <w:rPr>
          <w:rFonts w:ascii="Times New Roman" w:eastAsia="TimesNewRoman" w:hAnsi="Times New Roman"/>
          <w:sz w:val="24"/>
          <w:szCs w:val="24"/>
          <w:lang w:eastAsia="en-US"/>
        </w:rPr>
        <w:t xml:space="preserve"> </w:t>
      </w:r>
      <w:r w:rsidR="00330759" w:rsidRPr="00BB2152">
        <w:rPr>
          <w:rFonts w:ascii="Times New Roman" w:eastAsia="TimesNewRoman" w:hAnsi="Times New Roman"/>
          <w:sz w:val="24"/>
          <w:szCs w:val="24"/>
          <w:lang w:eastAsia="en-US"/>
        </w:rPr>
        <w:t>A.</w:t>
      </w:r>
      <w:r w:rsidR="00330759" w:rsidRPr="00BB2152">
        <w:rPr>
          <w:rFonts w:ascii="Times New Roman" w:eastAsia="TimesNewRoman" w:hAnsi="Times New Roman"/>
          <w:sz w:val="24"/>
          <w:szCs w:val="24"/>
        </w:rPr>
        <w:t xml:space="preserve"> Nyegue,</w:t>
      </w:r>
      <w:r w:rsidR="00330759" w:rsidRPr="00BB2152">
        <w:rPr>
          <w:rFonts w:ascii="Times New Roman" w:eastAsia="TimesNewRoman" w:hAnsi="Times New Roman"/>
          <w:sz w:val="24"/>
          <w:szCs w:val="24"/>
          <w:lang w:eastAsia="en-US"/>
        </w:rPr>
        <w:t xml:space="preserve"> T.</w:t>
      </w:r>
      <w:r w:rsidR="00C371A8">
        <w:rPr>
          <w:rFonts w:ascii="Times New Roman" w:eastAsia="TimesNewRoman" w:hAnsi="Times New Roman"/>
          <w:sz w:val="24"/>
          <w:szCs w:val="24"/>
          <w:lang w:eastAsia="en-US"/>
        </w:rPr>
        <w:t xml:space="preserve"> </w:t>
      </w:r>
      <w:r w:rsidR="00330759" w:rsidRPr="00BB2152">
        <w:rPr>
          <w:rFonts w:ascii="Times New Roman" w:eastAsia="TimesNewRoman" w:hAnsi="Times New Roman"/>
          <w:sz w:val="24"/>
          <w:szCs w:val="24"/>
          <w:lang w:eastAsia="en-US"/>
        </w:rPr>
        <w:t>R.</w:t>
      </w:r>
      <w:r w:rsidR="00C371A8">
        <w:rPr>
          <w:rFonts w:ascii="Times New Roman" w:eastAsia="TimesNewRoman" w:hAnsi="Times New Roman"/>
          <w:sz w:val="24"/>
          <w:szCs w:val="24"/>
          <w:lang w:eastAsia="en-US"/>
        </w:rPr>
        <w:t xml:space="preserve"> </w:t>
      </w:r>
      <w:r w:rsidR="00330759" w:rsidRPr="00BB2152">
        <w:rPr>
          <w:rFonts w:ascii="Times New Roman" w:eastAsia="TimesNewRoman" w:hAnsi="Times New Roman"/>
          <w:sz w:val="24"/>
          <w:szCs w:val="24"/>
          <w:lang w:eastAsia="en-US"/>
        </w:rPr>
        <w:t>P.</w:t>
      </w:r>
      <w:r w:rsidR="00330759" w:rsidRPr="00BB2152">
        <w:rPr>
          <w:rFonts w:ascii="Times New Roman" w:eastAsia="TimesNewRoman" w:hAnsi="Times New Roman"/>
          <w:sz w:val="24"/>
          <w:szCs w:val="24"/>
        </w:rPr>
        <w:t xml:space="preserve"> Djembissi, </w:t>
      </w:r>
      <w:r w:rsidR="00330759" w:rsidRPr="00BB2152">
        <w:rPr>
          <w:rFonts w:ascii="Times New Roman" w:eastAsia="TimesNewRoman" w:hAnsi="Times New Roman"/>
          <w:sz w:val="24"/>
          <w:szCs w:val="24"/>
          <w:lang w:eastAsia="en-US"/>
        </w:rPr>
        <w:t>N. B.</w:t>
      </w:r>
      <w:r w:rsidR="00330759" w:rsidRPr="00BB2152">
        <w:rPr>
          <w:rFonts w:ascii="Times New Roman" w:eastAsia="TimesNewRoman" w:hAnsi="Times New Roman"/>
          <w:sz w:val="24"/>
          <w:szCs w:val="24"/>
        </w:rPr>
        <w:t xml:space="preserve"> </w:t>
      </w:r>
      <w:r w:rsidR="00330759" w:rsidRPr="00BB2152">
        <w:rPr>
          <w:rFonts w:ascii="Times New Roman" w:eastAsia="TimesNewRoman" w:hAnsi="Times New Roman"/>
          <w:sz w:val="24"/>
          <w:szCs w:val="24"/>
          <w:lang w:eastAsia="en-US"/>
        </w:rPr>
        <w:t xml:space="preserve">Lenta, </w:t>
      </w:r>
      <w:r w:rsidR="00330759" w:rsidRPr="00BB2152">
        <w:rPr>
          <w:rFonts w:ascii="Times New Roman" w:eastAsia="TimesNewRoman" w:hAnsi="Times New Roman"/>
          <w:sz w:val="24"/>
          <w:szCs w:val="24"/>
        </w:rPr>
        <w:t xml:space="preserve">M. E. </w:t>
      </w:r>
      <w:r w:rsidR="00330759" w:rsidRPr="00BB2152">
        <w:rPr>
          <w:rFonts w:ascii="Times New Roman" w:eastAsia="TimesNewRoman" w:hAnsi="Times New Roman"/>
          <w:sz w:val="24"/>
          <w:szCs w:val="24"/>
          <w:lang w:eastAsia="en-US"/>
        </w:rPr>
        <w:t>Mpondo, J.</w:t>
      </w:r>
      <w:r w:rsidR="00BB2152">
        <w:rPr>
          <w:rFonts w:ascii="Times New Roman" w:eastAsia="TimesNewRoman" w:hAnsi="Times New Roman"/>
          <w:sz w:val="24"/>
          <w:szCs w:val="24"/>
        </w:rPr>
        <w:t xml:space="preserve"> Yinyang,</w:t>
      </w:r>
      <w:r w:rsidR="00330759" w:rsidRPr="00BB2152">
        <w:rPr>
          <w:rFonts w:ascii="Times New Roman" w:eastAsia="TimesNewRoman" w:hAnsi="Times New Roman"/>
          <w:sz w:val="24"/>
          <w:szCs w:val="24"/>
        </w:rPr>
        <w:t xml:space="preserve"> </w:t>
      </w:r>
      <w:r w:rsidR="00330759" w:rsidRPr="00BB2152">
        <w:rPr>
          <w:rFonts w:ascii="Times New Roman" w:eastAsia="TimesNewRoman" w:hAnsi="Times New Roman"/>
          <w:sz w:val="24"/>
          <w:szCs w:val="24"/>
          <w:lang w:eastAsia="en-US"/>
        </w:rPr>
        <w:t>J.</w:t>
      </w:r>
      <w:r w:rsidR="00C371A8">
        <w:rPr>
          <w:rFonts w:ascii="Times New Roman" w:eastAsia="TimesNewRoman" w:hAnsi="Times New Roman"/>
          <w:sz w:val="24"/>
          <w:szCs w:val="24"/>
          <w:lang w:eastAsia="en-US"/>
        </w:rPr>
        <w:t xml:space="preserve"> </w:t>
      </w:r>
      <w:r w:rsidR="00330759" w:rsidRPr="00BB2152">
        <w:rPr>
          <w:rFonts w:ascii="Times New Roman" w:eastAsia="TimesNewRoman" w:hAnsi="Times New Roman"/>
          <w:sz w:val="24"/>
          <w:szCs w:val="24"/>
          <w:lang w:eastAsia="en-US"/>
        </w:rPr>
        <w:t>D</w:t>
      </w:r>
      <w:r w:rsidR="00330759" w:rsidRPr="00BB2152">
        <w:rPr>
          <w:rFonts w:ascii="Times New Roman" w:eastAsia="TimesNewRoman" w:hAnsi="Times New Roman"/>
          <w:sz w:val="24"/>
          <w:szCs w:val="24"/>
        </w:rPr>
        <w:t xml:space="preserve">. </w:t>
      </w:r>
      <w:r w:rsidR="00330759" w:rsidRPr="00BB2152">
        <w:rPr>
          <w:rFonts w:ascii="Times New Roman" w:eastAsia="TimesNewRoman" w:hAnsi="Times New Roman"/>
          <w:sz w:val="24"/>
          <w:szCs w:val="24"/>
          <w:lang w:eastAsia="en-US"/>
        </w:rPr>
        <w:t>Wansi</w:t>
      </w:r>
      <w:r w:rsidR="00BB2152">
        <w:rPr>
          <w:rFonts w:ascii="Times New Roman" w:eastAsia="TimesNewRoman" w:hAnsi="Times New Roman"/>
          <w:sz w:val="24"/>
          <w:szCs w:val="24"/>
          <w:lang w:eastAsia="en-US"/>
        </w:rPr>
        <w:t xml:space="preserve">, </w:t>
      </w:r>
      <w:r w:rsidR="00330759" w:rsidRPr="00BB2152">
        <w:rPr>
          <w:rFonts w:ascii="Times New Roman" w:eastAsia="Times New Roman" w:hAnsi="Times New Roman"/>
          <w:i/>
          <w:iCs/>
          <w:sz w:val="24"/>
          <w:szCs w:val="24"/>
        </w:rPr>
        <w:t xml:space="preserve">J. Appl. </w:t>
      </w:r>
      <w:r w:rsidR="00330759" w:rsidRPr="008E7350">
        <w:rPr>
          <w:rFonts w:ascii="Times New Roman" w:eastAsia="Times New Roman" w:hAnsi="Times New Roman"/>
          <w:i/>
          <w:iCs/>
          <w:sz w:val="24"/>
          <w:szCs w:val="24"/>
        </w:rPr>
        <w:t>Biosci.</w:t>
      </w:r>
      <w:r w:rsidR="00BB2152" w:rsidRPr="008E7350">
        <w:rPr>
          <w:rFonts w:ascii="Times New Roman" w:eastAsia="Times New Roman" w:hAnsi="Times New Roman"/>
          <w:sz w:val="24"/>
          <w:szCs w:val="24"/>
        </w:rPr>
        <w:t xml:space="preserve"> </w:t>
      </w:r>
      <w:r w:rsidR="00BB2152" w:rsidRPr="008E7350">
        <w:rPr>
          <w:rFonts w:ascii="Times New Roman" w:eastAsia="Times New Roman" w:hAnsi="Times New Roman"/>
          <w:b/>
          <w:sz w:val="24"/>
          <w:szCs w:val="24"/>
        </w:rPr>
        <w:t>2014</w:t>
      </w:r>
      <w:r w:rsidR="005F6FAB" w:rsidRPr="008E7350">
        <w:rPr>
          <w:rFonts w:ascii="Times New Roman" w:eastAsia="Times New Roman" w:hAnsi="Times New Roman"/>
          <w:i/>
          <w:iCs/>
          <w:sz w:val="24"/>
          <w:szCs w:val="24"/>
        </w:rPr>
        <w:t>,</w:t>
      </w:r>
      <w:r w:rsidR="00330759" w:rsidRPr="008E7350">
        <w:rPr>
          <w:rFonts w:ascii="Times New Roman" w:eastAsia="Times New Roman" w:hAnsi="Times New Roman"/>
          <w:sz w:val="24"/>
          <w:szCs w:val="24"/>
        </w:rPr>
        <w:t xml:space="preserve"> </w:t>
      </w:r>
      <w:r w:rsidR="00330759" w:rsidRPr="008E7350">
        <w:rPr>
          <w:rFonts w:ascii="Times New Roman" w:eastAsia="Times New Roman" w:hAnsi="Times New Roman"/>
          <w:i/>
          <w:sz w:val="24"/>
          <w:szCs w:val="24"/>
        </w:rPr>
        <w:t>84</w:t>
      </w:r>
      <w:r w:rsidR="00BB2152" w:rsidRPr="008E7350">
        <w:rPr>
          <w:rFonts w:ascii="Times New Roman" w:eastAsia="Times New Roman" w:hAnsi="Times New Roman"/>
          <w:sz w:val="24"/>
          <w:szCs w:val="24"/>
        </w:rPr>
        <w:t>, 7636–7643</w:t>
      </w:r>
      <w:r w:rsidR="00330759" w:rsidRPr="008E7350">
        <w:rPr>
          <w:rFonts w:ascii="Times New Roman" w:eastAsia="Times New Roman" w:hAnsi="Times New Roman"/>
          <w:sz w:val="24"/>
          <w:szCs w:val="24"/>
        </w:rPr>
        <w:t>.</w:t>
      </w:r>
    </w:p>
    <w:p w:rsidR="00644676" w:rsidRPr="008E7350"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rPr>
      </w:pPr>
      <w:r w:rsidRPr="008E7350">
        <w:rPr>
          <w:rFonts w:ascii="Times New Roman" w:eastAsia="Times New Roman" w:hAnsi="Times New Roman"/>
          <w:sz w:val="24"/>
          <w:szCs w:val="24"/>
        </w:rPr>
        <w:t xml:space="preserve">   </w:t>
      </w:r>
      <w:r w:rsidR="00330759" w:rsidRPr="008E7350">
        <w:rPr>
          <w:rFonts w:ascii="Times New Roman" w:eastAsia="Times New Roman" w:hAnsi="Times New Roman"/>
          <w:sz w:val="24"/>
          <w:szCs w:val="24"/>
        </w:rPr>
        <w:t>36</w:t>
      </w:r>
      <w:r w:rsidRPr="008E7350">
        <w:rPr>
          <w:rFonts w:ascii="Times New Roman" w:eastAsia="Times New Roman" w:hAnsi="Times New Roman"/>
          <w:sz w:val="24"/>
          <w:szCs w:val="24"/>
        </w:rPr>
        <w:t>.</w:t>
      </w:r>
      <w:r w:rsidR="00330759" w:rsidRPr="008E7350">
        <w:rPr>
          <w:rFonts w:ascii="Times New Roman" w:eastAsia="Times New Roman" w:hAnsi="Times New Roman"/>
          <w:sz w:val="24"/>
          <w:szCs w:val="24"/>
        </w:rPr>
        <w:tab/>
        <w:t>M. Raj</w:t>
      </w:r>
      <w:r w:rsidR="00BB2152" w:rsidRPr="008E7350">
        <w:rPr>
          <w:rFonts w:ascii="Times New Roman" w:eastAsia="Times New Roman" w:hAnsi="Times New Roman"/>
          <w:sz w:val="24"/>
          <w:szCs w:val="24"/>
        </w:rPr>
        <w:t xml:space="preserve">eshirke, R. Shah, P. Yadav, </w:t>
      </w:r>
      <w:r w:rsidR="00330759" w:rsidRPr="008E7350">
        <w:rPr>
          <w:rFonts w:ascii="Times New Roman" w:eastAsia="Times New Roman" w:hAnsi="Times New Roman"/>
          <w:sz w:val="24"/>
          <w:szCs w:val="24"/>
        </w:rPr>
        <w:t>N. V</w:t>
      </w:r>
      <w:r w:rsidR="00C371A8" w:rsidRPr="008E7350">
        <w:rPr>
          <w:rFonts w:ascii="Times New Roman" w:eastAsia="Times New Roman" w:hAnsi="Times New Roman"/>
          <w:sz w:val="24"/>
          <w:szCs w:val="24"/>
        </w:rPr>
        <w:t>.</w:t>
      </w:r>
      <w:r w:rsidR="00330759" w:rsidRPr="008E7350">
        <w:rPr>
          <w:rFonts w:ascii="Times New Roman" w:eastAsia="Times New Roman" w:hAnsi="Times New Roman"/>
          <w:sz w:val="24"/>
          <w:szCs w:val="24"/>
        </w:rPr>
        <w:t xml:space="preserve"> Purohit, </w:t>
      </w:r>
      <w:r w:rsidR="00644676" w:rsidRPr="008E7350">
        <w:rPr>
          <w:rFonts w:ascii="Times New Roman" w:eastAsia="Times New Roman" w:hAnsi="Times New Roman"/>
          <w:i/>
          <w:sz w:val="24"/>
          <w:szCs w:val="24"/>
        </w:rPr>
        <w:t>Der Pharmacia Sinica</w:t>
      </w:r>
      <w:r w:rsidR="00644676" w:rsidRPr="008E7350">
        <w:rPr>
          <w:rFonts w:ascii="Times New Roman" w:eastAsia="Times New Roman" w:hAnsi="Times New Roman"/>
          <w:sz w:val="24"/>
          <w:szCs w:val="24"/>
        </w:rPr>
        <w:t>.</w:t>
      </w:r>
      <w:r w:rsidR="00BB2152" w:rsidRPr="008E7350">
        <w:rPr>
          <w:rFonts w:ascii="Times New Roman" w:eastAsia="Times New Roman" w:hAnsi="Times New Roman"/>
          <w:sz w:val="24"/>
          <w:szCs w:val="24"/>
        </w:rPr>
        <w:t xml:space="preserve"> </w:t>
      </w:r>
      <w:r w:rsidR="00BB2152" w:rsidRPr="008E7350">
        <w:rPr>
          <w:rFonts w:ascii="Times New Roman" w:eastAsia="Times New Roman" w:hAnsi="Times New Roman"/>
          <w:b/>
          <w:sz w:val="24"/>
          <w:szCs w:val="24"/>
        </w:rPr>
        <w:t>2012</w:t>
      </w:r>
      <w:r w:rsidR="00644676" w:rsidRPr="008E7350">
        <w:rPr>
          <w:rFonts w:ascii="Times New Roman" w:eastAsia="Times New Roman" w:hAnsi="Times New Roman"/>
          <w:sz w:val="24"/>
          <w:szCs w:val="24"/>
        </w:rPr>
        <w:t xml:space="preserve">, </w:t>
      </w:r>
      <w:r w:rsidR="00644676" w:rsidRPr="008E7350">
        <w:rPr>
          <w:rFonts w:ascii="Times New Roman" w:eastAsia="Times New Roman" w:hAnsi="Times New Roman"/>
          <w:i/>
          <w:sz w:val="24"/>
          <w:szCs w:val="24"/>
        </w:rPr>
        <w:t>3</w:t>
      </w:r>
      <w:r w:rsidR="00644676" w:rsidRPr="008E7350">
        <w:rPr>
          <w:rFonts w:ascii="Times New Roman" w:eastAsia="Times New Roman" w:hAnsi="Times New Roman"/>
          <w:sz w:val="24"/>
          <w:szCs w:val="24"/>
        </w:rPr>
        <w:t xml:space="preserve">, </w:t>
      </w:r>
      <w:r w:rsidR="00BB2152" w:rsidRPr="008E7350">
        <w:rPr>
          <w:rFonts w:ascii="Times New Roman" w:eastAsia="Times New Roman" w:hAnsi="Times New Roman"/>
          <w:sz w:val="24"/>
          <w:szCs w:val="24"/>
        </w:rPr>
        <w:t>239–248</w:t>
      </w:r>
      <w:r w:rsidR="00644676" w:rsidRPr="008E7350">
        <w:rPr>
          <w:rFonts w:ascii="Times New Roman" w:eastAsia="Times New Roman" w:hAnsi="Times New Roman"/>
          <w:sz w:val="24"/>
          <w:szCs w:val="24"/>
        </w:rPr>
        <w:t>.</w:t>
      </w:r>
    </w:p>
    <w:p w:rsidR="00330759" w:rsidRPr="001922F8"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sidRPr="008E7350">
        <w:rPr>
          <w:rFonts w:ascii="Times New Roman" w:hAnsi="Times New Roman"/>
          <w:sz w:val="24"/>
          <w:szCs w:val="24"/>
        </w:rPr>
        <w:t xml:space="preserve">   37.</w:t>
      </w:r>
      <w:r w:rsidR="00330759" w:rsidRPr="008E7350">
        <w:rPr>
          <w:rFonts w:ascii="Times New Roman" w:hAnsi="Times New Roman"/>
          <w:sz w:val="24"/>
          <w:szCs w:val="24"/>
        </w:rPr>
        <w:t xml:space="preserve"> A. Ismail, L. Ktari, A. Boudabbous, M. El Bour</w:t>
      </w:r>
      <w:r w:rsidR="00330759" w:rsidRPr="008E7350">
        <w:rPr>
          <w:rFonts w:ascii="Times New Roman" w:hAnsi="Times New Roman"/>
          <w:iCs/>
          <w:sz w:val="24"/>
          <w:szCs w:val="24"/>
        </w:rPr>
        <w:t xml:space="preserve">, </w:t>
      </w:r>
      <w:r w:rsidR="00330759" w:rsidRPr="008E7350">
        <w:rPr>
          <w:rFonts w:ascii="Times New Roman" w:hAnsi="Times New Roman"/>
          <w:i/>
          <w:iCs/>
          <w:sz w:val="24"/>
          <w:szCs w:val="24"/>
        </w:rPr>
        <w:t xml:space="preserve">Inst. </w:t>
      </w:r>
      <w:r w:rsidR="00330759" w:rsidRPr="00330759">
        <w:rPr>
          <w:rFonts w:ascii="Times New Roman" w:hAnsi="Times New Roman"/>
          <w:i/>
          <w:iCs/>
          <w:sz w:val="24"/>
          <w:szCs w:val="24"/>
          <w:lang w:val="en-US"/>
        </w:rPr>
        <w:t>Natn. Scien. Tech. Mer</w:t>
      </w:r>
      <w:r w:rsidR="005F6FAB">
        <w:rPr>
          <w:rFonts w:ascii="Times New Roman" w:hAnsi="Times New Roman"/>
          <w:i/>
          <w:iCs/>
          <w:sz w:val="24"/>
          <w:szCs w:val="24"/>
          <w:lang w:val="en-US"/>
        </w:rPr>
        <w:t>.</w:t>
      </w:r>
      <w:r w:rsidR="00BB2152" w:rsidRPr="00BB2152">
        <w:rPr>
          <w:rFonts w:ascii="Times New Roman" w:hAnsi="Times New Roman"/>
          <w:bCs/>
          <w:sz w:val="24"/>
          <w:szCs w:val="24"/>
          <w:lang w:val="en-GB"/>
        </w:rPr>
        <w:t xml:space="preserve"> </w:t>
      </w:r>
      <w:r w:rsidR="00BB2152" w:rsidRPr="00BB2152">
        <w:rPr>
          <w:rFonts w:ascii="Times New Roman" w:hAnsi="Times New Roman"/>
          <w:b/>
          <w:bCs/>
          <w:sz w:val="24"/>
          <w:szCs w:val="24"/>
          <w:lang w:val="en-GB"/>
        </w:rPr>
        <w:t>2010</w:t>
      </w:r>
      <w:r w:rsidR="00644676">
        <w:rPr>
          <w:rFonts w:ascii="Times New Roman" w:hAnsi="Times New Roman"/>
          <w:iCs/>
          <w:sz w:val="24"/>
          <w:szCs w:val="24"/>
          <w:lang w:val="en-US"/>
        </w:rPr>
        <w:t xml:space="preserve">, </w:t>
      </w:r>
      <w:r w:rsidR="00330759" w:rsidRPr="00BB2152">
        <w:rPr>
          <w:rFonts w:ascii="Times New Roman" w:hAnsi="Times New Roman"/>
          <w:i/>
          <w:sz w:val="24"/>
          <w:szCs w:val="24"/>
          <w:lang w:val="en-US"/>
        </w:rPr>
        <w:t>37</w:t>
      </w:r>
      <w:r w:rsidR="00BB2152">
        <w:rPr>
          <w:rFonts w:ascii="Times New Roman" w:hAnsi="Times New Roman"/>
          <w:i/>
          <w:sz w:val="24"/>
          <w:szCs w:val="24"/>
          <w:lang w:val="en-US"/>
        </w:rPr>
        <w:t>,</w:t>
      </w:r>
      <w:r w:rsidR="00330759" w:rsidRPr="00330759">
        <w:rPr>
          <w:rFonts w:ascii="Times New Roman" w:hAnsi="Times New Roman"/>
          <w:sz w:val="24"/>
          <w:szCs w:val="24"/>
          <w:lang w:val="en-US"/>
        </w:rPr>
        <w:t xml:space="preserve"> </w:t>
      </w:r>
      <w:r w:rsidR="00BB2152">
        <w:rPr>
          <w:rFonts w:ascii="Times New Roman" w:hAnsi="Times New Roman"/>
          <w:sz w:val="24"/>
          <w:szCs w:val="24"/>
          <w:lang w:val="en-US"/>
        </w:rPr>
        <w:t>127-132</w:t>
      </w:r>
      <w:r w:rsidR="00330759" w:rsidRPr="00330759">
        <w:rPr>
          <w:rFonts w:ascii="Times New Roman" w:hAnsi="Times New Roman"/>
          <w:sz w:val="24"/>
          <w:szCs w:val="24"/>
          <w:lang w:val="en-GB"/>
        </w:rPr>
        <w:t>.</w:t>
      </w:r>
    </w:p>
    <w:p w:rsidR="00330759" w:rsidRPr="001922F8"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38.</w:t>
      </w:r>
      <w:r w:rsidR="00BB2152">
        <w:rPr>
          <w:rFonts w:ascii="Times New Roman" w:eastAsia="Times New Roman" w:hAnsi="Times New Roman"/>
          <w:sz w:val="24"/>
          <w:szCs w:val="24"/>
          <w:lang w:val="en-GB"/>
        </w:rPr>
        <w:tab/>
        <w:t xml:space="preserve">O. Kayser, </w:t>
      </w:r>
      <w:r w:rsidR="00330759" w:rsidRPr="00330759">
        <w:rPr>
          <w:rFonts w:ascii="Times New Roman" w:eastAsia="Times New Roman" w:hAnsi="Times New Roman"/>
          <w:sz w:val="24"/>
          <w:szCs w:val="24"/>
          <w:lang w:val="en-GB"/>
        </w:rPr>
        <w:t>H. Kolodziej,</w:t>
      </w:r>
      <w:r w:rsidR="00330759" w:rsidRPr="001922F8">
        <w:rPr>
          <w:rFonts w:ascii="Times New Roman" w:eastAsia="Times New Roman" w:hAnsi="Times New Roman"/>
          <w:sz w:val="24"/>
          <w:szCs w:val="24"/>
          <w:lang w:val="en-GB"/>
        </w:rPr>
        <w:t xml:space="preserve"> </w:t>
      </w:r>
      <w:r w:rsidR="00644676" w:rsidRPr="00644676">
        <w:rPr>
          <w:rFonts w:ascii="Times New Roman" w:eastAsia="Times New Roman" w:hAnsi="Times New Roman"/>
          <w:i/>
          <w:sz w:val="24"/>
          <w:szCs w:val="24"/>
          <w:lang w:val="en-GB"/>
        </w:rPr>
        <w:t>Z.</w:t>
      </w:r>
      <w:r w:rsidR="00644676" w:rsidRPr="00644676">
        <w:rPr>
          <w:rFonts w:ascii="Times New Roman" w:eastAsia="Times New Roman" w:hAnsi="Times New Roman"/>
          <w:sz w:val="24"/>
          <w:szCs w:val="24"/>
          <w:lang w:val="en-GB"/>
        </w:rPr>
        <w:t xml:space="preserve"> </w:t>
      </w:r>
      <w:r w:rsidR="00644676" w:rsidRPr="00644676">
        <w:rPr>
          <w:rFonts w:ascii="Times New Roman" w:eastAsia="Times New Roman" w:hAnsi="Times New Roman"/>
          <w:i/>
          <w:sz w:val="24"/>
          <w:szCs w:val="24"/>
          <w:lang w:val="en-GB"/>
        </w:rPr>
        <w:t>Naturforsch</w:t>
      </w:r>
      <w:r w:rsidR="00644676">
        <w:rPr>
          <w:rFonts w:ascii="Times New Roman" w:eastAsia="Times New Roman" w:hAnsi="Times New Roman"/>
          <w:sz w:val="24"/>
          <w:szCs w:val="24"/>
          <w:lang w:val="en-GB"/>
        </w:rPr>
        <w:t>.</w:t>
      </w:r>
      <w:r w:rsidR="00BB2152" w:rsidRPr="00BB2152">
        <w:rPr>
          <w:rFonts w:ascii="Times New Roman" w:eastAsia="Times New Roman" w:hAnsi="Times New Roman"/>
          <w:sz w:val="24"/>
          <w:szCs w:val="24"/>
          <w:lang w:val="en-GB"/>
        </w:rPr>
        <w:t xml:space="preserve"> </w:t>
      </w:r>
      <w:r w:rsidR="00BB2152" w:rsidRPr="00BB2152">
        <w:rPr>
          <w:rFonts w:ascii="Times New Roman" w:eastAsia="Times New Roman" w:hAnsi="Times New Roman"/>
          <w:b/>
          <w:sz w:val="24"/>
          <w:szCs w:val="24"/>
          <w:lang w:val="en-GB"/>
        </w:rPr>
        <w:t>1999</w:t>
      </w:r>
      <w:r w:rsidR="00644676">
        <w:rPr>
          <w:rFonts w:ascii="Times New Roman" w:eastAsia="Times New Roman" w:hAnsi="Times New Roman"/>
          <w:sz w:val="24"/>
          <w:szCs w:val="24"/>
          <w:lang w:val="en-GB"/>
        </w:rPr>
        <w:t xml:space="preserve">, </w:t>
      </w:r>
      <w:r w:rsidR="00330759" w:rsidRPr="00BB2152">
        <w:rPr>
          <w:rFonts w:ascii="Times New Roman" w:eastAsia="Times New Roman" w:hAnsi="Times New Roman"/>
          <w:i/>
          <w:sz w:val="24"/>
          <w:szCs w:val="24"/>
          <w:lang w:val="en-GB"/>
        </w:rPr>
        <w:t>54c</w:t>
      </w:r>
      <w:r w:rsidR="00BB2152">
        <w:rPr>
          <w:rFonts w:ascii="Times New Roman" w:eastAsia="Times New Roman" w:hAnsi="Times New Roman"/>
          <w:sz w:val="24"/>
          <w:szCs w:val="24"/>
          <w:lang w:val="en-GB"/>
        </w:rPr>
        <w:t xml:space="preserve">, </w:t>
      </w:r>
      <w:r w:rsidR="00330759" w:rsidRPr="00330759">
        <w:rPr>
          <w:rFonts w:ascii="Times New Roman" w:eastAsia="Times New Roman" w:hAnsi="Times New Roman"/>
          <w:sz w:val="24"/>
          <w:szCs w:val="24"/>
          <w:lang w:val="en-GB"/>
        </w:rPr>
        <w:t>169-174</w:t>
      </w:r>
      <w:r w:rsidR="00330759" w:rsidRPr="001922F8">
        <w:rPr>
          <w:rFonts w:ascii="Times New Roman" w:eastAsia="Times New Roman" w:hAnsi="Times New Roman"/>
          <w:sz w:val="24"/>
          <w:szCs w:val="24"/>
          <w:lang w:val="en-GB"/>
        </w:rPr>
        <w:t>.</w:t>
      </w:r>
    </w:p>
    <w:p w:rsidR="00330759" w:rsidRPr="001922F8"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GB"/>
        </w:rPr>
      </w:pPr>
      <w:r>
        <w:rPr>
          <w:rFonts w:ascii="Times New Roman" w:eastAsia="Times New Roman" w:hAnsi="Times New Roman"/>
          <w:sz w:val="24"/>
          <w:szCs w:val="24"/>
          <w:lang w:val="en-GB"/>
        </w:rPr>
        <w:t xml:space="preserve">   </w:t>
      </w:r>
      <w:r w:rsidR="00330759" w:rsidRPr="00330759">
        <w:rPr>
          <w:rFonts w:ascii="Times New Roman" w:eastAsia="Times New Roman" w:hAnsi="Times New Roman"/>
          <w:sz w:val="24"/>
          <w:szCs w:val="24"/>
          <w:lang w:val="en-GB"/>
        </w:rPr>
        <w:t>39</w:t>
      </w:r>
      <w:r>
        <w:rPr>
          <w:rFonts w:ascii="Times New Roman" w:eastAsia="Times New Roman" w:hAnsi="Times New Roman"/>
          <w:sz w:val="24"/>
          <w:szCs w:val="24"/>
          <w:lang w:val="en-GB"/>
        </w:rPr>
        <w:t>.</w:t>
      </w:r>
      <w:r w:rsidR="00330759" w:rsidRPr="001922F8">
        <w:rPr>
          <w:rFonts w:ascii="Times New Roman" w:eastAsia="Times New Roman" w:hAnsi="Times New Roman"/>
          <w:sz w:val="24"/>
          <w:szCs w:val="24"/>
          <w:lang w:val="en-GB"/>
        </w:rPr>
        <w:tab/>
        <w:t xml:space="preserve">N. K. Singh, M. S. Agrawal, R. C. Aggarwal, </w:t>
      </w:r>
      <w:r w:rsidR="00330759" w:rsidRPr="001922F8">
        <w:rPr>
          <w:rFonts w:ascii="Times New Roman" w:eastAsia="Times New Roman" w:hAnsi="Times New Roman"/>
          <w:i/>
          <w:iCs/>
          <w:sz w:val="24"/>
          <w:szCs w:val="24"/>
          <w:lang w:val="en-GB"/>
        </w:rPr>
        <w:t>Synth. React. Inorg. Met. Chem.</w:t>
      </w:r>
      <w:r w:rsidR="00BB2152" w:rsidRPr="00BB2152">
        <w:rPr>
          <w:rFonts w:ascii="Times New Roman" w:eastAsia="Times New Roman" w:hAnsi="Times New Roman"/>
          <w:sz w:val="24"/>
          <w:szCs w:val="24"/>
          <w:lang w:val="en-GB"/>
        </w:rPr>
        <w:t xml:space="preserve"> </w:t>
      </w:r>
      <w:r w:rsidR="00BB2152" w:rsidRPr="00BB2152">
        <w:rPr>
          <w:rFonts w:ascii="Times New Roman" w:eastAsia="Times New Roman" w:hAnsi="Times New Roman"/>
          <w:b/>
          <w:sz w:val="24"/>
          <w:szCs w:val="24"/>
          <w:lang w:val="en-GB"/>
        </w:rPr>
        <w:t>1985</w:t>
      </w:r>
      <w:r w:rsidR="00330759" w:rsidRPr="001922F8">
        <w:rPr>
          <w:rFonts w:ascii="Times New Roman" w:eastAsia="Times New Roman" w:hAnsi="Times New Roman"/>
          <w:sz w:val="24"/>
          <w:szCs w:val="24"/>
          <w:lang w:val="en-GB"/>
        </w:rPr>
        <w:t xml:space="preserve">, </w:t>
      </w:r>
      <w:r w:rsidR="00330759" w:rsidRPr="00BB2152">
        <w:rPr>
          <w:rFonts w:ascii="Times New Roman" w:eastAsia="Times New Roman" w:hAnsi="Times New Roman"/>
          <w:i/>
          <w:sz w:val="24"/>
          <w:szCs w:val="24"/>
          <w:lang w:val="en-GB"/>
        </w:rPr>
        <w:t>15</w:t>
      </w:r>
      <w:r w:rsidR="00330759" w:rsidRPr="001922F8">
        <w:rPr>
          <w:rFonts w:ascii="Times New Roman" w:eastAsia="Times New Roman" w:hAnsi="Times New Roman"/>
          <w:sz w:val="24"/>
          <w:szCs w:val="24"/>
          <w:lang w:val="en-GB"/>
        </w:rPr>
        <w:t xml:space="preserve">, </w:t>
      </w:r>
      <w:r w:rsidR="00BB2152">
        <w:rPr>
          <w:rFonts w:ascii="Times New Roman" w:eastAsia="Times New Roman" w:hAnsi="Times New Roman"/>
          <w:sz w:val="24"/>
          <w:szCs w:val="24"/>
          <w:lang w:val="en-GB"/>
        </w:rPr>
        <w:t>75–92</w:t>
      </w:r>
      <w:r w:rsidR="00330759" w:rsidRPr="001922F8">
        <w:rPr>
          <w:rFonts w:ascii="Times New Roman" w:eastAsia="Times New Roman" w:hAnsi="Times New Roman"/>
          <w:sz w:val="24"/>
          <w:szCs w:val="24"/>
          <w:lang w:val="en-GB"/>
        </w:rPr>
        <w:t>.</w:t>
      </w:r>
    </w:p>
    <w:p w:rsidR="00330759" w:rsidRPr="00536F49"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rPr>
      </w:pPr>
      <w:r>
        <w:rPr>
          <w:rFonts w:ascii="Times New Roman" w:eastAsia="Times New Roman" w:hAnsi="Times New Roman"/>
          <w:sz w:val="24"/>
          <w:szCs w:val="24"/>
          <w:lang w:val="en-GB"/>
        </w:rPr>
        <w:t xml:space="preserve">  </w:t>
      </w:r>
      <w:r w:rsidR="00330759" w:rsidRPr="00330759">
        <w:rPr>
          <w:rFonts w:ascii="Times New Roman" w:eastAsia="Times New Roman" w:hAnsi="Times New Roman"/>
          <w:sz w:val="24"/>
          <w:szCs w:val="24"/>
          <w:lang w:val="en-GB"/>
        </w:rPr>
        <w:t>40</w:t>
      </w:r>
      <w:r>
        <w:rPr>
          <w:rFonts w:ascii="Times New Roman" w:eastAsia="Times New Roman" w:hAnsi="Times New Roman"/>
          <w:sz w:val="24"/>
          <w:szCs w:val="24"/>
          <w:lang w:val="en-GB"/>
        </w:rPr>
        <w:t>.</w:t>
      </w:r>
      <w:r w:rsidR="00BB2152">
        <w:rPr>
          <w:rFonts w:ascii="Times New Roman" w:eastAsia="Times New Roman" w:hAnsi="Times New Roman"/>
          <w:sz w:val="24"/>
          <w:szCs w:val="24"/>
          <w:lang w:val="en-GB"/>
        </w:rPr>
        <w:tab/>
        <w:t xml:space="preserve">N. Fahmi, </w:t>
      </w:r>
      <w:r w:rsidR="00330759" w:rsidRPr="001922F8">
        <w:rPr>
          <w:rFonts w:ascii="Times New Roman" w:eastAsia="Times New Roman" w:hAnsi="Times New Roman"/>
          <w:sz w:val="24"/>
          <w:szCs w:val="24"/>
          <w:lang w:val="en-GB"/>
        </w:rPr>
        <w:t xml:space="preserve">R. V. Singh, </w:t>
      </w:r>
      <w:r w:rsidR="00330759" w:rsidRPr="001922F8">
        <w:rPr>
          <w:rFonts w:ascii="Times New Roman" w:eastAsia="Times New Roman" w:hAnsi="Times New Roman"/>
          <w:i/>
          <w:iCs/>
          <w:sz w:val="24"/>
          <w:szCs w:val="24"/>
          <w:lang w:val="en-GB"/>
        </w:rPr>
        <w:t xml:space="preserve">Transit. </w:t>
      </w:r>
      <w:r w:rsidR="00330759" w:rsidRPr="00536F49">
        <w:rPr>
          <w:rFonts w:ascii="Times New Roman" w:eastAsia="Times New Roman" w:hAnsi="Times New Roman"/>
          <w:i/>
          <w:iCs/>
          <w:sz w:val="24"/>
          <w:szCs w:val="24"/>
        </w:rPr>
        <w:t>Met. Chem.</w:t>
      </w:r>
      <w:r w:rsidR="00BB2152" w:rsidRPr="00536F49">
        <w:rPr>
          <w:rFonts w:ascii="Times New Roman" w:eastAsia="Times New Roman" w:hAnsi="Times New Roman"/>
          <w:sz w:val="24"/>
          <w:szCs w:val="24"/>
        </w:rPr>
        <w:t xml:space="preserve"> </w:t>
      </w:r>
      <w:r w:rsidR="00BB2152" w:rsidRPr="00536F49">
        <w:rPr>
          <w:rFonts w:ascii="Times New Roman" w:eastAsia="Times New Roman" w:hAnsi="Times New Roman"/>
          <w:b/>
          <w:sz w:val="24"/>
          <w:szCs w:val="24"/>
        </w:rPr>
        <w:t>1994</w:t>
      </w:r>
      <w:r w:rsidR="00BB2152" w:rsidRPr="00536F49">
        <w:rPr>
          <w:rFonts w:ascii="Times New Roman" w:eastAsia="Times New Roman" w:hAnsi="Times New Roman"/>
          <w:sz w:val="24"/>
          <w:szCs w:val="24"/>
        </w:rPr>
        <w:t xml:space="preserve">, </w:t>
      </w:r>
      <w:r w:rsidR="00330759" w:rsidRPr="00536F49">
        <w:rPr>
          <w:rFonts w:ascii="Times New Roman" w:eastAsia="Times New Roman" w:hAnsi="Times New Roman"/>
          <w:i/>
          <w:sz w:val="24"/>
          <w:szCs w:val="24"/>
        </w:rPr>
        <w:t>19</w:t>
      </w:r>
      <w:r w:rsidR="00536F49" w:rsidRPr="00536F49">
        <w:rPr>
          <w:rFonts w:ascii="Times New Roman" w:eastAsia="Times New Roman" w:hAnsi="Times New Roman"/>
          <w:sz w:val="24"/>
          <w:szCs w:val="24"/>
        </w:rPr>
        <w:t>, 12–16</w:t>
      </w:r>
      <w:r w:rsidR="00330759" w:rsidRPr="00536F49">
        <w:rPr>
          <w:rFonts w:ascii="Times New Roman" w:eastAsia="Times New Roman" w:hAnsi="Times New Roman"/>
          <w:sz w:val="24"/>
          <w:szCs w:val="24"/>
        </w:rPr>
        <w:t>.</w:t>
      </w:r>
    </w:p>
    <w:p w:rsidR="009D34AD" w:rsidRPr="008E7350" w:rsidRDefault="00FE28D7" w:rsidP="00B24F7E">
      <w:pPr>
        <w:spacing w:before="100" w:beforeAutospacing="1" w:after="100" w:afterAutospacing="1" w:line="360" w:lineRule="auto"/>
        <w:ind w:left="113" w:hanging="640"/>
        <w:jc w:val="both"/>
        <w:rPr>
          <w:rFonts w:ascii="Times New Roman" w:eastAsia="Times New Roman" w:hAnsi="Times New Roman"/>
          <w:sz w:val="24"/>
          <w:szCs w:val="24"/>
          <w:lang w:val="en-US"/>
        </w:rPr>
      </w:pPr>
      <w:r w:rsidRPr="00536F49">
        <w:rPr>
          <w:rFonts w:ascii="Times New Roman" w:eastAsia="Times New Roman" w:hAnsi="Times New Roman"/>
          <w:sz w:val="24"/>
          <w:szCs w:val="24"/>
        </w:rPr>
        <w:t xml:space="preserve">  41.</w:t>
      </w:r>
      <w:r w:rsidR="00536F49" w:rsidRPr="00536F49">
        <w:rPr>
          <w:rFonts w:ascii="Times New Roman" w:eastAsia="Times New Roman" w:hAnsi="Times New Roman"/>
          <w:sz w:val="24"/>
          <w:szCs w:val="24"/>
        </w:rPr>
        <w:tab/>
        <w:t xml:space="preserve">V. Duraipandiyan, </w:t>
      </w:r>
      <w:r w:rsidR="00330759" w:rsidRPr="00536F49">
        <w:rPr>
          <w:rFonts w:ascii="Times New Roman" w:eastAsia="Times New Roman" w:hAnsi="Times New Roman"/>
          <w:sz w:val="24"/>
          <w:szCs w:val="24"/>
        </w:rPr>
        <w:t xml:space="preserve">S. Ignacimuthu, </w:t>
      </w:r>
      <w:r w:rsidR="00330759" w:rsidRPr="00536F49">
        <w:rPr>
          <w:rFonts w:ascii="Times New Roman" w:eastAsia="Times New Roman" w:hAnsi="Times New Roman"/>
          <w:i/>
          <w:iCs/>
          <w:sz w:val="24"/>
          <w:szCs w:val="24"/>
        </w:rPr>
        <w:t>J. Ethnopharmacol.</w:t>
      </w:r>
      <w:r w:rsidR="00536F49" w:rsidRPr="00536F49">
        <w:rPr>
          <w:rFonts w:ascii="Times New Roman" w:eastAsia="Times New Roman" w:hAnsi="Times New Roman"/>
          <w:sz w:val="24"/>
          <w:szCs w:val="24"/>
        </w:rPr>
        <w:t xml:space="preserve"> </w:t>
      </w:r>
      <w:r w:rsidR="00536F49" w:rsidRPr="008E7350">
        <w:rPr>
          <w:rFonts w:ascii="Times New Roman" w:eastAsia="Times New Roman" w:hAnsi="Times New Roman"/>
          <w:b/>
          <w:sz w:val="24"/>
          <w:szCs w:val="24"/>
          <w:lang w:val="en-US"/>
        </w:rPr>
        <w:t>2009</w:t>
      </w:r>
      <w:r w:rsidR="00330759" w:rsidRPr="008E7350">
        <w:rPr>
          <w:rFonts w:ascii="Times New Roman" w:eastAsia="Times New Roman" w:hAnsi="Times New Roman"/>
          <w:sz w:val="24"/>
          <w:szCs w:val="24"/>
          <w:lang w:val="en-US"/>
        </w:rPr>
        <w:t xml:space="preserve">, </w:t>
      </w:r>
      <w:r w:rsidR="00330759" w:rsidRPr="008E7350">
        <w:rPr>
          <w:rFonts w:ascii="Times New Roman" w:eastAsia="Times New Roman" w:hAnsi="Times New Roman"/>
          <w:i/>
          <w:sz w:val="24"/>
          <w:szCs w:val="24"/>
          <w:lang w:val="en-US"/>
        </w:rPr>
        <w:t>123</w:t>
      </w:r>
      <w:r w:rsidR="00536F49" w:rsidRPr="008E7350">
        <w:rPr>
          <w:rFonts w:ascii="Times New Roman" w:eastAsia="Times New Roman" w:hAnsi="Times New Roman"/>
          <w:sz w:val="24"/>
          <w:szCs w:val="24"/>
          <w:lang w:val="en-US"/>
        </w:rPr>
        <w:t>, 494–498</w:t>
      </w:r>
      <w:r w:rsidR="00330759" w:rsidRPr="008E7350">
        <w:rPr>
          <w:rFonts w:ascii="Times New Roman" w:eastAsia="Times New Roman" w:hAnsi="Times New Roman"/>
          <w:sz w:val="24"/>
          <w:szCs w:val="24"/>
          <w:lang w:val="en-US"/>
        </w:rPr>
        <w:t>.</w:t>
      </w:r>
    </w:p>
    <w:p w:rsidR="009800FD" w:rsidRPr="008E7350" w:rsidRDefault="009800FD" w:rsidP="00B24F7E">
      <w:pPr>
        <w:spacing w:before="100" w:beforeAutospacing="1" w:after="100" w:afterAutospacing="1" w:line="360" w:lineRule="auto"/>
        <w:ind w:left="113" w:hanging="640"/>
        <w:jc w:val="both"/>
        <w:rPr>
          <w:rFonts w:ascii="Times New Roman" w:eastAsia="Times New Roman" w:hAnsi="Times New Roman"/>
          <w:sz w:val="24"/>
          <w:szCs w:val="24"/>
          <w:lang w:val="en-US"/>
        </w:rPr>
      </w:pPr>
    </w:p>
    <w:p w:rsidR="009800FD" w:rsidRPr="008E7350" w:rsidRDefault="009800FD" w:rsidP="00B24F7E">
      <w:pPr>
        <w:spacing w:before="100" w:beforeAutospacing="1" w:after="100" w:afterAutospacing="1" w:line="360" w:lineRule="auto"/>
        <w:ind w:left="113" w:hanging="640"/>
        <w:jc w:val="both"/>
        <w:rPr>
          <w:rFonts w:ascii="Times New Roman" w:eastAsia="Times New Roman" w:hAnsi="Times New Roman"/>
          <w:sz w:val="24"/>
          <w:szCs w:val="24"/>
          <w:lang w:val="en-US"/>
        </w:rPr>
      </w:pPr>
    </w:p>
    <w:p w:rsidR="009800FD" w:rsidRPr="008E7350" w:rsidRDefault="009800FD" w:rsidP="00B24F7E">
      <w:pPr>
        <w:spacing w:before="100" w:beforeAutospacing="1" w:after="100" w:afterAutospacing="1" w:line="360" w:lineRule="auto"/>
        <w:ind w:left="113" w:hanging="640"/>
        <w:jc w:val="both"/>
        <w:rPr>
          <w:rFonts w:ascii="Times New Roman" w:eastAsia="Times New Roman" w:hAnsi="Times New Roman"/>
          <w:sz w:val="24"/>
          <w:szCs w:val="24"/>
          <w:lang w:val="en-US"/>
        </w:rPr>
      </w:pPr>
    </w:p>
    <w:p w:rsidR="009800FD" w:rsidRPr="008E7350" w:rsidRDefault="009800FD" w:rsidP="00B24F7E">
      <w:pPr>
        <w:spacing w:before="100" w:beforeAutospacing="1" w:after="100" w:afterAutospacing="1" w:line="360" w:lineRule="auto"/>
        <w:ind w:left="113" w:hanging="640"/>
        <w:jc w:val="both"/>
        <w:rPr>
          <w:rFonts w:ascii="Times New Roman" w:eastAsia="Times New Roman" w:hAnsi="Times New Roman"/>
          <w:sz w:val="24"/>
          <w:szCs w:val="24"/>
          <w:lang w:val="en-US"/>
        </w:rPr>
      </w:pPr>
    </w:p>
    <w:p w:rsidR="009800FD" w:rsidRPr="008E7350" w:rsidRDefault="009800FD" w:rsidP="00B24F7E">
      <w:pPr>
        <w:spacing w:before="100" w:beforeAutospacing="1" w:after="100" w:afterAutospacing="1" w:line="360" w:lineRule="auto"/>
        <w:ind w:left="113" w:hanging="640"/>
        <w:jc w:val="both"/>
        <w:rPr>
          <w:rFonts w:ascii="Times New Roman" w:eastAsia="Times New Roman" w:hAnsi="Times New Roman"/>
          <w:sz w:val="24"/>
          <w:szCs w:val="24"/>
          <w:lang w:val="en-US"/>
        </w:rPr>
      </w:pPr>
    </w:p>
    <w:p w:rsidR="002B7311" w:rsidRPr="00CA518D" w:rsidRDefault="002B7311" w:rsidP="00F4376C">
      <w:pPr>
        <w:widowControl w:val="0"/>
        <w:autoSpaceDE w:val="0"/>
        <w:autoSpaceDN w:val="0"/>
        <w:adjustRightInd w:val="0"/>
        <w:spacing w:after="140" w:line="360" w:lineRule="auto"/>
        <w:rPr>
          <w:rFonts w:ascii="Times New Roman" w:hAnsi="Times New Roman"/>
          <w:sz w:val="24"/>
          <w:szCs w:val="24"/>
          <w:lang w:val="en-GB" w:eastAsia="en-US"/>
        </w:rPr>
      </w:pPr>
      <w:r w:rsidRPr="00FE28D7">
        <w:rPr>
          <w:rFonts w:ascii="Times New Roman" w:hAnsi="Times New Roman"/>
          <w:b/>
          <w:bCs/>
          <w:iCs/>
          <w:sz w:val="24"/>
          <w:szCs w:val="24"/>
          <w:lang w:val="en-GB" w:eastAsia="en-US"/>
        </w:rPr>
        <w:t>Table 1</w:t>
      </w:r>
      <w:r w:rsidR="00CA518D" w:rsidRPr="00FE28D7">
        <w:rPr>
          <w:rFonts w:ascii="Times New Roman" w:hAnsi="Times New Roman"/>
          <w:b/>
          <w:iCs/>
          <w:sz w:val="24"/>
          <w:szCs w:val="24"/>
          <w:lang w:val="en-GB" w:eastAsia="en-US"/>
        </w:rPr>
        <w:t>:</w:t>
      </w:r>
      <w:r w:rsidR="00CA518D">
        <w:rPr>
          <w:rFonts w:ascii="Times New Roman" w:hAnsi="Times New Roman"/>
          <w:i/>
          <w:iCs/>
          <w:sz w:val="24"/>
          <w:szCs w:val="24"/>
          <w:lang w:val="en-GB" w:eastAsia="en-US"/>
        </w:rPr>
        <w:t xml:space="preserve"> </w:t>
      </w:r>
      <w:r w:rsidR="00CC2B49" w:rsidRPr="00CC2B49">
        <w:rPr>
          <w:rFonts w:ascii="Times New Roman" w:hAnsi="Times New Roman"/>
          <w:iCs/>
          <w:sz w:val="24"/>
          <w:szCs w:val="24"/>
          <w:lang w:val="en-GB" w:eastAsia="en-US"/>
        </w:rPr>
        <w:t>Crystallographic details and structure refinement of complex</w:t>
      </w:r>
    </w:p>
    <w:tbl>
      <w:tblPr>
        <w:tblW w:w="0" w:type="auto"/>
        <w:jc w:val="center"/>
        <w:tblLayout w:type="fixed"/>
        <w:tblCellMar>
          <w:left w:w="50" w:type="dxa"/>
          <w:right w:w="50" w:type="dxa"/>
        </w:tblCellMar>
        <w:tblLook w:val="0000"/>
      </w:tblPr>
      <w:tblGrid>
        <w:gridCol w:w="4000"/>
        <w:gridCol w:w="4000"/>
      </w:tblGrid>
      <w:tr w:rsidR="002B7311" w:rsidRPr="006D08B9" w:rsidTr="009D1C22">
        <w:trPr>
          <w:jc w:val="center"/>
        </w:trPr>
        <w:tc>
          <w:tcPr>
            <w:tcW w:w="8000" w:type="dxa"/>
            <w:gridSpan w:val="2"/>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Crystal data</w:t>
            </w:r>
          </w:p>
        </w:tc>
      </w:tr>
      <w:tr w:rsidR="002B7311" w:rsidRPr="006D08B9"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Chemical formula</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C</w:t>
            </w:r>
            <w:r w:rsidRPr="002B7311">
              <w:rPr>
                <w:rFonts w:ascii="Times New Roman" w:hAnsi="Times New Roman"/>
                <w:sz w:val="24"/>
                <w:szCs w:val="24"/>
                <w:vertAlign w:val="subscript"/>
                <w:lang w:val="en-GB" w:eastAsia="en-US"/>
              </w:rPr>
              <w:t>32</w:t>
            </w:r>
            <w:r w:rsidRPr="002B7311">
              <w:rPr>
                <w:rFonts w:ascii="Times New Roman" w:hAnsi="Times New Roman"/>
                <w:sz w:val="24"/>
                <w:szCs w:val="24"/>
                <w:lang w:val="en-GB" w:eastAsia="en-US"/>
              </w:rPr>
              <w:t>H</w:t>
            </w:r>
            <w:r w:rsidRPr="002B7311">
              <w:rPr>
                <w:rFonts w:ascii="Times New Roman" w:hAnsi="Times New Roman"/>
                <w:sz w:val="24"/>
                <w:szCs w:val="24"/>
                <w:vertAlign w:val="subscript"/>
                <w:lang w:val="en-GB" w:eastAsia="en-US"/>
              </w:rPr>
              <w:t>24</w:t>
            </w:r>
            <w:r w:rsidRPr="002B7311">
              <w:rPr>
                <w:rFonts w:ascii="Times New Roman" w:hAnsi="Times New Roman"/>
                <w:sz w:val="24"/>
                <w:szCs w:val="24"/>
                <w:lang w:val="en-GB" w:eastAsia="en-US"/>
              </w:rPr>
              <w:t>CoN</w:t>
            </w:r>
            <w:r w:rsidRPr="002B7311">
              <w:rPr>
                <w:rFonts w:ascii="Times New Roman" w:hAnsi="Times New Roman"/>
                <w:sz w:val="24"/>
                <w:szCs w:val="24"/>
                <w:vertAlign w:val="subscript"/>
                <w:lang w:val="en-GB" w:eastAsia="en-US"/>
              </w:rPr>
              <w:t>2</w:t>
            </w:r>
            <w:r w:rsidRPr="002B7311">
              <w:rPr>
                <w:rFonts w:ascii="Times New Roman" w:hAnsi="Times New Roman"/>
                <w:sz w:val="24"/>
                <w:szCs w:val="24"/>
                <w:lang w:val="en-GB" w:eastAsia="en-US"/>
              </w:rPr>
              <w:t>O</w:t>
            </w:r>
            <w:r w:rsidRPr="002B7311">
              <w:rPr>
                <w:rFonts w:ascii="Times New Roman" w:hAnsi="Times New Roman"/>
                <w:sz w:val="24"/>
                <w:szCs w:val="24"/>
                <w:vertAlign w:val="subscript"/>
                <w:lang w:val="en-GB" w:eastAsia="en-US"/>
              </w:rPr>
              <w:t>8</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i/>
                <w:iCs/>
                <w:sz w:val="24"/>
                <w:szCs w:val="24"/>
                <w:lang w:val="en-GB" w:eastAsia="en-US"/>
              </w:rPr>
              <w:t>M</w:t>
            </w:r>
            <w:r w:rsidRPr="002B7311">
              <w:rPr>
                <w:rFonts w:ascii="Times New Roman" w:hAnsi="Times New Roman"/>
                <w:sz w:val="24"/>
                <w:szCs w:val="24"/>
                <w:vertAlign w:val="subscript"/>
                <w:lang w:val="en-GB" w:eastAsia="en-US"/>
              </w:rPr>
              <w:t>r</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623.46</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Crystal system, space group</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 xml:space="preserve">Monoclinic, </w:t>
            </w:r>
            <w:r w:rsidRPr="002B7311">
              <w:rPr>
                <w:rFonts w:ascii="Times New Roman" w:hAnsi="Times New Roman"/>
                <w:i/>
                <w:iCs/>
                <w:sz w:val="24"/>
                <w:szCs w:val="24"/>
                <w:lang w:val="en-GB" w:eastAsia="en-US"/>
              </w:rPr>
              <w:t>C</w:t>
            </w:r>
            <w:r w:rsidRPr="002B7311">
              <w:rPr>
                <w:rFonts w:ascii="Times New Roman" w:hAnsi="Times New Roman"/>
                <w:sz w:val="24"/>
                <w:szCs w:val="24"/>
                <w:lang w:val="en-GB" w:eastAsia="en-US"/>
              </w:rPr>
              <w:t>2/</w:t>
            </w:r>
            <w:r w:rsidRPr="002B7311">
              <w:rPr>
                <w:rFonts w:ascii="Times New Roman" w:hAnsi="Times New Roman"/>
                <w:i/>
                <w:iCs/>
                <w:sz w:val="24"/>
                <w:szCs w:val="24"/>
                <w:lang w:val="en-GB" w:eastAsia="en-US"/>
              </w:rPr>
              <w:t>c</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Temperature (K)</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120</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i/>
                <w:iCs/>
                <w:sz w:val="24"/>
                <w:szCs w:val="24"/>
                <w:lang w:val="en-GB" w:eastAsia="en-US"/>
              </w:rPr>
              <w:t>a</w:t>
            </w:r>
            <w:r w:rsidRPr="002B7311">
              <w:rPr>
                <w:rFonts w:ascii="Times New Roman" w:hAnsi="Times New Roman"/>
                <w:sz w:val="24"/>
                <w:szCs w:val="24"/>
                <w:lang w:val="en-GB" w:eastAsia="en-US"/>
              </w:rPr>
              <w:t xml:space="preserve">, </w:t>
            </w:r>
            <w:r w:rsidRPr="002B7311">
              <w:rPr>
                <w:rFonts w:ascii="Times New Roman" w:hAnsi="Times New Roman"/>
                <w:i/>
                <w:iCs/>
                <w:sz w:val="24"/>
                <w:szCs w:val="24"/>
                <w:lang w:val="en-GB" w:eastAsia="en-US"/>
              </w:rPr>
              <w:t>b</w:t>
            </w:r>
            <w:r w:rsidRPr="002B7311">
              <w:rPr>
                <w:rFonts w:ascii="Times New Roman" w:hAnsi="Times New Roman"/>
                <w:sz w:val="24"/>
                <w:szCs w:val="24"/>
                <w:lang w:val="en-GB" w:eastAsia="en-US"/>
              </w:rPr>
              <w:t xml:space="preserve">, </w:t>
            </w:r>
            <w:r w:rsidRPr="002B7311">
              <w:rPr>
                <w:rFonts w:ascii="Times New Roman" w:hAnsi="Times New Roman"/>
                <w:i/>
                <w:iCs/>
                <w:sz w:val="24"/>
                <w:szCs w:val="24"/>
                <w:lang w:val="en-GB" w:eastAsia="en-US"/>
              </w:rPr>
              <w:t>c</w:t>
            </w:r>
            <w:r w:rsidRPr="002B7311">
              <w:rPr>
                <w:rFonts w:ascii="Times New Roman" w:hAnsi="Times New Roman"/>
                <w:sz w:val="24"/>
                <w:szCs w:val="24"/>
                <w:lang w:val="en-GB" w:eastAsia="en-US"/>
              </w:rPr>
              <w:t xml:space="preserve"> (Å)</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16.1109 (3), 14.4864 (3), 11.4281 (3)</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ꞵ (°)</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98.3873 (18)</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i/>
                <w:iCs/>
                <w:sz w:val="24"/>
                <w:szCs w:val="24"/>
                <w:lang w:val="en-GB" w:eastAsia="en-US"/>
              </w:rPr>
              <w:t>V</w:t>
            </w:r>
            <w:r w:rsidRPr="002B7311">
              <w:rPr>
                <w:rFonts w:ascii="Times New Roman" w:hAnsi="Times New Roman"/>
                <w:sz w:val="24"/>
                <w:szCs w:val="24"/>
                <w:lang w:val="en-GB" w:eastAsia="en-US"/>
              </w:rPr>
              <w:t xml:space="preserve"> (Å</w:t>
            </w:r>
            <w:r w:rsidRPr="002B7311">
              <w:rPr>
                <w:rFonts w:ascii="Times New Roman" w:hAnsi="Times New Roman"/>
                <w:sz w:val="24"/>
                <w:szCs w:val="24"/>
                <w:vertAlign w:val="superscript"/>
                <w:lang w:val="en-GB" w:eastAsia="en-US"/>
              </w:rPr>
              <w:t>3</w:t>
            </w:r>
            <w:r w:rsidRPr="002B7311">
              <w:rPr>
                <w:rFonts w:ascii="Times New Roman" w:hAnsi="Times New Roman"/>
                <w:sz w:val="24"/>
                <w:szCs w:val="24"/>
                <w:lang w:val="en-GB" w:eastAsia="en-US"/>
              </w:rPr>
              <w:t>)</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2638.67 (10)</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i/>
                <w:iCs/>
                <w:sz w:val="24"/>
                <w:szCs w:val="24"/>
                <w:lang w:val="en-GB" w:eastAsia="en-US"/>
              </w:rPr>
              <w:t>Z</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4</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Radiation type</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 xml:space="preserve">Cu </w:t>
            </w:r>
            <w:r w:rsidRPr="002B7311">
              <w:rPr>
                <w:rFonts w:ascii="Times New Roman" w:hAnsi="Times New Roman"/>
                <w:i/>
                <w:iCs/>
                <w:sz w:val="24"/>
                <w:szCs w:val="24"/>
                <w:lang w:val="en-GB" w:eastAsia="en-US"/>
              </w:rPr>
              <w:t>K</w:t>
            </w:r>
            <w:r w:rsidRPr="002B7311">
              <w:rPr>
                <w:rFonts w:ascii="Times New Roman" w:hAnsi="Times New Roman"/>
                <w:sz w:val="24"/>
                <w:szCs w:val="24"/>
                <w:lang w:val="en-GB"/>
              </w:rPr>
              <w:t>α</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AD1C5A"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C04CB5">
              <w:rPr>
                <w:rFonts w:ascii="Symbol" w:hAnsi="Symbol" w:cs="Symbol"/>
                <w:sz w:val="24"/>
                <w:szCs w:val="24"/>
                <w:lang w:val="en-GB"/>
              </w:rPr>
              <w:t></w:t>
            </w:r>
            <w:r w:rsidR="002B7311" w:rsidRPr="002B7311">
              <w:rPr>
                <w:rFonts w:ascii="Times New Roman" w:hAnsi="Times New Roman"/>
                <w:sz w:val="24"/>
                <w:szCs w:val="24"/>
                <w:lang w:val="en-GB" w:eastAsia="en-US"/>
              </w:rPr>
              <w:t xml:space="preserve"> (mm</w:t>
            </w:r>
            <w:r w:rsidR="002B7311" w:rsidRPr="002B7311">
              <w:rPr>
                <w:rFonts w:ascii="Times New Roman" w:hAnsi="Times New Roman"/>
                <w:sz w:val="24"/>
                <w:szCs w:val="24"/>
                <w:vertAlign w:val="superscript"/>
                <w:lang w:val="en-GB" w:eastAsia="en-US"/>
              </w:rPr>
              <w:t>-1</w:t>
            </w:r>
            <w:r w:rsidR="002B7311" w:rsidRPr="002B7311">
              <w:rPr>
                <w:rFonts w:ascii="Times New Roman" w:hAnsi="Times New Roman"/>
                <w:sz w:val="24"/>
                <w:szCs w:val="24"/>
                <w:lang w:val="en-GB" w:eastAsia="en-US"/>
              </w:rPr>
              <w:t>)</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5.62</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Crystal size (mm)</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0.16 × 0.06 × 0.05</w:t>
            </w:r>
          </w:p>
        </w:tc>
      </w:tr>
      <w:tr w:rsidR="002B7311" w:rsidRPr="002B7311" w:rsidTr="009D1C22">
        <w:trPr>
          <w:jc w:val="center"/>
        </w:trPr>
        <w:tc>
          <w:tcPr>
            <w:tcW w:w="8000" w:type="dxa"/>
            <w:gridSpan w:val="2"/>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Data collection</w:t>
            </w:r>
          </w:p>
        </w:tc>
      </w:tr>
      <w:tr w:rsidR="002B7311" w:rsidRPr="008E7350"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Diffractometer</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 xml:space="preserve">SuperNova, Dual, Cu at zero, AtlasS2 </w:t>
            </w:r>
            <w:r w:rsidRPr="002B7311">
              <w:rPr>
                <w:rFonts w:ascii="Times New Roman" w:hAnsi="Times New Roman"/>
                <w:sz w:val="24"/>
                <w:szCs w:val="24"/>
                <w:lang w:val="en-GB" w:eastAsia="en-US"/>
              </w:rPr>
              <w:br/>
              <w:t>diffractometer</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Absorption correction</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 xml:space="preserve"> analytical</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i/>
                <w:iCs/>
                <w:sz w:val="24"/>
                <w:szCs w:val="24"/>
                <w:lang w:val="en-GB" w:eastAsia="en-US"/>
              </w:rPr>
              <w:t>T</w:t>
            </w:r>
            <w:r w:rsidRPr="002B7311">
              <w:rPr>
                <w:rFonts w:ascii="Times New Roman" w:hAnsi="Times New Roman"/>
                <w:sz w:val="24"/>
                <w:szCs w:val="24"/>
                <w:vertAlign w:val="subscript"/>
                <w:lang w:val="en-GB" w:eastAsia="en-US"/>
              </w:rPr>
              <w:t>min</w:t>
            </w:r>
            <w:r w:rsidRPr="002B7311">
              <w:rPr>
                <w:rFonts w:ascii="Times New Roman" w:hAnsi="Times New Roman"/>
                <w:sz w:val="24"/>
                <w:szCs w:val="24"/>
                <w:lang w:val="en-GB" w:eastAsia="en-US"/>
              </w:rPr>
              <w:t xml:space="preserve">, </w:t>
            </w:r>
            <w:r w:rsidRPr="002B7311">
              <w:rPr>
                <w:rFonts w:ascii="Times New Roman" w:hAnsi="Times New Roman"/>
                <w:i/>
                <w:iCs/>
                <w:sz w:val="24"/>
                <w:szCs w:val="24"/>
                <w:lang w:val="en-GB" w:eastAsia="en-US"/>
              </w:rPr>
              <w:t>T</w:t>
            </w:r>
            <w:r w:rsidRPr="002B7311">
              <w:rPr>
                <w:rFonts w:ascii="Times New Roman" w:hAnsi="Times New Roman"/>
                <w:sz w:val="24"/>
                <w:szCs w:val="24"/>
                <w:vertAlign w:val="subscript"/>
                <w:lang w:val="en-GB" w:eastAsia="en-US"/>
              </w:rPr>
              <w:t>max</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0.637, 0.828</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No. of measured, independent and</w:t>
            </w:r>
            <w:r w:rsidRPr="002B7311">
              <w:rPr>
                <w:rFonts w:ascii="Times New Roman" w:hAnsi="Times New Roman"/>
                <w:sz w:val="24"/>
                <w:szCs w:val="24"/>
                <w:lang w:val="en-GB" w:eastAsia="en-US"/>
              </w:rPr>
              <w:br/>
              <w:t xml:space="preserve"> observed [</w:t>
            </w:r>
            <w:r w:rsidRPr="002B7311">
              <w:rPr>
                <w:rFonts w:ascii="Times New Roman" w:hAnsi="Times New Roman"/>
                <w:i/>
                <w:iCs/>
                <w:sz w:val="24"/>
                <w:szCs w:val="24"/>
                <w:lang w:val="en-GB" w:eastAsia="en-US"/>
              </w:rPr>
              <w:t>I</w:t>
            </w:r>
            <w:r w:rsidRPr="002B7311">
              <w:rPr>
                <w:rFonts w:ascii="Times New Roman" w:hAnsi="Times New Roman"/>
                <w:sz w:val="24"/>
                <w:szCs w:val="24"/>
                <w:lang w:val="en-GB" w:eastAsia="en-US"/>
              </w:rPr>
              <w:t>&gt; 3</w:t>
            </w:r>
            <w:r w:rsidRPr="002B7311">
              <w:rPr>
                <w:rFonts w:ascii="Times New Roman" w:hAnsi="Times New Roman"/>
                <w:sz w:val="24"/>
                <w:szCs w:val="24"/>
              </w:rPr>
              <w:t>σ</w:t>
            </w:r>
            <w:r w:rsidRPr="002B7311">
              <w:rPr>
                <w:rFonts w:ascii="Times New Roman" w:hAnsi="Times New Roman"/>
                <w:sz w:val="24"/>
                <w:szCs w:val="24"/>
                <w:lang w:val="en-GB" w:eastAsia="en-US"/>
              </w:rPr>
              <w:t xml:space="preserve"> (</w:t>
            </w:r>
            <w:r w:rsidRPr="002B7311">
              <w:rPr>
                <w:rFonts w:ascii="Times New Roman" w:hAnsi="Times New Roman"/>
                <w:i/>
                <w:iCs/>
                <w:sz w:val="24"/>
                <w:szCs w:val="24"/>
                <w:lang w:val="en-GB" w:eastAsia="en-US"/>
              </w:rPr>
              <w:t>I</w:t>
            </w:r>
            <w:r w:rsidRPr="002B7311">
              <w:rPr>
                <w:rFonts w:ascii="Times New Roman" w:hAnsi="Times New Roman"/>
                <w:sz w:val="24"/>
                <w:szCs w:val="24"/>
                <w:lang w:val="en-GB" w:eastAsia="en-US"/>
              </w:rPr>
              <w:t>)] reflections</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 xml:space="preserve">20921, 2679, 2509  </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i/>
                <w:iCs/>
                <w:sz w:val="24"/>
                <w:szCs w:val="24"/>
                <w:lang w:val="en-GB" w:eastAsia="en-US"/>
              </w:rPr>
              <w:t>R</w:t>
            </w:r>
            <w:r w:rsidRPr="002B7311">
              <w:rPr>
                <w:rFonts w:ascii="Times New Roman" w:hAnsi="Times New Roman"/>
                <w:sz w:val="24"/>
                <w:szCs w:val="24"/>
                <w:vertAlign w:val="subscript"/>
                <w:lang w:val="en-GB" w:eastAsia="en-US"/>
              </w:rPr>
              <w:t>int</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0.028</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(sin θ/θ)</w:t>
            </w:r>
            <w:r w:rsidRPr="002B7311">
              <w:rPr>
                <w:rFonts w:ascii="Times New Roman" w:hAnsi="Times New Roman"/>
                <w:sz w:val="24"/>
                <w:szCs w:val="24"/>
                <w:vertAlign w:val="subscript"/>
                <w:lang w:val="en-GB" w:eastAsia="en-US"/>
              </w:rPr>
              <w:t>max</w:t>
            </w:r>
            <w:r w:rsidRPr="002B7311">
              <w:rPr>
                <w:rFonts w:ascii="Times New Roman" w:hAnsi="Times New Roman"/>
                <w:sz w:val="24"/>
                <w:szCs w:val="24"/>
                <w:lang w:val="en-GB" w:eastAsia="en-US"/>
              </w:rPr>
              <w:t xml:space="preserve"> (Å</w:t>
            </w:r>
            <w:r w:rsidRPr="002B7311">
              <w:rPr>
                <w:rFonts w:ascii="Times New Roman" w:hAnsi="Times New Roman"/>
                <w:sz w:val="24"/>
                <w:szCs w:val="24"/>
                <w:vertAlign w:val="superscript"/>
                <w:lang w:val="en-GB" w:eastAsia="en-US"/>
              </w:rPr>
              <w:t>-1</w:t>
            </w:r>
            <w:r w:rsidRPr="002B7311">
              <w:rPr>
                <w:rFonts w:ascii="Times New Roman" w:hAnsi="Times New Roman"/>
                <w:sz w:val="24"/>
                <w:szCs w:val="24"/>
                <w:lang w:val="en-GB" w:eastAsia="en-US"/>
              </w:rPr>
              <w:t>)</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0.624</w:t>
            </w:r>
          </w:p>
        </w:tc>
      </w:tr>
      <w:tr w:rsidR="002B7311" w:rsidRPr="002B7311" w:rsidTr="009D1C22">
        <w:trPr>
          <w:jc w:val="center"/>
        </w:trPr>
        <w:tc>
          <w:tcPr>
            <w:tcW w:w="8000" w:type="dxa"/>
            <w:gridSpan w:val="2"/>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Refinement</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i/>
                <w:iCs/>
                <w:sz w:val="24"/>
                <w:szCs w:val="24"/>
                <w:lang w:val="en-GB" w:eastAsia="en-US"/>
              </w:rPr>
              <w:t>R</w:t>
            </w:r>
            <w:r w:rsidRPr="002B7311">
              <w:rPr>
                <w:rFonts w:ascii="Times New Roman" w:hAnsi="Times New Roman"/>
                <w:sz w:val="24"/>
                <w:szCs w:val="24"/>
                <w:lang w:val="en-GB" w:eastAsia="en-US"/>
              </w:rPr>
              <w:t>[</w:t>
            </w:r>
            <w:r w:rsidRPr="002B7311">
              <w:rPr>
                <w:rFonts w:ascii="Times New Roman" w:hAnsi="Times New Roman"/>
                <w:i/>
                <w:iCs/>
                <w:sz w:val="24"/>
                <w:szCs w:val="24"/>
                <w:lang w:val="en-GB" w:eastAsia="en-US"/>
              </w:rPr>
              <w:t>F</w:t>
            </w:r>
            <w:r w:rsidRPr="002B7311">
              <w:rPr>
                <w:rFonts w:ascii="Times New Roman" w:hAnsi="Times New Roman"/>
                <w:sz w:val="24"/>
                <w:szCs w:val="24"/>
                <w:vertAlign w:val="superscript"/>
                <w:lang w:val="en-GB" w:eastAsia="en-US"/>
              </w:rPr>
              <w:t>2</w:t>
            </w:r>
            <w:r w:rsidRPr="002B7311">
              <w:rPr>
                <w:rFonts w:ascii="Times New Roman" w:hAnsi="Times New Roman"/>
                <w:sz w:val="24"/>
                <w:szCs w:val="24"/>
                <w:lang w:val="en-GB" w:eastAsia="en-US"/>
              </w:rPr>
              <w:t>&gt; 2</w:t>
            </w:r>
            <w:r w:rsidRPr="002B7311">
              <w:rPr>
                <w:rFonts w:ascii="Times New Roman" w:hAnsi="Times New Roman"/>
                <w:sz w:val="24"/>
                <w:szCs w:val="24"/>
              </w:rPr>
              <w:t>σ</w:t>
            </w:r>
            <w:r w:rsidRPr="002B7311">
              <w:rPr>
                <w:rFonts w:ascii="Times New Roman" w:hAnsi="Times New Roman"/>
                <w:sz w:val="24"/>
                <w:szCs w:val="24"/>
                <w:lang w:val="en-GB" w:eastAsia="en-US"/>
              </w:rPr>
              <w:t>(</w:t>
            </w:r>
            <w:r w:rsidRPr="002B7311">
              <w:rPr>
                <w:rFonts w:ascii="Times New Roman" w:hAnsi="Times New Roman"/>
                <w:i/>
                <w:iCs/>
                <w:sz w:val="24"/>
                <w:szCs w:val="24"/>
                <w:lang w:val="en-GB" w:eastAsia="en-US"/>
              </w:rPr>
              <w:t>F</w:t>
            </w:r>
            <w:r w:rsidRPr="002B7311">
              <w:rPr>
                <w:rFonts w:ascii="Times New Roman" w:hAnsi="Times New Roman"/>
                <w:sz w:val="24"/>
                <w:szCs w:val="24"/>
                <w:vertAlign w:val="superscript"/>
                <w:lang w:val="en-GB" w:eastAsia="en-US"/>
              </w:rPr>
              <w:t>2</w:t>
            </w:r>
            <w:r w:rsidRPr="002B7311">
              <w:rPr>
                <w:rFonts w:ascii="Times New Roman" w:hAnsi="Times New Roman"/>
                <w:sz w:val="24"/>
                <w:szCs w:val="24"/>
                <w:lang w:val="en-GB" w:eastAsia="en-US"/>
              </w:rPr>
              <w:t xml:space="preserve">)], </w:t>
            </w:r>
            <w:r w:rsidRPr="002B7311">
              <w:rPr>
                <w:rFonts w:ascii="Times New Roman" w:hAnsi="Times New Roman"/>
                <w:i/>
                <w:iCs/>
                <w:sz w:val="24"/>
                <w:szCs w:val="24"/>
                <w:lang w:val="en-GB" w:eastAsia="en-US"/>
              </w:rPr>
              <w:t>wR</w:t>
            </w:r>
            <w:r w:rsidRPr="002B7311">
              <w:rPr>
                <w:rFonts w:ascii="Times New Roman" w:hAnsi="Times New Roman"/>
                <w:sz w:val="24"/>
                <w:szCs w:val="24"/>
                <w:lang w:val="en-GB" w:eastAsia="en-US"/>
              </w:rPr>
              <w:t>(</w:t>
            </w:r>
            <w:r w:rsidRPr="002B7311">
              <w:rPr>
                <w:rFonts w:ascii="Times New Roman" w:hAnsi="Times New Roman"/>
                <w:i/>
                <w:iCs/>
                <w:sz w:val="24"/>
                <w:szCs w:val="24"/>
                <w:lang w:val="en-GB" w:eastAsia="en-US"/>
              </w:rPr>
              <w:t>F</w:t>
            </w:r>
            <w:r w:rsidRPr="002B7311">
              <w:rPr>
                <w:rFonts w:ascii="Times New Roman" w:hAnsi="Times New Roman"/>
                <w:sz w:val="24"/>
                <w:szCs w:val="24"/>
                <w:vertAlign w:val="superscript"/>
                <w:lang w:val="en-GB" w:eastAsia="en-US"/>
              </w:rPr>
              <w:t>2</w:t>
            </w:r>
            <w:r w:rsidRPr="002B7311">
              <w:rPr>
                <w:rFonts w:ascii="Times New Roman" w:hAnsi="Times New Roman"/>
                <w:sz w:val="24"/>
                <w:szCs w:val="24"/>
                <w:lang w:val="en-GB" w:eastAsia="en-US"/>
              </w:rPr>
              <w:t xml:space="preserve">), </w:t>
            </w:r>
            <w:r w:rsidRPr="002B7311">
              <w:rPr>
                <w:rFonts w:ascii="Times New Roman" w:hAnsi="Times New Roman"/>
                <w:i/>
                <w:iCs/>
                <w:sz w:val="24"/>
                <w:szCs w:val="24"/>
                <w:lang w:val="en-GB" w:eastAsia="en-US"/>
              </w:rPr>
              <w:t>S</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0.026,  0.083,  1.15</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No. of reflections</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2679</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No. of parameters</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197</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H-atom treatment</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H-atom parameters constrained</w:t>
            </w:r>
          </w:p>
        </w:tc>
      </w:tr>
      <w:tr w:rsidR="002B7311"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rPr>
              <w:t>Δ</w:t>
            </w:r>
            <w:r w:rsidRPr="002B7311">
              <w:rPr>
                <w:rFonts w:ascii="Times New Roman" w:hAnsi="Times New Roman"/>
                <w:sz w:val="24"/>
                <w:szCs w:val="24"/>
                <w:vertAlign w:val="subscript"/>
                <w:lang w:val="en-GB" w:eastAsia="en-US"/>
              </w:rPr>
              <w:t>max</w:t>
            </w:r>
            <w:r w:rsidRPr="002B7311">
              <w:rPr>
                <w:rFonts w:ascii="Times New Roman" w:hAnsi="Times New Roman"/>
                <w:sz w:val="24"/>
                <w:szCs w:val="24"/>
                <w:lang w:val="en-GB" w:eastAsia="en-US"/>
              </w:rPr>
              <w:t xml:space="preserve">, </w:t>
            </w:r>
            <w:r w:rsidRPr="002B7311">
              <w:rPr>
                <w:rFonts w:ascii="Times New Roman" w:hAnsi="Times New Roman"/>
                <w:sz w:val="24"/>
                <w:szCs w:val="24"/>
                <w:lang w:val="en-GB"/>
              </w:rPr>
              <w:t>Δ</w:t>
            </w:r>
            <w:r w:rsidRPr="002B7311">
              <w:rPr>
                <w:rFonts w:ascii="Times New Roman" w:hAnsi="Times New Roman"/>
                <w:sz w:val="24"/>
                <w:szCs w:val="24"/>
                <w:vertAlign w:val="subscript"/>
                <w:lang w:val="en-GB" w:eastAsia="en-US"/>
              </w:rPr>
              <w:t>min</w:t>
            </w:r>
            <w:r w:rsidRPr="002B7311">
              <w:rPr>
                <w:rFonts w:ascii="Times New Roman" w:hAnsi="Times New Roman"/>
                <w:sz w:val="24"/>
                <w:szCs w:val="24"/>
                <w:lang w:val="en-GB" w:eastAsia="en-US"/>
              </w:rPr>
              <w:t xml:space="preserve"> (e Å</w:t>
            </w:r>
            <w:r w:rsidRPr="002B7311">
              <w:rPr>
                <w:rFonts w:ascii="Times New Roman" w:hAnsi="Times New Roman"/>
                <w:sz w:val="24"/>
                <w:szCs w:val="24"/>
                <w:vertAlign w:val="superscript"/>
                <w:lang w:val="en-GB" w:eastAsia="en-US"/>
              </w:rPr>
              <w:t>-3</w:t>
            </w:r>
            <w:r w:rsidRPr="002B7311">
              <w:rPr>
                <w:rFonts w:ascii="Times New Roman" w:hAnsi="Times New Roman"/>
                <w:sz w:val="24"/>
                <w:szCs w:val="24"/>
                <w:lang w:val="en-GB" w:eastAsia="en-US"/>
              </w:rPr>
              <w:t>)</w:t>
            </w:r>
          </w:p>
        </w:tc>
        <w:tc>
          <w:tcPr>
            <w:tcW w:w="40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0.29, -0.21</w:t>
            </w:r>
          </w:p>
        </w:tc>
      </w:tr>
      <w:tr w:rsidR="00F87C2E" w:rsidRPr="002B7311" w:rsidTr="009D1C22">
        <w:trPr>
          <w:jc w:val="center"/>
        </w:trPr>
        <w:tc>
          <w:tcPr>
            <w:tcW w:w="4000" w:type="dxa"/>
            <w:tcBorders>
              <w:top w:val="single" w:sz="6" w:space="0" w:color="auto"/>
              <w:left w:val="single" w:sz="6" w:space="0" w:color="auto"/>
              <w:bottom w:val="single" w:sz="6" w:space="0" w:color="auto"/>
              <w:right w:val="single" w:sz="6" w:space="0" w:color="auto"/>
            </w:tcBorders>
          </w:tcPr>
          <w:p w:rsidR="00F87C2E" w:rsidRPr="00DB1C98" w:rsidRDefault="00F87C2E" w:rsidP="00DB1C98">
            <w:pPr>
              <w:widowControl w:val="0"/>
              <w:autoSpaceDE w:val="0"/>
              <w:autoSpaceDN w:val="0"/>
              <w:adjustRightInd w:val="0"/>
              <w:spacing w:before="50" w:after="50" w:line="240" w:lineRule="auto"/>
              <w:rPr>
                <w:rFonts w:ascii="Times New Roman" w:hAnsi="Times New Roman"/>
                <w:sz w:val="24"/>
                <w:szCs w:val="24"/>
                <w:lang w:val="en-GB"/>
              </w:rPr>
            </w:pPr>
            <w:r w:rsidRPr="00DB1C98">
              <w:rPr>
                <w:rFonts w:ascii="Times New Roman" w:eastAsia="TimesNewRoman" w:hAnsi="Times New Roman"/>
                <w:sz w:val="24"/>
                <w:szCs w:val="14"/>
              </w:rPr>
              <w:t xml:space="preserve">CCDC number </w:t>
            </w:r>
          </w:p>
        </w:tc>
        <w:tc>
          <w:tcPr>
            <w:tcW w:w="4000" w:type="dxa"/>
            <w:tcBorders>
              <w:top w:val="single" w:sz="6" w:space="0" w:color="auto"/>
              <w:left w:val="single" w:sz="6" w:space="0" w:color="auto"/>
              <w:bottom w:val="single" w:sz="6" w:space="0" w:color="auto"/>
              <w:right w:val="single" w:sz="6" w:space="0" w:color="auto"/>
            </w:tcBorders>
          </w:tcPr>
          <w:p w:rsidR="00F87C2E" w:rsidRPr="00DB1C98" w:rsidRDefault="00F87C2E" w:rsidP="00DB1C98">
            <w:pPr>
              <w:widowControl w:val="0"/>
              <w:autoSpaceDE w:val="0"/>
              <w:autoSpaceDN w:val="0"/>
              <w:adjustRightInd w:val="0"/>
              <w:spacing w:before="50" w:after="50" w:line="240" w:lineRule="auto"/>
              <w:rPr>
                <w:rFonts w:ascii="Times New Roman" w:hAnsi="Times New Roman"/>
                <w:sz w:val="24"/>
                <w:szCs w:val="24"/>
                <w:lang w:val="en-GB" w:eastAsia="en-US"/>
              </w:rPr>
            </w:pPr>
            <w:r w:rsidRPr="00DB1C98">
              <w:rPr>
                <w:rFonts w:ascii="Times New Roman" w:hAnsi="Times New Roman"/>
                <w:sz w:val="24"/>
                <w:shd w:val="clear" w:color="auto" w:fill="FFFFFF"/>
              </w:rPr>
              <w:t>1891314</w:t>
            </w:r>
          </w:p>
        </w:tc>
      </w:tr>
    </w:tbl>
    <w:p w:rsidR="009800FD" w:rsidRDefault="009800FD" w:rsidP="002B7311">
      <w:pPr>
        <w:widowControl w:val="0"/>
        <w:autoSpaceDE w:val="0"/>
        <w:autoSpaceDN w:val="0"/>
        <w:adjustRightInd w:val="0"/>
        <w:spacing w:after="140" w:line="360" w:lineRule="auto"/>
        <w:rPr>
          <w:rFonts w:ascii="Times New Roman" w:hAnsi="Times New Roman"/>
          <w:b/>
          <w:iCs/>
          <w:sz w:val="24"/>
          <w:szCs w:val="24"/>
          <w:lang w:val="en-GB" w:eastAsia="en-US"/>
        </w:rPr>
      </w:pPr>
    </w:p>
    <w:p w:rsidR="009800FD" w:rsidRDefault="009800FD" w:rsidP="002B7311">
      <w:pPr>
        <w:widowControl w:val="0"/>
        <w:autoSpaceDE w:val="0"/>
        <w:autoSpaceDN w:val="0"/>
        <w:adjustRightInd w:val="0"/>
        <w:spacing w:after="140" w:line="360" w:lineRule="auto"/>
        <w:rPr>
          <w:rFonts w:ascii="Times New Roman" w:hAnsi="Times New Roman"/>
          <w:b/>
          <w:iCs/>
          <w:sz w:val="24"/>
          <w:szCs w:val="24"/>
          <w:lang w:val="en-GB" w:eastAsia="en-US"/>
        </w:rPr>
      </w:pPr>
    </w:p>
    <w:p w:rsidR="009800FD" w:rsidRDefault="009800FD" w:rsidP="002B7311">
      <w:pPr>
        <w:widowControl w:val="0"/>
        <w:autoSpaceDE w:val="0"/>
        <w:autoSpaceDN w:val="0"/>
        <w:adjustRightInd w:val="0"/>
        <w:spacing w:after="140" w:line="360" w:lineRule="auto"/>
        <w:rPr>
          <w:rFonts w:ascii="Times New Roman" w:hAnsi="Times New Roman"/>
          <w:b/>
          <w:iCs/>
          <w:sz w:val="24"/>
          <w:szCs w:val="24"/>
          <w:lang w:val="en-GB" w:eastAsia="en-US"/>
        </w:rPr>
      </w:pPr>
    </w:p>
    <w:p w:rsidR="002B7311" w:rsidRPr="00CA518D" w:rsidRDefault="002B7311" w:rsidP="002B7311">
      <w:pPr>
        <w:widowControl w:val="0"/>
        <w:autoSpaceDE w:val="0"/>
        <w:autoSpaceDN w:val="0"/>
        <w:adjustRightInd w:val="0"/>
        <w:spacing w:after="140" w:line="360" w:lineRule="auto"/>
        <w:rPr>
          <w:rFonts w:ascii="Times New Roman" w:hAnsi="Times New Roman"/>
          <w:iCs/>
          <w:sz w:val="24"/>
          <w:szCs w:val="24"/>
          <w:lang w:val="en-GB" w:eastAsia="en-US"/>
        </w:rPr>
      </w:pPr>
      <w:r w:rsidRPr="00FE28D7">
        <w:rPr>
          <w:rFonts w:ascii="Times New Roman" w:hAnsi="Times New Roman"/>
          <w:b/>
          <w:iCs/>
          <w:sz w:val="24"/>
          <w:szCs w:val="24"/>
          <w:lang w:val="en-GB" w:eastAsia="en-US"/>
        </w:rPr>
        <w:t xml:space="preserve">Table </w:t>
      </w:r>
      <w:r w:rsidR="009D2D54" w:rsidRPr="00FE28D7">
        <w:rPr>
          <w:rFonts w:ascii="Times New Roman" w:hAnsi="Times New Roman"/>
          <w:b/>
          <w:iCs/>
          <w:sz w:val="24"/>
          <w:szCs w:val="24"/>
          <w:lang w:val="en-GB" w:eastAsia="en-US"/>
        </w:rPr>
        <w:t>2</w:t>
      </w:r>
      <w:r w:rsidR="001F2EA9" w:rsidRPr="00FE28D7">
        <w:rPr>
          <w:rFonts w:ascii="Times New Roman" w:hAnsi="Times New Roman"/>
          <w:b/>
          <w:iCs/>
          <w:sz w:val="24"/>
          <w:szCs w:val="24"/>
          <w:lang w:val="en-GB" w:eastAsia="en-US"/>
        </w:rPr>
        <w:t>:</w:t>
      </w:r>
      <w:r w:rsidR="001F2EA9" w:rsidRPr="00CA518D">
        <w:rPr>
          <w:rFonts w:ascii="Times New Roman" w:hAnsi="Times New Roman"/>
          <w:iCs/>
          <w:sz w:val="24"/>
          <w:szCs w:val="24"/>
          <w:lang w:val="en-GB" w:eastAsia="en-US"/>
        </w:rPr>
        <w:t xml:space="preserve"> Hydrogen</w:t>
      </w:r>
      <w:r w:rsidR="00CA518D" w:rsidRPr="00CA518D">
        <w:rPr>
          <w:rFonts w:ascii="Times New Roman" w:hAnsi="Times New Roman"/>
          <w:iCs/>
          <w:sz w:val="24"/>
          <w:szCs w:val="24"/>
          <w:lang w:val="en-GB" w:eastAsia="en-US"/>
        </w:rPr>
        <w:t xml:space="preserve">-bond geometry (Å, º) for </w:t>
      </w:r>
      <w:r w:rsidR="00CC2B49">
        <w:rPr>
          <w:rFonts w:ascii="Times New Roman" w:hAnsi="Times New Roman"/>
          <w:iCs/>
          <w:sz w:val="24"/>
          <w:szCs w:val="24"/>
          <w:lang w:val="en-GB" w:eastAsia="en-US"/>
        </w:rPr>
        <w:t>complex</w:t>
      </w:r>
    </w:p>
    <w:tbl>
      <w:tblPr>
        <w:tblW w:w="0" w:type="auto"/>
        <w:tblInd w:w="50" w:type="dxa"/>
        <w:tblLayout w:type="fixed"/>
        <w:tblCellMar>
          <w:left w:w="50" w:type="dxa"/>
          <w:right w:w="50" w:type="dxa"/>
        </w:tblCellMar>
        <w:tblLook w:val="0000"/>
      </w:tblPr>
      <w:tblGrid>
        <w:gridCol w:w="2127"/>
        <w:gridCol w:w="1275"/>
        <w:gridCol w:w="1418"/>
        <w:gridCol w:w="1580"/>
        <w:gridCol w:w="1600"/>
      </w:tblGrid>
      <w:tr w:rsidR="002B7311" w:rsidRPr="002B7311" w:rsidTr="002B7311">
        <w:tc>
          <w:tcPr>
            <w:tcW w:w="2127"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i/>
                <w:iCs/>
                <w:sz w:val="24"/>
                <w:szCs w:val="24"/>
                <w:lang w:val="en-GB" w:eastAsia="en-US"/>
              </w:rPr>
              <w:t>D</w:t>
            </w:r>
            <w:r w:rsidRPr="002B7311">
              <w:rPr>
                <w:rFonts w:ascii="Times New Roman" w:hAnsi="Times New Roman"/>
                <w:sz w:val="24"/>
                <w:szCs w:val="24"/>
                <w:lang w:val="en-GB" w:eastAsia="en-US"/>
              </w:rPr>
              <w:t>—H···</w:t>
            </w:r>
            <w:r w:rsidRPr="002B7311">
              <w:rPr>
                <w:rFonts w:ascii="Times New Roman" w:hAnsi="Times New Roman"/>
                <w:i/>
                <w:iCs/>
                <w:sz w:val="24"/>
                <w:szCs w:val="24"/>
                <w:lang w:val="en-GB" w:eastAsia="en-US"/>
              </w:rPr>
              <w:t>A</w:t>
            </w:r>
          </w:p>
        </w:tc>
        <w:tc>
          <w:tcPr>
            <w:tcW w:w="1275"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i/>
                <w:iCs/>
                <w:sz w:val="24"/>
                <w:szCs w:val="24"/>
                <w:lang w:val="en-GB" w:eastAsia="en-US"/>
              </w:rPr>
              <w:t>D</w:t>
            </w:r>
            <w:r w:rsidRPr="002B7311">
              <w:rPr>
                <w:rFonts w:ascii="Times New Roman" w:hAnsi="Times New Roman"/>
                <w:sz w:val="24"/>
                <w:szCs w:val="24"/>
                <w:lang w:val="en-GB" w:eastAsia="en-US"/>
              </w:rPr>
              <w:t>—H</w:t>
            </w:r>
          </w:p>
        </w:tc>
        <w:tc>
          <w:tcPr>
            <w:tcW w:w="1418"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H···</w:t>
            </w:r>
            <w:r w:rsidRPr="002B7311">
              <w:rPr>
                <w:rFonts w:ascii="Times New Roman" w:hAnsi="Times New Roman"/>
                <w:i/>
                <w:iCs/>
                <w:sz w:val="24"/>
                <w:szCs w:val="24"/>
                <w:lang w:val="en-GB" w:eastAsia="en-US"/>
              </w:rPr>
              <w:t>A</w:t>
            </w:r>
          </w:p>
        </w:tc>
        <w:tc>
          <w:tcPr>
            <w:tcW w:w="158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i/>
                <w:iCs/>
                <w:sz w:val="24"/>
                <w:szCs w:val="24"/>
                <w:lang w:val="en-GB" w:eastAsia="en-US"/>
              </w:rPr>
              <w:t>D</w:t>
            </w:r>
            <w:r w:rsidRPr="002B7311">
              <w:rPr>
                <w:rFonts w:ascii="Times New Roman" w:hAnsi="Times New Roman"/>
                <w:sz w:val="24"/>
                <w:szCs w:val="24"/>
                <w:lang w:val="en-GB" w:eastAsia="en-US"/>
              </w:rPr>
              <w:t>···</w:t>
            </w:r>
            <w:r w:rsidRPr="002B7311">
              <w:rPr>
                <w:rFonts w:ascii="Times New Roman" w:hAnsi="Times New Roman"/>
                <w:i/>
                <w:iCs/>
                <w:sz w:val="24"/>
                <w:szCs w:val="24"/>
                <w:lang w:val="en-GB" w:eastAsia="en-US"/>
              </w:rPr>
              <w:t>A</w:t>
            </w:r>
          </w:p>
        </w:tc>
        <w:tc>
          <w:tcPr>
            <w:tcW w:w="16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i/>
                <w:iCs/>
                <w:sz w:val="24"/>
                <w:szCs w:val="24"/>
                <w:lang w:val="en-GB" w:eastAsia="en-US"/>
              </w:rPr>
              <w:t>D</w:t>
            </w:r>
            <w:r w:rsidRPr="002B7311">
              <w:rPr>
                <w:rFonts w:ascii="Times New Roman" w:hAnsi="Times New Roman"/>
                <w:sz w:val="24"/>
                <w:szCs w:val="24"/>
                <w:lang w:val="en-GB" w:eastAsia="en-US"/>
              </w:rPr>
              <w:t>—H···</w:t>
            </w:r>
            <w:r w:rsidRPr="002B7311">
              <w:rPr>
                <w:rFonts w:ascii="Times New Roman" w:hAnsi="Times New Roman"/>
                <w:i/>
                <w:iCs/>
                <w:sz w:val="24"/>
                <w:szCs w:val="24"/>
                <w:lang w:val="en-GB" w:eastAsia="en-US"/>
              </w:rPr>
              <w:t>A</w:t>
            </w:r>
          </w:p>
        </w:tc>
      </w:tr>
      <w:tr w:rsidR="002B7311" w:rsidRPr="002B7311" w:rsidTr="002B7311">
        <w:tc>
          <w:tcPr>
            <w:tcW w:w="2127"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C</w:t>
            </w:r>
            <w:r w:rsidRPr="00FE28D7">
              <w:rPr>
                <w:rFonts w:ascii="Times New Roman" w:hAnsi="Times New Roman"/>
                <w:sz w:val="24"/>
                <w:szCs w:val="24"/>
                <w:vertAlign w:val="subscript"/>
                <w:lang w:val="en-GB" w:eastAsia="en-US"/>
              </w:rPr>
              <w:t>15</w:t>
            </w:r>
            <w:r w:rsidRPr="002B7311">
              <w:rPr>
                <w:rFonts w:ascii="Times New Roman" w:hAnsi="Times New Roman"/>
                <w:sz w:val="24"/>
                <w:szCs w:val="24"/>
                <w:lang w:val="en-GB" w:eastAsia="en-US"/>
              </w:rPr>
              <w:t>—H</w:t>
            </w:r>
            <w:r w:rsidRPr="00FE28D7">
              <w:rPr>
                <w:rFonts w:ascii="Times New Roman" w:hAnsi="Times New Roman"/>
                <w:sz w:val="24"/>
                <w:szCs w:val="24"/>
                <w:vertAlign w:val="subscript"/>
                <w:lang w:val="en-GB" w:eastAsia="en-US"/>
              </w:rPr>
              <w:t>1</w:t>
            </w:r>
            <w:r w:rsidRPr="00FE28D7">
              <w:rPr>
                <w:rFonts w:ascii="Times New Roman" w:hAnsi="Times New Roman"/>
                <w:i/>
                <w:iCs/>
                <w:sz w:val="24"/>
                <w:szCs w:val="24"/>
                <w:vertAlign w:val="subscript"/>
                <w:lang w:val="en-GB" w:eastAsia="en-US"/>
              </w:rPr>
              <w:t>c</w:t>
            </w:r>
            <w:r w:rsidRPr="00FE28D7">
              <w:rPr>
                <w:rFonts w:ascii="Times New Roman" w:hAnsi="Times New Roman"/>
                <w:sz w:val="24"/>
                <w:szCs w:val="24"/>
                <w:vertAlign w:val="subscript"/>
                <w:lang w:val="en-GB" w:eastAsia="en-US"/>
              </w:rPr>
              <w:t>15</w:t>
            </w:r>
            <w:r w:rsidRPr="002B7311">
              <w:rPr>
                <w:rFonts w:ascii="Times New Roman" w:hAnsi="Times New Roman"/>
                <w:sz w:val="24"/>
                <w:szCs w:val="24"/>
                <w:lang w:val="en-GB" w:eastAsia="en-US"/>
              </w:rPr>
              <w:t>···O</w:t>
            </w:r>
            <w:r w:rsidRPr="00FE28D7">
              <w:rPr>
                <w:rFonts w:ascii="Times New Roman" w:hAnsi="Times New Roman"/>
                <w:sz w:val="24"/>
                <w:szCs w:val="24"/>
                <w:vertAlign w:val="subscript"/>
                <w:lang w:val="en-GB" w:eastAsia="en-US"/>
              </w:rPr>
              <w:t>4ii</w:t>
            </w:r>
          </w:p>
        </w:tc>
        <w:tc>
          <w:tcPr>
            <w:tcW w:w="1275"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0.96</w:t>
            </w:r>
          </w:p>
        </w:tc>
        <w:tc>
          <w:tcPr>
            <w:tcW w:w="1418"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2.67</w:t>
            </w:r>
          </w:p>
        </w:tc>
        <w:tc>
          <w:tcPr>
            <w:tcW w:w="158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3.3905 (19)</w:t>
            </w:r>
          </w:p>
        </w:tc>
        <w:tc>
          <w:tcPr>
            <w:tcW w:w="16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132.34</w:t>
            </w:r>
          </w:p>
        </w:tc>
      </w:tr>
      <w:tr w:rsidR="002B7311" w:rsidRPr="002B7311" w:rsidTr="002B7311">
        <w:tc>
          <w:tcPr>
            <w:tcW w:w="2127"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C</w:t>
            </w:r>
            <w:r w:rsidRPr="00FE28D7">
              <w:rPr>
                <w:rFonts w:ascii="Times New Roman" w:hAnsi="Times New Roman"/>
                <w:sz w:val="24"/>
                <w:szCs w:val="24"/>
                <w:vertAlign w:val="subscript"/>
                <w:lang w:val="en-GB" w:eastAsia="en-US"/>
              </w:rPr>
              <w:t>18</w:t>
            </w:r>
            <w:r w:rsidRPr="002B7311">
              <w:rPr>
                <w:rFonts w:ascii="Times New Roman" w:hAnsi="Times New Roman"/>
                <w:sz w:val="24"/>
                <w:szCs w:val="24"/>
                <w:lang w:val="en-GB" w:eastAsia="en-US"/>
              </w:rPr>
              <w:t>—H</w:t>
            </w:r>
            <w:r w:rsidRPr="00FE28D7">
              <w:rPr>
                <w:rFonts w:ascii="Times New Roman" w:hAnsi="Times New Roman"/>
                <w:sz w:val="24"/>
                <w:szCs w:val="24"/>
                <w:vertAlign w:val="subscript"/>
                <w:lang w:val="en-GB" w:eastAsia="en-US"/>
              </w:rPr>
              <w:t>1</w:t>
            </w:r>
            <w:r w:rsidRPr="00FE28D7">
              <w:rPr>
                <w:rFonts w:ascii="Times New Roman" w:hAnsi="Times New Roman"/>
                <w:i/>
                <w:iCs/>
                <w:sz w:val="24"/>
                <w:szCs w:val="24"/>
                <w:vertAlign w:val="subscript"/>
                <w:lang w:val="en-GB" w:eastAsia="en-US"/>
              </w:rPr>
              <w:t>c</w:t>
            </w:r>
            <w:r w:rsidRPr="00FE28D7">
              <w:rPr>
                <w:rFonts w:ascii="Times New Roman" w:hAnsi="Times New Roman"/>
                <w:sz w:val="24"/>
                <w:szCs w:val="24"/>
                <w:vertAlign w:val="subscript"/>
                <w:lang w:val="en-GB" w:eastAsia="en-US"/>
              </w:rPr>
              <w:t>18</w:t>
            </w:r>
            <w:r w:rsidRPr="002B7311">
              <w:rPr>
                <w:rFonts w:ascii="Times New Roman" w:hAnsi="Times New Roman"/>
                <w:sz w:val="24"/>
                <w:szCs w:val="24"/>
                <w:lang w:val="en-GB" w:eastAsia="en-US"/>
              </w:rPr>
              <w:t>···O</w:t>
            </w:r>
            <w:r w:rsidRPr="00FE28D7">
              <w:rPr>
                <w:rFonts w:ascii="Times New Roman" w:hAnsi="Times New Roman"/>
                <w:sz w:val="24"/>
                <w:szCs w:val="24"/>
                <w:vertAlign w:val="subscript"/>
                <w:lang w:val="en-GB" w:eastAsia="en-US"/>
              </w:rPr>
              <w:t>4iii</w:t>
            </w:r>
          </w:p>
        </w:tc>
        <w:tc>
          <w:tcPr>
            <w:tcW w:w="1275"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0.96</w:t>
            </w:r>
          </w:p>
        </w:tc>
        <w:tc>
          <w:tcPr>
            <w:tcW w:w="1418"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2.44</w:t>
            </w:r>
          </w:p>
        </w:tc>
        <w:tc>
          <w:tcPr>
            <w:tcW w:w="158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3.1600 (15)</w:t>
            </w:r>
          </w:p>
        </w:tc>
        <w:tc>
          <w:tcPr>
            <w:tcW w:w="16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132.04</w:t>
            </w:r>
          </w:p>
        </w:tc>
      </w:tr>
      <w:tr w:rsidR="002B7311" w:rsidRPr="002B7311" w:rsidTr="002B7311">
        <w:tc>
          <w:tcPr>
            <w:tcW w:w="2127"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C</w:t>
            </w:r>
            <w:r w:rsidRPr="00FE28D7">
              <w:rPr>
                <w:rFonts w:ascii="Times New Roman" w:hAnsi="Times New Roman"/>
                <w:sz w:val="24"/>
                <w:szCs w:val="24"/>
                <w:vertAlign w:val="subscript"/>
                <w:lang w:val="en-GB" w:eastAsia="en-US"/>
              </w:rPr>
              <w:t>19</w:t>
            </w:r>
            <w:r w:rsidRPr="002B7311">
              <w:rPr>
                <w:rFonts w:ascii="Times New Roman" w:hAnsi="Times New Roman"/>
                <w:sz w:val="24"/>
                <w:szCs w:val="24"/>
                <w:lang w:val="en-GB" w:eastAsia="en-US"/>
              </w:rPr>
              <w:t>—H</w:t>
            </w:r>
            <w:r w:rsidRPr="00FE28D7">
              <w:rPr>
                <w:rFonts w:ascii="Times New Roman" w:hAnsi="Times New Roman"/>
                <w:sz w:val="24"/>
                <w:szCs w:val="24"/>
                <w:vertAlign w:val="subscript"/>
                <w:lang w:val="en-GB" w:eastAsia="en-US"/>
              </w:rPr>
              <w:t>1</w:t>
            </w:r>
            <w:r w:rsidRPr="00FE28D7">
              <w:rPr>
                <w:rFonts w:ascii="Times New Roman" w:hAnsi="Times New Roman"/>
                <w:i/>
                <w:iCs/>
                <w:sz w:val="24"/>
                <w:szCs w:val="24"/>
                <w:vertAlign w:val="subscript"/>
                <w:lang w:val="en-GB" w:eastAsia="en-US"/>
              </w:rPr>
              <w:t>c</w:t>
            </w:r>
            <w:r w:rsidRPr="00FE28D7">
              <w:rPr>
                <w:rFonts w:ascii="Times New Roman" w:hAnsi="Times New Roman"/>
                <w:sz w:val="24"/>
                <w:szCs w:val="24"/>
                <w:vertAlign w:val="subscript"/>
                <w:lang w:val="en-GB" w:eastAsia="en-US"/>
              </w:rPr>
              <w:t>19</w:t>
            </w:r>
            <w:r w:rsidRPr="002B7311">
              <w:rPr>
                <w:rFonts w:ascii="Times New Roman" w:hAnsi="Times New Roman"/>
                <w:sz w:val="24"/>
                <w:szCs w:val="24"/>
                <w:lang w:val="en-GB" w:eastAsia="en-US"/>
              </w:rPr>
              <w:t>···O</w:t>
            </w:r>
            <w:r w:rsidRPr="00FE28D7">
              <w:rPr>
                <w:rFonts w:ascii="Times New Roman" w:hAnsi="Times New Roman"/>
                <w:sz w:val="24"/>
                <w:szCs w:val="24"/>
                <w:vertAlign w:val="subscript"/>
                <w:lang w:val="en-GB" w:eastAsia="en-US"/>
              </w:rPr>
              <w:t>3ii</w:t>
            </w:r>
          </w:p>
        </w:tc>
        <w:tc>
          <w:tcPr>
            <w:tcW w:w="1275"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0.96</w:t>
            </w:r>
          </w:p>
        </w:tc>
        <w:tc>
          <w:tcPr>
            <w:tcW w:w="1418"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2.66</w:t>
            </w:r>
          </w:p>
        </w:tc>
        <w:tc>
          <w:tcPr>
            <w:tcW w:w="158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3.2105 (14)</w:t>
            </w:r>
          </w:p>
        </w:tc>
        <w:tc>
          <w:tcPr>
            <w:tcW w:w="1600" w:type="dxa"/>
            <w:tcBorders>
              <w:top w:val="single" w:sz="6" w:space="0" w:color="auto"/>
              <w:left w:val="single" w:sz="6" w:space="0" w:color="auto"/>
              <w:bottom w:val="single" w:sz="6" w:space="0" w:color="auto"/>
              <w:right w:val="single" w:sz="6" w:space="0" w:color="auto"/>
            </w:tcBorders>
          </w:tcPr>
          <w:p w:rsidR="002B7311" w:rsidRPr="002B7311" w:rsidRDefault="002B7311" w:rsidP="0015496C">
            <w:pPr>
              <w:widowControl w:val="0"/>
              <w:autoSpaceDE w:val="0"/>
              <w:autoSpaceDN w:val="0"/>
              <w:adjustRightInd w:val="0"/>
              <w:spacing w:before="50" w:after="50" w:line="240" w:lineRule="auto"/>
              <w:rPr>
                <w:rFonts w:ascii="Times New Roman" w:hAnsi="Times New Roman"/>
                <w:sz w:val="24"/>
                <w:szCs w:val="24"/>
                <w:lang w:val="en-GB" w:eastAsia="en-US"/>
              </w:rPr>
            </w:pPr>
            <w:r w:rsidRPr="002B7311">
              <w:rPr>
                <w:rFonts w:ascii="Times New Roman" w:hAnsi="Times New Roman"/>
                <w:sz w:val="24"/>
                <w:szCs w:val="24"/>
                <w:lang w:val="en-GB" w:eastAsia="en-US"/>
              </w:rPr>
              <w:t>116.53</w:t>
            </w:r>
          </w:p>
        </w:tc>
      </w:tr>
    </w:tbl>
    <w:p w:rsidR="002B7311" w:rsidRPr="002B7311" w:rsidRDefault="002B7311" w:rsidP="002B7311">
      <w:pPr>
        <w:widowControl w:val="0"/>
        <w:autoSpaceDE w:val="0"/>
        <w:autoSpaceDN w:val="0"/>
        <w:adjustRightInd w:val="0"/>
        <w:spacing w:after="0" w:line="240" w:lineRule="auto"/>
        <w:rPr>
          <w:rFonts w:ascii="Times New Roman" w:hAnsi="Times New Roman"/>
          <w:sz w:val="24"/>
          <w:szCs w:val="24"/>
          <w:lang w:val="en-GB" w:eastAsia="en-US"/>
        </w:rPr>
      </w:pPr>
    </w:p>
    <w:p w:rsidR="002B7311" w:rsidRPr="004F6689" w:rsidRDefault="00FE28D7" w:rsidP="002B7311">
      <w:pPr>
        <w:widowControl w:val="0"/>
        <w:autoSpaceDE w:val="0"/>
        <w:autoSpaceDN w:val="0"/>
        <w:adjustRightInd w:val="0"/>
        <w:spacing w:after="140" w:line="360" w:lineRule="auto"/>
        <w:rPr>
          <w:rFonts w:ascii="Times New Roman" w:hAnsi="Times New Roman"/>
          <w:sz w:val="24"/>
          <w:szCs w:val="24"/>
          <w:lang w:eastAsia="en-US"/>
        </w:rPr>
      </w:pPr>
      <w:r w:rsidRPr="00FE28D7">
        <w:rPr>
          <w:rFonts w:ascii="Times New Roman" w:hAnsi="Times New Roman"/>
          <w:sz w:val="24"/>
          <w:szCs w:val="24"/>
          <w:lang w:eastAsia="en-US"/>
        </w:rPr>
        <w:t>Symmetries</w:t>
      </w:r>
      <w:r w:rsidR="009D34AD">
        <w:rPr>
          <w:rFonts w:ascii="Times New Roman" w:hAnsi="Times New Roman"/>
          <w:sz w:val="24"/>
          <w:szCs w:val="24"/>
          <w:lang w:eastAsia="en-US"/>
        </w:rPr>
        <w:t xml:space="preserve"> codes: </w:t>
      </w:r>
      <w:r w:rsidR="002B7311" w:rsidRPr="004F6689">
        <w:rPr>
          <w:rFonts w:ascii="Times New Roman" w:hAnsi="Times New Roman"/>
          <w:sz w:val="24"/>
          <w:szCs w:val="24"/>
          <w:lang w:eastAsia="en-US"/>
        </w:rPr>
        <w:t xml:space="preserve">(ii) </w:t>
      </w:r>
      <w:r w:rsidR="002B7311" w:rsidRPr="004F6689">
        <w:rPr>
          <w:rFonts w:ascii="Times New Roman" w:hAnsi="Times New Roman"/>
          <w:i/>
          <w:iCs/>
          <w:sz w:val="24"/>
          <w:szCs w:val="24"/>
          <w:lang w:eastAsia="en-US"/>
        </w:rPr>
        <w:t>x</w:t>
      </w:r>
      <w:r w:rsidR="002B7311" w:rsidRPr="004F6689">
        <w:rPr>
          <w:rFonts w:ascii="Times New Roman" w:hAnsi="Times New Roman"/>
          <w:sz w:val="24"/>
          <w:szCs w:val="24"/>
          <w:lang w:eastAsia="en-US"/>
        </w:rPr>
        <w:t xml:space="preserve">+1/2, </w:t>
      </w:r>
      <w:r w:rsidR="002B7311" w:rsidRPr="004F6689">
        <w:rPr>
          <w:rFonts w:ascii="Times New Roman" w:hAnsi="Times New Roman"/>
          <w:i/>
          <w:iCs/>
          <w:sz w:val="24"/>
          <w:szCs w:val="24"/>
          <w:lang w:eastAsia="en-US"/>
        </w:rPr>
        <w:t>y</w:t>
      </w:r>
      <w:r w:rsidR="002B7311" w:rsidRPr="004F6689">
        <w:rPr>
          <w:rFonts w:ascii="Times New Roman" w:hAnsi="Times New Roman"/>
          <w:sz w:val="24"/>
          <w:szCs w:val="24"/>
          <w:lang w:eastAsia="en-US"/>
        </w:rPr>
        <w:t xml:space="preserve">+1/2, </w:t>
      </w:r>
      <w:r w:rsidR="002B7311" w:rsidRPr="004F6689">
        <w:rPr>
          <w:rFonts w:ascii="Times New Roman" w:hAnsi="Times New Roman"/>
          <w:i/>
          <w:iCs/>
          <w:sz w:val="24"/>
          <w:szCs w:val="24"/>
          <w:lang w:eastAsia="en-US"/>
        </w:rPr>
        <w:t>z</w:t>
      </w:r>
      <w:r w:rsidR="002B7311" w:rsidRPr="004F6689">
        <w:rPr>
          <w:rFonts w:ascii="Times New Roman" w:hAnsi="Times New Roman"/>
          <w:sz w:val="24"/>
          <w:szCs w:val="24"/>
          <w:lang w:eastAsia="en-US"/>
        </w:rPr>
        <w:t>; (iii) -</w:t>
      </w:r>
      <w:r w:rsidR="002B7311" w:rsidRPr="004F6689">
        <w:rPr>
          <w:rFonts w:ascii="Times New Roman" w:hAnsi="Times New Roman"/>
          <w:i/>
          <w:iCs/>
          <w:sz w:val="24"/>
          <w:szCs w:val="24"/>
          <w:lang w:eastAsia="en-US"/>
        </w:rPr>
        <w:t>x</w:t>
      </w:r>
      <w:r w:rsidR="002B7311" w:rsidRPr="004F6689">
        <w:rPr>
          <w:rFonts w:ascii="Times New Roman" w:hAnsi="Times New Roman"/>
          <w:sz w:val="24"/>
          <w:szCs w:val="24"/>
          <w:lang w:eastAsia="en-US"/>
        </w:rPr>
        <w:t>-1/2, -</w:t>
      </w:r>
      <w:r w:rsidR="002B7311" w:rsidRPr="004F6689">
        <w:rPr>
          <w:rFonts w:ascii="Times New Roman" w:hAnsi="Times New Roman"/>
          <w:i/>
          <w:iCs/>
          <w:sz w:val="24"/>
          <w:szCs w:val="24"/>
          <w:lang w:eastAsia="en-US"/>
        </w:rPr>
        <w:t>y</w:t>
      </w:r>
      <w:r w:rsidR="002B7311" w:rsidRPr="004F6689">
        <w:rPr>
          <w:rFonts w:ascii="Times New Roman" w:hAnsi="Times New Roman"/>
          <w:sz w:val="24"/>
          <w:szCs w:val="24"/>
          <w:lang w:eastAsia="en-US"/>
        </w:rPr>
        <w:t>+1/2, -</w:t>
      </w:r>
      <w:r w:rsidR="002B7311" w:rsidRPr="004F6689">
        <w:rPr>
          <w:rFonts w:ascii="Times New Roman" w:hAnsi="Times New Roman"/>
          <w:i/>
          <w:iCs/>
          <w:sz w:val="24"/>
          <w:szCs w:val="24"/>
          <w:lang w:eastAsia="en-US"/>
        </w:rPr>
        <w:t>z</w:t>
      </w:r>
      <w:r w:rsidR="002B7311" w:rsidRPr="004F6689">
        <w:rPr>
          <w:rFonts w:ascii="Times New Roman" w:hAnsi="Times New Roman"/>
          <w:sz w:val="24"/>
          <w:szCs w:val="24"/>
          <w:lang w:eastAsia="en-US"/>
        </w:rPr>
        <w:t>.</w:t>
      </w:r>
    </w:p>
    <w:p w:rsidR="002B7311" w:rsidRPr="00CA518D" w:rsidRDefault="002B7311" w:rsidP="002B7311">
      <w:pPr>
        <w:widowControl w:val="0"/>
        <w:autoSpaceDE w:val="0"/>
        <w:autoSpaceDN w:val="0"/>
        <w:adjustRightInd w:val="0"/>
        <w:spacing w:after="140" w:line="360" w:lineRule="auto"/>
        <w:rPr>
          <w:rFonts w:ascii="Times New Roman" w:hAnsi="Times New Roman"/>
          <w:i/>
          <w:sz w:val="24"/>
          <w:szCs w:val="24"/>
          <w:lang w:val="en-GB" w:eastAsia="en-US"/>
        </w:rPr>
      </w:pPr>
      <w:r w:rsidRPr="009D34AD">
        <w:rPr>
          <w:rFonts w:ascii="Times New Roman" w:hAnsi="Times New Roman"/>
          <w:b/>
          <w:sz w:val="24"/>
          <w:szCs w:val="24"/>
          <w:lang w:val="en-GB" w:eastAsia="en-US"/>
        </w:rPr>
        <w:t xml:space="preserve">Table </w:t>
      </w:r>
      <w:r w:rsidR="009D2D54">
        <w:rPr>
          <w:rFonts w:ascii="Times New Roman" w:hAnsi="Times New Roman"/>
          <w:b/>
          <w:sz w:val="24"/>
          <w:szCs w:val="24"/>
          <w:lang w:val="en-GB" w:eastAsia="en-US"/>
        </w:rPr>
        <w:t>3</w:t>
      </w:r>
      <w:r w:rsidR="009D34AD">
        <w:rPr>
          <w:rFonts w:ascii="Times New Roman" w:hAnsi="Times New Roman"/>
          <w:b/>
          <w:sz w:val="24"/>
          <w:szCs w:val="24"/>
          <w:lang w:val="en-GB" w:eastAsia="en-US"/>
        </w:rPr>
        <w:t>:</w:t>
      </w:r>
      <w:r w:rsidR="001F2EA9">
        <w:rPr>
          <w:rFonts w:ascii="Times New Roman" w:hAnsi="Times New Roman"/>
          <w:b/>
          <w:sz w:val="24"/>
          <w:szCs w:val="24"/>
          <w:lang w:val="en-GB" w:eastAsia="en-US"/>
        </w:rPr>
        <w:t xml:space="preserve"> </w:t>
      </w:r>
      <w:r w:rsidRPr="00CA518D">
        <w:rPr>
          <w:rFonts w:ascii="Times New Roman" w:hAnsi="Times New Roman"/>
          <w:iCs/>
          <w:sz w:val="24"/>
          <w:szCs w:val="24"/>
          <w:lang w:val="en-GB" w:eastAsia="en-US"/>
        </w:rPr>
        <w:t>Details of the intercentroid distances (Å)</w:t>
      </w:r>
      <w:r w:rsidR="00CC2B49">
        <w:rPr>
          <w:rFonts w:ascii="Times New Roman" w:hAnsi="Times New Roman"/>
          <w:iCs/>
          <w:sz w:val="24"/>
          <w:szCs w:val="24"/>
          <w:lang w:val="en-GB" w:eastAsia="en-US"/>
        </w:rPr>
        <w:t xml:space="preserve"> of complex</w:t>
      </w:r>
      <w:r w:rsidRPr="00CA518D">
        <w:rPr>
          <w:rFonts w:ascii="Times New Roman" w:hAnsi="Times New Roman"/>
          <w:iCs/>
          <w:sz w:val="24"/>
          <w:szCs w:val="24"/>
          <w:lang w:val="en-GB" w:eastAsia="en-US"/>
        </w:rPr>
        <w:br/>
        <w:t>Cg3 and Cg6 are centroids of the O3/C5-C14 and C3/C7-C8 rings, respectively.</w:t>
      </w:r>
    </w:p>
    <w:tbl>
      <w:tblPr>
        <w:tblW w:w="0" w:type="auto"/>
        <w:tblInd w:w="50" w:type="dxa"/>
        <w:tblLayout w:type="fixed"/>
        <w:tblCellMar>
          <w:left w:w="50" w:type="dxa"/>
          <w:right w:w="50" w:type="dxa"/>
        </w:tblCellMar>
        <w:tblLook w:val="0000"/>
      </w:tblPr>
      <w:tblGrid>
        <w:gridCol w:w="4000"/>
        <w:gridCol w:w="4000"/>
      </w:tblGrid>
      <w:tr w:rsidR="002B7311" w:rsidRPr="00FD3B1C" w:rsidTr="0015496C">
        <w:tc>
          <w:tcPr>
            <w:tcW w:w="4000" w:type="dxa"/>
            <w:tcBorders>
              <w:top w:val="single" w:sz="6" w:space="0" w:color="auto"/>
              <w:left w:val="single" w:sz="6" w:space="0" w:color="auto"/>
              <w:bottom w:val="single" w:sz="6" w:space="0" w:color="auto"/>
              <w:right w:val="single" w:sz="6" w:space="0" w:color="auto"/>
            </w:tcBorders>
          </w:tcPr>
          <w:p w:rsidR="002B7311" w:rsidRPr="00FD3B1C" w:rsidRDefault="002B7311" w:rsidP="0015496C">
            <w:pPr>
              <w:widowControl w:val="0"/>
              <w:autoSpaceDE w:val="0"/>
              <w:autoSpaceDN w:val="0"/>
              <w:adjustRightInd w:val="0"/>
              <w:spacing w:before="50" w:after="50" w:line="240" w:lineRule="auto"/>
              <w:rPr>
                <w:rFonts w:ascii="Times New Roman" w:hAnsi="Times New Roman"/>
                <w:sz w:val="24"/>
                <w:szCs w:val="20"/>
                <w:lang w:val="en-GB" w:eastAsia="en-US"/>
              </w:rPr>
            </w:pPr>
            <w:r w:rsidRPr="00FD3B1C">
              <w:rPr>
                <w:rFonts w:ascii="Times New Roman" w:hAnsi="Times New Roman"/>
                <w:sz w:val="24"/>
                <w:szCs w:val="20"/>
                <w:lang w:val="en-GB" w:eastAsia="en-US"/>
              </w:rPr>
              <w:t>Cg3 ··· Cg6i</w:t>
            </w:r>
          </w:p>
        </w:tc>
        <w:tc>
          <w:tcPr>
            <w:tcW w:w="4000" w:type="dxa"/>
            <w:tcBorders>
              <w:top w:val="single" w:sz="6" w:space="0" w:color="auto"/>
              <w:left w:val="single" w:sz="6" w:space="0" w:color="auto"/>
              <w:bottom w:val="single" w:sz="6" w:space="0" w:color="auto"/>
              <w:right w:val="single" w:sz="6" w:space="0" w:color="auto"/>
            </w:tcBorders>
          </w:tcPr>
          <w:p w:rsidR="002B7311" w:rsidRPr="00FD3B1C" w:rsidRDefault="002B7311" w:rsidP="0015496C">
            <w:pPr>
              <w:widowControl w:val="0"/>
              <w:autoSpaceDE w:val="0"/>
              <w:autoSpaceDN w:val="0"/>
              <w:adjustRightInd w:val="0"/>
              <w:spacing w:before="50" w:after="50" w:line="240" w:lineRule="auto"/>
              <w:rPr>
                <w:rFonts w:ascii="Times New Roman" w:hAnsi="Times New Roman"/>
                <w:sz w:val="24"/>
                <w:szCs w:val="20"/>
                <w:lang w:val="en-GB" w:eastAsia="en-US"/>
              </w:rPr>
            </w:pPr>
            <w:r w:rsidRPr="00FD3B1C">
              <w:rPr>
                <w:rFonts w:ascii="Times New Roman" w:hAnsi="Times New Roman"/>
                <w:sz w:val="24"/>
                <w:szCs w:val="20"/>
                <w:lang w:val="en-GB" w:eastAsia="en-US"/>
              </w:rPr>
              <w:t>3.9533 (9)</w:t>
            </w:r>
          </w:p>
        </w:tc>
      </w:tr>
      <w:tr w:rsidR="002B7311" w:rsidRPr="00FD3B1C" w:rsidTr="0015496C">
        <w:tc>
          <w:tcPr>
            <w:tcW w:w="4000" w:type="dxa"/>
            <w:tcBorders>
              <w:top w:val="single" w:sz="6" w:space="0" w:color="auto"/>
              <w:left w:val="single" w:sz="6" w:space="0" w:color="auto"/>
              <w:bottom w:val="single" w:sz="6" w:space="0" w:color="auto"/>
              <w:right w:val="single" w:sz="6" w:space="0" w:color="auto"/>
            </w:tcBorders>
          </w:tcPr>
          <w:p w:rsidR="002B7311" w:rsidRPr="00FD3B1C" w:rsidRDefault="002B7311" w:rsidP="0015496C">
            <w:pPr>
              <w:widowControl w:val="0"/>
              <w:autoSpaceDE w:val="0"/>
              <w:autoSpaceDN w:val="0"/>
              <w:adjustRightInd w:val="0"/>
              <w:spacing w:before="50" w:after="50" w:line="240" w:lineRule="auto"/>
              <w:rPr>
                <w:rFonts w:ascii="Times New Roman" w:hAnsi="Times New Roman"/>
                <w:sz w:val="24"/>
                <w:szCs w:val="20"/>
                <w:lang w:val="en-GB" w:eastAsia="en-US"/>
              </w:rPr>
            </w:pPr>
            <w:r w:rsidRPr="00FD3B1C">
              <w:rPr>
                <w:rFonts w:ascii="Times New Roman" w:hAnsi="Times New Roman"/>
                <w:sz w:val="24"/>
                <w:szCs w:val="20"/>
                <w:lang w:val="en-GB" w:eastAsia="en-US"/>
              </w:rPr>
              <w:t>Cg6 ··· Cg6i</w:t>
            </w:r>
          </w:p>
        </w:tc>
        <w:tc>
          <w:tcPr>
            <w:tcW w:w="4000" w:type="dxa"/>
            <w:tcBorders>
              <w:top w:val="single" w:sz="6" w:space="0" w:color="auto"/>
              <w:left w:val="single" w:sz="6" w:space="0" w:color="auto"/>
              <w:bottom w:val="single" w:sz="6" w:space="0" w:color="auto"/>
              <w:right w:val="single" w:sz="6" w:space="0" w:color="auto"/>
            </w:tcBorders>
          </w:tcPr>
          <w:p w:rsidR="002B7311" w:rsidRPr="00FD3B1C" w:rsidRDefault="002B7311" w:rsidP="0015496C">
            <w:pPr>
              <w:widowControl w:val="0"/>
              <w:autoSpaceDE w:val="0"/>
              <w:autoSpaceDN w:val="0"/>
              <w:adjustRightInd w:val="0"/>
              <w:spacing w:before="50" w:after="50" w:line="240" w:lineRule="auto"/>
              <w:rPr>
                <w:rFonts w:ascii="Times New Roman" w:hAnsi="Times New Roman"/>
                <w:sz w:val="24"/>
                <w:szCs w:val="20"/>
                <w:lang w:val="en-GB" w:eastAsia="en-US"/>
              </w:rPr>
            </w:pPr>
            <w:r w:rsidRPr="00FD3B1C">
              <w:rPr>
                <w:rFonts w:ascii="Times New Roman" w:hAnsi="Times New Roman"/>
                <w:sz w:val="24"/>
                <w:szCs w:val="20"/>
                <w:lang w:val="en-GB" w:eastAsia="en-US"/>
              </w:rPr>
              <w:t>3.6177(10)</w:t>
            </w:r>
          </w:p>
        </w:tc>
      </w:tr>
    </w:tbl>
    <w:p w:rsidR="002B7311" w:rsidRPr="004D7AE2" w:rsidRDefault="002B7311" w:rsidP="002B7311">
      <w:pPr>
        <w:widowControl w:val="0"/>
        <w:autoSpaceDE w:val="0"/>
        <w:autoSpaceDN w:val="0"/>
        <w:adjustRightInd w:val="0"/>
        <w:spacing w:after="0" w:line="240" w:lineRule="auto"/>
        <w:rPr>
          <w:rFonts w:ascii="Times New Roman" w:hAnsi="Times New Roman"/>
          <w:lang w:val="en-GB" w:eastAsia="en-US"/>
        </w:rPr>
      </w:pPr>
    </w:p>
    <w:p w:rsidR="00FD3B1C" w:rsidRPr="00FD3B1C" w:rsidRDefault="002B7311" w:rsidP="002B7311">
      <w:pPr>
        <w:widowControl w:val="0"/>
        <w:autoSpaceDE w:val="0"/>
        <w:autoSpaceDN w:val="0"/>
        <w:adjustRightInd w:val="0"/>
        <w:spacing w:after="140" w:line="360" w:lineRule="auto"/>
        <w:rPr>
          <w:rFonts w:ascii="Times New Roman" w:hAnsi="Times New Roman"/>
          <w:sz w:val="24"/>
          <w:lang w:val="en-GB" w:eastAsia="en-US"/>
        </w:rPr>
      </w:pPr>
      <w:r w:rsidRPr="00CA518D">
        <w:rPr>
          <w:rFonts w:ascii="Times New Roman" w:hAnsi="Times New Roman"/>
          <w:sz w:val="24"/>
          <w:lang w:val="en-GB" w:eastAsia="en-US"/>
        </w:rPr>
        <w:t>Symmetry code: (i) -1/2-x</w:t>
      </w:r>
      <w:r w:rsidR="00F4376C" w:rsidRPr="00CA518D">
        <w:rPr>
          <w:rFonts w:ascii="Times New Roman" w:hAnsi="Times New Roman"/>
          <w:sz w:val="24"/>
          <w:lang w:val="en-GB" w:eastAsia="en-US"/>
        </w:rPr>
        <w:t>, 1</w:t>
      </w:r>
      <w:r w:rsidRPr="00CA518D">
        <w:rPr>
          <w:rFonts w:ascii="Times New Roman" w:hAnsi="Times New Roman"/>
          <w:sz w:val="24"/>
          <w:lang w:val="en-GB" w:eastAsia="en-US"/>
        </w:rPr>
        <w:t>/2-y</w:t>
      </w:r>
      <w:r w:rsidR="00F4376C" w:rsidRPr="00CA518D">
        <w:rPr>
          <w:rFonts w:ascii="Times New Roman" w:hAnsi="Times New Roman"/>
          <w:sz w:val="24"/>
          <w:lang w:val="en-GB" w:eastAsia="en-US"/>
        </w:rPr>
        <w:t>,</w:t>
      </w:r>
      <w:r w:rsidR="00F4376C">
        <w:rPr>
          <w:rFonts w:ascii="Times New Roman" w:hAnsi="Times New Roman"/>
          <w:sz w:val="24"/>
          <w:lang w:val="en-GB" w:eastAsia="en-US"/>
        </w:rPr>
        <w:t xml:space="preserve"> 1</w:t>
      </w:r>
      <w:r w:rsidR="00FD3B1C">
        <w:rPr>
          <w:rFonts w:ascii="Times New Roman" w:hAnsi="Times New Roman"/>
          <w:sz w:val="24"/>
          <w:lang w:val="en-GB" w:eastAsia="en-US"/>
        </w:rPr>
        <w:t>-z.</w:t>
      </w:r>
    </w:p>
    <w:p w:rsidR="00CA518D" w:rsidRPr="00CA518D" w:rsidRDefault="002B7311" w:rsidP="002B7311">
      <w:pPr>
        <w:widowControl w:val="0"/>
        <w:autoSpaceDE w:val="0"/>
        <w:autoSpaceDN w:val="0"/>
        <w:adjustRightInd w:val="0"/>
        <w:spacing w:after="140" w:line="360" w:lineRule="auto"/>
        <w:rPr>
          <w:rFonts w:ascii="Times New Roman" w:hAnsi="Times New Roman"/>
          <w:sz w:val="24"/>
          <w:lang w:val="en-GB" w:eastAsia="en-US"/>
        </w:rPr>
      </w:pPr>
      <w:r w:rsidRPr="009D34AD">
        <w:rPr>
          <w:rFonts w:ascii="Times New Roman" w:hAnsi="Times New Roman"/>
          <w:b/>
          <w:sz w:val="24"/>
          <w:lang w:val="en-GB" w:eastAsia="en-US"/>
        </w:rPr>
        <w:t xml:space="preserve">Table </w:t>
      </w:r>
      <w:r w:rsidR="009D2D54">
        <w:rPr>
          <w:rFonts w:ascii="Times New Roman" w:hAnsi="Times New Roman"/>
          <w:b/>
          <w:sz w:val="24"/>
          <w:lang w:val="en-GB" w:eastAsia="en-US"/>
        </w:rPr>
        <w:t>4</w:t>
      </w:r>
      <w:r w:rsidR="00CA518D" w:rsidRPr="009D34AD">
        <w:rPr>
          <w:rFonts w:ascii="Times New Roman" w:hAnsi="Times New Roman"/>
          <w:b/>
          <w:sz w:val="24"/>
          <w:lang w:val="en-GB" w:eastAsia="en-US"/>
        </w:rPr>
        <w:t>:</w:t>
      </w:r>
      <w:r w:rsidR="00CA518D" w:rsidRPr="00CA518D">
        <w:rPr>
          <w:rFonts w:ascii="Times New Roman" w:hAnsi="Times New Roman"/>
          <w:sz w:val="24"/>
          <w:lang w:val="en-GB" w:eastAsia="en-US"/>
        </w:rPr>
        <w:t xml:space="preserve"> Antimicrobial activ</w:t>
      </w:r>
      <w:r w:rsidR="00FD3B1C">
        <w:rPr>
          <w:rFonts w:ascii="Times New Roman" w:hAnsi="Times New Roman"/>
          <w:sz w:val="24"/>
          <w:lang w:val="en-GB" w:eastAsia="en-US"/>
        </w:rPr>
        <w:t>ities</w:t>
      </w:r>
      <w:r w:rsidR="00CA518D">
        <w:rPr>
          <w:rFonts w:ascii="Times New Roman" w:hAnsi="Times New Roman"/>
          <w:sz w:val="24"/>
          <w:lang w:val="en-GB" w:eastAsia="en-US"/>
        </w:rPr>
        <w:t xml:space="preserve"> of the synthesized </w:t>
      </w:r>
      <w:r w:rsidR="00FD3B1C">
        <w:rPr>
          <w:rFonts w:ascii="Times New Roman" w:hAnsi="Times New Roman"/>
          <w:sz w:val="24"/>
          <w:lang w:val="en-GB" w:eastAsia="en-US"/>
        </w:rPr>
        <w:t xml:space="preserve">Coumarin ligand and </w:t>
      </w:r>
      <w:r w:rsidR="00AD1C5A" w:rsidRPr="00CA518D">
        <w:rPr>
          <w:rFonts w:ascii="Times New Roman" w:hAnsi="Times New Roman"/>
          <w:sz w:val="24"/>
          <w:lang w:val="en-GB" w:eastAsia="en-US"/>
        </w:rPr>
        <w:t>complex</w:t>
      </w:r>
      <w:r w:rsidR="00CA518D">
        <w:rPr>
          <w:rFonts w:ascii="Times New Roman" w:hAnsi="Times New Roman"/>
          <w:sz w:val="24"/>
          <w:lang w:val="en-GB" w:eastAsia="en-US"/>
        </w:rPr>
        <w:t xml:space="preserve"> </w:t>
      </w:r>
    </w:p>
    <w:tbl>
      <w:tblPr>
        <w:tblStyle w:val="Grilledutableau"/>
        <w:tblW w:w="9889" w:type="dxa"/>
        <w:tblLook w:val="04A0"/>
      </w:tblPr>
      <w:tblGrid>
        <w:gridCol w:w="1896"/>
        <w:gridCol w:w="924"/>
        <w:gridCol w:w="1129"/>
        <w:gridCol w:w="991"/>
        <w:gridCol w:w="1131"/>
        <w:gridCol w:w="847"/>
        <w:gridCol w:w="849"/>
        <w:gridCol w:w="1086"/>
        <w:gridCol w:w="1036"/>
      </w:tblGrid>
      <w:tr w:rsidR="00FD3B1C" w:rsidTr="004B38A6">
        <w:tc>
          <w:tcPr>
            <w:tcW w:w="1871" w:type="dxa"/>
          </w:tcPr>
          <w:p w:rsidR="00FD3B1C" w:rsidRPr="00D14DD1"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sidRPr="00D14DD1">
              <w:rPr>
                <w:rFonts w:ascii="Times New Roman" w:eastAsia="WarnockPro-SemiboldDisp" w:hAnsi="Times New Roman"/>
                <w:b/>
                <w:bCs/>
                <w:sz w:val="24"/>
                <w:szCs w:val="16"/>
              </w:rPr>
              <w:t>Microorganism</w:t>
            </w:r>
            <w:r w:rsidR="009D334D">
              <w:rPr>
                <w:rFonts w:ascii="Times New Roman" w:eastAsia="WarnockPro-SemiboldDisp" w:hAnsi="Times New Roman"/>
                <w:b/>
                <w:bCs/>
                <w:sz w:val="24"/>
                <w:szCs w:val="16"/>
              </w:rPr>
              <w:t>s</w:t>
            </w:r>
          </w:p>
        </w:tc>
        <w:tc>
          <w:tcPr>
            <w:tcW w:w="931"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sidRPr="00663D16">
              <w:rPr>
                <w:rFonts w:ascii="Times New Roman" w:eastAsia="WarnockPro-LightItDisp" w:hAnsi="Times New Roman"/>
                <w:iCs/>
                <w:sz w:val="24"/>
                <w:szCs w:val="20"/>
              </w:rPr>
              <w:t>E. coli</w:t>
            </w:r>
          </w:p>
        </w:tc>
        <w:tc>
          <w:tcPr>
            <w:tcW w:w="1134"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P.aerugi</w:t>
            </w:r>
          </w:p>
        </w:tc>
        <w:tc>
          <w:tcPr>
            <w:tcW w:w="992"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S.typhy</w:t>
            </w:r>
          </w:p>
        </w:tc>
        <w:tc>
          <w:tcPr>
            <w:tcW w:w="1134"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V.algino</w:t>
            </w:r>
          </w:p>
        </w:tc>
        <w:tc>
          <w:tcPr>
            <w:tcW w:w="850"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AH2</w:t>
            </w:r>
          </w:p>
        </w:tc>
        <w:tc>
          <w:tcPr>
            <w:tcW w:w="851"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C.albi</w:t>
            </w:r>
          </w:p>
        </w:tc>
        <w:tc>
          <w:tcPr>
            <w:tcW w:w="1090" w:type="dxa"/>
          </w:tcPr>
          <w:p w:rsidR="00FD3B1C" w:rsidRDefault="00CC48F9"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V.angui</w:t>
            </w:r>
          </w:p>
        </w:tc>
        <w:tc>
          <w:tcPr>
            <w:tcW w:w="1036"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S.aureus</w:t>
            </w:r>
          </w:p>
        </w:tc>
      </w:tr>
      <w:tr w:rsidR="00FD3B1C" w:rsidTr="00A36F07">
        <w:trPr>
          <w:trHeight w:val="562"/>
        </w:trPr>
        <w:tc>
          <w:tcPr>
            <w:tcW w:w="1871" w:type="dxa"/>
          </w:tcPr>
          <w:p w:rsidR="00FD3B1C" w:rsidRPr="00D14DD1" w:rsidRDefault="00FD3B1C" w:rsidP="004B38A6">
            <w:pPr>
              <w:autoSpaceDE w:val="0"/>
              <w:autoSpaceDN w:val="0"/>
              <w:adjustRightInd w:val="0"/>
              <w:jc w:val="center"/>
              <w:rPr>
                <w:rFonts w:ascii="Times New Roman" w:hAnsi="Times New Roman"/>
                <w:sz w:val="24"/>
                <w:szCs w:val="16"/>
              </w:rPr>
            </w:pPr>
            <w:r w:rsidRPr="00D14DD1">
              <w:rPr>
                <w:rFonts w:ascii="Times New Roman" w:hAnsi="Times New Roman"/>
                <w:sz w:val="24"/>
                <w:szCs w:val="16"/>
              </w:rPr>
              <w:t>Compound</w:t>
            </w:r>
          </w:p>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hAnsi="Times New Roman"/>
                <w:sz w:val="24"/>
                <w:szCs w:val="16"/>
              </w:rPr>
              <w:t>(2</w:t>
            </w:r>
            <w:r w:rsidRPr="00D14DD1">
              <w:rPr>
                <w:rFonts w:ascii="Times New Roman" w:hAnsi="Times New Roman"/>
                <w:sz w:val="24"/>
                <w:szCs w:val="16"/>
              </w:rPr>
              <w:t xml:space="preserve"> mg/ml)</w:t>
            </w:r>
          </w:p>
        </w:tc>
        <w:tc>
          <w:tcPr>
            <w:tcW w:w="8018" w:type="dxa"/>
            <w:gridSpan w:val="8"/>
          </w:tcPr>
          <w:p w:rsidR="00A36F07" w:rsidRPr="00A36F07" w:rsidRDefault="00FD3B1C" w:rsidP="00A36F07">
            <w:pPr>
              <w:widowControl w:val="0"/>
              <w:autoSpaceDE w:val="0"/>
              <w:autoSpaceDN w:val="0"/>
              <w:adjustRightInd w:val="0"/>
              <w:spacing w:after="140" w:line="360" w:lineRule="auto"/>
              <w:jc w:val="center"/>
              <w:rPr>
                <w:rFonts w:ascii="Times New Roman" w:eastAsia="WarnockPro-SemiboldDisp" w:hAnsi="Times New Roman"/>
                <w:b/>
                <w:bCs/>
                <w:sz w:val="24"/>
                <w:szCs w:val="16"/>
              </w:rPr>
            </w:pPr>
            <w:r w:rsidRPr="00D14DD1">
              <w:rPr>
                <w:rFonts w:ascii="Times New Roman" w:eastAsia="WarnockPro-SemiboldDisp" w:hAnsi="Times New Roman"/>
                <w:b/>
                <w:bCs/>
                <w:sz w:val="24"/>
                <w:szCs w:val="16"/>
              </w:rPr>
              <w:t>INHIBITION ZONES (mm)</w:t>
            </w:r>
          </w:p>
        </w:tc>
      </w:tr>
      <w:tr w:rsidR="00FD3B1C" w:rsidTr="004B38A6">
        <w:tc>
          <w:tcPr>
            <w:tcW w:w="1871" w:type="dxa"/>
          </w:tcPr>
          <w:p w:rsidR="00FD3B1C" w:rsidRPr="006A57FF"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sidRPr="006A57FF">
              <w:rPr>
                <w:rFonts w:ascii="Times New Roman" w:eastAsia="WarnockPro-LightItDisp" w:hAnsi="Times New Roman"/>
                <w:iCs/>
                <w:sz w:val="24"/>
                <w:szCs w:val="20"/>
              </w:rPr>
              <w:t>Coumarin ligand</w:t>
            </w:r>
          </w:p>
        </w:tc>
        <w:tc>
          <w:tcPr>
            <w:tcW w:w="931"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11.33</w:t>
            </w:r>
          </w:p>
        </w:tc>
        <w:tc>
          <w:tcPr>
            <w:tcW w:w="1134"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11</w:t>
            </w:r>
          </w:p>
        </w:tc>
        <w:tc>
          <w:tcPr>
            <w:tcW w:w="992"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11.66</w:t>
            </w:r>
          </w:p>
        </w:tc>
        <w:tc>
          <w:tcPr>
            <w:tcW w:w="1134"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11</w:t>
            </w:r>
          </w:p>
        </w:tc>
        <w:tc>
          <w:tcPr>
            <w:tcW w:w="850"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11.33</w:t>
            </w:r>
          </w:p>
        </w:tc>
        <w:tc>
          <w:tcPr>
            <w:tcW w:w="851"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12.66</w:t>
            </w:r>
          </w:p>
        </w:tc>
        <w:tc>
          <w:tcPr>
            <w:tcW w:w="1090"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10.33</w:t>
            </w:r>
          </w:p>
        </w:tc>
        <w:tc>
          <w:tcPr>
            <w:tcW w:w="1036"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11</w:t>
            </w:r>
          </w:p>
        </w:tc>
      </w:tr>
      <w:tr w:rsidR="00FD3B1C" w:rsidTr="004B38A6">
        <w:tc>
          <w:tcPr>
            <w:tcW w:w="1871" w:type="dxa"/>
          </w:tcPr>
          <w:p w:rsidR="00286966" w:rsidRPr="006A57FF" w:rsidRDefault="00FD3B1C">
            <w:pPr>
              <w:widowControl w:val="0"/>
              <w:autoSpaceDE w:val="0"/>
              <w:autoSpaceDN w:val="0"/>
              <w:adjustRightInd w:val="0"/>
              <w:spacing w:after="140" w:line="360" w:lineRule="auto"/>
              <w:jc w:val="center"/>
              <w:rPr>
                <w:rFonts w:ascii="Times New Roman" w:eastAsia="WarnockPro-LightItDisp" w:hAnsi="Times New Roman"/>
                <w:iCs/>
                <w:sz w:val="24"/>
                <w:szCs w:val="20"/>
              </w:rPr>
            </w:pPr>
            <w:r w:rsidRPr="006A57FF">
              <w:rPr>
                <w:rFonts w:ascii="Times New Roman" w:eastAsia="WarnockPro-LightItDisp" w:hAnsi="Times New Roman"/>
                <w:iCs/>
                <w:sz w:val="24"/>
                <w:szCs w:val="20"/>
              </w:rPr>
              <w:t>Complex</w:t>
            </w:r>
            <w:r w:rsidR="00AD1C5A" w:rsidRPr="006A57FF">
              <w:rPr>
                <w:rFonts w:ascii="Times New Roman" w:eastAsia="WarnockPro-LightItDisp" w:hAnsi="Times New Roman"/>
                <w:iCs/>
                <w:sz w:val="24"/>
                <w:szCs w:val="20"/>
              </w:rPr>
              <w:t xml:space="preserve"> </w:t>
            </w:r>
          </w:p>
        </w:tc>
        <w:tc>
          <w:tcPr>
            <w:tcW w:w="931"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11.66</w:t>
            </w:r>
          </w:p>
        </w:tc>
        <w:tc>
          <w:tcPr>
            <w:tcW w:w="1134"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8</w:t>
            </w:r>
          </w:p>
        </w:tc>
        <w:tc>
          <w:tcPr>
            <w:tcW w:w="992"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9.33</w:t>
            </w:r>
          </w:p>
        </w:tc>
        <w:tc>
          <w:tcPr>
            <w:tcW w:w="1134"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13.33</w:t>
            </w:r>
          </w:p>
        </w:tc>
        <w:tc>
          <w:tcPr>
            <w:tcW w:w="850"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8.33</w:t>
            </w:r>
          </w:p>
        </w:tc>
        <w:tc>
          <w:tcPr>
            <w:tcW w:w="851"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8.66</w:t>
            </w:r>
          </w:p>
        </w:tc>
        <w:tc>
          <w:tcPr>
            <w:tcW w:w="1090"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12</w:t>
            </w:r>
          </w:p>
        </w:tc>
        <w:tc>
          <w:tcPr>
            <w:tcW w:w="1036"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8.66</w:t>
            </w:r>
          </w:p>
        </w:tc>
      </w:tr>
      <w:tr w:rsidR="00FD3B1C" w:rsidTr="004B38A6">
        <w:trPr>
          <w:trHeight w:val="466"/>
        </w:trPr>
        <w:tc>
          <w:tcPr>
            <w:tcW w:w="1871" w:type="dxa"/>
          </w:tcPr>
          <w:p w:rsidR="00FD3B1C" w:rsidRPr="000675ED" w:rsidRDefault="00FD3B1C" w:rsidP="004B38A6">
            <w:pPr>
              <w:autoSpaceDE w:val="0"/>
              <w:autoSpaceDN w:val="0"/>
              <w:adjustRightInd w:val="0"/>
              <w:rPr>
                <w:rFonts w:ascii="Times New Roman" w:eastAsia="WarnockPro-SemiboldDisp" w:hAnsi="Times New Roman"/>
                <w:b/>
                <w:bCs/>
                <w:sz w:val="24"/>
                <w:szCs w:val="16"/>
              </w:rPr>
            </w:pPr>
            <w:r w:rsidRPr="006A57FF">
              <w:rPr>
                <w:rFonts w:ascii="Times New Roman" w:eastAsia="WarnockPro-SemiboldDisp" w:hAnsi="Times New Roman"/>
                <w:bCs/>
                <w:sz w:val="24"/>
                <w:szCs w:val="16"/>
              </w:rPr>
              <w:t>Control</w:t>
            </w:r>
            <w:r w:rsidR="006A57FF">
              <w:rPr>
                <w:rFonts w:ascii="Times New Roman" w:eastAsia="WarnockPro-SemiboldDisp" w:hAnsi="Times New Roman"/>
                <w:bCs/>
                <w:sz w:val="24"/>
                <w:szCs w:val="16"/>
              </w:rPr>
              <w:t xml:space="preserve"> </w:t>
            </w:r>
            <w:r w:rsidRPr="006A57FF">
              <w:rPr>
                <w:rFonts w:ascii="Times New Roman" w:eastAsia="WarnockPro-SemiboldDisp" w:hAnsi="Times New Roman"/>
                <w:sz w:val="24"/>
                <w:szCs w:val="16"/>
              </w:rPr>
              <w:t>(</w:t>
            </w:r>
            <w:r w:rsidRPr="000675ED">
              <w:rPr>
                <w:rFonts w:ascii="Times New Roman" w:eastAsia="WarnockPro-SemiboldDisp" w:hAnsi="Times New Roman"/>
                <w:sz w:val="24"/>
                <w:szCs w:val="16"/>
              </w:rPr>
              <w:t>DMSO)</w:t>
            </w:r>
          </w:p>
        </w:tc>
        <w:tc>
          <w:tcPr>
            <w:tcW w:w="931"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0</w:t>
            </w:r>
          </w:p>
        </w:tc>
        <w:tc>
          <w:tcPr>
            <w:tcW w:w="1134"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0</w:t>
            </w:r>
          </w:p>
        </w:tc>
        <w:tc>
          <w:tcPr>
            <w:tcW w:w="992"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0</w:t>
            </w:r>
          </w:p>
        </w:tc>
        <w:tc>
          <w:tcPr>
            <w:tcW w:w="1134"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0</w:t>
            </w:r>
          </w:p>
        </w:tc>
        <w:tc>
          <w:tcPr>
            <w:tcW w:w="850"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0</w:t>
            </w:r>
          </w:p>
        </w:tc>
        <w:tc>
          <w:tcPr>
            <w:tcW w:w="851"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0</w:t>
            </w:r>
          </w:p>
        </w:tc>
        <w:tc>
          <w:tcPr>
            <w:tcW w:w="1090"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0</w:t>
            </w:r>
          </w:p>
        </w:tc>
        <w:tc>
          <w:tcPr>
            <w:tcW w:w="1036" w:type="dxa"/>
          </w:tcPr>
          <w:p w:rsidR="00FD3B1C" w:rsidRDefault="00FD3B1C" w:rsidP="004B38A6">
            <w:pPr>
              <w:widowControl w:val="0"/>
              <w:autoSpaceDE w:val="0"/>
              <w:autoSpaceDN w:val="0"/>
              <w:adjustRightInd w:val="0"/>
              <w:spacing w:after="140" w:line="360" w:lineRule="auto"/>
              <w:jc w:val="center"/>
              <w:rPr>
                <w:rFonts w:ascii="Times New Roman" w:eastAsia="WarnockPro-LightItDisp" w:hAnsi="Times New Roman"/>
                <w:iCs/>
                <w:sz w:val="24"/>
                <w:szCs w:val="20"/>
              </w:rPr>
            </w:pPr>
            <w:r>
              <w:rPr>
                <w:rFonts w:ascii="Times New Roman" w:eastAsia="WarnockPro-LightItDisp" w:hAnsi="Times New Roman"/>
                <w:iCs/>
                <w:sz w:val="24"/>
                <w:szCs w:val="20"/>
              </w:rPr>
              <w:t>0</w:t>
            </w:r>
          </w:p>
        </w:tc>
      </w:tr>
    </w:tbl>
    <w:p w:rsidR="00330759" w:rsidRPr="00FD3B1C" w:rsidRDefault="00FD3B1C" w:rsidP="00FD3B1C">
      <w:pPr>
        <w:widowControl w:val="0"/>
        <w:autoSpaceDE w:val="0"/>
        <w:autoSpaceDN w:val="0"/>
        <w:adjustRightInd w:val="0"/>
        <w:spacing w:after="140" w:line="360" w:lineRule="auto"/>
        <w:jc w:val="both"/>
        <w:rPr>
          <w:rFonts w:ascii="Times New Roman" w:hAnsi="Times New Roman"/>
          <w:b/>
          <w:sz w:val="24"/>
          <w:lang w:val="en-GB"/>
        </w:rPr>
      </w:pPr>
      <w:r w:rsidRPr="00803638">
        <w:rPr>
          <w:rFonts w:ascii="Times New Roman" w:hAnsi="Times New Roman"/>
          <w:b/>
          <w:sz w:val="24"/>
          <w:lang w:val="en-GB"/>
        </w:rPr>
        <w:t>All data are the averages of</w:t>
      </w:r>
      <w:r w:rsidR="0017646D">
        <w:rPr>
          <w:rFonts w:ascii="Times New Roman" w:hAnsi="Times New Roman"/>
          <w:b/>
          <w:sz w:val="24"/>
          <w:lang w:val="en-GB"/>
        </w:rPr>
        <w:t xml:space="preserve"> the measurements in triplicate</w:t>
      </w:r>
    </w:p>
    <w:p w:rsidR="00EB7FCB" w:rsidRPr="00CA518D" w:rsidRDefault="002B7311" w:rsidP="002F6ED8">
      <w:pPr>
        <w:widowControl w:val="0"/>
        <w:autoSpaceDE w:val="0"/>
        <w:autoSpaceDN w:val="0"/>
        <w:adjustRightInd w:val="0"/>
        <w:spacing w:after="140" w:line="360" w:lineRule="auto"/>
        <w:rPr>
          <w:rFonts w:ascii="Times New Roman" w:hAnsi="Times New Roman"/>
          <w:sz w:val="24"/>
          <w:lang w:val="en-GB" w:eastAsia="en-US"/>
        </w:rPr>
      </w:pPr>
      <w:r w:rsidRPr="009D34AD">
        <w:rPr>
          <w:rFonts w:ascii="Times New Roman" w:hAnsi="Times New Roman"/>
          <w:b/>
          <w:sz w:val="24"/>
          <w:lang w:val="en-GB" w:eastAsia="en-US"/>
        </w:rPr>
        <w:t xml:space="preserve">Table </w:t>
      </w:r>
      <w:r w:rsidR="009D2D54">
        <w:rPr>
          <w:rFonts w:ascii="Times New Roman" w:hAnsi="Times New Roman"/>
          <w:b/>
          <w:sz w:val="24"/>
          <w:lang w:val="en-GB" w:eastAsia="en-US"/>
        </w:rPr>
        <w:t>5</w:t>
      </w:r>
      <w:r w:rsidR="00CA518D" w:rsidRPr="009D34AD">
        <w:rPr>
          <w:rFonts w:ascii="Times New Roman" w:hAnsi="Times New Roman"/>
          <w:b/>
          <w:sz w:val="24"/>
          <w:lang w:val="en-GB" w:eastAsia="en-US"/>
        </w:rPr>
        <w:t>:</w:t>
      </w:r>
      <w:r w:rsidR="00CC2B49">
        <w:rPr>
          <w:rFonts w:ascii="Times New Roman" w:hAnsi="Times New Roman"/>
          <w:b/>
          <w:sz w:val="24"/>
          <w:lang w:val="en-GB" w:eastAsia="en-US"/>
        </w:rPr>
        <w:t xml:space="preserve"> </w:t>
      </w:r>
      <w:r w:rsidR="00EB7FCB" w:rsidRPr="00CA518D">
        <w:rPr>
          <w:rFonts w:ascii="Times New Roman" w:hAnsi="Times New Roman"/>
          <w:sz w:val="24"/>
          <w:lang w:val="en-GB" w:eastAsia="en-US"/>
        </w:rPr>
        <w:t>Minimum Inhibitory Concentration assay of metal c</w:t>
      </w:r>
      <w:r w:rsidR="00CA518D" w:rsidRPr="00CA518D">
        <w:rPr>
          <w:rFonts w:ascii="Times New Roman" w:hAnsi="Times New Roman"/>
          <w:sz w:val="24"/>
          <w:lang w:val="en-GB" w:eastAsia="en-US"/>
        </w:rPr>
        <w:t xml:space="preserve">omplex </w:t>
      </w:r>
      <w:r w:rsidR="00FD3B1C">
        <w:rPr>
          <w:rFonts w:ascii="Times New Roman" w:hAnsi="Times New Roman"/>
          <w:sz w:val="24"/>
          <w:lang w:val="en-GB" w:eastAsia="en-US"/>
        </w:rPr>
        <w:t xml:space="preserve">against bacterial </w:t>
      </w:r>
      <w:r w:rsidR="00EB7FCB" w:rsidRPr="00CA518D">
        <w:rPr>
          <w:rFonts w:ascii="Times New Roman" w:hAnsi="Times New Roman"/>
          <w:sz w:val="24"/>
          <w:lang w:val="en-GB" w:eastAsia="en-US"/>
        </w:rPr>
        <w:t>pathogens</w:t>
      </w:r>
    </w:p>
    <w:tbl>
      <w:tblPr>
        <w:tblStyle w:val="Grilledutableau"/>
        <w:tblW w:w="0" w:type="auto"/>
        <w:jc w:val="center"/>
        <w:tblLook w:val="04A0"/>
      </w:tblPr>
      <w:tblGrid>
        <w:gridCol w:w="2164"/>
        <w:gridCol w:w="1860"/>
        <w:gridCol w:w="1955"/>
        <w:gridCol w:w="1955"/>
      </w:tblGrid>
      <w:tr w:rsidR="00A36F07" w:rsidTr="004B38A6">
        <w:trPr>
          <w:jc w:val="center"/>
        </w:trPr>
        <w:tc>
          <w:tcPr>
            <w:tcW w:w="2164" w:type="dxa"/>
          </w:tcPr>
          <w:p w:rsidR="00A36F07" w:rsidRPr="00106F82" w:rsidRDefault="00A36F07" w:rsidP="004B38A6">
            <w:pPr>
              <w:widowControl w:val="0"/>
              <w:autoSpaceDE w:val="0"/>
              <w:autoSpaceDN w:val="0"/>
              <w:adjustRightInd w:val="0"/>
              <w:spacing w:after="140" w:line="360" w:lineRule="auto"/>
              <w:jc w:val="both"/>
              <w:rPr>
                <w:rFonts w:ascii="Times New Roman" w:eastAsia="WarnockPro-LightItDisp" w:hAnsi="Times New Roman"/>
                <w:b/>
                <w:iCs/>
                <w:sz w:val="24"/>
                <w:szCs w:val="20"/>
              </w:rPr>
            </w:pPr>
            <w:r w:rsidRPr="00106F82">
              <w:rPr>
                <w:rFonts w:ascii="Times New Roman" w:hAnsi="Times New Roman"/>
                <w:b/>
                <w:sz w:val="24"/>
                <w:szCs w:val="16"/>
              </w:rPr>
              <w:t>Microorganisms</w:t>
            </w:r>
          </w:p>
        </w:tc>
        <w:tc>
          <w:tcPr>
            <w:tcW w:w="1860" w:type="dxa"/>
          </w:tcPr>
          <w:p w:rsidR="00A36F07" w:rsidRDefault="00A36F07" w:rsidP="004B38A6">
            <w:pPr>
              <w:widowControl w:val="0"/>
              <w:autoSpaceDE w:val="0"/>
              <w:autoSpaceDN w:val="0"/>
              <w:adjustRightInd w:val="0"/>
              <w:spacing w:after="140" w:line="360" w:lineRule="auto"/>
              <w:jc w:val="both"/>
              <w:rPr>
                <w:rFonts w:ascii="Times New Roman" w:eastAsia="WarnockPro-LightItDisp" w:hAnsi="Times New Roman"/>
                <w:iCs/>
                <w:sz w:val="24"/>
                <w:szCs w:val="20"/>
              </w:rPr>
            </w:pPr>
            <w:r w:rsidRPr="00663D16">
              <w:rPr>
                <w:rFonts w:ascii="Times New Roman" w:eastAsia="WarnockPro-LightItDisp" w:hAnsi="Times New Roman"/>
                <w:iCs/>
                <w:sz w:val="24"/>
                <w:szCs w:val="20"/>
              </w:rPr>
              <w:t>E. coli</w:t>
            </w:r>
          </w:p>
        </w:tc>
        <w:tc>
          <w:tcPr>
            <w:tcW w:w="1955" w:type="dxa"/>
          </w:tcPr>
          <w:p w:rsidR="00A36F07" w:rsidRDefault="00A36F07" w:rsidP="004B38A6">
            <w:pPr>
              <w:widowControl w:val="0"/>
              <w:autoSpaceDE w:val="0"/>
              <w:autoSpaceDN w:val="0"/>
              <w:adjustRightInd w:val="0"/>
              <w:spacing w:after="140" w:line="360" w:lineRule="auto"/>
              <w:jc w:val="both"/>
              <w:rPr>
                <w:rFonts w:ascii="Times New Roman" w:eastAsia="WarnockPro-LightItDisp" w:hAnsi="Times New Roman"/>
                <w:iCs/>
                <w:sz w:val="24"/>
                <w:szCs w:val="20"/>
              </w:rPr>
            </w:pPr>
            <w:r w:rsidRPr="00663D16">
              <w:rPr>
                <w:rFonts w:ascii="Times New Roman" w:eastAsia="WarnockPro-LightItDisp" w:hAnsi="Times New Roman"/>
                <w:iCs/>
                <w:sz w:val="24"/>
                <w:szCs w:val="20"/>
              </w:rPr>
              <w:t>V.algino</w:t>
            </w:r>
          </w:p>
        </w:tc>
        <w:tc>
          <w:tcPr>
            <w:tcW w:w="1955" w:type="dxa"/>
          </w:tcPr>
          <w:p w:rsidR="00A36F07" w:rsidRDefault="00CC48F9" w:rsidP="004B38A6">
            <w:pPr>
              <w:widowControl w:val="0"/>
              <w:autoSpaceDE w:val="0"/>
              <w:autoSpaceDN w:val="0"/>
              <w:adjustRightInd w:val="0"/>
              <w:spacing w:after="140" w:line="360" w:lineRule="auto"/>
              <w:jc w:val="both"/>
              <w:rPr>
                <w:rFonts w:ascii="Times New Roman" w:eastAsia="WarnockPro-LightItDisp" w:hAnsi="Times New Roman"/>
                <w:iCs/>
                <w:sz w:val="24"/>
                <w:szCs w:val="20"/>
              </w:rPr>
            </w:pPr>
            <w:r>
              <w:rPr>
                <w:rFonts w:ascii="Times New Roman" w:eastAsia="WarnockPro-LightItDisp" w:hAnsi="Times New Roman"/>
                <w:iCs/>
                <w:sz w:val="24"/>
                <w:szCs w:val="20"/>
              </w:rPr>
              <w:t>V.angui</w:t>
            </w:r>
          </w:p>
        </w:tc>
      </w:tr>
      <w:tr w:rsidR="00106F82" w:rsidTr="00934781">
        <w:trPr>
          <w:jc w:val="center"/>
        </w:trPr>
        <w:tc>
          <w:tcPr>
            <w:tcW w:w="7934" w:type="dxa"/>
            <w:gridSpan w:val="4"/>
          </w:tcPr>
          <w:p w:rsidR="00106F82" w:rsidRPr="00106F82" w:rsidRDefault="00106F82" w:rsidP="00106F82">
            <w:pPr>
              <w:widowControl w:val="0"/>
              <w:autoSpaceDE w:val="0"/>
              <w:autoSpaceDN w:val="0"/>
              <w:adjustRightInd w:val="0"/>
              <w:spacing w:after="140" w:line="360" w:lineRule="auto"/>
              <w:jc w:val="center"/>
              <w:rPr>
                <w:rFonts w:ascii="Times New Roman" w:eastAsia="WarnockPro-LightItDisp" w:hAnsi="Times New Roman"/>
                <w:b/>
                <w:iCs/>
                <w:sz w:val="24"/>
                <w:szCs w:val="20"/>
              </w:rPr>
            </w:pPr>
            <w:r w:rsidRPr="00106F82">
              <w:rPr>
                <w:rFonts w:ascii="Times New Roman" w:hAnsi="Times New Roman"/>
                <w:b/>
                <w:sz w:val="24"/>
                <w:szCs w:val="16"/>
              </w:rPr>
              <w:t>MIC (mg/ml)</w:t>
            </w:r>
          </w:p>
        </w:tc>
      </w:tr>
      <w:tr w:rsidR="00A36F07" w:rsidTr="004B38A6">
        <w:trPr>
          <w:jc w:val="center"/>
        </w:trPr>
        <w:tc>
          <w:tcPr>
            <w:tcW w:w="2164" w:type="dxa"/>
          </w:tcPr>
          <w:p w:rsidR="00A36F07" w:rsidRPr="0065228A" w:rsidRDefault="00BC48F6" w:rsidP="004B38A6">
            <w:pPr>
              <w:widowControl w:val="0"/>
              <w:autoSpaceDE w:val="0"/>
              <w:autoSpaceDN w:val="0"/>
              <w:adjustRightInd w:val="0"/>
              <w:spacing w:after="140" w:line="360" w:lineRule="auto"/>
              <w:jc w:val="both"/>
              <w:rPr>
                <w:rFonts w:ascii="Times New Roman" w:eastAsia="WarnockPro-LightItDisp" w:hAnsi="Times New Roman"/>
                <w:iCs/>
                <w:sz w:val="24"/>
                <w:szCs w:val="20"/>
              </w:rPr>
            </w:pPr>
            <w:r>
              <w:rPr>
                <w:rFonts w:ascii="Times New Roman" w:eastAsia="WarnockPro-LightItDisp" w:hAnsi="Times New Roman"/>
                <w:iCs/>
                <w:sz w:val="24"/>
                <w:szCs w:val="20"/>
              </w:rPr>
              <w:t>Complex</w:t>
            </w:r>
          </w:p>
        </w:tc>
        <w:tc>
          <w:tcPr>
            <w:tcW w:w="1860" w:type="dxa"/>
          </w:tcPr>
          <w:p w:rsidR="00A36F07" w:rsidRDefault="00A36F07" w:rsidP="004B38A6">
            <w:pPr>
              <w:widowControl w:val="0"/>
              <w:autoSpaceDE w:val="0"/>
              <w:autoSpaceDN w:val="0"/>
              <w:adjustRightInd w:val="0"/>
              <w:spacing w:after="140" w:line="360" w:lineRule="auto"/>
              <w:jc w:val="both"/>
              <w:rPr>
                <w:rFonts w:ascii="Times New Roman" w:eastAsia="WarnockPro-LightItDisp" w:hAnsi="Times New Roman"/>
                <w:iCs/>
                <w:sz w:val="24"/>
                <w:szCs w:val="20"/>
              </w:rPr>
            </w:pPr>
            <w:r>
              <w:rPr>
                <w:rFonts w:ascii="Times New Roman" w:eastAsia="WarnockPro-LightItDisp" w:hAnsi="Times New Roman"/>
                <w:iCs/>
                <w:sz w:val="24"/>
                <w:szCs w:val="20"/>
              </w:rPr>
              <w:t>0.250</w:t>
            </w:r>
          </w:p>
        </w:tc>
        <w:tc>
          <w:tcPr>
            <w:tcW w:w="1955" w:type="dxa"/>
          </w:tcPr>
          <w:p w:rsidR="00A36F07" w:rsidRDefault="00106F82" w:rsidP="004B38A6">
            <w:pPr>
              <w:widowControl w:val="0"/>
              <w:autoSpaceDE w:val="0"/>
              <w:autoSpaceDN w:val="0"/>
              <w:adjustRightInd w:val="0"/>
              <w:spacing w:after="140" w:line="360" w:lineRule="auto"/>
              <w:jc w:val="both"/>
              <w:rPr>
                <w:rFonts w:ascii="Times New Roman" w:eastAsia="WarnockPro-LightItDisp" w:hAnsi="Times New Roman"/>
                <w:iCs/>
                <w:sz w:val="24"/>
                <w:szCs w:val="20"/>
              </w:rPr>
            </w:pPr>
            <w:r>
              <w:rPr>
                <w:rFonts w:ascii="Times New Roman" w:eastAsia="WarnockPro-LightItDisp" w:hAnsi="Times New Roman"/>
                <w:iCs/>
                <w:sz w:val="24"/>
                <w:szCs w:val="20"/>
              </w:rPr>
              <w:t>0.125</w:t>
            </w:r>
          </w:p>
        </w:tc>
        <w:tc>
          <w:tcPr>
            <w:tcW w:w="1955" w:type="dxa"/>
          </w:tcPr>
          <w:p w:rsidR="00A36F07" w:rsidRDefault="00A36F07" w:rsidP="004B38A6">
            <w:pPr>
              <w:widowControl w:val="0"/>
              <w:autoSpaceDE w:val="0"/>
              <w:autoSpaceDN w:val="0"/>
              <w:adjustRightInd w:val="0"/>
              <w:spacing w:after="140" w:line="360" w:lineRule="auto"/>
              <w:jc w:val="both"/>
              <w:rPr>
                <w:rFonts w:ascii="Times New Roman" w:eastAsia="WarnockPro-LightItDisp" w:hAnsi="Times New Roman"/>
                <w:iCs/>
                <w:sz w:val="24"/>
                <w:szCs w:val="20"/>
              </w:rPr>
            </w:pPr>
            <w:r>
              <w:rPr>
                <w:rFonts w:ascii="Times New Roman" w:eastAsia="WarnockPro-LightItDisp" w:hAnsi="Times New Roman"/>
                <w:iCs/>
                <w:sz w:val="24"/>
                <w:szCs w:val="20"/>
              </w:rPr>
              <w:t>0.125</w:t>
            </w:r>
          </w:p>
        </w:tc>
      </w:tr>
      <w:tr w:rsidR="00A36F07" w:rsidTr="004B38A6">
        <w:trPr>
          <w:jc w:val="center"/>
        </w:trPr>
        <w:tc>
          <w:tcPr>
            <w:tcW w:w="2164" w:type="dxa"/>
          </w:tcPr>
          <w:p w:rsidR="00A36F07" w:rsidRPr="0065228A" w:rsidRDefault="00A36F07" w:rsidP="004B38A6">
            <w:pPr>
              <w:widowControl w:val="0"/>
              <w:autoSpaceDE w:val="0"/>
              <w:autoSpaceDN w:val="0"/>
              <w:adjustRightInd w:val="0"/>
              <w:spacing w:after="140" w:line="360" w:lineRule="auto"/>
              <w:jc w:val="both"/>
              <w:rPr>
                <w:rFonts w:ascii="Times New Roman" w:hAnsi="Times New Roman"/>
                <w:sz w:val="24"/>
                <w:szCs w:val="16"/>
              </w:rPr>
            </w:pPr>
            <w:r>
              <w:rPr>
                <w:rFonts w:ascii="Times New Roman" w:eastAsia="WarnockPro-SemiboldDisp" w:hAnsi="Times New Roman"/>
                <w:b/>
                <w:bCs/>
                <w:sz w:val="24"/>
                <w:szCs w:val="16"/>
              </w:rPr>
              <w:t>Control</w:t>
            </w:r>
            <w:r w:rsidRPr="00106F82">
              <w:rPr>
                <w:rFonts w:ascii="Times New Roman" w:eastAsia="WarnockPro-SemiboldDisp" w:hAnsi="Times New Roman"/>
                <w:b/>
                <w:sz w:val="24"/>
                <w:szCs w:val="16"/>
              </w:rPr>
              <w:t>(DMSO</w:t>
            </w:r>
            <w:r w:rsidR="005D4D5F" w:rsidRPr="00106F82">
              <w:rPr>
                <w:rFonts w:ascii="Times New Roman" w:eastAsia="WarnockPro-SemiboldDisp" w:hAnsi="Times New Roman"/>
                <w:b/>
                <w:sz w:val="24"/>
                <w:szCs w:val="16"/>
              </w:rPr>
              <w:t>)</w:t>
            </w:r>
          </w:p>
        </w:tc>
        <w:tc>
          <w:tcPr>
            <w:tcW w:w="1860" w:type="dxa"/>
          </w:tcPr>
          <w:p w:rsidR="00A36F07" w:rsidRDefault="00A36F07" w:rsidP="004B38A6">
            <w:pPr>
              <w:widowControl w:val="0"/>
              <w:autoSpaceDE w:val="0"/>
              <w:autoSpaceDN w:val="0"/>
              <w:adjustRightInd w:val="0"/>
              <w:spacing w:after="140" w:line="360" w:lineRule="auto"/>
              <w:jc w:val="both"/>
              <w:rPr>
                <w:rFonts w:ascii="Times New Roman" w:eastAsia="WarnockPro-LightItDisp" w:hAnsi="Times New Roman"/>
                <w:iCs/>
                <w:sz w:val="24"/>
                <w:szCs w:val="20"/>
              </w:rPr>
            </w:pPr>
            <w:r>
              <w:rPr>
                <w:rFonts w:ascii="Times New Roman" w:eastAsia="WarnockPro-LightItDisp" w:hAnsi="Times New Roman"/>
                <w:iCs/>
                <w:sz w:val="24"/>
                <w:szCs w:val="20"/>
              </w:rPr>
              <w:t>0</w:t>
            </w:r>
          </w:p>
        </w:tc>
        <w:tc>
          <w:tcPr>
            <w:tcW w:w="1955" w:type="dxa"/>
          </w:tcPr>
          <w:p w:rsidR="00A36F07" w:rsidRDefault="00A36F07" w:rsidP="004B38A6">
            <w:pPr>
              <w:widowControl w:val="0"/>
              <w:autoSpaceDE w:val="0"/>
              <w:autoSpaceDN w:val="0"/>
              <w:adjustRightInd w:val="0"/>
              <w:spacing w:after="140" w:line="360" w:lineRule="auto"/>
              <w:jc w:val="both"/>
              <w:rPr>
                <w:rFonts w:ascii="Times New Roman" w:eastAsia="WarnockPro-LightItDisp" w:hAnsi="Times New Roman"/>
                <w:iCs/>
                <w:sz w:val="24"/>
                <w:szCs w:val="20"/>
              </w:rPr>
            </w:pPr>
            <w:r>
              <w:rPr>
                <w:rFonts w:ascii="Times New Roman" w:eastAsia="WarnockPro-LightItDisp" w:hAnsi="Times New Roman"/>
                <w:iCs/>
                <w:sz w:val="24"/>
                <w:szCs w:val="20"/>
              </w:rPr>
              <w:t>0</w:t>
            </w:r>
          </w:p>
        </w:tc>
        <w:tc>
          <w:tcPr>
            <w:tcW w:w="1955" w:type="dxa"/>
          </w:tcPr>
          <w:p w:rsidR="00A36F07" w:rsidRDefault="00A36F07" w:rsidP="004B38A6">
            <w:pPr>
              <w:widowControl w:val="0"/>
              <w:autoSpaceDE w:val="0"/>
              <w:autoSpaceDN w:val="0"/>
              <w:adjustRightInd w:val="0"/>
              <w:spacing w:after="140" w:line="360" w:lineRule="auto"/>
              <w:jc w:val="both"/>
              <w:rPr>
                <w:rFonts w:ascii="Times New Roman" w:eastAsia="WarnockPro-LightItDisp" w:hAnsi="Times New Roman"/>
                <w:iCs/>
                <w:sz w:val="24"/>
                <w:szCs w:val="20"/>
              </w:rPr>
            </w:pPr>
            <w:r>
              <w:rPr>
                <w:rFonts w:ascii="Times New Roman" w:eastAsia="WarnockPro-LightItDisp" w:hAnsi="Times New Roman"/>
                <w:iCs/>
                <w:sz w:val="24"/>
                <w:szCs w:val="20"/>
              </w:rPr>
              <w:t>0</w:t>
            </w:r>
          </w:p>
        </w:tc>
      </w:tr>
    </w:tbl>
    <w:p w:rsidR="002B7311" w:rsidRPr="004D7AE2" w:rsidRDefault="002B7311" w:rsidP="00160EA3">
      <w:pPr>
        <w:widowControl w:val="0"/>
        <w:autoSpaceDE w:val="0"/>
        <w:autoSpaceDN w:val="0"/>
        <w:adjustRightInd w:val="0"/>
        <w:spacing w:after="140" w:line="360" w:lineRule="auto"/>
        <w:rPr>
          <w:rFonts w:ascii="Times New Roman" w:hAnsi="Times New Roman"/>
          <w:lang w:val="en-GB" w:eastAsia="en-US"/>
        </w:rPr>
      </w:pPr>
    </w:p>
    <w:sectPr w:rsidR="002B7311" w:rsidRPr="004D7AE2" w:rsidSect="0017646D">
      <w:pgSz w:w="12240" w:h="15840"/>
      <w:pgMar w:top="1418" w:right="1418" w:bottom="1418" w:left="1418" w:header="720" w:footer="720" w:gutter="0"/>
      <w:lnNumType w:countBy="1" w:restart="continuous"/>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05AD5" w:rsidRDefault="00505AD5" w:rsidP="00FA522E">
      <w:pPr>
        <w:spacing w:after="0" w:line="240" w:lineRule="auto"/>
      </w:pPr>
      <w:r>
        <w:separator/>
      </w:r>
    </w:p>
  </w:endnote>
  <w:endnote w:type="continuationSeparator" w:id="0">
    <w:p w:rsidR="00505AD5" w:rsidRDefault="00505AD5" w:rsidP="00FA522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imesNewRoman">
    <w:altName w:val="Arial Unicode MS"/>
    <w:panose1 w:val="00000000000000000000"/>
    <w:charset w:val="00"/>
    <w:family w:val="roman"/>
    <w:notTrueType/>
    <w:pitch w:val="default"/>
    <w:sig w:usb0="00000003" w:usb1="080E0000" w:usb2="00000010" w:usb3="00000000" w:csb0="00040001" w:csb1="00000000"/>
  </w:font>
  <w:font w:name="Cambria Math">
    <w:panose1 w:val="02040503050406030204"/>
    <w:charset w:val="00"/>
    <w:family w:val="roman"/>
    <w:pitch w:val="variable"/>
    <w:sig w:usb0="A00002EF" w:usb1="420020EB" w:usb2="00000000" w:usb3="00000000" w:csb0="0000019F" w:csb1="00000000"/>
  </w:font>
  <w:font w:name="STIX-Regular">
    <w:altName w:val="Arial Unicode MS"/>
    <w:panose1 w:val="00000000000000000000"/>
    <w:charset w:val="81"/>
    <w:family w:val="auto"/>
    <w:notTrueType/>
    <w:pitch w:val="default"/>
    <w:sig w:usb0="00000001" w:usb1="09060000" w:usb2="00000010" w:usb3="00000000" w:csb0="00080000" w:csb1="00000000"/>
  </w:font>
  <w:font w:name="WarnockPro-LightItDisp">
    <w:altName w:val="MS Gothic"/>
    <w:panose1 w:val="00000000000000000000"/>
    <w:charset w:val="80"/>
    <w:family w:val="auto"/>
    <w:notTrueType/>
    <w:pitch w:val="default"/>
    <w:sig w:usb0="00000001" w:usb1="08070000" w:usb2="00000010" w:usb3="00000000" w:csb0="00020000" w:csb1="00000000"/>
  </w:font>
  <w:font w:name="AdvTT3713a231">
    <w:panose1 w:val="00000000000000000000"/>
    <w:charset w:val="00"/>
    <w:family w:val="roman"/>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WarnockPro-SemiboldDisp">
    <w:altName w:val="MS Gothic"/>
    <w:panose1 w:val="00000000000000000000"/>
    <w:charset w:val="80"/>
    <w:family w:val="auto"/>
    <w:notTrueType/>
    <w:pitch w:val="default"/>
    <w:sig w:usb0="00000001" w:usb1="08070000" w:usb2="00000010" w:usb3="00000000" w:csb0="00020000" w:csb1="00000000"/>
  </w:font>
  <w:font w:name="Calibri Light">
    <w:altName w:val="Arial"/>
    <w:charset w:val="00"/>
    <w:family w:val="swiss"/>
    <w:pitch w:val="variable"/>
    <w:sig w:usb0="00000000"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05AD5" w:rsidRDefault="00505AD5" w:rsidP="00FA522E">
      <w:pPr>
        <w:spacing w:after="0" w:line="240" w:lineRule="auto"/>
      </w:pPr>
      <w:r>
        <w:separator/>
      </w:r>
    </w:p>
  </w:footnote>
  <w:footnote w:type="continuationSeparator" w:id="0">
    <w:p w:rsidR="00505AD5" w:rsidRDefault="00505AD5" w:rsidP="00FA522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53F11"/>
    <w:multiLevelType w:val="hybridMultilevel"/>
    <w:tmpl w:val="1814F7D4"/>
    <w:lvl w:ilvl="0" w:tplc="296EDDE4">
      <w:start w:val="3"/>
      <w:numFmt w:val="decimal"/>
      <w:lvlText w:val="%1.6."/>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B544D45"/>
    <w:multiLevelType w:val="hybridMultilevel"/>
    <w:tmpl w:val="0A966B42"/>
    <w:lvl w:ilvl="0" w:tplc="5D9ED7C4">
      <w:start w:val="2"/>
      <w:numFmt w:val="decimal"/>
      <w:lvlText w:val="%1.3."/>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E7E1AED"/>
    <w:multiLevelType w:val="hybridMultilevel"/>
    <w:tmpl w:val="9B12A204"/>
    <w:lvl w:ilvl="0" w:tplc="C88C6134">
      <w:start w:val="3"/>
      <w:numFmt w:val="decimal"/>
      <w:lvlText w:val="%1.3."/>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0F94479"/>
    <w:multiLevelType w:val="hybridMultilevel"/>
    <w:tmpl w:val="3A2C20F2"/>
    <w:lvl w:ilvl="0" w:tplc="C2EECDDC">
      <w:start w:val="2"/>
      <w:numFmt w:val="decimal"/>
      <w:lvlText w:val="%1.2."/>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14C63374"/>
    <w:multiLevelType w:val="hybridMultilevel"/>
    <w:tmpl w:val="C3AA06A0"/>
    <w:lvl w:ilvl="0" w:tplc="EB2475BC">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7832CC9"/>
    <w:multiLevelType w:val="hybridMultilevel"/>
    <w:tmpl w:val="6B9E1C0E"/>
    <w:lvl w:ilvl="0" w:tplc="FF36724C">
      <w:start w:val="3"/>
      <w:numFmt w:val="decimal"/>
      <w:lvlText w:val="%1.1."/>
      <w:lvlJc w:val="left"/>
      <w:pPr>
        <w:ind w:left="785" w:hanging="360"/>
      </w:pPr>
      <w:rPr>
        <w:rFonts w:hint="default"/>
        <w:b/>
      </w:rPr>
    </w:lvl>
    <w:lvl w:ilvl="1" w:tplc="040C0019" w:tentative="1">
      <w:start w:val="1"/>
      <w:numFmt w:val="lowerLetter"/>
      <w:lvlText w:val="%2."/>
      <w:lvlJc w:val="left"/>
      <w:pPr>
        <w:ind w:left="1505" w:hanging="360"/>
      </w:pPr>
    </w:lvl>
    <w:lvl w:ilvl="2" w:tplc="040C001B" w:tentative="1">
      <w:start w:val="1"/>
      <w:numFmt w:val="lowerRoman"/>
      <w:lvlText w:val="%3."/>
      <w:lvlJc w:val="right"/>
      <w:pPr>
        <w:ind w:left="2225" w:hanging="180"/>
      </w:pPr>
    </w:lvl>
    <w:lvl w:ilvl="3" w:tplc="040C000F" w:tentative="1">
      <w:start w:val="1"/>
      <w:numFmt w:val="decimal"/>
      <w:lvlText w:val="%4."/>
      <w:lvlJc w:val="left"/>
      <w:pPr>
        <w:ind w:left="2945" w:hanging="360"/>
      </w:pPr>
    </w:lvl>
    <w:lvl w:ilvl="4" w:tplc="040C0019" w:tentative="1">
      <w:start w:val="1"/>
      <w:numFmt w:val="lowerLetter"/>
      <w:lvlText w:val="%5."/>
      <w:lvlJc w:val="left"/>
      <w:pPr>
        <w:ind w:left="3665" w:hanging="360"/>
      </w:pPr>
    </w:lvl>
    <w:lvl w:ilvl="5" w:tplc="040C001B" w:tentative="1">
      <w:start w:val="1"/>
      <w:numFmt w:val="lowerRoman"/>
      <w:lvlText w:val="%6."/>
      <w:lvlJc w:val="right"/>
      <w:pPr>
        <w:ind w:left="4385" w:hanging="180"/>
      </w:pPr>
    </w:lvl>
    <w:lvl w:ilvl="6" w:tplc="040C000F" w:tentative="1">
      <w:start w:val="1"/>
      <w:numFmt w:val="decimal"/>
      <w:lvlText w:val="%7."/>
      <w:lvlJc w:val="left"/>
      <w:pPr>
        <w:ind w:left="5105" w:hanging="360"/>
      </w:pPr>
    </w:lvl>
    <w:lvl w:ilvl="7" w:tplc="040C0019" w:tentative="1">
      <w:start w:val="1"/>
      <w:numFmt w:val="lowerLetter"/>
      <w:lvlText w:val="%8."/>
      <w:lvlJc w:val="left"/>
      <w:pPr>
        <w:ind w:left="5825" w:hanging="360"/>
      </w:pPr>
    </w:lvl>
    <w:lvl w:ilvl="8" w:tplc="040C001B" w:tentative="1">
      <w:start w:val="1"/>
      <w:numFmt w:val="lowerRoman"/>
      <w:lvlText w:val="%9."/>
      <w:lvlJc w:val="right"/>
      <w:pPr>
        <w:ind w:left="6545" w:hanging="180"/>
      </w:pPr>
    </w:lvl>
  </w:abstractNum>
  <w:abstractNum w:abstractNumId="6">
    <w:nsid w:val="1E991D57"/>
    <w:multiLevelType w:val="hybridMultilevel"/>
    <w:tmpl w:val="9EDCFCE8"/>
    <w:lvl w:ilvl="0" w:tplc="76FAE60E">
      <w:start w:val="2"/>
      <w:numFmt w:val="decimal"/>
      <w:lvlText w:val="%1.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28AE4EFE"/>
    <w:multiLevelType w:val="hybridMultilevel"/>
    <w:tmpl w:val="7B8C2276"/>
    <w:lvl w:ilvl="0" w:tplc="C88C6134">
      <w:start w:val="3"/>
      <w:numFmt w:val="decimal"/>
      <w:lvlText w:val="%1.3."/>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35A2410E"/>
    <w:multiLevelType w:val="hybridMultilevel"/>
    <w:tmpl w:val="CB7CF8B2"/>
    <w:lvl w:ilvl="0" w:tplc="54780250">
      <w:start w:val="3"/>
      <w:numFmt w:val="decimal"/>
      <w:lvlText w:val="%1.5."/>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3BCA6F1F"/>
    <w:multiLevelType w:val="hybridMultilevel"/>
    <w:tmpl w:val="984AB760"/>
    <w:lvl w:ilvl="0" w:tplc="44BC3098">
      <w:start w:val="1"/>
      <w:numFmt w:val="upperRoman"/>
      <w:lvlText w:val="%1.1."/>
      <w:lvlJc w:val="righ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4E764F65"/>
    <w:multiLevelType w:val="hybridMultilevel"/>
    <w:tmpl w:val="786425F4"/>
    <w:lvl w:ilvl="0" w:tplc="C4B87A68">
      <w:start w:val="3"/>
      <w:numFmt w:val="decimal"/>
      <w:lvlText w:val="%1.7."/>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4FDE45F0"/>
    <w:multiLevelType w:val="hybridMultilevel"/>
    <w:tmpl w:val="21EE22C2"/>
    <w:lvl w:ilvl="0" w:tplc="93A80DD0">
      <w:start w:val="3"/>
      <w:numFmt w:val="decimal"/>
      <w:lvlText w:val="%1.2."/>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58EA3FCA"/>
    <w:multiLevelType w:val="hybridMultilevel"/>
    <w:tmpl w:val="B1744A0C"/>
    <w:lvl w:ilvl="0" w:tplc="FF36724C">
      <w:start w:val="3"/>
      <w:numFmt w:val="decimal"/>
      <w:lvlText w:val="%1.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5B1871B7"/>
    <w:multiLevelType w:val="hybridMultilevel"/>
    <w:tmpl w:val="60C01E8C"/>
    <w:lvl w:ilvl="0" w:tplc="7D4651F4">
      <w:start w:val="3"/>
      <w:numFmt w:val="decimal"/>
      <w:lvlText w:val="%1.4."/>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628C68CE"/>
    <w:multiLevelType w:val="hybridMultilevel"/>
    <w:tmpl w:val="D25A776A"/>
    <w:lvl w:ilvl="0" w:tplc="A6A81088">
      <w:start w:val="3"/>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68F83B8C"/>
    <w:multiLevelType w:val="multilevel"/>
    <w:tmpl w:val="331E68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93B4557"/>
    <w:multiLevelType w:val="hybridMultilevel"/>
    <w:tmpl w:val="E1BA1CD0"/>
    <w:lvl w:ilvl="0" w:tplc="C766332A">
      <w:start w:val="3"/>
      <w:numFmt w:val="decimal"/>
      <w:lvlText w:val="%1.2."/>
      <w:lvlJc w:val="left"/>
      <w:pPr>
        <w:ind w:left="720" w:hanging="360"/>
      </w:pPr>
      <w:rPr>
        <w:rFonts w:hint="default"/>
        <w:b/>
        <w:sz w:val="26"/>
        <w:szCs w:val="26"/>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9"/>
  </w:num>
  <w:num w:numId="2">
    <w:abstractNumId w:val="14"/>
  </w:num>
  <w:num w:numId="3">
    <w:abstractNumId w:val="4"/>
  </w:num>
  <w:num w:numId="4">
    <w:abstractNumId w:val="5"/>
  </w:num>
  <w:num w:numId="5">
    <w:abstractNumId w:val="11"/>
  </w:num>
  <w:num w:numId="6">
    <w:abstractNumId w:val="2"/>
  </w:num>
  <w:num w:numId="7">
    <w:abstractNumId w:val="6"/>
  </w:num>
  <w:num w:numId="8">
    <w:abstractNumId w:val="3"/>
  </w:num>
  <w:num w:numId="9">
    <w:abstractNumId w:val="1"/>
  </w:num>
  <w:num w:numId="10">
    <w:abstractNumId w:val="12"/>
  </w:num>
  <w:num w:numId="11">
    <w:abstractNumId w:val="16"/>
  </w:num>
  <w:num w:numId="12">
    <w:abstractNumId w:val="7"/>
  </w:num>
  <w:num w:numId="13">
    <w:abstractNumId w:val="13"/>
  </w:num>
  <w:num w:numId="14">
    <w:abstractNumId w:val="8"/>
  </w:num>
  <w:num w:numId="15">
    <w:abstractNumId w:val="0"/>
  </w:num>
  <w:num w:numId="16">
    <w:abstractNumId w:val="10"/>
  </w:num>
  <w:num w:numId="17">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6"/>
  <w:embedSystemFonts/>
  <w:bordersDoNotSurroundHeader/>
  <w:bordersDoNotSurroundFooter/>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D74E51"/>
    <w:rsid w:val="00004A72"/>
    <w:rsid w:val="00016385"/>
    <w:rsid w:val="000165C0"/>
    <w:rsid w:val="00016B12"/>
    <w:rsid w:val="00017EB3"/>
    <w:rsid w:val="000215E4"/>
    <w:rsid w:val="00022A79"/>
    <w:rsid w:val="0002597C"/>
    <w:rsid w:val="000259C8"/>
    <w:rsid w:val="000273B5"/>
    <w:rsid w:val="00027608"/>
    <w:rsid w:val="00033351"/>
    <w:rsid w:val="00034681"/>
    <w:rsid w:val="0003564D"/>
    <w:rsid w:val="00037021"/>
    <w:rsid w:val="00037858"/>
    <w:rsid w:val="000410B7"/>
    <w:rsid w:val="000436F6"/>
    <w:rsid w:val="00046C91"/>
    <w:rsid w:val="00055352"/>
    <w:rsid w:val="000612E2"/>
    <w:rsid w:val="00066434"/>
    <w:rsid w:val="000675ED"/>
    <w:rsid w:val="00067E95"/>
    <w:rsid w:val="00072EFD"/>
    <w:rsid w:val="00073771"/>
    <w:rsid w:val="00074588"/>
    <w:rsid w:val="00080763"/>
    <w:rsid w:val="00084701"/>
    <w:rsid w:val="00084F62"/>
    <w:rsid w:val="00085438"/>
    <w:rsid w:val="000A1E2E"/>
    <w:rsid w:val="000A5674"/>
    <w:rsid w:val="000B11E7"/>
    <w:rsid w:val="000B30EC"/>
    <w:rsid w:val="000B3DC3"/>
    <w:rsid w:val="000B3FFE"/>
    <w:rsid w:val="000C4C6E"/>
    <w:rsid w:val="000C5B13"/>
    <w:rsid w:val="000D24F0"/>
    <w:rsid w:val="000D7430"/>
    <w:rsid w:val="000E5272"/>
    <w:rsid w:val="000E77C6"/>
    <w:rsid w:val="000F0152"/>
    <w:rsid w:val="000F2417"/>
    <w:rsid w:val="000F482F"/>
    <w:rsid w:val="000F6E60"/>
    <w:rsid w:val="0010101F"/>
    <w:rsid w:val="00106F82"/>
    <w:rsid w:val="0011318F"/>
    <w:rsid w:val="001248A7"/>
    <w:rsid w:val="001252D7"/>
    <w:rsid w:val="00125B87"/>
    <w:rsid w:val="00127C85"/>
    <w:rsid w:val="00130B8A"/>
    <w:rsid w:val="00130C08"/>
    <w:rsid w:val="0013138C"/>
    <w:rsid w:val="00131F51"/>
    <w:rsid w:val="00140E69"/>
    <w:rsid w:val="00142127"/>
    <w:rsid w:val="0014553E"/>
    <w:rsid w:val="00146DA1"/>
    <w:rsid w:val="001540E8"/>
    <w:rsid w:val="0015496C"/>
    <w:rsid w:val="00156E2D"/>
    <w:rsid w:val="00160EA3"/>
    <w:rsid w:val="00163747"/>
    <w:rsid w:val="00163B59"/>
    <w:rsid w:val="001744AF"/>
    <w:rsid w:val="0017646D"/>
    <w:rsid w:val="001777A2"/>
    <w:rsid w:val="00181111"/>
    <w:rsid w:val="0018118B"/>
    <w:rsid w:val="00185D7E"/>
    <w:rsid w:val="00190025"/>
    <w:rsid w:val="00195D65"/>
    <w:rsid w:val="001A0DEE"/>
    <w:rsid w:val="001A1605"/>
    <w:rsid w:val="001A188C"/>
    <w:rsid w:val="001A2D62"/>
    <w:rsid w:val="001A5080"/>
    <w:rsid w:val="001A5DBC"/>
    <w:rsid w:val="001A72DE"/>
    <w:rsid w:val="001B0941"/>
    <w:rsid w:val="001C17E3"/>
    <w:rsid w:val="001C368F"/>
    <w:rsid w:val="001C3D08"/>
    <w:rsid w:val="001C70F4"/>
    <w:rsid w:val="001C7B6A"/>
    <w:rsid w:val="001D1EF6"/>
    <w:rsid w:val="001E0B36"/>
    <w:rsid w:val="001F0690"/>
    <w:rsid w:val="001F232D"/>
    <w:rsid w:val="001F2EA9"/>
    <w:rsid w:val="001F521C"/>
    <w:rsid w:val="001F625F"/>
    <w:rsid w:val="0020047F"/>
    <w:rsid w:val="0020241E"/>
    <w:rsid w:val="002036F8"/>
    <w:rsid w:val="00204459"/>
    <w:rsid w:val="00207D71"/>
    <w:rsid w:val="00213ABD"/>
    <w:rsid w:val="00221B55"/>
    <w:rsid w:val="0022429F"/>
    <w:rsid w:val="00226D52"/>
    <w:rsid w:val="00227AEE"/>
    <w:rsid w:val="00232246"/>
    <w:rsid w:val="002330A4"/>
    <w:rsid w:val="002359FA"/>
    <w:rsid w:val="00245A3C"/>
    <w:rsid w:val="00250081"/>
    <w:rsid w:val="002511BB"/>
    <w:rsid w:val="0025246A"/>
    <w:rsid w:val="00255C31"/>
    <w:rsid w:val="00261AEF"/>
    <w:rsid w:val="00262B1E"/>
    <w:rsid w:val="00267ED4"/>
    <w:rsid w:val="00273153"/>
    <w:rsid w:val="00273DD6"/>
    <w:rsid w:val="00274CAE"/>
    <w:rsid w:val="00275333"/>
    <w:rsid w:val="00282F78"/>
    <w:rsid w:val="00286570"/>
    <w:rsid w:val="00286966"/>
    <w:rsid w:val="00287994"/>
    <w:rsid w:val="00292069"/>
    <w:rsid w:val="002927C5"/>
    <w:rsid w:val="00293732"/>
    <w:rsid w:val="00294327"/>
    <w:rsid w:val="00295826"/>
    <w:rsid w:val="00295BFE"/>
    <w:rsid w:val="002A38C4"/>
    <w:rsid w:val="002A39A4"/>
    <w:rsid w:val="002B7311"/>
    <w:rsid w:val="002C3499"/>
    <w:rsid w:val="002C46F6"/>
    <w:rsid w:val="002C64AB"/>
    <w:rsid w:val="002C6FE4"/>
    <w:rsid w:val="002D1039"/>
    <w:rsid w:val="002D1132"/>
    <w:rsid w:val="002F59E6"/>
    <w:rsid w:val="002F6ED8"/>
    <w:rsid w:val="00301668"/>
    <w:rsid w:val="0030631A"/>
    <w:rsid w:val="0032438F"/>
    <w:rsid w:val="00330759"/>
    <w:rsid w:val="00333FBA"/>
    <w:rsid w:val="00334405"/>
    <w:rsid w:val="00336CB1"/>
    <w:rsid w:val="003371F7"/>
    <w:rsid w:val="00340568"/>
    <w:rsid w:val="003453A8"/>
    <w:rsid w:val="003557D7"/>
    <w:rsid w:val="00356894"/>
    <w:rsid w:val="00360F21"/>
    <w:rsid w:val="00366507"/>
    <w:rsid w:val="0036660D"/>
    <w:rsid w:val="00370E6C"/>
    <w:rsid w:val="00372A89"/>
    <w:rsid w:val="00373302"/>
    <w:rsid w:val="003760E3"/>
    <w:rsid w:val="003842B6"/>
    <w:rsid w:val="00386A5C"/>
    <w:rsid w:val="00395809"/>
    <w:rsid w:val="003A1F19"/>
    <w:rsid w:val="003A79AF"/>
    <w:rsid w:val="003B2AE1"/>
    <w:rsid w:val="003B7038"/>
    <w:rsid w:val="003C1A7C"/>
    <w:rsid w:val="003C1CB2"/>
    <w:rsid w:val="003D2910"/>
    <w:rsid w:val="003E0341"/>
    <w:rsid w:val="003E2F84"/>
    <w:rsid w:val="003F1E4E"/>
    <w:rsid w:val="003F379E"/>
    <w:rsid w:val="003F5F02"/>
    <w:rsid w:val="004010D8"/>
    <w:rsid w:val="0040402B"/>
    <w:rsid w:val="00407C09"/>
    <w:rsid w:val="00422AF6"/>
    <w:rsid w:val="00423F01"/>
    <w:rsid w:val="004278B1"/>
    <w:rsid w:val="00435618"/>
    <w:rsid w:val="00436412"/>
    <w:rsid w:val="00444C26"/>
    <w:rsid w:val="00451B18"/>
    <w:rsid w:val="00460EC9"/>
    <w:rsid w:val="00463B72"/>
    <w:rsid w:val="00464FD2"/>
    <w:rsid w:val="00466D37"/>
    <w:rsid w:val="004735C4"/>
    <w:rsid w:val="0047467A"/>
    <w:rsid w:val="00474E23"/>
    <w:rsid w:val="004773FE"/>
    <w:rsid w:val="004816E0"/>
    <w:rsid w:val="00484346"/>
    <w:rsid w:val="004862AC"/>
    <w:rsid w:val="00494DA7"/>
    <w:rsid w:val="004A0E5B"/>
    <w:rsid w:val="004A30F3"/>
    <w:rsid w:val="004A4292"/>
    <w:rsid w:val="004A60D7"/>
    <w:rsid w:val="004B1D8C"/>
    <w:rsid w:val="004B3786"/>
    <w:rsid w:val="004B38A6"/>
    <w:rsid w:val="004B480B"/>
    <w:rsid w:val="004B4C3D"/>
    <w:rsid w:val="004C38A0"/>
    <w:rsid w:val="004C5BD3"/>
    <w:rsid w:val="004C780A"/>
    <w:rsid w:val="004D268B"/>
    <w:rsid w:val="004D4068"/>
    <w:rsid w:val="004D7AE2"/>
    <w:rsid w:val="004F109C"/>
    <w:rsid w:val="004F5DA1"/>
    <w:rsid w:val="004F6689"/>
    <w:rsid w:val="004F6C5F"/>
    <w:rsid w:val="004F7DA9"/>
    <w:rsid w:val="00501506"/>
    <w:rsid w:val="00505AD5"/>
    <w:rsid w:val="00515823"/>
    <w:rsid w:val="005171F0"/>
    <w:rsid w:val="00524821"/>
    <w:rsid w:val="00526F15"/>
    <w:rsid w:val="005317DA"/>
    <w:rsid w:val="00533BAE"/>
    <w:rsid w:val="0053408C"/>
    <w:rsid w:val="005342DA"/>
    <w:rsid w:val="00534CEA"/>
    <w:rsid w:val="00536601"/>
    <w:rsid w:val="00536F49"/>
    <w:rsid w:val="0054222E"/>
    <w:rsid w:val="00565165"/>
    <w:rsid w:val="00567748"/>
    <w:rsid w:val="00581535"/>
    <w:rsid w:val="00582D36"/>
    <w:rsid w:val="00586532"/>
    <w:rsid w:val="00593BB2"/>
    <w:rsid w:val="00597560"/>
    <w:rsid w:val="005A1A2E"/>
    <w:rsid w:val="005B023D"/>
    <w:rsid w:val="005B061C"/>
    <w:rsid w:val="005B259F"/>
    <w:rsid w:val="005B5E21"/>
    <w:rsid w:val="005B70ED"/>
    <w:rsid w:val="005C36DE"/>
    <w:rsid w:val="005C5D2D"/>
    <w:rsid w:val="005D00DB"/>
    <w:rsid w:val="005D0EFA"/>
    <w:rsid w:val="005D1DD5"/>
    <w:rsid w:val="005D4421"/>
    <w:rsid w:val="005D4D5F"/>
    <w:rsid w:val="005E4E5C"/>
    <w:rsid w:val="005E5155"/>
    <w:rsid w:val="005E5C7D"/>
    <w:rsid w:val="005E6B4E"/>
    <w:rsid w:val="005E791D"/>
    <w:rsid w:val="005E7D02"/>
    <w:rsid w:val="005F4A3D"/>
    <w:rsid w:val="005F6FAB"/>
    <w:rsid w:val="00605C3F"/>
    <w:rsid w:val="00610D0C"/>
    <w:rsid w:val="00610F5D"/>
    <w:rsid w:val="00611A16"/>
    <w:rsid w:val="00613981"/>
    <w:rsid w:val="00613CCF"/>
    <w:rsid w:val="00627500"/>
    <w:rsid w:val="006339AD"/>
    <w:rsid w:val="00644676"/>
    <w:rsid w:val="006453A7"/>
    <w:rsid w:val="006460CA"/>
    <w:rsid w:val="0065228A"/>
    <w:rsid w:val="00653A7D"/>
    <w:rsid w:val="006568A1"/>
    <w:rsid w:val="00661F85"/>
    <w:rsid w:val="0066202D"/>
    <w:rsid w:val="00663D16"/>
    <w:rsid w:val="00664513"/>
    <w:rsid w:val="0066607B"/>
    <w:rsid w:val="006662D5"/>
    <w:rsid w:val="00666C69"/>
    <w:rsid w:val="00666FCE"/>
    <w:rsid w:val="0067248B"/>
    <w:rsid w:val="00683EB1"/>
    <w:rsid w:val="00684277"/>
    <w:rsid w:val="00684B07"/>
    <w:rsid w:val="0069061E"/>
    <w:rsid w:val="00696E88"/>
    <w:rsid w:val="006A2E1B"/>
    <w:rsid w:val="006A38D7"/>
    <w:rsid w:val="006A516B"/>
    <w:rsid w:val="006A57FF"/>
    <w:rsid w:val="006A7773"/>
    <w:rsid w:val="006B08E4"/>
    <w:rsid w:val="006B1E58"/>
    <w:rsid w:val="006B3FE6"/>
    <w:rsid w:val="006B47FB"/>
    <w:rsid w:val="006B730E"/>
    <w:rsid w:val="006C37B6"/>
    <w:rsid w:val="006C704F"/>
    <w:rsid w:val="006D08B9"/>
    <w:rsid w:val="006D48C7"/>
    <w:rsid w:val="006E061D"/>
    <w:rsid w:val="006E3692"/>
    <w:rsid w:val="006E5C7B"/>
    <w:rsid w:val="006E6359"/>
    <w:rsid w:val="006F2792"/>
    <w:rsid w:val="006F4954"/>
    <w:rsid w:val="00702173"/>
    <w:rsid w:val="0071548A"/>
    <w:rsid w:val="00725373"/>
    <w:rsid w:val="00726EAB"/>
    <w:rsid w:val="00734585"/>
    <w:rsid w:val="0074082D"/>
    <w:rsid w:val="0074505B"/>
    <w:rsid w:val="00750876"/>
    <w:rsid w:val="00753CA1"/>
    <w:rsid w:val="00767738"/>
    <w:rsid w:val="00771C09"/>
    <w:rsid w:val="007742C6"/>
    <w:rsid w:val="00774AEF"/>
    <w:rsid w:val="007770D8"/>
    <w:rsid w:val="0078150C"/>
    <w:rsid w:val="007827C3"/>
    <w:rsid w:val="00791832"/>
    <w:rsid w:val="007920E7"/>
    <w:rsid w:val="007954FE"/>
    <w:rsid w:val="007A73A2"/>
    <w:rsid w:val="007B4CBE"/>
    <w:rsid w:val="007B61EB"/>
    <w:rsid w:val="007B687D"/>
    <w:rsid w:val="007C3643"/>
    <w:rsid w:val="007C66F3"/>
    <w:rsid w:val="007C684A"/>
    <w:rsid w:val="007C6C44"/>
    <w:rsid w:val="007C6ED6"/>
    <w:rsid w:val="007D4A3D"/>
    <w:rsid w:val="007E0367"/>
    <w:rsid w:val="007E4C40"/>
    <w:rsid w:val="007E5D0D"/>
    <w:rsid w:val="007F3D75"/>
    <w:rsid w:val="007F4F7A"/>
    <w:rsid w:val="007F7DA9"/>
    <w:rsid w:val="00800732"/>
    <w:rsid w:val="008027CC"/>
    <w:rsid w:val="00803638"/>
    <w:rsid w:val="0080471F"/>
    <w:rsid w:val="0081704C"/>
    <w:rsid w:val="00817221"/>
    <w:rsid w:val="0082571B"/>
    <w:rsid w:val="00826AB7"/>
    <w:rsid w:val="00830C81"/>
    <w:rsid w:val="00835417"/>
    <w:rsid w:val="00836CE3"/>
    <w:rsid w:val="0084000D"/>
    <w:rsid w:val="00847734"/>
    <w:rsid w:val="008554BE"/>
    <w:rsid w:val="00860CD1"/>
    <w:rsid w:val="00864914"/>
    <w:rsid w:val="00867086"/>
    <w:rsid w:val="00881D7A"/>
    <w:rsid w:val="00882148"/>
    <w:rsid w:val="008858D6"/>
    <w:rsid w:val="00886552"/>
    <w:rsid w:val="00892152"/>
    <w:rsid w:val="00893022"/>
    <w:rsid w:val="00894F65"/>
    <w:rsid w:val="008A2B64"/>
    <w:rsid w:val="008A33D0"/>
    <w:rsid w:val="008B25EA"/>
    <w:rsid w:val="008B34A7"/>
    <w:rsid w:val="008B477D"/>
    <w:rsid w:val="008B6E08"/>
    <w:rsid w:val="008C0A32"/>
    <w:rsid w:val="008C1F92"/>
    <w:rsid w:val="008C37E9"/>
    <w:rsid w:val="008C5545"/>
    <w:rsid w:val="008C5EC8"/>
    <w:rsid w:val="008D4F77"/>
    <w:rsid w:val="008D65F7"/>
    <w:rsid w:val="008E03FB"/>
    <w:rsid w:val="008E22A9"/>
    <w:rsid w:val="008E2D03"/>
    <w:rsid w:val="008E6C11"/>
    <w:rsid w:val="008E7350"/>
    <w:rsid w:val="008E7C38"/>
    <w:rsid w:val="008F467A"/>
    <w:rsid w:val="008F5174"/>
    <w:rsid w:val="008F547C"/>
    <w:rsid w:val="008F5808"/>
    <w:rsid w:val="00903616"/>
    <w:rsid w:val="00906A98"/>
    <w:rsid w:val="00907F0D"/>
    <w:rsid w:val="009113BA"/>
    <w:rsid w:val="00916F34"/>
    <w:rsid w:val="00925295"/>
    <w:rsid w:val="00930007"/>
    <w:rsid w:val="00930A22"/>
    <w:rsid w:val="00931B92"/>
    <w:rsid w:val="00933111"/>
    <w:rsid w:val="0093403E"/>
    <w:rsid w:val="00934781"/>
    <w:rsid w:val="0093698B"/>
    <w:rsid w:val="00940180"/>
    <w:rsid w:val="00942EF9"/>
    <w:rsid w:val="00955D9A"/>
    <w:rsid w:val="00961AB0"/>
    <w:rsid w:val="00963AB1"/>
    <w:rsid w:val="00964177"/>
    <w:rsid w:val="00964D8C"/>
    <w:rsid w:val="00967C8D"/>
    <w:rsid w:val="0097558A"/>
    <w:rsid w:val="009800FD"/>
    <w:rsid w:val="0098076A"/>
    <w:rsid w:val="00981FED"/>
    <w:rsid w:val="00987308"/>
    <w:rsid w:val="00992AD8"/>
    <w:rsid w:val="00993B24"/>
    <w:rsid w:val="009A051D"/>
    <w:rsid w:val="009A17BA"/>
    <w:rsid w:val="009A3149"/>
    <w:rsid w:val="009A4A40"/>
    <w:rsid w:val="009A6FF7"/>
    <w:rsid w:val="009B06B2"/>
    <w:rsid w:val="009B3ECA"/>
    <w:rsid w:val="009C15AF"/>
    <w:rsid w:val="009C19D0"/>
    <w:rsid w:val="009C375F"/>
    <w:rsid w:val="009D09EC"/>
    <w:rsid w:val="009D1C22"/>
    <w:rsid w:val="009D2B17"/>
    <w:rsid w:val="009D2D54"/>
    <w:rsid w:val="009D334D"/>
    <w:rsid w:val="009D34AD"/>
    <w:rsid w:val="009D4CB7"/>
    <w:rsid w:val="009D5E3C"/>
    <w:rsid w:val="009E420F"/>
    <w:rsid w:val="009F43E8"/>
    <w:rsid w:val="009F5441"/>
    <w:rsid w:val="009F6CF1"/>
    <w:rsid w:val="00A002B1"/>
    <w:rsid w:val="00A0608E"/>
    <w:rsid w:val="00A07576"/>
    <w:rsid w:val="00A1081A"/>
    <w:rsid w:val="00A135DA"/>
    <w:rsid w:val="00A16ACC"/>
    <w:rsid w:val="00A17235"/>
    <w:rsid w:val="00A2544E"/>
    <w:rsid w:val="00A259AE"/>
    <w:rsid w:val="00A27F98"/>
    <w:rsid w:val="00A35776"/>
    <w:rsid w:val="00A36F07"/>
    <w:rsid w:val="00A376B8"/>
    <w:rsid w:val="00A40323"/>
    <w:rsid w:val="00A42B98"/>
    <w:rsid w:val="00A4587E"/>
    <w:rsid w:val="00A460E2"/>
    <w:rsid w:val="00A548F3"/>
    <w:rsid w:val="00A57272"/>
    <w:rsid w:val="00A64453"/>
    <w:rsid w:val="00A65120"/>
    <w:rsid w:val="00A65140"/>
    <w:rsid w:val="00A67860"/>
    <w:rsid w:val="00A715D5"/>
    <w:rsid w:val="00A80A9F"/>
    <w:rsid w:val="00A83B51"/>
    <w:rsid w:val="00A877E1"/>
    <w:rsid w:val="00A92BEA"/>
    <w:rsid w:val="00A957A0"/>
    <w:rsid w:val="00A95A78"/>
    <w:rsid w:val="00A9726B"/>
    <w:rsid w:val="00AA043E"/>
    <w:rsid w:val="00AA05D6"/>
    <w:rsid w:val="00AA2B53"/>
    <w:rsid w:val="00AA5C6D"/>
    <w:rsid w:val="00AA66DF"/>
    <w:rsid w:val="00AA7514"/>
    <w:rsid w:val="00AB289D"/>
    <w:rsid w:val="00AB4913"/>
    <w:rsid w:val="00AB49A8"/>
    <w:rsid w:val="00AC271A"/>
    <w:rsid w:val="00AC5C58"/>
    <w:rsid w:val="00AC6001"/>
    <w:rsid w:val="00AD0556"/>
    <w:rsid w:val="00AD056B"/>
    <w:rsid w:val="00AD1C5A"/>
    <w:rsid w:val="00AE1689"/>
    <w:rsid w:val="00AE4236"/>
    <w:rsid w:val="00AE6619"/>
    <w:rsid w:val="00AE66A7"/>
    <w:rsid w:val="00AE72B5"/>
    <w:rsid w:val="00AF11CE"/>
    <w:rsid w:val="00AF7E35"/>
    <w:rsid w:val="00B013C5"/>
    <w:rsid w:val="00B0462A"/>
    <w:rsid w:val="00B10F1F"/>
    <w:rsid w:val="00B129A5"/>
    <w:rsid w:val="00B13018"/>
    <w:rsid w:val="00B16718"/>
    <w:rsid w:val="00B2073D"/>
    <w:rsid w:val="00B22CA9"/>
    <w:rsid w:val="00B24F7E"/>
    <w:rsid w:val="00B255EC"/>
    <w:rsid w:val="00B32DE9"/>
    <w:rsid w:val="00B40669"/>
    <w:rsid w:val="00B45886"/>
    <w:rsid w:val="00B461FC"/>
    <w:rsid w:val="00B52F90"/>
    <w:rsid w:val="00B55C46"/>
    <w:rsid w:val="00B645EE"/>
    <w:rsid w:val="00B67BD2"/>
    <w:rsid w:val="00B67F4E"/>
    <w:rsid w:val="00B7676D"/>
    <w:rsid w:val="00B8295D"/>
    <w:rsid w:val="00B82995"/>
    <w:rsid w:val="00B90B78"/>
    <w:rsid w:val="00B94F32"/>
    <w:rsid w:val="00BA2862"/>
    <w:rsid w:val="00BB0E61"/>
    <w:rsid w:val="00BB2152"/>
    <w:rsid w:val="00BB5E73"/>
    <w:rsid w:val="00BB65D6"/>
    <w:rsid w:val="00BC1E0F"/>
    <w:rsid w:val="00BC48F6"/>
    <w:rsid w:val="00BC63F8"/>
    <w:rsid w:val="00BD18E1"/>
    <w:rsid w:val="00BD2965"/>
    <w:rsid w:val="00BD467D"/>
    <w:rsid w:val="00BD569E"/>
    <w:rsid w:val="00BE06E9"/>
    <w:rsid w:val="00BE431D"/>
    <w:rsid w:val="00BE5C4A"/>
    <w:rsid w:val="00BE7684"/>
    <w:rsid w:val="00BF7391"/>
    <w:rsid w:val="00C04CB5"/>
    <w:rsid w:val="00C060E0"/>
    <w:rsid w:val="00C10CB7"/>
    <w:rsid w:val="00C11406"/>
    <w:rsid w:val="00C15F07"/>
    <w:rsid w:val="00C20518"/>
    <w:rsid w:val="00C21D83"/>
    <w:rsid w:val="00C21F21"/>
    <w:rsid w:val="00C270A0"/>
    <w:rsid w:val="00C300CE"/>
    <w:rsid w:val="00C3443A"/>
    <w:rsid w:val="00C371A8"/>
    <w:rsid w:val="00C40D61"/>
    <w:rsid w:val="00C55FE2"/>
    <w:rsid w:val="00C6001C"/>
    <w:rsid w:val="00C603C2"/>
    <w:rsid w:val="00C62322"/>
    <w:rsid w:val="00C6585B"/>
    <w:rsid w:val="00C66918"/>
    <w:rsid w:val="00C66E19"/>
    <w:rsid w:val="00C73D5A"/>
    <w:rsid w:val="00C771E2"/>
    <w:rsid w:val="00C80256"/>
    <w:rsid w:val="00C91F41"/>
    <w:rsid w:val="00C93039"/>
    <w:rsid w:val="00C93D1F"/>
    <w:rsid w:val="00C94109"/>
    <w:rsid w:val="00C967BA"/>
    <w:rsid w:val="00CA439F"/>
    <w:rsid w:val="00CA518D"/>
    <w:rsid w:val="00CA5F8B"/>
    <w:rsid w:val="00CB0A7A"/>
    <w:rsid w:val="00CB11A2"/>
    <w:rsid w:val="00CB3A38"/>
    <w:rsid w:val="00CB3F9E"/>
    <w:rsid w:val="00CB7E5C"/>
    <w:rsid w:val="00CC02FB"/>
    <w:rsid w:val="00CC2046"/>
    <w:rsid w:val="00CC2B49"/>
    <w:rsid w:val="00CC48F9"/>
    <w:rsid w:val="00CC5F96"/>
    <w:rsid w:val="00CD0A3E"/>
    <w:rsid w:val="00CD2AFA"/>
    <w:rsid w:val="00CD2DEE"/>
    <w:rsid w:val="00CD300E"/>
    <w:rsid w:val="00CD7425"/>
    <w:rsid w:val="00CE097C"/>
    <w:rsid w:val="00CF091D"/>
    <w:rsid w:val="00CF1854"/>
    <w:rsid w:val="00D012A7"/>
    <w:rsid w:val="00D10DAA"/>
    <w:rsid w:val="00D13579"/>
    <w:rsid w:val="00D14DD1"/>
    <w:rsid w:val="00D215B0"/>
    <w:rsid w:val="00D27A4F"/>
    <w:rsid w:val="00D27C33"/>
    <w:rsid w:val="00D33050"/>
    <w:rsid w:val="00D33D4A"/>
    <w:rsid w:val="00D36069"/>
    <w:rsid w:val="00D369CD"/>
    <w:rsid w:val="00D53AC2"/>
    <w:rsid w:val="00D61957"/>
    <w:rsid w:val="00D62D82"/>
    <w:rsid w:val="00D640B7"/>
    <w:rsid w:val="00D673E1"/>
    <w:rsid w:val="00D74E51"/>
    <w:rsid w:val="00D77E37"/>
    <w:rsid w:val="00D80F33"/>
    <w:rsid w:val="00D852AF"/>
    <w:rsid w:val="00D855FD"/>
    <w:rsid w:val="00D85BBA"/>
    <w:rsid w:val="00D86CF1"/>
    <w:rsid w:val="00D86FEC"/>
    <w:rsid w:val="00D871B3"/>
    <w:rsid w:val="00DA043E"/>
    <w:rsid w:val="00DA5071"/>
    <w:rsid w:val="00DB119E"/>
    <w:rsid w:val="00DB15FB"/>
    <w:rsid w:val="00DB1C98"/>
    <w:rsid w:val="00DB48D7"/>
    <w:rsid w:val="00DC1C25"/>
    <w:rsid w:val="00DC46A4"/>
    <w:rsid w:val="00DD1170"/>
    <w:rsid w:val="00DE144B"/>
    <w:rsid w:val="00DE1664"/>
    <w:rsid w:val="00DE1FAD"/>
    <w:rsid w:val="00DE2D03"/>
    <w:rsid w:val="00DE308B"/>
    <w:rsid w:val="00DE582D"/>
    <w:rsid w:val="00E00D3E"/>
    <w:rsid w:val="00E076A7"/>
    <w:rsid w:val="00E119C2"/>
    <w:rsid w:val="00E12FFE"/>
    <w:rsid w:val="00E20364"/>
    <w:rsid w:val="00E237AA"/>
    <w:rsid w:val="00E325C1"/>
    <w:rsid w:val="00E3443B"/>
    <w:rsid w:val="00E378A4"/>
    <w:rsid w:val="00E41DC0"/>
    <w:rsid w:val="00E427A2"/>
    <w:rsid w:val="00E46191"/>
    <w:rsid w:val="00E4652A"/>
    <w:rsid w:val="00E4744A"/>
    <w:rsid w:val="00E50FBE"/>
    <w:rsid w:val="00E51E12"/>
    <w:rsid w:val="00E52275"/>
    <w:rsid w:val="00E52D14"/>
    <w:rsid w:val="00E53914"/>
    <w:rsid w:val="00E60C1C"/>
    <w:rsid w:val="00E63B19"/>
    <w:rsid w:val="00E63B45"/>
    <w:rsid w:val="00E667F9"/>
    <w:rsid w:val="00E66FD2"/>
    <w:rsid w:val="00E6739A"/>
    <w:rsid w:val="00E71D32"/>
    <w:rsid w:val="00E72810"/>
    <w:rsid w:val="00E76408"/>
    <w:rsid w:val="00E77CC9"/>
    <w:rsid w:val="00E91B58"/>
    <w:rsid w:val="00E95D88"/>
    <w:rsid w:val="00EA2E93"/>
    <w:rsid w:val="00EA4DE0"/>
    <w:rsid w:val="00EA5131"/>
    <w:rsid w:val="00EA5585"/>
    <w:rsid w:val="00EB107F"/>
    <w:rsid w:val="00EB3E28"/>
    <w:rsid w:val="00EB6630"/>
    <w:rsid w:val="00EB72CA"/>
    <w:rsid w:val="00EB7FCB"/>
    <w:rsid w:val="00EC0382"/>
    <w:rsid w:val="00EC10A7"/>
    <w:rsid w:val="00EC2787"/>
    <w:rsid w:val="00EC6ADE"/>
    <w:rsid w:val="00ED2CD9"/>
    <w:rsid w:val="00EE011D"/>
    <w:rsid w:val="00EE07EF"/>
    <w:rsid w:val="00EE3C4D"/>
    <w:rsid w:val="00EE69EA"/>
    <w:rsid w:val="00EF3DDB"/>
    <w:rsid w:val="00F0294B"/>
    <w:rsid w:val="00F07DAC"/>
    <w:rsid w:val="00F103F8"/>
    <w:rsid w:val="00F11D4F"/>
    <w:rsid w:val="00F12947"/>
    <w:rsid w:val="00F14FBA"/>
    <w:rsid w:val="00F2365E"/>
    <w:rsid w:val="00F2425D"/>
    <w:rsid w:val="00F25B2A"/>
    <w:rsid w:val="00F326F3"/>
    <w:rsid w:val="00F3720C"/>
    <w:rsid w:val="00F418E8"/>
    <w:rsid w:val="00F42273"/>
    <w:rsid w:val="00F4376C"/>
    <w:rsid w:val="00F50250"/>
    <w:rsid w:val="00F53CA5"/>
    <w:rsid w:val="00F57DAE"/>
    <w:rsid w:val="00F63DAF"/>
    <w:rsid w:val="00F65C24"/>
    <w:rsid w:val="00F67BA9"/>
    <w:rsid w:val="00F737DE"/>
    <w:rsid w:val="00F80765"/>
    <w:rsid w:val="00F82127"/>
    <w:rsid w:val="00F84D3B"/>
    <w:rsid w:val="00F87B47"/>
    <w:rsid w:val="00F87C2E"/>
    <w:rsid w:val="00F93B6A"/>
    <w:rsid w:val="00FA4E3A"/>
    <w:rsid w:val="00FA522E"/>
    <w:rsid w:val="00FA6405"/>
    <w:rsid w:val="00FB1A42"/>
    <w:rsid w:val="00FB501B"/>
    <w:rsid w:val="00FB66BB"/>
    <w:rsid w:val="00FB7689"/>
    <w:rsid w:val="00FC1232"/>
    <w:rsid w:val="00FC38E9"/>
    <w:rsid w:val="00FC394C"/>
    <w:rsid w:val="00FC62ED"/>
    <w:rsid w:val="00FC7AEC"/>
    <w:rsid w:val="00FC7C61"/>
    <w:rsid w:val="00FD002C"/>
    <w:rsid w:val="00FD3B1C"/>
    <w:rsid w:val="00FD5F24"/>
    <w:rsid w:val="00FD7ED3"/>
    <w:rsid w:val="00FE04E2"/>
    <w:rsid w:val="00FE1947"/>
    <w:rsid w:val="00FE28D7"/>
    <w:rsid w:val="00FE2F23"/>
    <w:rsid w:val="00FE35D6"/>
    <w:rsid w:val="00FF703C"/>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imes New Roman"/>
        <w:sz w:val="22"/>
        <w:szCs w:val="22"/>
        <w:lang w:val="fr-FR" w:eastAsia="fr-F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4109"/>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65228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ibliographie">
    <w:name w:val="bibliographie"/>
    <w:basedOn w:val="Normal"/>
    <w:rsid w:val="00066434"/>
    <w:pPr>
      <w:spacing w:before="100" w:beforeAutospacing="1" w:after="100" w:afterAutospacing="1" w:line="240" w:lineRule="auto"/>
    </w:pPr>
    <w:rPr>
      <w:rFonts w:ascii="Times New Roman" w:hAnsi="Times New Roman"/>
      <w:sz w:val="24"/>
      <w:szCs w:val="24"/>
    </w:rPr>
  </w:style>
  <w:style w:type="paragraph" w:styleId="En-tte">
    <w:name w:val="header"/>
    <w:basedOn w:val="Normal"/>
    <w:link w:val="En-tteCar"/>
    <w:uiPriority w:val="99"/>
    <w:unhideWhenUsed/>
    <w:rsid w:val="00FA522E"/>
    <w:pPr>
      <w:tabs>
        <w:tab w:val="center" w:pos="4536"/>
        <w:tab w:val="right" w:pos="9072"/>
      </w:tabs>
    </w:pPr>
  </w:style>
  <w:style w:type="character" w:customStyle="1" w:styleId="En-tteCar">
    <w:name w:val="En-tête Car"/>
    <w:basedOn w:val="Policepardfaut"/>
    <w:link w:val="En-tte"/>
    <w:uiPriority w:val="99"/>
    <w:locked/>
    <w:rsid w:val="00FA522E"/>
    <w:rPr>
      <w:rFonts w:cs="Times New Roman"/>
    </w:rPr>
  </w:style>
  <w:style w:type="paragraph" w:styleId="Pieddepage">
    <w:name w:val="footer"/>
    <w:basedOn w:val="Normal"/>
    <w:link w:val="PieddepageCar"/>
    <w:uiPriority w:val="99"/>
    <w:unhideWhenUsed/>
    <w:rsid w:val="00FA522E"/>
    <w:pPr>
      <w:tabs>
        <w:tab w:val="center" w:pos="4536"/>
        <w:tab w:val="right" w:pos="9072"/>
      </w:tabs>
    </w:pPr>
  </w:style>
  <w:style w:type="character" w:customStyle="1" w:styleId="PieddepageCar">
    <w:name w:val="Pied de page Car"/>
    <w:basedOn w:val="Policepardfaut"/>
    <w:link w:val="Pieddepage"/>
    <w:uiPriority w:val="99"/>
    <w:locked/>
    <w:rsid w:val="00FA522E"/>
    <w:rPr>
      <w:rFonts w:cs="Times New Roman"/>
    </w:rPr>
  </w:style>
  <w:style w:type="paragraph" w:styleId="Textedebulles">
    <w:name w:val="Balloon Text"/>
    <w:basedOn w:val="Normal"/>
    <w:link w:val="TextedebullesCar"/>
    <w:uiPriority w:val="99"/>
    <w:semiHidden/>
    <w:unhideWhenUsed/>
    <w:rsid w:val="00684B0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84B07"/>
    <w:rPr>
      <w:rFonts w:ascii="Tahoma" w:hAnsi="Tahoma" w:cs="Tahoma"/>
      <w:sz w:val="16"/>
      <w:szCs w:val="16"/>
    </w:rPr>
  </w:style>
  <w:style w:type="paragraph" w:styleId="Paragraphedeliste">
    <w:name w:val="List Paragraph"/>
    <w:basedOn w:val="Normal"/>
    <w:uiPriority w:val="34"/>
    <w:qFormat/>
    <w:rsid w:val="006460CA"/>
    <w:pPr>
      <w:ind w:left="720"/>
      <w:contextualSpacing/>
    </w:pPr>
  </w:style>
  <w:style w:type="character" w:styleId="Lienhypertexte">
    <w:name w:val="Hyperlink"/>
    <w:basedOn w:val="Policepardfaut"/>
    <w:uiPriority w:val="99"/>
    <w:unhideWhenUsed/>
    <w:rsid w:val="005B259F"/>
    <w:rPr>
      <w:color w:val="0563C1" w:themeColor="hyperlink"/>
      <w:u w:val="single"/>
    </w:rPr>
  </w:style>
  <w:style w:type="character" w:customStyle="1" w:styleId="fontsize3">
    <w:name w:val="font_size_3"/>
    <w:basedOn w:val="Policepardfaut"/>
    <w:rsid w:val="00330759"/>
  </w:style>
  <w:style w:type="paragraph" w:styleId="PrformatHTML">
    <w:name w:val="HTML Preformatted"/>
    <w:basedOn w:val="Normal"/>
    <w:link w:val="PrformatHTMLCar"/>
    <w:uiPriority w:val="99"/>
    <w:unhideWhenUsed/>
    <w:rsid w:val="009252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PrformatHTMLCar">
    <w:name w:val="Préformaté HTML Car"/>
    <w:basedOn w:val="Policepardfaut"/>
    <w:link w:val="PrformatHTML"/>
    <w:uiPriority w:val="99"/>
    <w:rsid w:val="00925295"/>
    <w:rPr>
      <w:rFonts w:ascii="Courier New" w:eastAsia="Times New Roman" w:hAnsi="Courier New" w:cs="Courier New"/>
      <w:sz w:val="20"/>
      <w:szCs w:val="20"/>
    </w:rPr>
  </w:style>
  <w:style w:type="character" w:styleId="Accentuation">
    <w:name w:val="Emphasis"/>
    <w:basedOn w:val="Policepardfaut"/>
    <w:uiPriority w:val="20"/>
    <w:qFormat/>
    <w:rsid w:val="00925295"/>
    <w:rPr>
      <w:i/>
      <w:iCs/>
    </w:rPr>
  </w:style>
  <w:style w:type="character" w:styleId="Numrodeligne">
    <w:name w:val="line number"/>
    <w:basedOn w:val="Policepardfaut"/>
    <w:uiPriority w:val="99"/>
    <w:semiHidden/>
    <w:unhideWhenUsed/>
    <w:rsid w:val="0017646D"/>
  </w:style>
  <w:style w:type="character" w:styleId="lev">
    <w:name w:val="Strong"/>
    <w:basedOn w:val="Policepardfaut"/>
    <w:uiPriority w:val="22"/>
    <w:qFormat/>
    <w:rsid w:val="008E03FB"/>
    <w:rPr>
      <w:b/>
      <w:bCs/>
    </w:rPr>
  </w:style>
</w:styles>
</file>

<file path=word/webSettings.xml><?xml version="1.0" encoding="utf-8"?>
<w:webSettings xmlns:r="http://schemas.openxmlformats.org/officeDocument/2006/relationships" xmlns:w="http://schemas.openxmlformats.org/wordprocessingml/2006/main">
  <w:divs>
    <w:div w:id="22944211">
      <w:bodyDiv w:val="1"/>
      <w:marLeft w:val="0"/>
      <w:marRight w:val="0"/>
      <w:marTop w:val="0"/>
      <w:marBottom w:val="0"/>
      <w:divBdr>
        <w:top w:val="none" w:sz="0" w:space="0" w:color="auto"/>
        <w:left w:val="none" w:sz="0" w:space="0" w:color="auto"/>
        <w:bottom w:val="none" w:sz="0" w:space="0" w:color="auto"/>
        <w:right w:val="none" w:sz="0" w:space="0" w:color="auto"/>
      </w:divBdr>
      <w:divsChild>
        <w:div w:id="737942063">
          <w:marLeft w:val="0"/>
          <w:marRight w:val="0"/>
          <w:marTop w:val="0"/>
          <w:marBottom w:val="0"/>
          <w:divBdr>
            <w:top w:val="none" w:sz="0" w:space="0" w:color="auto"/>
            <w:left w:val="none" w:sz="0" w:space="0" w:color="auto"/>
            <w:bottom w:val="none" w:sz="0" w:space="0" w:color="auto"/>
            <w:right w:val="none" w:sz="0" w:space="0" w:color="auto"/>
          </w:divBdr>
        </w:div>
      </w:divsChild>
    </w:div>
    <w:div w:id="290017513">
      <w:bodyDiv w:val="1"/>
      <w:marLeft w:val="0"/>
      <w:marRight w:val="0"/>
      <w:marTop w:val="0"/>
      <w:marBottom w:val="0"/>
      <w:divBdr>
        <w:top w:val="none" w:sz="0" w:space="0" w:color="auto"/>
        <w:left w:val="none" w:sz="0" w:space="0" w:color="auto"/>
        <w:bottom w:val="none" w:sz="0" w:space="0" w:color="auto"/>
        <w:right w:val="none" w:sz="0" w:space="0" w:color="auto"/>
      </w:divBdr>
    </w:div>
    <w:div w:id="523324170">
      <w:bodyDiv w:val="1"/>
      <w:marLeft w:val="0"/>
      <w:marRight w:val="0"/>
      <w:marTop w:val="0"/>
      <w:marBottom w:val="0"/>
      <w:divBdr>
        <w:top w:val="none" w:sz="0" w:space="0" w:color="auto"/>
        <w:left w:val="none" w:sz="0" w:space="0" w:color="auto"/>
        <w:bottom w:val="none" w:sz="0" w:space="0" w:color="auto"/>
        <w:right w:val="none" w:sz="0" w:space="0" w:color="auto"/>
      </w:divBdr>
    </w:div>
    <w:div w:id="1033773126">
      <w:bodyDiv w:val="1"/>
      <w:marLeft w:val="0"/>
      <w:marRight w:val="0"/>
      <w:marTop w:val="0"/>
      <w:marBottom w:val="0"/>
      <w:divBdr>
        <w:top w:val="none" w:sz="0" w:space="0" w:color="auto"/>
        <w:left w:val="none" w:sz="0" w:space="0" w:color="auto"/>
        <w:bottom w:val="none" w:sz="0" w:space="0" w:color="auto"/>
        <w:right w:val="none" w:sz="0" w:space="0" w:color="auto"/>
      </w:divBdr>
    </w:div>
    <w:div w:id="1628705070">
      <w:bodyDiv w:val="1"/>
      <w:marLeft w:val="0"/>
      <w:marRight w:val="0"/>
      <w:marTop w:val="0"/>
      <w:marBottom w:val="0"/>
      <w:divBdr>
        <w:top w:val="none" w:sz="0" w:space="0" w:color="auto"/>
        <w:left w:val="none" w:sz="0" w:space="0" w:color="auto"/>
        <w:bottom w:val="none" w:sz="0" w:space="0" w:color="auto"/>
        <w:right w:val="none" w:sz="0" w:space="0" w:color="auto"/>
      </w:divBdr>
    </w:div>
    <w:div w:id="1723865909">
      <w:bodyDiv w:val="1"/>
      <w:marLeft w:val="0"/>
      <w:marRight w:val="0"/>
      <w:marTop w:val="0"/>
      <w:marBottom w:val="0"/>
      <w:divBdr>
        <w:top w:val="none" w:sz="0" w:space="0" w:color="auto"/>
        <w:left w:val="none" w:sz="0" w:space="0" w:color="auto"/>
        <w:bottom w:val="none" w:sz="0" w:space="0" w:color="auto"/>
        <w:right w:val="none" w:sz="0" w:space="0" w:color="auto"/>
      </w:divBdr>
      <w:divsChild>
        <w:div w:id="16873690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researchgate.net/profile/Ismail_Amel?_sg=6YATzFX6__QuC6IdT8sIstcXXluIvIK_Hw1YiX86GYYScpMRmdK1kF1DahkGaR-zMv7tcXc.E4RJFDNaAvAyqL2Z6ZhdW-QKbK9u2H9fDgKFnLBGtlWEFTt_BMe4xZzhOQlTczA2drxacMDf-NiKKKTg8hmGvA" TargetMode="External"/><Relationship Id="rId13" Type="http://schemas.openxmlformats.org/officeDocument/2006/relationships/image" Target="media/image3.tiff"/><Relationship Id="rId18" Type="http://schemas.openxmlformats.org/officeDocument/2006/relationships/image" Target="media/image8.tiff"/><Relationship Id="rId3" Type="http://schemas.openxmlformats.org/officeDocument/2006/relationships/styles" Target="styles.xml"/><Relationship Id="rId21" Type="http://schemas.openxmlformats.org/officeDocument/2006/relationships/chart" Target="charts/chart1.xml"/><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image" Target="media/image7.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hyperlink" Target="mailto:deposit@ccdc.cam.ac.uk" TargetMode="External"/><Relationship Id="rId10" Type="http://schemas.openxmlformats.org/officeDocument/2006/relationships/image" Target="media/image1.emf"/><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mailto:rached.benhassen@issbat.utm.tn" TargetMode="External"/><Relationship Id="rId14" Type="http://schemas.openxmlformats.org/officeDocument/2006/relationships/image" Target="media/image4.tiff"/><Relationship Id="rId22" Type="http://schemas.openxmlformats.org/officeDocument/2006/relationships/chart" Target="charts/chart2.xml"/></Relationships>
</file>

<file path=word/charts/_rels/chart1.xml.rels><?xml version="1.0" encoding="UTF-8" standalone="yes"?>
<Relationships xmlns="http://schemas.openxmlformats.org/package/2006/relationships"><Relationship Id="rId1" Type="http://schemas.openxmlformats.org/officeDocument/2006/relationships/oleObject" Target="file:///F:\activit&#233;%20antibacterienne\antioxydant\courbe%20anti%20antidant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artcle%20complex%20pyridine\fichier%20important%20arcticle2\actvit&#233;%20antibact&#233;trienne%20pyridc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autoTitleDeleted val="1"/>
    <c:plotArea>
      <c:layout>
        <c:manualLayout>
          <c:layoutTarget val="inner"/>
          <c:xMode val="edge"/>
          <c:yMode val="edge"/>
          <c:x val="0.13905319501276725"/>
          <c:y val="9.700266518504376E-2"/>
          <c:w val="0.80193985126859202"/>
          <c:h val="0.72547098279381761"/>
        </c:manualLayout>
      </c:layout>
      <c:scatterChart>
        <c:scatterStyle val="smoothMarker"/>
        <c:ser>
          <c:idx val="0"/>
          <c:order val="0"/>
          <c:tx>
            <c:strRef>
              <c:f>Feuil1!$H$1</c:f>
              <c:strCache>
                <c:ptCount val="1"/>
                <c:pt idx="0">
                  <c:v>pi4</c:v>
                </c:pt>
              </c:strCache>
            </c:strRef>
          </c:tx>
          <c:spPr>
            <a:ln w="19050" cap="rnd">
              <a:solidFill>
                <a:srgbClr val="00B050"/>
              </a:solidFill>
              <a:round/>
            </a:ln>
            <a:effectLst/>
          </c:spPr>
          <c:marker>
            <c:symbol val="triangle"/>
            <c:size val="5"/>
            <c:spPr>
              <a:solidFill>
                <a:srgbClr val="00B050"/>
              </a:solidFill>
              <a:ln w="9525">
                <a:solidFill>
                  <a:srgbClr val="00B050"/>
                </a:solidFill>
              </a:ln>
              <a:effectLst/>
            </c:spPr>
          </c:marker>
          <c:xVal>
            <c:numRef>
              <c:f>Feuil1!$G$2:$G$9</c:f>
              <c:numCache>
                <c:formatCode>General</c:formatCode>
                <c:ptCount val="8"/>
                <c:pt idx="0">
                  <c:v>0</c:v>
                </c:pt>
                <c:pt idx="1">
                  <c:v>3.6400000000000017E-3</c:v>
                </c:pt>
                <c:pt idx="2">
                  <c:v>9.200000000000005E-3</c:v>
                </c:pt>
                <c:pt idx="3">
                  <c:v>1.3299999999999998E-2</c:v>
                </c:pt>
                <c:pt idx="4">
                  <c:v>2.0039000000000008E-2</c:v>
                </c:pt>
                <c:pt idx="5">
                  <c:v>2.4000000000000007E-2</c:v>
                </c:pt>
                <c:pt idx="6">
                  <c:v>2.6700000000000005E-2</c:v>
                </c:pt>
                <c:pt idx="7">
                  <c:v>2.8600000000000007E-2</c:v>
                </c:pt>
              </c:numCache>
            </c:numRef>
          </c:xVal>
          <c:yVal>
            <c:numRef>
              <c:f>Feuil1!$H$2:$H$9</c:f>
              <c:numCache>
                <c:formatCode>General</c:formatCode>
                <c:ptCount val="8"/>
                <c:pt idx="0">
                  <c:v>0</c:v>
                </c:pt>
                <c:pt idx="1">
                  <c:v>4.1284403669724838</c:v>
                </c:pt>
                <c:pt idx="2">
                  <c:v>22.782874617736997</c:v>
                </c:pt>
                <c:pt idx="3">
                  <c:v>37.461773700305812</c:v>
                </c:pt>
                <c:pt idx="4">
                  <c:v>52.446483180428125</c:v>
                </c:pt>
                <c:pt idx="5">
                  <c:v>59.174311926605512</c:v>
                </c:pt>
                <c:pt idx="6">
                  <c:v>73.394495412844009</c:v>
                </c:pt>
                <c:pt idx="7">
                  <c:v>75.382262996941861</c:v>
                </c:pt>
              </c:numCache>
            </c:numRef>
          </c:yVal>
          <c:smooth val="1"/>
        </c:ser>
        <c:axId val="111082880"/>
        <c:axId val="139413376"/>
      </c:scatterChart>
      <c:valAx>
        <c:axId val="111082880"/>
        <c:scaling>
          <c:orientation val="minMax"/>
        </c:scaling>
        <c:axPos val="b"/>
        <c:majorGridlines>
          <c:spPr>
            <a:ln w="9525" cap="flat" cmpd="sng" algn="ctr">
              <a:no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sz="800" b="1" i="0" baseline="0">
                    <a:solidFill>
                      <a:sysClr val="windowText" lastClr="000000"/>
                    </a:solidFill>
                    <a:effectLst/>
                    <a:latin typeface="Arial" panose="020B0604020202020204" pitchFamily="34" charset="0"/>
                    <a:cs typeface="Arial" panose="020B0604020202020204" pitchFamily="34" charset="0"/>
                  </a:rPr>
                  <a:t>Concentration (µmol/L</a:t>
                </a:r>
                <a:r>
                  <a:rPr lang="fr-FR" sz="1200" b="1" i="0" baseline="0">
                    <a:solidFill>
                      <a:sysClr val="windowText" lastClr="000000"/>
                    </a:solidFill>
                    <a:effectLst/>
                    <a:latin typeface="Times New Roman" panose="02020603050405020304" pitchFamily="18" charset="0"/>
                    <a:cs typeface="Times New Roman" panose="02020603050405020304" pitchFamily="18" charset="0"/>
                  </a:rPr>
                  <a:t>)</a:t>
                </a:r>
                <a:endParaRPr lang="fr-FR" sz="700">
                  <a:solidFill>
                    <a:sysClr val="windowText" lastClr="000000"/>
                  </a:solidFill>
                  <a:effectLst/>
                  <a:latin typeface="Times New Roman" panose="02020603050405020304" pitchFamily="18" charset="0"/>
                  <a:cs typeface="Times New Roman" panose="02020603050405020304" pitchFamily="18" charset="0"/>
                </a:endParaRPr>
              </a:p>
            </c:rich>
          </c:tx>
          <c:layout>
            <c:manualLayout>
              <c:xMode val="edge"/>
              <c:yMode val="edge"/>
              <c:x val="0.3923323118616685"/>
              <c:y val="0.90231481481481479"/>
            </c:manualLayout>
          </c:layout>
          <c:spPr>
            <a:noFill/>
            <a:ln>
              <a:noFill/>
            </a:ln>
            <a:effectLst/>
          </c:spPr>
        </c:title>
        <c:numFmt formatCode="General" sourceLinked="1"/>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fr-FR"/>
          </a:p>
        </c:txPr>
        <c:crossAx val="139413376"/>
        <c:crosses val="autoZero"/>
        <c:crossBetween val="midCat"/>
      </c:valAx>
      <c:valAx>
        <c:axId val="139413376"/>
        <c:scaling>
          <c:orientation val="minMax"/>
        </c:scaling>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FR" sz="800" b="1" i="0" baseline="0">
                    <a:solidFill>
                      <a:sysClr val="windowText" lastClr="000000"/>
                    </a:solidFill>
                    <a:effectLst/>
                    <a:latin typeface="Arial" panose="020B0604020202020204" pitchFamily="34" charset="0"/>
                    <a:cs typeface="Arial" panose="020B0604020202020204" pitchFamily="34" charset="0"/>
                  </a:rPr>
                  <a:t>IDPPH (%)</a:t>
                </a:r>
                <a:endParaRPr lang="fr-FR" sz="200">
                  <a:solidFill>
                    <a:sysClr val="windowText" lastClr="000000"/>
                  </a:solidFill>
                  <a:effectLst/>
                  <a:latin typeface="Arial" panose="020B0604020202020204" pitchFamily="34" charset="0"/>
                  <a:cs typeface="Arial" panose="020B0604020202020204" pitchFamily="34" charset="0"/>
                </a:endParaRPr>
              </a:p>
            </c:rich>
          </c:tx>
          <c:layout>
            <c:manualLayout>
              <c:xMode val="edge"/>
              <c:yMode val="edge"/>
              <c:x val="4.9309789290050879E-2"/>
              <c:y val="0.36199475065616799"/>
            </c:manualLayout>
          </c:layout>
          <c:spPr>
            <a:noFill/>
            <a:ln>
              <a:noFill/>
            </a:ln>
            <a:effectLst/>
          </c:spPr>
        </c:title>
        <c:numFmt formatCode="General" sourceLinked="1"/>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fr-FR"/>
          </a:p>
        </c:txPr>
        <c:crossAx val="111082880"/>
        <c:crosses val="autoZero"/>
        <c:crossBetween val="midCat"/>
      </c:valAx>
      <c:spPr>
        <a:noFill/>
        <a:ln w="12700">
          <a:solidFill>
            <a:schemeClr val="tx1"/>
          </a:solidFill>
        </a:ln>
        <a:effectLst/>
      </c:spPr>
    </c:plotArea>
    <c:plotVisOnly val="1"/>
    <c:dispBlanksAs val="gap"/>
  </c:chart>
  <c:spPr>
    <a:solidFill>
      <a:schemeClr val="bg1"/>
    </a:solidFill>
    <a:ln w="9525" cap="flat" cmpd="sng" algn="ctr">
      <a:noFill/>
      <a:round/>
    </a:ln>
    <a:effectLst/>
  </c:spPr>
  <c:txPr>
    <a:bodyPr/>
    <a:lstStyle/>
    <a:p>
      <a:pPr>
        <a:defRPr/>
      </a:pPr>
      <a:endParaRPr lang="fr-FR"/>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fr-FR"/>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8.6170548611493508E-2"/>
          <c:y val="9.1887392580600372E-2"/>
          <c:w val="0.89894976414661432"/>
          <c:h val="0.70703166777050064"/>
        </c:manualLayout>
      </c:layout>
      <c:bar3DChart>
        <c:barDir val="col"/>
        <c:grouping val="clustered"/>
        <c:ser>
          <c:idx val="0"/>
          <c:order val="0"/>
          <c:tx>
            <c:strRef>
              <c:f>Feuil1!$B$1</c:f>
              <c:strCache>
                <c:ptCount val="1"/>
                <c:pt idx="0">
                  <c:v>ligand</c:v>
                </c:pt>
              </c:strCache>
            </c:strRef>
          </c:tx>
          <c:spPr>
            <a:solidFill>
              <a:srgbClr val="FF0000"/>
            </a:solidFill>
            <a:ln>
              <a:noFill/>
            </a:ln>
            <a:effectLst/>
            <a:sp3d/>
          </c:spPr>
          <c:cat>
            <c:strRef>
              <c:f>Feuil1!$A$2:$A$9</c:f>
              <c:strCache>
                <c:ptCount val="8"/>
                <c:pt idx="0">
                  <c:v>E. coli</c:v>
                </c:pt>
                <c:pt idx="1">
                  <c:v>P.aerugi</c:v>
                </c:pt>
                <c:pt idx="2">
                  <c:v>S.typhy</c:v>
                </c:pt>
                <c:pt idx="3">
                  <c:v>V.algino</c:v>
                </c:pt>
                <c:pt idx="4">
                  <c:v>AH2</c:v>
                </c:pt>
                <c:pt idx="5">
                  <c:v>C.albi</c:v>
                </c:pt>
                <c:pt idx="6">
                  <c:v>V.angui</c:v>
                </c:pt>
                <c:pt idx="7">
                  <c:v>S.aureus</c:v>
                </c:pt>
              </c:strCache>
            </c:strRef>
          </c:cat>
          <c:val>
            <c:numRef>
              <c:f>Feuil1!$B$2:$B$9</c:f>
              <c:numCache>
                <c:formatCode>General</c:formatCode>
                <c:ptCount val="8"/>
                <c:pt idx="0">
                  <c:v>11.33</c:v>
                </c:pt>
                <c:pt idx="1">
                  <c:v>11</c:v>
                </c:pt>
                <c:pt idx="2">
                  <c:v>11.66</c:v>
                </c:pt>
                <c:pt idx="3">
                  <c:v>11</c:v>
                </c:pt>
                <c:pt idx="4">
                  <c:v>11.33</c:v>
                </c:pt>
                <c:pt idx="5">
                  <c:v>12.66</c:v>
                </c:pt>
                <c:pt idx="6">
                  <c:v>10.33</c:v>
                </c:pt>
                <c:pt idx="7">
                  <c:v>11</c:v>
                </c:pt>
              </c:numCache>
            </c:numRef>
          </c:val>
          <c:shape val="cylinder"/>
        </c:ser>
        <c:ser>
          <c:idx val="1"/>
          <c:order val="1"/>
          <c:tx>
            <c:strRef>
              <c:f>Feuil1!$E$1</c:f>
              <c:strCache>
                <c:ptCount val="1"/>
                <c:pt idx="0">
                  <c:v>Complex </c:v>
                </c:pt>
              </c:strCache>
            </c:strRef>
          </c:tx>
          <c:spPr>
            <a:solidFill>
              <a:srgbClr val="00B050"/>
            </a:solidFill>
            <a:ln>
              <a:noFill/>
            </a:ln>
            <a:effectLst/>
            <a:sp3d/>
          </c:spPr>
          <c:cat>
            <c:strRef>
              <c:f>Feuil1!$A$2:$A$9</c:f>
              <c:strCache>
                <c:ptCount val="8"/>
                <c:pt idx="0">
                  <c:v>E. coli</c:v>
                </c:pt>
                <c:pt idx="1">
                  <c:v>P.aerugi</c:v>
                </c:pt>
                <c:pt idx="2">
                  <c:v>S.typhy</c:v>
                </c:pt>
                <c:pt idx="3">
                  <c:v>V.algino</c:v>
                </c:pt>
                <c:pt idx="4">
                  <c:v>AH2</c:v>
                </c:pt>
                <c:pt idx="5">
                  <c:v>C.albi</c:v>
                </c:pt>
                <c:pt idx="6">
                  <c:v>V.angui</c:v>
                </c:pt>
                <c:pt idx="7">
                  <c:v>S.aureus</c:v>
                </c:pt>
              </c:strCache>
            </c:strRef>
          </c:cat>
          <c:val>
            <c:numRef>
              <c:f>Feuil1!$E$2:$E$9</c:f>
              <c:numCache>
                <c:formatCode>General</c:formatCode>
                <c:ptCount val="8"/>
                <c:pt idx="0">
                  <c:v>11.66</c:v>
                </c:pt>
                <c:pt idx="1">
                  <c:v>8</c:v>
                </c:pt>
                <c:pt idx="2">
                  <c:v>9.33</c:v>
                </c:pt>
                <c:pt idx="3">
                  <c:v>13.33</c:v>
                </c:pt>
                <c:pt idx="4">
                  <c:v>8.33</c:v>
                </c:pt>
                <c:pt idx="5">
                  <c:v>8.66</c:v>
                </c:pt>
                <c:pt idx="6">
                  <c:v>12</c:v>
                </c:pt>
                <c:pt idx="7">
                  <c:v>8.66</c:v>
                </c:pt>
              </c:numCache>
            </c:numRef>
          </c:val>
          <c:shape val="cylinder"/>
        </c:ser>
        <c:ser>
          <c:idx val="2"/>
          <c:order val="2"/>
          <c:tx>
            <c:strRef>
              <c:f>Feuil1!$G$1</c:f>
              <c:strCache>
                <c:ptCount val="1"/>
                <c:pt idx="0">
                  <c:v>DMSO</c:v>
                </c:pt>
              </c:strCache>
            </c:strRef>
          </c:tx>
          <c:spPr>
            <a:solidFill>
              <a:srgbClr val="002060"/>
            </a:solidFill>
            <a:ln>
              <a:noFill/>
            </a:ln>
            <a:effectLst/>
            <a:sp3d/>
          </c:spPr>
          <c:cat>
            <c:strRef>
              <c:f>Feuil1!$A$2:$A$9</c:f>
              <c:strCache>
                <c:ptCount val="8"/>
                <c:pt idx="0">
                  <c:v>E. coli</c:v>
                </c:pt>
                <c:pt idx="1">
                  <c:v>P.aerugi</c:v>
                </c:pt>
                <c:pt idx="2">
                  <c:v>S.typhy</c:v>
                </c:pt>
                <c:pt idx="3">
                  <c:v>V.algino</c:v>
                </c:pt>
                <c:pt idx="4">
                  <c:v>AH2</c:v>
                </c:pt>
                <c:pt idx="5">
                  <c:v>C.albi</c:v>
                </c:pt>
                <c:pt idx="6">
                  <c:v>V.angui</c:v>
                </c:pt>
                <c:pt idx="7">
                  <c:v>S.aureus</c:v>
                </c:pt>
              </c:strCache>
            </c:strRef>
          </c:cat>
          <c:val>
            <c:numRef>
              <c:f>Feuil1!$G$2:$G$9</c:f>
              <c:numCache>
                <c:formatCode>General</c:formatCode>
                <c:ptCount val="8"/>
                <c:pt idx="0">
                  <c:v>0</c:v>
                </c:pt>
                <c:pt idx="1">
                  <c:v>0</c:v>
                </c:pt>
                <c:pt idx="2">
                  <c:v>0</c:v>
                </c:pt>
                <c:pt idx="3">
                  <c:v>0</c:v>
                </c:pt>
                <c:pt idx="4">
                  <c:v>0</c:v>
                </c:pt>
                <c:pt idx="5">
                  <c:v>0</c:v>
                </c:pt>
                <c:pt idx="6">
                  <c:v>0</c:v>
                </c:pt>
                <c:pt idx="7">
                  <c:v>0</c:v>
                </c:pt>
              </c:numCache>
            </c:numRef>
          </c:val>
          <c:shape val="cylinder"/>
        </c:ser>
        <c:gapWidth val="89"/>
        <c:shape val="box"/>
        <c:axId val="152733568"/>
        <c:axId val="157040640"/>
        <c:axId val="0"/>
      </c:bar3DChart>
      <c:catAx>
        <c:axId val="152733568"/>
        <c:scaling>
          <c:orientation val="minMax"/>
        </c:scaling>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fr-FR" sz="800" b="1">
                    <a:solidFill>
                      <a:sysClr val="windowText" lastClr="000000"/>
                    </a:solidFill>
                    <a:latin typeface="Arial" panose="020B0604020202020204" pitchFamily="34" charset="0"/>
                    <a:cs typeface="Arial" panose="020B0604020202020204" pitchFamily="34" charset="0"/>
                  </a:rPr>
                  <a:t>Microorganismes</a:t>
                </a:r>
              </a:p>
            </c:rich>
          </c:tx>
          <c:layout>
            <c:manualLayout>
              <c:xMode val="edge"/>
              <c:yMode val="edge"/>
              <c:x val="0.40746746691628588"/>
              <c:y val="0.90015028495269855"/>
            </c:manualLayout>
          </c:layout>
          <c:spPr>
            <a:noFill/>
            <a:ln>
              <a:noFill/>
            </a:ln>
            <a:effectLst/>
          </c:spPr>
        </c:title>
        <c:numFmt formatCode="General" sourceLinked="1"/>
        <c:majorTickMark val="none"/>
        <c:tickLblPos val="nextTo"/>
        <c:spPr>
          <a:noFill/>
          <a:ln>
            <a:solidFill>
              <a:schemeClr val="tx1"/>
            </a:solid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57040640"/>
        <c:crosses val="autoZero"/>
        <c:auto val="1"/>
        <c:lblAlgn val="ctr"/>
        <c:lblOffset val="100"/>
      </c:catAx>
      <c:valAx>
        <c:axId val="157040640"/>
        <c:scaling>
          <c:orientation val="minMax"/>
        </c:scaling>
        <c:axPos val="l"/>
        <c:majorGridlines>
          <c:spPr>
            <a:ln w="9525" cap="flat" cmpd="sng" algn="ctr">
              <a:solidFill>
                <a:schemeClr val="tx1"/>
              </a:solidFill>
              <a:round/>
            </a:ln>
            <a:effectLst/>
          </c:spPr>
        </c:majorGridlines>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FR" sz="800" b="1">
                    <a:solidFill>
                      <a:sysClr val="windowText" lastClr="000000"/>
                    </a:solidFill>
                    <a:latin typeface="Arial" panose="020B0604020202020204" pitchFamily="34" charset="0"/>
                    <a:cs typeface="Arial" panose="020B0604020202020204" pitchFamily="34" charset="0"/>
                  </a:rPr>
                  <a:t>Diameter of zone of inhibition (mm)</a:t>
                </a:r>
              </a:p>
            </c:rich>
          </c:tx>
          <c:layout>
            <c:manualLayout>
              <c:xMode val="edge"/>
              <c:yMode val="edge"/>
              <c:x val="3.9544445056256096E-3"/>
              <c:y val="0.17685448197479994"/>
            </c:manualLayout>
          </c:layout>
          <c:spPr>
            <a:noFill/>
            <a:ln>
              <a:noFill/>
            </a:ln>
            <a:effectLst/>
          </c:spPr>
        </c:title>
        <c:numFmt formatCode="General" sourceLinked="1"/>
        <c:majorTickMark val="none"/>
        <c:tickLblPos val="nextTo"/>
        <c:spPr>
          <a:noFill/>
          <a:ln>
            <a:solidFill>
              <a:schemeClr val="tx1"/>
            </a:solidFill>
          </a:ln>
          <a:effectLst/>
        </c:spPr>
        <c:txPr>
          <a:bodyPr rot="-6000000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crossAx val="152733568"/>
        <c:crosses val="autoZero"/>
        <c:crossBetween val="between"/>
      </c:valAx>
      <c:spPr>
        <a:noFill/>
        <a:ln>
          <a:solidFill>
            <a:schemeClr val="tx1"/>
          </a:solidFill>
        </a:ln>
        <a:effectLst/>
      </c:spPr>
    </c:plotArea>
    <c:legend>
      <c:legendPos val="b"/>
      <c:legendEntry>
        <c:idx val="0"/>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legendEntry>
      <c:legendEntry>
        <c:idx val="1"/>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legendEntry>
      <c:legendEntry>
        <c:idx val="2"/>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legendEntry>
      <c:layout>
        <c:manualLayout>
          <c:xMode val="edge"/>
          <c:yMode val="edge"/>
          <c:x val="0.49135895600462542"/>
          <c:y val="9.5015085731106064E-2"/>
          <c:w val="0.46789310427105701"/>
          <c:h val="8.0148159050212178E-2"/>
        </c:manualLayout>
      </c:layout>
      <c:spPr>
        <a:noFill/>
        <a:ln>
          <a:noFill/>
        </a:ln>
        <a:effectLst/>
      </c:spPr>
      <c:txPr>
        <a:bodyPr rot="0" spcFirstLastPara="1" vertOverflow="ellipsis" vert="horz" wrap="square" anchor="ctr" anchorCtr="1"/>
        <a:lstStyle/>
        <a:p>
          <a:pPr>
            <a:defRPr sz="8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legend>
    <c:plotVisOnly val="1"/>
    <c:dispBlanksAs val="gap"/>
  </c:chart>
  <c:spPr>
    <a:solidFill>
      <a:schemeClr val="bg1"/>
    </a:solidFill>
    <a:ln w="9525" cap="flat" cmpd="sng" algn="ctr">
      <a:noFill/>
      <a:round/>
    </a:ln>
    <a:effectLst/>
  </c:spPr>
  <c:txPr>
    <a:bodyPr/>
    <a:lstStyle/>
    <a:p>
      <a:pPr>
        <a:defRPr/>
      </a:pPr>
      <a:endParaRPr lang="fr-FR"/>
    </a:p>
  </c:txPr>
  <c:externalData r:id="rId1"/>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FA2A23-5D4C-4B8F-B699-0ECCA80598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23</Pages>
  <Words>5380</Words>
  <Characters>29594</Characters>
  <Application>Microsoft Office Word</Application>
  <DocSecurity>0</DocSecurity>
  <Lines>246</Lines>
  <Paragraphs>69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34905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Utilisateur Windows</dc:creator>
  <cp:lastModifiedBy>RCB</cp:lastModifiedBy>
  <cp:revision>4</cp:revision>
  <cp:lastPrinted>2019-01-19T13:34:00Z</cp:lastPrinted>
  <dcterms:created xsi:type="dcterms:W3CDTF">2019-01-28T11:39:00Z</dcterms:created>
  <dcterms:modified xsi:type="dcterms:W3CDTF">2019-01-28T13:21:00Z</dcterms:modified>
</cp:coreProperties>
</file>