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FBE44" w14:textId="77777777" w:rsidR="001206F4" w:rsidRPr="006D123E" w:rsidRDefault="001206F4" w:rsidP="001206F4">
      <w:pPr>
        <w:spacing w:line="360" w:lineRule="auto"/>
        <w:jc w:val="center"/>
        <w:rPr>
          <w:rFonts w:ascii="Times New Roman" w:hAnsi="Times New Roman" w:cs="Times New Roman"/>
          <w:i/>
          <w:sz w:val="24"/>
          <w:lang w:val="en-GB"/>
        </w:rPr>
      </w:pPr>
      <w:r>
        <w:rPr>
          <w:rFonts w:ascii="Times New Roman" w:hAnsi="Times New Roman" w:cs="Times New Roman"/>
          <w:i/>
          <w:sz w:val="24"/>
          <w:lang w:val="en-GB"/>
        </w:rPr>
        <w:t>Statement of novelty</w:t>
      </w:r>
    </w:p>
    <w:p w14:paraId="79031DF3" w14:textId="77777777" w:rsidR="00540516" w:rsidRPr="0023761B" w:rsidRDefault="00540516" w:rsidP="0054051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23761B">
        <w:rPr>
          <w:rFonts w:ascii="Times New Roman" w:hAnsi="Times New Roman" w:cs="Times New Roman"/>
          <w:b/>
          <w:sz w:val="36"/>
          <w:lang w:val="en-GB"/>
        </w:rPr>
        <w:t xml:space="preserve">Determination of dissolved iron redox species in freshwater sediment using </w:t>
      </w:r>
      <w:r>
        <w:rPr>
          <w:rFonts w:ascii="Times New Roman" w:hAnsi="Times New Roman" w:cs="Times New Roman"/>
          <w:b/>
          <w:sz w:val="36"/>
          <w:lang w:val="en-GB"/>
        </w:rPr>
        <w:t>DGT</w:t>
      </w:r>
      <w:r w:rsidRPr="0023761B">
        <w:rPr>
          <w:rFonts w:ascii="Times New Roman" w:hAnsi="Times New Roman" w:cs="Times New Roman"/>
          <w:b/>
          <w:sz w:val="36"/>
          <w:lang w:val="en-GB"/>
        </w:rPr>
        <w:t xml:space="preserve"> technique coupled to </w:t>
      </w:r>
      <w:r>
        <w:rPr>
          <w:rFonts w:ascii="Times New Roman" w:hAnsi="Times New Roman" w:cs="Times New Roman"/>
          <w:b/>
          <w:sz w:val="36"/>
          <w:lang w:val="en-GB"/>
        </w:rPr>
        <w:t>BDS</w:t>
      </w:r>
    </w:p>
    <w:p w14:paraId="07A0FF06" w14:textId="77777777" w:rsidR="001206F4" w:rsidRDefault="001206F4" w:rsidP="00D9462B">
      <w:pPr>
        <w:spacing w:line="360" w:lineRule="auto"/>
        <w:jc w:val="both"/>
        <w:rPr>
          <w:rFonts w:ascii="Times New Roman" w:hAnsi="Times New Roman"/>
          <w:b/>
          <w:sz w:val="28"/>
          <w:szCs w:val="24"/>
          <w:lang w:val="en-GB"/>
        </w:rPr>
      </w:pPr>
    </w:p>
    <w:p w14:paraId="46643384" w14:textId="0857C423" w:rsidR="00D9462B" w:rsidRPr="00606881" w:rsidRDefault="00FF5B95" w:rsidP="00D9462B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BDS method coupled to DGT technique </w:t>
      </w:r>
      <w:r w:rsidR="00427BE8">
        <w:rPr>
          <w:rFonts w:ascii="Times New Roman" w:hAnsi="Times New Roman"/>
          <w:sz w:val="24"/>
          <w:szCs w:val="24"/>
          <w:lang w:val="en-GB"/>
        </w:rPr>
        <w:t xml:space="preserve">was developed </w:t>
      </w:r>
      <w:r>
        <w:rPr>
          <w:rFonts w:ascii="Times New Roman" w:hAnsi="Times New Roman"/>
          <w:sz w:val="24"/>
          <w:szCs w:val="24"/>
          <w:lang w:val="en-GB"/>
        </w:rPr>
        <w:t xml:space="preserve">and applied for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quantitative analysis of </w:t>
      </w:r>
      <w:r w:rsidR="00F7338C">
        <w:rPr>
          <w:rFonts w:ascii="Times New Roman" w:hAnsi="Times New Roman"/>
          <w:sz w:val="24"/>
          <w:szCs w:val="24"/>
          <w:lang w:val="en-GB"/>
        </w:rPr>
        <w:t xml:space="preserve">dissolved </w:t>
      </w:r>
      <w:r w:rsidR="007627F3">
        <w:rPr>
          <w:rFonts w:ascii="Times New Roman" w:hAnsi="Times New Roman"/>
          <w:sz w:val="24"/>
          <w:szCs w:val="24"/>
          <w:lang w:val="en-GB"/>
        </w:rPr>
        <w:t xml:space="preserve">and potentially bioavailable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iron redox species in </w:t>
      </w:r>
      <w:r w:rsidR="009431CF">
        <w:rPr>
          <w:rFonts w:ascii="Times New Roman" w:hAnsi="Times New Roman"/>
          <w:sz w:val="24"/>
          <w:szCs w:val="24"/>
          <w:lang w:val="en-GB"/>
        </w:rPr>
        <w:t>river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sediment</w:t>
      </w:r>
      <w:r w:rsidR="009431CF">
        <w:rPr>
          <w:rFonts w:ascii="Times New Roman" w:hAnsi="Times New Roman"/>
          <w:sz w:val="24"/>
          <w:szCs w:val="24"/>
          <w:lang w:val="en-GB"/>
        </w:rPr>
        <w:t>s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F7338C">
        <w:rPr>
          <w:rFonts w:ascii="Times New Roman" w:hAnsi="Times New Roman"/>
          <w:sz w:val="24"/>
          <w:szCs w:val="24"/>
          <w:lang w:val="en-GB"/>
        </w:rPr>
        <w:t>We optimized the</w:t>
      </w:r>
      <w:r w:rsidR="00427BE8">
        <w:rPr>
          <w:rFonts w:ascii="Times New Roman" w:hAnsi="Times New Roman"/>
          <w:sz w:val="24"/>
          <w:szCs w:val="24"/>
          <w:lang w:val="en-GB"/>
        </w:rPr>
        <w:t xml:space="preserve"> detection based on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indirect </w:t>
      </w:r>
      <w:r w:rsidR="00DD1EAC">
        <w:rPr>
          <w:rFonts w:ascii="Times New Roman" w:hAnsi="Times New Roman"/>
          <w:sz w:val="24"/>
          <w:szCs w:val="24"/>
          <w:lang w:val="en-GB"/>
        </w:rPr>
        <w:t>measurement</w:t>
      </w:r>
      <w:r w:rsidR="00DD1EAC" w:rsidRPr="001C0C1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>of iron in the form</w:t>
      </w:r>
      <w:r w:rsidR="00441935">
        <w:rPr>
          <w:rFonts w:ascii="Times New Roman" w:hAnsi="Times New Roman"/>
          <w:sz w:val="24"/>
          <w:szCs w:val="24"/>
          <w:lang w:val="en-GB"/>
        </w:rPr>
        <w:t xml:space="preserve"> of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[Fe(</w:t>
      </w:r>
      <w:proofErr w:type="spellStart"/>
      <w:r w:rsidR="001C0C11" w:rsidRPr="001C0C11">
        <w:rPr>
          <w:rFonts w:ascii="Times New Roman" w:hAnsi="Times New Roman"/>
          <w:sz w:val="24"/>
          <w:szCs w:val="24"/>
          <w:lang w:val="en-GB"/>
        </w:rPr>
        <w:t>ph</w:t>
      </w:r>
      <w:r w:rsidR="001C0C11">
        <w:rPr>
          <w:rFonts w:ascii="Times New Roman" w:hAnsi="Times New Roman"/>
          <w:sz w:val="24"/>
          <w:szCs w:val="24"/>
          <w:lang w:val="en-GB"/>
        </w:rPr>
        <w:t>e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>n</w:t>
      </w:r>
      <w:proofErr w:type="spellEnd"/>
      <w:r w:rsidR="001C0C11" w:rsidRPr="001C0C11">
        <w:rPr>
          <w:rFonts w:ascii="Times New Roman" w:hAnsi="Times New Roman"/>
          <w:sz w:val="24"/>
          <w:szCs w:val="24"/>
          <w:lang w:val="en-GB"/>
        </w:rPr>
        <w:t>)</w:t>
      </w:r>
      <w:r w:rsidR="001C0C11" w:rsidRPr="001A382F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>]</w:t>
      </w:r>
      <w:r w:rsidR="001C0C11" w:rsidRPr="001C0C11">
        <w:rPr>
          <w:rFonts w:ascii="Times New Roman" w:hAnsi="Times New Roman"/>
          <w:sz w:val="24"/>
          <w:szCs w:val="24"/>
          <w:vertAlign w:val="superscript"/>
          <w:lang w:val="en-GB"/>
        </w:rPr>
        <w:t>2+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complex. The DGT technique</w:t>
      </w:r>
      <w:r w:rsidR="001C0C11">
        <w:rPr>
          <w:rFonts w:ascii="Times New Roman" w:hAnsi="Times New Roman"/>
          <w:sz w:val="24"/>
          <w:szCs w:val="24"/>
          <w:lang w:val="en-GB"/>
        </w:rPr>
        <w:t xml:space="preserve"> was used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for pre-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>concentrati</w:t>
      </w:r>
      <w:r w:rsidR="00441935">
        <w:rPr>
          <w:rFonts w:ascii="Times New Roman" w:hAnsi="Times New Roman"/>
          <w:sz w:val="24"/>
          <w:szCs w:val="24"/>
          <w:lang w:val="en-GB"/>
        </w:rPr>
        <w:t>on of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7338C">
        <w:rPr>
          <w:rFonts w:ascii="Times New Roman" w:hAnsi="Times New Roman"/>
          <w:sz w:val="24"/>
          <w:szCs w:val="24"/>
          <w:lang w:val="en-GB"/>
        </w:rPr>
        <w:t xml:space="preserve">dissolved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iron ions </w:t>
      </w:r>
      <w:r w:rsidR="001C0C11" w:rsidRPr="001C0C11">
        <w:rPr>
          <w:rFonts w:ascii="Times New Roman" w:hAnsi="Times New Roman"/>
          <w:i/>
          <w:sz w:val="24"/>
          <w:szCs w:val="24"/>
          <w:lang w:val="en-GB"/>
        </w:rPr>
        <w:t>in situ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DD1EAC">
        <w:rPr>
          <w:rFonts w:ascii="Times New Roman" w:hAnsi="Times New Roman"/>
          <w:sz w:val="24"/>
          <w:szCs w:val="24"/>
          <w:lang w:val="en-GB"/>
        </w:rPr>
        <w:t>T</w:t>
      </w:r>
      <w:r w:rsidR="00441935">
        <w:rPr>
          <w:rFonts w:ascii="Times New Roman" w:hAnsi="Times New Roman"/>
          <w:sz w:val="24"/>
          <w:szCs w:val="24"/>
          <w:lang w:val="en-GB"/>
        </w:rPr>
        <w:t xml:space="preserve">he </w:t>
      </w:r>
      <w:r w:rsidR="00DD1EAC">
        <w:rPr>
          <w:rFonts w:ascii="Times New Roman" w:hAnsi="Times New Roman"/>
          <w:sz w:val="24"/>
          <w:szCs w:val="24"/>
          <w:lang w:val="en-GB"/>
        </w:rPr>
        <w:t xml:space="preserve">developed </w:t>
      </w:r>
      <w:r w:rsidR="00441935">
        <w:rPr>
          <w:rFonts w:ascii="Times New Roman" w:hAnsi="Times New Roman"/>
          <w:sz w:val="24"/>
          <w:szCs w:val="24"/>
          <w:lang w:val="en-GB"/>
        </w:rPr>
        <w:t xml:space="preserve">technique is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>high</w:t>
      </w:r>
      <w:r w:rsidR="00441935">
        <w:rPr>
          <w:rFonts w:ascii="Times New Roman" w:hAnsi="Times New Roman"/>
          <w:sz w:val="24"/>
          <w:szCs w:val="24"/>
          <w:lang w:val="en-GB"/>
        </w:rPr>
        <w:t>ly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sensitive, </w:t>
      </w:r>
      <w:r w:rsidR="00441935">
        <w:rPr>
          <w:rFonts w:ascii="Times New Roman" w:hAnsi="Times New Roman"/>
          <w:sz w:val="24"/>
          <w:szCs w:val="24"/>
          <w:lang w:val="en-GB"/>
        </w:rPr>
        <w:t xml:space="preserve">does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not 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>requir</w:t>
      </w:r>
      <w:r w:rsidR="00441935">
        <w:rPr>
          <w:rFonts w:ascii="Times New Roman" w:hAnsi="Times New Roman"/>
          <w:sz w:val="24"/>
          <w:szCs w:val="24"/>
          <w:lang w:val="en-GB"/>
        </w:rPr>
        <w:t>e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>time-consuming</w:t>
      </w:r>
      <w:r w:rsidR="00441935">
        <w:rPr>
          <w:rFonts w:ascii="Times New Roman" w:hAnsi="Times New Roman"/>
          <w:sz w:val="24"/>
          <w:szCs w:val="24"/>
          <w:lang w:val="en-GB"/>
        </w:rPr>
        <w:t xml:space="preserve"> sample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preparation </w:t>
      </w:r>
      <w:r w:rsidR="00441935">
        <w:rPr>
          <w:rFonts w:ascii="Times New Roman" w:hAnsi="Times New Roman"/>
          <w:sz w:val="24"/>
          <w:szCs w:val="24"/>
          <w:lang w:val="en-GB"/>
        </w:rPr>
        <w:t>and provide</w:t>
      </w:r>
      <w:r w:rsidR="00F7338C">
        <w:rPr>
          <w:rFonts w:ascii="Times New Roman" w:hAnsi="Times New Roman"/>
          <w:sz w:val="24"/>
          <w:szCs w:val="24"/>
          <w:lang w:val="en-GB"/>
        </w:rPr>
        <w:t>s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low limit of detection. </w:t>
      </w:r>
      <w:r w:rsidR="00441935">
        <w:rPr>
          <w:rFonts w:ascii="Times New Roman" w:hAnsi="Times New Roman"/>
          <w:sz w:val="24"/>
          <w:szCs w:val="24"/>
          <w:lang w:val="en-GB"/>
        </w:rPr>
        <w:t>It can be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 further 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>optimiz</w:t>
      </w:r>
      <w:r w:rsidR="00441935">
        <w:rPr>
          <w:rFonts w:ascii="Times New Roman" w:hAnsi="Times New Roman"/>
          <w:sz w:val="24"/>
          <w:szCs w:val="24"/>
          <w:lang w:val="en-GB"/>
        </w:rPr>
        <w:t>ed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 xml:space="preserve">to achieve </w:t>
      </w:r>
      <w:r w:rsidR="00441935">
        <w:rPr>
          <w:rFonts w:ascii="Times New Roman" w:hAnsi="Times New Roman"/>
          <w:sz w:val="24"/>
          <w:szCs w:val="24"/>
          <w:lang w:val="en-GB"/>
        </w:rPr>
        <w:t>higher</w:t>
      </w:r>
      <w:r w:rsidR="00441935" w:rsidRPr="001C0C1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C0C11" w:rsidRPr="001C0C11">
        <w:rPr>
          <w:rFonts w:ascii="Times New Roman" w:hAnsi="Times New Roman"/>
          <w:sz w:val="24"/>
          <w:szCs w:val="24"/>
          <w:lang w:val="en-GB"/>
        </w:rPr>
        <w:t>precision and accuracy.</w:t>
      </w:r>
      <w:r w:rsidR="00F7338C">
        <w:rPr>
          <w:rFonts w:ascii="Times New Roman" w:hAnsi="Times New Roman"/>
          <w:sz w:val="24"/>
          <w:szCs w:val="24"/>
          <w:lang w:val="en-GB"/>
        </w:rPr>
        <w:t xml:space="preserve"> The method </w:t>
      </w:r>
      <w:r w:rsidR="000C4337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F7338C">
        <w:rPr>
          <w:rFonts w:ascii="Times New Roman" w:hAnsi="Times New Roman"/>
          <w:sz w:val="24"/>
          <w:szCs w:val="24"/>
          <w:lang w:val="en-GB"/>
        </w:rPr>
        <w:t xml:space="preserve">useful environmental </w:t>
      </w:r>
      <w:r w:rsidR="000C4337">
        <w:rPr>
          <w:rFonts w:ascii="Times New Roman" w:hAnsi="Times New Roman"/>
          <w:sz w:val="24"/>
          <w:szCs w:val="24"/>
          <w:lang w:val="en-GB"/>
        </w:rPr>
        <w:t xml:space="preserve">investigation and </w:t>
      </w:r>
      <w:r w:rsidR="00F7338C">
        <w:rPr>
          <w:rFonts w:ascii="Times New Roman" w:hAnsi="Times New Roman"/>
          <w:sz w:val="24"/>
          <w:szCs w:val="24"/>
          <w:lang w:val="en-GB"/>
        </w:rPr>
        <w:t>monitoring technique of bioavailable trace metal contaminants.</w:t>
      </w:r>
      <w:bookmarkStart w:id="0" w:name="_GoBack"/>
      <w:bookmarkEnd w:id="0"/>
    </w:p>
    <w:sectPr w:rsidR="00D9462B" w:rsidRPr="0060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F0"/>
    <w:rsid w:val="000C4337"/>
    <w:rsid w:val="001206F4"/>
    <w:rsid w:val="001676D2"/>
    <w:rsid w:val="001A382F"/>
    <w:rsid w:val="001C0C11"/>
    <w:rsid w:val="00427BE8"/>
    <w:rsid w:val="00441935"/>
    <w:rsid w:val="00482A95"/>
    <w:rsid w:val="00490568"/>
    <w:rsid w:val="004E1DDC"/>
    <w:rsid w:val="00540516"/>
    <w:rsid w:val="00606881"/>
    <w:rsid w:val="0065378C"/>
    <w:rsid w:val="00682CF0"/>
    <w:rsid w:val="007627F3"/>
    <w:rsid w:val="009431CF"/>
    <w:rsid w:val="00D9462B"/>
    <w:rsid w:val="00DD1EAC"/>
    <w:rsid w:val="00E52571"/>
    <w:rsid w:val="00F7338C"/>
    <w:rsid w:val="00FD38B6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7225"/>
  <w15:docId w15:val="{B44FE5B8-2E62-4C1C-A29F-57137677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42EAF5-BA0F-401D-AE7A-58FB5CA9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Kravos, Aleksander</dc:creator>
  <cp:lastModifiedBy>Анна Будашева</cp:lastModifiedBy>
  <cp:revision>4</cp:revision>
  <dcterms:created xsi:type="dcterms:W3CDTF">2018-11-09T07:35:00Z</dcterms:created>
  <dcterms:modified xsi:type="dcterms:W3CDTF">2018-11-09T09:01:00Z</dcterms:modified>
</cp:coreProperties>
</file>