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60" w:rsidRPr="00A64048" w:rsidRDefault="000B7360" w:rsidP="00A6404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64048">
        <w:rPr>
          <w:rFonts w:asciiTheme="majorBidi" w:hAnsiTheme="majorBidi" w:cstheme="majorBidi"/>
          <w:b/>
          <w:bCs/>
          <w:color w:val="000000"/>
          <w:sz w:val="24"/>
          <w:szCs w:val="24"/>
        </w:rPr>
        <w:t>Mohamed A. Al-Omar</w:t>
      </w:r>
    </w:p>
    <w:p w:rsidR="000B7360" w:rsidRPr="009B0336" w:rsidRDefault="000B7360" w:rsidP="009B033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B0336">
        <w:rPr>
          <w:rFonts w:asciiTheme="majorBidi" w:hAnsiTheme="majorBidi" w:cstheme="majorBidi"/>
          <w:color w:val="000000"/>
          <w:sz w:val="24"/>
          <w:szCs w:val="24"/>
        </w:rPr>
        <w:t>Department of Pharmaceutical Chemistry, College of Pharmacy, King Saud University, Riyadh 11451, Saudi Arabia; E-Mail: malomar1@ksu.edu.sa</w:t>
      </w:r>
    </w:p>
    <w:p w:rsidR="000B7360" w:rsidRPr="009B0336" w:rsidRDefault="000B7360" w:rsidP="009B033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Synthesis and Antimicrobial Activity of New 5-(2-Thienyl)-1,2,4-triazoles and 5-(2-Thienyl)-1,3,4-oxadiazoles and Related</w:t>
      </w:r>
      <w:r w:rsidR="00231B7C" w:rsidRPr="009B033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Derivatives</w:t>
      </w:r>
    </w:p>
    <w:p w:rsidR="00231B7C" w:rsidRPr="009B0336" w:rsidRDefault="000B7360" w:rsidP="009B033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B0336">
        <w:rPr>
          <w:rFonts w:asciiTheme="majorBidi" w:hAnsiTheme="majorBidi" w:cstheme="majorBidi"/>
          <w:color w:val="000000"/>
          <w:sz w:val="24"/>
          <w:szCs w:val="24"/>
        </w:rPr>
        <w:t xml:space="preserve">Molecules </w:t>
      </w: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2010</w:t>
      </w:r>
      <w:r w:rsidRPr="009B0336">
        <w:rPr>
          <w:rFonts w:asciiTheme="majorBidi" w:hAnsiTheme="majorBidi" w:cstheme="majorBidi"/>
          <w:color w:val="000000"/>
          <w:sz w:val="24"/>
          <w:szCs w:val="24"/>
        </w:rPr>
        <w:t>, 15, 502-514; doi:10.3390/molecules15010502</w:t>
      </w:r>
      <w:r w:rsidRPr="009B0336">
        <w:rPr>
          <w:rFonts w:asciiTheme="majorBidi" w:hAnsiTheme="majorBidi" w:cstheme="majorBidi"/>
          <w:color w:val="000000"/>
          <w:sz w:val="24"/>
          <w:szCs w:val="24"/>
        </w:rPr>
        <w:br/>
      </w:r>
    </w:p>
    <w:p w:rsidR="00231B7C" w:rsidRPr="009B0336" w:rsidRDefault="00231B7C" w:rsidP="009B033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0336">
        <w:rPr>
          <w:rFonts w:asciiTheme="majorBidi" w:hAnsiTheme="majorBidi" w:cstheme="majorBidi"/>
          <w:b/>
          <w:bCs/>
          <w:sz w:val="24"/>
          <w:szCs w:val="24"/>
        </w:rPr>
        <w:t>Design, synthesis and biological evaluation of novel quinazoline derivatives as potential antitumor agents: molecular docking study</w:t>
      </w:r>
    </w:p>
    <w:p w:rsidR="00231B7C" w:rsidRPr="009B0336" w:rsidRDefault="00231B7C" w:rsidP="009B033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B0336">
        <w:rPr>
          <w:rFonts w:asciiTheme="majorBidi" w:hAnsiTheme="majorBidi" w:cstheme="majorBidi"/>
          <w:sz w:val="24"/>
          <w:szCs w:val="24"/>
        </w:rPr>
        <w:t>Published 2010 in European journal of medicinal chemistry DOI:10.1016/j.ejmech.2010.06.01</w:t>
      </w:r>
    </w:p>
    <w:p w:rsidR="00231B7C" w:rsidRPr="009B0336" w:rsidRDefault="00231B7C" w:rsidP="009B033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B7360" w:rsidRPr="00A64048" w:rsidRDefault="000B7360" w:rsidP="00A6404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A64048">
        <w:rPr>
          <w:rFonts w:asciiTheme="majorBidi" w:hAnsiTheme="majorBidi" w:cstheme="majorBidi"/>
          <w:b/>
          <w:bCs/>
          <w:color w:val="000000"/>
          <w:sz w:val="24"/>
          <w:szCs w:val="24"/>
        </w:rPr>
        <w:t>Mohammad Sarwar Alam</w:t>
      </w:r>
    </w:p>
    <w:p w:rsidR="000B7360" w:rsidRPr="009B0336" w:rsidRDefault="000B7360" w:rsidP="009B0336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B0336">
        <w:rPr>
          <w:rFonts w:asciiTheme="majorBidi" w:hAnsiTheme="majorBidi" w:cstheme="majorBidi"/>
          <w:color w:val="000000"/>
          <w:sz w:val="24"/>
          <w:szCs w:val="24"/>
        </w:rPr>
        <w:t>Department of Chemistry, Faculty of Science, Jamia Hamdard, New delhi, India, 2Department of Pharmaceutical</w:t>
      </w:r>
      <w:r w:rsidRPr="009B0336">
        <w:rPr>
          <w:rFonts w:asciiTheme="majorBidi" w:hAnsiTheme="majorBidi" w:cstheme="majorBidi"/>
          <w:color w:val="000000"/>
          <w:sz w:val="24"/>
          <w:szCs w:val="24"/>
        </w:rPr>
        <w:br/>
        <w:t>Chemistry, Faculty of Pharmacy, Jamia Hamdard, New Delhi- 110062, India</w:t>
      </w:r>
    </w:p>
    <w:p w:rsidR="000B7360" w:rsidRPr="009B0336" w:rsidRDefault="000B7360" w:rsidP="009B0336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Synthesis of Novel 8-Hydroxy Quino</w:t>
      </w:r>
      <w:r w:rsidR="00F9374D"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lin Based 1,3,4-oxadiazoles and </w:t>
      </w: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S-substituted 1,2,4-triazole Deri</w:t>
      </w:r>
      <w:r w:rsidR="00F9374D"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vatives and Evaluation of their </w:t>
      </w: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Anti-Inflammatory, Analgesic, Ulcerogenic and Anti-Microbial Activities</w:t>
      </w:r>
      <w:r w:rsidRPr="009B033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0B7360" w:rsidRPr="009B0336" w:rsidRDefault="000B7360" w:rsidP="009B0336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B0336">
        <w:rPr>
          <w:rFonts w:asciiTheme="majorBidi" w:hAnsiTheme="majorBidi" w:cstheme="majorBidi"/>
          <w:color w:val="000000"/>
          <w:sz w:val="24"/>
          <w:szCs w:val="24"/>
        </w:rPr>
        <w:t>Medicinal Chemistry, 2011, 7, 000-000</w:t>
      </w:r>
    </w:p>
    <w:p w:rsidR="008376E0" w:rsidRPr="009B0336" w:rsidRDefault="008376E0" w:rsidP="009B033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hyperlink r:id="rId7" w:history="1">
        <w:r w:rsidRPr="009B0336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Antiinflammatory evaluation of alcoholic extract of galls of Quercus infectoria</w:t>
        </w:r>
      </w:hyperlink>
    </w:p>
    <w:p w:rsidR="008376E0" w:rsidRPr="009B0336" w:rsidRDefault="008376E0" w:rsidP="009B033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033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Journal of ethnopharmacolog</w:t>
      </w:r>
    </w:p>
    <w:p w:rsidR="00CF327B" w:rsidRPr="009B0336" w:rsidRDefault="00863059" w:rsidP="00A6404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J. Keshavayya</w:t>
      </w:r>
    </w:p>
    <w:p w:rsidR="00863059" w:rsidRPr="009B0336" w:rsidRDefault="00863059" w:rsidP="009B0336">
      <w:pPr>
        <w:spacing w:line="360" w:lineRule="auto"/>
        <w:ind w:left="284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B0336">
        <w:rPr>
          <w:rFonts w:asciiTheme="majorBidi" w:hAnsiTheme="majorBidi" w:cstheme="majorBidi"/>
          <w:color w:val="000000"/>
          <w:sz w:val="24"/>
          <w:szCs w:val="24"/>
        </w:rPr>
        <w:t>Department of Studies and Research in Chemistry, School of Chemical Sciences, Kuvempu</w:t>
      </w:r>
      <w:r w:rsidRPr="009B0336">
        <w:rPr>
          <w:rFonts w:asciiTheme="majorBidi" w:hAnsiTheme="majorBidi" w:cstheme="majorBidi"/>
          <w:color w:val="000000"/>
          <w:sz w:val="24"/>
          <w:szCs w:val="24"/>
        </w:rPr>
        <w:br/>
        <w:t>University, Jnana Sahyadri Shankaraghatta, INDIA</w:t>
      </w:r>
    </w:p>
    <w:p w:rsidR="00863059" w:rsidRPr="009B0336" w:rsidRDefault="00863059" w:rsidP="009B0336">
      <w:pPr>
        <w:spacing w:line="360" w:lineRule="auto"/>
        <w:ind w:left="284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Synthesis, characterization and pharmacological studies of novel bis</w:t>
      </w:r>
      <w:r w:rsidRPr="009B033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B0336">
        <w:rPr>
          <w:rFonts w:asciiTheme="majorBidi" w:hAnsiTheme="majorBidi" w:cstheme="majorBidi"/>
          <w:b/>
          <w:bCs/>
          <w:color w:val="000000"/>
          <w:sz w:val="24"/>
          <w:szCs w:val="24"/>
        </w:rPr>
        <w:t>1,3,4-oxadiazole and 1, 2,4-triazole derivatives</w:t>
      </w:r>
    </w:p>
    <w:p w:rsidR="009B0336" w:rsidRPr="00E05E95" w:rsidRDefault="00863059" w:rsidP="009B0336">
      <w:pPr>
        <w:pStyle w:val="Heading1"/>
        <w:spacing w:before="0" w:line="360" w:lineRule="auto"/>
        <w:rPr>
          <w:rFonts w:asciiTheme="majorBidi" w:hAnsiTheme="majorBidi"/>
          <w:color w:val="000000"/>
          <w:sz w:val="24"/>
          <w:szCs w:val="24"/>
        </w:rPr>
      </w:pPr>
      <w:r w:rsidRPr="00E05E95">
        <w:rPr>
          <w:rFonts w:asciiTheme="majorBidi" w:hAnsiTheme="majorBidi"/>
          <w:color w:val="000000"/>
          <w:sz w:val="24"/>
          <w:szCs w:val="24"/>
        </w:rPr>
        <w:t>Der Chemica Sinica, 2011, 2 (4):106-114</w:t>
      </w:r>
    </w:p>
    <w:p w:rsidR="009B0336" w:rsidRPr="00A64048" w:rsidRDefault="00863059" w:rsidP="009B0336">
      <w:pPr>
        <w:pStyle w:val="Heading1"/>
        <w:spacing w:before="0" w:line="360" w:lineRule="auto"/>
        <w:rPr>
          <w:rFonts w:asciiTheme="majorBidi" w:eastAsia="Times New Roman" w:hAnsiTheme="majorBidi"/>
          <w:b/>
          <w:bCs/>
          <w:color w:val="auto"/>
          <w:kern w:val="36"/>
          <w:sz w:val="24"/>
          <w:szCs w:val="24"/>
        </w:rPr>
      </w:pPr>
      <w:r w:rsidRPr="00A64048">
        <w:rPr>
          <w:rFonts w:asciiTheme="majorBidi" w:hAnsiTheme="majorBidi"/>
          <w:b/>
          <w:bCs/>
          <w:color w:val="auto"/>
          <w:sz w:val="24"/>
          <w:szCs w:val="24"/>
        </w:rPr>
        <w:br/>
      </w:r>
      <w:r w:rsidR="009B0336" w:rsidRPr="00A64048">
        <w:rPr>
          <w:rFonts w:asciiTheme="majorBidi" w:eastAsia="Times New Roman" w:hAnsiTheme="majorBidi"/>
          <w:b/>
          <w:bCs/>
          <w:color w:val="auto"/>
          <w:kern w:val="36"/>
          <w:sz w:val="24"/>
          <w:szCs w:val="24"/>
        </w:rPr>
        <w:t>Synthesis and biological activities of Bis alkyl 1,3,4-oxadiazole incorporated azo dye derivatives</w:t>
      </w:r>
    </w:p>
    <w:p w:rsidR="009B0336" w:rsidRPr="009B0336" w:rsidRDefault="009B0336" w:rsidP="009B0336">
      <w:pPr>
        <w:spacing w:after="0" w:line="360" w:lineRule="auto"/>
        <w:outlineLvl w:val="1"/>
        <w:rPr>
          <w:rFonts w:asciiTheme="majorBidi" w:eastAsia="Times New Roman" w:hAnsiTheme="majorBidi" w:cstheme="majorBidi"/>
          <w:color w:val="505050"/>
          <w:sz w:val="24"/>
          <w:szCs w:val="24"/>
        </w:rPr>
      </w:pPr>
    </w:p>
    <w:p w:rsidR="009B0336" w:rsidRPr="009B0336" w:rsidRDefault="009B0336" w:rsidP="009B0336">
      <w:pPr>
        <w:spacing w:after="0" w:line="360" w:lineRule="auto"/>
        <w:outlineLvl w:val="1"/>
        <w:rPr>
          <w:rFonts w:asciiTheme="majorBidi" w:eastAsia="Times New Roman" w:hAnsiTheme="majorBidi" w:cstheme="majorBidi"/>
          <w:sz w:val="24"/>
          <w:szCs w:val="24"/>
        </w:rPr>
      </w:pPr>
      <w:hyperlink r:id="rId8" w:tooltip="Go to Arabian Journal of Chemistry on ScienceDirect" w:history="1">
        <w:r w:rsidRPr="009B0336">
          <w:rPr>
            <w:rFonts w:asciiTheme="majorBidi" w:eastAsia="Times New Roman" w:hAnsiTheme="majorBidi" w:cstheme="majorBidi"/>
            <w:sz w:val="24"/>
            <w:szCs w:val="24"/>
          </w:rPr>
          <w:t>Arabian Journal of Chemistry</w:t>
        </w:r>
      </w:hyperlink>
      <w:r w:rsidR="00E05E95" w:rsidRPr="00E05E95">
        <w:rPr>
          <w:rFonts w:asciiTheme="majorBidi" w:eastAsia="Times New Roman" w:hAnsiTheme="majorBidi" w:cstheme="majorBidi"/>
          <w:sz w:val="24"/>
          <w:szCs w:val="24"/>
        </w:rPr>
        <w:t>,</w:t>
      </w:r>
      <w:r w:rsidR="00E05E95" w:rsidRPr="00E05E95">
        <w:rPr>
          <w:rFonts w:asciiTheme="majorBidi" w:hAnsiTheme="majorBidi" w:cstheme="majorBidi"/>
        </w:rPr>
        <w:t xml:space="preserve"> </w:t>
      </w:r>
      <w:hyperlink r:id="rId9" w:tooltip="Go to table of contents for this volume/issue" w:history="1">
        <w:r w:rsidR="00E05E95" w:rsidRPr="00E05E95">
          <w:rPr>
            <w:rStyle w:val="Hyperlink"/>
            <w:rFonts w:asciiTheme="majorBidi" w:hAnsiTheme="majorBidi" w:cstheme="majorBidi"/>
            <w:color w:val="auto"/>
            <w:sz w:val="21"/>
            <w:szCs w:val="21"/>
            <w:u w:val="none"/>
          </w:rPr>
          <w:t>Volume 9, Supplement 2</w:t>
        </w:r>
      </w:hyperlink>
      <w:r w:rsidR="00E05E95" w:rsidRPr="00E05E95">
        <w:rPr>
          <w:rFonts w:asciiTheme="majorBidi" w:hAnsiTheme="majorBidi" w:cstheme="majorBidi"/>
          <w:sz w:val="21"/>
          <w:szCs w:val="21"/>
        </w:rPr>
        <w:t>, November 2016, Pages S1643-S1648</w:t>
      </w:r>
    </w:p>
    <w:p w:rsidR="00863059" w:rsidRPr="009B0336" w:rsidRDefault="00863059" w:rsidP="009B0336">
      <w:pPr>
        <w:spacing w:line="360" w:lineRule="auto"/>
        <w:ind w:left="284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sectPr w:rsidR="00863059" w:rsidRPr="009B0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2A" w:rsidRDefault="00A3422A" w:rsidP="000B7360">
      <w:pPr>
        <w:spacing w:after="0" w:line="240" w:lineRule="auto"/>
      </w:pPr>
      <w:r>
        <w:separator/>
      </w:r>
    </w:p>
  </w:endnote>
  <w:endnote w:type="continuationSeparator" w:id="0">
    <w:p w:rsidR="00A3422A" w:rsidRDefault="00A3422A" w:rsidP="000B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2A" w:rsidRDefault="00A3422A" w:rsidP="000B7360">
      <w:pPr>
        <w:spacing w:after="0" w:line="240" w:lineRule="auto"/>
      </w:pPr>
      <w:r>
        <w:separator/>
      </w:r>
    </w:p>
  </w:footnote>
  <w:footnote w:type="continuationSeparator" w:id="0">
    <w:p w:rsidR="00A3422A" w:rsidRDefault="00A3422A" w:rsidP="000B7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828D9"/>
    <w:multiLevelType w:val="multilevel"/>
    <w:tmpl w:val="7AE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E13A0"/>
    <w:multiLevelType w:val="hybridMultilevel"/>
    <w:tmpl w:val="5DECC14A"/>
    <w:lvl w:ilvl="0" w:tplc="A33A8290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EB93228"/>
    <w:multiLevelType w:val="hybridMultilevel"/>
    <w:tmpl w:val="20B402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60"/>
    <w:rsid w:val="000B7360"/>
    <w:rsid w:val="00231B7C"/>
    <w:rsid w:val="00443541"/>
    <w:rsid w:val="00707A7E"/>
    <w:rsid w:val="008376E0"/>
    <w:rsid w:val="00863059"/>
    <w:rsid w:val="009B0336"/>
    <w:rsid w:val="00A3422A"/>
    <w:rsid w:val="00A64048"/>
    <w:rsid w:val="00CF327B"/>
    <w:rsid w:val="00E05E95"/>
    <w:rsid w:val="00ED74E8"/>
    <w:rsid w:val="00F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DDBCD-BF6D-4171-AE32-965CAA07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60"/>
  </w:style>
  <w:style w:type="paragraph" w:styleId="Footer">
    <w:name w:val="footer"/>
    <w:basedOn w:val="Normal"/>
    <w:link w:val="FooterChar"/>
    <w:uiPriority w:val="99"/>
    <w:unhideWhenUsed/>
    <w:rsid w:val="000B7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60"/>
  </w:style>
  <w:style w:type="paragraph" w:styleId="ListParagraph">
    <w:name w:val="List Paragraph"/>
    <w:basedOn w:val="Normal"/>
    <w:uiPriority w:val="34"/>
    <w:qFormat/>
    <w:rsid w:val="000B73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76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3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3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187853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3788741030039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journal/18785352/9/supp/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Jabrail.ir - 09011958885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17</cp:revision>
  <dcterms:created xsi:type="dcterms:W3CDTF">2018-10-26T07:58:00Z</dcterms:created>
  <dcterms:modified xsi:type="dcterms:W3CDTF">2018-10-26T08:37:00Z</dcterms:modified>
</cp:coreProperties>
</file>