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34B" w:rsidRPr="00B51D92" w:rsidRDefault="004B488C" w:rsidP="00B51D92">
      <w:pPr>
        <w:rPr>
          <w:rFonts w:ascii="Times New Roman" w:hAnsi="Times New Roman" w:cs="Times New Roman"/>
          <w:b/>
          <w:sz w:val="26"/>
          <w:szCs w:val="26"/>
        </w:rPr>
      </w:pPr>
      <w:r w:rsidRPr="00B51D92">
        <w:rPr>
          <w:rFonts w:ascii="Times New Roman" w:hAnsi="Times New Roman" w:cs="Times New Roman"/>
          <w:b/>
          <w:sz w:val="26"/>
          <w:szCs w:val="26"/>
        </w:rPr>
        <w:t>Dear</w:t>
      </w:r>
      <w:r w:rsidRPr="00B51D92">
        <w:rPr>
          <w:rFonts w:ascii="Times New Roman" w:eastAsia="Times New Roman" w:hAnsi="Times New Roman" w:cs="Times New Roman"/>
          <w:b/>
          <w:i/>
          <w:iCs/>
          <w:color w:val="333333"/>
          <w:sz w:val="26"/>
          <w:szCs w:val="26"/>
        </w:rPr>
        <w:t xml:space="preserve"> </w:t>
      </w:r>
      <w:r w:rsidRPr="00B51D92"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</w:rPr>
        <w:t>Editor-in-Chief</w:t>
      </w:r>
      <w:r w:rsidRPr="00B51D92">
        <w:rPr>
          <w:rFonts w:ascii="Times New Roman" w:eastAsia="Times New Roman" w:hAnsi="Times New Roman" w:cs="Times New Roman"/>
          <w:b/>
          <w:i/>
          <w:iCs/>
          <w:color w:val="333333"/>
          <w:sz w:val="26"/>
          <w:szCs w:val="26"/>
        </w:rPr>
        <w:t xml:space="preserve">, </w:t>
      </w:r>
      <w:proofErr w:type="spellStart"/>
      <w:r w:rsidRPr="00B51D92">
        <w:rPr>
          <w:rFonts w:ascii="Times New Roman" w:hAnsi="Times New Roman" w:cs="Times New Roman"/>
          <w:b/>
          <w:sz w:val="26"/>
          <w:szCs w:val="26"/>
        </w:rPr>
        <w:t>Acta</w:t>
      </w:r>
      <w:proofErr w:type="spellEnd"/>
      <w:r w:rsidRPr="00B51D9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51D92">
        <w:rPr>
          <w:rFonts w:ascii="Times New Roman" w:hAnsi="Times New Roman" w:cs="Times New Roman"/>
          <w:b/>
          <w:sz w:val="26"/>
          <w:szCs w:val="26"/>
        </w:rPr>
        <w:t>Chemica</w:t>
      </w:r>
      <w:proofErr w:type="spellEnd"/>
      <w:r w:rsidRPr="00B51D9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51D92">
        <w:rPr>
          <w:rFonts w:ascii="Times New Roman" w:hAnsi="Times New Roman" w:cs="Times New Roman"/>
          <w:b/>
          <w:sz w:val="26"/>
          <w:szCs w:val="26"/>
        </w:rPr>
        <w:t>Slovenica</w:t>
      </w:r>
      <w:proofErr w:type="spellEnd"/>
      <w:r w:rsidRPr="00B51D9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22EB1" w:rsidRPr="00B51D92">
        <w:rPr>
          <w:rFonts w:ascii="Times New Roman" w:hAnsi="Times New Roman" w:cs="Times New Roman"/>
          <w:b/>
          <w:sz w:val="26"/>
          <w:szCs w:val="26"/>
        </w:rPr>
        <w:t xml:space="preserve">                          </w:t>
      </w:r>
    </w:p>
    <w:p w:rsidR="0078634B" w:rsidRPr="0078634B" w:rsidRDefault="004B488C" w:rsidP="00FB5EC2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2D82">
        <w:rPr>
          <w:rFonts w:asciiTheme="majorBidi" w:hAnsiTheme="majorBidi" w:cstheme="majorBidi"/>
          <w:color w:val="000000"/>
          <w:sz w:val="24"/>
          <w:szCs w:val="24"/>
        </w:rPr>
        <w:t>We would like to ask you to consider the manuscript entitled</w:t>
      </w:r>
      <w:r>
        <w:rPr>
          <w:rFonts w:asciiTheme="majorBidi" w:hAnsiTheme="majorBidi" w:cstheme="majorBidi"/>
          <w:color w:val="000000"/>
          <w:sz w:val="24"/>
          <w:szCs w:val="24"/>
        </w:rPr>
        <w:t>,</w:t>
      </w:r>
      <w:r w:rsidRPr="004B488C"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 </w:t>
      </w:r>
      <w:r w:rsidR="00A1471B">
        <w:rPr>
          <w:rFonts w:asciiTheme="majorBidi" w:eastAsia="Calibri" w:hAnsiTheme="majorBidi" w:cstheme="majorBidi"/>
          <w:b/>
          <w:bCs/>
          <w:sz w:val="24"/>
          <w:szCs w:val="24"/>
        </w:rPr>
        <w:t>“</w:t>
      </w:r>
      <w:r w:rsidRPr="00722EB1">
        <w:rPr>
          <w:rFonts w:asciiTheme="majorBidi" w:eastAsia="Calibri" w:hAnsiTheme="majorBidi" w:cstheme="majorBidi"/>
          <w:b/>
          <w:sz w:val="24"/>
          <w:szCs w:val="24"/>
        </w:rPr>
        <w:t>Synthesis and biological evaluation of some novel S- β -D-glucosides of 4-amino-5-alkyl-1</w:t>
      </w:r>
      <w:proofErr w:type="gramStart"/>
      <w:r w:rsidRPr="00722EB1">
        <w:rPr>
          <w:rFonts w:asciiTheme="majorBidi" w:eastAsia="Calibri" w:hAnsiTheme="majorBidi" w:cstheme="majorBidi"/>
          <w:b/>
          <w:sz w:val="24"/>
          <w:szCs w:val="24"/>
        </w:rPr>
        <w:t>,2,4</w:t>
      </w:r>
      <w:proofErr w:type="gramEnd"/>
      <w:r w:rsidRPr="00722EB1">
        <w:rPr>
          <w:rFonts w:asciiTheme="majorBidi" w:eastAsia="Calibri" w:hAnsiTheme="majorBidi" w:cstheme="majorBidi"/>
          <w:b/>
          <w:sz w:val="24"/>
          <w:szCs w:val="24"/>
        </w:rPr>
        <w:t>-triazole-3-thiones derivatives</w:t>
      </w:r>
      <w:r w:rsidR="00A1471B" w:rsidRPr="0078634B">
        <w:rPr>
          <w:rFonts w:asciiTheme="majorBidi" w:eastAsia="Calibri" w:hAnsiTheme="majorBidi" w:cstheme="majorBidi"/>
          <w:bCs/>
          <w:sz w:val="24"/>
          <w:szCs w:val="24"/>
        </w:rPr>
        <w:t>”</w:t>
      </w:r>
      <w:r w:rsidRPr="0078634B">
        <w:rPr>
          <w:rFonts w:asciiTheme="majorBidi" w:eastAsia="Calibri" w:hAnsiTheme="majorBidi" w:cstheme="majorBidi"/>
          <w:bCs/>
          <w:sz w:val="24"/>
          <w:szCs w:val="24"/>
        </w:rPr>
        <w:t>,</w:t>
      </w:r>
      <w:r w:rsidR="00917EA1" w:rsidRPr="0078634B">
        <w:rPr>
          <w:rFonts w:asciiTheme="majorBidi" w:hAnsiTheme="majorBidi" w:cstheme="majorBidi"/>
          <w:color w:val="000000"/>
          <w:sz w:val="24"/>
          <w:szCs w:val="24"/>
        </w:rPr>
        <w:t xml:space="preserve"> for publication in the </w:t>
      </w:r>
      <w:proofErr w:type="spellStart"/>
      <w:r w:rsidR="00917EA1" w:rsidRPr="0078634B">
        <w:rPr>
          <w:rFonts w:asciiTheme="majorBidi" w:hAnsiTheme="majorBidi" w:cstheme="majorBidi"/>
          <w:color w:val="000000"/>
          <w:sz w:val="24"/>
          <w:szCs w:val="24"/>
        </w:rPr>
        <w:t>Acta</w:t>
      </w:r>
      <w:proofErr w:type="spellEnd"/>
      <w:r w:rsidR="00917EA1" w:rsidRPr="0078634B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917EA1" w:rsidRPr="0078634B">
        <w:rPr>
          <w:rFonts w:asciiTheme="majorBidi" w:hAnsiTheme="majorBidi" w:cstheme="majorBidi"/>
          <w:color w:val="000000"/>
          <w:sz w:val="24"/>
          <w:szCs w:val="24"/>
        </w:rPr>
        <w:t>Chimica</w:t>
      </w:r>
      <w:proofErr w:type="spellEnd"/>
      <w:r w:rsidR="00917EA1" w:rsidRPr="0078634B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917EA1" w:rsidRPr="0078634B">
        <w:rPr>
          <w:rFonts w:asciiTheme="majorBidi" w:hAnsiTheme="majorBidi" w:cstheme="majorBidi"/>
          <w:color w:val="000000"/>
          <w:sz w:val="24"/>
          <w:szCs w:val="24"/>
        </w:rPr>
        <w:t>Slovenica</w:t>
      </w:r>
      <w:proofErr w:type="spellEnd"/>
      <w:r w:rsidR="00917EA1" w:rsidRPr="0078634B">
        <w:rPr>
          <w:rFonts w:asciiTheme="majorBidi" w:hAnsiTheme="majorBidi" w:cstheme="majorBidi"/>
          <w:color w:val="000000"/>
          <w:sz w:val="24"/>
          <w:szCs w:val="24"/>
        </w:rPr>
        <w:t>.</w:t>
      </w:r>
      <w:r w:rsidR="005425B1" w:rsidRPr="0078634B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6E308D" w:rsidRPr="0078634B">
        <w:rPr>
          <w:rFonts w:asciiTheme="majorBidi" w:hAnsiTheme="majorBidi" w:cstheme="majorBidi"/>
          <w:color w:val="000000"/>
          <w:sz w:val="24"/>
          <w:szCs w:val="24"/>
        </w:rPr>
        <w:t>In This study a</w:t>
      </w:r>
      <w:r w:rsidR="00917EA1" w:rsidRPr="0078634B">
        <w:rPr>
          <w:rFonts w:asciiTheme="majorBidi" w:eastAsia="AdvGulliv-R" w:hAnsiTheme="majorBidi" w:cstheme="majorBidi"/>
          <w:sz w:val="24"/>
          <w:szCs w:val="24"/>
        </w:rPr>
        <w:t xml:space="preserve"> </w:t>
      </w:r>
      <w:r w:rsidR="00917EA1" w:rsidRPr="0078634B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novel series</w:t>
      </w:r>
      <w:r w:rsidR="001D70EC" w:rsidRPr="0078634B">
        <w:rPr>
          <w:rFonts w:asciiTheme="majorBidi" w:eastAsia="AdvGulliv-R" w:hAnsiTheme="majorBidi" w:cstheme="majorBidi"/>
          <w:sz w:val="24"/>
          <w:szCs w:val="24"/>
        </w:rPr>
        <w:t xml:space="preserve"> S-</w:t>
      </w:r>
      <w:r w:rsidR="001D70EC" w:rsidRPr="0078634B">
        <w:rPr>
          <w:rFonts w:asciiTheme="majorBidi" w:eastAsia="Calibri" w:hAnsiTheme="majorBidi" w:cstheme="majorBidi"/>
          <w:sz w:val="24"/>
          <w:szCs w:val="24"/>
        </w:rPr>
        <w:t>β</w:t>
      </w:r>
      <w:r w:rsidR="001D70EC" w:rsidRPr="00DF2439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="001D70EC" w:rsidRPr="00DF2439">
        <w:rPr>
          <w:rFonts w:asciiTheme="majorBidi" w:eastAsia="AdvGulliv-R" w:hAnsiTheme="majorBidi" w:cstheme="majorBidi"/>
          <w:sz w:val="24"/>
          <w:szCs w:val="24"/>
        </w:rPr>
        <w:t>-D-glucosides</w:t>
      </w:r>
      <w:r w:rsidR="00917EA1" w:rsidRPr="00DF2439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</w:t>
      </w:r>
      <w:r w:rsidR="001D70EC">
        <w:rPr>
          <w:rFonts w:asciiTheme="majorBidi" w:eastAsia="Calibri" w:hAnsiTheme="majorBidi" w:cstheme="majorBidi"/>
          <w:sz w:val="24"/>
          <w:szCs w:val="24"/>
        </w:rPr>
        <w:t>were synthesized</w:t>
      </w:r>
      <w:r w:rsidR="00917EA1" w:rsidRPr="00DF2439">
        <w:rPr>
          <w:rFonts w:asciiTheme="majorBidi" w:eastAsia="Calibri" w:hAnsiTheme="majorBidi" w:cstheme="majorBidi"/>
          <w:sz w:val="24"/>
          <w:szCs w:val="24"/>
        </w:rPr>
        <w:t xml:space="preserve"> by reaction of α-D</w:t>
      </w:r>
      <w:r w:rsidR="00A1471B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="00917EA1" w:rsidRPr="00DF2439">
        <w:rPr>
          <w:rFonts w:asciiTheme="majorBidi" w:eastAsia="Calibri" w:hAnsiTheme="majorBidi" w:cstheme="majorBidi"/>
          <w:sz w:val="24"/>
          <w:szCs w:val="24"/>
        </w:rPr>
        <w:t>acetobromoglucose</w:t>
      </w:r>
      <w:r w:rsidR="00917EA1" w:rsidRPr="00DF2439">
        <w:rPr>
          <w:rFonts w:asciiTheme="majorBidi" w:eastAsia="Calibri" w:hAnsiTheme="majorBidi" w:cstheme="majorBidi"/>
          <w:b/>
          <w:bCs/>
          <w:color w:val="FF0000"/>
          <w:sz w:val="24"/>
          <w:szCs w:val="24"/>
        </w:rPr>
        <w:t xml:space="preserve"> </w:t>
      </w:r>
      <w:r w:rsidR="00917EA1" w:rsidRPr="00DF2439">
        <w:rPr>
          <w:rFonts w:asciiTheme="majorBidi" w:eastAsia="Calibri" w:hAnsiTheme="majorBidi" w:cstheme="majorBidi"/>
          <w:sz w:val="24"/>
          <w:szCs w:val="24"/>
        </w:rPr>
        <w:t>with 4</w:t>
      </w:r>
      <w:r w:rsidR="00917EA1" w:rsidRPr="00DF2439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-amino-5-alkyl-4H-1,2,4-triazole-3-thiol </w:t>
      </w:r>
      <w:r w:rsidR="00917EA1" w:rsidRPr="00DF2439">
        <w:rPr>
          <w:rFonts w:asciiTheme="majorBidi" w:eastAsia="Calibri" w:hAnsiTheme="majorBidi" w:cstheme="majorBidi"/>
          <w:sz w:val="24"/>
          <w:szCs w:val="24"/>
        </w:rPr>
        <w:t>Schiff bases</w:t>
      </w:r>
      <w:r w:rsidR="001D70EC">
        <w:rPr>
          <w:rFonts w:asciiTheme="majorBidi" w:eastAsia="Calibri" w:hAnsiTheme="majorBidi" w:cstheme="majorBidi"/>
          <w:sz w:val="24"/>
          <w:szCs w:val="24"/>
        </w:rPr>
        <w:t>.</w:t>
      </w:r>
      <w:r w:rsidR="00AB4E8C" w:rsidRPr="00AB4E8C">
        <w:rPr>
          <w:rFonts w:asciiTheme="majorBidi" w:eastAsia="AdvGulliv-R" w:hAnsiTheme="majorBidi" w:cstheme="majorBidi"/>
          <w:sz w:val="24"/>
          <w:szCs w:val="24"/>
        </w:rPr>
        <w:t xml:space="preserve"> </w:t>
      </w:r>
      <w:r w:rsidR="0075486A">
        <w:rPr>
          <w:rFonts w:asciiTheme="majorBidi" w:eastAsia="Calibri" w:hAnsiTheme="majorBidi" w:cstheme="majorBidi"/>
          <w:sz w:val="24"/>
          <w:szCs w:val="24"/>
        </w:rPr>
        <w:t xml:space="preserve">According to our knowledge </w:t>
      </w:r>
      <w:r w:rsidR="006E308D">
        <w:rPr>
          <w:rFonts w:asciiTheme="majorBidi" w:eastAsia="Calibri" w:hAnsiTheme="majorBidi" w:cstheme="majorBidi"/>
          <w:sz w:val="24"/>
          <w:szCs w:val="24"/>
        </w:rPr>
        <w:t xml:space="preserve">the </w:t>
      </w:r>
      <w:r w:rsidR="0075486A">
        <w:rPr>
          <w:rFonts w:asciiTheme="majorBidi" w:eastAsia="Calibri" w:hAnsiTheme="majorBidi" w:cstheme="majorBidi"/>
          <w:sz w:val="24"/>
          <w:szCs w:val="24"/>
        </w:rPr>
        <w:t xml:space="preserve">synthesis of </w:t>
      </w:r>
      <w:r w:rsidR="0075486A" w:rsidRPr="00A1471B">
        <w:rPr>
          <w:rFonts w:asciiTheme="majorBidi" w:eastAsia="Calibri" w:hAnsiTheme="majorBidi" w:cstheme="majorBidi"/>
          <w:bCs/>
          <w:sz w:val="24"/>
          <w:szCs w:val="24"/>
        </w:rPr>
        <w:t>S- β -D-glucosides of 4-amino-5-alkyl-1</w:t>
      </w:r>
      <w:proofErr w:type="gramStart"/>
      <w:r w:rsidR="0075486A" w:rsidRPr="00A1471B">
        <w:rPr>
          <w:rFonts w:asciiTheme="majorBidi" w:eastAsia="Calibri" w:hAnsiTheme="majorBidi" w:cstheme="majorBidi"/>
          <w:bCs/>
          <w:sz w:val="24"/>
          <w:szCs w:val="24"/>
        </w:rPr>
        <w:t>,2,4</w:t>
      </w:r>
      <w:proofErr w:type="gramEnd"/>
      <w:r w:rsidR="0075486A" w:rsidRPr="00A1471B">
        <w:rPr>
          <w:rFonts w:asciiTheme="majorBidi" w:eastAsia="Calibri" w:hAnsiTheme="majorBidi" w:cstheme="majorBidi"/>
          <w:bCs/>
          <w:sz w:val="24"/>
          <w:szCs w:val="24"/>
        </w:rPr>
        <w:t>-triazole-3-thiones derivatives</w:t>
      </w:r>
      <w:r w:rsidR="0075486A">
        <w:rPr>
          <w:rFonts w:asciiTheme="majorBidi" w:eastAsia="Calibri" w:hAnsiTheme="majorBidi" w:cstheme="majorBidi"/>
          <w:b/>
          <w:bCs/>
          <w:sz w:val="24"/>
          <w:szCs w:val="24"/>
        </w:rPr>
        <w:t>,</w:t>
      </w:r>
      <w:r w:rsidR="0075486A" w:rsidRPr="0075486A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75486A" w:rsidRPr="00CF2D82">
        <w:rPr>
          <w:rFonts w:asciiTheme="majorBidi" w:hAnsiTheme="majorBidi" w:cstheme="majorBidi"/>
          <w:color w:val="000000"/>
          <w:sz w:val="24"/>
          <w:szCs w:val="24"/>
        </w:rPr>
        <w:t>has not been reported</w:t>
      </w:r>
      <w:r w:rsidR="0075486A">
        <w:rPr>
          <w:rFonts w:asciiTheme="majorBidi" w:hAnsiTheme="majorBidi" w:cstheme="majorBidi"/>
          <w:color w:val="000000"/>
          <w:sz w:val="24"/>
          <w:szCs w:val="24"/>
        </w:rPr>
        <w:t>.</w:t>
      </w:r>
      <w:r w:rsidR="00A24AD2" w:rsidRPr="00A24AD2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="00A24AD2" w:rsidRPr="00DF2439">
        <w:rPr>
          <w:rFonts w:asciiTheme="majorBidi" w:eastAsia="Calibri" w:hAnsiTheme="majorBidi" w:cstheme="majorBidi"/>
          <w:sz w:val="24"/>
          <w:szCs w:val="24"/>
        </w:rPr>
        <w:t>The resistance of infective bacteria to present antibiotics</w:t>
      </w:r>
      <w:r w:rsidR="00A24AD2">
        <w:rPr>
          <w:rFonts w:asciiTheme="majorBidi" w:eastAsia="Calibri" w:hAnsiTheme="majorBidi" w:cstheme="majorBidi"/>
          <w:sz w:val="24"/>
          <w:szCs w:val="24"/>
        </w:rPr>
        <w:t xml:space="preserve"> is one of the problems in the chemotrapy of many cancers and its solution is the synthesis of new compounds with antibiotic activities.</w:t>
      </w:r>
      <w:r w:rsidR="00A24AD2" w:rsidRPr="00A24AD2">
        <w:t xml:space="preserve"> </w:t>
      </w:r>
      <w:r w:rsidR="00A24AD2" w:rsidRPr="00A24AD2">
        <w:rPr>
          <w:rFonts w:asciiTheme="majorBidi" w:eastAsia="Calibri" w:hAnsiTheme="majorBidi" w:cstheme="majorBidi"/>
          <w:sz w:val="24"/>
          <w:szCs w:val="24"/>
        </w:rPr>
        <w:t xml:space="preserve">This study could be interesting for </w:t>
      </w:r>
      <w:r w:rsidR="00A24AD2">
        <w:rPr>
          <w:rFonts w:asciiTheme="majorBidi" w:eastAsia="Calibri" w:hAnsiTheme="majorBidi" w:cstheme="majorBidi"/>
          <w:sz w:val="24"/>
          <w:szCs w:val="24"/>
        </w:rPr>
        <w:t xml:space="preserve">researcher </w:t>
      </w:r>
      <w:r w:rsidR="005425B1">
        <w:rPr>
          <w:rFonts w:asciiTheme="majorBidi" w:eastAsia="Calibri" w:hAnsiTheme="majorBidi" w:cstheme="majorBidi"/>
          <w:sz w:val="24"/>
          <w:szCs w:val="24"/>
        </w:rPr>
        <w:t xml:space="preserve">and readers </w:t>
      </w:r>
      <w:r w:rsidR="00A24AD2" w:rsidRPr="00A24AD2">
        <w:rPr>
          <w:rFonts w:asciiTheme="majorBidi" w:eastAsia="Calibri" w:hAnsiTheme="majorBidi" w:cstheme="majorBidi"/>
          <w:sz w:val="24"/>
          <w:szCs w:val="24"/>
        </w:rPr>
        <w:t>who are interested in the synthesis of new drugs with antifungal</w:t>
      </w:r>
      <w:r w:rsidR="005425B1">
        <w:rPr>
          <w:rFonts w:asciiTheme="majorBidi" w:eastAsia="Calibri" w:hAnsiTheme="majorBidi" w:cstheme="majorBidi"/>
          <w:sz w:val="24"/>
          <w:szCs w:val="24"/>
        </w:rPr>
        <w:t xml:space="preserve"> and</w:t>
      </w:r>
      <w:r w:rsidR="00A24AD2" w:rsidRPr="00A24AD2">
        <w:rPr>
          <w:rFonts w:asciiTheme="majorBidi" w:eastAsia="Calibri" w:hAnsiTheme="majorBidi" w:cstheme="majorBidi"/>
          <w:sz w:val="24"/>
          <w:szCs w:val="24"/>
        </w:rPr>
        <w:t xml:space="preserve"> anti</w:t>
      </w:r>
      <w:r w:rsidR="005425B1">
        <w:rPr>
          <w:rFonts w:asciiTheme="majorBidi" w:eastAsia="Calibri" w:hAnsiTheme="majorBidi" w:cstheme="majorBidi"/>
          <w:sz w:val="24"/>
          <w:szCs w:val="24"/>
        </w:rPr>
        <w:t>bacterial</w:t>
      </w:r>
      <w:r w:rsidR="00A24AD2" w:rsidRPr="00A24AD2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="005425B1">
        <w:rPr>
          <w:rFonts w:asciiTheme="majorBidi" w:eastAsia="Calibri" w:hAnsiTheme="majorBidi" w:cstheme="majorBidi"/>
          <w:sz w:val="24"/>
          <w:szCs w:val="24"/>
        </w:rPr>
        <w:t>activities</w:t>
      </w:r>
      <w:r w:rsidR="0078634B">
        <w:rPr>
          <w:rFonts w:asciiTheme="majorBidi" w:eastAsia="Calibri" w:hAnsiTheme="majorBidi" w:cstheme="majorBidi"/>
          <w:sz w:val="24"/>
          <w:szCs w:val="24"/>
        </w:rPr>
        <w:t>.</w:t>
      </w:r>
      <w:r w:rsidR="0078634B" w:rsidRPr="0078634B">
        <w:rPr>
          <w:rFonts w:ascii="Helvetica" w:hAnsi="Helvetica" w:cs="Helvetica"/>
          <w:color w:val="000000"/>
          <w:sz w:val="20"/>
          <w:szCs w:val="20"/>
        </w:rPr>
        <w:t xml:space="preserve"> </w:t>
      </w:r>
      <w:r w:rsidR="0078634B" w:rsidRPr="0078634B">
        <w:rPr>
          <w:rFonts w:ascii="Times New Roman" w:hAnsi="Times New Roman" w:cs="Times New Roman"/>
          <w:color w:val="000000"/>
          <w:sz w:val="24"/>
          <w:szCs w:val="24"/>
        </w:rPr>
        <w:t>Thank you for your consideration of this manuscript</w:t>
      </w:r>
      <w:r w:rsidR="0078634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78634B" w:rsidRPr="0078634B">
        <w:rPr>
          <w:rFonts w:ascii="Times New Roman" w:hAnsi="Times New Roman" w:cs="Times New Roman"/>
          <w:color w:val="000000"/>
          <w:sz w:val="24"/>
          <w:szCs w:val="24"/>
        </w:rPr>
        <w:t>Please</w:t>
      </w:r>
      <w:r w:rsidR="00786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8634B" w:rsidRPr="0078634B">
        <w:rPr>
          <w:rFonts w:ascii="Times New Roman" w:hAnsi="Times New Roman" w:cs="Times New Roman"/>
          <w:color w:val="000000"/>
          <w:sz w:val="24"/>
          <w:szCs w:val="24"/>
        </w:rPr>
        <w:t xml:space="preserve">address all correspondence concerning this manuscript to me at </w:t>
      </w:r>
      <w:r w:rsidR="0078634B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="0078634B" w:rsidRPr="0078634B">
        <w:rPr>
          <w:rFonts w:ascii="Times New Roman" w:hAnsi="Times New Roman" w:cs="Times New Roman"/>
          <w:color w:val="000000"/>
          <w:sz w:val="24"/>
          <w:szCs w:val="24"/>
        </w:rPr>
        <w:t>.adilmaghani@urmia.ac.ir</w:t>
      </w:r>
    </w:p>
    <w:p w:rsidR="006C5E45" w:rsidRDefault="006C5E45" w:rsidP="005425B1">
      <w:pPr>
        <w:spacing w:line="48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A1471B" w:rsidRDefault="00A1471B" w:rsidP="005425B1">
      <w:pPr>
        <w:spacing w:line="48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bookmarkStart w:id="0" w:name="_GoBack"/>
      <w:bookmarkEnd w:id="0"/>
      <w:r>
        <w:rPr>
          <w:rFonts w:asciiTheme="majorBidi" w:hAnsiTheme="majorBidi" w:cstheme="majorBidi"/>
          <w:color w:val="000000"/>
          <w:sz w:val="24"/>
          <w:szCs w:val="24"/>
        </w:rPr>
        <w:t>Best regards</w:t>
      </w:r>
      <w:r w:rsidR="004A5434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:rsidR="00A1471B" w:rsidRDefault="00A1471B" w:rsidP="005425B1">
      <w:pPr>
        <w:spacing w:line="48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 xml:space="preserve">Karim Akbari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</w:rPr>
        <w:t>Dilmaghani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vertAlign w:val="superscript"/>
        </w:rPr>
        <w:t>*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</w:rPr>
        <w:t>Anila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</w:rPr>
        <w:t>Rahimi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</w:rPr>
        <w:t xml:space="preserve">, Zahra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</w:rPr>
        <w:t>ghezelbash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</w:rPr>
        <w:t xml:space="preserve">, and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</w:rPr>
        <w:t>Behvar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</w:rPr>
        <w:t>Asghari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:rsidR="00AB4E8C" w:rsidRDefault="00AB4E8C" w:rsidP="0075486A">
      <w:pPr>
        <w:spacing w:after="200" w:line="36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:rsidR="0001787A" w:rsidRDefault="0075486A" w:rsidP="005425B1">
      <w:pPr>
        <w:spacing w:after="200" w:line="360" w:lineRule="auto"/>
        <w:rPr>
          <w:rFonts w:asciiTheme="majorBidi" w:eastAsia="AdvGulliv-R" w:hAnsiTheme="majorBidi" w:cstheme="majorBidi"/>
          <w:sz w:val="24"/>
          <w:szCs w:val="24"/>
        </w:rPr>
      </w:pPr>
      <w:r w:rsidRPr="00917EA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</w:p>
    <w:p w:rsidR="00917EA1" w:rsidRDefault="00917EA1" w:rsidP="004B488C">
      <w:pPr>
        <w:spacing w:after="200" w:line="360" w:lineRule="auto"/>
        <w:rPr>
          <w:rFonts w:asciiTheme="majorBidi" w:eastAsia="AdvGulliv-R" w:hAnsiTheme="majorBidi" w:cstheme="majorBidi"/>
          <w:sz w:val="24"/>
          <w:szCs w:val="24"/>
        </w:rPr>
      </w:pPr>
    </w:p>
    <w:p w:rsidR="00917EA1" w:rsidRDefault="00917EA1" w:rsidP="004B488C">
      <w:pPr>
        <w:spacing w:after="200" w:line="360" w:lineRule="auto"/>
        <w:rPr>
          <w:rFonts w:asciiTheme="majorBidi" w:eastAsia="AdvGulliv-R" w:hAnsiTheme="majorBidi" w:cstheme="majorBidi"/>
          <w:sz w:val="24"/>
          <w:szCs w:val="24"/>
        </w:rPr>
      </w:pPr>
    </w:p>
    <w:p w:rsidR="004B488C" w:rsidRPr="004B488C" w:rsidRDefault="004B488C">
      <w:pPr>
        <w:rPr>
          <w:rFonts w:ascii="Times New Roman" w:hAnsi="Times New Roman" w:cs="Times New Roman"/>
          <w:b/>
          <w:sz w:val="24"/>
          <w:szCs w:val="24"/>
        </w:rPr>
      </w:pPr>
    </w:p>
    <w:sectPr w:rsidR="004B488C" w:rsidRPr="004B48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vGulliv-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88C"/>
    <w:rsid w:val="0001787A"/>
    <w:rsid w:val="001D70EC"/>
    <w:rsid w:val="004A5434"/>
    <w:rsid w:val="004B488C"/>
    <w:rsid w:val="005425B1"/>
    <w:rsid w:val="006C5E45"/>
    <w:rsid w:val="006E308D"/>
    <w:rsid w:val="00722EB1"/>
    <w:rsid w:val="0075486A"/>
    <w:rsid w:val="0078634B"/>
    <w:rsid w:val="007C64F8"/>
    <w:rsid w:val="00917EA1"/>
    <w:rsid w:val="00A1471B"/>
    <w:rsid w:val="00A24AD2"/>
    <w:rsid w:val="00A728AF"/>
    <w:rsid w:val="00AB4E8C"/>
    <w:rsid w:val="00B51D92"/>
    <w:rsid w:val="00D7447E"/>
    <w:rsid w:val="00DD5C84"/>
    <w:rsid w:val="00F473AF"/>
    <w:rsid w:val="00FB5EC2"/>
    <w:rsid w:val="00FD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974ED2-521F-411F-B689-F13D0691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0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 Apple</dc:creator>
  <cp:keywords/>
  <dc:description/>
  <cp:lastModifiedBy>smart</cp:lastModifiedBy>
  <cp:revision>16</cp:revision>
  <dcterms:created xsi:type="dcterms:W3CDTF">2018-10-24T14:12:00Z</dcterms:created>
  <dcterms:modified xsi:type="dcterms:W3CDTF">2018-11-10T09:46:00Z</dcterms:modified>
</cp:coreProperties>
</file>