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B09E7" w14:textId="6DF98C0E" w:rsidR="002319DB" w:rsidRDefault="002319DB" w:rsidP="00E71AE6">
      <w:pPr>
        <w:tabs>
          <w:tab w:val="left" w:pos="5245"/>
        </w:tabs>
        <w:spacing w:line="360" w:lineRule="auto"/>
        <w:jc w:val="center"/>
      </w:pPr>
      <w:bookmarkStart w:id="0" w:name="_GoBack"/>
      <w:bookmarkEnd w:id="0"/>
      <w:r>
        <w:rPr>
          <w:b/>
          <w:bCs/>
          <w:sz w:val="32"/>
          <w:szCs w:val="32"/>
        </w:rPr>
        <w:t xml:space="preserve">Characterization and Atmospheric Implication of </w:t>
      </w:r>
      <w:proofErr w:type="spellStart"/>
      <w:r>
        <w:rPr>
          <w:b/>
          <w:bCs/>
          <w:sz w:val="32"/>
          <w:szCs w:val="32"/>
        </w:rPr>
        <w:t>Hydrotrioxy</w:t>
      </w:r>
      <w:proofErr w:type="spellEnd"/>
      <w:r>
        <w:rPr>
          <w:b/>
          <w:bCs/>
          <w:sz w:val="32"/>
          <w:szCs w:val="32"/>
        </w:rPr>
        <w:t xml:space="preserve"> Radical-Water-Methylamine-Formic Acid-</w:t>
      </w:r>
      <w:proofErr w:type="spellStart"/>
      <w:r>
        <w:rPr>
          <w:b/>
          <w:bCs/>
          <w:sz w:val="32"/>
          <w:szCs w:val="32"/>
        </w:rPr>
        <w:t>Sul</w:t>
      </w:r>
      <w:r w:rsidR="00F516BB">
        <w:rPr>
          <w:b/>
          <w:bCs/>
          <w:sz w:val="32"/>
          <w:szCs w:val="32"/>
        </w:rPr>
        <w:t>ph</w:t>
      </w:r>
      <w:r>
        <w:rPr>
          <w:b/>
          <w:bCs/>
          <w:sz w:val="32"/>
          <w:szCs w:val="32"/>
        </w:rPr>
        <w:t>uric</w:t>
      </w:r>
      <w:proofErr w:type="spellEnd"/>
      <w:r>
        <w:rPr>
          <w:b/>
          <w:bCs/>
          <w:sz w:val="32"/>
          <w:szCs w:val="32"/>
        </w:rPr>
        <w:t xml:space="preserve"> Acid Complexes</w:t>
      </w:r>
    </w:p>
    <w:p w14:paraId="67378F0C" w14:textId="47208648" w:rsidR="002319DB" w:rsidRDefault="002319DB" w:rsidP="002319DB">
      <w:pPr>
        <w:spacing w:line="360" w:lineRule="auto"/>
        <w:jc w:val="center"/>
        <w:rPr>
          <w:b/>
          <w:bCs/>
          <w:sz w:val="28"/>
          <w:szCs w:val="28"/>
        </w:rPr>
      </w:pPr>
      <w:r>
        <w:rPr>
          <w:b/>
          <w:bCs/>
          <w:sz w:val="28"/>
          <w:szCs w:val="28"/>
        </w:rPr>
        <w:t xml:space="preserve">Matjaž </w:t>
      </w:r>
      <w:proofErr w:type="spellStart"/>
      <w:r>
        <w:rPr>
          <w:b/>
          <w:bCs/>
          <w:sz w:val="28"/>
          <w:szCs w:val="28"/>
        </w:rPr>
        <w:t>Dlouhy</w:t>
      </w:r>
      <w:proofErr w:type="spellEnd"/>
      <w:r>
        <w:rPr>
          <w:b/>
          <w:bCs/>
          <w:sz w:val="28"/>
          <w:szCs w:val="28"/>
        </w:rPr>
        <w:t xml:space="preserve"> and </w:t>
      </w:r>
      <w:proofErr w:type="spellStart"/>
      <w:r>
        <w:rPr>
          <w:b/>
          <w:bCs/>
          <w:sz w:val="28"/>
          <w:szCs w:val="28"/>
        </w:rPr>
        <w:t>Antonija</w:t>
      </w:r>
      <w:proofErr w:type="spellEnd"/>
      <w:r>
        <w:rPr>
          <w:b/>
          <w:bCs/>
          <w:sz w:val="28"/>
          <w:szCs w:val="28"/>
        </w:rPr>
        <w:t xml:space="preserve"> </w:t>
      </w:r>
      <w:proofErr w:type="spellStart"/>
      <w:r>
        <w:rPr>
          <w:b/>
          <w:bCs/>
          <w:sz w:val="28"/>
          <w:szCs w:val="28"/>
        </w:rPr>
        <w:t>Lesar</w:t>
      </w:r>
      <w:proofErr w:type="spellEnd"/>
      <w:r>
        <w:rPr>
          <w:b/>
          <w:bCs/>
          <w:sz w:val="28"/>
          <w:szCs w:val="28"/>
        </w:rPr>
        <w:t>*</w:t>
      </w:r>
    </w:p>
    <w:p w14:paraId="45CC4E66" w14:textId="5FA03AF9" w:rsidR="003977AC" w:rsidRDefault="003977AC" w:rsidP="002319DB">
      <w:pPr>
        <w:spacing w:line="360" w:lineRule="auto"/>
        <w:jc w:val="center"/>
      </w:pPr>
    </w:p>
    <w:p w14:paraId="21035A7F" w14:textId="77777777" w:rsidR="003977AC" w:rsidRDefault="003977AC" w:rsidP="002319DB">
      <w:pPr>
        <w:spacing w:line="360" w:lineRule="auto"/>
        <w:jc w:val="center"/>
      </w:pPr>
    </w:p>
    <w:p w14:paraId="6493CCD6" w14:textId="329F7C24" w:rsidR="000F2D95" w:rsidRDefault="000F2D95" w:rsidP="000F2D95">
      <w:pPr>
        <w:spacing w:line="360" w:lineRule="auto"/>
        <w:jc w:val="center"/>
      </w:pPr>
      <w:r>
        <w:rPr>
          <w:i/>
          <w:iCs/>
        </w:rPr>
        <w:t xml:space="preserve">Department of Physical and Organic Chemistry, </w:t>
      </w:r>
      <w:proofErr w:type="spellStart"/>
      <w:r w:rsidR="00306A7D">
        <w:rPr>
          <w:i/>
          <w:iCs/>
        </w:rPr>
        <w:t>Jožef</w:t>
      </w:r>
      <w:proofErr w:type="spellEnd"/>
      <w:r w:rsidR="00306A7D">
        <w:rPr>
          <w:i/>
          <w:iCs/>
        </w:rPr>
        <w:t xml:space="preserve"> Stefan </w:t>
      </w:r>
      <w:r>
        <w:rPr>
          <w:i/>
          <w:iCs/>
        </w:rPr>
        <w:t xml:space="preserve">Institute, </w:t>
      </w:r>
      <w:proofErr w:type="spellStart"/>
      <w:r>
        <w:rPr>
          <w:i/>
          <w:iCs/>
        </w:rPr>
        <w:t>Jamova</w:t>
      </w:r>
      <w:proofErr w:type="spellEnd"/>
      <w:r>
        <w:rPr>
          <w:i/>
          <w:iCs/>
        </w:rPr>
        <w:t xml:space="preserve"> c. 39, SI-1000 Ljubljana, Slovenia</w:t>
      </w:r>
    </w:p>
    <w:p w14:paraId="28B7A4B7" w14:textId="58914232" w:rsidR="000F2D95" w:rsidRDefault="000F2D95" w:rsidP="003643EC">
      <w:pPr>
        <w:spacing w:line="360" w:lineRule="auto"/>
        <w:jc w:val="center"/>
        <w:rPr>
          <w:i/>
          <w:iCs/>
        </w:rPr>
      </w:pPr>
      <w:r>
        <w:rPr>
          <w:i/>
          <w:iCs/>
        </w:rPr>
        <w:t xml:space="preserve">* Corresponding Author: E-mail: </w:t>
      </w:r>
      <w:r w:rsidR="003977AC" w:rsidRPr="00FE319D">
        <w:rPr>
          <w:rStyle w:val="Hyperlink"/>
          <w:i/>
          <w:iCs/>
          <w:color w:val="000000" w:themeColor="text1"/>
          <w:u w:val="none"/>
        </w:rPr>
        <w:t>antonija.lesar@ijs.si</w:t>
      </w:r>
    </w:p>
    <w:p w14:paraId="4813BDBF" w14:textId="43DEDDBE" w:rsidR="003977AC" w:rsidRDefault="003977AC" w:rsidP="003643EC">
      <w:pPr>
        <w:spacing w:line="360" w:lineRule="auto"/>
        <w:jc w:val="center"/>
        <w:rPr>
          <w:i/>
          <w:iCs/>
        </w:rPr>
      </w:pPr>
    </w:p>
    <w:p w14:paraId="57ED962B" w14:textId="417FA1FE" w:rsidR="00E55BB4" w:rsidRPr="00E55BB4" w:rsidRDefault="00E55BB4" w:rsidP="003643EC">
      <w:pPr>
        <w:spacing w:line="360" w:lineRule="auto"/>
        <w:jc w:val="center"/>
        <w:rPr>
          <w:b/>
          <w:i/>
          <w:iCs/>
        </w:rPr>
      </w:pPr>
      <w:r w:rsidRPr="00E55BB4">
        <w:rPr>
          <w:b/>
          <w:i/>
          <w:iCs/>
        </w:rPr>
        <w:t>Presented at the 24</w:t>
      </w:r>
      <w:r w:rsidRPr="00E55BB4">
        <w:rPr>
          <w:b/>
          <w:i/>
          <w:iCs/>
          <w:vertAlign w:val="superscript"/>
        </w:rPr>
        <w:t>th</w:t>
      </w:r>
      <w:r w:rsidRPr="00E55BB4">
        <w:rPr>
          <w:b/>
          <w:i/>
          <w:iCs/>
        </w:rPr>
        <w:t xml:space="preserve"> Annual Meeting of the Slovenian Chemical Society</w:t>
      </w:r>
    </w:p>
    <w:p w14:paraId="412FE3E2" w14:textId="65462EA4" w:rsidR="003977AC" w:rsidRDefault="003977AC" w:rsidP="003643EC">
      <w:pPr>
        <w:spacing w:line="360" w:lineRule="auto"/>
        <w:jc w:val="center"/>
        <w:rPr>
          <w:i/>
          <w:iCs/>
        </w:rPr>
      </w:pPr>
    </w:p>
    <w:p w14:paraId="507825BD" w14:textId="77777777" w:rsidR="003977AC" w:rsidRPr="003643EC" w:rsidRDefault="003977AC" w:rsidP="003643EC">
      <w:pPr>
        <w:spacing w:line="360" w:lineRule="auto"/>
        <w:jc w:val="center"/>
        <w:rPr>
          <w:i/>
          <w:iCs/>
        </w:rPr>
      </w:pPr>
    </w:p>
    <w:p w14:paraId="2836D839" w14:textId="77777777" w:rsidR="000F2D95" w:rsidRDefault="000F2D95" w:rsidP="000F2D95">
      <w:pPr>
        <w:spacing w:line="360" w:lineRule="auto"/>
      </w:pPr>
      <w:r>
        <w:rPr>
          <w:b/>
          <w:bCs/>
          <w:sz w:val="28"/>
          <w:szCs w:val="28"/>
        </w:rPr>
        <w:t>Abstract</w:t>
      </w:r>
    </w:p>
    <w:p w14:paraId="558EEC51" w14:textId="4301F750" w:rsidR="000F2D95" w:rsidRDefault="00F516BB" w:rsidP="00EF502A">
      <w:pPr>
        <w:spacing w:line="360" w:lineRule="auto"/>
        <w:jc w:val="both"/>
      </w:pPr>
      <w:r>
        <w:t>New particle formation</w:t>
      </w:r>
      <w:r w:rsidR="00F20961" w:rsidRPr="001D6894">
        <w:t xml:space="preserve"> </w:t>
      </w:r>
      <w:r>
        <w:t>is</w:t>
      </w:r>
      <w:r w:rsidR="00F20961" w:rsidRPr="001D6894">
        <w:t xml:space="preserve"> an important source of atmospheric </w:t>
      </w:r>
      <w:r w:rsidR="008E1CFF" w:rsidRPr="001D6894">
        <w:t>aerosols,</w:t>
      </w:r>
      <w:r w:rsidR="00F20961" w:rsidRPr="001D6894">
        <w:t xml:space="preserve"> but the nucleation </w:t>
      </w:r>
      <w:proofErr w:type="gramStart"/>
      <w:r w:rsidR="00F20961" w:rsidRPr="001D6894">
        <w:t xml:space="preserve">phenomena </w:t>
      </w:r>
      <w:r w:rsidR="00064852">
        <w:t>is</w:t>
      </w:r>
      <w:proofErr w:type="gramEnd"/>
      <w:r w:rsidR="00F20961" w:rsidRPr="001D6894">
        <w:t xml:space="preserve"> still poorly understood. Here the formation of bimolecular complexes of HOOO</w:t>
      </w:r>
      <w:r w:rsidR="00F20961" w:rsidRPr="00F20961">
        <w:rPr>
          <w:vertAlign w:val="superscript"/>
        </w:rPr>
        <w:t>•</w:t>
      </w:r>
      <w:r w:rsidR="00F20961" w:rsidRPr="001D6894">
        <w:t xml:space="preserve"> radical with H</w:t>
      </w:r>
      <w:r w:rsidR="00F20961" w:rsidRPr="00F20961">
        <w:rPr>
          <w:vertAlign w:val="subscript"/>
        </w:rPr>
        <w:t>2</w:t>
      </w:r>
      <w:r w:rsidR="00F20961" w:rsidRPr="001D6894">
        <w:t>O, CH</w:t>
      </w:r>
      <w:r w:rsidR="00F20961" w:rsidRPr="00F20961">
        <w:rPr>
          <w:vertAlign w:val="subscript"/>
        </w:rPr>
        <w:t>3</w:t>
      </w:r>
      <w:r w:rsidR="00F20961" w:rsidRPr="001D6894">
        <w:t>NH</w:t>
      </w:r>
      <w:r w:rsidR="00F20961" w:rsidRPr="00F20961">
        <w:rPr>
          <w:vertAlign w:val="subscript"/>
        </w:rPr>
        <w:t>2</w:t>
      </w:r>
      <w:r w:rsidR="00F20961" w:rsidRPr="001D6894">
        <w:t>, HCOOH and H</w:t>
      </w:r>
      <w:r w:rsidR="00F20961" w:rsidRPr="00F20961">
        <w:rPr>
          <w:vertAlign w:val="subscript"/>
        </w:rPr>
        <w:t>2</w:t>
      </w:r>
      <w:r w:rsidR="00F20961" w:rsidRPr="001D6894">
        <w:t>SO</w:t>
      </w:r>
      <w:r w:rsidR="00F20961" w:rsidRPr="00F20961">
        <w:rPr>
          <w:vertAlign w:val="subscript"/>
        </w:rPr>
        <w:t>4</w:t>
      </w:r>
      <w:r w:rsidR="00F20961" w:rsidRPr="001D6894">
        <w:t xml:space="preserve"> has been investigated by quantum </w:t>
      </w:r>
      <w:proofErr w:type="gramStart"/>
      <w:r w:rsidR="00F20961" w:rsidRPr="001D6894">
        <w:t>chemical</w:t>
      </w:r>
      <w:proofErr w:type="gramEnd"/>
      <w:r w:rsidR="00F20961" w:rsidRPr="001D6894">
        <w:t xml:space="preserve"> methods. The </w:t>
      </w:r>
      <w:proofErr w:type="spellStart"/>
      <w:r w:rsidR="00F20961" w:rsidRPr="001D6894">
        <w:t>stabili</w:t>
      </w:r>
      <w:r w:rsidR="008E1CFF">
        <w:t>s</w:t>
      </w:r>
      <w:r w:rsidR="00F20961" w:rsidRPr="001D6894">
        <w:t>ing</w:t>
      </w:r>
      <w:proofErr w:type="spellEnd"/>
      <w:r w:rsidR="00F20961" w:rsidRPr="001D6894">
        <w:t xml:space="preserve"> effect of methylamine is f</w:t>
      </w:r>
      <w:r>
        <w:t xml:space="preserve">ound to be close to that of </w:t>
      </w:r>
      <w:proofErr w:type="spellStart"/>
      <w:r>
        <w:t>sulph</w:t>
      </w:r>
      <w:r w:rsidR="00F20961" w:rsidRPr="001D6894">
        <w:t>uric</w:t>
      </w:r>
      <w:proofErr w:type="spellEnd"/>
      <w:r w:rsidR="00F20961" w:rsidRPr="001D6894">
        <w:t xml:space="preserve"> acid, both complexes are formed spontaneously at studied atmospheric conditions. In addition, the hydration of the four most stable 1:1 complexes forming the 1:1:1 </w:t>
      </w:r>
      <w:proofErr w:type="gramStart"/>
      <w:r w:rsidR="00F20961" w:rsidRPr="001D6894">
        <w:t>complexes</w:t>
      </w:r>
      <w:proofErr w:type="gramEnd"/>
      <w:r w:rsidR="00F20961" w:rsidRPr="001D6894">
        <w:t xml:space="preserve"> have been considered. Water </w:t>
      </w:r>
      <w:proofErr w:type="spellStart"/>
      <w:r w:rsidR="00F20961" w:rsidRPr="001D6894">
        <w:t>stabili</w:t>
      </w:r>
      <w:r w:rsidR="009E3C08">
        <w:t>s</w:t>
      </w:r>
      <w:r w:rsidR="00F20961" w:rsidRPr="001D6894">
        <w:t>es</w:t>
      </w:r>
      <w:proofErr w:type="spellEnd"/>
      <w:r w:rsidR="00F20961" w:rsidRPr="001D6894">
        <w:t xml:space="preserve"> a HOOO</w:t>
      </w:r>
      <w:r w:rsidR="00F20961" w:rsidRPr="00F20961">
        <w:rPr>
          <w:vertAlign w:val="superscript"/>
        </w:rPr>
        <w:t>•</w:t>
      </w:r>
      <w:r w:rsidR="00F20961" w:rsidRPr="00F20961">
        <w:rPr>
          <w:rFonts w:ascii="Cambria Math" w:hAnsi="Cambria Math" w:cs="Cambria Math"/>
        </w:rPr>
        <w:t>⋯</w:t>
      </w:r>
      <w:r w:rsidR="00F20961" w:rsidRPr="001D6894">
        <w:t>H</w:t>
      </w:r>
      <w:r w:rsidR="00F20961" w:rsidRPr="00F20961">
        <w:rPr>
          <w:vertAlign w:val="subscript"/>
        </w:rPr>
        <w:t>2</w:t>
      </w:r>
      <w:r w:rsidR="00F20961" w:rsidRPr="001D6894">
        <w:t>SO</w:t>
      </w:r>
      <w:r w:rsidR="00F20961" w:rsidRPr="00F20961">
        <w:rPr>
          <w:vertAlign w:val="subscript"/>
        </w:rPr>
        <w:t>4</w:t>
      </w:r>
      <w:r w:rsidR="00F20961" w:rsidRPr="001D6894">
        <w:t xml:space="preserve"> complex, the most effectively. Complexation process is spontaneo</w:t>
      </w:r>
      <w:r w:rsidR="000911A8">
        <w:t>us</w:t>
      </w:r>
      <w:r w:rsidR="00F20961" w:rsidRPr="001D6894">
        <w:t xml:space="preserve"> as well. Complex fo</w:t>
      </w:r>
      <w:r>
        <w:t>rmation</w:t>
      </w:r>
      <w:r w:rsidR="00201254">
        <w:t>s</w:t>
      </w:r>
      <w:r>
        <w:t xml:space="preserve"> induced significant red</w:t>
      </w:r>
      <w:r w:rsidR="0091270E">
        <w:t>-</w:t>
      </w:r>
      <w:r w:rsidR="00F20961" w:rsidRPr="001D6894">
        <w:t>shift and enhancement of the IR intensity for the OH stretching vibration relative to that of the free radical. Equilibrium constants have been examined and the relative abundance of complexes in the troposphere is discussed.</w:t>
      </w:r>
    </w:p>
    <w:p w14:paraId="7DC0EA49" w14:textId="77777777" w:rsidR="003977AC" w:rsidRPr="00EF502A" w:rsidRDefault="003977AC" w:rsidP="00EF502A">
      <w:pPr>
        <w:spacing w:line="360" w:lineRule="auto"/>
        <w:jc w:val="both"/>
      </w:pPr>
    </w:p>
    <w:p w14:paraId="14AA2D80" w14:textId="73775403" w:rsidR="003977AC" w:rsidRDefault="000F2D95" w:rsidP="000F2D95">
      <w:pPr>
        <w:spacing w:line="360" w:lineRule="auto"/>
        <w:jc w:val="both"/>
      </w:pPr>
      <w:r>
        <w:rPr>
          <w:b/>
          <w:bCs/>
        </w:rPr>
        <w:t xml:space="preserve">Keywords: </w:t>
      </w:r>
      <w:proofErr w:type="spellStart"/>
      <w:r>
        <w:t>hydrotrioxy</w:t>
      </w:r>
      <w:proofErr w:type="spellEnd"/>
      <w:r>
        <w:t xml:space="preserve"> ra</w:t>
      </w:r>
      <w:r w:rsidR="00F20961">
        <w:t>dical, atmospheric acids, amine, water, nucleation precursors</w:t>
      </w:r>
      <w:r w:rsidR="00064852">
        <w:t>, quantum chemistry</w:t>
      </w:r>
    </w:p>
    <w:p w14:paraId="6A2AE874" w14:textId="77777777" w:rsidR="003977AC" w:rsidRDefault="003977AC" w:rsidP="000F2D95">
      <w:pPr>
        <w:spacing w:line="360" w:lineRule="auto"/>
        <w:jc w:val="both"/>
      </w:pPr>
    </w:p>
    <w:p w14:paraId="6C62C5A6" w14:textId="1FDAD0AC" w:rsidR="003977AC" w:rsidRDefault="003312A8" w:rsidP="003977AC">
      <w:pPr>
        <w:pStyle w:val="ListParagraph"/>
        <w:numPr>
          <w:ilvl w:val="0"/>
          <w:numId w:val="22"/>
        </w:numPr>
        <w:spacing w:line="360" w:lineRule="auto"/>
        <w:jc w:val="center"/>
        <w:rPr>
          <w:b/>
          <w:bCs/>
          <w:sz w:val="28"/>
          <w:szCs w:val="28"/>
        </w:rPr>
      </w:pPr>
      <w:r w:rsidRPr="003977AC">
        <w:rPr>
          <w:b/>
          <w:bCs/>
          <w:sz w:val="28"/>
          <w:szCs w:val="28"/>
        </w:rPr>
        <w:t>Introduction</w:t>
      </w:r>
    </w:p>
    <w:p w14:paraId="28842B28" w14:textId="77777777" w:rsidR="003977AC" w:rsidRPr="003977AC" w:rsidRDefault="003977AC" w:rsidP="003977AC">
      <w:pPr>
        <w:spacing w:line="360" w:lineRule="auto"/>
        <w:rPr>
          <w:b/>
          <w:bCs/>
          <w:sz w:val="28"/>
          <w:szCs w:val="28"/>
        </w:rPr>
      </w:pPr>
    </w:p>
    <w:p w14:paraId="46F035E4" w14:textId="3594D761" w:rsidR="003312A8" w:rsidRPr="005E36A9" w:rsidRDefault="003312A8" w:rsidP="003312A8">
      <w:pPr>
        <w:spacing w:line="360" w:lineRule="auto"/>
        <w:jc w:val="both"/>
      </w:pPr>
      <w:proofErr w:type="spellStart"/>
      <w:r w:rsidRPr="005E36A9">
        <w:t>Hydrotrioxy</w:t>
      </w:r>
      <w:proofErr w:type="spellEnd"/>
      <w:r w:rsidRPr="005E36A9">
        <w:t xml:space="preserve"> (HOOO</w:t>
      </w:r>
      <w:r w:rsidRPr="005E36A9">
        <w:rPr>
          <w:vertAlign w:val="superscript"/>
        </w:rPr>
        <w:t>•</w:t>
      </w:r>
      <w:r w:rsidRPr="005E36A9">
        <w:t xml:space="preserve">) radical, or </w:t>
      </w:r>
      <w:proofErr w:type="spellStart"/>
      <w:r w:rsidRPr="005E36A9">
        <w:t>hydridotrioxygen</w:t>
      </w:r>
      <w:proofErr w:type="spellEnd"/>
      <w:r w:rsidRPr="005E36A9">
        <w:t xml:space="preserve"> according to IUPAC nomenclature</w:t>
      </w:r>
      <w:r w:rsidR="008F4A57">
        <w:rPr>
          <w:vertAlign w:val="superscript"/>
        </w:rPr>
        <w:t>1</w:t>
      </w:r>
      <w:r w:rsidRPr="005E36A9">
        <w:t xml:space="preserve">, belongs to the group of </w:t>
      </w:r>
      <w:proofErr w:type="spellStart"/>
      <w:r w:rsidRPr="005E36A9">
        <w:t>polyoxides</w:t>
      </w:r>
      <w:proofErr w:type="spellEnd"/>
      <w:r w:rsidRPr="005E36A9">
        <w:t xml:space="preserve"> with general molecular formula, </w:t>
      </w:r>
      <w:proofErr w:type="spellStart"/>
      <w:r w:rsidRPr="005E36A9">
        <w:t>RO</w:t>
      </w:r>
      <w:r w:rsidRPr="005E36A9">
        <w:rPr>
          <w:i/>
          <w:iCs/>
          <w:vertAlign w:val="subscript"/>
        </w:rPr>
        <w:t>n</w:t>
      </w:r>
      <w:r w:rsidRPr="005E36A9">
        <w:t>R</w:t>
      </w:r>
      <w:proofErr w:type="spellEnd"/>
      <w:r w:rsidRPr="005E36A9">
        <w:t xml:space="preserve">, where R stands for hydrogen, any other atom or chemical group and </w:t>
      </w:r>
      <w:r w:rsidRPr="005E36A9">
        <w:rPr>
          <w:i/>
          <w:iCs/>
        </w:rPr>
        <w:t>n</w:t>
      </w:r>
      <w:r w:rsidRPr="005E36A9">
        <w:t xml:space="preserve"> ≥ 3</w:t>
      </w:r>
      <w:r w:rsidR="00F516BB">
        <w:t>.</w:t>
      </w:r>
      <w:r w:rsidR="008F4A57">
        <w:rPr>
          <w:vertAlign w:val="superscript"/>
        </w:rPr>
        <w:t>2,3</w:t>
      </w:r>
      <w:r w:rsidRPr="005E36A9">
        <w:t xml:space="preserve"> It is believed that such </w:t>
      </w:r>
      <w:proofErr w:type="spellStart"/>
      <w:r w:rsidRPr="005E36A9">
        <w:lastRenderedPageBreak/>
        <w:t>polyoxides</w:t>
      </w:r>
      <w:proofErr w:type="spellEnd"/>
      <w:r w:rsidRPr="005E36A9">
        <w:t xml:space="preserve">, especially </w:t>
      </w:r>
      <w:r w:rsidR="000911A8">
        <w:t xml:space="preserve">the </w:t>
      </w:r>
      <w:r w:rsidRPr="005E36A9">
        <w:t>HOOO</w:t>
      </w:r>
      <w:r w:rsidRPr="005E36A9">
        <w:rPr>
          <w:vertAlign w:val="superscript"/>
        </w:rPr>
        <w:t>•</w:t>
      </w:r>
      <w:r w:rsidRPr="005E36A9">
        <w:t xml:space="preserve"> radical, play an important role in atmospheric processes in Earth’s troposphere and environmental reactions as well as in biological oxidation reactions</w:t>
      </w:r>
      <w:r w:rsidR="00F516BB">
        <w:t>.</w:t>
      </w:r>
      <w:r w:rsidR="00DB1C8A">
        <w:rPr>
          <w:vertAlign w:val="superscript"/>
        </w:rPr>
        <w:t>4</w:t>
      </w:r>
      <w:r w:rsidRPr="005E36A9">
        <w:t xml:space="preserve"> Hence the understanding of its structure, stability and reactivity with other atmospheric species i</w:t>
      </w:r>
      <w:r w:rsidR="000911A8">
        <w:t>s</w:t>
      </w:r>
      <w:r w:rsidRPr="005E36A9">
        <w:t xml:space="preserve"> a matter of the utmost importance.</w:t>
      </w:r>
    </w:p>
    <w:p w14:paraId="085049DE" w14:textId="50C19969" w:rsidR="003312A8" w:rsidRPr="005E36A9" w:rsidRDefault="003312A8" w:rsidP="003312A8">
      <w:pPr>
        <w:spacing w:line="360" w:lineRule="auto"/>
        <w:jc w:val="both"/>
      </w:pPr>
      <w:r w:rsidRPr="005E36A9">
        <w:t>The HOOO</w:t>
      </w:r>
      <w:r w:rsidRPr="005E36A9">
        <w:rPr>
          <w:vertAlign w:val="superscript"/>
        </w:rPr>
        <w:t>•</w:t>
      </w:r>
      <w:r w:rsidRPr="005E36A9">
        <w:t xml:space="preserve"> radical can be regarded as an adduct of HO</w:t>
      </w:r>
      <w:r w:rsidRPr="005E36A9">
        <w:rPr>
          <w:vertAlign w:val="superscript"/>
        </w:rPr>
        <w:t>•</w:t>
      </w:r>
      <w:r w:rsidRPr="005E36A9">
        <w:t xml:space="preserve"> and O</w:t>
      </w:r>
      <w:r w:rsidRPr="005E36A9">
        <w:rPr>
          <w:vertAlign w:val="subscript"/>
        </w:rPr>
        <w:t>2</w:t>
      </w:r>
      <w:r w:rsidRPr="005E36A9">
        <w:t xml:space="preserve">, </w:t>
      </w:r>
      <w:r w:rsidR="00F20961">
        <w:t>and represents a</w:t>
      </w:r>
      <w:r w:rsidRPr="005E36A9">
        <w:t xml:space="preserve"> </w:t>
      </w:r>
      <w:r w:rsidR="00F20961">
        <w:t xml:space="preserve">temporary </w:t>
      </w:r>
      <w:r w:rsidR="000911A8">
        <w:t>reservoir</w:t>
      </w:r>
      <w:r w:rsidR="00F20961">
        <w:t xml:space="preserve"> of OH</w:t>
      </w:r>
      <w:r w:rsidR="00F20961" w:rsidRPr="00F20961">
        <w:rPr>
          <w:vertAlign w:val="superscript"/>
        </w:rPr>
        <w:t>•</w:t>
      </w:r>
      <w:r w:rsidR="00F20961">
        <w:t xml:space="preserve"> radicals</w:t>
      </w:r>
      <w:r w:rsidR="00F516BB">
        <w:t>.</w:t>
      </w:r>
      <w:r w:rsidR="00DB1C8A">
        <w:rPr>
          <w:vertAlign w:val="superscript"/>
        </w:rPr>
        <w:t>5</w:t>
      </w:r>
      <w:r w:rsidRPr="005E36A9">
        <w:t xml:space="preserve"> Many theoretical and experimental data suggest that the formation of </w:t>
      </w:r>
      <w:r w:rsidR="0089239E" w:rsidRPr="005E36A9">
        <w:t>HOOO</w:t>
      </w:r>
      <w:r w:rsidR="0089239E" w:rsidRPr="005E36A9">
        <w:rPr>
          <w:vertAlign w:val="superscript"/>
        </w:rPr>
        <w:t>•</w:t>
      </w:r>
      <w:r w:rsidR="0089239E" w:rsidRPr="005E36A9">
        <w:t xml:space="preserve"> </w:t>
      </w:r>
      <w:r w:rsidRPr="005E36A9">
        <w:t xml:space="preserve">radical in the atmosphere can be </w:t>
      </w:r>
      <w:r w:rsidR="00965D40">
        <w:t xml:space="preserve">described by </w:t>
      </w:r>
      <w:r w:rsidRPr="005E36A9">
        <w:t>the following reactions</w:t>
      </w:r>
      <w:r w:rsidR="00DB1C8A">
        <w:rPr>
          <w:vertAlign w:val="superscript"/>
        </w:rPr>
        <w:t>5</w:t>
      </w:r>
      <w:proofErr w:type="gramStart"/>
      <w:r w:rsidR="005708C8">
        <w:rPr>
          <w:vertAlign w:val="superscript"/>
        </w:rPr>
        <w:t>,</w:t>
      </w:r>
      <w:r w:rsidR="00DB1C8A">
        <w:rPr>
          <w:vertAlign w:val="superscript"/>
        </w:rPr>
        <w:t>6</w:t>
      </w:r>
      <w:proofErr w:type="gramEnd"/>
      <w:r w:rsidRPr="005E36A9">
        <w:t>:</w:t>
      </w:r>
    </w:p>
    <w:p w14:paraId="0B2E7B8E" w14:textId="4A044F86" w:rsidR="003312A8" w:rsidRPr="00965D40" w:rsidRDefault="00965D40" w:rsidP="003312A8">
      <w:pPr>
        <w:spacing w:line="360" w:lineRule="auto"/>
      </w:pPr>
      <w:r>
        <w:tab/>
      </w:r>
      <w:r>
        <w:tab/>
      </w:r>
      <w:r>
        <w:tab/>
      </w:r>
      <w:r>
        <w:tab/>
      </w:r>
      <w:r>
        <w:tab/>
      </w:r>
      <w:r w:rsidR="003312A8" w:rsidRPr="005E36A9">
        <w:t>HOO</w:t>
      </w:r>
      <w:r w:rsidR="003312A8" w:rsidRPr="005E36A9">
        <w:rPr>
          <w:vertAlign w:val="superscript"/>
        </w:rPr>
        <w:t>•</w:t>
      </w:r>
      <w:r w:rsidR="003312A8" w:rsidRPr="005E36A9">
        <w:t xml:space="preserve"> + O → HOOO</w:t>
      </w:r>
      <w:r w:rsidR="003312A8" w:rsidRPr="005E36A9">
        <w:rPr>
          <w:vertAlign w:val="superscript"/>
        </w:rPr>
        <w:t>•</w:t>
      </w:r>
      <w:r>
        <w:tab/>
      </w:r>
      <w:r>
        <w:tab/>
      </w:r>
      <w:r>
        <w:tab/>
      </w:r>
      <w:r>
        <w:tab/>
      </w:r>
      <w:r>
        <w:tab/>
        <w:t>(1)</w:t>
      </w:r>
    </w:p>
    <w:p w14:paraId="1146A904" w14:textId="0904DD00" w:rsidR="003312A8" w:rsidRPr="005E36A9" w:rsidRDefault="00965D40" w:rsidP="003312A8">
      <w:pPr>
        <w:spacing w:line="360" w:lineRule="auto"/>
      </w:pPr>
      <w:r>
        <w:tab/>
      </w:r>
      <w:r>
        <w:tab/>
      </w:r>
      <w:r>
        <w:tab/>
      </w:r>
      <w:r>
        <w:tab/>
      </w:r>
      <w:r>
        <w:tab/>
      </w:r>
      <w:r w:rsidR="003312A8" w:rsidRPr="005E36A9">
        <w:t>H</w:t>
      </w:r>
      <w:r w:rsidR="003312A8" w:rsidRPr="005E36A9">
        <w:rPr>
          <w:vertAlign w:val="superscript"/>
        </w:rPr>
        <w:t>•</w:t>
      </w:r>
      <w:r w:rsidR="003312A8" w:rsidRPr="005E36A9">
        <w:t xml:space="preserve"> + O</w:t>
      </w:r>
      <w:r w:rsidR="003312A8" w:rsidRPr="005E36A9">
        <w:rPr>
          <w:vertAlign w:val="subscript"/>
        </w:rPr>
        <w:t>3</w:t>
      </w:r>
      <w:r w:rsidR="003312A8" w:rsidRPr="005E36A9">
        <w:t xml:space="preserve"> → HOOO</w:t>
      </w:r>
      <w:r w:rsidR="003312A8" w:rsidRPr="005E36A9">
        <w:rPr>
          <w:vertAlign w:val="superscript"/>
        </w:rPr>
        <w:t>•</w:t>
      </w:r>
      <w:r>
        <w:rPr>
          <w:vertAlign w:val="superscript"/>
        </w:rPr>
        <w:tab/>
      </w:r>
      <w:r>
        <w:tab/>
      </w:r>
      <w:r>
        <w:tab/>
      </w:r>
      <w:r>
        <w:tab/>
      </w:r>
      <w:r>
        <w:tab/>
        <w:t>(2)</w:t>
      </w:r>
    </w:p>
    <w:p w14:paraId="5ECEBB4B" w14:textId="0DF18348" w:rsidR="003312A8" w:rsidRPr="005E36A9" w:rsidRDefault="00965D40" w:rsidP="003312A8">
      <w:pPr>
        <w:spacing w:line="360" w:lineRule="auto"/>
      </w:pPr>
      <w:r>
        <w:tab/>
      </w:r>
      <w:r>
        <w:tab/>
      </w:r>
      <w:r>
        <w:tab/>
      </w:r>
      <w:r>
        <w:tab/>
      </w:r>
      <w:r>
        <w:tab/>
      </w:r>
      <w:r w:rsidR="003312A8" w:rsidRPr="005E36A9">
        <w:t>HO</w:t>
      </w:r>
      <w:r w:rsidR="003312A8" w:rsidRPr="005E36A9">
        <w:rPr>
          <w:vertAlign w:val="superscript"/>
        </w:rPr>
        <w:t>•</w:t>
      </w:r>
      <w:r w:rsidR="003312A8" w:rsidRPr="005E36A9">
        <w:t xml:space="preserve"> + O</w:t>
      </w:r>
      <w:r w:rsidR="003312A8" w:rsidRPr="005E36A9">
        <w:rPr>
          <w:vertAlign w:val="subscript"/>
        </w:rPr>
        <w:t>2</w:t>
      </w:r>
      <w:r w:rsidR="003312A8" w:rsidRPr="005E36A9">
        <w:t xml:space="preserve"> → HOOO</w:t>
      </w:r>
      <w:r w:rsidR="003312A8" w:rsidRPr="005E36A9">
        <w:rPr>
          <w:vertAlign w:val="superscript"/>
        </w:rPr>
        <w:t>•</w:t>
      </w:r>
      <w:r>
        <w:tab/>
      </w:r>
      <w:r>
        <w:tab/>
      </w:r>
      <w:r>
        <w:tab/>
      </w:r>
      <w:r>
        <w:tab/>
      </w:r>
      <w:r>
        <w:tab/>
        <w:t>(3)</w:t>
      </w:r>
    </w:p>
    <w:p w14:paraId="318A0A7A" w14:textId="0B09D015" w:rsidR="00965D40" w:rsidRDefault="005B2577" w:rsidP="005B2577">
      <w:pPr>
        <w:spacing w:line="360" w:lineRule="auto"/>
        <w:jc w:val="both"/>
      </w:pPr>
      <w:r w:rsidRPr="005E36A9">
        <w:t>Reaction</w:t>
      </w:r>
      <w:r w:rsidR="00965D40">
        <w:t xml:space="preserve"> 3</w:t>
      </w:r>
      <w:r w:rsidRPr="005E36A9">
        <w:t xml:space="preserve"> </w:t>
      </w:r>
      <w:r w:rsidR="00965D40">
        <w:t xml:space="preserve">is exothermic </w:t>
      </w:r>
      <w:r w:rsidRPr="005E36A9">
        <w:t xml:space="preserve">with </w:t>
      </w:r>
      <w:r w:rsidR="00965D40">
        <w:t xml:space="preserve">the activation energy of </w:t>
      </w:r>
      <w:r w:rsidRPr="005E36A9">
        <w:t>around 3 kcal mol</w:t>
      </w:r>
      <w:r w:rsidRPr="005E36A9">
        <w:rPr>
          <w:vertAlign w:val="superscript"/>
        </w:rPr>
        <w:t>-1</w:t>
      </w:r>
      <w:r w:rsidRPr="005E36A9">
        <w:t xml:space="preserve"> </w:t>
      </w:r>
      <w:r w:rsidR="00965D40">
        <w:t>implying</w:t>
      </w:r>
      <w:r w:rsidRPr="005E36A9">
        <w:t xml:space="preserve"> that a certain amount of </w:t>
      </w:r>
      <w:r w:rsidR="000911A8">
        <w:t xml:space="preserve">the </w:t>
      </w:r>
      <w:r w:rsidRPr="005E36A9">
        <w:t>radical is indeed formed</w:t>
      </w:r>
      <w:r w:rsidR="00173ED8">
        <w:t>.</w:t>
      </w:r>
      <w:r w:rsidR="00DB1C8A">
        <w:rPr>
          <w:vertAlign w:val="superscript"/>
        </w:rPr>
        <w:t>6</w:t>
      </w:r>
      <w:r w:rsidRPr="005E36A9">
        <w:t xml:space="preserve"> </w:t>
      </w:r>
    </w:p>
    <w:p w14:paraId="5601CF4B" w14:textId="16EE081A" w:rsidR="00965D40" w:rsidRDefault="00965D40" w:rsidP="005B2577">
      <w:pPr>
        <w:spacing w:line="360" w:lineRule="auto"/>
        <w:jc w:val="both"/>
      </w:pPr>
      <w:r w:rsidRPr="005E36A9">
        <w:t xml:space="preserve">The first mention of the </w:t>
      </w:r>
      <w:proofErr w:type="spellStart"/>
      <w:r w:rsidR="0089239E">
        <w:t>hidrotrioxy</w:t>
      </w:r>
      <w:proofErr w:type="spellEnd"/>
      <w:r w:rsidR="0089239E">
        <w:t xml:space="preserve"> </w:t>
      </w:r>
      <w:r w:rsidRPr="005E36A9">
        <w:t xml:space="preserve">radical dates back </w:t>
      </w:r>
      <w:r>
        <w:t>to</w:t>
      </w:r>
      <w:r w:rsidRPr="005E36A9">
        <w:t xml:space="preserve"> the 1970’s and ever since it has been a subject of </w:t>
      </w:r>
      <w:proofErr w:type="spellStart"/>
      <w:r w:rsidRPr="00965D40">
        <w:rPr>
          <w:i/>
        </w:rPr>
        <w:t>pomum</w:t>
      </w:r>
      <w:proofErr w:type="spellEnd"/>
      <w:r w:rsidRPr="00965D40">
        <w:rPr>
          <w:i/>
        </w:rPr>
        <w:t xml:space="preserve"> Eridis</w:t>
      </w:r>
      <w:r w:rsidR="00F516BB">
        <w:rPr>
          <w:i/>
        </w:rPr>
        <w:t>.</w:t>
      </w:r>
      <w:r w:rsidR="00DB1C8A">
        <w:rPr>
          <w:vertAlign w:val="superscript"/>
        </w:rPr>
        <w:t>7</w:t>
      </w:r>
      <w:r w:rsidRPr="005E36A9">
        <w:t xml:space="preserve"> Despite its long postulated existence, </w:t>
      </w:r>
      <w:r w:rsidR="000911A8">
        <w:t>the HOOO</w:t>
      </w:r>
      <w:r w:rsidR="000911A8" w:rsidRPr="000911A8">
        <w:rPr>
          <w:vertAlign w:val="superscript"/>
        </w:rPr>
        <w:t>•</w:t>
      </w:r>
      <w:r w:rsidR="000911A8">
        <w:t xml:space="preserve"> </w:t>
      </w:r>
      <w:r w:rsidRPr="005E36A9">
        <w:t xml:space="preserve">radical was </w:t>
      </w:r>
      <w:r w:rsidR="00775992" w:rsidRPr="00775992">
        <w:t xml:space="preserve">inadvertently </w:t>
      </w:r>
      <w:r w:rsidR="00775992">
        <w:t>predicted</w:t>
      </w:r>
      <w:r w:rsidR="00775992" w:rsidRPr="00775992">
        <w:t xml:space="preserve"> </w:t>
      </w:r>
      <w:r w:rsidRPr="005E36A9">
        <w:t>in 199</w:t>
      </w:r>
      <w:r w:rsidR="00775992">
        <w:t>6</w:t>
      </w:r>
      <w:r w:rsidRPr="005E36A9">
        <w:t xml:space="preserve"> by Speranza</w:t>
      </w:r>
      <w:r w:rsidR="00DB1C8A">
        <w:rPr>
          <w:vertAlign w:val="superscript"/>
        </w:rPr>
        <w:t>8</w:t>
      </w:r>
      <w:r w:rsidRPr="005E36A9">
        <w:t xml:space="preserve"> and </w:t>
      </w:r>
      <w:r w:rsidR="00775992">
        <w:t xml:space="preserve">was first detected </w:t>
      </w:r>
      <w:r w:rsidR="00207E58">
        <w:t>three</w:t>
      </w:r>
      <w:r w:rsidRPr="005E36A9">
        <w:t xml:space="preserve"> years later by </w:t>
      </w:r>
      <w:proofErr w:type="spellStart"/>
      <w:r w:rsidRPr="005E36A9">
        <w:t>Cacace</w:t>
      </w:r>
      <w:proofErr w:type="spellEnd"/>
      <w:r w:rsidRPr="005E36A9">
        <w:t xml:space="preserve"> et al.</w:t>
      </w:r>
      <w:r w:rsidR="00DB1C8A">
        <w:rPr>
          <w:vertAlign w:val="superscript"/>
        </w:rPr>
        <w:t>9</w:t>
      </w:r>
      <w:r w:rsidRPr="005E36A9">
        <w:t xml:space="preserve"> in the gas phase experiments based on neutralization-reionization/</w:t>
      </w:r>
      <w:proofErr w:type="spellStart"/>
      <w:r w:rsidRPr="005E36A9">
        <w:t>collisionally</w:t>
      </w:r>
      <w:proofErr w:type="spellEnd"/>
      <w:r w:rsidRPr="005E36A9">
        <w:t xml:space="preserve"> activated dissociation mass spectrometry. At the turn of the millennium, </w:t>
      </w:r>
      <w:proofErr w:type="spellStart"/>
      <w:r w:rsidRPr="005E36A9">
        <w:t>Nelander</w:t>
      </w:r>
      <w:proofErr w:type="spellEnd"/>
      <w:r w:rsidRPr="005E36A9">
        <w:t xml:space="preserve"> </w:t>
      </w:r>
      <w:proofErr w:type="gramStart"/>
      <w:r w:rsidRPr="005E36A9">
        <w:t>et</w:t>
      </w:r>
      <w:proofErr w:type="gramEnd"/>
      <w:r w:rsidRPr="005E36A9">
        <w:t xml:space="preserve"> al.</w:t>
      </w:r>
      <w:r w:rsidR="00DB1C8A">
        <w:rPr>
          <w:vertAlign w:val="superscript"/>
        </w:rPr>
        <w:t>10</w:t>
      </w:r>
      <w:r w:rsidRPr="005E36A9">
        <w:t>, investigated and detected HOOO</w:t>
      </w:r>
      <w:r w:rsidRPr="005E36A9">
        <w:rPr>
          <w:vertAlign w:val="superscript"/>
        </w:rPr>
        <w:t>•</w:t>
      </w:r>
      <w:r w:rsidRPr="005E36A9">
        <w:t xml:space="preserve"> radical in argon matrices using infrared spectroscopy. A few years later, in 2005 Suma </w:t>
      </w:r>
      <w:proofErr w:type="gramStart"/>
      <w:r w:rsidRPr="005E36A9">
        <w:t>et</w:t>
      </w:r>
      <w:proofErr w:type="gramEnd"/>
      <w:r w:rsidRPr="005E36A9">
        <w:t xml:space="preserve"> al.</w:t>
      </w:r>
      <w:r w:rsidR="005708C8">
        <w:rPr>
          <w:vertAlign w:val="superscript"/>
        </w:rPr>
        <w:t>1</w:t>
      </w:r>
      <w:r w:rsidR="00DB1C8A">
        <w:rPr>
          <w:vertAlign w:val="superscript"/>
        </w:rPr>
        <w:t>1</w:t>
      </w:r>
      <w:r w:rsidRPr="005E36A9">
        <w:t xml:space="preserve"> reported the rotational spectrum and structure of the radical. Their experimental study was the first to confirm the planar geometry of </w:t>
      </w:r>
      <w:r w:rsidR="000911A8">
        <w:t xml:space="preserve">the </w:t>
      </w:r>
      <w:r w:rsidRPr="005E36A9">
        <w:t xml:space="preserve">radical, suggesting </w:t>
      </w:r>
      <w:r w:rsidRPr="005E36A9">
        <w:rPr>
          <w:i/>
          <w:iCs/>
        </w:rPr>
        <w:t>trans</w:t>
      </w:r>
      <w:r w:rsidRPr="005E36A9">
        <w:t>-HOOO</w:t>
      </w:r>
      <w:r w:rsidRPr="005E36A9">
        <w:rPr>
          <w:vertAlign w:val="superscript"/>
        </w:rPr>
        <w:t>•</w:t>
      </w:r>
      <w:r w:rsidR="00425745">
        <w:t xml:space="preserve"> conformation with </w:t>
      </w:r>
      <w:r w:rsidRPr="005E36A9">
        <w:t>inn</w:t>
      </w:r>
      <w:r w:rsidR="00425745">
        <w:t>er O</w:t>
      </w:r>
      <w:r w:rsidR="00F516BB">
        <w:t>–</w:t>
      </w:r>
      <w:r w:rsidR="00425745">
        <w:t>O bond length of 1.688 Å</w:t>
      </w:r>
      <w:r w:rsidRPr="005E36A9">
        <w:t xml:space="preserve">. </w:t>
      </w:r>
    </w:p>
    <w:p w14:paraId="11CCF8BB" w14:textId="34FDF45E" w:rsidR="00425745" w:rsidRPr="00DB1C8A" w:rsidRDefault="00425745" w:rsidP="005B2577">
      <w:pPr>
        <w:spacing w:line="360" w:lineRule="auto"/>
        <w:jc w:val="both"/>
        <w:rPr>
          <w:vertAlign w:val="superscript"/>
        </w:rPr>
      </w:pPr>
      <w:r>
        <w:t>Numerous t</w:t>
      </w:r>
      <w:r w:rsidR="005B2577" w:rsidRPr="005E36A9">
        <w:t xml:space="preserve">heoretical studies on the structure and stability of </w:t>
      </w:r>
      <w:r>
        <w:t xml:space="preserve">the </w:t>
      </w:r>
      <w:r w:rsidR="005B2577" w:rsidRPr="005E36A9">
        <w:t>radical have been published, but there is still no consensus on its planar structure (</w:t>
      </w:r>
      <w:r w:rsidR="005B2577" w:rsidRPr="005E36A9">
        <w:rPr>
          <w:i/>
          <w:iCs/>
        </w:rPr>
        <w:t>cis</w:t>
      </w:r>
      <w:r w:rsidR="005B2577" w:rsidRPr="005E36A9">
        <w:t>-HOOO</w:t>
      </w:r>
      <w:r w:rsidR="005B2577" w:rsidRPr="005E36A9">
        <w:rPr>
          <w:vertAlign w:val="superscript"/>
        </w:rPr>
        <w:t>•</w:t>
      </w:r>
      <w:r w:rsidR="005B2577" w:rsidRPr="005E36A9">
        <w:t xml:space="preserve"> or </w:t>
      </w:r>
      <w:r w:rsidR="005B2577" w:rsidRPr="005E36A9">
        <w:rPr>
          <w:i/>
          <w:iCs/>
        </w:rPr>
        <w:t>trans</w:t>
      </w:r>
      <w:r w:rsidR="005B2577" w:rsidRPr="005E36A9">
        <w:t>-HOOO</w:t>
      </w:r>
      <w:r w:rsidR="005B2577" w:rsidRPr="005E36A9">
        <w:rPr>
          <w:vertAlign w:val="superscript"/>
        </w:rPr>
        <w:t>•</w:t>
      </w:r>
      <w:r w:rsidR="005B2577" w:rsidRPr="005E36A9">
        <w:t xml:space="preserve">) as </w:t>
      </w:r>
      <w:r>
        <w:t xml:space="preserve">the </w:t>
      </w:r>
      <w:r w:rsidR="005B2577" w:rsidRPr="005E36A9">
        <w:t xml:space="preserve">quantum chemical calculations are strongly dependent on the level of theoretical method and basis </w:t>
      </w:r>
      <w:r>
        <w:t>sets used in the calculations</w:t>
      </w:r>
      <w:r w:rsidR="00F516BB">
        <w:t>.</w:t>
      </w:r>
      <w:r w:rsidR="00DB1C8A">
        <w:rPr>
          <w:vertAlign w:val="superscript"/>
        </w:rPr>
        <w:t>1,4,12,13,14</w:t>
      </w:r>
    </w:p>
    <w:p w14:paraId="1C63FC14" w14:textId="5D68054D" w:rsidR="00425745" w:rsidRDefault="00425745" w:rsidP="005B2577">
      <w:pPr>
        <w:spacing w:line="360" w:lineRule="auto"/>
        <w:jc w:val="both"/>
      </w:pPr>
      <w:r w:rsidRPr="005E36A9">
        <w:t>HOOO</w:t>
      </w:r>
      <w:r w:rsidRPr="005E36A9">
        <w:rPr>
          <w:vertAlign w:val="superscript"/>
        </w:rPr>
        <w:t xml:space="preserve">• </w:t>
      </w:r>
      <w:r w:rsidRPr="005E36A9">
        <w:t xml:space="preserve">is a reactive molecule and can form </w:t>
      </w:r>
      <w:r w:rsidR="00207E58">
        <w:t>complexes by</w:t>
      </w:r>
      <w:r w:rsidRPr="005E36A9">
        <w:t xml:space="preserve"> interaction with other spe</w:t>
      </w:r>
      <w:r>
        <w:t xml:space="preserve">cies present in the atmosphere. </w:t>
      </w:r>
      <w:r w:rsidR="005B2577" w:rsidRPr="005E36A9">
        <w:t>Recent works of Kim et al.</w:t>
      </w:r>
      <w:r w:rsidR="005708C8">
        <w:rPr>
          <w:vertAlign w:val="superscript"/>
        </w:rPr>
        <w:t>1</w:t>
      </w:r>
      <w:r w:rsidR="00DB1C8A">
        <w:rPr>
          <w:vertAlign w:val="superscript"/>
        </w:rPr>
        <w:t>5</w:t>
      </w:r>
      <w:r w:rsidR="005B2577" w:rsidRPr="005E36A9">
        <w:t xml:space="preserve"> show that </w:t>
      </w:r>
      <w:r w:rsidR="000911A8">
        <w:t xml:space="preserve">the </w:t>
      </w:r>
      <w:r w:rsidR="001449A2" w:rsidRPr="001449A2">
        <w:t>hydrated</w:t>
      </w:r>
      <w:r w:rsidR="001449A2">
        <w:t xml:space="preserve"> </w:t>
      </w:r>
      <w:r w:rsidR="005B2577" w:rsidRPr="005E36A9">
        <w:t>radical may be 20 to 500 times more stable com</w:t>
      </w:r>
      <w:r w:rsidR="000911A8">
        <w:t>pared</w:t>
      </w:r>
      <w:r w:rsidR="005B2577" w:rsidRPr="005E36A9">
        <w:t xml:space="preserve"> to </w:t>
      </w:r>
      <w:r w:rsidR="000911A8">
        <w:t xml:space="preserve">the </w:t>
      </w:r>
      <w:r w:rsidR="005B2577" w:rsidRPr="005E36A9">
        <w:t>isolated HOOO</w:t>
      </w:r>
      <w:r w:rsidR="005B2577" w:rsidRPr="005E36A9">
        <w:rPr>
          <w:vertAlign w:val="superscript"/>
        </w:rPr>
        <w:t xml:space="preserve">• </w:t>
      </w:r>
      <w:r w:rsidR="00F516BB">
        <w:t xml:space="preserve">structure. Furthermore, </w:t>
      </w:r>
      <w:r w:rsidR="00207E58">
        <w:t>Cannon</w:t>
      </w:r>
      <w:r w:rsidR="00F516BB">
        <w:t xml:space="preserve"> et al</w:t>
      </w:r>
      <w:r w:rsidR="005B2577" w:rsidRPr="005E36A9">
        <w:t>.</w:t>
      </w:r>
      <w:r w:rsidR="005708C8">
        <w:rPr>
          <w:vertAlign w:val="superscript"/>
        </w:rPr>
        <w:t>1</w:t>
      </w:r>
      <w:r w:rsidR="00DB1C8A">
        <w:rPr>
          <w:vertAlign w:val="superscript"/>
        </w:rPr>
        <w:t>6</w:t>
      </w:r>
      <w:r w:rsidR="005B2577" w:rsidRPr="005E36A9">
        <w:t xml:space="preserve"> have reported that </w:t>
      </w:r>
      <w:r w:rsidR="000911A8">
        <w:t xml:space="preserve">the </w:t>
      </w:r>
      <w:r w:rsidR="005B2577" w:rsidRPr="005E36A9">
        <w:t>radical form</w:t>
      </w:r>
      <w:r w:rsidR="000911A8">
        <w:t>s</w:t>
      </w:r>
      <w:r w:rsidR="005B2577" w:rsidRPr="005E36A9">
        <w:t xml:space="preserve"> a stable binary and ternary complexes with water and </w:t>
      </w:r>
      <w:proofErr w:type="spellStart"/>
      <w:r w:rsidR="005B2577" w:rsidRPr="005E36A9">
        <w:t>sulphuric</w:t>
      </w:r>
      <w:proofErr w:type="spellEnd"/>
      <w:r w:rsidR="005B2577" w:rsidRPr="005E36A9">
        <w:t xml:space="preserve"> acid, which are up to 800 times more stable than </w:t>
      </w:r>
      <w:r w:rsidR="000911A8">
        <w:t xml:space="preserve">the </w:t>
      </w:r>
      <w:r w:rsidR="005B2577" w:rsidRPr="005E36A9">
        <w:t>isolated radical.</w:t>
      </w:r>
    </w:p>
    <w:p w14:paraId="1D066C49" w14:textId="7A446ACA" w:rsidR="005B2577" w:rsidRDefault="005B2577" w:rsidP="005B2577">
      <w:pPr>
        <w:spacing w:line="360" w:lineRule="auto"/>
        <w:jc w:val="both"/>
      </w:pPr>
      <w:r w:rsidRPr="005E36A9">
        <w:t xml:space="preserve">Water is the most abundant </w:t>
      </w:r>
      <w:r w:rsidR="00425745">
        <w:t xml:space="preserve">species in the </w:t>
      </w:r>
      <w:proofErr w:type="gramStart"/>
      <w:r w:rsidR="00425745">
        <w:t>atmosphere,</w:t>
      </w:r>
      <w:proofErr w:type="gramEnd"/>
      <w:r w:rsidR="00425745">
        <w:t xml:space="preserve"> i</w:t>
      </w:r>
      <w:r w:rsidRPr="005E36A9">
        <w:t>ts con</w:t>
      </w:r>
      <w:r w:rsidR="00425745">
        <w:t xml:space="preserve">centration varies between </w:t>
      </w:r>
      <w:r w:rsidR="00207E58">
        <w:t xml:space="preserve">               </w:t>
      </w:r>
      <w:r w:rsidR="00425745">
        <w:t>1</w:t>
      </w:r>
      <w:r w:rsidR="00F516BB">
        <w:t>–</w:t>
      </w:r>
      <w:r w:rsidR="00425745">
        <w:t>4</w:t>
      </w:r>
      <w:r w:rsidR="00207E58">
        <w:t> </w:t>
      </w:r>
      <w:r w:rsidR="00425745">
        <w:t>%</w:t>
      </w:r>
      <w:r w:rsidR="005708C8">
        <w:rPr>
          <w:vertAlign w:val="superscript"/>
        </w:rPr>
        <w:t>1</w:t>
      </w:r>
      <w:r w:rsidR="00DB1C8A">
        <w:rPr>
          <w:vertAlign w:val="superscript"/>
        </w:rPr>
        <w:t>7</w:t>
      </w:r>
      <w:r w:rsidR="00425745">
        <w:t>,</w:t>
      </w:r>
      <w:r w:rsidRPr="005E36A9">
        <w:t xml:space="preserve"> </w:t>
      </w:r>
      <w:r w:rsidR="00425745">
        <w:t>and</w:t>
      </w:r>
      <w:r w:rsidRPr="005E36A9">
        <w:t xml:space="preserve"> can form strong h</w:t>
      </w:r>
      <w:r w:rsidR="00425745">
        <w:t>ydrogen bonds w</w:t>
      </w:r>
      <w:r w:rsidR="001449A2">
        <w:t>i</w:t>
      </w:r>
      <w:r w:rsidR="00425745">
        <w:t>th other molecules and radical species.</w:t>
      </w:r>
      <w:r w:rsidR="001449A2">
        <w:t xml:space="preserve"> </w:t>
      </w:r>
      <w:r w:rsidRPr="005E36A9">
        <w:t xml:space="preserve">Such </w:t>
      </w:r>
      <w:r w:rsidR="00425745">
        <w:t>interactions</w:t>
      </w:r>
      <w:r w:rsidRPr="005E36A9">
        <w:t xml:space="preserve"> can lead to the formation of new atmospheric particles that serve as a predecessor</w:t>
      </w:r>
      <w:r w:rsidR="0089239E">
        <w:t>s</w:t>
      </w:r>
      <w:r w:rsidRPr="005E36A9">
        <w:t xml:space="preserve"> of secondary aerosols</w:t>
      </w:r>
      <w:r w:rsidR="00F516BB">
        <w:t>.</w:t>
      </w:r>
      <w:r w:rsidR="005708C8">
        <w:rPr>
          <w:vertAlign w:val="superscript"/>
        </w:rPr>
        <w:t>1</w:t>
      </w:r>
      <w:r w:rsidR="00DB1C8A">
        <w:rPr>
          <w:vertAlign w:val="superscript"/>
        </w:rPr>
        <w:t>8</w:t>
      </w:r>
      <w:r w:rsidR="005708C8">
        <w:rPr>
          <w:vertAlign w:val="superscript"/>
        </w:rPr>
        <w:t>,1</w:t>
      </w:r>
      <w:r w:rsidR="00DB1C8A">
        <w:rPr>
          <w:vertAlign w:val="superscript"/>
        </w:rPr>
        <w:t>9</w:t>
      </w:r>
      <w:r w:rsidRPr="005E36A9">
        <w:t xml:space="preserve"> </w:t>
      </w:r>
      <w:r w:rsidR="00425745">
        <w:t>In addition to</w:t>
      </w:r>
      <w:r w:rsidRPr="005E36A9">
        <w:t xml:space="preserve"> </w:t>
      </w:r>
      <w:r w:rsidR="00207E58">
        <w:t xml:space="preserve">the </w:t>
      </w:r>
      <w:r w:rsidRPr="005E36A9">
        <w:t>water,</w:t>
      </w:r>
      <w:r w:rsidR="00425745">
        <w:t xml:space="preserve"> </w:t>
      </w:r>
      <w:proofErr w:type="spellStart"/>
      <w:r w:rsidR="00425745">
        <w:t>sulphuric</w:t>
      </w:r>
      <w:proofErr w:type="spellEnd"/>
      <w:r w:rsidR="00425745">
        <w:t xml:space="preserve"> acid is the main </w:t>
      </w:r>
      <w:r w:rsidR="00425745">
        <w:lastRenderedPageBreak/>
        <w:t>molecular species</w:t>
      </w:r>
      <w:r w:rsidR="00064852">
        <w:t xml:space="preserve"> </w:t>
      </w:r>
      <w:r w:rsidR="00425745">
        <w:t>in new particle formation</w:t>
      </w:r>
      <w:r w:rsidR="00F516BB">
        <w:t>.</w:t>
      </w:r>
      <w:r w:rsidR="00DB1C8A">
        <w:rPr>
          <w:vertAlign w:val="superscript"/>
        </w:rPr>
        <w:t>19</w:t>
      </w:r>
      <w:r w:rsidRPr="005E36A9">
        <w:t xml:space="preserve"> Many recent studies reported </w:t>
      </w:r>
      <w:r w:rsidR="00425745">
        <w:t xml:space="preserve">the importance of gaseous </w:t>
      </w:r>
      <w:r w:rsidRPr="005E36A9">
        <w:t xml:space="preserve">amines (especially methyl-, dimethyl- and trimethylamine) in </w:t>
      </w:r>
      <w:r w:rsidR="00425745">
        <w:t>nucleation processes</w:t>
      </w:r>
      <w:r w:rsidR="00F516BB">
        <w:t>.</w:t>
      </w:r>
      <w:r w:rsidR="005708C8">
        <w:rPr>
          <w:vertAlign w:val="superscript"/>
        </w:rPr>
        <w:t>16</w:t>
      </w:r>
      <w:r w:rsidR="00F516BB">
        <w:t xml:space="preserve"> </w:t>
      </w:r>
      <w:r w:rsidR="00425745">
        <w:t>Nucleation is enhan</w:t>
      </w:r>
      <w:r w:rsidR="000911A8">
        <w:t>ced</w:t>
      </w:r>
      <w:r w:rsidR="00425745">
        <w:t xml:space="preserve"> also by organic compounds</w:t>
      </w:r>
      <w:r w:rsidR="0089239E">
        <w:t xml:space="preserve">, </w:t>
      </w:r>
      <w:r w:rsidR="00425745">
        <w:t xml:space="preserve">formic acid is </w:t>
      </w:r>
      <w:r w:rsidR="000911A8">
        <w:t xml:space="preserve">an </w:t>
      </w:r>
      <w:r w:rsidR="00425745">
        <w:t>important trace constituent of the troposphere</w:t>
      </w:r>
      <w:r w:rsidRPr="005E36A9">
        <w:t>.</w:t>
      </w:r>
      <w:r w:rsidR="00DB1C8A" w:rsidRPr="00DB1C8A">
        <w:rPr>
          <w:vertAlign w:val="superscript"/>
        </w:rPr>
        <w:t>18</w:t>
      </w:r>
      <w:r w:rsidRPr="005E36A9">
        <w:t xml:space="preserve"> The abundance of th</w:t>
      </w:r>
      <w:r w:rsidR="00207E58">
        <w:t>e</w:t>
      </w:r>
      <w:r w:rsidRPr="005E36A9">
        <w:t>s</w:t>
      </w:r>
      <w:r w:rsidR="00207E58">
        <w:t>e</w:t>
      </w:r>
      <w:r w:rsidRPr="005E36A9">
        <w:t xml:space="preserve"> species varies, but experimental data pr</w:t>
      </w:r>
      <w:r w:rsidR="00F516BB">
        <w:t>opose</w:t>
      </w:r>
      <w:r w:rsidR="000911A8">
        <w:t>s</w:t>
      </w:r>
      <w:r w:rsidR="00F516BB">
        <w:t xml:space="preserve"> that </w:t>
      </w:r>
      <w:r w:rsidR="000911A8">
        <w:t xml:space="preserve">the </w:t>
      </w:r>
      <w:r w:rsidR="00F516BB">
        <w:t xml:space="preserve">concentration of </w:t>
      </w:r>
      <w:proofErr w:type="spellStart"/>
      <w:r w:rsidR="00F516BB">
        <w:t>sulph</w:t>
      </w:r>
      <w:r w:rsidRPr="005E36A9">
        <w:t>uric</w:t>
      </w:r>
      <w:proofErr w:type="spellEnd"/>
      <w:r w:rsidRPr="005E36A9">
        <w:t xml:space="preserve"> acid and methylamine is hovering around 1×10</w:t>
      </w:r>
      <w:r w:rsidRPr="005E36A9">
        <w:rPr>
          <w:vertAlign w:val="superscript"/>
        </w:rPr>
        <w:t>7</w:t>
      </w:r>
      <w:r w:rsidRPr="005E36A9">
        <w:t xml:space="preserve"> molecule cm</w:t>
      </w:r>
      <w:r w:rsidRPr="005E36A9">
        <w:rPr>
          <w:vertAlign w:val="superscript"/>
        </w:rPr>
        <w:t>-3</w:t>
      </w:r>
      <w:r w:rsidR="005708C8">
        <w:rPr>
          <w:vertAlign w:val="superscript"/>
        </w:rPr>
        <w:t xml:space="preserve"> 1</w:t>
      </w:r>
      <w:r w:rsidR="00DB1C8A">
        <w:rPr>
          <w:vertAlign w:val="superscript"/>
        </w:rPr>
        <w:t>8</w:t>
      </w:r>
      <w:r w:rsidR="005708C8">
        <w:rPr>
          <w:vertAlign w:val="superscript"/>
        </w:rPr>
        <w:t>,</w:t>
      </w:r>
      <w:r w:rsidR="00DB1C8A">
        <w:rPr>
          <w:vertAlign w:val="superscript"/>
        </w:rPr>
        <w:t>20</w:t>
      </w:r>
      <w:r w:rsidRPr="005E36A9">
        <w:t xml:space="preserve">, while a concentration of formic acid is </w:t>
      </w:r>
      <w:r w:rsidR="00425745">
        <w:t>higher</w:t>
      </w:r>
      <w:r w:rsidRPr="005E36A9">
        <w:t>, around 2×10</w:t>
      </w:r>
      <w:r w:rsidRPr="005E36A9">
        <w:rPr>
          <w:vertAlign w:val="superscript"/>
        </w:rPr>
        <w:t>11</w:t>
      </w:r>
      <w:r w:rsidRPr="005E36A9">
        <w:t xml:space="preserve"> molecule cm</w:t>
      </w:r>
      <w:r w:rsidRPr="005E36A9">
        <w:rPr>
          <w:vertAlign w:val="superscript"/>
        </w:rPr>
        <w:t>-3</w:t>
      </w:r>
      <w:r w:rsidR="005708C8">
        <w:rPr>
          <w:vertAlign w:val="superscript"/>
        </w:rPr>
        <w:t xml:space="preserve"> </w:t>
      </w:r>
      <w:r w:rsidR="00DB1C8A">
        <w:rPr>
          <w:vertAlign w:val="superscript"/>
        </w:rPr>
        <w:t>18</w:t>
      </w:r>
      <w:r w:rsidRPr="005E36A9">
        <w:t xml:space="preserve">. Their concentration can </w:t>
      </w:r>
      <w:r w:rsidR="001449A2" w:rsidRPr="001449A2">
        <w:t xml:space="preserve">significantly </w:t>
      </w:r>
      <w:r w:rsidRPr="005E36A9">
        <w:t xml:space="preserve">increase in urban </w:t>
      </w:r>
      <w:r w:rsidR="00425745">
        <w:t>and</w:t>
      </w:r>
      <w:r w:rsidRPr="005E36A9">
        <w:t xml:space="preserve"> industrial areas</w:t>
      </w:r>
      <w:r w:rsidR="0089239E">
        <w:t xml:space="preserve"> </w:t>
      </w:r>
      <w:r w:rsidR="0089239E" w:rsidRPr="005E36A9">
        <w:t>(</w:t>
      </w:r>
      <w:r w:rsidR="0089239E">
        <w:t>up to a few orders of magnitude</w:t>
      </w:r>
      <w:r w:rsidR="0089239E" w:rsidRPr="005E36A9">
        <w:t>)</w:t>
      </w:r>
      <w:r w:rsidRPr="005E36A9">
        <w:t xml:space="preserve"> </w:t>
      </w:r>
      <w:r w:rsidR="00425745">
        <w:t xml:space="preserve">and varies </w:t>
      </w:r>
      <w:r w:rsidR="0089239E">
        <w:t>pretty much</w:t>
      </w:r>
      <w:r w:rsidR="00425745">
        <w:t xml:space="preserve"> by daytime and season</w:t>
      </w:r>
      <w:r w:rsidR="00173ED8">
        <w:t>.</w:t>
      </w:r>
      <w:r w:rsidR="00DB1C8A">
        <w:rPr>
          <w:vertAlign w:val="superscript"/>
        </w:rPr>
        <w:t>20</w:t>
      </w:r>
    </w:p>
    <w:p w14:paraId="08E9F2E7" w14:textId="1213AFC7" w:rsidR="00560737" w:rsidRDefault="00560737" w:rsidP="005B2577">
      <w:pPr>
        <w:spacing w:line="360" w:lineRule="auto"/>
        <w:jc w:val="both"/>
      </w:pPr>
      <w:r w:rsidRPr="00EC18B4">
        <w:t xml:space="preserve">In this </w:t>
      </w:r>
      <w:r w:rsidR="000911A8">
        <w:t>paper</w:t>
      </w:r>
      <w:r w:rsidRPr="00EC18B4">
        <w:t xml:space="preserve"> we have performed </w:t>
      </w:r>
      <w:r w:rsidR="000911A8">
        <w:t xml:space="preserve">a study on </w:t>
      </w:r>
      <w:r w:rsidRPr="00EC18B4">
        <w:t xml:space="preserve">electronic structure calculations of possible conformations of the </w:t>
      </w:r>
      <w:proofErr w:type="spellStart"/>
      <w:r w:rsidRPr="00EC18B4">
        <w:t>hydrotrioxy</w:t>
      </w:r>
      <w:proofErr w:type="spellEnd"/>
      <w:r w:rsidRPr="00EC18B4">
        <w:t xml:space="preserve"> radical an</w:t>
      </w:r>
      <w:r w:rsidR="00F516BB">
        <w:t xml:space="preserve">d its complexes with water, </w:t>
      </w:r>
      <w:proofErr w:type="spellStart"/>
      <w:r w:rsidR="00F516BB">
        <w:t>sulph</w:t>
      </w:r>
      <w:r w:rsidRPr="00EC18B4">
        <w:t>uric</w:t>
      </w:r>
      <w:proofErr w:type="spellEnd"/>
      <w:r w:rsidRPr="00EC18B4">
        <w:t xml:space="preserve"> acid, methylamine and formic acid molecules. Further, the </w:t>
      </w:r>
      <w:proofErr w:type="gramStart"/>
      <w:r w:rsidRPr="00EC18B4">
        <w:t xml:space="preserve">hydration of the most stable 1:1 complexes </w:t>
      </w:r>
      <w:r w:rsidR="000911A8">
        <w:t>were</w:t>
      </w:r>
      <w:proofErr w:type="gramEnd"/>
      <w:r w:rsidRPr="00EC18B4">
        <w:t xml:space="preserve"> investigated. Based on these calculations, we reported valuable properties of complexes, such as the equilibrium structure, stability, the nature of interaction between each component and the IR spectral features. Thermodynamic properties of the clusters </w:t>
      </w:r>
      <w:r w:rsidR="000911A8">
        <w:t>were</w:t>
      </w:r>
      <w:r w:rsidRPr="00EC18B4">
        <w:t xml:space="preserve"> calculated at </w:t>
      </w:r>
      <w:r w:rsidR="00D454E2">
        <w:t>four</w:t>
      </w:r>
      <w:r w:rsidRPr="00EC18B4">
        <w:t xml:space="preserve"> temperatures relevant </w:t>
      </w:r>
      <w:r w:rsidR="000911A8">
        <w:t>to the</w:t>
      </w:r>
      <w:r w:rsidRPr="00EC18B4">
        <w:t xml:space="preserve"> atmospheric </w:t>
      </w:r>
      <w:r w:rsidR="0089239E">
        <w:t>conditions</w:t>
      </w:r>
      <w:r w:rsidR="000911A8">
        <w:t>. The c</w:t>
      </w:r>
      <w:r w:rsidRPr="00EC18B4">
        <w:t xml:space="preserve">omputed Gibbs free energies </w:t>
      </w:r>
      <w:r w:rsidR="000911A8">
        <w:t xml:space="preserve">were </w:t>
      </w:r>
      <w:r w:rsidRPr="00EC18B4">
        <w:t>used to estimate the relative concentration of the formed complexes.</w:t>
      </w:r>
    </w:p>
    <w:p w14:paraId="0A0520F0" w14:textId="48E4D1EB" w:rsidR="003977AC" w:rsidRDefault="003977AC" w:rsidP="005B2577">
      <w:pPr>
        <w:spacing w:line="360" w:lineRule="auto"/>
        <w:jc w:val="both"/>
      </w:pPr>
    </w:p>
    <w:p w14:paraId="0D55EE8E" w14:textId="77777777" w:rsidR="00741A0B" w:rsidRPr="005E36A9" w:rsidRDefault="00741A0B" w:rsidP="005B2577">
      <w:pPr>
        <w:spacing w:line="360" w:lineRule="auto"/>
        <w:jc w:val="both"/>
      </w:pPr>
    </w:p>
    <w:p w14:paraId="13CD7124" w14:textId="01CD40ED" w:rsidR="00083CE5" w:rsidRDefault="00083CE5" w:rsidP="00083CE5">
      <w:pPr>
        <w:spacing w:line="360" w:lineRule="auto"/>
        <w:jc w:val="center"/>
        <w:rPr>
          <w:rFonts w:ascii="Liberation Serif" w:hAnsi="Liberation Serif" w:cs="Liberation Serif"/>
          <w:b/>
          <w:bCs/>
          <w:sz w:val="28"/>
          <w:szCs w:val="28"/>
        </w:rPr>
      </w:pPr>
      <w:r>
        <w:rPr>
          <w:rFonts w:ascii="Liberation Serif" w:hAnsi="Liberation Serif" w:cs="Liberation Serif"/>
          <w:b/>
          <w:bCs/>
          <w:sz w:val="28"/>
          <w:szCs w:val="28"/>
        </w:rPr>
        <w:t>2. Computational Methods</w:t>
      </w:r>
    </w:p>
    <w:p w14:paraId="3A407E3E" w14:textId="77777777" w:rsidR="003977AC" w:rsidRDefault="003977AC" w:rsidP="00083CE5">
      <w:pPr>
        <w:spacing w:line="360" w:lineRule="auto"/>
        <w:jc w:val="center"/>
      </w:pPr>
    </w:p>
    <w:p w14:paraId="313F9284" w14:textId="07C9DB04" w:rsidR="00560737" w:rsidRDefault="00560737" w:rsidP="00560737">
      <w:pPr>
        <w:spacing w:line="360" w:lineRule="auto"/>
        <w:jc w:val="both"/>
      </w:pPr>
      <w:r>
        <w:t>All calculations were performed out with th</w:t>
      </w:r>
      <w:r w:rsidR="005708C8">
        <w:t>e GAUSSIAN 16 software package</w:t>
      </w:r>
      <w:r w:rsidR="00DB1C8A">
        <w:rPr>
          <w:vertAlign w:val="superscript"/>
        </w:rPr>
        <w:t>21</w:t>
      </w:r>
      <w:r>
        <w:t xml:space="preserve"> using default convergence criteria. Equilibrium geometry of monomers and complexes were </w:t>
      </w:r>
      <w:proofErr w:type="spellStart"/>
      <w:r>
        <w:t>optimi</w:t>
      </w:r>
      <w:r w:rsidR="003F5C67">
        <w:t>s</w:t>
      </w:r>
      <w:r>
        <w:t>ed</w:t>
      </w:r>
      <w:proofErr w:type="spellEnd"/>
      <w:r>
        <w:t xml:space="preserve"> using the </w:t>
      </w:r>
      <w:proofErr w:type="spellStart"/>
      <w:r>
        <w:t>Becke</w:t>
      </w:r>
      <w:proofErr w:type="spellEnd"/>
      <w:r>
        <w:t xml:space="preserve"> three-parameter non-local exchange functional with the non-local correlation of Lee, Yang, and Parr (B3LYP)</w:t>
      </w:r>
      <w:r w:rsidR="00DB1C8A">
        <w:rPr>
          <w:vertAlign w:val="superscript"/>
        </w:rPr>
        <w:t>22</w:t>
      </w:r>
      <w:r>
        <w:rPr>
          <w:vertAlign w:val="superscript"/>
        </w:rPr>
        <w:t>,</w:t>
      </w:r>
      <w:r w:rsidR="00DB1C8A">
        <w:rPr>
          <w:vertAlign w:val="superscript"/>
        </w:rPr>
        <w:t>23</w:t>
      </w:r>
      <w:r>
        <w:t xml:space="preserve"> and the People-type 6-311++G(3df,3pd)</w:t>
      </w:r>
      <w:r w:rsidR="005708C8">
        <w:rPr>
          <w:vertAlign w:val="superscript"/>
        </w:rPr>
        <w:t>2</w:t>
      </w:r>
      <w:r w:rsidR="00DB1C8A">
        <w:rPr>
          <w:vertAlign w:val="superscript"/>
        </w:rPr>
        <w:t>4</w:t>
      </w:r>
      <w:r>
        <w:t xml:space="preserve"> basis set. The </w:t>
      </w:r>
      <w:r w:rsidR="00D454E2">
        <w:t xml:space="preserve">harmonic and </w:t>
      </w:r>
      <w:proofErr w:type="spellStart"/>
      <w:r w:rsidR="00D454E2">
        <w:t>a</w:t>
      </w:r>
      <w:r>
        <w:t>nharmonic</w:t>
      </w:r>
      <w:proofErr w:type="spellEnd"/>
      <w:r>
        <w:t xml:space="preserve"> frequencies of all species were computed at the same level of theory in order to confirm the nature of the stationary points</w:t>
      </w:r>
      <w:r w:rsidR="0089239E">
        <w:t>.</w:t>
      </w:r>
      <w:r>
        <w:t xml:space="preserve"> The final energies of the complexes were improved by </w:t>
      </w:r>
      <w:r w:rsidR="000911A8">
        <w:t xml:space="preserve">a </w:t>
      </w:r>
      <w:r>
        <w:t>multi-step composite method using the CBS-QB3 level of theory.</w:t>
      </w:r>
      <w:r w:rsidR="005708C8" w:rsidRPr="005708C8">
        <w:rPr>
          <w:vertAlign w:val="superscript"/>
        </w:rPr>
        <w:t>2</w:t>
      </w:r>
      <w:r w:rsidR="00DB1C8A">
        <w:rPr>
          <w:vertAlign w:val="superscript"/>
        </w:rPr>
        <w:t>5</w:t>
      </w:r>
      <w:r w:rsidR="005708C8">
        <w:t xml:space="preserve"> </w:t>
      </w:r>
      <w:r w:rsidRPr="005708C8">
        <w:t>The</w:t>
      </w:r>
      <w:r>
        <w:t xml:space="preserve"> selection of above methods was based on the comparison of test calculations for </w:t>
      </w:r>
      <w:proofErr w:type="spellStart"/>
      <w:r>
        <w:t>hydrotrioxy</w:t>
      </w:r>
      <w:proofErr w:type="spellEnd"/>
      <w:r>
        <w:t xml:space="preserve"> radical, and available experimental structural, spectroscopic and binding parameters. These calculations included B3LYP, M06-2X</w:t>
      </w:r>
      <w:r w:rsidR="005708C8">
        <w:rPr>
          <w:vertAlign w:val="superscript"/>
        </w:rPr>
        <w:t>2</w:t>
      </w:r>
      <w:r w:rsidR="00DB1C8A">
        <w:rPr>
          <w:vertAlign w:val="superscript"/>
        </w:rPr>
        <w:t>6</w:t>
      </w:r>
      <w:r w:rsidR="005708C8">
        <w:t xml:space="preserve"> </w:t>
      </w:r>
      <w:r>
        <w:t>density functional methods and CCSD(T) wave function method</w:t>
      </w:r>
      <w:r w:rsidR="005708C8">
        <w:rPr>
          <w:vertAlign w:val="superscript"/>
        </w:rPr>
        <w:t>2</w:t>
      </w:r>
      <w:r w:rsidR="00DB1C8A">
        <w:rPr>
          <w:vertAlign w:val="superscript"/>
        </w:rPr>
        <w:t>7</w:t>
      </w:r>
      <w:r>
        <w:t xml:space="preserve"> in combination with the  6-311++G(2df,2pd), 6-311++G(3df,3pd) and </w:t>
      </w:r>
      <w:proofErr w:type="spellStart"/>
      <w:r>
        <w:t>aug</w:t>
      </w:r>
      <w:proofErr w:type="spellEnd"/>
      <w:r>
        <w:t>-cc-</w:t>
      </w:r>
      <w:proofErr w:type="spellStart"/>
      <w:r>
        <w:t>pVDZ</w:t>
      </w:r>
      <w:proofErr w:type="spellEnd"/>
      <w:r>
        <w:t xml:space="preserve"> basis sets. The results </w:t>
      </w:r>
      <w:r w:rsidR="0089239E">
        <w:t>of these computations</w:t>
      </w:r>
      <w:r w:rsidR="00207E58">
        <w:t xml:space="preserve"> </w:t>
      </w:r>
      <w:r w:rsidR="0089239E">
        <w:t>are</w:t>
      </w:r>
      <w:r w:rsidR="00207E58">
        <w:t xml:space="preserve"> </w:t>
      </w:r>
      <w:proofErr w:type="spellStart"/>
      <w:r>
        <w:t>summari</w:t>
      </w:r>
      <w:r w:rsidR="003F5C67">
        <w:t>s</w:t>
      </w:r>
      <w:r>
        <w:t>ed</w:t>
      </w:r>
      <w:proofErr w:type="spellEnd"/>
      <w:r>
        <w:t xml:space="preserve"> in the next section.</w:t>
      </w:r>
    </w:p>
    <w:p w14:paraId="36FA8CE2" w14:textId="76181C27" w:rsidR="00C34A14" w:rsidRDefault="00560737" w:rsidP="00560737">
      <w:pPr>
        <w:spacing w:line="360" w:lineRule="auto"/>
        <w:jc w:val="both"/>
      </w:pPr>
      <w:r>
        <w:lastRenderedPageBreak/>
        <w:t xml:space="preserve">Binding energy of the complexes has been estimated as </w:t>
      </w:r>
      <w:r w:rsidR="00064852">
        <w:t>a</w:t>
      </w:r>
      <w:r>
        <w:t xml:space="preserve"> negative difference between the zero-point corrected energy of the complexes </w:t>
      </w:r>
      <w:r w:rsidR="00064852">
        <w:t xml:space="preserve">and </w:t>
      </w:r>
      <w:r>
        <w:t>monomer</w:t>
      </w:r>
      <w:r w:rsidR="0089239E">
        <w:t xml:space="preserve">s. </w:t>
      </w:r>
      <w:r w:rsidR="00207E58">
        <w:t>Specifically, for three-body complex the equation is written as:</w:t>
      </w:r>
      <w:r>
        <w:t xml:space="preserve"> </w:t>
      </w:r>
    </w:p>
    <w:p w14:paraId="6EE4A63F" w14:textId="6833512E" w:rsidR="00560737" w:rsidRDefault="00C34A14" w:rsidP="003977AC">
      <w:pPr>
        <w:spacing w:before="120" w:after="120" w:line="360" w:lineRule="auto"/>
        <w:ind w:firstLine="720"/>
        <w:jc w:val="both"/>
      </w:pPr>
      <w:r>
        <w:rPr>
          <w:i/>
        </w:rPr>
        <w:t xml:space="preserve">                   </w:t>
      </w:r>
      <w:r w:rsidR="00560737" w:rsidRPr="00C73A02">
        <w:rPr>
          <w:i/>
        </w:rPr>
        <w:t>D</w:t>
      </w:r>
      <w:r w:rsidR="00560737">
        <w:rPr>
          <w:vertAlign w:val="subscript"/>
        </w:rPr>
        <w:t>0</w:t>
      </w:r>
      <w:r w:rsidR="00560737">
        <w:t xml:space="preserve"> = </w:t>
      </w:r>
      <w:r w:rsidR="008F5873">
        <w:t>–</w:t>
      </w:r>
      <w:r>
        <w:t xml:space="preserve"> </w:t>
      </w:r>
      <w:r w:rsidR="00560737">
        <w:t>(</w:t>
      </w:r>
      <w:r w:rsidR="00560737" w:rsidRPr="00C73A02">
        <w:rPr>
          <w:i/>
        </w:rPr>
        <w:t>E</w:t>
      </w:r>
      <w:r w:rsidR="00560737">
        <w:rPr>
          <w:vertAlign w:val="subscript"/>
        </w:rPr>
        <w:t>0, complex</w:t>
      </w:r>
      <w:r w:rsidR="00560737">
        <w:t xml:space="preserve"> – </w:t>
      </w:r>
      <w:r w:rsidR="00560737" w:rsidRPr="00C73A02">
        <w:rPr>
          <w:i/>
        </w:rPr>
        <w:t>E</w:t>
      </w:r>
      <w:r w:rsidR="00560737">
        <w:rPr>
          <w:vertAlign w:val="subscript"/>
        </w:rPr>
        <w:t>0,</w:t>
      </w:r>
      <w:r w:rsidR="00C73A02">
        <w:rPr>
          <w:vertAlign w:val="subscript"/>
        </w:rPr>
        <w:t xml:space="preserve"> </w:t>
      </w:r>
      <w:r w:rsidR="00560737">
        <w:rPr>
          <w:vertAlign w:val="subscript"/>
        </w:rPr>
        <w:t>monomer1</w:t>
      </w:r>
      <w:r w:rsidR="00560737">
        <w:t xml:space="preserve"> – </w:t>
      </w:r>
      <w:r w:rsidR="00560737" w:rsidRPr="00C73A02">
        <w:rPr>
          <w:i/>
        </w:rPr>
        <w:t>E</w:t>
      </w:r>
      <w:r w:rsidR="00560737">
        <w:rPr>
          <w:vertAlign w:val="subscript"/>
        </w:rPr>
        <w:t>0,</w:t>
      </w:r>
      <w:r w:rsidR="00C73A02">
        <w:rPr>
          <w:vertAlign w:val="subscript"/>
        </w:rPr>
        <w:t xml:space="preserve"> </w:t>
      </w:r>
      <w:r w:rsidR="00560737">
        <w:rPr>
          <w:vertAlign w:val="subscript"/>
        </w:rPr>
        <w:t xml:space="preserve">monomer2 </w:t>
      </w:r>
      <w:r w:rsidR="00560737">
        <w:t xml:space="preserve">– </w:t>
      </w:r>
      <w:r w:rsidR="00560737" w:rsidRPr="00C73A02">
        <w:rPr>
          <w:i/>
        </w:rPr>
        <w:t>E</w:t>
      </w:r>
      <w:r w:rsidR="00560737">
        <w:rPr>
          <w:vertAlign w:val="subscript"/>
        </w:rPr>
        <w:t>0,</w:t>
      </w:r>
      <w:r w:rsidR="00C73A02">
        <w:rPr>
          <w:vertAlign w:val="subscript"/>
        </w:rPr>
        <w:t xml:space="preserve"> </w:t>
      </w:r>
      <w:r w:rsidR="00560737">
        <w:rPr>
          <w:vertAlign w:val="subscript"/>
        </w:rPr>
        <w:t>monomer3</w:t>
      </w:r>
      <w:r>
        <w:t xml:space="preserve">). </w:t>
      </w:r>
      <w:r>
        <w:tab/>
      </w:r>
      <w:r>
        <w:tab/>
        <w:t xml:space="preserve"> (1)</w:t>
      </w:r>
    </w:p>
    <w:p w14:paraId="22189D43" w14:textId="29C9036D" w:rsidR="00577233" w:rsidRDefault="00560737" w:rsidP="00083CE5">
      <w:pPr>
        <w:spacing w:line="360" w:lineRule="auto"/>
        <w:jc w:val="both"/>
        <w:rPr>
          <w:rStyle w:val="Strong"/>
          <w:b w:val="0"/>
          <w:bCs w:val="0"/>
        </w:rPr>
      </w:pPr>
      <w:r>
        <w:t>Thermochemical parameters, i.e.</w:t>
      </w:r>
      <w:r w:rsidR="00C73A02">
        <w:t xml:space="preserve"> </w:t>
      </w:r>
      <w:r>
        <w:t xml:space="preserve">Gibbs free energies, are calculated at four atmospherically relevant conditions: at the surface, 298.15 K and 278.15 K, 1atm; at altitude 5km, 255.15 K, 0.533 </w:t>
      </w:r>
      <w:proofErr w:type="spellStart"/>
      <w:r>
        <w:t>atm</w:t>
      </w:r>
      <w:proofErr w:type="spellEnd"/>
      <w:r>
        <w:t xml:space="preserve"> and at altitude 8 km, 235.15 K, 0.351 atm. Further, the equilibrium constants, </w:t>
      </w:r>
      <w:r w:rsidRPr="00C73A02">
        <w:rPr>
          <w:i/>
        </w:rPr>
        <w:t>K</w:t>
      </w:r>
      <w:r>
        <w:rPr>
          <w:vertAlign w:val="subscript"/>
        </w:rPr>
        <w:t>c</w:t>
      </w:r>
      <w:r>
        <w:t>, of the complex formations</w:t>
      </w:r>
      <w:r w:rsidR="00C73A02">
        <w:t xml:space="preserve"> </w:t>
      </w:r>
      <w:r>
        <w:t>were calculated according to eq</w:t>
      </w:r>
      <w:r w:rsidR="00D454E2">
        <w:t>uation</w:t>
      </w:r>
      <w:r>
        <w:t xml:space="preserve"> </w:t>
      </w:r>
      <w:r w:rsidR="00C34A14">
        <w:t>2</w:t>
      </w:r>
      <w:r w:rsidR="00D454E2">
        <w:t>:</w:t>
      </w:r>
    </w:p>
    <w:p w14:paraId="3AFAFFE6" w14:textId="1C7D4228" w:rsidR="00775842" w:rsidRPr="00577233" w:rsidRDefault="00C34A14" w:rsidP="003977AC">
      <w:pPr>
        <w:spacing w:before="120" w:after="120" w:line="360" w:lineRule="auto"/>
        <w:ind w:left="2160" w:firstLine="720"/>
        <w:jc w:val="both"/>
        <w:rPr>
          <w:rStyle w:val="Strong"/>
          <w:b w:val="0"/>
          <w:bCs w:val="0"/>
        </w:rPr>
      </w:pPr>
      <w:r>
        <w:rPr>
          <w:rStyle w:val="Strong"/>
          <w:b w:val="0"/>
          <w:bCs w:val="0"/>
        </w:rPr>
        <w:t xml:space="preserve">   </w:t>
      </w:r>
      <m:oMath>
        <m:r>
          <w:rPr>
            <w:rStyle w:val="Strong"/>
            <w:rFonts w:ascii="Cambria Math" w:hAnsi="Cambria Math"/>
          </w:rPr>
          <m:t xml:space="preserve"> </m:t>
        </m:r>
        <m:sSub>
          <m:sSubPr>
            <m:ctrlPr>
              <w:rPr>
                <w:rStyle w:val="Strong"/>
                <w:rFonts w:ascii="Cambria Math" w:hAnsi="Cambria Math"/>
                <w:b w:val="0"/>
                <w:bCs w:val="0"/>
                <w:i/>
              </w:rPr>
            </m:ctrlPr>
          </m:sSubPr>
          <m:e>
            <m:r>
              <m:rPr>
                <m:nor/>
              </m:rPr>
              <w:rPr>
                <w:rStyle w:val="Strong"/>
                <w:b w:val="0"/>
                <w:bCs w:val="0"/>
              </w:rPr>
              <m:t xml:space="preserve">             </m:t>
            </m:r>
            <m:r>
              <m:rPr>
                <m:nor/>
              </m:rPr>
              <w:rPr>
                <w:rStyle w:val="Strong"/>
                <w:b w:val="0"/>
                <w:bCs w:val="0"/>
                <w:i/>
              </w:rPr>
              <m:t>K</m:t>
            </m:r>
          </m:e>
          <m:sub>
            <m:r>
              <m:rPr>
                <m:nor/>
              </m:rPr>
              <w:rPr>
                <w:rStyle w:val="Strong"/>
                <w:b w:val="0"/>
                <w:bCs w:val="0"/>
              </w:rPr>
              <m:t>c</m:t>
            </m:r>
          </m:sub>
        </m:sSub>
        <m:r>
          <m:rPr>
            <m:nor/>
          </m:rPr>
          <w:rPr>
            <w:rStyle w:val="Strong"/>
            <w:b w:val="0"/>
            <w:bCs w:val="0"/>
          </w:rPr>
          <m:t>(</m:t>
        </m:r>
        <m:r>
          <m:rPr>
            <m:nor/>
          </m:rPr>
          <w:rPr>
            <w:rStyle w:val="Strong"/>
            <w:b w:val="0"/>
            <w:bCs w:val="0"/>
            <w:i/>
          </w:rPr>
          <m:t>T</m:t>
        </m:r>
        <m:r>
          <m:rPr>
            <m:nor/>
          </m:rPr>
          <w:rPr>
            <w:rStyle w:val="Strong"/>
            <w:b w:val="0"/>
            <w:bCs w:val="0"/>
          </w:rPr>
          <m:t>) = σ</m:t>
        </m:r>
        <m:f>
          <m:fPr>
            <m:ctrlPr>
              <w:rPr>
                <w:rStyle w:val="Strong"/>
                <w:rFonts w:ascii="Cambria Math" w:hAnsi="Cambria Math"/>
                <w:b w:val="0"/>
                <w:bCs w:val="0"/>
                <w:i/>
              </w:rPr>
            </m:ctrlPr>
          </m:fPr>
          <m:num>
            <m:sSup>
              <m:sSupPr>
                <m:ctrlPr>
                  <w:rPr>
                    <w:rStyle w:val="Strong"/>
                    <w:rFonts w:ascii="Cambria Math" w:hAnsi="Cambria Math"/>
                    <w:b w:val="0"/>
                    <w:bCs w:val="0"/>
                    <w:i/>
                  </w:rPr>
                </m:ctrlPr>
              </m:sSupPr>
              <m:e>
                <m:r>
                  <m:rPr>
                    <m:nor/>
                  </m:rPr>
                  <w:rPr>
                    <w:rStyle w:val="Strong"/>
                    <w:b w:val="0"/>
                    <w:bCs w:val="0"/>
                  </w:rPr>
                  <m:t>10</m:t>
                </m:r>
              </m:e>
              <m:sup>
                <m:r>
                  <m:rPr>
                    <m:nor/>
                  </m:rPr>
                  <w:rPr>
                    <w:rStyle w:val="Strong"/>
                    <w:b w:val="0"/>
                    <w:bCs w:val="0"/>
                  </w:rPr>
                  <m:t>3</m:t>
                </m:r>
              </m:sup>
            </m:sSup>
            <m:r>
              <m:rPr>
                <m:nor/>
              </m:rPr>
              <w:rPr>
                <w:rStyle w:val="Strong"/>
                <w:b w:val="0"/>
                <w:bCs w:val="0"/>
                <w:i/>
              </w:rPr>
              <m:t>RT</m:t>
            </m:r>
          </m:num>
          <m:den>
            <m:sSub>
              <m:sSubPr>
                <m:ctrlPr>
                  <w:rPr>
                    <w:rStyle w:val="Strong"/>
                    <w:rFonts w:ascii="Cambria Math" w:hAnsi="Cambria Math"/>
                    <w:b w:val="0"/>
                    <w:bCs w:val="0"/>
                  </w:rPr>
                </m:ctrlPr>
              </m:sSubPr>
              <m:e>
                <m:r>
                  <m:rPr>
                    <m:nor/>
                  </m:rPr>
                  <w:rPr>
                    <w:rStyle w:val="Strong"/>
                    <w:b w:val="0"/>
                    <w:bCs w:val="0"/>
                    <w:i/>
                  </w:rPr>
                  <m:t>N</m:t>
                </m:r>
              </m:e>
              <m:sub>
                <m:r>
                  <m:rPr>
                    <m:nor/>
                  </m:rPr>
                  <w:rPr>
                    <w:rStyle w:val="Strong"/>
                    <w:b w:val="0"/>
                    <w:bCs w:val="0"/>
                  </w:rPr>
                  <m:t>A</m:t>
                </m:r>
              </m:sub>
            </m:sSub>
          </m:den>
        </m:f>
        <m:sSup>
          <m:sSupPr>
            <m:ctrlPr>
              <w:rPr>
                <w:rStyle w:val="Strong"/>
                <w:rFonts w:ascii="Cambria Math" w:hAnsi="Cambria Math"/>
                <w:b w:val="0"/>
                <w:bCs w:val="0"/>
                <w:i/>
              </w:rPr>
            </m:ctrlPr>
          </m:sSupPr>
          <m:e>
            <m:r>
              <m:rPr>
                <m:nor/>
              </m:rPr>
              <w:rPr>
                <w:rStyle w:val="Strong"/>
                <w:b w:val="0"/>
                <w:bCs w:val="0"/>
              </w:rPr>
              <m:t>e</m:t>
            </m:r>
          </m:e>
          <m:sup>
            <m:r>
              <m:rPr>
                <m:sty m:val="p"/>
              </m:rPr>
              <w:rPr>
                <w:rStyle w:val="Strong"/>
                <w:rFonts w:ascii="Cambria Math" w:hAnsi="Cambria Math"/>
              </w:rPr>
              <m:t>-</m:t>
            </m:r>
            <m:f>
              <m:fPr>
                <m:ctrlPr>
                  <w:rPr>
                    <w:rStyle w:val="Strong"/>
                    <w:rFonts w:ascii="Cambria Math" w:hAnsi="Cambria Math"/>
                    <w:b w:val="0"/>
                    <w:bCs w:val="0"/>
                    <w:i/>
                  </w:rPr>
                </m:ctrlPr>
              </m:fPr>
              <m:num>
                <m:r>
                  <m:rPr>
                    <m:nor/>
                  </m:rPr>
                  <w:rPr>
                    <w:rStyle w:val="Strong"/>
                    <w:b w:val="0"/>
                    <w:bCs w:val="0"/>
                  </w:rPr>
                  <m:t>∆</m:t>
                </m:r>
                <m:sSub>
                  <m:sSubPr>
                    <m:ctrlPr>
                      <w:rPr>
                        <w:rStyle w:val="Strong"/>
                        <w:rFonts w:ascii="Cambria Math" w:hAnsi="Cambria Math"/>
                        <w:b w:val="0"/>
                        <w:bCs w:val="0"/>
                        <w:i/>
                      </w:rPr>
                    </m:ctrlPr>
                  </m:sSubPr>
                  <m:e>
                    <m:r>
                      <m:rPr>
                        <m:nor/>
                      </m:rPr>
                      <w:rPr>
                        <w:rStyle w:val="Strong"/>
                        <w:b w:val="0"/>
                        <w:bCs w:val="0"/>
                        <w:i/>
                      </w:rPr>
                      <m:t>G</m:t>
                    </m:r>
                  </m:e>
                  <m:sub>
                    <m:r>
                      <m:rPr>
                        <m:nor/>
                      </m:rPr>
                      <w:rPr>
                        <w:rStyle w:val="Strong"/>
                        <w:b w:val="0"/>
                        <w:bCs w:val="0"/>
                      </w:rPr>
                      <m:t>T</m:t>
                    </m:r>
                  </m:sub>
                </m:sSub>
              </m:num>
              <m:den>
                <m:r>
                  <m:rPr>
                    <m:nor/>
                  </m:rPr>
                  <w:rPr>
                    <w:rStyle w:val="Strong"/>
                    <w:b w:val="0"/>
                    <w:bCs w:val="0"/>
                    <w:i/>
                  </w:rPr>
                  <m:t>RT</m:t>
                </m:r>
              </m:den>
            </m:f>
          </m:sup>
        </m:sSup>
      </m:oMath>
      <w:r w:rsidRPr="00064852">
        <w:rPr>
          <w:rStyle w:val="Strong"/>
          <w:b w:val="0"/>
          <w:bCs w:val="0"/>
        </w:rPr>
        <w:t>.</w:t>
      </w:r>
      <w:r w:rsidR="009D0B7A" w:rsidRPr="00064852">
        <w:rPr>
          <w:rStyle w:val="Strong"/>
          <w:b w:val="0"/>
          <w:bCs w:val="0"/>
        </w:rPr>
        <w:tab/>
      </w:r>
      <w:r w:rsidR="00A273D1">
        <w:rPr>
          <w:rStyle w:val="Strong"/>
          <w:b w:val="0"/>
          <w:bCs w:val="0"/>
        </w:rPr>
        <w:tab/>
      </w:r>
      <w:r>
        <w:rPr>
          <w:rStyle w:val="Strong"/>
          <w:b w:val="0"/>
          <w:bCs w:val="0"/>
        </w:rPr>
        <w:tab/>
      </w:r>
      <w:r>
        <w:rPr>
          <w:rStyle w:val="Strong"/>
          <w:b w:val="0"/>
          <w:bCs w:val="0"/>
        </w:rPr>
        <w:tab/>
        <w:t>(2</w:t>
      </w:r>
      <w:r w:rsidR="009D0B7A">
        <w:rPr>
          <w:rStyle w:val="Strong"/>
          <w:b w:val="0"/>
          <w:bCs w:val="0"/>
        </w:rPr>
        <w:t>)</w:t>
      </w:r>
    </w:p>
    <w:p w14:paraId="3EE564ED" w14:textId="0794D2F8" w:rsidR="00577233" w:rsidRDefault="00C73A02" w:rsidP="00083CE5">
      <w:pPr>
        <w:spacing w:line="360" w:lineRule="auto"/>
        <w:jc w:val="both"/>
        <w:rPr>
          <w:rFonts w:eastAsia="Droid Sans Fallback"/>
        </w:rPr>
      </w:pPr>
      <w:r>
        <w:t xml:space="preserve">In this equation </w:t>
      </w:r>
      <w:r>
        <w:rPr>
          <w:rFonts w:eastAsia="Droid Sans Fallback"/>
        </w:rPr>
        <w:t xml:space="preserve">σ is </w:t>
      </w:r>
      <w:r w:rsidR="008B55BA">
        <w:rPr>
          <w:rFonts w:eastAsia="Droid Sans Fallback"/>
        </w:rPr>
        <w:t xml:space="preserve">the </w:t>
      </w:r>
      <w:r>
        <w:rPr>
          <w:rFonts w:eastAsia="Droid Sans Fallback"/>
        </w:rPr>
        <w:t xml:space="preserve">symmetry number, </w:t>
      </w:r>
      <w:r w:rsidRPr="00633D3B">
        <w:rPr>
          <w:rFonts w:eastAsia="Droid Sans Fallback"/>
          <w:i/>
        </w:rPr>
        <w:t>R</w:t>
      </w:r>
      <w:r>
        <w:rPr>
          <w:rFonts w:eastAsia="Droid Sans Fallback"/>
        </w:rPr>
        <w:t xml:space="preserve"> is </w:t>
      </w:r>
      <w:r w:rsidR="008B55BA">
        <w:rPr>
          <w:rFonts w:eastAsia="Droid Sans Fallback"/>
        </w:rPr>
        <w:t xml:space="preserve">the </w:t>
      </w:r>
      <w:r>
        <w:rPr>
          <w:rFonts w:eastAsia="Droid Sans Fallback"/>
        </w:rPr>
        <w:t xml:space="preserve">universal gas constant, </w:t>
      </w:r>
      <w:r w:rsidRPr="00633D3B">
        <w:rPr>
          <w:rFonts w:eastAsia="Droid Sans Fallback"/>
          <w:i/>
        </w:rPr>
        <w:t>T</w:t>
      </w:r>
      <w:r>
        <w:rPr>
          <w:rFonts w:eastAsia="Droid Sans Fallback"/>
        </w:rPr>
        <w:t xml:space="preserve"> is </w:t>
      </w:r>
      <w:r w:rsidR="008B55BA">
        <w:rPr>
          <w:rFonts w:eastAsia="Droid Sans Fallback"/>
        </w:rPr>
        <w:t xml:space="preserve">the </w:t>
      </w:r>
      <w:r>
        <w:rPr>
          <w:rFonts w:eastAsia="Droid Sans Fallback"/>
        </w:rPr>
        <w:t xml:space="preserve">temperature, </w:t>
      </w:r>
      <w:r w:rsidRPr="00633D3B">
        <w:rPr>
          <w:rFonts w:eastAsia="Droid Sans Fallback"/>
          <w:i/>
        </w:rPr>
        <w:t>N</w:t>
      </w:r>
      <w:r>
        <w:rPr>
          <w:rFonts w:eastAsia="Droid Sans Fallback"/>
          <w:vertAlign w:val="subscript"/>
        </w:rPr>
        <w:t xml:space="preserve">A </w:t>
      </w:r>
      <w:r>
        <w:rPr>
          <w:rFonts w:eastAsia="Droid Sans Fallback"/>
        </w:rPr>
        <w:t xml:space="preserve">is </w:t>
      </w:r>
      <w:r w:rsidR="008B55BA">
        <w:rPr>
          <w:rFonts w:eastAsia="Droid Sans Fallback"/>
        </w:rPr>
        <w:t xml:space="preserve">the </w:t>
      </w:r>
      <w:r>
        <w:rPr>
          <w:rFonts w:eastAsia="Droid Sans Fallback"/>
        </w:rPr>
        <w:t xml:space="preserve">Avogadro's number and </w:t>
      </w:r>
      <w:proofErr w:type="gramStart"/>
      <w:r>
        <w:rPr>
          <w:rFonts w:eastAsia="Droid Sans Fallback"/>
        </w:rPr>
        <w:t>Δ</w:t>
      </w:r>
      <w:r w:rsidRPr="00633D3B">
        <w:rPr>
          <w:rFonts w:eastAsia="Droid Sans Fallback"/>
          <w:i/>
        </w:rPr>
        <w:t>G</w:t>
      </w:r>
      <w:r>
        <w:rPr>
          <w:rFonts w:eastAsia="Droid Sans Fallback"/>
          <w:vertAlign w:val="subscript"/>
        </w:rPr>
        <w:t xml:space="preserve">T </w:t>
      </w:r>
      <w:r>
        <w:rPr>
          <w:rFonts w:eastAsia="Droid Sans Fallback"/>
        </w:rPr>
        <w:t xml:space="preserve"> is</w:t>
      </w:r>
      <w:proofErr w:type="gramEnd"/>
      <w:r>
        <w:rPr>
          <w:rFonts w:eastAsia="Droid Sans Fallback"/>
        </w:rPr>
        <w:t xml:space="preserve"> </w:t>
      </w:r>
      <w:r w:rsidR="008B55BA">
        <w:rPr>
          <w:rFonts w:eastAsia="Droid Sans Fallback"/>
        </w:rPr>
        <w:t xml:space="preserve">the </w:t>
      </w:r>
      <w:r w:rsidR="0089239E">
        <w:rPr>
          <w:rFonts w:eastAsia="Droid Sans Fallback"/>
        </w:rPr>
        <w:t xml:space="preserve">complex </w:t>
      </w:r>
      <w:r>
        <w:rPr>
          <w:rFonts w:eastAsia="Droid Sans Fallback"/>
        </w:rPr>
        <w:t>formation Gibbs free energy.</w:t>
      </w:r>
    </w:p>
    <w:p w14:paraId="271B5017" w14:textId="34AD6A52" w:rsidR="003977AC" w:rsidRDefault="003977AC" w:rsidP="00083CE5">
      <w:pPr>
        <w:spacing w:line="360" w:lineRule="auto"/>
        <w:jc w:val="both"/>
      </w:pPr>
    </w:p>
    <w:p w14:paraId="7BD4901F" w14:textId="77777777" w:rsidR="00741A0B" w:rsidRDefault="00741A0B" w:rsidP="00083CE5">
      <w:pPr>
        <w:spacing w:line="360" w:lineRule="auto"/>
        <w:jc w:val="both"/>
      </w:pPr>
    </w:p>
    <w:p w14:paraId="2FE17C82" w14:textId="5DDC53BA" w:rsidR="00BD5227" w:rsidRDefault="00083CE5" w:rsidP="000C73AF">
      <w:pPr>
        <w:spacing w:line="360" w:lineRule="auto"/>
        <w:jc w:val="center"/>
        <w:rPr>
          <w:b/>
          <w:bCs/>
          <w:sz w:val="28"/>
          <w:szCs w:val="28"/>
        </w:rPr>
      </w:pPr>
      <w:r>
        <w:rPr>
          <w:b/>
          <w:bCs/>
          <w:sz w:val="28"/>
          <w:szCs w:val="28"/>
        </w:rPr>
        <w:t>3. Results and Discussion</w:t>
      </w:r>
    </w:p>
    <w:p w14:paraId="6884EA73" w14:textId="77777777" w:rsidR="003977AC" w:rsidRDefault="003977AC" w:rsidP="000C73AF">
      <w:pPr>
        <w:spacing w:line="360" w:lineRule="auto"/>
        <w:jc w:val="center"/>
        <w:rPr>
          <w:b/>
          <w:bCs/>
          <w:sz w:val="28"/>
          <w:szCs w:val="28"/>
        </w:rPr>
      </w:pPr>
    </w:p>
    <w:p w14:paraId="4069CF28" w14:textId="67373FD8" w:rsidR="00577233" w:rsidRDefault="00775842" w:rsidP="00BD5227">
      <w:pPr>
        <w:spacing w:line="360" w:lineRule="auto"/>
        <w:jc w:val="both"/>
      </w:pPr>
      <w:r w:rsidRPr="00775842">
        <w:t>Let us first consider the HOOO</w:t>
      </w:r>
      <w:r w:rsidRPr="00775842">
        <w:rPr>
          <w:vertAlign w:val="superscript"/>
        </w:rPr>
        <w:t>•</w:t>
      </w:r>
      <w:r w:rsidR="00635E4E">
        <w:t xml:space="preserve"> radical, the </w:t>
      </w:r>
      <w:proofErr w:type="spellStart"/>
      <w:r w:rsidR="00635E4E">
        <w:t>o</w:t>
      </w:r>
      <w:r w:rsidR="001449A2">
        <w:t>ptimis</w:t>
      </w:r>
      <w:r w:rsidRPr="00775842">
        <w:t>ed</w:t>
      </w:r>
      <w:proofErr w:type="spellEnd"/>
      <w:r w:rsidRPr="00775842">
        <w:t xml:space="preserve"> structures of </w:t>
      </w:r>
      <w:r w:rsidRPr="00677927">
        <w:rPr>
          <w:i/>
        </w:rPr>
        <w:t>cis</w:t>
      </w:r>
      <w:r w:rsidRPr="00775842">
        <w:t xml:space="preserve"> and </w:t>
      </w:r>
      <w:r w:rsidRPr="00677927">
        <w:rPr>
          <w:i/>
        </w:rPr>
        <w:t>trans</w:t>
      </w:r>
      <w:r w:rsidRPr="00775842">
        <w:t xml:space="preserve"> conformations </w:t>
      </w:r>
      <w:r w:rsidR="00635E4E">
        <w:t xml:space="preserve">denoted </w:t>
      </w:r>
      <w:r w:rsidR="00207E58">
        <w:t xml:space="preserve">as </w:t>
      </w:r>
      <w:r w:rsidR="00635E4E">
        <w:t xml:space="preserve">c-HTO and t-HTO, respectively, </w:t>
      </w:r>
      <w:r w:rsidRPr="00775842">
        <w:t>are presented in Figure 1</w:t>
      </w:r>
      <w:r w:rsidR="005E371D">
        <w:t xml:space="preserve"> with the atom enumeration</w:t>
      </w:r>
      <w:r w:rsidRPr="00775842">
        <w:t xml:space="preserve">. </w:t>
      </w:r>
      <w:r w:rsidR="00577233" w:rsidRPr="00775842">
        <w:t xml:space="preserve">Our calculations confirm that both conformations exhibit planar geometry. </w:t>
      </w:r>
      <w:r w:rsidR="005E371D">
        <w:t>D</w:t>
      </w:r>
      <w:r w:rsidR="00577233">
        <w:t xml:space="preserve">ue to </w:t>
      </w:r>
      <w:r w:rsidR="005E371D">
        <w:t xml:space="preserve">a very low isomerization </w:t>
      </w:r>
      <w:r w:rsidR="00D454E2">
        <w:t>energy</w:t>
      </w:r>
      <w:r w:rsidR="005E371D">
        <w:t xml:space="preserve"> </w:t>
      </w:r>
      <w:r w:rsidR="00D454E2">
        <w:t>ba</w:t>
      </w:r>
      <w:r w:rsidR="000911A8">
        <w:t>r</w:t>
      </w:r>
      <w:r w:rsidR="00D454E2">
        <w:t>rier</w:t>
      </w:r>
      <w:r w:rsidR="005E371D">
        <w:t xml:space="preserve"> the </w:t>
      </w:r>
      <w:r w:rsidR="00577233">
        <w:t>rotation arou</w:t>
      </w:r>
      <w:r w:rsidR="001449A2">
        <w:t>n</w:t>
      </w:r>
      <w:r w:rsidR="00577233">
        <w:t xml:space="preserve">d inner </w:t>
      </w:r>
      <w:r w:rsidR="00577233" w:rsidRPr="00775842">
        <w:t>O</w:t>
      </w:r>
      <w:r w:rsidR="00577233" w:rsidRPr="00775842">
        <w:rPr>
          <w:vertAlign w:val="superscript"/>
        </w:rPr>
        <w:t>2</w:t>
      </w:r>
      <w:r w:rsidR="00577233" w:rsidRPr="00775842">
        <w:t>–O</w:t>
      </w:r>
      <w:r w:rsidR="00577233" w:rsidRPr="00775842">
        <w:rPr>
          <w:vertAlign w:val="superscript"/>
        </w:rPr>
        <w:t>3</w:t>
      </w:r>
      <w:r w:rsidR="00577233">
        <w:t xml:space="preserve"> bond</w:t>
      </w:r>
      <w:r w:rsidR="005E371D">
        <w:t xml:space="preserve"> is nearly </w:t>
      </w:r>
      <w:r w:rsidR="005E371D" w:rsidRPr="001449A2">
        <w:t>spontaneous</w:t>
      </w:r>
      <w:r w:rsidR="00577233">
        <w:t>.</w:t>
      </w:r>
    </w:p>
    <w:p w14:paraId="068BD733" w14:textId="77777777" w:rsidR="003977AC" w:rsidRDefault="003977AC" w:rsidP="00BD5227">
      <w:pPr>
        <w:spacing w:line="360" w:lineRule="auto"/>
        <w:jc w:val="both"/>
      </w:pPr>
    </w:p>
    <w:p w14:paraId="1D7234B4" w14:textId="5A122D5F" w:rsidR="00577233" w:rsidRDefault="00095F27" w:rsidP="00577233">
      <w:pPr>
        <w:keepNext/>
        <w:spacing w:line="360" w:lineRule="auto"/>
        <w:jc w:val="center"/>
      </w:pPr>
      <w:r>
        <w:rPr>
          <w:noProof/>
          <w:lang w:val="sl-SI" w:eastAsia="sl-SI"/>
        </w:rPr>
        <w:drawing>
          <wp:inline distT="0" distB="0" distL="0" distR="0" wp14:anchorId="06637C51" wp14:editId="2824DA5F">
            <wp:extent cx="2795751" cy="1249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strans.eps"/>
                    <pic:cNvPicPr/>
                  </pic:nvPicPr>
                  <pic:blipFill>
                    <a:blip r:embed="rId9">
                      <a:extLst>
                        <a:ext uri="{28A0092B-C50C-407E-A947-70E740481C1C}">
                          <a14:useLocalDpi xmlns:a14="http://schemas.microsoft.com/office/drawing/2010/main" val="0"/>
                        </a:ext>
                      </a:extLst>
                    </a:blip>
                    <a:stretch>
                      <a:fillRect/>
                    </a:stretch>
                  </pic:blipFill>
                  <pic:spPr>
                    <a:xfrm>
                      <a:off x="0" y="0"/>
                      <a:ext cx="2862963" cy="1279537"/>
                    </a:xfrm>
                    <a:prstGeom prst="rect">
                      <a:avLst/>
                    </a:prstGeom>
                  </pic:spPr>
                </pic:pic>
              </a:graphicData>
            </a:graphic>
          </wp:inline>
        </w:drawing>
      </w:r>
    </w:p>
    <w:p w14:paraId="32F23DC1" w14:textId="59AE2C2E" w:rsidR="00577233" w:rsidRDefault="00577233" w:rsidP="003977AC">
      <w:pPr>
        <w:pStyle w:val="Caption"/>
        <w:rPr>
          <w:b/>
          <w:i w:val="0"/>
        </w:rPr>
      </w:pPr>
      <w:r w:rsidRPr="00077DD3">
        <w:rPr>
          <w:b/>
          <w:i w:val="0"/>
        </w:rPr>
        <w:t xml:space="preserve">Figure </w:t>
      </w:r>
      <w:r w:rsidRPr="00077DD3">
        <w:rPr>
          <w:b/>
          <w:i w:val="0"/>
        </w:rPr>
        <w:fldChar w:fldCharType="begin"/>
      </w:r>
      <w:r w:rsidRPr="00077DD3">
        <w:rPr>
          <w:b/>
          <w:i w:val="0"/>
        </w:rPr>
        <w:instrText xml:space="preserve"> SEQ Figure \* ARABIC </w:instrText>
      </w:r>
      <w:r w:rsidRPr="00077DD3">
        <w:rPr>
          <w:b/>
          <w:i w:val="0"/>
        </w:rPr>
        <w:fldChar w:fldCharType="separate"/>
      </w:r>
      <w:r w:rsidR="00F5170D">
        <w:rPr>
          <w:b/>
          <w:i w:val="0"/>
          <w:noProof/>
        </w:rPr>
        <w:t>1</w:t>
      </w:r>
      <w:r w:rsidRPr="00077DD3">
        <w:rPr>
          <w:b/>
          <w:i w:val="0"/>
        </w:rPr>
        <w:fldChar w:fldCharType="end"/>
      </w:r>
      <w:r w:rsidR="001449A2">
        <w:rPr>
          <w:b/>
          <w:i w:val="0"/>
        </w:rPr>
        <w:t xml:space="preserve">: </w:t>
      </w:r>
      <w:proofErr w:type="spellStart"/>
      <w:r w:rsidR="001449A2">
        <w:rPr>
          <w:b/>
          <w:i w:val="0"/>
        </w:rPr>
        <w:t>Optimis</w:t>
      </w:r>
      <w:r w:rsidRPr="00077DD3">
        <w:rPr>
          <w:b/>
          <w:i w:val="0"/>
        </w:rPr>
        <w:t>ed</w:t>
      </w:r>
      <w:proofErr w:type="spellEnd"/>
      <w:r w:rsidRPr="00077DD3">
        <w:rPr>
          <w:b/>
          <w:i w:val="0"/>
        </w:rPr>
        <w:t xml:space="preserve"> structures of </w:t>
      </w:r>
      <w:r w:rsidRPr="00077DD3">
        <w:rPr>
          <w:b/>
        </w:rPr>
        <w:t>cis</w:t>
      </w:r>
      <w:r w:rsidRPr="00077DD3">
        <w:rPr>
          <w:b/>
          <w:i w:val="0"/>
        </w:rPr>
        <w:t>-HOOO</w:t>
      </w:r>
      <w:r w:rsidRPr="00077DD3">
        <w:rPr>
          <w:b/>
          <w:i w:val="0"/>
          <w:vertAlign w:val="superscript"/>
        </w:rPr>
        <w:t>•</w:t>
      </w:r>
      <w:r>
        <w:rPr>
          <w:b/>
          <w:i w:val="0"/>
        </w:rPr>
        <w:t xml:space="preserve"> (c-HTO) and</w:t>
      </w:r>
      <w:r w:rsidRPr="00077DD3">
        <w:rPr>
          <w:b/>
          <w:i w:val="0"/>
        </w:rPr>
        <w:t xml:space="preserve"> </w:t>
      </w:r>
      <w:r w:rsidRPr="00077DD3">
        <w:rPr>
          <w:b/>
        </w:rPr>
        <w:t>trans</w:t>
      </w:r>
      <w:r w:rsidRPr="00077DD3">
        <w:rPr>
          <w:b/>
          <w:i w:val="0"/>
        </w:rPr>
        <w:t>-HOOO</w:t>
      </w:r>
      <w:r w:rsidRPr="00077DD3">
        <w:rPr>
          <w:b/>
          <w:i w:val="0"/>
          <w:vertAlign w:val="superscript"/>
        </w:rPr>
        <w:t>•</w:t>
      </w:r>
      <w:r w:rsidRPr="00077DD3">
        <w:rPr>
          <w:b/>
          <w:i w:val="0"/>
        </w:rPr>
        <w:t xml:space="preserve"> (t-HTO) </w:t>
      </w:r>
      <w:r w:rsidR="00E9760F">
        <w:rPr>
          <w:b/>
          <w:i w:val="0"/>
        </w:rPr>
        <w:t xml:space="preserve">configuration of </w:t>
      </w:r>
      <w:r w:rsidRPr="00077DD3">
        <w:rPr>
          <w:b/>
          <w:i w:val="0"/>
        </w:rPr>
        <w:t>radical.</w:t>
      </w:r>
    </w:p>
    <w:p w14:paraId="3408B1AA" w14:textId="77777777" w:rsidR="003977AC" w:rsidRPr="00577233" w:rsidRDefault="003977AC" w:rsidP="003977AC">
      <w:pPr>
        <w:pStyle w:val="Caption"/>
        <w:rPr>
          <w:b/>
          <w:i w:val="0"/>
        </w:rPr>
      </w:pPr>
    </w:p>
    <w:p w14:paraId="05D2886B" w14:textId="0061D584" w:rsidR="003977AC" w:rsidRPr="00577233" w:rsidRDefault="00775842" w:rsidP="00577233">
      <w:pPr>
        <w:spacing w:line="360" w:lineRule="auto"/>
        <w:jc w:val="both"/>
      </w:pPr>
      <w:r w:rsidRPr="00775842">
        <w:t xml:space="preserve">Structural parameters </w:t>
      </w:r>
      <w:r w:rsidR="005E371D">
        <w:t xml:space="preserve">obtained at different levels of theory </w:t>
      </w:r>
      <w:r w:rsidRPr="00775842">
        <w:t xml:space="preserve">are </w:t>
      </w:r>
      <w:proofErr w:type="spellStart"/>
      <w:r w:rsidRPr="00775842">
        <w:t>summarised</w:t>
      </w:r>
      <w:proofErr w:type="spellEnd"/>
      <w:r w:rsidRPr="00775842">
        <w:t xml:space="preserve"> in Table 1. Calculated values for bond lengths and angles are in good agreement with available ex</w:t>
      </w:r>
      <w:r w:rsidR="00577233">
        <w:t>perimental data</w:t>
      </w:r>
      <w:r w:rsidR="005E371D">
        <w:t xml:space="preserve"> also presented in the </w:t>
      </w:r>
      <w:r w:rsidR="0091270E">
        <w:t>T</w:t>
      </w:r>
      <w:r w:rsidR="005E371D">
        <w:t>able</w:t>
      </w:r>
      <w:r w:rsidR="00577233">
        <w:t>. In general</w:t>
      </w:r>
      <w:r w:rsidR="001449A2">
        <w:t>,</w:t>
      </w:r>
      <w:r w:rsidR="00577233">
        <w:t xml:space="preserve"> </w:t>
      </w:r>
      <w:r w:rsidR="00577233" w:rsidRPr="00775842">
        <w:t xml:space="preserve">c-HTO </w:t>
      </w:r>
      <w:r w:rsidR="00577233">
        <w:t>has</w:t>
      </w:r>
      <w:r w:rsidR="00064852">
        <w:t xml:space="preserve"> </w:t>
      </w:r>
      <w:r w:rsidRPr="00775842">
        <w:t>longer bond</w:t>
      </w:r>
      <w:r w:rsidR="00577233">
        <w:t xml:space="preserve"> lengths and </w:t>
      </w:r>
      <w:r w:rsidR="00577233">
        <w:lastRenderedPageBreak/>
        <w:t xml:space="preserve">narrower angles </w:t>
      </w:r>
      <w:r w:rsidRPr="00775842">
        <w:t xml:space="preserve">in comparison to the same parameters in t-HTO. Interestingly, for inner </w:t>
      </w:r>
      <w:r w:rsidR="0089239E">
        <w:t xml:space="preserve">        </w:t>
      </w:r>
      <w:r w:rsidRPr="00775842">
        <w:t>O</w:t>
      </w:r>
      <w:r w:rsidRPr="00775842">
        <w:rPr>
          <w:vertAlign w:val="superscript"/>
        </w:rPr>
        <w:t>2</w:t>
      </w:r>
      <w:r w:rsidRPr="00775842">
        <w:t>–O</w:t>
      </w:r>
      <w:r w:rsidRPr="00775842">
        <w:rPr>
          <w:vertAlign w:val="superscript"/>
        </w:rPr>
        <w:t>3</w:t>
      </w:r>
      <w:r w:rsidRPr="00775842">
        <w:t xml:space="preserve"> bond length we detected </w:t>
      </w:r>
      <w:r w:rsidR="005E371D">
        <w:t>largest</w:t>
      </w:r>
      <w:r w:rsidRPr="00775842">
        <w:t xml:space="preserve"> differences between calculated and experimental values</w:t>
      </w:r>
      <w:r w:rsidR="009A7C1B">
        <w:t xml:space="preserve">, </w:t>
      </w:r>
      <w:r w:rsidR="00DC3B76">
        <w:t>absolute</w:t>
      </w:r>
      <w:r w:rsidR="009A7C1B">
        <w:t xml:space="preserve"> </w:t>
      </w:r>
      <w:r w:rsidR="005E371D">
        <w:t>deviation</w:t>
      </w:r>
      <w:r w:rsidR="009A7C1B">
        <w:t xml:space="preserve"> is between 0.14 </w:t>
      </w:r>
      <w:r w:rsidR="0089239E" w:rsidRPr="009A7C1B">
        <w:t>Å</w:t>
      </w:r>
      <w:r w:rsidR="0089239E">
        <w:t xml:space="preserve"> </w:t>
      </w:r>
      <w:r w:rsidR="009A7C1B">
        <w:t xml:space="preserve">and 0.25 </w:t>
      </w:r>
      <w:r w:rsidR="009A7C1B" w:rsidRPr="009A7C1B">
        <w:t>Å</w:t>
      </w:r>
      <w:r w:rsidR="00577233">
        <w:t xml:space="preserve">. </w:t>
      </w:r>
      <w:r w:rsidR="00DC3B76">
        <w:t>Calculation</w:t>
      </w:r>
      <w:r w:rsidR="0089239E">
        <w:t>s</w:t>
      </w:r>
      <w:r w:rsidR="00DC3B76">
        <w:t xml:space="preserve"> </w:t>
      </w:r>
      <w:r w:rsidR="005E371D">
        <w:t>at</w:t>
      </w:r>
      <w:r w:rsidR="00DC3B76">
        <w:t xml:space="preserve"> B3LYP/</w:t>
      </w:r>
      <w:r w:rsidR="008608B4">
        <w:t xml:space="preserve">                           </w:t>
      </w:r>
      <w:r w:rsidR="00DC3B76">
        <w:t xml:space="preserve">6-311++G(3df,3pd) show good agreement with </w:t>
      </w:r>
      <w:r w:rsidR="001449A2" w:rsidRPr="001449A2">
        <w:t>available</w:t>
      </w:r>
      <w:r w:rsidR="001449A2">
        <w:t xml:space="preserve"> </w:t>
      </w:r>
      <w:r w:rsidR="00DC3B76">
        <w:t>experimental data for t-HT</w:t>
      </w:r>
      <w:r w:rsidR="00E9760F">
        <w:t>O</w:t>
      </w:r>
      <w:r w:rsidR="00DC3B76">
        <w:t>, even for the most variable inner bond length</w:t>
      </w:r>
      <w:r w:rsidR="00640319">
        <w:t xml:space="preserve">, with </w:t>
      </w:r>
      <w:r w:rsidR="001449A2">
        <w:t xml:space="preserve">a </w:t>
      </w:r>
      <w:r w:rsidR="005E371D" w:rsidRPr="005E371D">
        <w:t xml:space="preserve">discrepancy </w:t>
      </w:r>
      <w:r w:rsidR="005E371D">
        <w:t xml:space="preserve">of </w:t>
      </w:r>
      <w:r w:rsidR="00640319">
        <w:t>around 8 %.</w:t>
      </w:r>
    </w:p>
    <w:p w14:paraId="33A83F2A" w14:textId="7F4A335B" w:rsidR="003977AC" w:rsidRPr="009759BF" w:rsidRDefault="00116DE0" w:rsidP="003977AC">
      <w:pPr>
        <w:spacing w:after="120"/>
        <w:rPr>
          <w:b/>
        </w:rPr>
      </w:pPr>
      <w:r w:rsidRPr="009759BF">
        <w:rPr>
          <w:b/>
        </w:rPr>
        <w:t xml:space="preserve">Table </w:t>
      </w:r>
      <w:r w:rsidRPr="009759BF">
        <w:rPr>
          <w:b/>
        </w:rPr>
        <w:fldChar w:fldCharType="begin"/>
      </w:r>
      <w:r w:rsidRPr="009759BF">
        <w:rPr>
          <w:b/>
        </w:rPr>
        <w:instrText xml:space="preserve"> SEQ Table \* ARABIC </w:instrText>
      </w:r>
      <w:r w:rsidRPr="009759BF">
        <w:rPr>
          <w:b/>
        </w:rPr>
        <w:fldChar w:fldCharType="separate"/>
      </w:r>
      <w:r w:rsidR="00F5170D">
        <w:rPr>
          <w:b/>
          <w:noProof/>
        </w:rPr>
        <w:t>1</w:t>
      </w:r>
      <w:r w:rsidRPr="009759BF">
        <w:rPr>
          <w:b/>
        </w:rPr>
        <w:fldChar w:fldCharType="end"/>
      </w:r>
      <w:r w:rsidR="001449A2">
        <w:rPr>
          <w:b/>
        </w:rPr>
        <w:t xml:space="preserve">: </w:t>
      </w:r>
      <w:proofErr w:type="spellStart"/>
      <w:r w:rsidR="001449A2">
        <w:rPr>
          <w:b/>
        </w:rPr>
        <w:t>Optimis</w:t>
      </w:r>
      <w:r w:rsidRPr="009759BF">
        <w:rPr>
          <w:b/>
        </w:rPr>
        <w:t>ed</w:t>
      </w:r>
      <w:proofErr w:type="spellEnd"/>
      <w:r w:rsidRPr="009759BF">
        <w:rPr>
          <w:b/>
        </w:rPr>
        <w:t xml:space="preserve"> geometry parameters </w:t>
      </w:r>
      <w:r>
        <w:rPr>
          <w:b/>
        </w:rPr>
        <w:t>for</w:t>
      </w:r>
      <w:r w:rsidRPr="009759BF">
        <w:rPr>
          <w:b/>
        </w:rPr>
        <w:t xml:space="preserve"> c-HTO an</w:t>
      </w:r>
      <w:r w:rsidR="00E9760F">
        <w:rPr>
          <w:b/>
        </w:rPr>
        <w:t>d</w:t>
      </w:r>
      <w:r w:rsidRPr="009759BF">
        <w:rPr>
          <w:b/>
        </w:rPr>
        <w:t xml:space="preserve"> t-HTO.</w:t>
      </w:r>
      <w:r>
        <w:rPr>
          <w:b/>
        </w:rPr>
        <w:t xml:space="preserve"> Bond distances </w:t>
      </w:r>
      <w:r w:rsidR="00064852">
        <w:rPr>
          <w:b/>
        </w:rPr>
        <w:t xml:space="preserve">are given </w:t>
      </w:r>
      <w:r>
        <w:rPr>
          <w:b/>
        </w:rPr>
        <w:t xml:space="preserve">in </w:t>
      </w:r>
      <w:r w:rsidRPr="009759BF">
        <w:rPr>
          <w:b/>
        </w:rPr>
        <w:t>Å</w:t>
      </w:r>
      <w:r>
        <w:rPr>
          <w:b/>
        </w:rPr>
        <w:t xml:space="preserve"> and angles in degrees.</w:t>
      </w:r>
      <w:r w:rsidR="005E371D">
        <w:rPr>
          <w:b/>
        </w:rPr>
        <w:t xml:space="preserve"> For comparison, experimental data </w:t>
      </w:r>
      <w:r w:rsidR="00A55665">
        <w:rPr>
          <w:b/>
        </w:rPr>
        <w:t>are</w:t>
      </w:r>
      <w:r w:rsidR="005E371D">
        <w:rPr>
          <w:b/>
        </w:rPr>
        <w:t xml:space="preserve"> included.</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8"/>
        <w:gridCol w:w="1414"/>
        <w:gridCol w:w="1413"/>
        <w:gridCol w:w="1414"/>
        <w:gridCol w:w="1415"/>
        <w:gridCol w:w="1425"/>
        <w:gridCol w:w="15"/>
      </w:tblGrid>
      <w:tr w:rsidR="00EF019F" w14:paraId="635A91DC" w14:textId="77777777" w:rsidTr="00B561A0">
        <w:trPr>
          <w:trHeight w:val="151"/>
        </w:trPr>
        <w:tc>
          <w:tcPr>
            <w:tcW w:w="2938" w:type="dxa"/>
            <w:tcBorders>
              <w:top w:val="single" w:sz="8" w:space="0" w:color="auto"/>
              <w:left w:val="nil"/>
              <w:bottom w:val="single" w:sz="2" w:space="0" w:color="auto"/>
              <w:right w:val="nil"/>
            </w:tcBorders>
            <w:shd w:val="clear" w:color="auto" w:fill="auto"/>
          </w:tcPr>
          <w:p w14:paraId="74EB3A0D" w14:textId="77777777" w:rsidR="00116DE0" w:rsidRDefault="00116DE0" w:rsidP="00ED56D9"/>
        </w:tc>
        <w:tc>
          <w:tcPr>
            <w:tcW w:w="7095" w:type="dxa"/>
            <w:gridSpan w:val="6"/>
            <w:tcBorders>
              <w:top w:val="single" w:sz="8" w:space="0" w:color="auto"/>
              <w:left w:val="nil"/>
              <w:bottom w:val="single" w:sz="2" w:space="0" w:color="auto"/>
              <w:right w:val="nil"/>
            </w:tcBorders>
            <w:shd w:val="clear" w:color="auto" w:fill="auto"/>
            <w:vAlign w:val="bottom"/>
          </w:tcPr>
          <w:p w14:paraId="7F1F0047" w14:textId="77777777" w:rsidR="00116DE0" w:rsidRPr="00DA054F" w:rsidRDefault="00116DE0" w:rsidP="00ED56D9">
            <w:pPr>
              <w:jc w:val="center"/>
              <w:rPr>
                <w:b/>
              </w:rPr>
            </w:pPr>
            <w:r w:rsidRPr="00DA054F">
              <w:rPr>
                <w:b/>
              </w:rPr>
              <w:t>c-HTO</w:t>
            </w:r>
          </w:p>
        </w:tc>
      </w:tr>
      <w:tr w:rsidR="00963105" w14:paraId="55BE9B16" w14:textId="77777777" w:rsidTr="00B561A0">
        <w:trPr>
          <w:gridAfter w:val="1"/>
          <w:wAfter w:w="15" w:type="dxa"/>
          <w:trHeight w:val="174"/>
        </w:trPr>
        <w:tc>
          <w:tcPr>
            <w:tcW w:w="2938" w:type="dxa"/>
            <w:tcBorders>
              <w:top w:val="single" w:sz="2" w:space="0" w:color="auto"/>
              <w:left w:val="nil"/>
              <w:bottom w:val="single" w:sz="2" w:space="0" w:color="auto"/>
              <w:right w:val="nil"/>
            </w:tcBorders>
            <w:shd w:val="clear" w:color="auto" w:fill="auto"/>
          </w:tcPr>
          <w:p w14:paraId="249A9EAF" w14:textId="77777777" w:rsidR="00116DE0" w:rsidRPr="00DA054F" w:rsidRDefault="00116DE0" w:rsidP="00ED56D9">
            <w:pPr>
              <w:rPr>
                <w:b/>
              </w:rPr>
            </w:pPr>
            <w:r w:rsidRPr="00DA054F">
              <w:rPr>
                <w:b/>
              </w:rPr>
              <w:t>Method/basis set:</w:t>
            </w:r>
          </w:p>
        </w:tc>
        <w:tc>
          <w:tcPr>
            <w:tcW w:w="1414" w:type="dxa"/>
            <w:tcBorders>
              <w:top w:val="single" w:sz="2" w:space="0" w:color="auto"/>
              <w:left w:val="nil"/>
              <w:bottom w:val="single" w:sz="2" w:space="0" w:color="auto"/>
              <w:right w:val="nil"/>
            </w:tcBorders>
            <w:shd w:val="clear" w:color="auto" w:fill="auto"/>
            <w:vAlign w:val="center"/>
          </w:tcPr>
          <w:p w14:paraId="5AC6596B" w14:textId="77777777" w:rsidR="00116DE0" w:rsidRPr="00DA054F" w:rsidRDefault="00116DE0" w:rsidP="00ED56D9">
            <w:pPr>
              <w:jc w:val="center"/>
              <w:rPr>
                <w:b/>
              </w:rPr>
            </w:pPr>
            <w:r w:rsidRPr="00DA054F">
              <w:rPr>
                <w:b/>
                <w:i/>
              </w:rPr>
              <w:t>d</w:t>
            </w:r>
            <w:r w:rsidRPr="00DA054F">
              <w:rPr>
                <w:b/>
              </w:rPr>
              <w:t>(H</w:t>
            </w:r>
            <w:r w:rsidRPr="00DA054F">
              <w:rPr>
                <w:b/>
                <w:vertAlign w:val="superscript"/>
              </w:rPr>
              <w:t>1</w:t>
            </w:r>
            <w:r w:rsidRPr="00DA054F">
              <w:rPr>
                <w:b/>
              </w:rPr>
              <w:t>O</w:t>
            </w:r>
            <w:r w:rsidRPr="00DA054F">
              <w:rPr>
                <w:b/>
                <w:vertAlign w:val="superscript"/>
              </w:rPr>
              <w:t>2</w:t>
            </w:r>
            <w:r w:rsidRPr="00DA054F">
              <w:rPr>
                <w:b/>
              </w:rPr>
              <w:t>)</w:t>
            </w:r>
          </w:p>
        </w:tc>
        <w:tc>
          <w:tcPr>
            <w:tcW w:w="1413" w:type="dxa"/>
            <w:tcBorders>
              <w:top w:val="single" w:sz="2" w:space="0" w:color="auto"/>
              <w:left w:val="nil"/>
              <w:bottom w:val="single" w:sz="2" w:space="0" w:color="auto"/>
              <w:right w:val="nil"/>
            </w:tcBorders>
            <w:shd w:val="clear" w:color="auto" w:fill="auto"/>
            <w:vAlign w:val="center"/>
          </w:tcPr>
          <w:p w14:paraId="06614068" w14:textId="77777777" w:rsidR="00116DE0" w:rsidRPr="00DA054F" w:rsidRDefault="00116DE0" w:rsidP="00ED56D9">
            <w:pPr>
              <w:jc w:val="center"/>
              <w:rPr>
                <w:b/>
              </w:rPr>
            </w:pPr>
            <w:r w:rsidRPr="00DA054F">
              <w:rPr>
                <w:b/>
                <w:i/>
              </w:rPr>
              <w:t>d</w:t>
            </w:r>
            <w:r w:rsidRPr="00DA054F">
              <w:rPr>
                <w:b/>
              </w:rPr>
              <w:t>(O</w:t>
            </w:r>
            <w:r w:rsidRPr="00DA054F">
              <w:rPr>
                <w:b/>
                <w:vertAlign w:val="superscript"/>
              </w:rPr>
              <w:t>2</w:t>
            </w:r>
            <w:r w:rsidRPr="00DA054F">
              <w:rPr>
                <w:b/>
              </w:rPr>
              <w:t>O</w:t>
            </w:r>
            <w:r w:rsidRPr="00DA054F">
              <w:rPr>
                <w:b/>
                <w:vertAlign w:val="superscript"/>
              </w:rPr>
              <w:t>3</w:t>
            </w:r>
            <w:r w:rsidRPr="00DA054F">
              <w:rPr>
                <w:b/>
              </w:rPr>
              <w:t>)</w:t>
            </w:r>
          </w:p>
        </w:tc>
        <w:tc>
          <w:tcPr>
            <w:tcW w:w="1414" w:type="dxa"/>
            <w:tcBorders>
              <w:top w:val="single" w:sz="2" w:space="0" w:color="auto"/>
              <w:left w:val="nil"/>
              <w:bottom w:val="single" w:sz="2" w:space="0" w:color="auto"/>
              <w:right w:val="nil"/>
            </w:tcBorders>
            <w:shd w:val="clear" w:color="auto" w:fill="auto"/>
            <w:vAlign w:val="center"/>
          </w:tcPr>
          <w:p w14:paraId="5BF083C9" w14:textId="77777777" w:rsidR="00116DE0" w:rsidRPr="00DA054F" w:rsidRDefault="00116DE0" w:rsidP="00ED56D9">
            <w:pPr>
              <w:jc w:val="center"/>
              <w:rPr>
                <w:b/>
              </w:rPr>
            </w:pPr>
            <w:r w:rsidRPr="00DA054F">
              <w:rPr>
                <w:b/>
                <w:i/>
              </w:rPr>
              <w:t>d</w:t>
            </w:r>
            <w:r w:rsidRPr="00DA054F">
              <w:rPr>
                <w:b/>
              </w:rPr>
              <w:t>(O</w:t>
            </w:r>
            <w:r w:rsidRPr="00DA054F">
              <w:rPr>
                <w:b/>
                <w:vertAlign w:val="superscript"/>
              </w:rPr>
              <w:t>3</w:t>
            </w:r>
            <w:r w:rsidRPr="00DA054F">
              <w:rPr>
                <w:b/>
              </w:rPr>
              <w:t>O</w:t>
            </w:r>
            <w:r w:rsidRPr="00DA054F">
              <w:rPr>
                <w:b/>
                <w:vertAlign w:val="superscript"/>
              </w:rPr>
              <w:t>4</w:t>
            </w:r>
            <w:r w:rsidRPr="00DA054F">
              <w:rPr>
                <w:b/>
              </w:rPr>
              <w:t>)</w:t>
            </w:r>
          </w:p>
        </w:tc>
        <w:tc>
          <w:tcPr>
            <w:tcW w:w="1415" w:type="dxa"/>
            <w:tcBorders>
              <w:top w:val="single" w:sz="2" w:space="0" w:color="auto"/>
              <w:left w:val="nil"/>
              <w:bottom w:val="single" w:sz="2" w:space="0" w:color="auto"/>
              <w:right w:val="nil"/>
            </w:tcBorders>
            <w:shd w:val="clear" w:color="auto" w:fill="auto"/>
            <w:vAlign w:val="center"/>
          </w:tcPr>
          <w:p w14:paraId="34FCA417" w14:textId="77777777" w:rsidR="00116DE0" w:rsidRPr="00DA054F" w:rsidRDefault="00116DE0" w:rsidP="00ED56D9">
            <w:pPr>
              <w:jc w:val="center"/>
              <w:rPr>
                <w:b/>
              </w:rPr>
            </w:pPr>
            <w:r w:rsidRPr="00DA054F">
              <w:rPr>
                <w:b/>
                <w:i/>
              </w:rPr>
              <w:t>a</w:t>
            </w:r>
            <w:r w:rsidRPr="00DA054F">
              <w:rPr>
                <w:b/>
              </w:rPr>
              <w:t>(H</w:t>
            </w:r>
            <w:r w:rsidRPr="00DA054F">
              <w:rPr>
                <w:b/>
                <w:vertAlign w:val="superscript"/>
              </w:rPr>
              <w:t>1</w:t>
            </w:r>
            <w:r w:rsidRPr="00DA054F">
              <w:rPr>
                <w:b/>
              </w:rPr>
              <w:t>O</w:t>
            </w:r>
            <w:r w:rsidRPr="00DA054F">
              <w:rPr>
                <w:b/>
                <w:vertAlign w:val="superscript"/>
              </w:rPr>
              <w:t>2</w:t>
            </w:r>
            <w:r w:rsidRPr="00DA054F">
              <w:rPr>
                <w:b/>
              </w:rPr>
              <w:t>O</w:t>
            </w:r>
            <w:r w:rsidRPr="00DA054F">
              <w:rPr>
                <w:b/>
                <w:vertAlign w:val="superscript"/>
              </w:rPr>
              <w:t>3</w:t>
            </w:r>
            <w:r w:rsidRPr="00DA054F">
              <w:rPr>
                <w:b/>
              </w:rPr>
              <w:t>)</w:t>
            </w:r>
          </w:p>
        </w:tc>
        <w:tc>
          <w:tcPr>
            <w:tcW w:w="1425" w:type="dxa"/>
            <w:tcBorders>
              <w:top w:val="single" w:sz="2" w:space="0" w:color="auto"/>
              <w:left w:val="nil"/>
              <w:bottom w:val="single" w:sz="2" w:space="0" w:color="auto"/>
              <w:right w:val="nil"/>
            </w:tcBorders>
            <w:shd w:val="clear" w:color="auto" w:fill="auto"/>
            <w:vAlign w:val="center"/>
          </w:tcPr>
          <w:p w14:paraId="5B2FD9AD" w14:textId="77777777" w:rsidR="00116DE0" w:rsidRPr="00DA054F" w:rsidRDefault="00116DE0" w:rsidP="00ED56D9">
            <w:pPr>
              <w:jc w:val="center"/>
              <w:rPr>
                <w:b/>
              </w:rPr>
            </w:pPr>
            <w:r w:rsidRPr="00DA054F">
              <w:rPr>
                <w:b/>
                <w:i/>
              </w:rPr>
              <w:t>a</w:t>
            </w:r>
            <w:r w:rsidRPr="00DA054F">
              <w:rPr>
                <w:b/>
              </w:rPr>
              <w:t>(O</w:t>
            </w:r>
            <w:r w:rsidRPr="00DA054F">
              <w:rPr>
                <w:b/>
                <w:vertAlign w:val="superscript"/>
              </w:rPr>
              <w:t>2</w:t>
            </w:r>
            <w:r w:rsidRPr="00DA054F">
              <w:rPr>
                <w:b/>
              </w:rPr>
              <w:t>O</w:t>
            </w:r>
            <w:r w:rsidRPr="00DA054F">
              <w:rPr>
                <w:b/>
                <w:vertAlign w:val="superscript"/>
              </w:rPr>
              <w:t>3</w:t>
            </w:r>
            <w:r w:rsidRPr="00DA054F">
              <w:rPr>
                <w:b/>
              </w:rPr>
              <w:t>O</w:t>
            </w:r>
            <w:r w:rsidRPr="00DA054F">
              <w:rPr>
                <w:b/>
                <w:vertAlign w:val="superscript"/>
              </w:rPr>
              <w:t>4</w:t>
            </w:r>
            <w:r w:rsidRPr="00DA054F">
              <w:rPr>
                <w:b/>
              </w:rPr>
              <w:t>)</w:t>
            </w:r>
          </w:p>
        </w:tc>
      </w:tr>
      <w:tr w:rsidR="00963105" w14:paraId="6420DB88" w14:textId="77777777" w:rsidTr="00B561A0">
        <w:trPr>
          <w:gridAfter w:val="1"/>
          <w:wAfter w:w="15" w:type="dxa"/>
          <w:trHeight w:val="163"/>
        </w:trPr>
        <w:tc>
          <w:tcPr>
            <w:tcW w:w="2938" w:type="dxa"/>
            <w:tcBorders>
              <w:top w:val="single" w:sz="2" w:space="0" w:color="auto"/>
              <w:left w:val="nil"/>
              <w:bottom w:val="nil"/>
              <w:right w:val="nil"/>
            </w:tcBorders>
            <w:shd w:val="clear" w:color="auto" w:fill="auto"/>
          </w:tcPr>
          <w:p w14:paraId="0C5081A6" w14:textId="77777777" w:rsidR="00116DE0" w:rsidRDefault="00116DE0" w:rsidP="00ED56D9">
            <w:r>
              <w:t>M06-2X/</w:t>
            </w:r>
            <w:proofErr w:type="spellStart"/>
            <w:r>
              <w:t>aug</w:t>
            </w:r>
            <w:proofErr w:type="spellEnd"/>
            <w:r>
              <w:t>-cc-</w:t>
            </w:r>
            <w:proofErr w:type="spellStart"/>
            <w:r>
              <w:t>pVTZ</w:t>
            </w:r>
            <w:proofErr w:type="spellEnd"/>
          </w:p>
        </w:tc>
        <w:tc>
          <w:tcPr>
            <w:tcW w:w="1414" w:type="dxa"/>
            <w:tcBorders>
              <w:top w:val="single" w:sz="2" w:space="0" w:color="auto"/>
              <w:left w:val="nil"/>
              <w:bottom w:val="nil"/>
              <w:right w:val="nil"/>
            </w:tcBorders>
            <w:shd w:val="clear" w:color="auto" w:fill="auto"/>
          </w:tcPr>
          <w:p w14:paraId="078A6AF1" w14:textId="77777777" w:rsidR="00116DE0" w:rsidRDefault="00116DE0" w:rsidP="00ED56D9">
            <w:pPr>
              <w:jc w:val="center"/>
            </w:pPr>
            <w:r>
              <w:t>0.973</w:t>
            </w:r>
          </w:p>
        </w:tc>
        <w:tc>
          <w:tcPr>
            <w:tcW w:w="1413" w:type="dxa"/>
            <w:tcBorders>
              <w:top w:val="single" w:sz="2" w:space="0" w:color="auto"/>
              <w:left w:val="nil"/>
              <w:bottom w:val="nil"/>
              <w:right w:val="nil"/>
            </w:tcBorders>
            <w:shd w:val="clear" w:color="auto" w:fill="auto"/>
          </w:tcPr>
          <w:p w14:paraId="6435446A" w14:textId="77777777" w:rsidR="00116DE0" w:rsidRDefault="00116DE0" w:rsidP="00ED56D9">
            <w:pPr>
              <w:jc w:val="center"/>
            </w:pPr>
            <w:r>
              <w:t>1.434</w:t>
            </w:r>
          </w:p>
        </w:tc>
        <w:tc>
          <w:tcPr>
            <w:tcW w:w="1414" w:type="dxa"/>
            <w:tcBorders>
              <w:top w:val="single" w:sz="2" w:space="0" w:color="auto"/>
              <w:left w:val="nil"/>
              <w:bottom w:val="nil"/>
              <w:right w:val="nil"/>
            </w:tcBorders>
            <w:shd w:val="clear" w:color="auto" w:fill="auto"/>
          </w:tcPr>
          <w:p w14:paraId="6A8E7E6E" w14:textId="77777777" w:rsidR="00116DE0" w:rsidRDefault="00116DE0" w:rsidP="00ED56D9">
            <w:pPr>
              <w:jc w:val="center"/>
            </w:pPr>
            <w:r>
              <w:t>1.251</w:t>
            </w:r>
          </w:p>
        </w:tc>
        <w:tc>
          <w:tcPr>
            <w:tcW w:w="1415" w:type="dxa"/>
            <w:tcBorders>
              <w:top w:val="single" w:sz="2" w:space="0" w:color="auto"/>
              <w:left w:val="nil"/>
              <w:bottom w:val="nil"/>
              <w:right w:val="nil"/>
            </w:tcBorders>
            <w:shd w:val="clear" w:color="auto" w:fill="auto"/>
          </w:tcPr>
          <w:p w14:paraId="77953FB0" w14:textId="77777777" w:rsidR="00116DE0" w:rsidRDefault="00116DE0" w:rsidP="00ED56D9">
            <w:pPr>
              <w:jc w:val="center"/>
            </w:pPr>
            <w:r>
              <w:t>100.8</w:t>
            </w:r>
          </w:p>
        </w:tc>
        <w:tc>
          <w:tcPr>
            <w:tcW w:w="1425" w:type="dxa"/>
            <w:tcBorders>
              <w:top w:val="single" w:sz="2" w:space="0" w:color="auto"/>
              <w:left w:val="nil"/>
              <w:bottom w:val="nil"/>
              <w:right w:val="nil"/>
            </w:tcBorders>
            <w:shd w:val="clear" w:color="auto" w:fill="auto"/>
          </w:tcPr>
          <w:p w14:paraId="33B93B33" w14:textId="77777777" w:rsidR="00116DE0" w:rsidRDefault="00116DE0" w:rsidP="00ED56D9">
            <w:pPr>
              <w:jc w:val="center"/>
            </w:pPr>
            <w:r>
              <w:t>111.6</w:t>
            </w:r>
          </w:p>
        </w:tc>
      </w:tr>
      <w:tr w:rsidR="00963105" w14:paraId="1C974E50" w14:textId="77777777" w:rsidTr="00640319">
        <w:trPr>
          <w:gridAfter w:val="1"/>
          <w:wAfter w:w="15" w:type="dxa"/>
          <w:trHeight w:val="151"/>
        </w:trPr>
        <w:tc>
          <w:tcPr>
            <w:tcW w:w="2938" w:type="dxa"/>
            <w:tcBorders>
              <w:top w:val="nil"/>
              <w:left w:val="nil"/>
              <w:bottom w:val="nil"/>
              <w:right w:val="nil"/>
            </w:tcBorders>
            <w:shd w:val="clear" w:color="auto" w:fill="auto"/>
          </w:tcPr>
          <w:p w14:paraId="5B92DF99" w14:textId="77777777" w:rsidR="00116DE0" w:rsidRDefault="00116DE0" w:rsidP="00ED56D9">
            <w:r>
              <w:t>B3LYP/</w:t>
            </w:r>
            <w:proofErr w:type="spellStart"/>
            <w:r>
              <w:t>aug</w:t>
            </w:r>
            <w:proofErr w:type="spellEnd"/>
            <w:r>
              <w:t>-cc-</w:t>
            </w:r>
            <w:proofErr w:type="spellStart"/>
            <w:r>
              <w:t>pVTZ</w:t>
            </w:r>
            <w:proofErr w:type="spellEnd"/>
          </w:p>
        </w:tc>
        <w:tc>
          <w:tcPr>
            <w:tcW w:w="1414" w:type="dxa"/>
            <w:tcBorders>
              <w:top w:val="nil"/>
              <w:left w:val="nil"/>
              <w:bottom w:val="nil"/>
              <w:right w:val="nil"/>
            </w:tcBorders>
            <w:shd w:val="clear" w:color="auto" w:fill="auto"/>
          </w:tcPr>
          <w:p w14:paraId="2C98DFB4" w14:textId="77777777" w:rsidR="00116DE0" w:rsidRDefault="00116DE0" w:rsidP="00ED56D9">
            <w:pPr>
              <w:jc w:val="center"/>
            </w:pPr>
            <w:r>
              <w:t>0.974</w:t>
            </w:r>
          </w:p>
        </w:tc>
        <w:tc>
          <w:tcPr>
            <w:tcW w:w="1413" w:type="dxa"/>
            <w:tcBorders>
              <w:top w:val="nil"/>
              <w:left w:val="nil"/>
              <w:bottom w:val="nil"/>
              <w:right w:val="nil"/>
            </w:tcBorders>
            <w:shd w:val="clear" w:color="auto" w:fill="auto"/>
          </w:tcPr>
          <w:p w14:paraId="7FCABE2D" w14:textId="77777777" w:rsidR="00116DE0" w:rsidRDefault="00116DE0" w:rsidP="00ED56D9">
            <w:pPr>
              <w:jc w:val="center"/>
            </w:pPr>
            <w:r>
              <w:t>1.505</w:t>
            </w:r>
          </w:p>
        </w:tc>
        <w:tc>
          <w:tcPr>
            <w:tcW w:w="1414" w:type="dxa"/>
            <w:tcBorders>
              <w:top w:val="nil"/>
              <w:left w:val="nil"/>
              <w:bottom w:val="nil"/>
              <w:right w:val="nil"/>
            </w:tcBorders>
            <w:shd w:val="clear" w:color="auto" w:fill="auto"/>
          </w:tcPr>
          <w:p w14:paraId="1FEEB09F" w14:textId="77777777" w:rsidR="00116DE0" w:rsidRDefault="00116DE0" w:rsidP="00ED56D9">
            <w:pPr>
              <w:jc w:val="center"/>
            </w:pPr>
            <w:r>
              <w:t>1.250</w:t>
            </w:r>
          </w:p>
        </w:tc>
        <w:tc>
          <w:tcPr>
            <w:tcW w:w="1415" w:type="dxa"/>
            <w:tcBorders>
              <w:top w:val="nil"/>
              <w:left w:val="nil"/>
              <w:bottom w:val="nil"/>
              <w:right w:val="nil"/>
            </w:tcBorders>
            <w:shd w:val="clear" w:color="auto" w:fill="auto"/>
          </w:tcPr>
          <w:p w14:paraId="22FA895F" w14:textId="77777777" w:rsidR="00116DE0" w:rsidRDefault="00116DE0" w:rsidP="00ED56D9">
            <w:pPr>
              <w:jc w:val="center"/>
            </w:pPr>
            <w:r>
              <w:t>99.9</w:t>
            </w:r>
          </w:p>
        </w:tc>
        <w:tc>
          <w:tcPr>
            <w:tcW w:w="1425" w:type="dxa"/>
            <w:tcBorders>
              <w:top w:val="nil"/>
              <w:left w:val="nil"/>
              <w:bottom w:val="nil"/>
              <w:right w:val="nil"/>
            </w:tcBorders>
            <w:shd w:val="clear" w:color="auto" w:fill="auto"/>
          </w:tcPr>
          <w:p w14:paraId="0074D18A" w14:textId="77777777" w:rsidR="00116DE0" w:rsidRDefault="00116DE0" w:rsidP="00ED56D9">
            <w:pPr>
              <w:jc w:val="center"/>
            </w:pPr>
            <w:r>
              <w:t>112.7</w:t>
            </w:r>
          </w:p>
        </w:tc>
      </w:tr>
      <w:tr w:rsidR="00963105" w14:paraId="77EBC1E7" w14:textId="77777777" w:rsidTr="00640319">
        <w:trPr>
          <w:gridAfter w:val="1"/>
          <w:wAfter w:w="15" w:type="dxa"/>
          <w:trHeight w:val="163"/>
        </w:trPr>
        <w:tc>
          <w:tcPr>
            <w:tcW w:w="2938" w:type="dxa"/>
            <w:tcBorders>
              <w:top w:val="nil"/>
              <w:left w:val="nil"/>
              <w:bottom w:val="nil"/>
              <w:right w:val="nil"/>
            </w:tcBorders>
            <w:shd w:val="clear" w:color="auto" w:fill="auto"/>
          </w:tcPr>
          <w:p w14:paraId="73A408DC" w14:textId="77777777" w:rsidR="00116DE0" w:rsidRDefault="00116DE0" w:rsidP="00ED56D9">
            <w:r>
              <w:t>B3LYP/6-311++G(2df,2pd)</w:t>
            </w:r>
          </w:p>
        </w:tc>
        <w:tc>
          <w:tcPr>
            <w:tcW w:w="1414" w:type="dxa"/>
            <w:tcBorders>
              <w:top w:val="nil"/>
              <w:left w:val="nil"/>
              <w:bottom w:val="nil"/>
              <w:right w:val="nil"/>
            </w:tcBorders>
            <w:shd w:val="clear" w:color="auto" w:fill="auto"/>
          </w:tcPr>
          <w:p w14:paraId="76F4D54B" w14:textId="77777777" w:rsidR="00116DE0" w:rsidRDefault="00116DE0" w:rsidP="00ED56D9">
            <w:pPr>
              <w:jc w:val="center"/>
            </w:pPr>
            <w:r>
              <w:t>0.973</w:t>
            </w:r>
          </w:p>
        </w:tc>
        <w:tc>
          <w:tcPr>
            <w:tcW w:w="1413" w:type="dxa"/>
            <w:tcBorders>
              <w:top w:val="nil"/>
              <w:left w:val="nil"/>
              <w:bottom w:val="nil"/>
              <w:right w:val="nil"/>
            </w:tcBorders>
            <w:shd w:val="clear" w:color="auto" w:fill="auto"/>
          </w:tcPr>
          <w:p w14:paraId="29A7A019" w14:textId="77777777" w:rsidR="00116DE0" w:rsidRDefault="00116DE0" w:rsidP="00ED56D9">
            <w:pPr>
              <w:jc w:val="center"/>
            </w:pPr>
            <w:r>
              <w:t>1.503</w:t>
            </w:r>
          </w:p>
        </w:tc>
        <w:tc>
          <w:tcPr>
            <w:tcW w:w="1414" w:type="dxa"/>
            <w:tcBorders>
              <w:top w:val="nil"/>
              <w:left w:val="nil"/>
              <w:bottom w:val="nil"/>
              <w:right w:val="nil"/>
            </w:tcBorders>
            <w:shd w:val="clear" w:color="auto" w:fill="auto"/>
          </w:tcPr>
          <w:p w14:paraId="1EB5B0AE" w14:textId="77777777" w:rsidR="00116DE0" w:rsidRDefault="00116DE0" w:rsidP="00ED56D9">
            <w:pPr>
              <w:jc w:val="center"/>
            </w:pPr>
            <w:r>
              <w:t>1.249</w:t>
            </w:r>
          </w:p>
        </w:tc>
        <w:tc>
          <w:tcPr>
            <w:tcW w:w="1415" w:type="dxa"/>
            <w:tcBorders>
              <w:top w:val="nil"/>
              <w:left w:val="nil"/>
              <w:bottom w:val="nil"/>
              <w:right w:val="nil"/>
            </w:tcBorders>
            <w:shd w:val="clear" w:color="auto" w:fill="auto"/>
          </w:tcPr>
          <w:p w14:paraId="3B47D5A2" w14:textId="77777777" w:rsidR="00116DE0" w:rsidRDefault="00116DE0" w:rsidP="00ED56D9">
            <w:pPr>
              <w:jc w:val="center"/>
            </w:pPr>
            <w:r>
              <w:t>100.0</w:t>
            </w:r>
          </w:p>
        </w:tc>
        <w:tc>
          <w:tcPr>
            <w:tcW w:w="1425" w:type="dxa"/>
            <w:tcBorders>
              <w:top w:val="nil"/>
              <w:left w:val="nil"/>
              <w:bottom w:val="nil"/>
              <w:right w:val="nil"/>
            </w:tcBorders>
            <w:shd w:val="clear" w:color="auto" w:fill="auto"/>
          </w:tcPr>
          <w:p w14:paraId="4DDB7A32" w14:textId="77777777" w:rsidR="00116DE0" w:rsidRDefault="00116DE0" w:rsidP="00ED56D9">
            <w:pPr>
              <w:jc w:val="center"/>
            </w:pPr>
            <w:r>
              <w:t>112.7</w:t>
            </w:r>
          </w:p>
        </w:tc>
      </w:tr>
      <w:tr w:rsidR="00963105" w14:paraId="642A2BF0" w14:textId="77777777" w:rsidTr="00640319">
        <w:trPr>
          <w:gridAfter w:val="1"/>
          <w:wAfter w:w="15" w:type="dxa"/>
          <w:trHeight w:val="163"/>
        </w:trPr>
        <w:tc>
          <w:tcPr>
            <w:tcW w:w="2938" w:type="dxa"/>
            <w:tcBorders>
              <w:top w:val="nil"/>
              <w:left w:val="nil"/>
              <w:bottom w:val="nil"/>
              <w:right w:val="nil"/>
            </w:tcBorders>
            <w:shd w:val="clear" w:color="auto" w:fill="auto"/>
          </w:tcPr>
          <w:p w14:paraId="2A7AB0C8" w14:textId="77777777" w:rsidR="00116DE0" w:rsidRDefault="00116DE0" w:rsidP="00ED56D9">
            <w:r>
              <w:t>B3LYP/6-311++G(3df,3pd)</w:t>
            </w:r>
          </w:p>
        </w:tc>
        <w:tc>
          <w:tcPr>
            <w:tcW w:w="1414" w:type="dxa"/>
            <w:tcBorders>
              <w:top w:val="nil"/>
              <w:left w:val="nil"/>
              <w:bottom w:val="nil"/>
              <w:right w:val="nil"/>
            </w:tcBorders>
            <w:shd w:val="clear" w:color="auto" w:fill="auto"/>
          </w:tcPr>
          <w:p w14:paraId="3FDCB7DB" w14:textId="77777777" w:rsidR="00116DE0" w:rsidRDefault="00116DE0" w:rsidP="00ED56D9">
            <w:pPr>
              <w:jc w:val="center"/>
            </w:pPr>
            <w:r>
              <w:t>0.973</w:t>
            </w:r>
          </w:p>
        </w:tc>
        <w:tc>
          <w:tcPr>
            <w:tcW w:w="1413" w:type="dxa"/>
            <w:tcBorders>
              <w:top w:val="nil"/>
              <w:left w:val="nil"/>
              <w:bottom w:val="nil"/>
              <w:right w:val="nil"/>
            </w:tcBorders>
            <w:shd w:val="clear" w:color="auto" w:fill="auto"/>
          </w:tcPr>
          <w:p w14:paraId="1186262D" w14:textId="77777777" w:rsidR="00116DE0" w:rsidRDefault="00116DE0" w:rsidP="00ED56D9">
            <w:pPr>
              <w:jc w:val="center"/>
            </w:pPr>
            <w:r>
              <w:t>1.501</w:t>
            </w:r>
          </w:p>
        </w:tc>
        <w:tc>
          <w:tcPr>
            <w:tcW w:w="1414" w:type="dxa"/>
            <w:tcBorders>
              <w:top w:val="nil"/>
              <w:left w:val="nil"/>
              <w:bottom w:val="nil"/>
              <w:right w:val="nil"/>
            </w:tcBorders>
            <w:shd w:val="clear" w:color="auto" w:fill="auto"/>
          </w:tcPr>
          <w:p w14:paraId="6273491D" w14:textId="77777777" w:rsidR="00116DE0" w:rsidRDefault="00116DE0" w:rsidP="00ED56D9">
            <w:pPr>
              <w:jc w:val="center"/>
            </w:pPr>
            <w:r>
              <w:t>1.247</w:t>
            </w:r>
          </w:p>
        </w:tc>
        <w:tc>
          <w:tcPr>
            <w:tcW w:w="1415" w:type="dxa"/>
            <w:tcBorders>
              <w:top w:val="nil"/>
              <w:left w:val="nil"/>
              <w:bottom w:val="nil"/>
              <w:right w:val="nil"/>
            </w:tcBorders>
            <w:shd w:val="clear" w:color="auto" w:fill="auto"/>
          </w:tcPr>
          <w:p w14:paraId="7BC8C349" w14:textId="77777777" w:rsidR="00116DE0" w:rsidRDefault="00116DE0" w:rsidP="00ED56D9">
            <w:pPr>
              <w:jc w:val="center"/>
            </w:pPr>
            <w:r>
              <w:t>99.9</w:t>
            </w:r>
          </w:p>
        </w:tc>
        <w:tc>
          <w:tcPr>
            <w:tcW w:w="1425" w:type="dxa"/>
            <w:tcBorders>
              <w:top w:val="nil"/>
              <w:left w:val="nil"/>
              <w:bottom w:val="nil"/>
              <w:right w:val="nil"/>
            </w:tcBorders>
            <w:shd w:val="clear" w:color="auto" w:fill="auto"/>
          </w:tcPr>
          <w:p w14:paraId="5FF8BAFB" w14:textId="77777777" w:rsidR="00116DE0" w:rsidRDefault="00116DE0" w:rsidP="00ED56D9">
            <w:pPr>
              <w:jc w:val="center"/>
            </w:pPr>
            <w:r>
              <w:t>112.7</w:t>
            </w:r>
          </w:p>
        </w:tc>
      </w:tr>
      <w:tr w:rsidR="00963105" w14:paraId="25B48B11" w14:textId="77777777" w:rsidTr="00640319">
        <w:trPr>
          <w:gridAfter w:val="1"/>
          <w:wAfter w:w="15" w:type="dxa"/>
          <w:trHeight w:val="163"/>
        </w:trPr>
        <w:tc>
          <w:tcPr>
            <w:tcW w:w="2938" w:type="dxa"/>
            <w:tcBorders>
              <w:top w:val="nil"/>
              <w:left w:val="nil"/>
              <w:bottom w:val="single" w:sz="2" w:space="0" w:color="auto"/>
              <w:right w:val="nil"/>
            </w:tcBorders>
            <w:shd w:val="clear" w:color="auto" w:fill="auto"/>
          </w:tcPr>
          <w:p w14:paraId="40E48096" w14:textId="77777777" w:rsidR="00116DE0" w:rsidRDefault="00116DE0" w:rsidP="00ED56D9">
            <w:r>
              <w:t xml:space="preserve">CCSD(T)/ </w:t>
            </w:r>
            <w:proofErr w:type="spellStart"/>
            <w:r>
              <w:t>aug</w:t>
            </w:r>
            <w:proofErr w:type="spellEnd"/>
            <w:r>
              <w:t>-cc-</w:t>
            </w:r>
            <w:proofErr w:type="spellStart"/>
            <w:r>
              <w:t>pVTZ</w:t>
            </w:r>
            <w:proofErr w:type="spellEnd"/>
          </w:p>
        </w:tc>
        <w:tc>
          <w:tcPr>
            <w:tcW w:w="1414" w:type="dxa"/>
            <w:tcBorders>
              <w:top w:val="nil"/>
              <w:left w:val="nil"/>
              <w:bottom w:val="single" w:sz="2" w:space="0" w:color="auto"/>
              <w:right w:val="nil"/>
            </w:tcBorders>
            <w:shd w:val="clear" w:color="auto" w:fill="auto"/>
          </w:tcPr>
          <w:p w14:paraId="1925D1A3" w14:textId="77777777" w:rsidR="00116DE0" w:rsidRDefault="00116DE0" w:rsidP="00ED56D9">
            <w:pPr>
              <w:jc w:val="center"/>
            </w:pPr>
            <w:r>
              <w:t>0.973</w:t>
            </w:r>
          </w:p>
        </w:tc>
        <w:tc>
          <w:tcPr>
            <w:tcW w:w="1413" w:type="dxa"/>
            <w:tcBorders>
              <w:top w:val="nil"/>
              <w:left w:val="nil"/>
              <w:bottom w:val="single" w:sz="2" w:space="0" w:color="auto"/>
              <w:right w:val="nil"/>
            </w:tcBorders>
            <w:shd w:val="clear" w:color="auto" w:fill="auto"/>
          </w:tcPr>
          <w:p w14:paraId="5AE81735" w14:textId="77777777" w:rsidR="00116DE0" w:rsidRDefault="00116DE0" w:rsidP="00ED56D9">
            <w:pPr>
              <w:jc w:val="center"/>
            </w:pPr>
            <w:r>
              <w:t>1.500</w:t>
            </w:r>
          </w:p>
        </w:tc>
        <w:tc>
          <w:tcPr>
            <w:tcW w:w="1414" w:type="dxa"/>
            <w:tcBorders>
              <w:top w:val="nil"/>
              <w:left w:val="nil"/>
              <w:bottom w:val="single" w:sz="2" w:space="0" w:color="auto"/>
              <w:right w:val="nil"/>
            </w:tcBorders>
            <w:shd w:val="clear" w:color="auto" w:fill="auto"/>
          </w:tcPr>
          <w:p w14:paraId="14CF208D" w14:textId="77777777" w:rsidR="00116DE0" w:rsidRDefault="00116DE0" w:rsidP="00ED56D9">
            <w:pPr>
              <w:jc w:val="center"/>
            </w:pPr>
            <w:r>
              <w:t>1.241</w:t>
            </w:r>
          </w:p>
        </w:tc>
        <w:tc>
          <w:tcPr>
            <w:tcW w:w="1415" w:type="dxa"/>
            <w:tcBorders>
              <w:top w:val="nil"/>
              <w:left w:val="nil"/>
              <w:bottom w:val="single" w:sz="2" w:space="0" w:color="auto"/>
              <w:right w:val="nil"/>
            </w:tcBorders>
            <w:shd w:val="clear" w:color="auto" w:fill="auto"/>
          </w:tcPr>
          <w:p w14:paraId="692081F5" w14:textId="77777777" w:rsidR="00116DE0" w:rsidRDefault="00116DE0" w:rsidP="00ED56D9">
            <w:pPr>
              <w:jc w:val="center"/>
            </w:pPr>
            <w:r>
              <w:t>99.8</w:t>
            </w:r>
          </w:p>
        </w:tc>
        <w:tc>
          <w:tcPr>
            <w:tcW w:w="1425" w:type="dxa"/>
            <w:tcBorders>
              <w:top w:val="nil"/>
              <w:left w:val="nil"/>
              <w:bottom w:val="single" w:sz="2" w:space="0" w:color="auto"/>
              <w:right w:val="nil"/>
            </w:tcBorders>
            <w:shd w:val="clear" w:color="auto" w:fill="auto"/>
          </w:tcPr>
          <w:p w14:paraId="1F2691D0" w14:textId="77777777" w:rsidR="00116DE0" w:rsidRDefault="00116DE0" w:rsidP="00ED56D9">
            <w:pPr>
              <w:jc w:val="center"/>
            </w:pPr>
            <w:r>
              <w:t>111.9</w:t>
            </w:r>
          </w:p>
        </w:tc>
      </w:tr>
      <w:tr w:rsidR="00963105" w14:paraId="5979B529" w14:textId="77777777" w:rsidTr="00640319">
        <w:trPr>
          <w:trHeight w:val="51"/>
        </w:trPr>
        <w:tc>
          <w:tcPr>
            <w:tcW w:w="2938" w:type="dxa"/>
            <w:tcBorders>
              <w:top w:val="single" w:sz="2" w:space="0" w:color="auto"/>
              <w:left w:val="nil"/>
              <w:bottom w:val="nil"/>
              <w:right w:val="nil"/>
            </w:tcBorders>
            <w:shd w:val="clear" w:color="auto" w:fill="auto"/>
          </w:tcPr>
          <w:p w14:paraId="1A47CEFD" w14:textId="77777777" w:rsidR="00116DE0" w:rsidRPr="00640319" w:rsidRDefault="00116DE0" w:rsidP="00ED56D9">
            <w:pPr>
              <w:rPr>
                <w:sz w:val="10"/>
                <w:szCs w:val="10"/>
              </w:rPr>
            </w:pPr>
          </w:p>
        </w:tc>
        <w:tc>
          <w:tcPr>
            <w:tcW w:w="7095" w:type="dxa"/>
            <w:gridSpan w:val="6"/>
            <w:tcBorders>
              <w:top w:val="single" w:sz="2" w:space="0" w:color="auto"/>
              <w:left w:val="nil"/>
              <w:bottom w:val="nil"/>
              <w:right w:val="nil"/>
            </w:tcBorders>
            <w:shd w:val="clear" w:color="auto" w:fill="auto"/>
          </w:tcPr>
          <w:p w14:paraId="4FDC8225" w14:textId="77777777" w:rsidR="00116DE0" w:rsidRPr="00640319" w:rsidRDefault="00116DE0" w:rsidP="00ED56D9">
            <w:pPr>
              <w:jc w:val="center"/>
              <w:rPr>
                <w:b/>
                <w:sz w:val="10"/>
                <w:szCs w:val="10"/>
              </w:rPr>
            </w:pPr>
          </w:p>
        </w:tc>
      </w:tr>
      <w:tr w:rsidR="00963105" w14:paraId="05611338" w14:textId="77777777" w:rsidTr="00640319">
        <w:trPr>
          <w:trHeight w:val="163"/>
        </w:trPr>
        <w:tc>
          <w:tcPr>
            <w:tcW w:w="2938" w:type="dxa"/>
            <w:tcBorders>
              <w:top w:val="nil"/>
              <w:left w:val="nil"/>
              <w:bottom w:val="single" w:sz="2" w:space="0" w:color="auto"/>
              <w:right w:val="nil"/>
            </w:tcBorders>
            <w:shd w:val="clear" w:color="auto" w:fill="auto"/>
          </w:tcPr>
          <w:p w14:paraId="2D27B911" w14:textId="77777777" w:rsidR="00116DE0" w:rsidRDefault="00116DE0" w:rsidP="00ED56D9"/>
        </w:tc>
        <w:tc>
          <w:tcPr>
            <w:tcW w:w="7095" w:type="dxa"/>
            <w:gridSpan w:val="6"/>
            <w:tcBorders>
              <w:top w:val="nil"/>
              <w:left w:val="nil"/>
              <w:bottom w:val="single" w:sz="2" w:space="0" w:color="auto"/>
              <w:right w:val="nil"/>
            </w:tcBorders>
            <w:shd w:val="clear" w:color="auto" w:fill="auto"/>
          </w:tcPr>
          <w:p w14:paraId="67F38C7A" w14:textId="77777777" w:rsidR="00116DE0" w:rsidRPr="00DA054F" w:rsidRDefault="00116DE0" w:rsidP="00ED56D9">
            <w:pPr>
              <w:jc w:val="center"/>
              <w:rPr>
                <w:b/>
              </w:rPr>
            </w:pPr>
            <w:r w:rsidRPr="00DA054F">
              <w:rPr>
                <w:b/>
              </w:rPr>
              <w:t>t-HTO</w:t>
            </w:r>
          </w:p>
        </w:tc>
      </w:tr>
      <w:tr w:rsidR="00963105" w14:paraId="504A42E7" w14:textId="77777777" w:rsidTr="00640319">
        <w:trPr>
          <w:gridAfter w:val="1"/>
          <w:wAfter w:w="15" w:type="dxa"/>
          <w:trHeight w:val="163"/>
        </w:trPr>
        <w:tc>
          <w:tcPr>
            <w:tcW w:w="2938" w:type="dxa"/>
            <w:tcBorders>
              <w:top w:val="single" w:sz="2" w:space="0" w:color="auto"/>
              <w:left w:val="nil"/>
              <w:bottom w:val="nil"/>
              <w:right w:val="nil"/>
            </w:tcBorders>
            <w:shd w:val="clear" w:color="auto" w:fill="auto"/>
          </w:tcPr>
          <w:p w14:paraId="782AF839" w14:textId="77777777" w:rsidR="00116DE0" w:rsidRDefault="00116DE0" w:rsidP="00ED56D9">
            <w:r>
              <w:t>M06-2X/</w:t>
            </w:r>
            <w:proofErr w:type="spellStart"/>
            <w:r>
              <w:t>aug</w:t>
            </w:r>
            <w:proofErr w:type="spellEnd"/>
            <w:r>
              <w:t>-cc-</w:t>
            </w:r>
            <w:proofErr w:type="spellStart"/>
            <w:r>
              <w:t>pVTZ</w:t>
            </w:r>
            <w:proofErr w:type="spellEnd"/>
          </w:p>
        </w:tc>
        <w:tc>
          <w:tcPr>
            <w:tcW w:w="1414" w:type="dxa"/>
            <w:tcBorders>
              <w:top w:val="single" w:sz="2" w:space="0" w:color="auto"/>
              <w:left w:val="nil"/>
              <w:bottom w:val="nil"/>
              <w:right w:val="nil"/>
            </w:tcBorders>
            <w:shd w:val="clear" w:color="auto" w:fill="auto"/>
          </w:tcPr>
          <w:p w14:paraId="23819B58" w14:textId="77777777" w:rsidR="00116DE0" w:rsidRDefault="00116DE0" w:rsidP="00ED56D9">
            <w:pPr>
              <w:jc w:val="center"/>
            </w:pPr>
            <w:r>
              <w:t>0.969</w:t>
            </w:r>
          </w:p>
        </w:tc>
        <w:tc>
          <w:tcPr>
            <w:tcW w:w="1413" w:type="dxa"/>
            <w:tcBorders>
              <w:top w:val="single" w:sz="2" w:space="0" w:color="auto"/>
              <w:left w:val="nil"/>
              <w:bottom w:val="nil"/>
              <w:right w:val="nil"/>
            </w:tcBorders>
            <w:shd w:val="clear" w:color="auto" w:fill="auto"/>
          </w:tcPr>
          <w:p w14:paraId="3E314387" w14:textId="77777777" w:rsidR="00116DE0" w:rsidRDefault="00116DE0" w:rsidP="00ED56D9">
            <w:pPr>
              <w:jc w:val="center"/>
            </w:pPr>
            <w:r>
              <w:t>1.458</w:t>
            </w:r>
          </w:p>
        </w:tc>
        <w:tc>
          <w:tcPr>
            <w:tcW w:w="1414" w:type="dxa"/>
            <w:tcBorders>
              <w:top w:val="single" w:sz="2" w:space="0" w:color="auto"/>
              <w:left w:val="nil"/>
              <w:bottom w:val="nil"/>
              <w:right w:val="nil"/>
            </w:tcBorders>
            <w:shd w:val="clear" w:color="auto" w:fill="auto"/>
          </w:tcPr>
          <w:p w14:paraId="02F8739B" w14:textId="77777777" w:rsidR="00116DE0" w:rsidRDefault="00116DE0" w:rsidP="00ED56D9">
            <w:pPr>
              <w:jc w:val="center"/>
            </w:pPr>
            <w:r>
              <w:t>1.240</w:t>
            </w:r>
          </w:p>
        </w:tc>
        <w:tc>
          <w:tcPr>
            <w:tcW w:w="1415" w:type="dxa"/>
            <w:tcBorders>
              <w:top w:val="single" w:sz="2" w:space="0" w:color="auto"/>
              <w:left w:val="nil"/>
              <w:bottom w:val="nil"/>
              <w:right w:val="nil"/>
            </w:tcBorders>
            <w:shd w:val="clear" w:color="auto" w:fill="auto"/>
          </w:tcPr>
          <w:p w14:paraId="1077A175" w14:textId="77777777" w:rsidR="00116DE0" w:rsidRDefault="00116DE0" w:rsidP="00ED56D9">
            <w:pPr>
              <w:jc w:val="center"/>
            </w:pPr>
            <w:r>
              <w:t>100.0</w:t>
            </w:r>
          </w:p>
        </w:tc>
        <w:tc>
          <w:tcPr>
            <w:tcW w:w="1425" w:type="dxa"/>
            <w:tcBorders>
              <w:top w:val="single" w:sz="2" w:space="0" w:color="auto"/>
              <w:left w:val="nil"/>
              <w:bottom w:val="nil"/>
              <w:right w:val="nil"/>
            </w:tcBorders>
            <w:shd w:val="clear" w:color="auto" w:fill="auto"/>
          </w:tcPr>
          <w:p w14:paraId="5879B60F" w14:textId="77777777" w:rsidR="00116DE0" w:rsidRDefault="00116DE0" w:rsidP="00ED56D9">
            <w:pPr>
              <w:jc w:val="center"/>
            </w:pPr>
            <w:r>
              <w:t>109.4</w:t>
            </w:r>
          </w:p>
        </w:tc>
      </w:tr>
      <w:tr w:rsidR="00963105" w14:paraId="25211357" w14:textId="77777777" w:rsidTr="00640319">
        <w:trPr>
          <w:gridAfter w:val="1"/>
          <w:wAfter w:w="15" w:type="dxa"/>
          <w:trHeight w:val="163"/>
        </w:trPr>
        <w:tc>
          <w:tcPr>
            <w:tcW w:w="2938" w:type="dxa"/>
            <w:tcBorders>
              <w:top w:val="nil"/>
              <w:left w:val="nil"/>
              <w:bottom w:val="nil"/>
              <w:right w:val="nil"/>
            </w:tcBorders>
            <w:shd w:val="clear" w:color="auto" w:fill="auto"/>
          </w:tcPr>
          <w:p w14:paraId="4BF56F82" w14:textId="77777777" w:rsidR="00116DE0" w:rsidRDefault="00116DE0" w:rsidP="00ED56D9">
            <w:r>
              <w:t>B3LYP/</w:t>
            </w:r>
            <w:proofErr w:type="spellStart"/>
            <w:r>
              <w:t>aug</w:t>
            </w:r>
            <w:proofErr w:type="spellEnd"/>
            <w:r>
              <w:t>-cc-</w:t>
            </w:r>
            <w:proofErr w:type="spellStart"/>
            <w:r>
              <w:t>pVTZ</w:t>
            </w:r>
            <w:proofErr w:type="spellEnd"/>
          </w:p>
        </w:tc>
        <w:tc>
          <w:tcPr>
            <w:tcW w:w="1414" w:type="dxa"/>
            <w:tcBorders>
              <w:top w:val="nil"/>
              <w:left w:val="nil"/>
              <w:bottom w:val="nil"/>
              <w:right w:val="nil"/>
            </w:tcBorders>
            <w:shd w:val="clear" w:color="auto" w:fill="auto"/>
          </w:tcPr>
          <w:p w14:paraId="21C3B508" w14:textId="77777777" w:rsidR="00116DE0" w:rsidRDefault="00116DE0" w:rsidP="00ED56D9">
            <w:pPr>
              <w:jc w:val="center"/>
            </w:pPr>
            <w:r>
              <w:t>0.971</w:t>
            </w:r>
          </w:p>
        </w:tc>
        <w:tc>
          <w:tcPr>
            <w:tcW w:w="1413" w:type="dxa"/>
            <w:tcBorders>
              <w:top w:val="nil"/>
              <w:left w:val="nil"/>
              <w:bottom w:val="nil"/>
              <w:right w:val="nil"/>
            </w:tcBorders>
            <w:shd w:val="clear" w:color="auto" w:fill="auto"/>
          </w:tcPr>
          <w:p w14:paraId="6C04AF79" w14:textId="77777777" w:rsidR="00116DE0" w:rsidRDefault="00116DE0" w:rsidP="00ED56D9">
            <w:pPr>
              <w:jc w:val="center"/>
            </w:pPr>
            <w:r>
              <w:t>1.546</w:t>
            </w:r>
          </w:p>
        </w:tc>
        <w:tc>
          <w:tcPr>
            <w:tcW w:w="1414" w:type="dxa"/>
            <w:tcBorders>
              <w:top w:val="nil"/>
              <w:left w:val="nil"/>
              <w:bottom w:val="nil"/>
              <w:right w:val="nil"/>
            </w:tcBorders>
            <w:shd w:val="clear" w:color="auto" w:fill="auto"/>
          </w:tcPr>
          <w:p w14:paraId="0ACC9E4F" w14:textId="77777777" w:rsidR="00116DE0" w:rsidRDefault="00116DE0" w:rsidP="00ED56D9">
            <w:pPr>
              <w:jc w:val="center"/>
            </w:pPr>
            <w:r>
              <w:t>1.233</w:t>
            </w:r>
          </w:p>
        </w:tc>
        <w:tc>
          <w:tcPr>
            <w:tcW w:w="1415" w:type="dxa"/>
            <w:tcBorders>
              <w:top w:val="nil"/>
              <w:left w:val="nil"/>
              <w:bottom w:val="nil"/>
              <w:right w:val="nil"/>
            </w:tcBorders>
            <w:shd w:val="clear" w:color="auto" w:fill="auto"/>
          </w:tcPr>
          <w:p w14:paraId="66E1FF29" w14:textId="77777777" w:rsidR="00116DE0" w:rsidRDefault="00116DE0" w:rsidP="00ED56D9">
            <w:pPr>
              <w:jc w:val="center"/>
            </w:pPr>
            <w:r>
              <w:t>98.5</w:t>
            </w:r>
          </w:p>
        </w:tc>
        <w:tc>
          <w:tcPr>
            <w:tcW w:w="1425" w:type="dxa"/>
            <w:tcBorders>
              <w:top w:val="nil"/>
              <w:left w:val="nil"/>
              <w:bottom w:val="nil"/>
              <w:right w:val="nil"/>
            </w:tcBorders>
            <w:shd w:val="clear" w:color="auto" w:fill="auto"/>
          </w:tcPr>
          <w:p w14:paraId="0706A628" w14:textId="77777777" w:rsidR="00116DE0" w:rsidRDefault="00116DE0" w:rsidP="00ED56D9">
            <w:pPr>
              <w:jc w:val="center"/>
            </w:pPr>
            <w:r>
              <w:t>110.2</w:t>
            </w:r>
          </w:p>
        </w:tc>
      </w:tr>
      <w:tr w:rsidR="00963105" w14:paraId="7ED75DDF" w14:textId="77777777" w:rsidTr="00640319">
        <w:trPr>
          <w:gridAfter w:val="1"/>
          <w:wAfter w:w="15" w:type="dxa"/>
          <w:trHeight w:val="163"/>
        </w:trPr>
        <w:tc>
          <w:tcPr>
            <w:tcW w:w="2938" w:type="dxa"/>
            <w:tcBorders>
              <w:top w:val="nil"/>
              <w:left w:val="nil"/>
              <w:bottom w:val="nil"/>
              <w:right w:val="nil"/>
            </w:tcBorders>
            <w:shd w:val="clear" w:color="auto" w:fill="auto"/>
          </w:tcPr>
          <w:p w14:paraId="00EFBD09" w14:textId="77777777" w:rsidR="00116DE0" w:rsidRDefault="00116DE0" w:rsidP="00ED56D9">
            <w:r>
              <w:t>B3LYP/6-311++G(2df,2pd)</w:t>
            </w:r>
          </w:p>
        </w:tc>
        <w:tc>
          <w:tcPr>
            <w:tcW w:w="1414" w:type="dxa"/>
            <w:tcBorders>
              <w:top w:val="nil"/>
              <w:left w:val="nil"/>
              <w:bottom w:val="nil"/>
              <w:right w:val="nil"/>
            </w:tcBorders>
            <w:shd w:val="clear" w:color="auto" w:fill="auto"/>
          </w:tcPr>
          <w:p w14:paraId="0833C03D" w14:textId="77777777" w:rsidR="00116DE0" w:rsidRDefault="00116DE0" w:rsidP="00ED56D9">
            <w:pPr>
              <w:jc w:val="center"/>
            </w:pPr>
            <w:r>
              <w:t>0.970</w:t>
            </w:r>
          </w:p>
        </w:tc>
        <w:tc>
          <w:tcPr>
            <w:tcW w:w="1413" w:type="dxa"/>
            <w:tcBorders>
              <w:top w:val="nil"/>
              <w:left w:val="nil"/>
              <w:bottom w:val="nil"/>
              <w:right w:val="nil"/>
            </w:tcBorders>
            <w:shd w:val="clear" w:color="auto" w:fill="auto"/>
          </w:tcPr>
          <w:p w14:paraId="44629FF4" w14:textId="77777777" w:rsidR="00116DE0" w:rsidRDefault="00116DE0" w:rsidP="00ED56D9">
            <w:pPr>
              <w:jc w:val="center"/>
            </w:pPr>
            <w:r>
              <w:t>1.454</w:t>
            </w:r>
          </w:p>
        </w:tc>
        <w:tc>
          <w:tcPr>
            <w:tcW w:w="1414" w:type="dxa"/>
            <w:tcBorders>
              <w:top w:val="nil"/>
              <w:left w:val="nil"/>
              <w:bottom w:val="nil"/>
              <w:right w:val="nil"/>
            </w:tcBorders>
            <w:shd w:val="clear" w:color="auto" w:fill="auto"/>
          </w:tcPr>
          <w:p w14:paraId="169F3709" w14:textId="77777777" w:rsidR="00116DE0" w:rsidRDefault="00116DE0" w:rsidP="00ED56D9">
            <w:pPr>
              <w:jc w:val="center"/>
            </w:pPr>
            <w:r>
              <w:t>1.232</w:t>
            </w:r>
          </w:p>
        </w:tc>
        <w:tc>
          <w:tcPr>
            <w:tcW w:w="1415" w:type="dxa"/>
            <w:tcBorders>
              <w:top w:val="nil"/>
              <w:left w:val="nil"/>
              <w:bottom w:val="nil"/>
              <w:right w:val="nil"/>
            </w:tcBorders>
            <w:shd w:val="clear" w:color="auto" w:fill="auto"/>
          </w:tcPr>
          <w:p w14:paraId="750F18E7" w14:textId="77777777" w:rsidR="00116DE0" w:rsidRDefault="00116DE0" w:rsidP="00ED56D9">
            <w:pPr>
              <w:jc w:val="center"/>
            </w:pPr>
            <w:r>
              <w:t>98.6</w:t>
            </w:r>
          </w:p>
        </w:tc>
        <w:tc>
          <w:tcPr>
            <w:tcW w:w="1425" w:type="dxa"/>
            <w:tcBorders>
              <w:top w:val="nil"/>
              <w:left w:val="nil"/>
              <w:bottom w:val="nil"/>
              <w:right w:val="nil"/>
            </w:tcBorders>
            <w:shd w:val="clear" w:color="auto" w:fill="auto"/>
          </w:tcPr>
          <w:p w14:paraId="5F3B3E71" w14:textId="77777777" w:rsidR="00116DE0" w:rsidRDefault="00116DE0" w:rsidP="00ED56D9">
            <w:pPr>
              <w:jc w:val="center"/>
            </w:pPr>
            <w:r>
              <w:t>110.2</w:t>
            </w:r>
          </w:p>
        </w:tc>
      </w:tr>
      <w:tr w:rsidR="00963105" w14:paraId="5DFDA08B" w14:textId="77777777" w:rsidTr="00640319">
        <w:trPr>
          <w:gridAfter w:val="1"/>
          <w:wAfter w:w="15" w:type="dxa"/>
          <w:trHeight w:val="163"/>
        </w:trPr>
        <w:tc>
          <w:tcPr>
            <w:tcW w:w="2938" w:type="dxa"/>
            <w:tcBorders>
              <w:top w:val="nil"/>
              <w:left w:val="nil"/>
              <w:bottom w:val="nil"/>
              <w:right w:val="nil"/>
            </w:tcBorders>
            <w:shd w:val="clear" w:color="auto" w:fill="auto"/>
          </w:tcPr>
          <w:p w14:paraId="273938A3" w14:textId="77777777" w:rsidR="00116DE0" w:rsidRDefault="00116DE0" w:rsidP="00ED56D9">
            <w:r>
              <w:t>B3LYP/6-311++G(3df,3pd)</w:t>
            </w:r>
          </w:p>
        </w:tc>
        <w:tc>
          <w:tcPr>
            <w:tcW w:w="1414" w:type="dxa"/>
            <w:tcBorders>
              <w:top w:val="nil"/>
              <w:left w:val="nil"/>
              <w:bottom w:val="nil"/>
              <w:right w:val="nil"/>
            </w:tcBorders>
            <w:shd w:val="clear" w:color="auto" w:fill="auto"/>
          </w:tcPr>
          <w:p w14:paraId="593E8C2C" w14:textId="77777777" w:rsidR="00116DE0" w:rsidRDefault="00116DE0" w:rsidP="00ED56D9">
            <w:pPr>
              <w:jc w:val="center"/>
            </w:pPr>
            <w:r>
              <w:t>0.970</w:t>
            </w:r>
          </w:p>
        </w:tc>
        <w:tc>
          <w:tcPr>
            <w:tcW w:w="1413" w:type="dxa"/>
            <w:tcBorders>
              <w:top w:val="nil"/>
              <w:left w:val="nil"/>
              <w:bottom w:val="nil"/>
              <w:right w:val="nil"/>
            </w:tcBorders>
            <w:shd w:val="clear" w:color="auto" w:fill="auto"/>
          </w:tcPr>
          <w:p w14:paraId="4F944E59" w14:textId="77777777" w:rsidR="00116DE0" w:rsidRDefault="00116DE0" w:rsidP="00ED56D9">
            <w:pPr>
              <w:jc w:val="center"/>
            </w:pPr>
            <w:r>
              <w:t>1.544</w:t>
            </w:r>
          </w:p>
        </w:tc>
        <w:tc>
          <w:tcPr>
            <w:tcW w:w="1414" w:type="dxa"/>
            <w:tcBorders>
              <w:top w:val="nil"/>
              <w:left w:val="nil"/>
              <w:bottom w:val="nil"/>
              <w:right w:val="nil"/>
            </w:tcBorders>
            <w:shd w:val="clear" w:color="auto" w:fill="auto"/>
          </w:tcPr>
          <w:p w14:paraId="078E886C" w14:textId="77777777" w:rsidR="00116DE0" w:rsidRDefault="00116DE0" w:rsidP="00ED56D9">
            <w:pPr>
              <w:jc w:val="center"/>
            </w:pPr>
            <w:r>
              <w:t>1.230</w:t>
            </w:r>
          </w:p>
        </w:tc>
        <w:tc>
          <w:tcPr>
            <w:tcW w:w="1415" w:type="dxa"/>
            <w:tcBorders>
              <w:top w:val="nil"/>
              <w:left w:val="nil"/>
              <w:bottom w:val="nil"/>
              <w:right w:val="nil"/>
            </w:tcBorders>
            <w:shd w:val="clear" w:color="auto" w:fill="auto"/>
          </w:tcPr>
          <w:p w14:paraId="021453C8" w14:textId="77777777" w:rsidR="00116DE0" w:rsidRDefault="00116DE0" w:rsidP="00ED56D9">
            <w:pPr>
              <w:jc w:val="center"/>
            </w:pPr>
            <w:r>
              <w:t>98.6</w:t>
            </w:r>
          </w:p>
        </w:tc>
        <w:tc>
          <w:tcPr>
            <w:tcW w:w="1425" w:type="dxa"/>
            <w:tcBorders>
              <w:top w:val="nil"/>
              <w:left w:val="nil"/>
              <w:bottom w:val="nil"/>
              <w:right w:val="nil"/>
            </w:tcBorders>
            <w:shd w:val="clear" w:color="auto" w:fill="auto"/>
          </w:tcPr>
          <w:p w14:paraId="60DECA24" w14:textId="77777777" w:rsidR="00116DE0" w:rsidRDefault="00116DE0" w:rsidP="00ED56D9">
            <w:pPr>
              <w:jc w:val="center"/>
            </w:pPr>
            <w:r>
              <w:t>110.2</w:t>
            </w:r>
          </w:p>
        </w:tc>
      </w:tr>
      <w:tr w:rsidR="00963105" w14:paraId="0F7AF47D" w14:textId="77777777" w:rsidTr="00640319">
        <w:trPr>
          <w:gridAfter w:val="1"/>
          <w:wAfter w:w="15" w:type="dxa"/>
          <w:trHeight w:val="163"/>
        </w:trPr>
        <w:tc>
          <w:tcPr>
            <w:tcW w:w="2938" w:type="dxa"/>
            <w:tcBorders>
              <w:top w:val="nil"/>
              <w:left w:val="nil"/>
              <w:bottom w:val="nil"/>
              <w:right w:val="nil"/>
            </w:tcBorders>
            <w:shd w:val="clear" w:color="auto" w:fill="auto"/>
          </w:tcPr>
          <w:p w14:paraId="6604E0B1" w14:textId="77777777" w:rsidR="00116DE0" w:rsidRDefault="00116DE0" w:rsidP="00ED56D9">
            <w:r>
              <w:t xml:space="preserve">CCSD(T)/ </w:t>
            </w:r>
            <w:proofErr w:type="spellStart"/>
            <w:r>
              <w:t>aug</w:t>
            </w:r>
            <w:proofErr w:type="spellEnd"/>
            <w:r>
              <w:t>-cc-</w:t>
            </w:r>
            <w:proofErr w:type="spellStart"/>
            <w:r>
              <w:t>pVTZ</w:t>
            </w:r>
            <w:proofErr w:type="spellEnd"/>
          </w:p>
        </w:tc>
        <w:tc>
          <w:tcPr>
            <w:tcW w:w="1414" w:type="dxa"/>
            <w:tcBorders>
              <w:top w:val="nil"/>
              <w:left w:val="nil"/>
              <w:bottom w:val="nil"/>
              <w:right w:val="nil"/>
            </w:tcBorders>
            <w:shd w:val="clear" w:color="auto" w:fill="auto"/>
          </w:tcPr>
          <w:p w14:paraId="642CCB3A" w14:textId="77777777" w:rsidR="00116DE0" w:rsidRDefault="00116DE0" w:rsidP="00ED56D9">
            <w:pPr>
              <w:jc w:val="center"/>
            </w:pPr>
            <w:r>
              <w:t>0.970</w:t>
            </w:r>
          </w:p>
        </w:tc>
        <w:tc>
          <w:tcPr>
            <w:tcW w:w="1413" w:type="dxa"/>
            <w:tcBorders>
              <w:top w:val="nil"/>
              <w:left w:val="nil"/>
              <w:bottom w:val="nil"/>
              <w:right w:val="nil"/>
            </w:tcBorders>
            <w:shd w:val="clear" w:color="auto" w:fill="auto"/>
          </w:tcPr>
          <w:p w14:paraId="257D639D" w14:textId="77777777" w:rsidR="00116DE0" w:rsidRDefault="00116DE0" w:rsidP="00ED56D9">
            <w:pPr>
              <w:jc w:val="center"/>
            </w:pPr>
            <w:r>
              <w:t>1.542</w:t>
            </w:r>
          </w:p>
        </w:tc>
        <w:tc>
          <w:tcPr>
            <w:tcW w:w="1414" w:type="dxa"/>
            <w:tcBorders>
              <w:top w:val="nil"/>
              <w:left w:val="nil"/>
              <w:bottom w:val="nil"/>
              <w:right w:val="nil"/>
            </w:tcBorders>
            <w:shd w:val="clear" w:color="auto" w:fill="auto"/>
          </w:tcPr>
          <w:p w14:paraId="566334F5" w14:textId="77777777" w:rsidR="00116DE0" w:rsidRDefault="00116DE0" w:rsidP="00ED56D9">
            <w:pPr>
              <w:jc w:val="center"/>
            </w:pPr>
            <w:r>
              <w:t>1.231</w:t>
            </w:r>
          </w:p>
        </w:tc>
        <w:tc>
          <w:tcPr>
            <w:tcW w:w="1415" w:type="dxa"/>
            <w:tcBorders>
              <w:top w:val="nil"/>
              <w:left w:val="nil"/>
              <w:bottom w:val="nil"/>
              <w:right w:val="nil"/>
            </w:tcBorders>
            <w:shd w:val="clear" w:color="auto" w:fill="auto"/>
          </w:tcPr>
          <w:p w14:paraId="36F37A50" w14:textId="77777777" w:rsidR="00116DE0" w:rsidRDefault="00116DE0" w:rsidP="00ED56D9">
            <w:pPr>
              <w:jc w:val="center"/>
            </w:pPr>
            <w:r>
              <w:t>100.2</w:t>
            </w:r>
          </w:p>
        </w:tc>
        <w:tc>
          <w:tcPr>
            <w:tcW w:w="1425" w:type="dxa"/>
            <w:tcBorders>
              <w:top w:val="nil"/>
              <w:left w:val="nil"/>
              <w:bottom w:val="nil"/>
              <w:right w:val="nil"/>
            </w:tcBorders>
            <w:shd w:val="clear" w:color="auto" w:fill="auto"/>
          </w:tcPr>
          <w:p w14:paraId="35A82AB3" w14:textId="77777777" w:rsidR="00116DE0" w:rsidRDefault="00116DE0" w:rsidP="00ED56D9">
            <w:pPr>
              <w:jc w:val="center"/>
            </w:pPr>
            <w:r>
              <w:t>109.1</w:t>
            </w:r>
          </w:p>
        </w:tc>
      </w:tr>
      <w:tr w:rsidR="00963105" w14:paraId="65E0C4A1" w14:textId="77777777" w:rsidTr="00640319">
        <w:trPr>
          <w:gridAfter w:val="1"/>
          <w:wAfter w:w="15" w:type="dxa"/>
          <w:trHeight w:val="163"/>
        </w:trPr>
        <w:tc>
          <w:tcPr>
            <w:tcW w:w="2938" w:type="dxa"/>
            <w:tcBorders>
              <w:top w:val="nil"/>
              <w:left w:val="nil"/>
              <w:bottom w:val="nil"/>
              <w:right w:val="nil"/>
            </w:tcBorders>
            <w:shd w:val="clear" w:color="auto" w:fill="auto"/>
          </w:tcPr>
          <w:p w14:paraId="7B02229E" w14:textId="77777777" w:rsidR="00116DE0" w:rsidRDefault="00116DE0" w:rsidP="00ED56D9">
            <w:proofErr w:type="spellStart"/>
            <w:r>
              <w:t>experiment</w:t>
            </w:r>
            <w:r w:rsidRPr="00DA054F">
              <w:rPr>
                <w:vertAlign w:val="superscript"/>
              </w:rPr>
              <w:t>a</w:t>
            </w:r>
            <w:proofErr w:type="spellEnd"/>
          </w:p>
        </w:tc>
        <w:tc>
          <w:tcPr>
            <w:tcW w:w="1414" w:type="dxa"/>
            <w:tcBorders>
              <w:top w:val="nil"/>
              <w:left w:val="nil"/>
              <w:bottom w:val="nil"/>
              <w:right w:val="nil"/>
            </w:tcBorders>
            <w:shd w:val="clear" w:color="auto" w:fill="auto"/>
          </w:tcPr>
          <w:p w14:paraId="1BF704FB" w14:textId="77777777" w:rsidR="00116DE0" w:rsidRDefault="00116DE0" w:rsidP="00ED56D9">
            <w:pPr>
              <w:jc w:val="center"/>
            </w:pPr>
            <w:r>
              <w:t>0.913</w:t>
            </w:r>
          </w:p>
        </w:tc>
        <w:tc>
          <w:tcPr>
            <w:tcW w:w="1413" w:type="dxa"/>
            <w:tcBorders>
              <w:top w:val="nil"/>
              <w:left w:val="nil"/>
              <w:bottom w:val="nil"/>
              <w:right w:val="nil"/>
            </w:tcBorders>
            <w:shd w:val="clear" w:color="auto" w:fill="auto"/>
          </w:tcPr>
          <w:p w14:paraId="6E86D524" w14:textId="77777777" w:rsidR="00116DE0" w:rsidRDefault="00116DE0" w:rsidP="00ED56D9">
            <w:pPr>
              <w:jc w:val="center"/>
            </w:pPr>
            <w:r>
              <w:t>1.684</w:t>
            </w:r>
          </w:p>
        </w:tc>
        <w:tc>
          <w:tcPr>
            <w:tcW w:w="1414" w:type="dxa"/>
            <w:tcBorders>
              <w:top w:val="nil"/>
              <w:left w:val="nil"/>
              <w:bottom w:val="nil"/>
              <w:right w:val="nil"/>
            </w:tcBorders>
            <w:shd w:val="clear" w:color="auto" w:fill="auto"/>
          </w:tcPr>
          <w:p w14:paraId="45ABBC9D" w14:textId="77777777" w:rsidR="00116DE0" w:rsidRDefault="00116DE0" w:rsidP="00ED56D9">
            <w:pPr>
              <w:jc w:val="center"/>
            </w:pPr>
            <w:r>
              <w:t>1.235</w:t>
            </w:r>
          </w:p>
        </w:tc>
        <w:tc>
          <w:tcPr>
            <w:tcW w:w="1415" w:type="dxa"/>
            <w:tcBorders>
              <w:top w:val="nil"/>
              <w:left w:val="nil"/>
              <w:bottom w:val="nil"/>
              <w:right w:val="nil"/>
            </w:tcBorders>
            <w:shd w:val="clear" w:color="auto" w:fill="auto"/>
          </w:tcPr>
          <w:p w14:paraId="686FBAA9" w14:textId="77777777" w:rsidR="00116DE0" w:rsidRDefault="00116DE0" w:rsidP="00ED56D9">
            <w:pPr>
              <w:jc w:val="center"/>
            </w:pPr>
            <w:r>
              <w:t>92.4</w:t>
            </w:r>
          </w:p>
        </w:tc>
        <w:tc>
          <w:tcPr>
            <w:tcW w:w="1425" w:type="dxa"/>
            <w:tcBorders>
              <w:top w:val="nil"/>
              <w:left w:val="nil"/>
              <w:bottom w:val="nil"/>
              <w:right w:val="nil"/>
            </w:tcBorders>
            <w:shd w:val="clear" w:color="auto" w:fill="auto"/>
          </w:tcPr>
          <w:p w14:paraId="2158C741" w14:textId="77777777" w:rsidR="00116DE0" w:rsidRDefault="00116DE0" w:rsidP="00ED56D9">
            <w:pPr>
              <w:jc w:val="center"/>
            </w:pPr>
            <w:r>
              <w:t>110.7</w:t>
            </w:r>
          </w:p>
        </w:tc>
      </w:tr>
      <w:tr w:rsidR="00963105" w14:paraId="1A1360AE" w14:textId="77777777" w:rsidTr="00B561A0">
        <w:trPr>
          <w:gridAfter w:val="1"/>
          <w:wAfter w:w="15" w:type="dxa"/>
          <w:trHeight w:val="163"/>
        </w:trPr>
        <w:tc>
          <w:tcPr>
            <w:tcW w:w="2938" w:type="dxa"/>
            <w:tcBorders>
              <w:top w:val="nil"/>
              <w:left w:val="nil"/>
              <w:bottom w:val="nil"/>
              <w:right w:val="nil"/>
            </w:tcBorders>
            <w:shd w:val="clear" w:color="auto" w:fill="auto"/>
          </w:tcPr>
          <w:p w14:paraId="7AE44148" w14:textId="77777777" w:rsidR="00116DE0" w:rsidRDefault="00116DE0" w:rsidP="00ED56D9">
            <w:proofErr w:type="spellStart"/>
            <w:r>
              <w:t>experiment</w:t>
            </w:r>
            <w:r w:rsidRPr="00DA054F">
              <w:rPr>
                <w:vertAlign w:val="superscript"/>
              </w:rPr>
              <w:t>b</w:t>
            </w:r>
            <w:proofErr w:type="spellEnd"/>
          </w:p>
        </w:tc>
        <w:tc>
          <w:tcPr>
            <w:tcW w:w="1414" w:type="dxa"/>
            <w:tcBorders>
              <w:top w:val="nil"/>
              <w:left w:val="nil"/>
              <w:bottom w:val="nil"/>
              <w:right w:val="nil"/>
            </w:tcBorders>
            <w:shd w:val="clear" w:color="auto" w:fill="auto"/>
          </w:tcPr>
          <w:p w14:paraId="21A95D78" w14:textId="77777777" w:rsidR="00116DE0" w:rsidRDefault="00116DE0" w:rsidP="00ED56D9">
            <w:pPr>
              <w:jc w:val="center"/>
            </w:pPr>
            <w:r>
              <w:t>0.972</w:t>
            </w:r>
          </w:p>
        </w:tc>
        <w:tc>
          <w:tcPr>
            <w:tcW w:w="1413" w:type="dxa"/>
            <w:tcBorders>
              <w:top w:val="nil"/>
              <w:left w:val="nil"/>
              <w:bottom w:val="nil"/>
              <w:right w:val="nil"/>
            </w:tcBorders>
            <w:shd w:val="clear" w:color="auto" w:fill="auto"/>
          </w:tcPr>
          <w:p w14:paraId="7973973D" w14:textId="77777777" w:rsidR="00116DE0" w:rsidRDefault="00116DE0" w:rsidP="00ED56D9">
            <w:pPr>
              <w:jc w:val="center"/>
            </w:pPr>
            <w:r>
              <w:t>1.688</w:t>
            </w:r>
          </w:p>
        </w:tc>
        <w:tc>
          <w:tcPr>
            <w:tcW w:w="1414" w:type="dxa"/>
            <w:tcBorders>
              <w:top w:val="nil"/>
              <w:left w:val="nil"/>
              <w:bottom w:val="nil"/>
              <w:right w:val="nil"/>
            </w:tcBorders>
            <w:shd w:val="clear" w:color="auto" w:fill="auto"/>
          </w:tcPr>
          <w:p w14:paraId="627DE669" w14:textId="77777777" w:rsidR="00116DE0" w:rsidRDefault="00116DE0" w:rsidP="00ED56D9">
            <w:pPr>
              <w:jc w:val="center"/>
            </w:pPr>
            <w:r>
              <w:t>1.225</w:t>
            </w:r>
          </w:p>
        </w:tc>
        <w:tc>
          <w:tcPr>
            <w:tcW w:w="1415" w:type="dxa"/>
            <w:tcBorders>
              <w:top w:val="nil"/>
              <w:left w:val="nil"/>
              <w:bottom w:val="nil"/>
              <w:right w:val="nil"/>
            </w:tcBorders>
            <w:shd w:val="clear" w:color="auto" w:fill="auto"/>
          </w:tcPr>
          <w:p w14:paraId="12FD2FAD" w14:textId="77777777" w:rsidR="00116DE0" w:rsidRDefault="00116DE0" w:rsidP="00ED56D9">
            <w:pPr>
              <w:jc w:val="center"/>
            </w:pPr>
            <w:r>
              <w:t>90.0</w:t>
            </w:r>
          </w:p>
        </w:tc>
        <w:tc>
          <w:tcPr>
            <w:tcW w:w="1425" w:type="dxa"/>
            <w:tcBorders>
              <w:top w:val="nil"/>
              <w:left w:val="nil"/>
              <w:bottom w:val="nil"/>
              <w:right w:val="nil"/>
            </w:tcBorders>
            <w:shd w:val="clear" w:color="auto" w:fill="auto"/>
          </w:tcPr>
          <w:p w14:paraId="161AB80C" w14:textId="77777777" w:rsidR="00116DE0" w:rsidRDefault="00116DE0" w:rsidP="00ED56D9">
            <w:pPr>
              <w:jc w:val="center"/>
            </w:pPr>
            <w:r>
              <w:t>111.0</w:t>
            </w:r>
          </w:p>
        </w:tc>
      </w:tr>
      <w:tr w:rsidR="00963105" w14:paraId="467BF841" w14:textId="77777777" w:rsidTr="00B561A0">
        <w:trPr>
          <w:gridAfter w:val="1"/>
          <w:wAfter w:w="15" w:type="dxa"/>
          <w:trHeight w:val="163"/>
        </w:trPr>
        <w:tc>
          <w:tcPr>
            <w:tcW w:w="2938" w:type="dxa"/>
            <w:tcBorders>
              <w:top w:val="nil"/>
              <w:left w:val="nil"/>
              <w:bottom w:val="single" w:sz="8" w:space="0" w:color="auto"/>
              <w:right w:val="nil"/>
            </w:tcBorders>
            <w:shd w:val="clear" w:color="auto" w:fill="auto"/>
          </w:tcPr>
          <w:p w14:paraId="7470AF27" w14:textId="77777777" w:rsidR="00116DE0" w:rsidRDefault="00116DE0" w:rsidP="00ED56D9">
            <w:proofErr w:type="spellStart"/>
            <w:r>
              <w:t>experiment</w:t>
            </w:r>
            <w:r w:rsidRPr="00DA054F">
              <w:rPr>
                <w:vertAlign w:val="superscript"/>
              </w:rPr>
              <w:t>c</w:t>
            </w:r>
            <w:proofErr w:type="spellEnd"/>
          </w:p>
        </w:tc>
        <w:tc>
          <w:tcPr>
            <w:tcW w:w="1414" w:type="dxa"/>
            <w:tcBorders>
              <w:top w:val="nil"/>
              <w:left w:val="nil"/>
              <w:bottom w:val="single" w:sz="8" w:space="0" w:color="auto"/>
              <w:right w:val="nil"/>
            </w:tcBorders>
            <w:shd w:val="clear" w:color="auto" w:fill="auto"/>
          </w:tcPr>
          <w:p w14:paraId="21FC50FF" w14:textId="77777777" w:rsidR="00116DE0" w:rsidRDefault="00116DE0" w:rsidP="00ED56D9">
            <w:pPr>
              <w:jc w:val="center"/>
            </w:pPr>
            <w:r>
              <w:t>0.970</w:t>
            </w:r>
          </w:p>
        </w:tc>
        <w:tc>
          <w:tcPr>
            <w:tcW w:w="1413" w:type="dxa"/>
            <w:tcBorders>
              <w:top w:val="nil"/>
              <w:left w:val="nil"/>
              <w:bottom w:val="single" w:sz="8" w:space="0" w:color="auto"/>
              <w:right w:val="nil"/>
            </w:tcBorders>
            <w:shd w:val="clear" w:color="auto" w:fill="auto"/>
          </w:tcPr>
          <w:p w14:paraId="67BC1AC7" w14:textId="77777777" w:rsidR="00116DE0" w:rsidRDefault="00116DE0" w:rsidP="00ED56D9">
            <w:pPr>
              <w:jc w:val="center"/>
            </w:pPr>
            <w:r>
              <w:t>-</w:t>
            </w:r>
          </w:p>
        </w:tc>
        <w:tc>
          <w:tcPr>
            <w:tcW w:w="1414" w:type="dxa"/>
            <w:tcBorders>
              <w:top w:val="nil"/>
              <w:left w:val="nil"/>
              <w:bottom w:val="single" w:sz="8" w:space="0" w:color="auto"/>
              <w:right w:val="nil"/>
            </w:tcBorders>
            <w:shd w:val="clear" w:color="auto" w:fill="auto"/>
          </w:tcPr>
          <w:p w14:paraId="365C43D2" w14:textId="77777777" w:rsidR="00116DE0" w:rsidRDefault="00116DE0" w:rsidP="00ED56D9">
            <w:pPr>
              <w:jc w:val="center"/>
            </w:pPr>
            <w:r>
              <w:t>1.208</w:t>
            </w:r>
          </w:p>
        </w:tc>
        <w:tc>
          <w:tcPr>
            <w:tcW w:w="1415" w:type="dxa"/>
            <w:tcBorders>
              <w:top w:val="nil"/>
              <w:left w:val="nil"/>
              <w:bottom w:val="single" w:sz="8" w:space="0" w:color="auto"/>
              <w:right w:val="nil"/>
            </w:tcBorders>
            <w:shd w:val="clear" w:color="auto" w:fill="auto"/>
          </w:tcPr>
          <w:p w14:paraId="0CA2AEFA" w14:textId="77777777" w:rsidR="00116DE0" w:rsidRDefault="00116DE0" w:rsidP="00ED56D9">
            <w:pPr>
              <w:jc w:val="center"/>
            </w:pPr>
            <w:r>
              <w:t>-</w:t>
            </w:r>
          </w:p>
        </w:tc>
        <w:tc>
          <w:tcPr>
            <w:tcW w:w="1425" w:type="dxa"/>
            <w:tcBorders>
              <w:top w:val="nil"/>
              <w:left w:val="nil"/>
              <w:bottom w:val="single" w:sz="8" w:space="0" w:color="auto"/>
              <w:right w:val="nil"/>
            </w:tcBorders>
            <w:shd w:val="clear" w:color="auto" w:fill="auto"/>
          </w:tcPr>
          <w:p w14:paraId="581F5E92" w14:textId="77777777" w:rsidR="00116DE0" w:rsidRDefault="00116DE0" w:rsidP="00ED56D9">
            <w:pPr>
              <w:jc w:val="center"/>
            </w:pPr>
            <w:r>
              <w:t>-</w:t>
            </w:r>
          </w:p>
        </w:tc>
      </w:tr>
      <w:tr w:rsidR="00963105" w14:paraId="34CE486C" w14:textId="77777777" w:rsidTr="00640319">
        <w:trPr>
          <w:trHeight w:val="174"/>
        </w:trPr>
        <w:tc>
          <w:tcPr>
            <w:tcW w:w="10034" w:type="dxa"/>
            <w:gridSpan w:val="7"/>
            <w:tcBorders>
              <w:top w:val="single" w:sz="2" w:space="0" w:color="auto"/>
              <w:left w:val="nil"/>
              <w:bottom w:val="nil"/>
              <w:right w:val="nil"/>
            </w:tcBorders>
            <w:shd w:val="clear" w:color="auto" w:fill="auto"/>
          </w:tcPr>
          <w:p w14:paraId="1CEFC110" w14:textId="63D86998" w:rsidR="00116DE0" w:rsidRPr="000B4D64" w:rsidRDefault="00116DE0" w:rsidP="00ED56D9">
            <w:pPr>
              <w:rPr>
                <w:vertAlign w:val="superscript"/>
              </w:rPr>
            </w:pPr>
            <w:r w:rsidRPr="00DA054F">
              <w:rPr>
                <w:vertAlign w:val="superscript"/>
              </w:rPr>
              <w:t xml:space="preserve">a </w:t>
            </w:r>
            <w:proofErr w:type="spellStart"/>
            <w:r w:rsidR="00946296">
              <w:t>McCathy</w:t>
            </w:r>
            <w:proofErr w:type="spellEnd"/>
            <w:r w:rsidR="00946296">
              <w:t xml:space="preserve"> et al., FTMW spectrome</w:t>
            </w:r>
            <w:r w:rsidR="000911A8">
              <w:t>try</w:t>
            </w:r>
            <w:r w:rsidR="000B4D64">
              <w:rPr>
                <w:vertAlign w:val="superscript"/>
              </w:rPr>
              <w:t>1</w:t>
            </w:r>
            <w:r>
              <w:t xml:space="preserve">, </w:t>
            </w:r>
            <w:r w:rsidRPr="00DA054F">
              <w:rPr>
                <w:vertAlign w:val="superscript"/>
              </w:rPr>
              <w:t xml:space="preserve">b </w:t>
            </w:r>
            <w:r w:rsidR="00946296">
              <w:t>Suma et al., FTMW spectrome</w:t>
            </w:r>
            <w:r w:rsidR="000911A8">
              <w:t>tr</w:t>
            </w:r>
            <w:r w:rsidR="00946296">
              <w:t>y</w:t>
            </w:r>
            <w:r w:rsidR="00946296">
              <w:rPr>
                <w:vertAlign w:val="superscript"/>
              </w:rPr>
              <w:t xml:space="preserve"> </w:t>
            </w:r>
            <w:r w:rsidR="000B4D64">
              <w:rPr>
                <w:vertAlign w:val="superscript"/>
              </w:rPr>
              <w:t>1</w:t>
            </w:r>
            <w:r w:rsidR="00DB1C8A">
              <w:rPr>
                <w:vertAlign w:val="superscript"/>
              </w:rPr>
              <w:t>1</w:t>
            </w:r>
            <w:r>
              <w:t xml:space="preserve">, </w:t>
            </w:r>
            <w:r w:rsidRPr="00DA054F">
              <w:rPr>
                <w:vertAlign w:val="superscript"/>
              </w:rPr>
              <w:t xml:space="preserve">c </w:t>
            </w:r>
            <w:r w:rsidR="00946296">
              <w:t>Huber et al., Photoioni</w:t>
            </w:r>
            <w:r w:rsidR="000911A8">
              <w:t>z</w:t>
            </w:r>
            <w:r w:rsidR="00946296">
              <w:t>ation mass spectrometry</w:t>
            </w:r>
            <w:r w:rsidR="000B4D64">
              <w:rPr>
                <w:vertAlign w:val="superscript"/>
              </w:rPr>
              <w:t>2</w:t>
            </w:r>
            <w:r w:rsidR="00DB1C8A">
              <w:rPr>
                <w:vertAlign w:val="superscript"/>
              </w:rPr>
              <w:t>8</w:t>
            </w:r>
          </w:p>
        </w:tc>
      </w:tr>
    </w:tbl>
    <w:p w14:paraId="68BD2741" w14:textId="77777777" w:rsidR="00116DE0" w:rsidRPr="00113A11" w:rsidRDefault="00116DE0" w:rsidP="003977AC">
      <w:pPr>
        <w:spacing w:line="360" w:lineRule="auto"/>
        <w:rPr>
          <w:color w:val="000000"/>
          <w:shd w:val="clear" w:color="auto" w:fill="FFFFFF"/>
        </w:rPr>
      </w:pPr>
    </w:p>
    <w:p w14:paraId="4DBFEC1D" w14:textId="587B612C" w:rsidR="00116DE0" w:rsidRDefault="005E371D" w:rsidP="00577233">
      <w:pPr>
        <w:spacing w:line="360" w:lineRule="auto"/>
        <w:jc w:val="both"/>
      </w:pPr>
      <w:r>
        <w:t>Calculated b</w:t>
      </w:r>
      <w:r w:rsidR="00577233" w:rsidRPr="00775842">
        <w:t>inding energies for</w:t>
      </w:r>
      <w:r w:rsidR="000911A8">
        <w:t xml:space="preserve"> </w:t>
      </w:r>
      <w:r w:rsidR="00577233" w:rsidRPr="00775842">
        <w:t>both stable conformations of the radical are represented in Table 2.</w:t>
      </w:r>
      <w:r w:rsidR="000911A8">
        <w:t xml:space="preserve"> T</w:t>
      </w:r>
      <w:r>
        <w:t>he e</w:t>
      </w:r>
      <w:r w:rsidR="00577233" w:rsidRPr="00775842">
        <w:t xml:space="preserve">nergy difference between </w:t>
      </w:r>
      <w:r>
        <w:t>them is rather small, but</w:t>
      </w:r>
      <w:r w:rsidR="00577233" w:rsidRPr="00775842">
        <w:t xml:space="preserve"> </w:t>
      </w:r>
      <w:r>
        <w:rPr>
          <w:i/>
        </w:rPr>
        <w:t>D</w:t>
      </w:r>
      <w:r w:rsidR="00640319" w:rsidRPr="00640319">
        <w:rPr>
          <w:vertAlign w:val="subscript"/>
        </w:rPr>
        <w:t>0</w:t>
      </w:r>
      <w:r w:rsidR="00640319">
        <w:t xml:space="preserve"> </w:t>
      </w:r>
      <w:r>
        <w:t>is</w:t>
      </w:r>
      <w:r w:rsidR="00640319">
        <w:t xml:space="preserve"> strong</w:t>
      </w:r>
      <w:r w:rsidR="001449A2">
        <w:t>l</w:t>
      </w:r>
      <w:r w:rsidR="00640319">
        <w:t xml:space="preserve">y dependent on the method and basis set used for calculations. </w:t>
      </w:r>
      <w:r w:rsidR="00064852">
        <w:t xml:space="preserve">Results computed at </w:t>
      </w:r>
      <w:r w:rsidR="00640319">
        <w:t>M06-2X/</w:t>
      </w:r>
      <w:proofErr w:type="spellStart"/>
      <w:r w:rsidR="00640319">
        <w:t>aug</w:t>
      </w:r>
      <w:proofErr w:type="spellEnd"/>
      <w:r w:rsidR="00640319">
        <w:t>-cc-</w:t>
      </w:r>
      <w:proofErr w:type="spellStart"/>
      <w:r w:rsidR="00640319">
        <w:t>pVTZ</w:t>
      </w:r>
      <w:proofErr w:type="spellEnd"/>
      <w:r w:rsidR="00640319">
        <w:t xml:space="preserve"> </w:t>
      </w:r>
      <w:r w:rsidR="00064852">
        <w:t xml:space="preserve">level </w:t>
      </w:r>
      <w:r w:rsidR="00640319">
        <w:t xml:space="preserve">show no correlation between experimental and computed value. </w:t>
      </w:r>
      <w:proofErr w:type="spellStart"/>
      <w:r w:rsidR="00640319">
        <w:t>Pople’s</w:t>
      </w:r>
      <w:proofErr w:type="spellEnd"/>
      <w:r w:rsidR="00640319">
        <w:t xml:space="preserve"> B3LYP method, </w:t>
      </w:r>
      <w:proofErr w:type="gramStart"/>
      <w:r w:rsidR="00640319">
        <w:t>CCSD(</w:t>
      </w:r>
      <w:proofErr w:type="gramEnd"/>
      <w:r w:rsidR="00640319">
        <w:t>T) met</w:t>
      </w:r>
      <w:r w:rsidR="001449A2">
        <w:t>h</w:t>
      </w:r>
      <w:r w:rsidR="00640319">
        <w:t xml:space="preserve">od and CBS-QB3 composite method show </w:t>
      </w:r>
      <w:r w:rsidR="001449A2">
        <w:t xml:space="preserve">a </w:t>
      </w:r>
      <w:r w:rsidR="00640319">
        <w:t xml:space="preserve">stronger correlation with </w:t>
      </w:r>
      <w:r w:rsidR="000911A8">
        <w:t xml:space="preserve">the </w:t>
      </w:r>
      <w:r w:rsidR="00640319">
        <w:t xml:space="preserve">experiment, with the </w:t>
      </w:r>
      <w:r w:rsidR="001449A2">
        <w:t>latter being the most reliable</w:t>
      </w:r>
      <w:r w:rsidR="00AE2B67">
        <w:t xml:space="preserve">. </w:t>
      </w:r>
      <w:r>
        <w:t>At the</w:t>
      </w:r>
      <w:r w:rsidR="00577233" w:rsidRPr="00775842">
        <w:t xml:space="preserve"> CBS-QB3 level of </w:t>
      </w:r>
      <w:r>
        <w:t>calculation t-HTO is</w:t>
      </w:r>
      <w:r w:rsidR="00577233" w:rsidRPr="00775842">
        <w:t xml:space="preserve"> slightly </w:t>
      </w:r>
      <w:r w:rsidR="008F5873">
        <w:t>more stable</w:t>
      </w:r>
      <w:r>
        <w:t>, by 0.</w:t>
      </w:r>
      <w:r w:rsidRPr="00775842">
        <w:t>12 kcal mol</w:t>
      </w:r>
      <w:r w:rsidRPr="0048197A">
        <w:rPr>
          <w:vertAlign w:val="superscript"/>
        </w:rPr>
        <w:t>-1</w:t>
      </w:r>
      <w:r>
        <w:t>,</w:t>
      </w:r>
      <w:r w:rsidR="008F5873">
        <w:t xml:space="preserve"> than the </w:t>
      </w:r>
      <w:r w:rsidRPr="005E371D">
        <w:rPr>
          <w:i/>
        </w:rPr>
        <w:t>cis</w:t>
      </w:r>
      <w:r>
        <w:t xml:space="preserve"> conformation</w:t>
      </w:r>
      <w:r w:rsidR="00577233" w:rsidRPr="00775842">
        <w:t>. The predicted energy difference is at the limit of computational accuracy</w:t>
      </w:r>
      <w:r w:rsidR="001449A2">
        <w:t>,</w:t>
      </w:r>
      <w:r w:rsidR="00577233" w:rsidRPr="00775842">
        <w:t xml:space="preserve"> and for this reason, we decided to take both stable conformations into account in our study.</w:t>
      </w:r>
    </w:p>
    <w:p w14:paraId="0F53366E" w14:textId="77777777" w:rsidR="003977AC" w:rsidRPr="00113A11" w:rsidRDefault="003977AC" w:rsidP="00577233">
      <w:pPr>
        <w:spacing w:line="360" w:lineRule="auto"/>
        <w:jc w:val="both"/>
      </w:pPr>
    </w:p>
    <w:p w14:paraId="0B358FBE" w14:textId="5CE46260" w:rsidR="003977AC" w:rsidRPr="001456C3" w:rsidRDefault="00116DE0" w:rsidP="00116DE0">
      <w:pPr>
        <w:pStyle w:val="Caption"/>
        <w:keepNext/>
        <w:rPr>
          <w:b/>
          <w:i w:val="0"/>
        </w:rPr>
      </w:pPr>
      <w:proofErr w:type="gramStart"/>
      <w:r w:rsidRPr="001456C3">
        <w:rPr>
          <w:b/>
          <w:i w:val="0"/>
        </w:rPr>
        <w:t xml:space="preserve">Table </w:t>
      </w:r>
      <w:proofErr w:type="gramEnd"/>
      <w:r w:rsidRPr="001456C3">
        <w:rPr>
          <w:b/>
          <w:i w:val="0"/>
        </w:rPr>
        <w:fldChar w:fldCharType="begin"/>
      </w:r>
      <w:r w:rsidRPr="001456C3">
        <w:rPr>
          <w:b/>
          <w:i w:val="0"/>
        </w:rPr>
        <w:instrText xml:space="preserve"> SEQ Table \* ARABIC </w:instrText>
      </w:r>
      <w:r w:rsidRPr="001456C3">
        <w:rPr>
          <w:b/>
          <w:i w:val="0"/>
        </w:rPr>
        <w:fldChar w:fldCharType="separate"/>
      </w:r>
      <w:r w:rsidR="00F5170D">
        <w:rPr>
          <w:b/>
          <w:i w:val="0"/>
          <w:noProof/>
        </w:rPr>
        <w:t>2</w:t>
      </w:r>
      <w:r w:rsidRPr="001456C3">
        <w:rPr>
          <w:b/>
          <w:i w:val="0"/>
        </w:rPr>
        <w:fldChar w:fldCharType="end"/>
      </w:r>
      <w:proofErr w:type="gramStart"/>
      <w:r w:rsidRPr="001456C3">
        <w:rPr>
          <w:b/>
          <w:i w:val="0"/>
        </w:rPr>
        <w:t>: Binding energies</w:t>
      </w:r>
      <w:r w:rsidR="00640319">
        <w:rPr>
          <w:b/>
          <w:i w:val="0"/>
        </w:rPr>
        <w:t xml:space="preserve"> (</w:t>
      </w:r>
      <w:r w:rsidR="00F56D4D">
        <w:rPr>
          <w:b/>
        </w:rPr>
        <w:t>D</w:t>
      </w:r>
      <w:r w:rsidR="00640319" w:rsidRPr="00640319">
        <w:rPr>
          <w:b/>
          <w:i w:val="0"/>
          <w:vertAlign w:val="subscript"/>
        </w:rPr>
        <w:t>0</w:t>
      </w:r>
      <w:r w:rsidR="00640319">
        <w:rPr>
          <w:b/>
          <w:i w:val="0"/>
        </w:rPr>
        <w:t>)</w:t>
      </w:r>
      <w:r w:rsidRPr="001456C3">
        <w:rPr>
          <w:b/>
          <w:i w:val="0"/>
        </w:rPr>
        <w:t xml:space="preserve"> in kcal mol</w:t>
      </w:r>
      <w:r w:rsidRPr="001456C3">
        <w:rPr>
          <w:b/>
          <w:i w:val="0"/>
          <w:vertAlign w:val="superscript"/>
        </w:rPr>
        <w:t>-1</w:t>
      </w:r>
      <w:r w:rsidRPr="001456C3">
        <w:rPr>
          <w:b/>
          <w:i w:val="0"/>
        </w:rPr>
        <w:t xml:space="preserve"> for c-HTO and t-HTO</w:t>
      </w:r>
      <w:r>
        <w:rPr>
          <w:b/>
          <w:i w:val="0"/>
        </w:rPr>
        <w:t>.</w:t>
      </w:r>
      <w:proofErr w:type="gramEnd"/>
    </w:p>
    <w:tbl>
      <w:tblPr>
        <w:tblW w:w="10038" w:type="dxa"/>
        <w:tblLook w:val="04A0" w:firstRow="1" w:lastRow="0" w:firstColumn="1" w:lastColumn="0" w:noHBand="0" w:noVBand="1"/>
      </w:tblPr>
      <w:tblGrid>
        <w:gridCol w:w="3208"/>
        <w:gridCol w:w="3272"/>
        <w:gridCol w:w="3558"/>
      </w:tblGrid>
      <w:tr w:rsidR="00116DE0" w:rsidRPr="00DA054F" w14:paraId="7F149409" w14:textId="77777777" w:rsidTr="00732ED1">
        <w:trPr>
          <w:trHeight w:val="185"/>
        </w:trPr>
        <w:tc>
          <w:tcPr>
            <w:tcW w:w="3208" w:type="dxa"/>
            <w:tcBorders>
              <w:top w:val="single" w:sz="8" w:space="0" w:color="auto"/>
              <w:bottom w:val="single" w:sz="2" w:space="0" w:color="auto"/>
            </w:tcBorders>
            <w:shd w:val="clear" w:color="auto" w:fill="auto"/>
          </w:tcPr>
          <w:p w14:paraId="5119CEDF" w14:textId="77777777" w:rsidR="00116DE0" w:rsidRPr="00DA054F" w:rsidRDefault="00116DE0" w:rsidP="00ED56D9">
            <w:pPr>
              <w:pStyle w:val="Napis1"/>
              <w:suppressAutoHyphens/>
              <w:spacing w:before="0" w:after="0"/>
              <w:jc w:val="both"/>
              <w:rPr>
                <w:b/>
                <w:sz w:val="24"/>
                <w:lang w:eastAsia="zh-CN" w:bidi="hi-IN"/>
              </w:rPr>
            </w:pPr>
            <w:r w:rsidRPr="00DA054F">
              <w:rPr>
                <w:b/>
                <w:sz w:val="24"/>
                <w:lang w:eastAsia="zh-CN" w:bidi="hi-IN"/>
              </w:rPr>
              <w:t>Method/basis set:</w:t>
            </w:r>
          </w:p>
        </w:tc>
        <w:tc>
          <w:tcPr>
            <w:tcW w:w="3272" w:type="dxa"/>
            <w:tcBorders>
              <w:top w:val="single" w:sz="8" w:space="0" w:color="auto"/>
              <w:bottom w:val="single" w:sz="2" w:space="0" w:color="auto"/>
            </w:tcBorders>
            <w:shd w:val="clear" w:color="auto" w:fill="auto"/>
          </w:tcPr>
          <w:p w14:paraId="66221AD9" w14:textId="77777777" w:rsidR="00116DE0" w:rsidRPr="00DA054F" w:rsidRDefault="00116DE0" w:rsidP="00ED56D9">
            <w:pPr>
              <w:pStyle w:val="Napis1"/>
              <w:suppressAutoHyphens/>
              <w:spacing w:before="0" w:after="0"/>
              <w:jc w:val="center"/>
              <w:rPr>
                <w:b/>
                <w:sz w:val="24"/>
                <w:lang w:eastAsia="zh-CN" w:bidi="hi-IN"/>
              </w:rPr>
            </w:pPr>
            <w:r w:rsidRPr="00DA054F">
              <w:rPr>
                <w:b/>
                <w:sz w:val="24"/>
                <w:lang w:eastAsia="zh-CN" w:bidi="hi-IN"/>
              </w:rPr>
              <w:t>c-HTO</w:t>
            </w:r>
          </w:p>
        </w:tc>
        <w:tc>
          <w:tcPr>
            <w:tcW w:w="3558" w:type="dxa"/>
            <w:tcBorders>
              <w:top w:val="single" w:sz="8" w:space="0" w:color="auto"/>
              <w:bottom w:val="single" w:sz="2" w:space="0" w:color="auto"/>
            </w:tcBorders>
            <w:shd w:val="clear" w:color="auto" w:fill="auto"/>
          </w:tcPr>
          <w:p w14:paraId="456CEEDE" w14:textId="77777777" w:rsidR="00116DE0" w:rsidRPr="00DA054F" w:rsidRDefault="00116DE0" w:rsidP="00ED56D9">
            <w:pPr>
              <w:pStyle w:val="Napis1"/>
              <w:suppressAutoHyphens/>
              <w:spacing w:before="0" w:after="0"/>
              <w:jc w:val="center"/>
              <w:rPr>
                <w:b/>
                <w:sz w:val="24"/>
                <w:lang w:eastAsia="zh-CN" w:bidi="hi-IN"/>
              </w:rPr>
            </w:pPr>
            <w:r w:rsidRPr="00DA054F">
              <w:rPr>
                <w:b/>
                <w:sz w:val="24"/>
                <w:lang w:eastAsia="zh-CN" w:bidi="hi-IN"/>
              </w:rPr>
              <w:t>t-HTO</w:t>
            </w:r>
          </w:p>
        </w:tc>
      </w:tr>
      <w:tr w:rsidR="00116DE0" w:rsidRPr="00DA054F" w14:paraId="063AC7B0" w14:textId="77777777" w:rsidTr="00732ED1">
        <w:trPr>
          <w:trHeight w:val="185"/>
        </w:trPr>
        <w:tc>
          <w:tcPr>
            <w:tcW w:w="3208" w:type="dxa"/>
            <w:tcBorders>
              <w:top w:val="single" w:sz="2" w:space="0" w:color="auto"/>
            </w:tcBorders>
            <w:shd w:val="clear" w:color="auto" w:fill="auto"/>
          </w:tcPr>
          <w:p w14:paraId="538011DB" w14:textId="77777777" w:rsidR="00116DE0" w:rsidRPr="00DA054F" w:rsidRDefault="00116DE0" w:rsidP="00ED56D9">
            <w:pPr>
              <w:pStyle w:val="Napis1"/>
              <w:suppressAutoHyphens/>
              <w:spacing w:before="0" w:after="0"/>
              <w:jc w:val="both"/>
              <w:rPr>
                <w:b/>
                <w:sz w:val="24"/>
                <w:lang w:eastAsia="zh-CN" w:bidi="hi-IN"/>
              </w:rPr>
            </w:pPr>
            <w:r w:rsidRPr="00DA054F">
              <w:rPr>
                <w:sz w:val="24"/>
                <w:lang w:eastAsia="zh-CN" w:bidi="hi-IN"/>
              </w:rPr>
              <w:t>M06-2X/</w:t>
            </w:r>
            <w:proofErr w:type="spellStart"/>
            <w:r w:rsidRPr="00DA054F">
              <w:rPr>
                <w:sz w:val="24"/>
                <w:lang w:eastAsia="zh-CN" w:bidi="hi-IN"/>
              </w:rPr>
              <w:t>aug</w:t>
            </w:r>
            <w:proofErr w:type="spellEnd"/>
            <w:r w:rsidRPr="00DA054F">
              <w:rPr>
                <w:sz w:val="24"/>
                <w:lang w:eastAsia="zh-CN" w:bidi="hi-IN"/>
              </w:rPr>
              <w:t>-cc-</w:t>
            </w:r>
            <w:proofErr w:type="spellStart"/>
            <w:r w:rsidRPr="00DA054F">
              <w:rPr>
                <w:sz w:val="24"/>
                <w:lang w:eastAsia="zh-CN" w:bidi="hi-IN"/>
              </w:rPr>
              <w:t>pVTZ</w:t>
            </w:r>
            <w:proofErr w:type="spellEnd"/>
          </w:p>
        </w:tc>
        <w:tc>
          <w:tcPr>
            <w:tcW w:w="3272" w:type="dxa"/>
            <w:tcBorders>
              <w:top w:val="single" w:sz="2" w:space="0" w:color="auto"/>
            </w:tcBorders>
            <w:shd w:val="clear" w:color="auto" w:fill="auto"/>
          </w:tcPr>
          <w:p w14:paraId="7339F0AC"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1.23</w:t>
            </w:r>
          </w:p>
        </w:tc>
        <w:tc>
          <w:tcPr>
            <w:tcW w:w="3558" w:type="dxa"/>
            <w:tcBorders>
              <w:top w:val="single" w:sz="2" w:space="0" w:color="auto"/>
            </w:tcBorders>
            <w:shd w:val="clear" w:color="auto" w:fill="auto"/>
          </w:tcPr>
          <w:p w14:paraId="10D2E8D4"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1.36</w:t>
            </w:r>
          </w:p>
        </w:tc>
      </w:tr>
      <w:tr w:rsidR="00116DE0" w:rsidRPr="00DA054F" w14:paraId="74CEEAFC" w14:textId="77777777" w:rsidTr="009A7C1B">
        <w:trPr>
          <w:trHeight w:val="185"/>
        </w:trPr>
        <w:tc>
          <w:tcPr>
            <w:tcW w:w="3208" w:type="dxa"/>
            <w:shd w:val="clear" w:color="auto" w:fill="auto"/>
          </w:tcPr>
          <w:p w14:paraId="180B6708" w14:textId="77777777" w:rsidR="00116DE0" w:rsidRPr="00DA054F" w:rsidRDefault="00116DE0" w:rsidP="00ED56D9">
            <w:pPr>
              <w:pStyle w:val="Napis1"/>
              <w:suppressAutoHyphens/>
              <w:spacing w:before="0" w:after="0"/>
              <w:jc w:val="both"/>
              <w:rPr>
                <w:b/>
                <w:sz w:val="24"/>
                <w:lang w:eastAsia="zh-CN" w:bidi="hi-IN"/>
              </w:rPr>
            </w:pPr>
            <w:r w:rsidRPr="00DA054F">
              <w:rPr>
                <w:sz w:val="24"/>
                <w:lang w:eastAsia="zh-CN" w:bidi="hi-IN"/>
              </w:rPr>
              <w:t>B3LYP/</w:t>
            </w:r>
            <w:proofErr w:type="spellStart"/>
            <w:r w:rsidRPr="00DA054F">
              <w:rPr>
                <w:sz w:val="24"/>
                <w:lang w:eastAsia="zh-CN" w:bidi="hi-IN"/>
              </w:rPr>
              <w:t>aug</w:t>
            </w:r>
            <w:proofErr w:type="spellEnd"/>
            <w:r w:rsidRPr="00DA054F">
              <w:rPr>
                <w:sz w:val="24"/>
                <w:lang w:eastAsia="zh-CN" w:bidi="hi-IN"/>
              </w:rPr>
              <w:t>-cc-</w:t>
            </w:r>
            <w:proofErr w:type="spellStart"/>
            <w:r w:rsidRPr="00DA054F">
              <w:rPr>
                <w:sz w:val="24"/>
                <w:lang w:eastAsia="zh-CN" w:bidi="hi-IN"/>
              </w:rPr>
              <w:t>pVTZ</w:t>
            </w:r>
            <w:proofErr w:type="spellEnd"/>
          </w:p>
        </w:tc>
        <w:tc>
          <w:tcPr>
            <w:tcW w:w="3272" w:type="dxa"/>
            <w:shd w:val="clear" w:color="auto" w:fill="auto"/>
          </w:tcPr>
          <w:p w14:paraId="087C6B50"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3.07</w:t>
            </w:r>
          </w:p>
        </w:tc>
        <w:tc>
          <w:tcPr>
            <w:tcW w:w="3558" w:type="dxa"/>
            <w:shd w:val="clear" w:color="auto" w:fill="auto"/>
          </w:tcPr>
          <w:p w14:paraId="282D8187"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3.20</w:t>
            </w:r>
          </w:p>
        </w:tc>
      </w:tr>
      <w:tr w:rsidR="00116DE0" w:rsidRPr="00DA054F" w14:paraId="1899240B" w14:textId="77777777" w:rsidTr="009A7C1B">
        <w:trPr>
          <w:trHeight w:val="379"/>
        </w:trPr>
        <w:tc>
          <w:tcPr>
            <w:tcW w:w="3208" w:type="dxa"/>
            <w:shd w:val="clear" w:color="auto" w:fill="auto"/>
          </w:tcPr>
          <w:p w14:paraId="4119C8AC" w14:textId="77777777" w:rsidR="00116DE0" w:rsidRPr="00DA054F" w:rsidRDefault="00116DE0" w:rsidP="00ED56D9">
            <w:pPr>
              <w:pStyle w:val="Napis1"/>
              <w:suppressAutoHyphens/>
              <w:spacing w:before="0" w:after="0"/>
              <w:jc w:val="both"/>
              <w:rPr>
                <w:b/>
                <w:sz w:val="24"/>
                <w:lang w:eastAsia="zh-CN" w:bidi="hi-IN"/>
              </w:rPr>
            </w:pPr>
            <w:r w:rsidRPr="00DA054F">
              <w:rPr>
                <w:sz w:val="24"/>
                <w:lang w:eastAsia="zh-CN" w:bidi="hi-IN"/>
              </w:rPr>
              <w:t>B3LYP/6-311++G(2df,2pd)</w:t>
            </w:r>
          </w:p>
        </w:tc>
        <w:tc>
          <w:tcPr>
            <w:tcW w:w="3272" w:type="dxa"/>
            <w:shd w:val="clear" w:color="auto" w:fill="auto"/>
          </w:tcPr>
          <w:p w14:paraId="15344388"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2.82</w:t>
            </w:r>
          </w:p>
        </w:tc>
        <w:tc>
          <w:tcPr>
            <w:tcW w:w="3558" w:type="dxa"/>
            <w:shd w:val="clear" w:color="auto" w:fill="auto"/>
          </w:tcPr>
          <w:p w14:paraId="110F721B"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2.94</w:t>
            </w:r>
          </w:p>
        </w:tc>
      </w:tr>
      <w:tr w:rsidR="00116DE0" w:rsidRPr="00DA054F" w14:paraId="2AA07E78" w14:textId="77777777" w:rsidTr="009A7C1B">
        <w:trPr>
          <w:trHeight w:val="370"/>
        </w:trPr>
        <w:tc>
          <w:tcPr>
            <w:tcW w:w="3208" w:type="dxa"/>
            <w:shd w:val="clear" w:color="auto" w:fill="auto"/>
          </w:tcPr>
          <w:p w14:paraId="4608703E" w14:textId="77777777" w:rsidR="00116DE0" w:rsidRPr="00DA054F" w:rsidRDefault="00116DE0" w:rsidP="00ED56D9">
            <w:pPr>
              <w:pStyle w:val="Napis1"/>
              <w:suppressAutoHyphens/>
              <w:spacing w:before="0" w:after="0"/>
              <w:jc w:val="both"/>
              <w:rPr>
                <w:b/>
                <w:sz w:val="24"/>
                <w:lang w:eastAsia="zh-CN" w:bidi="hi-IN"/>
              </w:rPr>
            </w:pPr>
            <w:r w:rsidRPr="00DA054F">
              <w:rPr>
                <w:sz w:val="24"/>
                <w:lang w:eastAsia="zh-CN" w:bidi="hi-IN"/>
              </w:rPr>
              <w:t>B3LYP/6-311++G(3df,3pd)</w:t>
            </w:r>
          </w:p>
        </w:tc>
        <w:tc>
          <w:tcPr>
            <w:tcW w:w="3272" w:type="dxa"/>
            <w:shd w:val="clear" w:color="auto" w:fill="auto"/>
          </w:tcPr>
          <w:p w14:paraId="4CC6E7D8"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2.80</w:t>
            </w:r>
          </w:p>
        </w:tc>
        <w:tc>
          <w:tcPr>
            <w:tcW w:w="3558" w:type="dxa"/>
            <w:shd w:val="clear" w:color="auto" w:fill="auto"/>
          </w:tcPr>
          <w:p w14:paraId="05B923D6"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2.88</w:t>
            </w:r>
          </w:p>
        </w:tc>
      </w:tr>
      <w:tr w:rsidR="00116DE0" w:rsidRPr="00DA054F" w14:paraId="292D7DA3" w14:textId="77777777" w:rsidTr="009A7C1B">
        <w:trPr>
          <w:trHeight w:val="185"/>
        </w:trPr>
        <w:tc>
          <w:tcPr>
            <w:tcW w:w="3208" w:type="dxa"/>
            <w:shd w:val="clear" w:color="auto" w:fill="auto"/>
          </w:tcPr>
          <w:p w14:paraId="6A207E22" w14:textId="77777777" w:rsidR="00116DE0" w:rsidRPr="00DA054F" w:rsidRDefault="00116DE0" w:rsidP="00ED56D9">
            <w:pPr>
              <w:pStyle w:val="Napis1"/>
              <w:suppressAutoHyphens/>
              <w:spacing w:before="0" w:after="0"/>
              <w:jc w:val="both"/>
              <w:rPr>
                <w:b/>
                <w:sz w:val="24"/>
                <w:lang w:eastAsia="zh-CN" w:bidi="hi-IN"/>
              </w:rPr>
            </w:pPr>
            <w:r w:rsidRPr="00DA054F">
              <w:rPr>
                <w:sz w:val="24"/>
                <w:lang w:eastAsia="zh-CN" w:bidi="hi-IN"/>
              </w:rPr>
              <w:lastRenderedPageBreak/>
              <w:t xml:space="preserve">CCSD(T)/ </w:t>
            </w:r>
            <w:proofErr w:type="spellStart"/>
            <w:r w:rsidRPr="00DA054F">
              <w:rPr>
                <w:sz w:val="24"/>
                <w:lang w:eastAsia="zh-CN" w:bidi="hi-IN"/>
              </w:rPr>
              <w:t>aug</w:t>
            </w:r>
            <w:proofErr w:type="spellEnd"/>
            <w:r w:rsidRPr="00DA054F">
              <w:rPr>
                <w:sz w:val="24"/>
                <w:lang w:eastAsia="zh-CN" w:bidi="hi-IN"/>
              </w:rPr>
              <w:t>-cc-</w:t>
            </w:r>
            <w:proofErr w:type="spellStart"/>
            <w:r w:rsidRPr="00DA054F">
              <w:rPr>
                <w:sz w:val="24"/>
                <w:lang w:eastAsia="zh-CN" w:bidi="hi-IN"/>
              </w:rPr>
              <w:t>pVTZ</w:t>
            </w:r>
            <w:proofErr w:type="spellEnd"/>
          </w:p>
        </w:tc>
        <w:tc>
          <w:tcPr>
            <w:tcW w:w="3272" w:type="dxa"/>
            <w:shd w:val="clear" w:color="auto" w:fill="auto"/>
          </w:tcPr>
          <w:p w14:paraId="7B93D58F"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2.71</w:t>
            </w:r>
          </w:p>
        </w:tc>
        <w:tc>
          <w:tcPr>
            <w:tcW w:w="3558" w:type="dxa"/>
            <w:shd w:val="clear" w:color="auto" w:fill="auto"/>
          </w:tcPr>
          <w:p w14:paraId="7174CEC6"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2.83</w:t>
            </w:r>
          </w:p>
        </w:tc>
      </w:tr>
      <w:tr w:rsidR="00116DE0" w:rsidRPr="00DA054F" w14:paraId="08B11086" w14:textId="77777777" w:rsidTr="00732ED1">
        <w:trPr>
          <w:trHeight w:val="185"/>
        </w:trPr>
        <w:tc>
          <w:tcPr>
            <w:tcW w:w="3208" w:type="dxa"/>
            <w:shd w:val="clear" w:color="auto" w:fill="auto"/>
          </w:tcPr>
          <w:p w14:paraId="5139ABDB" w14:textId="77777777" w:rsidR="00116DE0" w:rsidRPr="00DA054F" w:rsidRDefault="00116DE0" w:rsidP="00ED56D9">
            <w:pPr>
              <w:pStyle w:val="Napis1"/>
              <w:suppressAutoHyphens/>
              <w:spacing w:before="0" w:after="0"/>
              <w:jc w:val="both"/>
              <w:rPr>
                <w:sz w:val="24"/>
                <w:lang w:eastAsia="zh-CN" w:bidi="hi-IN"/>
              </w:rPr>
            </w:pPr>
            <w:r w:rsidRPr="00DA054F">
              <w:rPr>
                <w:sz w:val="24"/>
                <w:lang w:eastAsia="zh-CN" w:bidi="hi-IN"/>
              </w:rPr>
              <w:t>CBS-QB3</w:t>
            </w:r>
          </w:p>
        </w:tc>
        <w:tc>
          <w:tcPr>
            <w:tcW w:w="3272" w:type="dxa"/>
            <w:shd w:val="clear" w:color="auto" w:fill="auto"/>
          </w:tcPr>
          <w:p w14:paraId="2C82E200"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2.69</w:t>
            </w:r>
          </w:p>
        </w:tc>
        <w:tc>
          <w:tcPr>
            <w:tcW w:w="3558" w:type="dxa"/>
            <w:shd w:val="clear" w:color="auto" w:fill="auto"/>
          </w:tcPr>
          <w:p w14:paraId="3424F3FD"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2.81</w:t>
            </w:r>
          </w:p>
        </w:tc>
      </w:tr>
      <w:tr w:rsidR="00116DE0" w:rsidRPr="00DA054F" w14:paraId="2A921CDD" w14:textId="77777777" w:rsidTr="00732ED1">
        <w:trPr>
          <w:trHeight w:val="185"/>
        </w:trPr>
        <w:tc>
          <w:tcPr>
            <w:tcW w:w="3208" w:type="dxa"/>
            <w:tcBorders>
              <w:bottom w:val="single" w:sz="8" w:space="0" w:color="auto"/>
            </w:tcBorders>
            <w:shd w:val="clear" w:color="auto" w:fill="auto"/>
          </w:tcPr>
          <w:p w14:paraId="0BD38F78" w14:textId="104BAB15" w:rsidR="00116DE0" w:rsidRPr="00DA054F" w:rsidRDefault="00116DE0" w:rsidP="00ED56D9">
            <w:pPr>
              <w:pStyle w:val="Napis1"/>
              <w:suppressAutoHyphens/>
              <w:spacing w:before="0" w:after="0"/>
              <w:jc w:val="both"/>
              <w:rPr>
                <w:sz w:val="24"/>
                <w:lang w:eastAsia="zh-CN" w:bidi="hi-IN"/>
              </w:rPr>
            </w:pPr>
            <w:proofErr w:type="spellStart"/>
            <w:r w:rsidRPr="00DA054F">
              <w:rPr>
                <w:sz w:val="24"/>
                <w:lang w:eastAsia="zh-CN" w:bidi="hi-IN"/>
              </w:rPr>
              <w:t>experiment</w:t>
            </w:r>
            <w:r w:rsidRPr="00DA054F">
              <w:rPr>
                <w:vertAlign w:val="superscript"/>
                <w:lang w:eastAsia="zh-CN" w:bidi="hi-IN"/>
              </w:rPr>
              <w:t>a</w:t>
            </w:r>
            <w:proofErr w:type="spellEnd"/>
          </w:p>
        </w:tc>
        <w:tc>
          <w:tcPr>
            <w:tcW w:w="3272" w:type="dxa"/>
            <w:tcBorders>
              <w:bottom w:val="single" w:sz="8" w:space="0" w:color="auto"/>
            </w:tcBorders>
            <w:shd w:val="clear" w:color="auto" w:fill="auto"/>
          </w:tcPr>
          <w:p w14:paraId="4E339734"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w:t>
            </w:r>
          </w:p>
        </w:tc>
        <w:tc>
          <w:tcPr>
            <w:tcW w:w="3558" w:type="dxa"/>
            <w:tcBorders>
              <w:bottom w:val="single" w:sz="8" w:space="0" w:color="auto"/>
            </w:tcBorders>
            <w:shd w:val="clear" w:color="auto" w:fill="auto"/>
          </w:tcPr>
          <w:p w14:paraId="2C3C90F7" w14:textId="77777777" w:rsidR="00116DE0" w:rsidRPr="00DA054F" w:rsidRDefault="00116DE0" w:rsidP="00ED56D9">
            <w:pPr>
              <w:pStyle w:val="Napis1"/>
              <w:suppressAutoHyphens/>
              <w:spacing w:before="0" w:after="0"/>
              <w:jc w:val="center"/>
              <w:rPr>
                <w:sz w:val="24"/>
                <w:lang w:eastAsia="zh-CN" w:bidi="hi-IN"/>
              </w:rPr>
            </w:pPr>
            <w:r w:rsidRPr="00DA054F">
              <w:rPr>
                <w:sz w:val="24"/>
                <w:lang w:eastAsia="zh-CN" w:bidi="hi-IN"/>
              </w:rPr>
              <w:t>2.94</w:t>
            </w:r>
          </w:p>
        </w:tc>
      </w:tr>
      <w:tr w:rsidR="00116DE0" w:rsidRPr="00DA054F" w14:paraId="78D6E0E3" w14:textId="77777777" w:rsidTr="00732ED1">
        <w:trPr>
          <w:trHeight w:val="194"/>
        </w:trPr>
        <w:tc>
          <w:tcPr>
            <w:tcW w:w="10038" w:type="dxa"/>
            <w:gridSpan w:val="3"/>
            <w:tcBorders>
              <w:top w:val="single" w:sz="8" w:space="0" w:color="auto"/>
            </w:tcBorders>
            <w:shd w:val="clear" w:color="auto" w:fill="auto"/>
          </w:tcPr>
          <w:p w14:paraId="426A088D" w14:textId="1BFF10E1" w:rsidR="00116DE0" w:rsidRPr="000B4D64" w:rsidRDefault="00116DE0" w:rsidP="00ED56D9">
            <w:pPr>
              <w:pStyle w:val="Napis1"/>
              <w:suppressAutoHyphens/>
              <w:spacing w:before="0" w:after="0"/>
              <w:jc w:val="both"/>
              <w:rPr>
                <w:b/>
                <w:sz w:val="24"/>
                <w:vertAlign w:val="superscript"/>
                <w:lang w:eastAsia="zh-CN" w:bidi="hi-IN"/>
              </w:rPr>
            </w:pPr>
            <w:r w:rsidRPr="00DA054F">
              <w:rPr>
                <w:sz w:val="24"/>
                <w:vertAlign w:val="superscript"/>
                <w:lang w:eastAsia="zh-CN" w:bidi="hi-IN"/>
              </w:rPr>
              <w:t xml:space="preserve">a </w:t>
            </w:r>
            <w:r w:rsidR="00946296">
              <w:rPr>
                <w:sz w:val="24"/>
                <w:lang w:eastAsia="zh-CN" w:bidi="hi-IN"/>
              </w:rPr>
              <w:t>Picard et al., CRESU experiment</w:t>
            </w:r>
            <w:r w:rsidR="000B4D64">
              <w:rPr>
                <w:sz w:val="24"/>
                <w:vertAlign w:val="superscript"/>
                <w:lang w:eastAsia="zh-CN" w:bidi="hi-IN"/>
              </w:rPr>
              <w:t>2</w:t>
            </w:r>
            <w:r w:rsidR="00800612">
              <w:rPr>
                <w:sz w:val="24"/>
                <w:vertAlign w:val="superscript"/>
                <w:lang w:eastAsia="zh-CN" w:bidi="hi-IN"/>
              </w:rPr>
              <w:t>9</w:t>
            </w:r>
          </w:p>
        </w:tc>
      </w:tr>
    </w:tbl>
    <w:p w14:paraId="0E74EC25" w14:textId="77777777" w:rsidR="003977AC" w:rsidRDefault="003977AC" w:rsidP="00AE2B67">
      <w:pPr>
        <w:pStyle w:val="Caption"/>
        <w:keepNext/>
        <w:spacing w:line="360" w:lineRule="auto"/>
        <w:jc w:val="both"/>
        <w:rPr>
          <w:i w:val="0"/>
        </w:rPr>
      </w:pPr>
    </w:p>
    <w:p w14:paraId="1E208478" w14:textId="38ECE8C4" w:rsidR="003977AC" w:rsidRDefault="00DC3B76" w:rsidP="00AE2B67">
      <w:pPr>
        <w:pStyle w:val="Caption"/>
        <w:keepNext/>
        <w:spacing w:line="360" w:lineRule="auto"/>
        <w:jc w:val="both"/>
        <w:rPr>
          <w:i w:val="0"/>
        </w:rPr>
      </w:pPr>
      <w:r>
        <w:rPr>
          <w:i w:val="0"/>
        </w:rPr>
        <w:t>Harm</w:t>
      </w:r>
      <w:r w:rsidR="00F56D4D">
        <w:rPr>
          <w:i w:val="0"/>
        </w:rPr>
        <w:t xml:space="preserve">onic and </w:t>
      </w:r>
      <w:proofErr w:type="spellStart"/>
      <w:r w:rsidR="00F56D4D">
        <w:rPr>
          <w:i w:val="0"/>
        </w:rPr>
        <w:t>anharmonic</w:t>
      </w:r>
      <w:proofErr w:type="spellEnd"/>
      <w:r w:rsidR="00F56D4D">
        <w:rPr>
          <w:i w:val="0"/>
        </w:rPr>
        <w:t xml:space="preserve"> frequencies</w:t>
      </w:r>
      <w:r w:rsidR="00E9760F">
        <w:rPr>
          <w:i w:val="0"/>
        </w:rPr>
        <w:t xml:space="preserve"> for</w:t>
      </w:r>
      <w:r w:rsidR="000911A8">
        <w:rPr>
          <w:i w:val="0"/>
        </w:rPr>
        <w:t xml:space="preserve"> </w:t>
      </w:r>
      <w:r w:rsidR="00E9760F">
        <w:rPr>
          <w:i w:val="0"/>
        </w:rPr>
        <w:t xml:space="preserve">both configurations of </w:t>
      </w:r>
      <w:r w:rsidR="000911A8">
        <w:rPr>
          <w:i w:val="0"/>
        </w:rPr>
        <w:t xml:space="preserve">the </w:t>
      </w:r>
      <w:r w:rsidR="00E9760F">
        <w:rPr>
          <w:i w:val="0"/>
        </w:rPr>
        <w:t xml:space="preserve">radical </w:t>
      </w:r>
      <w:r w:rsidR="00F56D4D">
        <w:rPr>
          <w:i w:val="0"/>
        </w:rPr>
        <w:t xml:space="preserve">along with the </w:t>
      </w:r>
      <w:r>
        <w:rPr>
          <w:i w:val="0"/>
        </w:rPr>
        <w:t xml:space="preserve">IR </w:t>
      </w:r>
      <w:r w:rsidR="001449A2" w:rsidRPr="001449A2">
        <w:rPr>
          <w:i w:val="0"/>
        </w:rPr>
        <w:t>absorption</w:t>
      </w:r>
      <w:r w:rsidR="001449A2">
        <w:rPr>
          <w:i w:val="0"/>
        </w:rPr>
        <w:t xml:space="preserve"> </w:t>
      </w:r>
      <w:r>
        <w:rPr>
          <w:i w:val="0"/>
        </w:rPr>
        <w:t xml:space="preserve">intensities at the B3LYP/6-311++G(3df,3pd) </w:t>
      </w:r>
      <w:r w:rsidR="00AE2B67">
        <w:rPr>
          <w:i w:val="0"/>
        </w:rPr>
        <w:t xml:space="preserve">level of theory </w:t>
      </w:r>
      <w:r>
        <w:rPr>
          <w:i w:val="0"/>
        </w:rPr>
        <w:t>are presented in Table 3</w:t>
      </w:r>
      <w:r w:rsidR="00A55665">
        <w:rPr>
          <w:i w:val="0"/>
        </w:rPr>
        <w:t xml:space="preserve"> and graphically illustrated in Figures S1 and S2 of Supplementary </w:t>
      </w:r>
      <w:r w:rsidR="008608B4">
        <w:rPr>
          <w:i w:val="0"/>
        </w:rPr>
        <w:t>M</w:t>
      </w:r>
      <w:r w:rsidR="00A55665">
        <w:rPr>
          <w:i w:val="0"/>
        </w:rPr>
        <w:t>aterial.</w:t>
      </w:r>
      <w:r w:rsidR="00AE2B67">
        <w:rPr>
          <w:i w:val="0"/>
        </w:rPr>
        <w:t xml:space="preserve"> </w:t>
      </w:r>
      <w:r w:rsidR="00E9760F">
        <w:rPr>
          <w:i w:val="0"/>
        </w:rPr>
        <w:t>The</w:t>
      </w:r>
      <w:r w:rsidR="00055C5E">
        <w:rPr>
          <w:i w:val="0"/>
        </w:rPr>
        <w:t xml:space="preserve"> radical </w:t>
      </w:r>
      <w:r w:rsidR="00E9760F">
        <w:rPr>
          <w:i w:val="0"/>
        </w:rPr>
        <w:t>has</w:t>
      </w:r>
      <w:r w:rsidR="00055C5E">
        <w:rPr>
          <w:i w:val="0"/>
        </w:rPr>
        <w:t xml:space="preserve"> six different vibrational modes. </w:t>
      </w:r>
      <w:r w:rsidR="006B534B">
        <w:rPr>
          <w:i w:val="0"/>
        </w:rPr>
        <w:t>The comparison between c</w:t>
      </w:r>
      <w:r w:rsidR="009104F0">
        <w:rPr>
          <w:i w:val="0"/>
        </w:rPr>
        <w:t>al</w:t>
      </w:r>
      <w:r w:rsidR="006B534B">
        <w:rPr>
          <w:i w:val="0"/>
        </w:rPr>
        <w:t xml:space="preserve">culated harmonic and </w:t>
      </w:r>
      <w:proofErr w:type="spellStart"/>
      <w:r w:rsidR="006B534B">
        <w:rPr>
          <w:i w:val="0"/>
        </w:rPr>
        <w:t>anharmonic</w:t>
      </w:r>
      <w:proofErr w:type="spellEnd"/>
      <w:r w:rsidR="006B534B">
        <w:rPr>
          <w:i w:val="0"/>
        </w:rPr>
        <w:t xml:space="preserve"> vibrational frequencies shows that </w:t>
      </w:r>
      <w:r w:rsidR="00E9760F">
        <w:rPr>
          <w:i w:val="0"/>
        </w:rPr>
        <w:t xml:space="preserve">OH stretching </w:t>
      </w:r>
      <w:r w:rsidR="006B534B">
        <w:rPr>
          <w:i w:val="0"/>
        </w:rPr>
        <w:t>absorption peaks</w:t>
      </w:r>
      <w:r w:rsidR="009A49A0">
        <w:rPr>
          <w:i w:val="0"/>
        </w:rPr>
        <w:t xml:space="preserve"> for t-HTO and c-HTO differ for 160 </w:t>
      </w:r>
      <w:r w:rsidR="00A55665">
        <w:rPr>
          <w:i w:val="0"/>
        </w:rPr>
        <w:t>cm</w:t>
      </w:r>
      <w:r w:rsidR="00A55665" w:rsidRPr="00C341CA">
        <w:rPr>
          <w:i w:val="0"/>
          <w:vertAlign w:val="superscript"/>
        </w:rPr>
        <w:t>-1</w:t>
      </w:r>
      <w:r w:rsidR="00A55665" w:rsidRPr="00A55665">
        <w:rPr>
          <w:i w:val="0"/>
        </w:rPr>
        <w:t xml:space="preserve"> </w:t>
      </w:r>
      <w:r w:rsidR="009A49A0">
        <w:rPr>
          <w:i w:val="0"/>
        </w:rPr>
        <w:t>and 166 cm</w:t>
      </w:r>
      <w:r w:rsidR="009A49A0" w:rsidRPr="00C341CA">
        <w:rPr>
          <w:i w:val="0"/>
          <w:vertAlign w:val="superscript"/>
        </w:rPr>
        <w:t>-1</w:t>
      </w:r>
      <w:r w:rsidR="009A49A0">
        <w:rPr>
          <w:i w:val="0"/>
        </w:rPr>
        <w:t xml:space="preserve">, </w:t>
      </w:r>
      <w:r w:rsidR="001449A2" w:rsidRPr="001449A2">
        <w:rPr>
          <w:i w:val="0"/>
        </w:rPr>
        <w:t>respectively</w:t>
      </w:r>
      <w:r w:rsidR="009A49A0">
        <w:rPr>
          <w:i w:val="0"/>
        </w:rPr>
        <w:t xml:space="preserve">; while all </w:t>
      </w:r>
      <w:r w:rsidR="000911A8">
        <w:rPr>
          <w:i w:val="0"/>
        </w:rPr>
        <w:t xml:space="preserve">the </w:t>
      </w:r>
      <w:r w:rsidR="009A49A0">
        <w:rPr>
          <w:i w:val="0"/>
        </w:rPr>
        <w:t>other</w:t>
      </w:r>
      <w:r w:rsidR="001449A2">
        <w:rPr>
          <w:i w:val="0"/>
        </w:rPr>
        <w:t>s</w:t>
      </w:r>
      <w:r w:rsidR="006B534B">
        <w:rPr>
          <w:i w:val="0"/>
        </w:rPr>
        <w:t xml:space="preserve"> are shifted to higher energies on average </w:t>
      </w:r>
      <w:r w:rsidR="000911A8">
        <w:rPr>
          <w:i w:val="0"/>
        </w:rPr>
        <w:t>by</w:t>
      </w:r>
      <w:r w:rsidR="006B534B">
        <w:rPr>
          <w:i w:val="0"/>
        </w:rPr>
        <w:t xml:space="preserve"> </w:t>
      </w:r>
      <w:r w:rsidR="009A49A0">
        <w:rPr>
          <w:i w:val="0"/>
        </w:rPr>
        <w:t>24</w:t>
      </w:r>
      <w:r w:rsidR="008C29AB">
        <w:rPr>
          <w:i w:val="0"/>
        </w:rPr>
        <w:t xml:space="preserve"> cm</w:t>
      </w:r>
      <w:r w:rsidR="008C29AB" w:rsidRPr="008C29AB">
        <w:rPr>
          <w:i w:val="0"/>
          <w:vertAlign w:val="superscript"/>
        </w:rPr>
        <w:t>-1</w:t>
      </w:r>
      <w:r w:rsidR="008C29AB">
        <w:rPr>
          <w:i w:val="0"/>
        </w:rPr>
        <w:t xml:space="preserve"> in t-HTO and </w:t>
      </w:r>
      <w:r w:rsidR="00C341CA">
        <w:rPr>
          <w:i w:val="0"/>
        </w:rPr>
        <w:t>31</w:t>
      </w:r>
      <w:r w:rsidR="008C29AB">
        <w:rPr>
          <w:i w:val="0"/>
        </w:rPr>
        <w:t xml:space="preserve"> cm</w:t>
      </w:r>
      <w:r w:rsidR="008C29AB" w:rsidRPr="008C29AB">
        <w:rPr>
          <w:i w:val="0"/>
          <w:vertAlign w:val="superscript"/>
        </w:rPr>
        <w:t>-1</w:t>
      </w:r>
      <w:r w:rsidR="009A49A0">
        <w:rPr>
          <w:i w:val="0"/>
        </w:rPr>
        <w:t xml:space="preserve"> in c-HTO</w:t>
      </w:r>
      <w:r w:rsidR="008C29AB">
        <w:rPr>
          <w:i w:val="0"/>
        </w:rPr>
        <w:t>.</w:t>
      </w:r>
      <w:r w:rsidR="009A49A0">
        <w:rPr>
          <w:i w:val="0"/>
        </w:rPr>
        <w:t xml:space="preserve"> </w:t>
      </w:r>
      <w:r w:rsidR="00C341CA">
        <w:rPr>
          <w:i w:val="0"/>
        </w:rPr>
        <w:t>C</w:t>
      </w:r>
      <w:r w:rsidR="00AE2B67">
        <w:rPr>
          <w:i w:val="0"/>
        </w:rPr>
        <w:t xml:space="preserve">alculated </w:t>
      </w:r>
      <w:proofErr w:type="spellStart"/>
      <w:r w:rsidR="00AE2B67">
        <w:rPr>
          <w:i w:val="0"/>
        </w:rPr>
        <w:t>a</w:t>
      </w:r>
      <w:r w:rsidR="009A49A0">
        <w:rPr>
          <w:i w:val="0"/>
        </w:rPr>
        <w:t>nharmonic</w:t>
      </w:r>
      <w:proofErr w:type="spellEnd"/>
      <w:r w:rsidR="009A49A0">
        <w:rPr>
          <w:i w:val="0"/>
        </w:rPr>
        <w:t xml:space="preserve"> frequencies for t-HTO and c-HTO</w:t>
      </w:r>
      <w:r w:rsidR="00E9760F">
        <w:rPr>
          <w:i w:val="0"/>
        </w:rPr>
        <w:t xml:space="preserve"> </w:t>
      </w:r>
      <w:r w:rsidR="00AE2B67">
        <w:rPr>
          <w:i w:val="0"/>
        </w:rPr>
        <w:t xml:space="preserve">show </w:t>
      </w:r>
      <w:r w:rsidR="00A55665">
        <w:rPr>
          <w:i w:val="0"/>
        </w:rPr>
        <w:t>reasonable</w:t>
      </w:r>
      <w:r w:rsidR="00AE2B67">
        <w:rPr>
          <w:i w:val="0"/>
        </w:rPr>
        <w:t xml:space="preserve"> agreement with observed gas-phase </w:t>
      </w:r>
      <w:r w:rsidR="001449A2">
        <w:rPr>
          <w:i w:val="0"/>
        </w:rPr>
        <w:t>spectra</w:t>
      </w:r>
      <w:r w:rsidR="00AE2B67">
        <w:rPr>
          <w:i w:val="0"/>
        </w:rPr>
        <w:t xml:space="preserve">. Predicted HO stretching peak </w:t>
      </w:r>
      <w:r w:rsidR="00055C5E">
        <w:rPr>
          <w:i w:val="0"/>
        </w:rPr>
        <w:t xml:space="preserve">in t-HTO </w:t>
      </w:r>
      <w:r w:rsidR="00AE2B67">
        <w:rPr>
          <w:i w:val="0"/>
        </w:rPr>
        <w:t xml:space="preserve">appears </w:t>
      </w:r>
      <w:r w:rsidR="00055C5E">
        <w:rPr>
          <w:i w:val="0"/>
        </w:rPr>
        <w:t>13 cm</w:t>
      </w:r>
      <w:r w:rsidR="00055C5E" w:rsidRPr="00055C5E">
        <w:rPr>
          <w:i w:val="0"/>
          <w:vertAlign w:val="superscript"/>
        </w:rPr>
        <w:t>-1</w:t>
      </w:r>
      <w:r w:rsidR="00055C5E">
        <w:rPr>
          <w:i w:val="0"/>
        </w:rPr>
        <w:t xml:space="preserve"> lower than </w:t>
      </w:r>
      <w:r w:rsidR="009A49A0">
        <w:rPr>
          <w:i w:val="0"/>
        </w:rPr>
        <w:t>exp</w:t>
      </w:r>
      <w:r w:rsidR="006B534B">
        <w:rPr>
          <w:i w:val="0"/>
        </w:rPr>
        <w:t xml:space="preserve">erimentally </w:t>
      </w:r>
      <w:r w:rsidR="00E9760F">
        <w:rPr>
          <w:i w:val="0"/>
        </w:rPr>
        <w:t>observed;</w:t>
      </w:r>
      <w:r w:rsidR="006B534B">
        <w:rPr>
          <w:i w:val="0"/>
        </w:rPr>
        <w:t xml:space="preserve"> </w:t>
      </w:r>
      <w:r w:rsidR="000911A8">
        <w:rPr>
          <w:i w:val="0"/>
        </w:rPr>
        <w:t>implying</w:t>
      </w:r>
      <w:r w:rsidR="00E9760F">
        <w:rPr>
          <w:i w:val="0"/>
        </w:rPr>
        <w:t xml:space="preserve"> that the calculated OH stretching mode fo</w:t>
      </w:r>
      <w:r w:rsidR="000911A8">
        <w:rPr>
          <w:i w:val="0"/>
        </w:rPr>
        <w:t>r</w:t>
      </w:r>
      <w:r w:rsidR="00E9760F">
        <w:rPr>
          <w:i w:val="0"/>
        </w:rPr>
        <w:t xml:space="preserve"> the complexes should be adequate. </w:t>
      </w:r>
      <w:r w:rsidR="00E9760F" w:rsidRPr="00E9760F">
        <w:rPr>
          <w:i w:val="0"/>
        </w:rPr>
        <w:t xml:space="preserve">The differences between </w:t>
      </w:r>
      <w:proofErr w:type="spellStart"/>
      <w:r w:rsidR="00E9760F" w:rsidRPr="00E9760F">
        <w:rPr>
          <w:i w:val="0"/>
        </w:rPr>
        <w:t>anharmonic</w:t>
      </w:r>
      <w:proofErr w:type="spellEnd"/>
      <w:r w:rsidR="00E9760F" w:rsidRPr="00E9760F">
        <w:rPr>
          <w:i w:val="0"/>
        </w:rPr>
        <w:t xml:space="preserve"> and experimental values for other vibrations are slightly more significant.</w:t>
      </w:r>
    </w:p>
    <w:p w14:paraId="3DBFD356" w14:textId="77777777" w:rsidR="00A55665" w:rsidRDefault="00A55665" w:rsidP="00116DE0">
      <w:pPr>
        <w:pStyle w:val="Caption"/>
        <w:keepNext/>
        <w:rPr>
          <w:i w:val="0"/>
        </w:rPr>
      </w:pPr>
    </w:p>
    <w:p w14:paraId="2886B713" w14:textId="7C5A205C" w:rsidR="003977AC" w:rsidRPr="00113A11" w:rsidRDefault="00116DE0" w:rsidP="00116DE0">
      <w:pPr>
        <w:pStyle w:val="Caption"/>
        <w:keepNext/>
        <w:rPr>
          <w:b/>
          <w:i w:val="0"/>
        </w:rPr>
      </w:pPr>
      <w:r w:rsidRPr="00113A11">
        <w:rPr>
          <w:b/>
          <w:i w:val="0"/>
        </w:rPr>
        <w:t xml:space="preserve">Table </w:t>
      </w:r>
      <w:r w:rsidRPr="00113A11">
        <w:rPr>
          <w:b/>
          <w:i w:val="0"/>
        </w:rPr>
        <w:fldChar w:fldCharType="begin"/>
      </w:r>
      <w:r w:rsidRPr="00113A11">
        <w:rPr>
          <w:b/>
          <w:i w:val="0"/>
        </w:rPr>
        <w:instrText xml:space="preserve"> SEQ Table \* ARABIC </w:instrText>
      </w:r>
      <w:r w:rsidRPr="00113A11">
        <w:rPr>
          <w:b/>
          <w:i w:val="0"/>
        </w:rPr>
        <w:fldChar w:fldCharType="separate"/>
      </w:r>
      <w:r w:rsidR="00F5170D">
        <w:rPr>
          <w:b/>
          <w:i w:val="0"/>
          <w:noProof/>
        </w:rPr>
        <w:t>3</w:t>
      </w:r>
      <w:r w:rsidRPr="00113A11">
        <w:rPr>
          <w:b/>
          <w:i w:val="0"/>
        </w:rPr>
        <w:fldChar w:fldCharType="end"/>
      </w:r>
      <w:r w:rsidRPr="00113A11">
        <w:rPr>
          <w:b/>
          <w:i w:val="0"/>
        </w:rPr>
        <w:t xml:space="preserve">: </w:t>
      </w:r>
      <w:r w:rsidR="00F56D4D">
        <w:rPr>
          <w:b/>
          <w:i w:val="0"/>
        </w:rPr>
        <w:t>B3LYP/6-311++</w:t>
      </w:r>
      <w:proofErr w:type="gramStart"/>
      <w:r w:rsidR="00F56D4D">
        <w:rPr>
          <w:b/>
          <w:i w:val="0"/>
        </w:rPr>
        <w:t>G(</w:t>
      </w:r>
      <w:proofErr w:type="gramEnd"/>
      <w:r w:rsidR="00F56D4D">
        <w:rPr>
          <w:b/>
          <w:i w:val="0"/>
        </w:rPr>
        <w:t>3df,3pd) calculated h</w:t>
      </w:r>
      <w:r>
        <w:rPr>
          <w:b/>
          <w:i w:val="0"/>
        </w:rPr>
        <w:t xml:space="preserve">armonic and </w:t>
      </w:r>
      <w:proofErr w:type="spellStart"/>
      <w:r>
        <w:rPr>
          <w:b/>
          <w:i w:val="0"/>
        </w:rPr>
        <w:t>anharmonic</w:t>
      </w:r>
      <w:proofErr w:type="spellEnd"/>
      <w:r>
        <w:rPr>
          <w:b/>
          <w:i w:val="0"/>
        </w:rPr>
        <w:t xml:space="preserve"> f</w:t>
      </w:r>
      <w:r w:rsidR="00F56D4D">
        <w:rPr>
          <w:b/>
          <w:i w:val="0"/>
        </w:rPr>
        <w:t>requ</w:t>
      </w:r>
      <w:r w:rsidRPr="00113A11">
        <w:rPr>
          <w:b/>
          <w:i w:val="0"/>
        </w:rPr>
        <w:t>encies</w:t>
      </w:r>
      <w:r w:rsidR="00F56D4D">
        <w:rPr>
          <w:b/>
          <w:i w:val="0"/>
        </w:rPr>
        <w:t xml:space="preserve"> (</w:t>
      </w:r>
      <w:r w:rsidR="00F56D4D" w:rsidRPr="00F56D4D">
        <w:rPr>
          <w:b/>
          <w:i w:val="0"/>
        </w:rPr>
        <w:t>υ</w:t>
      </w:r>
      <w:r w:rsidR="00F56D4D">
        <w:rPr>
          <w:b/>
          <w:i w:val="0"/>
        </w:rPr>
        <w:t>)</w:t>
      </w:r>
      <w:r w:rsidRPr="00113A11">
        <w:rPr>
          <w:b/>
          <w:i w:val="0"/>
        </w:rPr>
        <w:t xml:space="preserve"> in cm</w:t>
      </w:r>
      <w:r w:rsidRPr="00113A11">
        <w:rPr>
          <w:b/>
          <w:i w:val="0"/>
          <w:vertAlign w:val="superscript"/>
        </w:rPr>
        <w:t>-1</w:t>
      </w:r>
      <w:r w:rsidR="00F56D4D">
        <w:rPr>
          <w:b/>
          <w:i w:val="0"/>
        </w:rPr>
        <w:t xml:space="preserve"> and</w:t>
      </w:r>
      <w:r w:rsidRPr="00113A11">
        <w:rPr>
          <w:b/>
          <w:i w:val="0"/>
        </w:rPr>
        <w:t xml:space="preserve"> IR absorption intensities</w:t>
      </w:r>
      <w:r w:rsidR="00F56D4D">
        <w:rPr>
          <w:b/>
          <w:i w:val="0"/>
        </w:rPr>
        <w:t xml:space="preserve"> (I) in km mol</w:t>
      </w:r>
      <w:r w:rsidR="00F56D4D" w:rsidRPr="00F56D4D">
        <w:rPr>
          <w:b/>
          <w:i w:val="0"/>
          <w:vertAlign w:val="superscript"/>
        </w:rPr>
        <w:t>-1</w:t>
      </w:r>
      <w:r w:rsidR="00F56D4D">
        <w:rPr>
          <w:b/>
          <w:i w:val="0"/>
        </w:rPr>
        <w:t xml:space="preserve"> </w:t>
      </w:r>
      <w:r>
        <w:rPr>
          <w:b/>
          <w:i w:val="0"/>
        </w:rPr>
        <w:t>of</w:t>
      </w:r>
      <w:r w:rsidRPr="00113A11">
        <w:rPr>
          <w:b/>
          <w:i w:val="0"/>
        </w:rPr>
        <w:t xml:space="preserve"> c-HTO and </w:t>
      </w:r>
      <w:r w:rsidR="00E9760F">
        <w:rPr>
          <w:b/>
          <w:i w:val="0"/>
        </w:rPr>
        <w:t>t</w:t>
      </w:r>
      <w:r w:rsidRPr="00113A11">
        <w:rPr>
          <w:b/>
          <w:i w:val="0"/>
        </w:rPr>
        <w:t>-HTO.</w:t>
      </w:r>
      <w:r w:rsidR="00F56D4D">
        <w:rPr>
          <w:b/>
          <w:i w:val="0"/>
        </w:rPr>
        <w:t xml:space="preserve"> Avai</w:t>
      </w:r>
      <w:r w:rsidR="000911A8">
        <w:rPr>
          <w:b/>
          <w:i w:val="0"/>
        </w:rPr>
        <w:t>l</w:t>
      </w:r>
      <w:r w:rsidR="00F56D4D">
        <w:rPr>
          <w:b/>
          <w:i w:val="0"/>
        </w:rPr>
        <w:t>able experimental values are given.</w:t>
      </w:r>
    </w:p>
    <w:tbl>
      <w:tblPr>
        <w:tblpPr w:leftFromText="180" w:rightFromText="180" w:vertAnchor="text" w:tblpXSpec="center" w:tblpY="1"/>
        <w:tblOverlap w:val="neve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617"/>
        <w:gridCol w:w="1175"/>
        <w:gridCol w:w="1101"/>
        <w:gridCol w:w="1175"/>
        <w:gridCol w:w="1176"/>
        <w:gridCol w:w="1972"/>
      </w:tblGrid>
      <w:tr w:rsidR="00260931" w:rsidRPr="00DA054F" w14:paraId="4F5D4CE4" w14:textId="77777777" w:rsidTr="00732ED1">
        <w:trPr>
          <w:trHeight w:val="142"/>
        </w:trPr>
        <w:tc>
          <w:tcPr>
            <w:tcW w:w="1225" w:type="dxa"/>
            <w:tcBorders>
              <w:top w:val="single" w:sz="8" w:space="0" w:color="auto"/>
              <w:left w:val="nil"/>
              <w:bottom w:val="nil"/>
              <w:right w:val="nil"/>
            </w:tcBorders>
            <w:shd w:val="clear" w:color="auto" w:fill="auto"/>
          </w:tcPr>
          <w:p w14:paraId="3FA2A6BC" w14:textId="77777777" w:rsidR="00260931" w:rsidRPr="00DA054F" w:rsidRDefault="00260931" w:rsidP="00474C0D">
            <w:pPr>
              <w:pStyle w:val="Napis1"/>
              <w:suppressAutoHyphens/>
              <w:spacing w:before="0" w:after="0"/>
              <w:jc w:val="both"/>
              <w:rPr>
                <w:sz w:val="24"/>
                <w:lang w:eastAsia="zh-CN" w:bidi="hi-IN"/>
              </w:rPr>
            </w:pPr>
          </w:p>
        </w:tc>
        <w:tc>
          <w:tcPr>
            <w:tcW w:w="1617" w:type="dxa"/>
            <w:tcBorders>
              <w:top w:val="single" w:sz="8" w:space="0" w:color="auto"/>
              <w:left w:val="nil"/>
              <w:bottom w:val="nil"/>
              <w:right w:val="nil"/>
            </w:tcBorders>
            <w:shd w:val="clear" w:color="auto" w:fill="auto"/>
          </w:tcPr>
          <w:p w14:paraId="5DE347B2" w14:textId="77777777" w:rsidR="00260931" w:rsidRPr="00DA054F" w:rsidRDefault="00260931" w:rsidP="00474C0D">
            <w:pPr>
              <w:pStyle w:val="Napis1"/>
              <w:suppressAutoHyphens/>
              <w:spacing w:before="0" w:after="0"/>
              <w:jc w:val="both"/>
              <w:rPr>
                <w:sz w:val="24"/>
                <w:lang w:eastAsia="zh-CN" w:bidi="hi-IN"/>
              </w:rPr>
            </w:pPr>
          </w:p>
        </w:tc>
        <w:tc>
          <w:tcPr>
            <w:tcW w:w="2276" w:type="dxa"/>
            <w:gridSpan w:val="2"/>
            <w:tcBorders>
              <w:top w:val="single" w:sz="8" w:space="0" w:color="auto"/>
              <w:left w:val="nil"/>
              <w:bottom w:val="single" w:sz="2" w:space="0" w:color="auto"/>
              <w:right w:val="single" w:sz="2" w:space="0" w:color="auto"/>
            </w:tcBorders>
            <w:shd w:val="clear" w:color="auto" w:fill="auto"/>
          </w:tcPr>
          <w:p w14:paraId="4F8F5808" w14:textId="7373D81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har</w:t>
            </w:r>
            <w:r w:rsidR="00E9760F">
              <w:rPr>
                <w:sz w:val="24"/>
                <w:lang w:eastAsia="zh-CN" w:bidi="hi-IN"/>
              </w:rPr>
              <w:t>monic</w:t>
            </w:r>
          </w:p>
        </w:tc>
        <w:tc>
          <w:tcPr>
            <w:tcW w:w="2351" w:type="dxa"/>
            <w:gridSpan w:val="2"/>
            <w:tcBorders>
              <w:top w:val="single" w:sz="8" w:space="0" w:color="auto"/>
              <w:left w:val="nil"/>
              <w:bottom w:val="single" w:sz="2" w:space="0" w:color="auto"/>
              <w:right w:val="single" w:sz="2" w:space="0" w:color="auto"/>
            </w:tcBorders>
            <w:shd w:val="clear" w:color="auto" w:fill="auto"/>
          </w:tcPr>
          <w:p w14:paraId="5D2E4A0B" w14:textId="5839075F" w:rsidR="00260931" w:rsidRPr="00DA054F" w:rsidRDefault="00260931" w:rsidP="00474C0D">
            <w:pPr>
              <w:pStyle w:val="Napis1"/>
              <w:suppressAutoHyphens/>
              <w:spacing w:before="0" w:after="0"/>
              <w:jc w:val="center"/>
              <w:rPr>
                <w:sz w:val="24"/>
                <w:lang w:eastAsia="zh-CN" w:bidi="hi-IN"/>
              </w:rPr>
            </w:pPr>
            <w:proofErr w:type="spellStart"/>
            <w:r w:rsidRPr="00DA054F">
              <w:rPr>
                <w:sz w:val="24"/>
                <w:lang w:eastAsia="zh-CN" w:bidi="hi-IN"/>
              </w:rPr>
              <w:t>anhar</w:t>
            </w:r>
            <w:r w:rsidR="00E9760F">
              <w:rPr>
                <w:sz w:val="24"/>
                <w:lang w:eastAsia="zh-CN" w:bidi="hi-IN"/>
              </w:rPr>
              <w:t>monic</w:t>
            </w:r>
            <w:proofErr w:type="spellEnd"/>
          </w:p>
        </w:tc>
        <w:tc>
          <w:tcPr>
            <w:tcW w:w="1971" w:type="dxa"/>
            <w:tcBorders>
              <w:top w:val="single" w:sz="8" w:space="0" w:color="auto"/>
              <w:left w:val="single" w:sz="2" w:space="0" w:color="auto"/>
              <w:bottom w:val="single" w:sz="2" w:space="0" w:color="auto"/>
              <w:right w:val="nil"/>
            </w:tcBorders>
            <w:shd w:val="clear" w:color="auto" w:fill="auto"/>
          </w:tcPr>
          <w:p w14:paraId="238FB18B" w14:textId="0E2CC818" w:rsidR="00260931" w:rsidRPr="00DA054F" w:rsidRDefault="00260931" w:rsidP="00474C0D">
            <w:pPr>
              <w:pStyle w:val="Napis1"/>
              <w:suppressAutoHyphens/>
              <w:spacing w:before="0" w:after="0"/>
              <w:jc w:val="center"/>
              <w:rPr>
                <w:sz w:val="24"/>
                <w:lang w:eastAsia="zh-CN" w:bidi="hi-IN"/>
              </w:rPr>
            </w:pPr>
            <w:proofErr w:type="spellStart"/>
            <w:r w:rsidRPr="00DA054F">
              <w:rPr>
                <w:sz w:val="24"/>
                <w:lang w:eastAsia="zh-CN" w:bidi="hi-IN"/>
              </w:rPr>
              <w:t>experiment</w:t>
            </w:r>
            <w:r w:rsidRPr="00DA054F">
              <w:rPr>
                <w:vertAlign w:val="superscript"/>
                <w:lang w:eastAsia="zh-CN" w:bidi="hi-IN"/>
              </w:rPr>
              <w:t>a</w:t>
            </w:r>
            <w:proofErr w:type="spellEnd"/>
          </w:p>
        </w:tc>
      </w:tr>
      <w:tr w:rsidR="00260931" w:rsidRPr="00DA054F" w14:paraId="41EB5935" w14:textId="77777777" w:rsidTr="00732ED1">
        <w:trPr>
          <w:trHeight w:val="142"/>
        </w:trPr>
        <w:tc>
          <w:tcPr>
            <w:tcW w:w="1225" w:type="dxa"/>
            <w:tcBorders>
              <w:top w:val="nil"/>
              <w:left w:val="nil"/>
              <w:bottom w:val="single" w:sz="2" w:space="0" w:color="auto"/>
              <w:right w:val="nil"/>
            </w:tcBorders>
            <w:shd w:val="clear" w:color="auto" w:fill="auto"/>
          </w:tcPr>
          <w:p w14:paraId="495B94D4" w14:textId="77777777" w:rsidR="00260931" w:rsidRPr="00DA054F" w:rsidRDefault="00260931" w:rsidP="00474C0D">
            <w:pPr>
              <w:pStyle w:val="Napis1"/>
              <w:suppressAutoHyphens/>
              <w:spacing w:before="0" w:after="0"/>
              <w:jc w:val="both"/>
              <w:rPr>
                <w:sz w:val="24"/>
                <w:lang w:eastAsia="zh-CN" w:bidi="hi-IN"/>
              </w:rPr>
            </w:pPr>
          </w:p>
        </w:tc>
        <w:tc>
          <w:tcPr>
            <w:tcW w:w="1617" w:type="dxa"/>
            <w:tcBorders>
              <w:top w:val="nil"/>
              <w:left w:val="nil"/>
              <w:bottom w:val="single" w:sz="2" w:space="0" w:color="auto"/>
              <w:right w:val="nil"/>
            </w:tcBorders>
            <w:shd w:val="clear" w:color="auto" w:fill="auto"/>
          </w:tcPr>
          <w:p w14:paraId="5969663A" w14:textId="64101CFD" w:rsidR="00260931" w:rsidRPr="00DA054F" w:rsidRDefault="00F56D4D" w:rsidP="00474C0D">
            <w:pPr>
              <w:pStyle w:val="Napis1"/>
              <w:suppressAutoHyphens/>
              <w:spacing w:before="0" w:after="0"/>
              <w:jc w:val="both"/>
              <w:rPr>
                <w:b/>
                <w:sz w:val="24"/>
                <w:lang w:eastAsia="zh-CN" w:bidi="hi-IN"/>
              </w:rPr>
            </w:pPr>
            <w:r>
              <w:rPr>
                <w:b/>
                <w:sz w:val="24"/>
                <w:lang w:eastAsia="zh-CN" w:bidi="hi-IN"/>
              </w:rPr>
              <w:t>Mode</w:t>
            </w:r>
            <w:r w:rsidR="00260931" w:rsidRPr="00DA054F">
              <w:rPr>
                <w:b/>
                <w:sz w:val="24"/>
                <w:lang w:eastAsia="zh-CN" w:bidi="hi-IN"/>
              </w:rPr>
              <w:t>:</w:t>
            </w:r>
          </w:p>
        </w:tc>
        <w:tc>
          <w:tcPr>
            <w:tcW w:w="1175" w:type="dxa"/>
            <w:tcBorders>
              <w:top w:val="single" w:sz="2" w:space="0" w:color="auto"/>
              <w:left w:val="nil"/>
              <w:bottom w:val="single" w:sz="2" w:space="0" w:color="auto"/>
              <w:right w:val="nil"/>
            </w:tcBorders>
            <w:shd w:val="clear" w:color="auto" w:fill="auto"/>
          </w:tcPr>
          <w:p w14:paraId="3B839769" w14:textId="77777777" w:rsidR="00260931" w:rsidRPr="00DA054F" w:rsidRDefault="00260931" w:rsidP="00474C0D">
            <w:pPr>
              <w:pStyle w:val="Napis1"/>
              <w:suppressAutoHyphens/>
              <w:spacing w:before="0" w:after="0"/>
              <w:jc w:val="center"/>
              <w:rPr>
                <w:b/>
                <w:sz w:val="24"/>
                <w:lang w:eastAsia="zh-CN" w:bidi="hi-IN"/>
              </w:rPr>
            </w:pPr>
            <w:r w:rsidRPr="00DA054F">
              <w:rPr>
                <w:rFonts w:eastAsia="Times New Roman"/>
                <w:b/>
                <w:sz w:val="24"/>
              </w:rPr>
              <w:t>υ</w:t>
            </w:r>
          </w:p>
        </w:tc>
        <w:tc>
          <w:tcPr>
            <w:tcW w:w="1100" w:type="dxa"/>
            <w:tcBorders>
              <w:top w:val="single" w:sz="2" w:space="0" w:color="auto"/>
              <w:left w:val="nil"/>
              <w:bottom w:val="single" w:sz="2" w:space="0" w:color="auto"/>
              <w:right w:val="nil"/>
            </w:tcBorders>
            <w:shd w:val="clear" w:color="auto" w:fill="auto"/>
          </w:tcPr>
          <w:p w14:paraId="425476E7" w14:textId="77777777" w:rsidR="00260931" w:rsidRPr="00DA054F" w:rsidRDefault="00260931" w:rsidP="00474C0D">
            <w:pPr>
              <w:pStyle w:val="Napis1"/>
              <w:suppressAutoHyphens/>
              <w:spacing w:before="0" w:after="0"/>
              <w:jc w:val="center"/>
              <w:rPr>
                <w:b/>
                <w:sz w:val="24"/>
                <w:lang w:eastAsia="zh-CN" w:bidi="hi-IN"/>
              </w:rPr>
            </w:pPr>
            <w:r w:rsidRPr="00DA054F">
              <w:rPr>
                <w:b/>
                <w:sz w:val="24"/>
                <w:lang w:eastAsia="zh-CN" w:bidi="hi-IN"/>
              </w:rPr>
              <w:t>I</w:t>
            </w:r>
          </w:p>
        </w:tc>
        <w:tc>
          <w:tcPr>
            <w:tcW w:w="1175" w:type="dxa"/>
            <w:tcBorders>
              <w:top w:val="single" w:sz="2" w:space="0" w:color="auto"/>
              <w:left w:val="single" w:sz="2" w:space="0" w:color="auto"/>
              <w:bottom w:val="single" w:sz="2" w:space="0" w:color="auto"/>
              <w:right w:val="nil"/>
            </w:tcBorders>
            <w:shd w:val="clear" w:color="auto" w:fill="auto"/>
          </w:tcPr>
          <w:p w14:paraId="0149FC1A" w14:textId="77777777" w:rsidR="00260931" w:rsidRPr="00DA054F" w:rsidRDefault="00260931" w:rsidP="00474C0D">
            <w:pPr>
              <w:pStyle w:val="Napis1"/>
              <w:suppressAutoHyphens/>
              <w:spacing w:before="0" w:after="0"/>
              <w:jc w:val="center"/>
              <w:rPr>
                <w:b/>
                <w:sz w:val="24"/>
                <w:lang w:eastAsia="zh-CN" w:bidi="hi-IN"/>
              </w:rPr>
            </w:pPr>
            <w:r w:rsidRPr="00DA054F">
              <w:rPr>
                <w:rFonts w:eastAsia="Times New Roman"/>
                <w:b/>
                <w:sz w:val="24"/>
              </w:rPr>
              <w:t>υ</w:t>
            </w:r>
          </w:p>
        </w:tc>
        <w:tc>
          <w:tcPr>
            <w:tcW w:w="1175" w:type="dxa"/>
            <w:tcBorders>
              <w:top w:val="single" w:sz="2" w:space="0" w:color="auto"/>
              <w:left w:val="nil"/>
              <w:bottom w:val="single" w:sz="2" w:space="0" w:color="auto"/>
              <w:right w:val="nil"/>
            </w:tcBorders>
            <w:shd w:val="clear" w:color="auto" w:fill="auto"/>
          </w:tcPr>
          <w:p w14:paraId="0E59108B" w14:textId="77777777" w:rsidR="00260931" w:rsidRPr="00DA054F" w:rsidRDefault="00260931" w:rsidP="00474C0D">
            <w:pPr>
              <w:pStyle w:val="Napis1"/>
              <w:suppressAutoHyphens/>
              <w:spacing w:before="0" w:after="0"/>
              <w:jc w:val="center"/>
              <w:rPr>
                <w:b/>
                <w:sz w:val="24"/>
                <w:lang w:eastAsia="zh-CN" w:bidi="hi-IN"/>
              </w:rPr>
            </w:pPr>
            <w:r w:rsidRPr="00DA054F">
              <w:rPr>
                <w:b/>
                <w:sz w:val="24"/>
                <w:lang w:eastAsia="zh-CN" w:bidi="hi-IN"/>
              </w:rPr>
              <w:t>I</w:t>
            </w:r>
          </w:p>
        </w:tc>
        <w:tc>
          <w:tcPr>
            <w:tcW w:w="1971" w:type="dxa"/>
            <w:tcBorders>
              <w:top w:val="single" w:sz="2" w:space="0" w:color="auto"/>
              <w:left w:val="single" w:sz="2" w:space="0" w:color="auto"/>
              <w:bottom w:val="single" w:sz="2" w:space="0" w:color="auto"/>
              <w:right w:val="nil"/>
            </w:tcBorders>
            <w:shd w:val="clear" w:color="auto" w:fill="auto"/>
          </w:tcPr>
          <w:p w14:paraId="67584F69" w14:textId="77777777" w:rsidR="00260931" w:rsidRPr="00DA054F" w:rsidRDefault="00260931" w:rsidP="00474C0D">
            <w:pPr>
              <w:pStyle w:val="Napis1"/>
              <w:suppressAutoHyphens/>
              <w:spacing w:before="0" w:after="0"/>
              <w:jc w:val="center"/>
              <w:rPr>
                <w:b/>
                <w:sz w:val="24"/>
                <w:lang w:eastAsia="zh-CN" w:bidi="hi-IN"/>
              </w:rPr>
            </w:pPr>
            <w:r w:rsidRPr="00DA054F">
              <w:rPr>
                <w:rFonts w:eastAsia="Times New Roman"/>
                <w:b/>
                <w:sz w:val="24"/>
              </w:rPr>
              <w:t>υ</w:t>
            </w:r>
          </w:p>
        </w:tc>
      </w:tr>
      <w:tr w:rsidR="00260931" w:rsidRPr="00DA054F" w14:paraId="512EBADD" w14:textId="77777777" w:rsidTr="00F56D4D">
        <w:trPr>
          <w:trHeight w:val="142"/>
        </w:trPr>
        <w:tc>
          <w:tcPr>
            <w:tcW w:w="1225" w:type="dxa"/>
            <w:tcBorders>
              <w:top w:val="single" w:sz="2" w:space="0" w:color="auto"/>
              <w:left w:val="nil"/>
              <w:bottom w:val="nil"/>
              <w:right w:val="nil"/>
            </w:tcBorders>
            <w:shd w:val="clear" w:color="auto" w:fill="auto"/>
          </w:tcPr>
          <w:p w14:paraId="7CCA112E" w14:textId="77777777" w:rsidR="00260931" w:rsidRPr="00DA054F" w:rsidRDefault="00260931" w:rsidP="00474C0D">
            <w:pPr>
              <w:pStyle w:val="Napis1"/>
              <w:suppressAutoHyphens/>
              <w:spacing w:before="0" w:after="0"/>
              <w:jc w:val="both"/>
              <w:rPr>
                <w:b/>
                <w:sz w:val="24"/>
                <w:lang w:eastAsia="zh-CN" w:bidi="hi-IN"/>
              </w:rPr>
            </w:pPr>
            <w:r w:rsidRPr="00DA054F">
              <w:rPr>
                <w:b/>
                <w:sz w:val="24"/>
                <w:lang w:eastAsia="zh-CN" w:bidi="hi-IN"/>
              </w:rPr>
              <w:t>t-HTO</w:t>
            </w:r>
          </w:p>
        </w:tc>
        <w:tc>
          <w:tcPr>
            <w:tcW w:w="1617" w:type="dxa"/>
            <w:tcBorders>
              <w:top w:val="single" w:sz="2" w:space="0" w:color="auto"/>
              <w:left w:val="nil"/>
              <w:bottom w:val="nil"/>
              <w:right w:val="nil"/>
            </w:tcBorders>
            <w:shd w:val="clear" w:color="auto" w:fill="auto"/>
          </w:tcPr>
          <w:p w14:paraId="6F020420" w14:textId="0CB1EBDA" w:rsidR="00260931" w:rsidRPr="00F56D4D" w:rsidRDefault="00260931" w:rsidP="00474C0D">
            <w:pPr>
              <w:pStyle w:val="Napis1"/>
              <w:suppressAutoHyphens/>
              <w:spacing w:before="0" w:after="0"/>
              <w:jc w:val="both"/>
              <w:rPr>
                <w:sz w:val="24"/>
                <w:lang w:eastAsia="zh-CN" w:bidi="hi-IN"/>
              </w:rPr>
            </w:pPr>
            <w:r w:rsidRPr="00DA054F">
              <w:rPr>
                <w:sz w:val="24"/>
                <w:lang w:eastAsia="zh-CN" w:bidi="hi-IN"/>
              </w:rPr>
              <w:t>H</w:t>
            </w:r>
            <w:r w:rsidRPr="00DA054F">
              <w:rPr>
                <w:sz w:val="24"/>
                <w:vertAlign w:val="superscript"/>
                <w:lang w:eastAsia="zh-CN" w:bidi="hi-IN"/>
              </w:rPr>
              <w:t>1</w:t>
            </w:r>
            <w:r w:rsidRPr="00DA054F">
              <w:rPr>
                <w:sz w:val="24"/>
                <w:lang w:eastAsia="zh-CN" w:bidi="hi-IN"/>
              </w:rPr>
              <w:t>O</w:t>
            </w:r>
            <w:r w:rsidRPr="00DA054F">
              <w:rPr>
                <w:sz w:val="24"/>
                <w:vertAlign w:val="superscript"/>
                <w:lang w:eastAsia="zh-CN" w:bidi="hi-IN"/>
              </w:rPr>
              <w:t>2</w:t>
            </w:r>
            <w:r w:rsidR="00F56D4D">
              <w:rPr>
                <w:sz w:val="24"/>
                <w:lang w:eastAsia="zh-CN" w:bidi="hi-IN"/>
              </w:rPr>
              <w:t xml:space="preserve"> </w:t>
            </w:r>
            <w:proofErr w:type="spellStart"/>
            <w:r w:rsidR="00F56D4D">
              <w:rPr>
                <w:sz w:val="24"/>
                <w:lang w:eastAsia="zh-CN" w:bidi="hi-IN"/>
              </w:rPr>
              <w:t>srt</w:t>
            </w:r>
            <w:proofErr w:type="spellEnd"/>
            <w:r w:rsidR="00F56D4D">
              <w:rPr>
                <w:sz w:val="24"/>
                <w:lang w:eastAsia="zh-CN" w:bidi="hi-IN"/>
              </w:rPr>
              <w:t>.</w:t>
            </w:r>
          </w:p>
        </w:tc>
        <w:tc>
          <w:tcPr>
            <w:tcW w:w="1175" w:type="dxa"/>
            <w:tcBorders>
              <w:top w:val="single" w:sz="2" w:space="0" w:color="auto"/>
              <w:left w:val="nil"/>
              <w:bottom w:val="nil"/>
              <w:right w:val="nil"/>
            </w:tcBorders>
            <w:shd w:val="clear" w:color="auto" w:fill="auto"/>
          </w:tcPr>
          <w:p w14:paraId="3B65278D"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3742</w:t>
            </w:r>
          </w:p>
        </w:tc>
        <w:tc>
          <w:tcPr>
            <w:tcW w:w="1100" w:type="dxa"/>
            <w:tcBorders>
              <w:top w:val="single" w:sz="2" w:space="0" w:color="auto"/>
              <w:left w:val="nil"/>
              <w:bottom w:val="nil"/>
              <w:right w:val="nil"/>
            </w:tcBorders>
            <w:shd w:val="clear" w:color="auto" w:fill="auto"/>
          </w:tcPr>
          <w:p w14:paraId="32AB23AA"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70</w:t>
            </w:r>
          </w:p>
        </w:tc>
        <w:tc>
          <w:tcPr>
            <w:tcW w:w="1175" w:type="dxa"/>
            <w:tcBorders>
              <w:top w:val="single" w:sz="2" w:space="0" w:color="auto"/>
              <w:left w:val="single" w:sz="2" w:space="0" w:color="auto"/>
              <w:bottom w:val="nil"/>
              <w:right w:val="nil"/>
            </w:tcBorders>
            <w:shd w:val="clear" w:color="auto" w:fill="auto"/>
          </w:tcPr>
          <w:p w14:paraId="667202EF"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3582</w:t>
            </w:r>
          </w:p>
        </w:tc>
        <w:tc>
          <w:tcPr>
            <w:tcW w:w="1175" w:type="dxa"/>
            <w:tcBorders>
              <w:top w:val="single" w:sz="2" w:space="0" w:color="auto"/>
              <w:left w:val="nil"/>
              <w:bottom w:val="nil"/>
              <w:right w:val="nil"/>
            </w:tcBorders>
            <w:shd w:val="clear" w:color="auto" w:fill="auto"/>
          </w:tcPr>
          <w:p w14:paraId="3EE7736D"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59</w:t>
            </w:r>
          </w:p>
        </w:tc>
        <w:tc>
          <w:tcPr>
            <w:tcW w:w="1971" w:type="dxa"/>
            <w:tcBorders>
              <w:top w:val="single" w:sz="2" w:space="0" w:color="auto"/>
              <w:left w:val="single" w:sz="2" w:space="0" w:color="auto"/>
              <w:bottom w:val="nil"/>
              <w:right w:val="nil"/>
            </w:tcBorders>
            <w:shd w:val="clear" w:color="auto" w:fill="auto"/>
          </w:tcPr>
          <w:p w14:paraId="57D994CF"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3569</w:t>
            </w:r>
          </w:p>
        </w:tc>
      </w:tr>
      <w:tr w:rsidR="00260931" w:rsidRPr="00DA054F" w14:paraId="133F37E5" w14:textId="77777777" w:rsidTr="00F56D4D">
        <w:trPr>
          <w:trHeight w:val="149"/>
        </w:trPr>
        <w:tc>
          <w:tcPr>
            <w:tcW w:w="1225" w:type="dxa"/>
            <w:tcBorders>
              <w:top w:val="nil"/>
              <w:left w:val="nil"/>
              <w:bottom w:val="nil"/>
              <w:right w:val="nil"/>
            </w:tcBorders>
            <w:shd w:val="clear" w:color="auto" w:fill="auto"/>
          </w:tcPr>
          <w:p w14:paraId="08C39F2F" w14:textId="77777777" w:rsidR="00260931" w:rsidRPr="00DA054F" w:rsidRDefault="00260931" w:rsidP="00474C0D">
            <w:pPr>
              <w:pStyle w:val="Napis1"/>
              <w:suppressAutoHyphens/>
              <w:spacing w:before="0" w:after="0"/>
              <w:jc w:val="both"/>
              <w:rPr>
                <w:sz w:val="24"/>
                <w:lang w:eastAsia="zh-CN" w:bidi="hi-IN"/>
              </w:rPr>
            </w:pPr>
          </w:p>
        </w:tc>
        <w:tc>
          <w:tcPr>
            <w:tcW w:w="1617" w:type="dxa"/>
            <w:tcBorders>
              <w:top w:val="nil"/>
              <w:left w:val="nil"/>
              <w:bottom w:val="nil"/>
              <w:right w:val="nil"/>
            </w:tcBorders>
            <w:shd w:val="clear" w:color="auto" w:fill="auto"/>
          </w:tcPr>
          <w:p w14:paraId="53BE7AF5" w14:textId="2117BA96" w:rsidR="00260931" w:rsidRPr="00F56D4D" w:rsidRDefault="00260931" w:rsidP="00474C0D">
            <w:pPr>
              <w:pStyle w:val="Napis1"/>
              <w:suppressAutoHyphens/>
              <w:spacing w:before="0" w:after="0"/>
              <w:jc w:val="both"/>
              <w:rPr>
                <w:sz w:val="24"/>
                <w:lang w:eastAsia="zh-CN" w:bidi="hi-IN"/>
              </w:rPr>
            </w:pPr>
            <w:r w:rsidRPr="00DA054F">
              <w:rPr>
                <w:sz w:val="24"/>
                <w:lang w:eastAsia="zh-CN" w:bidi="hi-IN"/>
              </w:rPr>
              <w:t>O</w:t>
            </w:r>
            <w:r w:rsidRPr="00DA054F">
              <w:rPr>
                <w:sz w:val="24"/>
                <w:vertAlign w:val="superscript"/>
                <w:lang w:eastAsia="zh-CN" w:bidi="hi-IN"/>
              </w:rPr>
              <w:t>3</w:t>
            </w:r>
            <w:r w:rsidRPr="00DA054F">
              <w:rPr>
                <w:sz w:val="24"/>
                <w:lang w:eastAsia="zh-CN" w:bidi="hi-IN"/>
              </w:rPr>
              <w:t>O</w:t>
            </w:r>
            <w:r w:rsidRPr="00DA054F">
              <w:rPr>
                <w:sz w:val="24"/>
                <w:vertAlign w:val="superscript"/>
                <w:lang w:eastAsia="zh-CN" w:bidi="hi-IN"/>
              </w:rPr>
              <w:t>4</w:t>
            </w:r>
            <w:r w:rsidR="00F56D4D">
              <w:rPr>
                <w:sz w:val="24"/>
                <w:lang w:eastAsia="zh-CN" w:bidi="hi-IN"/>
              </w:rPr>
              <w:t xml:space="preserve"> str.</w:t>
            </w:r>
          </w:p>
        </w:tc>
        <w:tc>
          <w:tcPr>
            <w:tcW w:w="1175" w:type="dxa"/>
            <w:tcBorders>
              <w:top w:val="nil"/>
              <w:left w:val="nil"/>
              <w:bottom w:val="nil"/>
              <w:right w:val="nil"/>
            </w:tcBorders>
            <w:shd w:val="clear" w:color="auto" w:fill="auto"/>
          </w:tcPr>
          <w:p w14:paraId="4D7FDB46"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1389</w:t>
            </w:r>
          </w:p>
        </w:tc>
        <w:tc>
          <w:tcPr>
            <w:tcW w:w="1100" w:type="dxa"/>
            <w:tcBorders>
              <w:top w:val="nil"/>
              <w:left w:val="nil"/>
              <w:bottom w:val="nil"/>
              <w:right w:val="nil"/>
            </w:tcBorders>
            <w:shd w:val="clear" w:color="auto" w:fill="auto"/>
          </w:tcPr>
          <w:p w14:paraId="3D0BF734"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22</w:t>
            </w:r>
          </w:p>
        </w:tc>
        <w:tc>
          <w:tcPr>
            <w:tcW w:w="1175" w:type="dxa"/>
            <w:tcBorders>
              <w:top w:val="nil"/>
              <w:left w:val="single" w:sz="2" w:space="0" w:color="auto"/>
              <w:bottom w:val="nil"/>
              <w:right w:val="nil"/>
            </w:tcBorders>
            <w:shd w:val="clear" w:color="auto" w:fill="auto"/>
          </w:tcPr>
          <w:p w14:paraId="0DD1C558"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1353</w:t>
            </w:r>
          </w:p>
        </w:tc>
        <w:tc>
          <w:tcPr>
            <w:tcW w:w="1175" w:type="dxa"/>
            <w:tcBorders>
              <w:top w:val="nil"/>
              <w:left w:val="nil"/>
              <w:bottom w:val="nil"/>
              <w:right w:val="nil"/>
            </w:tcBorders>
            <w:shd w:val="clear" w:color="auto" w:fill="auto"/>
          </w:tcPr>
          <w:p w14:paraId="438C70C6"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36</w:t>
            </w:r>
          </w:p>
        </w:tc>
        <w:tc>
          <w:tcPr>
            <w:tcW w:w="1971" w:type="dxa"/>
            <w:tcBorders>
              <w:top w:val="nil"/>
              <w:left w:val="single" w:sz="2" w:space="0" w:color="auto"/>
              <w:bottom w:val="nil"/>
              <w:right w:val="nil"/>
            </w:tcBorders>
            <w:shd w:val="clear" w:color="auto" w:fill="auto"/>
          </w:tcPr>
          <w:p w14:paraId="10A7DFBE"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w:t>
            </w:r>
          </w:p>
        </w:tc>
      </w:tr>
      <w:tr w:rsidR="00260931" w:rsidRPr="00DA054F" w14:paraId="5609EE3E" w14:textId="77777777" w:rsidTr="00F56D4D">
        <w:trPr>
          <w:trHeight w:val="142"/>
        </w:trPr>
        <w:tc>
          <w:tcPr>
            <w:tcW w:w="1225" w:type="dxa"/>
            <w:tcBorders>
              <w:top w:val="nil"/>
              <w:left w:val="nil"/>
              <w:bottom w:val="nil"/>
              <w:right w:val="nil"/>
            </w:tcBorders>
            <w:shd w:val="clear" w:color="auto" w:fill="auto"/>
          </w:tcPr>
          <w:p w14:paraId="7B5004AF" w14:textId="77777777" w:rsidR="00260931" w:rsidRPr="00DA054F" w:rsidRDefault="00260931" w:rsidP="00474C0D">
            <w:pPr>
              <w:pStyle w:val="Napis1"/>
              <w:suppressAutoHyphens/>
              <w:spacing w:before="0" w:after="0"/>
              <w:jc w:val="both"/>
              <w:rPr>
                <w:sz w:val="24"/>
                <w:lang w:eastAsia="zh-CN" w:bidi="hi-IN"/>
              </w:rPr>
            </w:pPr>
          </w:p>
        </w:tc>
        <w:tc>
          <w:tcPr>
            <w:tcW w:w="1617" w:type="dxa"/>
            <w:tcBorders>
              <w:top w:val="nil"/>
              <w:left w:val="nil"/>
              <w:bottom w:val="nil"/>
              <w:right w:val="nil"/>
            </w:tcBorders>
            <w:shd w:val="clear" w:color="auto" w:fill="auto"/>
          </w:tcPr>
          <w:p w14:paraId="47D0AC21" w14:textId="420D5BF5" w:rsidR="00260931" w:rsidRPr="00F56D4D" w:rsidRDefault="00260931" w:rsidP="00474C0D">
            <w:pPr>
              <w:pStyle w:val="Napis1"/>
              <w:suppressAutoHyphens/>
              <w:spacing w:before="0" w:after="0"/>
              <w:jc w:val="both"/>
              <w:rPr>
                <w:sz w:val="24"/>
                <w:lang w:eastAsia="zh-CN" w:bidi="hi-IN"/>
              </w:rPr>
            </w:pPr>
            <w:r w:rsidRPr="00DA054F">
              <w:rPr>
                <w:sz w:val="24"/>
                <w:lang w:eastAsia="zh-CN" w:bidi="hi-IN"/>
              </w:rPr>
              <w:t>H</w:t>
            </w:r>
            <w:r w:rsidRPr="00DA054F">
              <w:rPr>
                <w:sz w:val="24"/>
                <w:vertAlign w:val="superscript"/>
                <w:lang w:eastAsia="zh-CN" w:bidi="hi-IN"/>
              </w:rPr>
              <w:t>1</w:t>
            </w:r>
            <w:r w:rsidRPr="00DA054F">
              <w:rPr>
                <w:sz w:val="24"/>
                <w:lang w:eastAsia="zh-CN" w:bidi="hi-IN"/>
              </w:rPr>
              <w:t>O</w:t>
            </w:r>
            <w:r w:rsidRPr="00DA054F">
              <w:rPr>
                <w:sz w:val="24"/>
                <w:vertAlign w:val="superscript"/>
                <w:lang w:eastAsia="zh-CN" w:bidi="hi-IN"/>
              </w:rPr>
              <w:t>2</w:t>
            </w:r>
            <w:r w:rsidRPr="00DA054F">
              <w:rPr>
                <w:sz w:val="24"/>
                <w:lang w:eastAsia="zh-CN" w:bidi="hi-IN"/>
              </w:rPr>
              <w:t>O</w:t>
            </w:r>
            <w:r w:rsidRPr="00DA054F">
              <w:rPr>
                <w:sz w:val="24"/>
                <w:vertAlign w:val="superscript"/>
                <w:lang w:eastAsia="zh-CN" w:bidi="hi-IN"/>
              </w:rPr>
              <w:t>3</w:t>
            </w:r>
            <w:r w:rsidR="00F56D4D">
              <w:rPr>
                <w:sz w:val="24"/>
                <w:lang w:eastAsia="zh-CN" w:bidi="hi-IN"/>
              </w:rPr>
              <w:t xml:space="preserve"> bend.</w:t>
            </w:r>
          </w:p>
        </w:tc>
        <w:tc>
          <w:tcPr>
            <w:tcW w:w="1175" w:type="dxa"/>
            <w:tcBorders>
              <w:top w:val="nil"/>
              <w:left w:val="nil"/>
              <w:bottom w:val="nil"/>
              <w:right w:val="nil"/>
            </w:tcBorders>
            <w:shd w:val="clear" w:color="auto" w:fill="auto"/>
          </w:tcPr>
          <w:p w14:paraId="2B683FE3"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1239</w:t>
            </w:r>
          </w:p>
        </w:tc>
        <w:tc>
          <w:tcPr>
            <w:tcW w:w="1100" w:type="dxa"/>
            <w:tcBorders>
              <w:top w:val="nil"/>
              <w:left w:val="nil"/>
              <w:bottom w:val="nil"/>
              <w:right w:val="nil"/>
            </w:tcBorders>
            <w:shd w:val="clear" w:color="auto" w:fill="auto"/>
          </w:tcPr>
          <w:p w14:paraId="5967AF65"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136</w:t>
            </w:r>
          </w:p>
        </w:tc>
        <w:tc>
          <w:tcPr>
            <w:tcW w:w="1175" w:type="dxa"/>
            <w:tcBorders>
              <w:top w:val="nil"/>
              <w:left w:val="single" w:sz="2" w:space="0" w:color="auto"/>
              <w:bottom w:val="nil"/>
              <w:right w:val="nil"/>
            </w:tcBorders>
            <w:shd w:val="clear" w:color="auto" w:fill="auto"/>
          </w:tcPr>
          <w:p w14:paraId="6D770D3F"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1199</w:t>
            </w:r>
          </w:p>
        </w:tc>
        <w:tc>
          <w:tcPr>
            <w:tcW w:w="1175" w:type="dxa"/>
            <w:tcBorders>
              <w:top w:val="nil"/>
              <w:left w:val="nil"/>
              <w:bottom w:val="nil"/>
              <w:right w:val="nil"/>
            </w:tcBorders>
            <w:shd w:val="clear" w:color="auto" w:fill="auto"/>
          </w:tcPr>
          <w:p w14:paraId="0B4411D1"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113</w:t>
            </w:r>
          </w:p>
        </w:tc>
        <w:tc>
          <w:tcPr>
            <w:tcW w:w="1971" w:type="dxa"/>
            <w:tcBorders>
              <w:top w:val="nil"/>
              <w:left w:val="single" w:sz="2" w:space="0" w:color="auto"/>
              <w:bottom w:val="nil"/>
              <w:right w:val="nil"/>
            </w:tcBorders>
            <w:shd w:val="clear" w:color="auto" w:fill="auto"/>
          </w:tcPr>
          <w:p w14:paraId="4A7A6F3A"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1202</w:t>
            </w:r>
          </w:p>
        </w:tc>
      </w:tr>
      <w:tr w:rsidR="00260931" w:rsidRPr="00DA054F" w14:paraId="376545BE" w14:textId="77777777" w:rsidTr="00F56D4D">
        <w:trPr>
          <w:trHeight w:val="142"/>
        </w:trPr>
        <w:tc>
          <w:tcPr>
            <w:tcW w:w="1225" w:type="dxa"/>
            <w:tcBorders>
              <w:top w:val="nil"/>
              <w:left w:val="nil"/>
              <w:bottom w:val="nil"/>
              <w:right w:val="nil"/>
            </w:tcBorders>
            <w:shd w:val="clear" w:color="auto" w:fill="auto"/>
          </w:tcPr>
          <w:p w14:paraId="5605A91F" w14:textId="77777777" w:rsidR="00260931" w:rsidRPr="00DA054F" w:rsidRDefault="00260931" w:rsidP="00474C0D">
            <w:pPr>
              <w:pStyle w:val="Napis1"/>
              <w:suppressAutoHyphens/>
              <w:spacing w:before="0" w:after="0"/>
              <w:jc w:val="both"/>
              <w:rPr>
                <w:sz w:val="24"/>
                <w:lang w:eastAsia="zh-CN" w:bidi="hi-IN"/>
              </w:rPr>
            </w:pPr>
          </w:p>
        </w:tc>
        <w:tc>
          <w:tcPr>
            <w:tcW w:w="1617" w:type="dxa"/>
            <w:tcBorders>
              <w:top w:val="nil"/>
              <w:left w:val="nil"/>
              <w:bottom w:val="nil"/>
              <w:right w:val="nil"/>
            </w:tcBorders>
            <w:shd w:val="clear" w:color="auto" w:fill="auto"/>
          </w:tcPr>
          <w:p w14:paraId="3235F9FB" w14:textId="0CB79BA8" w:rsidR="00260931" w:rsidRPr="00F56D4D" w:rsidRDefault="00260931" w:rsidP="00474C0D">
            <w:pPr>
              <w:pStyle w:val="Napis1"/>
              <w:suppressAutoHyphens/>
              <w:spacing w:before="0" w:after="0"/>
              <w:jc w:val="both"/>
              <w:rPr>
                <w:sz w:val="24"/>
                <w:lang w:eastAsia="zh-CN" w:bidi="hi-IN"/>
              </w:rPr>
            </w:pPr>
            <w:r w:rsidRPr="00DA054F">
              <w:rPr>
                <w:sz w:val="24"/>
                <w:lang w:eastAsia="zh-CN" w:bidi="hi-IN"/>
              </w:rPr>
              <w:t>O</w:t>
            </w:r>
            <w:r w:rsidRPr="00DA054F">
              <w:rPr>
                <w:sz w:val="24"/>
                <w:vertAlign w:val="superscript"/>
                <w:lang w:eastAsia="zh-CN" w:bidi="hi-IN"/>
              </w:rPr>
              <w:t>2</w:t>
            </w:r>
            <w:r w:rsidRPr="00DA054F">
              <w:rPr>
                <w:sz w:val="24"/>
                <w:lang w:eastAsia="zh-CN" w:bidi="hi-IN"/>
              </w:rPr>
              <w:t>O</w:t>
            </w:r>
            <w:r w:rsidRPr="00DA054F">
              <w:rPr>
                <w:sz w:val="24"/>
                <w:vertAlign w:val="superscript"/>
                <w:lang w:eastAsia="zh-CN" w:bidi="hi-IN"/>
              </w:rPr>
              <w:t>3</w:t>
            </w:r>
            <w:r w:rsidRPr="00DA054F">
              <w:rPr>
                <w:sz w:val="24"/>
                <w:lang w:eastAsia="zh-CN" w:bidi="hi-IN"/>
              </w:rPr>
              <w:t>O</w:t>
            </w:r>
            <w:r w:rsidRPr="00DA054F">
              <w:rPr>
                <w:sz w:val="24"/>
                <w:vertAlign w:val="superscript"/>
                <w:lang w:eastAsia="zh-CN" w:bidi="hi-IN"/>
              </w:rPr>
              <w:t>4</w:t>
            </w:r>
            <w:r w:rsidR="00F56D4D">
              <w:rPr>
                <w:sz w:val="24"/>
                <w:lang w:eastAsia="zh-CN" w:bidi="hi-IN"/>
              </w:rPr>
              <w:t xml:space="preserve"> bend.</w:t>
            </w:r>
          </w:p>
        </w:tc>
        <w:tc>
          <w:tcPr>
            <w:tcW w:w="1175" w:type="dxa"/>
            <w:tcBorders>
              <w:top w:val="nil"/>
              <w:left w:val="nil"/>
              <w:bottom w:val="nil"/>
              <w:right w:val="nil"/>
            </w:tcBorders>
            <w:shd w:val="clear" w:color="auto" w:fill="auto"/>
          </w:tcPr>
          <w:p w14:paraId="5BC3E55A"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659</w:t>
            </w:r>
          </w:p>
        </w:tc>
        <w:tc>
          <w:tcPr>
            <w:tcW w:w="1100" w:type="dxa"/>
            <w:tcBorders>
              <w:top w:val="nil"/>
              <w:left w:val="nil"/>
              <w:bottom w:val="nil"/>
              <w:right w:val="nil"/>
            </w:tcBorders>
            <w:shd w:val="clear" w:color="auto" w:fill="auto"/>
          </w:tcPr>
          <w:p w14:paraId="05429F5E"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64</w:t>
            </w:r>
          </w:p>
        </w:tc>
        <w:tc>
          <w:tcPr>
            <w:tcW w:w="1175" w:type="dxa"/>
            <w:tcBorders>
              <w:top w:val="nil"/>
              <w:left w:val="single" w:sz="2" w:space="0" w:color="auto"/>
              <w:bottom w:val="nil"/>
              <w:right w:val="nil"/>
            </w:tcBorders>
            <w:shd w:val="clear" w:color="auto" w:fill="auto"/>
          </w:tcPr>
          <w:p w14:paraId="5CCFA5AB"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636</w:t>
            </w:r>
          </w:p>
        </w:tc>
        <w:tc>
          <w:tcPr>
            <w:tcW w:w="1175" w:type="dxa"/>
            <w:tcBorders>
              <w:top w:val="nil"/>
              <w:left w:val="nil"/>
              <w:bottom w:val="nil"/>
              <w:right w:val="nil"/>
            </w:tcBorders>
            <w:shd w:val="clear" w:color="auto" w:fill="auto"/>
          </w:tcPr>
          <w:p w14:paraId="251389C2"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53</w:t>
            </w:r>
          </w:p>
        </w:tc>
        <w:tc>
          <w:tcPr>
            <w:tcW w:w="1971" w:type="dxa"/>
            <w:tcBorders>
              <w:top w:val="nil"/>
              <w:left w:val="single" w:sz="2" w:space="0" w:color="auto"/>
              <w:bottom w:val="nil"/>
              <w:right w:val="nil"/>
            </w:tcBorders>
            <w:shd w:val="clear" w:color="auto" w:fill="auto"/>
          </w:tcPr>
          <w:p w14:paraId="6EA12715"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482</w:t>
            </w:r>
          </w:p>
        </w:tc>
      </w:tr>
      <w:tr w:rsidR="00260931" w:rsidRPr="00DA054F" w14:paraId="7C8FF8C3" w14:textId="77777777" w:rsidTr="00F56D4D">
        <w:trPr>
          <w:trHeight w:val="142"/>
        </w:trPr>
        <w:tc>
          <w:tcPr>
            <w:tcW w:w="1225" w:type="dxa"/>
            <w:tcBorders>
              <w:top w:val="nil"/>
              <w:left w:val="nil"/>
              <w:bottom w:val="nil"/>
              <w:right w:val="nil"/>
            </w:tcBorders>
            <w:shd w:val="clear" w:color="auto" w:fill="auto"/>
          </w:tcPr>
          <w:p w14:paraId="43316044" w14:textId="77777777" w:rsidR="00260931" w:rsidRPr="00DA054F" w:rsidRDefault="00260931" w:rsidP="00474C0D">
            <w:pPr>
              <w:pStyle w:val="Napis1"/>
              <w:suppressAutoHyphens/>
              <w:spacing w:before="0" w:after="0"/>
              <w:jc w:val="both"/>
              <w:rPr>
                <w:sz w:val="24"/>
                <w:lang w:eastAsia="zh-CN" w:bidi="hi-IN"/>
              </w:rPr>
            </w:pPr>
          </w:p>
        </w:tc>
        <w:tc>
          <w:tcPr>
            <w:tcW w:w="1617" w:type="dxa"/>
            <w:tcBorders>
              <w:top w:val="nil"/>
              <w:left w:val="nil"/>
              <w:bottom w:val="nil"/>
              <w:right w:val="nil"/>
            </w:tcBorders>
            <w:shd w:val="clear" w:color="auto" w:fill="auto"/>
          </w:tcPr>
          <w:p w14:paraId="5846ED2A" w14:textId="354575E3" w:rsidR="00260931" w:rsidRPr="00F56D4D" w:rsidRDefault="00260931" w:rsidP="00474C0D">
            <w:pPr>
              <w:pStyle w:val="Napis1"/>
              <w:suppressAutoHyphens/>
              <w:spacing w:before="0" w:after="0"/>
              <w:jc w:val="both"/>
              <w:rPr>
                <w:sz w:val="24"/>
                <w:lang w:eastAsia="zh-CN" w:bidi="hi-IN"/>
              </w:rPr>
            </w:pPr>
            <w:r w:rsidRPr="00DA054F">
              <w:rPr>
                <w:sz w:val="24"/>
                <w:lang w:eastAsia="zh-CN" w:bidi="hi-IN"/>
              </w:rPr>
              <w:t>O</w:t>
            </w:r>
            <w:r w:rsidRPr="00DA054F">
              <w:rPr>
                <w:sz w:val="24"/>
                <w:vertAlign w:val="superscript"/>
                <w:lang w:eastAsia="zh-CN" w:bidi="hi-IN"/>
              </w:rPr>
              <w:t>2</w:t>
            </w:r>
            <w:r w:rsidRPr="00DA054F">
              <w:rPr>
                <w:sz w:val="24"/>
                <w:lang w:eastAsia="zh-CN" w:bidi="hi-IN"/>
              </w:rPr>
              <w:t>O</w:t>
            </w:r>
            <w:r w:rsidRPr="00DA054F">
              <w:rPr>
                <w:sz w:val="24"/>
                <w:vertAlign w:val="superscript"/>
                <w:lang w:eastAsia="zh-CN" w:bidi="hi-IN"/>
              </w:rPr>
              <w:t>3</w:t>
            </w:r>
            <w:r w:rsidR="00F56D4D">
              <w:rPr>
                <w:sz w:val="24"/>
                <w:lang w:eastAsia="zh-CN" w:bidi="hi-IN"/>
              </w:rPr>
              <w:t xml:space="preserve"> str. </w:t>
            </w:r>
          </w:p>
        </w:tc>
        <w:tc>
          <w:tcPr>
            <w:tcW w:w="1175" w:type="dxa"/>
            <w:tcBorders>
              <w:top w:val="nil"/>
              <w:left w:val="nil"/>
              <w:bottom w:val="nil"/>
              <w:right w:val="nil"/>
            </w:tcBorders>
            <w:shd w:val="clear" w:color="auto" w:fill="auto"/>
          </w:tcPr>
          <w:p w14:paraId="340543A5"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460</w:t>
            </w:r>
          </w:p>
        </w:tc>
        <w:tc>
          <w:tcPr>
            <w:tcW w:w="1100" w:type="dxa"/>
            <w:tcBorders>
              <w:top w:val="nil"/>
              <w:left w:val="nil"/>
              <w:bottom w:val="nil"/>
              <w:right w:val="nil"/>
            </w:tcBorders>
            <w:shd w:val="clear" w:color="auto" w:fill="auto"/>
          </w:tcPr>
          <w:p w14:paraId="4900CD2F"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76</w:t>
            </w:r>
          </w:p>
        </w:tc>
        <w:tc>
          <w:tcPr>
            <w:tcW w:w="1175" w:type="dxa"/>
            <w:tcBorders>
              <w:top w:val="nil"/>
              <w:left w:val="single" w:sz="2" w:space="0" w:color="auto"/>
              <w:bottom w:val="nil"/>
              <w:right w:val="nil"/>
            </w:tcBorders>
            <w:shd w:val="clear" w:color="auto" w:fill="auto"/>
          </w:tcPr>
          <w:p w14:paraId="41752918"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445</w:t>
            </w:r>
          </w:p>
        </w:tc>
        <w:tc>
          <w:tcPr>
            <w:tcW w:w="1175" w:type="dxa"/>
            <w:tcBorders>
              <w:top w:val="nil"/>
              <w:left w:val="nil"/>
              <w:bottom w:val="nil"/>
              <w:right w:val="nil"/>
            </w:tcBorders>
            <w:shd w:val="clear" w:color="auto" w:fill="auto"/>
          </w:tcPr>
          <w:p w14:paraId="46B6516A"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74</w:t>
            </w:r>
          </w:p>
        </w:tc>
        <w:tc>
          <w:tcPr>
            <w:tcW w:w="1971" w:type="dxa"/>
            <w:tcBorders>
              <w:top w:val="nil"/>
              <w:left w:val="single" w:sz="2" w:space="0" w:color="auto"/>
              <w:bottom w:val="nil"/>
              <w:right w:val="nil"/>
            </w:tcBorders>
            <w:shd w:val="clear" w:color="auto" w:fill="auto"/>
          </w:tcPr>
          <w:p w14:paraId="45C6F41E"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244</w:t>
            </w:r>
          </w:p>
        </w:tc>
      </w:tr>
      <w:tr w:rsidR="00260931" w:rsidRPr="00DA054F" w14:paraId="53CE8291" w14:textId="77777777" w:rsidTr="00F56D4D">
        <w:trPr>
          <w:trHeight w:val="142"/>
        </w:trPr>
        <w:tc>
          <w:tcPr>
            <w:tcW w:w="1225" w:type="dxa"/>
            <w:tcBorders>
              <w:top w:val="nil"/>
              <w:left w:val="nil"/>
              <w:bottom w:val="nil"/>
              <w:right w:val="nil"/>
            </w:tcBorders>
            <w:shd w:val="clear" w:color="auto" w:fill="auto"/>
          </w:tcPr>
          <w:p w14:paraId="3A475730" w14:textId="77777777" w:rsidR="00260931" w:rsidRPr="00DA054F" w:rsidRDefault="00260931" w:rsidP="00474C0D">
            <w:pPr>
              <w:pStyle w:val="Napis1"/>
              <w:suppressAutoHyphens/>
              <w:spacing w:before="0" w:after="0"/>
              <w:jc w:val="both"/>
              <w:rPr>
                <w:sz w:val="24"/>
                <w:lang w:eastAsia="zh-CN" w:bidi="hi-IN"/>
              </w:rPr>
            </w:pPr>
          </w:p>
        </w:tc>
        <w:tc>
          <w:tcPr>
            <w:tcW w:w="1617" w:type="dxa"/>
            <w:tcBorders>
              <w:top w:val="nil"/>
              <w:left w:val="nil"/>
              <w:bottom w:val="nil"/>
              <w:right w:val="nil"/>
            </w:tcBorders>
            <w:shd w:val="clear" w:color="auto" w:fill="auto"/>
          </w:tcPr>
          <w:p w14:paraId="5DE89A23" w14:textId="69552168" w:rsidR="00260931" w:rsidRPr="00F56D4D" w:rsidRDefault="00260931" w:rsidP="00474C0D">
            <w:pPr>
              <w:pStyle w:val="Napis1"/>
              <w:suppressAutoHyphens/>
              <w:spacing w:before="0" w:after="0"/>
              <w:jc w:val="both"/>
              <w:rPr>
                <w:sz w:val="24"/>
                <w:lang w:eastAsia="zh-CN" w:bidi="hi-IN"/>
              </w:rPr>
            </w:pPr>
            <w:r w:rsidRPr="00DA054F">
              <w:rPr>
                <w:sz w:val="24"/>
                <w:lang w:eastAsia="zh-CN" w:bidi="hi-IN"/>
              </w:rPr>
              <w:t>H</w:t>
            </w:r>
            <w:r w:rsidRPr="00DA054F">
              <w:rPr>
                <w:sz w:val="24"/>
                <w:vertAlign w:val="superscript"/>
                <w:lang w:eastAsia="zh-CN" w:bidi="hi-IN"/>
              </w:rPr>
              <w:t>1</w:t>
            </w:r>
            <w:r w:rsidRPr="00DA054F">
              <w:rPr>
                <w:sz w:val="24"/>
                <w:lang w:eastAsia="zh-CN" w:bidi="hi-IN"/>
              </w:rPr>
              <w:t>O</w:t>
            </w:r>
            <w:r w:rsidRPr="00DA054F">
              <w:rPr>
                <w:sz w:val="24"/>
                <w:vertAlign w:val="superscript"/>
                <w:lang w:eastAsia="zh-CN" w:bidi="hi-IN"/>
              </w:rPr>
              <w:t>2</w:t>
            </w:r>
            <w:r w:rsidRPr="00DA054F">
              <w:rPr>
                <w:sz w:val="24"/>
                <w:lang w:eastAsia="zh-CN" w:bidi="hi-IN"/>
              </w:rPr>
              <w:t>O</w:t>
            </w:r>
            <w:r w:rsidRPr="00DA054F">
              <w:rPr>
                <w:sz w:val="24"/>
                <w:vertAlign w:val="superscript"/>
                <w:lang w:eastAsia="zh-CN" w:bidi="hi-IN"/>
              </w:rPr>
              <w:t>3</w:t>
            </w:r>
            <w:r w:rsidRPr="00DA054F">
              <w:rPr>
                <w:sz w:val="24"/>
                <w:lang w:eastAsia="zh-CN" w:bidi="hi-IN"/>
              </w:rPr>
              <w:t>O</w:t>
            </w:r>
            <w:r w:rsidRPr="00DA054F">
              <w:rPr>
                <w:sz w:val="24"/>
                <w:vertAlign w:val="superscript"/>
                <w:lang w:eastAsia="zh-CN" w:bidi="hi-IN"/>
              </w:rPr>
              <w:t>4</w:t>
            </w:r>
            <w:r w:rsidR="00F56D4D">
              <w:rPr>
                <w:sz w:val="24"/>
                <w:lang w:eastAsia="zh-CN" w:bidi="hi-IN"/>
              </w:rPr>
              <w:t xml:space="preserve"> tor.</w:t>
            </w:r>
          </w:p>
        </w:tc>
        <w:tc>
          <w:tcPr>
            <w:tcW w:w="1175" w:type="dxa"/>
            <w:tcBorders>
              <w:top w:val="nil"/>
              <w:left w:val="nil"/>
              <w:bottom w:val="nil"/>
              <w:right w:val="nil"/>
            </w:tcBorders>
            <w:shd w:val="clear" w:color="auto" w:fill="auto"/>
          </w:tcPr>
          <w:p w14:paraId="3F6E186A"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183</w:t>
            </w:r>
          </w:p>
        </w:tc>
        <w:tc>
          <w:tcPr>
            <w:tcW w:w="1100" w:type="dxa"/>
            <w:tcBorders>
              <w:top w:val="nil"/>
              <w:left w:val="nil"/>
              <w:bottom w:val="nil"/>
              <w:right w:val="nil"/>
            </w:tcBorders>
            <w:shd w:val="clear" w:color="auto" w:fill="auto"/>
          </w:tcPr>
          <w:p w14:paraId="7DAB8354"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109</w:t>
            </w:r>
          </w:p>
        </w:tc>
        <w:tc>
          <w:tcPr>
            <w:tcW w:w="1175" w:type="dxa"/>
            <w:tcBorders>
              <w:top w:val="nil"/>
              <w:left w:val="single" w:sz="2" w:space="0" w:color="auto"/>
              <w:bottom w:val="nil"/>
              <w:right w:val="nil"/>
            </w:tcBorders>
            <w:shd w:val="clear" w:color="auto" w:fill="auto"/>
          </w:tcPr>
          <w:p w14:paraId="48C25609"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193</w:t>
            </w:r>
          </w:p>
        </w:tc>
        <w:tc>
          <w:tcPr>
            <w:tcW w:w="1175" w:type="dxa"/>
            <w:tcBorders>
              <w:top w:val="nil"/>
              <w:left w:val="nil"/>
              <w:bottom w:val="nil"/>
              <w:right w:val="nil"/>
            </w:tcBorders>
            <w:shd w:val="clear" w:color="auto" w:fill="auto"/>
          </w:tcPr>
          <w:p w14:paraId="626B71A2"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98</w:t>
            </w:r>
          </w:p>
        </w:tc>
        <w:tc>
          <w:tcPr>
            <w:tcW w:w="1971" w:type="dxa"/>
            <w:tcBorders>
              <w:top w:val="nil"/>
              <w:left w:val="single" w:sz="2" w:space="0" w:color="auto"/>
              <w:bottom w:val="nil"/>
              <w:right w:val="nil"/>
            </w:tcBorders>
            <w:shd w:val="clear" w:color="auto" w:fill="auto"/>
          </w:tcPr>
          <w:p w14:paraId="6282ED17" w14:textId="77777777" w:rsidR="00260931" w:rsidRPr="00DA054F" w:rsidRDefault="00260931" w:rsidP="00474C0D">
            <w:pPr>
              <w:pStyle w:val="Napis1"/>
              <w:suppressAutoHyphens/>
              <w:spacing w:before="0" w:after="0"/>
              <w:jc w:val="center"/>
              <w:rPr>
                <w:sz w:val="24"/>
                <w:lang w:eastAsia="zh-CN" w:bidi="hi-IN"/>
              </w:rPr>
            </w:pPr>
            <w:r w:rsidRPr="00DA054F">
              <w:rPr>
                <w:sz w:val="24"/>
                <w:lang w:eastAsia="zh-CN" w:bidi="hi-IN"/>
              </w:rPr>
              <w:t>129</w:t>
            </w:r>
          </w:p>
        </w:tc>
      </w:tr>
      <w:tr w:rsidR="00260931" w:rsidRPr="00055C5E" w14:paraId="00AC6CA0" w14:textId="77777777" w:rsidTr="00F56D4D">
        <w:trPr>
          <w:trHeight w:val="64"/>
        </w:trPr>
        <w:tc>
          <w:tcPr>
            <w:tcW w:w="1225" w:type="dxa"/>
            <w:tcBorders>
              <w:top w:val="nil"/>
              <w:left w:val="nil"/>
              <w:bottom w:val="nil"/>
              <w:right w:val="nil"/>
            </w:tcBorders>
            <w:shd w:val="clear" w:color="auto" w:fill="auto"/>
          </w:tcPr>
          <w:p w14:paraId="3473CE24" w14:textId="77777777" w:rsidR="00260931" w:rsidRPr="00055C5E" w:rsidRDefault="00260931" w:rsidP="00474C0D">
            <w:pPr>
              <w:pStyle w:val="Napis1"/>
              <w:suppressAutoHyphens/>
              <w:spacing w:before="0" w:after="0"/>
              <w:jc w:val="both"/>
              <w:rPr>
                <w:sz w:val="10"/>
                <w:szCs w:val="10"/>
                <w:lang w:eastAsia="zh-CN" w:bidi="hi-IN"/>
              </w:rPr>
            </w:pPr>
          </w:p>
        </w:tc>
        <w:tc>
          <w:tcPr>
            <w:tcW w:w="1617" w:type="dxa"/>
            <w:tcBorders>
              <w:top w:val="nil"/>
              <w:left w:val="nil"/>
              <w:bottom w:val="nil"/>
              <w:right w:val="nil"/>
            </w:tcBorders>
            <w:shd w:val="clear" w:color="auto" w:fill="auto"/>
          </w:tcPr>
          <w:p w14:paraId="59B81045" w14:textId="77777777" w:rsidR="00260931" w:rsidRPr="00055C5E" w:rsidRDefault="00260931" w:rsidP="00474C0D">
            <w:pPr>
              <w:pStyle w:val="Napis1"/>
              <w:suppressAutoHyphens/>
              <w:spacing w:before="0" w:after="0"/>
              <w:jc w:val="both"/>
              <w:rPr>
                <w:sz w:val="10"/>
                <w:szCs w:val="10"/>
                <w:lang w:eastAsia="zh-CN" w:bidi="hi-IN"/>
              </w:rPr>
            </w:pPr>
          </w:p>
        </w:tc>
        <w:tc>
          <w:tcPr>
            <w:tcW w:w="1175" w:type="dxa"/>
            <w:tcBorders>
              <w:top w:val="nil"/>
              <w:left w:val="nil"/>
              <w:bottom w:val="nil"/>
              <w:right w:val="nil"/>
            </w:tcBorders>
            <w:shd w:val="clear" w:color="auto" w:fill="auto"/>
          </w:tcPr>
          <w:p w14:paraId="05551511" w14:textId="77777777" w:rsidR="00260931" w:rsidRPr="00055C5E" w:rsidRDefault="00260931" w:rsidP="00474C0D">
            <w:pPr>
              <w:pStyle w:val="Napis1"/>
              <w:suppressAutoHyphens/>
              <w:spacing w:before="0" w:after="0"/>
              <w:jc w:val="center"/>
              <w:rPr>
                <w:sz w:val="10"/>
                <w:szCs w:val="10"/>
                <w:lang w:eastAsia="zh-CN" w:bidi="hi-IN"/>
              </w:rPr>
            </w:pPr>
          </w:p>
        </w:tc>
        <w:tc>
          <w:tcPr>
            <w:tcW w:w="1100" w:type="dxa"/>
            <w:tcBorders>
              <w:top w:val="nil"/>
              <w:left w:val="nil"/>
              <w:bottom w:val="nil"/>
              <w:right w:val="nil"/>
            </w:tcBorders>
            <w:shd w:val="clear" w:color="auto" w:fill="auto"/>
          </w:tcPr>
          <w:p w14:paraId="2C15D32A" w14:textId="77777777" w:rsidR="00260931" w:rsidRPr="00055C5E" w:rsidRDefault="00260931" w:rsidP="00474C0D">
            <w:pPr>
              <w:pStyle w:val="Napis1"/>
              <w:suppressAutoHyphens/>
              <w:spacing w:before="0" w:after="0"/>
              <w:jc w:val="center"/>
              <w:rPr>
                <w:sz w:val="10"/>
                <w:szCs w:val="10"/>
                <w:lang w:eastAsia="zh-CN" w:bidi="hi-IN"/>
              </w:rPr>
            </w:pPr>
          </w:p>
        </w:tc>
        <w:tc>
          <w:tcPr>
            <w:tcW w:w="1175" w:type="dxa"/>
            <w:tcBorders>
              <w:top w:val="nil"/>
              <w:left w:val="single" w:sz="2" w:space="0" w:color="auto"/>
              <w:bottom w:val="nil"/>
              <w:right w:val="nil"/>
            </w:tcBorders>
            <w:shd w:val="clear" w:color="auto" w:fill="auto"/>
          </w:tcPr>
          <w:p w14:paraId="6FF3C6AC" w14:textId="77777777" w:rsidR="00260931" w:rsidRPr="00055C5E" w:rsidRDefault="00260931" w:rsidP="00474C0D">
            <w:pPr>
              <w:pStyle w:val="Napis1"/>
              <w:suppressAutoHyphens/>
              <w:spacing w:before="0" w:after="0"/>
              <w:jc w:val="center"/>
              <w:rPr>
                <w:sz w:val="10"/>
                <w:szCs w:val="10"/>
                <w:lang w:eastAsia="zh-CN" w:bidi="hi-IN"/>
              </w:rPr>
            </w:pPr>
          </w:p>
        </w:tc>
        <w:tc>
          <w:tcPr>
            <w:tcW w:w="1175" w:type="dxa"/>
            <w:tcBorders>
              <w:top w:val="nil"/>
              <w:left w:val="nil"/>
              <w:bottom w:val="nil"/>
              <w:right w:val="nil"/>
            </w:tcBorders>
            <w:shd w:val="clear" w:color="auto" w:fill="auto"/>
          </w:tcPr>
          <w:p w14:paraId="7619B25C" w14:textId="77777777" w:rsidR="00260931" w:rsidRPr="00055C5E" w:rsidRDefault="00260931" w:rsidP="00474C0D">
            <w:pPr>
              <w:pStyle w:val="Napis1"/>
              <w:suppressAutoHyphens/>
              <w:spacing w:before="0" w:after="0"/>
              <w:jc w:val="center"/>
              <w:rPr>
                <w:sz w:val="10"/>
                <w:szCs w:val="10"/>
                <w:lang w:eastAsia="zh-CN" w:bidi="hi-IN"/>
              </w:rPr>
            </w:pPr>
          </w:p>
        </w:tc>
        <w:tc>
          <w:tcPr>
            <w:tcW w:w="1971" w:type="dxa"/>
            <w:tcBorders>
              <w:top w:val="nil"/>
              <w:left w:val="single" w:sz="2" w:space="0" w:color="auto"/>
              <w:bottom w:val="nil"/>
              <w:right w:val="nil"/>
            </w:tcBorders>
            <w:shd w:val="clear" w:color="auto" w:fill="auto"/>
          </w:tcPr>
          <w:p w14:paraId="6F328886" w14:textId="77777777" w:rsidR="00260931" w:rsidRPr="00055C5E" w:rsidRDefault="00260931" w:rsidP="00474C0D">
            <w:pPr>
              <w:pStyle w:val="Napis1"/>
              <w:suppressAutoHyphens/>
              <w:spacing w:before="0" w:after="0"/>
              <w:jc w:val="center"/>
              <w:rPr>
                <w:sz w:val="10"/>
                <w:szCs w:val="10"/>
                <w:lang w:eastAsia="zh-CN" w:bidi="hi-IN"/>
              </w:rPr>
            </w:pPr>
          </w:p>
        </w:tc>
      </w:tr>
      <w:tr w:rsidR="00F56D4D" w:rsidRPr="00DA054F" w14:paraId="46BC364F" w14:textId="77777777" w:rsidTr="00F56D4D">
        <w:trPr>
          <w:trHeight w:val="142"/>
        </w:trPr>
        <w:tc>
          <w:tcPr>
            <w:tcW w:w="1225" w:type="dxa"/>
            <w:tcBorders>
              <w:top w:val="nil"/>
              <w:left w:val="nil"/>
              <w:bottom w:val="nil"/>
              <w:right w:val="nil"/>
            </w:tcBorders>
            <w:shd w:val="clear" w:color="auto" w:fill="auto"/>
          </w:tcPr>
          <w:p w14:paraId="71CFF7FC" w14:textId="77777777" w:rsidR="00F56D4D" w:rsidRPr="00DA054F" w:rsidRDefault="00F56D4D" w:rsidP="00F56D4D">
            <w:pPr>
              <w:pStyle w:val="Napis1"/>
              <w:suppressAutoHyphens/>
              <w:spacing w:before="0" w:after="0"/>
              <w:jc w:val="both"/>
              <w:rPr>
                <w:b/>
                <w:sz w:val="24"/>
                <w:lang w:eastAsia="zh-CN" w:bidi="hi-IN"/>
              </w:rPr>
            </w:pPr>
            <w:r w:rsidRPr="00DA054F">
              <w:rPr>
                <w:b/>
                <w:sz w:val="24"/>
                <w:lang w:eastAsia="zh-CN" w:bidi="hi-IN"/>
              </w:rPr>
              <w:t>c-HTO</w:t>
            </w:r>
          </w:p>
        </w:tc>
        <w:tc>
          <w:tcPr>
            <w:tcW w:w="1617" w:type="dxa"/>
            <w:tcBorders>
              <w:top w:val="nil"/>
              <w:left w:val="nil"/>
              <w:bottom w:val="nil"/>
              <w:right w:val="nil"/>
            </w:tcBorders>
            <w:shd w:val="clear" w:color="auto" w:fill="auto"/>
          </w:tcPr>
          <w:p w14:paraId="526971C9" w14:textId="432AFEBB" w:rsidR="00F56D4D" w:rsidRPr="00DA054F" w:rsidRDefault="00F56D4D" w:rsidP="00F56D4D">
            <w:pPr>
              <w:pStyle w:val="Napis1"/>
              <w:suppressAutoHyphens/>
              <w:spacing w:before="0" w:after="0"/>
              <w:jc w:val="both"/>
              <w:rPr>
                <w:sz w:val="24"/>
                <w:lang w:eastAsia="zh-CN" w:bidi="hi-IN"/>
              </w:rPr>
            </w:pPr>
            <w:r w:rsidRPr="00DA054F">
              <w:rPr>
                <w:sz w:val="24"/>
                <w:lang w:eastAsia="zh-CN" w:bidi="hi-IN"/>
              </w:rPr>
              <w:t>H</w:t>
            </w:r>
            <w:r w:rsidRPr="00DA054F">
              <w:rPr>
                <w:sz w:val="24"/>
                <w:vertAlign w:val="superscript"/>
                <w:lang w:eastAsia="zh-CN" w:bidi="hi-IN"/>
              </w:rPr>
              <w:t>1</w:t>
            </w:r>
            <w:r w:rsidRPr="00DA054F">
              <w:rPr>
                <w:sz w:val="24"/>
                <w:lang w:eastAsia="zh-CN" w:bidi="hi-IN"/>
              </w:rPr>
              <w:t>O</w:t>
            </w:r>
            <w:r w:rsidRPr="00DA054F">
              <w:rPr>
                <w:sz w:val="24"/>
                <w:vertAlign w:val="superscript"/>
                <w:lang w:eastAsia="zh-CN" w:bidi="hi-IN"/>
              </w:rPr>
              <w:t>2</w:t>
            </w:r>
            <w:r>
              <w:rPr>
                <w:sz w:val="24"/>
                <w:lang w:eastAsia="zh-CN" w:bidi="hi-IN"/>
              </w:rPr>
              <w:t xml:space="preserve"> </w:t>
            </w:r>
            <w:proofErr w:type="spellStart"/>
            <w:r>
              <w:rPr>
                <w:sz w:val="24"/>
                <w:lang w:eastAsia="zh-CN" w:bidi="hi-IN"/>
              </w:rPr>
              <w:t>srt</w:t>
            </w:r>
            <w:proofErr w:type="spellEnd"/>
            <w:r>
              <w:rPr>
                <w:sz w:val="24"/>
                <w:lang w:eastAsia="zh-CN" w:bidi="hi-IN"/>
              </w:rPr>
              <w:t>.</w:t>
            </w:r>
          </w:p>
        </w:tc>
        <w:tc>
          <w:tcPr>
            <w:tcW w:w="1175" w:type="dxa"/>
            <w:tcBorders>
              <w:top w:val="nil"/>
              <w:left w:val="nil"/>
              <w:bottom w:val="nil"/>
              <w:right w:val="nil"/>
            </w:tcBorders>
            <w:shd w:val="clear" w:color="auto" w:fill="auto"/>
          </w:tcPr>
          <w:p w14:paraId="323F1F56"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3687</w:t>
            </w:r>
          </w:p>
        </w:tc>
        <w:tc>
          <w:tcPr>
            <w:tcW w:w="1100" w:type="dxa"/>
            <w:tcBorders>
              <w:top w:val="nil"/>
              <w:left w:val="nil"/>
              <w:bottom w:val="nil"/>
              <w:right w:val="nil"/>
            </w:tcBorders>
            <w:shd w:val="clear" w:color="auto" w:fill="auto"/>
          </w:tcPr>
          <w:p w14:paraId="3AA1EEA0"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49</w:t>
            </w:r>
          </w:p>
        </w:tc>
        <w:tc>
          <w:tcPr>
            <w:tcW w:w="1175" w:type="dxa"/>
            <w:tcBorders>
              <w:top w:val="nil"/>
              <w:left w:val="single" w:sz="2" w:space="0" w:color="auto"/>
              <w:bottom w:val="nil"/>
              <w:right w:val="nil"/>
            </w:tcBorders>
            <w:shd w:val="clear" w:color="auto" w:fill="auto"/>
          </w:tcPr>
          <w:p w14:paraId="13AABDD7"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3521</w:t>
            </w:r>
          </w:p>
        </w:tc>
        <w:tc>
          <w:tcPr>
            <w:tcW w:w="1175" w:type="dxa"/>
            <w:tcBorders>
              <w:top w:val="nil"/>
              <w:left w:val="nil"/>
              <w:bottom w:val="nil"/>
              <w:right w:val="nil"/>
            </w:tcBorders>
            <w:shd w:val="clear" w:color="auto" w:fill="auto"/>
          </w:tcPr>
          <w:p w14:paraId="1841A4C5"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42</w:t>
            </w:r>
          </w:p>
        </w:tc>
        <w:tc>
          <w:tcPr>
            <w:tcW w:w="1971" w:type="dxa"/>
            <w:tcBorders>
              <w:top w:val="nil"/>
              <w:left w:val="single" w:sz="2" w:space="0" w:color="auto"/>
              <w:bottom w:val="nil"/>
              <w:right w:val="nil"/>
            </w:tcBorders>
            <w:shd w:val="clear" w:color="auto" w:fill="auto"/>
          </w:tcPr>
          <w:p w14:paraId="1B988F3F"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w:t>
            </w:r>
          </w:p>
        </w:tc>
      </w:tr>
      <w:tr w:rsidR="00F56D4D" w:rsidRPr="00DA054F" w14:paraId="0204BE86" w14:textId="77777777" w:rsidTr="00F56D4D">
        <w:trPr>
          <w:trHeight w:val="142"/>
        </w:trPr>
        <w:tc>
          <w:tcPr>
            <w:tcW w:w="1225" w:type="dxa"/>
            <w:tcBorders>
              <w:top w:val="nil"/>
              <w:left w:val="nil"/>
              <w:bottom w:val="nil"/>
              <w:right w:val="nil"/>
            </w:tcBorders>
            <w:shd w:val="clear" w:color="auto" w:fill="auto"/>
          </w:tcPr>
          <w:p w14:paraId="3D7C470C" w14:textId="77777777" w:rsidR="00F56D4D" w:rsidRPr="00DA054F" w:rsidRDefault="00F56D4D" w:rsidP="00F56D4D">
            <w:pPr>
              <w:pStyle w:val="Napis1"/>
              <w:suppressAutoHyphens/>
              <w:spacing w:before="0" w:after="0"/>
              <w:jc w:val="both"/>
              <w:rPr>
                <w:sz w:val="24"/>
                <w:lang w:eastAsia="zh-CN" w:bidi="hi-IN"/>
              </w:rPr>
            </w:pPr>
          </w:p>
        </w:tc>
        <w:tc>
          <w:tcPr>
            <w:tcW w:w="1617" w:type="dxa"/>
            <w:tcBorders>
              <w:top w:val="nil"/>
              <w:left w:val="nil"/>
              <w:bottom w:val="nil"/>
              <w:right w:val="nil"/>
            </w:tcBorders>
            <w:shd w:val="clear" w:color="auto" w:fill="auto"/>
          </w:tcPr>
          <w:p w14:paraId="63BE62BC" w14:textId="22141CDE" w:rsidR="00F56D4D" w:rsidRPr="00DA054F" w:rsidRDefault="00F56D4D" w:rsidP="00F56D4D">
            <w:pPr>
              <w:pStyle w:val="Napis1"/>
              <w:suppressAutoHyphens/>
              <w:spacing w:before="0" w:after="0"/>
              <w:jc w:val="both"/>
              <w:rPr>
                <w:sz w:val="24"/>
                <w:lang w:eastAsia="zh-CN" w:bidi="hi-IN"/>
              </w:rPr>
            </w:pPr>
            <w:r w:rsidRPr="00DA054F">
              <w:rPr>
                <w:sz w:val="24"/>
                <w:lang w:eastAsia="zh-CN" w:bidi="hi-IN"/>
              </w:rPr>
              <w:t>O</w:t>
            </w:r>
            <w:r w:rsidRPr="00DA054F">
              <w:rPr>
                <w:sz w:val="24"/>
                <w:vertAlign w:val="superscript"/>
                <w:lang w:eastAsia="zh-CN" w:bidi="hi-IN"/>
              </w:rPr>
              <w:t>3</w:t>
            </w:r>
            <w:r w:rsidRPr="00DA054F">
              <w:rPr>
                <w:sz w:val="24"/>
                <w:lang w:eastAsia="zh-CN" w:bidi="hi-IN"/>
              </w:rPr>
              <w:t>O</w:t>
            </w:r>
            <w:r w:rsidRPr="00DA054F">
              <w:rPr>
                <w:sz w:val="24"/>
                <w:vertAlign w:val="superscript"/>
                <w:lang w:eastAsia="zh-CN" w:bidi="hi-IN"/>
              </w:rPr>
              <w:t>4</w:t>
            </w:r>
            <w:r>
              <w:rPr>
                <w:sz w:val="24"/>
                <w:lang w:eastAsia="zh-CN" w:bidi="hi-IN"/>
              </w:rPr>
              <w:t xml:space="preserve"> str.</w:t>
            </w:r>
          </w:p>
        </w:tc>
        <w:tc>
          <w:tcPr>
            <w:tcW w:w="1175" w:type="dxa"/>
            <w:tcBorders>
              <w:top w:val="nil"/>
              <w:left w:val="nil"/>
              <w:bottom w:val="nil"/>
              <w:right w:val="nil"/>
            </w:tcBorders>
            <w:shd w:val="clear" w:color="auto" w:fill="auto"/>
          </w:tcPr>
          <w:p w14:paraId="19DEBC29"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1413</w:t>
            </w:r>
          </w:p>
        </w:tc>
        <w:tc>
          <w:tcPr>
            <w:tcW w:w="1100" w:type="dxa"/>
            <w:tcBorders>
              <w:top w:val="nil"/>
              <w:left w:val="nil"/>
              <w:bottom w:val="nil"/>
              <w:right w:val="nil"/>
            </w:tcBorders>
            <w:shd w:val="clear" w:color="auto" w:fill="auto"/>
          </w:tcPr>
          <w:p w14:paraId="10E54006"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72</w:t>
            </w:r>
          </w:p>
        </w:tc>
        <w:tc>
          <w:tcPr>
            <w:tcW w:w="1175" w:type="dxa"/>
            <w:tcBorders>
              <w:top w:val="nil"/>
              <w:left w:val="single" w:sz="2" w:space="0" w:color="auto"/>
              <w:bottom w:val="nil"/>
              <w:right w:val="nil"/>
            </w:tcBorders>
            <w:shd w:val="clear" w:color="auto" w:fill="auto"/>
          </w:tcPr>
          <w:p w14:paraId="36F7E01F"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1362</w:t>
            </w:r>
          </w:p>
        </w:tc>
        <w:tc>
          <w:tcPr>
            <w:tcW w:w="1175" w:type="dxa"/>
            <w:tcBorders>
              <w:top w:val="nil"/>
              <w:left w:val="nil"/>
              <w:bottom w:val="nil"/>
              <w:right w:val="nil"/>
            </w:tcBorders>
            <w:shd w:val="clear" w:color="auto" w:fill="auto"/>
          </w:tcPr>
          <w:p w14:paraId="5E5DC446"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72</w:t>
            </w:r>
          </w:p>
        </w:tc>
        <w:tc>
          <w:tcPr>
            <w:tcW w:w="1971" w:type="dxa"/>
            <w:tcBorders>
              <w:top w:val="nil"/>
              <w:left w:val="single" w:sz="2" w:space="0" w:color="auto"/>
              <w:bottom w:val="nil"/>
              <w:right w:val="nil"/>
            </w:tcBorders>
            <w:shd w:val="clear" w:color="auto" w:fill="auto"/>
          </w:tcPr>
          <w:p w14:paraId="7B2CD56D"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w:t>
            </w:r>
          </w:p>
        </w:tc>
      </w:tr>
      <w:tr w:rsidR="00F56D4D" w:rsidRPr="00DA054F" w14:paraId="294CB1FC" w14:textId="77777777" w:rsidTr="00F56D4D">
        <w:trPr>
          <w:trHeight w:val="142"/>
        </w:trPr>
        <w:tc>
          <w:tcPr>
            <w:tcW w:w="1225" w:type="dxa"/>
            <w:tcBorders>
              <w:top w:val="nil"/>
              <w:left w:val="nil"/>
              <w:bottom w:val="nil"/>
              <w:right w:val="nil"/>
            </w:tcBorders>
            <w:shd w:val="clear" w:color="auto" w:fill="auto"/>
          </w:tcPr>
          <w:p w14:paraId="0B0DBAFA" w14:textId="77777777" w:rsidR="00F56D4D" w:rsidRPr="00DA054F" w:rsidRDefault="00F56D4D" w:rsidP="00F56D4D">
            <w:pPr>
              <w:pStyle w:val="Napis1"/>
              <w:suppressAutoHyphens/>
              <w:spacing w:before="0" w:after="0"/>
              <w:jc w:val="both"/>
              <w:rPr>
                <w:sz w:val="24"/>
                <w:lang w:eastAsia="zh-CN" w:bidi="hi-IN"/>
              </w:rPr>
            </w:pPr>
          </w:p>
        </w:tc>
        <w:tc>
          <w:tcPr>
            <w:tcW w:w="1617" w:type="dxa"/>
            <w:tcBorders>
              <w:top w:val="nil"/>
              <w:left w:val="nil"/>
              <w:bottom w:val="nil"/>
              <w:right w:val="nil"/>
            </w:tcBorders>
            <w:shd w:val="clear" w:color="auto" w:fill="auto"/>
          </w:tcPr>
          <w:p w14:paraId="28CAC751" w14:textId="4FE784CF" w:rsidR="00F56D4D" w:rsidRPr="00DA054F" w:rsidRDefault="00F56D4D" w:rsidP="00F56D4D">
            <w:pPr>
              <w:pStyle w:val="Napis1"/>
              <w:suppressAutoHyphens/>
              <w:spacing w:before="0" w:after="0"/>
              <w:jc w:val="both"/>
              <w:rPr>
                <w:sz w:val="24"/>
                <w:lang w:eastAsia="zh-CN" w:bidi="hi-IN"/>
              </w:rPr>
            </w:pPr>
            <w:r w:rsidRPr="00DA054F">
              <w:rPr>
                <w:sz w:val="24"/>
                <w:lang w:eastAsia="zh-CN" w:bidi="hi-IN"/>
              </w:rPr>
              <w:t>H</w:t>
            </w:r>
            <w:r w:rsidRPr="00DA054F">
              <w:rPr>
                <w:sz w:val="24"/>
                <w:vertAlign w:val="superscript"/>
                <w:lang w:eastAsia="zh-CN" w:bidi="hi-IN"/>
              </w:rPr>
              <w:t>1</w:t>
            </w:r>
            <w:r w:rsidRPr="00DA054F">
              <w:rPr>
                <w:sz w:val="24"/>
                <w:lang w:eastAsia="zh-CN" w:bidi="hi-IN"/>
              </w:rPr>
              <w:t>O</w:t>
            </w:r>
            <w:r w:rsidRPr="00DA054F">
              <w:rPr>
                <w:sz w:val="24"/>
                <w:vertAlign w:val="superscript"/>
                <w:lang w:eastAsia="zh-CN" w:bidi="hi-IN"/>
              </w:rPr>
              <w:t>2</w:t>
            </w:r>
            <w:r w:rsidRPr="00DA054F">
              <w:rPr>
                <w:sz w:val="24"/>
                <w:lang w:eastAsia="zh-CN" w:bidi="hi-IN"/>
              </w:rPr>
              <w:t>O</w:t>
            </w:r>
            <w:r w:rsidRPr="00DA054F">
              <w:rPr>
                <w:sz w:val="24"/>
                <w:vertAlign w:val="superscript"/>
                <w:lang w:eastAsia="zh-CN" w:bidi="hi-IN"/>
              </w:rPr>
              <w:t>3</w:t>
            </w:r>
            <w:r>
              <w:rPr>
                <w:sz w:val="24"/>
                <w:lang w:eastAsia="zh-CN" w:bidi="hi-IN"/>
              </w:rPr>
              <w:t xml:space="preserve"> bend.</w:t>
            </w:r>
          </w:p>
        </w:tc>
        <w:tc>
          <w:tcPr>
            <w:tcW w:w="1175" w:type="dxa"/>
            <w:tcBorders>
              <w:top w:val="nil"/>
              <w:left w:val="nil"/>
              <w:bottom w:val="nil"/>
              <w:right w:val="nil"/>
            </w:tcBorders>
            <w:shd w:val="clear" w:color="auto" w:fill="auto"/>
          </w:tcPr>
          <w:p w14:paraId="064D2545"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1240</w:t>
            </w:r>
          </w:p>
        </w:tc>
        <w:tc>
          <w:tcPr>
            <w:tcW w:w="1100" w:type="dxa"/>
            <w:tcBorders>
              <w:top w:val="nil"/>
              <w:left w:val="nil"/>
              <w:bottom w:val="nil"/>
              <w:right w:val="nil"/>
            </w:tcBorders>
            <w:shd w:val="clear" w:color="auto" w:fill="auto"/>
          </w:tcPr>
          <w:p w14:paraId="589B6ACB"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12</w:t>
            </w:r>
          </w:p>
        </w:tc>
        <w:tc>
          <w:tcPr>
            <w:tcW w:w="1175" w:type="dxa"/>
            <w:tcBorders>
              <w:top w:val="nil"/>
              <w:left w:val="single" w:sz="2" w:space="0" w:color="auto"/>
              <w:bottom w:val="nil"/>
              <w:right w:val="nil"/>
            </w:tcBorders>
            <w:shd w:val="clear" w:color="auto" w:fill="auto"/>
          </w:tcPr>
          <w:p w14:paraId="4F59B97C"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1219</w:t>
            </w:r>
          </w:p>
        </w:tc>
        <w:tc>
          <w:tcPr>
            <w:tcW w:w="1175" w:type="dxa"/>
            <w:tcBorders>
              <w:top w:val="nil"/>
              <w:left w:val="nil"/>
              <w:bottom w:val="nil"/>
              <w:right w:val="nil"/>
            </w:tcBorders>
            <w:shd w:val="clear" w:color="auto" w:fill="auto"/>
          </w:tcPr>
          <w:p w14:paraId="402DA7EF"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8</w:t>
            </w:r>
          </w:p>
        </w:tc>
        <w:tc>
          <w:tcPr>
            <w:tcW w:w="1971" w:type="dxa"/>
            <w:tcBorders>
              <w:top w:val="nil"/>
              <w:left w:val="single" w:sz="2" w:space="0" w:color="auto"/>
              <w:bottom w:val="nil"/>
              <w:right w:val="nil"/>
            </w:tcBorders>
            <w:shd w:val="clear" w:color="auto" w:fill="auto"/>
          </w:tcPr>
          <w:p w14:paraId="63E02733"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w:t>
            </w:r>
          </w:p>
        </w:tc>
      </w:tr>
      <w:tr w:rsidR="00F56D4D" w:rsidRPr="00DA054F" w14:paraId="6FB9F818" w14:textId="77777777" w:rsidTr="00F56D4D">
        <w:trPr>
          <w:trHeight w:val="149"/>
        </w:trPr>
        <w:tc>
          <w:tcPr>
            <w:tcW w:w="1225" w:type="dxa"/>
            <w:tcBorders>
              <w:top w:val="nil"/>
              <w:left w:val="nil"/>
              <w:bottom w:val="nil"/>
              <w:right w:val="nil"/>
            </w:tcBorders>
            <w:shd w:val="clear" w:color="auto" w:fill="auto"/>
          </w:tcPr>
          <w:p w14:paraId="7E54DDF2" w14:textId="77777777" w:rsidR="00F56D4D" w:rsidRPr="00DA054F" w:rsidRDefault="00F56D4D" w:rsidP="00F56D4D">
            <w:pPr>
              <w:pStyle w:val="Napis1"/>
              <w:suppressAutoHyphens/>
              <w:spacing w:before="0" w:after="0"/>
              <w:jc w:val="both"/>
              <w:rPr>
                <w:sz w:val="24"/>
                <w:lang w:eastAsia="zh-CN" w:bidi="hi-IN"/>
              </w:rPr>
            </w:pPr>
          </w:p>
        </w:tc>
        <w:tc>
          <w:tcPr>
            <w:tcW w:w="1617" w:type="dxa"/>
            <w:tcBorders>
              <w:top w:val="nil"/>
              <w:left w:val="nil"/>
              <w:bottom w:val="nil"/>
              <w:right w:val="nil"/>
            </w:tcBorders>
            <w:shd w:val="clear" w:color="auto" w:fill="auto"/>
          </w:tcPr>
          <w:p w14:paraId="18D37F1C" w14:textId="228C75B8" w:rsidR="00F56D4D" w:rsidRPr="00DA054F" w:rsidRDefault="00F56D4D" w:rsidP="00F56D4D">
            <w:pPr>
              <w:pStyle w:val="Napis1"/>
              <w:suppressAutoHyphens/>
              <w:spacing w:before="0" w:after="0"/>
              <w:jc w:val="both"/>
              <w:rPr>
                <w:sz w:val="24"/>
                <w:lang w:eastAsia="zh-CN" w:bidi="hi-IN"/>
              </w:rPr>
            </w:pPr>
            <w:r w:rsidRPr="00DA054F">
              <w:rPr>
                <w:sz w:val="24"/>
                <w:lang w:eastAsia="zh-CN" w:bidi="hi-IN"/>
              </w:rPr>
              <w:t>O</w:t>
            </w:r>
            <w:r w:rsidRPr="00DA054F">
              <w:rPr>
                <w:sz w:val="24"/>
                <w:vertAlign w:val="superscript"/>
                <w:lang w:eastAsia="zh-CN" w:bidi="hi-IN"/>
              </w:rPr>
              <w:t>2</w:t>
            </w:r>
            <w:r w:rsidRPr="00DA054F">
              <w:rPr>
                <w:sz w:val="24"/>
                <w:lang w:eastAsia="zh-CN" w:bidi="hi-IN"/>
              </w:rPr>
              <w:t>O</w:t>
            </w:r>
            <w:r w:rsidRPr="00DA054F">
              <w:rPr>
                <w:sz w:val="24"/>
                <w:vertAlign w:val="superscript"/>
                <w:lang w:eastAsia="zh-CN" w:bidi="hi-IN"/>
              </w:rPr>
              <w:t>3</w:t>
            </w:r>
            <w:r w:rsidRPr="00DA054F">
              <w:rPr>
                <w:sz w:val="24"/>
                <w:lang w:eastAsia="zh-CN" w:bidi="hi-IN"/>
              </w:rPr>
              <w:t>O</w:t>
            </w:r>
            <w:r w:rsidRPr="00DA054F">
              <w:rPr>
                <w:sz w:val="24"/>
                <w:vertAlign w:val="superscript"/>
                <w:lang w:eastAsia="zh-CN" w:bidi="hi-IN"/>
              </w:rPr>
              <w:t>4</w:t>
            </w:r>
            <w:r>
              <w:rPr>
                <w:sz w:val="24"/>
                <w:lang w:eastAsia="zh-CN" w:bidi="hi-IN"/>
              </w:rPr>
              <w:t xml:space="preserve"> bend.</w:t>
            </w:r>
          </w:p>
        </w:tc>
        <w:tc>
          <w:tcPr>
            <w:tcW w:w="1175" w:type="dxa"/>
            <w:tcBorders>
              <w:top w:val="nil"/>
              <w:left w:val="nil"/>
              <w:bottom w:val="nil"/>
              <w:right w:val="nil"/>
            </w:tcBorders>
            <w:shd w:val="clear" w:color="auto" w:fill="auto"/>
          </w:tcPr>
          <w:p w14:paraId="04C001C2"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715</w:t>
            </w:r>
          </w:p>
        </w:tc>
        <w:tc>
          <w:tcPr>
            <w:tcW w:w="1100" w:type="dxa"/>
            <w:tcBorders>
              <w:top w:val="nil"/>
              <w:left w:val="nil"/>
              <w:bottom w:val="nil"/>
              <w:right w:val="nil"/>
            </w:tcBorders>
            <w:shd w:val="clear" w:color="auto" w:fill="auto"/>
          </w:tcPr>
          <w:p w14:paraId="551025E0"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150</w:t>
            </w:r>
          </w:p>
        </w:tc>
        <w:tc>
          <w:tcPr>
            <w:tcW w:w="1175" w:type="dxa"/>
            <w:tcBorders>
              <w:top w:val="nil"/>
              <w:left w:val="single" w:sz="2" w:space="0" w:color="auto"/>
              <w:bottom w:val="nil"/>
              <w:right w:val="nil"/>
            </w:tcBorders>
            <w:shd w:val="clear" w:color="auto" w:fill="auto"/>
          </w:tcPr>
          <w:p w14:paraId="2E144430"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691</w:t>
            </w:r>
          </w:p>
        </w:tc>
        <w:tc>
          <w:tcPr>
            <w:tcW w:w="1175" w:type="dxa"/>
            <w:tcBorders>
              <w:top w:val="nil"/>
              <w:left w:val="nil"/>
              <w:bottom w:val="nil"/>
              <w:right w:val="nil"/>
            </w:tcBorders>
            <w:shd w:val="clear" w:color="auto" w:fill="auto"/>
          </w:tcPr>
          <w:p w14:paraId="5A88C246"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138</w:t>
            </w:r>
          </w:p>
        </w:tc>
        <w:tc>
          <w:tcPr>
            <w:tcW w:w="1971" w:type="dxa"/>
            <w:tcBorders>
              <w:top w:val="nil"/>
              <w:left w:val="single" w:sz="2" w:space="0" w:color="auto"/>
              <w:bottom w:val="nil"/>
              <w:right w:val="nil"/>
            </w:tcBorders>
            <w:shd w:val="clear" w:color="auto" w:fill="auto"/>
          </w:tcPr>
          <w:p w14:paraId="3463B23F"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w:t>
            </w:r>
          </w:p>
        </w:tc>
      </w:tr>
      <w:tr w:rsidR="00F56D4D" w14:paraId="6A324482" w14:textId="77777777" w:rsidTr="00732ED1">
        <w:trPr>
          <w:trHeight w:val="142"/>
        </w:trPr>
        <w:tc>
          <w:tcPr>
            <w:tcW w:w="1225" w:type="dxa"/>
            <w:tcBorders>
              <w:top w:val="nil"/>
              <w:left w:val="nil"/>
              <w:bottom w:val="nil"/>
              <w:right w:val="nil"/>
            </w:tcBorders>
            <w:shd w:val="clear" w:color="auto" w:fill="auto"/>
          </w:tcPr>
          <w:p w14:paraId="4C6FAF6C" w14:textId="77777777" w:rsidR="00F56D4D" w:rsidRPr="00DA054F" w:rsidRDefault="00F56D4D" w:rsidP="00F56D4D">
            <w:pPr>
              <w:pStyle w:val="Napis1"/>
              <w:suppressAutoHyphens/>
              <w:spacing w:before="0" w:after="0"/>
              <w:jc w:val="both"/>
              <w:rPr>
                <w:sz w:val="24"/>
                <w:lang w:eastAsia="zh-CN" w:bidi="hi-IN"/>
              </w:rPr>
            </w:pPr>
          </w:p>
        </w:tc>
        <w:tc>
          <w:tcPr>
            <w:tcW w:w="1617" w:type="dxa"/>
            <w:tcBorders>
              <w:top w:val="nil"/>
              <w:left w:val="nil"/>
              <w:bottom w:val="nil"/>
              <w:right w:val="nil"/>
            </w:tcBorders>
            <w:shd w:val="clear" w:color="auto" w:fill="auto"/>
          </w:tcPr>
          <w:p w14:paraId="73A9A211" w14:textId="15A12E98" w:rsidR="00F56D4D" w:rsidRPr="00DA054F" w:rsidRDefault="00F56D4D" w:rsidP="00F56D4D">
            <w:pPr>
              <w:pStyle w:val="Napis1"/>
              <w:suppressAutoHyphens/>
              <w:spacing w:before="0" w:after="0"/>
              <w:jc w:val="both"/>
              <w:rPr>
                <w:sz w:val="24"/>
                <w:lang w:eastAsia="zh-CN" w:bidi="hi-IN"/>
              </w:rPr>
            </w:pPr>
            <w:r w:rsidRPr="00DA054F">
              <w:rPr>
                <w:sz w:val="24"/>
                <w:lang w:eastAsia="zh-CN" w:bidi="hi-IN"/>
              </w:rPr>
              <w:t>O</w:t>
            </w:r>
            <w:r w:rsidRPr="00DA054F">
              <w:rPr>
                <w:sz w:val="24"/>
                <w:vertAlign w:val="superscript"/>
                <w:lang w:eastAsia="zh-CN" w:bidi="hi-IN"/>
              </w:rPr>
              <w:t>2</w:t>
            </w:r>
            <w:r w:rsidRPr="00DA054F">
              <w:rPr>
                <w:sz w:val="24"/>
                <w:lang w:eastAsia="zh-CN" w:bidi="hi-IN"/>
              </w:rPr>
              <w:t>O</w:t>
            </w:r>
            <w:r w:rsidRPr="00DA054F">
              <w:rPr>
                <w:sz w:val="24"/>
                <w:vertAlign w:val="superscript"/>
                <w:lang w:eastAsia="zh-CN" w:bidi="hi-IN"/>
              </w:rPr>
              <w:t>3</w:t>
            </w:r>
            <w:r>
              <w:rPr>
                <w:sz w:val="24"/>
                <w:lang w:eastAsia="zh-CN" w:bidi="hi-IN"/>
              </w:rPr>
              <w:t xml:space="preserve"> str. </w:t>
            </w:r>
          </w:p>
        </w:tc>
        <w:tc>
          <w:tcPr>
            <w:tcW w:w="1175" w:type="dxa"/>
            <w:tcBorders>
              <w:top w:val="nil"/>
              <w:left w:val="nil"/>
              <w:bottom w:val="nil"/>
              <w:right w:val="nil"/>
            </w:tcBorders>
            <w:shd w:val="clear" w:color="auto" w:fill="auto"/>
          </w:tcPr>
          <w:p w14:paraId="4DBB4C3A"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463</w:t>
            </w:r>
          </w:p>
        </w:tc>
        <w:tc>
          <w:tcPr>
            <w:tcW w:w="1100" w:type="dxa"/>
            <w:tcBorders>
              <w:top w:val="nil"/>
              <w:left w:val="nil"/>
              <w:bottom w:val="nil"/>
              <w:right w:val="nil"/>
            </w:tcBorders>
            <w:shd w:val="clear" w:color="auto" w:fill="auto"/>
          </w:tcPr>
          <w:p w14:paraId="25683632"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19</w:t>
            </w:r>
          </w:p>
        </w:tc>
        <w:tc>
          <w:tcPr>
            <w:tcW w:w="1175" w:type="dxa"/>
            <w:tcBorders>
              <w:top w:val="nil"/>
              <w:left w:val="single" w:sz="2" w:space="0" w:color="auto"/>
              <w:bottom w:val="nil"/>
              <w:right w:val="nil"/>
            </w:tcBorders>
            <w:shd w:val="clear" w:color="auto" w:fill="auto"/>
          </w:tcPr>
          <w:p w14:paraId="0E488084"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450</w:t>
            </w:r>
          </w:p>
        </w:tc>
        <w:tc>
          <w:tcPr>
            <w:tcW w:w="1175" w:type="dxa"/>
            <w:tcBorders>
              <w:top w:val="nil"/>
              <w:left w:val="nil"/>
              <w:bottom w:val="nil"/>
              <w:right w:val="nil"/>
            </w:tcBorders>
            <w:shd w:val="clear" w:color="auto" w:fill="auto"/>
          </w:tcPr>
          <w:p w14:paraId="0E76EF85"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22</w:t>
            </w:r>
          </w:p>
        </w:tc>
        <w:tc>
          <w:tcPr>
            <w:tcW w:w="1971" w:type="dxa"/>
            <w:tcBorders>
              <w:top w:val="nil"/>
              <w:left w:val="single" w:sz="2" w:space="0" w:color="auto"/>
              <w:bottom w:val="nil"/>
              <w:right w:val="nil"/>
            </w:tcBorders>
            <w:shd w:val="clear" w:color="auto" w:fill="auto"/>
          </w:tcPr>
          <w:p w14:paraId="483667A0"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w:t>
            </w:r>
          </w:p>
        </w:tc>
      </w:tr>
      <w:tr w:rsidR="00F56D4D" w14:paraId="68EE7CA5" w14:textId="77777777" w:rsidTr="00732ED1">
        <w:trPr>
          <w:trHeight w:val="142"/>
        </w:trPr>
        <w:tc>
          <w:tcPr>
            <w:tcW w:w="1225" w:type="dxa"/>
            <w:tcBorders>
              <w:top w:val="nil"/>
              <w:left w:val="nil"/>
              <w:bottom w:val="single" w:sz="8" w:space="0" w:color="auto"/>
              <w:right w:val="nil"/>
            </w:tcBorders>
            <w:shd w:val="clear" w:color="auto" w:fill="auto"/>
          </w:tcPr>
          <w:p w14:paraId="257B11D6" w14:textId="77777777" w:rsidR="00F56D4D" w:rsidRPr="00DA054F" w:rsidRDefault="00F56D4D" w:rsidP="00F56D4D">
            <w:pPr>
              <w:pStyle w:val="Napis1"/>
              <w:suppressAutoHyphens/>
              <w:spacing w:before="0" w:after="0"/>
              <w:jc w:val="both"/>
              <w:rPr>
                <w:sz w:val="24"/>
                <w:lang w:eastAsia="zh-CN" w:bidi="hi-IN"/>
              </w:rPr>
            </w:pPr>
          </w:p>
        </w:tc>
        <w:tc>
          <w:tcPr>
            <w:tcW w:w="1617" w:type="dxa"/>
            <w:tcBorders>
              <w:top w:val="nil"/>
              <w:left w:val="nil"/>
              <w:bottom w:val="single" w:sz="8" w:space="0" w:color="auto"/>
              <w:right w:val="nil"/>
            </w:tcBorders>
            <w:shd w:val="clear" w:color="auto" w:fill="auto"/>
          </w:tcPr>
          <w:p w14:paraId="7D67F3B7" w14:textId="0B02934D" w:rsidR="00F56D4D" w:rsidRPr="00DA054F" w:rsidRDefault="00F56D4D" w:rsidP="00F56D4D">
            <w:pPr>
              <w:pStyle w:val="Napis1"/>
              <w:suppressAutoHyphens/>
              <w:spacing w:before="0" w:after="0"/>
              <w:jc w:val="both"/>
              <w:rPr>
                <w:sz w:val="24"/>
                <w:lang w:eastAsia="zh-CN" w:bidi="hi-IN"/>
              </w:rPr>
            </w:pPr>
            <w:r w:rsidRPr="00DA054F">
              <w:rPr>
                <w:sz w:val="24"/>
                <w:lang w:eastAsia="zh-CN" w:bidi="hi-IN"/>
              </w:rPr>
              <w:t>H</w:t>
            </w:r>
            <w:r w:rsidRPr="00DA054F">
              <w:rPr>
                <w:sz w:val="24"/>
                <w:vertAlign w:val="superscript"/>
                <w:lang w:eastAsia="zh-CN" w:bidi="hi-IN"/>
              </w:rPr>
              <w:t>1</w:t>
            </w:r>
            <w:r w:rsidRPr="00DA054F">
              <w:rPr>
                <w:sz w:val="24"/>
                <w:lang w:eastAsia="zh-CN" w:bidi="hi-IN"/>
              </w:rPr>
              <w:t>O</w:t>
            </w:r>
            <w:r w:rsidRPr="00DA054F">
              <w:rPr>
                <w:sz w:val="24"/>
                <w:vertAlign w:val="superscript"/>
                <w:lang w:eastAsia="zh-CN" w:bidi="hi-IN"/>
              </w:rPr>
              <w:t>2</w:t>
            </w:r>
            <w:r w:rsidRPr="00DA054F">
              <w:rPr>
                <w:sz w:val="24"/>
                <w:lang w:eastAsia="zh-CN" w:bidi="hi-IN"/>
              </w:rPr>
              <w:t>O</w:t>
            </w:r>
            <w:r w:rsidRPr="00DA054F">
              <w:rPr>
                <w:sz w:val="24"/>
                <w:vertAlign w:val="superscript"/>
                <w:lang w:eastAsia="zh-CN" w:bidi="hi-IN"/>
              </w:rPr>
              <w:t>3</w:t>
            </w:r>
            <w:r w:rsidRPr="00DA054F">
              <w:rPr>
                <w:sz w:val="24"/>
                <w:lang w:eastAsia="zh-CN" w:bidi="hi-IN"/>
              </w:rPr>
              <w:t>O</w:t>
            </w:r>
            <w:r w:rsidRPr="00DA054F">
              <w:rPr>
                <w:sz w:val="24"/>
                <w:vertAlign w:val="superscript"/>
                <w:lang w:eastAsia="zh-CN" w:bidi="hi-IN"/>
              </w:rPr>
              <w:t>4</w:t>
            </w:r>
            <w:r>
              <w:rPr>
                <w:sz w:val="24"/>
                <w:lang w:eastAsia="zh-CN" w:bidi="hi-IN"/>
              </w:rPr>
              <w:t xml:space="preserve"> tor.</w:t>
            </w:r>
          </w:p>
        </w:tc>
        <w:tc>
          <w:tcPr>
            <w:tcW w:w="1175" w:type="dxa"/>
            <w:tcBorders>
              <w:top w:val="nil"/>
              <w:left w:val="nil"/>
              <w:bottom w:val="single" w:sz="8" w:space="0" w:color="auto"/>
              <w:right w:val="nil"/>
            </w:tcBorders>
            <w:shd w:val="clear" w:color="auto" w:fill="auto"/>
          </w:tcPr>
          <w:p w14:paraId="17FD9D6F"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230</w:t>
            </w:r>
          </w:p>
        </w:tc>
        <w:tc>
          <w:tcPr>
            <w:tcW w:w="1100" w:type="dxa"/>
            <w:tcBorders>
              <w:top w:val="nil"/>
              <w:left w:val="nil"/>
              <w:bottom w:val="single" w:sz="8" w:space="0" w:color="auto"/>
              <w:right w:val="single" w:sz="2" w:space="0" w:color="auto"/>
            </w:tcBorders>
            <w:shd w:val="clear" w:color="auto" w:fill="auto"/>
          </w:tcPr>
          <w:p w14:paraId="778D58CD"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106</w:t>
            </w:r>
          </w:p>
        </w:tc>
        <w:tc>
          <w:tcPr>
            <w:tcW w:w="1175" w:type="dxa"/>
            <w:tcBorders>
              <w:top w:val="nil"/>
              <w:left w:val="single" w:sz="2" w:space="0" w:color="auto"/>
              <w:bottom w:val="single" w:sz="8" w:space="0" w:color="auto"/>
              <w:right w:val="nil"/>
            </w:tcBorders>
            <w:shd w:val="clear" w:color="auto" w:fill="auto"/>
          </w:tcPr>
          <w:p w14:paraId="58C33DBA"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163</w:t>
            </w:r>
          </w:p>
        </w:tc>
        <w:tc>
          <w:tcPr>
            <w:tcW w:w="1175" w:type="dxa"/>
            <w:tcBorders>
              <w:top w:val="nil"/>
              <w:left w:val="nil"/>
              <w:bottom w:val="single" w:sz="8" w:space="0" w:color="auto"/>
              <w:right w:val="single" w:sz="2" w:space="0" w:color="auto"/>
            </w:tcBorders>
            <w:shd w:val="clear" w:color="auto" w:fill="auto"/>
          </w:tcPr>
          <w:p w14:paraId="5523ED20"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93</w:t>
            </w:r>
          </w:p>
        </w:tc>
        <w:tc>
          <w:tcPr>
            <w:tcW w:w="1971" w:type="dxa"/>
            <w:tcBorders>
              <w:top w:val="nil"/>
              <w:left w:val="single" w:sz="2" w:space="0" w:color="auto"/>
              <w:bottom w:val="single" w:sz="8" w:space="0" w:color="auto"/>
              <w:right w:val="nil"/>
            </w:tcBorders>
            <w:shd w:val="clear" w:color="auto" w:fill="auto"/>
          </w:tcPr>
          <w:p w14:paraId="3FD4FCAE" w14:textId="77777777" w:rsidR="00F56D4D" w:rsidRPr="00DA054F" w:rsidRDefault="00F56D4D" w:rsidP="00F56D4D">
            <w:pPr>
              <w:pStyle w:val="Napis1"/>
              <w:suppressAutoHyphens/>
              <w:spacing w:before="0" w:after="0"/>
              <w:jc w:val="center"/>
              <w:rPr>
                <w:sz w:val="24"/>
                <w:lang w:eastAsia="zh-CN" w:bidi="hi-IN"/>
              </w:rPr>
            </w:pPr>
            <w:r w:rsidRPr="00DA054F">
              <w:rPr>
                <w:sz w:val="24"/>
                <w:lang w:eastAsia="zh-CN" w:bidi="hi-IN"/>
              </w:rPr>
              <w:t>148</w:t>
            </w:r>
          </w:p>
        </w:tc>
      </w:tr>
      <w:tr w:rsidR="00260931" w14:paraId="357E3DDE" w14:textId="77777777" w:rsidTr="00F56D4D">
        <w:trPr>
          <w:trHeight w:val="142"/>
        </w:trPr>
        <w:tc>
          <w:tcPr>
            <w:tcW w:w="9441" w:type="dxa"/>
            <w:gridSpan w:val="7"/>
            <w:tcBorders>
              <w:top w:val="single" w:sz="8" w:space="0" w:color="auto"/>
              <w:left w:val="nil"/>
              <w:bottom w:val="nil"/>
              <w:right w:val="nil"/>
            </w:tcBorders>
            <w:shd w:val="clear" w:color="auto" w:fill="auto"/>
          </w:tcPr>
          <w:p w14:paraId="78CB9774" w14:textId="63A31403" w:rsidR="00260931" w:rsidRPr="000B4D64" w:rsidRDefault="00260931" w:rsidP="00260931">
            <w:pPr>
              <w:pStyle w:val="Napis1"/>
              <w:suppressAutoHyphens/>
              <w:spacing w:before="0" w:after="0"/>
              <w:rPr>
                <w:sz w:val="24"/>
                <w:vertAlign w:val="superscript"/>
                <w:lang w:eastAsia="zh-CN" w:bidi="hi-IN"/>
              </w:rPr>
            </w:pPr>
            <w:r w:rsidRPr="00DA054F">
              <w:rPr>
                <w:sz w:val="24"/>
                <w:vertAlign w:val="superscript"/>
                <w:lang w:eastAsia="zh-CN" w:bidi="hi-IN"/>
              </w:rPr>
              <w:t xml:space="preserve">a </w:t>
            </w:r>
            <w:r w:rsidR="00800612">
              <w:rPr>
                <w:sz w:val="24"/>
                <w:lang w:eastAsia="zh-CN" w:bidi="hi-IN"/>
              </w:rPr>
              <w:t>Murray</w:t>
            </w:r>
            <w:r w:rsidR="00946296">
              <w:rPr>
                <w:sz w:val="24"/>
                <w:lang w:eastAsia="zh-CN" w:bidi="hi-IN"/>
              </w:rPr>
              <w:t xml:space="preserve"> et al., values for isolated radical in gas-phase</w:t>
            </w:r>
            <w:r w:rsidR="00800612" w:rsidRPr="00800612">
              <w:rPr>
                <w:sz w:val="24"/>
                <w:vertAlign w:val="superscript"/>
                <w:lang w:eastAsia="zh-CN" w:bidi="hi-IN"/>
              </w:rPr>
              <w:t>30</w:t>
            </w:r>
          </w:p>
        </w:tc>
      </w:tr>
    </w:tbl>
    <w:p w14:paraId="69AD957F" w14:textId="532A1C82" w:rsidR="005B77C5" w:rsidRPr="000911A8" w:rsidRDefault="005B77C5" w:rsidP="0097326D">
      <w:pPr>
        <w:pStyle w:val="Caption"/>
        <w:spacing w:line="360" w:lineRule="auto"/>
        <w:rPr>
          <w:rFonts w:cs="Times New Roman"/>
          <w:bCs/>
          <w:i w:val="0"/>
          <w:iCs w:val="0"/>
        </w:rPr>
      </w:pPr>
    </w:p>
    <w:p w14:paraId="0ACCCFDE" w14:textId="18FF506A" w:rsidR="005B77C5" w:rsidRPr="005B77C5" w:rsidRDefault="003F5C67" w:rsidP="005B77C5">
      <w:pPr>
        <w:pStyle w:val="Caption"/>
        <w:spacing w:line="360" w:lineRule="auto"/>
        <w:jc w:val="both"/>
        <w:rPr>
          <w:rFonts w:cs="Times New Roman"/>
          <w:b/>
          <w:bCs/>
          <w:i w:val="0"/>
          <w:iCs w:val="0"/>
        </w:rPr>
      </w:pPr>
      <w:r>
        <w:rPr>
          <w:rFonts w:cs="Times New Roman"/>
          <w:b/>
          <w:bCs/>
          <w:i w:val="0"/>
          <w:iCs w:val="0"/>
        </w:rPr>
        <w:t xml:space="preserve">3.1   </w:t>
      </w:r>
      <w:r w:rsidR="0050291E">
        <w:rPr>
          <w:rFonts w:cs="Times New Roman"/>
          <w:b/>
          <w:bCs/>
          <w:i w:val="0"/>
          <w:iCs w:val="0"/>
        </w:rPr>
        <w:t>Structure, i</w:t>
      </w:r>
      <w:r w:rsidR="005B77C5" w:rsidRPr="00D7757E">
        <w:rPr>
          <w:rFonts w:cs="Times New Roman"/>
          <w:b/>
          <w:bCs/>
          <w:i w:val="0"/>
          <w:iCs w:val="0"/>
        </w:rPr>
        <w:t>ntramolecular interaction</w:t>
      </w:r>
      <w:r w:rsidR="005B77C5">
        <w:rPr>
          <w:rFonts w:cs="Times New Roman"/>
          <w:b/>
          <w:bCs/>
          <w:i w:val="0"/>
          <w:iCs w:val="0"/>
        </w:rPr>
        <w:t xml:space="preserve"> and </w:t>
      </w:r>
      <w:r w:rsidR="0050291E">
        <w:rPr>
          <w:rFonts w:cs="Times New Roman"/>
          <w:b/>
          <w:bCs/>
          <w:i w:val="0"/>
          <w:iCs w:val="0"/>
        </w:rPr>
        <w:t>binding energy</w:t>
      </w:r>
    </w:p>
    <w:p w14:paraId="4A0A1D8C" w14:textId="25BE2637" w:rsidR="00116DE0" w:rsidRPr="00C341CA" w:rsidRDefault="00C341CA" w:rsidP="0097326D">
      <w:pPr>
        <w:pStyle w:val="Caption"/>
        <w:spacing w:line="360" w:lineRule="auto"/>
        <w:rPr>
          <w:rFonts w:cs="Times New Roman"/>
          <w:b/>
          <w:bCs/>
          <w:iCs w:val="0"/>
        </w:rPr>
      </w:pPr>
      <w:r w:rsidRPr="00C341CA">
        <w:rPr>
          <w:rFonts w:cs="Times New Roman"/>
          <w:b/>
          <w:bCs/>
          <w:iCs w:val="0"/>
        </w:rPr>
        <w:t>Binary complexes</w:t>
      </w:r>
    </w:p>
    <w:p w14:paraId="581B49B1" w14:textId="6E095C6E" w:rsidR="0050291E" w:rsidRPr="0050291E" w:rsidRDefault="0050291E" w:rsidP="0050291E">
      <w:pPr>
        <w:spacing w:line="360" w:lineRule="auto"/>
        <w:jc w:val="both"/>
      </w:pPr>
      <w:r w:rsidRPr="0050291E">
        <w:rPr>
          <w:color w:val="000000"/>
        </w:rPr>
        <w:lastRenderedPageBreak/>
        <w:t>A systematic sampling was used to search for global minima of the complexes.</w:t>
      </w:r>
      <w:r w:rsidR="000911A8">
        <w:rPr>
          <w:color w:val="000000"/>
        </w:rPr>
        <w:t xml:space="preserve"> N</w:t>
      </w:r>
      <w:r w:rsidRPr="0050291E">
        <w:rPr>
          <w:color w:val="000000"/>
        </w:rPr>
        <w:t xml:space="preserve">early </w:t>
      </w:r>
      <w:r w:rsidR="000911A8">
        <w:rPr>
          <w:color w:val="000000"/>
        </w:rPr>
        <w:t xml:space="preserve">a </w:t>
      </w:r>
      <w:r w:rsidRPr="0050291E">
        <w:rPr>
          <w:color w:val="000000"/>
        </w:rPr>
        <w:t xml:space="preserve">hundred </w:t>
      </w:r>
      <w:r w:rsidR="000911A8">
        <w:rPr>
          <w:color w:val="000000"/>
        </w:rPr>
        <w:t xml:space="preserve">initial guess </w:t>
      </w:r>
      <w:r w:rsidRPr="0050291E">
        <w:rPr>
          <w:color w:val="000000"/>
        </w:rPr>
        <w:t xml:space="preserve">structures </w:t>
      </w:r>
      <w:r w:rsidR="00064852">
        <w:rPr>
          <w:color w:val="000000"/>
        </w:rPr>
        <w:t>were</w:t>
      </w:r>
      <w:r w:rsidRPr="0050291E">
        <w:rPr>
          <w:color w:val="000000"/>
        </w:rPr>
        <w:t xml:space="preserve"> generated where all rational interaction of radical</w:t>
      </w:r>
      <w:r w:rsidR="00064852">
        <w:rPr>
          <w:color w:val="000000"/>
        </w:rPr>
        <w:t xml:space="preserve"> </w:t>
      </w:r>
      <w:r w:rsidRPr="0050291E">
        <w:rPr>
          <w:color w:val="000000"/>
        </w:rPr>
        <w:t>with water</w:t>
      </w:r>
      <w:r>
        <w:rPr>
          <w:color w:val="000000"/>
        </w:rPr>
        <w:t xml:space="preserve"> </w:t>
      </w:r>
      <w:r w:rsidRPr="0050291E">
        <w:rPr>
          <w:color w:val="000000"/>
        </w:rPr>
        <w:t>(W), methylamine</w:t>
      </w:r>
      <w:r>
        <w:rPr>
          <w:color w:val="000000"/>
        </w:rPr>
        <w:t xml:space="preserve"> </w:t>
      </w:r>
      <w:r w:rsidR="00F516BB">
        <w:rPr>
          <w:color w:val="000000"/>
        </w:rPr>
        <w:t xml:space="preserve">(MA), formic acid (FA) and </w:t>
      </w:r>
      <w:proofErr w:type="spellStart"/>
      <w:r w:rsidR="00F516BB">
        <w:rPr>
          <w:color w:val="000000"/>
        </w:rPr>
        <w:t>sulph</w:t>
      </w:r>
      <w:r w:rsidRPr="0050291E">
        <w:rPr>
          <w:color w:val="000000"/>
        </w:rPr>
        <w:t>uric</w:t>
      </w:r>
      <w:proofErr w:type="spellEnd"/>
      <w:r w:rsidRPr="0050291E">
        <w:rPr>
          <w:color w:val="000000"/>
        </w:rPr>
        <w:t xml:space="preserve"> acid (SA) molecules were considered. After full geometry optimization and on the basis of </w:t>
      </w:r>
      <w:r w:rsidR="000911A8">
        <w:rPr>
          <w:color w:val="000000"/>
        </w:rPr>
        <w:t xml:space="preserve">the </w:t>
      </w:r>
      <w:r w:rsidRPr="0050291E">
        <w:rPr>
          <w:color w:val="000000"/>
        </w:rPr>
        <w:t>Boltzmann</w:t>
      </w:r>
      <w:r>
        <w:rPr>
          <w:color w:val="000000"/>
        </w:rPr>
        <w:t xml:space="preserve"> </w:t>
      </w:r>
      <w:r w:rsidRPr="0050291E">
        <w:rPr>
          <w:color w:val="000000"/>
        </w:rPr>
        <w:t xml:space="preserve">probability distributions </w:t>
      </w:r>
      <w:r>
        <w:rPr>
          <w:color w:val="000000"/>
        </w:rPr>
        <w:t xml:space="preserve">two </w:t>
      </w:r>
      <w:r w:rsidRPr="0050291E">
        <w:rPr>
          <w:color w:val="000000"/>
        </w:rPr>
        <w:t>stable</w:t>
      </w:r>
      <w:r>
        <w:rPr>
          <w:color w:val="000000"/>
        </w:rPr>
        <w:t xml:space="preserve"> </w:t>
      </w:r>
      <w:r w:rsidRPr="0050291E">
        <w:rPr>
          <w:color w:val="000000"/>
        </w:rPr>
        <w:t>low-energy structures</w:t>
      </w:r>
      <w:r>
        <w:rPr>
          <w:color w:val="000000"/>
        </w:rPr>
        <w:t xml:space="preserve"> for</w:t>
      </w:r>
      <w:r w:rsidRPr="0050291E">
        <w:rPr>
          <w:color w:val="000000"/>
        </w:rPr>
        <w:t xml:space="preserve"> the HTO-W, </w:t>
      </w:r>
      <w:r>
        <w:rPr>
          <w:color w:val="000000"/>
        </w:rPr>
        <w:t xml:space="preserve">two for </w:t>
      </w:r>
      <w:r w:rsidRPr="0050291E">
        <w:rPr>
          <w:color w:val="000000"/>
        </w:rPr>
        <w:t xml:space="preserve">HTO-MA, </w:t>
      </w:r>
      <w:r>
        <w:rPr>
          <w:color w:val="000000"/>
        </w:rPr>
        <w:t xml:space="preserve">six for </w:t>
      </w:r>
      <w:r w:rsidR="00A55665">
        <w:rPr>
          <w:color w:val="000000"/>
        </w:rPr>
        <w:t xml:space="preserve">  </w:t>
      </w:r>
      <w:r w:rsidRPr="0050291E">
        <w:rPr>
          <w:color w:val="000000"/>
        </w:rPr>
        <w:t xml:space="preserve">HTO-FA and </w:t>
      </w:r>
      <w:r>
        <w:rPr>
          <w:color w:val="000000"/>
        </w:rPr>
        <w:t xml:space="preserve">three for </w:t>
      </w:r>
      <w:r w:rsidRPr="0050291E">
        <w:rPr>
          <w:color w:val="000000"/>
        </w:rPr>
        <w:t xml:space="preserve">HTO-SA complexes </w:t>
      </w:r>
      <w:r w:rsidR="000911A8">
        <w:rPr>
          <w:color w:val="000000"/>
        </w:rPr>
        <w:t>were</w:t>
      </w:r>
      <w:r w:rsidRPr="0050291E">
        <w:rPr>
          <w:color w:val="000000"/>
        </w:rPr>
        <w:t xml:space="preserve"> identified. </w:t>
      </w:r>
      <w:r w:rsidR="00A55665">
        <w:rPr>
          <w:color w:val="000000"/>
        </w:rPr>
        <w:t>All these structures are shown in Supplementary Material, Figure S3, while t</w:t>
      </w:r>
      <w:r w:rsidRPr="0050291E">
        <w:rPr>
          <w:color w:val="000000"/>
        </w:rPr>
        <w:t xml:space="preserve">he most stable structure for each type of complex </w:t>
      </w:r>
      <w:r w:rsidR="00064852">
        <w:rPr>
          <w:color w:val="000000"/>
        </w:rPr>
        <w:t>is</w:t>
      </w:r>
      <w:r w:rsidRPr="0050291E">
        <w:rPr>
          <w:color w:val="000000"/>
        </w:rPr>
        <w:t xml:space="preserve"> illustrated in Figure 2.</w:t>
      </w:r>
      <w:r w:rsidRPr="0050291E">
        <w:rPr>
          <w:rStyle w:val="apple-converted-space"/>
          <w:color w:val="000000"/>
        </w:rPr>
        <w:t> </w:t>
      </w:r>
      <w:r w:rsidR="00E9760F">
        <w:rPr>
          <w:rStyle w:val="apple-converted-space"/>
          <w:color w:val="000000"/>
        </w:rPr>
        <w:t xml:space="preserve">The binding energies </w:t>
      </w:r>
      <w:proofErr w:type="gramStart"/>
      <w:r w:rsidR="00E9760F" w:rsidRPr="00E60CAE">
        <w:rPr>
          <w:rStyle w:val="apple-converted-space"/>
          <w:i/>
          <w:color w:val="000000"/>
        </w:rPr>
        <w:t>D</w:t>
      </w:r>
      <w:r w:rsidR="00E9760F" w:rsidRPr="00E60CAE">
        <w:rPr>
          <w:rStyle w:val="apple-converted-space"/>
          <w:color w:val="000000"/>
          <w:vertAlign w:val="subscript"/>
        </w:rPr>
        <w:t>0</w:t>
      </w:r>
      <w:r w:rsidR="00E9760F">
        <w:rPr>
          <w:rStyle w:val="apple-converted-space"/>
          <w:color w:val="000000"/>
        </w:rPr>
        <w:t>,</w:t>
      </w:r>
      <w:proofErr w:type="gramEnd"/>
      <w:r w:rsidR="00E9760F">
        <w:rPr>
          <w:rStyle w:val="apple-converted-space"/>
          <w:color w:val="000000"/>
        </w:rPr>
        <w:t xml:space="preserve"> are given</w:t>
      </w:r>
      <w:r w:rsidR="00E60CAE">
        <w:rPr>
          <w:rStyle w:val="apple-converted-space"/>
          <w:color w:val="000000"/>
        </w:rPr>
        <w:t xml:space="preserve"> in the figure to present the complex</w:t>
      </w:r>
      <w:r w:rsidR="000911A8">
        <w:rPr>
          <w:rStyle w:val="apple-converted-space"/>
          <w:color w:val="000000"/>
        </w:rPr>
        <w:t>’s</w:t>
      </w:r>
      <w:r w:rsidR="00E60CAE">
        <w:rPr>
          <w:rStyle w:val="apple-converted-space"/>
          <w:color w:val="000000"/>
        </w:rPr>
        <w:t xml:space="preserve"> stability.</w:t>
      </w:r>
    </w:p>
    <w:p w14:paraId="0506D5FF" w14:textId="599C4226" w:rsidR="001B63C4" w:rsidRDefault="00095F27" w:rsidP="009D31E7">
      <w:pPr>
        <w:pStyle w:val="Caption"/>
        <w:keepNext/>
        <w:spacing w:line="360" w:lineRule="auto"/>
        <w:jc w:val="center"/>
      </w:pPr>
      <w:r>
        <w:rPr>
          <w:noProof/>
          <w:lang w:val="sl-SI" w:eastAsia="sl-SI"/>
        </w:rPr>
        <w:drawing>
          <wp:inline distT="0" distB="0" distL="0" distR="0" wp14:anchorId="5AA292D4" wp14:editId="6DDD48D4">
            <wp:extent cx="5938480" cy="16223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meri-2.eps"/>
                    <pic:cNvPicPr/>
                  </pic:nvPicPr>
                  <pic:blipFill rotWithShape="1">
                    <a:blip r:embed="rId10">
                      <a:extLst>
                        <a:ext uri="{28A0092B-C50C-407E-A947-70E740481C1C}">
                          <a14:useLocalDpi xmlns:a14="http://schemas.microsoft.com/office/drawing/2010/main" val="0"/>
                        </a:ext>
                      </a:extLst>
                    </a:blip>
                    <a:srcRect t="15579"/>
                    <a:stretch/>
                  </pic:blipFill>
                  <pic:spPr bwMode="auto">
                    <a:xfrm>
                      <a:off x="0" y="0"/>
                      <a:ext cx="5966247" cy="1629978"/>
                    </a:xfrm>
                    <a:prstGeom prst="rect">
                      <a:avLst/>
                    </a:prstGeom>
                    <a:ln>
                      <a:noFill/>
                    </a:ln>
                    <a:extLst>
                      <a:ext uri="{53640926-AAD7-44D8-BBD7-CCE9431645EC}">
                        <a14:shadowObscured xmlns:a14="http://schemas.microsoft.com/office/drawing/2010/main"/>
                      </a:ext>
                    </a:extLst>
                  </pic:spPr>
                </pic:pic>
              </a:graphicData>
            </a:graphic>
          </wp:inline>
        </w:drawing>
      </w:r>
    </w:p>
    <w:p w14:paraId="089B4A71" w14:textId="49C52430" w:rsidR="0097326D" w:rsidRDefault="001B63C4" w:rsidP="000553A0">
      <w:pPr>
        <w:pStyle w:val="Caption"/>
        <w:jc w:val="both"/>
        <w:rPr>
          <w:b/>
          <w:i w:val="0"/>
        </w:rPr>
      </w:pPr>
      <w:r w:rsidRPr="00FC0B28">
        <w:rPr>
          <w:b/>
          <w:i w:val="0"/>
        </w:rPr>
        <w:t xml:space="preserve">Figure </w:t>
      </w:r>
      <w:r w:rsidRPr="00FC0B28">
        <w:rPr>
          <w:b/>
          <w:i w:val="0"/>
        </w:rPr>
        <w:fldChar w:fldCharType="begin"/>
      </w:r>
      <w:r w:rsidRPr="00FC0B28">
        <w:rPr>
          <w:b/>
          <w:i w:val="0"/>
        </w:rPr>
        <w:instrText xml:space="preserve"> SEQ Figure \* ARABIC </w:instrText>
      </w:r>
      <w:r w:rsidRPr="00FC0B28">
        <w:rPr>
          <w:b/>
          <w:i w:val="0"/>
        </w:rPr>
        <w:fldChar w:fldCharType="separate"/>
      </w:r>
      <w:r w:rsidR="00F5170D">
        <w:rPr>
          <w:b/>
          <w:i w:val="0"/>
          <w:noProof/>
        </w:rPr>
        <w:t>2</w:t>
      </w:r>
      <w:r w:rsidRPr="00FC0B28">
        <w:rPr>
          <w:b/>
          <w:i w:val="0"/>
        </w:rPr>
        <w:fldChar w:fldCharType="end"/>
      </w:r>
      <w:r w:rsidRPr="00FC0B28">
        <w:rPr>
          <w:b/>
          <w:i w:val="0"/>
        </w:rPr>
        <w:t>:</w:t>
      </w:r>
      <w:r w:rsidR="001449A2">
        <w:rPr>
          <w:b/>
          <w:i w:val="0"/>
        </w:rPr>
        <w:t xml:space="preserve"> </w:t>
      </w:r>
      <w:proofErr w:type="spellStart"/>
      <w:r w:rsidR="001449A2">
        <w:rPr>
          <w:b/>
          <w:i w:val="0"/>
        </w:rPr>
        <w:t>Optimis</w:t>
      </w:r>
      <w:r w:rsidR="00FC0B28" w:rsidRPr="00FC0B28">
        <w:rPr>
          <w:b/>
          <w:i w:val="0"/>
        </w:rPr>
        <w:t>ed</w:t>
      </w:r>
      <w:proofErr w:type="spellEnd"/>
      <w:r w:rsidR="00FC0B28" w:rsidRPr="00FC0B28">
        <w:rPr>
          <w:b/>
          <w:i w:val="0"/>
        </w:rPr>
        <w:t xml:space="preserve"> </w:t>
      </w:r>
      <w:r w:rsidR="000911A8">
        <w:rPr>
          <w:b/>
          <w:i w:val="0"/>
        </w:rPr>
        <w:t>structures</w:t>
      </w:r>
      <w:r w:rsidR="00F56D4D">
        <w:rPr>
          <w:b/>
          <w:i w:val="0"/>
        </w:rPr>
        <w:t xml:space="preserve"> of the most stable c-HTO-W</w:t>
      </w:r>
      <w:r w:rsidR="00FC0B28" w:rsidRPr="00FC0B28">
        <w:rPr>
          <w:b/>
          <w:i w:val="0"/>
        </w:rPr>
        <w:t>,</w:t>
      </w:r>
      <w:r w:rsidR="00F56D4D">
        <w:rPr>
          <w:b/>
          <w:i w:val="0"/>
        </w:rPr>
        <w:t xml:space="preserve"> c-HTO-MA, c-HTO-FA and t-HTO-SA complexes with the B3LYP/6-311++</w:t>
      </w:r>
      <w:proofErr w:type="gramStart"/>
      <w:r w:rsidR="00F56D4D">
        <w:rPr>
          <w:b/>
          <w:i w:val="0"/>
        </w:rPr>
        <w:t>G(</w:t>
      </w:r>
      <w:proofErr w:type="gramEnd"/>
      <w:r w:rsidR="00F56D4D">
        <w:rPr>
          <w:b/>
          <w:i w:val="0"/>
        </w:rPr>
        <w:t>3df,3pd)</w:t>
      </w:r>
      <w:r w:rsidR="00FC0B28" w:rsidRPr="00FC0B28">
        <w:rPr>
          <w:b/>
          <w:i w:val="0"/>
        </w:rPr>
        <w:t xml:space="preserve"> bond </w:t>
      </w:r>
      <w:r w:rsidR="000911A8">
        <w:rPr>
          <w:b/>
          <w:i w:val="0"/>
        </w:rPr>
        <w:t>lengths</w:t>
      </w:r>
      <w:r w:rsidR="00FC0B28" w:rsidRPr="00FC0B28">
        <w:rPr>
          <w:b/>
          <w:i w:val="0"/>
        </w:rPr>
        <w:t xml:space="preserve"> and </w:t>
      </w:r>
      <w:r w:rsidR="00F56D4D">
        <w:rPr>
          <w:b/>
          <w:i w:val="0"/>
        </w:rPr>
        <w:t xml:space="preserve">the </w:t>
      </w:r>
      <w:r w:rsidR="00A55665">
        <w:rPr>
          <w:b/>
          <w:i w:val="0"/>
        </w:rPr>
        <w:t xml:space="preserve">          </w:t>
      </w:r>
      <w:r w:rsidR="00F56D4D">
        <w:rPr>
          <w:b/>
          <w:i w:val="0"/>
        </w:rPr>
        <w:t xml:space="preserve">CBS-QB3 </w:t>
      </w:r>
      <w:r w:rsidR="00E60CAE">
        <w:rPr>
          <w:b/>
          <w:i w:val="0"/>
        </w:rPr>
        <w:t>binding</w:t>
      </w:r>
      <w:r w:rsidR="00FC0B28" w:rsidRPr="00FC0B28">
        <w:rPr>
          <w:b/>
          <w:i w:val="0"/>
        </w:rPr>
        <w:t xml:space="preserve"> energies. Dotted lines represent </w:t>
      </w:r>
      <w:proofErr w:type="spellStart"/>
      <w:r w:rsidR="00FC0B28" w:rsidRPr="00FC0B28">
        <w:rPr>
          <w:b/>
          <w:i w:val="0"/>
        </w:rPr>
        <w:t>intermolecular</w:t>
      </w:r>
      <w:r w:rsidR="00E60CAE">
        <w:rPr>
          <w:b/>
          <w:i w:val="0"/>
        </w:rPr>
        <w:t>ly</w:t>
      </w:r>
      <w:proofErr w:type="spellEnd"/>
      <w:r w:rsidR="00FC0B28" w:rsidRPr="00FC0B28">
        <w:rPr>
          <w:b/>
          <w:i w:val="0"/>
        </w:rPr>
        <w:t xml:space="preserve"> </w:t>
      </w:r>
      <w:r w:rsidR="00E60CAE">
        <w:rPr>
          <w:b/>
          <w:i w:val="0"/>
        </w:rPr>
        <w:t xml:space="preserve">formed </w:t>
      </w:r>
      <w:r w:rsidR="00FC0B28" w:rsidRPr="00FC0B28">
        <w:rPr>
          <w:b/>
          <w:i w:val="0"/>
        </w:rPr>
        <w:t>H-bond</w:t>
      </w:r>
      <w:r w:rsidR="00FC0B28">
        <w:rPr>
          <w:b/>
          <w:i w:val="0"/>
        </w:rPr>
        <w:t>s</w:t>
      </w:r>
      <w:r w:rsidR="00FC0B28" w:rsidRPr="00FC0B28">
        <w:rPr>
          <w:b/>
          <w:i w:val="0"/>
        </w:rPr>
        <w:t>.</w:t>
      </w:r>
    </w:p>
    <w:p w14:paraId="09369A34" w14:textId="77777777" w:rsidR="003977AC" w:rsidRPr="000553A0" w:rsidRDefault="003977AC" w:rsidP="003977AC">
      <w:pPr>
        <w:pStyle w:val="Caption"/>
        <w:spacing w:line="360" w:lineRule="auto"/>
        <w:jc w:val="both"/>
        <w:rPr>
          <w:rFonts w:cs="Times New Roman"/>
          <w:b/>
          <w:bCs/>
          <w:i w:val="0"/>
          <w:iCs w:val="0"/>
        </w:rPr>
      </w:pPr>
    </w:p>
    <w:p w14:paraId="1780DE9C" w14:textId="2B735F22" w:rsidR="009A02F6" w:rsidRPr="00ED7C66" w:rsidRDefault="009A02F6" w:rsidP="0097326D">
      <w:pPr>
        <w:pStyle w:val="Caption"/>
        <w:spacing w:line="360" w:lineRule="auto"/>
        <w:jc w:val="both"/>
        <w:rPr>
          <w:rFonts w:cs="Times New Roman"/>
          <w:bCs/>
          <w:iCs w:val="0"/>
          <w:vertAlign w:val="superscript"/>
        </w:rPr>
      </w:pPr>
      <w:proofErr w:type="gramStart"/>
      <w:r w:rsidRPr="009A02F6">
        <w:rPr>
          <w:rFonts w:cs="Times New Roman"/>
          <w:bCs/>
          <w:iCs w:val="0"/>
        </w:rPr>
        <w:t>c-HTO-W</w:t>
      </w:r>
      <w:proofErr w:type="gramEnd"/>
      <w:r w:rsidRPr="009A02F6">
        <w:rPr>
          <w:rFonts w:cs="Times New Roman"/>
          <w:bCs/>
          <w:iCs w:val="0"/>
        </w:rPr>
        <w:t xml:space="preserve"> complex. </w:t>
      </w:r>
      <w:r w:rsidR="00ED7C66">
        <w:rPr>
          <w:rFonts w:cs="Times New Roman"/>
          <w:bCs/>
          <w:i w:val="0"/>
          <w:iCs w:val="0"/>
        </w:rPr>
        <w:t xml:space="preserve">After complexation a planar </w:t>
      </w:r>
      <w:r w:rsidRPr="009A02F6">
        <w:rPr>
          <w:rFonts w:cs="Times New Roman"/>
          <w:bCs/>
          <w:i w:val="0"/>
          <w:iCs w:val="0"/>
        </w:rPr>
        <w:t>structure</w:t>
      </w:r>
      <w:r w:rsidR="00ED7C66">
        <w:rPr>
          <w:rFonts w:cs="Times New Roman"/>
          <w:bCs/>
          <w:i w:val="0"/>
          <w:iCs w:val="0"/>
        </w:rPr>
        <w:t xml:space="preserve"> of radical moie</w:t>
      </w:r>
      <w:r w:rsidR="00E60CAE">
        <w:rPr>
          <w:rFonts w:cs="Times New Roman"/>
          <w:bCs/>
          <w:i w:val="0"/>
          <w:iCs w:val="0"/>
        </w:rPr>
        <w:t>t</w:t>
      </w:r>
      <w:r w:rsidR="00ED7C66">
        <w:rPr>
          <w:rFonts w:cs="Times New Roman"/>
          <w:bCs/>
          <w:i w:val="0"/>
          <w:iCs w:val="0"/>
        </w:rPr>
        <w:t xml:space="preserve">y in </w:t>
      </w:r>
      <w:r w:rsidR="00E60CAE">
        <w:rPr>
          <w:rFonts w:cs="Times New Roman"/>
          <w:bCs/>
          <w:i w:val="0"/>
          <w:iCs w:val="0"/>
        </w:rPr>
        <w:t xml:space="preserve">the </w:t>
      </w:r>
      <w:r w:rsidR="00ED7C66">
        <w:rPr>
          <w:rFonts w:cs="Times New Roman"/>
          <w:bCs/>
          <w:i w:val="0"/>
          <w:iCs w:val="0"/>
        </w:rPr>
        <w:t xml:space="preserve">complex </w:t>
      </w:r>
      <w:r w:rsidRPr="009A02F6">
        <w:rPr>
          <w:rFonts w:cs="Times New Roman"/>
          <w:bCs/>
          <w:i w:val="0"/>
          <w:iCs w:val="0"/>
        </w:rPr>
        <w:t xml:space="preserve">is preserved. </w:t>
      </w:r>
      <w:r w:rsidR="000911A8">
        <w:rPr>
          <w:rFonts w:cs="Times New Roman"/>
          <w:bCs/>
          <w:i w:val="0"/>
          <w:iCs w:val="0"/>
        </w:rPr>
        <w:t>The i</w:t>
      </w:r>
      <w:r w:rsidRPr="009A02F6">
        <w:rPr>
          <w:rFonts w:cs="Times New Roman"/>
          <w:bCs/>
          <w:i w:val="0"/>
          <w:iCs w:val="0"/>
        </w:rPr>
        <w:t xml:space="preserve">nner </w:t>
      </w:r>
      <w:r w:rsidR="00ED7C66" w:rsidRPr="00ED7C66">
        <w:rPr>
          <w:i w:val="0"/>
        </w:rPr>
        <w:t>O–O</w:t>
      </w:r>
      <w:r w:rsidR="00ED7C66" w:rsidRPr="00775842">
        <w:t xml:space="preserve"> </w:t>
      </w:r>
      <w:r w:rsidRPr="009A02F6">
        <w:rPr>
          <w:rFonts w:cs="Times New Roman"/>
          <w:bCs/>
          <w:i w:val="0"/>
          <w:iCs w:val="0"/>
        </w:rPr>
        <w:t xml:space="preserve">bond in </w:t>
      </w:r>
      <w:r w:rsidR="000911A8">
        <w:rPr>
          <w:rFonts w:cs="Times New Roman"/>
          <w:bCs/>
          <w:i w:val="0"/>
          <w:iCs w:val="0"/>
        </w:rPr>
        <w:t xml:space="preserve">the </w:t>
      </w:r>
      <w:r w:rsidR="00ED7C66">
        <w:rPr>
          <w:rFonts w:cs="Times New Roman"/>
          <w:bCs/>
          <w:i w:val="0"/>
          <w:iCs w:val="0"/>
        </w:rPr>
        <w:t>radical unit</w:t>
      </w:r>
      <w:r w:rsidRPr="009A02F6">
        <w:rPr>
          <w:rFonts w:cs="Times New Roman"/>
          <w:bCs/>
          <w:i w:val="0"/>
          <w:iCs w:val="0"/>
        </w:rPr>
        <w:t xml:space="preserve"> is shortened by 0.03 Å compared to</w:t>
      </w:r>
      <w:r w:rsidR="000911A8">
        <w:rPr>
          <w:rFonts w:cs="Times New Roman"/>
          <w:bCs/>
          <w:i w:val="0"/>
          <w:iCs w:val="0"/>
        </w:rPr>
        <w:t xml:space="preserve"> th</w:t>
      </w:r>
      <w:r w:rsidR="00A55665">
        <w:rPr>
          <w:rFonts w:cs="Times New Roman"/>
          <w:bCs/>
          <w:i w:val="0"/>
          <w:iCs w:val="0"/>
        </w:rPr>
        <w:t>at in the</w:t>
      </w:r>
      <w:r w:rsidRPr="009A02F6">
        <w:rPr>
          <w:rFonts w:cs="Times New Roman"/>
          <w:bCs/>
          <w:i w:val="0"/>
          <w:iCs w:val="0"/>
        </w:rPr>
        <w:t xml:space="preserve"> isolated radical. </w:t>
      </w:r>
      <w:r w:rsidR="000911A8">
        <w:rPr>
          <w:rFonts w:cs="Times New Roman"/>
          <w:bCs/>
          <w:i w:val="0"/>
          <w:iCs w:val="0"/>
        </w:rPr>
        <w:t>The h</w:t>
      </w:r>
      <w:r w:rsidRPr="009A02F6">
        <w:rPr>
          <w:rFonts w:cs="Times New Roman"/>
          <w:bCs/>
          <w:i w:val="0"/>
          <w:iCs w:val="0"/>
        </w:rPr>
        <w:t>ydrogen</w:t>
      </w:r>
      <w:r w:rsidR="000911A8">
        <w:rPr>
          <w:rFonts w:cs="Times New Roman"/>
          <w:bCs/>
          <w:i w:val="0"/>
          <w:iCs w:val="0"/>
        </w:rPr>
        <w:t xml:space="preserve"> atom</w:t>
      </w:r>
      <w:r w:rsidRPr="009A02F6">
        <w:rPr>
          <w:rFonts w:cs="Times New Roman"/>
          <w:bCs/>
          <w:i w:val="0"/>
          <w:iCs w:val="0"/>
        </w:rPr>
        <w:t xml:space="preserve"> from </w:t>
      </w:r>
      <w:r w:rsidR="000911A8">
        <w:rPr>
          <w:rFonts w:cs="Times New Roman"/>
          <w:bCs/>
          <w:i w:val="0"/>
          <w:iCs w:val="0"/>
        </w:rPr>
        <w:t xml:space="preserve">the </w:t>
      </w:r>
      <w:r w:rsidRPr="009A02F6">
        <w:rPr>
          <w:rFonts w:cs="Times New Roman"/>
          <w:bCs/>
          <w:i w:val="0"/>
          <w:iCs w:val="0"/>
        </w:rPr>
        <w:t xml:space="preserve">radical and </w:t>
      </w:r>
      <w:r w:rsidR="000911A8">
        <w:rPr>
          <w:rFonts w:cs="Times New Roman"/>
          <w:bCs/>
          <w:i w:val="0"/>
          <w:iCs w:val="0"/>
        </w:rPr>
        <w:t xml:space="preserve">the </w:t>
      </w:r>
      <w:r w:rsidRPr="009A02F6">
        <w:rPr>
          <w:rFonts w:cs="Times New Roman"/>
          <w:bCs/>
          <w:i w:val="0"/>
          <w:iCs w:val="0"/>
        </w:rPr>
        <w:t>electron rich oxygen</w:t>
      </w:r>
      <w:r w:rsidR="000911A8">
        <w:rPr>
          <w:rFonts w:cs="Times New Roman"/>
          <w:bCs/>
          <w:i w:val="0"/>
          <w:iCs w:val="0"/>
        </w:rPr>
        <w:t xml:space="preserve"> atom</w:t>
      </w:r>
      <w:r w:rsidRPr="009A02F6">
        <w:rPr>
          <w:rFonts w:cs="Times New Roman"/>
          <w:bCs/>
          <w:i w:val="0"/>
          <w:iCs w:val="0"/>
        </w:rPr>
        <w:t xml:space="preserve"> from the water molecule form one </w:t>
      </w:r>
      <w:r w:rsidR="00A55665">
        <w:rPr>
          <w:rFonts w:cs="Times New Roman"/>
          <w:bCs/>
          <w:i w:val="0"/>
          <w:iCs w:val="0"/>
        </w:rPr>
        <w:t>strong</w:t>
      </w:r>
      <w:r w:rsidRPr="009A02F6">
        <w:rPr>
          <w:rFonts w:cs="Times New Roman"/>
          <w:bCs/>
          <w:i w:val="0"/>
          <w:iCs w:val="0"/>
        </w:rPr>
        <w:t xml:space="preserve"> H-bond</w:t>
      </w:r>
      <w:r w:rsidR="00ED7C66">
        <w:rPr>
          <w:rFonts w:cs="Times New Roman"/>
          <w:bCs/>
          <w:i w:val="0"/>
          <w:iCs w:val="0"/>
        </w:rPr>
        <w:t xml:space="preserve"> with the length of</w:t>
      </w:r>
      <w:r w:rsidRPr="009A02F6">
        <w:rPr>
          <w:rFonts w:cs="Times New Roman"/>
          <w:bCs/>
          <w:i w:val="0"/>
          <w:iCs w:val="0"/>
        </w:rPr>
        <w:t xml:space="preserve"> 1.782 Å. Our calculated binding energy for this structure is 4.80 kcal mol</w:t>
      </w:r>
      <w:r w:rsidRPr="00ED7C66">
        <w:rPr>
          <w:rFonts w:cs="Times New Roman"/>
          <w:bCs/>
          <w:i w:val="0"/>
          <w:iCs w:val="0"/>
          <w:vertAlign w:val="superscript"/>
        </w:rPr>
        <w:t>-1</w:t>
      </w:r>
      <w:r w:rsidRPr="009A02F6">
        <w:rPr>
          <w:rFonts w:cs="Times New Roman"/>
          <w:bCs/>
          <w:i w:val="0"/>
          <w:iCs w:val="0"/>
        </w:rPr>
        <w:t xml:space="preserve">, which is in good agreement with </w:t>
      </w:r>
      <w:r w:rsidR="000911A8">
        <w:rPr>
          <w:rFonts w:cs="Times New Roman"/>
          <w:bCs/>
          <w:i w:val="0"/>
          <w:iCs w:val="0"/>
        </w:rPr>
        <w:t>the</w:t>
      </w:r>
      <w:r w:rsidRPr="009A02F6">
        <w:rPr>
          <w:rFonts w:cs="Times New Roman"/>
          <w:bCs/>
          <w:i w:val="0"/>
          <w:iCs w:val="0"/>
        </w:rPr>
        <w:t xml:space="preserve"> previously reported value of 4.86 kcal mol</w:t>
      </w:r>
      <w:r w:rsidRPr="00B717A3">
        <w:rPr>
          <w:rFonts w:cs="Times New Roman"/>
          <w:bCs/>
          <w:i w:val="0"/>
          <w:iCs w:val="0"/>
          <w:vertAlign w:val="superscript"/>
        </w:rPr>
        <w:t>-1</w:t>
      </w:r>
      <w:r w:rsidR="00B717A3">
        <w:rPr>
          <w:rFonts w:cs="Times New Roman"/>
          <w:bCs/>
          <w:i w:val="0"/>
          <w:iCs w:val="0"/>
        </w:rPr>
        <w:t xml:space="preserve"> by</w:t>
      </w:r>
      <w:r w:rsidRPr="009A02F6">
        <w:rPr>
          <w:rFonts w:cs="Times New Roman"/>
          <w:bCs/>
          <w:i w:val="0"/>
          <w:iCs w:val="0"/>
        </w:rPr>
        <w:t xml:space="preserve"> Kim </w:t>
      </w:r>
      <w:proofErr w:type="gramStart"/>
      <w:r w:rsidRPr="009A02F6">
        <w:rPr>
          <w:rFonts w:cs="Times New Roman"/>
          <w:bCs/>
          <w:i w:val="0"/>
          <w:iCs w:val="0"/>
        </w:rPr>
        <w:t>et</w:t>
      </w:r>
      <w:proofErr w:type="gramEnd"/>
      <w:r w:rsidRPr="009A02F6">
        <w:rPr>
          <w:rFonts w:cs="Times New Roman"/>
          <w:bCs/>
          <w:i w:val="0"/>
          <w:iCs w:val="0"/>
        </w:rPr>
        <w:t xml:space="preserve"> al.</w:t>
      </w:r>
      <w:r w:rsidR="00ED7C66">
        <w:rPr>
          <w:rFonts w:cs="Times New Roman"/>
          <w:bCs/>
          <w:i w:val="0"/>
          <w:iCs w:val="0"/>
          <w:vertAlign w:val="superscript"/>
        </w:rPr>
        <w:t>1</w:t>
      </w:r>
      <w:r w:rsidR="00800612">
        <w:rPr>
          <w:rFonts w:cs="Times New Roman"/>
          <w:bCs/>
          <w:i w:val="0"/>
          <w:iCs w:val="0"/>
          <w:vertAlign w:val="superscript"/>
        </w:rPr>
        <w:t>5</w:t>
      </w:r>
    </w:p>
    <w:p w14:paraId="4883DAAE" w14:textId="54BF9A49" w:rsidR="009A02F6" w:rsidRDefault="00D7757E" w:rsidP="0097326D">
      <w:pPr>
        <w:pStyle w:val="Caption"/>
        <w:spacing w:line="360" w:lineRule="auto"/>
        <w:jc w:val="both"/>
        <w:rPr>
          <w:rFonts w:cs="Times New Roman"/>
          <w:bCs/>
          <w:i w:val="0"/>
          <w:iCs w:val="0"/>
        </w:rPr>
      </w:pPr>
      <w:proofErr w:type="gramStart"/>
      <w:r w:rsidRPr="00D7757E">
        <w:rPr>
          <w:rFonts w:cs="Times New Roman"/>
          <w:bCs/>
          <w:iCs w:val="0"/>
        </w:rPr>
        <w:t>c-HTO-MA</w:t>
      </w:r>
      <w:proofErr w:type="gramEnd"/>
      <w:r w:rsidRPr="00D7757E">
        <w:rPr>
          <w:rFonts w:cs="Times New Roman"/>
          <w:bCs/>
          <w:iCs w:val="0"/>
        </w:rPr>
        <w:t xml:space="preserve"> </w:t>
      </w:r>
      <w:bookmarkStart w:id="1" w:name="OLE_LINK1"/>
      <w:bookmarkStart w:id="2" w:name="OLE_LINK2"/>
      <w:r w:rsidRPr="00D7757E">
        <w:rPr>
          <w:rFonts w:cs="Times New Roman"/>
          <w:bCs/>
          <w:iCs w:val="0"/>
        </w:rPr>
        <w:t>complex</w:t>
      </w:r>
      <w:bookmarkEnd w:id="1"/>
      <w:bookmarkEnd w:id="2"/>
      <w:r w:rsidRPr="00D7757E">
        <w:rPr>
          <w:rFonts w:cs="Times New Roman"/>
          <w:bCs/>
          <w:iCs w:val="0"/>
        </w:rPr>
        <w:t>.</w:t>
      </w:r>
      <w:r w:rsidRPr="00D7757E">
        <w:rPr>
          <w:rFonts w:cs="Times New Roman"/>
          <w:b/>
          <w:bCs/>
          <w:i w:val="0"/>
          <w:iCs w:val="0"/>
        </w:rPr>
        <w:t xml:space="preserve"> </w:t>
      </w:r>
      <w:r w:rsidR="000911A8" w:rsidRPr="000911A8">
        <w:rPr>
          <w:rFonts w:cs="Times New Roman"/>
          <w:bCs/>
          <w:i w:val="0"/>
          <w:iCs w:val="0"/>
        </w:rPr>
        <w:t>The</w:t>
      </w:r>
      <w:r w:rsidR="000911A8">
        <w:rPr>
          <w:rFonts w:cs="Times New Roman"/>
          <w:bCs/>
          <w:i w:val="0"/>
          <w:iCs w:val="0"/>
        </w:rPr>
        <w:t xml:space="preserve"> f</w:t>
      </w:r>
      <w:r w:rsidR="009A02F6" w:rsidRPr="009A02F6">
        <w:rPr>
          <w:rFonts w:cs="Times New Roman"/>
          <w:bCs/>
          <w:i w:val="0"/>
          <w:iCs w:val="0"/>
        </w:rPr>
        <w:t xml:space="preserve">ormation of a binary complex between c-HTO and MA forced </w:t>
      </w:r>
      <w:r w:rsidR="000911A8">
        <w:rPr>
          <w:rFonts w:cs="Times New Roman"/>
          <w:bCs/>
          <w:i w:val="0"/>
          <w:iCs w:val="0"/>
        </w:rPr>
        <w:t xml:space="preserve">the </w:t>
      </w:r>
      <w:r w:rsidR="009A02F6" w:rsidRPr="009A02F6">
        <w:rPr>
          <w:rFonts w:cs="Times New Roman"/>
          <w:bCs/>
          <w:i w:val="0"/>
          <w:iCs w:val="0"/>
        </w:rPr>
        <w:t>radical out of</w:t>
      </w:r>
      <w:r w:rsidR="000911A8">
        <w:rPr>
          <w:rFonts w:cs="Times New Roman"/>
          <w:bCs/>
          <w:i w:val="0"/>
          <w:iCs w:val="0"/>
        </w:rPr>
        <w:t xml:space="preserve"> a</w:t>
      </w:r>
      <w:r w:rsidR="009A02F6" w:rsidRPr="009A02F6">
        <w:rPr>
          <w:rFonts w:cs="Times New Roman"/>
          <w:bCs/>
          <w:i w:val="0"/>
          <w:iCs w:val="0"/>
        </w:rPr>
        <w:t xml:space="preserve"> planar geometry. </w:t>
      </w:r>
      <w:r w:rsidR="00E60CAE">
        <w:rPr>
          <w:rFonts w:cs="Times New Roman"/>
          <w:bCs/>
          <w:i w:val="0"/>
          <w:iCs w:val="0"/>
        </w:rPr>
        <w:t xml:space="preserve">The inner </w:t>
      </w:r>
      <w:r w:rsidR="009A02F6" w:rsidRPr="009A02F6">
        <w:rPr>
          <w:rFonts w:cs="Times New Roman"/>
          <w:bCs/>
          <w:i w:val="0"/>
          <w:iCs w:val="0"/>
        </w:rPr>
        <w:t xml:space="preserve">O–O bond </w:t>
      </w:r>
      <w:r w:rsidR="00E60CAE">
        <w:rPr>
          <w:rFonts w:cs="Times New Roman"/>
          <w:bCs/>
          <w:i w:val="0"/>
          <w:iCs w:val="0"/>
        </w:rPr>
        <w:t xml:space="preserve">in the c-HTO-MA complex </w:t>
      </w:r>
      <w:r w:rsidR="009A02F6" w:rsidRPr="009A02F6">
        <w:rPr>
          <w:rFonts w:cs="Times New Roman"/>
          <w:bCs/>
          <w:i w:val="0"/>
          <w:iCs w:val="0"/>
        </w:rPr>
        <w:t>is shortened by</w:t>
      </w:r>
      <w:r w:rsidR="000911A8">
        <w:rPr>
          <w:rFonts w:cs="Times New Roman"/>
          <w:bCs/>
          <w:i w:val="0"/>
          <w:iCs w:val="0"/>
        </w:rPr>
        <w:t xml:space="preserve"> </w:t>
      </w:r>
      <w:r w:rsidR="009A02F6" w:rsidRPr="009A02F6">
        <w:rPr>
          <w:rFonts w:cs="Times New Roman"/>
          <w:bCs/>
          <w:i w:val="0"/>
          <w:iCs w:val="0"/>
        </w:rPr>
        <w:t xml:space="preserve">0.04 Å in comparison </w:t>
      </w:r>
      <w:r w:rsidR="000911A8">
        <w:rPr>
          <w:rFonts w:cs="Times New Roman"/>
          <w:bCs/>
          <w:i w:val="0"/>
          <w:iCs w:val="0"/>
        </w:rPr>
        <w:t>to</w:t>
      </w:r>
      <w:r w:rsidR="009A02F6" w:rsidRPr="009A02F6">
        <w:rPr>
          <w:rFonts w:cs="Times New Roman"/>
          <w:bCs/>
          <w:i w:val="0"/>
          <w:iCs w:val="0"/>
        </w:rPr>
        <w:t xml:space="preserve"> </w:t>
      </w:r>
      <w:r w:rsidR="00E60CAE">
        <w:rPr>
          <w:rFonts w:cs="Times New Roman"/>
          <w:bCs/>
          <w:i w:val="0"/>
          <w:iCs w:val="0"/>
        </w:rPr>
        <w:t xml:space="preserve">the </w:t>
      </w:r>
      <w:r w:rsidR="009A02F6" w:rsidRPr="009A02F6">
        <w:rPr>
          <w:rFonts w:cs="Times New Roman"/>
          <w:bCs/>
          <w:i w:val="0"/>
          <w:iCs w:val="0"/>
        </w:rPr>
        <w:t xml:space="preserve">isolated radical. </w:t>
      </w:r>
      <w:r w:rsidR="00ED7C66">
        <w:rPr>
          <w:rFonts w:cs="Times New Roman"/>
          <w:bCs/>
          <w:i w:val="0"/>
          <w:iCs w:val="0"/>
        </w:rPr>
        <w:t>The</w:t>
      </w:r>
      <w:r w:rsidR="009A02F6" w:rsidRPr="009A02F6">
        <w:rPr>
          <w:rFonts w:cs="Times New Roman"/>
          <w:bCs/>
          <w:i w:val="0"/>
          <w:iCs w:val="0"/>
        </w:rPr>
        <w:t xml:space="preserve"> hydrogen bond, 1.725 Å in length</w:t>
      </w:r>
      <w:r w:rsidR="00ED7C66">
        <w:rPr>
          <w:rFonts w:cs="Times New Roman"/>
          <w:bCs/>
          <w:i w:val="0"/>
          <w:iCs w:val="0"/>
        </w:rPr>
        <w:t>,</w:t>
      </w:r>
      <w:r w:rsidR="009A02F6" w:rsidRPr="009A02F6">
        <w:rPr>
          <w:rFonts w:cs="Times New Roman"/>
          <w:bCs/>
          <w:i w:val="0"/>
          <w:iCs w:val="0"/>
        </w:rPr>
        <w:t xml:space="preserve"> is formed between </w:t>
      </w:r>
      <w:r w:rsidR="00E60CAE">
        <w:rPr>
          <w:rFonts w:cs="Times New Roman"/>
          <w:bCs/>
          <w:i w:val="0"/>
          <w:iCs w:val="0"/>
        </w:rPr>
        <w:t xml:space="preserve">the </w:t>
      </w:r>
      <w:r w:rsidR="009A02F6" w:rsidRPr="009A02F6">
        <w:rPr>
          <w:rFonts w:cs="Times New Roman"/>
          <w:bCs/>
          <w:i w:val="0"/>
          <w:iCs w:val="0"/>
        </w:rPr>
        <w:t>hydrogen</w:t>
      </w:r>
      <w:r w:rsidR="00E60CAE">
        <w:rPr>
          <w:rFonts w:cs="Times New Roman"/>
          <w:bCs/>
          <w:i w:val="0"/>
          <w:iCs w:val="0"/>
        </w:rPr>
        <w:t xml:space="preserve"> atom</w:t>
      </w:r>
      <w:r w:rsidR="009A02F6" w:rsidRPr="009A02F6">
        <w:rPr>
          <w:rFonts w:cs="Times New Roman"/>
          <w:bCs/>
          <w:i w:val="0"/>
          <w:iCs w:val="0"/>
        </w:rPr>
        <w:t xml:space="preserve"> from the radical and </w:t>
      </w:r>
      <w:r w:rsidR="000911A8">
        <w:rPr>
          <w:rFonts w:cs="Times New Roman"/>
          <w:bCs/>
          <w:i w:val="0"/>
          <w:iCs w:val="0"/>
        </w:rPr>
        <w:t xml:space="preserve">the </w:t>
      </w:r>
      <w:r w:rsidR="009A02F6" w:rsidRPr="009A02F6">
        <w:rPr>
          <w:rFonts w:cs="Times New Roman"/>
          <w:bCs/>
          <w:i w:val="0"/>
          <w:iCs w:val="0"/>
        </w:rPr>
        <w:t xml:space="preserve">nitrogen atom </w:t>
      </w:r>
      <w:r w:rsidR="00ED7C66">
        <w:rPr>
          <w:rFonts w:cs="Times New Roman"/>
          <w:bCs/>
          <w:i w:val="0"/>
          <w:iCs w:val="0"/>
        </w:rPr>
        <w:t>of</w:t>
      </w:r>
      <w:r w:rsidR="009A02F6" w:rsidRPr="009A02F6">
        <w:rPr>
          <w:rFonts w:cs="Times New Roman"/>
          <w:bCs/>
          <w:i w:val="0"/>
          <w:iCs w:val="0"/>
        </w:rPr>
        <w:t xml:space="preserve"> </w:t>
      </w:r>
      <w:r w:rsidR="00E60CAE">
        <w:rPr>
          <w:rFonts w:cs="Times New Roman"/>
          <w:bCs/>
          <w:i w:val="0"/>
          <w:iCs w:val="0"/>
        </w:rPr>
        <w:t xml:space="preserve">the </w:t>
      </w:r>
      <w:r w:rsidR="009A02F6" w:rsidRPr="009A02F6">
        <w:rPr>
          <w:rFonts w:cs="Times New Roman"/>
          <w:bCs/>
          <w:i w:val="0"/>
          <w:iCs w:val="0"/>
        </w:rPr>
        <w:t>methylamine. Binding energy</w:t>
      </w:r>
      <w:r w:rsidR="00E60CAE">
        <w:rPr>
          <w:rFonts w:cs="Times New Roman"/>
          <w:bCs/>
          <w:i w:val="0"/>
          <w:iCs w:val="0"/>
        </w:rPr>
        <w:t xml:space="preserve"> </w:t>
      </w:r>
      <w:r w:rsidR="009A02F6" w:rsidRPr="009A02F6">
        <w:rPr>
          <w:rFonts w:cs="Times New Roman"/>
          <w:bCs/>
          <w:i w:val="0"/>
          <w:iCs w:val="0"/>
        </w:rPr>
        <w:t xml:space="preserve">of this complex is </w:t>
      </w:r>
      <w:proofErr w:type="gramStart"/>
      <w:r w:rsidR="009A02F6" w:rsidRPr="009A02F6">
        <w:rPr>
          <w:rFonts w:cs="Times New Roman"/>
          <w:bCs/>
          <w:i w:val="0"/>
          <w:iCs w:val="0"/>
        </w:rPr>
        <w:t>9.85 kcal mol</w:t>
      </w:r>
      <w:r w:rsidR="009A02F6" w:rsidRPr="00B717A3">
        <w:rPr>
          <w:rFonts w:cs="Times New Roman"/>
          <w:bCs/>
          <w:i w:val="0"/>
          <w:iCs w:val="0"/>
          <w:vertAlign w:val="superscript"/>
        </w:rPr>
        <w:t>-1</w:t>
      </w:r>
      <w:proofErr w:type="gramEnd"/>
      <w:r w:rsidR="009A02F6" w:rsidRPr="009A02F6">
        <w:rPr>
          <w:rFonts w:cs="Times New Roman"/>
          <w:bCs/>
          <w:i w:val="0"/>
          <w:iCs w:val="0"/>
        </w:rPr>
        <w:t>.</w:t>
      </w:r>
    </w:p>
    <w:p w14:paraId="424BF965" w14:textId="438CCC91" w:rsidR="009A02F6" w:rsidRDefault="00D7757E" w:rsidP="0097326D">
      <w:pPr>
        <w:pStyle w:val="Caption"/>
        <w:spacing w:line="360" w:lineRule="auto"/>
        <w:jc w:val="both"/>
        <w:rPr>
          <w:rFonts w:cs="Times New Roman"/>
          <w:bCs/>
          <w:i w:val="0"/>
          <w:iCs w:val="0"/>
        </w:rPr>
      </w:pPr>
      <w:proofErr w:type="gramStart"/>
      <w:r w:rsidRPr="00D7757E">
        <w:rPr>
          <w:rFonts w:cs="Times New Roman"/>
          <w:bCs/>
          <w:iCs w:val="0"/>
        </w:rPr>
        <w:t>c-HTO-FA</w:t>
      </w:r>
      <w:proofErr w:type="gramEnd"/>
      <w:r w:rsidRPr="00D7757E">
        <w:rPr>
          <w:rFonts w:cs="Times New Roman"/>
          <w:bCs/>
          <w:iCs w:val="0"/>
        </w:rPr>
        <w:t xml:space="preserve"> complex</w:t>
      </w:r>
      <w:r w:rsidRPr="0097326D">
        <w:rPr>
          <w:rFonts w:cs="Times New Roman"/>
          <w:bCs/>
          <w:i w:val="0"/>
          <w:iCs w:val="0"/>
        </w:rPr>
        <w:t>.</w:t>
      </w:r>
      <w:r w:rsidRPr="00D7757E">
        <w:rPr>
          <w:rFonts w:cs="Times New Roman"/>
          <w:b/>
          <w:bCs/>
          <w:i w:val="0"/>
          <w:iCs w:val="0"/>
        </w:rPr>
        <w:t xml:space="preserve"> </w:t>
      </w:r>
      <w:r w:rsidR="009A02F6" w:rsidRPr="009A02F6">
        <w:rPr>
          <w:rFonts w:cs="Times New Roman"/>
          <w:bCs/>
          <w:i w:val="0"/>
          <w:iCs w:val="0"/>
        </w:rPr>
        <w:t xml:space="preserve">Due to the interaction between c-HTO and FA, </w:t>
      </w:r>
      <w:r w:rsidR="000911A8">
        <w:rPr>
          <w:rFonts w:cs="Times New Roman"/>
          <w:bCs/>
          <w:i w:val="0"/>
          <w:iCs w:val="0"/>
        </w:rPr>
        <w:t xml:space="preserve">the </w:t>
      </w:r>
      <w:r w:rsidR="009A02F6" w:rsidRPr="009A02F6">
        <w:rPr>
          <w:rFonts w:cs="Times New Roman"/>
          <w:bCs/>
          <w:i w:val="0"/>
          <w:iCs w:val="0"/>
        </w:rPr>
        <w:t>radical</w:t>
      </w:r>
      <w:r w:rsidR="00ED7C66">
        <w:rPr>
          <w:rFonts w:cs="Times New Roman"/>
          <w:bCs/>
          <w:i w:val="0"/>
          <w:iCs w:val="0"/>
        </w:rPr>
        <w:t xml:space="preserve"> moiety undergoes a structural change, its geometry </w:t>
      </w:r>
      <w:r w:rsidR="00E60CAE">
        <w:rPr>
          <w:rFonts w:cs="Times New Roman"/>
          <w:bCs/>
          <w:i w:val="0"/>
          <w:iCs w:val="0"/>
        </w:rPr>
        <w:t xml:space="preserve">in the </w:t>
      </w:r>
      <w:r w:rsidR="000911A8">
        <w:rPr>
          <w:rFonts w:cs="Times New Roman"/>
          <w:bCs/>
          <w:i w:val="0"/>
          <w:iCs w:val="0"/>
        </w:rPr>
        <w:t>complex</w:t>
      </w:r>
      <w:r w:rsidR="00E60CAE">
        <w:rPr>
          <w:rFonts w:cs="Times New Roman"/>
          <w:bCs/>
          <w:i w:val="0"/>
          <w:iCs w:val="0"/>
        </w:rPr>
        <w:t xml:space="preserve"> </w:t>
      </w:r>
      <w:r w:rsidR="00ED7C66">
        <w:rPr>
          <w:rFonts w:cs="Times New Roman"/>
          <w:bCs/>
          <w:i w:val="0"/>
          <w:iCs w:val="0"/>
        </w:rPr>
        <w:t>is no longer planar</w:t>
      </w:r>
      <w:r w:rsidR="009A02F6" w:rsidRPr="009A02F6">
        <w:rPr>
          <w:rFonts w:cs="Times New Roman"/>
          <w:bCs/>
          <w:i w:val="0"/>
          <w:iCs w:val="0"/>
        </w:rPr>
        <w:t xml:space="preserve"> and the inner bond is shortened by 0.05 Å. </w:t>
      </w:r>
      <w:r w:rsidR="00ED7C66">
        <w:rPr>
          <w:rFonts w:cs="Times New Roman"/>
          <w:bCs/>
          <w:i w:val="0"/>
          <w:iCs w:val="0"/>
        </w:rPr>
        <w:t>The complex is found to be</w:t>
      </w:r>
      <w:r w:rsidR="009A02F6" w:rsidRPr="009A02F6">
        <w:rPr>
          <w:rFonts w:cs="Times New Roman"/>
          <w:bCs/>
          <w:i w:val="0"/>
          <w:iCs w:val="0"/>
        </w:rPr>
        <w:t xml:space="preserve"> </w:t>
      </w:r>
      <w:r w:rsidR="000911A8">
        <w:rPr>
          <w:rFonts w:cs="Times New Roman"/>
          <w:bCs/>
          <w:i w:val="0"/>
          <w:iCs w:val="0"/>
        </w:rPr>
        <w:t>of a</w:t>
      </w:r>
      <w:r w:rsidR="00064852">
        <w:rPr>
          <w:rFonts w:cs="Times New Roman"/>
          <w:bCs/>
          <w:i w:val="0"/>
          <w:iCs w:val="0"/>
        </w:rPr>
        <w:t xml:space="preserve"> </w:t>
      </w:r>
      <w:r w:rsidR="009A02F6" w:rsidRPr="009A02F6">
        <w:rPr>
          <w:rFonts w:cs="Times New Roman"/>
          <w:bCs/>
          <w:i w:val="0"/>
          <w:iCs w:val="0"/>
        </w:rPr>
        <w:t>cyclic structure</w:t>
      </w:r>
      <w:r w:rsidR="00ED7C66">
        <w:rPr>
          <w:rFonts w:cs="Times New Roman"/>
          <w:bCs/>
          <w:i w:val="0"/>
          <w:iCs w:val="0"/>
        </w:rPr>
        <w:t xml:space="preserve"> with two </w:t>
      </w:r>
      <w:r w:rsidR="00A55665">
        <w:rPr>
          <w:rFonts w:cs="Times New Roman"/>
          <w:bCs/>
          <w:i w:val="0"/>
          <w:iCs w:val="0"/>
        </w:rPr>
        <w:t xml:space="preserve">                </w:t>
      </w:r>
      <w:r w:rsidR="00ED7C66">
        <w:rPr>
          <w:rFonts w:cs="Times New Roman"/>
          <w:bCs/>
          <w:i w:val="0"/>
          <w:iCs w:val="0"/>
        </w:rPr>
        <w:t>H-bonds</w:t>
      </w:r>
      <w:r w:rsidR="009A02F6" w:rsidRPr="009A02F6">
        <w:rPr>
          <w:rFonts w:cs="Times New Roman"/>
          <w:bCs/>
          <w:i w:val="0"/>
          <w:iCs w:val="0"/>
        </w:rPr>
        <w:t xml:space="preserve">. </w:t>
      </w:r>
      <w:r w:rsidR="000911A8">
        <w:rPr>
          <w:rFonts w:cs="Times New Roman"/>
          <w:bCs/>
          <w:i w:val="0"/>
          <w:iCs w:val="0"/>
        </w:rPr>
        <w:t>A s</w:t>
      </w:r>
      <w:r w:rsidR="009A02F6" w:rsidRPr="009A02F6">
        <w:rPr>
          <w:rFonts w:cs="Times New Roman"/>
          <w:bCs/>
          <w:i w:val="0"/>
          <w:iCs w:val="0"/>
        </w:rPr>
        <w:t>horter hydrogen bond, 1.734 Å</w:t>
      </w:r>
      <w:r w:rsidR="00ED7C66">
        <w:rPr>
          <w:rFonts w:cs="Times New Roman"/>
          <w:bCs/>
          <w:i w:val="0"/>
          <w:iCs w:val="0"/>
        </w:rPr>
        <w:t>,</w:t>
      </w:r>
      <w:r w:rsidR="009A02F6" w:rsidRPr="009A02F6">
        <w:rPr>
          <w:rFonts w:cs="Times New Roman"/>
          <w:bCs/>
          <w:i w:val="0"/>
          <w:iCs w:val="0"/>
        </w:rPr>
        <w:t xml:space="preserve"> is formed between </w:t>
      </w:r>
      <w:r w:rsidR="000911A8">
        <w:rPr>
          <w:rFonts w:cs="Times New Roman"/>
          <w:bCs/>
          <w:i w:val="0"/>
          <w:iCs w:val="0"/>
        </w:rPr>
        <w:t xml:space="preserve">the </w:t>
      </w:r>
      <w:r w:rsidR="009A02F6" w:rsidRPr="009A02F6">
        <w:rPr>
          <w:rFonts w:cs="Times New Roman"/>
          <w:bCs/>
          <w:i w:val="0"/>
          <w:iCs w:val="0"/>
        </w:rPr>
        <w:t>carbonyl oxygen</w:t>
      </w:r>
      <w:r w:rsidR="00E60CAE">
        <w:rPr>
          <w:rFonts w:cs="Times New Roman"/>
          <w:bCs/>
          <w:i w:val="0"/>
          <w:iCs w:val="0"/>
        </w:rPr>
        <w:t xml:space="preserve"> atom</w:t>
      </w:r>
      <w:r w:rsidR="00ED7C66">
        <w:rPr>
          <w:rFonts w:cs="Times New Roman"/>
          <w:bCs/>
          <w:i w:val="0"/>
          <w:iCs w:val="0"/>
        </w:rPr>
        <w:t xml:space="preserve"> of </w:t>
      </w:r>
      <w:r w:rsidR="000911A8">
        <w:rPr>
          <w:rFonts w:cs="Times New Roman"/>
          <w:bCs/>
          <w:i w:val="0"/>
          <w:iCs w:val="0"/>
        </w:rPr>
        <w:lastRenderedPageBreak/>
        <w:t xml:space="preserve">the </w:t>
      </w:r>
      <w:r w:rsidR="00ED7C66">
        <w:rPr>
          <w:rFonts w:cs="Times New Roman"/>
          <w:bCs/>
          <w:i w:val="0"/>
          <w:iCs w:val="0"/>
        </w:rPr>
        <w:t>formic acid</w:t>
      </w:r>
      <w:r w:rsidR="009A02F6" w:rsidRPr="009A02F6">
        <w:rPr>
          <w:rFonts w:cs="Times New Roman"/>
          <w:bCs/>
          <w:i w:val="0"/>
          <w:iCs w:val="0"/>
        </w:rPr>
        <w:t xml:space="preserve"> and </w:t>
      </w:r>
      <w:r w:rsidR="000911A8">
        <w:rPr>
          <w:rFonts w:cs="Times New Roman"/>
          <w:bCs/>
          <w:i w:val="0"/>
          <w:iCs w:val="0"/>
        </w:rPr>
        <w:t xml:space="preserve">the </w:t>
      </w:r>
      <w:r w:rsidR="009A02F6" w:rsidRPr="009A02F6">
        <w:rPr>
          <w:rFonts w:cs="Times New Roman"/>
          <w:bCs/>
          <w:i w:val="0"/>
          <w:iCs w:val="0"/>
        </w:rPr>
        <w:t>hydrogen</w:t>
      </w:r>
      <w:r w:rsidR="00E60CAE">
        <w:rPr>
          <w:rFonts w:cs="Times New Roman"/>
          <w:bCs/>
          <w:i w:val="0"/>
          <w:iCs w:val="0"/>
        </w:rPr>
        <w:t xml:space="preserve"> atom</w:t>
      </w:r>
      <w:r w:rsidR="009A02F6" w:rsidRPr="009A02F6">
        <w:rPr>
          <w:rFonts w:cs="Times New Roman"/>
          <w:bCs/>
          <w:i w:val="0"/>
          <w:iCs w:val="0"/>
        </w:rPr>
        <w:t xml:space="preserve"> </w:t>
      </w:r>
      <w:r w:rsidR="00ED7C66">
        <w:rPr>
          <w:rFonts w:cs="Times New Roman"/>
          <w:bCs/>
          <w:i w:val="0"/>
          <w:iCs w:val="0"/>
        </w:rPr>
        <w:t>of</w:t>
      </w:r>
      <w:r w:rsidR="009A02F6" w:rsidRPr="009A02F6">
        <w:rPr>
          <w:rFonts w:cs="Times New Roman"/>
          <w:bCs/>
          <w:i w:val="0"/>
          <w:iCs w:val="0"/>
        </w:rPr>
        <w:t xml:space="preserve"> the radical, but </w:t>
      </w:r>
      <w:r w:rsidR="000911A8">
        <w:rPr>
          <w:rFonts w:cs="Times New Roman"/>
          <w:bCs/>
          <w:i w:val="0"/>
          <w:iCs w:val="0"/>
        </w:rPr>
        <w:t xml:space="preserve">the </w:t>
      </w:r>
      <w:r w:rsidR="009A02F6" w:rsidRPr="009A02F6">
        <w:rPr>
          <w:rFonts w:cs="Times New Roman"/>
          <w:bCs/>
          <w:i w:val="0"/>
          <w:iCs w:val="0"/>
        </w:rPr>
        <w:t xml:space="preserve">radical can also act as a proton acceptor, </w:t>
      </w:r>
      <w:r w:rsidR="00ED7C66">
        <w:rPr>
          <w:rFonts w:cs="Times New Roman"/>
          <w:bCs/>
          <w:i w:val="0"/>
          <w:iCs w:val="0"/>
        </w:rPr>
        <w:t>resulting in</w:t>
      </w:r>
      <w:r w:rsidR="009A02F6" w:rsidRPr="009A02F6">
        <w:rPr>
          <w:rFonts w:cs="Times New Roman"/>
          <w:bCs/>
          <w:i w:val="0"/>
          <w:iCs w:val="0"/>
        </w:rPr>
        <w:t xml:space="preserve"> a second H-bond, 1.885 Å, with the acid proton. </w:t>
      </w:r>
      <w:r w:rsidR="000911A8">
        <w:rPr>
          <w:rFonts w:cs="Times New Roman"/>
          <w:bCs/>
          <w:i w:val="0"/>
          <w:iCs w:val="0"/>
        </w:rPr>
        <w:t>The c</w:t>
      </w:r>
      <w:r w:rsidR="009A02F6" w:rsidRPr="009A02F6">
        <w:rPr>
          <w:rFonts w:cs="Times New Roman"/>
          <w:bCs/>
          <w:i w:val="0"/>
          <w:iCs w:val="0"/>
        </w:rPr>
        <w:t xml:space="preserve">alculated binding energy for this complex is </w:t>
      </w:r>
      <w:proofErr w:type="gramStart"/>
      <w:r w:rsidR="009A02F6" w:rsidRPr="009A02F6">
        <w:rPr>
          <w:rFonts w:cs="Times New Roman"/>
          <w:bCs/>
          <w:i w:val="0"/>
          <w:iCs w:val="0"/>
        </w:rPr>
        <w:t>8.14 kcal mol</w:t>
      </w:r>
      <w:r w:rsidR="009A02F6" w:rsidRPr="00B717A3">
        <w:rPr>
          <w:rFonts w:cs="Times New Roman"/>
          <w:bCs/>
          <w:i w:val="0"/>
          <w:iCs w:val="0"/>
          <w:vertAlign w:val="superscript"/>
        </w:rPr>
        <w:t>-1</w:t>
      </w:r>
      <w:proofErr w:type="gramEnd"/>
      <w:r w:rsidR="009A02F6" w:rsidRPr="009A02F6">
        <w:rPr>
          <w:rFonts w:cs="Times New Roman"/>
          <w:bCs/>
          <w:i w:val="0"/>
          <w:iCs w:val="0"/>
        </w:rPr>
        <w:t>.</w:t>
      </w:r>
    </w:p>
    <w:p w14:paraId="0197D206" w14:textId="074C1333" w:rsidR="003977AC" w:rsidRDefault="000553A0" w:rsidP="005B77C5">
      <w:pPr>
        <w:pStyle w:val="Caption"/>
        <w:spacing w:line="360" w:lineRule="auto"/>
        <w:jc w:val="both"/>
        <w:rPr>
          <w:rFonts w:cs="Times New Roman"/>
          <w:bCs/>
          <w:i w:val="0"/>
          <w:iCs w:val="0"/>
          <w:vertAlign w:val="superscript"/>
        </w:rPr>
      </w:pPr>
      <w:proofErr w:type="gramStart"/>
      <w:r>
        <w:rPr>
          <w:rFonts w:cs="Times New Roman"/>
          <w:bCs/>
          <w:iCs w:val="0"/>
        </w:rPr>
        <w:t>t</w:t>
      </w:r>
      <w:r w:rsidR="00D7757E" w:rsidRPr="00D7757E">
        <w:rPr>
          <w:rFonts w:cs="Times New Roman"/>
          <w:bCs/>
          <w:iCs w:val="0"/>
        </w:rPr>
        <w:t>-HTO-SA</w:t>
      </w:r>
      <w:proofErr w:type="gramEnd"/>
      <w:r w:rsidR="00D7757E" w:rsidRPr="00D7757E">
        <w:rPr>
          <w:rFonts w:cs="Times New Roman"/>
          <w:bCs/>
          <w:iCs w:val="0"/>
        </w:rPr>
        <w:t xml:space="preserve"> complex.</w:t>
      </w:r>
      <w:r w:rsidR="00D7757E" w:rsidRPr="00D7757E">
        <w:rPr>
          <w:rFonts w:cs="Times New Roman"/>
          <w:b/>
          <w:bCs/>
          <w:i w:val="0"/>
          <w:iCs w:val="0"/>
        </w:rPr>
        <w:t xml:space="preserve"> </w:t>
      </w:r>
      <w:r w:rsidR="00ED7C66">
        <w:rPr>
          <w:rFonts w:cs="Times New Roman"/>
          <w:bCs/>
          <w:i w:val="0"/>
          <w:iCs w:val="0"/>
        </w:rPr>
        <w:t>W</w:t>
      </w:r>
      <w:r w:rsidR="009A02F6" w:rsidRPr="009A02F6">
        <w:rPr>
          <w:rFonts w:cs="Times New Roman"/>
          <w:bCs/>
          <w:i w:val="0"/>
          <w:iCs w:val="0"/>
        </w:rPr>
        <w:t>hen</w:t>
      </w:r>
      <w:r w:rsidR="00ED7C66">
        <w:rPr>
          <w:rFonts w:cs="Times New Roman"/>
          <w:bCs/>
          <w:i w:val="0"/>
          <w:iCs w:val="0"/>
        </w:rPr>
        <w:t xml:space="preserve"> t-HTO interacts with SA, the</w:t>
      </w:r>
      <w:r w:rsidR="009A02F6" w:rsidRPr="009A02F6">
        <w:rPr>
          <w:rFonts w:cs="Times New Roman"/>
          <w:bCs/>
          <w:i w:val="0"/>
          <w:iCs w:val="0"/>
        </w:rPr>
        <w:t xml:space="preserve"> </w:t>
      </w:r>
      <w:r w:rsidR="00E60CAE">
        <w:rPr>
          <w:rFonts w:cs="Times New Roman"/>
          <w:bCs/>
          <w:i w:val="0"/>
          <w:iCs w:val="0"/>
        </w:rPr>
        <w:t xml:space="preserve">inner </w:t>
      </w:r>
      <w:r w:rsidR="009A02F6" w:rsidRPr="009A02F6">
        <w:rPr>
          <w:rFonts w:cs="Times New Roman"/>
          <w:bCs/>
          <w:i w:val="0"/>
          <w:iCs w:val="0"/>
        </w:rPr>
        <w:t xml:space="preserve">O–O bond </w:t>
      </w:r>
      <w:r w:rsidR="00D904B3">
        <w:rPr>
          <w:rFonts w:cs="Times New Roman"/>
          <w:bCs/>
          <w:i w:val="0"/>
          <w:iCs w:val="0"/>
        </w:rPr>
        <w:t xml:space="preserve">in the </w:t>
      </w:r>
      <w:r w:rsidR="00E60CAE">
        <w:rPr>
          <w:rFonts w:cs="Times New Roman"/>
          <w:bCs/>
          <w:i w:val="0"/>
          <w:iCs w:val="0"/>
        </w:rPr>
        <w:t xml:space="preserve">HOOO moiety </w:t>
      </w:r>
      <w:r w:rsidR="00A55665">
        <w:rPr>
          <w:rFonts w:cs="Times New Roman"/>
          <w:bCs/>
          <w:i w:val="0"/>
          <w:iCs w:val="0"/>
        </w:rPr>
        <w:t>of</w:t>
      </w:r>
      <w:r w:rsidR="00E60CAE">
        <w:rPr>
          <w:rFonts w:cs="Times New Roman"/>
          <w:bCs/>
          <w:i w:val="0"/>
          <w:iCs w:val="0"/>
        </w:rPr>
        <w:t xml:space="preserve"> the </w:t>
      </w:r>
      <w:r w:rsidR="00D904B3">
        <w:rPr>
          <w:rFonts w:cs="Times New Roman"/>
          <w:bCs/>
          <w:i w:val="0"/>
          <w:iCs w:val="0"/>
        </w:rPr>
        <w:t xml:space="preserve">complex is </w:t>
      </w:r>
      <w:r w:rsidR="009A02F6" w:rsidRPr="009A02F6">
        <w:rPr>
          <w:rFonts w:cs="Times New Roman"/>
          <w:bCs/>
          <w:i w:val="0"/>
          <w:iCs w:val="0"/>
        </w:rPr>
        <w:t>by 0.03 Å</w:t>
      </w:r>
      <w:r w:rsidR="00D904B3">
        <w:rPr>
          <w:rFonts w:cs="Times New Roman"/>
          <w:bCs/>
          <w:i w:val="0"/>
          <w:iCs w:val="0"/>
        </w:rPr>
        <w:t xml:space="preserve"> shorter than that in the free radical. T</w:t>
      </w:r>
      <w:r w:rsidR="009A02F6" w:rsidRPr="009A02F6">
        <w:rPr>
          <w:rFonts w:cs="Times New Roman"/>
          <w:bCs/>
          <w:i w:val="0"/>
          <w:iCs w:val="0"/>
        </w:rPr>
        <w:t>wo H-bonds</w:t>
      </w:r>
      <w:r w:rsidR="00064852">
        <w:rPr>
          <w:rFonts w:cs="Times New Roman"/>
          <w:bCs/>
          <w:i w:val="0"/>
          <w:iCs w:val="0"/>
        </w:rPr>
        <w:t xml:space="preserve"> </w:t>
      </w:r>
      <w:r w:rsidR="000911A8">
        <w:rPr>
          <w:rFonts w:cs="Times New Roman"/>
          <w:bCs/>
          <w:i w:val="0"/>
          <w:iCs w:val="0"/>
        </w:rPr>
        <w:t>with the length of</w:t>
      </w:r>
      <w:r w:rsidR="00D904B3">
        <w:rPr>
          <w:rFonts w:cs="Times New Roman"/>
          <w:bCs/>
          <w:i w:val="0"/>
          <w:iCs w:val="0"/>
        </w:rPr>
        <w:t xml:space="preserve"> 1.790 Å and 2.080 Å are formed</w:t>
      </w:r>
      <w:r w:rsidR="009A02F6" w:rsidRPr="009A02F6">
        <w:rPr>
          <w:rFonts w:cs="Times New Roman"/>
          <w:bCs/>
          <w:i w:val="0"/>
          <w:iCs w:val="0"/>
        </w:rPr>
        <w:t xml:space="preserve"> resulting in </w:t>
      </w:r>
      <w:r w:rsidR="00064852">
        <w:rPr>
          <w:rFonts w:cs="Times New Roman"/>
          <w:bCs/>
          <w:i w:val="0"/>
          <w:iCs w:val="0"/>
        </w:rPr>
        <w:t xml:space="preserve">a </w:t>
      </w:r>
      <w:r w:rsidR="009A02F6" w:rsidRPr="009A02F6">
        <w:rPr>
          <w:rFonts w:cs="Times New Roman"/>
          <w:bCs/>
          <w:i w:val="0"/>
          <w:iCs w:val="0"/>
        </w:rPr>
        <w:t xml:space="preserve">cyclic </w:t>
      </w:r>
      <w:r w:rsidR="00D904B3">
        <w:rPr>
          <w:rFonts w:cs="Times New Roman"/>
          <w:bCs/>
          <w:i w:val="0"/>
          <w:iCs w:val="0"/>
        </w:rPr>
        <w:t xml:space="preserve">structure with </w:t>
      </w:r>
      <w:r w:rsidR="00A55665">
        <w:rPr>
          <w:rFonts w:cs="Times New Roman"/>
          <w:bCs/>
          <w:i w:val="0"/>
          <w:iCs w:val="0"/>
        </w:rPr>
        <w:t>a</w:t>
      </w:r>
      <w:r w:rsidR="000911A8">
        <w:rPr>
          <w:rFonts w:cs="Times New Roman"/>
          <w:bCs/>
          <w:i w:val="0"/>
          <w:iCs w:val="0"/>
        </w:rPr>
        <w:t xml:space="preserve"> </w:t>
      </w:r>
      <w:r w:rsidR="00D904B3">
        <w:rPr>
          <w:rFonts w:cs="Times New Roman"/>
          <w:bCs/>
          <w:i w:val="0"/>
          <w:iCs w:val="0"/>
        </w:rPr>
        <w:t xml:space="preserve">planar t-HTO </w:t>
      </w:r>
      <w:r w:rsidR="00E60CAE">
        <w:rPr>
          <w:rFonts w:cs="Times New Roman"/>
          <w:bCs/>
          <w:i w:val="0"/>
          <w:iCs w:val="0"/>
        </w:rPr>
        <w:t xml:space="preserve">unit </w:t>
      </w:r>
      <w:r w:rsidR="00D904B3">
        <w:rPr>
          <w:rFonts w:cs="Times New Roman"/>
          <w:bCs/>
          <w:i w:val="0"/>
          <w:iCs w:val="0"/>
        </w:rPr>
        <w:t>in the complex</w:t>
      </w:r>
      <w:r w:rsidR="009A02F6" w:rsidRPr="009A02F6">
        <w:rPr>
          <w:rFonts w:cs="Times New Roman"/>
          <w:bCs/>
          <w:i w:val="0"/>
          <w:iCs w:val="0"/>
        </w:rPr>
        <w:t xml:space="preserve">. In </w:t>
      </w:r>
      <w:r w:rsidR="00D904B3">
        <w:rPr>
          <w:rFonts w:cs="Times New Roman"/>
          <w:bCs/>
          <w:i w:val="0"/>
          <w:iCs w:val="0"/>
        </w:rPr>
        <w:t xml:space="preserve">the </w:t>
      </w:r>
      <w:r w:rsidR="009A02F6" w:rsidRPr="009A02F6">
        <w:rPr>
          <w:rFonts w:cs="Times New Roman"/>
          <w:bCs/>
          <w:i w:val="0"/>
          <w:iCs w:val="0"/>
        </w:rPr>
        <w:t xml:space="preserve">shorter </w:t>
      </w:r>
      <w:r w:rsidR="00D904B3">
        <w:rPr>
          <w:rFonts w:cs="Times New Roman"/>
          <w:bCs/>
          <w:i w:val="0"/>
          <w:iCs w:val="0"/>
        </w:rPr>
        <w:t>H-bond</w:t>
      </w:r>
      <w:r w:rsidR="009A02F6" w:rsidRPr="009A02F6">
        <w:rPr>
          <w:rFonts w:cs="Times New Roman"/>
          <w:bCs/>
          <w:i w:val="0"/>
          <w:iCs w:val="0"/>
        </w:rPr>
        <w:t xml:space="preserve"> </w:t>
      </w:r>
      <w:r w:rsidR="00D904B3">
        <w:rPr>
          <w:rFonts w:cs="Times New Roman"/>
          <w:bCs/>
          <w:i w:val="0"/>
          <w:iCs w:val="0"/>
        </w:rPr>
        <w:t>SA</w:t>
      </w:r>
      <w:r w:rsidR="009A02F6" w:rsidRPr="009A02F6">
        <w:rPr>
          <w:rFonts w:cs="Times New Roman"/>
          <w:bCs/>
          <w:i w:val="0"/>
          <w:iCs w:val="0"/>
        </w:rPr>
        <w:t xml:space="preserve"> acts as a proton donor </w:t>
      </w:r>
      <w:r w:rsidR="00D904B3">
        <w:rPr>
          <w:rFonts w:cs="Times New Roman"/>
          <w:bCs/>
          <w:i w:val="0"/>
          <w:iCs w:val="0"/>
        </w:rPr>
        <w:t>while</w:t>
      </w:r>
      <w:r w:rsidR="009A02F6" w:rsidRPr="009A02F6">
        <w:rPr>
          <w:rFonts w:cs="Times New Roman"/>
          <w:bCs/>
          <w:i w:val="0"/>
          <w:iCs w:val="0"/>
        </w:rPr>
        <w:t xml:space="preserve"> in </w:t>
      </w:r>
      <w:r w:rsidR="00D904B3">
        <w:rPr>
          <w:rFonts w:cs="Times New Roman"/>
          <w:bCs/>
          <w:i w:val="0"/>
          <w:iCs w:val="0"/>
        </w:rPr>
        <w:t xml:space="preserve">the </w:t>
      </w:r>
      <w:r w:rsidR="009A02F6" w:rsidRPr="009A02F6">
        <w:rPr>
          <w:rFonts w:cs="Times New Roman"/>
          <w:bCs/>
          <w:i w:val="0"/>
          <w:iCs w:val="0"/>
        </w:rPr>
        <w:t>second, rather long</w:t>
      </w:r>
      <w:r w:rsidR="00D904B3">
        <w:rPr>
          <w:rFonts w:cs="Times New Roman"/>
          <w:bCs/>
          <w:i w:val="0"/>
          <w:iCs w:val="0"/>
        </w:rPr>
        <w:t>er</w:t>
      </w:r>
      <w:r w:rsidR="009A02F6" w:rsidRPr="009A02F6">
        <w:rPr>
          <w:rFonts w:cs="Times New Roman"/>
          <w:bCs/>
          <w:i w:val="0"/>
          <w:iCs w:val="0"/>
        </w:rPr>
        <w:t xml:space="preserve"> H-bond, </w:t>
      </w:r>
      <w:r w:rsidR="000911A8">
        <w:rPr>
          <w:rFonts w:cs="Times New Roman"/>
          <w:bCs/>
          <w:i w:val="0"/>
          <w:iCs w:val="0"/>
        </w:rPr>
        <w:t xml:space="preserve">the </w:t>
      </w:r>
      <w:r w:rsidR="009A02F6" w:rsidRPr="009A02F6">
        <w:rPr>
          <w:rFonts w:cs="Times New Roman"/>
          <w:bCs/>
          <w:i w:val="0"/>
          <w:iCs w:val="0"/>
        </w:rPr>
        <w:t>hydroxyl oxygen</w:t>
      </w:r>
      <w:r w:rsidR="00E60CAE">
        <w:rPr>
          <w:rFonts w:cs="Times New Roman"/>
          <w:bCs/>
          <w:i w:val="0"/>
          <w:iCs w:val="0"/>
        </w:rPr>
        <w:t xml:space="preserve"> atom</w:t>
      </w:r>
      <w:r w:rsidR="009A02F6" w:rsidRPr="009A02F6">
        <w:rPr>
          <w:rFonts w:cs="Times New Roman"/>
          <w:bCs/>
          <w:i w:val="0"/>
          <w:iCs w:val="0"/>
        </w:rPr>
        <w:t xml:space="preserve"> from the radical interacts with </w:t>
      </w:r>
      <w:r w:rsidR="000911A8">
        <w:rPr>
          <w:rFonts w:cs="Times New Roman"/>
          <w:bCs/>
          <w:i w:val="0"/>
          <w:iCs w:val="0"/>
        </w:rPr>
        <w:t xml:space="preserve">a </w:t>
      </w:r>
      <w:r w:rsidR="00D904B3">
        <w:rPr>
          <w:rFonts w:cs="Times New Roman"/>
          <w:bCs/>
          <w:i w:val="0"/>
          <w:iCs w:val="0"/>
        </w:rPr>
        <w:t>lone oxygen electron pair of SA</w:t>
      </w:r>
      <w:r w:rsidR="009A02F6" w:rsidRPr="009A02F6">
        <w:rPr>
          <w:rFonts w:cs="Times New Roman"/>
          <w:bCs/>
          <w:i w:val="0"/>
          <w:iCs w:val="0"/>
        </w:rPr>
        <w:t>. Our calculated binding energy for this structure is 10.09 kcal mol</w:t>
      </w:r>
      <w:r w:rsidR="009A02F6" w:rsidRPr="00B717A3">
        <w:rPr>
          <w:rFonts w:cs="Times New Roman"/>
          <w:bCs/>
          <w:i w:val="0"/>
          <w:iCs w:val="0"/>
          <w:vertAlign w:val="superscript"/>
        </w:rPr>
        <w:t>-1</w:t>
      </w:r>
      <w:r w:rsidR="009A02F6" w:rsidRPr="009A02F6">
        <w:rPr>
          <w:rFonts w:cs="Times New Roman"/>
          <w:bCs/>
          <w:i w:val="0"/>
          <w:iCs w:val="0"/>
        </w:rPr>
        <w:t xml:space="preserve">, which is in good agreement with </w:t>
      </w:r>
      <w:r w:rsidR="000911A8">
        <w:rPr>
          <w:rFonts w:cs="Times New Roman"/>
          <w:bCs/>
          <w:i w:val="0"/>
          <w:iCs w:val="0"/>
        </w:rPr>
        <w:t>the</w:t>
      </w:r>
      <w:r w:rsidR="009A02F6" w:rsidRPr="009A02F6">
        <w:rPr>
          <w:rFonts w:cs="Times New Roman"/>
          <w:bCs/>
          <w:i w:val="0"/>
          <w:iCs w:val="0"/>
        </w:rPr>
        <w:t xml:space="preserve"> previously reported value of 10.00 kcal mol</w:t>
      </w:r>
      <w:r w:rsidR="009A02F6" w:rsidRPr="00B717A3">
        <w:rPr>
          <w:rFonts w:cs="Times New Roman"/>
          <w:bCs/>
          <w:i w:val="0"/>
          <w:iCs w:val="0"/>
          <w:vertAlign w:val="superscript"/>
        </w:rPr>
        <w:t>-1</w:t>
      </w:r>
      <w:r w:rsidR="009A02F6" w:rsidRPr="009A02F6">
        <w:rPr>
          <w:rFonts w:cs="Times New Roman"/>
          <w:bCs/>
          <w:i w:val="0"/>
          <w:iCs w:val="0"/>
        </w:rPr>
        <w:t xml:space="preserve"> by </w:t>
      </w:r>
      <w:r w:rsidR="00E60CAE">
        <w:rPr>
          <w:rFonts w:cs="Times New Roman"/>
          <w:bCs/>
          <w:i w:val="0"/>
          <w:iCs w:val="0"/>
        </w:rPr>
        <w:t>Cannon</w:t>
      </w:r>
      <w:r w:rsidR="009A02F6" w:rsidRPr="009A02F6">
        <w:rPr>
          <w:rFonts w:cs="Times New Roman"/>
          <w:bCs/>
          <w:i w:val="0"/>
          <w:iCs w:val="0"/>
        </w:rPr>
        <w:t xml:space="preserve"> </w:t>
      </w:r>
      <w:proofErr w:type="gramStart"/>
      <w:r w:rsidR="009A02F6" w:rsidRPr="009A02F6">
        <w:rPr>
          <w:rFonts w:cs="Times New Roman"/>
          <w:bCs/>
          <w:i w:val="0"/>
          <w:iCs w:val="0"/>
        </w:rPr>
        <w:t>et</w:t>
      </w:r>
      <w:proofErr w:type="gramEnd"/>
      <w:r w:rsidR="009A02F6" w:rsidRPr="009A02F6">
        <w:rPr>
          <w:rFonts w:cs="Times New Roman"/>
          <w:bCs/>
          <w:i w:val="0"/>
          <w:iCs w:val="0"/>
        </w:rPr>
        <w:t xml:space="preserve"> al.</w:t>
      </w:r>
      <w:r w:rsidR="00D904B3" w:rsidRPr="00D904B3">
        <w:rPr>
          <w:rFonts w:cs="Times New Roman"/>
          <w:bCs/>
          <w:i w:val="0"/>
          <w:iCs w:val="0"/>
          <w:vertAlign w:val="superscript"/>
        </w:rPr>
        <w:t>1</w:t>
      </w:r>
      <w:r w:rsidR="00800612">
        <w:rPr>
          <w:rFonts w:cs="Times New Roman"/>
          <w:bCs/>
          <w:i w:val="0"/>
          <w:iCs w:val="0"/>
          <w:vertAlign w:val="superscript"/>
        </w:rPr>
        <w:t>6</w:t>
      </w:r>
    </w:p>
    <w:p w14:paraId="0C892DB3" w14:textId="77777777" w:rsidR="00175502" w:rsidRPr="000911A8" w:rsidRDefault="00175502" w:rsidP="005B77C5">
      <w:pPr>
        <w:pStyle w:val="Caption"/>
        <w:spacing w:line="360" w:lineRule="auto"/>
        <w:jc w:val="both"/>
        <w:rPr>
          <w:rFonts w:cs="Times New Roman"/>
          <w:bCs/>
          <w:i w:val="0"/>
          <w:iCs w:val="0"/>
          <w:vertAlign w:val="superscript"/>
        </w:rPr>
      </w:pPr>
    </w:p>
    <w:p w14:paraId="1A8551A8" w14:textId="1F79DD7B" w:rsidR="00260B74" w:rsidRPr="00260B74" w:rsidRDefault="00260B74" w:rsidP="00D7757E">
      <w:pPr>
        <w:pStyle w:val="Caption"/>
        <w:jc w:val="both"/>
        <w:rPr>
          <w:rFonts w:cs="Times New Roman"/>
          <w:b/>
          <w:bCs/>
          <w:iCs w:val="0"/>
        </w:rPr>
      </w:pPr>
      <w:r w:rsidRPr="00260B74">
        <w:rPr>
          <w:rFonts w:cs="Times New Roman"/>
          <w:b/>
          <w:bCs/>
          <w:iCs w:val="0"/>
        </w:rPr>
        <w:t>Ternary complexes</w:t>
      </w:r>
    </w:p>
    <w:p w14:paraId="3CD7857C" w14:textId="0C3B020D" w:rsidR="0050291E" w:rsidRPr="0050291E" w:rsidRDefault="0050291E" w:rsidP="0050291E">
      <w:pPr>
        <w:spacing w:line="360" w:lineRule="auto"/>
        <w:jc w:val="both"/>
      </w:pPr>
      <w:r w:rsidRPr="0050291E">
        <w:rPr>
          <w:color w:val="000000"/>
        </w:rPr>
        <w:t xml:space="preserve">In addition, we carried out an extensive search of </w:t>
      </w:r>
      <w:r w:rsidR="000911A8">
        <w:rPr>
          <w:color w:val="000000"/>
        </w:rPr>
        <w:t xml:space="preserve">a </w:t>
      </w:r>
      <w:r w:rsidRPr="0050291E">
        <w:rPr>
          <w:color w:val="000000"/>
        </w:rPr>
        <w:t xml:space="preserve">possible structure of the ternary complexes formed by hydration of the four stable </w:t>
      </w:r>
      <w:r w:rsidR="00E60CAE" w:rsidRPr="0050291E">
        <w:rPr>
          <w:color w:val="000000"/>
        </w:rPr>
        <w:t>binary complex</w:t>
      </w:r>
      <w:r w:rsidR="000911A8">
        <w:rPr>
          <w:color w:val="000000"/>
        </w:rPr>
        <w:t xml:space="preserve">es </w:t>
      </w:r>
      <w:r w:rsidRPr="0050291E">
        <w:rPr>
          <w:color w:val="000000"/>
        </w:rPr>
        <w:t xml:space="preserve">described </w:t>
      </w:r>
      <w:r w:rsidR="00E60CAE">
        <w:rPr>
          <w:color w:val="000000"/>
        </w:rPr>
        <w:t>above.</w:t>
      </w:r>
      <w:r w:rsidRPr="0050291E">
        <w:rPr>
          <w:color w:val="000000"/>
        </w:rPr>
        <w:t xml:space="preserve"> Around two hundred initial guess structures were full geometry </w:t>
      </w:r>
      <w:proofErr w:type="spellStart"/>
      <w:r w:rsidRPr="0050291E">
        <w:rPr>
          <w:color w:val="000000"/>
        </w:rPr>
        <w:t>optimi</w:t>
      </w:r>
      <w:r w:rsidR="003F5C67">
        <w:rPr>
          <w:color w:val="000000"/>
        </w:rPr>
        <w:t>s</w:t>
      </w:r>
      <w:r w:rsidRPr="0050291E">
        <w:rPr>
          <w:color w:val="000000"/>
        </w:rPr>
        <w:t>ed</w:t>
      </w:r>
      <w:proofErr w:type="spellEnd"/>
      <w:r w:rsidRPr="0050291E">
        <w:rPr>
          <w:color w:val="000000"/>
        </w:rPr>
        <w:t xml:space="preserve"> and </w:t>
      </w:r>
      <w:r>
        <w:rPr>
          <w:color w:val="000000"/>
        </w:rPr>
        <w:t>three</w:t>
      </w:r>
      <w:r w:rsidRPr="0050291E">
        <w:rPr>
          <w:color w:val="000000"/>
        </w:rPr>
        <w:t xml:space="preserve">, five, </w:t>
      </w:r>
      <w:r>
        <w:rPr>
          <w:color w:val="000000"/>
        </w:rPr>
        <w:t>three</w:t>
      </w:r>
      <w:r w:rsidRPr="0050291E">
        <w:rPr>
          <w:color w:val="000000"/>
        </w:rPr>
        <w:t xml:space="preserve"> and </w:t>
      </w:r>
      <w:r>
        <w:rPr>
          <w:color w:val="000000"/>
        </w:rPr>
        <w:t>six</w:t>
      </w:r>
      <w:r w:rsidRPr="0050291E">
        <w:rPr>
          <w:color w:val="000000"/>
        </w:rPr>
        <w:t xml:space="preserve"> stable</w:t>
      </w:r>
      <w:r>
        <w:rPr>
          <w:color w:val="000000"/>
        </w:rPr>
        <w:t xml:space="preserve"> </w:t>
      </w:r>
      <w:r w:rsidRPr="0050291E">
        <w:rPr>
          <w:color w:val="000000"/>
        </w:rPr>
        <w:t>low-energy structures</w:t>
      </w:r>
      <w:r>
        <w:rPr>
          <w:color w:val="000000"/>
        </w:rPr>
        <w:t xml:space="preserve"> </w:t>
      </w:r>
      <w:r w:rsidRPr="0050291E">
        <w:rPr>
          <w:color w:val="000000"/>
        </w:rPr>
        <w:t>of the HTO-W, HTO-MA, HTO-FA and HTO-SA complexes with water, respectively,</w:t>
      </w:r>
      <w:r>
        <w:rPr>
          <w:color w:val="000000"/>
        </w:rPr>
        <w:t xml:space="preserve"> </w:t>
      </w:r>
      <w:r w:rsidRPr="0050291E">
        <w:rPr>
          <w:color w:val="000000"/>
        </w:rPr>
        <w:t>were selected.</w:t>
      </w:r>
      <w:r>
        <w:rPr>
          <w:color w:val="000000"/>
        </w:rPr>
        <w:t xml:space="preserve"> </w:t>
      </w:r>
      <w:r w:rsidRPr="0050291E">
        <w:rPr>
          <w:color w:val="000000"/>
        </w:rPr>
        <w:t xml:space="preserve">The identified most stable structures of </w:t>
      </w:r>
      <w:r w:rsidR="00E60CAE">
        <w:rPr>
          <w:color w:val="000000"/>
        </w:rPr>
        <w:t xml:space="preserve">the </w:t>
      </w:r>
      <w:r w:rsidRPr="0050291E">
        <w:rPr>
          <w:color w:val="000000"/>
        </w:rPr>
        <w:t xml:space="preserve">HTO-W-W, </w:t>
      </w:r>
      <w:r w:rsidR="00A55665">
        <w:rPr>
          <w:color w:val="000000"/>
        </w:rPr>
        <w:t xml:space="preserve">             </w:t>
      </w:r>
      <w:r w:rsidRPr="0050291E">
        <w:rPr>
          <w:color w:val="000000"/>
        </w:rPr>
        <w:t>HTO-MA-W, HTO-FA-W and HTO-SA-W are shown in Figure 3</w:t>
      </w:r>
      <w:r w:rsidR="00A55665">
        <w:rPr>
          <w:color w:val="000000"/>
        </w:rPr>
        <w:t xml:space="preserve">, </w:t>
      </w:r>
      <w:proofErr w:type="spellStart"/>
      <w:r w:rsidR="00A55665">
        <w:rPr>
          <w:color w:val="000000"/>
        </w:rPr>
        <w:t>wheras</w:t>
      </w:r>
      <w:proofErr w:type="spellEnd"/>
      <w:r w:rsidR="00A55665">
        <w:rPr>
          <w:color w:val="000000"/>
        </w:rPr>
        <w:t xml:space="preserve"> all structures are found in Figure S4 of the Supplementary Material.</w:t>
      </w:r>
      <w:r w:rsidR="00E60CAE">
        <w:rPr>
          <w:color w:val="000000"/>
        </w:rPr>
        <w:t xml:space="preserve"> </w:t>
      </w:r>
      <w:r w:rsidR="00E60CAE" w:rsidRPr="00E60CAE">
        <w:rPr>
          <w:color w:val="000000"/>
        </w:rPr>
        <w:t xml:space="preserve">The binding energies </w:t>
      </w:r>
      <w:r w:rsidR="00E60CAE" w:rsidRPr="00E60CAE">
        <w:rPr>
          <w:i/>
          <w:color w:val="000000"/>
        </w:rPr>
        <w:t>D</w:t>
      </w:r>
      <w:r w:rsidR="00E60CAE" w:rsidRPr="00E60CAE">
        <w:rPr>
          <w:color w:val="000000"/>
          <w:vertAlign w:val="subscript"/>
        </w:rPr>
        <w:t>0</w:t>
      </w:r>
      <w:r w:rsidR="00E60CAE" w:rsidRPr="00E60CAE">
        <w:rPr>
          <w:color w:val="000000"/>
        </w:rPr>
        <w:t xml:space="preserve"> and </w:t>
      </w:r>
      <w:r w:rsidR="00E60CAE" w:rsidRPr="00E60CAE">
        <w:rPr>
          <w:i/>
          <w:color w:val="000000"/>
        </w:rPr>
        <w:t>D</w:t>
      </w:r>
      <w:r w:rsidR="00E60CAE" w:rsidRPr="00E60CAE">
        <w:rPr>
          <w:color w:val="000000"/>
          <w:vertAlign w:val="subscript"/>
        </w:rPr>
        <w:t>0</w:t>
      </w:r>
      <w:proofErr w:type="gramStart"/>
      <w:r w:rsidR="00E60CAE" w:rsidRPr="00E60CAE">
        <w:rPr>
          <w:color w:val="000000"/>
          <w:vertAlign w:val="subscript"/>
        </w:rPr>
        <w:t>,</w:t>
      </w:r>
      <w:r w:rsidR="005D4E9D">
        <w:rPr>
          <w:color w:val="000000"/>
          <w:vertAlign w:val="subscript"/>
        </w:rPr>
        <w:t>W</w:t>
      </w:r>
      <w:proofErr w:type="gramEnd"/>
      <w:r w:rsidR="00E60CAE" w:rsidRPr="00E60CAE">
        <w:rPr>
          <w:color w:val="000000"/>
        </w:rPr>
        <w:t xml:space="preserve"> displayed in the figure are related to the monomer interaction process and the process of hydration of corresponding binary complex, respectively.</w:t>
      </w:r>
    </w:p>
    <w:p w14:paraId="4D931416" w14:textId="3FCA9B64" w:rsidR="00BA541C" w:rsidRDefault="005D4E9D" w:rsidP="005D4E9D">
      <w:pPr>
        <w:pStyle w:val="Caption"/>
        <w:keepNext/>
        <w:spacing w:line="360" w:lineRule="auto"/>
        <w:ind w:left="-426"/>
        <w:jc w:val="center"/>
      </w:pPr>
      <w:r>
        <w:rPr>
          <w:noProof/>
          <w:lang w:val="sl-SI" w:eastAsia="sl-SI"/>
        </w:rPr>
        <w:drawing>
          <wp:inline distT="0" distB="0" distL="0" distR="0" wp14:anchorId="5AB8247E" wp14:editId="4ED7617B">
            <wp:extent cx="5727700" cy="1942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ciarni.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1942465"/>
                    </a:xfrm>
                    <a:prstGeom prst="rect">
                      <a:avLst/>
                    </a:prstGeom>
                  </pic:spPr>
                </pic:pic>
              </a:graphicData>
            </a:graphic>
          </wp:inline>
        </w:drawing>
      </w:r>
    </w:p>
    <w:p w14:paraId="0C0FF6E5" w14:textId="39CD981E" w:rsidR="00235454" w:rsidRDefault="00BA541C" w:rsidP="00BA541C">
      <w:pPr>
        <w:pStyle w:val="Caption"/>
        <w:jc w:val="both"/>
        <w:rPr>
          <w:b/>
          <w:i w:val="0"/>
        </w:rPr>
      </w:pPr>
      <w:r w:rsidRPr="00BA541C">
        <w:rPr>
          <w:b/>
          <w:i w:val="0"/>
        </w:rPr>
        <w:t xml:space="preserve">Figure </w:t>
      </w:r>
      <w:r w:rsidRPr="00BA541C">
        <w:rPr>
          <w:b/>
          <w:i w:val="0"/>
        </w:rPr>
        <w:fldChar w:fldCharType="begin"/>
      </w:r>
      <w:r w:rsidRPr="00BA541C">
        <w:rPr>
          <w:b/>
          <w:i w:val="0"/>
        </w:rPr>
        <w:instrText xml:space="preserve"> SEQ Figure \* ARABIC </w:instrText>
      </w:r>
      <w:r w:rsidRPr="00BA541C">
        <w:rPr>
          <w:b/>
          <w:i w:val="0"/>
        </w:rPr>
        <w:fldChar w:fldCharType="separate"/>
      </w:r>
      <w:r w:rsidR="00F5170D">
        <w:rPr>
          <w:b/>
          <w:i w:val="0"/>
          <w:noProof/>
        </w:rPr>
        <w:t>3</w:t>
      </w:r>
      <w:r w:rsidRPr="00BA541C">
        <w:rPr>
          <w:b/>
          <w:i w:val="0"/>
        </w:rPr>
        <w:fldChar w:fldCharType="end"/>
      </w:r>
      <w:r w:rsidRPr="00BA541C">
        <w:rPr>
          <w:b/>
          <w:i w:val="0"/>
        </w:rPr>
        <w:t xml:space="preserve">: </w:t>
      </w:r>
      <w:proofErr w:type="spellStart"/>
      <w:r w:rsidR="00F56D4D">
        <w:rPr>
          <w:b/>
          <w:i w:val="0"/>
        </w:rPr>
        <w:t>Optimis</w:t>
      </w:r>
      <w:r w:rsidR="00F56D4D" w:rsidRPr="00FC0B28">
        <w:rPr>
          <w:b/>
          <w:i w:val="0"/>
        </w:rPr>
        <w:t>ed</w:t>
      </w:r>
      <w:proofErr w:type="spellEnd"/>
      <w:r w:rsidR="00F56D4D" w:rsidRPr="00FC0B28">
        <w:rPr>
          <w:b/>
          <w:i w:val="0"/>
        </w:rPr>
        <w:t xml:space="preserve"> </w:t>
      </w:r>
      <w:r w:rsidR="000911A8">
        <w:rPr>
          <w:b/>
          <w:i w:val="0"/>
        </w:rPr>
        <w:t>structures</w:t>
      </w:r>
      <w:r w:rsidR="00F56D4D">
        <w:rPr>
          <w:b/>
          <w:i w:val="0"/>
        </w:rPr>
        <w:t xml:space="preserve"> of the most stable t-HTO-W-W</w:t>
      </w:r>
      <w:r w:rsidR="00F56D4D" w:rsidRPr="00FC0B28">
        <w:rPr>
          <w:b/>
          <w:i w:val="0"/>
        </w:rPr>
        <w:t>,</w:t>
      </w:r>
      <w:r w:rsidR="00F56D4D">
        <w:rPr>
          <w:b/>
          <w:i w:val="0"/>
        </w:rPr>
        <w:t xml:space="preserve"> c-HTO-MA-W, </w:t>
      </w:r>
      <w:r w:rsidR="00A55665">
        <w:rPr>
          <w:b/>
          <w:i w:val="0"/>
        </w:rPr>
        <w:t xml:space="preserve">                   </w:t>
      </w:r>
      <w:r w:rsidR="00F56D4D">
        <w:rPr>
          <w:b/>
          <w:i w:val="0"/>
        </w:rPr>
        <w:t>t-HTO-FA-W and c-HTO-SA-W complexes with the B3LYP/6-311++</w:t>
      </w:r>
      <w:proofErr w:type="gramStart"/>
      <w:r w:rsidR="00F56D4D">
        <w:rPr>
          <w:b/>
          <w:i w:val="0"/>
        </w:rPr>
        <w:t>G(</w:t>
      </w:r>
      <w:proofErr w:type="gramEnd"/>
      <w:r w:rsidR="00F56D4D">
        <w:rPr>
          <w:b/>
          <w:i w:val="0"/>
        </w:rPr>
        <w:t>3df,3pd)</w:t>
      </w:r>
      <w:r w:rsidR="00F56D4D" w:rsidRPr="00FC0B28">
        <w:rPr>
          <w:b/>
          <w:i w:val="0"/>
        </w:rPr>
        <w:t xml:space="preserve"> bond lengt</w:t>
      </w:r>
      <w:r w:rsidR="000911A8">
        <w:rPr>
          <w:b/>
          <w:i w:val="0"/>
        </w:rPr>
        <w:t>h</w:t>
      </w:r>
      <w:r w:rsidR="00F56D4D" w:rsidRPr="00FC0B28">
        <w:rPr>
          <w:b/>
          <w:i w:val="0"/>
        </w:rPr>
        <w:t xml:space="preserve">s and </w:t>
      </w:r>
      <w:r w:rsidR="00F56D4D">
        <w:rPr>
          <w:b/>
          <w:i w:val="0"/>
        </w:rPr>
        <w:t xml:space="preserve">the CBS-QB3 </w:t>
      </w:r>
      <w:r w:rsidR="00F56D4D" w:rsidRPr="00FC0B28">
        <w:rPr>
          <w:b/>
          <w:i w:val="0"/>
        </w:rPr>
        <w:t>bin</w:t>
      </w:r>
      <w:r w:rsidR="007435A6">
        <w:rPr>
          <w:b/>
          <w:i w:val="0"/>
        </w:rPr>
        <w:t>d</w:t>
      </w:r>
      <w:r w:rsidR="00F56D4D" w:rsidRPr="00FC0B28">
        <w:rPr>
          <w:b/>
          <w:i w:val="0"/>
        </w:rPr>
        <w:t xml:space="preserve">ing energies. Dotted lines represent </w:t>
      </w:r>
      <w:proofErr w:type="spellStart"/>
      <w:r w:rsidR="00F56D4D" w:rsidRPr="00FC0B28">
        <w:rPr>
          <w:b/>
          <w:i w:val="0"/>
        </w:rPr>
        <w:t>intermolecular</w:t>
      </w:r>
      <w:r w:rsidR="007435A6">
        <w:rPr>
          <w:b/>
          <w:i w:val="0"/>
        </w:rPr>
        <w:t>ly</w:t>
      </w:r>
      <w:proofErr w:type="spellEnd"/>
      <w:r w:rsidR="00F56D4D" w:rsidRPr="00FC0B28">
        <w:rPr>
          <w:b/>
          <w:i w:val="0"/>
        </w:rPr>
        <w:t xml:space="preserve"> form</w:t>
      </w:r>
      <w:r w:rsidR="007435A6">
        <w:rPr>
          <w:b/>
          <w:i w:val="0"/>
        </w:rPr>
        <w:t>ed</w:t>
      </w:r>
      <w:r w:rsidR="00F56D4D" w:rsidRPr="00FC0B28">
        <w:rPr>
          <w:b/>
          <w:i w:val="0"/>
        </w:rPr>
        <w:t xml:space="preserve"> H-bond</w:t>
      </w:r>
      <w:r w:rsidR="00F56D4D">
        <w:rPr>
          <w:b/>
          <w:i w:val="0"/>
        </w:rPr>
        <w:t>s</w:t>
      </w:r>
      <w:r w:rsidR="00F56D4D" w:rsidRPr="00FC0B28">
        <w:rPr>
          <w:b/>
          <w:i w:val="0"/>
        </w:rPr>
        <w:t>.</w:t>
      </w:r>
    </w:p>
    <w:p w14:paraId="272D3C47" w14:textId="77777777" w:rsidR="003977AC" w:rsidRPr="00BA541C" w:rsidRDefault="003977AC" w:rsidP="003977AC">
      <w:pPr>
        <w:pStyle w:val="Caption"/>
        <w:spacing w:line="360" w:lineRule="auto"/>
        <w:jc w:val="both"/>
        <w:rPr>
          <w:rFonts w:cs="Times New Roman"/>
          <w:b/>
          <w:bCs/>
          <w:i w:val="0"/>
          <w:iCs w:val="0"/>
        </w:rPr>
      </w:pPr>
    </w:p>
    <w:p w14:paraId="3FFF5B7E" w14:textId="1C34858F" w:rsidR="00BA541C" w:rsidRPr="00D73967" w:rsidRDefault="00BA541C" w:rsidP="002036BF">
      <w:pPr>
        <w:pStyle w:val="Caption"/>
        <w:spacing w:line="360" w:lineRule="auto"/>
        <w:jc w:val="both"/>
        <w:rPr>
          <w:rFonts w:cs="Times New Roman"/>
          <w:bCs/>
          <w:i w:val="0"/>
          <w:iCs w:val="0"/>
        </w:rPr>
      </w:pPr>
      <w:proofErr w:type="gramStart"/>
      <w:r>
        <w:rPr>
          <w:rFonts w:cs="Times New Roman"/>
          <w:bCs/>
          <w:iCs w:val="0"/>
        </w:rPr>
        <w:lastRenderedPageBreak/>
        <w:t>t-HTO-W-W</w:t>
      </w:r>
      <w:proofErr w:type="gramEnd"/>
      <w:r>
        <w:rPr>
          <w:rFonts w:cs="Times New Roman"/>
          <w:bCs/>
          <w:iCs w:val="0"/>
        </w:rPr>
        <w:t xml:space="preserve"> </w:t>
      </w:r>
      <w:r w:rsidRPr="00D7757E">
        <w:rPr>
          <w:rFonts w:cs="Times New Roman"/>
          <w:bCs/>
          <w:iCs w:val="0"/>
        </w:rPr>
        <w:t>complex</w:t>
      </w:r>
      <w:r w:rsidR="006149F0">
        <w:rPr>
          <w:rFonts w:cs="Times New Roman"/>
          <w:bCs/>
          <w:iCs w:val="0"/>
        </w:rPr>
        <w:t xml:space="preserve">. </w:t>
      </w:r>
      <w:r w:rsidR="006149F0" w:rsidRPr="006149F0">
        <w:rPr>
          <w:rFonts w:cs="Times New Roman"/>
          <w:bCs/>
          <w:i w:val="0"/>
          <w:iCs w:val="0"/>
        </w:rPr>
        <w:t>I</w:t>
      </w:r>
      <w:r w:rsidR="001A0151" w:rsidRPr="001A0151">
        <w:rPr>
          <w:rFonts w:cs="Times New Roman"/>
          <w:bCs/>
          <w:i w:val="0"/>
          <w:iCs w:val="0"/>
        </w:rPr>
        <w:t>n the most stable ternary complex</w:t>
      </w:r>
      <w:r w:rsidR="009E432C">
        <w:rPr>
          <w:rFonts w:cs="Times New Roman"/>
          <w:bCs/>
          <w:i w:val="0"/>
          <w:iCs w:val="0"/>
        </w:rPr>
        <w:t xml:space="preserve"> the conformation of </w:t>
      </w:r>
      <w:r w:rsidR="000911A8">
        <w:rPr>
          <w:rFonts w:cs="Times New Roman"/>
          <w:bCs/>
          <w:i w:val="0"/>
          <w:iCs w:val="0"/>
        </w:rPr>
        <w:t xml:space="preserve">the </w:t>
      </w:r>
      <w:proofErr w:type="spellStart"/>
      <w:r w:rsidR="009E432C">
        <w:rPr>
          <w:rFonts w:cs="Times New Roman"/>
          <w:bCs/>
          <w:i w:val="0"/>
          <w:iCs w:val="0"/>
        </w:rPr>
        <w:t>hydrotrioxy</w:t>
      </w:r>
      <w:proofErr w:type="spellEnd"/>
      <w:r w:rsidR="009E432C">
        <w:rPr>
          <w:rFonts w:cs="Times New Roman"/>
          <w:bCs/>
          <w:i w:val="0"/>
          <w:iCs w:val="0"/>
        </w:rPr>
        <w:t xml:space="preserve"> radical unit</w:t>
      </w:r>
      <w:r w:rsidR="001A0151" w:rsidRPr="001A0151">
        <w:rPr>
          <w:rFonts w:cs="Times New Roman"/>
          <w:bCs/>
          <w:i w:val="0"/>
          <w:iCs w:val="0"/>
        </w:rPr>
        <w:t xml:space="preserve"> is cha</w:t>
      </w:r>
      <w:r w:rsidR="009E432C">
        <w:rPr>
          <w:rFonts w:cs="Times New Roman"/>
          <w:bCs/>
          <w:i w:val="0"/>
          <w:iCs w:val="0"/>
        </w:rPr>
        <w:t xml:space="preserve">nged </w:t>
      </w:r>
      <w:r w:rsidR="00A55665">
        <w:rPr>
          <w:rFonts w:cs="Times New Roman"/>
          <w:bCs/>
          <w:i w:val="0"/>
          <w:iCs w:val="0"/>
        </w:rPr>
        <w:t xml:space="preserve">to the </w:t>
      </w:r>
      <w:proofErr w:type="gramStart"/>
      <w:r w:rsidR="00A55665" w:rsidRPr="00A55665">
        <w:rPr>
          <w:rFonts w:cs="Times New Roman"/>
          <w:bCs/>
          <w:iCs w:val="0"/>
        </w:rPr>
        <w:t>trans</w:t>
      </w:r>
      <w:proofErr w:type="gramEnd"/>
      <w:r w:rsidR="00A55665">
        <w:rPr>
          <w:rFonts w:cs="Times New Roman"/>
          <w:bCs/>
          <w:i w:val="0"/>
          <w:iCs w:val="0"/>
        </w:rPr>
        <w:t xml:space="preserve"> </w:t>
      </w:r>
      <w:proofErr w:type="spellStart"/>
      <w:r w:rsidR="00A55665">
        <w:rPr>
          <w:rFonts w:cs="Times New Roman"/>
          <w:bCs/>
          <w:i w:val="0"/>
          <w:iCs w:val="0"/>
        </w:rPr>
        <w:t>arragement</w:t>
      </w:r>
      <w:proofErr w:type="spellEnd"/>
      <w:r w:rsidR="00A55665">
        <w:rPr>
          <w:rFonts w:cs="Times New Roman"/>
          <w:bCs/>
          <w:i w:val="0"/>
          <w:iCs w:val="0"/>
        </w:rPr>
        <w:t xml:space="preserve"> compared to </w:t>
      </w:r>
      <w:r w:rsidR="009E432C">
        <w:rPr>
          <w:rFonts w:cs="Times New Roman"/>
          <w:bCs/>
          <w:i w:val="0"/>
          <w:iCs w:val="0"/>
        </w:rPr>
        <w:t xml:space="preserve">that in </w:t>
      </w:r>
      <w:r w:rsidR="001A0151" w:rsidRPr="001A0151">
        <w:rPr>
          <w:rFonts w:cs="Times New Roman"/>
          <w:bCs/>
          <w:i w:val="0"/>
          <w:iCs w:val="0"/>
        </w:rPr>
        <w:t xml:space="preserve">the most stable binary structure </w:t>
      </w:r>
      <w:r w:rsidR="00A55665">
        <w:rPr>
          <w:rFonts w:cs="Times New Roman"/>
          <w:bCs/>
          <w:i w:val="0"/>
          <w:iCs w:val="0"/>
        </w:rPr>
        <w:t xml:space="preserve">being </w:t>
      </w:r>
      <w:r w:rsidR="00A55665" w:rsidRPr="00A55665">
        <w:rPr>
          <w:rFonts w:cs="Times New Roman"/>
          <w:bCs/>
          <w:iCs w:val="0"/>
        </w:rPr>
        <w:t>cis</w:t>
      </w:r>
      <w:r w:rsidR="00A55665">
        <w:rPr>
          <w:rFonts w:cs="Times New Roman"/>
          <w:bCs/>
          <w:i w:val="0"/>
          <w:iCs w:val="0"/>
        </w:rPr>
        <w:t xml:space="preserve"> </w:t>
      </w:r>
      <w:r w:rsidR="001A0151" w:rsidRPr="001A0151">
        <w:rPr>
          <w:rFonts w:cs="Times New Roman"/>
          <w:bCs/>
          <w:i w:val="0"/>
          <w:iCs w:val="0"/>
        </w:rPr>
        <w:t xml:space="preserve">(c-HTO-W). </w:t>
      </w:r>
      <w:r w:rsidR="00A6646C">
        <w:rPr>
          <w:rFonts w:cs="Times New Roman"/>
          <w:bCs/>
          <w:i w:val="0"/>
          <w:iCs w:val="0"/>
        </w:rPr>
        <w:t>The i</w:t>
      </w:r>
      <w:r w:rsidR="001A0151" w:rsidRPr="001A0151">
        <w:rPr>
          <w:rFonts w:cs="Times New Roman"/>
          <w:bCs/>
          <w:i w:val="0"/>
          <w:iCs w:val="0"/>
        </w:rPr>
        <w:t>nner</w:t>
      </w:r>
      <w:r w:rsidR="00A6646C">
        <w:rPr>
          <w:rFonts w:cs="Times New Roman"/>
          <w:bCs/>
          <w:i w:val="0"/>
          <w:iCs w:val="0"/>
        </w:rPr>
        <w:t xml:space="preserve"> </w:t>
      </w:r>
      <w:r w:rsidR="00A6646C" w:rsidRPr="009A02F6">
        <w:rPr>
          <w:rFonts w:cs="Times New Roman"/>
          <w:bCs/>
          <w:i w:val="0"/>
          <w:iCs w:val="0"/>
        </w:rPr>
        <w:t>O–O</w:t>
      </w:r>
      <w:r w:rsidR="001A0151" w:rsidRPr="001A0151">
        <w:rPr>
          <w:rFonts w:cs="Times New Roman"/>
          <w:bCs/>
          <w:i w:val="0"/>
          <w:iCs w:val="0"/>
        </w:rPr>
        <w:t xml:space="preserve"> </w:t>
      </w:r>
      <w:r w:rsidR="007435A6">
        <w:rPr>
          <w:rFonts w:cs="Times New Roman"/>
          <w:bCs/>
          <w:i w:val="0"/>
          <w:iCs w:val="0"/>
        </w:rPr>
        <w:t xml:space="preserve">bond of </w:t>
      </w:r>
      <w:r w:rsidR="000911A8">
        <w:rPr>
          <w:rFonts w:cs="Times New Roman"/>
          <w:bCs/>
          <w:i w:val="0"/>
          <w:iCs w:val="0"/>
        </w:rPr>
        <w:t xml:space="preserve">the </w:t>
      </w:r>
      <w:r w:rsidR="001A0151" w:rsidRPr="001A0151">
        <w:rPr>
          <w:rFonts w:cs="Times New Roman"/>
          <w:bCs/>
          <w:i w:val="0"/>
          <w:iCs w:val="0"/>
        </w:rPr>
        <w:t xml:space="preserve">radical </w:t>
      </w:r>
      <w:r w:rsidR="007435A6">
        <w:rPr>
          <w:rFonts w:cs="Times New Roman"/>
          <w:bCs/>
          <w:i w:val="0"/>
          <w:iCs w:val="0"/>
        </w:rPr>
        <w:t>subunit</w:t>
      </w:r>
      <w:r w:rsidR="001A0151" w:rsidRPr="001A0151">
        <w:rPr>
          <w:rFonts w:cs="Times New Roman"/>
          <w:bCs/>
          <w:i w:val="0"/>
          <w:iCs w:val="0"/>
        </w:rPr>
        <w:t xml:space="preserve"> is approximately 0.03 Å shorter than </w:t>
      </w:r>
      <w:r w:rsidR="007435A6">
        <w:rPr>
          <w:rFonts w:cs="Times New Roman"/>
          <w:bCs/>
          <w:i w:val="0"/>
          <w:iCs w:val="0"/>
        </w:rPr>
        <w:t xml:space="preserve">that </w:t>
      </w:r>
      <w:r w:rsidR="001A0151" w:rsidRPr="001A0151">
        <w:rPr>
          <w:rFonts w:cs="Times New Roman"/>
          <w:bCs/>
          <w:i w:val="0"/>
          <w:iCs w:val="0"/>
        </w:rPr>
        <w:t xml:space="preserve">in </w:t>
      </w:r>
      <w:r w:rsidR="00A6646C">
        <w:rPr>
          <w:rFonts w:cs="Times New Roman"/>
          <w:bCs/>
          <w:i w:val="0"/>
          <w:iCs w:val="0"/>
        </w:rPr>
        <w:t xml:space="preserve">the </w:t>
      </w:r>
      <w:r w:rsidR="001A0151" w:rsidRPr="001A0151">
        <w:rPr>
          <w:rFonts w:cs="Times New Roman"/>
          <w:bCs/>
          <w:i w:val="0"/>
          <w:iCs w:val="0"/>
        </w:rPr>
        <w:t xml:space="preserve">isolated radical. Three H-bonds are formed </w:t>
      </w:r>
      <w:r w:rsidR="00A6646C">
        <w:rPr>
          <w:rFonts w:cs="Times New Roman"/>
          <w:bCs/>
          <w:i w:val="0"/>
          <w:iCs w:val="0"/>
        </w:rPr>
        <w:t>by the association of the</w:t>
      </w:r>
      <w:r w:rsidR="001A0151" w:rsidRPr="001A0151">
        <w:rPr>
          <w:rFonts w:cs="Times New Roman"/>
          <w:bCs/>
          <w:i w:val="0"/>
          <w:iCs w:val="0"/>
        </w:rPr>
        <w:t xml:space="preserve"> radical</w:t>
      </w:r>
      <w:r w:rsidR="00A6646C">
        <w:rPr>
          <w:rFonts w:cs="Times New Roman"/>
          <w:bCs/>
          <w:i w:val="0"/>
          <w:iCs w:val="0"/>
        </w:rPr>
        <w:t xml:space="preserve"> with</w:t>
      </w:r>
      <w:r w:rsidR="001A0151" w:rsidRPr="001A0151">
        <w:rPr>
          <w:rFonts w:cs="Times New Roman"/>
          <w:bCs/>
          <w:i w:val="0"/>
          <w:iCs w:val="0"/>
        </w:rPr>
        <w:t xml:space="preserve"> two water molecules. The shortest </w:t>
      </w:r>
      <w:r w:rsidR="00A6646C">
        <w:rPr>
          <w:rFonts w:cs="Times New Roman"/>
          <w:bCs/>
          <w:i w:val="0"/>
          <w:iCs w:val="0"/>
        </w:rPr>
        <w:t>H-bond</w:t>
      </w:r>
      <w:r w:rsidR="001A0151" w:rsidRPr="001A0151">
        <w:rPr>
          <w:rFonts w:cs="Times New Roman"/>
          <w:bCs/>
          <w:i w:val="0"/>
          <w:iCs w:val="0"/>
        </w:rPr>
        <w:t xml:space="preserve"> with</w:t>
      </w:r>
      <w:r w:rsidR="00A6646C">
        <w:rPr>
          <w:rFonts w:cs="Times New Roman"/>
          <w:bCs/>
          <w:i w:val="0"/>
          <w:iCs w:val="0"/>
        </w:rPr>
        <w:t xml:space="preserve"> </w:t>
      </w:r>
      <w:r w:rsidR="000911A8">
        <w:rPr>
          <w:rFonts w:cs="Times New Roman"/>
          <w:bCs/>
          <w:i w:val="0"/>
          <w:iCs w:val="0"/>
        </w:rPr>
        <w:t xml:space="preserve">a </w:t>
      </w:r>
      <w:r w:rsidR="00A6646C">
        <w:rPr>
          <w:rFonts w:cs="Times New Roman"/>
          <w:bCs/>
          <w:i w:val="0"/>
          <w:iCs w:val="0"/>
        </w:rPr>
        <w:t>length of</w:t>
      </w:r>
      <w:r w:rsidR="001A0151" w:rsidRPr="001A0151">
        <w:rPr>
          <w:rFonts w:cs="Times New Roman"/>
          <w:bCs/>
          <w:i w:val="0"/>
          <w:iCs w:val="0"/>
        </w:rPr>
        <w:t xml:space="preserve"> 1.697 Å is formed between </w:t>
      </w:r>
      <w:r w:rsidR="00A6646C">
        <w:rPr>
          <w:rFonts w:cs="Times New Roman"/>
          <w:bCs/>
          <w:i w:val="0"/>
          <w:iCs w:val="0"/>
        </w:rPr>
        <w:t xml:space="preserve">two </w:t>
      </w:r>
      <w:r w:rsidR="001A0151" w:rsidRPr="001A0151">
        <w:rPr>
          <w:rFonts w:cs="Times New Roman"/>
          <w:bCs/>
          <w:i w:val="0"/>
          <w:iCs w:val="0"/>
        </w:rPr>
        <w:t xml:space="preserve">water molecules. </w:t>
      </w:r>
      <w:r w:rsidR="00A6646C">
        <w:rPr>
          <w:rFonts w:cs="Times New Roman"/>
          <w:bCs/>
          <w:i w:val="0"/>
          <w:iCs w:val="0"/>
        </w:rPr>
        <w:t xml:space="preserve">Next, </w:t>
      </w:r>
      <w:r w:rsidR="000911A8">
        <w:rPr>
          <w:rFonts w:cs="Times New Roman"/>
          <w:bCs/>
          <w:i w:val="0"/>
          <w:iCs w:val="0"/>
        </w:rPr>
        <w:t xml:space="preserve">the </w:t>
      </w:r>
      <w:r w:rsidR="00A6646C">
        <w:rPr>
          <w:rFonts w:cs="Times New Roman"/>
          <w:bCs/>
          <w:i w:val="0"/>
          <w:iCs w:val="0"/>
        </w:rPr>
        <w:t>1.</w:t>
      </w:r>
      <w:r w:rsidR="001A0151" w:rsidRPr="001A0151">
        <w:rPr>
          <w:rFonts w:cs="Times New Roman"/>
          <w:bCs/>
          <w:i w:val="0"/>
          <w:iCs w:val="0"/>
        </w:rPr>
        <w:t xml:space="preserve">771 Å long </w:t>
      </w:r>
      <w:proofErr w:type="gramStart"/>
      <w:r w:rsidR="001A0151" w:rsidRPr="001A0151">
        <w:rPr>
          <w:rFonts w:cs="Times New Roman"/>
          <w:bCs/>
          <w:i w:val="0"/>
          <w:iCs w:val="0"/>
        </w:rPr>
        <w:t>H-bond</w:t>
      </w:r>
      <w:proofErr w:type="gramEnd"/>
      <w:r w:rsidR="001A0151" w:rsidRPr="001A0151">
        <w:rPr>
          <w:rFonts w:cs="Times New Roman"/>
          <w:bCs/>
          <w:i w:val="0"/>
          <w:iCs w:val="0"/>
        </w:rPr>
        <w:t xml:space="preserve"> is a result of </w:t>
      </w:r>
      <w:r w:rsidR="000911A8">
        <w:rPr>
          <w:rFonts w:cs="Times New Roman"/>
          <w:bCs/>
          <w:i w:val="0"/>
          <w:iCs w:val="0"/>
        </w:rPr>
        <w:t xml:space="preserve">an </w:t>
      </w:r>
      <w:r w:rsidR="001A0151" w:rsidRPr="001A0151">
        <w:rPr>
          <w:rFonts w:cs="Times New Roman"/>
          <w:bCs/>
          <w:i w:val="0"/>
          <w:iCs w:val="0"/>
        </w:rPr>
        <w:t xml:space="preserve">interaction between the radical proton </w:t>
      </w:r>
      <w:r w:rsidR="007435A6">
        <w:rPr>
          <w:rFonts w:cs="Times New Roman"/>
          <w:bCs/>
          <w:i w:val="0"/>
          <w:iCs w:val="0"/>
        </w:rPr>
        <w:t xml:space="preserve">and the </w:t>
      </w:r>
      <w:r w:rsidR="00A6646C">
        <w:rPr>
          <w:rFonts w:cs="Times New Roman"/>
          <w:bCs/>
          <w:i w:val="0"/>
          <w:iCs w:val="0"/>
        </w:rPr>
        <w:t>lone electron pair</w:t>
      </w:r>
      <w:r w:rsidR="001A0151" w:rsidRPr="001A0151">
        <w:rPr>
          <w:rFonts w:cs="Times New Roman"/>
          <w:bCs/>
          <w:i w:val="0"/>
          <w:iCs w:val="0"/>
        </w:rPr>
        <w:t xml:space="preserve"> </w:t>
      </w:r>
      <w:r w:rsidR="00A6646C">
        <w:rPr>
          <w:rFonts w:cs="Times New Roman"/>
          <w:bCs/>
          <w:i w:val="0"/>
          <w:iCs w:val="0"/>
        </w:rPr>
        <w:t>of oxygen from</w:t>
      </w:r>
      <w:r w:rsidR="001A0151" w:rsidRPr="001A0151">
        <w:rPr>
          <w:rFonts w:cs="Times New Roman"/>
          <w:bCs/>
          <w:i w:val="0"/>
          <w:iCs w:val="0"/>
        </w:rPr>
        <w:t xml:space="preserve"> the water molecule. </w:t>
      </w:r>
      <w:proofErr w:type="gramStart"/>
      <w:r w:rsidR="001A0151" w:rsidRPr="001A0151">
        <w:rPr>
          <w:rFonts w:cs="Times New Roman"/>
          <w:bCs/>
          <w:i w:val="0"/>
          <w:iCs w:val="0"/>
        </w:rPr>
        <w:t xml:space="preserve">The longest H-bond at 2.142 Å </w:t>
      </w:r>
      <w:r w:rsidR="000911A8">
        <w:rPr>
          <w:rFonts w:cs="Times New Roman"/>
          <w:bCs/>
          <w:i w:val="0"/>
          <w:iCs w:val="0"/>
        </w:rPr>
        <w:t>results</w:t>
      </w:r>
      <w:r w:rsidR="001A0151" w:rsidRPr="001A0151">
        <w:rPr>
          <w:rFonts w:cs="Times New Roman"/>
          <w:bCs/>
          <w:i w:val="0"/>
          <w:iCs w:val="0"/>
        </w:rPr>
        <w:t xml:space="preserve"> from an interaction of </w:t>
      </w:r>
      <w:r w:rsidR="000911A8">
        <w:rPr>
          <w:rFonts w:cs="Times New Roman"/>
          <w:bCs/>
          <w:i w:val="0"/>
          <w:iCs w:val="0"/>
        </w:rPr>
        <w:t xml:space="preserve">the </w:t>
      </w:r>
      <w:r w:rsidR="001A0151" w:rsidRPr="001A0151">
        <w:rPr>
          <w:rFonts w:cs="Times New Roman"/>
          <w:bCs/>
          <w:i w:val="0"/>
          <w:iCs w:val="0"/>
        </w:rPr>
        <w:t>hydroxyl radical oxygen</w:t>
      </w:r>
      <w:r w:rsidR="000911A8">
        <w:rPr>
          <w:rFonts w:cs="Times New Roman"/>
          <w:bCs/>
          <w:i w:val="0"/>
          <w:iCs w:val="0"/>
        </w:rPr>
        <w:t xml:space="preserve"> atom</w:t>
      </w:r>
      <w:r w:rsidR="001A0151" w:rsidRPr="001A0151">
        <w:rPr>
          <w:rFonts w:cs="Times New Roman"/>
          <w:bCs/>
          <w:i w:val="0"/>
          <w:iCs w:val="0"/>
        </w:rPr>
        <w:t xml:space="preserve"> being an electron </w:t>
      </w:r>
      <w:r w:rsidR="00A6646C">
        <w:rPr>
          <w:rFonts w:cs="Times New Roman"/>
          <w:bCs/>
          <w:i w:val="0"/>
          <w:iCs w:val="0"/>
        </w:rPr>
        <w:t>accep</w:t>
      </w:r>
      <w:r w:rsidR="000911A8">
        <w:rPr>
          <w:rFonts w:cs="Times New Roman"/>
          <w:bCs/>
          <w:i w:val="0"/>
          <w:iCs w:val="0"/>
        </w:rPr>
        <w:t>tor</w:t>
      </w:r>
      <w:r w:rsidR="001A0151" w:rsidRPr="001A0151">
        <w:rPr>
          <w:rFonts w:cs="Times New Roman"/>
          <w:bCs/>
          <w:i w:val="0"/>
          <w:iCs w:val="0"/>
        </w:rPr>
        <w:t xml:space="preserve"> and water hydrogen being a proton </w:t>
      </w:r>
      <w:r w:rsidR="00A6646C">
        <w:rPr>
          <w:rFonts w:cs="Times New Roman"/>
          <w:bCs/>
          <w:i w:val="0"/>
          <w:iCs w:val="0"/>
        </w:rPr>
        <w:t>donor</w:t>
      </w:r>
      <w:r w:rsidR="001A0151" w:rsidRPr="001A0151">
        <w:rPr>
          <w:rFonts w:cs="Times New Roman"/>
          <w:bCs/>
          <w:i w:val="0"/>
          <w:iCs w:val="0"/>
        </w:rPr>
        <w:t>.</w:t>
      </w:r>
      <w:proofErr w:type="gramEnd"/>
      <w:r w:rsidR="001A0151" w:rsidRPr="001A0151">
        <w:rPr>
          <w:rFonts w:cs="Times New Roman"/>
          <w:bCs/>
          <w:i w:val="0"/>
          <w:iCs w:val="0"/>
        </w:rPr>
        <w:t xml:space="preserve"> </w:t>
      </w:r>
      <w:proofErr w:type="gramStart"/>
      <w:r w:rsidR="001A0151" w:rsidRPr="001A0151">
        <w:rPr>
          <w:rFonts w:cs="Times New Roman"/>
          <w:bCs/>
          <w:i w:val="0"/>
          <w:iCs w:val="0"/>
        </w:rPr>
        <w:t>t-HTO-W-W</w:t>
      </w:r>
      <w:proofErr w:type="gramEnd"/>
      <w:r w:rsidR="001A0151" w:rsidRPr="001A0151">
        <w:rPr>
          <w:rFonts w:cs="Times New Roman"/>
          <w:bCs/>
          <w:i w:val="0"/>
          <w:iCs w:val="0"/>
        </w:rPr>
        <w:t xml:space="preserve"> is </w:t>
      </w:r>
      <w:r w:rsidR="00A6646C">
        <w:rPr>
          <w:rFonts w:cs="Times New Roman"/>
          <w:bCs/>
          <w:i w:val="0"/>
          <w:iCs w:val="0"/>
        </w:rPr>
        <w:t>quite</w:t>
      </w:r>
      <w:r w:rsidR="001A0151" w:rsidRPr="001A0151">
        <w:rPr>
          <w:rFonts w:cs="Times New Roman"/>
          <w:bCs/>
          <w:i w:val="0"/>
          <w:iCs w:val="0"/>
        </w:rPr>
        <w:t xml:space="preserve"> stable with </w:t>
      </w:r>
      <w:r w:rsidR="000911A8">
        <w:rPr>
          <w:rFonts w:cs="Times New Roman"/>
          <w:bCs/>
          <w:i w:val="0"/>
          <w:iCs w:val="0"/>
        </w:rPr>
        <w:t xml:space="preserve">a </w:t>
      </w:r>
      <w:r w:rsidR="001A0151" w:rsidRPr="001A0151">
        <w:rPr>
          <w:rFonts w:cs="Times New Roman"/>
          <w:bCs/>
          <w:i w:val="0"/>
          <w:iCs w:val="0"/>
        </w:rPr>
        <w:t xml:space="preserve">binding energy </w:t>
      </w:r>
      <w:r w:rsidR="007435A6">
        <w:rPr>
          <w:rFonts w:cs="Times New Roman"/>
          <w:bCs/>
          <w:i w:val="0"/>
          <w:iCs w:val="0"/>
        </w:rPr>
        <w:t xml:space="preserve">of </w:t>
      </w:r>
      <w:r w:rsidR="001A0151" w:rsidRPr="001A0151">
        <w:rPr>
          <w:rFonts w:cs="Times New Roman"/>
          <w:bCs/>
          <w:i w:val="0"/>
          <w:iCs w:val="0"/>
        </w:rPr>
        <w:t>11.21 kcal mol</w:t>
      </w:r>
      <w:r w:rsidR="001A0151" w:rsidRPr="00B717A3">
        <w:rPr>
          <w:rFonts w:cs="Times New Roman"/>
          <w:bCs/>
          <w:i w:val="0"/>
          <w:iCs w:val="0"/>
          <w:vertAlign w:val="superscript"/>
        </w:rPr>
        <w:t>-1</w:t>
      </w:r>
      <w:r w:rsidR="001A0151" w:rsidRPr="001A0151">
        <w:rPr>
          <w:rFonts w:cs="Times New Roman"/>
          <w:bCs/>
          <w:i w:val="0"/>
          <w:iCs w:val="0"/>
        </w:rPr>
        <w:t xml:space="preserve">. When comparing </w:t>
      </w:r>
      <w:r w:rsidR="007435A6">
        <w:rPr>
          <w:rFonts w:cs="Times New Roman"/>
          <w:bCs/>
          <w:i w:val="0"/>
          <w:iCs w:val="0"/>
        </w:rPr>
        <w:t xml:space="preserve">energies of </w:t>
      </w:r>
      <w:r w:rsidR="000911A8">
        <w:rPr>
          <w:rFonts w:cs="Times New Roman"/>
          <w:bCs/>
          <w:i w:val="0"/>
          <w:iCs w:val="0"/>
        </w:rPr>
        <w:t xml:space="preserve">the </w:t>
      </w:r>
      <w:r w:rsidR="001A0151" w:rsidRPr="001A0151">
        <w:rPr>
          <w:rFonts w:cs="Times New Roman"/>
          <w:bCs/>
          <w:i w:val="0"/>
          <w:iCs w:val="0"/>
        </w:rPr>
        <w:t xml:space="preserve">ternary complex and </w:t>
      </w:r>
      <w:r w:rsidR="000911A8">
        <w:rPr>
          <w:rFonts w:cs="Times New Roman"/>
          <w:bCs/>
          <w:i w:val="0"/>
          <w:iCs w:val="0"/>
        </w:rPr>
        <w:t xml:space="preserve">the </w:t>
      </w:r>
      <w:r w:rsidR="001A0151" w:rsidRPr="001A0151">
        <w:rPr>
          <w:rFonts w:cs="Times New Roman"/>
          <w:bCs/>
          <w:i w:val="0"/>
          <w:iCs w:val="0"/>
        </w:rPr>
        <w:t>correspon</w:t>
      </w:r>
      <w:r w:rsidR="00A6646C">
        <w:rPr>
          <w:rFonts w:cs="Times New Roman"/>
          <w:bCs/>
          <w:i w:val="0"/>
          <w:iCs w:val="0"/>
        </w:rPr>
        <w:t xml:space="preserve">ding binary one, we </w:t>
      </w:r>
      <w:r w:rsidR="000911A8">
        <w:rPr>
          <w:rFonts w:cs="Times New Roman"/>
          <w:bCs/>
          <w:i w:val="0"/>
          <w:iCs w:val="0"/>
        </w:rPr>
        <w:t>observe</w:t>
      </w:r>
      <w:r w:rsidR="00A6646C">
        <w:rPr>
          <w:rFonts w:cs="Times New Roman"/>
          <w:bCs/>
          <w:i w:val="0"/>
          <w:iCs w:val="0"/>
        </w:rPr>
        <w:t xml:space="preserve"> that </w:t>
      </w:r>
      <w:r w:rsidR="001A0151" w:rsidRPr="001A0151">
        <w:rPr>
          <w:rFonts w:cs="Times New Roman"/>
          <w:bCs/>
          <w:i w:val="0"/>
          <w:iCs w:val="0"/>
        </w:rPr>
        <w:t xml:space="preserve">additional </w:t>
      </w:r>
      <w:proofErr w:type="gramStart"/>
      <w:r w:rsidR="000911A8">
        <w:rPr>
          <w:rFonts w:cs="Times New Roman"/>
          <w:bCs/>
          <w:i w:val="0"/>
          <w:iCs w:val="0"/>
        </w:rPr>
        <w:t>an</w:t>
      </w:r>
      <w:proofErr w:type="gramEnd"/>
      <w:r w:rsidR="000911A8">
        <w:rPr>
          <w:rFonts w:cs="Times New Roman"/>
          <w:bCs/>
          <w:i w:val="0"/>
          <w:iCs w:val="0"/>
        </w:rPr>
        <w:t xml:space="preserve"> </w:t>
      </w:r>
      <w:r w:rsidR="001A0151" w:rsidRPr="001A0151">
        <w:rPr>
          <w:rFonts w:cs="Times New Roman"/>
          <w:bCs/>
          <w:i w:val="0"/>
          <w:iCs w:val="0"/>
        </w:rPr>
        <w:t>water molecule contribute</w:t>
      </w:r>
      <w:r w:rsidR="000911A8">
        <w:rPr>
          <w:rFonts w:cs="Times New Roman"/>
          <w:bCs/>
          <w:i w:val="0"/>
          <w:iCs w:val="0"/>
        </w:rPr>
        <w:t>s</w:t>
      </w:r>
      <w:r w:rsidR="001A0151" w:rsidRPr="001A0151">
        <w:rPr>
          <w:rFonts w:cs="Times New Roman"/>
          <w:bCs/>
          <w:i w:val="0"/>
          <w:iCs w:val="0"/>
        </w:rPr>
        <w:t xml:space="preserve"> around 6.55 kcal mol</w:t>
      </w:r>
      <w:r w:rsidR="001A0151" w:rsidRPr="00B717A3">
        <w:rPr>
          <w:rFonts w:cs="Times New Roman"/>
          <w:bCs/>
          <w:i w:val="0"/>
          <w:iCs w:val="0"/>
          <w:vertAlign w:val="superscript"/>
        </w:rPr>
        <w:t>-1</w:t>
      </w:r>
      <w:r w:rsidR="001A0151" w:rsidRPr="001A0151">
        <w:rPr>
          <w:rFonts w:cs="Times New Roman"/>
          <w:bCs/>
          <w:i w:val="0"/>
          <w:iCs w:val="0"/>
        </w:rPr>
        <w:t xml:space="preserve"> to the stability of the </w:t>
      </w:r>
      <w:r w:rsidR="007435A6">
        <w:rPr>
          <w:rFonts w:cs="Times New Roman"/>
          <w:bCs/>
          <w:i w:val="0"/>
          <w:iCs w:val="0"/>
        </w:rPr>
        <w:t xml:space="preserve">t-HTO-W-W </w:t>
      </w:r>
      <w:r w:rsidR="001A0151" w:rsidRPr="001A0151">
        <w:rPr>
          <w:rFonts w:cs="Times New Roman"/>
          <w:bCs/>
          <w:i w:val="0"/>
          <w:iCs w:val="0"/>
        </w:rPr>
        <w:t>complex.</w:t>
      </w:r>
    </w:p>
    <w:p w14:paraId="6CD6655C" w14:textId="489FD7D9" w:rsidR="00BA541C" w:rsidRPr="00B46131" w:rsidRDefault="00BA541C" w:rsidP="00B46131">
      <w:pPr>
        <w:pStyle w:val="Caption"/>
        <w:spacing w:line="360" w:lineRule="auto"/>
        <w:jc w:val="both"/>
        <w:rPr>
          <w:rFonts w:cs="Times New Roman"/>
          <w:bCs/>
          <w:i w:val="0"/>
          <w:iCs w:val="0"/>
        </w:rPr>
      </w:pPr>
      <w:proofErr w:type="gramStart"/>
      <w:r w:rsidRPr="00BA541C">
        <w:rPr>
          <w:rFonts w:cs="Times New Roman"/>
          <w:bCs/>
          <w:iCs w:val="0"/>
        </w:rPr>
        <w:t>c-HTO-MA-W</w:t>
      </w:r>
      <w:proofErr w:type="gramEnd"/>
      <w:r>
        <w:rPr>
          <w:rFonts w:cs="Times New Roman"/>
          <w:bCs/>
          <w:iCs w:val="0"/>
        </w:rPr>
        <w:t xml:space="preserve"> </w:t>
      </w:r>
      <w:r w:rsidRPr="00D7757E">
        <w:rPr>
          <w:rFonts w:cs="Times New Roman"/>
          <w:bCs/>
          <w:iCs w:val="0"/>
        </w:rPr>
        <w:t>complex</w:t>
      </w:r>
      <w:r>
        <w:rPr>
          <w:rFonts w:cs="Times New Roman"/>
          <w:bCs/>
          <w:iCs w:val="0"/>
        </w:rPr>
        <w:t>.</w:t>
      </w:r>
      <w:r w:rsidR="002E448B">
        <w:rPr>
          <w:rFonts w:cs="Times New Roman"/>
          <w:bCs/>
          <w:i w:val="0"/>
          <w:iCs w:val="0"/>
        </w:rPr>
        <w:t xml:space="preserve"> </w:t>
      </w:r>
      <w:r w:rsidR="00EF005A" w:rsidRPr="00B717A3">
        <w:rPr>
          <w:rFonts w:cs="Times New Roman"/>
          <w:bCs/>
          <w:iCs w:val="0"/>
        </w:rPr>
        <w:t>Cis</w:t>
      </w:r>
      <w:r w:rsidR="00EF005A" w:rsidRPr="00EF005A">
        <w:rPr>
          <w:rFonts w:cs="Times New Roman"/>
          <w:bCs/>
          <w:i w:val="0"/>
          <w:iCs w:val="0"/>
        </w:rPr>
        <w:t xml:space="preserve"> </w:t>
      </w:r>
      <w:r w:rsidR="00A6646C">
        <w:rPr>
          <w:rFonts w:cs="Times New Roman"/>
          <w:bCs/>
          <w:i w:val="0"/>
          <w:iCs w:val="0"/>
        </w:rPr>
        <w:t>configuration</w:t>
      </w:r>
      <w:r w:rsidR="00EF005A" w:rsidRPr="00EF005A">
        <w:rPr>
          <w:rFonts w:cs="Times New Roman"/>
          <w:bCs/>
          <w:i w:val="0"/>
          <w:iCs w:val="0"/>
        </w:rPr>
        <w:t xml:space="preserve"> of the radical </w:t>
      </w:r>
      <w:r w:rsidR="007435A6">
        <w:rPr>
          <w:rFonts w:cs="Times New Roman"/>
          <w:bCs/>
          <w:i w:val="0"/>
          <w:iCs w:val="0"/>
        </w:rPr>
        <w:t xml:space="preserve">moiety </w:t>
      </w:r>
      <w:r w:rsidR="00EF005A" w:rsidRPr="00EF005A">
        <w:rPr>
          <w:rFonts w:cs="Times New Roman"/>
          <w:bCs/>
          <w:i w:val="0"/>
          <w:iCs w:val="0"/>
        </w:rPr>
        <w:t xml:space="preserve">is retained in </w:t>
      </w:r>
      <w:r w:rsidR="00A6646C">
        <w:rPr>
          <w:rFonts w:cs="Times New Roman"/>
          <w:bCs/>
          <w:i w:val="0"/>
          <w:iCs w:val="0"/>
        </w:rPr>
        <w:t>the hydrogenat</w:t>
      </w:r>
      <w:r w:rsidR="007435A6">
        <w:rPr>
          <w:rFonts w:cs="Times New Roman"/>
          <w:bCs/>
          <w:i w:val="0"/>
          <w:iCs w:val="0"/>
        </w:rPr>
        <w:t>io</w:t>
      </w:r>
      <w:r w:rsidR="00A6646C">
        <w:rPr>
          <w:rFonts w:cs="Times New Roman"/>
          <w:bCs/>
          <w:i w:val="0"/>
          <w:iCs w:val="0"/>
        </w:rPr>
        <w:t>n of the HTO-MA complex</w:t>
      </w:r>
      <w:r w:rsidR="000911A8">
        <w:rPr>
          <w:rFonts w:cs="Times New Roman"/>
          <w:bCs/>
          <w:i w:val="0"/>
          <w:iCs w:val="0"/>
        </w:rPr>
        <w:t>. The radical</w:t>
      </w:r>
      <w:r w:rsidR="007435A6">
        <w:rPr>
          <w:rFonts w:cs="Times New Roman"/>
          <w:bCs/>
          <w:i w:val="0"/>
          <w:iCs w:val="0"/>
        </w:rPr>
        <w:t xml:space="preserve"> inner </w:t>
      </w:r>
      <w:r w:rsidR="00A6646C" w:rsidRPr="009A02F6">
        <w:rPr>
          <w:rFonts w:cs="Times New Roman"/>
          <w:bCs/>
          <w:i w:val="0"/>
          <w:iCs w:val="0"/>
        </w:rPr>
        <w:t>O–O</w:t>
      </w:r>
      <w:r w:rsidR="00A6646C" w:rsidRPr="001A0151">
        <w:rPr>
          <w:rFonts w:cs="Times New Roman"/>
          <w:bCs/>
          <w:i w:val="0"/>
          <w:iCs w:val="0"/>
        </w:rPr>
        <w:t xml:space="preserve"> </w:t>
      </w:r>
      <w:r w:rsidR="00EF005A" w:rsidRPr="00EF005A">
        <w:rPr>
          <w:rFonts w:cs="Times New Roman"/>
          <w:bCs/>
          <w:i w:val="0"/>
          <w:iCs w:val="0"/>
        </w:rPr>
        <w:t xml:space="preserve">bond is again shortened by 0.05 Å. The </w:t>
      </w:r>
      <w:r w:rsidR="00A55665">
        <w:rPr>
          <w:rFonts w:cs="Times New Roman"/>
          <w:bCs/>
          <w:i w:val="0"/>
          <w:iCs w:val="0"/>
        </w:rPr>
        <w:t xml:space="preserve">           </w:t>
      </w:r>
      <w:r w:rsidR="00EF005A" w:rsidRPr="00EF005A">
        <w:rPr>
          <w:rFonts w:cs="Times New Roman"/>
          <w:bCs/>
          <w:i w:val="0"/>
          <w:iCs w:val="0"/>
        </w:rPr>
        <w:t xml:space="preserve">c-HTO-MA-W complex is a cyclic structure with three H-bonds. </w:t>
      </w:r>
      <w:r w:rsidR="00A6646C" w:rsidRPr="00EF005A">
        <w:rPr>
          <w:rFonts w:cs="Times New Roman"/>
          <w:bCs/>
          <w:i w:val="0"/>
          <w:iCs w:val="0"/>
        </w:rPr>
        <w:t xml:space="preserve">The </w:t>
      </w:r>
      <w:r w:rsidR="00A6646C">
        <w:rPr>
          <w:rFonts w:cs="Times New Roman"/>
          <w:bCs/>
          <w:i w:val="0"/>
          <w:iCs w:val="0"/>
        </w:rPr>
        <w:t>shortest</w:t>
      </w:r>
      <w:r w:rsidR="00A6646C" w:rsidRPr="00EF005A">
        <w:rPr>
          <w:rFonts w:cs="Times New Roman"/>
          <w:bCs/>
          <w:i w:val="0"/>
          <w:iCs w:val="0"/>
        </w:rPr>
        <w:t xml:space="preserve"> intermolecular H-bond </w:t>
      </w:r>
      <w:r w:rsidR="00A6646C">
        <w:rPr>
          <w:rFonts w:cs="Times New Roman"/>
          <w:bCs/>
          <w:i w:val="0"/>
          <w:iCs w:val="0"/>
        </w:rPr>
        <w:t xml:space="preserve">at 1.631 Å </w:t>
      </w:r>
      <w:r w:rsidR="00A6646C" w:rsidRPr="00EF005A">
        <w:rPr>
          <w:rFonts w:cs="Times New Roman"/>
          <w:bCs/>
          <w:i w:val="0"/>
          <w:iCs w:val="0"/>
        </w:rPr>
        <w:t xml:space="preserve">results from an interaction </w:t>
      </w:r>
      <w:r w:rsidR="000911A8">
        <w:rPr>
          <w:rFonts w:cs="Times New Roman"/>
          <w:bCs/>
          <w:i w:val="0"/>
          <w:iCs w:val="0"/>
        </w:rPr>
        <w:t>between the</w:t>
      </w:r>
      <w:r w:rsidR="00A6646C" w:rsidRPr="00EF005A">
        <w:rPr>
          <w:rFonts w:cs="Times New Roman"/>
          <w:bCs/>
          <w:i w:val="0"/>
          <w:iCs w:val="0"/>
        </w:rPr>
        <w:t xml:space="preserve"> radical hydrogen and </w:t>
      </w:r>
      <w:r w:rsidR="000911A8">
        <w:rPr>
          <w:rFonts w:cs="Times New Roman"/>
          <w:bCs/>
          <w:i w:val="0"/>
          <w:iCs w:val="0"/>
        </w:rPr>
        <w:t xml:space="preserve">the </w:t>
      </w:r>
      <w:r w:rsidR="00A6646C" w:rsidRPr="00EF005A">
        <w:rPr>
          <w:rFonts w:cs="Times New Roman"/>
          <w:bCs/>
          <w:i w:val="0"/>
          <w:iCs w:val="0"/>
        </w:rPr>
        <w:t>electron rich amin</w:t>
      </w:r>
      <w:r w:rsidR="007435A6">
        <w:rPr>
          <w:rFonts w:cs="Times New Roman"/>
          <w:bCs/>
          <w:i w:val="0"/>
          <w:iCs w:val="0"/>
        </w:rPr>
        <w:t>o</w:t>
      </w:r>
      <w:r w:rsidR="000911A8">
        <w:rPr>
          <w:rFonts w:cs="Times New Roman"/>
          <w:bCs/>
          <w:i w:val="0"/>
          <w:iCs w:val="0"/>
        </w:rPr>
        <w:t xml:space="preserve"> </w:t>
      </w:r>
      <w:r w:rsidR="00A6646C" w:rsidRPr="00EF005A">
        <w:rPr>
          <w:rFonts w:cs="Times New Roman"/>
          <w:bCs/>
          <w:i w:val="0"/>
          <w:iCs w:val="0"/>
        </w:rPr>
        <w:t>nitrogen</w:t>
      </w:r>
      <w:r w:rsidR="00A55665">
        <w:rPr>
          <w:rFonts w:cs="Times New Roman"/>
          <w:bCs/>
          <w:i w:val="0"/>
          <w:iCs w:val="0"/>
        </w:rPr>
        <w:t xml:space="preserve"> atom</w:t>
      </w:r>
      <w:r w:rsidR="00A6646C" w:rsidRPr="00EF005A">
        <w:rPr>
          <w:rFonts w:cs="Times New Roman"/>
          <w:bCs/>
          <w:i w:val="0"/>
          <w:iCs w:val="0"/>
        </w:rPr>
        <w:t xml:space="preserve">. </w:t>
      </w:r>
      <w:r w:rsidR="000911A8">
        <w:rPr>
          <w:rFonts w:cs="Times New Roman"/>
          <w:bCs/>
          <w:i w:val="0"/>
          <w:iCs w:val="0"/>
        </w:rPr>
        <w:t>The w</w:t>
      </w:r>
      <w:r w:rsidR="00EF005A" w:rsidRPr="00EF005A">
        <w:rPr>
          <w:rFonts w:cs="Times New Roman"/>
          <w:bCs/>
          <w:i w:val="0"/>
          <w:iCs w:val="0"/>
        </w:rPr>
        <w:t xml:space="preserve">ater molecule acts as </w:t>
      </w:r>
      <w:proofErr w:type="gramStart"/>
      <w:r w:rsidR="00EF005A" w:rsidRPr="00EF005A">
        <w:rPr>
          <w:rFonts w:cs="Times New Roman"/>
          <w:bCs/>
          <w:i w:val="0"/>
          <w:iCs w:val="0"/>
        </w:rPr>
        <w:t>an</w:t>
      </w:r>
      <w:proofErr w:type="gramEnd"/>
      <w:r w:rsidR="00EF005A" w:rsidRPr="00EF005A">
        <w:rPr>
          <w:rFonts w:cs="Times New Roman"/>
          <w:bCs/>
          <w:i w:val="0"/>
          <w:iCs w:val="0"/>
        </w:rPr>
        <w:t xml:space="preserve"> H-donor to the terminal radical oxygen</w:t>
      </w:r>
      <w:r w:rsidR="000911A8">
        <w:rPr>
          <w:rFonts w:cs="Times New Roman"/>
          <w:bCs/>
          <w:i w:val="0"/>
          <w:iCs w:val="0"/>
        </w:rPr>
        <w:t xml:space="preserve"> atom</w:t>
      </w:r>
      <w:r w:rsidR="00EF005A" w:rsidRPr="00EF005A">
        <w:rPr>
          <w:rFonts w:cs="Times New Roman"/>
          <w:bCs/>
          <w:i w:val="0"/>
          <w:iCs w:val="0"/>
        </w:rPr>
        <w:t xml:space="preserve">, and </w:t>
      </w:r>
      <w:r w:rsidR="000911A8">
        <w:rPr>
          <w:rFonts w:cs="Times New Roman"/>
          <w:bCs/>
          <w:i w:val="0"/>
          <w:iCs w:val="0"/>
        </w:rPr>
        <w:t xml:space="preserve">as an </w:t>
      </w:r>
      <w:r w:rsidR="00EF005A" w:rsidRPr="00EF005A">
        <w:rPr>
          <w:rFonts w:cs="Times New Roman"/>
          <w:bCs/>
          <w:i w:val="0"/>
          <w:iCs w:val="0"/>
        </w:rPr>
        <w:t>H-acceptor from the amine group</w:t>
      </w:r>
      <w:r w:rsidR="00A6646C">
        <w:rPr>
          <w:rFonts w:cs="Times New Roman"/>
          <w:bCs/>
          <w:i w:val="0"/>
          <w:iCs w:val="0"/>
        </w:rPr>
        <w:t xml:space="preserve">, the formed H-bonds are 2.021 and 2.070 Å </w:t>
      </w:r>
      <w:r w:rsidR="007435A6">
        <w:rPr>
          <w:rFonts w:cs="Times New Roman"/>
          <w:bCs/>
          <w:i w:val="0"/>
          <w:iCs w:val="0"/>
        </w:rPr>
        <w:t xml:space="preserve">long, </w:t>
      </w:r>
      <w:r w:rsidR="00A6646C" w:rsidRPr="00EF005A">
        <w:rPr>
          <w:rFonts w:cs="Times New Roman"/>
          <w:bCs/>
          <w:i w:val="0"/>
          <w:iCs w:val="0"/>
        </w:rPr>
        <w:t>respec</w:t>
      </w:r>
      <w:r w:rsidR="00A6646C">
        <w:rPr>
          <w:rFonts w:cs="Times New Roman"/>
          <w:bCs/>
          <w:i w:val="0"/>
          <w:iCs w:val="0"/>
        </w:rPr>
        <w:t xml:space="preserve">tively. </w:t>
      </w:r>
      <w:r w:rsidR="00EF005A" w:rsidRPr="00EF005A">
        <w:rPr>
          <w:rFonts w:cs="Times New Roman"/>
          <w:bCs/>
          <w:i w:val="0"/>
          <w:iCs w:val="0"/>
        </w:rPr>
        <w:t xml:space="preserve">Further, calculated binding energy for this complex </w:t>
      </w:r>
      <w:r w:rsidR="007435A6">
        <w:rPr>
          <w:rFonts w:cs="Times New Roman"/>
          <w:bCs/>
          <w:i w:val="0"/>
          <w:iCs w:val="0"/>
        </w:rPr>
        <w:t xml:space="preserve">related to the monomer interaction process </w:t>
      </w:r>
      <w:r w:rsidR="00EF005A" w:rsidRPr="00EF005A">
        <w:rPr>
          <w:rFonts w:cs="Times New Roman"/>
          <w:bCs/>
          <w:i w:val="0"/>
          <w:iCs w:val="0"/>
        </w:rPr>
        <w:t>is</w:t>
      </w:r>
      <w:r w:rsidR="007435A6">
        <w:rPr>
          <w:rFonts w:cs="Times New Roman"/>
          <w:bCs/>
          <w:i w:val="0"/>
          <w:iCs w:val="0"/>
        </w:rPr>
        <w:t xml:space="preserve"> </w:t>
      </w:r>
      <w:proofErr w:type="gramStart"/>
      <w:r w:rsidR="00EF005A" w:rsidRPr="00EF005A">
        <w:rPr>
          <w:rFonts w:cs="Times New Roman"/>
          <w:bCs/>
          <w:i w:val="0"/>
          <w:iCs w:val="0"/>
        </w:rPr>
        <w:t>14</w:t>
      </w:r>
      <w:r w:rsidR="00A55665">
        <w:rPr>
          <w:rFonts w:cs="Times New Roman"/>
          <w:bCs/>
          <w:i w:val="0"/>
          <w:iCs w:val="0"/>
        </w:rPr>
        <w:t>.</w:t>
      </w:r>
      <w:r w:rsidR="00EF005A" w:rsidRPr="00EF005A">
        <w:rPr>
          <w:rFonts w:cs="Times New Roman"/>
          <w:bCs/>
          <w:i w:val="0"/>
          <w:iCs w:val="0"/>
        </w:rPr>
        <w:t>87 kcal</w:t>
      </w:r>
      <w:r w:rsidR="000911A8">
        <w:rPr>
          <w:rFonts w:cs="Times New Roman"/>
          <w:bCs/>
          <w:i w:val="0"/>
          <w:iCs w:val="0"/>
        </w:rPr>
        <w:t xml:space="preserve"> </w:t>
      </w:r>
      <w:r w:rsidR="00EF005A" w:rsidRPr="00EF005A">
        <w:rPr>
          <w:rFonts w:cs="Times New Roman"/>
          <w:bCs/>
          <w:i w:val="0"/>
          <w:iCs w:val="0"/>
        </w:rPr>
        <w:t>mol</w:t>
      </w:r>
      <w:r w:rsidR="00EF005A" w:rsidRPr="00B717A3">
        <w:rPr>
          <w:rFonts w:cs="Times New Roman"/>
          <w:bCs/>
          <w:i w:val="0"/>
          <w:iCs w:val="0"/>
          <w:vertAlign w:val="superscript"/>
        </w:rPr>
        <w:t>-1</w:t>
      </w:r>
      <w:r w:rsidR="007435A6">
        <w:rPr>
          <w:rFonts w:cs="Times New Roman"/>
          <w:bCs/>
          <w:i w:val="0"/>
          <w:iCs w:val="0"/>
        </w:rPr>
        <w:t>,</w:t>
      </w:r>
      <w:proofErr w:type="gramEnd"/>
      <w:r w:rsidR="007435A6">
        <w:rPr>
          <w:rFonts w:cs="Times New Roman"/>
          <w:bCs/>
          <w:i w:val="0"/>
          <w:iCs w:val="0"/>
        </w:rPr>
        <w:t xml:space="preserve"> where</w:t>
      </w:r>
      <w:r w:rsidR="00A55665">
        <w:rPr>
          <w:rFonts w:cs="Times New Roman"/>
          <w:bCs/>
          <w:i w:val="0"/>
          <w:iCs w:val="0"/>
        </w:rPr>
        <w:t>as the</w:t>
      </w:r>
      <w:r w:rsidR="007435A6">
        <w:rPr>
          <w:rFonts w:cs="Times New Roman"/>
          <w:bCs/>
          <w:i w:val="0"/>
          <w:iCs w:val="0"/>
        </w:rPr>
        <w:t xml:space="preserve"> a</w:t>
      </w:r>
      <w:r w:rsidR="00EF005A" w:rsidRPr="00EF005A">
        <w:rPr>
          <w:rFonts w:cs="Times New Roman"/>
          <w:bCs/>
          <w:i w:val="0"/>
          <w:iCs w:val="0"/>
        </w:rPr>
        <w:t>dditional water contributes 5</w:t>
      </w:r>
      <w:r w:rsidR="00A55665">
        <w:rPr>
          <w:rFonts w:cs="Times New Roman"/>
          <w:bCs/>
          <w:i w:val="0"/>
          <w:iCs w:val="0"/>
        </w:rPr>
        <w:t>.</w:t>
      </w:r>
      <w:r w:rsidR="00EF005A" w:rsidRPr="00EF005A">
        <w:rPr>
          <w:rFonts w:cs="Times New Roman"/>
          <w:bCs/>
          <w:i w:val="0"/>
          <w:iCs w:val="0"/>
        </w:rPr>
        <w:t>02 kcal mol</w:t>
      </w:r>
      <w:r w:rsidR="00EF005A" w:rsidRPr="00B717A3">
        <w:rPr>
          <w:rFonts w:cs="Times New Roman"/>
          <w:bCs/>
          <w:i w:val="0"/>
          <w:iCs w:val="0"/>
          <w:vertAlign w:val="superscript"/>
        </w:rPr>
        <w:t>-1</w:t>
      </w:r>
      <w:r w:rsidR="00EF005A" w:rsidRPr="00EF005A">
        <w:rPr>
          <w:rFonts w:cs="Times New Roman"/>
          <w:bCs/>
          <w:i w:val="0"/>
          <w:iCs w:val="0"/>
        </w:rPr>
        <w:t xml:space="preserve"> to the stability of the complex.</w:t>
      </w:r>
    </w:p>
    <w:p w14:paraId="4F4FBDC0" w14:textId="577364CB" w:rsidR="00BA541C" w:rsidRPr="009A02F6" w:rsidRDefault="00BA541C" w:rsidP="0027063F">
      <w:pPr>
        <w:pStyle w:val="Caption"/>
        <w:spacing w:line="360" w:lineRule="auto"/>
        <w:jc w:val="both"/>
        <w:rPr>
          <w:i w:val="0"/>
        </w:rPr>
      </w:pPr>
      <w:proofErr w:type="gramStart"/>
      <w:r w:rsidRPr="00BA541C">
        <w:rPr>
          <w:rFonts w:cs="Times New Roman"/>
          <w:bCs/>
          <w:iCs w:val="0"/>
        </w:rPr>
        <w:t>t-HTO-FA-W</w:t>
      </w:r>
      <w:proofErr w:type="gramEnd"/>
      <w:r>
        <w:rPr>
          <w:rFonts w:cs="Times New Roman"/>
          <w:bCs/>
          <w:iCs w:val="0"/>
        </w:rPr>
        <w:t xml:space="preserve"> </w:t>
      </w:r>
      <w:r w:rsidRPr="00D7757E">
        <w:rPr>
          <w:rFonts w:cs="Times New Roman"/>
          <w:bCs/>
          <w:iCs w:val="0"/>
        </w:rPr>
        <w:t>complex</w:t>
      </w:r>
      <w:r>
        <w:rPr>
          <w:rFonts w:cs="Times New Roman"/>
          <w:bCs/>
          <w:iCs w:val="0"/>
        </w:rPr>
        <w:t>.</w:t>
      </w:r>
      <w:r w:rsidR="00B6095B">
        <w:rPr>
          <w:rFonts w:cs="Times New Roman"/>
          <w:bCs/>
          <w:iCs w:val="0"/>
        </w:rPr>
        <w:t xml:space="preserve"> </w:t>
      </w:r>
      <w:r w:rsidR="000911A8" w:rsidRPr="000911A8">
        <w:rPr>
          <w:rFonts w:cs="Times New Roman"/>
          <w:bCs/>
          <w:i w:val="0"/>
          <w:iCs w:val="0"/>
        </w:rPr>
        <w:t>The</w:t>
      </w:r>
      <w:r w:rsidR="000911A8">
        <w:rPr>
          <w:rFonts w:cs="Times New Roman"/>
          <w:bCs/>
          <w:i w:val="0"/>
          <w:iCs w:val="0"/>
        </w:rPr>
        <w:t xml:space="preserve"> </w:t>
      </w:r>
      <w:proofErr w:type="spellStart"/>
      <w:r w:rsidR="000911A8">
        <w:rPr>
          <w:rFonts w:cs="Times New Roman"/>
          <w:bCs/>
          <w:i w:val="0"/>
          <w:iCs w:val="0"/>
        </w:rPr>
        <w:t>h</w:t>
      </w:r>
      <w:r w:rsidR="00EF005A" w:rsidRPr="00EF005A">
        <w:rPr>
          <w:rFonts w:cs="Times New Roman"/>
          <w:bCs/>
          <w:i w:val="0"/>
          <w:iCs w:val="0"/>
        </w:rPr>
        <w:t>idrotrioxy</w:t>
      </w:r>
      <w:proofErr w:type="spellEnd"/>
      <w:r w:rsidR="00EF005A" w:rsidRPr="00EF005A">
        <w:rPr>
          <w:rFonts w:cs="Times New Roman"/>
          <w:bCs/>
          <w:i w:val="0"/>
          <w:iCs w:val="0"/>
        </w:rPr>
        <w:t xml:space="preserve"> radical </w:t>
      </w:r>
      <w:r w:rsidR="00A6646C">
        <w:rPr>
          <w:rFonts w:cs="Times New Roman"/>
          <w:bCs/>
          <w:i w:val="0"/>
          <w:iCs w:val="0"/>
        </w:rPr>
        <w:t>moie</w:t>
      </w:r>
      <w:r w:rsidR="007435A6">
        <w:rPr>
          <w:rFonts w:cs="Times New Roman"/>
          <w:bCs/>
          <w:i w:val="0"/>
          <w:iCs w:val="0"/>
        </w:rPr>
        <w:t>t</w:t>
      </w:r>
      <w:r w:rsidR="00A6646C">
        <w:rPr>
          <w:rFonts w:cs="Times New Roman"/>
          <w:bCs/>
          <w:i w:val="0"/>
          <w:iCs w:val="0"/>
        </w:rPr>
        <w:t>y in the complex</w:t>
      </w:r>
      <w:r w:rsidR="00EF005A" w:rsidRPr="00EF005A">
        <w:rPr>
          <w:rFonts w:cs="Times New Roman"/>
          <w:bCs/>
          <w:i w:val="0"/>
          <w:iCs w:val="0"/>
        </w:rPr>
        <w:t xml:space="preserve"> change</w:t>
      </w:r>
      <w:r w:rsidR="007435A6">
        <w:rPr>
          <w:rFonts w:cs="Times New Roman"/>
          <w:bCs/>
          <w:i w:val="0"/>
          <w:iCs w:val="0"/>
        </w:rPr>
        <w:t>s</w:t>
      </w:r>
      <w:r w:rsidR="00A6646C">
        <w:rPr>
          <w:rFonts w:cs="Times New Roman"/>
          <w:bCs/>
          <w:i w:val="0"/>
          <w:iCs w:val="0"/>
        </w:rPr>
        <w:t xml:space="preserve"> the orientation of atoms</w:t>
      </w:r>
      <w:r w:rsidR="00EF005A" w:rsidRPr="00EF005A">
        <w:rPr>
          <w:rFonts w:cs="Times New Roman"/>
          <w:bCs/>
          <w:i w:val="0"/>
          <w:iCs w:val="0"/>
        </w:rPr>
        <w:t xml:space="preserve"> when the water molecule is added to the binary </w:t>
      </w:r>
      <w:r w:rsidR="009E432C">
        <w:rPr>
          <w:rFonts w:cs="Times New Roman"/>
          <w:bCs/>
          <w:i w:val="0"/>
          <w:iCs w:val="0"/>
        </w:rPr>
        <w:t xml:space="preserve">HTO-FA </w:t>
      </w:r>
      <w:r w:rsidR="00EF005A" w:rsidRPr="00EF005A">
        <w:rPr>
          <w:rFonts w:cs="Times New Roman"/>
          <w:bCs/>
          <w:i w:val="0"/>
          <w:iCs w:val="0"/>
        </w:rPr>
        <w:t>complex</w:t>
      </w:r>
      <w:r w:rsidR="000911A8">
        <w:rPr>
          <w:rFonts w:cs="Times New Roman"/>
          <w:bCs/>
          <w:i w:val="0"/>
          <w:iCs w:val="0"/>
        </w:rPr>
        <w:t>.</w:t>
      </w:r>
      <w:r w:rsidR="007435A6">
        <w:rPr>
          <w:rFonts w:cs="Times New Roman"/>
          <w:bCs/>
          <w:i w:val="0"/>
          <w:iCs w:val="0"/>
        </w:rPr>
        <w:t xml:space="preserve"> </w:t>
      </w:r>
      <w:r w:rsidR="000911A8">
        <w:rPr>
          <w:rFonts w:cs="Times New Roman"/>
          <w:bCs/>
          <w:i w:val="0"/>
          <w:iCs w:val="0"/>
        </w:rPr>
        <w:t>T</w:t>
      </w:r>
      <w:r w:rsidR="009E432C">
        <w:rPr>
          <w:rFonts w:cs="Times New Roman"/>
          <w:bCs/>
          <w:i w:val="0"/>
          <w:iCs w:val="0"/>
        </w:rPr>
        <w:t xml:space="preserve">he inner </w:t>
      </w:r>
      <w:r w:rsidR="00EF005A" w:rsidRPr="00EF005A">
        <w:rPr>
          <w:rFonts w:cs="Times New Roman"/>
          <w:bCs/>
          <w:i w:val="0"/>
          <w:iCs w:val="0"/>
        </w:rPr>
        <w:t xml:space="preserve">O–O bond is shortened by 0.02 Å. Three stable </w:t>
      </w:r>
      <w:r w:rsidR="009E432C">
        <w:rPr>
          <w:rFonts w:cs="Times New Roman"/>
          <w:bCs/>
          <w:i w:val="0"/>
          <w:iCs w:val="0"/>
        </w:rPr>
        <w:t>intermolecular bonds are formed, resulting in an eight-</w:t>
      </w:r>
      <w:r w:rsidR="009E432C">
        <w:rPr>
          <w:rFonts w:cs="Times New Roman"/>
          <w:bCs/>
          <w:i w:val="0"/>
          <w:iCs w:val="0"/>
          <w:color w:val="000000" w:themeColor="text1"/>
        </w:rPr>
        <w:t>membered</w:t>
      </w:r>
      <w:r w:rsidR="009E432C" w:rsidRPr="009E432C">
        <w:rPr>
          <w:rFonts w:cs="Times New Roman"/>
          <w:bCs/>
          <w:i w:val="0"/>
          <w:iCs w:val="0"/>
          <w:color w:val="000000" w:themeColor="text1"/>
        </w:rPr>
        <w:t xml:space="preserve"> </w:t>
      </w:r>
      <w:r w:rsidR="009E432C">
        <w:rPr>
          <w:rFonts w:cs="Times New Roman"/>
          <w:bCs/>
          <w:i w:val="0"/>
          <w:iCs w:val="0"/>
        </w:rPr>
        <w:t>ring structure.</w:t>
      </w:r>
      <w:r w:rsidR="00EF005A" w:rsidRPr="009E432C">
        <w:rPr>
          <w:rFonts w:cs="Times New Roman"/>
          <w:bCs/>
          <w:i w:val="0"/>
          <w:iCs w:val="0"/>
        </w:rPr>
        <w:t xml:space="preserve"> </w:t>
      </w:r>
      <w:r w:rsidR="000911A8">
        <w:rPr>
          <w:rFonts w:cs="Times New Roman"/>
          <w:bCs/>
          <w:i w:val="0"/>
          <w:iCs w:val="0"/>
        </w:rPr>
        <w:t>The w</w:t>
      </w:r>
      <w:r w:rsidR="00EF005A" w:rsidRPr="00EF005A">
        <w:rPr>
          <w:rFonts w:cs="Times New Roman"/>
          <w:bCs/>
          <w:i w:val="0"/>
          <w:iCs w:val="0"/>
        </w:rPr>
        <w:t>ater molecule acts as a proton donor and proton acceptor and forms two 1</w:t>
      </w:r>
      <w:r w:rsidR="00DB61DF">
        <w:rPr>
          <w:rFonts w:cs="Times New Roman"/>
          <w:bCs/>
          <w:i w:val="0"/>
          <w:iCs w:val="0"/>
        </w:rPr>
        <w:t>.</w:t>
      </w:r>
      <w:r w:rsidR="00EF005A" w:rsidRPr="00EF005A">
        <w:rPr>
          <w:rFonts w:cs="Times New Roman"/>
          <w:bCs/>
          <w:i w:val="0"/>
          <w:iCs w:val="0"/>
        </w:rPr>
        <w:t>887 Å and 1</w:t>
      </w:r>
      <w:r w:rsidR="00DB61DF">
        <w:rPr>
          <w:rFonts w:cs="Times New Roman"/>
          <w:bCs/>
          <w:i w:val="0"/>
          <w:iCs w:val="0"/>
        </w:rPr>
        <w:t>.</w:t>
      </w:r>
      <w:r w:rsidR="00EF005A" w:rsidRPr="00EF005A">
        <w:rPr>
          <w:rFonts w:cs="Times New Roman"/>
          <w:bCs/>
          <w:i w:val="0"/>
          <w:iCs w:val="0"/>
        </w:rPr>
        <w:t xml:space="preserve">668 Å long H-bonds, respectively. </w:t>
      </w:r>
      <w:r w:rsidR="000911A8">
        <w:rPr>
          <w:rFonts w:cs="Times New Roman"/>
          <w:bCs/>
          <w:i w:val="0"/>
          <w:iCs w:val="0"/>
        </w:rPr>
        <w:t>The l</w:t>
      </w:r>
      <w:r w:rsidR="009E432C">
        <w:rPr>
          <w:rFonts w:cs="Times New Roman"/>
          <w:bCs/>
          <w:i w:val="0"/>
          <w:iCs w:val="0"/>
        </w:rPr>
        <w:t>one electron</w:t>
      </w:r>
      <w:r w:rsidR="00EF005A" w:rsidRPr="00EF005A">
        <w:rPr>
          <w:rFonts w:cs="Times New Roman"/>
          <w:bCs/>
          <w:i w:val="0"/>
          <w:iCs w:val="0"/>
        </w:rPr>
        <w:t xml:space="preserve"> pa</w:t>
      </w:r>
      <w:r w:rsidR="000911A8">
        <w:rPr>
          <w:rFonts w:cs="Times New Roman"/>
          <w:bCs/>
          <w:i w:val="0"/>
          <w:iCs w:val="0"/>
        </w:rPr>
        <w:t>i</w:t>
      </w:r>
      <w:r w:rsidR="00EF005A" w:rsidRPr="00EF005A">
        <w:rPr>
          <w:rFonts w:cs="Times New Roman"/>
          <w:bCs/>
          <w:i w:val="0"/>
          <w:iCs w:val="0"/>
        </w:rPr>
        <w:t xml:space="preserve">r on </w:t>
      </w:r>
      <w:r w:rsidR="000911A8">
        <w:rPr>
          <w:rFonts w:cs="Times New Roman"/>
          <w:bCs/>
          <w:i w:val="0"/>
          <w:iCs w:val="0"/>
        </w:rPr>
        <w:t xml:space="preserve">the </w:t>
      </w:r>
      <w:r w:rsidR="00EF005A" w:rsidRPr="00EF005A">
        <w:rPr>
          <w:rFonts w:cs="Times New Roman"/>
          <w:bCs/>
          <w:i w:val="0"/>
          <w:iCs w:val="0"/>
        </w:rPr>
        <w:t>carbonyl oxygen</w:t>
      </w:r>
      <w:r w:rsidR="000911A8">
        <w:rPr>
          <w:rFonts w:cs="Times New Roman"/>
          <w:bCs/>
          <w:i w:val="0"/>
          <w:iCs w:val="0"/>
        </w:rPr>
        <w:t xml:space="preserve"> atom</w:t>
      </w:r>
      <w:r w:rsidR="00EF005A" w:rsidRPr="00EF005A">
        <w:rPr>
          <w:rFonts w:cs="Times New Roman"/>
          <w:bCs/>
          <w:i w:val="0"/>
          <w:iCs w:val="0"/>
        </w:rPr>
        <w:t xml:space="preserve"> </w:t>
      </w:r>
      <w:r w:rsidR="009E432C" w:rsidRPr="009E432C">
        <w:rPr>
          <w:rFonts w:cs="Times New Roman"/>
          <w:bCs/>
          <w:i w:val="0"/>
          <w:iCs w:val="0"/>
        </w:rPr>
        <w:t xml:space="preserve">participates </w:t>
      </w:r>
      <w:r w:rsidR="009E432C">
        <w:rPr>
          <w:rFonts w:cs="Times New Roman"/>
          <w:bCs/>
          <w:i w:val="0"/>
          <w:iCs w:val="0"/>
        </w:rPr>
        <w:t xml:space="preserve">in the </w:t>
      </w:r>
      <w:r w:rsidR="00EF005A" w:rsidRPr="00EF005A">
        <w:rPr>
          <w:rFonts w:cs="Times New Roman"/>
          <w:bCs/>
          <w:i w:val="0"/>
          <w:iCs w:val="0"/>
        </w:rPr>
        <w:t xml:space="preserve">1.720 Å long </w:t>
      </w:r>
      <w:proofErr w:type="gramStart"/>
      <w:r w:rsidR="00EF005A" w:rsidRPr="00EF005A">
        <w:rPr>
          <w:rFonts w:cs="Times New Roman"/>
          <w:bCs/>
          <w:i w:val="0"/>
          <w:iCs w:val="0"/>
        </w:rPr>
        <w:t>H-bond</w:t>
      </w:r>
      <w:proofErr w:type="gramEnd"/>
      <w:r w:rsidR="00EF005A" w:rsidRPr="00EF005A">
        <w:rPr>
          <w:rFonts w:cs="Times New Roman"/>
          <w:bCs/>
          <w:i w:val="0"/>
          <w:iCs w:val="0"/>
        </w:rPr>
        <w:t xml:space="preserve"> with </w:t>
      </w:r>
      <w:r w:rsidR="007435A6">
        <w:rPr>
          <w:rFonts w:cs="Times New Roman"/>
          <w:bCs/>
          <w:i w:val="0"/>
          <w:iCs w:val="0"/>
        </w:rPr>
        <w:t xml:space="preserve">the </w:t>
      </w:r>
      <w:r w:rsidR="00EF005A" w:rsidRPr="00EF005A">
        <w:rPr>
          <w:rFonts w:cs="Times New Roman"/>
          <w:bCs/>
          <w:i w:val="0"/>
          <w:iCs w:val="0"/>
        </w:rPr>
        <w:t xml:space="preserve">hydrogen </w:t>
      </w:r>
      <w:r w:rsidR="007435A6">
        <w:rPr>
          <w:rFonts w:cs="Times New Roman"/>
          <w:bCs/>
          <w:i w:val="0"/>
          <w:iCs w:val="0"/>
        </w:rPr>
        <w:t xml:space="preserve">atom </w:t>
      </w:r>
      <w:r w:rsidR="00EF005A" w:rsidRPr="00EF005A">
        <w:rPr>
          <w:rFonts w:cs="Times New Roman"/>
          <w:bCs/>
          <w:i w:val="0"/>
          <w:iCs w:val="0"/>
        </w:rPr>
        <w:t xml:space="preserve">from </w:t>
      </w:r>
      <w:r w:rsidR="000911A8">
        <w:rPr>
          <w:rFonts w:cs="Times New Roman"/>
          <w:bCs/>
          <w:i w:val="0"/>
          <w:iCs w:val="0"/>
        </w:rPr>
        <w:t xml:space="preserve">the </w:t>
      </w:r>
      <w:r w:rsidR="00E9760F">
        <w:rPr>
          <w:rFonts w:cs="Times New Roman"/>
          <w:bCs/>
          <w:i w:val="0"/>
          <w:iCs w:val="0"/>
        </w:rPr>
        <w:t>HOOO</w:t>
      </w:r>
      <w:r w:rsidR="007435A6">
        <w:rPr>
          <w:rFonts w:cs="Times New Roman"/>
          <w:bCs/>
          <w:i w:val="0"/>
          <w:iCs w:val="0"/>
          <w:vertAlign w:val="superscript"/>
        </w:rPr>
        <w:t xml:space="preserve"> </w:t>
      </w:r>
      <w:r w:rsidR="007435A6">
        <w:rPr>
          <w:rFonts w:cs="Times New Roman"/>
          <w:bCs/>
          <w:i w:val="0"/>
          <w:iCs w:val="0"/>
        </w:rPr>
        <w:t>subunit</w:t>
      </w:r>
      <w:r w:rsidR="00EF005A" w:rsidRPr="00EF005A">
        <w:rPr>
          <w:rFonts w:cs="Times New Roman"/>
          <w:bCs/>
          <w:i w:val="0"/>
          <w:iCs w:val="0"/>
        </w:rPr>
        <w:t xml:space="preserve">. The binding energy is predicted to be </w:t>
      </w:r>
      <w:proofErr w:type="gramStart"/>
      <w:r w:rsidR="00EF005A" w:rsidRPr="00EF005A">
        <w:rPr>
          <w:rFonts w:cs="Times New Roman"/>
          <w:bCs/>
          <w:i w:val="0"/>
          <w:iCs w:val="0"/>
        </w:rPr>
        <w:t>16.96 kcal mol</w:t>
      </w:r>
      <w:r w:rsidR="00EF005A" w:rsidRPr="00B717A3">
        <w:rPr>
          <w:rFonts w:cs="Times New Roman"/>
          <w:bCs/>
          <w:i w:val="0"/>
          <w:iCs w:val="0"/>
          <w:vertAlign w:val="superscript"/>
        </w:rPr>
        <w:t>-1</w:t>
      </w:r>
      <w:proofErr w:type="gramEnd"/>
      <w:r w:rsidR="007435A6">
        <w:rPr>
          <w:rFonts w:cs="Times New Roman"/>
          <w:bCs/>
          <w:i w:val="0"/>
          <w:iCs w:val="0"/>
        </w:rPr>
        <w:t>.</w:t>
      </w:r>
      <w:r w:rsidR="00EF005A" w:rsidRPr="00EF005A">
        <w:rPr>
          <w:rFonts w:cs="Times New Roman"/>
          <w:bCs/>
          <w:i w:val="0"/>
          <w:iCs w:val="0"/>
        </w:rPr>
        <w:t xml:space="preserve"> </w:t>
      </w:r>
      <w:r w:rsidR="007435A6">
        <w:rPr>
          <w:rFonts w:cs="Times New Roman"/>
          <w:bCs/>
          <w:i w:val="0"/>
          <w:iCs w:val="0"/>
        </w:rPr>
        <w:t>A</w:t>
      </w:r>
      <w:r w:rsidR="00EF005A" w:rsidRPr="00EF005A">
        <w:rPr>
          <w:rFonts w:cs="Times New Roman"/>
          <w:bCs/>
          <w:i w:val="0"/>
          <w:iCs w:val="0"/>
        </w:rPr>
        <w:t xml:space="preserve">dditional water </w:t>
      </w:r>
      <w:proofErr w:type="spellStart"/>
      <w:r w:rsidR="007435A6">
        <w:rPr>
          <w:rFonts w:cs="Times New Roman"/>
          <w:bCs/>
          <w:i w:val="0"/>
          <w:iCs w:val="0"/>
        </w:rPr>
        <w:t>stabilises</w:t>
      </w:r>
      <w:proofErr w:type="spellEnd"/>
      <w:r w:rsidR="007435A6">
        <w:rPr>
          <w:rFonts w:cs="Times New Roman"/>
          <w:bCs/>
          <w:i w:val="0"/>
          <w:iCs w:val="0"/>
        </w:rPr>
        <w:t xml:space="preserve"> the most stable HTO-FA complex </w:t>
      </w:r>
      <w:r w:rsidR="000911A8">
        <w:rPr>
          <w:rFonts w:cs="Times New Roman"/>
          <w:bCs/>
          <w:i w:val="0"/>
          <w:iCs w:val="0"/>
        </w:rPr>
        <w:t xml:space="preserve">even </w:t>
      </w:r>
      <w:r w:rsidR="007435A6">
        <w:rPr>
          <w:rFonts w:cs="Times New Roman"/>
          <w:bCs/>
          <w:i w:val="0"/>
          <w:iCs w:val="0"/>
        </w:rPr>
        <w:t xml:space="preserve">further, by 9.06 </w:t>
      </w:r>
      <w:r w:rsidR="00C63FBA">
        <w:rPr>
          <w:rFonts w:cs="Times New Roman"/>
          <w:bCs/>
          <w:i w:val="0"/>
          <w:iCs w:val="0"/>
        </w:rPr>
        <w:t>kcal mol</w:t>
      </w:r>
      <w:r w:rsidR="00C63FBA" w:rsidRPr="00C63FBA">
        <w:rPr>
          <w:rFonts w:cs="Times New Roman"/>
          <w:bCs/>
          <w:i w:val="0"/>
          <w:iCs w:val="0"/>
          <w:vertAlign w:val="superscript"/>
        </w:rPr>
        <w:t>-1</w:t>
      </w:r>
      <w:r w:rsidR="00C63FBA">
        <w:rPr>
          <w:rFonts w:cs="Times New Roman"/>
          <w:bCs/>
          <w:i w:val="0"/>
          <w:iCs w:val="0"/>
        </w:rPr>
        <w:t>.</w:t>
      </w:r>
    </w:p>
    <w:p w14:paraId="1023DA5D" w14:textId="757B6E59" w:rsidR="000911A8" w:rsidRDefault="00BA541C" w:rsidP="00C70075">
      <w:pPr>
        <w:pStyle w:val="Caption"/>
        <w:spacing w:line="360" w:lineRule="auto"/>
        <w:jc w:val="both"/>
        <w:rPr>
          <w:rFonts w:cs="Times New Roman"/>
          <w:bCs/>
          <w:i w:val="0"/>
          <w:iCs w:val="0"/>
        </w:rPr>
      </w:pPr>
      <w:proofErr w:type="gramStart"/>
      <w:r w:rsidRPr="00BA541C">
        <w:rPr>
          <w:rFonts w:cs="Times New Roman"/>
          <w:bCs/>
          <w:iCs w:val="0"/>
        </w:rPr>
        <w:t>c-HTO-SA-W</w:t>
      </w:r>
      <w:proofErr w:type="gramEnd"/>
      <w:r>
        <w:rPr>
          <w:rFonts w:cs="Times New Roman"/>
          <w:bCs/>
          <w:iCs w:val="0"/>
        </w:rPr>
        <w:t xml:space="preserve"> </w:t>
      </w:r>
      <w:r w:rsidRPr="00D7757E">
        <w:rPr>
          <w:rFonts w:cs="Times New Roman"/>
          <w:bCs/>
          <w:iCs w:val="0"/>
        </w:rPr>
        <w:t>complex</w:t>
      </w:r>
      <w:r>
        <w:rPr>
          <w:rFonts w:cs="Times New Roman"/>
          <w:bCs/>
          <w:iCs w:val="0"/>
        </w:rPr>
        <w:t>.</w:t>
      </w:r>
      <w:r w:rsidR="0027063F">
        <w:rPr>
          <w:rFonts w:cs="Times New Roman"/>
          <w:bCs/>
          <w:iCs w:val="0"/>
        </w:rPr>
        <w:t xml:space="preserve"> </w:t>
      </w:r>
      <w:r w:rsidR="009E432C">
        <w:rPr>
          <w:rFonts w:cs="Times New Roman"/>
          <w:bCs/>
          <w:i w:val="0"/>
          <w:iCs w:val="0"/>
        </w:rPr>
        <w:t>Similar to</w:t>
      </w:r>
      <w:r w:rsidR="00EF005A" w:rsidRPr="00EF005A">
        <w:rPr>
          <w:rFonts w:cs="Times New Roman"/>
          <w:bCs/>
          <w:i w:val="0"/>
          <w:iCs w:val="0"/>
        </w:rPr>
        <w:t xml:space="preserve"> </w:t>
      </w:r>
      <w:r w:rsidR="00C63FBA">
        <w:rPr>
          <w:rFonts w:cs="Times New Roman"/>
          <w:bCs/>
          <w:i w:val="0"/>
          <w:iCs w:val="0"/>
        </w:rPr>
        <w:t xml:space="preserve">the </w:t>
      </w:r>
      <w:r w:rsidR="00EF005A" w:rsidRPr="00EF005A">
        <w:rPr>
          <w:rFonts w:cs="Times New Roman"/>
          <w:bCs/>
          <w:i w:val="0"/>
          <w:iCs w:val="0"/>
        </w:rPr>
        <w:t>t-HTO-W-W and t-HTO-FA-W</w:t>
      </w:r>
      <w:r w:rsidR="009E432C">
        <w:rPr>
          <w:rFonts w:cs="Times New Roman"/>
          <w:bCs/>
          <w:i w:val="0"/>
          <w:iCs w:val="0"/>
        </w:rPr>
        <w:t xml:space="preserve"> complexes</w:t>
      </w:r>
      <w:r w:rsidR="00EF005A" w:rsidRPr="00EF005A">
        <w:rPr>
          <w:rFonts w:cs="Times New Roman"/>
          <w:bCs/>
          <w:i w:val="0"/>
          <w:iCs w:val="0"/>
        </w:rPr>
        <w:t xml:space="preserve">, the radical </w:t>
      </w:r>
      <w:r w:rsidR="009E432C">
        <w:rPr>
          <w:rFonts w:cs="Times New Roman"/>
          <w:bCs/>
          <w:i w:val="0"/>
          <w:iCs w:val="0"/>
        </w:rPr>
        <w:t>moiety changes the orientation</w:t>
      </w:r>
      <w:r w:rsidR="00EF005A" w:rsidRPr="00EF005A">
        <w:rPr>
          <w:rFonts w:cs="Times New Roman"/>
          <w:bCs/>
          <w:i w:val="0"/>
          <w:iCs w:val="0"/>
        </w:rPr>
        <w:t xml:space="preserve"> in comparison</w:t>
      </w:r>
      <w:r w:rsidR="009E432C">
        <w:rPr>
          <w:rFonts w:cs="Times New Roman"/>
          <w:bCs/>
          <w:i w:val="0"/>
          <w:iCs w:val="0"/>
        </w:rPr>
        <w:t xml:space="preserve"> to</w:t>
      </w:r>
      <w:r w:rsidR="00EF005A" w:rsidRPr="00EF005A">
        <w:rPr>
          <w:rFonts w:cs="Times New Roman"/>
          <w:bCs/>
          <w:i w:val="0"/>
          <w:iCs w:val="0"/>
        </w:rPr>
        <w:t xml:space="preserve"> the </w:t>
      </w:r>
      <w:r w:rsidR="00C63FBA">
        <w:rPr>
          <w:rFonts w:cs="Times New Roman"/>
          <w:bCs/>
          <w:i w:val="0"/>
          <w:iCs w:val="0"/>
        </w:rPr>
        <w:t>correspond</w:t>
      </w:r>
      <w:r w:rsidR="000911A8">
        <w:rPr>
          <w:rFonts w:cs="Times New Roman"/>
          <w:bCs/>
          <w:i w:val="0"/>
          <w:iCs w:val="0"/>
        </w:rPr>
        <w:t>i</w:t>
      </w:r>
      <w:r w:rsidR="00C63FBA">
        <w:rPr>
          <w:rFonts w:cs="Times New Roman"/>
          <w:bCs/>
          <w:i w:val="0"/>
          <w:iCs w:val="0"/>
        </w:rPr>
        <w:t xml:space="preserve">ng </w:t>
      </w:r>
      <w:r w:rsidR="00EF005A" w:rsidRPr="00EF005A">
        <w:rPr>
          <w:rFonts w:cs="Times New Roman"/>
          <w:bCs/>
          <w:i w:val="0"/>
          <w:iCs w:val="0"/>
        </w:rPr>
        <w:t xml:space="preserve">binary complex. As in all </w:t>
      </w:r>
      <w:r w:rsidR="000911A8">
        <w:rPr>
          <w:rFonts w:cs="Times New Roman"/>
          <w:bCs/>
          <w:i w:val="0"/>
          <w:iCs w:val="0"/>
        </w:rPr>
        <w:t xml:space="preserve">the </w:t>
      </w:r>
      <w:r w:rsidR="00EF005A" w:rsidRPr="00EF005A">
        <w:rPr>
          <w:rFonts w:cs="Times New Roman"/>
          <w:bCs/>
          <w:i w:val="0"/>
          <w:iCs w:val="0"/>
        </w:rPr>
        <w:t xml:space="preserve">other cases, </w:t>
      </w:r>
      <w:r w:rsidR="000911A8">
        <w:rPr>
          <w:rFonts w:cs="Times New Roman"/>
          <w:bCs/>
          <w:i w:val="0"/>
          <w:iCs w:val="0"/>
        </w:rPr>
        <w:t xml:space="preserve">the </w:t>
      </w:r>
      <w:r w:rsidR="00EF005A" w:rsidRPr="00EF005A">
        <w:rPr>
          <w:rFonts w:cs="Times New Roman"/>
          <w:bCs/>
          <w:i w:val="0"/>
          <w:iCs w:val="0"/>
        </w:rPr>
        <w:t xml:space="preserve">inner </w:t>
      </w:r>
      <w:r w:rsidR="009E432C" w:rsidRPr="00EF005A">
        <w:rPr>
          <w:rFonts w:cs="Times New Roman"/>
          <w:bCs/>
          <w:i w:val="0"/>
          <w:iCs w:val="0"/>
        </w:rPr>
        <w:t xml:space="preserve">O–O </w:t>
      </w:r>
      <w:r w:rsidR="00EF005A" w:rsidRPr="00EF005A">
        <w:rPr>
          <w:rFonts w:cs="Times New Roman"/>
          <w:bCs/>
          <w:i w:val="0"/>
          <w:iCs w:val="0"/>
        </w:rPr>
        <w:t xml:space="preserve">bond </w:t>
      </w:r>
      <w:r w:rsidR="009E432C">
        <w:rPr>
          <w:rFonts w:cs="Times New Roman"/>
          <w:bCs/>
          <w:i w:val="0"/>
          <w:iCs w:val="0"/>
        </w:rPr>
        <w:t xml:space="preserve">in the HTO unit </w:t>
      </w:r>
      <w:r w:rsidR="00EF005A" w:rsidRPr="00EF005A">
        <w:rPr>
          <w:rFonts w:cs="Times New Roman"/>
          <w:bCs/>
          <w:i w:val="0"/>
          <w:iCs w:val="0"/>
        </w:rPr>
        <w:t xml:space="preserve">is shortened, in this case by 0.03 Å. </w:t>
      </w:r>
      <w:r w:rsidR="000911A8">
        <w:rPr>
          <w:rFonts w:cs="Times New Roman"/>
          <w:bCs/>
          <w:i w:val="0"/>
          <w:iCs w:val="0"/>
        </w:rPr>
        <w:t>A s</w:t>
      </w:r>
      <w:r w:rsidR="00EF005A" w:rsidRPr="00EF005A">
        <w:rPr>
          <w:rFonts w:cs="Times New Roman"/>
          <w:bCs/>
          <w:i w:val="0"/>
          <w:iCs w:val="0"/>
        </w:rPr>
        <w:t>trong</w:t>
      </w:r>
      <w:r w:rsidR="009E432C">
        <w:rPr>
          <w:rFonts w:cs="Times New Roman"/>
          <w:bCs/>
          <w:i w:val="0"/>
          <w:iCs w:val="0"/>
        </w:rPr>
        <w:t xml:space="preserve"> H-bond, 1.574 Å long,</w:t>
      </w:r>
      <w:r w:rsidR="00EF005A" w:rsidRPr="00EF005A">
        <w:rPr>
          <w:rFonts w:cs="Times New Roman"/>
          <w:bCs/>
          <w:i w:val="0"/>
          <w:iCs w:val="0"/>
        </w:rPr>
        <w:t xml:space="preserve"> is formed between </w:t>
      </w:r>
      <w:r w:rsidR="000911A8">
        <w:rPr>
          <w:rFonts w:cs="Times New Roman"/>
          <w:bCs/>
          <w:i w:val="0"/>
          <w:iCs w:val="0"/>
        </w:rPr>
        <w:t xml:space="preserve">the </w:t>
      </w:r>
      <w:r w:rsidR="00C63FBA">
        <w:rPr>
          <w:rFonts w:cs="Times New Roman"/>
          <w:bCs/>
          <w:i w:val="0"/>
          <w:iCs w:val="0"/>
        </w:rPr>
        <w:t>hydrogen atom of SA</w:t>
      </w:r>
      <w:r w:rsidR="00EF005A" w:rsidRPr="00EF005A">
        <w:rPr>
          <w:rFonts w:cs="Times New Roman"/>
          <w:bCs/>
          <w:i w:val="0"/>
          <w:iCs w:val="0"/>
        </w:rPr>
        <w:t xml:space="preserve"> and </w:t>
      </w:r>
      <w:r w:rsidR="00C63FBA">
        <w:rPr>
          <w:rFonts w:cs="Times New Roman"/>
          <w:bCs/>
          <w:i w:val="0"/>
          <w:iCs w:val="0"/>
        </w:rPr>
        <w:t xml:space="preserve">the </w:t>
      </w:r>
      <w:r w:rsidR="009E432C">
        <w:rPr>
          <w:rFonts w:cs="Times New Roman"/>
          <w:bCs/>
          <w:i w:val="0"/>
          <w:iCs w:val="0"/>
        </w:rPr>
        <w:t xml:space="preserve">lone </w:t>
      </w:r>
      <w:r w:rsidR="009E432C">
        <w:rPr>
          <w:rFonts w:cs="Times New Roman"/>
          <w:bCs/>
          <w:i w:val="0"/>
          <w:iCs w:val="0"/>
        </w:rPr>
        <w:lastRenderedPageBreak/>
        <w:t>electron</w:t>
      </w:r>
      <w:r w:rsidR="00EF005A" w:rsidRPr="00EF005A">
        <w:rPr>
          <w:rFonts w:cs="Times New Roman"/>
          <w:bCs/>
          <w:i w:val="0"/>
          <w:iCs w:val="0"/>
        </w:rPr>
        <w:t xml:space="preserve"> pair on </w:t>
      </w:r>
      <w:r w:rsidR="000911A8">
        <w:rPr>
          <w:rFonts w:cs="Times New Roman"/>
          <w:bCs/>
          <w:i w:val="0"/>
          <w:iCs w:val="0"/>
        </w:rPr>
        <w:t xml:space="preserve">the </w:t>
      </w:r>
      <w:r w:rsidR="00EF005A" w:rsidRPr="00EF005A">
        <w:rPr>
          <w:rFonts w:cs="Times New Roman"/>
          <w:bCs/>
          <w:i w:val="0"/>
          <w:iCs w:val="0"/>
        </w:rPr>
        <w:t>water oxygen</w:t>
      </w:r>
      <w:r w:rsidR="00C63FBA">
        <w:rPr>
          <w:rFonts w:cs="Times New Roman"/>
          <w:bCs/>
          <w:i w:val="0"/>
          <w:iCs w:val="0"/>
        </w:rPr>
        <w:t xml:space="preserve"> atom</w:t>
      </w:r>
      <w:r w:rsidR="00EF005A" w:rsidRPr="00EF005A">
        <w:rPr>
          <w:rFonts w:cs="Times New Roman"/>
          <w:bCs/>
          <w:i w:val="0"/>
          <w:iCs w:val="0"/>
        </w:rPr>
        <w:t xml:space="preserve">, whereas the H-bond with </w:t>
      </w:r>
      <w:r w:rsidR="000911A8">
        <w:rPr>
          <w:rFonts w:cs="Times New Roman"/>
          <w:bCs/>
          <w:i w:val="0"/>
          <w:iCs w:val="0"/>
        </w:rPr>
        <w:t xml:space="preserve">the </w:t>
      </w:r>
      <w:r w:rsidR="00EF005A" w:rsidRPr="00EF005A">
        <w:rPr>
          <w:rFonts w:cs="Times New Roman"/>
          <w:bCs/>
          <w:i w:val="0"/>
          <w:iCs w:val="0"/>
        </w:rPr>
        <w:t xml:space="preserve">acid </w:t>
      </w:r>
      <w:r w:rsidR="000911A8">
        <w:rPr>
          <w:rFonts w:cs="Times New Roman"/>
          <w:bCs/>
          <w:i w:val="0"/>
          <w:iCs w:val="0"/>
        </w:rPr>
        <w:t>being a</w:t>
      </w:r>
      <w:r w:rsidR="00EF005A" w:rsidRPr="00EF005A">
        <w:rPr>
          <w:rFonts w:cs="Times New Roman"/>
          <w:bCs/>
          <w:i w:val="0"/>
          <w:iCs w:val="0"/>
        </w:rPr>
        <w:t xml:space="preserve"> proton acceptor</w:t>
      </w:r>
      <w:r w:rsidR="000911A8">
        <w:rPr>
          <w:rFonts w:cs="Times New Roman"/>
          <w:bCs/>
          <w:i w:val="0"/>
          <w:iCs w:val="0"/>
        </w:rPr>
        <w:t xml:space="preserve"> is </w:t>
      </w:r>
      <w:r w:rsidR="00EF005A" w:rsidRPr="00EF005A">
        <w:rPr>
          <w:rFonts w:cs="Times New Roman"/>
          <w:bCs/>
          <w:i w:val="0"/>
          <w:iCs w:val="0"/>
        </w:rPr>
        <w:t xml:space="preserve">1.755 Å long. The third intermolecular H-bond is longer, 1.956 Å, </w:t>
      </w:r>
      <w:r w:rsidR="009E432C">
        <w:rPr>
          <w:rFonts w:cs="Times New Roman"/>
          <w:bCs/>
          <w:i w:val="0"/>
          <w:iCs w:val="0"/>
        </w:rPr>
        <w:t>where</w:t>
      </w:r>
      <w:r w:rsidR="00EF005A" w:rsidRPr="00EF005A">
        <w:rPr>
          <w:rFonts w:cs="Times New Roman"/>
          <w:bCs/>
          <w:i w:val="0"/>
          <w:iCs w:val="0"/>
        </w:rPr>
        <w:t xml:space="preserve"> water acts as the proton donor and terminal oxygen contributes </w:t>
      </w:r>
      <w:r w:rsidR="000911A8">
        <w:rPr>
          <w:rFonts w:cs="Times New Roman"/>
          <w:bCs/>
          <w:i w:val="0"/>
          <w:iCs w:val="0"/>
        </w:rPr>
        <w:t xml:space="preserve">a </w:t>
      </w:r>
      <w:r w:rsidR="009E432C">
        <w:rPr>
          <w:rFonts w:cs="Times New Roman"/>
          <w:bCs/>
          <w:i w:val="0"/>
          <w:iCs w:val="0"/>
        </w:rPr>
        <w:t>lone electron pair</w:t>
      </w:r>
      <w:r w:rsidR="00EF005A" w:rsidRPr="00EF005A">
        <w:rPr>
          <w:rFonts w:cs="Times New Roman"/>
          <w:bCs/>
          <w:i w:val="0"/>
          <w:iCs w:val="0"/>
        </w:rPr>
        <w:t xml:space="preserve"> to the bond. </w:t>
      </w:r>
      <w:r w:rsidR="000911A8">
        <w:rPr>
          <w:rFonts w:cs="Times New Roman"/>
          <w:bCs/>
          <w:i w:val="0"/>
          <w:iCs w:val="0"/>
        </w:rPr>
        <w:t xml:space="preserve">The </w:t>
      </w:r>
      <w:r w:rsidR="00A55665">
        <w:rPr>
          <w:rFonts w:cs="Times New Roman"/>
          <w:bCs/>
          <w:i w:val="0"/>
          <w:iCs w:val="0"/>
        </w:rPr>
        <w:t xml:space="preserve">                        </w:t>
      </w:r>
      <w:r w:rsidR="00EF005A" w:rsidRPr="00EF005A">
        <w:rPr>
          <w:rFonts w:cs="Times New Roman"/>
          <w:bCs/>
          <w:i w:val="0"/>
          <w:iCs w:val="0"/>
        </w:rPr>
        <w:t>c-HTO-SA-W complex with the binding energy of 20.79 kcal mol</w:t>
      </w:r>
      <w:r w:rsidR="00EF005A" w:rsidRPr="00B717A3">
        <w:rPr>
          <w:rFonts w:cs="Times New Roman"/>
          <w:bCs/>
          <w:i w:val="0"/>
          <w:iCs w:val="0"/>
          <w:vertAlign w:val="superscript"/>
        </w:rPr>
        <w:t>-1</w:t>
      </w:r>
      <w:r w:rsidR="00EF005A" w:rsidRPr="00EF005A">
        <w:rPr>
          <w:rFonts w:cs="Times New Roman"/>
          <w:bCs/>
          <w:i w:val="0"/>
          <w:iCs w:val="0"/>
        </w:rPr>
        <w:t xml:space="preserve"> is predicted to </w:t>
      </w:r>
      <w:r w:rsidR="00064852">
        <w:rPr>
          <w:rFonts w:cs="Times New Roman"/>
          <w:bCs/>
          <w:i w:val="0"/>
          <w:iCs w:val="0"/>
        </w:rPr>
        <w:t xml:space="preserve">be </w:t>
      </w:r>
      <w:r w:rsidR="00EF005A" w:rsidRPr="00EF005A">
        <w:rPr>
          <w:rFonts w:cs="Times New Roman"/>
          <w:bCs/>
          <w:i w:val="0"/>
          <w:iCs w:val="0"/>
        </w:rPr>
        <w:t xml:space="preserve">the most stable ternary structure reported in this study. Water </w:t>
      </w:r>
      <w:proofErr w:type="spellStart"/>
      <w:r w:rsidR="009E432C">
        <w:rPr>
          <w:rFonts w:cs="Times New Roman"/>
          <w:bCs/>
          <w:i w:val="0"/>
          <w:iCs w:val="0"/>
        </w:rPr>
        <w:t>stabilises</w:t>
      </w:r>
      <w:proofErr w:type="spellEnd"/>
      <w:r w:rsidR="009E432C">
        <w:rPr>
          <w:rFonts w:cs="Times New Roman"/>
          <w:bCs/>
          <w:i w:val="0"/>
          <w:iCs w:val="0"/>
        </w:rPr>
        <w:t xml:space="preserve"> the HTO-SA significantly,</w:t>
      </w:r>
      <w:r w:rsidR="00EF005A" w:rsidRPr="00EF005A">
        <w:rPr>
          <w:rFonts w:cs="Times New Roman"/>
          <w:bCs/>
          <w:i w:val="0"/>
          <w:iCs w:val="0"/>
        </w:rPr>
        <w:t xml:space="preserve"> as it contributes </w:t>
      </w:r>
      <w:proofErr w:type="gramStart"/>
      <w:r w:rsidR="00EF005A" w:rsidRPr="00EF005A">
        <w:rPr>
          <w:rFonts w:cs="Times New Roman"/>
          <w:bCs/>
          <w:i w:val="0"/>
          <w:iCs w:val="0"/>
        </w:rPr>
        <w:t>11</w:t>
      </w:r>
      <w:r w:rsidR="00DB61DF">
        <w:rPr>
          <w:rFonts w:cs="Times New Roman"/>
          <w:bCs/>
          <w:i w:val="0"/>
          <w:iCs w:val="0"/>
        </w:rPr>
        <w:t>.</w:t>
      </w:r>
      <w:r w:rsidR="00EF005A" w:rsidRPr="00EF005A">
        <w:rPr>
          <w:rFonts w:cs="Times New Roman"/>
          <w:bCs/>
          <w:i w:val="0"/>
          <w:iCs w:val="0"/>
        </w:rPr>
        <w:t>62 kcal mol</w:t>
      </w:r>
      <w:r w:rsidR="00EF005A" w:rsidRPr="00B717A3">
        <w:rPr>
          <w:rFonts w:cs="Times New Roman"/>
          <w:bCs/>
          <w:i w:val="0"/>
          <w:iCs w:val="0"/>
          <w:vertAlign w:val="superscript"/>
        </w:rPr>
        <w:t>-1</w:t>
      </w:r>
      <w:proofErr w:type="gramEnd"/>
      <w:r w:rsidR="00EF005A" w:rsidRPr="00EF005A">
        <w:rPr>
          <w:rFonts w:cs="Times New Roman"/>
          <w:bCs/>
          <w:i w:val="0"/>
          <w:iCs w:val="0"/>
        </w:rPr>
        <w:t xml:space="preserve"> to the stability of the </w:t>
      </w:r>
      <w:r w:rsidR="00C63FBA">
        <w:rPr>
          <w:rFonts w:cs="Times New Roman"/>
          <w:bCs/>
          <w:i w:val="0"/>
          <w:iCs w:val="0"/>
        </w:rPr>
        <w:t xml:space="preserve">c-HTO-SA-W </w:t>
      </w:r>
      <w:r w:rsidR="00EF005A" w:rsidRPr="00EF005A">
        <w:rPr>
          <w:rFonts w:cs="Times New Roman"/>
          <w:bCs/>
          <w:i w:val="0"/>
          <w:iCs w:val="0"/>
        </w:rPr>
        <w:t>complex.</w:t>
      </w:r>
    </w:p>
    <w:p w14:paraId="6A49EA77" w14:textId="1B454DF6" w:rsidR="000911A8" w:rsidRDefault="000911A8" w:rsidP="00C70075">
      <w:pPr>
        <w:pStyle w:val="Caption"/>
        <w:spacing w:line="360" w:lineRule="auto"/>
        <w:jc w:val="both"/>
        <w:rPr>
          <w:rFonts w:cs="Times New Roman"/>
          <w:bCs/>
          <w:i w:val="0"/>
          <w:iCs w:val="0"/>
        </w:rPr>
      </w:pPr>
    </w:p>
    <w:p w14:paraId="4CCC9322" w14:textId="77777777" w:rsidR="00A55665" w:rsidRPr="000911A8" w:rsidRDefault="00A55665" w:rsidP="00C70075">
      <w:pPr>
        <w:pStyle w:val="Caption"/>
        <w:spacing w:line="360" w:lineRule="auto"/>
        <w:jc w:val="both"/>
        <w:rPr>
          <w:rFonts w:cs="Times New Roman"/>
          <w:bCs/>
          <w:i w:val="0"/>
          <w:iCs w:val="0"/>
        </w:rPr>
      </w:pPr>
    </w:p>
    <w:p w14:paraId="73F62C20" w14:textId="32706B94" w:rsidR="00C70075" w:rsidRDefault="003F5C67" w:rsidP="00C70075">
      <w:pPr>
        <w:pStyle w:val="Caption"/>
        <w:spacing w:line="360" w:lineRule="auto"/>
        <w:jc w:val="both"/>
        <w:rPr>
          <w:rFonts w:cs="Times New Roman"/>
          <w:b/>
          <w:bCs/>
          <w:i w:val="0"/>
          <w:iCs w:val="0"/>
        </w:rPr>
      </w:pPr>
      <w:r>
        <w:rPr>
          <w:rFonts w:cs="Times New Roman"/>
          <w:b/>
          <w:bCs/>
          <w:i w:val="0"/>
          <w:iCs w:val="0"/>
        </w:rPr>
        <w:t xml:space="preserve">3.2   </w:t>
      </w:r>
      <w:r w:rsidR="00C70075">
        <w:rPr>
          <w:rFonts w:cs="Times New Roman"/>
          <w:b/>
          <w:bCs/>
          <w:i w:val="0"/>
          <w:iCs w:val="0"/>
        </w:rPr>
        <w:t>Vibrational spectra</w:t>
      </w:r>
    </w:p>
    <w:p w14:paraId="68B7A9A4" w14:textId="6500F88A" w:rsidR="003E1813" w:rsidRPr="003E1813" w:rsidRDefault="003E1813" w:rsidP="003E1813">
      <w:pPr>
        <w:pStyle w:val="Caption"/>
        <w:spacing w:line="360" w:lineRule="auto"/>
        <w:jc w:val="both"/>
        <w:rPr>
          <w:rFonts w:cs="Times New Roman"/>
          <w:bCs/>
          <w:i w:val="0"/>
          <w:iCs w:val="0"/>
        </w:rPr>
      </w:pPr>
      <w:r w:rsidRPr="003E1813">
        <w:rPr>
          <w:rFonts w:cs="Times New Roman"/>
          <w:bCs/>
          <w:i w:val="0"/>
          <w:iCs w:val="0"/>
        </w:rPr>
        <w:t xml:space="preserve">The complete set of harmonic and </w:t>
      </w:r>
      <w:proofErr w:type="spellStart"/>
      <w:r w:rsidRPr="003E1813">
        <w:rPr>
          <w:rFonts w:cs="Times New Roman"/>
          <w:bCs/>
          <w:i w:val="0"/>
          <w:iCs w:val="0"/>
        </w:rPr>
        <w:t>anharmonic</w:t>
      </w:r>
      <w:proofErr w:type="spellEnd"/>
      <w:r w:rsidRPr="003E1813">
        <w:rPr>
          <w:rFonts w:cs="Times New Roman"/>
          <w:bCs/>
          <w:i w:val="0"/>
          <w:iCs w:val="0"/>
        </w:rPr>
        <w:t xml:space="preserve"> frequencies with IR absorption intensities calculated </w:t>
      </w:r>
      <w:r w:rsidR="00C63FBA">
        <w:rPr>
          <w:rFonts w:cs="Times New Roman"/>
          <w:bCs/>
          <w:i w:val="0"/>
          <w:iCs w:val="0"/>
        </w:rPr>
        <w:t>at</w:t>
      </w:r>
      <w:r w:rsidRPr="003E1813">
        <w:rPr>
          <w:rFonts w:cs="Times New Roman"/>
          <w:bCs/>
          <w:i w:val="0"/>
          <w:iCs w:val="0"/>
        </w:rPr>
        <w:t xml:space="preserve"> B3LYP/6-311++G(3df,3pd) level of theory for the both HOOO</w:t>
      </w:r>
      <w:r w:rsidRPr="009D31E7">
        <w:rPr>
          <w:rFonts w:cs="Times New Roman"/>
          <w:bCs/>
          <w:i w:val="0"/>
          <w:iCs w:val="0"/>
          <w:vertAlign w:val="superscript"/>
        </w:rPr>
        <w:t>•</w:t>
      </w:r>
      <w:r w:rsidRPr="003E1813">
        <w:rPr>
          <w:rFonts w:cs="Times New Roman"/>
          <w:bCs/>
          <w:i w:val="0"/>
          <w:iCs w:val="0"/>
        </w:rPr>
        <w:t xml:space="preserve"> conformers and </w:t>
      </w:r>
      <w:r w:rsidR="00B40BD4">
        <w:rPr>
          <w:rFonts w:cs="Times New Roman"/>
          <w:bCs/>
          <w:i w:val="0"/>
          <w:iCs w:val="0"/>
        </w:rPr>
        <w:t>the precursor molecules</w:t>
      </w:r>
      <w:r w:rsidRPr="003E1813">
        <w:rPr>
          <w:rFonts w:cs="Times New Roman"/>
          <w:bCs/>
          <w:i w:val="0"/>
          <w:iCs w:val="0"/>
        </w:rPr>
        <w:t xml:space="preserve"> is collected in </w:t>
      </w:r>
      <w:r w:rsidR="00A55665">
        <w:rPr>
          <w:rFonts w:cs="Times New Roman"/>
          <w:bCs/>
          <w:i w:val="0"/>
          <w:iCs w:val="0"/>
          <w:color w:val="000000" w:themeColor="text1"/>
        </w:rPr>
        <w:t>T</w:t>
      </w:r>
      <w:r w:rsidRPr="00DB61DF">
        <w:rPr>
          <w:rFonts w:cs="Times New Roman"/>
          <w:bCs/>
          <w:i w:val="0"/>
          <w:iCs w:val="0"/>
          <w:color w:val="000000" w:themeColor="text1"/>
        </w:rPr>
        <w:t xml:space="preserve">able </w:t>
      </w:r>
      <w:r w:rsidR="00DB61DF" w:rsidRPr="00DB61DF">
        <w:rPr>
          <w:rFonts w:cs="Times New Roman"/>
          <w:bCs/>
          <w:i w:val="0"/>
          <w:iCs w:val="0"/>
          <w:color w:val="000000" w:themeColor="text1"/>
        </w:rPr>
        <w:t>S1</w:t>
      </w:r>
      <w:r w:rsidRPr="00DB61DF">
        <w:rPr>
          <w:rFonts w:cs="Times New Roman"/>
          <w:bCs/>
          <w:i w:val="0"/>
          <w:iCs w:val="0"/>
          <w:color w:val="000000" w:themeColor="text1"/>
        </w:rPr>
        <w:t xml:space="preserve"> </w:t>
      </w:r>
      <w:r w:rsidRPr="003E1813">
        <w:rPr>
          <w:rFonts w:cs="Times New Roman"/>
          <w:bCs/>
          <w:i w:val="0"/>
          <w:iCs w:val="0"/>
        </w:rPr>
        <w:t xml:space="preserve">of the </w:t>
      </w:r>
      <w:r w:rsidRPr="00DB61DF">
        <w:rPr>
          <w:rFonts w:cs="Times New Roman"/>
          <w:bCs/>
          <w:i w:val="0"/>
          <w:iCs w:val="0"/>
          <w:color w:val="000000" w:themeColor="text1"/>
        </w:rPr>
        <w:t>Sup</w:t>
      </w:r>
      <w:r w:rsidR="00DB61DF" w:rsidRPr="00DB61DF">
        <w:rPr>
          <w:rFonts w:cs="Times New Roman"/>
          <w:bCs/>
          <w:i w:val="0"/>
          <w:iCs w:val="0"/>
          <w:color w:val="000000" w:themeColor="text1"/>
        </w:rPr>
        <w:t>plementary Material</w:t>
      </w:r>
      <w:r w:rsidR="00A55665">
        <w:rPr>
          <w:rFonts w:cs="Times New Roman"/>
          <w:bCs/>
          <w:i w:val="0"/>
          <w:iCs w:val="0"/>
        </w:rPr>
        <w:t>, where</w:t>
      </w:r>
      <w:r w:rsidRPr="003E1813">
        <w:rPr>
          <w:rFonts w:cs="Times New Roman"/>
          <w:bCs/>
          <w:i w:val="0"/>
          <w:iCs w:val="0"/>
        </w:rPr>
        <w:t xml:space="preserve"> </w:t>
      </w:r>
      <w:r w:rsidR="00A55665">
        <w:rPr>
          <w:rFonts w:cs="Times New Roman"/>
          <w:bCs/>
          <w:i w:val="0"/>
          <w:iCs w:val="0"/>
        </w:rPr>
        <w:t>a</w:t>
      </w:r>
      <w:r w:rsidRPr="003E1813">
        <w:rPr>
          <w:rFonts w:cs="Times New Roman"/>
          <w:bCs/>
          <w:i w:val="0"/>
          <w:iCs w:val="0"/>
        </w:rPr>
        <w:t xml:space="preserve">vailable experimental data for gas-phase molecules of precursors </w:t>
      </w:r>
      <w:r w:rsidR="00C63FBA">
        <w:rPr>
          <w:rFonts w:cs="Times New Roman"/>
          <w:bCs/>
          <w:i w:val="0"/>
          <w:iCs w:val="0"/>
        </w:rPr>
        <w:t>are</w:t>
      </w:r>
      <w:r w:rsidRPr="003E1813">
        <w:rPr>
          <w:rFonts w:cs="Times New Roman"/>
          <w:bCs/>
          <w:i w:val="0"/>
          <w:iCs w:val="0"/>
        </w:rPr>
        <w:t xml:space="preserve"> given for comparison. Figures 4 and 5 show harmonic vibrational spectra for </w:t>
      </w:r>
      <w:r w:rsidR="00B40BD4">
        <w:rPr>
          <w:rFonts w:cs="Times New Roman"/>
          <w:bCs/>
          <w:i w:val="0"/>
          <w:iCs w:val="0"/>
        </w:rPr>
        <w:t xml:space="preserve">the </w:t>
      </w:r>
      <w:r w:rsidRPr="003E1813">
        <w:rPr>
          <w:rFonts w:cs="Times New Roman"/>
          <w:bCs/>
          <w:i w:val="0"/>
          <w:iCs w:val="0"/>
        </w:rPr>
        <w:t xml:space="preserve">four most stable binary and </w:t>
      </w:r>
      <w:r w:rsidR="00B40BD4">
        <w:rPr>
          <w:rFonts w:cs="Times New Roman"/>
          <w:bCs/>
          <w:i w:val="0"/>
          <w:iCs w:val="0"/>
        </w:rPr>
        <w:t xml:space="preserve">the </w:t>
      </w:r>
      <w:r w:rsidRPr="003E1813">
        <w:rPr>
          <w:rFonts w:cs="Times New Roman"/>
          <w:bCs/>
          <w:i w:val="0"/>
          <w:iCs w:val="0"/>
        </w:rPr>
        <w:t>four most stable ternary complexes</w:t>
      </w:r>
      <w:r w:rsidR="00C63FBA">
        <w:rPr>
          <w:rFonts w:cs="Times New Roman"/>
          <w:bCs/>
          <w:i w:val="0"/>
          <w:iCs w:val="0"/>
        </w:rPr>
        <w:t xml:space="preserve">, </w:t>
      </w:r>
      <w:r w:rsidR="00C63FBA" w:rsidRPr="00C63FBA">
        <w:rPr>
          <w:rFonts w:cs="Times New Roman"/>
          <w:bCs/>
          <w:i w:val="0"/>
          <w:iCs w:val="0"/>
        </w:rPr>
        <w:t>respectively</w:t>
      </w:r>
      <w:r w:rsidR="00C63FBA">
        <w:rPr>
          <w:rFonts w:cs="Times New Roman"/>
          <w:bCs/>
          <w:i w:val="0"/>
          <w:iCs w:val="0"/>
        </w:rPr>
        <w:t>.</w:t>
      </w:r>
    </w:p>
    <w:p w14:paraId="429CAF5E" w14:textId="186B8558" w:rsidR="00741A0B" w:rsidRPr="00741A0B" w:rsidRDefault="003E1813" w:rsidP="00741A0B">
      <w:pPr>
        <w:pStyle w:val="Caption"/>
        <w:spacing w:line="360" w:lineRule="auto"/>
        <w:jc w:val="both"/>
        <w:rPr>
          <w:rFonts w:cs="Times New Roman"/>
          <w:bCs/>
          <w:i w:val="0"/>
          <w:iCs w:val="0"/>
        </w:rPr>
      </w:pPr>
      <w:r w:rsidRPr="003E1813">
        <w:rPr>
          <w:rFonts w:cs="Times New Roman"/>
          <w:bCs/>
          <w:i w:val="0"/>
          <w:iCs w:val="0"/>
        </w:rPr>
        <w:t xml:space="preserve">The intermolecular interactions in complex formation induced new degrees of freedom and consequently new intermolecular vibrational modes which are not present in monomer spectra. An examination of the calculated data shows that the frequencies and IR absorption intensities of H-bonded OH stretching regions are </w:t>
      </w:r>
      <w:r w:rsidR="00B40BD4">
        <w:rPr>
          <w:rFonts w:cs="Times New Roman"/>
          <w:bCs/>
          <w:i w:val="0"/>
          <w:iCs w:val="0"/>
        </w:rPr>
        <w:t xml:space="preserve">the </w:t>
      </w:r>
      <w:r w:rsidRPr="003E1813">
        <w:rPr>
          <w:rFonts w:cs="Times New Roman"/>
          <w:bCs/>
          <w:i w:val="0"/>
          <w:iCs w:val="0"/>
        </w:rPr>
        <w:t>most</w:t>
      </w:r>
      <w:r w:rsidR="00064852">
        <w:rPr>
          <w:rFonts w:cs="Times New Roman"/>
          <w:bCs/>
          <w:i w:val="0"/>
          <w:iCs w:val="0"/>
        </w:rPr>
        <w:t xml:space="preserve"> </w:t>
      </w:r>
      <w:r w:rsidR="000911A8">
        <w:rPr>
          <w:rFonts w:cs="Times New Roman"/>
          <w:bCs/>
          <w:i w:val="0"/>
          <w:iCs w:val="0"/>
        </w:rPr>
        <w:t>significantly</w:t>
      </w:r>
      <w:r w:rsidR="000911A8" w:rsidRPr="003E1813">
        <w:rPr>
          <w:rFonts w:cs="Times New Roman"/>
          <w:bCs/>
          <w:i w:val="0"/>
          <w:iCs w:val="0"/>
        </w:rPr>
        <w:t xml:space="preserve"> </w:t>
      </w:r>
      <w:r w:rsidRPr="003E1813">
        <w:rPr>
          <w:rFonts w:cs="Times New Roman"/>
          <w:bCs/>
          <w:i w:val="0"/>
          <w:iCs w:val="0"/>
        </w:rPr>
        <w:t xml:space="preserve">affected by complexation. </w:t>
      </w:r>
      <w:r w:rsidR="00B40BD4">
        <w:rPr>
          <w:rFonts w:cs="Times New Roman"/>
          <w:bCs/>
          <w:i w:val="0"/>
          <w:iCs w:val="0"/>
        </w:rPr>
        <w:t>As expected</w:t>
      </w:r>
      <w:r w:rsidRPr="003E1813">
        <w:rPr>
          <w:rFonts w:cs="Times New Roman"/>
          <w:bCs/>
          <w:i w:val="0"/>
          <w:iCs w:val="0"/>
        </w:rPr>
        <w:t xml:space="preserve">, a </w:t>
      </w:r>
      <w:r w:rsidR="00B40BD4">
        <w:rPr>
          <w:rFonts w:cs="Times New Roman"/>
          <w:bCs/>
          <w:i w:val="0"/>
          <w:iCs w:val="0"/>
        </w:rPr>
        <w:t>large</w:t>
      </w:r>
      <w:r w:rsidRPr="003E1813">
        <w:rPr>
          <w:rFonts w:cs="Times New Roman"/>
          <w:bCs/>
          <w:i w:val="0"/>
          <w:iCs w:val="0"/>
        </w:rPr>
        <w:t xml:space="preserve"> frequency </w:t>
      </w:r>
      <w:r w:rsidR="00B40BD4">
        <w:rPr>
          <w:rFonts w:cs="Times New Roman"/>
          <w:bCs/>
          <w:i w:val="0"/>
          <w:iCs w:val="0"/>
        </w:rPr>
        <w:t>red</w:t>
      </w:r>
      <w:r w:rsidR="0091270E">
        <w:rPr>
          <w:rFonts w:cs="Times New Roman"/>
          <w:bCs/>
          <w:i w:val="0"/>
          <w:iCs w:val="0"/>
        </w:rPr>
        <w:t>-</w:t>
      </w:r>
      <w:r w:rsidRPr="003E1813">
        <w:rPr>
          <w:rFonts w:cs="Times New Roman"/>
          <w:bCs/>
          <w:i w:val="0"/>
          <w:iCs w:val="0"/>
        </w:rPr>
        <w:t xml:space="preserve">shift is mainly observed </w:t>
      </w:r>
      <w:r w:rsidR="00B40BD4">
        <w:rPr>
          <w:rFonts w:cs="Times New Roman"/>
          <w:bCs/>
          <w:i w:val="0"/>
          <w:iCs w:val="0"/>
        </w:rPr>
        <w:t>for vibration of OH bonds</w:t>
      </w:r>
      <w:r w:rsidRPr="003E1813">
        <w:rPr>
          <w:rFonts w:cs="Times New Roman"/>
          <w:bCs/>
          <w:i w:val="0"/>
          <w:iCs w:val="0"/>
        </w:rPr>
        <w:t xml:space="preserve"> involved in H-bond formation.</w:t>
      </w:r>
    </w:p>
    <w:p w14:paraId="4607AB0E" w14:textId="5533E31D" w:rsidR="00C70075" w:rsidRDefault="00C70075" w:rsidP="003E1813">
      <w:pPr>
        <w:pStyle w:val="Caption"/>
        <w:spacing w:line="360" w:lineRule="auto"/>
        <w:rPr>
          <w:rFonts w:cs="Times New Roman"/>
          <w:b/>
          <w:bCs/>
          <w:iCs w:val="0"/>
        </w:rPr>
      </w:pPr>
      <w:r w:rsidRPr="00C341CA">
        <w:rPr>
          <w:rFonts w:cs="Times New Roman"/>
          <w:b/>
          <w:bCs/>
          <w:iCs w:val="0"/>
        </w:rPr>
        <w:t>Binary complexes</w:t>
      </w:r>
    </w:p>
    <w:p w14:paraId="35CBA26E" w14:textId="77777777" w:rsidR="002D4FC0" w:rsidRDefault="00241731" w:rsidP="002D4FC0">
      <w:pPr>
        <w:pStyle w:val="Caption"/>
        <w:keepNext/>
        <w:spacing w:line="360" w:lineRule="auto"/>
      </w:pPr>
      <w:r>
        <w:rPr>
          <w:rFonts w:cs="Times New Roman"/>
          <w:b/>
          <w:bCs/>
          <w:iCs w:val="0"/>
          <w:noProof/>
          <w:lang w:val="sl-SI" w:eastAsia="sl-SI"/>
        </w:rPr>
        <w:lastRenderedPageBreak/>
        <w:drawing>
          <wp:inline distT="0" distB="0" distL="0" distR="0" wp14:anchorId="25D630AD" wp14:editId="4454DEC5">
            <wp:extent cx="5727700" cy="3926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meri-all-clane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926205"/>
                    </a:xfrm>
                    <a:prstGeom prst="rect">
                      <a:avLst/>
                    </a:prstGeom>
                  </pic:spPr>
                </pic:pic>
              </a:graphicData>
            </a:graphic>
          </wp:inline>
        </w:drawing>
      </w:r>
      <w:bookmarkStart w:id="3" w:name="OLE_LINK3"/>
      <w:bookmarkStart w:id="4" w:name="OLE_LINK4"/>
    </w:p>
    <w:p w14:paraId="2710B2E8" w14:textId="68350914" w:rsidR="002D4FC0" w:rsidRDefault="002D4FC0" w:rsidP="003E1813">
      <w:pPr>
        <w:pStyle w:val="Caption"/>
        <w:jc w:val="both"/>
        <w:rPr>
          <w:b/>
          <w:i w:val="0"/>
        </w:rPr>
      </w:pPr>
      <w:r w:rsidRPr="002D4FC0">
        <w:rPr>
          <w:b/>
          <w:i w:val="0"/>
        </w:rPr>
        <w:t xml:space="preserve">Figure </w:t>
      </w:r>
      <w:r w:rsidRPr="002D4FC0">
        <w:rPr>
          <w:b/>
          <w:i w:val="0"/>
        </w:rPr>
        <w:fldChar w:fldCharType="begin"/>
      </w:r>
      <w:r w:rsidRPr="002D4FC0">
        <w:rPr>
          <w:b/>
          <w:i w:val="0"/>
        </w:rPr>
        <w:instrText xml:space="preserve"> SEQ Figure \* ARABIC </w:instrText>
      </w:r>
      <w:r w:rsidRPr="002D4FC0">
        <w:rPr>
          <w:b/>
          <w:i w:val="0"/>
        </w:rPr>
        <w:fldChar w:fldCharType="separate"/>
      </w:r>
      <w:r w:rsidR="00F5170D">
        <w:rPr>
          <w:b/>
          <w:i w:val="0"/>
          <w:noProof/>
        </w:rPr>
        <w:t>4</w:t>
      </w:r>
      <w:r w:rsidRPr="002D4FC0">
        <w:rPr>
          <w:b/>
          <w:i w:val="0"/>
        </w:rPr>
        <w:fldChar w:fldCharType="end"/>
      </w:r>
      <w:r w:rsidRPr="002D4FC0">
        <w:rPr>
          <w:b/>
          <w:i w:val="0"/>
        </w:rPr>
        <w:t>:</w:t>
      </w:r>
      <w:r>
        <w:rPr>
          <w:b/>
          <w:i w:val="0"/>
        </w:rPr>
        <w:t xml:space="preserve"> </w:t>
      </w:r>
      <w:r w:rsidR="00B40BD4">
        <w:rPr>
          <w:b/>
          <w:i w:val="0"/>
        </w:rPr>
        <w:t>B3LYP/6-3++</w:t>
      </w:r>
      <w:proofErr w:type="gramStart"/>
      <w:r w:rsidR="00B40BD4">
        <w:rPr>
          <w:b/>
          <w:i w:val="0"/>
        </w:rPr>
        <w:t>1G(</w:t>
      </w:r>
      <w:proofErr w:type="gramEnd"/>
      <w:r w:rsidR="00B40BD4">
        <w:rPr>
          <w:b/>
          <w:i w:val="0"/>
        </w:rPr>
        <w:t xml:space="preserve">3df,3pd) calculated </w:t>
      </w:r>
      <w:r w:rsidR="003E1813" w:rsidRPr="003E1813">
        <w:rPr>
          <w:b/>
          <w:i w:val="0"/>
        </w:rPr>
        <w:t xml:space="preserve">IR absorption spectra </w:t>
      </w:r>
      <w:r w:rsidR="00B40BD4">
        <w:rPr>
          <w:b/>
          <w:i w:val="0"/>
        </w:rPr>
        <w:t>for</w:t>
      </w:r>
      <w:r w:rsidR="003E1813" w:rsidRPr="003E1813">
        <w:rPr>
          <w:b/>
          <w:i w:val="0"/>
        </w:rPr>
        <w:t xml:space="preserve"> the most stable </w:t>
      </w:r>
      <w:r w:rsidR="003E1813">
        <w:rPr>
          <w:b/>
          <w:i w:val="0"/>
        </w:rPr>
        <w:t>binary</w:t>
      </w:r>
      <w:r w:rsidR="003E1813" w:rsidRPr="003E1813">
        <w:rPr>
          <w:b/>
          <w:i w:val="0"/>
        </w:rPr>
        <w:t xml:space="preserve"> complexes. Graphs represent </w:t>
      </w:r>
      <w:r w:rsidR="000911A8">
        <w:rPr>
          <w:b/>
          <w:i w:val="0"/>
        </w:rPr>
        <w:t xml:space="preserve">the </w:t>
      </w:r>
      <w:r w:rsidR="003E1813" w:rsidRPr="003E1813">
        <w:rPr>
          <w:b/>
          <w:i w:val="0"/>
        </w:rPr>
        <w:t>harmonic absorption spectra, whi</w:t>
      </w:r>
      <w:r w:rsidR="00B40BD4">
        <w:rPr>
          <w:b/>
          <w:i w:val="0"/>
        </w:rPr>
        <w:t xml:space="preserve">le </w:t>
      </w:r>
      <w:r w:rsidR="00C63FBA">
        <w:rPr>
          <w:b/>
          <w:i w:val="0"/>
        </w:rPr>
        <w:t xml:space="preserve">in the </w:t>
      </w:r>
      <w:proofErr w:type="spellStart"/>
      <w:r w:rsidR="000911A8">
        <w:rPr>
          <w:b/>
          <w:i w:val="0"/>
        </w:rPr>
        <w:t>insterted</w:t>
      </w:r>
      <w:proofErr w:type="spellEnd"/>
      <w:r w:rsidR="000911A8">
        <w:rPr>
          <w:b/>
          <w:i w:val="0"/>
        </w:rPr>
        <w:t xml:space="preserve"> </w:t>
      </w:r>
      <w:r w:rsidR="00B40BD4">
        <w:rPr>
          <w:b/>
          <w:i w:val="0"/>
        </w:rPr>
        <w:t>tables</w:t>
      </w:r>
      <w:r w:rsidR="000911A8">
        <w:rPr>
          <w:b/>
          <w:i w:val="0"/>
        </w:rPr>
        <w:t xml:space="preserve"> the </w:t>
      </w:r>
      <w:r w:rsidR="00B40BD4">
        <w:rPr>
          <w:b/>
          <w:i w:val="0"/>
        </w:rPr>
        <w:t>relevant harmonic</w:t>
      </w:r>
      <w:r w:rsidR="003E1813" w:rsidRPr="003E1813">
        <w:rPr>
          <w:b/>
          <w:i w:val="0"/>
        </w:rPr>
        <w:t xml:space="preserve"> and </w:t>
      </w:r>
      <w:proofErr w:type="spellStart"/>
      <w:r w:rsidR="003E1813" w:rsidRPr="003E1813">
        <w:rPr>
          <w:b/>
          <w:i w:val="0"/>
        </w:rPr>
        <w:t>anharmonic</w:t>
      </w:r>
      <w:proofErr w:type="spellEnd"/>
      <w:r w:rsidR="003E1813" w:rsidRPr="003E1813">
        <w:rPr>
          <w:b/>
          <w:i w:val="0"/>
        </w:rPr>
        <w:t xml:space="preserve"> absorption peaks as well as</w:t>
      </w:r>
      <w:r w:rsidR="000911A8">
        <w:rPr>
          <w:b/>
          <w:i w:val="0"/>
        </w:rPr>
        <w:t xml:space="preserve"> </w:t>
      </w:r>
      <w:r w:rsidR="003E1813" w:rsidRPr="003E1813">
        <w:rPr>
          <w:b/>
          <w:i w:val="0"/>
        </w:rPr>
        <w:t>calculated shifts</w:t>
      </w:r>
      <w:r w:rsidR="00B40BD4">
        <w:rPr>
          <w:b/>
          <w:i w:val="0"/>
        </w:rPr>
        <w:t xml:space="preserve"> of </w:t>
      </w:r>
      <w:proofErr w:type="spellStart"/>
      <w:r w:rsidR="00B40BD4">
        <w:rPr>
          <w:b/>
          <w:i w:val="0"/>
        </w:rPr>
        <w:t>anharmonic</w:t>
      </w:r>
      <w:proofErr w:type="spellEnd"/>
      <w:r w:rsidR="00B40BD4">
        <w:rPr>
          <w:b/>
          <w:i w:val="0"/>
        </w:rPr>
        <w:t xml:space="preserve"> </w:t>
      </w:r>
      <w:proofErr w:type="spellStart"/>
      <w:r w:rsidR="00B40BD4">
        <w:rPr>
          <w:b/>
          <w:i w:val="0"/>
        </w:rPr>
        <w:t>frequences</w:t>
      </w:r>
      <w:proofErr w:type="spellEnd"/>
      <w:r w:rsidR="003E1813" w:rsidRPr="003E1813">
        <w:rPr>
          <w:b/>
          <w:i w:val="0"/>
        </w:rPr>
        <w:t xml:space="preserve"> in cm</w:t>
      </w:r>
      <w:r w:rsidR="003E1813" w:rsidRPr="003E1813">
        <w:rPr>
          <w:b/>
          <w:i w:val="0"/>
          <w:vertAlign w:val="superscript"/>
        </w:rPr>
        <w:t>-1</w:t>
      </w:r>
      <w:r w:rsidR="00C63FBA">
        <w:rPr>
          <w:b/>
          <w:i w:val="0"/>
        </w:rPr>
        <w:t xml:space="preserve"> are </w:t>
      </w:r>
      <w:proofErr w:type="spellStart"/>
      <w:r w:rsidR="00C63FBA">
        <w:rPr>
          <w:b/>
          <w:i w:val="0"/>
        </w:rPr>
        <w:t>summarised</w:t>
      </w:r>
      <w:proofErr w:type="spellEnd"/>
      <w:r w:rsidR="00C63FBA">
        <w:rPr>
          <w:b/>
          <w:i w:val="0"/>
        </w:rPr>
        <w:t>.</w:t>
      </w:r>
    </w:p>
    <w:p w14:paraId="57C1636A" w14:textId="77777777" w:rsidR="003977AC" w:rsidRPr="002D4FC0" w:rsidRDefault="003977AC" w:rsidP="003977AC">
      <w:pPr>
        <w:pStyle w:val="Caption"/>
        <w:spacing w:line="360" w:lineRule="auto"/>
        <w:jc w:val="both"/>
        <w:rPr>
          <w:b/>
          <w:i w:val="0"/>
        </w:rPr>
      </w:pPr>
    </w:p>
    <w:bookmarkEnd w:id="3"/>
    <w:bookmarkEnd w:id="4"/>
    <w:p w14:paraId="6A3A0582" w14:textId="25A89725" w:rsidR="00E503E8" w:rsidRPr="00E503E8" w:rsidRDefault="00E503E8" w:rsidP="003E1813">
      <w:pPr>
        <w:pStyle w:val="Caption"/>
        <w:spacing w:line="360" w:lineRule="auto"/>
        <w:jc w:val="both"/>
        <w:rPr>
          <w:rFonts w:cs="Times New Roman"/>
          <w:bCs/>
          <w:iCs w:val="0"/>
        </w:rPr>
      </w:pPr>
      <w:proofErr w:type="gramStart"/>
      <w:r w:rsidRPr="00E503E8">
        <w:rPr>
          <w:rFonts w:cs="Times New Roman"/>
          <w:bCs/>
          <w:iCs w:val="0"/>
        </w:rPr>
        <w:t>c-HTO-W</w:t>
      </w:r>
      <w:proofErr w:type="gramEnd"/>
      <w:r w:rsidRPr="00E503E8">
        <w:rPr>
          <w:rFonts w:cs="Times New Roman"/>
          <w:bCs/>
          <w:iCs w:val="0"/>
        </w:rPr>
        <w:t xml:space="preserve"> complex. </w:t>
      </w:r>
      <w:r w:rsidRPr="00E503E8">
        <w:rPr>
          <w:rFonts w:cs="Times New Roman"/>
          <w:bCs/>
          <w:i w:val="0"/>
          <w:iCs w:val="0"/>
        </w:rPr>
        <w:t>The complex has 1</w:t>
      </w:r>
      <w:r w:rsidR="00B40BD4">
        <w:rPr>
          <w:rFonts w:cs="Times New Roman"/>
          <w:bCs/>
          <w:i w:val="0"/>
          <w:iCs w:val="0"/>
        </w:rPr>
        <w:t>5 fundamental vibrational modes,</w:t>
      </w:r>
      <w:r w:rsidRPr="00E503E8">
        <w:rPr>
          <w:rFonts w:cs="Times New Roman"/>
          <w:bCs/>
          <w:i w:val="0"/>
          <w:iCs w:val="0"/>
        </w:rPr>
        <w:t xml:space="preserve"> 6 of </w:t>
      </w:r>
      <w:r w:rsidR="00B40BD4">
        <w:rPr>
          <w:rFonts w:cs="Times New Roman"/>
          <w:bCs/>
          <w:i w:val="0"/>
          <w:iCs w:val="0"/>
        </w:rPr>
        <w:t>them</w:t>
      </w:r>
      <w:r w:rsidRPr="00E503E8">
        <w:rPr>
          <w:rFonts w:cs="Times New Roman"/>
          <w:bCs/>
          <w:i w:val="0"/>
          <w:iCs w:val="0"/>
        </w:rPr>
        <w:t xml:space="preserve"> are related to the free radical and three are related to modes in an isolated water molecule. The remaining six are present due to intermolecular interaction</w:t>
      </w:r>
      <w:r w:rsidR="00B40BD4">
        <w:rPr>
          <w:rFonts w:cs="Times New Roman"/>
          <w:bCs/>
          <w:i w:val="0"/>
          <w:iCs w:val="0"/>
        </w:rPr>
        <w:t>s</w:t>
      </w:r>
      <w:r w:rsidRPr="00E503E8">
        <w:rPr>
          <w:rFonts w:cs="Times New Roman"/>
          <w:bCs/>
          <w:i w:val="0"/>
          <w:iCs w:val="0"/>
        </w:rPr>
        <w:t xml:space="preserve">. The most noticeable change in the IR spectrum is </w:t>
      </w:r>
      <w:r w:rsidR="000911A8">
        <w:rPr>
          <w:rFonts w:cs="Times New Roman"/>
          <w:bCs/>
          <w:i w:val="0"/>
          <w:iCs w:val="0"/>
        </w:rPr>
        <w:t xml:space="preserve">a </w:t>
      </w:r>
      <w:r w:rsidR="00B40BD4">
        <w:rPr>
          <w:rFonts w:cs="Times New Roman"/>
          <w:bCs/>
          <w:i w:val="0"/>
          <w:iCs w:val="0"/>
        </w:rPr>
        <w:t>red</w:t>
      </w:r>
      <w:r w:rsidR="003F5C67">
        <w:rPr>
          <w:rFonts w:cs="Times New Roman"/>
          <w:bCs/>
          <w:i w:val="0"/>
          <w:iCs w:val="0"/>
        </w:rPr>
        <w:t>-</w:t>
      </w:r>
      <w:r w:rsidR="00B40BD4">
        <w:rPr>
          <w:rFonts w:cs="Times New Roman"/>
          <w:bCs/>
          <w:i w:val="0"/>
          <w:iCs w:val="0"/>
        </w:rPr>
        <w:t>shift of</w:t>
      </w:r>
      <w:r w:rsidRPr="00E503E8">
        <w:rPr>
          <w:rFonts w:cs="Times New Roman"/>
          <w:bCs/>
          <w:i w:val="0"/>
          <w:iCs w:val="0"/>
        </w:rPr>
        <w:t xml:space="preserve"> 314 cm</w:t>
      </w:r>
      <w:r w:rsidRPr="00E503E8">
        <w:rPr>
          <w:rFonts w:cs="Times New Roman"/>
          <w:bCs/>
          <w:i w:val="0"/>
          <w:iCs w:val="0"/>
          <w:vertAlign w:val="superscript"/>
        </w:rPr>
        <w:t>-1</w:t>
      </w:r>
      <w:r w:rsidRPr="00E503E8">
        <w:rPr>
          <w:rFonts w:cs="Times New Roman"/>
          <w:bCs/>
          <w:i w:val="0"/>
          <w:iCs w:val="0"/>
        </w:rPr>
        <w:t xml:space="preserve"> </w:t>
      </w:r>
      <w:r w:rsidR="00B40BD4">
        <w:rPr>
          <w:rFonts w:cs="Times New Roman"/>
          <w:bCs/>
          <w:i w:val="0"/>
          <w:iCs w:val="0"/>
        </w:rPr>
        <w:t>related to the OH stretching of the HOOO</w:t>
      </w:r>
      <w:r w:rsidR="00B40BD4" w:rsidRPr="00B40BD4">
        <w:rPr>
          <w:rFonts w:cs="Times New Roman"/>
          <w:bCs/>
          <w:i w:val="0"/>
          <w:iCs w:val="0"/>
          <w:vertAlign w:val="superscript"/>
        </w:rPr>
        <w:t>•</w:t>
      </w:r>
      <w:r w:rsidR="00B40BD4">
        <w:rPr>
          <w:rFonts w:cs="Times New Roman"/>
          <w:bCs/>
          <w:i w:val="0"/>
          <w:iCs w:val="0"/>
        </w:rPr>
        <w:t xml:space="preserve"> radical subunit</w:t>
      </w:r>
      <w:r w:rsidRPr="00E503E8">
        <w:rPr>
          <w:rFonts w:cs="Times New Roman"/>
          <w:bCs/>
          <w:i w:val="0"/>
          <w:iCs w:val="0"/>
        </w:rPr>
        <w:t>. This stretching</w:t>
      </w:r>
      <w:r w:rsidR="00B40BD4">
        <w:rPr>
          <w:rFonts w:cs="Times New Roman"/>
          <w:bCs/>
          <w:i w:val="0"/>
          <w:iCs w:val="0"/>
        </w:rPr>
        <w:t xml:space="preserve"> vibration</w:t>
      </w:r>
      <w:r w:rsidRPr="00E503E8">
        <w:rPr>
          <w:rFonts w:cs="Times New Roman"/>
          <w:bCs/>
          <w:i w:val="0"/>
          <w:iCs w:val="0"/>
        </w:rPr>
        <w:t xml:space="preserve"> is decreased to 3207 cm</w:t>
      </w:r>
      <w:r w:rsidRPr="00E503E8">
        <w:rPr>
          <w:rFonts w:cs="Times New Roman"/>
          <w:bCs/>
          <w:i w:val="0"/>
          <w:iCs w:val="0"/>
          <w:vertAlign w:val="superscript"/>
        </w:rPr>
        <w:t>-1</w:t>
      </w:r>
      <w:r w:rsidRPr="00E503E8">
        <w:rPr>
          <w:rFonts w:cs="Times New Roman"/>
          <w:bCs/>
          <w:i w:val="0"/>
          <w:iCs w:val="0"/>
        </w:rPr>
        <w:t xml:space="preserve"> </w:t>
      </w:r>
      <w:r w:rsidR="00B40BD4">
        <w:rPr>
          <w:rFonts w:cs="Times New Roman"/>
          <w:bCs/>
          <w:i w:val="0"/>
          <w:iCs w:val="0"/>
        </w:rPr>
        <w:t>in the complex relative to the</w:t>
      </w:r>
      <w:r w:rsidRPr="00E503E8">
        <w:rPr>
          <w:rFonts w:cs="Times New Roman"/>
          <w:bCs/>
          <w:i w:val="0"/>
          <w:iCs w:val="0"/>
        </w:rPr>
        <w:t xml:space="preserve"> 3521 cm</w:t>
      </w:r>
      <w:r w:rsidRPr="00E503E8">
        <w:rPr>
          <w:rFonts w:cs="Times New Roman"/>
          <w:bCs/>
          <w:i w:val="0"/>
          <w:iCs w:val="0"/>
          <w:vertAlign w:val="superscript"/>
        </w:rPr>
        <w:t>-1</w:t>
      </w:r>
      <w:r w:rsidRPr="00E503E8">
        <w:rPr>
          <w:rFonts w:cs="Times New Roman"/>
          <w:bCs/>
          <w:i w:val="0"/>
          <w:iCs w:val="0"/>
        </w:rPr>
        <w:t xml:space="preserve"> in the isolated c-HTO, while the intensity of the transition increases to the maximum in the spectra</w:t>
      </w:r>
      <w:r w:rsidR="00B40BD4">
        <w:rPr>
          <w:rFonts w:cs="Times New Roman"/>
          <w:bCs/>
          <w:i w:val="0"/>
          <w:iCs w:val="0"/>
        </w:rPr>
        <w:t xml:space="preserve"> of the complex.</w:t>
      </w:r>
    </w:p>
    <w:p w14:paraId="4EF22CF5" w14:textId="60757EE6" w:rsidR="00E503E8" w:rsidRPr="00E503E8" w:rsidRDefault="00E503E8" w:rsidP="003E1813">
      <w:pPr>
        <w:pStyle w:val="Caption"/>
        <w:spacing w:line="360" w:lineRule="auto"/>
        <w:jc w:val="both"/>
        <w:rPr>
          <w:rFonts w:cs="Times New Roman"/>
          <w:bCs/>
          <w:iCs w:val="0"/>
        </w:rPr>
      </w:pPr>
      <w:proofErr w:type="gramStart"/>
      <w:r w:rsidRPr="00E503E8">
        <w:rPr>
          <w:rFonts w:cs="Times New Roman"/>
          <w:bCs/>
          <w:iCs w:val="0"/>
        </w:rPr>
        <w:t>c-HTO-MA</w:t>
      </w:r>
      <w:proofErr w:type="gramEnd"/>
      <w:r w:rsidRPr="00E503E8">
        <w:rPr>
          <w:rFonts w:cs="Times New Roman"/>
          <w:bCs/>
          <w:iCs w:val="0"/>
        </w:rPr>
        <w:t xml:space="preserve"> complex. </w:t>
      </w:r>
      <w:r w:rsidRPr="00E503E8">
        <w:rPr>
          <w:rFonts w:cs="Times New Roman"/>
          <w:bCs/>
          <w:i w:val="0"/>
          <w:iCs w:val="0"/>
        </w:rPr>
        <w:t>This particular complex has even more vibrational modes due to more participating atoms and bonds in the complex formation. When the OH group from the radical</w:t>
      </w:r>
      <w:r w:rsidR="00B40BD4">
        <w:rPr>
          <w:rFonts w:cs="Times New Roman"/>
          <w:bCs/>
          <w:i w:val="0"/>
          <w:iCs w:val="0"/>
        </w:rPr>
        <w:t xml:space="preserve"> subunit in the complex</w:t>
      </w:r>
      <w:r w:rsidRPr="00E503E8">
        <w:rPr>
          <w:rFonts w:cs="Times New Roman"/>
          <w:bCs/>
          <w:i w:val="0"/>
          <w:iCs w:val="0"/>
        </w:rPr>
        <w:t xml:space="preserve"> is compared to the isolated HOOO</w:t>
      </w:r>
      <w:r w:rsidRPr="00E503E8">
        <w:rPr>
          <w:rFonts w:cs="Times New Roman"/>
          <w:bCs/>
          <w:i w:val="0"/>
          <w:iCs w:val="0"/>
          <w:vertAlign w:val="superscript"/>
        </w:rPr>
        <w:t>•</w:t>
      </w:r>
      <w:r w:rsidRPr="00E503E8">
        <w:rPr>
          <w:rFonts w:cs="Times New Roman"/>
          <w:bCs/>
          <w:i w:val="0"/>
          <w:iCs w:val="0"/>
        </w:rPr>
        <w:t>, it is seen that frequency is red-shifted by 472 cm</w:t>
      </w:r>
      <w:r w:rsidRPr="00E503E8">
        <w:rPr>
          <w:rFonts w:cs="Times New Roman"/>
          <w:bCs/>
          <w:i w:val="0"/>
          <w:iCs w:val="0"/>
          <w:vertAlign w:val="superscript"/>
        </w:rPr>
        <w:t>-1</w:t>
      </w:r>
      <w:r w:rsidRPr="00E503E8">
        <w:rPr>
          <w:rFonts w:cs="Times New Roman"/>
          <w:bCs/>
          <w:i w:val="0"/>
          <w:iCs w:val="0"/>
        </w:rPr>
        <w:t xml:space="preserve"> and is accompanied by a substantial increase in IR absorption.</w:t>
      </w:r>
    </w:p>
    <w:p w14:paraId="3BB39FF3" w14:textId="08D8F3EE" w:rsidR="00E503E8" w:rsidRPr="00E503E8" w:rsidRDefault="00E503E8" w:rsidP="003E1813">
      <w:pPr>
        <w:pStyle w:val="Caption"/>
        <w:spacing w:line="360" w:lineRule="auto"/>
        <w:jc w:val="both"/>
        <w:rPr>
          <w:rFonts w:cs="Times New Roman"/>
          <w:bCs/>
          <w:iCs w:val="0"/>
        </w:rPr>
      </w:pPr>
      <w:proofErr w:type="gramStart"/>
      <w:r w:rsidRPr="00E503E8">
        <w:rPr>
          <w:rFonts w:cs="Times New Roman"/>
          <w:bCs/>
          <w:iCs w:val="0"/>
        </w:rPr>
        <w:t>c-HTO-FA</w:t>
      </w:r>
      <w:proofErr w:type="gramEnd"/>
      <w:r w:rsidRPr="00E503E8">
        <w:rPr>
          <w:rFonts w:cs="Times New Roman"/>
          <w:bCs/>
          <w:iCs w:val="0"/>
        </w:rPr>
        <w:t xml:space="preserve"> complex. </w:t>
      </w:r>
      <w:r w:rsidRPr="00E503E8">
        <w:rPr>
          <w:rFonts w:cs="Times New Roman"/>
          <w:bCs/>
          <w:i w:val="0"/>
          <w:iCs w:val="0"/>
        </w:rPr>
        <w:t xml:space="preserve">When the </w:t>
      </w:r>
      <w:proofErr w:type="spellStart"/>
      <w:r w:rsidRPr="00E503E8">
        <w:rPr>
          <w:rFonts w:cs="Times New Roman"/>
          <w:bCs/>
          <w:i w:val="0"/>
          <w:iCs w:val="0"/>
        </w:rPr>
        <w:t>anharmonic</w:t>
      </w:r>
      <w:proofErr w:type="spellEnd"/>
      <w:r w:rsidRPr="00E503E8">
        <w:rPr>
          <w:rFonts w:cs="Times New Roman"/>
          <w:bCs/>
          <w:i w:val="0"/>
          <w:iCs w:val="0"/>
        </w:rPr>
        <w:t xml:space="preserve"> vibrational frequencies of the OH symmetric stretch mode of cyclic c-HTO-FA is considered, a shift of 454 cm</w:t>
      </w:r>
      <w:r w:rsidRPr="00E503E8">
        <w:rPr>
          <w:rFonts w:cs="Times New Roman"/>
          <w:bCs/>
          <w:i w:val="0"/>
          <w:iCs w:val="0"/>
          <w:vertAlign w:val="superscript"/>
        </w:rPr>
        <w:t>-1</w:t>
      </w:r>
      <w:r w:rsidRPr="00E503E8">
        <w:rPr>
          <w:rFonts w:cs="Times New Roman"/>
          <w:bCs/>
          <w:i w:val="0"/>
          <w:iCs w:val="0"/>
        </w:rPr>
        <w:t xml:space="preserve"> to the red region of the spectra </w:t>
      </w:r>
      <w:r w:rsidR="000B0B2B" w:rsidRPr="00E503E8">
        <w:rPr>
          <w:rFonts w:cs="Times New Roman"/>
          <w:bCs/>
          <w:i w:val="0"/>
          <w:iCs w:val="0"/>
        </w:rPr>
        <w:t xml:space="preserve">with increased intensity </w:t>
      </w:r>
      <w:r w:rsidRPr="00E503E8">
        <w:rPr>
          <w:rFonts w:cs="Times New Roman"/>
          <w:bCs/>
          <w:i w:val="0"/>
          <w:iCs w:val="0"/>
        </w:rPr>
        <w:t xml:space="preserve">is observed. The </w:t>
      </w:r>
      <w:r w:rsidR="000B0B2B">
        <w:rPr>
          <w:rFonts w:cs="Times New Roman"/>
          <w:bCs/>
          <w:i w:val="0"/>
          <w:iCs w:val="0"/>
        </w:rPr>
        <w:t xml:space="preserve">OH vibration of </w:t>
      </w:r>
      <w:r w:rsidRPr="00E503E8">
        <w:rPr>
          <w:rFonts w:cs="Times New Roman"/>
          <w:bCs/>
          <w:i w:val="0"/>
          <w:iCs w:val="0"/>
        </w:rPr>
        <w:t xml:space="preserve">the formic acid </w:t>
      </w:r>
      <w:r w:rsidR="00C63FBA">
        <w:rPr>
          <w:rFonts w:cs="Times New Roman"/>
          <w:bCs/>
          <w:i w:val="0"/>
          <w:iCs w:val="0"/>
        </w:rPr>
        <w:t xml:space="preserve">subunit </w:t>
      </w:r>
      <w:r w:rsidRPr="00E503E8">
        <w:rPr>
          <w:rFonts w:cs="Times New Roman"/>
          <w:bCs/>
          <w:i w:val="0"/>
          <w:iCs w:val="0"/>
        </w:rPr>
        <w:t>is also shifted to the higher energy by 229 cm</w:t>
      </w:r>
      <w:r w:rsidRPr="00E503E8">
        <w:rPr>
          <w:rFonts w:cs="Times New Roman"/>
          <w:bCs/>
          <w:i w:val="0"/>
          <w:iCs w:val="0"/>
          <w:vertAlign w:val="superscript"/>
        </w:rPr>
        <w:t>-1</w:t>
      </w:r>
      <w:r w:rsidRPr="00E503E8">
        <w:rPr>
          <w:rFonts w:cs="Times New Roman"/>
          <w:bCs/>
          <w:i w:val="0"/>
          <w:iCs w:val="0"/>
        </w:rPr>
        <w:t>.</w:t>
      </w:r>
    </w:p>
    <w:p w14:paraId="5EED9BFB" w14:textId="4E0ADFC8" w:rsidR="000911A8" w:rsidRDefault="00E503E8" w:rsidP="00741A0B">
      <w:pPr>
        <w:pStyle w:val="Caption"/>
        <w:spacing w:line="360" w:lineRule="auto"/>
        <w:jc w:val="both"/>
        <w:rPr>
          <w:rFonts w:cs="Times New Roman"/>
          <w:bCs/>
          <w:i w:val="0"/>
          <w:iCs w:val="0"/>
        </w:rPr>
      </w:pPr>
      <w:proofErr w:type="gramStart"/>
      <w:r w:rsidRPr="00E503E8">
        <w:rPr>
          <w:rFonts w:cs="Times New Roman"/>
          <w:bCs/>
          <w:iCs w:val="0"/>
        </w:rPr>
        <w:lastRenderedPageBreak/>
        <w:t>t-HTO-SA</w:t>
      </w:r>
      <w:proofErr w:type="gramEnd"/>
      <w:r w:rsidRPr="00E503E8">
        <w:rPr>
          <w:rFonts w:cs="Times New Roman"/>
          <w:bCs/>
          <w:iCs w:val="0"/>
        </w:rPr>
        <w:t xml:space="preserve"> complex. </w:t>
      </w:r>
      <w:r w:rsidR="000B0B2B">
        <w:rPr>
          <w:rFonts w:cs="Times New Roman"/>
          <w:bCs/>
          <w:i w:val="0"/>
          <w:iCs w:val="0"/>
        </w:rPr>
        <w:t>In</w:t>
      </w:r>
      <w:r w:rsidRPr="00E503E8">
        <w:rPr>
          <w:rFonts w:cs="Times New Roman"/>
          <w:bCs/>
          <w:i w:val="0"/>
          <w:iCs w:val="0"/>
        </w:rPr>
        <w:t xml:space="preserve"> this complex, </w:t>
      </w:r>
      <w:r w:rsidR="000B0B2B">
        <w:rPr>
          <w:rFonts w:cs="Times New Roman"/>
          <w:bCs/>
          <w:i w:val="0"/>
          <w:iCs w:val="0"/>
        </w:rPr>
        <w:t xml:space="preserve">the </w:t>
      </w:r>
      <w:r w:rsidRPr="00E503E8">
        <w:rPr>
          <w:rFonts w:cs="Times New Roman"/>
          <w:bCs/>
          <w:i w:val="0"/>
          <w:iCs w:val="0"/>
        </w:rPr>
        <w:t>OH stretching</w:t>
      </w:r>
      <w:r w:rsidR="000B0B2B">
        <w:rPr>
          <w:rFonts w:cs="Times New Roman"/>
          <w:bCs/>
          <w:i w:val="0"/>
          <w:iCs w:val="0"/>
        </w:rPr>
        <w:t xml:space="preserve"> vibration of the enol HTO and </w:t>
      </w:r>
      <w:proofErr w:type="spellStart"/>
      <w:r w:rsidR="000B0B2B">
        <w:rPr>
          <w:rFonts w:cs="Times New Roman"/>
          <w:bCs/>
          <w:i w:val="0"/>
          <w:iCs w:val="0"/>
        </w:rPr>
        <w:t>sulphuric</w:t>
      </w:r>
      <w:proofErr w:type="spellEnd"/>
      <w:r w:rsidR="000B0B2B">
        <w:rPr>
          <w:rFonts w:cs="Times New Roman"/>
          <w:bCs/>
          <w:i w:val="0"/>
          <w:iCs w:val="0"/>
        </w:rPr>
        <w:t xml:space="preserve"> </w:t>
      </w:r>
      <w:r w:rsidR="000911A8">
        <w:rPr>
          <w:rFonts w:cs="Times New Roman"/>
          <w:bCs/>
          <w:i w:val="0"/>
          <w:iCs w:val="0"/>
        </w:rPr>
        <w:t>acid</w:t>
      </w:r>
      <w:r w:rsidR="000B0B2B">
        <w:rPr>
          <w:rFonts w:cs="Times New Roman"/>
          <w:bCs/>
          <w:i w:val="0"/>
          <w:iCs w:val="0"/>
        </w:rPr>
        <w:t xml:space="preserve"> subunits</w:t>
      </w:r>
      <w:r w:rsidRPr="00E503E8">
        <w:rPr>
          <w:rFonts w:cs="Times New Roman"/>
          <w:bCs/>
          <w:i w:val="0"/>
          <w:iCs w:val="0"/>
        </w:rPr>
        <w:t xml:space="preserve"> are also red-</w:t>
      </w:r>
      <w:r w:rsidR="000B0B2B">
        <w:rPr>
          <w:rFonts w:cs="Times New Roman"/>
          <w:bCs/>
          <w:i w:val="0"/>
          <w:iCs w:val="0"/>
        </w:rPr>
        <w:t>shifted compared to the isolated monomers</w:t>
      </w:r>
      <w:r w:rsidR="00C63FBA">
        <w:rPr>
          <w:rFonts w:cs="Times New Roman"/>
          <w:bCs/>
          <w:i w:val="0"/>
          <w:iCs w:val="0"/>
        </w:rPr>
        <w:t>,</w:t>
      </w:r>
      <w:r w:rsidRPr="00E503E8">
        <w:rPr>
          <w:rFonts w:cs="Times New Roman"/>
          <w:bCs/>
          <w:i w:val="0"/>
          <w:iCs w:val="0"/>
        </w:rPr>
        <w:t xml:space="preserve"> </w:t>
      </w:r>
      <w:r w:rsidR="00C63FBA">
        <w:rPr>
          <w:rFonts w:cs="Times New Roman"/>
          <w:bCs/>
          <w:i w:val="0"/>
          <w:iCs w:val="0"/>
        </w:rPr>
        <w:t>t</w:t>
      </w:r>
      <w:r w:rsidRPr="00E503E8">
        <w:rPr>
          <w:rFonts w:cs="Times New Roman"/>
          <w:bCs/>
          <w:i w:val="0"/>
          <w:iCs w:val="0"/>
        </w:rPr>
        <w:t>he shifts are 150 cm</w:t>
      </w:r>
      <w:r w:rsidRPr="00E503E8">
        <w:rPr>
          <w:rFonts w:cs="Times New Roman"/>
          <w:bCs/>
          <w:i w:val="0"/>
          <w:iCs w:val="0"/>
          <w:vertAlign w:val="superscript"/>
        </w:rPr>
        <w:t>-1</w:t>
      </w:r>
      <w:r w:rsidRPr="00E503E8">
        <w:rPr>
          <w:rFonts w:cs="Times New Roman"/>
          <w:bCs/>
          <w:i w:val="0"/>
          <w:iCs w:val="0"/>
        </w:rPr>
        <w:t xml:space="preserve"> and 537 cm</w:t>
      </w:r>
      <w:r w:rsidRPr="00E503E8">
        <w:rPr>
          <w:rFonts w:cs="Times New Roman"/>
          <w:bCs/>
          <w:i w:val="0"/>
          <w:iCs w:val="0"/>
          <w:vertAlign w:val="superscript"/>
        </w:rPr>
        <w:t>-1</w:t>
      </w:r>
      <w:r w:rsidRPr="00E503E8">
        <w:rPr>
          <w:rFonts w:cs="Times New Roman"/>
          <w:bCs/>
          <w:i w:val="0"/>
          <w:iCs w:val="0"/>
        </w:rPr>
        <w:t>, respectively.</w:t>
      </w:r>
    </w:p>
    <w:p w14:paraId="1237CF48" w14:textId="77777777" w:rsidR="00175502" w:rsidRPr="00741A0B" w:rsidRDefault="00175502" w:rsidP="00741A0B">
      <w:pPr>
        <w:pStyle w:val="Caption"/>
        <w:spacing w:line="360" w:lineRule="auto"/>
        <w:jc w:val="both"/>
        <w:rPr>
          <w:rFonts w:cs="Times New Roman"/>
          <w:bCs/>
          <w:i w:val="0"/>
          <w:iCs w:val="0"/>
        </w:rPr>
      </w:pPr>
    </w:p>
    <w:p w14:paraId="50091443" w14:textId="77777777" w:rsidR="00C12920" w:rsidRDefault="00C70075" w:rsidP="00C70075">
      <w:pPr>
        <w:pStyle w:val="Caption"/>
        <w:spacing w:line="360" w:lineRule="auto"/>
        <w:rPr>
          <w:rFonts w:cs="Times New Roman"/>
          <w:b/>
          <w:bCs/>
          <w:iCs w:val="0"/>
        </w:rPr>
      </w:pPr>
      <w:r>
        <w:rPr>
          <w:rFonts w:cs="Times New Roman"/>
          <w:b/>
          <w:bCs/>
          <w:iCs w:val="0"/>
        </w:rPr>
        <w:t>Ternary</w:t>
      </w:r>
      <w:r w:rsidRPr="00C341CA">
        <w:rPr>
          <w:rFonts w:cs="Times New Roman"/>
          <w:b/>
          <w:bCs/>
          <w:iCs w:val="0"/>
        </w:rPr>
        <w:t xml:space="preserve"> complexes</w:t>
      </w:r>
    </w:p>
    <w:p w14:paraId="075B276F" w14:textId="77777777" w:rsidR="00C12920" w:rsidRPr="003E1813" w:rsidRDefault="00C12920" w:rsidP="00C12920">
      <w:pPr>
        <w:pStyle w:val="Caption"/>
        <w:spacing w:line="360" w:lineRule="auto"/>
        <w:jc w:val="both"/>
        <w:rPr>
          <w:rFonts w:cs="Times New Roman"/>
          <w:bCs/>
          <w:i w:val="0"/>
          <w:iCs w:val="0"/>
        </w:rPr>
      </w:pPr>
      <w:r>
        <w:rPr>
          <w:rFonts w:cs="Times New Roman"/>
          <w:bCs/>
          <w:i w:val="0"/>
          <w:iCs w:val="0"/>
        </w:rPr>
        <w:t xml:space="preserve">In general, ternary complexes </w:t>
      </w:r>
      <w:r w:rsidRPr="003E1813">
        <w:rPr>
          <w:rFonts w:cs="Times New Roman"/>
          <w:bCs/>
          <w:i w:val="0"/>
          <w:iCs w:val="0"/>
        </w:rPr>
        <w:t xml:space="preserve">have even more vibrational modes </w:t>
      </w:r>
      <w:r>
        <w:rPr>
          <w:rFonts w:cs="Times New Roman"/>
          <w:bCs/>
          <w:i w:val="0"/>
          <w:iCs w:val="0"/>
        </w:rPr>
        <w:t>due to the</w:t>
      </w:r>
      <w:r w:rsidRPr="003E1813">
        <w:rPr>
          <w:rFonts w:cs="Times New Roman"/>
          <w:bCs/>
          <w:i w:val="0"/>
          <w:iCs w:val="0"/>
        </w:rPr>
        <w:t xml:space="preserve"> three </w:t>
      </w:r>
      <w:r>
        <w:rPr>
          <w:rFonts w:cs="Times New Roman"/>
          <w:bCs/>
          <w:i w:val="0"/>
          <w:iCs w:val="0"/>
        </w:rPr>
        <w:t xml:space="preserve">body </w:t>
      </w:r>
      <w:r w:rsidRPr="003E1813">
        <w:rPr>
          <w:rFonts w:cs="Times New Roman"/>
          <w:bCs/>
          <w:i w:val="0"/>
          <w:iCs w:val="0"/>
        </w:rPr>
        <w:t>molecules interact</w:t>
      </w:r>
      <w:r>
        <w:rPr>
          <w:rFonts w:cs="Times New Roman"/>
          <w:bCs/>
          <w:i w:val="0"/>
          <w:iCs w:val="0"/>
        </w:rPr>
        <w:t>ions</w:t>
      </w:r>
      <w:r w:rsidRPr="003E1813">
        <w:rPr>
          <w:rFonts w:cs="Times New Roman"/>
          <w:bCs/>
          <w:i w:val="0"/>
          <w:iCs w:val="0"/>
        </w:rPr>
        <w:t xml:space="preserve"> forming stable complexes.</w:t>
      </w:r>
    </w:p>
    <w:p w14:paraId="4F047FAD" w14:textId="77777777" w:rsidR="00C12920" w:rsidRPr="003E1813" w:rsidRDefault="00C12920" w:rsidP="00C12920">
      <w:pPr>
        <w:pStyle w:val="Caption"/>
        <w:spacing w:line="360" w:lineRule="auto"/>
        <w:jc w:val="both"/>
        <w:rPr>
          <w:rFonts w:cs="Times New Roman"/>
          <w:bCs/>
          <w:i w:val="0"/>
          <w:iCs w:val="0"/>
        </w:rPr>
      </w:pPr>
      <w:proofErr w:type="gramStart"/>
      <w:r w:rsidRPr="003E1813">
        <w:rPr>
          <w:rFonts w:cs="Times New Roman"/>
          <w:bCs/>
          <w:iCs w:val="0"/>
        </w:rPr>
        <w:t>t-HTO-W-W</w:t>
      </w:r>
      <w:proofErr w:type="gramEnd"/>
      <w:r w:rsidRPr="003E1813">
        <w:rPr>
          <w:rFonts w:cs="Times New Roman"/>
          <w:bCs/>
          <w:iCs w:val="0"/>
        </w:rPr>
        <w:t xml:space="preserve"> complex</w:t>
      </w:r>
      <w:r w:rsidRPr="003E1813">
        <w:rPr>
          <w:rFonts w:cs="Times New Roman"/>
          <w:bCs/>
          <w:i w:val="0"/>
          <w:iCs w:val="0"/>
        </w:rPr>
        <w:t xml:space="preserve">. </w:t>
      </w:r>
      <w:r>
        <w:rPr>
          <w:rFonts w:cs="Times New Roman"/>
          <w:bCs/>
          <w:i w:val="0"/>
          <w:iCs w:val="0"/>
        </w:rPr>
        <w:t xml:space="preserve">The </w:t>
      </w:r>
      <w:r w:rsidRPr="003E1813">
        <w:rPr>
          <w:rFonts w:cs="Times New Roman"/>
          <w:bCs/>
          <w:i w:val="0"/>
          <w:iCs w:val="0"/>
        </w:rPr>
        <w:t xml:space="preserve">radical and </w:t>
      </w:r>
      <w:r>
        <w:rPr>
          <w:rFonts w:cs="Times New Roman"/>
          <w:bCs/>
          <w:i w:val="0"/>
          <w:iCs w:val="0"/>
        </w:rPr>
        <w:t xml:space="preserve">both </w:t>
      </w:r>
      <w:r w:rsidRPr="003E1813">
        <w:rPr>
          <w:rFonts w:cs="Times New Roman"/>
          <w:bCs/>
          <w:i w:val="0"/>
          <w:iCs w:val="0"/>
        </w:rPr>
        <w:t>water OH</w:t>
      </w:r>
      <w:r>
        <w:rPr>
          <w:rFonts w:cs="Times New Roman"/>
          <w:bCs/>
          <w:i w:val="0"/>
          <w:iCs w:val="0"/>
        </w:rPr>
        <w:t xml:space="preserve"> </w:t>
      </w:r>
      <w:r w:rsidRPr="003E1813">
        <w:rPr>
          <w:rFonts w:cs="Times New Roman"/>
          <w:bCs/>
          <w:i w:val="0"/>
          <w:iCs w:val="0"/>
        </w:rPr>
        <w:t>stretching frequencies are moderately red-shifted; the shifts are 419</w:t>
      </w:r>
      <w:r>
        <w:rPr>
          <w:rFonts w:cs="Times New Roman"/>
          <w:bCs/>
          <w:i w:val="0"/>
          <w:iCs w:val="0"/>
        </w:rPr>
        <w:t xml:space="preserve"> </w:t>
      </w:r>
      <w:r w:rsidRPr="003E1813">
        <w:rPr>
          <w:rFonts w:cs="Times New Roman"/>
          <w:bCs/>
          <w:i w:val="0"/>
          <w:iCs w:val="0"/>
        </w:rPr>
        <w:t>cm</w:t>
      </w:r>
      <w:r w:rsidRPr="000B0B2B">
        <w:rPr>
          <w:rFonts w:cs="Times New Roman"/>
          <w:bCs/>
          <w:i w:val="0"/>
          <w:iCs w:val="0"/>
          <w:vertAlign w:val="superscript"/>
        </w:rPr>
        <w:t>-1</w:t>
      </w:r>
      <w:r w:rsidRPr="003E1813">
        <w:rPr>
          <w:rFonts w:cs="Times New Roman"/>
          <w:bCs/>
          <w:i w:val="0"/>
          <w:iCs w:val="0"/>
        </w:rPr>
        <w:t>, 198 cm</w:t>
      </w:r>
      <w:r w:rsidRPr="000B0B2B">
        <w:rPr>
          <w:rFonts w:cs="Times New Roman"/>
          <w:bCs/>
          <w:i w:val="0"/>
          <w:iCs w:val="0"/>
          <w:vertAlign w:val="superscript"/>
        </w:rPr>
        <w:t>-1</w:t>
      </w:r>
      <w:r>
        <w:rPr>
          <w:rFonts w:cs="Times New Roman"/>
          <w:bCs/>
          <w:i w:val="0"/>
          <w:iCs w:val="0"/>
        </w:rPr>
        <w:t xml:space="preserve"> </w:t>
      </w:r>
      <w:r w:rsidRPr="000B0B2B">
        <w:rPr>
          <w:rFonts w:cs="Times New Roman"/>
          <w:bCs/>
          <w:i w:val="0"/>
          <w:iCs w:val="0"/>
        </w:rPr>
        <w:t>and</w:t>
      </w:r>
      <w:r w:rsidRPr="003E1813">
        <w:rPr>
          <w:rFonts w:cs="Times New Roman"/>
          <w:bCs/>
          <w:i w:val="0"/>
          <w:iCs w:val="0"/>
        </w:rPr>
        <w:t xml:space="preserve"> 87 cm</w:t>
      </w:r>
      <w:r w:rsidRPr="000B0B2B">
        <w:rPr>
          <w:rFonts w:cs="Times New Roman"/>
          <w:bCs/>
          <w:i w:val="0"/>
          <w:iCs w:val="0"/>
          <w:vertAlign w:val="superscript"/>
        </w:rPr>
        <w:t>-1</w:t>
      </w:r>
      <w:r w:rsidRPr="003E1813">
        <w:rPr>
          <w:rFonts w:cs="Times New Roman"/>
          <w:bCs/>
          <w:i w:val="0"/>
          <w:iCs w:val="0"/>
        </w:rPr>
        <w:t xml:space="preserve"> compared to the OH symmetric stretching motions of the radical and water subunits. The vibrational modes are all accompanied by increase</w:t>
      </w:r>
      <w:r>
        <w:rPr>
          <w:rFonts w:cs="Times New Roman"/>
          <w:bCs/>
          <w:i w:val="0"/>
          <w:iCs w:val="0"/>
        </w:rPr>
        <w:t xml:space="preserve">d </w:t>
      </w:r>
      <w:r w:rsidRPr="003E1813">
        <w:rPr>
          <w:rFonts w:cs="Times New Roman"/>
          <w:bCs/>
          <w:i w:val="0"/>
          <w:iCs w:val="0"/>
        </w:rPr>
        <w:t>intensity</w:t>
      </w:r>
      <w:r>
        <w:rPr>
          <w:rFonts w:cs="Times New Roman"/>
          <w:bCs/>
          <w:i w:val="0"/>
          <w:iCs w:val="0"/>
        </w:rPr>
        <w:t>.</w:t>
      </w:r>
    </w:p>
    <w:p w14:paraId="7AA2EC15" w14:textId="77777777" w:rsidR="00C12920" w:rsidRPr="003E1813" w:rsidRDefault="00C12920" w:rsidP="00C12920">
      <w:pPr>
        <w:pStyle w:val="Caption"/>
        <w:spacing w:line="360" w:lineRule="auto"/>
        <w:jc w:val="both"/>
        <w:rPr>
          <w:rFonts w:cs="Times New Roman"/>
          <w:bCs/>
          <w:i w:val="0"/>
          <w:iCs w:val="0"/>
        </w:rPr>
      </w:pPr>
      <w:proofErr w:type="gramStart"/>
      <w:r w:rsidRPr="003E1813">
        <w:rPr>
          <w:rFonts w:cs="Times New Roman"/>
          <w:bCs/>
          <w:iCs w:val="0"/>
        </w:rPr>
        <w:t>c-HTO-MA-W</w:t>
      </w:r>
      <w:proofErr w:type="gramEnd"/>
      <w:r w:rsidRPr="003E1813">
        <w:rPr>
          <w:rFonts w:cs="Times New Roman"/>
          <w:bCs/>
          <w:iCs w:val="0"/>
        </w:rPr>
        <w:t xml:space="preserve"> complex.</w:t>
      </w:r>
      <w:r w:rsidRPr="003E1813">
        <w:rPr>
          <w:rFonts w:cs="Times New Roman"/>
          <w:bCs/>
          <w:i w:val="0"/>
          <w:iCs w:val="0"/>
        </w:rPr>
        <w:t xml:space="preserve"> </w:t>
      </w:r>
      <w:r>
        <w:rPr>
          <w:rFonts w:cs="Times New Roman"/>
          <w:bCs/>
          <w:i w:val="0"/>
          <w:iCs w:val="0"/>
        </w:rPr>
        <w:t xml:space="preserve">The most </w:t>
      </w:r>
      <w:r w:rsidRPr="000B0B2B">
        <w:rPr>
          <w:rFonts w:cs="Times New Roman"/>
          <w:bCs/>
          <w:i w:val="0"/>
          <w:iCs w:val="0"/>
        </w:rPr>
        <w:t>pronounced</w:t>
      </w:r>
      <w:r>
        <w:rPr>
          <w:rFonts w:cs="Times New Roman"/>
          <w:bCs/>
          <w:i w:val="0"/>
          <w:iCs w:val="0"/>
        </w:rPr>
        <w:t xml:space="preserve"> change in the vibrational spectrum of the complex with regard to the isolated species is the 419 cm</w:t>
      </w:r>
      <w:r w:rsidRPr="00EF6889">
        <w:rPr>
          <w:rFonts w:cs="Times New Roman"/>
          <w:bCs/>
          <w:i w:val="0"/>
          <w:iCs w:val="0"/>
          <w:vertAlign w:val="superscript"/>
        </w:rPr>
        <w:t>-1</w:t>
      </w:r>
      <w:r>
        <w:rPr>
          <w:rFonts w:cs="Times New Roman"/>
          <w:bCs/>
          <w:i w:val="0"/>
          <w:iCs w:val="0"/>
        </w:rPr>
        <w:t xml:space="preserve"> red-shift of the OH </w:t>
      </w:r>
      <w:proofErr w:type="spellStart"/>
      <w:r>
        <w:rPr>
          <w:rFonts w:cs="Times New Roman"/>
          <w:bCs/>
          <w:i w:val="0"/>
          <w:iCs w:val="0"/>
        </w:rPr>
        <w:t>anharmonic</w:t>
      </w:r>
      <w:proofErr w:type="spellEnd"/>
      <w:r>
        <w:rPr>
          <w:rFonts w:cs="Times New Roman"/>
          <w:bCs/>
          <w:i w:val="0"/>
          <w:iCs w:val="0"/>
        </w:rPr>
        <w:t xml:space="preserve"> stretching frequency in the HOOO moiety. The OH and NH stretching of the water and amine moieties are decreased only by 87 cm</w:t>
      </w:r>
      <w:r w:rsidRPr="00EF6889">
        <w:rPr>
          <w:rFonts w:cs="Times New Roman"/>
          <w:bCs/>
          <w:i w:val="0"/>
          <w:iCs w:val="0"/>
          <w:vertAlign w:val="superscript"/>
        </w:rPr>
        <w:t>-1</w:t>
      </w:r>
      <w:r>
        <w:rPr>
          <w:rFonts w:cs="Times New Roman"/>
          <w:bCs/>
          <w:i w:val="0"/>
          <w:iCs w:val="0"/>
        </w:rPr>
        <w:t xml:space="preserve"> and 48 cm</w:t>
      </w:r>
      <w:r w:rsidRPr="00EF6889">
        <w:rPr>
          <w:rFonts w:cs="Times New Roman"/>
          <w:bCs/>
          <w:i w:val="0"/>
          <w:iCs w:val="0"/>
          <w:vertAlign w:val="superscript"/>
        </w:rPr>
        <w:t>-1</w:t>
      </w:r>
      <w:r>
        <w:rPr>
          <w:rFonts w:cs="Times New Roman"/>
          <w:bCs/>
          <w:i w:val="0"/>
          <w:iCs w:val="0"/>
        </w:rPr>
        <w:t xml:space="preserve">, </w:t>
      </w:r>
      <w:r w:rsidRPr="00C63FBA">
        <w:rPr>
          <w:rFonts w:cs="Times New Roman"/>
          <w:bCs/>
          <w:i w:val="0"/>
          <w:iCs w:val="0"/>
        </w:rPr>
        <w:t>respectively</w:t>
      </w:r>
      <w:r>
        <w:rPr>
          <w:rFonts w:cs="Times New Roman"/>
          <w:bCs/>
          <w:i w:val="0"/>
          <w:iCs w:val="0"/>
        </w:rPr>
        <w:t>, implying the less strong participation of water and amino groups in the bonding.</w:t>
      </w:r>
    </w:p>
    <w:p w14:paraId="54A9367C" w14:textId="05AAD8EA" w:rsidR="00C70075" w:rsidRDefault="00C12920" w:rsidP="00C12920">
      <w:pPr>
        <w:pStyle w:val="Caption"/>
        <w:spacing w:line="360" w:lineRule="auto"/>
        <w:jc w:val="both"/>
        <w:rPr>
          <w:rFonts w:cs="Times New Roman"/>
          <w:b/>
          <w:bCs/>
          <w:iCs w:val="0"/>
        </w:rPr>
      </w:pPr>
      <w:proofErr w:type="gramStart"/>
      <w:r w:rsidRPr="003E1813">
        <w:rPr>
          <w:rFonts w:cs="Times New Roman"/>
          <w:bCs/>
          <w:iCs w:val="0"/>
        </w:rPr>
        <w:t>t-HTO-FA-W</w:t>
      </w:r>
      <w:proofErr w:type="gramEnd"/>
      <w:r w:rsidRPr="003E1813">
        <w:rPr>
          <w:rFonts w:cs="Times New Roman"/>
          <w:bCs/>
          <w:iCs w:val="0"/>
        </w:rPr>
        <w:t xml:space="preserve"> complex</w:t>
      </w:r>
      <w:r w:rsidRPr="003E1813">
        <w:rPr>
          <w:rFonts w:cs="Times New Roman"/>
          <w:bCs/>
          <w:i w:val="0"/>
          <w:iCs w:val="0"/>
        </w:rPr>
        <w:t>. When the OH-stretching</w:t>
      </w:r>
      <w:r>
        <w:rPr>
          <w:rFonts w:cs="Times New Roman"/>
          <w:bCs/>
          <w:i w:val="0"/>
          <w:iCs w:val="0"/>
        </w:rPr>
        <w:t xml:space="preserve"> </w:t>
      </w:r>
      <w:proofErr w:type="spellStart"/>
      <w:r w:rsidRPr="003E1813">
        <w:rPr>
          <w:rFonts w:cs="Times New Roman"/>
          <w:bCs/>
          <w:i w:val="0"/>
          <w:iCs w:val="0"/>
        </w:rPr>
        <w:t>anharmonic</w:t>
      </w:r>
      <w:proofErr w:type="spellEnd"/>
      <w:r w:rsidRPr="003E1813">
        <w:rPr>
          <w:rFonts w:cs="Times New Roman"/>
          <w:bCs/>
          <w:i w:val="0"/>
          <w:iCs w:val="0"/>
        </w:rPr>
        <w:t xml:space="preserve"> f</w:t>
      </w:r>
      <w:r>
        <w:rPr>
          <w:rFonts w:cs="Times New Roman"/>
          <w:bCs/>
          <w:i w:val="0"/>
          <w:iCs w:val="0"/>
        </w:rPr>
        <w:t xml:space="preserve">requencies of the OH-stretching </w:t>
      </w:r>
      <w:r w:rsidRPr="003E1813">
        <w:rPr>
          <w:rFonts w:cs="Times New Roman"/>
          <w:bCs/>
          <w:i w:val="0"/>
          <w:iCs w:val="0"/>
        </w:rPr>
        <w:t>in the t-HTO-FA-W complex are considered</w:t>
      </w:r>
      <w:r>
        <w:rPr>
          <w:rFonts w:cs="Times New Roman"/>
          <w:bCs/>
          <w:i w:val="0"/>
          <w:iCs w:val="0"/>
        </w:rPr>
        <w:t xml:space="preserve"> and compared to the isolated species</w:t>
      </w:r>
      <w:r w:rsidRPr="003E1813">
        <w:rPr>
          <w:rFonts w:cs="Times New Roman"/>
          <w:bCs/>
          <w:i w:val="0"/>
          <w:iCs w:val="0"/>
        </w:rPr>
        <w:t>, the red</w:t>
      </w:r>
      <w:r>
        <w:rPr>
          <w:rFonts w:cs="Times New Roman"/>
          <w:bCs/>
          <w:i w:val="0"/>
          <w:iCs w:val="0"/>
        </w:rPr>
        <w:t>-</w:t>
      </w:r>
      <w:r w:rsidRPr="003E1813">
        <w:rPr>
          <w:rFonts w:cs="Times New Roman"/>
          <w:bCs/>
          <w:i w:val="0"/>
          <w:iCs w:val="0"/>
        </w:rPr>
        <w:t>shifts of 671</w:t>
      </w:r>
      <w:r>
        <w:rPr>
          <w:rFonts w:cs="Times New Roman"/>
          <w:bCs/>
          <w:i w:val="0"/>
          <w:iCs w:val="0"/>
        </w:rPr>
        <w:t xml:space="preserve"> cm</w:t>
      </w:r>
      <w:r w:rsidRPr="00EF6889">
        <w:rPr>
          <w:rFonts w:cs="Times New Roman"/>
          <w:bCs/>
          <w:i w:val="0"/>
          <w:iCs w:val="0"/>
          <w:vertAlign w:val="superscript"/>
        </w:rPr>
        <w:t>-1</w:t>
      </w:r>
      <w:r w:rsidRPr="003E1813">
        <w:rPr>
          <w:rFonts w:cs="Times New Roman"/>
          <w:bCs/>
          <w:i w:val="0"/>
          <w:iCs w:val="0"/>
        </w:rPr>
        <w:t xml:space="preserve">, 511 </w:t>
      </w:r>
      <w:r>
        <w:rPr>
          <w:rFonts w:cs="Times New Roman"/>
          <w:bCs/>
          <w:i w:val="0"/>
          <w:iCs w:val="0"/>
        </w:rPr>
        <w:t>cm</w:t>
      </w:r>
      <w:r w:rsidRPr="00EF6889">
        <w:rPr>
          <w:rFonts w:cs="Times New Roman"/>
          <w:bCs/>
          <w:i w:val="0"/>
          <w:iCs w:val="0"/>
          <w:vertAlign w:val="superscript"/>
        </w:rPr>
        <w:t>-1</w:t>
      </w:r>
      <w:r>
        <w:rPr>
          <w:rFonts w:cs="Times New Roman"/>
          <w:bCs/>
          <w:i w:val="0"/>
          <w:iCs w:val="0"/>
        </w:rPr>
        <w:t xml:space="preserve"> </w:t>
      </w:r>
      <w:r w:rsidRPr="003E1813">
        <w:rPr>
          <w:rFonts w:cs="Times New Roman"/>
          <w:bCs/>
          <w:i w:val="0"/>
          <w:iCs w:val="0"/>
        </w:rPr>
        <w:t>and 237 cm</w:t>
      </w:r>
      <w:r w:rsidRPr="00EF6889">
        <w:rPr>
          <w:rFonts w:cs="Times New Roman"/>
          <w:bCs/>
          <w:i w:val="0"/>
          <w:iCs w:val="0"/>
          <w:vertAlign w:val="superscript"/>
        </w:rPr>
        <w:t>-1</w:t>
      </w:r>
      <w:r w:rsidRPr="003E1813">
        <w:rPr>
          <w:rFonts w:cs="Times New Roman"/>
          <w:bCs/>
          <w:i w:val="0"/>
          <w:iCs w:val="0"/>
        </w:rPr>
        <w:t xml:space="preserve"> are observed for the OH modes </w:t>
      </w:r>
      <w:r>
        <w:rPr>
          <w:rFonts w:cs="Times New Roman"/>
          <w:bCs/>
          <w:i w:val="0"/>
          <w:iCs w:val="0"/>
        </w:rPr>
        <w:t>of</w:t>
      </w:r>
      <w:r w:rsidRPr="003E1813">
        <w:rPr>
          <w:rFonts w:cs="Times New Roman"/>
          <w:bCs/>
          <w:i w:val="0"/>
          <w:iCs w:val="0"/>
        </w:rPr>
        <w:t xml:space="preserve"> the radical, formic acid and water moiety</w:t>
      </w:r>
      <w:r>
        <w:rPr>
          <w:rFonts w:cs="Times New Roman"/>
          <w:bCs/>
          <w:i w:val="0"/>
          <w:iCs w:val="0"/>
        </w:rPr>
        <w:t xml:space="preserve">, </w:t>
      </w:r>
      <w:r w:rsidRPr="00E503E8">
        <w:rPr>
          <w:rFonts w:cs="Times New Roman"/>
          <w:bCs/>
          <w:i w:val="0"/>
          <w:iCs w:val="0"/>
        </w:rPr>
        <w:t>respectively</w:t>
      </w:r>
      <w:r>
        <w:rPr>
          <w:rFonts w:cs="Times New Roman"/>
          <w:bCs/>
          <w:i w:val="0"/>
          <w:iCs w:val="0"/>
        </w:rPr>
        <w:t>, all</w:t>
      </w:r>
      <w:r w:rsidRPr="003E1813">
        <w:rPr>
          <w:rFonts w:cs="Times New Roman"/>
          <w:bCs/>
          <w:i w:val="0"/>
          <w:iCs w:val="0"/>
        </w:rPr>
        <w:t xml:space="preserve"> involved in </w:t>
      </w:r>
      <w:r>
        <w:rPr>
          <w:rFonts w:cs="Times New Roman"/>
          <w:bCs/>
          <w:i w:val="0"/>
          <w:iCs w:val="0"/>
        </w:rPr>
        <w:t xml:space="preserve">the </w:t>
      </w:r>
      <w:r w:rsidRPr="003E1813">
        <w:rPr>
          <w:rFonts w:cs="Times New Roman"/>
          <w:bCs/>
          <w:i w:val="0"/>
          <w:iCs w:val="0"/>
        </w:rPr>
        <w:t>H-bond</w:t>
      </w:r>
      <w:r>
        <w:rPr>
          <w:rFonts w:cs="Times New Roman"/>
          <w:bCs/>
          <w:i w:val="0"/>
          <w:iCs w:val="0"/>
        </w:rPr>
        <w:t xml:space="preserve"> formation</w:t>
      </w:r>
      <w:r w:rsidRPr="003E1813">
        <w:rPr>
          <w:rFonts w:cs="Times New Roman"/>
          <w:bCs/>
          <w:i w:val="0"/>
          <w:iCs w:val="0"/>
        </w:rPr>
        <w:t xml:space="preserve">. </w:t>
      </w:r>
      <w:r w:rsidR="00ED56D9">
        <w:rPr>
          <w:rFonts w:cs="Times New Roman"/>
          <w:b/>
          <w:bCs/>
          <w:iCs w:val="0"/>
        </w:rPr>
        <w:t xml:space="preserve"> </w:t>
      </w:r>
    </w:p>
    <w:p w14:paraId="065034EB" w14:textId="77777777" w:rsidR="00175502" w:rsidRPr="00C12920" w:rsidRDefault="00175502" w:rsidP="00C12920">
      <w:pPr>
        <w:pStyle w:val="Caption"/>
        <w:spacing w:line="360" w:lineRule="auto"/>
        <w:jc w:val="both"/>
        <w:rPr>
          <w:rFonts w:cs="Times New Roman"/>
          <w:bCs/>
          <w:i w:val="0"/>
          <w:iCs w:val="0"/>
        </w:rPr>
      </w:pPr>
    </w:p>
    <w:p w14:paraId="5B1BB991" w14:textId="16E1BF1B" w:rsidR="002D4FC0" w:rsidRDefault="00640184" w:rsidP="002D4FC0">
      <w:pPr>
        <w:pStyle w:val="Caption"/>
        <w:keepNext/>
        <w:spacing w:line="360" w:lineRule="auto"/>
        <w:jc w:val="both"/>
      </w:pPr>
      <w:r>
        <w:rPr>
          <w:noProof/>
          <w:lang w:val="sl-SI" w:eastAsia="sl-SI"/>
        </w:rPr>
        <w:lastRenderedPageBreak/>
        <w:drawing>
          <wp:inline distT="0" distB="0" distL="0" distR="0" wp14:anchorId="6D6D34B7" wp14:editId="68C4546C">
            <wp:extent cx="5727700" cy="3912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meri-all-clane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912235"/>
                    </a:xfrm>
                    <a:prstGeom prst="rect">
                      <a:avLst/>
                    </a:prstGeom>
                  </pic:spPr>
                </pic:pic>
              </a:graphicData>
            </a:graphic>
          </wp:inline>
        </w:drawing>
      </w:r>
    </w:p>
    <w:p w14:paraId="784B57F5" w14:textId="0AABBA5F" w:rsidR="003E1813" w:rsidRDefault="002D4FC0" w:rsidP="003E1813">
      <w:pPr>
        <w:pStyle w:val="Caption"/>
        <w:jc w:val="both"/>
        <w:rPr>
          <w:b/>
          <w:i w:val="0"/>
        </w:rPr>
      </w:pPr>
      <w:r w:rsidRPr="002D4FC0">
        <w:rPr>
          <w:b/>
          <w:i w:val="0"/>
        </w:rPr>
        <w:t xml:space="preserve">Figure </w:t>
      </w:r>
      <w:r w:rsidRPr="002D4FC0">
        <w:rPr>
          <w:b/>
          <w:i w:val="0"/>
        </w:rPr>
        <w:fldChar w:fldCharType="begin"/>
      </w:r>
      <w:r w:rsidRPr="002D4FC0">
        <w:rPr>
          <w:b/>
          <w:i w:val="0"/>
        </w:rPr>
        <w:instrText xml:space="preserve"> SEQ Figure \* ARABIC </w:instrText>
      </w:r>
      <w:r w:rsidRPr="002D4FC0">
        <w:rPr>
          <w:b/>
          <w:i w:val="0"/>
        </w:rPr>
        <w:fldChar w:fldCharType="separate"/>
      </w:r>
      <w:r w:rsidR="00F5170D">
        <w:rPr>
          <w:b/>
          <w:i w:val="0"/>
          <w:noProof/>
        </w:rPr>
        <w:t>5</w:t>
      </w:r>
      <w:r w:rsidRPr="002D4FC0">
        <w:rPr>
          <w:b/>
          <w:i w:val="0"/>
        </w:rPr>
        <w:fldChar w:fldCharType="end"/>
      </w:r>
      <w:r w:rsidRPr="002D4FC0">
        <w:rPr>
          <w:b/>
          <w:i w:val="0"/>
        </w:rPr>
        <w:t xml:space="preserve">: </w:t>
      </w:r>
      <w:r w:rsidR="000B0B2B">
        <w:rPr>
          <w:b/>
          <w:i w:val="0"/>
        </w:rPr>
        <w:t>B3LYP/6-311++</w:t>
      </w:r>
      <w:proofErr w:type="gramStart"/>
      <w:r w:rsidR="000B0B2B">
        <w:rPr>
          <w:b/>
          <w:i w:val="0"/>
        </w:rPr>
        <w:t>G(</w:t>
      </w:r>
      <w:proofErr w:type="gramEnd"/>
      <w:r w:rsidR="000B0B2B">
        <w:rPr>
          <w:b/>
          <w:i w:val="0"/>
        </w:rPr>
        <w:t xml:space="preserve">3df,3pd) calculated </w:t>
      </w:r>
      <w:r w:rsidR="003E1813" w:rsidRPr="003E1813">
        <w:rPr>
          <w:b/>
          <w:i w:val="0"/>
        </w:rPr>
        <w:t xml:space="preserve">IR absorption spectra </w:t>
      </w:r>
      <w:r w:rsidR="000B0B2B">
        <w:rPr>
          <w:b/>
          <w:i w:val="0"/>
        </w:rPr>
        <w:t>for</w:t>
      </w:r>
      <w:r w:rsidR="003E1813" w:rsidRPr="003E1813">
        <w:rPr>
          <w:b/>
          <w:i w:val="0"/>
        </w:rPr>
        <w:t xml:space="preserve"> the most stable </w:t>
      </w:r>
      <w:r w:rsidR="003E1813">
        <w:rPr>
          <w:b/>
          <w:i w:val="0"/>
        </w:rPr>
        <w:t>ternary</w:t>
      </w:r>
      <w:r w:rsidR="003E1813" w:rsidRPr="003E1813">
        <w:rPr>
          <w:b/>
          <w:i w:val="0"/>
        </w:rPr>
        <w:t xml:space="preserve"> complexes. Graphs represent harmonic absorption spectra, while </w:t>
      </w:r>
      <w:r w:rsidR="00C63FBA">
        <w:rPr>
          <w:b/>
          <w:i w:val="0"/>
        </w:rPr>
        <w:t>in the</w:t>
      </w:r>
      <w:r w:rsidR="000911A8">
        <w:rPr>
          <w:b/>
          <w:i w:val="0"/>
        </w:rPr>
        <w:t xml:space="preserve"> </w:t>
      </w:r>
      <w:proofErr w:type="spellStart"/>
      <w:r w:rsidR="000911A8">
        <w:rPr>
          <w:b/>
          <w:i w:val="0"/>
        </w:rPr>
        <w:t>inseted</w:t>
      </w:r>
      <w:proofErr w:type="spellEnd"/>
      <w:r w:rsidR="00C63FBA">
        <w:rPr>
          <w:b/>
          <w:i w:val="0"/>
        </w:rPr>
        <w:t xml:space="preserve"> </w:t>
      </w:r>
      <w:r w:rsidR="003E1813" w:rsidRPr="003E1813">
        <w:rPr>
          <w:b/>
          <w:i w:val="0"/>
        </w:rPr>
        <w:t xml:space="preserve">tables </w:t>
      </w:r>
      <w:r w:rsidR="000911A8">
        <w:rPr>
          <w:b/>
          <w:i w:val="0"/>
        </w:rPr>
        <w:t xml:space="preserve">the </w:t>
      </w:r>
      <w:r w:rsidR="003E1813" w:rsidRPr="003E1813">
        <w:rPr>
          <w:b/>
          <w:i w:val="0"/>
        </w:rPr>
        <w:t xml:space="preserve">relevant harmonic and </w:t>
      </w:r>
      <w:proofErr w:type="spellStart"/>
      <w:r w:rsidR="003E1813" w:rsidRPr="003E1813">
        <w:rPr>
          <w:b/>
          <w:i w:val="0"/>
        </w:rPr>
        <w:t>anharmonic</w:t>
      </w:r>
      <w:proofErr w:type="spellEnd"/>
      <w:r w:rsidR="003E1813" w:rsidRPr="003E1813">
        <w:rPr>
          <w:b/>
          <w:i w:val="0"/>
        </w:rPr>
        <w:t xml:space="preserve"> absorption peaks as well as calculated shifts</w:t>
      </w:r>
      <w:r w:rsidR="000B0B2B">
        <w:rPr>
          <w:b/>
          <w:i w:val="0"/>
        </w:rPr>
        <w:t xml:space="preserve"> for </w:t>
      </w:r>
      <w:proofErr w:type="spellStart"/>
      <w:r w:rsidR="000B0B2B">
        <w:rPr>
          <w:b/>
          <w:i w:val="0"/>
        </w:rPr>
        <w:t>anharmonic</w:t>
      </w:r>
      <w:proofErr w:type="spellEnd"/>
      <w:r w:rsidR="000B0B2B">
        <w:rPr>
          <w:b/>
          <w:i w:val="0"/>
        </w:rPr>
        <w:t xml:space="preserve"> </w:t>
      </w:r>
      <w:proofErr w:type="spellStart"/>
      <w:r w:rsidR="000B0B2B">
        <w:rPr>
          <w:b/>
          <w:i w:val="0"/>
        </w:rPr>
        <w:t>frequences</w:t>
      </w:r>
      <w:proofErr w:type="spellEnd"/>
      <w:r w:rsidR="003E1813" w:rsidRPr="003E1813">
        <w:rPr>
          <w:b/>
          <w:i w:val="0"/>
        </w:rPr>
        <w:t xml:space="preserve"> in cm</w:t>
      </w:r>
      <w:r w:rsidR="003E1813" w:rsidRPr="003E1813">
        <w:rPr>
          <w:b/>
          <w:i w:val="0"/>
          <w:vertAlign w:val="superscript"/>
        </w:rPr>
        <w:t>-1</w:t>
      </w:r>
      <w:r w:rsidR="00C63FBA">
        <w:rPr>
          <w:b/>
          <w:i w:val="0"/>
        </w:rPr>
        <w:t xml:space="preserve"> are </w:t>
      </w:r>
      <w:proofErr w:type="spellStart"/>
      <w:r w:rsidR="00C63FBA">
        <w:rPr>
          <w:b/>
          <w:i w:val="0"/>
        </w:rPr>
        <w:t>summarised</w:t>
      </w:r>
      <w:proofErr w:type="spellEnd"/>
      <w:r w:rsidR="00C63FBA">
        <w:rPr>
          <w:b/>
          <w:i w:val="0"/>
        </w:rPr>
        <w:t>.</w:t>
      </w:r>
    </w:p>
    <w:p w14:paraId="372F657C" w14:textId="77777777" w:rsidR="003977AC" w:rsidRDefault="003977AC" w:rsidP="003E1813">
      <w:pPr>
        <w:pStyle w:val="Caption"/>
        <w:spacing w:line="360" w:lineRule="auto"/>
        <w:jc w:val="both"/>
        <w:rPr>
          <w:rFonts w:cs="Times New Roman"/>
          <w:bCs/>
          <w:i w:val="0"/>
          <w:iCs w:val="0"/>
        </w:rPr>
      </w:pPr>
    </w:p>
    <w:p w14:paraId="6D261BAD" w14:textId="65745EF5" w:rsidR="003E1813" w:rsidRDefault="003E1813" w:rsidP="003E1813">
      <w:pPr>
        <w:pStyle w:val="Caption"/>
        <w:spacing w:line="360" w:lineRule="auto"/>
        <w:jc w:val="both"/>
        <w:rPr>
          <w:rFonts w:cs="Times New Roman"/>
          <w:bCs/>
          <w:i w:val="0"/>
          <w:iCs w:val="0"/>
        </w:rPr>
      </w:pPr>
      <w:proofErr w:type="gramStart"/>
      <w:r w:rsidRPr="003E1813">
        <w:rPr>
          <w:rFonts w:cs="Times New Roman"/>
          <w:bCs/>
          <w:iCs w:val="0"/>
        </w:rPr>
        <w:t>c-HTO-SA-W</w:t>
      </w:r>
      <w:proofErr w:type="gramEnd"/>
      <w:r w:rsidRPr="003E1813">
        <w:rPr>
          <w:rFonts w:cs="Times New Roman"/>
          <w:bCs/>
          <w:iCs w:val="0"/>
        </w:rPr>
        <w:t xml:space="preserve"> complex.</w:t>
      </w:r>
      <w:r>
        <w:rPr>
          <w:rFonts w:cs="Times New Roman"/>
          <w:bCs/>
          <w:iCs w:val="0"/>
        </w:rPr>
        <w:t xml:space="preserve"> </w:t>
      </w:r>
      <w:r w:rsidRPr="003E1813">
        <w:rPr>
          <w:rFonts w:cs="Times New Roman"/>
          <w:bCs/>
          <w:i w:val="0"/>
          <w:iCs w:val="0"/>
        </w:rPr>
        <w:t xml:space="preserve">In this specific complex, shifts in three </w:t>
      </w:r>
      <w:r w:rsidR="00EF6889">
        <w:rPr>
          <w:rFonts w:cs="Times New Roman"/>
          <w:bCs/>
          <w:i w:val="0"/>
          <w:iCs w:val="0"/>
        </w:rPr>
        <w:t xml:space="preserve">OH </w:t>
      </w:r>
      <w:r w:rsidRPr="003E1813">
        <w:rPr>
          <w:rFonts w:cs="Times New Roman"/>
          <w:bCs/>
          <w:i w:val="0"/>
          <w:iCs w:val="0"/>
        </w:rPr>
        <w:t xml:space="preserve">vibrational modes are observed due to </w:t>
      </w:r>
      <w:r w:rsidR="00EF6889">
        <w:rPr>
          <w:rFonts w:cs="Times New Roman"/>
          <w:bCs/>
          <w:i w:val="0"/>
          <w:iCs w:val="0"/>
        </w:rPr>
        <w:t xml:space="preserve">participation in </w:t>
      </w:r>
      <w:r w:rsidR="00C63FBA">
        <w:rPr>
          <w:rFonts w:cs="Times New Roman"/>
          <w:bCs/>
          <w:i w:val="0"/>
          <w:iCs w:val="0"/>
        </w:rPr>
        <w:t xml:space="preserve">the </w:t>
      </w:r>
      <w:r w:rsidRPr="003E1813">
        <w:rPr>
          <w:rFonts w:cs="Times New Roman"/>
          <w:bCs/>
          <w:i w:val="0"/>
          <w:iCs w:val="0"/>
        </w:rPr>
        <w:t xml:space="preserve">H-bond formation. </w:t>
      </w:r>
      <w:r w:rsidR="00EF6889">
        <w:rPr>
          <w:rFonts w:cs="Times New Roman"/>
          <w:bCs/>
          <w:i w:val="0"/>
          <w:iCs w:val="0"/>
        </w:rPr>
        <w:t>The</w:t>
      </w:r>
      <w:r w:rsidRPr="003E1813">
        <w:rPr>
          <w:rFonts w:cs="Times New Roman"/>
          <w:bCs/>
          <w:i w:val="0"/>
          <w:iCs w:val="0"/>
        </w:rPr>
        <w:t xml:space="preserve"> OH stretching in HOOO moiety is shifted </w:t>
      </w:r>
      <w:r w:rsidR="00EF6889">
        <w:rPr>
          <w:rFonts w:cs="Times New Roman"/>
          <w:bCs/>
          <w:i w:val="0"/>
          <w:iCs w:val="0"/>
        </w:rPr>
        <w:t>by</w:t>
      </w:r>
      <w:r w:rsidRPr="003E1813">
        <w:rPr>
          <w:rFonts w:cs="Times New Roman"/>
          <w:bCs/>
          <w:i w:val="0"/>
          <w:iCs w:val="0"/>
        </w:rPr>
        <w:t xml:space="preserve"> 304 cm</w:t>
      </w:r>
      <w:r w:rsidRPr="00EF6889">
        <w:rPr>
          <w:rFonts w:cs="Times New Roman"/>
          <w:bCs/>
          <w:i w:val="0"/>
          <w:iCs w:val="0"/>
          <w:vertAlign w:val="superscript"/>
        </w:rPr>
        <w:t>-1</w:t>
      </w:r>
      <w:r w:rsidRPr="003E1813">
        <w:rPr>
          <w:rFonts w:cs="Times New Roman"/>
          <w:bCs/>
          <w:i w:val="0"/>
          <w:iCs w:val="0"/>
        </w:rPr>
        <w:t xml:space="preserve">. </w:t>
      </w:r>
      <w:proofErr w:type="spellStart"/>
      <w:r w:rsidR="00EF6889">
        <w:rPr>
          <w:rFonts w:cs="Times New Roman"/>
          <w:bCs/>
          <w:i w:val="0"/>
          <w:iCs w:val="0"/>
        </w:rPr>
        <w:t>Sulphuric</w:t>
      </w:r>
      <w:proofErr w:type="spellEnd"/>
      <w:r w:rsidR="00EF6889">
        <w:rPr>
          <w:rFonts w:cs="Times New Roman"/>
          <w:bCs/>
          <w:i w:val="0"/>
          <w:iCs w:val="0"/>
        </w:rPr>
        <w:t xml:space="preserve"> a</w:t>
      </w:r>
      <w:r w:rsidRPr="003E1813">
        <w:rPr>
          <w:rFonts w:cs="Times New Roman"/>
          <w:bCs/>
          <w:i w:val="0"/>
          <w:iCs w:val="0"/>
        </w:rPr>
        <w:t xml:space="preserve">cid OH </w:t>
      </w:r>
      <w:r w:rsidR="00EF6889">
        <w:rPr>
          <w:rFonts w:cs="Times New Roman"/>
          <w:bCs/>
          <w:i w:val="0"/>
          <w:iCs w:val="0"/>
        </w:rPr>
        <w:t>bond related vibration is decreased</w:t>
      </w:r>
      <w:r w:rsidRPr="003E1813">
        <w:rPr>
          <w:rFonts w:cs="Times New Roman"/>
          <w:bCs/>
          <w:i w:val="0"/>
          <w:iCs w:val="0"/>
        </w:rPr>
        <w:t xml:space="preserve"> </w:t>
      </w:r>
      <w:r w:rsidR="00EF6889">
        <w:rPr>
          <w:rFonts w:cs="Times New Roman"/>
          <w:bCs/>
          <w:i w:val="0"/>
          <w:iCs w:val="0"/>
        </w:rPr>
        <w:t>by 30 cm</w:t>
      </w:r>
      <w:r w:rsidR="00EF6889" w:rsidRPr="00EF6889">
        <w:rPr>
          <w:rFonts w:cs="Times New Roman"/>
          <w:bCs/>
          <w:i w:val="0"/>
          <w:iCs w:val="0"/>
          <w:vertAlign w:val="superscript"/>
        </w:rPr>
        <w:t>-</w:t>
      </w:r>
      <w:r w:rsidRPr="00EF6889">
        <w:rPr>
          <w:rFonts w:cs="Times New Roman"/>
          <w:bCs/>
          <w:i w:val="0"/>
          <w:iCs w:val="0"/>
          <w:vertAlign w:val="superscript"/>
        </w:rPr>
        <w:t>1</w:t>
      </w:r>
      <w:r w:rsidRPr="003E1813">
        <w:rPr>
          <w:rFonts w:cs="Times New Roman"/>
          <w:bCs/>
          <w:i w:val="0"/>
          <w:iCs w:val="0"/>
        </w:rPr>
        <w:t xml:space="preserve">, and symmetric OH vibrational mode </w:t>
      </w:r>
      <w:r w:rsidR="00EF6889">
        <w:rPr>
          <w:rFonts w:cs="Times New Roman"/>
          <w:bCs/>
          <w:i w:val="0"/>
          <w:iCs w:val="0"/>
        </w:rPr>
        <w:t>of water moiety is red</w:t>
      </w:r>
      <w:r w:rsidR="003F5C67">
        <w:rPr>
          <w:rFonts w:cs="Times New Roman"/>
          <w:bCs/>
          <w:i w:val="0"/>
          <w:iCs w:val="0"/>
        </w:rPr>
        <w:t>-</w:t>
      </w:r>
      <w:r w:rsidRPr="003E1813">
        <w:rPr>
          <w:rFonts w:cs="Times New Roman"/>
          <w:bCs/>
          <w:i w:val="0"/>
          <w:iCs w:val="0"/>
        </w:rPr>
        <w:t>shifted by 180 cm</w:t>
      </w:r>
      <w:r w:rsidRPr="00EF6889">
        <w:rPr>
          <w:rFonts w:cs="Times New Roman"/>
          <w:bCs/>
          <w:i w:val="0"/>
          <w:iCs w:val="0"/>
          <w:vertAlign w:val="superscript"/>
        </w:rPr>
        <w:t>-1</w:t>
      </w:r>
      <w:r w:rsidRPr="003E1813">
        <w:rPr>
          <w:rFonts w:cs="Times New Roman"/>
          <w:bCs/>
          <w:i w:val="0"/>
          <w:iCs w:val="0"/>
        </w:rPr>
        <w:t xml:space="preserve">. </w:t>
      </w:r>
    </w:p>
    <w:p w14:paraId="0A02A721" w14:textId="0217A58C" w:rsidR="00C12920" w:rsidRPr="00175502" w:rsidRDefault="003E1813" w:rsidP="003E1813">
      <w:pPr>
        <w:pStyle w:val="Caption"/>
        <w:spacing w:line="360" w:lineRule="auto"/>
        <w:jc w:val="both"/>
        <w:rPr>
          <w:rFonts w:cs="Times New Roman"/>
          <w:bCs/>
          <w:i w:val="0"/>
          <w:iCs w:val="0"/>
        </w:rPr>
      </w:pPr>
      <w:r w:rsidRPr="003E1813">
        <w:rPr>
          <w:rFonts w:cs="Times New Roman"/>
          <w:bCs/>
          <w:i w:val="0"/>
          <w:iCs w:val="0"/>
        </w:rPr>
        <w:t>Evaluated data provide</w:t>
      </w:r>
      <w:r w:rsidR="000911A8">
        <w:rPr>
          <w:rFonts w:cs="Times New Roman"/>
          <w:bCs/>
          <w:i w:val="0"/>
          <w:iCs w:val="0"/>
        </w:rPr>
        <w:t>s</w:t>
      </w:r>
      <w:r w:rsidRPr="003E1813">
        <w:rPr>
          <w:rFonts w:cs="Times New Roman"/>
          <w:bCs/>
          <w:i w:val="0"/>
          <w:iCs w:val="0"/>
        </w:rPr>
        <w:t xml:space="preserve"> strong evidence that the complex formation of the </w:t>
      </w:r>
      <w:proofErr w:type="spellStart"/>
      <w:r w:rsidRPr="003E1813">
        <w:rPr>
          <w:rFonts w:cs="Times New Roman"/>
          <w:bCs/>
          <w:i w:val="0"/>
          <w:iCs w:val="0"/>
        </w:rPr>
        <w:t>hydrotrioxy</w:t>
      </w:r>
      <w:proofErr w:type="spellEnd"/>
      <w:r w:rsidRPr="003E1813">
        <w:rPr>
          <w:rFonts w:cs="Times New Roman"/>
          <w:bCs/>
          <w:i w:val="0"/>
          <w:iCs w:val="0"/>
        </w:rPr>
        <w:t xml:space="preserve"> radical with water, methylamine, formic acid and </w:t>
      </w:r>
      <w:proofErr w:type="spellStart"/>
      <w:r w:rsidRPr="003E1813">
        <w:rPr>
          <w:rFonts w:cs="Times New Roman"/>
          <w:bCs/>
          <w:i w:val="0"/>
          <w:iCs w:val="0"/>
        </w:rPr>
        <w:t>sulphuric</w:t>
      </w:r>
      <w:proofErr w:type="spellEnd"/>
      <w:r w:rsidRPr="003E1813">
        <w:rPr>
          <w:rFonts w:cs="Times New Roman"/>
          <w:bCs/>
          <w:i w:val="0"/>
          <w:iCs w:val="0"/>
        </w:rPr>
        <w:t xml:space="preserve"> acid introduces new </w:t>
      </w:r>
      <w:r w:rsidR="002D2D71">
        <w:rPr>
          <w:rFonts w:cs="Times New Roman"/>
          <w:bCs/>
          <w:i w:val="0"/>
          <w:iCs w:val="0"/>
        </w:rPr>
        <w:t>intermolecular vibrations</w:t>
      </w:r>
      <w:r w:rsidRPr="003E1813">
        <w:rPr>
          <w:rFonts w:cs="Times New Roman"/>
          <w:bCs/>
          <w:i w:val="0"/>
          <w:iCs w:val="0"/>
        </w:rPr>
        <w:t xml:space="preserve">. </w:t>
      </w:r>
      <w:r w:rsidR="002D2D71">
        <w:rPr>
          <w:rFonts w:cs="Times New Roman"/>
          <w:bCs/>
          <w:i w:val="0"/>
          <w:iCs w:val="0"/>
        </w:rPr>
        <w:t>The vibration frequencies of those OH bonds</w:t>
      </w:r>
      <w:r w:rsidRPr="003E1813">
        <w:rPr>
          <w:rFonts w:cs="Times New Roman"/>
          <w:bCs/>
          <w:i w:val="0"/>
          <w:iCs w:val="0"/>
        </w:rPr>
        <w:t xml:space="preserve"> </w:t>
      </w:r>
      <w:r w:rsidR="002D2D71">
        <w:rPr>
          <w:rFonts w:cs="Times New Roman"/>
          <w:bCs/>
          <w:i w:val="0"/>
          <w:iCs w:val="0"/>
        </w:rPr>
        <w:t>that participate in H-bonding interaction</w:t>
      </w:r>
      <w:r w:rsidRPr="003E1813">
        <w:rPr>
          <w:rFonts w:cs="Times New Roman"/>
          <w:bCs/>
          <w:i w:val="0"/>
          <w:iCs w:val="0"/>
        </w:rPr>
        <w:t xml:space="preserve"> are generally shifted to lower </w:t>
      </w:r>
      <w:r w:rsidR="00C63FBA">
        <w:rPr>
          <w:rFonts w:cs="Times New Roman"/>
          <w:bCs/>
          <w:i w:val="0"/>
          <w:iCs w:val="0"/>
        </w:rPr>
        <w:t>frequencies</w:t>
      </w:r>
      <w:r w:rsidRPr="003E1813">
        <w:rPr>
          <w:rFonts w:cs="Times New Roman"/>
          <w:bCs/>
          <w:i w:val="0"/>
          <w:iCs w:val="0"/>
        </w:rPr>
        <w:t xml:space="preserve">, while </w:t>
      </w:r>
      <w:r w:rsidR="00C63FBA">
        <w:rPr>
          <w:rFonts w:cs="Times New Roman"/>
          <w:bCs/>
          <w:i w:val="0"/>
          <w:iCs w:val="0"/>
        </w:rPr>
        <w:t>their</w:t>
      </w:r>
      <w:r w:rsidRPr="003E1813">
        <w:rPr>
          <w:rFonts w:cs="Times New Roman"/>
          <w:bCs/>
          <w:i w:val="0"/>
          <w:iCs w:val="0"/>
        </w:rPr>
        <w:t xml:space="preserve"> intensity absorption </w:t>
      </w:r>
      <w:r w:rsidR="00C34A14">
        <w:rPr>
          <w:rFonts w:cs="Times New Roman"/>
          <w:bCs/>
          <w:i w:val="0"/>
          <w:iCs w:val="0"/>
        </w:rPr>
        <w:t>bands</w:t>
      </w:r>
      <w:r w:rsidRPr="003E1813">
        <w:rPr>
          <w:rFonts w:cs="Times New Roman"/>
          <w:bCs/>
          <w:i w:val="0"/>
          <w:iCs w:val="0"/>
        </w:rPr>
        <w:t xml:space="preserve"> </w:t>
      </w:r>
      <w:r w:rsidR="00C63FBA">
        <w:rPr>
          <w:rFonts w:cs="Times New Roman"/>
          <w:bCs/>
          <w:i w:val="0"/>
          <w:iCs w:val="0"/>
        </w:rPr>
        <w:t xml:space="preserve">strongly </w:t>
      </w:r>
      <w:r w:rsidRPr="003E1813">
        <w:rPr>
          <w:rFonts w:cs="Times New Roman"/>
          <w:bCs/>
          <w:i w:val="0"/>
          <w:iCs w:val="0"/>
        </w:rPr>
        <w:t>incr</w:t>
      </w:r>
      <w:r w:rsidR="00C34A14">
        <w:rPr>
          <w:rFonts w:cs="Times New Roman"/>
          <w:bCs/>
          <w:i w:val="0"/>
          <w:iCs w:val="0"/>
        </w:rPr>
        <w:t>ease. The other</w:t>
      </w:r>
      <w:r w:rsidRPr="003E1813">
        <w:rPr>
          <w:rFonts w:cs="Times New Roman"/>
          <w:bCs/>
          <w:i w:val="0"/>
          <w:iCs w:val="0"/>
        </w:rPr>
        <w:t xml:space="preserve"> modes </w:t>
      </w:r>
      <w:r w:rsidR="00C34A14">
        <w:rPr>
          <w:rFonts w:cs="Times New Roman"/>
          <w:bCs/>
          <w:i w:val="0"/>
          <w:iCs w:val="0"/>
        </w:rPr>
        <w:t xml:space="preserve">in the complexes </w:t>
      </w:r>
      <w:r w:rsidRPr="003E1813">
        <w:rPr>
          <w:rFonts w:cs="Times New Roman"/>
          <w:bCs/>
          <w:i w:val="0"/>
          <w:iCs w:val="0"/>
        </w:rPr>
        <w:t xml:space="preserve">are similar to </w:t>
      </w:r>
      <w:r w:rsidR="00C34A14">
        <w:rPr>
          <w:rFonts w:cs="Times New Roman"/>
          <w:bCs/>
          <w:i w:val="0"/>
          <w:iCs w:val="0"/>
        </w:rPr>
        <w:t xml:space="preserve">that in </w:t>
      </w:r>
      <w:r w:rsidRPr="003E1813">
        <w:rPr>
          <w:rFonts w:cs="Times New Roman"/>
          <w:bCs/>
          <w:i w:val="0"/>
          <w:iCs w:val="0"/>
        </w:rPr>
        <w:t>the isolated monomers</w:t>
      </w:r>
      <w:r w:rsidR="00904701">
        <w:rPr>
          <w:rFonts w:cs="Times New Roman"/>
          <w:bCs/>
          <w:i w:val="0"/>
          <w:iCs w:val="0"/>
        </w:rPr>
        <w:t>.</w:t>
      </w:r>
    </w:p>
    <w:p w14:paraId="716C43C3" w14:textId="524FBDD8" w:rsidR="001178BB" w:rsidRPr="001C406F" w:rsidRDefault="003F5C67" w:rsidP="001178BB">
      <w:pPr>
        <w:pStyle w:val="Caption"/>
        <w:spacing w:line="360" w:lineRule="auto"/>
        <w:jc w:val="both"/>
        <w:rPr>
          <w:rFonts w:cs="Times New Roman"/>
          <w:b/>
          <w:bCs/>
          <w:i w:val="0"/>
          <w:iCs w:val="0"/>
        </w:rPr>
      </w:pPr>
      <w:r>
        <w:rPr>
          <w:rFonts w:cs="Times New Roman"/>
          <w:b/>
          <w:bCs/>
          <w:i w:val="0"/>
          <w:iCs w:val="0"/>
        </w:rPr>
        <w:t xml:space="preserve">3.3   </w:t>
      </w:r>
      <w:r w:rsidR="001178BB">
        <w:rPr>
          <w:rFonts w:cs="Times New Roman"/>
          <w:b/>
          <w:bCs/>
          <w:i w:val="0"/>
          <w:iCs w:val="0"/>
        </w:rPr>
        <w:t>Atmospheric Implication</w:t>
      </w:r>
    </w:p>
    <w:p w14:paraId="49B2BBCC" w14:textId="7B26875B" w:rsidR="003977AC" w:rsidRDefault="001178BB" w:rsidP="00C91F90">
      <w:pPr>
        <w:spacing w:line="360" w:lineRule="auto"/>
        <w:jc w:val="both"/>
      </w:pPr>
      <w:r w:rsidRPr="001178BB">
        <w:t xml:space="preserve">Binding energies are important </w:t>
      </w:r>
      <w:r w:rsidR="00C34A14">
        <w:t>parameters</w:t>
      </w:r>
      <w:r w:rsidRPr="001178BB">
        <w:t xml:space="preserve"> </w:t>
      </w:r>
      <w:r w:rsidR="00904701">
        <w:t>related</w:t>
      </w:r>
      <w:r w:rsidR="00C34A14">
        <w:t xml:space="preserve"> to</w:t>
      </w:r>
      <w:r w:rsidRPr="001178BB">
        <w:t xml:space="preserve"> the</w:t>
      </w:r>
      <w:r w:rsidR="00C34A14">
        <w:t xml:space="preserve"> stability of the</w:t>
      </w:r>
      <w:r w:rsidRPr="001178BB">
        <w:t xml:space="preserve"> complex</w:t>
      </w:r>
      <w:r w:rsidR="00C34A14">
        <w:t>es</w:t>
      </w:r>
      <w:r w:rsidRPr="001178BB">
        <w:t xml:space="preserve"> </w:t>
      </w:r>
      <w:r w:rsidR="00C34A14">
        <w:t>formed</w:t>
      </w:r>
      <w:r w:rsidRPr="001178BB">
        <w:t xml:space="preserve">, and </w:t>
      </w:r>
      <w:r w:rsidR="00C34A14">
        <w:t xml:space="preserve">the </w:t>
      </w:r>
      <w:r w:rsidRPr="001178BB">
        <w:t xml:space="preserve">vibrational spectra provide </w:t>
      </w:r>
      <w:r w:rsidR="00C34A14">
        <w:t>valuable</w:t>
      </w:r>
      <w:r w:rsidRPr="001178BB">
        <w:t xml:space="preserve"> data for</w:t>
      </w:r>
      <w:r w:rsidR="00C34A14">
        <w:t xml:space="preserve"> laboratory and atmospheric identification</w:t>
      </w:r>
      <w:r w:rsidR="006C17E7">
        <w:t>.</w:t>
      </w:r>
      <w:r w:rsidR="00C34A14">
        <w:t xml:space="preserve"> T</w:t>
      </w:r>
      <w:r w:rsidRPr="001178BB">
        <w:t xml:space="preserve">o provide insightful information into the atmospheric relevance of the complexes the thermochemical properties </w:t>
      </w:r>
      <w:r w:rsidR="00C34A14">
        <w:t xml:space="preserve">have </w:t>
      </w:r>
      <w:r w:rsidR="00064852">
        <w:t xml:space="preserve">also </w:t>
      </w:r>
      <w:r w:rsidR="00C34A14">
        <w:t xml:space="preserve">to be </w:t>
      </w:r>
      <w:r w:rsidR="00E617F2">
        <w:t>evaluated</w:t>
      </w:r>
      <w:r w:rsidRPr="001178BB">
        <w:t xml:space="preserve">. </w:t>
      </w:r>
    </w:p>
    <w:p w14:paraId="29FE9E41" w14:textId="77777777" w:rsidR="00175502" w:rsidRPr="001178BB" w:rsidRDefault="00175502" w:rsidP="00C91F90">
      <w:pPr>
        <w:spacing w:line="360" w:lineRule="auto"/>
        <w:jc w:val="both"/>
      </w:pPr>
    </w:p>
    <w:p w14:paraId="7D9CE49D" w14:textId="5F6E4143" w:rsidR="001178BB" w:rsidRPr="001178BB" w:rsidRDefault="001178BB" w:rsidP="001178BB">
      <w:pPr>
        <w:pStyle w:val="Caption"/>
        <w:keepNext/>
        <w:rPr>
          <w:b/>
          <w:i w:val="0"/>
        </w:rPr>
      </w:pPr>
      <w:r w:rsidRPr="001178BB">
        <w:rPr>
          <w:b/>
          <w:i w:val="0"/>
        </w:rPr>
        <w:t xml:space="preserve">Table </w:t>
      </w:r>
      <w:r w:rsidRPr="001178BB">
        <w:rPr>
          <w:b/>
          <w:i w:val="0"/>
        </w:rPr>
        <w:fldChar w:fldCharType="begin"/>
      </w:r>
      <w:r w:rsidRPr="001178BB">
        <w:rPr>
          <w:b/>
          <w:i w:val="0"/>
        </w:rPr>
        <w:instrText xml:space="preserve"> SEQ Table \* ARABIC </w:instrText>
      </w:r>
      <w:r w:rsidRPr="001178BB">
        <w:rPr>
          <w:b/>
          <w:i w:val="0"/>
        </w:rPr>
        <w:fldChar w:fldCharType="separate"/>
      </w:r>
      <w:r w:rsidR="00F5170D">
        <w:rPr>
          <w:b/>
          <w:i w:val="0"/>
          <w:noProof/>
        </w:rPr>
        <w:t>4</w:t>
      </w:r>
      <w:r w:rsidRPr="001178BB">
        <w:rPr>
          <w:b/>
          <w:i w:val="0"/>
        </w:rPr>
        <w:fldChar w:fldCharType="end"/>
      </w:r>
      <w:r w:rsidR="00E313A5">
        <w:rPr>
          <w:b/>
          <w:i w:val="0"/>
        </w:rPr>
        <w:t xml:space="preserve">: Thermodynamic properties </w:t>
      </w:r>
      <w:r w:rsidR="00E313A5" w:rsidRPr="00E313A5">
        <w:rPr>
          <w:b/>
          <w:i w:val="0"/>
        </w:rPr>
        <w:t>(</w:t>
      </w:r>
      <w:r w:rsidR="00E313A5" w:rsidRPr="00E313A5">
        <w:rPr>
          <w:b/>
        </w:rPr>
        <w:t>∆H</w:t>
      </w:r>
      <w:r w:rsidR="00E313A5" w:rsidRPr="00E313A5">
        <w:rPr>
          <w:b/>
          <w:i w:val="0"/>
        </w:rPr>
        <w:t xml:space="preserve">, </w:t>
      </w:r>
      <w:r w:rsidR="00E313A5" w:rsidRPr="00E313A5">
        <w:rPr>
          <w:b/>
        </w:rPr>
        <w:t>T∆S</w:t>
      </w:r>
      <w:r w:rsidR="00E313A5" w:rsidRPr="00E313A5">
        <w:rPr>
          <w:b/>
          <w:i w:val="0"/>
        </w:rPr>
        <w:t xml:space="preserve"> and </w:t>
      </w:r>
      <w:r w:rsidR="00E313A5" w:rsidRPr="00E313A5">
        <w:rPr>
          <w:b/>
        </w:rPr>
        <w:t>∆G</w:t>
      </w:r>
      <w:r w:rsidR="00E313A5" w:rsidRPr="00E313A5">
        <w:rPr>
          <w:b/>
          <w:i w:val="0"/>
        </w:rPr>
        <w:t>)</w:t>
      </w:r>
      <w:r w:rsidR="00E313A5">
        <w:rPr>
          <w:b/>
          <w:i w:val="0"/>
        </w:rPr>
        <w:t xml:space="preserve"> in kcal mol</w:t>
      </w:r>
      <w:r w:rsidR="00E313A5" w:rsidRPr="00E313A5">
        <w:rPr>
          <w:b/>
          <w:i w:val="0"/>
          <w:vertAlign w:val="superscript"/>
        </w:rPr>
        <w:t>-1</w:t>
      </w:r>
      <w:r w:rsidR="00E313A5">
        <w:rPr>
          <w:b/>
          <w:i w:val="0"/>
        </w:rPr>
        <w:t xml:space="preserve"> and calculated </w:t>
      </w:r>
      <w:r w:rsidR="00E313A5" w:rsidRPr="00E313A5">
        <w:rPr>
          <w:b/>
        </w:rPr>
        <w:t>K</w:t>
      </w:r>
      <w:r w:rsidR="00E313A5" w:rsidRPr="00E313A5">
        <w:rPr>
          <w:b/>
          <w:i w:val="0"/>
          <w:vertAlign w:val="subscript"/>
        </w:rPr>
        <w:t>c</w:t>
      </w:r>
      <w:r w:rsidR="00E313A5">
        <w:rPr>
          <w:b/>
          <w:i w:val="0"/>
        </w:rPr>
        <w:t xml:space="preserve"> values in cm</w:t>
      </w:r>
      <w:r w:rsidR="00E313A5" w:rsidRPr="00E313A5">
        <w:rPr>
          <w:b/>
          <w:i w:val="0"/>
          <w:vertAlign w:val="superscript"/>
        </w:rPr>
        <w:t>3</w:t>
      </w:r>
      <w:r w:rsidR="00E313A5">
        <w:rPr>
          <w:b/>
          <w:i w:val="0"/>
        </w:rPr>
        <w:t xml:space="preserve"> molecule</w:t>
      </w:r>
      <w:r w:rsidR="00DB24BD">
        <w:rPr>
          <w:b/>
          <w:i w:val="0"/>
        </w:rPr>
        <w:t>s</w:t>
      </w:r>
      <w:r w:rsidR="00E313A5" w:rsidRPr="00E313A5">
        <w:rPr>
          <w:b/>
          <w:i w:val="0"/>
          <w:vertAlign w:val="superscript"/>
        </w:rPr>
        <w:t>-1</w:t>
      </w:r>
      <w:r w:rsidR="00E313A5">
        <w:rPr>
          <w:b/>
          <w:i w:val="0"/>
        </w:rPr>
        <w:t xml:space="preserve"> at different altitude</w:t>
      </w:r>
      <w:r w:rsidR="00DB24BD">
        <w:rPr>
          <w:b/>
          <w:i w:val="0"/>
        </w:rPr>
        <w:t xml:space="preserve"> (</w:t>
      </w:r>
      <w:r w:rsidR="00DB24BD" w:rsidRPr="00DB24BD">
        <w:rPr>
          <w:b/>
        </w:rPr>
        <w:t>h</w:t>
      </w:r>
      <w:r w:rsidR="00DB24BD">
        <w:rPr>
          <w:b/>
          <w:i w:val="0"/>
        </w:rPr>
        <w:t>)</w:t>
      </w:r>
      <w:r w:rsidR="00E313A5">
        <w:rPr>
          <w:b/>
          <w:i w:val="0"/>
        </w:rPr>
        <w:t xml:space="preserve"> [km], temperature</w:t>
      </w:r>
      <w:r w:rsidR="00DB24BD">
        <w:rPr>
          <w:b/>
          <w:i w:val="0"/>
        </w:rPr>
        <w:t xml:space="preserve"> (</w:t>
      </w:r>
      <w:r w:rsidR="00DB24BD" w:rsidRPr="00DB24BD">
        <w:rPr>
          <w:b/>
        </w:rPr>
        <w:t>T</w:t>
      </w:r>
      <w:r w:rsidR="00DB24BD">
        <w:rPr>
          <w:b/>
          <w:i w:val="0"/>
        </w:rPr>
        <w:t>)</w:t>
      </w:r>
      <w:r w:rsidR="00E313A5">
        <w:rPr>
          <w:b/>
          <w:i w:val="0"/>
        </w:rPr>
        <w:t xml:space="preserve"> [K] and pressure</w:t>
      </w:r>
      <w:r w:rsidR="00DB24BD">
        <w:rPr>
          <w:b/>
          <w:i w:val="0"/>
        </w:rPr>
        <w:t xml:space="preserve"> (</w:t>
      </w:r>
      <w:r w:rsidR="00DB24BD" w:rsidRPr="00DB24BD">
        <w:rPr>
          <w:b/>
        </w:rPr>
        <w:t>p</w:t>
      </w:r>
      <w:r w:rsidR="00DB24BD">
        <w:rPr>
          <w:b/>
          <w:i w:val="0"/>
        </w:rPr>
        <w:t>)</w:t>
      </w:r>
      <w:r w:rsidR="00E313A5">
        <w:rPr>
          <w:b/>
          <w:i w:val="0"/>
        </w:rPr>
        <w:t xml:space="preserve"> [</w:t>
      </w:r>
      <w:proofErr w:type="spellStart"/>
      <w:r w:rsidR="00E313A5">
        <w:rPr>
          <w:b/>
          <w:i w:val="0"/>
        </w:rPr>
        <w:t>atm</w:t>
      </w:r>
      <w:proofErr w:type="spellEnd"/>
      <w:r w:rsidR="00E313A5">
        <w:rPr>
          <w:b/>
          <w:i w:val="0"/>
        </w:rPr>
        <w:t>].</w:t>
      </w:r>
    </w:p>
    <w:tbl>
      <w:tblPr>
        <w:tblStyle w:val="TableGrid"/>
        <w:tblpPr w:leftFromText="180" w:rightFromText="180" w:vertAnchor="text" w:horzAnchor="margin" w:tblpY="203"/>
        <w:tblW w:w="9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126"/>
        <w:gridCol w:w="1126"/>
        <w:gridCol w:w="1126"/>
        <w:gridCol w:w="1126"/>
        <w:gridCol w:w="1126"/>
        <w:gridCol w:w="1127"/>
        <w:gridCol w:w="1127"/>
      </w:tblGrid>
      <w:tr w:rsidR="001178BB" w14:paraId="220FF5AF" w14:textId="77777777" w:rsidTr="00732ED1">
        <w:tc>
          <w:tcPr>
            <w:tcW w:w="1698" w:type="dxa"/>
            <w:tcBorders>
              <w:top w:val="single" w:sz="8" w:space="0" w:color="auto"/>
              <w:bottom w:val="single" w:sz="2" w:space="0" w:color="auto"/>
            </w:tcBorders>
          </w:tcPr>
          <w:p w14:paraId="5D0FA5B2" w14:textId="77777777" w:rsidR="001178BB" w:rsidRDefault="001178BB" w:rsidP="001178BB">
            <w:pPr>
              <w:jc w:val="both"/>
            </w:pPr>
            <w:r>
              <w:t>Complex</w:t>
            </w:r>
          </w:p>
        </w:tc>
        <w:tc>
          <w:tcPr>
            <w:tcW w:w="1126" w:type="dxa"/>
            <w:tcBorders>
              <w:top w:val="single" w:sz="8" w:space="0" w:color="auto"/>
              <w:bottom w:val="single" w:sz="2" w:space="0" w:color="auto"/>
            </w:tcBorders>
          </w:tcPr>
          <w:p w14:paraId="3C547E9F" w14:textId="77777777" w:rsidR="001178BB" w:rsidRPr="00BA3471" w:rsidRDefault="001178BB" w:rsidP="001178BB">
            <w:pPr>
              <w:jc w:val="center"/>
              <w:rPr>
                <w:i/>
              </w:rPr>
            </w:pPr>
            <w:r w:rsidRPr="00BA3471">
              <w:rPr>
                <w:i/>
              </w:rPr>
              <w:t>h</w:t>
            </w:r>
          </w:p>
        </w:tc>
        <w:tc>
          <w:tcPr>
            <w:tcW w:w="1126" w:type="dxa"/>
            <w:tcBorders>
              <w:top w:val="single" w:sz="8" w:space="0" w:color="auto"/>
              <w:bottom w:val="single" w:sz="2" w:space="0" w:color="auto"/>
            </w:tcBorders>
          </w:tcPr>
          <w:p w14:paraId="108A7541" w14:textId="77777777" w:rsidR="001178BB" w:rsidRPr="00BA3471" w:rsidRDefault="001178BB" w:rsidP="001178BB">
            <w:pPr>
              <w:jc w:val="center"/>
              <w:rPr>
                <w:i/>
              </w:rPr>
            </w:pPr>
            <w:r w:rsidRPr="00BA3471">
              <w:rPr>
                <w:i/>
              </w:rPr>
              <w:t>T</w:t>
            </w:r>
          </w:p>
        </w:tc>
        <w:tc>
          <w:tcPr>
            <w:tcW w:w="1126" w:type="dxa"/>
            <w:tcBorders>
              <w:top w:val="single" w:sz="8" w:space="0" w:color="auto"/>
              <w:bottom w:val="single" w:sz="2" w:space="0" w:color="auto"/>
            </w:tcBorders>
          </w:tcPr>
          <w:p w14:paraId="2AC0E9C6" w14:textId="77777777" w:rsidR="001178BB" w:rsidRPr="00BA3471" w:rsidRDefault="001178BB" w:rsidP="001178BB">
            <w:pPr>
              <w:jc w:val="center"/>
              <w:rPr>
                <w:i/>
              </w:rPr>
            </w:pPr>
            <w:r w:rsidRPr="00BA3471">
              <w:rPr>
                <w:i/>
              </w:rPr>
              <w:t>p</w:t>
            </w:r>
          </w:p>
        </w:tc>
        <w:tc>
          <w:tcPr>
            <w:tcW w:w="1126" w:type="dxa"/>
            <w:tcBorders>
              <w:top w:val="single" w:sz="8" w:space="0" w:color="auto"/>
              <w:bottom w:val="single" w:sz="2" w:space="0" w:color="auto"/>
            </w:tcBorders>
          </w:tcPr>
          <w:p w14:paraId="45D51C62" w14:textId="77777777" w:rsidR="001178BB" w:rsidRDefault="001178BB" w:rsidP="001178BB">
            <w:pPr>
              <w:jc w:val="center"/>
            </w:pPr>
            <w:r>
              <w:t>∆</w:t>
            </w:r>
            <w:r w:rsidRPr="00BA3471">
              <w:rPr>
                <w:i/>
              </w:rPr>
              <w:t>H</w:t>
            </w:r>
          </w:p>
        </w:tc>
        <w:tc>
          <w:tcPr>
            <w:tcW w:w="1126" w:type="dxa"/>
            <w:tcBorders>
              <w:top w:val="single" w:sz="8" w:space="0" w:color="auto"/>
              <w:bottom w:val="single" w:sz="2" w:space="0" w:color="auto"/>
            </w:tcBorders>
          </w:tcPr>
          <w:p w14:paraId="1BAEB212" w14:textId="77777777" w:rsidR="001178BB" w:rsidRDefault="001178BB" w:rsidP="001178BB">
            <w:pPr>
              <w:jc w:val="center"/>
            </w:pPr>
            <w:r w:rsidRPr="00BA3471">
              <w:rPr>
                <w:i/>
              </w:rPr>
              <w:t>T</w:t>
            </w:r>
            <w:r>
              <w:t>∆</w:t>
            </w:r>
            <w:r w:rsidRPr="00BA3471">
              <w:rPr>
                <w:i/>
              </w:rPr>
              <w:t>S</w:t>
            </w:r>
          </w:p>
        </w:tc>
        <w:tc>
          <w:tcPr>
            <w:tcW w:w="1127" w:type="dxa"/>
            <w:tcBorders>
              <w:top w:val="single" w:sz="8" w:space="0" w:color="auto"/>
              <w:bottom w:val="single" w:sz="2" w:space="0" w:color="auto"/>
            </w:tcBorders>
          </w:tcPr>
          <w:p w14:paraId="17F2278C" w14:textId="77777777" w:rsidR="001178BB" w:rsidRDefault="001178BB" w:rsidP="001178BB">
            <w:pPr>
              <w:jc w:val="center"/>
            </w:pPr>
            <w:r>
              <w:t>∆</w:t>
            </w:r>
            <w:r w:rsidRPr="00BA3471">
              <w:rPr>
                <w:i/>
              </w:rPr>
              <w:t>G</w:t>
            </w:r>
          </w:p>
        </w:tc>
        <w:tc>
          <w:tcPr>
            <w:tcW w:w="1127" w:type="dxa"/>
            <w:tcBorders>
              <w:top w:val="single" w:sz="8" w:space="0" w:color="auto"/>
              <w:bottom w:val="single" w:sz="2" w:space="0" w:color="auto"/>
            </w:tcBorders>
          </w:tcPr>
          <w:p w14:paraId="3FE3D284" w14:textId="77777777" w:rsidR="001178BB" w:rsidRDefault="001178BB" w:rsidP="001178BB">
            <w:pPr>
              <w:jc w:val="center"/>
            </w:pPr>
            <w:r w:rsidRPr="00BA3471">
              <w:rPr>
                <w:i/>
              </w:rPr>
              <w:t>K</w:t>
            </w:r>
            <w:r w:rsidRPr="00BA3471">
              <w:rPr>
                <w:vertAlign w:val="subscript"/>
              </w:rPr>
              <w:t>c</w:t>
            </w:r>
          </w:p>
        </w:tc>
      </w:tr>
      <w:tr w:rsidR="00C91F90" w14:paraId="676F947B" w14:textId="77777777" w:rsidTr="00732ED1">
        <w:tc>
          <w:tcPr>
            <w:tcW w:w="9582" w:type="dxa"/>
            <w:gridSpan w:val="8"/>
            <w:tcBorders>
              <w:top w:val="single" w:sz="2" w:space="0" w:color="auto"/>
              <w:bottom w:val="single" w:sz="2" w:space="0" w:color="auto"/>
            </w:tcBorders>
          </w:tcPr>
          <w:p w14:paraId="1C4A3F6A" w14:textId="127483A5" w:rsidR="00C91F90" w:rsidRPr="00BA3471" w:rsidRDefault="00C91F90" w:rsidP="00C91F90">
            <w:pPr>
              <w:spacing w:before="120" w:after="120"/>
              <w:jc w:val="center"/>
              <w:rPr>
                <w:i/>
              </w:rPr>
            </w:pPr>
            <w:r w:rsidRPr="001D2DC6">
              <w:rPr>
                <w:b/>
              </w:rPr>
              <w:t>Binary</w:t>
            </w:r>
            <w:r w:rsidR="00904701">
              <w:rPr>
                <w:b/>
              </w:rPr>
              <w:t xml:space="preserve"> Complexes</w:t>
            </w:r>
          </w:p>
        </w:tc>
      </w:tr>
      <w:tr w:rsidR="001178BB" w14:paraId="53530A11" w14:textId="77777777" w:rsidTr="00E617F2">
        <w:tc>
          <w:tcPr>
            <w:tcW w:w="1698" w:type="dxa"/>
          </w:tcPr>
          <w:p w14:paraId="3EA01DC2" w14:textId="77777777" w:rsidR="001178BB" w:rsidRDefault="001178BB" w:rsidP="001178BB">
            <w:r>
              <w:t>c-HTO-W</w:t>
            </w:r>
          </w:p>
        </w:tc>
        <w:tc>
          <w:tcPr>
            <w:tcW w:w="1126" w:type="dxa"/>
            <w:tcBorders>
              <w:top w:val="single" w:sz="2" w:space="0" w:color="auto"/>
            </w:tcBorders>
          </w:tcPr>
          <w:p w14:paraId="1FA2649C" w14:textId="77777777" w:rsidR="001178BB" w:rsidRDefault="001178BB" w:rsidP="001178BB">
            <w:pPr>
              <w:jc w:val="center"/>
            </w:pPr>
            <w:r>
              <w:t>0</w:t>
            </w:r>
          </w:p>
        </w:tc>
        <w:tc>
          <w:tcPr>
            <w:tcW w:w="1126" w:type="dxa"/>
            <w:tcBorders>
              <w:top w:val="single" w:sz="2" w:space="0" w:color="auto"/>
            </w:tcBorders>
          </w:tcPr>
          <w:p w14:paraId="33FA72F0" w14:textId="77777777" w:rsidR="001178BB" w:rsidRDefault="001178BB" w:rsidP="001178BB">
            <w:pPr>
              <w:jc w:val="center"/>
            </w:pPr>
            <w:r>
              <w:t>298.15</w:t>
            </w:r>
          </w:p>
        </w:tc>
        <w:tc>
          <w:tcPr>
            <w:tcW w:w="1126" w:type="dxa"/>
            <w:tcBorders>
              <w:top w:val="single" w:sz="2" w:space="0" w:color="auto"/>
            </w:tcBorders>
          </w:tcPr>
          <w:p w14:paraId="2A1838DB" w14:textId="77777777" w:rsidR="001178BB" w:rsidRDefault="001178BB" w:rsidP="001178BB">
            <w:pPr>
              <w:jc w:val="center"/>
            </w:pPr>
            <w:r>
              <w:t>1</w:t>
            </w:r>
          </w:p>
        </w:tc>
        <w:tc>
          <w:tcPr>
            <w:tcW w:w="1126" w:type="dxa"/>
            <w:tcBorders>
              <w:top w:val="single" w:sz="2" w:space="0" w:color="auto"/>
            </w:tcBorders>
          </w:tcPr>
          <w:p w14:paraId="7E49F0F6" w14:textId="77777777" w:rsidR="001178BB" w:rsidRDefault="001178BB" w:rsidP="001178BB">
            <w:pPr>
              <w:jc w:val="center"/>
            </w:pPr>
            <w:r>
              <w:t>-5.42</w:t>
            </w:r>
          </w:p>
        </w:tc>
        <w:tc>
          <w:tcPr>
            <w:tcW w:w="1126" w:type="dxa"/>
            <w:tcBorders>
              <w:top w:val="single" w:sz="2" w:space="0" w:color="auto"/>
            </w:tcBorders>
          </w:tcPr>
          <w:p w14:paraId="75AE118A" w14:textId="77777777" w:rsidR="001178BB" w:rsidRDefault="001178BB" w:rsidP="001178BB">
            <w:pPr>
              <w:jc w:val="center"/>
            </w:pPr>
            <w:r>
              <w:t>-8.40</w:t>
            </w:r>
          </w:p>
        </w:tc>
        <w:tc>
          <w:tcPr>
            <w:tcW w:w="1127" w:type="dxa"/>
            <w:tcBorders>
              <w:top w:val="single" w:sz="2" w:space="0" w:color="auto"/>
            </w:tcBorders>
          </w:tcPr>
          <w:p w14:paraId="31E3C4DC" w14:textId="77777777" w:rsidR="001178BB" w:rsidRDefault="001178BB" w:rsidP="001178BB">
            <w:pPr>
              <w:jc w:val="center"/>
            </w:pPr>
            <w:r>
              <w:t>2.98</w:t>
            </w:r>
          </w:p>
        </w:tc>
        <w:tc>
          <w:tcPr>
            <w:tcW w:w="1127" w:type="dxa"/>
            <w:tcBorders>
              <w:top w:val="single" w:sz="2" w:space="0" w:color="auto"/>
            </w:tcBorders>
          </w:tcPr>
          <w:p w14:paraId="0A03EACA" w14:textId="77777777" w:rsidR="001178BB" w:rsidRDefault="001178BB" w:rsidP="001178BB">
            <w:pPr>
              <w:jc w:val="center"/>
            </w:pPr>
            <w:r>
              <w:t>2.8</w:t>
            </w:r>
            <w:r w:rsidRPr="005E36A9">
              <w:t>×10</w:t>
            </w:r>
            <w:r>
              <w:rPr>
                <w:vertAlign w:val="superscript"/>
              </w:rPr>
              <w:t>-22</w:t>
            </w:r>
          </w:p>
        </w:tc>
      </w:tr>
      <w:tr w:rsidR="001178BB" w14:paraId="495BB0E2" w14:textId="77777777" w:rsidTr="001178BB">
        <w:tc>
          <w:tcPr>
            <w:tcW w:w="1698" w:type="dxa"/>
          </w:tcPr>
          <w:p w14:paraId="33B62157" w14:textId="77777777" w:rsidR="001178BB" w:rsidRDefault="001178BB" w:rsidP="001178BB"/>
        </w:tc>
        <w:tc>
          <w:tcPr>
            <w:tcW w:w="1126" w:type="dxa"/>
          </w:tcPr>
          <w:p w14:paraId="6D29E769" w14:textId="77777777" w:rsidR="001178BB" w:rsidRDefault="001178BB" w:rsidP="001178BB">
            <w:pPr>
              <w:jc w:val="center"/>
            </w:pPr>
            <w:r>
              <w:t>0</w:t>
            </w:r>
          </w:p>
        </w:tc>
        <w:tc>
          <w:tcPr>
            <w:tcW w:w="1126" w:type="dxa"/>
          </w:tcPr>
          <w:p w14:paraId="7B9F9B0E" w14:textId="77777777" w:rsidR="001178BB" w:rsidRDefault="001178BB" w:rsidP="001178BB">
            <w:pPr>
              <w:jc w:val="center"/>
            </w:pPr>
            <w:r>
              <w:t>278.15</w:t>
            </w:r>
          </w:p>
        </w:tc>
        <w:tc>
          <w:tcPr>
            <w:tcW w:w="1126" w:type="dxa"/>
          </w:tcPr>
          <w:p w14:paraId="350C684A" w14:textId="77777777" w:rsidR="001178BB" w:rsidRDefault="001178BB" w:rsidP="001178BB">
            <w:pPr>
              <w:jc w:val="center"/>
            </w:pPr>
            <w:r>
              <w:t>1</w:t>
            </w:r>
          </w:p>
        </w:tc>
        <w:tc>
          <w:tcPr>
            <w:tcW w:w="1126" w:type="dxa"/>
          </w:tcPr>
          <w:p w14:paraId="3809B0A1" w14:textId="77777777" w:rsidR="001178BB" w:rsidRDefault="001178BB" w:rsidP="001178BB">
            <w:pPr>
              <w:jc w:val="center"/>
            </w:pPr>
            <w:r>
              <w:t>-5.44</w:t>
            </w:r>
          </w:p>
        </w:tc>
        <w:tc>
          <w:tcPr>
            <w:tcW w:w="1126" w:type="dxa"/>
          </w:tcPr>
          <w:p w14:paraId="66C9F0D8" w14:textId="77777777" w:rsidR="001178BB" w:rsidRDefault="001178BB" w:rsidP="001178BB">
            <w:pPr>
              <w:jc w:val="center"/>
            </w:pPr>
            <w:r>
              <w:t>-7.84</w:t>
            </w:r>
          </w:p>
        </w:tc>
        <w:tc>
          <w:tcPr>
            <w:tcW w:w="1127" w:type="dxa"/>
          </w:tcPr>
          <w:p w14:paraId="6C297EEF" w14:textId="77777777" w:rsidR="001178BB" w:rsidRDefault="001178BB" w:rsidP="001178BB">
            <w:pPr>
              <w:jc w:val="center"/>
            </w:pPr>
            <w:r>
              <w:t>2.40</w:t>
            </w:r>
          </w:p>
        </w:tc>
        <w:tc>
          <w:tcPr>
            <w:tcW w:w="1127" w:type="dxa"/>
          </w:tcPr>
          <w:p w14:paraId="0EF78951" w14:textId="77777777" w:rsidR="001178BB" w:rsidRDefault="001178BB" w:rsidP="001178BB">
            <w:pPr>
              <w:jc w:val="center"/>
            </w:pPr>
            <w:r>
              <w:t>5.1</w:t>
            </w:r>
            <w:r w:rsidRPr="005E36A9">
              <w:t>×10</w:t>
            </w:r>
            <w:r>
              <w:rPr>
                <w:vertAlign w:val="superscript"/>
              </w:rPr>
              <w:t>-22</w:t>
            </w:r>
          </w:p>
        </w:tc>
      </w:tr>
      <w:tr w:rsidR="001178BB" w14:paraId="1EE467D0" w14:textId="77777777" w:rsidTr="00732ED1">
        <w:tc>
          <w:tcPr>
            <w:tcW w:w="1698" w:type="dxa"/>
          </w:tcPr>
          <w:p w14:paraId="5D9D9A61" w14:textId="77777777" w:rsidR="001178BB" w:rsidRDefault="001178BB" w:rsidP="001178BB"/>
        </w:tc>
        <w:tc>
          <w:tcPr>
            <w:tcW w:w="1126" w:type="dxa"/>
          </w:tcPr>
          <w:p w14:paraId="023851A2" w14:textId="77777777" w:rsidR="001178BB" w:rsidRDefault="001178BB" w:rsidP="001178BB">
            <w:pPr>
              <w:jc w:val="center"/>
            </w:pPr>
            <w:r>
              <w:t>5</w:t>
            </w:r>
          </w:p>
        </w:tc>
        <w:tc>
          <w:tcPr>
            <w:tcW w:w="1126" w:type="dxa"/>
          </w:tcPr>
          <w:p w14:paraId="45A077E3" w14:textId="77777777" w:rsidR="001178BB" w:rsidRDefault="001178BB" w:rsidP="001178BB">
            <w:pPr>
              <w:jc w:val="center"/>
            </w:pPr>
            <w:r>
              <w:t>255.15</w:t>
            </w:r>
          </w:p>
        </w:tc>
        <w:tc>
          <w:tcPr>
            <w:tcW w:w="1126" w:type="dxa"/>
          </w:tcPr>
          <w:p w14:paraId="3824169C" w14:textId="77777777" w:rsidR="001178BB" w:rsidRDefault="001178BB" w:rsidP="001178BB">
            <w:pPr>
              <w:jc w:val="center"/>
            </w:pPr>
            <w:r>
              <w:t>0.533</w:t>
            </w:r>
          </w:p>
        </w:tc>
        <w:tc>
          <w:tcPr>
            <w:tcW w:w="1126" w:type="dxa"/>
          </w:tcPr>
          <w:p w14:paraId="5B8432AA" w14:textId="77777777" w:rsidR="001178BB" w:rsidRDefault="001178BB" w:rsidP="001178BB">
            <w:pPr>
              <w:jc w:val="center"/>
            </w:pPr>
            <w:r>
              <w:t>-5.46</w:t>
            </w:r>
          </w:p>
        </w:tc>
        <w:tc>
          <w:tcPr>
            <w:tcW w:w="1126" w:type="dxa"/>
          </w:tcPr>
          <w:p w14:paraId="79989559" w14:textId="77777777" w:rsidR="001178BB" w:rsidRDefault="001178BB" w:rsidP="001178BB">
            <w:pPr>
              <w:jc w:val="center"/>
            </w:pPr>
            <w:r>
              <w:t>-7.53</w:t>
            </w:r>
          </w:p>
        </w:tc>
        <w:tc>
          <w:tcPr>
            <w:tcW w:w="1127" w:type="dxa"/>
          </w:tcPr>
          <w:p w14:paraId="6DA65F41" w14:textId="77777777" w:rsidR="001178BB" w:rsidRDefault="001178BB" w:rsidP="001178BB">
            <w:pPr>
              <w:jc w:val="center"/>
            </w:pPr>
            <w:r>
              <w:t>2.07</w:t>
            </w:r>
          </w:p>
        </w:tc>
        <w:tc>
          <w:tcPr>
            <w:tcW w:w="1127" w:type="dxa"/>
          </w:tcPr>
          <w:p w14:paraId="22A13E6C" w14:textId="77777777" w:rsidR="001178BB" w:rsidRDefault="001178BB" w:rsidP="001178BB">
            <w:pPr>
              <w:jc w:val="center"/>
            </w:pPr>
            <w:r>
              <w:t>6.1</w:t>
            </w:r>
            <w:r w:rsidRPr="005E36A9">
              <w:t>×10</w:t>
            </w:r>
            <w:r>
              <w:rPr>
                <w:vertAlign w:val="superscript"/>
              </w:rPr>
              <w:t>-22</w:t>
            </w:r>
          </w:p>
        </w:tc>
      </w:tr>
      <w:tr w:rsidR="001178BB" w14:paraId="48744FFC" w14:textId="77777777" w:rsidTr="00732ED1">
        <w:tc>
          <w:tcPr>
            <w:tcW w:w="1698" w:type="dxa"/>
            <w:tcBorders>
              <w:bottom w:val="single" w:sz="2" w:space="0" w:color="auto"/>
            </w:tcBorders>
          </w:tcPr>
          <w:p w14:paraId="3B6F6157" w14:textId="77777777" w:rsidR="001178BB" w:rsidRDefault="001178BB" w:rsidP="001178BB"/>
        </w:tc>
        <w:tc>
          <w:tcPr>
            <w:tcW w:w="1126" w:type="dxa"/>
            <w:tcBorders>
              <w:bottom w:val="single" w:sz="2" w:space="0" w:color="auto"/>
            </w:tcBorders>
          </w:tcPr>
          <w:p w14:paraId="3AF62B16" w14:textId="77777777" w:rsidR="001178BB" w:rsidRDefault="001178BB" w:rsidP="001178BB">
            <w:pPr>
              <w:jc w:val="center"/>
            </w:pPr>
            <w:r>
              <w:t>8</w:t>
            </w:r>
          </w:p>
        </w:tc>
        <w:tc>
          <w:tcPr>
            <w:tcW w:w="1126" w:type="dxa"/>
            <w:tcBorders>
              <w:bottom w:val="single" w:sz="2" w:space="0" w:color="auto"/>
            </w:tcBorders>
          </w:tcPr>
          <w:p w14:paraId="10DFB4BA" w14:textId="77777777" w:rsidR="001178BB" w:rsidRDefault="001178BB" w:rsidP="001178BB">
            <w:pPr>
              <w:jc w:val="center"/>
            </w:pPr>
            <w:r>
              <w:t>236.15</w:t>
            </w:r>
          </w:p>
        </w:tc>
        <w:tc>
          <w:tcPr>
            <w:tcW w:w="1126" w:type="dxa"/>
            <w:tcBorders>
              <w:bottom w:val="single" w:sz="2" w:space="0" w:color="auto"/>
            </w:tcBorders>
          </w:tcPr>
          <w:p w14:paraId="7124ECDA" w14:textId="77777777" w:rsidR="001178BB" w:rsidRDefault="001178BB" w:rsidP="001178BB">
            <w:pPr>
              <w:jc w:val="center"/>
            </w:pPr>
            <w:r>
              <w:t>0.351</w:t>
            </w:r>
          </w:p>
        </w:tc>
        <w:tc>
          <w:tcPr>
            <w:tcW w:w="1126" w:type="dxa"/>
            <w:tcBorders>
              <w:bottom w:val="single" w:sz="2" w:space="0" w:color="auto"/>
            </w:tcBorders>
          </w:tcPr>
          <w:p w14:paraId="309F6A9F" w14:textId="77777777" w:rsidR="001178BB" w:rsidRDefault="001178BB" w:rsidP="001178BB">
            <w:pPr>
              <w:jc w:val="center"/>
            </w:pPr>
            <w:r>
              <w:t>-5.47</w:t>
            </w:r>
          </w:p>
        </w:tc>
        <w:tc>
          <w:tcPr>
            <w:tcW w:w="1126" w:type="dxa"/>
            <w:tcBorders>
              <w:bottom w:val="single" w:sz="2" w:space="0" w:color="auto"/>
            </w:tcBorders>
          </w:tcPr>
          <w:p w14:paraId="6ECA2050" w14:textId="77777777" w:rsidR="001178BB" w:rsidRDefault="001178BB" w:rsidP="001178BB">
            <w:pPr>
              <w:jc w:val="center"/>
            </w:pPr>
            <w:r>
              <w:t>-7.18</w:t>
            </w:r>
          </w:p>
        </w:tc>
        <w:tc>
          <w:tcPr>
            <w:tcW w:w="1127" w:type="dxa"/>
            <w:tcBorders>
              <w:bottom w:val="single" w:sz="2" w:space="0" w:color="auto"/>
            </w:tcBorders>
          </w:tcPr>
          <w:p w14:paraId="5B469300" w14:textId="77777777" w:rsidR="001178BB" w:rsidRDefault="001178BB" w:rsidP="001178BB">
            <w:pPr>
              <w:jc w:val="center"/>
            </w:pPr>
            <w:r>
              <w:t>1.71</w:t>
            </w:r>
          </w:p>
        </w:tc>
        <w:tc>
          <w:tcPr>
            <w:tcW w:w="1127" w:type="dxa"/>
            <w:tcBorders>
              <w:bottom w:val="single" w:sz="2" w:space="0" w:color="auto"/>
            </w:tcBorders>
          </w:tcPr>
          <w:p w14:paraId="3D823D3E" w14:textId="77777777" w:rsidR="001178BB" w:rsidRDefault="001178BB" w:rsidP="001178BB">
            <w:pPr>
              <w:jc w:val="center"/>
            </w:pPr>
            <w:r>
              <w:t>8.8</w:t>
            </w:r>
            <w:r w:rsidRPr="005E36A9">
              <w:t>×10</w:t>
            </w:r>
            <w:r>
              <w:rPr>
                <w:vertAlign w:val="superscript"/>
              </w:rPr>
              <w:t>-22</w:t>
            </w:r>
          </w:p>
        </w:tc>
      </w:tr>
      <w:tr w:rsidR="001178BB" w14:paraId="11A347BA" w14:textId="77777777" w:rsidTr="00732ED1">
        <w:tc>
          <w:tcPr>
            <w:tcW w:w="1698" w:type="dxa"/>
            <w:tcBorders>
              <w:top w:val="single" w:sz="2" w:space="0" w:color="auto"/>
            </w:tcBorders>
          </w:tcPr>
          <w:p w14:paraId="312D55EF" w14:textId="77777777" w:rsidR="001178BB" w:rsidRDefault="001178BB" w:rsidP="001178BB">
            <w:r>
              <w:t>c-HTO-MA</w:t>
            </w:r>
          </w:p>
        </w:tc>
        <w:tc>
          <w:tcPr>
            <w:tcW w:w="1126" w:type="dxa"/>
            <w:tcBorders>
              <w:top w:val="single" w:sz="2" w:space="0" w:color="auto"/>
            </w:tcBorders>
          </w:tcPr>
          <w:p w14:paraId="33466E11" w14:textId="77777777" w:rsidR="001178BB" w:rsidRDefault="001178BB" w:rsidP="001178BB">
            <w:pPr>
              <w:jc w:val="center"/>
            </w:pPr>
            <w:r>
              <w:t>0</w:t>
            </w:r>
          </w:p>
        </w:tc>
        <w:tc>
          <w:tcPr>
            <w:tcW w:w="1126" w:type="dxa"/>
            <w:tcBorders>
              <w:top w:val="single" w:sz="2" w:space="0" w:color="auto"/>
            </w:tcBorders>
          </w:tcPr>
          <w:p w14:paraId="2FF95D84" w14:textId="77777777" w:rsidR="001178BB" w:rsidRDefault="001178BB" w:rsidP="001178BB">
            <w:pPr>
              <w:jc w:val="center"/>
            </w:pPr>
            <w:r>
              <w:t>298.15</w:t>
            </w:r>
          </w:p>
        </w:tc>
        <w:tc>
          <w:tcPr>
            <w:tcW w:w="1126" w:type="dxa"/>
            <w:tcBorders>
              <w:top w:val="single" w:sz="2" w:space="0" w:color="auto"/>
            </w:tcBorders>
          </w:tcPr>
          <w:p w14:paraId="0C85548B" w14:textId="77777777" w:rsidR="001178BB" w:rsidRDefault="001178BB" w:rsidP="001178BB">
            <w:pPr>
              <w:jc w:val="center"/>
            </w:pPr>
            <w:r>
              <w:t>1</w:t>
            </w:r>
          </w:p>
        </w:tc>
        <w:tc>
          <w:tcPr>
            <w:tcW w:w="1126" w:type="dxa"/>
            <w:tcBorders>
              <w:top w:val="single" w:sz="2" w:space="0" w:color="auto"/>
            </w:tcBorders>
          </w:tcPr>
          <w:p w14:paraId="720905D3" w14:textId="77777777" w:rsidR="001178BB" w:rsidRDefault="001178BB" w:rsidP="001178BB">
            <w:pPr>
              <w:jc w:val="center"/>
            </w:pPr>
            <w:r>
              <w:t>-9.94</w:t>
            </w:r>
          </w:p>
        </w:tc>
        <w:tc>
          <w:tcPr>
            <w:tcW w:w="1126" w:type="dxa"/>
            <w:tcBorders>
              <w:top w:val="single" w:sz="2" w:space="0" w:color="auto"/>
            </w:tcBorders>
          </w:tcPr>
          <w:p w14:paraId="5F316BBB" w14:textId="77777777" w:rsidR="001178BB" w:rsidRDefault="001178BB" w:rsidP="001178BB">
            <w:pPr>
              <w:jc w:val="center"/>
            </w:pPr>
            <w:r>
              <w:t>-9.24</w:t>
            </w:r>
          </w:p>
        </w:tc>
        <w:tc>
          <w:tcPr>
            <w:tcW w:w="1127" w:type="dxa"/>
            <w:tcBorders>
              <w:top w:val="single" w:sz="2" w:space="0" w:color="auto"/>
            </w:tcBorders>
          </w:tcPr>
          <w:p w14:paraId="05FEDD59" w14:textId="77777777" w:rsidR="001178BB" w:rsidRDefault="001178BB" w:rsidP="001178BB">
            <w:pPr>
              <w:jc w:val="center"/>
            </w:pPr>
            <w:r>
              <w:t>-0.70</w:t>
            </w:r>
          </w:p>
        </w:tc>
        <w:tc>
          <w:tcPr>
            <w:tcW w:w="1127" w:type="dxa"/>
            <w:tcBorders>
              <w:top w:val="single" w:sz="2" w:space="0" w:color="auto"/>
            </w:tcBorders>
          </w:tcPr>
          <w:p w14:paraId="1D7E4ED7" w14:textId="77777777" w:rsidR="001178BB" w:rsidRDefault="001178BB" w:rsidP="001178BB">
            <w:pPr>
              <w:jc w:val="center"/>
            </w:pPr>
            <w:r>
              <w:t>1.4</w:t>
            </w:r>
            <w:r w:rsidRPr="005E36A9">
              <w:t>×10</w:t>
            </w:r>
            <w:r>
              <w:rPr>
                <w:vertAlign w:val="superscript"/>
              </w:rPr>
              <w:t>-19</w:t>
            </w:r>
          </w:p>
        </w:tc>
      </w:tr>
      <w:tr w:rsidR="001178BB" w14:paraId="64545169" w14:textId="77777777" w:rsidTr="001178BB">
        <w:tc>
          <w:tcPr>
            <w:tcW w:w="1698" w:type="dxa"/>
          </w:tcPr>
          <w:p w14:paraId="40037832" w14:textId="77777777" w:rsidR="001178BB" w:rsidRDefault="001178BB" w:rsidP="001178BB"/>
        </w:tc>
        <w:tc>
          <w:tcPr>
            <w:tcW w:w="1126" w:type="dxa"/>
          </w:tcPr>
          <w:p w14:paraId="6026F6E5" w14:textId="77777777" w:rsidR="001178BB" w:rsidRDefault="001178BB" w:rsidP="001178BB">
            <w:pPr>
              <w:jc w:val="center"/>
            </w:pPr>
            <w:r>
              <w:t>0</w:t>
            </w:r>
          </w:p>
        </w:tc>
        <w:tc>
          <w:tcPr>
            <w:tcW w:w="1126" w:type="dxa"/>
          </w:tcPr>
          <w:p w14:paraId="51DA9C23" w14:textId="77777777" w:rsidR="001178BB" w:rsidRDefault="001178BB" w:rsidP="001178BB">
            <w:pPr>
              <w:jc w:val="center"/>
            </w:pPr>
            <w:r>
              <w:t>278.15</w:t>
            </w:r>
          </w:p>
        </w:tc>
        <w:tc>
          <w:tcPr>
            <w:tcW w:w="1126" w:type="dxa"/>
          </w:tcPr>
          <w:p w14:paraId="4AA4C89A" w14:textId="77777777" w:rsidR="001178BB" w:rsidRDefault="001178BB" w:rsidP="001178BB">
            <w:pPr>
              <w:jc w:val="center"/>
            </w:pPr>
            <w:r>
              <w:t>1</w:t>
            </w:r>
          </w:p>
        </w:tc>
        <w:tc>
          <w:tcPr>
            <w:tcW w:w="1126" w:type="dxa"/>
          </w:tcPr>
          <w:p w14:paraId="2EB08647" w14:textId="77777777" w:rsidR="001178BB" w:rsidRDefault="001178BB" w:rsidP="001178BB">
            <w:pPr>
              <w:jc w:val="center"/>
            </w:pPr>
            <w:r>
              <w:t>-9.97</w:t>
            </w:r>
          </w:p>
        </w:tc>
        <w:tc>
          <w:tcPr>
            <w:tcW w:w="1126" w:type="dxa"/>
          </w:tcPr>
          <w:p w14:paraId="451C0C76" w14:textId="77777777" w:rsidR="001178BB" w:rsidRDefault="001178BB" w:rsidP="001178BB">
            <w:pPr>
              <w:jc w:val="center"/>
            </w:pPr>
            <w:r>
              <w:t>-8.64</w:t>
            </w:r>
          </w:p>
        </w:tc>
        <w:tc>
          <w:tcPr>
            <w:tcW w:w="1127" w:type="dxa"/>
          </w:tcPr>
          <w:p w14:paraId="6016ED52" w14:textId="77777777" w:rsidR="001178BB" w:rsidRDefault="001178BB" w:rsidP="001178BB">
            <w:pPr>
              <w:jc w:val="center"/>
            </w:pPr>
            <w:r>
              <w:t>-1.33</w:t>
            </w:r>
          </w:p>
        </w:tc>
        <w:tc>
          <w:tcPr>
            <w:tcW w:w="1127" w:type="dxa"/>
          </w:tcPr>
          <w:p w14:paraId="6A9B568D" w14:textId="77777777" w:rsidR="001178BB" w:rsidRDefault="001178BB" w:rsidP="001178BB">
            <w:pPr>
              <w:jc w:val="center"/>
            </w:pPr>
            <w:r>
              <w:t>4.4</w:t>
            </w:r>
            <w:r w:rsidRPr="005E36A9">
              <w:t>×10</w:t>
            </w:r>
            <w:r>
              <w:rPr>
                <w:vertAlign w:val="superscript"/>
              </w:rPr>
              <w:t>-19</w:t>
            </w:r>
          </w:p>
        </w:tc>
      </w:tr>
      <w:tr w:rsidR="001178BB" w14:paraId="37A9B301" w14:textId="77777777" w:rsidTr="001178BB">
        <w:tc>
          <w:tcPr>
            <w:tcW w:w="1698" w:type="dxa"/>
          </w:tcPr>
          <w:p w14:paraId="11C42275" w14:textId="77777777" w:rsidR="001178BB" w:rsidRDefault="001178BB" w:rsidP="001178BB"/>
        </w:tc>
        <w:tc>
          <w:tcPr>
            <w:tcW w:w="1126" w:type="dxa"/>
          </w:tcPr>
          <w:p w14:paraId="2C6A98E7" w14:textId="77777777" w:rsidR="001178BB" w:rsidRDefault="001178BB" w:rsidP="001178BB">
            <w:pPr>
              <w:jc w:val="center"/>
            </w:pPr>
            <w:r>
              <w:t>5</w:t>
            </w:r>
          </w:p>
        </w:tc>
        <w:tc>
          <w:tcPr>
            <w:tcW w:w="1126" w:type="dxa"/>
          </w:tcPr>
          <w:p w14:paraId="1078AAD1" w14:textId="77777777" w:rsidR="001178BB" w:rsidRDefault="001178BB" w:rsidP="001178BB">
            <w:pPr>
              <w:jc w:val="center"/>
            </w:pPr>
            <w:r>
              <w:t>255.15</w:t>
            </w:r>
          </w:p>
        </w:tc>
        <w:tc>
          <w:tcPr>
            <w:tcW w:w="1126" w:type="dxa"/>
          </w:tcPr>
          <w:p w14:paraId="003DBFB0" w14:textId="77777777" w:rsidR="001178BB" w:rsidRDefault="001178BB" w:rsidP="001178BB">
            <w:pPr>
              <w:jc w:val="center"/>
            </w:pPr>
            <w:r>
              <w:t>0.533</w:t>
            </w:r>
          </w:p>
        </w:tc>
        <w:tc>
          <w:tcPr>
            <w:tcW w:w="1126" w:type="dxa"/>
          </w:tcPr>
          <w:p w14:paraId="5BEF7969" w14:textId="77777777" w:rsidR="001178BB" w:rsidRDefault="001178BB" w:rsidP="001178BB">
            <w:pPr>
              <w:jc w:val="center"/>
            </w:pPr>
            <w:r>
              <w:t>-9.99</w:t>
            </w:r>
          </w:p>
        </w:tc>
        <w:tc>
          <w:tcPr>
            <w:tcW w:w="1126" w:type="dxa"/>
          </w:tcPr>
          <w:p w14:paraId="0D118D03" w14:textId="77777777" w:rsidR="001178BB" w:rsidRDefault="001178BB" w:rsidP="001178BB">
            <w:pPr>
              <w:jc w:val="center"/>
            </w:pPr>
            <w:r>
              <w:t>-8.25</w:t>
            </w:r>
          </w:p>
        </w:tc>
        <w:tc>
          <w:tcPr>
            <w:tcW w:w="1127" w:type="dxa"/>
          </w:tcPr>
          <w:p w14:paraId="755B621C" w14:textId="77777777" w:rsidR="001178BB" w:rsidRDefault="001178BB" w:rsidP="001178BB">
            <w:pPr>
              <w:jc w:val="center"/>
            </w:pPr>
            <w:r>
              <w:t>-1.74</w:t>
            </w:r>
          </w:p>
        </w:tc>
        <w:tc>
          <w:tcPr>
            <w:tcW w:w="1127" w:type="dxa"/>
          </w:tcPr>
          <w:p w14:paraId="4DCFCAF3" w14:textId="77777777" w:rsidR="001178BB" w:rsidRDefault="001178BB" w:rsidP="001178BB">
            <w:pPr>
              <w:jc w:val="center"/>
            </w:pPr>
            <w:r>
              <w:t>1.1</w:t>
            </w:r>
            <w:r w:rsidRPr="005E36A9">
              <w:t>×10</w:t>
            </w:r>
            <w:r>
              <w:rPr>
                <w:vertAlign w:val="superscript"/>
              </w:rPr>
              <w:t>-18</w:t>
            </w:r>
          </w:p>
        </w:tc>
      </w:tr>
      <w:tr w:rsidR="001178BB" w14:paraId="0F49CA07" w14:textId="77777777" w:rsidTr="001178BB">
        <w:tc>
          <w:tcPr>
            <w:tcW w:w="1698" w:type="dxa"/>
            <w:tcBorders>
              <w:bottom w:val="single" w:sz="2" w:space="0" w:color="auto"/>
            </w:tcBorders>
          </w:tcPr>
          <w:p w14:paraId="04450855" w14:textId="77777777" w:rsidR="001178BB" w:rsidRDefault="001178BB" w:rsidP="001178BB"/>
        </w:tc>
        <w:tc>
          <w:tcPr>
            <w:tcW w:w="1126" w:type="dxa"/>
            <w:tcBorders>
              <w:bottom w:val="single" w:sz="2" w:space="0" w:color="auto"/>
            </w:tcBorders>
          </w:tcPr>
          <w:p w14:paraId="675D459F" w14:textId="77777777" w:rsidR="001178BB" w:rsidRDefault="001178BB" w:rsidP="001178BB">
            <w:pPr>
              <w:jc w:val="center"/>
            </w:pPr>
            <w:r>
              <w:t>8</w:t>
            </w:r>
          </w:p>
        </w:tc>
        <w:tc>
          <w:tcPr>
            <w:tcW w:w="1126" w:type="dxa"/>
            <w:tcBorders>
              <w:bottom w:val="single" w:sz="2" w:space="0" w:color="auto"/>
            </w:tcBorders>
          </w:tcPr>
          <w:p w14:paraId="0044CD11" w14:textId="77777777" w:rsidR="001178BB" w:rsidRDefault="001178BB" w:rsidP="001178BB">
            <w:pPr>
              <w:jc w:val="center"/>
            </w:pPr>
            <w:r>
              <w:t>236.15</w:t>
            </w:r>
          </w:p>
        </w:tc>
        <w:tc>
          <w:tcPr>
            <w:tcW w:w="1126" w:type="dxa"/>
            <w:tcBorders>
              <w:bottom w:val="single" w:sz="2" w:space="0" w:color="auto"/>
            </w:tcBorders>
          </w:tcPr>
          <w:p w14:paraId="6A7BB2A8" w14:textId="77777777" w:rsidR="001178BB" w:rsidRDefault="001178BB" w:rsidP="001178BB">
            <w:pPr>
              <w:jc w:val="center"/>
            </w:pPr>
            <w:r>
              <w:t>0.351</w:t>
            </w:r>
          </w:p>
        </w:tc>
        <w:tc>
          <w:tcPr>
            <w:tcW w:w="1126" w:type="dxa"/>
            <w:tcBorders>
              <w:bottom w:val="single" w:sz="2" w:space="0" w:color="auto"/>
            </w:tcBorders>
          </w:tcPr>
          <w:p w14:paraId="2681BAB0" w14:textId="77777777" w:rsidR="001178BB" w:rsidRDefault="001178BB" w:rsidP="001178BB">
            <w:pPr>
              <w:jc w:val="center"/>
            </w:pPr>
            <w:r>
              <w:t>-10.01</w:t>
            </w:r>
          </w:p>
        </w:tc>
        <w:tc>
          <w:tcPr>
            <w:tcW w:w="1126" w:type="dxa"/>
            <w:tcBorders>
              <w:bottom w:val="single" w:sz="2" w:space="0" w:color="auto"/>
            </w:tcBorders>
          </w:tcPr>
          <w:p w14:paraId="59E3CA20" w14:textId="77777777" w:rsidR="001178BB" w:rsidRDefault="001178BB" w:rsidP="001178BB">
            <w:pPr>
              <w:jc w:val="center"/>
            </w:pPr>
            <w:r>
              <w:t>-7.84</w:t>
            </w:r>
          </w:p>
        </w:tc>
        <w:tc>
          <w:tcPr>
            <w:tcW w:w="1127" w:type="dxa"/>
            <w:tcBorders>
              <w:bottom w:val="single" w:sz="2" w:space="0" w:color="auto"/>
            </w:tcBorders>
          </w:tcPr>
          <w:p w14:paraId="12CE25D0" w14:textId="77777777" w:rsidR="001178BB" w:rsidRDefault="001178BB" w:rsidP="001178BB">
            <w:pPr>
              <w:jc w:val="center"/>
            </w:pPr>
            <w:r>
              <w:t>-2.16</w:t>
            </w:r>
          </w:p>
        </w:tc>
        <w:tc>
          <w:tcPr>
            <w:tcW w:w="1127" w:type="dxa"/>
            <w:tcBorders>
              <w:bottom w:val="single" w:sz="2" w:space="0" w:color="auto"/>
            </w:tcBorders>
          </w:tcPr>
          <w:p w14:paraId="098D5D87" w14:textId="77777777" w:rsidR="001178BB" w:rsidRDefault="001178BB" w:rsidP="001178BB">
            <w:pPr>
              <w:jc w:val="center"/>
            </w:pPr>
            <w:r>
              <w:t>3.4</w:t>
            </w:r>
            <w:r w:rsidRPr="005E36A9">
              <w:t>×10</w:t>
            </w:r>
            <w:r>
              <w:rPr>
                <w:vertAlign w:val="superscript"/>
              </w:rPr>
              <w:t>-18</w:t>
            </w:r>
          </w:p>
        </w:tc>
      </w:tr>
      <w:tr w:rsidR="001178BB" w14:paraId="269D320C" w14:textId="77777777" w:rsidTr="001178BB">
        <w:tc>
          <w:tcPr>
            <w:tcW w:w="1698" w:type="dxa"/>
            <w:tcBorders>
              <w:top w:val="single" w:sz="2" w:space="0" w:color="auto"/>
            </w:tcBorders>
          </w:tcPr>
          <w:p w14:paraId="1CD83B0C" w14:textId="77777777" w:rsidR="001178BB" w:rsidRDefault="001178BB" w:rsidP="001178BB">
            <w:r>
              <w:t>c-HTO-FA</w:t>
            </w:r>
          </w:p>
        </w:tc>
        <w:tc>
          <w:tcPr>
            <w:tcW w:w="1126" w:type="dxa"/>
            <w:tcBorders>
              <w:top w:val="single" w:sz="2" w:space="0" w:color="auto"/>
            </w:tcBorders>
          </w:tcPr>
          <w:p w14:paraId="2E5E004B" w14:textId="77777777" w:rsidR="001178BB" w:rsidRDefault="001178BB" w:rsidP="001178BB">
            <w:pPr>
              <w:jc w:val="center"/>
            </w:pPr>
            <w:r>
              <w:t>0</w:t>
            </w:r>
          </w:p>
        </w:tc>
        <w:tc>
          <w:tcPr>
            <w:tcW w:w="1126" w:type="dxa"/>
            <w:tcBorders>
              <w:top w:val="single" w:sz="2" w:space="0" w:color="auto"/>
            </w:tcBorders>
          </w:tcPr>
          <w:p w14:paraId="673E1B47" w14:textId="77777777" w:rsidR="001178BB" w:rsidRDefault="001178BB" w:rsidP="001178BB">
            <w:pPr>
              <w:jc w:val="center"/>
            </w:pPr>
            <w:r>
              <w:t>298.15</w:t>
            </w:r>
          </w:p>
        </w:tc>
        <w:tc>
          <w:tcPr>
            <w:tcW w:w="1126" w:type="dxa"/>
            <w:tcBorders>
              <w:top w:val="single" w:sz="2" w:space="0" w:color="auto"/>
            </w:tcBorders>
          </w:tcPr>
          <w:p w14:paraId="54A9716C" w14:textId="77777777" w:rsidR="001178BB" w:rsidRDefault="001178BB" w:rsidP="001178BB">
            <w:pPr>
              <w:jc w:val="center"/>
            </w:pPr>
            <w:r>
              <w:t>1</w:t>
            </w:r>
          </w:p>
        </w:tc>
        <w:tc>
          <w:tcPr>
            <w:tcW w:w="1126" w:type="dxa"/>
            <w:tcBorders>
              <w:top w:val="single" w:sz="2" w:space="0" w:color="auto"/>
            </w:tcBorders>
          </w:tcPr>
          <w:p w14:paraId="03711507" w14:textId="77777777" w:rsidR="001178BB" w:rsidRDefault="001178BB" w:rsidP="001178BB">
            <w:pPr>
              <w:jc w:val="center"/>
            </w:pPr>
            <w:r>
              <w:t>-8.37</w:t>
            </w:r>
          </w:p>
        </w:tc>
        <w:tc>
          <w:tcPr>
            <w:tcW w:w="1126" w:type="dxa"/>
            <w:tcBorders>
              <w:top w:val="single" w:sz="2" w:space="0" w:color="auto"/>
            </w:tcBorders>
          </w:tcPr>
          <w:p w14:paraId="24406A63" w14:textId="77777777" w:rsidR="001178BB" w:rsidRDefault="001178BB" w:rsidP="001178BB">
            <w:pPr>
              <w:jc w:val="center"/>
            </w:pPr>
            <w:r>
              <w:t>-10.29</w:t>
            </w:r>
          </w:p>
        </w:tc>
        <w:tc>
          <w:tcPr>
            <w:tcW w:w="1127" w:type="dxa"/>
            <w:tcBorders>
              <w:top w:val="single" w:sz="2" w:space="0" w:color="auto"/>
            </w:tcBorders>
          </w:tcPr>
          <w:p w14:paraId="563E1E52" w14:textId="77777777" w:rsidR="001178BB" w:rsidRDefault="001178BB" w:rsidP="001178BB">
            <w:pPr>
              <w:jc w:val="center"/>
            </w:pPr>
            <w:r>
              <w:t>1.92</w:t>
            </w:r>
          </w:p>
        </w:tc>
        <w:tc>
          <w:tcPr>
            <w:tcW w:w="1127" w:type="dxa"/>
            <w:tcBorders>
              <w:top w:val="single" w:sz="2" w:space="0" w:color="auto"/>
            </w:tcBorders>
          </w:tcPr>
          <w:p w14:paraId="281E1F22" w14:textId="77777777" w:rsidR="001178BB" w:rsidRDefault="001178BB" w:rsidP="001178BB">
            <w:pPr>
              <w:jc w:val="center"/>
            </w:pPr>
            <w:r>
              <w:t>1.7</w:t>
            </w:r>
            <w:r w:rsidRPr="005E36A9">
              <w:t>×10</w:t>
            </w:r>
            <w:r>
              <w:rPr>
                <w:vertAlign w:val="superscript"/>
              </w:rPr>
              <w:t>-21</w:t>
            </w:r>
          </w:p>
        </w:tc>
      </w:tr>
      <w:tr w:rsidR="001178BB" w14:paraId="04DAC80B" w14:textId="77777777" w:rsidTr="001178BB">
        <w:tc>
          <w:tcPr>
            <w:tcW w:w="1698" w:type="dxa"/>
          </w:tcPr>
          <w:p w14:paraId="7795AFE7" w14:textId="77777777" w:rsidR="001178BB" w:rsidRDefault="001178BB" w:rsidP="001178BB"/>
        </w:tc>
        <w:tc>
          <w:tcPr>
            <w:tcW w:w="1126" w:type="dxa"/>
          </w:tcPr>
          <w:p w14:paraId="448A1DF0" w14:textId="77777777" w:rsidR="001178BB" w:rsidRDefault="001178BB" w:rsidP="001178BB">
            <w:pPr>
              <w:jc w:val="center"/>
            </w:pPr>
            <w:r>
              <w:t>0</w:t>
            </w:r>
          </w:p>
        </w:tc>
        <w:tc>
          <w:tcPr>
            <w:tcW w:w="1126" w:type="dxa"/>
          </w:tcPr>
          <w:p w14:paraId="01AB651F" w14:textId="77777777" w:rsidR="001178BB" w:rsidRDefault="001178BB" w:rsidP="001178BB">
            <w:pPr>
              <w:jc w:val="center"/>
            </w:pPr>
            <w:r>
              <w:t>278.15</w:t>
            </w:r>
          </w:p>
        </w:tc>
        <w:tc>
          <w:tcPr>
            <w:tcW w:w="1126" w:type="dxa"/>
          </w:tcPr>
          <w:p w14:paraId="2752FD14" w14:textId="77777777" w:rsidR="001178BB" w:rsidRDefault="001178BB" w:rsidP="001178BB">
            <w:pPr>
              <w:jc w:val="center"/>
            </w:pPr>
            <w:r>
              <w:t>1</w:t>
            </w:r>
          </w:p>
        </w:tc>
        <w:tc>
          <w:tcPr>
            <w:tcW w:w="1126" w:type="dxa"/>
          </w:tcPr>
          <w:p w14:paraId="35C39F31" w14:textId="77777777" w:rsidR="001178BB" w:rsidRDefault="001178BB" w:rsidP="001178BB">
            <w:pPr>
              <w:jc w:val="center"/>
            </w:pPr>
            <w:r>
              <w:t>-8.40</w:t>
            </w:r>
          </w:p>
        </w:tc>
        <w:tc>
          <w:tcPr>
            <w:tcW w:w="1126" w:type="dxa"/>
          </w:tcPr>
          <w:p w14:paraId="2CBEEAC0" w14:textId="77777777" w:rsidR="001178BB" w:rsidRDefault="001178BB" w:rsidP="001178BB">
            <w:pPr>
              <w:jc w:val="center"/>
            </w:pPr>
            <w:r>
              <w:t>-9.63</w:t>
            </w:r>
          </w:p>
        </w:tc>
        <w:tc>
          <w:tcPr>
            <w:tcW w:w="1127" w:type="dxa"/>
          </w:tcPr>
          <w:p w14:paraId="33409A52" w14:textId="77777777" w:rsidR="001178BB" w:rsidRDefault="001178BB" w:rsidP="001178BB">
            <w:pPr>
              <w:jc w:val="center"/>
            </w:pPr>
            <w:r>
              <w:t>1.23</w:t>
            </w:r>
          </w:p>
        </w:tc>
        <w:tc>
          <w:tcPr>
            <w:tcW w:w="1127" w:type="dxa"/>
          </w:tcPr>
          <w:p w14:paraId="506D1C12" w14:textId="77777777" w:rsidR="001178BB" w:rsidRDefault="001178BB" w:rsidP="001178BB">
            <w:pPr>
              <w:jc w:val="center"/>
            </w:pPr>
            <w:r>
              <w:t>4.3</w:t>
            </w:r>
            <w:r w:rsidRPr="005E36A9">
              <w:t>×10</w:t>
            </w:r>
            <w:r>
              <w:rPr>
                <w:vertAlign w:val="superscript"/>
              </w:rPr>
              <w:t>-21</w:t>
            </w:r>
          </w:p>
        </w:tc>
      </w:tr>
      <w:tr w:rsidR="001178BB" w14:paraId="7EC3C344" w14:textId="77777777" w:rsidTr="001178BB">
        <w:tc>
          <w:tcPr>
            <w:tcW w:w="1698" w:type="dxa"/>
          </w:tcPr>
          <w:p w14:paraId="5838F7E1" w14:textId="77777777" w:rsidR="001178BB" w:rsidRDefault="001178BB" w:rsidP="001178BB"/>
        </w:tc>
        <w:tc>
          <w:tcPr>
            <w:tcW w:w="1126" w:type="dxa"/>
          </w:tcPr>
          <w:p w14:paraId="1C8A612F" w14:textId="77777777" w:rsidR="001178BB" w:rsidRDefault="001178BB" w:rsidP="001178BB">
            <w:pPr>
              <w:jc w:val="center"/>
            </w:pPr>
            <w:r>
              <w:t>5</w:t>
            </w:r>
          </w:p>
        </w:tc>
        <w:tc>
          <w:tcPr>
            <w:tcW w:w="1126" w:type="dxa"/>
          </w:tcPr>
          <w:p w14:paraId="03BF17E0" w14:textId="77777777" w:rsidR="001178BB" w:rsidRDefault="001178BB" w:rsidP="001178BB">
            <w:pPr>
              <w:jc w:val="center"/>
            </w:pPr>
            <w:r>
              <w:t>255.15</w:t>
            </w:r>
          </w:p>
        </w:tc>
        <w:tc>
          <w:tcPr>
            <w:tcW w:w="1126" w:type="dxa"/>
          </w:tcPr>
          <w:p w14:paraId="5503B102" w14:textId="77777777" w:rsidR="001178BB" w:rsidRDefault="001178BB" w:rsidP="001178BB">
            <w:pPr>
              <w:jc w:val="center"/>
            </w:pPr>
            <w:r>
              <w:t>0.533</w:t>
            </w:r>
          </w:p>
        </w:tc>
        <w:tc>
          <w:tcPr>
            <w:tcW w:w="1126" w:type="dxa"/>
          </w:tcPr>
          <w:p w14:paraId="09AA8241" w14:textId="77777777" w:rsidR="001178BB" w:rsidRDefault="001178BB" w:rsidP="001178BB">
            <w:pPr>
              <w:jc w:val="center"/>
            </w:pPr>
            <w:r>
              <w:t>-8.44</w:t>
            </w:r>
          </w:p>
        </w:tc>
        <w:tc>
          <w:tcPr>
            <w:tcW w:w="1126" w:type="dxa"/>
          </w:tcPr>
          <w:p w14:paraId="6D53B9FF" w14:textId="77777777" w:rsidR="001178BB" w:rsidRDefault="001178BB" w:rsidP="001178BB">
            <w:pPr>
              <w:jc w:val="center"/>
            </w:pPr>
            <w:r>
              <w:t>-9.19</w:t>
            </w:r>
          </w:p>
        </w:tc>
        <w:tc>
          <w:tcPr>
            <w:tcW w:w="1127" w:type="dxa"/>
          </w:tcPr>
          <w:p w14:paraId="4013694B" w14:textId="77777777" w:rsidR="001178BB" w:rsidRDefault="001178BB" w:rsidP="001178BB">
            <w:pPr>
              <w:jc w:val="center"/>
            </w:pPr>
            <w:r>
              <w:t>0.75</w:t>
            </w:r>
          </w:p>
        </w:tc>
        <w:tc>
          <w:tcPr>
            <w:tcW w:w="1127" w:type="dxa"/>
          </w:tcPr>
          <w:p w14:paraId="43BB2D40" w14:textId="77777777" w:rsidR="001178BB" w:rsidRDefault="001178BB" w:rsidP="001178BB">
            <w:pPr>
              <w:jc w:val="center"/>
            </w:pPr>
            <w:r>
              <w:t>8.3</w:t>
            </w:r>
            <w:r w:rsidRPr="005E36A9">
              <w:t>×10</w:t>
            </w:r>
            <w:r>
              <w:rPr>
                <w:vertAlign w:val="superscript"/>
              </w:rPr>
              <w:t>-21</w:t>
            </w:r>
          </w:p>
        </w:tc>
      </w:tr>
      <w:tr w:rsidR="001178BB" w14:paraId="448C37AD" w14:textId="77777777" w:rsidTr="001178BB">
        <w:tc>
          <w:tcPr>
            <w:tcW w:w="1698" w:type="dxa"/>
            <w:tcBorders>
              <w:bottom w:val="single" w:sz="2" w:space="0" w:color="auto"/>
            </w:tcBorders>
          </w:tcPr>
          <w:p w14:paraId="372711CC" w14:textId="77777777" w:rsidR="001178BB" w:rsidRDefault="001178BB" w:rsidP="001178BB"/>
        </w:tc>
        <w:tc>
          <w:tcPr>
            <w:tcW w:w="1126" w:type="dxa"/>
            <w:tcBorders>
              <w:bottom w:val="single" w:sz="2" w:space="0" w:color="auto"/>
            </w:tcBorders>
          </w:tcPr>
          <w:p w14:paraId="70E28FF4" w14:textId="77777777" w:rsidR="001178BB" w:rsidRDefault="001178BB" w:rsidP="001178BB">
            <w:pPr>
              <w:jc w:val="center"/>
            </w:pPr>
            <w:r>
              <w:t>8</w:t>
            </w:r>
          </w:p>
        </w:tc>
        <w:tc>
          <w:tcPr>
            <w:tcW w:w="1126" w:type="dxa"/>
            <w:tcBorders>
              <w:bottom w:val="single" w:sz="2" w:space="0" w:color="auto"/>
            </w:tcBorders>
          </w:tcPr>
          <w:p w14:paraId="3EB98378" w14:textId="77777777" w:rsidR="001178BB" w:rsidRDefault="001178BB" w:rsidP="001178BB">
            <w:pPr>
              <w:jc w:val="center"/>
            </w:pPr>
            <w:r>
              <w:t>236.15</w:t>
            </w:r>
          </w:p>
        </w:tc>
        <w:tc>
          <w:tcPr>
            <w:tcW w:w="1126" w:type="dxa"/>
            <w:tcBorders>
              <w:bottom w:val="single" w:sz="2" w:space="0" w:color="auto"/>
            </w:tcBorders>
          </w:tcPr>
          <w:p w14:paraId="6DF567EF" w14:textId="77777777" w:rsidR="001178BB" w:rsidRDefault="001178BB" w:rsidP="001178BB">
            <w:pPr>
              <w:jc w:val="center"/>
            </w:pPr>
            <w:r>
              <w:t>0.351</w:t>
            </w:r>
          </w:p>
        </w:tc>
        <w:tc>
          <w:tcPr>
            <w:tcW w:w="1126" w:type="dxa"/>
            <w:tcBorders>
              <w:bottom w:val="single" w:sz="2" w:space="0" w:color="auto"/>
            </w:tcBorders>
          </w:tcPr>
          <w:p w14:paraId="7AA137C1" w14:textId="77777777" w:rsidR="001178BB" w:rsidRDefault="001178BB" w:rsidP="001178BB">
            <w:pPr>
              <w:jc w:val="center"/>
            </w:pPr>
            <w:r>
              <w:t>-8.47</w:t>
            </w:r>
          </w:p>
        </w:tc>
        <w:tc>
          <w:tcPr>
            <w:tcW w:w="1126" w:type="dxa"/>
            <w:tcBorders>
              <w:bottom w:val="single" w:sz="2" w:space="0" w:color="auto"/>
            </w:tcBorders>
          </w:tcPr>
          <w:p w14:paraId="15E4D1BD" w14:textId="77777777" w:rsidR="001178BB" w:rsidRDefault="001178BB" w:rsidP="001178BB">
            <w:pPr>
              <w:jc w:val="center"/>
            </w:pPr>
            <w:r>
              <w:t>-8.72</w:t>
            </w:r>
          </w:p>
        </w:tc>
        <w:tc>
          <w:tcPr>
            <w:tcW w:w="1127" w:type="dxa"/>
            <w:tcBorders>
              <w:bottom w:val="single" w:sz="2" w:space="0" w:color="auto"/>
            </w:tcBorders>
          </w:tcPr>
          <w:p w14:paraId="064F056C" w14:textId="77777777" w:rsidR="001178BB" w:rsidRDefault="001178BB" w:rsidP="001178BB">
            <w:pPr>
              <w:jc w:val="center"/>
            </w:pPr>
            <w:r>
              <w:t>0.26</w:t>
            </w:r>
          </w:p>
        </w:tc>
        <w:tc>
          <w:tcPr>
            <w:tcW w:w="1127" w:type="dxa"/>
            <w:tcBorders>
              <w:bottom w:val="single" w:sz="2" w:space="0" w:color="auto"/>
            </w:tcBorders>
          </w:tcPr>
          <w:p w14:paraId="208FB7D5" w14:textId="77777777" w:rsidR="001178BB" w:rsidRDefault="001178BB" w:rsidP="001178BB">
            <w:pPr>
              <w:jc w:val="center"/>
            </w:pPr>
            <w:r>
              <w:t>1.9</w:t>
            </w:r>
            <w:r w:rsidRPr="005E36A9">
              <w:t>×10</w:t>
            </w:r>
            <w:r>
              <w:rPr>
                <w:vertAlign w:val="superscript"/>
              </w:rPr>
              <w:t>-20</w:t>
            </w:r>
          </w:p>
        </w:tc>
      </w:tr>
      <w:tr w:rsidR="001178BB" w14:paraId="478B2B95" w14:textId="77777777" w:rsidTr="001178BB">
        <w:tc>
          <w:tcPr>
            <w:tcW w:w="1698" w:type="dxa"/>
            <w:tcBorders>
              <w:top w:val="single" w:sz="2" w:space="0" w:color="auto"/>
            </w:tcBorders>
          </w:tcPr>
          <w:p w14:paraId="5240C4C2" w14:textId="77777777" w:rsidR="001178BB" w:rsidRDefault="001178BB" w:rsidP="001178BB">
            <w:r>
              <w:t>t-HTO-SA</w:t>
            </w:r>
          </w:p>
        </w:tc>
        <w:tc>
          <w:tcPr>
            <w:tcW w:w="1126" w:type="dxa"/>
            <w:tcBorders>
              <w:top w:val="single" w:sz="2" w:space="0" w:color="auto"/>
            </w:tcBorders>
          </w:tcPr>
          <w:p w14:paraId="19C9294F" w14:textId="77777777" w:rsidR="001178BB" w:rsidRDefault="001178BB" w:rsidP="001178BB">
            <w:pPr>
              <w:jc w:val="center"/>
            </w:pPr>
            <w:r>
              <w:t>0</w:t>
            </w:r>
          </w:p>
        </w:tc>
        <w:tc>
          <w:tcPr>
            <w:tcW w:w="1126" w:type="dxa"/>
            <w:tcBorders>
              <w:top w:val="single" w:sz="2" w:space="0" w:color="auto"/>
            </w:tcBorders>
          </w:tcPr>
          <w:p w14:paraId="55428594" w14:textId="77777777" w:rsidR="001178BB" w:rsidRDefault="001178BB" w:rsidP="001178BB">
            <w:pPr>
              <w:jc w:val="center"/>
            </w:pPr>
            <w:r>
              <w:t>298.15</w:t>
            </w:r>
          </w:p>
        </w:tc>
        <w:tc>
          <w:tcPr>
            <w:tcW w:w="1126" w:type="dxa"/>
            <w:tcBorders>
              <w:top w:val="single" w:sz="2" w:space="0" w:color="auto"/>
            </w:tcBorders>
          </w:tcPr>
          <w:p w14:paraId="740B5C59" w14:textId="77777777" w:rsidR="001178BB" w:rsidRDefault="001178BB" w:rsidP="001178BB">
            <w:pPr>
              <w:jc w:val="center"/>
            </w:pPr>
            <w:r>
              <w:t>1</w:t>
            </w:r>
          </w:p>
        </w:tc>
        <w:tc>
          <w:tcPr>
            <w:tcW w:w="1126" w:type="dxa"/>
            <w:tcBorders>
              <w:top w:val="single" w:sz="2" w:space="0" w:color="auto"/>
            </w:tcBorders>
          </w:tcPr>
          <w:p w14:paraId="72E2BD83" w14:textId="77777777" w:rsidR="001178BB" w:rsidRDefault="001178BB" w:rsidP="001178BB">
            <w:pPr>
              <w:jc w:val="center"/>
            </w:pPr>
            <w:r>
              <w:t>-10.02</w:t>
            </w:r>
          </w:p>
        </w:tc>
        <w:tc>
          <w:tcPr>
            <w:tcW w:w="1126" w:type="dxa"/>
            <w:tcBorders>
              <w:top w:val="single" w:sz="2" w:space="0" w:color="auto"/>
            </w:tcBorders>
          </w:tcPr>
          <w:p w14:paraId="7F8D3C1A" w14:textId="77777777" w:rsidR="001178BB" w:rsidRDefault="001178BB" w:rsidP="001178BB">
            <w:pPr>
              <w:jc w:val="center"/>
            </w:pPr>
            <w:r>
              <w:t>-9.45</w:t>
            </w:r>
          </w:p>
        </w:tc>
        <w:tc>
          <w:tcPr>
            <w:tcW w:w="1127" w:type="dxa"/>
            <w:tcBorders>
              <w:top w:val="single" w:sz="2" w:space="0" w:color="auto"/>
            </w:tcBorders>
          </w:tcPr>
          <w:p w14:paraId="6847B8D7" w14:textId="77777777" w:rsidR="001178BB" w:rsidRDefault="001178BB" w:rsidP="001178BB">
            <w:pPr>
              <w:jc w:val="center"/>
            </w:pPr>
            <w:r>
              <w:t>-0.56</w:t>
            </w:r>
          </w:p>
        </w:tc>
        <w:tc>
          <w:tcPr>
            <w:tcW w:w="1127" w:type="dxa"/>
            <w:tcBorders>
              <w:top w:val="single" w:sz="2" w:space="0" w:color="auto"/>
            </w:tcBorders>
          </w:tcPr>
          <w:p w14:paraId="228AF2A3" w14:textId="77777777" w:rsidR="001178BB" w:rsidRDefault="001178BB" w:rsidP="001178BB">
            <w:pPr>
              <w:jc w:val="center"/>
            </w:pPr>
            <w:r>
              <w:t>1.1</w:t>
            </w:r>
            <w:r w:rsidRPr="005E36A9">
              <w:t>×10</w:t>
            </w:r>
            <w:r>
              <w:rPr>
                <w:vertAlign w:val="superscript"/>
              </w:rPr>
              <w:t>-19</w:t>
            </w:r>
          </w:p>
        </w:tc>
      </w:tr>
      <w:tr w:rsidR="001178BB" w14:paraId="0CA249CF" w14:textId="77777777" w:rsidTr="001178BB">
        <w:tc>
          <w:tcPr>
            <w:tcW w:w="1698" w:type="dxa"/>
          </w:tcPr>
          <w:p w14:paraId="4113E133" w14:textId="77777777" w:rsidR="001178BB" w:rsidRDefault="001178BB" w:rsidP="001178BB"/>
        </w:tc>
        <w:tc>
          <w:tcPr>
            <w:tcW w:w="1126" w:type="dxa"/>
          </w:tcPr>
          <w:p w14:paraId="32B334D9" w14:textId="77777777" w:rsidR="001178BB" w:rsidRDefault="001178BB" w:rsidP="001178BB">
            <w:pPr>
              <w:jc w:val="center"/>
            </w:pPr>
            <w:r>
              <w:t>0</w:t>
            </w:r>
          </w:p>
        </w:tc>
        <w:tc>
          <w:tcPr>
            <w:tcW w:w="1126" w:type="dxa"/>
          </w:tcPr>
          <w:p w14:paraId="1FFF4213" w14:textId="77777777" w:rsidR="001178BB" w:rsidRDefault="001178BB" w:rsidP="001178BB">
            <w:pPr>
              <w:jc w:val="center"/>
            </w:pPr>
            <w:r>
              <w:t>278.15</w:t>
            </w:r>
          </w:p>
        </w:tc>
        <w:tc>
          <w:tcPr>
            <w:tcW w:w="1126" w:type="dxa"/>
          </w:tcPr>
          <w:p w14:paraId="1E969331" w14:textId="77777777" w:rsidR="001178BB" w:rsidRDefault="001178BB" w:rsidP="001178BB">
            <w:pPr>
              <w:jc w:val="center"/>
            </w:pPr>
            <w:r>
              <w:t>1</w:t>
            </w:r>
          </w:p>
        </w:tc>
        <w:tc>
          <w:tcPr>
            <w:tcW w:w="1126" w:type="dxa"/>
          </w:tcPr>
          <w:p w14:paraId="119992CC" w14:textId="77777777" w:rsidR="001178BB" w:rsidRDefault="001178BB" w:rsidP="001178BB">
            <w:pPr>
              <w:jc w:val="center"/>
            </w:pPr>
            <w:r>
              <w:t>-10.06</w:t>
            </w:r>
          </w:p>
        </w:tc>
        <w:tc>
          <w:tcPr>
            <w:tcW w:w="1126" w:type="dxa"/>
          </w:tcPr>
          <w:p w14:paraId="4BA16756" w14:textId="77777777" w:rsidR="001178BB" w:rsidRDefault="001178BB" w:rsidP="001178BB">
            <w:pPr>
              <w:jc w:val="center"/>
            </w:pPr>
            <w:r>
              <w:t>-8.86</w:t>
            </w:r>
          </w:p>
        </w:tc>
        <w:tc>
          <w:tcPr>
            <w:tcW w:w="1127" w:type="dxa"/>
          </w:tcPr>
          <w:p w14:paraId="0A06362C" w14:textId="77777777" w:rsidR="001178BB" w:rsidRDefault="001178BB" w:rsidP="001178BB">
            <w:pPr>
              <w:jc w:val="center"/>
            </w:pPr>
            <w:r>
              <w:t>-1.20</w:t>
            </w:r>
          </w:p>
        </w:tc>
        <w:tc>
          <w:tcPr>
            <w:tcW w:w="1127" w:type="dxa"/>
          </w:tcPr>
          <w:p w14:paraId="2B58E6FD" w14:textId="77777777" w:rsidR="001178BB" w:rsidRDefault="001178BB" w:rsidP="001178BB">
            <w:pPr>
              <w:jc w:val="center"/>
            </w:pPr>
            <w:r>
              <w:t>3.5</w:t>
            </w:r>
            <w:r w:rsidRPr="005E36A9">
              <w:t>×10</w:t>
            </w:r>
            <w:r>
              <w:rPr>
                <w:vertAlign w:val="superscript"/>
              </w:rPr>
              <w:t>-19</w:t>
            </w:r>
          </w:p>
        </w:tc>
      </w:tr>
      <w:tr w:rsidR="001178BB" w14:paraId="74279508" w14:textId="77777777" w:rsidTr="001178BB">
        <w:tc>
          <w:tcPr>
            <w:tcW w:w="1698" w:type="dxa"/>
          </w:tcPr>
          <w:p w14:paraId="48F65221" w14:textId="77777777" w:rsidR="001178BB" w:rsidRDefault="001178BB" w:rsidP="001178BB"/>
        </w:tc>
        <w:tc>
          <w:tcPr>
            <w:tcW w:w="1126" w:type="dxa"/>
          </w:tcPr>
          <w:p w14:paraId="2CB9A437" w14:textId="77777777" w:rsidR="001178BB" w:rsidRDefault="001178BB" w:rsidP="001178BB">
            <w:pPr>
              <w:jc w:val="center"/>
            </w:pPr>
            <w:r>
              <w:t>5</w:t>
            </w:r>
          </w:p>
        </w:tc>
        <w:tc>
          <w:tcPr>
            <w:tcW w:w="1126" w:type="dxa"/>
          </w:tcPr>
          <w:p w14:paraId="68DD9EDB" w14:textId="77777777" w:rsidR="001178BB" w:rsidRDefault="001178BB" w:rsidP="001178BB">
            <w:pPr>
              <w:jc w:val="center"/>
            </w:pPr>
            <w:r>
              <w:t>255.15</w:t>
            </w:r>
          </w:p>
        </w:tc>
        <w:tc>
          <w:tcPr>
            <w:tcW w:w="1126" w:type="dxa"/>
          </w:tcPr>
          <w:p w14:paraId="19241F56" w14:textId="77777777" w:rsidR="001178BB" w:rsidRDefault="001178BB" w:rsidP="001178BB">
            <w:pPr>
              <w:jc w:val="center"/>
            </w:pPr>
            <w:r>
              <w:t>0.533</w:t>
            </w:r>
          </w:p>
        </w:tc>
        <w:tc>
          <w:tcPr>
            <w:tcW w:w="1126" w:type="dxa"/>
          </w:tcPr>
          <w:p w14:paraId="19D2EFAD" w14:textId="77777777" w:rsidR="001178BB" w:rsidRDefault="001178BB" w:rsidP="001178BB">
            <w:pPr>
              <w:jc w:val="center"/>
            </w:pPr>
            <w:r>
              <w:t>-10.10</w:t>
            </w:r>
          </w:p>
        </w:tc>
        <w:tc>
          <w:tcPr>
            <w:tcW w:w="1126" w:type="dxa"/>
          </w:tcPr>
          <w:p w14:paraId="4C41739F" w14:textId="77777777" w:rsidR="001178BB" w:rsidRDefault="001178BB" w:rsidP="001178BB">
            <w:pPr>
              <w:jc w:val="center"/>
            </w:pPr>
            <w:r>
              <w:t>-8.49</w:t>
            </w:r>
          </w:p>
        </w:tc>
        <w:tc>
          <w:tcPr>
            <w:tcW w:w="1127" w:type="dxa"/>
          </w:tcPr>
          <w:p w14:paraId="05FD8850" w14:textId="77777777" w:rsidR="001178BB" w:rsidRDefault="001178BB" w:rsidP="001178BB">
            <w:pPr>
              <w:jc w:val="center"/>
            </w:pPr>
            <w:r>
              <w:t>-1.61</w:t>
            </w:r>
          </w:p>
        </w:tc>
        <w:tc>
          <w:tcPr>
            <w:tcW w:w="1127" w:type="dxa"/>
          </w:tcPr>
          <w:p w14:paraId="6A63079A" w14:textId="77777777" w:rsidR="001178BB" w:rsidRDefault="001178BB" w:rsidP="001178BB">
            <w:pPr>
              <w:jc w:val="center"/>
            </w:pPr>
            <w:r>
              <w:t>8.8</w:t>
            </w:r>
            <w:r w:rsidRPr="005E36A9">
              <w:t>×10</w:t>
            </w:r>
            <w:r>
              <w:rPr>
                <w:vertAlign w:val="superscript"/>
              </w:rPr>
              <w:t>-19</w:t>
            </w:r>
          </w:p>
        </w:tc>
      </w:tr>
      <w:tr w:rsidR="001178BB" w14:paraId="773E730C" w14:textId="77777777" w:rsidTr="003977AC">
        <w:tc>
          <w:tcPr>
            <w:tcW w:w="1698" w:type="dxa"/>
            <w:tcBorders>
              <w:bottom w:val="single" w:sz="2" w:space="0" w:color="auto"/>
            </w:tcBorders>
          </w:tcPr>
          <w:p w14:paraId="2D8D37F0" w14:textId="77777777" w:rsidR="001178BB" w:rsidRDefault="001178BB" w:rsidP="001178BB"/>
        </w:tc>
        <w:tc>
          <w:tcPr>
            <w:tcW w:w="1126" w:type="dxa"/>
            <w:tcBorders>
              <w:bottom w:val="single" w:sz="2" w:space="0" w:color="auto"/>
            </w:tcBorders>
          </w:tcPr>
          <w:p w14:paraId="1DA7B88C" w14:textId="77777777" w:rsidR="001178BB" w:rsidRDefault="001178BB" w:rsidP="001178BB">
            <w:pPr>
              <w:jc w:val="center"/>
            </w:pPr>
            <w:r>
              <w:t>8</w:t>
            </w:r>
          </w:p>
        </w:tc>
        <w:tc>
          <w:tcPr>
            <w:tcW w:w="1126" w:type="dxa"/>
            <w:tcBorders>
              <w:bottom w:val="single" w:sz="2" w:space="0" w:color="auto"/>
            </w:tcBorders>
          </w:tcPr>
          <w:p w14:paraId="465F9BD7" w14:textId="77777777" w:rsidR="001178BB" w:rsidRDefault="001178BB" w:rsidP="001178BB">
            <w:pPr>
              <w:jc w:val="center"/>
            </w:pPr>
            <w:r>
              <w:t>236.15</w:t>
            </w:r>
          </w:p>
        </w:tc>
        <w:tc>
          <w:tcPr>
            <w:tcW w:w="1126" w:type="dxa"/>
            <w:tcBorders>
              <w:bottom w:val="single" w:sz="2" w:space="0" w:color="auto"/>
            </w:tcBorders>
          </w:tcPr>
          <w:p w14:paraId="5CEA5DCC" w14:textId="77777777" w:rsidR="001178BB" w:rsidRDefault="001178BB" w:rsidP="001178BB">
            <w:pPr>
              <w:jc w:val="center"/>
            </w:pPr>
            <w:r>
              <w:t>0.351</w:t>
            </w:r>
          </w:p>
        </w:tc>
        <w:tc>
          <w:tcPr>
            <w:tcW w:w="1126" w:type="dxa"/>
            <w:tcBorders>
              <w:bottom w:val="single" w:sz="2" w:space="0" w:color="auto"/>
            </w:tcBorders>
          </w:tcPr>
          <w:p w14:paraId="261D3B05" w14:textId="77777777" w:rsidR="001178BB" w:rsidRDefault="001178BB" w:rsidP="001178BB">
            <w:pPr>
              <w:jc w:val="center"/>
            </w:pPr>
            <w:r>
              <w:t>-10.13</w:t>
            </w:r>
          </w:p>
        </w:tc>
        <w:tc>
          <w:tcPr>
            <w:tcW w:w="1126" w:type="dxa"/>
            <w:tcBorders>
              <w:bottom w:val="single" w:sz="2" w:space="0" w:color="auto"/>
            </w:tcBorders>
          </w:tcPr>
          <w:p w14:paraId="4A6DF579" w14:textId="77777777" w:rsidR="001178BB" w:rsidRDefault="001178BB" w:rsidP="001178BB">
            <w:pPr>
              <w:jc w:val="center"/>
            </w:pPr>
            <w:r>
              <w:t>-8.08</w:t>
            </w:r>
          </w:p>
        </w:tc>
        <w:tc>
          <w:tcPr>
            <w:tcW w:w="1127" w:type="dxa"/>
            <w:tcBorders>
              <w:bottom w:val="single" w:sz="2" w:space="0" w:color="auto"/>
            </w:tcBorders>
          </w:tcPr>
          <w:p w14:paraId="776F07CF" w14:textId="77777777" w:rsidR="001178BB" w:rsidRDefault="001178BB" w:rsidP="001178BB">
            <w:pPr>
              <w:jc w:val="center"/>
            </w:pPr>
            <w:r>
              <w:t>-2.05</w:t>
            </w:r>
          </w:p>
        </w:tc>
        <w:tc>
          <w:tcPr>
            <w:tcW w:w="1127" w:type="dxa"/>
            <w:tcBorders>
              <w:bottom w:val="single" w:sz="2" w:space="0" w:color="auto"/>
            </w:tcBorders>
          </w:tcPr>
          <w:p w14:paraId="798B7CC4" w14:textId="77777777" w:rsidR="001178BB" w:rsidRDefault="001178BB" w:rsidP="001178BB">
            <w:pPr>
              <w:jc w:val="center"/>
            </w:pPr>
            <w:r>
              <w:t>2.7</w:t>
            </w:r>
            <w:r w:rsidRPr="005E36A9">
              <w:t>×10</w:t>
            </w:r>
            <w:r>
              <w:rPr>
                <w:vertAlign w:val="superscript"/>
              </w:rPr>
              <w:t>-18</w:t>
            </w:r>
          </w:p>
        </w:tc>
      </w:tr>
      <w:tr w:rsidR="00C91F90" w14:paraId="77D691BE" w14:textId="77777777" w:rsidTr="003977AC">
        <w:tc>
          <w:tcPr>
            <w:tcW w:w="9582" w:type="dxa"/>
            <w:gridSpan w:val="8"/>
            <w:tcBorders>
              <w:top w:val="single" w:sz="2" w:space="0" w:color="auto"/>
              <w:bottom w:val="single" w:sz="2" w:space="0" w:color="auto"/>
            </w:tcBorders>
          </w:tcPr>
          <w:p w14:paraId="013C0D4A" w14:textId="5A36F9CF" w:rsidR="00C91F90" w:rsidRDefault="00C91F90" w:rsidP="00C91F90">
            <w:pPr>
              <w:spacing w:before="120" w:after="120"/>
              <w:jc w:val="center"/>
            </w:pPr>
            <w:r w:rsidRPr="001D2DC6">
              <w:rPr>
                <w:b/>
              </w:rPr>
              <w:t>Ternary</w:t>
            </w:r>
            <w:r w:rsidR="00904701">
              <w:rPr>
                <w:b/>
              </w:rPr>
              <w:t xml:space="preserve"> Complexes</w:t>
            </w:r>
          </w:p>
        </w:tc>
      </w:tr>
      <w:tr w:rsidR="001178BB" w14:paraId="3D2B3A30" w14:textId="77777777" w:rsidTr="007656B6">
        <w:tc>
          <w:tcPr>
            <w:tcW w:w="1698" w:type="dxa"/>
            <w:tcBorders>
              <w:top w:val="single" w:sz="2" w:space="0" w:color="auto"/>
            </w:tcBorders>
          </w:tcPr>
          <w:p w14:paraId="7DA21943" w14:textId="77777777" w:rsidR="001178BB" w:rsidRPr="001D2DC6" w:rsidRDefault="001178BB" w:rsidP="001178BB">
            <w:pPr>
              <w:rPr>
                <w:b/>
              </w:rPr>
            </w:pPr>
            <w:r>
              <w:t>t-HTO-W-W</w:t>
            </w:r>
          </w:p>
        </w:tc>
        <w:tc>
          <w:tcPr>
            <w:tcW w:w="1126" w:type="dxa"/>
            <w:tcBorders>
              <w:top w:val="single" w:sz="2" w:space="0" w:color="auto"/>
            </w:tcBorders>
          </w:tcPr>
          <w:p w14:paraId="4EB012A7" w14:textId="77777777" w:rsidR="001178BB" w:rsidRDefault="001178BB" w:rsidP="001178BB">
            <w:pPr>
              <w:jc w:val="center"/>
            </w:pPr>
            <w:r>
              <w:t>0</w:t>
            </w:r>
          </w:p>
        </w:tc>
        <w:tc>
          <w:tcPr>
            <w:tcW w:w="1126" w:type="dxa"/>
            <w:tcBorders>
              <w:top w:val="single" w:sz="2" w:space="0" w:color="auto"/>
            </w:tcBorders>
          </w:tcPr>
          <w:p w14:paraId="53C87F7C" w14:textId="77777777" w:rsidR="001178BB" w:rsidRDefault="001178BB" w:rsidP="001178BB">
            <w:pPr>
              <w:jc w:val="center"/>
            </w:pPr>
            <w:r>
              <w:t>298.15</w:t>
            </w:r>
          </w:p>
        </w:tc>
        <w:tc>
          <w:tcPr>
            <w:tcW w:w="1126" w:type="dxa"/>
            <w:tcBorders>
              <w:top w:val="single" w:sz="2" w:space="0" w:color="auto"/>
            </w:tcBorders>
          </w:tcPr>
          <w:p w14:paraId="4DCFAAB0" w14:textId="77777777" w:rsidR="001178BB" w:rsidRDefault="001178BB" w:rsidP="001178BB">
            <w:pPr>
              <w:jc w:val="center"/>
            </w:pPr>
            <w:r>
              <w:t>1</w:t>
            </w:r>
          </w:p>
        </w:tc>
        <w:tc>
          <w:tcPr>
            <w:tcW w:w="1126" w:type="dxa"/>
            <w:tcBorders>
              <w:top w:val="single" w:sz="2" w:space="0" w:color="auto"/>
            </w:tcBorders>
          </w:tcPr>
          <w:p w14:paraId="32D3F855" w14:textId="77777777" w:rsidR="001178BB" w:rsidRDefault="001178BB" w:rsidP="001178BB">
            <w:pPr>
              <w:jc w:val="center"/>
            </w:pPr>
            <w:r>
              <w:t>-12.66</w:t>
            </w:r>
          </w:p>
        </w:tc>
        <w:tc>
          <w:tcPr>
            <w:tcW w:w="1126" w:type="dxa"/>
            <w:tcBorders>
              <w:top w:val="single" w:sz="2" w:space="0" w:color="auto"/>
            </w:tcBorders>
          </w:tcPr>
          <w:p w14:paraId="08EA98EB" w14:textId="77777777" w:rsidR="001178BB" w:rsidRDefault="001178BB" w:rsidP="001178BB">
            <w:pPr>
              <w:jc w:val="center"/>
            </w:pPr>
            <w:r>
              <w:t>-18.04</w:t>
            </w:r>
          </w:p>
        </w:tc>
        <w:tc>
          <w:tcPr>
            <w:tcW w:w="1127" w:type="dxa"/>
            <w:tcBorders>
              <w:top w:val="single" w:sz="2" w:space="0" w:color="auto"/>
            </w:tcBorders>
          </w:tcPr>
          <w:p w14:paraId="2AF92027" w14:textId="77777777" w:rsidR="001178BB" w:rsidRDefault="001178BB" w:rsidP="001178BB">
            <w:pPr>
              <w:jc w:val="center"/>
            </w:pPr>
            <w:r>
              <w:t>5.38</w:t>
            </w:r>
          </w:p>
        </w:tc>
        <w:tc>
          <w:tcPr>
            <w:tcW w:w="1127" w:type="dxa"/>
            <w:tcBorders>
              <w:top w:val="single" w:sz="2" w:space="0" w:color="auto"/>
            </w:tcBorders>
          </w:tcPr>
          <w:p w14:paraId="32533529" w14:textId="77777777" w:rsidR="001178BB" w:rsidRDefault="001178BB" w:rsidP="001178BB">
            <w:pPr>
              <w:jc w:val="center"/>
            </w:pPr>
            <w:r>
              <w:t>4.8</w:t>
            </w:r>
            <w:r w:rsidRPr="005E36A9">
              <w:t>×10</w:t>
            </w:r>
            <w:r>
              <w:rPr>
                <w:vertAlign w:val="superscript"/>
              </w:rPr>
              <w:t>-24</w:t>
            </w:r>
          </w:p>
        </w:tc>
      </w:tr>
      <w:tr w:rsidR="001178BB" w14:paraId="010FF4BB" w14:textId="77777777" w:rsidTr="001178BB">
        <w:tc>
          <w:tcPr>
            <w:tcW w:w="1698" w:type="dxa"/>
          </w:tcPr>
          <w:p w14:paraId="3E642A8A" w14:textId="77777777" w:rsidR="001178BB" w:rsidRDefault="001178BB" w:rsidP="001178BB"/>
        </w:tc>
        <w:tc>
          <w:tcPr>
            <w:tcW w:w="1126" w:type="dxa"/>
          </w:tcPr>
          <w:p w14:paraId="23C0C794" w14:textId="77777777" w:rsidR="001178BB" w:rsidRDefault="001178BB" w:rsidP="001178BB">
            <w:pPr>
              <w:jc w:val="center"/>
            </w:pPr>
            <w:r>
              <w:t>0</w:t>
            </w:r>
          </w:p>
        </w:tc>
        <w:tc>
          <w:tcPr>
            <w:tcW w:w="1126" w:type="dxa"/>
          </w:tcPr>
          <w:p w14:paraId="35B52B45" w14:textId="77777777" w:rsidR="001178BB" w:rsidRDefault="001178BB" w:rsidP="001178BB">
            <w:pPr>
              <w:jc w:val="center"/>
            </w:pPr>
            <w:r>
              <w:t>278.15</w:t>
            </w:r>
          </w:p>
        </w:tc>
        <w:tc>
          <w:tcPr>
            <w:tcW w:w="1126" w:type="dxa"/>
          </w:tcPr>
          <w:p w14:paraId="0249B9E1" w14:textId="77777777" w:rsidR="001178BB" w:rsidRDefault="001178BB" w:rsidP="001178BB">
            <w:pPr>
              <w:jc w:val="center"/>
            </w:pPr>
            <w:r>
              <w:t>1</w:t>
            </w:r>
          </w:p>
        </w:tc>
        <w:tc>
          <w:tcPr>
            <w:tcW w:w="1126" w:type="dxa"/>
          </w:tcPr>
          <w:p w14:paraId="616CAEF9" w14:textId="77777777" w:rsidR="001178BB" w:rsidRDefault="001178BB" w:rsidP="001178BB">
            <w:pPr>
              <w:jc w:val="center"/>
            </w:pPr>
            <w:r>
              <w:t>-12.70</w:t>
            </w:r>
          </w:p>
        </w:tc>
        <w:tc>
          <w:tcPr>
            <w:tcW w:w="1126" w:type="dxa"/>
          </w:tcPr>
          <w:p w14:paraId="2181762E" w14:textId="77777777" w:rsidR="001178BB" w:rsidRDefault="001178BB" w:rsidP="001178BB">
            <w:pPr>
              <w:jc w:val="center"/>
            </w:pPr>
            <w:r>
              <w:t>-16.86</w:t>
            </w:r>
          </w:p>
        </w:tc>
        <w:tc>
          <w:tcPr>
            <w:tcW w:w="1127" w:type="dxa"/>
          </w:tcPr>
          <w:p w14:paraId="7E9F8684" w14:textId="77777777" w:rsidR="001178BB" w:rsidRDefault="001178BB" w:rsidP="001178BB">
            <w:pPr>
              <w:jc w:val="center"/>
            </w:pPr>
            <w:r>
              <w:t>4.16</w:t>
            </w:r>
          </w:p>
        </w:tc>
        <w:tc>
          <w:tcPr>
            <w:tcW w:w="1127" w:type="dxa"/>
          </w:tcPr>
          <w:p w14:paraId="48F884EB" w14:textId="77777777" w:rsidR="001178BB" w:rsidRDefault="001178BB" w:rsidP="001178BB">
            <w:pPr>
              <w:jc w:val="center"/>
            </w:pPr>
            <w:r>
              <w:t>2.1</w:t>
            </w:r>
            <w:r w:rsidRPr="005E36A9">
              <w:t>×10</w:t>
            </w:r>
            <w:r>
              <w:rPr>
                <w:vertAlign w:val="superscript"/>
              </w:rPr>
              <w:t>-23</w:t>
            </w:r>
          </w:p>
        </w:tc>
      </w:tr>
      <w:tr w:rsidR="001178BB" w14:paraId="1C5E0F16" w14:textId="77777777" w:rsidTr="001178BB">
        <w:tc>
          <w:tcPr>
            <w:tcW w:w="1698" w:type="dxa"/>
          </w:tcPr>
          <w:p w14:paraId="5C2C56BD" w14:textId="77777777" w:rsidR="001178BB" w:rsidRDefault="001178BB" w:rsidP="001178BB"/>
        </w:tc>
        <w:tc>
          <w:tcPr>
            <w:tcW w:w="1126" w:type="dxa"/>
          </w:tcPr>
          <w:p w14:paraId="2C088254" w14:textId="77777777" w:rsidR="001178BB" w:rsidRDefault="001178BB" w:rsidP="001178BB">
            <w:pPr>
              <w:jc w:val="center"/>
            </w:pPr>
            <w:r>
              <w:t>5</w:t>
            </w:r>
          </w:p>
        </w:tc>
        <w:tc>
          <w:tcPr>
            <w:tcW w:w="1126" w:type="dxa"/>
          </w:tcPr>
          <w:p w14:paraId="5D7CA482" w14:textId="77777777" w:rsidR="001178BB" w:rsidRDefault="001178BB" w:rsidP="001178BB">
            <w:pPr>
              <w:jc w:val="center"/>
            </w:pPr>
            <w:r>
              <w:t>255.15</w:t>
            </w:r>
          </w:p>
        </w:tc>
        <w:tc>
          <w:tcPr>
            <w:tcW w:w="1126" w:type="dxa"/>
          </w:tcPr>
          <w:p w14:paraId="11C000D2" w14:textId="77777777" w:rsidR="001178BB" w:rsidRDefault="001178BB" w:rsidP="001178BB">
            <w:pPr>
              <w:jc w:val="center"/>
            </w:pPr>
            <w:r>
              <w:t>0.533</w:t>
            </w:r>
          </w:p>
        </w:tc>
        <w:tc>
          <w:tcPr>
            <w:tcW w:w="1126" w:type="dxa"/>
          </w:tcPr>
          <w:p w14:paraId="0DEC39DB" w14:textId="77777777" w:rsidR="001178BB" w:rsidRDefault="001178BB" w:rsidP="001178BB">
            <w:pPr>
              <w:jc w:val="center"/>
            </w:pPr>
            <w:r>
              <w:t>-12.72</w:t>
            </w:r>
          </w:p>
        </w:tc>
        <w:tc>
          <w:tcPr>
            <w:tcW w:w="1126" w:type="dxa"/>
          </w:tcPr>
          <w:p w14:paraId="3A743790" w14:textId="77777777" w:rsidR="001178BB" w:rsidRDefault="001178BB" w:rsidP="001178BB">
            <w:pPr>
              <w:jc w:val="center"/>
            </w:pPr>
            <w:r>
              <w:t>-16.13</w:t>
            </w:r>
          </w:p>
        </w:tc>
        <w:tc>
          <w:tcPr>
            <w:tcW w:w="1127" w:type="dxa"/>
          </w:tcPr>
          <w:p w14:paraId="17846136" w14:textId="77777777" w:rsidR="001178BB" w:rsidRDefault="001178BB" w:rsidP="001178BB">
            <w:pPr>
              <w:jc w:val="center"/>
            </w:pPr>
            <w:r>
              <w:t>3.41</w:t>
            </w:r>
          </w:p>
        </w:tc>
        <w:tc>
          <w:tcPr>
            <w:tcW w:w="1127" w:type="dxa"/>
          </w:tcPr>
          <w:p w14:paraId="4C921C8C" w14:textId="77777777" w:rsidR="001178BB" w:rsidRDefault="001178BB" w:rsidP="001178BB">
            <w:pPr>
              <w:jc w:val="center"/>
            </w:pPr>
            <w:r>
              <w:t>4.4</w:t>
            </w:r>
            <w:r w:rsidRPr="005E36A9">
              <w:t>×10</w:t>
            </w:r>
            <w:r>
              <w:rPr>
                <w:vertAlign w:val="superscript"/>
              </w:rPr>
              <w:t>-23</w:t>
            </w:r>
          </w:p>
        </w:tc>
      </w:tr>
      <w:tr w:rsidR="001178BB" w14:paraId="26394F5C" w14:textId="77777777" w:rsidTr="001178BB">
        <w:tc>
          <w:tcPr>
            <w:tcW w:w="1698" w:type="dxa"/>
            <w:tcBorders>
              <w:bottom w:val="single" w:sz="2" w:space="0" w:color="auto"/>
            </w:tcBorders>
          </w:tcPr>
          <w:p w14:paraId="5F758BDE" w14:textId="77777777" w:rsidR="001178BB" w:rsidRDefault="001178BB" w:rsidP="001178BB"/>
        </w:tc>
        <w:tc>
          <w:tcPr>
            <w:tcW w:w="1126" w:type="dxa"/>
            <w:tcBorders>
              <w:bottom w:val="single" w:sz="2" w:space="0" w:color="auto"/>
            </w:tcBorders>
          </w:tcPr>
          <w:p w14:paraId="3B83AB6D" w14:textId="77777777" w:rsidR="001178BB" w:rsidRDefault="001178BB" w:rsidP="001178BB">
            <w:pPr>
              <w:jc w:val="center"/>
            </w:pPr>
            <w:r>
              <w:t>8</w:t>
            </w:r>
          </w:p>
        </w:tc>
        <w:tc>
          <w:tcPr>
            <w:tcW w:w="1126" w:type="dxa"/>
            <w:tcBorders>
              <w:bottom w:val="single" w:sz="2" w:space="0" w:color="auto"/>
            </w:tcBorders>
          </w:tcPr>
          <w:p w14:paraId="45543E07" w14:textId="77777777" w:rsidR="001178BB" w:rsidRDefault="001178BB" w:rsidP="001178BB">
            <w:pPr>
              <w:jc w:val="center"/>
            </w:pPr>
            <w:r>
              <w:t>236.15</w:t>
            </w:r>
          </w:p>
        </w:tc>
        <w:tc>
          <w:tcPr>
            <w:tcW w:w="1126" w:type="dxa"/>
            <w:tcBorders>
              <w:bottom w:val="single" w:sz="2" w:space="0" w:color="auto"/>
            </w:tcBorders>
          </w:tcPr>
          <w:p w14:paraId="4BDC6CAE" w14:textId="77777777" w:rsidR="001178BB" w:rsidRDefault="001178BB" w:rsidP="001178BB">
            <w:pPr>
              <w:jc w:val="center"/>
            </w:pPr>
            <w:r>
              <w:t>0.351</w:t>
            </w:r>
          </w:p>
        </w:tc>
        <w:tc>
          <w:tcPr>
            <w:tcW w:w="1126" w:type="dxa"/>
            <w:tcBorders>
              <w:bottom w:val="single" w:sz="2" w:space="0" w:color="auto"/>
            </w:tcBorders>
          </w:tcPr>
          <w:p w14:paraId="62423CC1" w14:textId="77777777" w:rsidR="001178BB" w:rsidRDefault="001178BB" w:rsidP="001178BB">
            <w:pPr>
              <w:jc w:val="center"/>
            </w:pPr>
            <w:r>
              <w:t>-12.74</w:t>
            </w:r>
          </w:p>
        </w:tc>
        <w:tc>
          <w:tcPr>
            <w:tcW w:w="1126" w:type="dxa"/>
            <w:tcBorders>
              <w:bottom w:val="single" w:sz="2" w:space="0" w:color="auto"/>
            </w:tcBorders>
          </w:tcPr>
          <w:p w14:paraId="2221A762" w14:textId="77777777" w:rsidR="001178BB" w:rsidRDefault="001178BB" w:rsidP="001178BB">
            <w:pPr>
              <w:jc w:val="center"/>
            </w:pPr>
            <w:r>
              <w:t>-15.33</w:t>
            </w:r>
          </w:p>
        </w:tc>
        <w:tc>
          <w:tcPr>
            <w:tcW w:w="1127" w:type="dxa"/>
            <w:tcBorders>
              <w:bottom w:val="single" w:sz="2" w:space="0" w:color="auto"/>
            </w:tcBorders>
          </w:tcPr>
          <w:p w14:paraId="001F2A54" w14:textId="77777777" w:rsidR="001178BB" w:rsidRDefault="001178BB" w:rsidP="001178BB">
            <w:pPr>
              <w:jc w:val="center"/>
            </w:pPr>
            <w:r>
              <w:t>2.59</w:t>
            </w:r>
          </w:p>
        </w:tc>
        <w:tc>
          <w:tcPr>
            <w:tcW w:w="1127" w:type="dxa"/>
            <w:tcBorders>
              <w:bottom w:val="single" w:sz="2" w:space="0" w:color="auto"/>
            </w:tcBorders>
          </w:tcPr>
          <w:p w14:paraId="46A7962E" w14:textId="77777777" w:rsidR="001178BB" w:rsidRDefault="001178BB" w:rsidP="001178BB">
            <w:pPr>
              <w:jc w:val="center"/>
            </w:pPr>
            <w:r>
              <w:t>1.3</w:t>
            </w:r>
            <w:r w:rsidRPr="005E36A9">
              <w:t>×10</w:t>
            </w:r>
            <w:r>
              <w:rPr>
                <w:vertAlign w:val="superscript"/>
              </w:rPr>
              <w:t>-22</w:t>
            </w:r>
          </w:p>
        </w:tc>
      </w:tr>
      <w:tr w:rsidR="001178BB" w14:paraId="2B017209" w14:textId="77777777" w:rsidTr="001178BB">
        <w:tc>
          <w:tcPr>
            <w:tcW w:w="1698" w:type="dxa"/>
            <w:tcBorders>
              <w:top w:val="single" w:sz="2" w:space="0" w:color="auto"/>
            </w:tcBorders>
          </w:tcPr>
          <w:p w14:paraId="7FA64CD1" w14:textId="77777777" w:rsidR="001178BB" w:rsidRDefault="001178BB" w:rsidP="001178BB">
            <w:r>
              <w:t>c-HTO-MA-W</w:t>
            </w:r>
          </w:p>
        </w:tc>
        <w:tc>
          <w:tcPr>
            <w:tcW w:w="1126" w:type="dxa"/>
            <w:tcBorders>
              <w:top w:val="single" w:sz="2" w:space="0" w:color="auto"/>
            </w:tcBorders>
          </w:tcPr>
          <w:p w14:paraId="29DDEA4F" w14:textId="77777777" w:rsidR="001178BB" w:rsidRDefault="001178BB" w:rsidP="001178BB">
            <w:pPr>
              <w:jc w:val="center"/>
            </w:pPr>
            <w:r>
              <w:t>0</w:t>
            </w:r>
          </w:p>
        </w:tc>
        <w:tc>
          <w:tcPr>
            <w:tcW w:w="1126" w:type="dxa"/>
            <w:tcBorders>
              <w:top w:val="single" w:sz="2" w:space="0" w:color="auto"/>
            </w:tcBorders>
          </w:tcPr>
          <w:p w14:paraId="4172A042" w14:textId="77777777" w:rsidR="001178BB" w:rsidRDefault="001178BB" w:rsidP="001178BB">
            <w:pPr>
              <w:jc w:val="center"/>
            </w:pPr>
            <w:r>
              <w:t>298.15</w:t>
            </w:r>
          </w:p>
        </w:tc>
        <w:tc>
          <w:tcPr>
            <w:tcW w:w="1126" w:type="dxa"/>
            <w:tcBorders>
              <w:top w:val="single" w:sz="2" w:space="0" w:color="auto"/>
            </w:tcBorders>
          </w:tcPr>
          <w:p w14:paraId="657AC95C" w14:textId="77777777" w:rsidR="001178BB" w:rsidRDefault="001178BB" w:rsidP="001178BB">
            <w:pPr>
              <w:jc w:val="center"/>
            </w:pPr>
            <w:r>
              <w:t>1</w:t>
            </w:r>
          </w:p>
        </w:tc>
        <w:tc>
          <w:tcPr>
            <w:tcW w:w="1126" w:type="dxa"/>
            <w:tcBorders>
              <w:top w:val="single" w:sz="2" w:space="0" w:color="auto"/>
            </w:tcBorders>
          </w:tcPr>
          <w:p w14:paraId="328BAFE8" w14:textId="77777777" w:rsidR="001178BB" w:rsidRDefault="001178BB" w:rsidP="001178BB">
            <w:pPr>
              <w:jc w:val="center"/>
            </w:pPr>
            <w:r>
              <w:t>-15.59</w:t>
            </w:r>
          </w:p>
        </w:tc>
        <w:tc>
          <w:tcPr>
            <w:tcW w:w="1126" w:type="dxa"/>
            <w:tcBorders>
              <w:top w:val="single" w:sz="2" w:space="0" w:color="auto"/>
            </w:tcBorders>
          </w:tcPr>
          <w:p w14:paraId="33E816D2" w14:textId="77777777" w:rsidR="001178BB" w:rsidRDefault="001178BB" w:rsidP="001178BB">
            <w:pPr>
              <w:jc w:val="center"/>
            </w:pPr>
            <w:r>
              <w:t>-18.29</w:t>
            </w:r>
          </w:p>
        </w:tc>
        <w:tc>
          <w:tcPr>
            <w:tcW w:w="1127" w:type="dxa"/>
            <w:tcBorders>
              <w:top w:val="single" w:sz="2" w:space="0" w:color="auto"/>
            </w:tcBorders>
          </w:tcPr>
          <w:p w14:paraId="69C05153" w14:textId="77777777" w:rsidR="001178BB" w:rsidRDefault="001178BB" w:rsidP="001178BB">
            <w:pPr>
              <w:jc w:val="center"/>
            </w:pPr>
            <w:r>
              <w:t>2.70</w:t>
            </w:r>
          </w:p>
        </w:tc>
        <w:tc>
          <w:tcPr>
            <w:tcW w:w="1127" w:type="dxa"/>
            <w:tcBorders>
              <w:top w:val="single" w:sz="2" w:space="0" w:color="auto"/>
            </w:tcBorders>
          </w:tcPr>
          <w:p w14:paraId="11FCD198" w14:textId="77777777" w:rsidR="001178BB" w:rsidRDefault="001178BB" w:rsidP="001178BB">
            <w:pPr>
              <w:jc w:val="center"/>
            </w:pPr>
            <w:r>
              <w:t>4.5</w:t>
            </w:r>
            <w:r w:rsidRPr="005E36A9">
              <w:t>×10</w:t>
            </w:r>
            <w:r>
              <w:rPr>
                <w:vertAlign w:val="superscript"/>
              </w:rPr>
              <w:t>-22</w:t>
            </w:r>
          </w:p>
        </w:tc>
      </w:tr>
      <w:tr w:rsidR="001178BB" w14:paraId="777CE341" w14:textId="77777777" w:rsidTr="001178BB">
        <w:tc>
          <w:tcPr>
            <w:tcW w:w="1698" w:type="dxa"/>
          </w:tcPr>
          <w:p w14:paraId="7180977C" w14:textId="77777777" w:rsidR="001178BB" w:rsidRDefault="001178BB" w:rsidP="001178BB"/>
        </w:tc>
        <w:tc>
          <w:tcPr>
            <w:tcW w:w="1126" w:type="dxa"/>
          </w:tcPr>
          <w:p w14:paraId="6D40768A" w14:textId="77777777" w:rsidR="001178BB" w:rsidRDefault="001178BB" w:rsidP="001178BB">
            <w:pPr>
              <w:jc w:val="center"/>
            </w:pPr>
            <w:r>
              <w:t>0</w:t>
            </w:r>
          </w:p>
        </w:tc>
        <w:tc>
          <w:tcPr>
            <w:tcW w:w="1126" w:type="dxa"/>
          </w:tcPr>
          <w:p w14:paraId="5D108E22" w14:textId="77777777" w:rsidR="001178BB" w:rsidRDefault="001178BB" w:rsidP="001178BB">
            <w:pPr>
              <w:jc w:val="center"/>
            </w:pPr>
            <w:r>
              <w:t>278.15</w:t>
            </w:r>
          </w:p>
        </w:tc>
        <w:tc>
          <w:tcPr>
            <w:tcW w:w="1126" w:type="dxa"/>
          </w:tcPr>
          <w:p w14:paraId="5F298DE2" w14:textId="77777777" w:rsidR="001178BB" w:rsidRDefault="001178BB" w:rsidP="001178BB">
            <w:pPr>
              <w:jc w:val="center"/>
            </w:pPr>
            <w:r>
              <w:t>1</w:t>
            </w:r>
          </w:p>
        </w:tc>
        <w:tc>
          <w:tcPr>
            <w:tcW w:w="1126" w:type="dxa"/>
          </w:tcPr>
          <w:p w14:paraId="583507A5" w14:textId="77777777" w:rsidR="001178BB" w:rsidRDefault="001178BB" w:rsidP="001178BB">
            <w:pPr>
              <w:jc w:val="center"/>
            </w:pPr>
            <w:r>
              <w:t>-15.65</w:t>
            </w:r>
          </w:p>
        </w:tc>
        <w:tc>
          <w:tcPr>
            <w:tcW w:w="1126" w:type="dxa"/>
          </w:tcPr>
          <w:p w14:paraId="0573180A" w14:textId="77777777" w:rsidR="001178BB" w:rsidRDefault="001178BB" w:rsidP="001178BB">
            <w:pPr>
              <w:jc w:val="center"/>
            </w:pPr>
            <w:r>
              <w:t>-17.12</w:t>
            </w:r>
          </w:p>
        </w:tc>
        <w:tc>
          <w:tcPr>
            <w:tcW w:w="1127" w:type="dxa"/>
          </w:tcPr>
          <w:p w14:paraId="2B6DFBF8" w14:textId="77777777" w:rsidR="001178BB" w:rsidRDefault="001178BB" w:rsidP="001178BB">
            <w:pPr>
              <w:jc w:val="center"/>
            </w:pPr>
            <w:r>
              <w:t>1.47</w:t>
            </w:r>
          </w:p>
        </w:tc>
        <w:tc>
          <w:tcPr>
            <w:tcW w:w="1127" w:type="dxa"/>
          </w:tcPr>
          <w:p w14:paraId="356825BF" w14:textId="77777777" w:rsidR="001178BB" w:rsidRDefault="001178BB" w:rsidP="001178BB">
            <w:pPr>
              <w:jc w:val="center"/>
            </w:pPr>
            <w:r>
              <w:t>2.8</w:t>
            </w:r>
            <w:r w:rsidRPr="005E36A9">
              <w:t>×10</w:t>
            </w:r>
            <w:r>
              <w:rPr>
                <w:vertAlign w:val="superscript"/>
              </w:rPr>
              <w:t>-21</w:t>
            </w:r>
          </w:p>
        </w:tc>
      </w:tr>
      <w:tr w:rsidR="001178BB" w14:paraId="1B6387B5" w14:textId="77777777" w:rsidTr="001178BB">
        <w:tc>
          <w:tcPr>
            <w:tcW w:w="1698" w:type="dxa"/>
          </w:tcPr>
          <w:p w14:paraId="0D2730C6" w14:textId="77777777" w:rsidR="001178BB" w:rsidRDefault="001178BB" w:rsidP="001178BB"/>
        </w:tc>
        <w:tc>
          <w:tcPr>
            <w:tcW w:w="1126" w:type="dxa"/>
          </w:tcPr>
          <w:p w14:paraId="3386CEA8" w14:textId="77777777" w:rsidR="001178BB" w:rsidRDefault="001178BB" w:rsidP="001178BB">
            <w:pPr>
              <w:jc w:val="center"/>
            </w:pPr>
            <w:r>
              <w:t>5</w:t>
            </w:r>
          </w:p>
        </w:tc>
        <w:tc>
          <w:tcPr>
            <w:tcW w:w="1126" w:type="dxa"/>
          </w:tcPr>
          <w:p w14:paraId="55B2DBBF" w14:textId="77777777" w:rsidR="001178BB" w:rsidRDefault="001178BB" w:rsidP="001178BB">
            <w:pPr>
              <w:jc w:val="center"/>
            </w:pPr>
            <w:r>
              <w:t>255.15</w:t>
            </w:r>
          </w:p>
        </w:tc>
        <w:tc>
          <w:tcPr>
            <w:tcW w:w="1126" w:type="dxa"/>
          </w:tcPr>
          <w:p w14:paraId="49A50AA0" w14:textId="77777777" w:rsidR="001178BB" w:rsidRDefault="001178BB" w:rsidP="001178BB">
            <w:pPr>
              <w:jc w:val="center"/>
            </w:pPr>
            <w:r>
              <w:t>0.533</w:t>
            </w:r>
          </w:p>
        </w:tc>
        <w:tc>
          <w:tcPr>
            <w:tcW w:w="1126" w:type="dxa"/>
          </w:tcPr>
          <w:p w14:paraId="5B95669A" w14:textId="77777777" w:rsidR="001178BB" w:rsidRDefault="001178BB" w:rsidP="001178BB">
            <w:pPr>
              <w:jc w:val="center"/>
            </w:pPr>
            <w:r>
              <w:t>-15.71</w:t>
            </w:r>
          </w:p>
        </w:tc>
        <w:tc>
          <w:tcPr>
            <w:tcW w:w="1126" w:type="dxa"/>
          </w:tcPr>
          <w:p w14:paraId="0D8E10EB" w14:textId="77777777" w:rsidR="001178BB" w:rsidRDefault="001178BB" w:rsidP="001178BB">
            <w:pPr>
              <w:jc w:val="center"/>
            </w:pPr>
            <w:r>
              <w:t>-16.40</w:t>
            </w:r>
          </w:p>
        </w:tc>
        <w:tc>
          <w:tcPr>
            <w:tcW w:w="1127" w:type="dxa"/>
          </w:tcPr>
          <w:p w14:paraId="1E2BBB39" w14:textId="77777777" w:rsidR="001178BB" w:rsidRDefault="001178BB" w:rsidP="001178BB">
            <w:pPr>
              <w:jc w:val="center"/>
            </w:pPr>
            <w:r>
              <w:t>0.69</w:t>
            </w:r>
          </w:p>
        </w:tc>
        <w:tc>
          <w:tcPr>
            <w:tcW w:w="1127" w:type="dxa"/>
          </w:tcPr>
          <w:p w14:paraId="0EBA47DC" w14:textId="77777777" w:rsidR="001178BB" w:rsidRDefault="001178BB" w:rsidP="001178BB">
            <w:pPr>
              <w:jc w:val="center"/>
            </w:pPr>
            <w:r>
              <w:t>9.3</w:t>
            </w:r>
            <w:r w:rsidRPr="005E36A9">
              <w:t>×10</w:t>
            </w:r>
            <w:r>
              <w:rPr>
                <w:vertAlign w:val="superscript"/>
              </w:rPr>
              <w:t>-21</w:t>
            </w:r>
          </w:p>
        </w:tc>
      </w:tr>
      <w:tr w:rsidR="001178BB" w14:paraId="7A01B8F7" w14:textId="77777777" w:rsidTr="001178BB">
        <w:tc>
          <w:tcPr>
            <w:tcW w:w="1698" w:type="dxa"/>
            <w:tcBorders>
              <w:bottom w:val="single" w:sz="2" w:space="0" w:color="auto"/>
            </w:tcBorders>
          </w:tcPr>
          <w:p w14:paraId="5459FADA" w14:textId="77777777" w:rsidR="001178BB" w:rsidRDefault="001178BB" w:rsidP="001178BB"/>
        </w:tc>
        <w:tc>
          <w:tcPr>
            <w:tcW w:w="1126" w:type="dxa"/>
            <w:tcBorders>
              <w:bottom w:val="single" w:sz="2" w:space="0" w:color="auto"/>
            </w:tcBorders>
          </w:tcPr>
          <w:p w14:paraId="1AF95DB5" w14:textId="77777777" w:rsidR="001178BB" w:rsidRDefault="001178BB" w:rsidP="001178BB">
            <w:pPr>
              <w:jc w:val="center"/>
            </w:pPr>
            <w:r>
              <w:t>8</w:t>
            </w:r>
          </w:p>
        </w:tc>
        <w:tc>
          <w:tcPr>
            <w:tcW w:w="1126" w:type="dxa"/>
            <w:tcBorders>
              <w:bottom w:val="single" w:sz="2" w:space="0" w:color="auto"/>
            </w:tcBorders>
          </w:tcPr>
          <w:p w14:paraId="6B8C9A6E" w14:textId="77777777" w:rsidR="001178BB" w:rsidRDefault="001178BB" w:rsidP="001178BB">
            <w:pPr>
              <w:jc w:val="center"/>
            </w:pPr>
            <w:r>
              <w:t>236.15</w:t>
            </w:r>
          </w:p>
        </w:tc>
        <w:tc>
          <w:tcPr>
            <w:tcW w:w="1126" w:type="dxa"/>
            <w:tcBorders>
              <w:bottom w:val="single" w:sz="2" w:space="0" w:color="auto"/>
            </w:tcBorders>
          </w:tcPr>
          <w:p w14:paraId="0C0D5836" w14:textId="77777777" w:rsidR="001178BB" w:rsidRDefault="001178BB" w:rsidP="001178BB">
            <w:pPr>
              <w:jc w:val="center"/>
            </w:pPr>
            <w:r>
              <w:t>0.351</w:t>
            </w:r>
          </w:p>
        </w:tc>
        <w:tc>
          <w:tcPr>
            <w:tcW w:w="1126" w:type="dxa"/>
            <w:tcBorders>
              <w:bottom w:val="single" w:sz="2" w:space="0" w:color="auto"/>
            </w:tcBorders>
          </w:tcPr>
          <w:p w14:paraId="76FDD8F8" w14:textId="77777777" w:rsidR="001178BB" w:rsidRDefault="001178BB" w:rsidP="001178BB">
            <w:pPr>
              <w:jc w:val="center"/>
            </w:pPr>
            <w:r>
              <w:t>-15.75</w:t>
            </w:r>
          </w:p>
        </w:tc>
        <w:tc>
          <w:tcPr>
            <w:tcW w:w="1126" w:type="dxa"/>
            <w:tcBorders>
              <w:bottom w:val="single" w:sz="2" w:space="0" w:color="auto"/>
            </w:tcBorders>
          </w:tcPr>
          <w:p w14:paraId="03799BA2" w14:textId="77777777" w:rsidR="001178BB" w:rsidRDefault="001178BB" w:rsidP="001178BB">
            <w:pPr>
              <w:jc w:val="center"/>
            </w:pPr>
            <w:r>
              <w:t>-15.61</w:t>
            </w:r>
          </w:p>
        </w:tc>
        <w:tc>
          <w:tcPr>
            <w:tcW w:w="1127" w:type="dxa"/>
            <w:tcBorders>
              <w:bottom w:val="single" w:sz="2" w:space="0" w:color="auto"/>
            </w:tcBorders>
          </w:tcPr>
          <w:p w14:paraId="6B543AF0" w14:textId="77777777" w:rsidR="001178BB" w:rsidRDefault="001178BB" w:rsidP="001178BB">
            <w:pPr>
              <w:jc w:val="center"/>
            </w:pPr>
            <w:r>
              <w:t>-0.14</w:t>
            </w:r>
          </w:p>
        </w:tc>
        <w:tc>
          <w:tcPr>
            <w:tcW w:w="1127" w:type="dxa"/>
            <w:tcBorders>
              <w:bottom w:val="single" w:sz="2" w:space="0" w:color="auto"/>
            </w:tcBorders>
          </w:tcPr>
          <w:p w14:paraId="19660605" w14:textId="77777777" w:rsidR="001178BB" w:rsidRDefault="001178BB" w:rsidP="001178BB">
            <w:pPr>
              <w:jc w:val="center"/>
            </w:pPr>
            <w:r>
              <w:t>4.5</w:t>
            </w:r>
            <w:r w:rsidRPr="005E36A9">
              <w:t>×10</w:t>
            </w:r>
            <w:r>
              <w:rPr>
                <w:vertAlign w:val="superscript"/>
              </w:rPr>
              <w:t>-20</w:t>
            </w:r>
          </w:p>
        </w:tc>
      </w:tr>
      <w:tr w:rsidR="001178BB" w14:paraId="2B9D1E1E" w14:textId="77777777" w:rsidTr="001178BB">
        <w:tc>
          <w:tcPr>
            <w:tcW w:w="1698" w:type="dxa"/>
            <w:tcBorders>
              <w:top w:val="single" w:sz="2" w:space="0" w:color="auto"/>
            </w:tcBorders>
          </w:tcPr>
          <w:p w14:paraId="2F21E30D" w14:textId="77777777" w:rsidR="001178BB" w:rsidRDefault="001178BB" w:rsidP="001178BB">
            <w:r>
              <w:t>t-HTO-FA-W</w:t>
            </w:r>
          </w:p>
        </w:tc>
        <w:tc>
          <w:tcPr>
            <w:tcW w:w="1126" w:type="dxa"/>
            <w:tcBorders>
              <w:top w:val="single" w:sz="2" w:space="0" w:color="auto"/>
            </w:tcBorders>
          </w:tcPr>
          <w:p w14:paraId="4210455C" w14:textId="77777777" w:rsidR="001178BB" w:rsidRDefault="001178BB" w:rsidP="001178BB">
            <w:pPr>
              <w:jc w:val="center"/>
            </w:pPr>
            <w:r>
              <w:t>0</w:t>
            </w:r>
          </w:p>
        </w:tc>
        <w:tc>
          <w:tcPr>
            <w:tcW w:w="1126" w:type="dxa"/>
            <w:tcBorders>
              <w:top w:val="single" w:sz="2" w:space="0" w:color="auto"/>
            </w:tcBorders>
          </w:tcPr>
          <w:p w14:paraId="0541B9E2" w14:textId="77777777" w:rsidR="001178BB" w:rsidRDefault="001178BB" w:rsidP="001178BB">
            <w:pPr>
              <w:jc w:val="center"/>
            </w:pPr>
            <w:r>
              <w:t>298.15</w:t>
            </w:r>
          </w:p>
        </w:tc>
        <w:tc>
          <w:tcPr>
            <w:tcW w:w="1126" w:type="dxa"/>
            <w:tcBorders>
              <w:top w:val="single" w:sz="2" w:space="0" w:color="auto"/>
            </w:tcBorders>
          </w:tcPr>
          <w:p w14:paraId="4584D650" w14:textId="77777777" w:rsidR="001178BB" w:rsidRDefault="001178BB" w:rsidP="001178BB">
            <w:pPr>
              <w:jc w:val="center"/>
            </w:pPr>
            <w:r>
              <w:t>1</w:t>
            </w:r>
          </w:p>
        </w:tc>
        <w:tc>
          <w:tcPr>
            <w:tcW w:w="1126" w:type="dxa"/>
            <w:tcBorders>
              <w:top w:val="single" w:sz="2" w:space="0" w:color="auto"/>
            </w:tcBorders>
          </w:tcPr>
          <w:p w14:paraId="141E9248" w14:textId="77777777" w:rsidR="001178BB" w:rsidRDefault="001178BB" w:rsidP="001178BB">
            <w:pPr>
              <w:jc w:val="center"/>
            </w:pPr>
            <w:r>
              <w:t>-17.94</w:t>
            </w:r>
          </w:p>
        </w:tc>
        <w:tc>
          <w:tcPr>
            <w:tcW w:w="1126" w:type="dxa"/>
            <w:tcBorders>
              <w:top w:val="single" w:sz="2" w:space="0" w:color="auto"/>
            </w:tcBorders>
          </w:tcPr>
          <w:p w14:paraId="73DE981D" w14:textId="77777777" w:rsidR="001178BB" w:rsidRDefault="001178BB" w:rsidP="001178BB">
            <w:pPr>
              <w:jc w:val="center"/>
            </w:pPr>
            <w:r>
              <w:t>-19.69</w:t>
            </w:r>
          </w:p>
        </w:tc>
        <w:tc>
          <w:tcPr>
            <w:tcW w:w="1127" w:type="dxa"/>
            <w:tcBorders>
              <w:top w:val="single" w:sz="2" w:space="0" w:color="auto"/>
            </w:tcBorders>
          </w:tcPr>
          <w:p w14:paraId="3D7E8712" w14:textId="77777777" w:rsidR="001178BB" w:rsidRDefault="001178BB" w:rsidP="001178BB">
            <w:pPr>
              <w:jc w:val="center"/>
            </w:pPr>
            <w:r>
              <w:t>1.75</w:t>
            </w:r>
          </w:p>
        </w:tc>
        <w:tc>
          <w:tcPr>
            <w:tcW w:w="1127" w:type="dxa"/>
            <w:tcBorders>
              <w:top w:val="single" w:sz="2" w:space="0" w:color="auto"/>
            </w:tcBorders>
          </w:tcPr>
          <w:p w14:paraId="3A10A52A" w14:textId="77777777" w:rsidR="001178BB" w:rsidRDefault="001178BB" w:rsidP="001178BB">
            <w:pPr>
              <w:jc w:val="center"/>
            </w:pPr>
            <w:r>
              <w:t>2.2</w:t>
            </w:r>
            <w:r w:rsidRPr="005E36A9">
              <w:t>×10</w:t>
            </w:r>
            <w:r>
              <w:rPr>
                <w:vertAlign w:val="superscript"/>
              </w:rPr>
              <w:t>-21</w:t>
            </w:r>
          </w:p>
        </w:tc>
      </w:tr>
      <w:tr w:rsidR="001178BB" w14:paraId="52A26DC0" w14:textId="77777777" w:rsidTr="001178BB">
        <w:tc>
          <w:tcPr>
            <w:tcW w:w="1698" w:type="dxa"/>
          </w:tcPr>
          <w:p w14:paraId="459920EA" w14:textId="77777777" w:rsidR="001178BB" w:rsidRDefault="001178BB" w:rsidP="001178BB"/>
        </w:tc>
        <w:tc>
          <w:tcPr>
            <w:tcW w:w="1126" w:type="dxa"/>
          </w:tcPr>
          <w:p w14:paraId="1E909DCE" w14:textId="77777777" w:rsidR="001178BB" w:rsidRDefault="001178BB" w:rsidP="001178BB">
            <w:pPr>
              <w:jc w:val="center"/>
            </w:pPr>
            <w:r>
              <w:t>0</w:t>
            </w:r>
          </w:p>
        </w:tc>
        <w:tc>
          <w:tcPr>
            <w:tcW w:w="1126" w:type="dxa"/>
          </w:tcPr>
          <w:p w14:paraId="2D02B7C9" w14:textId="77777777" w:rsidR="001178BB" w:rsidRDefault="001178BB" w:rsidP="001178BB">
            <w:pPr>
              <w:jc w:val="center"/>
            </w:pPr>
            <w:r>
              <w:t>278.15</w:t>
            </w:r>
          </w:p>
        </w:tc>
        <w:tc>
          <w:tcPr>
            <w:tcW w:w="1126" w:type="dxa"/>
          </w:tcPr>
          <w:p w14:paraId="5C516C97" w14:textId="77777777" w:rsidR="001178BB" w:rsidRDefault="001178BB" w:rsidP="001178BB">
            <w:pPr>
              <w:jc w:val="center"/>
            </w:pPr>
            <w:r>
              <w:t>1</w:t>
            </w:r>
          </w:p>
        </w:tc>
        <w:tc>
          <w:tcPr>
            <w:tcW w:w="1126" w:type="dxa"/>
          </w:tcPr>
          <w:p w14:paraId="3ABFBD24" w14:textId="77777777" w:rsidR="001178BB" w:rsidRDefault="001178BB" w:rsidP="001178BB">
            <w:pPr>
              <w:jc w:val="center"/>
            </w:pPr>
            <w:r>
              <w:t>-17.99</w:t>
            </w:r>
          </w:p>
        </w:tc>
        <w:tc>
          <w:tcPr>
            <w:tcW w:w="1126" w:type="dxa"/>
          </w:tcPr>
          <w:p w14:paraId="68C7D136" w14:textId="77777777" w:rsidR="001178BB" w:rsidRDefault="001178BB" w:rsidP="001178BB">
            <w:pPr>
              <w:jc w:val="center"/>
            </w:pPr>
            <w:r>
              <w:t>-18.42</w:t>
            </w:r>
          </w:p>
        </w:tc>
        <w:tc>
          <w:tcPr>
            <w:tcW w:w="1127" w:type="dxa"/>
          </w:tcPr>
          <w:p w14:paraId="54B1FB3A" w14:textId="77777777" w:rsidR="001178BB" w:rsidRDefault="001178BB" w:rsidP="001178BB">
            <w:pPr>
              <w:jc w:val="center"/>
            </w:pPr>
            <w:r>
              <w:t>0.43</w:t>
            </w:r>
          </w:p>
        </w:tc>
        <w:tc>
          <w:tcPr>
            <w:tcW w:w="1127" w:type="dxa"/>
          </w:tcPr>
          <w:p w14:paraId="4AFFCE84" w14:textId="77777777" w:rsidR="001178BB" w:rsidRDefault="001178BB" w:rsidP="001178BB">
            <w:pPr>
              <w:jc w:val="center"/>
            </w:pPr>
            <w:r>
              <w:t>1.8</w:t>
            </w:r>
            <w:r w:rsidRPr="005E36A9">
              <w:t>×10</w:t>
            </w:r>
            <w:r>
              <w:rPr>
                <w:vertAlign w:val="superscript"/>
              </w:rPr>
              <w:t>-20</w:t>
            </w:r>
          </w:p>
        </w:tc>
      </w:tr>
      <w:tr w:rsidR="001178BB" w14:paraId="6A7F5317" w14:textId="77777777" w:rsidTr="001178BB">
        <w:tc>
          <w:tcPr>
            <w:tcW w:w="1698" w:type="dxa"/>
          </w:tcPr>
          <w:p w14:paraId="3C5949C0" w14:textId="77777777" w:rsidR="001178BB" w:rsidRDefault="001178BB" w:rsidP="001178BB"/>
        </w:tc>
        <w:tc>
          <w:tcPr>
            <w:tcW w:w="1126" w:type="dxa"/>
          </w:tcPr>
          <w:p w14:paraId="486F0CE9" w14:textId="77777777" w:rsidR="001178BB" w:rsidRDefault="001178BB" w:rsidP="001178BB">
            <w:pPr>
              <w:jc w:val="center"/>
            </w:pPr>
            <w:r>
              <w:t>5</w:t>
            </w:r>
          </w:p>
        </w:tc>
        <w:tc>
          <w:tcPr>
            <w:tcW w:w="1126" w:type="dxa"/>
          </w:tcPr>
          <w:p w14:paraId="674F2F64" w14:textId="77777777" w:rsidR="001178BB" w:rsidRDefault="001178BB" w:rsidP="001178BB">
            <w:pPr>
              <w:jc w:val="center"/>
            </w:pPr>
            <w:r>
              <w:t>255.15</w:t>
            </w:r>
          </w:p>
        </w:tc>
        <w:tc>
          <w:tcPr>
            <w:tcW w:w="1126" w:type="dxa"/>
          </w:tcPr>
          <w:p w14:paraId="63DA0CFB" w14:textId="77777777" w:rsidR="001178BB" w:rsidRDefault="001178BB" w:rsidP="001178BB">
            <w:pPr>
              <w:jc w:val="center"/>
            </w:pPr>
            <w:r>
              <w:t>0.533</w:t>
            </w:r>
          </w:p>
        </w:tc>
        <w:tc>
          <w:tcPr>
            <w:tcW w:w="1126" w:type="dxa"/>
          </w:tcPr>
          <w:p w14:paraId="3F30EA7A" w14:textId="77777777" w:rsidR="001178BB" w:rsidRDefault="001178BB" w:rsidP="001178BB">
            <w:pPr>
              <w:jc w:val="center"/>
            </w:pPr>
            <w:r>
              <w:t>-18.04</w:t>
            </w:r>
          </w:p>
        </w:tc>
        <w:tc>
          <w:tcPr>
            <w:tcW w:w="1126" w:type="dxa"/>
          </w:tcPr>
          <w:p w14:paraId="52A0165F" w14:textId="77777777" w:rsidR="001178BB" w:rsidRDefault="001178BB" w:rsidP="001178BB">
            <w:pPr>
              <w:jc w:val="center"/>
            </w:pPr>
            <w:r>
              <w:t>-17.58</w:t>
            </w:r>
          </w:p>
        </w:tc>
        <w:tc>
          <w:tcPr>
            <w:tcW w:w="1127" w:type="dxa"/>
          </w:tcPr>
          <w:p w14:paraId="6287225C" w14:textId="77777777" w:rsidR="001178BB" w:rsidRDefault="001178BB" w:rsidP="001178BB">
            <w:pPr>
              <w:jc w:val="center"/>
            </w:pPr>
            <w:r>
              <w:t>-0.46</w:t>
            </w:r>
          </w:p>
        </w:tc>
        <w:tc>
          <w:tcPr>
            <w:tcW w:w="1127" w:type="dxa"/>
          </w:tcPr>
          <w:p w14:paraId="753E1A2E" w14:textId="77777777" w:rsidR="001178BB" w:rsidRDefault="001178BB" w:rsidP="001178BB">
            <w:pPr>
              <w:jc w:val="center"/>
            </w:pPr>
            <w:r>
              <w:t>8.9</w:t>
            </w:r>
            <w:r w:rsidRPr="005E36A9">
              <w:t>×10</w:t>
            </w:r>
            <w:r>
              <w:rPr>
                <w:vertAlign w:val="superscript"/>
              </w:rPr>
              <w:t>-20</w:t>
            </w:r>
          </w:p>
        </w:tc>
      </w:tr>
      <w:tr w:rsidR="001178BB" w14:paraId="2AAAF8B0" w14:textId="77777777" w:rsidTr="001178BB">
        <w:tc>
          <w:tcPr>
            <w:tcW w:w="1698" w:type="dxa"/>
            <w:tcBorders>
              <w:bottom w:val="single" w:sz="2" w:space="0" w:color="auto"/>
            </w:tcBorders>
          </w:tcPr>
          <w:p w14:paraId="31A38747" w14:textId="77777777" w:rsidR="001178BB" w:rsidRDefault="001178BB" w:rsidP="001178BB"/>
        </w:tc>
        <w:tc>
          <w:tcPr>
            <w:tcW w:w="1126" w:type="dxa"/>
            <w:tcBorders>
              <w:bottom w:val="single" w:sz="2" w:space="0" w:color="auto"/>
            </w:tcBorders>
          </w:tcPr>
          <w:p w14:paraId="6989742D" w14:textId="77777777" w:rsidR="001178BB" w:rsidRDefault="001178BB" w:rsidP="001178BB">
            <w:pPr>
              <w:jc w:val="center"/>
            </w:pPr>
            <w:r>
              <w:t>8</w:t>
            </w:r>
          </w:p>
        </w:tc>
        <w:tc>
          <w:tcPr>
            <w:tcW w:w="1126" w:type="dxa"/>
            <w:tcBorders>
              <w:bottom w:val="single" w:sz="2" w:space="0" w:color="auto"/>
            </w:tcBorders>
          </w:tcPr>
          <w:p w14:paraId="593AC3D4" w14:textId="77777777" w:rsidR="001178BB" w:rsidRDefault="001178BB" w:rsidP="001178BB">
            <w:pPr>
              <w:jc w:val="center"/>
            </w:pPr>
            <w:r>
              <w:t>236.15</w:t>
            </w:r>
          </w:p>
        </w:tc>
        <w:tc>
          <w:tcPr>
            <w:tcW w:w="1126" w:type="dxa"/>
            <w:tcBorders>
              <w:bottom w:val="single" w:sz="2" w:space="0" w:color="auto"/>
            </w:tcBorders>
          </w:tcPr>
          <w:p w14:paraId="3E7781EB" w14:textId="77777777" w:rsidR="001178BB" w:rsidRDefault="001178BB" w:rsidP="001178BB">
            <w:pPr>
              <w:jc w:val="center"/>
            </w:pPr>
            <w:r>
              <w:t>0.351</w:t>
            </w:r>
          </w:p>
        </w:tc>
        <w:tc>
          <w:tcPr>
            <w:tcW w:w="1126" w:type="dxa"/>
            <w:tcBorders>
              <w:bottom w:val="single" w:sz="2" w:space="0" w:color="auto"/>
            </w:tcBorders>
          </w:tcPr>
          <w:p w14:paraId="09BFEF6A" w14:textId="77777777" w:rsidR="001178BB" w:rsidRDefault="001178BB" w:rsidP="001178BB">
            <w:pPr>
              <w:jc w:val="center"/>
            </w:pPr>
            <w:r>
              <w:t>-18.07</w:t>
            </w:r>
          </w:p>
        </w:tc>
        <w:tc>
          <w:tcPr>
            <w:tcW w:w="1126" w:type="dxa"/>
            <w:tcBorders>
              <w:bottom w:val="single" w:sz="2" w:space="0" w:color="auto"/>
            </w:tcBorders>
          </w:tcPr>
          <w:p w14:paraId="23505D39" w14:textId="77777777" w:rsidR="001178BB" w:rsidRDefault="001178BB" w:rsidP="001178BB">
            <w:pPr>
              <w:jc w:val="center"/>
            </w:pPr>
            <w:r>
              <w:t>-19.69</w:t>
            </w:r>
          </w:p>
        </w:tc>
        <w:tc>
          <w:tcPr>
            <w:tcW w:w="1127" w:type="dxa"/>
            <w:tcBorders>
              <w:bottom w:val="single" w:sz="2" w:space="0" w:color="auto"/>
            </w:tcBorders>
          </w:tcPr>
          <w:p w14:paraId="5D151185" w14:textId="77777777" w:rsidR="001178BB" w:rsidRDefault="001178BB" w:rsidP="001178BB">
            <w:pPr>
              <w:jc w:val="center"/>
            </w:pPr>
            <w:r>
              <w:t>-1.38</w:t>
            </w:r>
          </w:p>
        </w:tc>
        <w:tc>
          <w:tcPr>
            <w:tcW w:w="1127" w:type="dxa"/>
            <w:tcBorders>
              <w:bottom w:val="single" w:sz="2" w:space="0" w:color="auto"/>
            </w:tcBorders>
          </w:tcPr>
          <w:p w14:paraId="0C4E15E7" w14:textId="77777777" w:rsidR="001178BB" w:rsidRDefault="001178BB" w:rsidP="001178BB">
            <w:pPr>
              <w:jc w:val="center"/>
            </w:pPr>
            <w:r>
              <w:t>6.3</w:t>
            </w:r>
            <w:r w:rsidRPr="005E36A9">
              <w:t>×10</w:t>
            </w:r>
            <w:r>
              <w:rPr>
                <w:vertAlign w:val="superscript"/>
              </w:rPr>
              <w:t>-19</w:t>
            </w:r>
          </w:p>
        </w:tc>
      </w:tr>
      <w:tr w:rsidR="001178BB" w14:paraId="525A53DD" w14:textId="77777777" w:rsidTr="001178BB">
        <w:tc>
          <w:tcPr>
            <w:tcW w:w="1698" w:type="dxa"/>
            <w:tcBorders>
              <w:top w:val="single" w:sz="2" w:space="0" w:color="auto"/>
            </w:tcBorders>
          </w:tcPr>
          <w:p w14:paraId="7C13537F" w14:textId="77777777" w:rsidR="001178BB" w:rsidRDefault="001178BB" w:rsidP="001178BB">
            <w:r>
              <w:t>c-HTO-SA-W</w:t>
            </w:r>
          </w:p>
        </w:tc>
        <w:tc>
          <w:tcPr>
            <w:tcW w:w="1126" w:type="dxa"/>
            <w:tcBorders>
              <w:top w:val="single" w:sz="2" w:space="0" w:color="auto"/>
            </w:tcBorders>
          </w:tcPr>
          <w:p w14:paraId="0C772DFE" w14:textId="77777777" w:rsidR="001178BB" w:rsidRDefault="001178BB" w:rsidP="001178BB">
            <w:pPr>
              <w:jc w:val="center"/>
            </w:pPr>
            <w:r>
              <w:t>0</w:t>
            </w:r>
          </w:p>
        </w:tc>
        <w:tc>
          <w:tcPr>
            <w:tcW w:w="1126" w:type="dxa"/>
            <w:tcBorders>
              <w:top w:val="single" w:sz="2" w:space="0" w:color="auto"/>
            </w:tcBorders>
          </w:tcPr>
          <w:p w14:paraId="532C30AE" w14:textId="77777777" w:rsidR="001178BB" w:rsidRDefault="001178BB" w:rsidP="001178BB">
            <w:pPr>
              <w:jc w:val="center"/>
            </w:pPr>
            <w:r>
              <w:t>298.15</w:t>
            </w:r>
          </w:p>
        </w:tc>
        <w:tc>
          <w:tcPr>
            <w:tcW w:w="1126" w:type="dxa"/>
            <w:tcBorders>
              <w:top w:val="single" w:sz="2" w:space="0" w:color="auto"/>
            </w:tcBorders>
          </w:tcPr>
          <w:p w14:paraId="61546105" w14:textId="77777777" w:rsidR="001178BB" w:rsidRDefault="001178BB" w:rsidP="001178BB">
            <w:pPr>
              <w:jc w:val="center"/>
            </w:pPr>
            <w:r>
              <w:t>1</w:t>
            </w:r>
          </w:p>
        </w:tc>
        <w:tc>
          <w:tcPr>
            <w:tcW w:w="1126" w:type="dxa"/>
            <w:tcBorders>
              <w:top w:val="single" w:sz="2" w:space="0" w:color="auto"/>
            </w:tcBorders>
          </w:tcPr>
          <w:p w14:paraId="7D1AE689" w14:textId="77777777" w:rsidR="001178BB" w:rsidRDefault="001178BB" w:rsidP="001178BB">
            <w:pPr>
              <w:jc w:val="center"/>
            </w:pPr>
            <w:r>
              <w:t>-21.45</w:t>
            </w:r>
          </w:p>
        </w:tc>
        <w:tc>
          <w:tcPr>
            <w:tcW w:w="1126" w:type="dxa"/>
            <w:tcBorders>
              <w:top w:val="single" w:sz="2" w:space="0" w:color="auto"/>
            </w:tcBorders>
          </w:tcPr>
          <w:p w14:paraId="0C0B214A" w14:textId="77777777" w:rsidR="001178BB" w:rsidRDefault="001178BB" w:rsidP="001178BB">
            <w:pPr>
              <w:jc w:val="center"/>
            </w:pPr>
            <w:r>
              <w:t>-18.89</w:t>
            </w:r>
          </w:p>
        </w:tc>
        <w:tc>
          <w:tcPr>
            <w:tcW w:w="1127" w:type="dxa"/>
            <w:tcBorders>
              <w:top w:val="single" w:sz="2" w:space="0" w:color="auto"/>
            </w:tcBorders>
          </w:tcPr>
          <w:p w14:paraId="2208CFC1" w14:textId="77777777" w:rsidR="001178BB" w:rsidRDefault="001178BB" w:rsidP="001178BB">
            <w:pPr>
              <w:jc w:val="center"/>
            </w:pPr>
            <w:r>
              <w:t>-2.56</w:t>
            </w:r>
          </w:p>
        </w:tc>
        <w:tc>
          <w:tcPr>
            <w:tcW w:w="1127" w:type="dxa"/>
            <w:tcBorders>
              <w:top w:val="single" w:sz="2" w:space="0" w:color="auto"/>
            </w:tcBorders>
          </w:tcPr>
          <w:p w14:paraId="4716D79C" w14:textId="77777777" w:rsidR="001178BB" w:rsidRDefault="001178BB" w:rsidP="001178BB">
            <w:pPr>
              <w:jc w:val="center"/>
            </w:pPr>
            <w:r>
              <w:t>3.2</w:t>
            </w:r>
            <w:r w:rsidRPr="005E36A9">
              <w:t>×10</w:t>
            </w:r>
            <w:r>
              <w:rPr>
                <w:vertAlign w:val="superscript"/>
              </w:rPr>
              <w:t>-18</w:t>
            </w:r>
          </w:p>
        </w:tc>
      </w:tr>
      <w:tr w:rsidR="001178BB" w14:paraId="67120B56" w14:textId="77777777" w:rsidTr="001178BB">
        <w:tc>
          <w:tcPr>
            <w:tcW w:w="1698" w:type="dxa"/>
          </w:tcPr>
          <w:p w14:paraId="6E50171B" w14:textId="77777777" w:rsidR="001178BB" w:rsidRDefault="001178BB" w:rsidP="001178BB"/>
        </w:tc>
        <w:tc>
          <w:tcPr>
            <w:tcW w:w="1126" w:type="dxa"/>
          </w:tcPr>
          <w:p w14:paraId="11934E23" w14:textId="77777777" w:rsidR="001178BB" w:rsidRDefault="001178BB" w:rsidP="001178BB">
            <w:pPr>
              <w:jc w:val="center"/>
            </w:pPr>
            <w:r>
              <w:t>0</w:t>
            </w:r>
          </w:p>
        </w:tc>
        <w:tc>
          <w:tcPr>
            <w:tcW w:w="1126" w:type="dxa"/>
          </w:tcPr>
          <w:p w14:paraId="5B295AC5" w14:textId="77777777" w:rsidR="001178BB" w:rsidRDefault="001178BB" w:rsidP="001178BB">
            <w:pPr>
              <w:jc w:val="center"/>
            </w:pPr>
            <w:r>
              <w:t>278.15</w:t>
            </w:r>
          </w:p>
        </w:tc>
        <w:tc>
          <w:tcPr>
            <w:tcW w:w="1126" w:type="dxa"/>
          </w:tcPr>
          <w:p w14:paraId="5C8C3166" w14:textId="77777777" w:rsidR="001178BB" w:rsidRDefault="001178BB" w:rsidP="001178BB">
            <w:pPr>
              <w:jc w:val="center"/>
            </w:pPr>
            <w:r>
              <w:t>1</w:t>
            </w:r>
          </w:p>
        </w:tc>
        <w:tc>
          <w:tcPr>
            <w:tcW w:w="1126" w:type="dxa"/>
          </w:tcPr>
          <w:p w14:paraId="094FFD3C" w14:textId="77777777" w:rsidR="001178BB" w:rsidRDefault="001178BB" w:rsidP="001178BB">
            <w:pPr>
              <w:jc w:val="center"/>
            </w:pPr>
            <w:r>
              <w:t>-21.50</w:t>
            </w:r>
          </w:p>
        </w:tc>
        <w:tc>
          <w:tcPr>
            <w:tcW w:w="1126" w:type="dxa"/>
          </w:tcPr>
          <w:p w14:paraId="5CB29ED8" w14:textId="77777777" w:rsidR="001178BB" w:rsidRDefault="001178BB" w:rsidP="001178BB">
            <w:pPr>
              <w:jc w:val="center"/>
            </w:pPr>
            <w:r>
              <w:t>-17.67</w:t>
            </w:r>
          </w:p>
        </w:tc>
        <w:tc>
          <w:tcPr>
            <w:tcW w:w="1127" w:type="dxa"/>
          </w:tcPr>
          <w:p w14:paraId="4B849936" w14:textId="77777777" w:rsidR="001178BB" w:rsidRDefault="001178BB" w:rsidP="001178BB">
            <w:pPr>
              <w:jc w:val="center"/>
            </w:pPr>
            <w:r>
              <w:t>-3.83</w:t>
            </w:r>
          </w:p>
        </w:tc>
        <w:tc>
          <w:tcPr>
            <w:tcW w:w="1127" w:type="dxa"/>
          </w:tcPr>
          <w:p w14:paraId="38F6972A" w14:textId="77777777" w:rsidR="001178BB" w:rsidRDefault="001178BB" w:rsidP="001178BB">
            <w:pPr>
              <w:jc w:val="center"/>
            </w:pPr>
            <w:r>
              <w:t>4.1</w:t>
            </w:r>
            <w:r w:rsidRPr="005E36A9">
              <w:t>×10</w:t>
            </w:r>
            <w:r>
              <w:rPr>
                <w:vertAlign w:val="superscript"/>
              </w:rPr>
              <w:t>-17</w:t>
            </w:r>
          </w:p>
        </w:tc>
      </w:tr>
      <w:tr w:rsidR="001178BB" w14:paraId="5999C7EF" w14:textId="77777777" w:rsidTr="001178BB">
        <w:tc>
          <w:tcPr>
            <w:tcW w:w="1698" w:type="dxa"/>
          </w:tcPr>
          <w:p w14:paraId="3A49BD5B" w14:textId="77777777" w:rsidR="001178BB" w:rsidRDefault="001178BB" w:rsidP="001178BB"/>
        </w:tc>
        <w:tc>
          <w:tcPr>
            <w:tcW w:w="1126" w:type="dxa"/>
          </w:tcPr>
          <w:p w14:paraId="39F2211A" w14:textId="77777777" w:rsidR="001178BB" w:rsidRDefault="001178BB" w:rsidP="001178BB">
            <w:pPr>
              <w:jc w:val="center"/>
            </w:pPr>
            <w:r>
              <w:t>5</w:t>
            </w:r>
          </w:p>
        </w:tc>
        <w:tc>
          <w:tcPr>
            <w:tcW w:w="1126" w:type="dxa"/>
          </w:tcPr>
          <w:p w14:paraId="18ECC282" w14:textId="77777777" w:rsidR="001178BB" w:rsidRDefault="001178BB" w:rsidP="001178BB">
            <w:pPr>
              <w:jc w:val="center"/>
            </w:pPr>
            <w:r>
              <w:t>255.15</w:t>
            </w:r>
          </w:p>
        </w:tc>
        <w:tc>
          <w:tcPr>
            <w:tcW w:w="1126" w:type="dxa"/>
          </w:tcPr>
          <w:p w14:paraId="4DEEA375" w14:textId="77777777" w:rsidR="001178BB" w:rsidRDefault="001178BB" w:rsidP="001178BB">
            <w:pPr>
              <w:jc w:val="center"/>
            </w:pPr>
            <w:r>
              <w:t>0.533</w:t>
            </w:r>
          </w:p>
        </w:tc>
        <w:tc>
          <w:tcPr>
            <w:tcW w:w="1126" w:type="dxa"/>
          </w:tcPr>
          <w:p w14:paraId="57019C1D" w14:textId="77777777" w:rsidR="001178BB" w:rsidRDefault="001178BB" w:rsidP="001178BB">
            <w:pPr>
              <w:jc w:val="center"/>
            </w:pPr>
            <w:r>
              <w:t>-21.55</w:t>
            </w:r>
          </w:p>
        </w:tc>
        <w:tc>
          <w:tcPr>
            <w:tcW w:w="1126" w:type="dxa"/>
          </w:tcPr>
          <w:p w14:paraId="73CEF1DA" w14:textId="77777777" w:rsidR="001178BB" w:rsidRDefault="001178BB" w:rsidP="001178BB">
            <w:pPr>
              <w:jc w:val="center"/>
            </w:pPr>
            <w:r>
              <w:t>-16.69</w:t>
            </w:r>
          </w:p>
        </w:tc>
        <w:tc>
          <w:tcPr>
            <w:tcW w:w="1127" w:type="dxa"/>
          </w:tcPr>
          <w:p w14:paraId="652138EC" w14:textId="77777777" w:rsidR="001178BB" w:rsidRDefault="001178BB" w:rsidP="001178BB">
            <w:pPr>
              <w:jc w:val="center"/>
            </w:pPr>
            <w:r>
              <w:t>-4.66</w:t>
            </w:r>
          </w:p>
        </w:tc>
        <w:tc>
          <w:tcPr>
            <w:tcW w:w="1127" w:type="dxa"/>
          </w:tcPr>
          <w:p w14:paraId="469191F9" w14:textId="77777777" w:rsidR="001178BB" w:rsidRDefault="001178BB" w:rsidP="001178BB">
            <w:pPr>
              <w:jc w:val="center"/>
            </w:pPr>
            <w:r>
              <w:t>3.6</w:t>
            </w:r>
            <w:r w:rsidRPr="005E36A9">
              <w:t>×10</w:t>
            </w:r>
            <w:r>
              <w:rPr>
                <w:vertAlign w:val="superscript"/>
              </w:rPr>
              <w:t>-16</w:t>
            </w:r>
          </w:p>
        </w:tc>
      </w:tr>
      <w:tr w:rsidR="001178BB" w14:paraId="3452D754" w14:textId="77777777" w:rsidTr="001178BB">
        <w:tc>
          <w:tcPr>
            <w:tcW w:w="1698" w:type="dxa"/>
            <w:tcBorders>
              <w:bottom w:val="single" w:sz="8" w:space="0" w:color="auto"/>
            </w:tcBorders>
          </w:tcPr>
          <w:p w14:paraId="7B980ACA" w14:textId="77777777" w:rsidR="001178BB" w:rsidRDefault="001178BB" w:rsidP="001178BB"/>
        </w:tc>
        <w:tc>
          <w:tcPr>
            <w:tcW w:w="1126" w:type="dxa"/>
            <w:tcBorders>
              <w:bottom w:val="single" w:sz="8" w:space="0" w:color="auto"/>
            </w:tcBorders>
          </w:tcPr>
          <w:p w14:paraId="12E2E7F6" w14:textId="77777777" w:rsidR="001178BB" w:rsidRDefault="001178BB" w:rsidP="001178BB">
            <w:pPr>
              <w:jc w:val="center"/>
            </w:pPr>
            <w:r>
              <w:t>8</w:t>
            </w:r>
          </w:p>
        </w:tc>
        <w:tc>
          <w:tcPr>
            <w:tcW w:w="1126" w:type="dxa"/>
            <w:tcBorders>
              <w:bottom w:val="single" w:sz="8" w:space="0" w:color="auto"/>
            </w:tcBorders>
          </w:tcPr>
          <w:p w14:paraId="25E99685" w14:textId="77777777" w:rsidR="001178BB" w:rsidRDefault="001178BB" w:rsidP="001178BB">
            <w:pPr>
              <w:jc w:val="center"/>
            </w:pPr>
            <w:r>
              <w:t>236.15</w:t>
            </w:r>
          </w:p>
        </w:tc>
        <w:tc>
          <w:tcPr>
            <w:tcW w:w="1126" w:type="dxa"/>
            <w:tcBorders>
              <w:bottom w:val="single" w:sz="8" w:space="0" w:color="auto"/>
            </w:tcBorders>
          </w:tcPr>
          <w:p w14:paraId="0D40311B" w14:textId="77777777" w:rsidR="001178BB" w:rsidRDefault="001178BB" w:rsidP="001178BB">
            <w:pPr>
              <w:jc w:val="center"/>
            </w:pPr>
            <w:r>
              <w:t>0.351</w:t>
            </w:r>
          </w:p>
        </w:tc>
        <w:tc>
          <w:tcPr>
            <w:tcW w:w="1126" w:type="dxa"/>
            <w:tcBorders>
              <w:bottom w:val="single" w:sz="8" w:space="0" w:color="auto"/>
            </w:tcBorders>
          </w:tcPr>
          <w:p w14:paraId="72A8828A" w14:textId="77777777" w:rsidR="001178BB" w:rsidRDefault="001178BB" w:rsidP="001178BB">
            <w:pPr>
              <w:jc w:val="center"/>
            </w:pPr>
            <w:r>
              <w:t>-21.58</w:t>
            </w:r>
          </w:p>
        </w:tc>
        <w:tc>
          <w:tcPr>
            <w:tcW w:w="1126" w:type="dxa"/>
            <w:tcBorders>
              <w:bottom w:val="single" w:sz="8" w:space="0" w:color="auto"/>
            </w:tcBorders>
          </w:tcPr>
          <w:p w14:paraId="45A4EF01" w14:textId="77777777" w:rsidR="001178BB" w:rsidRDefault="001178BB" w:rsidP="001178BB">
            <w:pPr>
              <w:jc w:val="center"/>
            </w:pPr>
            <w:r>
              <w:t>-16.06</w:t>
            </w:r>
          </w:p>
        </w:tc>
        <w:tc>
          <w:tcPr>
            <w:tcW w:w="1127" w:type="dxa"/>
            <w:tcBorders>
              <w:bottom w:val="single" w:sz="8" w:space="0" w:color="auto"/>
            </w:tcBorders>
          </w:tcPr>
          <w:p w14:paraId="6371D167" w14:textId="77777777" w:rsidR="001178BB" w:rsidRDefault="001178BB" w:rsidP="001178BB">
            <w:pPr>
              <w:jc w:val="center"/>
            </w:pPr>
            <w:r>
              <w:t>-5.53</w:t>
            </w:r>
          </w:p>
        </w:tc>
        <w:tc>
          <w:tcPr>
            <w:tcW w:w="1127" w:type="dxa"/>
            <w:tcBorders>
              <w:bottom w:val="single" w:sz="8" w:space="0" w:color="auto"/>
            </w:tcBorders>
          </w:tcPr>
          <w:p w14:paraId="207B46AB" w14:textId="77777777" w:rsidR="001178BB" w:rsidRDefault="001178BB" w:rsidP="001178BB">
            <w:pPr>
              <w:jc w:val="center"/>
            </w:pPr>
            <w:r>
              <w:t>4.4</w:t>
            </w:r>
            <w:r w:rsidRPr="005E36A9">
              <w:t>×10</w:t>
            </w:r>
            <w:r>
              <w:rPr>
                <w:vertAlign w:val="superscript"/>
              </w:rPr>
              <w:t>-15</w:t>
            </w:r>
          </w:p>
        </w:tc>
      </w:tr>
    </w:tbl>
    <w:p w14:paraId="3E83F91E" w14:textId="6A3613E0" w:rsidR="00A46DEE" w:rsidRDefault="00A46DEE" w:rsidP="002B3DC9">
      <w:pPr>
        <w:spacing w:line="360" w:lineRule="auto"/>
        <w:rPr>
          <w:b/>
          <w:bCs/>
          <w:sz w:val="28"/>
          <w:szCs w:val="28"/>
        </w:rPr>
      </w:pPr>
    </w:p>
    <w:p w14:paraId="37A55A4F" w14:textId="1594B78A" w:rsidR="002B3DC9" w:rsidRDefault="002B3DC9" w:rsidP="002B3DC9">
      <w:pPr>
        <w:spacing w:line="360" w:lineRule="auto"/>
        <w:jc w:val="both"/>
      </w:pPr>
      <w:r w:rsidRPr="001178BB">
        <w:t>The enthalpy (∆</w:t>
      </w:r>
      <w:r w:rsidRPr="001178BB">
        <w:rPr>
          <w:i/>
        </w:rPr>
        <w:t>H</w:t>
      </w:r>
      <w:r w:rsidRPr="001178BB">
        <w:t>), entropy (</w:t>
      </w:r>
      <w:r w:rsidRPr="00C34A14">
        <w:rPr>
          <w:i/>
        </w:rPr>
        <w:t>T</w:t>
      </w:r>
      <w:r w:rsidRPr="001178BB">
        <w:t>∆</w:t>
      </w:r>
      <w:r w:rsidRPr="001178BB">
        <w:rPr>
          <w:i/>
        </w:rPr>
        <w:t>S</w:t>
      </w:r>
      <w:r w:rsidRPr="001178BB">
        <w:t>) and Gibbs free energy (∆</w:t>
      </w:r>
      <w:r w:rsidRPr="001178BB">
        <w:rPr>
          <w:i/>
        </w:rPr>
        <w:t>G</w:t>
      </w:r>
      <w:r w:rsidRPr="001178BB">
        <w:t xml:space="preserve">) </w:t>
      </w:r>
      <w:r>
        <w:t xml:space="preserve">changes </w:t>
      </w:r>
      <w:r w:rsidRPr="001178BB">
        <w:t xml:space="preserve">for </w:t>
      </w:r>
      <w:r>
        <w:t>global minimum structures of</w:t>
      </w:r>
      <w:r w:rsidRPr="001178BB">
        <w:t xml:space="preserve"> binary and ternary complexes</w:t>
      </w:r>
      <w:r>
        <w:t xml:space="preserve"> were calculated as a difference between the values for the complex and infinity separated constituents.</w:t>
      </w:r>
      <w:r w:rsidRPr="001178BB">
        <w:t xml:space="preserve"> </w:t>
      </w:r>
      <w:r>
        <w:t xml:space="preserve">These quantities </w:t>
      </w:r>
      <w:r w:rsidRPr="001178BB">
        <w:t xml:space="preserve">at different atmospheric conditions as noted in the </w:t>
      </w:r>
      <w:r>
        <w:t>introduction</w:t>
      </w:r>
      <w:r w:rsidRPr="001178BB">
        <w:t xml:space="preserve"> section together with calculated </w:t>
      </w:r>
      <w:r w:rsidRPr="001178BB">
        <w:rPr>
          <w:i/>
        </w:rPr>
        <w:t>K</w:t>
      </w:r>
      <w:r w:rsidRPr="001178BB">
        <w:rPr>
          <w:vertAlign w:val="subscript"/>
        </w:rPr>
        <w:t>c</w:t>
      </w:r>
      <w:r w:rsidRPr="001178BB">
        <w:t xml:space="preserve"> values </w:t>
      </w:r>
      <w:r>
        <w:t xml:space="preserve">according to the equation 2 </w:t>
      </w:r>
      <w:r w:rsidRPr="001178BB">
        <w:t xml:space="preserve">are gathered in </w:t>
      </w:r>
      <w:r>
        <w:t>T</w:t>
      </w:r>
      <w:r w:rsidRPr="001178BB">
        <w:t>able 4.</w:t>
      </w:r>
    </w:p>
    <w:p w14:paraId="0551F171" w14:textId="5366CC8F" w:rsidR="006C17E7" w:rsidRDefault="006C17E7" w:rsidP="002B3DC9">
      <w:pPr>
        <w:spacing w:line="360" w:lineRule="auto"/>
        <w:jc w:val="both"/>
      </w:pPr>
      <w:r>
        <w:lastRenderedPageBreak/>
        <w:t xml:space="preserve">An </w:t>
      </w:r>
      <w:r w:rsidRPr="00C91F90">
        <w:t xml:space="preserve">inspection </w:t>
      </w:r>
      <w:r>
        <w:t>of the table illustrates that b</w:t>
      </w:r>
      <w:r w:rsidRPr="001178BB">
        <w:t xml:space="preserve">oth </w:t>
      </w:r>
      <w:r>
        <w:t xml:space="preserve">the </w:t>
      </w:r>
      <w:r w:rsidRPr="001178BB">
        <w:t>binary and ternary complex formation</w:t>
      </w:r>
      <w:r>
        <w:t>s</w:t>
      </w:r>
      <w:r w:rsidRPr="001178BB">
        <w:t xml:space="preserve"> </w:t>
      </w:r>
      <w:r>
        <w:t>are</w:t>
      </w:r>
      <w:r w:rsidRPr="001178BB">
        <w:t xml:space="preserve"> exothermic </w:t>
      </w:r>
      <w:r>
        <w:t xml:space="preserve">processes </w:t>
      </w:r>
      <w:r w:rsidRPr="001178BB">
        <w:t>at all studied conditions. The ∆</w:t>
      </w:r>
      <w:r w:rsidRPr="00C91F90">
        <w:rPr>
          <w:i/>
        </w:rPr>
        <w:t>H</w:t>
      </w:r>
      <w:r w:rsidRPr="001178BB">
        <w:t xml:space="preserve"> value decreases with increasing </w:t>
      </w:r>
      <w:r>
        <w:t xml:space="preserve">atmospheric </w:t>
      </w:r>
      <w:r w:rsidRPr="001178BB">
        <w:t xml:space="preserve">height, but according to </w:t>
      </w:r>
      <w:r>
        <w:t xml:space="preserve">the </w:t>
      </w:r>
      <w:r w:rsidRPr="001178BB">
        <w:t>∆</w:t>
      </w:r>
      <w:r w:rsidRPr="00C91F90">
        <w:rPr>
          <w:i/>
        </w:rPr>
        <w:t>G</w:t>
      </w:r>
      <w:r w:rsidRPr="001178BB">
        <w:t xml:space="preserve"> val</w:t>
      </w:r>
      <w:r>
        <w:t xml:space="preserve">ue, not all processes are spontaneous. The </w:t>
      </w:r>
      <w:r w:rsidRPr="001178BB">
        <w:t>c-HTO-MA and t-HTO-SA</w:t>
      </w:r>
      <w:r>
        <w:t xml:space="preserve"> binary </w:t>
      </w:r>
      <w:proofErr w:type="gramStart"/>
      <w:r>
        <w:t>complexes</w:t>
      </w:r>
      <w:r w:rsidRPr="001178BB">
        <w:t>,</w:t>
      </w:r>
      <w:proofErr w:type="gramEnd"/>
      <w:r w:rsidRPr="001178BB">
        <w:t xml:space="preserve"> are spontaneously formed at all conditions with ∆</w:t>
      </w:r>
      <w:r w:rsidRPr="001178BB">
        <w:rPr>
          <w:i/>
        </w:rPr>
        <w:t>G</w:t>
      </w:r>
      <w:r w:rsidRPr="001178BB">
        <w:rPr>
          <w:vertAlign w:val="subscript"/>
        </w:rPr>
        <w:t>236</w:t>
      </w:r>
      <w:r>
        <w:rPr>
          <w:vertAlign w:val="subscript"/>
        </w:rPr>
        <w:t>.15</w:t>
      </w:r>
      <w:r w:rsidRPr="001178BB">
        <w:t xml:space="preserve"> -2.16 kcal mol</w:t>
      </w:r>
      <w:r w:rsidRPr="001178BB">
        <w:rPr>
          <w:vertAlign w:val="superscript"/>
        </w:rPr>
        <w:t>-</w:t>
      </w:r>
      <w:r w:rsidRPr="00904701">
        <w:rPr>
          <w:vertAlign w:val="superscript"/>
        </w:rPr>
        <w:t>1</w:t>
      </w:r>
      <w:r>
        <w:t xml:space="preserve"> </w:t>
      </w:r>
      <w:r w:rsidRPr="00904701">
        <w:t>and</w:t>
      </w:r>
      <w:r w:rsidRPr="001178BB">
        <w:t xml:space="preserve"> -2.05 kcal mol</w:t>
      </w:r>
      <w:r w:rsidRPr="001178BB">
        <w:rPr>
          <w:vertAlign w:val="superscript"/>
        </w:rPr>
        <w:t>-1</w:t>
      </w:r>
      <w:r w:rsidRPr="001178BB">
        <w:t xml:space="preserve">, respectively. Only </w:t>
      </w:r>
      <w:r>
        <w:t>the c-</w:t>
      </w:r>
      <w:r w:rsidRPr="001178BB">
        <w:t>HTO-SA-W ternary comp</w:t>
      </w:r>
      <w:r>
        <w:t>lex</w:t>
      </w:r>
      <w:r w:rsidRPr="001178BB">
        <w:t xml:space="preserve"> is formed spontaneously at </w:t>
      </w:r>
      <w:r>
        <w:t xml:space="preserve">all </w:t>
      </w:r>
      <w:r w:rsidRPr="001178BB">
        <w:t>studied altitudes with ∆</w:t>
      </w:r>
      <w:r w:rsidRPr="001178BB">
        <w:rPr>
          <w:i/>
        </w:rPr>
        <w:t>G</w:t>
      </w:r>
      <w:r w:rsidRPr="001178BB">
        <w:rPr>
          <w:vertAlign w:val="subscript"/>
        </w:rPr>
        <w:t>236</w:t>
      </w:r>
      <w:r>
        <w:rPr>
          <w:vertAlign w:val="subscript"/>
        </w:rPr>
        <w:t>.15</w:t>
      </w:r>
      <w:r w:rsidRPr="001178BB">
        <w:t xml:space="preserve"> = -5.53 kcal mol</w:t>
      </w:r>
      <w:r w:rsidRPr="001178BB">
        <w:rPr>
          <w:vertAlign w:val="superscript"/>
        </w:rPr>
        <w:t>-1</w:t>
      </w:r>
      <w:r w:rsidRPr="001178BB">
        <w:t xml:space="preserve">, while c-HTO-MA-W and t-HTO-FA-W have </w:t>
      </w:r>
      <w:r>
        <w:t xml:space="preserve">a </w:t>
      </w:r>
      <w:r w:rsidRPr="001178BB">
        <w:t xml:space="preserve">negative Gibbs free energy value at higher </w:t>
      </w:r>
      <w:r>
        <w:t>levels</w:t>
      </w:r>
      <w:r w:rsidRPr="001178BB">
        <w:t xml:space="preserve"> of the troposphere. </w:t>
      </w:r>
      <w:r w:rsidRPr="001178BB">
        <w:rPr>
          <w:i/>
        </w:rPr>
        <w:t>K</w:t>
      </w:r>
      <w:r w:rsidRPr="001178BB">
        <w:rPr>
          <w:vertAlign w:val="subscript"/>
        </w:rPr>
        <w:t>c</w:t>
      </w:r>
      <w:r>
        <w:t xml:space="preserve"> values </w:t>
      </w:r>
      <w:r w:rsidRPr="001178BB">
        <w:t xml:space="preserve">of the complexes </w:t>
      </w:r>
      <w:r>
        <w:t xml:space="preserve">increase with </w:t>
      </w:r>
      <w:proofErr w:type="spellStart"/>
      <w:r>
        <w:t>heigth</w:t>
      </w:r>
      <w:proofErr w:type="spellEnd"/>
      <w:r w:rsidRPr="001178BB">
        <w:t xml:space="preserve">, </w:t>
      </w:r>
      <w:r>
        <w:t>probably</w:t>
      </w:r>
      <w:r w:rsidRPr="001178BB">
        <w:t xml:space="preserve"> due to lower pressure and lower concentration of the reactive species. </w:t>
      </w:r>
      <w:r>
        <w:t>From the equilibrium constants and the gas-phase concentration of molecular species, we have evaluated relative abundance of the particular binary complexes. The reported atmospheric concentrations at 298 K are as follows: [H</w:t>
      </w:r>
      <w:r w:rsidRPr="00DB61DF">
        <w:rPr>
          <w:vertAlign w:val="subscript"/>
        </w:rPr>
        <w:t>2</w:t>
      </w:r>
      <w:r>
        <w:t>O] = 8</w:t>
      </w:r>
      <w:r w:rsidRPr="005E36A9">
        <w:t>×10</w:t>
      </w:r>
      <w:r>
        <w:rPr>
          <w:vertAlign w:val="superscript"/>
        </w:rPr>
        <w:t>17</w:t>
      </w:r>
      <w:r>
        <w:t xml:space="preserve"> molecules cm</w:t>
      </w:r>
      <w:r w:rsidRPr="00DB24BD">
        <w:rPr>
          <w:vertAlign w:val="superscript"/>
        </w:rPr>
        <w:t>-3</w:t>
      </w:r>
      <w:r w:rsidR="00876B36">
        <w:rPr>
          <w:vertAlign w:val="superscript"/>
        </w:rPr>
        <w:t xml:space="preserve"> 17</w:t>
      </w:r>
      <w:r>
        <w:t>, [CH</w:t>
      </w:r>
      <w:r w:rsidRPr="00DB61DF">
        <w:rPr>
          <w:vertAlign w:val="subscript"/>
        </w:rPr>
        <w:t>3</w:t>
      </w:r>
      <w:r>
        <w:t>NH</w:t>
      </w:r>
      <w:r w:rsidRPr="00DB61DF">
        <w:rPr>
          <w:vertAlign w:val="subscript"/>
        </w:rPr>
        <w:t>2</w:t>
      </w:r>
      <w:r>
        <w:t>] = 1</w:t>
      </w:r>
      <w:r w:rsidRPr="005E36A9">
        <w:t>×10</w:t>
      </w:r>
      <w:r>
        <w:rPr>
          <w:vertAlign w:val="superscript"/>
        </w:rPr>
        <w:t>7</w:t>
      </w:r>
      <w:r>
        <w:t xml:space="preserve"> molecules cm</w:t>
      </w:r>
      <w:r w:rsidRPr="00DB24BD">
        <w:rPr>
          <w:vertAlign w:val="superscript"/>
        </w:rPr>
        <w:t>-3</w:t>
      </w:r>
      <w:r w:rsidR="00876B36">
        <w:rPr>
          <w:vertAlign w:val="superscript"/>
        </w:rPr>
        <w:t xml:space="preserve"> 20</w:t>
      </w:r>
      <w:r>
        <w:t>, [HCOOH] = 2</w:t>
      </w:r>
      <w:r w:rsidRPr="005E36A9">
        <w:t>×10</w:t>
      </w:r>
      <w:r>
        <w:rPr>
          <w:vertAlign w:val="superscript"/>
        </w:rPr>
        <w:t>11</w:t>
      </w:r>
      <w:r>
        <w:t xml:space="preserve"> molecules cm</w:t>
      </w:r>
      <w:r w:rsidRPr="00DB24BD">
        <w:rPr>
          <w:vertAlign w:val="superscript"/>
        </w:rPr>
        <w:t>-3</w:t>
      </w:r>
      <w:r w:rsidR="00876B36">
        <w:rPr>
          <w:vertAlign w:val="superscript"/>
        </w:rPr>
        <w:t xml:space="preserve"> 18</w:t>
      </w:r>
      <w:r>
        <w:t xml:space="preserve"> and [H</w:t>
      </w:r>
      <w:r w:rsidRPr="00DB61DF">
        <w:rPr>
          <w:vertAlign w:val="subscript"/>
        </w:rPr>
        <w:t>2</w:t>
      </w:r>
      <w:r>
        <w:t>SO</w:t>
      </w:r>
      <w:r w:rsidRPr="00DB61DF">
        <w:rPr>
          <w:vertAlign w:val="subscript"/>
        </w:rPr>
        <w:t>4</w:t>
      </w:r>
      <w:r>
        <w:t>] = 1</w:t>
      </w:r>
      <w:r w:rsidRPr="005E36A9">
        <w:t>×10</w:t>
      </w:r>
      <w:r>
        <w:rPr>
          <w:vertAlign w:val="superscript"/>
        </w:rPr>
        <w:t>7</w:t>
      </w:r>
      <w:r>
        <w:t xml:space="preserve"> molecules cm</w:t>
      </w:r>
      <w:r w:rsidRPr="00DB24BD">
        <w:rPr>
          <w:vertAlign w:val="superscript"/>
        </w:rPr>
        <w:t>-3</w:t>
      </w:r>
      <w:r w:rsidR="00876B36">
        <w:rPr>
          <w:vertAlign w:val="superscript"/>
        </w:rPr>
        <w:t xml:space="preserve"> 18</w:t>
      </w:r>
      <w:r>
        <w:t xml:space="preserve">. </w:t>
      </w:r>
      <w:r w:rsidRPr="001178BB">
        <w:t>For example, 0.002</w:t>
      </w:r>
      <w:r>
        <w:t xml:space="preserve"> </w:t>
      </w:r>
      <w:r w:rsidRPr="001178BB">
        <w:t>% of the HOOO</w:t>
      </w:r>
      <w:r w:rsidRPr="001178BB">
        <w:rPr>
          <w:vertAlign w:val="superscript"/>
        </w:rPr>
        <w:t>•</w:t>
      </w:r>
      <w:r w:rsidRPr="001178BB">
        <w:t xml:space="preserve"> radical is bounded into the c-HTO-W complex at the Earth’s surface, while only 4×10</w:t>
      </w:r>
      <w:r w:rsidRPr="001178BB">
        <w:rPr>
          <w:vertAlign w:val="superscript"/>
        </w:rPr>
        <w:t>-4</w:t>
      </w:r>
      <w:r>
        <w:t xml:space="preserve"> </w:t>
      </w:r>
      <w:r w:rsidRPr="001178BB">
        <w:t xml:space="preserve">% of </w:t>
      </w:r>
      <w:r>
        <w:t xml:space="preserve">the </w:t>
      </w:r>
      <w:r w:rsidRPr="001178BB">
        <w:t xml:space="preserve">radical form </w:t>
      </w:r>
      <w:r>
        <w:t xml:space="preserve">a </w:t>
      </w:r>
      <w:r w:rsidRPr="001178BB">
        <w:t>binary complex with water at an altitude of 8 km and 100</w:t>
      </w:r>
      <w:r>
        <w:t xml:space="preserve"> </w:t>
      </w:r>
      <w:r w:rsidRPr="001178BB">
        <w:t>% relative humidity. For other complexes the values of relative abundance can go as far as ten decades lower than those calculated for water.</w:t>
      </w:r>
    </w:p>
    <w:p w14:paraId="73BD4F69" w14:textId="77777777" w:rsidR="006C17E7" w:rsidRDefault="006C17E7" w:rsidP="006C17E7">
      <w:pPr>
        <w:pStyle w:val="Caption"/>
        <w:spacing w:before="0" w:after="0" w:line="360" w:lineRule="auto"/>
        <w:jc w:val="both"/>
        <w:rPr>
          <w:rFonts w:cs="Times New Roman"/>
          <w:i w:val="0"/>
          <w:iCs w:val="0"/>
          <w:color w:val="000000"/>
        </w:rPr>
      </w:pPr>
      <w:r w:rsidRPr="00A07775">
        <w:rPr>
          <w:rFonts w:cs="Times New Roman"/>
          <w:i w:val="0"/>
          <w:iCs w:val="0"/>
          <w:color w:val="000000"/>
        </w:rPr>
        <w:t xml:space="preserve">Figure 6 illustrates the computed equilibrium constants at the different temperatures at the ground level and different altitudes of the Earth’s atmosphere for the all spontaneous processes. The equilibrium constants for the formation of the bimolecular t-HTO-SA and c-HTO-MA complexes are comparable. </w:t>
      </w:r>
      <w:r>
        <w:rPr>
          <w:rFonts w:cs="Times New Roman"/>
          <w:i w:val="0"/>
          <w:iCs w:val="0"/>
          <w:color w:val="000000"/>
        </w:rPr>
        <w:t>A f</w:t>
      </w:r>
      <w:r w:rsidRPr="00A07775">
        <w:rPr>
          <w:rFonts w:cs="Times New Roman"/>
          <w:i w:val="0"/>
          <w:iCs w:val="0"/>
          <w:color w:val="000000"/>
        </w:rPr>
        <w:t xml:space="preserve">ormation of </w:t>
      </w:r>
      <w:r>
        <w:rPr>
          <w:rFonts w:cs="Times New Roman"/>
          <w:i w:val="0"/>
          <w:iCs w:val="0"/>
          <w:color w:val="000000"/>
        </w:rPr>
        <w:t xml:space="preserve">the </w:t>
      </w:r>
      <w:r w:rsidRPr="00A07775">
        <w:rPr>
          <w:rFonts w:cs="Times New Roman"/>
          <w:i w:val="0"/>
          <w:iCs w:val="0"/>
          <w:color w:val="000000"/>
        </w:rPr>
        <w:t>ternary c-HTO-SA-W complex</w:t>
      </w:r>
      <w:r>
        <w:rPr>
          <w:rFonts w:cs="Times New Roman"/>
          <w:i w:val="0"/>
          <w:iCs w:val="0"/>
          <w:color w:val="000000"/>
        </w:rPr>
        <w:t xml:space="preserve"> from </w:t>
      </w:r>
      <w:proofErr w:type="spellStart"/>
      <w:r>
        <w:rPr>
          <w:rFonts w:cs="Times New Roman"/>
          <w:i w:val="0"/>
          <w:iCs w:val="0"/>
          <w:color w:val="000000"/>
        </w:rPr>
        <w:t>monomes</w:t>
      </w:r>
      <w:proofErr w:type="spellEnd"/>
      <w:r w:rsidRPr="00A07775">
        <w:rPr>
          <w:rFonts w:cs="Times New Roman"/>
          <w:i w:val="0"/>
          <w:iCs w:val="0"/>
          <w:color w:val="000000"/>
        </w:rPr>
        <w:t xml:space="preserve"> appears to be more </w:t>
      </w:r>
      <w:proofErr w:type="spellStart"/>
      <w:r w:rsidRPr="00A07775">
        <w:rPr>
          <w:rFonts w:cs="Times New Roman"/>
          <w:i w:val="0"/>
          <w:iCs w:val="0"/>
          <w:color w:val="000000"/>
        </w:rPr>
        <w:t>favourable</w:t>
      </w:r>
      <w:proofErr w:type="spellEnd"/>
      <w:r w:rsidRPr="00A07775">
        <w:rPr>
          <w:rFonts w:cs="Times New Roman"/>
          <w:i w:val="0"/>
          <w:iCs w:val="0"/>
          <w:color w:val="000000"/>
        </w:rPr>
        <w:t xml:space="preserve"> </w:t>
      </w:r>
      <w:r>
        <w:rPr>
          <w:rFonts w:cs="Times New Roman"/>
          <w:i w:val="0"/>
          <w:iCs w:val="0"/>
          <w:color w:val="000000"/>
        </w:rPr>
        <w:t xml:space="preserve">than the hydration of </w:t>
      </w:r>
      <w:proofErr w:type="spellStart"/>
      <w:r>
        <w:rPr>
          <w:rFonts w:cs="Times New Roman"/>
          <w:i w:val="0"/>
          <w:iCs w:val="0"/>
          <w:color w:val="000000"/>
        </w:rPr>
        <w:t>binay</w:t>
      </w:r>
      <w:proofErr w:type="spellEnd"/>
      <w:r>
        <w:rPr>
          <w:rFonts w:cs="Times New Roman"/>
          <w:i w:val="0"/>
          <w:iCs w:val="0"/>
          <w:color w:val="000000"/>
        </w:rPr>
        <w:t xml:space="preserve"> c-HTO-SA complex. The</w:t>
      </w:r>
      <w:r w:rsidRPr="00A07775">
        <w:rPr>
          <w:rFonts w:cs="Times New Roman"/>
          <w:i w:val="0"/>
          <w:iCs w:val="0"/>
          <w:color w:val="000000"/>
        </w:rPr>
        <w:t xml:space="preserve"> equilibrium constant for the</w:t>
      </w:r>
      <w:r>
        <w:rPr>
          <w:rFonts w:cs="Times New Roman"/>
          <w:i w:val="0"/>
          <w:iCs w:val="0"/>
          <w:color w:val="000000"/>
        </w:rPr>
        <w:t xml:space="preserve"> hydration of binary complexes </w:t>
      </w:r>
      <w:r w:rsidRPr="00A07775">
        <w:rPr>
          <w:rFonts w:cs="Times New Roman"/>
          <w:i w:val="0"/>
          <w:iCs w:val="0"/>
          <w:color w:val="000000"/>
        </w:rPr>
        <w:t xml:space="preserve">is one decade </w:t>
      </w:r>
      <w:r>
        <w:rPr>
          <w:rFonts w:cs="Times New Roman"/>
          <w:i w:val="0"/>
          <w:iCs w:val="0"/>
          <w:color w:val="000000"/>
        </w:rPr>
        <w:t>lower</w:t>
      </w:r>
      <w:r w:rsidRPr="00A07775">
        <w:rPr>
          <w:rFonts w:cs="Times New Roman"/>
          <w:i w:val="0"/>
          <w:iCs w:val="0"/>
          <w:color w:val="000000"/>
        </w:rPr>
        <w:t xml:space="preserve"> than for the </w:t>
      </w:r>
      <w:r>
        <w:rPr>
          <w:rFonts w:cs="Times New Roman"/>
          <w:i w:val="0"/>
          <w:iCs w:val="0"/>
          <w:color w:val="000000"/>
        </w:rPr>
        <w:t xml:space="preserve">monomer interaction process </w:t>
      </w:r>
      <w:r w:rsidRPr="00A07775">
        <w:rPr>
          <w:rFonts w:cs="Times New Roman"/>
          <w:i w:val="0"/>
          <w:iCs w:val="0"/>
          <w:color w:val="000000"/>
        </w:rPr>
        <w:t>resulting in the same ternary c-HTO-SA-W complex formation.</w:t>
      </w:r>
      <w:r>
        <w:rPr>
          <w:rFonts w:cs="Times New Roman"/>
          <w:i w:val="0"/>
          <w:iCs w:val="0"/>
          <w:color w:val="000000"/>
        </w:rPr>
        <w:t xml:space="preserve"> Thermodynamic quantities for the hydration process of binary complexes are listed in the Table S2 of the Supplementary Material.</w:t>
      </w:r>
    </w:p>
    <w:p w14:paraId="03FBD89E" w14:textId="77777777" w:rsidR="002B3DC9" w:rsidRDefault="002B3DC9" w:rsidP="002B3DC9">
      <w:pPr>
        <w:spacing w:line="360" w:lineRule="auto"/>
        <w:jc w:val="both"/>
        <w:rPr>
          <w:b/>
          <w:bCs/>
          <w:sz w:val="28"/>
          <w:szCs w:val="28"/>
        </w:rPr>
      </w:pPr>
    </w:p>
    <w:p w14:paraId="124765B3" w14:textId="251E599E" w:rsidR="00741A0B" w:rsidRDefault="006E2DF7" w:rsidP="006E2DF7">
      <w:pPr>
        <w:spacing w:line="360" w:lineRule="auto"/>
        <w:jc w:val="center"/>
      </w:pPr>
      <w:r>
        <w:rPr>
          <w:i/>
          <w:iCs/>
          <w:noProof/>
          <w:color w:val="000000"/>
          <w:lang w:val="sl-SI" w:eastAsia="sl-SI"/>
        </w:rPr>
        <w:lastRenderedPageBreak/>
        <w:drawing>
          <wp:inline distT="0" distB="0" distL="0" distR="0" wp14:anchorId="2764A766" wp14:editId="5B76AC79">
            <wp:extent cx="4009292" cy="277112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stanta_ravnotezja_graf.eps"/>
                    <pic:cNvPicPr/>
                  </pic:nvPicPr>
                  <pic:blipFill>
                    <a:blip r:embed="rId14">
                      <a:extLst>
                        <a:ext uri="{28A0092B-C50C-407E-A947-70E740481C1C}">
                          <a14:useLocalDpi xmlns:a14="http://schemas.microsoft.com/office/drawing/2010/main" val="0"/>
                        </a:ext>
                      </a:extLst>
                    </a:blip>
                    <a:stretch>
                      <a:fillRect/>
                    </a:stretch>
                  </pic:blipFill>
                  <pic:spPr>
                    <a:xfrm>
                      <a:off x="0" y="0"/>
                      <a:ext cx="4099415" cy="2833419"/>
                    </a:xfrm>
                    <a:prstGeom prst="rect">
                      <a:avLst/>
                    </a:prstGeom>
                  </pic:spPr>
                </pic:pic>
              </a:graphicData>
            </a:graphic>
          </wp:inline>
        </w:drawing>
      </w:r>
    </w:p>
    <w:p w14:paraId="0B158C8C" w14:textId="0635029C" w:rsidR="006E2DF7" w:rsidRPr="007E1A08" w:rsidRDefault="006E2DF7" w:rsidP="006E2DF7">
      <w:pPr>
        <w:pStyle w:val="Caption"/>
        <w:jc w:val="both"/>
        <w:rPr>
          <w:b/>
          <w:i w:val="0"/>
        </w:rPr>
      </w:pPr>
      <w:r w:rsidRPr="00447226">
        <w:rPr>
          <w:b/>
          <w:i w:val="0"/>
        </w:rPr>
        <w:t xml:space="preserve">Figure </w:t>
      </w:r>
      <w:r w:rsidRPr="00447226">
        <w:rPr>
          <w:b/>
          <w:i w:val="0"/>
        </w:rPr>
        <w:fldChar w:fldCharType="begin"/>
      </w:r>
      <w:r w:rsidRPr="00447226">
        <w:rPr>
          <w:b/>
          <w:i w:val="0"/>
        </w:rPr>
        <w:instrText xml:space="preserve"> SEQ Figure \* ARABIC </w:instrText>
      </w:r>
      <w:r w:rsidRPr="00447226">
        <w:rPr>
          <w:b/>
          <w:i w:val="0"/>
        </w:rPr>
        <w:fldChar w:fldCharType="separate"/>
      </w:r>
      <w:r w:rsidR="00F5170D">
        <w:rPr>
          <w:b/>
          <w:i w:val="0"/>
          <w:noProof/>
        </w:rPr>
        <w:t>6</w:t>
      </w:r>
      <w:r w:rsidRPr="00447226">
        <w:rPr>
          <w:b/>
          <w:i w:val="0"/>
        </w:rPr>
        <w:fldChar w:fldCharType="end"/>
      </w:r>
      <w:r w:rsidRPr="00447226">
        <w:rPr>
          <w:b/>
          <w:i w:val="0"/>
        </w:rPr>
        <w:t xml:space="preserve">: </w:t>
      </w:r>
      <w:r w:rsidRPr="00A308B3">
        <w:rPr>
          <w:b/>
          <w:i w:val="0"/>
        </w:rPr>
        <w:t xml:space="preserve">Calculated equilibrium constants, </w:t>
      </w:r>
      <w:r w:rsidRPr="00A308B3">
        <w:rPr>
          <w:b/>
        </w:rPr>
        <w:t>K</w:t>
      </w:r>
      <w:r w:rsidRPr="00A308B3">
        <w:rPr>
          <w:b/>
          <w:i w:val="0"/>
          <w:vertAlign w:val="subscript"/>
        </w:rPr>
        <w:t>c</w:t>
      </w:r>
      <w:r w:rsidRPr="00A308B3">
        <w:rPr>
          <w:b/>
          <w:i w:val="0"/>
        </w:rPr>
        <w:t>, as a function of the altitude of Earth’s atmosphere for the formation of selected processes indicated along each curve on the figure above. The dashed line represents a variation of temperature.</w:t>
      </w:r>
    </w:p>
    <w:p w14:paraId="1860B8F3" w14:textId="77777777" w:rsidR="006E2DF7" w:rsidRDefault="006E2DF7" w:rsidP="006E2DF7">
      <w:pPr>
        <w:spacing w:line="360" w:lineRule="auto"/>
        <w:jc w:val="center"/>
      </w:pPr>
    </w:p>
    <w:p w14:paraId="2C3868B4" w14:textId="77777777" w:rsidR="006E2DF7" w:rsidRDefault="006E2DF7" w:rsidP="007E1A08">
      <w:pPr>
        <w:spacing w:line="360" w:lineRule="auto"/>
        <w:jc w:val="center"/>
      </w:pPr>
    </w:p>
    <w:p w14:paraId="10B539FB" w14:textId="4F57C495" w:rsidR="00072905" w:rsidRDefault="00072905" w:rsidP="00072905">
      <w:pPr>
        <w:spacing w:line="360" w:lineRule="auto"/>
        <w:jc w:val="center"/>
        <w:rPr>
          <w:b/>
          <w:bCs/>
          <w:sz w:val="28"/>
          <w:szCs w:val="28"/>
        </w:rPr>
      </w:pPr>
      <w:r>
        <w:rPr>
          <w:b/>
          <w:bCs/>
          <w:sz w:val="28"/>
          <w:szCs w:val="28"/>
        </w:rPr>
        <w:t>4. Conclusion</w:t>
      </w:r>
    </w:p>
    <w:p w14:paraId="751D6EC7" w14:textId="77777777" w:rsidR="00072905" w:rsidRDefault="00072905" w:rsidP="00072905">
      <w:pPr>
        <w:spacing w:line="360" w:lineRule="auto"/>
        <w:jc w:val="center"/>
        <w:rPr>
          <w:b/>
          <w:bCs/>
          <w:sz w:val="28"/>
          <w:szCs w:val="28"/>
        </w:rPr>
      </w:pPr>
    </w:p>
    <w:p w14:paraId="45F3A9CC" w14:textId="3B6AD1C6" w:rsidR="00072905" w:rsidRPr="00072905" w:rsidRDefault="00072905" w:rsidP="00072905">
      <w:pPr>
        <w:pStyle w:val="Caption"/>
        <w:spacing w:before="0" w:after="0" w:line="360" w:lineRule="auto"/>
        <w:jc w:val="both"/>
        <w:rPr>
          <w:rFonts w:cs="Times New Roman"/>
          <w:i w:val="0"/>
          <w:iCs w:val="0"/>
          <w:color w:val="000000"/>
        </w:rPr>
      </w:pPr>
      <w:r w:rsidRPr="00072905">
        <w:rPr>
          <w:rFonts w:cs="Times New Roman"/>
          <w:i w:val="0"/>
          <w:iCs w:val="0"/>
          <w:color w:val="000000"/>
        </w:rPr>
        <w:t xml:space="preserve">The hydrogen-bonded complexes of </w:t>
      </w:r>
      <w:proofErr w:type="spellStart"/>
      <w:r w:rsidRPr="00072905">
        <w:rPr>
          <w:rFonts w:cs="Times New Roman"/>
          <w:i w:val="0"/>
          <w:iCs w:val="0"/>
          <w:color w:val="000000"/>
        </w:rPr>
        <w:t>hydrotrioxy</w:t>
      </w:r>
      <w:proofErr w:type="spellEnd"/>
      <w:r w:rsidRPr="00072905">
        <w:rPr>
          <w:rFonts w:cs="Times New Roman"/>
          <w:i w:val="0"/>
          <w:iCs w:val="0"/>
          <w:color w:val="000000"/>
        </w:rPr>
        <w:t xml:space="preserve"> radical with water, m</w:t>
      </w:r>
      <w:r w:rsidR="00F516BB">
        <w:rPr>
          <w:rFonts w:cs="Times New Roman"/>
          <w:i w:val="0"/>
          <w:iCs w:val="0"/>
          <w:color w:val="000000"/>
        </w:rPr>
        <w:t xml:space="preserve">ethylamine, formic acid and </w:t>
      </w:r>
      <w:proofErr w:type="spellStart"/>
      <w:r w:rsidR="00F516BB">
        <w:rPr>
          <w:rFonts w:cs="Times New Roman"/>
          <w:i w:val="0"/>
          <w:iCs w:val="0"/>
          <w:color w:val="000000"/>
        </w:rPr>
        <w:t>sulph</w:t>
      </w:r>
      <w:r w:rsidRPr="00072905">
        <w:rPr>
          <w:rFonts w:cs="Times New Roman"/>
          <w:i w:val="0"/>
          <w:iCs w:val="0"/>
          <w:color w:val="000000"/>
        </w:rPr>
        <w:t>uric</w:t>
      </w:r>
      <w:proofErr w:type="spellEnd"/>
      <w:r w:rsidRPr="00072905">
        <w:rPr>
          <w:rFonts w:cs="Times New Roman"/>
          <w:i w:val="0"/>
          <w:iCs w:val="0"/>
          <w:color w:val="000000"/>
        </w:rPr>
        <w:t xml:space="preserve"> acid were studied using the B3LYP/6-311++</w:t>
      </w:r>
      <w:proofErr w:type="gramStart"/>
      <w:r w:rsidRPr="00072905">
        <w:rPr>
          <w:rFonts w:cs="Times New Roman"/>
          <w:i w:val="0"/>
          <w:iCs w:val="0"/>
          <w:color w:val="000000"/>
        </w:rPr>
        <w:t>G(</w:t>
      </w:r>
      <w:proofErr w:type="gramEnd"/>
      <w:r w:rsidRPr="00072905">
        <w:rPr>
          <w:rFonts w:cs="Times New Roman"/>
          <w:i w:val="0"/>
          <w:iCs w:val="0"/>
          <w:color w:val="000000"/>
        </w:rPr>
        <w:t>3df,3pd) and CBS-QB3 methods. Our results indicate that due to the negligible energy difference, 0.1 kcal mol</w:t>
      </w:r>
      <w:r w:rsidRPr="00072905">
        <w:rPr>
          <w:rFonts w:cs="Times New Roman"/>
          <w:i w:val="0"/>
          <w:iCs w:val="0"/>
          <w:color w:val="000000"/>
          <w:vertAlign w:val="superscript"/>
        </w:rPr>
        <w:t>-1</w:t>
      </w:r>
      <w:r w:rsidRPr="00072905">
        <w:rPr>
          <w:rFonts w:cs="Times New Roman"/>
          <w:i w:val="0"/>
          <w:iCs w:val="0"/>
          <w:color w:val="000000"/>
        </w:rPr>
        <w:t xml:space="preserve">, either the </w:t>
      </w:r>
      <w:r w:rsidRPr="00072905">
        <w:rPr>
          <w:rFonts w:cs="Times New Roman"/>
          <w:iCs w:val="0"/>
          <w:color w:val="000000"/>
        </w:rPr>
        <w:t>cis</w:t>
      </w:r>
      <w:r w:rsidRPr="00072905">
        <w:rPr>
          <w:rFonts w:cs="Times New Roman"/>
          <w:i w:val="0"/>
          <w:iCs w:val="0"/>
          <w:color w:val="000000"/>
        </w:rPr>
        <w:t xml:space="preserve"> or </w:t>
      </w:r>
      <w:proofErr w:type="gramStart"/>
      <w:r w:rsidRPr="00072905">
        <w:rPr>
          <w:rFonts w:cs="Times New Roman"/>
          <w:iCs w:val="0"/>
          <w:color w:val="000000"/>
        </w:rPr>
        <w:t>trans</w:t>
      </w:r>
      <w:proofErr w:type="gramEnd"/>
      <w:r w:rsidRPr="00072905">
        <w:rPr>
          <w:rFonts w:cs="Times New Roman"/>
          <w:i w:val="0"/>
          <w:iCs w:val="0"/>
          <w:color w:val="000000"/>
        </w:rPr>
        <w:t xml:space="preserve"> isomer </w:t>
      </w:r>
      <w:r w:rsidR="0091270E">
        <w:rPr>
          <w:rFonts w:cs="Times New Roman"/>
          <w:i w:val="0"/>
          <w:iCs w:val="0"/>
          <w:color w:val="000000"/>
        </w:rPr>
        <w:t>is</w:t>
      </w:r>
      <w:r w:rsidRPr="00072905">
        <w:rPr>
          <w:rFonts w:cs="Times New Roman"/>
          <w:i w:val="0"/>
          <w:iCs w:val="0"/>
          <w:color w:val="000000"/>
        </w:rPr>
        <w:t xml:space="preserve"> involved in </w:t>
      </w:r>
      <w:r w:rsidR="000911A8">
        <w:rPr>
          <w:rFonts w:cs="Times New Roman"/>
          <w:i w:val="0"/>
          <w:iCs w:val="0"/>
          <w:color w:val="000000"/>
        </w:rPr>
        <w:t xml:space="preserve">the </w:t>
      </w:r>
      <w:r w:rsidRPr="00072905">
        <w:rPr>
          <w:rFonts w:cs="Times New Roman"/>
          <w:i w:val="0"/>
          <w:iCs w:val="0"/>
          <w:color w:val="000000"/>
        </w:rPr>
        <w:t xml:space="preserve">complexation. Water and methylamine formed one strong </w:t>
      </w:r>
      <w:r w:rsidR="00E617F2">
        <w:rPr>
          <w:rFonts w:cs="Times New Roman"/>
          <w:i w:val="0"/>
          <w:iCs w:val="0"/>
          <w:color w:val="000000"/>
        </w:rPr>
        <w:t xml:space="preserve">  </w:t>
      </w:r>
      <w:r w:rsidRPr="00072905">
        <w:rPr>
          <w:rFonts w:cs="Times New Roman"/>
          <w:i w:val="0"/>
          <w:iCs w:val="0"/>
          <w:color w:val="000000"/>
        </w:rPr>
        <w:t xml:space="preserve">H-bond with the </w:t>
      </w:r>
      <w:proofErr w:type="spellStart"/>
      <w:r w:rsidRPr="00072905">
        <w:rPr>
          <w:rFonts w:cs="Times New Roman"/>
          <w:i w:val="0"/>
          <w:iCs w:val="0"/>
          <w:color w:val="000000"/>
        </w:rPr>
        <w:t>hydrotrioxy</w:t>
      </w:r>
      <w:proofErr w:type="spellEnd"/>
      <w:r w:rsidRPr="00072905">
        <w:rPr>
          <w:rFonts w:cs="Times New Roman"/>
          <w:i w:val="0"/>
          <w:iCs w:val="0"/>
          <w:color w:val="000000"/>
        </w:rPr>
        <w:t xml:space="preserve"> radical with lengths of around 1.75 Å, while the complexes with both acids have a cyclic structure with two H-</w:t>
      </w:r>
      <w:proofErr w:type="gramStart"/>
      <w:r w:rsidRPr="00072905">
        <w:rPr>
          <w:rFonts w:cs="Times New Roman"/>
          <w:i w:val="0"/>
          <w:iCs w:val="0"/>
          <w:color w:val="000000"/>
        </w:rPr>
        <w:t>bonds,</w:t>
      </w:r>
      <w:proofErr w:type="gramEnd"/>
      <w:r w:rsidRPr="00072905">
        <w:rPr>
          <w:rFonts w:cs="Times New Roman"/>
          <w:i w:val="0"/>
          <w:iCs w:val="0"/>
          <w:color w:val="000000"/>
        </w:rPr>
        <w:t xml:space="preserve"> the second H-bonds are somewhat </w:t>
      </w:r>
      <w:r w:rsidR="00904701">
        <w:rPr>
          <w:rFonts w:cs="Times New Roman"/>
          <w:i w:val="0"/>
          <w:iCs w:val="0"/>
          <w:color w:val="000000"/>
        </w:rPr>
        <w:t>longer</w:t>
      </w:r>
      <w:r w:rsidRPr="00072905">
        <w:rPr>
          <w:rFonts w:cs="Times New Roman"/>
          <w:i w:val="0"/>
          <w:iCs w:val="0"/>
          <w:color w:val="000000"/>
        </w:rPr>
        <w:t>. The binding energies of com</w:t>
      </w:r>
      <w:r w:rsidR="00F516BB">
        <w:rPr>
          <w:rFonts w:cs="Times New Roman"/>
          <w:i w:val="0"/>
          <w:iCs w:val="0"/>
          <w:color w:val="000000"/>
        </w:rPr>
        <w:t xml:space="preserve">plexes with methylamine and </w:t>
      </w:r>
      <w:proofErr w:type="spellStart"/>
      <w:r w:rsidR="00F516BB">
        <w:rPr>
          <w:rFonts w:cs="Times New Roman"/>
          <w:i w:val="0"/>
          <w:iCs w:val="0"/>
          <w:color w:val="000000"/>
        </w:rPr>
        <w:t>sulph</w:t>
      </w:r>
      <w:r w:rsidRPr="00072905">
        <w:rPr>
          <w:rFonts w:cs="Times New Roman"/>
          <w:i w:val="0"/>
          <w:iCs w:val="0"/>
          <w:color w:val="000000"/>
        </w:rPr>
        <w:t>uric</w:t>
      </w:r>
      <w:proofErr w:type="spellEnd"/>
      <w:r w:rsidRPr="00072905">
        <w:rPr>
          <w:rFonts w:cs="Times New Roman"/>
          <w:i w:val="0"/>
          <w:iCs w:val="0"/>
          <w:color w:val="000000"/>
        </w:rPr>
        <w:t xml:space="preserve"> acid are </w:t>
      </w:r>
      <w:proofErr w:type="gramStart"/>
      <w:r w:rsidRPr="00072905">
        <w:rPr>
          <w:rFonts w:cs="Times New Roman"/>
          <w:i w:val="0"/>
          <w:iCs w:val="0"/>
          <w:color w:val="000000"/>
        </w:rPr>
        <w:t>comparable,</w:t>
      </w:r>
      <w:proofErr w:type="gramEnd"/>
      <w:r w:rsidR="00904701">
        <w:rPr>
          <w:rFonts w:cs="Times New Roman"/>
          <w:i w:val="0"/>
          <w:iCs w:val="0"/>
          <w:color w:val="000000"/>
        </w:rPr>
        <w:t xml:space="preserve"> </w:t>
      </w:r>
      <w:r w:rsidRPr="00072905">
        <w:rPr>
          <w:rFonts w:cs="Times New Roman"/>
          <w:i w:val="0"/>
          <w:iCs w:val="0"/>
          <w:color w:val="000000"/>
        </w:rPr>
        <w:t>they approach</w:t>
      </w:r>
      <w:r w:rsidR="00904701">
        <w:rPr>
          <w:rFonts w:cs="Times New Roman"/>
          <w:i w:val="0"/>
          <w:iCs w:val="0"/>
          <w:color w:val="000000"/>
        </w:rPr>
        <w:t xml:space="preserve"> to</w:t>
      </w:r>
      <w:r w:rsidRPr="00072905">
        <w:rPr>
          <w:rFonts w:cs="Times New Roman"/>
          <w:i w:val="0"/>
          <w:iCs w:val="0"/>
          <w:color w:val="000000"/>
        </w:rPr>
        <w:t xml:space="preserve"> 10 kcal mol</w:t>
      </w:r>
      <w:r w:rsidRPr="00072905">
        <w:rPr>
          <w:rFonts w:cs="Times New Roman"/>
          <w:i w:val="0"/>
          <w:iCs w:val="0"/>
          <w:color w:val="000000"/>
          <w:vertAlign w:val="superscript"/>
        </w:rPr>
        <w:t>-1</w:t>
      </w:r>
      <w:r w:rsidRPr="00072905">
        <w:rPr>
          <w:rFonts w:cs="Times New Roman"/>
          <w:i w:val="0"/>
          <w:iCs w:val="0"/>
          <w:color w:val="000000"/>
        </w:rPr>
        <w:t xml:space="preserve">. The addition of water to the most stable dimer complexes resulted in multiple H-bonded cyclic structures with H-bonds of lengths between 1.6 </w:t>
      </w:r>
      <w:r w:rsidR="001B690C" w:rsidRPr="00072905">
        <w:rPr>
          <w:rFonts w:cs="Times New Roman"/>
          <w:i w:val="0"/>
          <w:iCs w:val="0"/>
          <w:color w:val="000000"/>
        </w:rPr>
        <w:t xml:space="preserve">Å </w:t>
      </w:r>
      <w:r w:rsidRPr="00072905">
        <w:rPr>
          <w:rFonts w:cs="Times New Roman"/>
          <w:i w:val="0"/>
          <w:iCs w:val="0"/>
          <w:color w:val="000000"/>
        </w:rPr>
        <w:t>and 2</w:t>
      </w:r>
      <w:r w:rsidR="00DB61DF">
        <w:rPr>
          <w:rFonts w:cs="Times New Roman"/>
          <w:i w:val="0"/>
          <w:iCs w:val="0"/>
          <w:color w:val="000000"/>
        </w:rPr>
        <w:t>.</w:t>
      </w:r>
      <w:r w:rsidRPr="00072905">
        <w:rPr>
          <w:rFonts w:cs="Times New Roman"/>
          <w:i w:val="0"/>
          <w:iCs w:val="0"/>
          <w:color w:val="000000"/>
        </w:rPr>
        <w:t xml:space="preserve">1 Å and </w:t>
      </w:r>
      <w:proofErr w:type="spellStart"/>
      <w:r w:rsidRPr="00072905">
        <w:rPr>
          <w:rFonts w:cs="Times New Roman"/>
          <w:i w:val="0"/>
          <w:iCs w:val="0"/>
          <w:color w:val="000000"/>
        </w:rPr>
        <w:t>stabilised</w:t>
      </w:r>
      <w:proofErr w:type="spellEnd"/>
      <w:r w:rsidRPr="00072905">
        <w:rPr>
          <w:rFonts w:cs="Times New Roman"/>
          <w:i w:val="0"/>
          <w:iCs w:val="0"/>
          <w:color w:val="000000"/>
        </w:rPr>
        <w:t xml:space="preserve"> the most e</w:t>
      </w:r>
      <w:r w:rsidR="00F516BB">
        <w:rPr>
          <w:rFonts w:cs="Times New Roman"/>
          <w:i w:val="0"/>
          <w:iCs w:val="0"/>
          <w:color w:val="000000"/>
        </w:rPr>
        <w:t xml:space="preserve">ffectively the complex with </w:t>
      </w:r>
      <w:proofErr w:type="spellStart"/>
      <w:r w:rsidR="00F516BB">
        <w:rPr>
          <w:rFonts w:cs="Times New Roman"/>
          <w:i w:val="0"/>
          <w:iCs w:val="0"/>
          <w:color w:val="000000"/>
        </w:rPr>
        <w:t>sulph</w:t>
      </w:r>
      <w:r w:rsidRPr="00072905">
        <w:rPr>
          <w:rFonts w:cs="Times New Roman"/>
          <w:i w:val="0"/>
          <w:iCs w:val="0"/>
          <w:color w:val="000000"/>
        </w:rPr>
        <w:t>uric</w:t>
      </w:r>
      <w:proofErr w:type="spellEnd"/>
      <w:r w:rsidRPr="00072905">
        <w:rPr>
          <w:rFonts w:cs="Times New Roman"/>
          <w:i w:val="0"/>
          <w:iCs w:val="0"/>
          <w:color w:val="000000"/>
        </w:rPr>
        <w:t xml:space="preserve"> acid, </w:t>
      </w:r>
      <w:r w:rsidR="0091270E">
        <w:rPr>
          <w:rFonts w:cs="Times New Roman"/>
          <w:i w:val="0"/>
          <w:iCs w:val="0"/>
          <w:color w:val="000000"/>
        </w:rPr>
        <w:t>with</w:t>
      </w:r>
      <w:r w:rsidRPr="00072905">
        <w:rPr>
          <w:rFonts w:cs="Times New Roman"/>
          <w:i w:val="0"/>
          <w:iCs w:val="0"/>
          <w:color w:val="000000"/>
        </w:rPr>
        <w:t xml:space="preserve"> binding energy </w:t>
      </w:r>
      <w:r w:rsidR="0091270E">
        <w:rPr>
          <w:rFonts w:cs="Times New Roman"/>
          <w:i w:val="0"/>
          <w:iCs w:val="0"/>
          <w:color w:val="000000"/>
        </w:rPr>
        <w:t>of</w:t>
      </w:r>
      <w:r w:rsidRPr="00072905">
        <w:rPr>
          <w:rFonts w:cs="Times New Roman"/>
          <w:i w:val="0"/>
          <w:iCs w:val="0"/>
          <w:color w:val="000000"/>
        </w:rPr>
        <w:t xml:space="preserve"> 20.8 kcal mol</w:t>
      </w:r>
      <w:r w:rsidRPr="00072905">
        <w:rPr>
          <w:rFonts w:cs="Times New Roman"/>
          <w:i w:val="0"/>
          <w:iCs w:val="0"/>
          <w:color w:val="000000"/>
          <w:vertAlign w:val="superscript"/>
        </w:rPr>
        <w:t>-1</w:t>
      </w:r>
      <w:r w:rsidRPr="00072905">
        <w:rPr>
          <w:rFonts w:cs="Times New Roman"/>
          <w:i w:val="0"/>
          <w:iCs w:val="0"/>
          <w:color w:val="000000"/>
        </w:rPr>
        <w:t xml:space="preserve">. </w:t>
      </w:r>
    </w:p>
    <w:p w14:paraId="2FC5D705" w14:textId="11DC5186" w:rsidR="00072905" w:rsidRPr="00072905" w:rsidRDefault="00904701" w:rsidP="00072905">
      <w:pPr>
        <w:pStyle w:val="Caption"/>
        <w:spacing w:before="0" w:after="0" w:line="360" w:lineRule="auto"/>
        <w:jc w:val="both"/>
        <w:rPr>
          <w:rFonts w:cs="Times New Roman"/>
          <w:i w:val="0"/>
          <w:iCs w:val="0"/>
          <w:color w:val="000000"/>
        </w:rPr>
      </w:pPr>
      <w:r>
        <w:rPr>
          <w:rFonts w:cs="Times New Roman"/>
          <w:i w:val="0"/>
          <w:iCs w:val="0"/>
          <w:color w:val="000000"/>
        </w:rPr>
        <w:t>The present</w:t>
      </w:r>
      <w:r w:rsidR="00072905" w:rsidRPr="00072905">
        <w:rPr>
          <w:rFonts w:cs="Times New Roman"/>
          <w:i w:val="0"/>
          <w:iCs w:val="0"/>
          <w:color w:val="000000"/>
        </w:rPr>
        <w:t xml:space="preserve"> calculations confir</w:t>
      </w:r>
      <w:r w:rsidR="00072905">
        <w:rPr>
          <w:rFonts w:cs="Times New Roman"/>
          <w:i w:val="0"/>
          <w:iCs w:val="0"/>
          <w:color w:val="000000"/>
        </w:rPr>
        <w:t>med that large spectral red</w:t>
      </w:r>
      <w:r w:rsidR="0091270E">
        <w:rPr>
          <w:rFonts w:cs="Times New Roman"/>
          <w:i w:val="0"/>
          <w:iCs w:val="0"/>
          <w:color w:val="000000"/>
        </w:rPr>
        <w:t>-</w:t>
      </w:r>
      <w:r w:rsidR="00072905" w:rsidRPr="00072905">
        <w:rPr>
          <w:rFonts w:cs="Times New Roman"/>
          <w:i w:val="0"/>
          <w:iCs w:val="0"/>
          <w:color w:val="000000"/>
        </w:rPr>
        <w:t>shift and enhancement of IR intensities could be used for spectroscopic identification in the atmosphere. In parti</w:t>
      </w:r>
      <w:r w:rsidR="00072905">
        <w:rPr>
          <w:rFonts w:cs="Times New Roman"/>
          <w:i w:val="0"/>
          <w:iCs w:val="0"/>
          <w:color w:val="000000"/>
        </w:rPr>
        <w:t>cular, the most substantial red</w:t>
      </w:r>
      <w:r w:rsidR="0091270E">
        <w:rPr>
          <w:rFonts w:cs="Times New Roman"/>
          <w:i w:val="0"/>
          <w:iCs w:val="0"/>
          <w:color w:val="000000"/>
        </w:rPr>
        <w:t>-</w:t>
      </w:r>
      <w:r w:rsidR="00072905" w:rsidRPr="00072905">
        <w:rPr>
          <w:rFonts w:cs="Times New Roman"/>
          <w:i w:val="0"/>
          <w:iCs w:val="0"/>
          <w:color w:val="000000"/>
        </w:rPr>
        <w:t>shift of 671 cm</w:t>
      </w:r>
      <w:r w:rsidR="00072905" w:rsidRPr="00072905">
        <w:rPr>
          <w:rFonts w:cs="Times New Roman"/>
          <w:i w:val="0"/>
          <w:iCs w:val="0"/>
          <w:color w:val="000000"/>
          <w:vertAlign w:val="superscript"/>
        </w:rPr>
        <w:t>-1</w:t>
      </w:r>
      <w:r w:rsidR="00072905" w:rsidRPr="00072905">
        <w:rPr>
          <w:rFonts w:cs="Times New Roman"/>
          <w:i w:val="0"/>
          <w:iCs w:val="0"/>
          <w:color w:val="000000"/>
        </w:rPr>
        <w:t xml:space="preserve"> is observed for the H-bonded OH stretching vibrational mode of HOOO moiety in the hydrated complex involved formic acid. </w:t>
      </w:r>
    </w:p>
    <w:p w14:paraId="634A2ACA" w14:textId="7FA99ED5" w:rsidR="008B6B88" w:rsidRPr="007E1A08" w:rsidRDefault="00072905" w:rsidP="007E1A08">
      <w:pPr>
        <w:pStyle w:val="Caption"/>
        <w:spacing w:before="0" w:after="0" w:line="360" w:lineRule="auto"/>
        <w:jc w:val="both"/>
        <w:rPr>
          <w:rFonts w:cs="Times New Roman"/>
          <w:i w:val="0"/>
          <w:iCs w:val="0"/>
          <w:color w:val="000000"/>
        </w:rPr>
      </w:pPr>
      <w:r w:rsidRPr="00072905">
        <w:rPr>
          <w:rFonts w:cs="Times New Roman"/>
          <w:i w:val="0"/>
          <w:iCs w:val="0"/>
          <w:color w:val="000000"/>
        </w:rPr>
        <w:t>From the calculated thermodynamic quantities, it should be concluded that</w:t>
      </w:r>
      <w:r w:rsidR="000911A8">
        <w:rPr>
          <w:rFonts w:cs="Times New Roman"/>
          <w:i w:val="0"/>
          <w:iCs w:val="0"/>
          <w:color w:val="000000"/>
        </w:rPr>
        <w:t xml:space="preserve"> a</w:t>
      </w:r>
      <w:r w:rsidRPr="00072905">
        <w:rPr>
          <w:rFonts w:cs="Times New Roman"/>
          <w:i w:val="0"/>
          <w:iCs w:val="0"/>
          <w:color w:val="000000"/>
        </w:rPr>
        <w:t xml:space="preserve"> binary c</w:t>
      </w:r>
      <w:r w:rsidR="00F516BB">
        <w:rPr>
          <w:rFonts w:cs="Times New Roman"/>
          <w:i w:val="0"/>
          <w:iCs w:val="0"/>
          <w:color w:val="000000"/>
        </w:rPr>
        <w:t>omplex</w:t>
      </w:r>
      <w:r w:rsidR="000911A8">
        <w:rPr>
          <w:rFonts w:cs="Times New Roman"/>
          <w:i w:val="0"/>
          <w:iCs w:val="0"/>
          <w:color w:val="000000"/>
        </w:rPr>
        <w:t xml:space="preserve"> </w:t>
      </w:r>
      <w:r w:rsidR="00F516BB">
        <w:rPr>
          <w:rFonts w:cs="Times New Roman"/>
          <w:i w:val="0"/>
          <w:iCs w:val="0"/>
          <w:color w:val="000000"/>
        </w:rPr>
        <w:t>with methylamine</w:t>
      </w:r>
      <w:r w:rsidR="001B690C">
        <w:rPr>
          <w:rFonts w:cs="Times New Roman"/>
          <w:i w:val="0"/>
          <w:iCs w:val="0"/>
          <w:color w:val="000000"/>
        </w:rPr>
        <w:t xml:space="preserve"> and</w:t>
      </w:r>
      <w:r w:rsidR="000911A8">
        <w:rPr>
          <w:rFonts w:cs="Times New Roman"/>
          <w:i w:val="0"/>
          <w:iCs w:val="0"/>
          <w:color w:val="000000"/>
        </w:rPr>
        <w:t xml:space="preserve"> </w:t>
      </w:r>
      <w:proofErr w:type="spellStart"/>
      <w:r w:rsidR="00F516BB">
        <w:rPr>
          <w:rFonts w:cs="Times New Roman"/>
          <w:i w:val="0"/>
          <w:iCs w:val="0"/>
          <w:color w:val="000000"/>
        </w:rPr>
        <w:t>sulph</w:t>
      </w:r>
      <w:r w:rsidRPr="00072905">
        <w:rPr>
          <w:rFonts w:cs="Times New Roman"/>
          <w:i w:val="0"/>
          <w:iCs w:val="0"/>
          <w:color w:val="000000"/>
        </w:rPr>
        <w:t>uric</w:t>
      </w:r>
      <w:proofErr w:type="spellEnd"/>
      <w:r w:rsidRPr="00072905">
        <w:rPr>
          <w:rFonts w:cs="Times New Roman"/>
          <w:i w:val="0"/>
          <w:iCs w:val="0"/>
          <w:color w:val="000000"/>
        </w:rPr>
        <w:t xml:space="preserve"> acid</w:t>
      </w:r>
      <w:r w:rsidR="000911A8">
        <w:rPr>
          <w:rFonts w:cs="Times New Roman"/>
          <w:i w:val="0"/>
          <w:iCs w:val="0"/>
          <w:color w:val="000000"/>
        </w:rPr>
        <w:t>,</w:t>
      </w:r>
      <w:r w:rsidR="00F516BB">
        <w:rPr>
          <w:rFonts w:cs="Times New Roman"/>
          <w:i w:val="0"/>
          <w:iCs w:val="0"/>
          <w:color w:val="000000"/>
        </w:rPr>
        <w:t xml:space="preserve"> and </w:t>
      </w:r>
      <w:r w:rsidR="000911A8">
        <w:rPr>
          <w:rFonts w:cs="Times New Roman"/>
          <w:i w:val="0"/>
          <w:iCs w:val="0"/>
          <w:color w:val="000000"/>
        </w:rPr>
        <w:t xml:space="preserve">a </w:t>
      </w:r>
      <w:r w:rsidR="00F516BB">
        <w:rPr>
          <w:rFonts w:cs="Times New Roman"/>
          <w:i w:val="0"/>
          <w:iCs w:val="0"/>
          <w:color w:val="000000"/>
        </w:rPr>
        <w:t xml:space="preserve">ternary complex with </w:t>
      </w:r>
      <w:proofErr w:type="spellStart"/>
      <w:r w:rsidR="00F516BB">
        <w:rPr>
          <w:rFonts w:cs="Times New Roman"/>
          <w:i w:val="0"/>
          <w:iCs w:val="0"/>
          <w:color w:val="000000"/>
        </w:rPr>
        <w:t>sulph</w:t>
      </w:r>
      <w:r w:rsidRPr="00072905">
        <w:rPr>
          <w:rFonts w:cs="Times New Roman"/>
          <w:i w:val="0"/>
          <w:iCs w:val="0"/>
          <w:color w:val="000000"/>
        </w:rPr>
        <w:t>uric</w:t>
      </w:r>
      <w:proofErr w:type="spellEnd"/>
      <w:r w:rsidRPr="00072905">
        <w:rPr>
          <w:rFonts w:cs="Times New Roman"/>
          <w:i w:val="0"/>
          <w:iCs w:val="0"/>
          <w:color w:val="000000"/>
        </w:rPr>
        <w:t xml:space="preserve"> acid are </w:t>
      </w:r>
      <w:r w:rsidR="000911A8">
        <w:rPr>
          <w:rFonts w:cs="Times New Roman"/>
          <w:i w:val="0"/>
          <w:iCs w:val="0"/>
          <w:color w:val="000000"/>
        </w:rPr>
        <w:t xml:space="preserve">all </w:t>
      </w:r>
      <w:r w:rsidRPr="00072905">
        <w:rPr>
          <w:rFonts w:cs="Times New Roman"/>
          <w:i w:val="0"/>
          <w:iCs w:val="0"/>
          <w:color w:val="000000"/>
        </w:rPr>
        <w:lastRenderedPageBreak/>
        <w:t xml:space="preserve">formed spontaneously at the </w:t>
      </w:r>
      <w:r w:rsidR="0091270E">
        <w:rPr>
          <w:rFonts w:cs="Times New Roman"/>
          <w:i w:val="0"/>
          <w:iCs w:val="0"/>
          <w:color w:val="000000"/>
        </w:rPr>
        <w:t>Earth’s surface</w:t>
      </w:r>
      <w:r w:rsidRPr="00072905">
        <w:rPr>
          <w:rFonts w:cs="Times New Roman"/>
          <w:i w:val="0"/>
          <w:iCs w:val="0"/>
          <w:color w:val="000000"/>
        </w:rPr>
        <w:t xml:space="preserve"> to the </w:t>
      </w:r>
      <w:r w:rsidR="00904701">
        <w:rPr>
          <w:rFonts w:cs="Times New Roman"/>
          <w:i w:val="0"/>
          <w:iCs w:val="0"/>
          <w:color w:val="000000"/>
        </w:rPr>
        <w:t>height</w:t>
      </w:r>
      <w:r w:rsidRPr="00072905">
        <w:rPr>
          <w:rFonts w:cs="Times New Roman"/>
          <w:i w:val="0"/>
          <w:iCs w:val="0"/>
          <w:color w:val="000000"/>
        </w:rPr>
        <w:t xml:space="preserve"> of 8 km in the troposphere.</w:t>
      </w:r>
      <w:r w:rsidR="0091270E">
        <w:rPr>
          <w:rFonts w:cs="Times New Roman"/>
          <w:i w:val="0"/>
          <w:iCs w:val="0"/>
          <w:color w:val="000000"/>
        </w:rPr>
        <w:t xml:space="preserve"> </w:t>
      </w:r>
      <w:r w:rsidRPr="00072905">
        <w:rPr>
          <w:rFonts w:cs="Times New Roman"/>
          <w:i w:val="0"/>
          <w:iCs w:val="0"/>
          <w:color w:val="000000"/>
        </w:rPr>
        <w:t>Equilibrium constants of the complexes increase with increasing</w:t>
      </w:r>
      <w:r w:rsidR="00904701">
        <w:rPr>
          <w:rFonts w:cs="Times New Roman"/>
          <w:i w:val="0"/>
          <w:iCs w:val="0"/>
          <w:color w:val="000000"/>
        </w:rPr>
        <w:t xml:space="preserve"> altitude</w:t>
      </w:r>
      <w:r w:rsidRPr="00072905">
        <w:rPr>
          <w:rFonts w:cs="Times New Roman"/>
          <w:i w:val="0"/>
          <w:iCs w:val="0"/>
          <w:color w:val="000000"/>
        </w:rPr>
        <w:t>.</w:t>
      </w:r>
    </w:p>
    <w:p w14:paraId="6DFDE936" w14:textId="30895258" w:rsidR="008B6B88" w:rsidRDefault="008B6B88" w:rsidP="00447226">
      <w:pPr>
        <w:pStyle w:val="Caption"/>
        <w:jc w:val="both"/>
        <w:rPr>
          <w:rFonts w:cs="Times New Roman"/>
          <w:b/>
          <w:i w:val="0"/>
          <w:iCs w:val="0"/>
          <w:color w:val="000000"/>
        </w:rPr>
      </w:pPr>
    </w:p>
    <w:p w14:paraId="1F28C43A" w14:textId="77777777" w:rsidR="007E1A08" w:rsidRPr="00447226" w:rsidRDefault="007E1A08" w:rsidP="00447226">
      <w:pPr>
        <w:pStyle w:val="Caption"/>
        <w:jc w:val="both"/>
        <w:rPr>
          <w:rFonts w:cs="Times New Roman"/>
          <w:b/>
          <w:i w:val="0"/>
          <w:iCs w:val="0"/>
          <w:color w:val="000000"/>
        </w:rPr>
      </w:pPr>
    </w:p>
    <w:p w14:paraId="27AE57FD" w14:textId="07F1439D" w:rsidR="00072905" w:rsidRDefault="00072905" w:rsidP="00072905">
      <w:pPr>
        <w:spacing w:line="360" w:lineRule="auto"/>
        <w:jc w:val="center"/>
        <w:rPr>
          <w:b/>
          <w:bCs/>
          <w:sz w:val="28"/>
          <w:szCs w:val="28"/>
        </w:rPr>
      </w:pPr>
      <w:r>
        <w:rPr>
          <w:b/>
          <w:bCs/>
          <w:sz w:val="28"/>
          <w:szCs w:val="28"/>
        </w:rPr>
        <w:t xml:space="preserve">5. </w:t>
      </w:r>
      <w:r w:rsidRPr="00072905">
        <w:rPr>
          <w:b/>
          <w:bCs/>
          <w:sz w:val="28"/>
          <w:szCs w:val="28"/>
        </w:rPr>
        <w:t>Acknowledgment</w:t>
      </w:r>
    </w:p>
    <w:p w14:paraId="4DBBA0CC" w14:textId="77777777" w:rsidR="00072905" w:rsidRDefault="00072905" w:rsidP="006E2DF7">
      <w:pPr>
        <w:spacing w:line="360" w:lineRule="auto"/>
        <w:jc w:val="both"/>
        <w:rPr>
          <w:b/>
          <w:bCs/>
          <w:sz w:val="28"/>
          <w:szCs w:val="28"/>
        </w:rPr>
      </w:pPr>
    </w:p>
    <w:p w14:paraId="7D458490" w14:textId="40E8ABF6" w:rsidR="0068390D" w:rsidRPr="008B6B88" w:rsidRDefault="00072905" w:rsidP="006E2DF7">
      <w:pPr>
        <w:spacing w:line="360" w:lineRule="auto"/>
        <w:jc w:val="both"/>
        <w:rPr>
          <w:color w:val="000000"/>
        </w:rPr>
      </w:pPr>
      <w:r w:rsidRPr="00072905">
        <w:rPr>
          <w:color w:val="000000"/>
        </w:rPr>
        <w:t xml:space="preserve">This research was funded by the Slovene Research Agency, Program grant number P2-0393 and, partly, </w:t>
      </w:r>
      <w:r>
        <w:rPr>
          <w:color w:val="000000"/>
        </w:rPr>
        <w:t>PR-08976.</w:t>
      </w:r>
      <w:r w:rsidRPr="00072905">
        <w:rPr>
          <w:color w:val="000000"/>
        </w:rPr>
        <w:t xml:space="preserve"> M. D. is grateful to prof. Tomaž Urbič for his contribution to the master's work.</w:t>
      </w:r>
    </w:p>
    <w:p w14:paraId="38A1B37D" w14:textId="77777777" w:rsidR="000911A8" w:rsidRPr="00072905" w:rsidRDefault="000911A8" w:rsidP="00072905">
      <w:pPr>
        <w:spacing w:line="360" w:lineRule="auto"/>
      </w:pPr>
    </w:p>
    <w:p w14:paraId="120DB17D" w14:textId="77924C47" w:rsidR="00C47603" w:rsidRDefault="00072905" w:rsidP="00072905">
      <w:pPr>
        <w:pStyle w:val="Caption"/>
        <w:spacing w:before="0" w:line="360" w:lineRule="auto"/>
        <w:jc w:val="center"/>
        <w:rPr>
          <w:rFonts w:cs="Times New Roman"/>
          <w:b/>
          <w:bCs/>
          <w:i w:val="0"/>
          <w:iCs w:val="0"/>
          <w:sz w:val="28"/>
          <w:szCs w:val="28"/>
        </w:rPr>
      </w:pPr>
      <w:r>
        <w:rPr>
          <w:rFonts w:cs="Times New Roman"/>
          <w:b/>
          <w:bCs/>
          <w:i w:val="0"/>
          <w:iCs w:val="0"/>
          <w:sz w:val="28"/>
          <w:szCs w:val="28"/>
        </w:rPr>
        <w:t xml:space="preserve">6. </w:t>
      </w:r>
      <w:r w:rsidR="000B4D64" w:rsidRPr="00072905">
        <w:rPr>
          <w:rFonts w:cs="Times New Roman"/>
          <w:b/>
          <w:bCs/>
          <w:i w:val="0"/>
          <w:iCs w:val="0"/>
          <w:sz w:val="28"/>
          <w:szCs w:val="28"/>
        </w:rPr>
        <w:t>References</w:t>
      </w:r>
    </w:p>
    <w:p w14:paraId="42852B3E" w14:textId="77777777" w:rsidR="00072905" w:rsidRPr="00072905" w:rsidRDefault="00072905" w:rsidP="00072905">
      <w:pPr>
        <w:pStyle w:val="Caption"/>
        <w:spacing w:before="0" w:line="360" w:lineRule="auto"/>
        <w:jc w:val="center"/>
        <w:rPr>
          <w:rFonts w:cs="Times New Roman"/>
          <w:b/>
          <w:bCs/>
          <w:i w:val="0"/>
          <w:iCs w:val="0"/>
          <w:sz w:val="28"/>
          <w:szCs w:val="28"/>
        </w:rPr>
      </w:pPr>
    </w:p>
    <w:p w14:paraId="21FF9D8F" w14:textId="25D70606" w:rsidR="000B4D64" w:rsidRPr="00CE2259" w:rsidRDefault="000B4D64" w:rsidP="00173F41">
      <w:pPr>
        <w:pStyle w:val="NormalWeb"/>
        <w:numPr>
          <w:ilvl w:val="0"/>
          <w:numId w:val="2"/>
        </w:numPr>
        <w:spacing w:before="0" w:beforeAutospacing="0" w:after="0" w:afterAutospacing="0" w:line="360" w:lineRule="auto"/>
        <w:ind w:left="425" w:hanging="425"/>
        <w:jc w:val="both"/>
      </w:pPr>
      <w:r w:rsidRPr="00CE2259">
        <w:t>M. C. Mc</w:t>
      </w:r>
      <w:r w:rsidR="00CE2259">
        <w:t>Carthy et al.</w:t>
      </w:r>
      <w:r w:rsidRPr="00CE2259">
        <w:rPr>
          <w:i/>
        </w:rPr>
        <w:t>, J. Chem. Phys.</w:t>
      </w:r>
      <w:r w:rsidRPr="00CE2259">
        <w:t xml:space="preserve"> </w:t>
      </w:r>
      <w:r w:rsidRPr="00CE2259">
        <w:rPr>
          <w:b/>
        </w:rPr>
        <w:t>2012</w:t>
      </w:r>
      <w:r w:rsidRPr="00CE2259">
        <w:t xml:space="preserve">, </w:t>
      </w:r>
      <w:r w:rsidRPr="00CE2259">
        <w:rPr>
          <w:i/>
        </w:rPr>
        <w:t>136</w:t>
      </w:r>
      <w:r w:rsidRPr="00CE2259">
        <w:t xml:space="preserve">, 034303. </w:t>
      </w:r>
    </w:p>
    <w:p w14:paraId="36C9DF6F" w14:textId="713A1A6E" w:rsidR="000B4D64" w:rsidRDefault="000B4D64" w:rsidP="00173F41">
      <w:pPr>
        <w:pStyle w:val="NormalWeb"/>
        <w:numPr>
          <w:ilvl w:val="0"/>
          <w:numId w:val="2"/>
        </w:numPr>
        <w:spacing w:before="0" w:beforeAutospacing="0" w:line="360" w:lineRule="auto"/>
        <w:ind w:left="426" w:hanging="426"/>
        <w:jc w:val="both"/>
      </w:pPr>
      <w:r w:rsidRPr="00CE2259">
        <w:t xml:space="preserve">D. G. </w:t>
      </w:r>
      <w:proofErr w:type="spellStart"/>
      <w:r w:rsidRPr="00CE2259">
        <w:t>Semes’ko</w:t>
      </w:r>
      <w:proofErr w:type="spellEnd"/>
      <w:r w:rsidRPr="00CE2259">
        <w:t xml:space="preserve">, S.L. </w:t>
      </w:r>
      <w:proofErr w:type="spellStart"/>
      <w:r w:rsidRPr="00CE2259">
        <w:t>Khursan</w:t>
      </w:r>
      <w:proofErr w:type="spellEnd"/>
      <w:r w:rsidR="00753867" w:rsidRPr="00CE2259">
        <w:t>,</w:t>
      </w:r>
      <w:r w:rsidRPr="00CE2259">
        <w:t xml:space="preserve"> </w:t>
      </w:r>
      <w:r w:rsidRPr="00CE2259">
        <w:rPr>
          <w:i/>
        </w:rPr>
        <w:t>Russ. J. Phys. Chem. A</w:t>
      </w:r>
      <w:r w:rsidRPr="00CE2259">
        <w:t xml:space="preserve"> </w:t>
      </w:r>
      <w:r w:rsidRPr="00CE2259">
        <w:rPr>
          <w:b/>
        </w:rPr>
        <w:t>2008</w:t>
      </w:r>
      <w:r w:rsidRPr="00CE2259">
        <w:t xml:space="preserve">, </w:t>
      </w:r>
      <w:r w:rsidRPr="00CE2259">
        <w:rPr>
          <w:i/>
        </w:rPr>
        <w:t>82</w:t>
      </w:r>
      <w:r w:rsidRPr="00CE2259">
        <w:t>, 1277–1282.</w:t>
      </w:r>
    </w:p>
    <w:p w14:paraId="04E80B1E" w14:textId="77777777" w:rsidR="00965B94" w:rsidRPr="00CE2259" w:rsidRDefault="00965B94" w:rsidP="00965B94">
      <w:pPr>
        <w:pStyle w:val="NormalWeb"/>
        <w:numPr>
          <w:ilvl w:val="0"/>
          <w:numId w:val="2"/>
        </w:numPr>
        <w:spacing w:before="0" w:beforeAutospacing="0" w:line="360" w:lineRule="auto"/>
        <w:ind w:left="426" w:hanging="426"/>
        <w:jc w:val="both"/>
      </w:pPr>
      <w:r w:rsidRPr="00CE2259">
        <w:t xml:space="preserve">K. </w:t>
      </w:r>
      <w:proofErr w:type="spellStart"/>
      <w:r w:rsidRPr="00CE2259">
        <w:t>Bhattacharjee</w:t>
      </w:r>
      <w:proofErr w:type="spellEnd"/>
      <w:r w:rsidRPr="00CE2259">
        <w:t xml:space="preserve">, P. K. Shukla, </w:t>
      </w:r>
      <w:proofErr w:type="spellStart"/>
      <w:r w:rsidRPr="00CE2259">
        <w:rPr>
          <w:i/>
        </w:rPr>
        <w:t>Struct</w:t>
      </w:r>
      <w:proofErr w:type="spellEnd"/>
      <w:r w:rsidRPr="00CE2259">
        <w:rPr>
          <w:i/>
        </w:rPr>
        <w:t>. Chem.</w:t>
      </w:r>
      <w:r w:rsidRPr="00CE2259">
        <w:t xml:space="preserve"> </w:t>
      </w:r>
      <w:r w:rsidRPr="00CE2259">
        <w:rPr>
          <w:b/>
        </w:rPr>
        <w:t>2018</w:t>
      </w:r>
      <w:r w:rsidRPr="00CE2259">
        <w:t xml:space="preserve">, </w:t>
      </w:r>
      <w:r w:rsidRPr="00CE2259">
        <w:rPr>
          <w:i/>
        </w:rPr>
        <w:t>29</w:t>
      </w:r>
      <w:r w:rsidRPr="00CE2259">
        <w:t xml:space="preserve">, 1109–1118. </w:t>
      </w:r>
    </w:p>
    <w:p w14:paraId="5D14E026" w14:textId="685343E3" w:rsidR="00965B94" w:rsidRPr="00CE2259" w:rsidRDefault="00965B94" w:rsidP="00965B94">
      <w:pPr>
        <w:pStyle w:val="NormalWeb"/>
        <w:numPr>
          <w:ilvl w:val="0"/>
          <w:numId w:val="2"/>
        </w:numPr>
        <w:spacing w:before="0" w:beforeAutospacing="0" w:line="360" w:lineRule="auto"/>
        <w:ind w:left="426" w:hanging="426"/>
        <w:jc w:val="both"/>
      </w:pPr>
      <w:r>
        <w:t xml:space="preserve">S. </w:t>
      </w:r>
      <w:proofErr w:type="spellStart"/>
      <w:r>
        <w:t>Chalmet</w:t>
      </w:r>
      <w:proofErr w:type="spellEnd"/>
      <w:r>
        <w:t xml:space="preserve">, M. F. Ruiz-Lopez, </w:t>
      </w:r>
      <w:r w:rsidRPr="0048584D">
        <w:rPr>
          <w:i/>
        </w:rPr>
        <w:t>Chem. Phys. Chem.</w:t>
      </w:r>
      <w:r>
        <w:t xml:space="preserve"> </w:t>
      </w:r>
      <w:r w:rsidRPr="0048584D">
        <w:rPr>
          <w:b/>
        </w:rPr>
        <w:t>2006</w:t>
      </w:r>
      <w:r>
        <w:t xml:space="preserve">, </w:t>
      </w:r>
      <w:r w:rsidRPr="0048584D">
        <w:rPr>
          <w:i/>
        </w:rPr>
        <w:t>7</w:t>
      </w:r>
      <w:r>
        <w:t>, 463</w:t>
      </w:r>
      <w:r w:rsidRPr="00CE2259">
        <w:t>–</w:t>
      </w:r>
      <w:r>
        <w:t>467.</w:t>
      </w:r>
    </w:p>
    <w:p w14:paraId="42DD69D1" w14:textId="74B719A4" w:rsidR="000B4D64" w:rsidRPr="00CE2259" w:rsidRDefault="000B4D64" w:rsidP="00173F41">
      <w:pPr>
        <w:pStyle w:val="NormalWeb"/>
        <w:numPr>
          <w:ilvl w:val="0"/>
          <w:numId w:val="2"/>
        </w:numPr>
        <w:spacing w:before="0" w:beforeAutospacing="0" w:line="360" w:lineRule="auto"/>
        <w:ind w:left="426" w:hanging="426"/>
        <w:jc w:val="both"/>
      </w:pPr>
      <w:r w:rsidRPr="00CE2259">
        <w:t xml:space="preserve">S. L. </w:t>
      </w:r>
      <w:proofErr w:type="spellStart"/>
      <w:r w:rsidRPr="00CE2259">
        <w:t>Khursan</w:t>
      </w:r>
      <w:proofErr w:type="spellEnd"/>
      <w:r w:rsidR="00753867" w:rsidRPr="00CE2259">
        <w:rPr>
          <w:i/>
        </w:rPr>
        <w:t>,</w:t>
      </w:r>
      <w:r w:rsidRPr="00CE2259">
        <w:rPr>
          <w:i/>
        </w:rPr>
        <w:t xml:space="preserve"> PATAI’S Chem. of </w:t>
      </w:r>
      <w:proofErr w:type="spellStart"/>
      <w:r w:rsidRPr="00CE2259">
        <w:rPr>
          <w:i/>
        </w:rPr>
        <w:t>Func</w:t>
      </w:r>
      <w:proofErr w:type="spellEnd"/>
      <w:r w:rsidRPr="00CE2259">
        <w:rPr>
          <w:i/>
        </w:rPr>
        <w:t>. Group.</w:t>
      </w:r>
      <w:r w:rsidRPr="00CE2259">
        <w:t xml:space="preserve"> </w:t>
      </w:r>
      <w:r w:rsidRPr="00CE2259">
        <w:rPr>
          <w:b/>
        </w:rPr>
        <w:t>2014</w:t>
      </w:r>
      <w:r w:rsidRPr="00CE2259">
        <w:t xml:space="preserve">, </w:t>
      </w:r>
      <w:r w:rsidRPr="00CE2259">
        <w:rPr>
          <w:i/>
        </w:rPr>
        <w:t>1</w:t>
      </w:r>
      <w:r w:rsidRPr="00CE2259">
        <w:t xml:space="preserve">, 1–72. </w:t>
      </w:r>
    </w:p>
    <w:p w14:paraId="694C5D9E" w14:textId="038D35D3" w:rsidR="000B4D64" w:rsidRPr="00CE2259" w:rsidRDefault="000B4D64" w:rsidP="00173F41">
      <w:pPr>
        <w:pStyle w:val="NormalWeb"/>
        <w:numPr>
          <w:ilvl w:val="0"/>
          <w:numId w:val="2"/>
        </w:numPr>
        <w:spacing w:before="0" w:beforeAutospacing="0" w:line="360" w:lineRule="auto"/>
        <w:ind w:left="426" w:hanging="426"/>
        <w:jc w:val="both"/>
      </w:pPr>
      <w:r w:rsidRPr="00CE2259">
        <w:t xml:space="preserve">C. Murray, E. L. </w:t>
      </w:r>
      <w:proofErr w:type="spellStart"/>
      <w:r w:rsidRPr="00CE2259">
        <w:t>Derro</w:t>
      </w:r>
      <w:proofErr w:type="spellEnd"/>
      <w:r w:rsidRPr="00CE2259">
        <w:t xml:space="preserve">, T. D. </w:t>
      </w:r>
      <w:proofErr w:type="spellStart"/>
      <w:r w:rsidRPr="00CE2259">
        <w:t>Sechler</w:t>
      </w:r>
      <w:proofErr w:type="spellEnd"/>
      <w:r w:rsidRPr="00CE2259">
        <w:t>, M. I. Lester</w:t>
      </w:r>
      <w:r w:rsidR="00753867" w:rsidRPr="00CE2259">
        <w:t>,</w:t>
      </w:r>
      <w:r w:rsidRPr="00CE2259">
        <w:t xml:space="preserve"> </w:t>
      </w:r>
      <w:r w:rsidRPr="00CE2259">
        <w:rPr>
          <w:i/>
        </w:rPr>
        <w:t>Acc. Chem. Res.</w:t>
      </w:r>
      <w:r w:rsidRPr="00CE2259">
        <w:t xml:space="preserve"> </w:t>
      </w:r>
      <w:r w:rsidRPr="00CE2259">
        <w:rPr>
          <w:b/>
        </w:rPr>
        <w:t>2008</w:t>
      </w:r>
      <w:r w:rsidRPr="00CE2259">
        <w:t xml:space="preserve">, </w:t>
      </w:r>
      <w:r w:rsidRPr="00CE2259">
        <w:rPr>
          <w:i/>
        </w:rPr>
        <w:t>42</w:t>
      </w:r>
      <w:r w:rsidRPr="00CE2259">
        <w:t xml:space="preserve">, 419–427. </w:t>
      </w:r>
    </w:p>
    <w:p w14:paraId="62D71291" w14:textId="22B35209" w:rsidR="000B4D64" w:rsidRPr="00CE2259" w:rsidRDefault="000B4D64" w:rsidP="00173F41">
      <w:pPr>
        <w:pStyle w:val="NormalWeb"/>
        <w:numPr>
          <w:ilvl w:val="0"/>
          <w:numId w:val="2"/>
        </w:numPr>
        <w:spacing w:before="0" w:beforeAutospacing="0" w:line="360" w:lineRule="auto"/>
        <w:ind w:left="426" w:hanging="426"/>
        <w:jc w:val="both"/>
      </w:pPr>
      <w:r w:rsidRPr="00CE2259">
        <w:t xml:space="preserve">R. J. </w:t>
      </w:r>
      <w:proofErr w:type="spellStart"/>
      <w:r w:rsidRPr="00CE2259">
        <w:t>Blint</w:t>
      </w:r>
      <w:proofErr w:type="spellEnd"/>
      <w:r w:rsidRPr="00CE2259">
        <w:t>, M. D. Newton</w:t>
      </w:r>
      <w:r w:rsidR="00753867" w:rsidRPr="00CE2259">
        <w:t>,</w:t>
      </w:r>
      <w:r w:rsidRPr="00CE2259">
        <w:t xml:space="preserve"> </w:t>
      </w:r>
      <w:r w:rsidRPr="00CE2259">
        <w:rPr>
          <w:i/>
        </w:rPr>
        <w:t>J. Chem. Phys.</w:t>
      </w:r>
      <w:r w:rsidRPr="00CE2259">
        <w:t xml:space="preserve"> </w:t>
      </w:r>
      <w:r w:rsidRPr="00CE2259">
        <w:rPr>
          <w:b/>
        </w:rPr>
        <w:t>1973</w:t>
      </w:r>
      <w:r w:rsidRPr="00CE2259">
        <w:t xml:space="preserve">, </w:t>
      </w:r>
      <w:r w:rsidRPr="00CE2259">
        <w:rPr>
          <w:i/>
        </w:rPr>
        <w:t>59</w:t>
      </w:r>
      <w:r w:rsidRPr="00CE2259">
        <w:t xml:space="preserve">, 6220–6228. </w:t>
      </w:r>
    </w:p>
    <w:p w14:paraId="550E9C24" w14:textId="1BF70744" w:rsidR="000B4D64" w:rsidRPr="00CE2259" w:rsidRDefault="000B4D64" w:rsidP="00173F41">
      <w:pPr>
        <w:pStyle w:val="NormalWeb"/>
        <w:numPr>
          <w:ilvl w:val="0"/>
          <w:numId w:val="2"/>
        </w:numPr>
        <w:spacing w:before="0" w:beforeAutospacing="0" w:line="360" w:lineRule="auto"/>
        <w:ind w:left="426" w:hanging="426"/>
        <w:jc w:val="both"/>
      </w:pPr>
      <w:r w:rsidRPr="00CE2259">
        <w:t xml:space="preserve">M. </w:t>
      </w:r>
      <w:proofErr w:type="spellStart"/>
      <w:r w:rsidRPr="00CE2259">
        <w:t>Speranza</w:t>
      </w:r>
      <w:proofErr w:type="spellEnd"/>
      <w:r w:rsidR="00753867" w:rsidRPr="00CE2259">
        <w:rPr>
          <w:i/>
        </w:rPr>
        <w:t xml:space="preserve">, </w:t>
      </w:r>
      <w:proofErr w:type="spellStart"/>
      <w:r w:rsidRPr="00CE2259">
        <w:rPr>
          <w:i/>
        </w:rPr>
        <w:t>Inorg</w:t>
      </w:r>
      <w:proofErr w:type="spellEnd"/>
      <w:r w:rsidRPr="00CE2259">
        <w:rPr>
          <w:i/>
        </w:rPr>
        <w:t>. Chem.</w:t>
      </w:r>
      <w:r w:rsidRPr="00CE2259">
        <w:t xml:space="preserve"> </w:t>
      </w:r>
      <w:r w:rsidRPr="00CE2259">
        <w:rPr>
          <w:b/>
        </w:rPr>
        <w:t>1996</w:t>
      </w:r>
      <w:r w:rsidRPr="00CE2259">
        <w:t xml:space="preserve">, </w:t>
      </w:r>
      <w:r w:rsidRPr="00CE2259">
        <w:rPr>
          <w:i/>
        </w:rPr>
        <w:t>35</w:t>
      </w:r>
      <w:r w:rsidRPr="00CE2259">
        <w:t xml:space="preserve">, 6140–6151. </w:t>
      </w:r>
    </w:p>
    <w:p w14:paraId="30D1EF97" w14:textId="6AD9FB74" w:rsidR="000B4D64" w:rsidRPr="00CE2259" w:rsidRDefault="000B4D64" w:rsidP="00173F41">
      <w:pPr>
        <w:pStyle w:val="NormalWeb"/>
        <w:numPr>
          <w:ilvl w:val="0"/>
          <w:numId w:val="2"/>
        </w:numPr>
        <w:spacing w:before="0" w:beforeAutospacing="0" w:line="360" w:lineRule="auto"/>
        <w:ind w:left="426" w:hanging="426"/>
        <w:jc w:val="both"/>
      </w:pPr>
      <w:r w:rsidRPr="00CE2259">
        <w:t xml:space="preserve">F. </w:t>
      </w:r>
      <w:proofErr w:type="spellStart"/>
      <w:r w:rsidRPr="00CE2259">
        <w:t>Cacace</w:t>
      </w:r>
      <w:proofErr w:type="spellEnd"/>
      <w:r w:rsidRPr="00CE2259">
        <w:t xml:space="preserve">, G. De </w:t>
      </w:r>
      <w:proofErr w:type="spellStart"/>
      <w:r w:rsidRPr="00CE2259">
        <w:t>Petris</w:t>
      </w:r>
      <w:proofErr w:type="spellEnd"/>
      <w:r w:rsidRPr="00CE2259">
        <w:t xml:space="preserve">, F. </w:t>
      </w:r>
      <w:proofErr w:type="spellStart"/>
      <w:r w:rsidRPr="00CE2259">
        <w:t>Pepi</w:t>
      </w:r>
      <w:proofErr w:type="spellEnd"/>
      <w:r w:rsidRPr="00CE2259">
        <w:t xml:space="preserve">, A. </w:t>
      </w:r>
      <w:proofErr w:type="spellStart"/>
      <w:r w:rsidRPr="00CE2259">
        <w:t>Troiani</w:t>
      </w:r>
      <w:proofErr w:type="spellEnd"/>
      <w:r w:rsidR="00753867" w:rsidRPr="00CE2259">
        <w:t>,</w:t>
      </w:r>
      <w:r w:rsidRPr="00CE2259">
        <w:t xml:space="preserve"> </w:t>
      </w:r>
      <w:r w:rsidRPr="00CE2259">
        <w:rPr>
          <w:i/>
        </w:rPr>
        <w:t>Sci</w:t>
      </w:r>
      <w:r w:rsidR="0068390D">
        <w:rPr>
          <w:i/>
        </w:rPr>
        <w:t xml:space="preserve">ence </w:t>
      </w:r>
      <w:r w:rsidRPr="00CE2259">
        <w:rPr>
          <w:b/>
        </w:rPr>
        <w:t>1999</w:t>
      </w:r>
      <w:r w:rsidRPr="00CE2259">
        <w:t xml:space="preserve">, </w:t>
      </w:r>
      <w:r w:rsidRPr="00CE2259">
        <w:rPr>
          <w:i/>
        </w:rPr>
        <w:t>285</w:t>
      </w:r>
      <w:r w:rsidRPr="00CE2259">
        <w:t xml:space="preserve">, 81–82. </w:t>
      </w:r>
    </w:p>
    <w:p w14:paraId="2740C714" w14:textId="246AF9B4" w:rsidR="000B4D64" w:rsidRPr="00CE2259" w:rsidRDefault="000B4D64" w:rsidP="00173F41">
      <w:pPr>
        <w:pStyle w:val="NormalWeb"/>
        <w:numPr>
          <w:ilvl w:val="0"/>
          <w:numId w:val="2"/>
        </w:numPr>
        <w:spacing w:before="0" w:beforeAutospacing="0" w:line="360" w:lineRule="auto"/>
        <w:ind w:left="426" w:hanging="426"/>
        <w:jc w:val="both"/>
      </w:pPr>
      <w:r w:rsidRPr="00CE2259">
        <w:t xml:space="preserve">B. </w:t>
      </w:r>
      <w:proofErr w:type="spellStart"/>
      <w:r w:rsidRPr="00CE2259">
        <w:t>Nelander</w:t>
      </w:r>
      <w:proofErr w:type="spellEnd"/>
      <w:r w:rsidRPr="00CE2259">
        <w:t xml:space="preserve">, A. </w:t>
      </w:r>
      <w:proofErr w:type="spellStart"/>
      <w:r w:rsidRPr="00CE2259">
        <w:t>Engdahl</w:t>
      </w:r>
      <w:proofErr w:type="spellEnd"/>
      <w:r w:rsidRPr="00CE2259">
        <w:t xml:space="preserve">, T. </w:t>
      </w:r>
      <w:proofErr w:type="spellStart"/>
      <w:r w:rsidRPr="00CE2259">
        <w:t>Svensson</w:t>
      </w:r>
      <w:proofErr w:type="spellEnd"/>
      <w:r w:rsidR="00753867" w:rsidRPr="00CE2259">
        <w:rPr>
          <w:i/>
        </w:rPr>
        <w:t>,</w:t>
      </w:r>
      <w:r w:rsidRPr="00CE2259">
        <w:rPr>
          <w:i/>
        </w:rPr>
        <w:t xml:space="preserve"> Chem. Phys. Lett.</w:t>
      </w:r>
      <w:r w:rsidRPr="00CE2259">
        <w:t xml:space="preserve"> </w:t>
      </w:r>
      <w:r w:rsidRPr="00CE2259">
        <w:rPr>
          <w:b/>
        </w:rPr>
        <w:t>2000</w:t>
      </w:r>
      <w:r w:rsidRPr="00CE2259">
        <w:t xml:space="preserve">, </w:t>
      </w:r>
      <w:r w:rsidRPr="00CE2259">
        <w:rPr>
          <w:i/>
        </w:rPr>
        <w:t>332</w:t>
      </w:r>
      <w:r w:rsidRPr="00CE2259">
        <w:t xml:space="preserve">, 403–408. </w:t>
      </w:r>
    </w:p>
    <w:p w14:paraId="3708B217" w14:textId="2567D265" w:rsidR="000B4D64" w:rsidRDefault="000B4D64" w:rsidP="00173F41">
      <w:pPr>
        <w:pStyle w:val="NormalWeb"/>
        <w:numPr>
          <w:ilvl w:val="0"/>
          <w:numId w:val="2"/>
        </w:numPr>
        <w:spacing w:before="0" w:beforeAutospacing="0" w:line="360" w:lineRule="auto"/>
        <w:ind w:left="426" w:hanging="426"/>
        <w:jc w:val="both"/>
      </w:pPr>
      <w:r w:rsidRPr="00CE2259">
        <w:t>K. Suma, Y. Sumiyoshi, Y. Endo</w:t>
      </w:r>
      <w:r w:rsidR="00753867" w:rsidRPr="00CE2259">
        <w:t>,</w:t>
      </w:r>
      <w:r w:rsidRPr="00CE2259">
        <w:rPr>
          <w:i/>
        </w:rPr>
        <w:t xml:space="preserve"> Sci</w:t>
      </w:r>
      <w:r w:rsidR="0048584D">
        <w:rPr>
          <w:i/>
        </w:rPr>
        <w:t>ence</w:t>
      </w:r>
      <w:r w:rsidRPr="00CE2259">
        <w:t xml:space="preserve"> </w:t>
      </w:r>
      <w:r w:rsidRPr="00CE2259">
        <w:rPr>
          <w:b/>
        </w:rPr>
        <w:t>2005</w:t>
      </w:r>
      <w:r w:rsidRPr="00CE2259">
        <w:t xml:space="preserve">, </w:t>
      </w:r>
      <w:r w:rsidRPr="00CE2259">
        <w:rPr>
          <w:i/>
        </w:rPr>
        <w:t>308</w:t>
      </w:r>
      <w:r w:rsidRPr="00CE2259">
        <w:t>, 1885</w:t>
      </w:r>
      <w:bookmarkStart w:id="5" w:name="OLE_LINK5"/>
      <w:bookmarkStart w:id="6" w:name="OLE_LINK6"/>
      <w:r w:rsidRPr="00CE2259">
        <w:t>–</w:t>
      </w:r>
      <w:bookmarkEnd w:id="5"/>
      <w:bookmarkEnd w:id="6"/>
      <w:r w:rsidRPr="00CE2259">
        <w:t xml:space="preserve">1886. </w:t>
      </w:r>
    </w:p>
    <w:p w14:paraId="36D6A598" w14:textId="5EC37182" w:rsidR="00095F27" w:rsidRDefault="0048584D" w:rsidP="00173F41">
      <w:pPr>
        <w:pStyle w:val="NormalWeb"/>
        <w:numPr>
          <w:ilvl w:val="0"/>
          <w:numId w:val="2"/>
        </w:numPr>
        <w:spacing w:before="0" w:beforeAutospacing="0" w:line="360" w:lineRule="auto"/>
        <w:ind w:left="426" w:hanging="426"/>
        <w:jc w:val="both"/>
      </w:pPr>
      <w:r>
        <w:t xml:space="preserve">J. M. </w:t>
      </w:r>
      <w:proofErr w:type="spellStart"/>
      <w:r>
        <w:t>Anglada</w:t>
      </w:r>
      <w:proofErr w:type="spellEnd"/>
      <w:r>
        <w:t xml:space="preserve">, S. </w:t>
      </w:r>
      <w:proofErr w:type="spellStart"/>
      <w:r>
        <w:t>Olivella</w:t>
      </w:r>
      <w:proofErr w:type="spellEnd"/>
      <w:r>
        <w:t xml:space="preserve">, A. Sole, </w:t>
      </w:r>
      <w:r w:rsidRPr="0048584D">
        <w:rPr>
          <w:i/>
        </w:rPr>
        <w:t xml:space="preserve">J. Chem. Theory </w:t>
      </w:r>
      <w:proofErr w:type="spellStart"/>
      <w:r w:rsidRPr="0048584D">
        <w:rPr>
          <w:i/>
        </w:rPr>
        <w:t>Comput</w:t>
      </w:r>
      <w:proofErr w:type="spellEnd"/>
      <w:r>
        <w:t xml:space="preserve">. </w:t>
      </w:r>
      <w:r w:rsidRPr="0048584D">
        <w:rPr>
          <w:b/>
        </w:rPr>
        <w:t>2010</w:t>
      </w:r>
      <w:r>
        <w:t xml:space="preserve">, </w:t>
      </w:r>
      <w:r w:rsidRPr="0048584D">
        <w:rPr>
          <w:i/>
        </w:rPr>
        <w:t>6</w:t>
      </w:r>
      <w:r>
        <w:t>, 2743</w:t>
      </w:r>
      <w:r w:rsidRPr="00CE2259">
        <w:t>–</w:t>
      </w:r>
      <w:r>
        <w:t>2750.</w:t>
      </w:r>
    </w:p>
    <w:p w14:paraId="74EE2F41" w14:textId="6F507FA8" w:rsidR="00095F27" w:rsidRDefault="0048584D" w:rsidP="00173F41">
      <w:pPr>
        <w:pStyle w:val="NormalWeb"/>
        <w:numPr>
          <w:ilvl w:val="0"/>
          <w:numId w:val="2"/>
        </w:numPr>
        <w:spacing w:before="0" w:beforeAutospacing="0" w:line="360" w:lineRule="auto"/>
        <w:ind w:left="426" w:hanging="426"/>
        <w:jc w:val="both"/>
      </w:pPr>
      <w:r>
        <w:t xml:space="preserve">J. M. </w:t>
      </w:r>
      <w:proofErr w:type="spellStart"/>
      <w:r>
        <w:t>Beames</w:t>
      </w:r>
      <w:proofErr w:type="spellEnd"/>
      <w:r>
        <w:t xml:space="preserve">, </w:t>
      </w:r>
      <w:proofErr w:type="gramStart"/>
      <w:r>
        <w:t>et</w:t>
      </w:r>
      <w:proofErr w:type="gramEnd"/>
      <w:r>
        <w:t xml:space="preserve">. al., </w:t>
      </w:r>
      <w:r w:rsidRPr="0048584D">
        <w:rPr>
          <w:i/>
        </w:rPr>
        <w:t>J. Chem. Phys</w:t>
      </w:r>
      <w:r>
        <w:t xml:space="preserve">. </w:t>
      </w:r>
      <w:r w:rsidRPr="0048584D">
        <w:rPr>
          <w:b/>
        </w:rPr>
        <w:t>2011</w:t>
      </w:r>
      <w:r>
        <w:t xml:space="preserve">, </w:t>
      </w:r>
      <w:r w:rsidRPr="0048584D">
        <w:rPr>
          <w:i/>
        </w:rPr>
        <w:t>134</w:t>
      </w:r>
      <w:r>
        <w:t>, 044304.</w:t>
      </w:r>
    </w:p>
    <w:p w14:paraId="3C604463" w14:textId="56097F48" w:rsidR="00095F27" w:rsidRPr="00CE2259" w:rsidRDefault="0048584D" w:rsidP="00095F27">
      <w:pPr>
        <w:pStyle w:val="NormalWeb"/>
        <w:numPr>
          <w:ilvl w:val="0"/>
          <w:numId w:val="2"/>
        </w:numPr>
        <w:spacing w:before="0" w:beforeAutospacing="0" w:line="360" w:lineRule="auto"/>
        <w:ind w:left="426" w:hanging="426"/>
        <w:jc w:val="both"/>
      </w:pPr>
      <w:r>
        <w:t xml:space="preserve">M. C. McCarthy, </w:t>
      </w:r>
      <w:proofErr w:type="gramStart"/>
      <w:r>
        <w:t>et</w:t>
      </w:r>
      <w:proofErr w:type="gramEnd"/>
      <w:r>
        <w:t xml:space="preserve">. al., </w:t>
      </w:r>
      <w:r w:rsidRPr="0048584D">
        <w:rPr>
          <w:i/>
        </w:rPr>
        <w:t>J. Chem. Phys</w:t>
      </w:r>
      <w:r>
        <w:t xml:space="preserve">. </w:t>
      </w:r>
      <w:r w:rsidRPr="0048584D">
        <w:rPr>
          <w:b/>
        </w:rPr>
        <w:t>201</w:t>
      </w:r>
      <w:r>
        <w:rPr>
          <w:b/>
        </w:rPr>
        <w:t>2</w:t>
      </w:r>
      <w:r>
        <w:t xml:space="preserve">, </w:t>
      </w:r>
      <w:r w:rsidRPr="0048584D">
        <w:rPr>
          <w:i/>
        </w:rPr>
        <w:t>13</w:t>
      </w:r>
      <w:r>
        <w:rPr>
          <w:i/>
        </w:rPr>
        <w:t>6</w:t>
      </w:r>
      <w:r>
        <w:t>, 034303.</w:t>
      </w:r>
    </w:p>
    <w:p w14:paraId="33CB3D87" w14:textId="42377D87" w:rsidR="000B4D64" w:rsidRPr="00CE2259" w:rsidRDefault="000B4D64" w:rsidP="00173F41">
      <w:pPr>
        <w:pStyle w:val="NormalWeb"/>
        <w:numPr>
          <w:ilvl w:val="0"/>
          <w:numId w:val="2"/>
        </w:numPr>
        <w:spacing w:before="0" w:beforeAutospacing="0" w:line="360" w:lineRule="auto"/>
        <w:ind w:left="426" w:hanging="426"/>
        <w:jc w:val="both"/>
      </w:pPr>
      <w:r w:rsidRPr="00CE2259">
        <w:t>J. M. Kim, S. Y. Hong, S. J. Kim</w:t>
      </w:r>
      <w:r w:rsidR="00753867" w:rsidRPr="00CE2259">
        <w:t>,</w:t>
      </w:r>
      <w:r w:rsidRPr="00CE2259">
        <w:t xml:space="preserve"> </w:t>
      </w:r>
      <w:r w:rsidRPr="00CE2259">
        <w:rPr>
          <w:i/>
        </w:rPr>
        <w:t>J. Korean Chem. Soc.</w:t>
      </w:r>
      <w:r w:rsidRPr="00CE2259">
        <w:t xml:space="preserve"> </w:t>
      </w:r>
      <w:r w:rsidRPr="00CE2259">
        <w:rPr>
          <w:b/>
        </w:rPr>
        <w:t>2015</w:t>
      </w:r>
      <w:r w:rsidRPr="00CE2259">
        <w:t xml:space="preserve">, </w:t>
      </w:r>
      <w:r w:rsidRPr="00CE2259">
        <w:rPr>
          <w:i/>
        </w:rPr>
        <w:t>59</w:t>
      </w:r>
      <w:r w:rsidRPr="00CE2259">
        <w:t xml:space="preserve">, 387–396. </w:t>
      </w:r>
    </w:p>
    <w:p w14:paraId="7335D678" w14:textId="7C941999" w:rsidR="000B4D64" w:rsidRPr="00CE2259" w:rsidRDefault="000B4D64" w:rsidP="00173F41">
      <w:pPr>
        <w:pStyle w:val="NormalWeb"/>
        <w:numPr>
          <w:ilvl w:val="0"/>
          <w:numId w:val="2"/>
        </w:numPr>
        <w:spacing w:before="0" w:beforeAutospacing="0" w:line="360" w:lineRule="auto"/>
        <w:ind w:left="426" w:hanging="426"/>
        <w:jc w:val="both"/>
      </w:pPr>
      <w:r w:rsidRPr="00CE2259">
        <w:t xml:space="preserve">D. Cannon, T. Tuttle, J, </w:t>
      </w:r>
      <w:proofErr w:type="spellStart"/>
      <w:r w:rsidRPr="00CE2259">
        <w:t>Koller</w:t>
      </w:r>
      <w:proofErr w:type="spellEnd"/>
      <w:r w:rsidRPr="00CE2259">
        <w:t xml:space="preserve">, B. </w:t>
      </w:r>
      <w:proofErr w:type="spellStart"/>
      <w:r w:rsidRPr="00CE2259">
        <w:t>Plesni</w:t>
      </w:r>
      <w:r w:rsidR="00FD7B34">
        <w:t>č</w:t>
      </w:r>
      <w:r w:rsidRPr="00CE2259">
        <w:t>ar</w:t>
      </w:r>
      <w:proofErr w:type="spellEnd"/>
      <w:r w:rsidR="00753867" w:rsidRPr="00CE2259">
        <w:t>,</w:t>
      </w:r>
      <w:r w:rsidRPr="00CE2259">
        <w:t xml:space="preserve"> </w:t>
      </w:r>
      <w:proofErr w:type="spellStart"/>
      <w:r w:rsidRPr="00CE2259">
        <w:rPr>
          <w:i/>
        </w:rPr>
        <w:t>Comput</w:t>
      </w:r>
      <w:proofErr w:type="spellEnd"/>
      <w:r w:rsidRPr="00CE2259">
        <w:rPr>
          <w:i/>
        </w:rPr>
        <w:t xml:space="preserve">. </w:t>
      </w:r>
      <w:proofErr w:type="spellStart"/>
      <w:r w:rsidRPr="00CE2259">
        <w:rPr>
          <w:i/>
        </w:rPr>
        <w:t>Theo</w:t>
      </w:r>
      <w:r w:rsidR="0048584D">
        <w:rPr>
          <w:i/>
        </w:rPr>
        <w:t>r</w:t>
      </w:r>
      <w:proofErr w:type="spellEnd"/>
      <w:r w:rsidR="001B690C">
        <w:rPr>
          <w:i/>
        </w:rPr>
        <w:t>.</w:t>
      </w:r>
      <w:r w:rsidRPr="00CE2259">
        <w:rPr>
          <w:i/>
        </w:rPr>
        <w:t xml:space="preserve"> Chem.</w:t>
      </w:r>
      <w:r w:rsidRPr="00CE2259">
        <w:t xml:space="preserve"> </w:t>
      </w:r>
      <w:r w:rsidRPr="00CE2259">
        <w:rPr>
          <w:b/>
        </w:rPr>
        <w:t>2013</w:t>
      </w:r>
      <w:r w:rsidRPr="00CE2259">
        <w:t xml:space="preserve">, </w:t>
      </w:r>
      <w:r w:rsidRPr="00CE2259">
        <w:rPr>
          <w:i/>
        </w:rPr>
        <w:t>1010</w:t>
      </w:r>
      <w:r w:rsidRPr="00CE2259">
        <w:t xml:space="preserve">, 19–24. </w:t>
      </w:r>
    </w:p>
    <w:p w14:paraId="458530CD" w14:textId="3CF84888" w:rsidR="000B4D64" w:rsidRPr="00CE2259" w:rsidRDefault="000B4D64" w:rsidP="00173F41">
      <w:pPr>
        <w:pStyle w:val="NormalWeb"/>
        <w:numPr>
          <w:ilvl w:val="0"/>
          <w:numId w:val="2"/>
        </w:numPr>
        <w:spacing w:before="0" w:beforeAutospacing="0" w:line="360" w:lineRule="auto"/>
        <w:ind w:left="426" w:hanging="426"/>
        <w:jc w:val="both"/>
      </w:pPr>
      <w:r w:rsidRPr="00CE2259">
        <w:t>M. B. McElroy: The atmospheric environm</w:t>
      </w:r>
      <w:r w:rsidR="00466601">
        <w:t xml:space="preserve">ent: effects of human activity. Princeton University Press, </w:t>
      </w:r>
      <w:r w:rsidRPr="00CE2259">
        <w:t>Princeton</w:t>
      </w:r>
      <w:r w:rsidR="00466601">
        <w:t xml:space="preserve">, United States, </w:t>
      </w:r>
      <w:r w:rsidR="00466601" w:rsidRPr="00466601">
        <w:rPr>
          <w:b/>
        </w:rPr>
        <w:t>2002</w:t>
      </w:r>
      <w:r w:rsidR="00466601">
        <w:t>, pp.</w:t>
      </w:r>
      <w:r w:rsidRPr="00CE2259">
        <w:t xml:space="preserve"> 205–211. </w:t>
      </w:r>
    </w:p>
    <w:p w14:paraId="5043A0D6" w14:textId="77777777" w:rsidR="00800612" w:rsidRPr="00CE2259" w:rsidRDefault="00800612" w:rsidP="00800612">
      <w:pPr>
        <w:pStyle w:val="Caption"/>
        <w:numPr>
          <w:ilvl w:val="0"/>
          <w:numId w:val="2"/>
        </w:numPr>
        <w:spacing w:before="0" w:line="360" w:lineRule="auto"/>
        <w:ind w:left="426" w:hanging="426"/>
        <w:jc w:val="both"/>
        <w:rPr>
          <w:rFonts w:cs="Times New Roman"/>
          <w:bCs/>
          <w:i w:val="0"/>
          <w:iCs w:val="0"/>
        </w:rPr>
      </w:pPr>
      <w:r w:rsidRPr="00CE2259">
        <w:rPr>
          <w:rFonts w:cs="Times New Roman"/>
          <w:bCs/>
          <w:i w:val="0"/>
          <w:iCs w:val="0"/>
        </w:rPr>
        <w:t xml:space="preserve">R. Zhang et al., </w:t>
      </w:r>
      <w:r w:rsidRPr="00466601">
        <w:rPr>
          <w:rFonts w:cs="Times New Roman"/>
          <w:bCs/>
          <w:iCs w:val="0"/>
        </w:rPr>
        <w:t>Sci</w:t>
      </w:r>
      <w:r>
        <w:rPr>
          <w:rFonts w:cs="Times New Roman"/>
          <w:bCs/>
          <w:iCs w:val="0"/>
        </w:rPr>
        <w:t>ence</w:t>
      </w:r>
      <w:r w:rsidRPr="00CE2259">
        <w:rPr>
          <w:rFonts w:cs="Times New Roman"/>
          <w:bCs/>
          <w:i w:val="0"/>
          <w:iCs w:val="0"/>
        </w:rPr>
        <w:t xml:space="preserve"> </w:t>
      </w:r>
      <w:r w:rsidRPr="00466601">
        <w:rPr>
          <w:rFonts w:cs="Times New Roman"/>
          <w:b/>
          <w:bCs/>
          <w:i w:val="0"/>
          <w:iCs w:val="0"/>
        </w:rPr>
        <w:t>2004</w:t>
      </w:r>
      <w:r w:rsidRPr="00CE2259">
        <w:rPr>
          <w:rFonts w:cs="Times New Roman"/>
          <w:bCs/>
          <w:i w:val="0"/>
          <w:iCs w:val="0"/>
        </w:rPr>
        <w:t xml:space="preserve">, </w:t>
      </w:r>
      <w:r w:rsidRPr="00466601">
        <w:rPr>
          <w:rFonts w:cs="Times New Roman"/>
          <w:bCs/>
          <w:iCs w:val="0"/>
        </w:rPr>
        <w:t>304</w:t>
      </w:r>
      <w:r w:rsidRPr="00CE2259">
        <w:rPr>
          <w:rFonts w:cs="Times New Roman"/>
          <w:bCs/>
          <w:i w:val="0"/>
          <w:iCs w:val="0"/>
        </w:rPr>
        <w:t>, 1487</w:t>
      </w:r>
      <w:r w:rsidRPr="00CE2259">
        <w:rPr>
          <w:rFonts w:cs="Times New Roman"/>
        </w:rPr>
        <w:t>–1490.</w:t>
      </w:r>
    </w:p>
    <w:p w14:paraId="58C241AE" w14:textId="012632C3" w:rsidR="003A042C" w:rsidRPr="00CE2259" w:rsidRDefault="003A042C" w:rsidP="00173F41">
      <w:pPr>
        <w:pStyle w:val="contributor"/>
        <w:numPr>
          <w:ilvl w:val="0"/>
          <w:numId w:val="2"/>
        </w:numPr>
        <w:spacing w:before="0" w:beforeAutospacing="0" w:after="0" w:afterAutospacing="0" w:line="360" w:lineRule="auto"/>
        <w:ind w:left="426" w:hanging="426"/>
        <w:jc w:val="both"/>
        <w:rPr>
          <w:b/>
          <w:bCs/>
          <w:color w:val="666666"/>
        </w:rPr>
      </w:pPr>
      <w:r w:rsidRPr="00466601">
        <w:rPr>
          <w:rStyle w:val="name"/>
          <w:bCs/>
          <w:color w:val="000000" w:themeColor="text1"/>
        </w:rPr>
        <w:t>L. Yao</w:t>
      </w:r>
      <w:r w:rsidR="00466601">
        <w:rPr>
          <w:color w:val="000000" w:themeColor="text1"/>
          <w:bdr w:val="none" w:sz="0" w:space="0" w:color="auto" w:frame="1"/>
        </w:rPr>
        <w:t xml:space="preserve"> et al., </w:t>
      </w:r>
      <w:r w:rsidR="00466601" w:rsidRPr="00466601">
        <w:rPr>
          <w:i/>
          <w:color w:val="000000" w:themeColor="text1"/>
          <w:bdr w:val="none" w:sz="0" w:space="0" w:color="auto" w:frame="1"/>
        </w:rPr>
        <w:t>Sci</w:t>
      </w:r>
      <w:r w:rsidR="0068390D">
        <w:rPr>
          <w:i/>
          <w:color w:val="000000" w:themeColor="text1"/>
          <w:bdr w:val="none" w:sz="0" w:space="0" w:color="auto" w:frame="1"/>
        </w:rPr>
        <w:t>ence</w:t>
      </w:r>
      <w:r w:rsidRPr="00466601">
        <w:rPr>
          <w:color w:val="000000" w:themeColor="text1"/>
          <w:bdr w:val="none" w:sz="0" w:space="0" w:color="auto" w:frame="1"/>
        </w:rPr>
        <w:t xml:space="preserve"> </w:t>
      </w:r>
      <w:r w:rsidRPr="00466601">
        <w:rPr>
          <w:b/>
          <w:color w:val="000000" w:themeColor="text1"/>
          <w:bdr w:val="none" w:sz="0" w:space="0" w:color="auto" w:frame="1"/>
        </w:rPr>
        <w:t>2018</w:t>
      </w:r>
      <w:r w:rsidRPr="00466601">
        <w:rPr>
          <w:color w:val="000000" w:themeColor="text1"/>
          <w:bdr w:val="none" w:sz="0" w:space="0" w:color="auto" w:frame="1"/>
        </w:rPr>
        <w:t xml:space="preserve">, </w:t>
      </w:r>
      <w:r w:rsidRPr="00466601">
        <w:rPr>
          <w:i/>
          <w:color w:val="000000" w:themeColor="text1"/>
          <w:bdr w:val="none" w:sz="0" w:space="0" w:color="auto" w:frame="1"/>
        </w:rPr>
        <w:t>361</w:t>
      </w:r>
      <w:r w:rsidRPr="00466601">
        <w:rPr>
          <w:color w:val="000000" w:themeColor="text1"/>
          <w:bdr w:val="none" w:sz="0" w:space="0" w:color="auto" w:frame="1"/>
        </w:rPr>
        <w:t>, 278–281.</w:t>
      </w:r>
    </w:p>
    <w:p w14:paraId="2C272154" w14:textId="199BAB30" w:rsidR="000B4D64" w:rsidRPr="00CE2259" w:rsidRDefault="00FD65FE" w:rsidP="00173F41">
      <w:pPr>
        <w:pStyle w:val="Caption"/>
        <w:numPr>
          <w:ilvl w:val="0"/>
          <w:numId w:val="2"/>
        </w:numPr>
        <w:spacing w:before="0" w:line="360" w:lineRule="auto"/>
        <w:ind w:left="426" w:hanging="426"/>
        <w:jc w:val="both"/>
        <w:rPr>
          <w:rFonts w:cs="Times New Roman"/>
          <w:bCs/>
          <w:i w:val="0"/>
          <w:iCs w:val="0"/>
        </w:rPr>
      </w:pPr>
      <w:r w:rsidRPr="00CE2259">
        <w:rPr>
          <w:rFonts w:cs="Times New Roman"/>
          <w:bCs/>
          <w:i w:val="0"/>
          <w:iCs w:val="0"/>
        </w:rPr>
        <w:t xml:space="preserve">F. </w:t>
      </w:r>
      <w:r w:rsidR="00466601">
        <w:rPr>
          <w:rFonts w:cs="Times New Roman"/>
          <w:bCs/>
          <w:i w:val="0"/>
          <w:iCs w:val="0"/>
        </w:rPr>
        <w:t xml:space="preserve">Yu, G. Luo, </w:t>
      </w:r>
      <w:r w:rsidR="00466601" w:rsidRPr="00466601">
        <w:rPr>
          <w:rFonts w:cs="Times New Roman"/>
          <w:bCs/>
          <w:iCs w:val="0"/>
        </w:rPr>
        <w:t>Atmos. Chem. Phys.</w:t>
      </w:r>
      <w:r w:rsidR="00466601">
        <w:rPr>
          <w:rFonts w:cs="Times New Roman"/>
          <w:bCs/>
          <w:i w:val="0"/>
          <w:iCs w:val="0"/>
        </w:rPr>
        <w:t xml:space="preserve"> </w:t>
      </w:r>
      <w:r w:rsidRPr="00466601">
        <w:rPr>
          <w:rFonts w:cs="Times New Roman"/>
          <w:b/>
          <w:bCs/>
          <w:i w:val="0"/>
          <w:iCs w:val="0"/>
        </w:rPr>
        <w:t>2014</w:t>
      </w:r>
      <w:r w:rsidRPr="00CE2259">
        <w:rPr>
          <w:rFonts w:cs="Times New Roman"/>
          <w:bCs/>
          <w:i w:val="0"/>
          <w:iCs w:val="0"/>
        </w:rPr>
        <w:t xml:space="preserve">, </w:t>
      </w:r>
      <w:r w:rsidRPr="00466601">
        <w:rPr>
          <w:rFonts w:cs="Times New Roman"/>
          <w:bCs/>
          <w:iCs w:val="0"/>
        </w:rPr>
        <w:t>114</w:t>
      </w:r>
      <w:r w:rsidRPr="00CE2259">
        <w:rPr>
          <w:rFonts w:cs="Times New Roman"/>
          <w:bCs/>
          <w:i w:val="0"/>
          <w:iCs w:val="0"/>
        </w:rPr>
        <w:t>, 12455</w:t>
      </w:r>
      <w:r w:rsidRPr="00CE2259">
        <w:rPr>
          <w:rFonts w:cs="Times New Roman"/>
        </w:rPr>
        <w:t>–12464.</w:t>
      </w:r>
    </w:p>
    <w:p w14:paraId="3FB6598A" w14:textId="4E779C6B" w:rsidR="00753867" w:rsidRPr="00466601" w:rsidRDefault="003A042C" w:rsidP="00173F41">
      <w:pPr>
        <w:pStyle w:val="Caption"/>
        <w:numPr>
          <w:ilvl w:val="0"/>
          <w:numId w:val="2"/>
        </w:numPr>
        <w:spacing w:before="0" w:line="360" w:lineRule="auto"/>
        <w:ind w:left="426" w:hanging="426"/>
        <w:jc w:val="both"/>
        <w:rPr>
          <w:rFonts w:cs="Times New Roman"/>
          <w:bCs/>
          <w:i w:val="0"/>
          <w:iCs w:val="0"/>
        </w:rPr>
      </w:pPr>
      <w:r w:rsidRPr="00466601">
        <w:rPr>
          <w:rFonts w:cs="Times New Roman"/>
          <w:i w:val="0"/>
        </w:rPr>
        <w:lastRenderedPageBreak/>
        <w:t>M. J. Frisch et al.,</w:t>
      </w:r>
      <w:r w:rsidR="00753867" w:rsidRPr="00466601">
        <w:rPr>
          <w:rFonts w:cs="Times New Roman"/>
          <w:i w:val="0"/>
        </w:rPr>
        <w:t xml:space="preserve"> Gaussian 16, Revision B.01. Gaussian, Inc., Wallingford CT, </w:t>
      </w:r>
      <w:r w:rsidR="00753867" w:rsidRPr="00466601">
        <w:rPr>
          <w:rFonts w:cs="Times New Roman"/>
          <w:b/>
          <w:i w:val="0"/>
        </w:rPr>
        <w:t>2016</w:t>
      </w:r>
      <w:r w:rsidR="00753867" w:rsidRPr="00466601">
        <w:rPr>
          <w:rFonts w:cs="Times New Roman"/>
          <w:i w:val="0"/>
        </w:rPr>
        <w:t xml:space="preserve">. </w:t>
      </w:r>
    </w:p>
    <w:p w14:paraId="033028DB" w14:textId="4405D022" w:rsidR="000B4D64" w:rsidRPr="00CE2259" w:rsidRDefault="00466601" w:rsidP="00173F41">
      <w:pPr>
        <w:pStyle w:val="Caption"/>
        <w:numPr>
          <w:ilvl w:val="0"/>
          <w:numId w:val="2"/>
        </w:numPr>
        <w:spacing w:before="0" w:line="360" w:lineRule="auto"/>
        <w:ind w:left="426" w:hanging="426"/>
        <w:jc w:val="both"/>
        <w:rPr>
          <w:rFonts w:cs="Times New Roman"/>
          <w:bCs/>
          <w:i w:val="0"/>
          <w:iCs w:val="0"/>
        </w:rPr>
      </w:pPr>
      <w:r>
        <w:rPr>
          <w:rFonts w:cs="Times New Roman"/>
          <w:i w:val="0"/>
        </w:rPr>
        <w:t>C. Lee, W. Yang, R. G. Parr,</w:t>
      </w:r>
      <w:r w:rsidR="00753867" w:rsidRPr="00466601">
        <w:rPr>
          <w:rFonts w:cs="Times New Roman"/>
          <w:i w:val="0"/>
        </w:rPr>
        <w:t xml:space="preserve"> </w:t>
      </w:r>
      <w:r w:rsidR="00753867" w:rsidRPr="00466601">
        <w:rPr>
          <w:rFonts w:cs="Times New Roman"/>
        </w:rPr>
        <w:t>Phys. Rev. B</w:t>
      </w:r>
      <w:r w:rsidR="00753867" w:rsidRPr="00466601">
        <w:rPr>
          <w:rFonts w:cs="Times New Roman"/>
          <w:i w:val="0"/>
        </w:rPr>
        <w:t xml:space="preserve"> </w:t>
      </w:r>
      <w:r w:rsidR="00753867" w:rsidRPr="00466601">
        <w:rPr>
          <w:rFonts w:cs="Times New Roman"/>
          <w:b/>
          <w:bCs/>
          <w:i w:val="0"/>
        </w:rPr>
        <w:t>1988</w:t>
      </w:r>
      <w:r w:rsidR="00753867" w:rsidRPr="00466601">
        <w:rPr>
          <w:rFonts w:cs="Times New Roman"/>
          <w:i w:val="0"/>
        </w:rPr>
        <w:t xml:space="preserve">, </w:t>
      </w:r>
      <w:r w:rsidR="00753867" w:rsidRPr="00466601">
        <w:rPr>
          <w:rFonts w:cs="Times New Roman"/>
        </w:rPr>
        <w:t>37</w:t>
      </w:r>
      <w:r w:rsidR="00753867" w:rsidRPr="00466601">
        <w:rPr>
          <w:rFonts w:cs="Times New Roman"/>
          <w:i w:val="0"/>
        </w:rPr>
        <w:t>, 785</w:t>
      </w:r>
      <w:r w:rsidRPr="00CE2259">
        <w:rPr>
          <w:rFonts w:cs="Times New Roman"/>
        </w:rPr>
        <w:t>–</w:t>
      </w:r>
      <w:r w:rsidR="00753867" w:rsidRPr="00466601">
        <w:rPr>
          <w:rFonts w:cs="Times New Roman"/>
          <w:i w:val="0"/>
        </w:rPr>
        <w:t>789</w:t>
      </w:r>
      <w:r w:rsidR="00753867" w:rsidRPr="00CE2259">
        <w:rPr>
          <w:rFonts w:cs="Times New Roman"/>
        </w:rPr>
        <w:t>.</w:t>
      </w:r>
    </w:p>
    <w:p w14:paraId="536A7F18" w14:textId="4C49C0D8" w:rsidR="000B4D64" w:rsidRPr="00466601" w:rsidRDefault="00466601" w:rsidP="00173F41">
      <w:pPr>
        <w:pStyle w:val="Caption"/>
        <w:numPr>
          <w:ilvl w:val="0"/>
          <w:numId w:val="2"/>
        </w:numPr>
        <w:spacing w:before="0" w:line="360" w:lineRule="auto"/>
        <w:ind w:left="426" w:hanging="426"/>
        <w:jc w:val="both"/>
        <w:rPr>
          <w:rFonts w:cs="Times New Roman"/>
          <w:bCs/>
          <w:i w:val="0"/>
          <w:iCs w:val="0"/>
        </w:rPr>
      </w:pPr>
      <w:r>
        <w:rPr>
          <w:rFonts w:cs="Times New Roman"/>
          <w:i w:val="0"/>
        </w:rPr>
        <w:t xml:space="preserve">B. </w:t>
      </w:r>
      <w:proofErr w:type="spellStart"/>
      <w:r>
        <w:rPr>
          <w:rFonts w:cs="Times New Roman"/>
          <w:i w:val="0"/>
        </w:rPr>
        <w:t>Miehlich</w:t>
      </w:r>
      <w:proofErr w:type="spellEnd"/>
      <w:r>
        <w:rPr>
          <w:rFonts w:cs="Times New Roman"/>
          <w:i w:val="0"/>
        </w:rPr>
        <w:t xml:space="preserve">, A. </w:t>
      </w:r>
      <w:proofErr w:type="spellStart"/>
      <w:r>
        <w:rPr>
          <w:rFonts w:cs="Times New Roman"/>
          <w:i w:val="0"/>
        </w:rPr>
        <w:t>Savin</w:t>
      </w:r>
      <w:proofErr w:type="spellEnd"/>
      <w:r>
        <w:rPr>
          <w:rFonts w:cs="Times New Roman"/>
          <w:i w:val="0"/>
        </w:rPr>
        <w:t>, H. Stoll,</w:t>
      </w:r>
      <w:r w:rsidR="00753867" w:rsidRPr="00466601">
        <w:rPr>
          <w:rFonts w:cs="Times New Roman"/>
          <w:i w:val="0"/>
        </w:rPr>
        <w:t xml:space="preserve"> </w:t>
      </w:r>
      <w:r>
        <w:rPr>
          <w:rFonts w:cs="Times New Roman"/>
          <w:i w:val="0"/>
        </w:rPr>
        <w:t xml:space="preserve">H. </w:t>
      </w:r>
      <w:proofErr w:type="spellStart"/>
      <w:r>
        <w:rPr>
          <w:rFonts w:cs="Times New Roman"/>
          <w:i w:val="0"/>
        </w:rPr>
        <w:t>Preuss</w:t>
      </w:r>
      <w:proofErr w:type="spellEnd"/>
      <w:r>
        <w:rPr>
          <w:rFonts w:cs="Times New Roman"/>
          <w:i w:val="0"/>
        </w:rPr>
        <w:t>,</w:t>
      </w:r>
      <w:r w:rsidR="00753867" w:rsidRPr="00466601">
        <w:rPr>
          <w:rFonts w:cs="Times New Roman"/>
          <w:i w:val="0"/>
        </w:rPr>
        <w:t xml:space="preserve"> </w:t>
      </w:r>
      <w:r w:rsidR="00753867" w:rsidRPr="00466601">
        <w:rPr>
          <w:rFonts w:cs="Times New Roman"/>
        </w:rPr>
        <w:t>Chem. Phys. Lett.</w:t>
      </w:r>
      <w:r w:rsidR="00753867" w:rsidRPr="00466601">
        <w:rPr>
          <w:rFonts w:cs="Times New Roman"/>
          <w:i w:val="0"/>
        </w:rPr>
        <w:t xml:space="preserve"> </w:t>
      </w:r>
      <w:r w:rsidR="00753867" w:rsidRPr="00466601">
        <w:rPr>
          <w:rFonts w:cs="Times New Roman"/>
          <w:b/>
          <w:bCs/>
          <w:i w:val="0"/>
        </w:rPr>
        <w:t>1989</w:t>
      </w:r>
      <w:r w:rsidR="00753867" w:rsidRPr="00466601">
        <w:rPr>
          <w:rFonts w:cs="Times New Roman"/>
          <w:i w:val="0"/>
        </w:rPr>
        <w:t xml:space="preserve">, </w:t>
      </w:r>
      <w:r w:rsidR="00753867" w:rsidRPr="00466601">
        <w:rPr>
          <w:rFonts w:cs="Times New Roman"/>
        </w:rPr>
        <w:t>157</w:t>
      </w:r>
      <w:r>
        <w:rPr>
          <w:rFonts w:cs="Times New Roman"/>
          <w:i w:val="0"/>
        </w:rPr>
        <w:t>, 200</w:t>
      </w:r>
      <w:r w:rsidRPr="00CE2259">
        <w:rPr>
          <w:rFonts w:cs="Times New Roman"/>
        </w:rPr>
        <w:t>–</w:t>
      </w:r>
      <w:r w:rsidR="00753867" w:rsidRPr="00466601">
        <w:rPr>
          <w:rFonts w:cs="Times New Roman"/>
          <w:i w:val="0"/>
        </w:rPr>
        <w:t>206.</w:t>
      </w:r>
    </w:p>
    <w:p w14:paraId="1A06DC0C" w14:textId="61B5DF75" w:rsidR="000B4D64" w:rsidRPr="00466601" w:rsidRDefault="00466601" w:rsidP="00173F41">
      <w:pPr>
        <w:pStyle w:val="Caption"/>
        <w:numPr>
          <w:ilvl w:val="0"/>
          <w:numId w:val="2"/>
        </w:numPr>
        <w:spacing w:before="0" w:line="360" w:lineRule="auto"/>
        <w:ind w:left="426" w:hanging="426"/>
        <w:jc w:val="both"/>
        <w:rPr>
          <w:rFonts w:cs="Times New Roman"/>
          <w:bCs/>
          <w:i w:val="0"/>
          <w:iCs w:val="0"/>
        </w:rPr>
      </w:pPr>
      <w:r>
        <w:rPr>
          <w:rFonts w:cs="Times New Roman"/>
          <w:i w:val="0"/>
        </w:rPr>
        <w:t xml:space="preserve">R. Krishnan, J. S. Binkley, R. Seeger, J. A. </w:t>
      </w:r>
      <w:proofErr w:type="spellStart"/>
      <w:r>
        <w:rPr>
          <w:rFonts w:cs="Times New Roman"/>
          <w:i w:val="0"/>
        </w:rPr>
        <w:t>Pople</w:t>
      </w:r>
      <w:proofErr w:type="spellEnd"/>
      <w:r w:rsidRPr="00466601">
        <w:rPr>
          <w:rFonts w:cs="Times New Roman"/>
        </w:rPr>
        <w:t xml:space="preserve">, </w:t>
      </w:r>
      <w:r w:rsidR="00753867" w:rsidRPr="00466601">
        <w:rPr>
          <w:rFonts w:cs="Times New Roman"/>
        </w:rPr>
        <w:t>J. Chem. Phys.</w:t>
      </w:r>
      <w:r w:rsidR="00753867" w:rsidRPr="00466601">
        <w:rPr>
          <w:rFonts w:cs="Times New Roman"/>
          <w:i w:val="0"/>
        </w:rPr>
        <w:t xml:space="preserve"> </w:t>
      </w:r>
      <w:r w:rsidR="00753867" w:rsidRPr="00466601">
        <w:rPr>
          <w:rFonts w:cs="Times New Roman"/>
          <w:b/>
          <w:i w:val="0"/>
        </w:rPr>
        <w:t>1980</w:t>
      </w:r>
      <w:r w:rsidR="00753867" w:rsidRPr="00466601">
        <w:rPr>
          <w:rFonts w:cs="Times New Roman"/>
          <w:i w:val="0"/>
        </w:rPr>
        <w:t xml:space="preserve">, </w:t>
      </w:r>
      <w:r w:rsidR="00753867" w:rsidRPr="00466601">
        <w:rPr>
          <w:rFonts w:cs="Times New Roman"/>
        </w:rPr>
        <w:t>7</w:t>
      </w:r>
      <w:r w:rsidR="00753867" w:rsidRPr="00466601">
        <w:rPr>
          <w:rFonts w:cs="Times New Roman"/>
          <w:i w:val="0"/>
        </w:rPr>
        <w:t xml:space="preserve">, </w:t>
      </w:r>
      <w:r>
        <w:rPr>
          <w:rFonts w:cs="Times New Roman"/>
          <w:i w:val="0"/>
        </w:rPr>
        <w:t>650</w:t>
      </w:r>
      <w:r w:rsidRPr="00CE2259">
        <w:rPr>
          <w:rFonts w:cs="Times New Roman"/>
        </w:rPr>
        <w:t>–</w:t>
      </w:r>
      <w:r w:rsidR="00753867" w:rsidRPr="00466601">
        <w:rPr>
          <w:rFonts w:cs="Times New Roman"/>
          <w:i w:val="0"/>
        </w:rPr>
        <w:t>654.</w:t>
      </w:r>
    </w:p>
    <w:p w14:paraId="41FDFCD2" w14:textId="00CA4DC8" w:rsidR="00FD65FE" w:rsidRPr="00466601" w:rsidRDefault="00466601" w:rsidP="00173F41">
      <w:pPr>
        <w:pStyle w:val="ListParagraph"/>
        <w:numPr>
          <w:ilvl w:val="0"/>
          <w:numId w:val="2"/>
        </w:numPr>
        <w:spacing w:line="360" w:lineRule="auto"/>
        <w:ind w:left="426" w:hanging="426"/>
        <w:jc w:val="both"/>
      </w:pPr>
      <w:r>
        <w:t xml:space="preserve">J. A. </w:t>
      </w:r>
      <w:r w:rsidR="00753867" w:rsidRPr="00466601">
        <w:t xml:space="preserve">Montgomery, </w:t>
      </w:r>
      <w:r>
        <w:t>M. J.</w:t>
      </w:r>
      <w:r w:rsidR="00753867" w:rsidRPr="00466601">
        <w:t xml:space="preserve"> Frisch, </w:t>
      </w:r>
      <w:r>
        <w:t xml:space="preserve">J. W. </w:t>
      </w:r>
      <w:proofErr w:type="spellStart"/>
      <w:r>
        <w:t>Ochterski</w:t>
      </w:r>
      <w:proofErr w:type="spellEnd"/>
      <w:r>
        <w:t xml:space="preserve">, G. A. </w:t>
      </w:r>
      <w:proofErr w:type="spellStart"/>
      <w:r>
        <w:t>Petersson</w:t>
      </w:r>
      <w:proofErr w:type="spellEnd"/>
      <w:r>
        <w:t xml:space="preserve">, </w:t>
      </w:r>
      <w:r w:rsidR="00753867" w:rsidRPr="00466601">
        <w:rPr>
          <w:i/>
          <w:iCs/>
        </w:rPr>
        <w:t>J. Chem. Phys.</w:t>
      </w:r>
      <w:r w:rsidR="00753867" w:rsidRPr="00466601">
        <w:t xml:space="preserve"> </w:t>
      </w:r>
      <w:r w:rsidR="00753867" w:rsidRPr="00466601">
        <w:rPr>
          <w:b/>
          <w:bCs/>
        </w:rPr>
        <w:t>1999</w:t>
      </w:r>
      <w:r w:rsidR="00753867" w:rsidRPr="00466601">
        <w:t xml:space="preserve">, </w:t>
      </w:r>
      <w:r w:rsidR="00753867" w:rsidRPr="00466601">
        <w:rPr>
          <w:iCs/>
        </w:rPr>
        <w:t>110</w:t>
      </w:r>
      <w:r w:rsidR="00753867" w:rsidRPr="00466601">
        <w:t xml:space="preserve">, </w:t>
      </w:r>
      <w:r>
        <w:t>2822</w:t>
      </w:r>
      <w:r w:rsidRPr="00CE2259">
        <w:t>–</w:t>
      </w:r>
      <w:r w:rsidR="00753867" w:rsidRPr="00466601">
        <w:t>2827.</w:t>
      </w:r>
    </w:p>
    <w:p w14:paraId="3FCB00E6" w14:textId="4CC707FF" w:rsidR="000B4D64" w:rsidRPr="00466601" w:rsidRDefault="00FD65FE" w:rsidP="00173F41">
      <w:pPr>
        <w:pStyle w:val="Caption"/>
        <w:numPr>
          <w:ilvl w:val="0"/>
          <w:numId w:val="2"/>
        </w:numPr>
        <w:spacing w:before="0" w:line="360" w:lineRule="auto"/>
        <w:ind w:left="426" w:hanging="426"/>
        <w:jc w:val="both"/>
        <w:rPr>
          <w:rFonts w:cs="Times New Roman"/>
          <w:bCs/>
          <w:i w:val="0"/>
          <w:iCs w:val="0"/>
        </w:rPr>
      </w:pPr>
      <w:r w:rsidRPr="00466601">
        <w:rPr>
          <w:rFonts w:cs="Times New Roman"/>
          <w:i w:val="0"/>
          <w:color w:val="000000"/>
          <w:shd w:val="clear" w:color="auto" w:fill="FFFFFF"/>
        </w:rPr>
        <w:t xml:space="preserve">Y. Zhao, D. G. </w:t>
      </w:r>
      <w:proofErr w:type="spellStart"/>
      <w:r w:rsidRPr="00466601">
        <w:rPr>
          <w:rFonts w:cs="Times New Roman"/>
          <w:i w:val="0"/>
          <w:color w:val="000000"/>
          <w:shd w:val="clear" w:color="auto" w:fill="FFFFFF"/>
        </w:rPr>
        <w:t>T</w:t>
      </w:r>
      <w:r w:rsidR="00154076">
        <w:rPr>
          <w:rFonts w:cs="Times New Roman"/>
          <w:i w:val="0"/>
          <w:color w:val="000000"/>
          <w:shd w:val="clear" w:color="auto" w:fill="FFFFFF"/>
        </w:rPr>
        <w:t>ruhlar</w:t>
      </w:r>
      <w:proofErr w:type="spellEnd"/>
      <w:r w:rsidR="00154076">
        <w:rPr>
          <w:rFonts w:cs="Times New Roman"/>
          <w:i w:val="0"/>
          <w:color w:val="000000"/>
          <w:shd w:val="clear" w:color="auto" w:fill="FFFFFF"/>
        </w:rPr>
        <w:t xml:space="preserve">, </w:t>
      </w:r>
      <w:r w:rsidRPr="00154076">
        <w:rPr>
          <w:rFonts w:cs="Times New Roman"/>
          <w:iCs w:val="0"/>
          <w:color w:val="000000"/>
        </w:rPr>
        <w:t>Acc. Chem. Res.</w:t>
      </w:r>
      <w:r w:rsidRPr="00466601">
        <w:rPr>
          <w:rStyle w:val="apple-converted-space"/>
          <w:rFonts w:cs="Times New Roman"/>
          <w:i w:val="0"/>
          <w:color w:val="000000"/>
        </w:rPr>
        <w:t> </w:t>
      </w:r>
      <w:r w:rsidR="00154076" w:rsidRPr="00154076">
        <w:rPr>
          <w:rFonts w:cs="Times New Roman"/>
          <w:b/>
          <w:i w:val="0"/>
          <w:color w:val="000000"/>
          <w:shd w:val="clear" w:color="auto" w:fill="FFFFFF"/>
        </w:rPr>
        <w:t>2008</w:t>
      </w:r>
      <w:r w:rsidR="00154076" w:rsidRPr="00466601">
        <w:rPr>
          <w:rFonts w:cs="Times New Roman"/>
          <w:i w:val="0"/>
          <w:color w:val="000000"/>
          <w:shd w:val="clear" w:color="auto" w:fill="FFFFFF"/>
        </w:rPr>
        <w:t xml:space="preserve">, </w:t>
      </w:r>
      <w:r w:rsidRPr="00154076">
        <w:rPr>
          <w:rFonts w:cs="Times New Roman"/>
          <w:iCs w:val="0"/>
          <w:color w:val="000000"/>
        </w:rPr>
        <w:t>41</w:t>
      </w:r>
      <w:r w:rsidRPr="00466601">
        <w:rPr>
          <w:rFonts w:cs="Times New Roman"/>
          <w:i w:val="0"/>
          <w:color w:val="000000"/>
        </w:rPr>
        <w:t>, 157.</w:t>
      </w:r>
    </w:p>
    <w:p w14:paraId="47C514B5" w14:textId="1AB3E956" w:rsidR="000B4D64" w:rsidRPr="00466601" w:rsidRDefault="00FD65FE" w:rsidP="00173F41">
      <w:pPr>
        <w:numPr>
          <w:ilvl w:val="0"/>
          <w:numId w:val="2"/>
        </w:numPr>
        <w:spacing w:after="100" w:afterAutospacing="1" w:line="360" w:lineRule="auto"/>
        <w:ind w:left="426" w:hanging="426"/>
        <w:jc w:val="both"/>
      </w:pPr>
      <w:r w:rsidRPr="00FD65FE">
        <w:t xml:space="preserve">K. </w:t>
      </w:r>
      <w:proofErr w:type="spellStart"/>
      <w:r w:rsidRPr="00FD65FE">
        <w:t>Raghavachari</w:t>
      </w:r>
      <w:proofErr w:type="spellEnd"/>
      <w:r w:rsidRPr="00FD65FE">
        <w:t xml:space="preserve">, G. W. Trucks, J. A. </w:t>
      </w:r>
      <w:proofErr w:type="spellStart"/>
      <w:r w:rsidRPr="00FD65FE">
        <w:t>Pople</w:t>
      </w:r>
      <w:proofErr w:type="spellEnd"/>
      <w:r w:rsidRPr="00FD65FE">
        <w:t>, M. Head-Gordon</w:t>
      </w:r>
      <w:r w:rsidRPr="00466601">
        <w:t xml:space="preserve">, </w:t>
      </w:r>
      <w:r w:rsidRPr="00FD65FE">
        <w:rPr>
          <w:i/>
        </w:rPr>
        <w:t>Chem. Phys. Lett.</w:t>
      </w:r>
      <w:r w:rsidRPr="00FD65FE">
        <w:t xml:space="preserve"> </w:t>
      </w:r>
      <w:r w:rsidRPr="00FD65FE">
        <w:rPr>
          <w:b/>
        </w:rPr>
        <w:t>1989</w:t>
      </w:r>
      <w:r w:rsidRPr="00FD65FE">
        <w:t xml:space="preserve">, </w:t>
      </w:r>
      <w:r w:rsidRPr="00FD65FE">
        <w:rPr>
          <w:i/>
        </w:rPr>
        <w:t>157</w:t>
      </w:r>
      <w:r w:rsidRPr="00FD65FE">
        <w:t xml:space="preserve">, 479–483. </w:t>
      </w:r>
    </w:p>
    <w:p w14:paraId="10FF9F38" w14:textId="772522E0" w:rsidR="00753867" w:rsidRPr="00466601" w:rsidRDefault="00753867" w:rsidP="00173F41">
      <w:pPr>
        <w:pStyle w:val="NormalWeb"/>
        <w:numPr>
          <w:ilvl w:val="0"/>
          <w:numId w:val="2"/>
        </w:numPr>
        <w:spacing w:before="0" w:beforeAutospacing="0" w:line="360" w:lineRule="auto"/>
        <w:ind w:left="426" w:hanging="426"/>
        <w:jc w:val="both"/>
      </w:pPr>
      <w:r w:rsidRPr="00466601">
        <w:t>K. P. Huber, G. Herzberg: Molecular S</w:t>
      </w:r>
      <w:r w:rsidR="00154076">
        <w:t xml:space="preserve">pectra </w:t>
      </w:r>
      <w:proofErr w:type="gramStart"/>
      <w:r w:rsidR="00154076">
        <w:t>And</w:t>
      </w:r>
      <w:proofErr w:type="gramEnd"/>
      <w:r w:rsidR="00154076">
        <w:t xml:space="preserve"> Molecular Structure, </w:t>
      </w:r>
      <w:r w:rsidR="00154076" w:rsidRPr="00466601">
        <w:t xml:space="preserve">Van </w:t>
      </w:r>
      <w:proofErr w:type="spellStart"/>
      <w:r w:rsidR="00154076" w:rsidRPr="00466601">
        <w:t>Nostrand</w:t>
      </w:r>
      <w:proofErr w:type="spellEnd"/>
      <w:r w:rsidR="00154076" w:rsidRPr="00466601">
        <w:t xml:space="preserve"> Reinhold Company</w:t>
      </w:r>
      <w:r w:rsidR="00154076">
        <w:t xml:space="preserve">, New York, United States, </w:t>
      </w:r>
      <w:r w:rsidRPr="00154076">
        <w:rPr>
          <w:b/>
        </w:rPr>
        <w:t>1979</w:t>
      </w:r>
      <w:r w:rsidRPr="00466601">
        <w:t xml:space="preserve">, </w:t>
      </w:r>
      <w:r w:rsidR="00154076">
        <w:t>pp</w:t>
      </w:r>
      <w:r w:rsidRPr="00466601">
        <w:t xml:space="preserve">. 463. </w:t>
      </w:r>
    </w:p>
    <w:p w14:paraId="3ACDCF59" w14:textId="7278ED9B" w:rsidR="00753867" w:rsidRPr="00466601" w:rsidRDefault="00154076" w:rsidP="00173F41">
      <w:pPr>
        <w:pStyle w:val="NormalWeb"/>
        <w:numPr>
          <w:ilvl w:val="0"/>
          <w:numId w:val="2"/>
        </w:numPr>
        <w:spacing w:before="0" w:beforeAutospacing="0" w:line="360" w:lineRule="auto"/>
        <w:ind w:left="426" w:hanging="426"/>
        <w:jc w:val="both"/>
      </w:pPr>
      <w:r>
        <w:t>S. D. Le Picard et al.</w:t>
      </w:r>
      <w:r w:rsidR="00753867" w:rsidRPr="00466601">
        <w:t xml:space="preserve">, </w:t>
      </w:r>
      <w:r w:rsidR="00753867" w:rsidRPr="00154076">
        <w:rPr>
          <w:i/>
        </w:rPr>
        <w:t>Sci</w:t>
      </w:r>
      <w:r w:rsidR="0068390D">
        <w:rPr>
          <w:i/>
        </w:rPr>
        <w:t>ence</w:t>
      </w:r>
      <w:r w:rsidR="00753867" w:rsidRPr="00466601">
        <w:t xml:space="preserve"> </w:t>
      </w:r>
      <w:r w:rsidR="00753867" w:rsidRPr="00154076">
        <w:rPr>
          <w:b/>
        </w:rPr>
        <w:t>2010</w:t>
      </w:r>
      <w:r w:rsidR="00753867" w:rsidRPr="00466601">
        <w:t xml:space="preserve">, </w:t>
      </w:r>
      <w:r w:rsidR="00753867" w:rsidRPr="00154076">
        <w:rPr>
          <w:i/>
        </w:rPr>
        <w:t>328</w:t>
      </w:r>
      <w:r w:rsidR="00753867" w:rsidRPr="00466601">
        <w:t xml:space="preserve">, 1258–1262. </w:t>
      </w:r>
    </w:p>
    <w:p w14:paraId="3AEDBF32" w14:textId="25E9A8E2" w:rsidR="00173F41" w:rsidRPr="00466601" w:rsidRDefault="0068390D" w:rsidP="00173F41">
      <w:pPr>
        <w:numPr>
          <w:ilvl w:val="0"/>
          <w:numId w:val="2"/>
        </w:numPr>
        <w:spacing w:after="100" w:afterAutospacing="1" w:line="360" w:lineRule="auto"/>
        <w:ind w:left="426" w:hanging="426"/>
        <w:jc w:val="both"/>
      </w:pPr>
      <w:r>
        <w:t xml:space="preserve">C. Murray, </w:t>
      </w:r>
      <w:r w:rsidRPr="00753867">
        <w:t xml:space="preserve">E. L. </w:t>
      </w:r>
      <w:proofErr w:type="spellStart"/>
      <w:r w:rsidRPr="00753867">
        <w:t>Derro</w:t>
      </w:r>
      <w:proofErr w:type="spellEnd"/>
      <w:r w:rsidRPr="00753867">
        <w:t xml:space="preserve">, T. D. </w:t>
      </w:r>
      <w:proofErr w:type="spellStart"/>
      <w:r w:rsidRPr="00753867">
        <w:t>S</w:t>
      </w:r>
      <w:r>
        <w:t>echler</w:t>
      </w:r>
      <w:proofErr w:type="spellEnd"/>
      <w:r>
        <w:t xml:space="preserve">, M. I. Lester, </w:t>
      </w:r>
      <w:r w:rsidRPr="00154076">
        <w:rPr>
          <w:i/>
        </w:rPr>
        <w:t>J. Phys. Chem. A</w:t>
      </w:r>
      <w:r w:rsidRPr="00753867">
        <w:t xml:space="preserve"> </w:t>
      </w:r>
      <w:r>
        <w:rPr>
          <w:b/>
        </w:rPr>
        <w:t>2007</w:t>
      </w:r>
      <w:r w:rsidRPr="00753867">
        <w:t xml:space="preserve">, </w:t>
      </w:r>
      <w:bookmarkStart w:id="7" w:name="OLE_LINK7"/>
      <w:bookmarkStart w:id="8" w:name="OLE_LINK8"/>
      <w:r>
        <w:rPr>
          <w:i/>
        </w:rPr>
        <w:t>111</w:t>
      </w:r>
      <w:r w:rsidRPr="00753867">
        <w:t xml:space="preserve">, </w:t>
      </w:r>
      <w:r>
        <w:t>11592.</w:t>
      </w:r>
      <w:bookmarkEnd w:id="7"/>
      <w:bookmarkEnd w:id="8"/>
    </w:p>
    <w:sectPr w:rsidR="00173F41" w:rsidRPr="00466601" w:rsidSect="00103B1E">
      <w:footerReference w:type="even" r:id="rId15"/>
      <w:footerReference w:type="default" r:id="rId16"/>
      <w:pgSz w:w="11900" w:h="16840"/>
      <w:pgMar w:top="740" w:right="1440" w:bottom="1439"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75637" w14:textId="77777777" w:rsidR="000F0B28" w:rsidRDefault="000F0B28" w:rsidP="00E76872">
      <w:r>
        <w:separator/>
      </w:r>
    </w:p>
  </w:endnote>
  <w:endnote w:type="continuationSeparator" w:id="0">
    <w:p w14:paraId="42CA24C1" w14:textId="77777777" w:rsidR="000F0B28" w:rsidRDefault="000F0B28" w:rsidP="00E7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DejaVu Sans">
    <w:altName w:val="Times New Roman"/>
    <w:charset w:val="00"/>
    <w:family w:val="roman"/>
    <w:pitch w:val="default"/>
  </w:font>
  <w:font w:name="Arial">
    <w:panose1 w:val="020B0604020202020204"/>
    <w:charset w:val="EE"/>
    <w:family w:val="swiss"/>
    <w:pitch w:val="variable"/>
    <w:sig w:usb0="20002A87" w:usb1="00000000" w:usb2="00000000" w:usb3="00000000" w:csb0="000001FF" w:csb1="00000000"/>
  </w:font>
  <w:font w:name="Cambria Math">
    <w:panose1 w:val="02040503050406030204"/>
    <w:charset w:val="EE"/>
    <w:family w:val="roman"/>
    <w:pitch w:val="variable"/>
    <w:sig w:usb0="E00002FF" w:usb1="420024FF" w:usb2="00000000" w:usb3="00000000" w:csb0="0000019F" w:csb1="00000000"/>
  </w:font>
  <w:font w:name="Liberation Serif">
    <w:altName w:val="Times New Roman"/>
    <w:charset w:val="01"/>
    <w:family w:val="roman"/>
    <w:pitch w:val="variable"/>
  </w:font>
  <w:font w:name="Droid Sans Fallback">
    <w:altName w:val="Times New Roman"/>
    <w:charset w:val="00"/>
    <w:family w:val="roman"/>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95866175"/>
      <w:docPartObj>
        <w:docPartGallery w:val="Page Numbers (Bottom of Page)"/>
        <w:docPartUnique/>
      </w:docPartObj>
    </w:sdtPr>
    <w:sdtEndPr>
      <w:rPr>
        <w:rStyle w:val="PageNumber"/>
      </w:rPr>
    </w:sdtEndPr>
    <w:sdtContent>
      <w:p w14:paraId="1E639D3B" w14:textId="33A5E961" w:rsidR="00201254" w:rsidRDefault="00201254" w:rsidP="00ED56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FA294" w14:textId="77777777" w:rsidR="00201254" w:rsidRDefault="002012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09145664"/>
      <w:docPartObj>
        <w:docPartGallery w:val="Page Numbers (Bottom of Page)"/>
        <w:docPartUnique/>
      </w:docPartObj>
    </w:sdtPr>
    <w:sdtEndPr>
      <w:rPr>
        <w:rStyle w:val="PageNumber"/>
      </w:rPr>
    </w:sdtEndPr>
    <w:sdtContent>
      <w:p w14:paraId="3D47F3B7" w14:textId="1C40F217" w:rsidR="00201254" w:rsidRDefault="00201254" w:rsidP="00ED56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5170D">
          <w:rPr>
            <w:rStyle w:val="PageNumber"/>
            <w:noProof/>
          </w:rPr>
          <w:t>18</w:t>
        </w:r>
        <w:r>
          <w:rPr>
            <w:rStyle w:val="PageNumber"/>
          </w:rPr>
          <w:fldChar w:fldCharType="end"/>
        </w:r>
      </w:p>
    </w:sdtContent>
  </w:sdt>
  <w:p w14:paraId="34AB3189" w14:textId="77777777" w:rsidR="00201254" w:rsidRDefault="002012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736B7" w14:textId="77777777" w:rsidR="000F0B28" w:rsidRDefault="000F0B28" w:rsidP="00E76872">
      <w:r>
        <w:separator/>
      </w:r>
    </w:p>
  </w:footnote>
  <w:footnote w:type="continuationSeparator" w:id="0">
    <w:p w14:paraId="67248AE0" w14:textId="77777777" w:rsidR="000F0B28" w:rsidRDefault="000F0B28" w:rsidP="00E768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65AE"/>
    <w:multiLevelType w:val="multilevel"/>
    <w:tmpl w:val="2CA286D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8640CD"/>
    <w:multiLevelType w:val="multilevel"/>
    <w:tmpl w:val="8EB2B8C8"/>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3854D2"/>
    <w:multiLevelType w:val="multilevel"/>
    <w:tmpl w:val="6BE6B7D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631DD0"/>
    <w:multiLevelType w:val="multilevel"/>
    <w:tmpl w:val="EB76D486"/>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8426D8"/>
    <w:multiLevelType w:val="hybridMultilevel"/>
    <w:tmpl w:val="DB141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7673A6"/>
    <w:multiLevelType w:val="multilevel"/>
    <w:tmpl w:val="D6D07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45696C"/>
    <w:multiLevelType w:val="multilevel"/>
    <w:tmpl w:val="2ED88ED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4C72CB"/>
    <w:multiLevelType w:val="multilevel"/>
    <w:tmpl w:val="2E4A1E2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6B084A"/>
    <w:multiLevelType w:val="multilevel"/>
    <w:tmpl w:val="4210C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6F062C"/>
    <w:multiLevelType w:val="multilevel"/>
    <w:tmpl w:val="E0BE67C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060C37"/>
    <w:multiLevelType w:val="multilevel"/>
    <w:tmpl w:val="8614325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980741"/>
    <w:multiLevelType w:val="multilevel"/>
    <w:tmpl w:val="F6549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7F7529"/>
    <w:multiLevelType w:val="multilevel"/>
    <w:tmpl w:val="CDE6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4E36FE"/>
    <w:multiLevelType w:val="multilevel"/>
    <w:tmpl w:val="EA60F25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4D01E7A"/>
    <w:multiLevelType w:val="multilevel"/>
    <w:tmpl w:val="C91E38B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F679F1"/>
    <w:multiLevelType w:val="multilevel"/>
    <w:tmpl w:val="DEC4BE8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992558"/>
    <w:multiLevelType w:val="multilevel"/>
    <w:tmpl w:val="C17C5D6E"/>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164B2E"/>
    <w:multiLevelType w:val="multilevel"/>
    <w:tmpl w:val="DB46BD9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BA3EED"/>
    <w:multiLevelType w:val="multilevel"/>
    <w:tmpl w:val="976A3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EF298D"/>
    <w:multiLevelType w:val="multilevel"/>
    <w:tmpl w:val="93385A4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3CF18DE"/>
    <w:multiLevelType w:val="multilevel"/>
    <w:tmpl w:val="8032609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1109DD"/>
    <w:multiLevelType w:val="hybridMultilevel"/>
    <w:tmpl w:val="D0D4CCBE"/>
    <w:lvl w:ilvl="0" w:tplc="320207F2">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1"/>
  </w:num>
  <w:num w:numId="3">
    <w:abstractNumId w:val="14"/>
  </w:num>
  <w:num w:numId="4">
    <w:abstractNumId w:val="18"/>
  </w:num>
  <w:num w:numId="5">
    <w:abstractNumId w:val="9"/>
  </w:num>
  <w:num w:numId="6">
    <w:abstractNumId w:val="8"/>
  </w:num>
  <w:num w:numId="7">
    <w:abstractNumId w:val="0"/>
  </w:num>
  <w:num w:numId="8">
    <w:abstractNumId w:val="19"/>
  </w:num>
  <w:num w:numId="9">
    <w:abstractNumId w:val="10"/>
  </w:num>
  <w:num w:numId="10">
    <w:abstractNumId w:val="17"/>
  </w:num>
  <w:num w:numId="11">
    <w:abstractNumId w:val="7"/>
  </w:num>
  <w:num w:numId="12">
    <w:abstractNumId w:val="13"/>
  </w:num>
  <w:num w:numId="13">
    <w:abstractNumId w:val="20"/>
  </w:num>
  <w:num w:numId="14">
    <w:abstractNumId w:val="2"/>
  </w:num>
  <w:num w:numId="15">
    <w:abstractNumId w:val="5"/>
  </w:num>
  <w:num w:numId="16">
    <w:abstractNumId w:val="16"/>
  </w:num>
  <w:num w:numId="17">
    <w:abstractNumId w:val="3"/>
  </w:num>
  <w:num w:numId="18">
    <w:abstractNumId w:val="15"/>
  </w:num>
  <w:num w:numId="19">
    <w:abstractNumId w:val="1"/>
  </w:num>
  <w:num w:numId="20">
    <w:abstractNumId w:val="12"/>
  </w:num>
  <w:num w:numId="21">
    <w:abstractNumId w:val="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9DB"/>
    <w:rsid w:val="00001FE6"/>
    <w:rsid w:val="000553A0"/>
    <w:rsid w:val="00055C5E"/>
    <w:rsid w:val="0006116B"/>
    <w:rsid w:val="00064852"/>
    <w:rsid w:val="00071E33"/>
    <w:rsid w:val="00072905"/>
    <w:rsid w:val="00083CE5"/>
    <w:rsid w:val="000911A8"/>
    <w:rsid w:val="00095F27"/>
    <w:rsid w:val="000A4305"/>
    <w:rsid w:val="000B0B2B"/>
    <w:rsid w:val="000B4D64"/>
    <w:rsid w:val="000C5936"/>
    <w:rsid w:val="000C73AF"/>
    <w:rsid w:val="000D051F"/>
    <w:rsid w:val="000E1E70"/>
    <w:rsid w:val="000F0B28"/>
    <w:rsid w:val="000F2D95"/>
    <w:rsid w:val="00103B1E"/>
    <w:rsid w:val="00106E48"/>
    <w:rsid w:val="00116DE0"/>
    <w:rsid w:val="001178BB"/>
    <w:rsid w:val="00135DE9"/>
    <w:rsid w:val="0014414F"/>
    <w:rsid w:val="001449A2"/>
    <w:rsid w:val="00153CD5"/>
    <w:rsid w:val="00154076"/>
    <w:rsid w:val="00173ED8"/>
    <w:rsid w:val="00173F41"/>
    <w:rsid w:val="00175502"/>
    <w:rsid w:val="001A0151"/>
    <w:rsid w:val="001B63C4"/>
    <w:rsid w:val="001B690C"/>
    <w:rsid w:val="001B7618"/>
    <w:rsid w:val="001C406F"/>
    <w:rsid w:val="001D2DC6"/>
    <w:rsid w:val="00201254"/>
    <w:rsid w:val="002036BF"/>
    <w:rsid w:val="00207E58"/>
    <w:rsid w:val="002319DB"/>
    <w:rsid w:val="00235454"/>
    <w:rsid w:val="00241731"/>
    <w:rsid w:val="00255A21"/>
    <w:rsid w:val="00260931"/>
    <w:rsid w:val="00260B74"/>
    <w:rsid w:val="0027063F"/>
    <w:rsid w:val="002B3DC9"/>
    <w:rsid w:val="002B4C52"/>
    <w:rsid w:val="002C2D7E"/>
    <w:rsid w:val="002D2D71"/>
    <w:rsid w:val="002D4FC0"/>
    <w:rsid w:val="002E448B"/>
    <w:rsid w:val="002E556E"/>
    <w:rsid w:val="00301F12"/>
    <w:rsid w:val="0030579E"/>
    <w:rsid w:val="00306A7D"/>
    <w:rsid w:val="003312A8"/>
    <w:rsid w:val="00357F37"/>
    <w:rsid w:val="003643EC"/>
    <w:rsid w:val="0037122C"/>
    <w:rsid w:val="00380B1A"/>
    <w:rsid w:val="003977AC"/>
    <w:rsid w:val="003A042C"/>
    <w:rsid w:val="003B70E7"/>
    <w:rsid w:val="003C6592"/>
    <w:rsid w:val="003E1813"/>
    <w:rsid w:val="003F5C67"/>
    <w:rsid w:val="004104F2"/>
    <w:rsid w:val="00425745"/>
    <w:rsid w:val="00447226"/>
    <w:rsid w:val="00466601"/>
    <w:rsid w:val="00474C0D"/>
    <w:rsid w:val="0048197A"/>
    <w:rsid w:val="0048584D"/>
    <w:rsid w:val="0050291E"/>
    <w:rsid w:val="0055176C"/>
    <w:rsid w:val="00554157"/>
    <w:rsid w:val="00560737"/>
    <w:rsid w:val="005708C8"/>
    <w:rsid w:val="00577233"/>
    <w:rsid w:val="005A2272"/>
    <w:rsid w:val="005A3C8F"/>
    <w:rsid w:val="005B2577"/>
    <w:rsid w:val="005B77C5"/>
    <w:rsid w:val="005D0764"/>
    <w:rsid w:val="005D4E9D"/>
    <w:rsid w:val="005D51FF"/>
    <w:rsid w:val="005E371D"/>
    <w:rsid w:val="006149F0"/>
    <w:rsid w:val="0061780C"/>
    <w:rsid w:val="00622B38"/>
    <w:rsid w:val="00633D3B"/>
    <w:rsid w:val="00635E4E"/>
    <w:rsid w:val="00640184"/>
    <w:rsid w:val="00640319"/>
    <w:rsid w:val="00677927"/>
    <w:rsid w:val="00682966"/>
    <w:rsid w:val="0068390D"/>
    <w:rsid w:val="00697DEA"/>
    <w:rsid w:val="006B0455"/>
    <w:rsid w:val="006B534B"/>
    <w:rsid w:val="006C17E7"/>
    <w:rsid w:val="006C1CA8"/>
    <w:rsid w:val="006E2DF7"/>
    <w:rsid w:val="006F27CC"/>
    <w:rsid w:val="00732319"/>
    <w:rsid w:val="00732ED1"/>
    <w:rsid w:val="00741A0B"/>
    <w:rsid w:val="007435A6"/>
    <w:rsid w:val="00753867"/>
    <w:rsid w:val="007656B6"/>
    <w:rsid w:val="007744D6"/>
    <w:rsid w:val="00775842"/>
    <w:rsid w:val="00775992"/>
    <w:rsid w:val="0079079F"/>
    <w:rsid w:val="0079157D"/>
    <w:rsid w:val="007B36F5"/>
    <w:rsid w:val="007B7ACB"/>
    <w:rsid w:val="007C0733"/>
    <w:rsid w:val="007C4539"/>
    <w:rsid w:val="007E0FC1"/>
    <w:rsid w:val="007E1A08"/>
    <w:rsid w:val="007F0C73"/>
    <w:rsid w:val="00800612"/>
    <w:rsid w:val="00824FA8"/>
    <w:rsid w:val="00836861"/>
    <w:rsid w:val="008608B4"/>
    <w:rsid w:val="00876564"/>
    <w:rsid w:val="00876B36"/>
    <w:rsid w:val="008827D3"/>
    <w:rsid w:val="00883240"/>
    <w:rsid w:val="0089199C"/>
    <w:rsid w:val="0089239E"/>
    <w:rsid w:val="008B55BA"/>
    <w:rsid w:val="008B6B88"/>
    <w:rsid w:val="008C1B4F"/>
    <w:rsid w:val="008C29AB"/>
    <w:rsid w:val="008E1CFF"/>
    <w:rsid w:val="008F4A57"/>
    <w:rsid w:val="008F5873"/>
    <w:rsid w:val="00904701"/>
    <w:rsid w:val="009104F0"/>
    <w:rsid w:val="0091270E"/>
    <w:rsid w:val="00922A73"/>
    <w:rsid w:val="00941884"/>
    <w:rsid w:val="00946296"/>
    <w:rsid w:val="00963105"/>
    <w:rsid w:val="00965B94"/>
    <w:rsid w:val="00965D40"/>
    <w:rsid w:val="0097326D"/>
    <w:rsid w:val="009A02F6"/>
    <w:rsid w:val="009A49A0"/>
    <w:rsid w:val="009A7C1B"/>
    <w:rsid w:val="009D0B7A"/>
    <w:rsid w:val="009D31E7"/>
    <w:rsid w:val="009E350D"/>
    <w:rsid w:val="009E3C08"/>
    <w:rsid w:val="009E432C"/>
    <w:rsid w:val="00A07775"/>
    <w:rsid w:val="00A122A7"/>
    <w:rsid w:val="00A1453C"/>
    <w:rsid w:val="00A22349"/>
    <w:rsid w:val="00A273D1"/>
    <w:rsid w:val="00A308B3"/>
    <w:rsid w:val="00A34DA1"/>
    <w:rsid w:val="00A46DEE"/>
    <w:rsid w:val="00A55665"/>
    <w:rsid w:val="00A65F95"/>
    <w:rsid w:val="00A6646C"/>
    <w:rsid w:val="00AC7138"/>
    <w:rsid w:val="00AE2B67"/>
    <w:rsid w:val="00B07F70"/>
    <w:rsid w:val="00B20215"/>
    <w:rsid w:val="00B40BD4"/>
    <w:rsid w:val="00B46131"/>
    <w:rsid w:val="00B561A0"/>
    <w:rsid w:val="00B6095B"/>
    <w:rsid w:val="00B639C0"/>
    <w:rsid w:val="00B717A3"/>
    <w:rsid w:val="00B75A68"/>
    <w:rsid w:val="00B830BE"/>
    <w:rsid w:val="00B9781B"/>
    <w:rsid w:val="00BA3471"/>
    <w:rsid w:val="00BA541C"/>
    <w:rsid w:val="00BB3258"/>
    <w:rsid w:val="00BD5227"/>
    <w:rsid w:val="00BD73C2"/>
    <w:rsid w:val="00BE28E5"/>
    <w:rsid w:val="00BE4E6A"/>
    <w:rsid w:val="00C12920"/>
    <w:rsid w:val="00C341CA"/>
    <w:rsid w:val="00C34A14"/>
    <w:rsid w:val="00C47603"/>
    <w:rsid w:val="00C63FBA"/>
    <w:rsid w:val="00C70075"/>
    <w:rsid w:val="00C73A02"/>
    <w:rsid w:val="00C843A5"/>
    <w:rsid w:val="00C91F90"/>
    <w:rsid w:val="00C96E41"/>
    <w:rsid w:val="00CA14F8"/>
    <w:rsid w:val="00CA3E59"/>
    <w:rsid w:val="00CA7FC6"/>
    <w:rsid w:val="00CE2259"/>
    <w:rsid w:val="00CE3B53"/>
    <w:rsid w:val="00D30949"/>
    <w:rsid w:val="00D454E2"/>
    <w:rsid w:val="00D46E75"/>
    <w:rsid w:val="00D652C7"/>
    <w:rsid w:val="00D73967"/>
    <w:rsid w:val="00D7757E"/>
    <w:rsid w:val="00D904B3"/>
    <w:rsid w:val="00DB1C8A"/>
    <w:rsid w:val="00DB24BD"/>
    <w:rsid w:val="00DB61DF"/>
    <w:rsid w:val="00DB7E1F"/>
    <w:rsid w:val="00DC3B76"/>
    <w:rsid w:val="00E00EA7"/>
    <w:rsid w:val="00E06F41"/>
    <w:rsid w:val="00E13461"/>
    <w:rsid w:val="00E313A5"/>
    <w:rsid w:val="00E448FD"/>
    <w:rsid w:val="00E5023B"/>
    <w:rsid w:val="00E503E8"/>
    <w:rsid w:val="00E55BB4"/>
    <w:rsid w:val="00E562A1"/>
    <w:rsid w:val="00E57D5D"/>
    <w:rsid w:val="00E60CAE"/>
    <w:rsid w:val="00E617F2"/>
    <w:rsid w:val="00E71AE6"/>
    <w:rsid w:val="00E76872"/>
    <w:rsid w:val="00E9760F"/>
    <w:rsid w:val="00ED56D9"/>
    <w:rsid w:val="00ED7C66"/>
    <w:rsid w:val="00EE0FBC"/>
    <w:rsid w:val="00EF005A"/>
    <w:rsid w:val="00EF019F"/>
    <w:rsid w:val="00EF2145"/>
    <w:rsid w:val="00EF502A"/>
    <w:rsid w:val="00EF6218"/>
    <w:rsid w:val="00EF6889"/>
    <w:rsid w:val="00F20961"/>
    <w:rsid w:val="00F26B67"/>
    <w:rsid w:val="00F3573D"/>
    <w:rsid w:val="00F447A8"/>
    <w:rsid w:val="00F516BB"/>
    <w:rsid w:val="00F5170D"/>
    <w:rsid w:val="00F56D4D"/>
    <w:rsid w:val="00F76E34"/>
    <w:rsid w:val="00FB3A6C"/>
    <w:rsid w:val="00FC0B28"/>
    <w:rsid w:val="00FD65FE"/>
    <w:rsid w:val="00FD7B34"/>
    <w:rsid w:val="00FE3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6D08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64"/>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5B2577"/>
    <w:rPr>
      <w:b/>
      <w:bCs/>
    </w:rPr>
  </w:style>
  <w:style w:type="paragraph" w:styleId="Caption">
    <w:name w:val="caption"/>
    <w:basedOn w:val="Normal"/>
    <w:qFormat/>
    <w:rsid w:val="00083CE5"/>
    <w:pPr>
      <w:suppressLineNumbers/>
      <w:spacing w:before="120" w:after="120"/>
    </w:pPr>
    <w:rPr>
      <w:rFonts w:cs="DejaVu Sans"/>
      <w:i/>
      <w:iCs/>
    </w:rPr>
  </w:style>
  <w:style w:type="paragraph" w:customStyle="1" w:styleId="Napis1">
    <w:name w:val="Napis1"/>
    <w:basedOn w:val="Normal"/>
    <w:rsid w:val="00116DE0"/>
    <w:pPr>
      <w:keepLines/>
      <w:spacing w:before="120" w:after="120"/>
    </w:pPr>
    <w:rPr>
      <w:rFonts w:eastAsia="Arial"/>
      <w:color w:val="00000A"/>
      <w:kern w:val="1"/>
      <w:sz w:val="20"/>
    </w:rPr>
  </w:style>
  <w:style w:type="paragraph" w:styleId="NormalWeb">
    <w:name w:val="Normal (Web)"/>
    <w:basedOn w:val="Normal"/>
    <w:uiPriority w:val="99"/>
    <w:unhideWhenUsed/>
    <w:rsid w:val="00BD5227"/>
    <w:pPr>
      <w:spacing w:before="100" w:beforeAutospacing="1" w:after="100" w:afterAutospacing="1"/>
    </w:pPr>
  </w:style>
  <w:style w:type="character" w:styleId="Emphasis">
    <w:name w:val="Emphasis"/>
    <w:basedOn w:val="DefaultParagraphFont"/>
    <w:uiPriority w:val="20"/>
    <w:qFormat/>
    <w:rsid w:val="00BD5227"/>
    <w:rPr>
      <w:i/>
      <w:iCs/>
    </w:rPr>
  </w:style>
  <w:style w:type="character" w:styleId="PlaceholderText">
    <w:name w:val="Placeholder Text"/>
    <w:basedOn w:val="DefaultParagraphFont"/>
    <w:uiPriority w:val="99"/>
    <w:semiHidden/>
    <w:rsid w:val="009A7C1B"/>
    <w:rPr>
      <w:color w:val="808080"/>
    </w:rPr>
  </w:style>
  <w:style w:type="paragraph" w:styleId="Header">
    <w:name w:val="header"/>
    <w:basedOn w:val="Normal"/>
    <w:link w:val="HeaderChar"/>
    <w:uiPriority w:val="99"/>
    <w:unhideWhenUsed/>
    <w:rsid w:val="00E76872"/>
    <w:pPr>
      <w:tabs>
        <w:tab w:val="center" w:pos="4680"/>
        <w:tab w:val="right" w:pos="9360"/>
      </w:tabs>
    </w:pPr>
  </w:style>
  <w:style w:type="character" w:customStyle="1" w:styleId="HeaderChar">
    <w:name w:val="Header Char"/>
    <w:basedOn w:val="DefaultParagraphFont"/>
    <w:link w:val="Header"/>
    <w:uiPriority w:val="99"/>
    <w:rsid w:val="00E76872"/>
    <w:rPr>
      <w:rFonts w:ascii="Times New Roman" w:eastAsia="Times New Roman" w:hAnsi="Times New Roman" w:cs="Times New Roman"/>
      <w:lang w:val="en-US"/>
    </w:rPr>
  </w:style>
  <w:style w:type="paragraph" w:styleId="Footer">
    <w:name w:val="footer"/>
    <w:basedOn w:val="Normal"/>
    <w:link w:val="FooterChar"/>
    <w:uiPriority w:val="99"/>
    <w:unhideWhenUsed/>
    <w:rsid w:val="00E76872"/>
    <w:pPr>
      <w:tabs>
        <w:tab w:val="center" w:pos="4680"/>
        <w:tab w:val="right" w:pos="9360"/>
      </w:tabs>
    </w:pPr>
  </w:style>
  <w:style w:type="character" w:customStyle="1" w:styleId="FooterChar">
    <w:name w:val="Footer Char"/>
    <w:basedOn w:val="DefaultParagraphFont"/>
    <w:link w:val="Footer"/>
    <w:uiPriority w:val="99"/>
    <w:rsid w:val="00E76872"/>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E76872"/>
  </w:style>
  <w:style w:type="table" w:styleId="TableGrid">
    <w:name w:val="Table Grid"/>
    <w:basedOn w:val="TableNormal"/>
    <w:uiPriority w:val="39"/>
    <w:rsid w:val="00BA3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3867"/>
    <w:pPr>
      <w:ind w:left="720"/>
      <w:contextualSpacing/>
    </w:pPr>
  </w:style>
  <w:style w:type="paragraph" w:customStyle="1" w:styleId="contributor">
    <w:name w:val="contributor"/>
    <w:basedOn w:val="Normal"/>
    <w:rsid w:val="003A042C"/>
    <w:pPr>
      <w:spacing w:before="100" w:beforeAutospacing="1" w:after="100" w:afterAutospacing="1"/>
    </w:pPr>
  </w:style>
  <w:style w:type="character" w:customStyle="1" w:styleId="name">
    <w:name w:val="name"/>
    <w:basedOn w:val="DefaultParagraphFont"/>
    <w:rsid w:val="003A042C"/>
  </w:style>
  <w:style w:type="character" w:styleId="Hyperlink">
    <w:name w:val="Hyperlink"/>
    <w:basedOn w:val="DefaultParagraphFont"/>
    <w:uiPriority w:val="99"/>
    <w:unhideWhenUsed/>
    <w:rsid w:val="003A042C"/>
    <w:rPr>
      <w:color w:val="0000FF"/>
      <w:u w:val="single"/>
    </w:rPr>
  </w:style>
  <w:style w:type="character" w:customStyle="1" w:styleId="xref-sep">
    <w:name w:val="xref-sep"/>
    <w:basedOn w:val="DefaultParagraphFont"/>
    <w:rsid w:val="003A042C"/>
  </w:style>
  <w:style w:type="character" w:customStyle="1" w:styleId="apple-converted-space">
    <w:name w:val="apple-converted-space"/>
    <w:basedOn w:val="DefaultParagraphFont"/>
    <w:rsid w:val="003A042C"/>
  </w:style>
  <w:style w:type="paragraph" w:customStyle="1" w:styleId="last">
    <w:name w:val="last"/>
    <w:basedOn w:val="Normal"/>
    <w:rsid w:val="003A042C"/>
    <w:pPr>
      <w:spacing w:before="100" w:beforeAutospacing="1" w:after="100" w:afterAutospacing="1"/>
    </w:pPr>
  </w:style>
  <w:style w:type="character" w:customStyle="1" w:styleId="spelle">
    <w:name w:val="spelle"/>
    <w:basedOn w:val="DefaultParagraphFont"/>
    <w:rsid w:val="00FD65FE"/>
  </w:style>
  <w:style w:type="character" w:customStyle="1" w:styleId="UnresolvedMention">
    <w:name w:val="Unresolved Mention"/>
    <w:basedOn w:val="DefaultParagraphFont"/>
    <w:uiPriority w:val="99"/>
    <w:rsid w:val="003977AC"/>
    <w:rPr>
      <w:color w:val="605E5C"/>
      <w:shd w:val="clear" w:color="auto" w:fill="E1DFDD"/>
    </w:rPr>
  </w:style>
  <w:style w:type="character" w:styleId="LineNumber">
    <w:name w:val="line number"/>
    <w:basedOn w:val="DefaultParagraphFont"/>
    <w:uiPriority w:val="99"/>
    <w:semiHidden/>
    <w:unhideWhenUsed/>
    <w:rsid w:val="00103B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64"/>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5B2577"/>
    <w:rPr>
      <w:b/>
      <w:bCs/>
    </w:rPr>
  </w:style>
  <w:style w:type="paragraph" w:styleId="Caption">
    <w:name w:val="caption"/>
    <w:basedOn w:val="Normal"/>
    <w:qFormat/>
    <w:rsid w:val="00083CE5"/>
    <w:pPr>
      <w:suppressLineNumbers/>
      <w:spacing w:before="120" w:after="120"/>
    </w:pPr>
    <w:rPr>
      <w:rFonts w:cs="DejaVu Sans"/>
      <w:i/>
      <w:iCs/>
    </w:rPr>
  </w:style>
  <w:style w:type="paragraph" w:customStyle="1" w:styleId="Napis1">
    <w:name w:val="Napis1"/>
    <w:basedOn w:val="Normal"/>
    <w:rsid w:val="00116DE0"/>
    <w:pPr>
      <w:keepLines/>
      <w:spacing w:before="120" w:after="120"/>
    </w:pPr>
    <w:rPr>
      <w:rFonts w:eastAsia="Arial"/>
      <w:color w:val="00000A"/>
      <w:kern w:val="1"/>
      <w:sz w:val="20"/>
    </w:rPr>
  </w:style>
  <w:style w:type="paragraph" w:styleId="NormalWeb">
    <w:name w:val="Normal (Web)"/>
    <w:basedOn w:val="Normal"/>
    <w:uiPriority w:val="99"/>
    <w:unhideWhenUsed/>
    <w:rsid w:val="00BD5227"/>
    <w:pPr>
      <w:spacing w:before="100" w:beforeAutospacing="1" w:after="100" w:afterAutospacing="1"/>
    </w:pPr>
  </w:style>
  <w:style w:type="character" w:styleId="Emphasis">
    <w:name w:val="Emphasis"/>
    <w:basedOn w:val="DefaultParagraphFont"/>
    <w:uiPriority w:val="20"/>
    <w:qFormat/>
    <w:rsid w:val="00BD5227"/>
    <w:rPr>
      <w:i/>
      <w:iCs/>
    </w:rPr>
  </w:style>
  <w:style w:type="character" w:styleId="PlaceholderText">
    <w:name w:val="Placeholder Text"/>
    <w:basedOn w:val="DefaultParagraphFont"/>
    <w:uiPriority w:val="99"/>
    <w:semiHidden/>
    <w:rsid w:val="009A7C1B"/>
    <w:rPr>
      <w:color w:val="808080"/>
    </w:rPr>
  </w:style>
  <w:style w:type="paragraph" w:styleId="Header">
    <w:name w:val="header"/>
    <w:basedOn w:val="Normal"/>
    <w:link w:val="HeaderChar"/>
    <w:uiPriority w:val="99"/>
    <w:unhideWhenUsed/>
    <w:rsid w:val="00E76872"/>
    <w:pPr>
      <w:tabs>
        <w:tab w:val="center" w:pos="4680"/>
        <w:tab w:val="right" w:pos="9360"/>
      </w:tabs>
    </w:pPr>
  </w:style>
  <w:style w:type="character" w:customStyle="1" w:styleId="HeaderChar">
    <w:name w:val="Header Char"/>
    <w:basedOn w:val="DefaultParagraphFont"/>
    <w:link w:val="Header"/>
    <w:uiPriority w:val="99"/>
    <w:rsid w:val="00E76872"/>
    <w:rPr>
      <w:rFonts w:ascii="Times New Roman" w:eastAsia="Times New Roman" w:hAnsi="Times New Roman" w:cs="Times New Roman"/>
      <w:lang w:val="en-US"/>
    </w:rPr>
  </w:style>
  <w:style w:type="paragraph" w:styleId="Footer">
    <w:name w:val="footer"/>
    <w:basedOn w:val="Normal"/>
    <w:link w:val="FooterChar"/>
    <w:uiPriority w:val="99"/>
    <w:unhideWhenUsed/>
    <w:rsid w:val="00E76872"/>
    <w:pPr>
      <w:tabs>
        <w:tab w:val="center" w:pos="4680"/>
        <w:tab w:val="right" w:pos="9360"/>
      </w:tabs>
    </w:pPr>
  </w:style>
  <w:style w:type="character" w:customStyle="1" w:styleId="FooterChar">
    <w:name w:val="Footer Char"/>
    <w:basedOn w:val="DefaultParagraphFont"/>
    <w:link w:val="Footer"/>
    <w:uiPriority w:val="99"/>
    <w:rsid w:val="00E76872"/>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E76872"/>
  </w:style>
  <w:style w:type="table" w:styleId="TableGrid">
    <w:name w:val="Table Grid"/>
    <w:basedOn w:val="TableNormal"/>
    <w:uiPriority w:val="39"/>
    <w:rsid w:val="00BA3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3867"/>
    <w:pPr>
      <w:ind w:left="720"/>
      <w:contextualSpacing/>
    </w:pPr>
  </w:style>
  <w:style w:type="paragraph" w:customStyle="1" w:styleId="contributor">
    <w:name w:val="contributor"/>
    <w:basedOn w:val="Normal"/>
    <w:rsid w:val="003A042C"/>
    <w:pPr>
      <w:spacing w:before="100" w:beforeAutospacing="1" w:after="100" w:afterAutospacing="1"/>
    </w:pPr>
  </w:style>
  <w:style w:type="character" w:customStyle="1" w:styleId="name">
    <w:name w:val="name"/>
    <w:basedOn w:val="DefaultParagraphFont"/>
    <w:rsid w:val="003A042C"/>
  </w:style>
  <w:style w:type="character" w:styleId="Hyperlink">
    <w:name w:val="Hyperlink"/>
    <w:basedOn w:val="DefaultParagraphFont"/>
    <w:uiPriority w:val="99"/>
    <w:unhideWhenUsed/>
    <w:rsid w:val="003A042C"/>
    <w:rPr>
      <w:color w:val="0000FF"/>
      <w:u w:val="single"/>
    </w:rPr>
  </w:style>
  <w:style w:type="character" w:customStyle="1" w:styleId="xref-sep">
    <w:name w:val="xref-sep"/>
    <w:basedOn w:val="DefaultParagraphFont"/>
    <w:rsid w:val="003A042C"/>
  </w:style>
  <w:style w:type="character" w:customStyle="1" w:styleId="apple-converted-space">
    <w:name w:val="apple-converted-space"/>
    <w:basedOn w:val="DefaultParagraphFont"/>
    <w:rsid w:val="003A042C"/>
  </w:style>
  <w:style w:type="paragraph" w:customStyle="1" w:styleId="last">
    <w:name w:val="last"/>
    <w:basedOn w:val="Normal"/>
    <w:rsid w:val="003A042C"/>
    <w:pPr>
      <w:spacing w:before="100" w:beforeAutospacing="1" w:after="100" w:afterAutospacing="1"/>
    </w:pPr>
  </w:style>
  <w:style w:type="character" w:customStyle="1" w:styleId="spelle">
    <w:name w:val="spelle"/>
    <w:basedOn w:val="DefaultParagraphFont"/>
    <w:rsid w:val="00FD65FE"/>
  </w:style>
  <w:style w:type="character" w:customStyle="1" w:styleId="UnresolvedMention">
    <w:name w:val="Unresolved Mention"/>
    <w:basedOn w:val="DefaultParagraphFont"/>
    <w:uiPriority w:val="99"/>
    <w:rsid w:val="003977AC"/>
    <w:rPr>
      <w:color w:val="605E5C"/>
      <w:shd w:val="clear" w:color="auto" w:fill="E1DFDD"/>
    </w:rPr>
  </w:style>
  <w:style w:type="character" w:styleId="LineNumber">
    <w:name w:val="line number"/>
    <w:basedOn w:val="DefaultParagraphFont"/>
    <w:uiPriority w:val="99"/>
    <w:semiHidden/>
    <w:unhideWhenUsed/>
    <w:rsid w:val="00103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4700">
      <w:bodyDiv w:val="1"/>
      <w:marLeft w:val="0"/>
      <w:marRight w:val="0"/>
      <w:marTop w:val="0"/>
      <w:marBottom w:val="0"/>
      <w:divBdr>
        <w:top w:val="none" w:sz="0" w:space="0" w:color="auto"/>
        <w:left w:val="none" w:sz="0" w:space="0" w:color="auto"/>
        <w:bottom w:val="none" w:sz="0" w:space="0" w:color="auto"/>
        <w:right w:val="none" w:sz="0" w:space="0" w:color="auto"/>
      </w:divBdr>
    </w:div>
    <w:div w:id="219485175">
      <w:bodyDiv w:val="1"/>
      <w:marLeft w:val="0"/>
      <w:marRight w:val="0"/>
      <w:marTop w:val="0"/>
      <w:marBottom w:val="0"/>
      <w:divBdr>
        <w:top w:val="none" w:sz="0" w:space="0" w:color="auto"/>
        <w:left w:val="none" w:sz="0" w:space="0" w:color="auto"/>
        <w:bottom w:val="none" w:sz="0" w:space="0" w:color="auto"/>
        <w:right w:val="none" w:sz="0" w:space="0" w:color="auto"/>
      </w:divBdr>
    </w:div>
    <w:div w:id="295986302">
      <w:bodyDiv w:val="1"/>
      <w:marLeft w:val="0"/>
      <w:marRight w:val="0"/>
      <w:marTop w:val="0"/>
      <w:marBottom w:val="0"/>
      <w:divBdr>
        <w:top w:val="none" w:sz="0" w:space="0" w:color="auto"/>
        <w:left w:val="none" w:sz="0" w:space="0" w:color="auto"/>
        <w:bottom w:val="none" w:sz="0" w:space="0" w:color="auto"/>
        <w:right w:val="none" w:sz="0" w:space="0" w:color="auto"/>
      </w:divBdr>
    </w:div>
    <w:div w:id="394934254">
      <w:bodyDiv w:val="1"/>
      <w:marLeft w:val="0"/>
      <w:marRight w:val="0"/>
      <w:marTop w:val="0"/>
      <w:marBottom w:val="0"/>
      <w:divBdr>
        <w:top w:val="none" w:sz="0" w:space="0" w:color="auto"/>
        <w:left w:val="none" w:sz="0" w:space="0" w:color="auto"/>
        <w:bottom w:val="none" w:sz="0" w:space="0" w:color="auto"/>
        <w:right w:val="none" w:sz="0" w:space="0" w:color="auto"/>
      </w:divBdr>
      <w:divsChild>
        <w:div w:id="311182051">
          <w:marLeft w:val="0"/>
          <w:marRight w:val="0"/>
          <w:marTop w:val="0"/>
          <w:marBottom w:val="0"/>
          <w:divBdr>
            <w:top w:val="none" w:sz="0" w:space="0" w:color="auto"/>
            <w:left w:val="none" w:sz="0" w:space="0" w:color="auto"/>
            <w:bottom w:val="none" w:sz="0" w:space="0" w:color="auto"/>
            <w:right w:val="none" w:sz="0" w:space="0" w:color="auto"/>
          </w:divBdr>
          <w:divsChild>
            <w:div w:id="1878663784">
              <w:marLeft w:val="0"/>
              <w:marRight w:val="0"/>
              <w:marTop w:val="0"/>
              <w:marBottom w:val="0"/>
              <w:divBdr>
                <w:top w:val="none" w:sz="0" w:space="0" w:color="auto"/>
                <w:left w:val="none" w:sz="0" w:space="0" w:color="auto"/>
                <w:bottom w:val="none" w:sz="0" w:space="0" w:color="auto"/>
                <w:right w:val="none" w:sz="0" w:space="0" w:color="auto"/>
              </w:divBdr>
              <w:divsChild>
                <w:div w:id="25914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4691">
      <w:bodyDiv w:val="1"/>
      <w:marLeft w:val="0"/>
      <w:marRight w:val="0"/>
      <w:marTop w:val="0"/>
      <w:marBottom w:val="0"/>
      <w:divBdr>
        <w:top w:val="none" w:sz="0" w:space="0" w:color="auto"/>
        <w:left w:val="none" w:sz="0" w:space="0" w:color="auto"/>
        <w:bottom w:val="none" w:sz="0" w:space="0" w:color="auto"/>
        <w:right w:val="none" w:sz="0" w:space="0" w:color="auto"/>
      </w:divBdr>
    </w:div>
    <w:div w:id="454444135">
      <w:bodyDiv w:val="1"/>
      <w:marLeft w:val="0"/>
      <w:marRight w:val="0"/>
      <w:marTop w:val="0"/>
      <w:marBottom w:val="0"/>
      <w:divBdr>
        <w:top w:val="none" w:sz="0" w:space="0" w:color="auto"/>
        <w:left w:val="none" w:sz="0" w:space="0" w:color="auto"/>
        <w:bottom w:val="none" w:sz="0" w:space="0" w:color="auto"/>
        <w:right w:val="none" w:sz="0" w:space="0" w:color="auto"/>
      </w:divBdr>
      <w:divsChild>
        <w:div w:id="2059887894">
          <w:marLeft w:val="0"/>
          <w:marRight w:val="0"/>
          <w:marTop w:val="0"/>
          <w:marBottom w:val="0"/>
          <w:divBdr>
            <w:top w:val="none" w:sz="0" w:space="0" w:color="auto"/>
            <w:left w:val="none" w:sz="0" w:space="0" w:color="auto"/>
            <w:bottom w:val="none" w:sz="0" w:space="0" w:color="auto"/>
            <w:right w:val="none" w:sz="0" w:space="0" w:color="auto"/>
          </w:divBdr>
          <w:divsChild>
            <w:div w:id="750584442">
              <w:marLeft w:val="0"/>
              <w:marRight w:val="0"/>
              <w:marTop w:val="0"/>
              <w:marBottom w:val="0"/>
              <w:divBdr>
                <w:top w:val="none" w:sz="0" w:space="0" w:color="auto"/>
                <w:left w:val="none" w:sz="0" w:space="0" w:color="auto"/>
                <w:bottom w:val="none" w:sz="0" w:space="0" w:color="auto"/>
                <w:right w:val="none" w:sz="0" w:space="0" w:color="auto"/>
              </w:divBdr>
              <w:divsChild>
                <w:div w:id="21328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3064">
      <w:bodyDiv w:val="1"/>
      <w:marLeft w:val="0"/>
      <w:marRight w:val="0"/>
      <w:marTop w:val="0"/>
      <w:marBottom w:val="0"/>
      <w:divBdr>
        <w:top w:val="none" w:sz="0" w:space="0" w:color="auto"/>
        <w:left w:val="none" w:sz="0" w:space="0" w:color="auto"/>
        <w:bottom w:val="none" w:sz="0" w:space="0" w:color="auto"/>
        <w:right w:val="none" w:sz="0" w:space="0" w:color="auto"/>
      </w:divBdr>
      <w:divsChild>
        <w:div w:id="2067484892">
          <w:marLeft w:val="0"/>
          <w:marRight w:val="0"/>
          <w:marTop w:val="0"/>
          <w:marBottom w:val="0"/>
          <w:divBdr>
            <w:top w:val="none" w:sz="0" w:space="0" w:color="auto"/>
            <w:left w:val="none" w:sz="0" w:space="0" w:color="auto"/>
            <w:bottom w:val="none" w:sz="0" w:space="0" w:color="auto"/>
            <w:right w:val="none" w:sz="0" w:space="0" w:color="auto"/>
          </w:divBdr>
          <w:divsChild>
            <w:div w:id="1721242268">
              <w:marLeft w:val="0"/>
              <w:marRight w:val="0"/>
              <w:marTop w:val="0"/>
              <w:marBottom w:val="0"/>
              <w:divBdr>
                <w:top w:val="none" w:sz="0" w:space="0" w:color="auto"/>
                <w:left w:val="none" w:sz="0" w:space="0" w:color="auto"/>
                <w:bottom w:val="none" w:sz="0" w:space="0" w:color="auto"/>
                <w:right w:val="none" w:sz="0" w:space="0" w:color="auto"/>
              </w:divBdr>
              <w:divsChild>
                <w:div w:id="10394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6971">
      <w:bodyDiv w:val="1"/>
      <w:marLeft w:val="0"/>
      <w:marRight w:val="0"/>
      <w:marTop w:val="0"/>
      <w:marBottom w:val="0"/>
      <w:divBdr>
        <w:top w:val="none" w:sz="0" w:space="0" w:color="auto"/>
        <w:left w:val="none" w:sz="0" w:space="0" w:color="auto"/>
        <w:bottom w:val="none" w:sz="0" w:space="0" w:color="auto"/>
        <w:right w:val="none" w:sz="0" w:space="0" w:color="auto"/>
      </w:divBdr>
      <w:divsChild>
        <w:div w:id="1669407250">
          <w:marLeft w:val="0"/>
          <w:marRight w:val="0"/>
          <w:marTop w:val="0"/>
          <w:marBottom w:val="0"/>
          <w:divBdr>
            <w:top w:val="none" w:sz="0" w:space="0" w:color="auto"/>
            <w:left w:val="none" w:sz="0" w:space="0" w:color="auto"/>
            <w:bottom w:val="none" w:sz="0" w:space="0" w:color="auto"/>
            <w:right w:val="none" w:sz="0" w:space="0" w:color="auto"/>
          </w:divBdr>
          <w:divsChild>
            <w:div w:id="2033990456">
              <w:marLeft w:val="0"/>
              <w:marRight w:val="0"/>
              <w:marTop w:val="0"/>
              <w:marBottom w:val="0"/>
              <w:divBdr>
                <w:top w:val="none" w:sz="0" w:space="0" w:color="auto"/>
                <w:left w:val="none" w:sz="0" w:space="0" w:color="auto"/>
                <w:bottom w:val="none" w:sz="0" w:space="0" w:color="auto"/>
                <w:right w:val="none" w:sz="0" w:space="0" w:color="auto"/>
              </w:divBdr>
              <w:divsChild>
                <w:div w:id="15131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1488">
      <w:bodyDiv w:val="1"/>
      <w:marLeft w:val="0"/>
      <w:marRight w:val="0"/>
      <w:marTop w:val="0"/>
      <w:marBottom w:val="0"/>
      <w:divBdr>
        <w:top w:val="none" w:sz="0" w:space="0" w:color="auto"/>
        <w:left w:val="none" w:sz="0" w:space="0" w:color="auto"/>
        <w:bottom w:val="none" w:sz="0" w:space="0" w:color="auto"/>
        <w:right w:val="none" w:sz="0" w:space="0" w:color="auto"/>
      </w:divBdr>
      <w:divsChild>
        <w:div w:id="1992441775">
          <w:marLeft w:val="0"/>
          <w:marRight w:val="0"/>
          <w:marTop w:val="0"/>
          <w:marBottom w:val="0"/>
          <w:divBdr>
            <w:top w:val="none" w:sz="0" w:space="0" w:color="auto"/>
            <w:left w:val="none" w:sz="0" w:space="0" w:color="auto"/>
            <w:bottom w:val="none" w:sz="0" w:space="0" w:color="auto"/>
            <w:right w:val="none" w:sz="0" w:space="0" w:color="auto"/>
          </w:divBdr>
          <w:divsChild>
            <w:div w:id="318853873">
              <w:marLeft w:val="0"/>
              <w:marRight w:val="0"/>
              <w:marTop w:val="0"/>
              <w:marBottom w:val="0"/>
              <w:divBdr>
                <w:top w:val="none" w:sz="0" w:space="0" w:color="auto"/>
                <w:left w:val="none" w:sz="0" w:space="0" w:color="auto"/>
                <w:bottom w:val="none" w:sz="0" w:space="0" w:color="auto"/>
                <w:right w:val="none" w:sz="0" w:space="0" w:color="auto"/>
              </w:divBdr>
              <w:divsChild>
                <w:div w:id="20850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5598">
      <w:bodyDiv w:val="1"/>
      <w:marLeft w:val="0"/>
      <w:marRight w:val="0"/>
      <w:marTop w:val="0"/>
      <w:marBottom w:val="0"/>
      <w:divBdr>
        <w:top w:val="none" w:sz="0" w:space="0" w:color="auto"/>
        <w:left w:val="none" w:sz="0" w:space="0" w:color="auto"/>
        <w:bottom w:val="none" w:sz="0" w:space="0" w:color="auto"/>
        <w:right w:val="none" w:sz="0" w:space="0" w:color="auto"/>
      </w:divBdr>
      <w:divsChild>
        <w:div w:id="769351354">
          <w:marLeft w:val="0"/>
          <w:marRight w:val="0"/>
          <w:marTop w:val="0"/>
          <w:marBottom w:val="0"/>
          <w:divBdr>
            <w:top w:val="none" w:sz="0" w:space="0" w:color="auto"/>
            <w:left w:val="none" w:sz="0" w:space="0" w:color="auto"/>
            <w:bottom w:val="none" w:sz="0" w:space="0" w:color="auto"/>
            <w:right w:val="none" w:sz="0" w:space="0" w:color="auto"/>
          </w:divBdr>
          <w:divsChild>
            <w:div w:id="1406800024">
              <w:marLeft w:val="0"/>
              <w:marRight w:val="0"/>
              <w:marTop w:val="0"/>
              <w:marBottom w:val="0"/>
              <w:divBdr>
                <w:top w:val="none" w:sz="0" w:space="0" w:color="auto"/>
                <w:left w:val="none" w:sz="0" w:space="0" w:color="auto"/>
                <w:bottom w:val="none" w:sz="0" w:space="0" w:color="auto"/>
                <w:right w:val="none" w:sz="0" w:space="0" w:color="auto"/>
              </w:divBdr>
              <w:divsChild>
                <w:div w:id="13630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79722">
      <w:bodyDiv w:val="1"/>
      <w:marLeft w:val="0"/>
      <w:marRight w:val="0"/>
      <w:marTop w:val="0"/>
      <w:marBottom w:val="0"/>
      <w:divBdr>
        <w:top w:val="none" w:sz="0" w:space="0" w:color="auto"/>
        <w:left w:val="none" w:sz="0" w:space="0" w:color="auto"/>
        <w:bottom w:val="none" w:sz="0" w:space="0" w:color="auto"/>
        <w:right w:val="none" w:sz="0" w:space="0" w:color="auto"/>
      </w:divBdr>
      <w:divsChild>
        <w:div w:id="39207385">
          <w:marLeft w:val="0"/>
          <w:marRight w:val="0"/>
          <w:marTop w:val="0"/>
          <w:marBottom w:val="0"/>
          <w:divBdr>
            <w:top w:val="none" w:sz="0" w:space="0" w:color="auto"/>
            <w:left w:val="none" w:sz="0" w:space="0" w:color="auto"/>
            <w:bottom w:val="none" w:sz="0" w:space="0" w:color="auto"/>
            <w:right w:val="none" w:sz="0" w:space="0" w:color="auto"/>
          </w:divBdr>
          <w:divsChild>
            <w:div w:id="1560247838">
              <w:marLeft w:val="0"/>
              <w:marRight w:val="0"/>
              <w:marTop w:val="0"/>
              <w:marBottom w:val="0"/>
              <w:divBdr>
                <w:top w:val="none" w:sz="0" w:space="0" w:color="auto"/>
                <w:left w:val="none" w:sz="0" w:space="0" w:color="auto"/>
                <w:bottom w:val="none" w:sz="0" w:space="0" w:color="auto"/>
                <w:right w:val="none" w:sz="0" w:space="0" w:color="auto"/>
              </w:divBdr>
              <w:divsChild>
                <w:div w:id="9295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48375">
      <w:bodyDiv w:val="1"/>
      <w:marLeft w:val="0"/>
      <w:marRight w:val="0"/>
      <w:marTop w:val="0"/>
      <w:marBottom w:val="0"/>
      <w:divBdr>
        <w:top w:val="none" w:sz="0" w:space="0" w:color="auto"/>
        <w:left w:val="none" w:sz="0" w:space="0" w:color="auto"/>
        <w:bottom w:val="none" w:sz="0" w:space="0" w:color="auto"/>
        <w:right w:val="none" w:sz="0" w:space="0" w:color="auto"/>
      </w:divBdr>
    </w:div>
    <w:div w:id="792596792">
      <w:bodyDiv w:val="1"/>
      <w:marLeft w:val="0"/>
      <w:marRight w:val="0"/>
      <w:marTop w:val="0"/>
      <w:marBottom w:val="0"/>
      <w:divBdr>
        <w:top w:val="none" w:sz="0" w:space="0" w:color="auto"/>
        <w:left w:val="none" w:sz="0" w:space="0" w:color="auto"/>
        <w:bottom w:val="none" w:sz="0" w:space="0" w:color="auto"/>
        <w:right w:val="none" w:sz="0" w:space="0" w:color="auto"/>
      </w:divBdr>
      <w:divsChild>
        <w:div w:id="991524920">
          <w:marLeft w:val="0"/>
          <w:marRight w:val="0"/>
          <w:marTop w:val="0"/>
          <w:marBottom w:val="0"/>
          <w:divBdr>
            <w:top w:val="none" w:sz="0" w:space="0" w:color="auto"/>
            <w:left w:val="none" w:sz="0" w:space="0" w:color="auto"/>
            <w:bottom w:val="none" w:sz="0" w:space="0" w:color="auto"/>
            <w:right w:val="none" w:sz="0" w:space="0" w:color="auto"/>
          </w:divBdr>
          <w:divsChild>
            <w:div w:id="846167457">
              <w:marLeft w:val="0"/>
              <w:marRight w:val="0"/>
              <w:marTop w:val="0"/>
              <w:marBottom w:val="0"/>
              <w:divBdr>
                <w:top w:val="none" w:sz="0" w:space="0" w:color="auto"/>
                <w:left w:val="none" w:sz="0" w:space="0" w:color="auto"/>
                <w:bottom w:val="none" w:sz="0" w:space="0" w:color="auto"/>
                <w:right w:val="none" w:sz="0" w:space="0" w:color="auto"/>
              </w:divBdr>
              <w:divsChild>
                <w:div w:id="19810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162323">
      <w:bodyDiv w:val="1"/>
      <w:marLeft w:val="0"/>
      <w:marRight w:val="0"/>
      <w:marTop w:val="0"/>
      <w:marBottom w:val="0"/>
      <w:divBdr>
        <w:top w:val="none" w:sz="0" w:space="0" w:color="auto"/>
        <w:left w:val="none" w:sz="0" w:space="0" w:color="auto"/>
        <w:bottom w:val="none" w:sz="0" w:space="0" w:color="auto"/>
        <w:right w:val="none" w:sz="0" w:space="0" w:color="auto"/>
      </w:divBdr>
    </w:div>
    <w:div w:id="978611121">
      <w:bodyDiv w:val="1"/>
      <w:marLeft w:val="0"/>
      <w:marRight w:val="0"/>
      <w:marTop w:val="0"/>
      <w:marBottom w:val="0"/>
      <w:divBdr>
        <w:top w:val="none" w:sz="0" w:space="0" w:color="auto"/>
        <w:left w:val="none" w:sz="0" w:space="0" w:color="auto"/>
        <w:bottom w:val="none" w:sz="0" w:space="0" w:color="auto"/>
        <w:right w:val="none" w:sz="0" w:space="0" w:color="auto"/>
      </w:divBdr>
      <w:divsChild>
        <w:div w:id="1876310165">
          <w:marLeft w:val="0"/>
          <w:marRight w:val="0"/>
          <w:marTop w:val="0"/>
          <w:marBottom w:val="0"/>
          <w:divBdr>
            <w:top w:val="none" w:sz="0" w:space="0" w:color="auto"/>
            <w:left w:val="none" w:sz="0" w:space="0" w:color="auto"/>
            <w:bottom w:val="none" w:sz="0" w:space="0" w:color="auto"/>
            <w:right w:val="none" w:sz="0" w:space="0" w:color="auto"/>
          </w:divBdr>
          <w:divsChild>
            <w:div w:id="1454058635">
              <w:marLeft w:val="0"/>
              <w:marRight w:val="0"/>
              <w:marTop w:val="0"/>
              <w:marBottom w:val="0"/>
              <w:divBdr>
                <w:top w:val="none" w:sz="0" w:space="0" w:color="auto"/>
                <w:left w:val="none" w:sz="0" w:space="0" w:color="auto"/>
                <w:bottom w:val="none" w:sz="0" w:space="0" w:color="auto"/>
                <w:right w:val="none" w:sz="0" w:space="0" w:color="auto"/>
              </w:divBdr>
              <w:divsChild>
                <w:div w:id="177420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60508">
      <w:bodyDiv w:val="1"/>
      <w:marLeft w:val="0"/>
      <w:marRight w:val="0"/>
      <w:marTop w:val="0"/>
      <w:marBottom w:val="0"/>
      <w:divBdr>
        <w:top w:val="none" w:sz="0" w:space="0" w:color="auto"/>
        <w:left w:val="none" w:sz="0" w:space="0" w:color="auto"/>
        <w:bottom w:val="none" w:sz="0" w:space="0" w:color="auto"/>
        <w:right w:val="none" w:sz="0" w:space="0" w:color="auto"/>
      </w:divBdr>
      <w:divsChild>
        <w:div w:id="951090466">
          <w:marLeft w:val="0"/>
          <w:marRight w:val="0"/>
          <w:marTop w:val="0"/>
          <w:marBottom w:val="0"/>
          <w:divBdr>
            <w:top w:val="none" w:sz="0" w:space="0" w:color="auto"/>
            <w:left w:val="none" w:sz="0" w:space="0" w:color="auto"/>
            <w:bottom w:val="none" w:sz="0" w:space="0" w:color="auto"/>
            <w:right w:val="none" w:sz="0" w:space="0" w:color="auto"/>
          </w:divBdr>
          <w:divsChild>
            <w:div w:id="1717661862">
              <w:marLeft w:val="0"/>
              <w:marRight w:val="0"/>
              <w:marTop w:val="0"/>
              <w:marBottom w:val="0"/>
              <w:divBdr>
                <w:top w:val="none" w:sz="0" w:space="0" w:color="auto"/>
                <w:left w:val="none" w:sz="0" w:space="0" w:color="auto"/>
                <w:bottom w:val="none" w:sz="0" w:space="0" w:color="auto"/>
                <w:right w:val="none" w:sz="0" w:space="0" w:color="auto"/>
              </w:divBdr>
              <w:divsChild>
                <w:div w:id="15329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26499">
      <w:bodyDiv w:val="1"/>
      <w:marLeft w:val="0"/>
      <w:marRight w:val="0"/>
      <w:marTop w:val="0"/>
      <w:marBottom w:val="0"/>
      <w:divBdr>
        <w:top w:val="none" w:sz="0" w:space="0" w:color="auto"/>
        <w:left w:val="none" w:sz="0" w:space="0" w:color="auto"/>
        <w:bottom w:val="none" w:sz="0" w:space="0" w:color="auto"/>
        <w:right w:val="none" w:sz="0" w:space="0" w:color="auto"/>
      </w:divBdr>
    </w:div>
    <w:div w:id="1121728215">
      <w:bodyDiv w:val="1"/>
      <w:marLeft w:val="0"/>
      <w:marRight w:val="0"/>
      <w:marTop w:val="0"/>
      <w:marBottom w:val="0"/>
      <w:divBdr>
        <w:top w:val="none" w:sz="0" w:space="0" w:color="auto"/>
        <w:left w:val="none" w:sz="0" w:space="0" w:color="auto"/>
        <w:bottom w:val="none" w:sz="0" w:space="0" w:color="auto"/>
        <w:right w:val="none" w:sz="0" w:space="0" w:color="auto"/>
      </w:divBdr>
    </w:div>
    <w:div w:id="1162966531">
      <w:bodyDiv w:val="1"/>
      <w:marLeft w:val="0"/>
      <w:marRight w:val="0"/>
      <w:marTop w:val="0"/>
      <w:marBottom w:val="0"/>
      <w:divBdr>
        <w:top w:val="none" w:sz="0" w:space="0" w:color="auto"/>
        <w:left w:val="none" w:sz="0" w:space="0" w:color="auto"/>
        <w:bottom w:val="none" w:sz="0" w:space="0" w:color="auto"/>
        <w:right w:val="none" w:sz="0" w:space="0" w:color="auto"/>
      </w:divBdr>
      <w:divsChild>
        <w:div w:id="384137199">
          <w:marLeft w:val="0"/>
          <w:marRight w:val="0"/>
          <w:marTop w:val="0"/>
          <w:marBottom w:val="0"/>
          <w:divBdr>
            <w:top w:val="none" w:sz="0" w:space="0" w:color="auto"/>
            <w:left w:val="none" w:sz="0" w:space="0" w:color="auto"/>
            <w:bottom w:val="none" w:sz="0" w:space="0" w:color="auto"/>
            <w:right w:val="none" w:sz="0" w:space="0" w:color="auto"/>
          </w:divBdr>
          <w:divsChild>
            <w:div w:id="168907002">
              <w:marLeft w:val="0"/>
              <w:marRight w:val="0"/>
              <w:marTop w:val="0"/>
              <w:marBottom w:val="0"/>
              <w:divBdr>
                <w:top w:val="none" w:sz="0" w:space="0" w:color="auto"/>
                <w:left w:val="none" w:sz="0" w:space="0" w:color="auto"/>
                <w:bottom w:val="none" w:sz="0" w:space="0" w:color="auto"/>
                <w:right w:val="none" w:sz="0" w:space="0" w:color="auto"/>
              </w:divBdr>
              <w:divsChild>
                <w:div w:id="211728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7162">
      <w:bodyDiv w:val="1"/>
      <w:marLeft w:val="0"/>
      <w:marRight w:val="0"/>
      <w:marTop w:val="0"/>
      <w:marBottom w:val="0"/>
      <w:divBdr>
        <w:top w:val="none" w:sz="0" w:space="0" w:color="auto"/>
        <w:left w:val="none" w:sz="0" w:space="0" w:color="auto"/>
        <w:bottom w:val="none" w:sz="0" w:space="0" w:color="auto"/>
        <w:right w:val="none" w:sz="0" w:space="0" w:color="auto"/>
      </w:divBdr>
    </w:div>
    <w:div w:id="1282767534">
      <w:bodyDiv w:val="1"/>
      <w:marLeft w:val="0"/>
      <w:marRight w:val="0"/>
      <w:marTop w:val="0"/>
      <w:marBottom w:val="0"/>
      <w:divBdr>
        <w:top w:val="none" w:sz="0" w:space="0" w:color="auto"/>
        <w:left w:val="none" w:sz="0" w:space="0" w:color="auto"/>
        <w:bottom w:val="none" w:sz="0" w:space="0" w:color="auto"/>
        <w:right w:val="none" w:sz="0" w:space="0" w:color="auto"/>
      </w:divBdr>
    </w:div>
    <w:div w:id="1318454263">
      <w:bodyDiv w:val="1"/>
      <w:marLeft w:val="0"/>
      <w:marRight w:val="0"/>
      <w:marTop w:val="0"/>
      <w:marBottom w:val="0"/>
      <w:divBdr>
        <w:top w:val="none" w:sz="0" w:space="0" w:color="auto"/>
        <w:left w:val="none" w:sz="0" w:space="0" w:color="auto"/>
        <w:bottom w:val="none" w:sz="0" w:space="0" w:color="auto"/>
        <w:right w:val="none" w:sz="0" w:space="0" w:color="auto"/>
      </w:divBdr>
    </w:div>
    <w:div w:id="1343167167">
      <w:bodyDiv w:val="1"/>
      <w:marLeft w:val="0"/>
      <w:marRight w:val="0"/>
      <w:marTop w:val="0"/>
      <w:marBottom w:val="0"/>
      <w:divBdr>
        <w:top w:val="none" w:sz="0" w:space="0" w:color="auto"/>
        <w:left w:val="none" w:sz="0" w:space="0" w:color="auto"/>
        <w:bottom w:val="none" w:sz="0" w:space="0" w:color="auto"/>
        <w:right w:val="none" w:sz="0" w:space="0" w:color="auto"/>
      </w:divBdr>
    </w:div>
    <w:div w:id="1461339316">
      <w:bodyDiv w:val="1"/>
      <w:marLeft w:val="0"/>
      <w:marRight w:val="0"/>
      <w:marTop w:val="0"/>
      <w:marBottom w:val="0"/>
      <w:divBdr>
        <w:top w:val="none" w:sz="0" w:space="0" w:color="auto"/>
        <w:left w:val="none" w:sz="0" w:space="0" w:color="auto"/>
        <w:bottom w:val="none" w:sz="0" w:space="0" w:color="auto"/>
        <w:right w:val="none" w:sz="0" w:space="0" w:color="auto"/>
      </w:divBdr>
      <w:divsChild>
        <w:div w:id="927889806">
          <w:marLeft w:val="0"/>
          <w:marRight w:val="0"/>
          <w:marTop w:val="0"/>
          <w:marBottom w:val="0"/>
          <w:divBdr>
            <w:top w:val="none" w:sz="0" w:space="0" w:color="auto"/>
            <w:left w:val="none" w:sz="0" w:space="0" w:color="auto"/>
            <w:bottom w:val="none" w:sz="0" w:space="0" w:color="auto"/>
            <w:right w:val="none" w:sz="0" w:space="0" w:color="auto"/>
          </w:divBdr>
          <w:divsChild>
            <w:div w:id="444160021">
              <w:marLeft w:val="0"/>
              <w:marRight w:val="0"/>
              <w:marTop w:val="0"/>
              <w:marBottom w:val="0"/>
              <w:divBdr>
                <w:top w:val="none" w:sz="0" w:space="0" w:color="auto"/>
                <w:left w:val="none" w:sz="0" w:space="0" w:color="auto"/>
                <w:bottom w:val="none" w:sz="0" w:space="0" w:color="auto"/>
                <w:right w:val="none" w:sz="0" w:space="0" w:color="auto"/>
              </w:divBdr>
              <w:divsChild>
                <w:div w:id="5277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4194">
      <w:bodyDiv w:val="1"/>
      <w:marLeft w:val="0"/>
      <w:marRight w:val="0"/>
      <w:marTop w:val="0"/>
      <w:marBottom w:val="0"/>
      <w:divBdr>
        <w:top w:val="none" w:sz="0" w:space="0" w:color="auto"/>
        <w:left w:val="none" w:sz="0" w:space="0" w:color="auto"/>
        <w:bottom w:val="none" w:sz="0" w:space="0" w:color="auto"/>
        <w:right w:val="none" w:sz="0" w:space="0" w:color="auto"/>
      </w:divBdr>
      <w:divsChild>
        <w:div w:id="460617769">
          <w:marLeft w:val="0"/>
          <w:marRight w:val="0"/>
          <w:marTop w:val="0"/>
          <w:marBottom w:val="0"/>
          <w:divBdr>
            <w:top w:val="none" w:sz="0" w:space="0" w:color="auto"/>
            <w:left w:val="none" w:sz="0" w:space="0" w:color="auto"/>
            <w:bottom w:val="none" w:sz="0" w:space="0" w:color="auto"/>
            <w:right w:val="none" w:sz="0" w:space="0" w:color="auto"/>
          </w:divBdr>
          <w:divsChild>
            <w:div w:id="251403523">
              <w:marLeft w:val="0"/>
              <w:marRight w:val="0"/>
              <w:marTop w:val="0"/>
              <w:marBottom w:val="0"/>
              <w:divBdr>
                <w:top w:val="none" w:sz="0" w:space="0" w:color="auto"/>
                <w:left w:val="none" w:sz="0" w:space="0" w:color="auto"/>
                <w:bottom w:val="none" w:sz="0" w:space="0" w:color="auto"/>
                <w:right w:val="none" w:sz="0" w:space="0" w:color="auto"/>
              </w:divBdr>
              <w:divsChild>
                <w:div w:id="14503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17010">
      <w:bodyDiv w:val="1"/>
      <w:marLeft w:val="0"/>
      <w:marRight w:val="0"/>
      <w:marTop w:val="0"/>
      <w:marBottom w:val="0"/>
      <w:divBdr>
        <w:top w:val="none" w:sz="0" w:space="0" w:color="auto"/>
        <w:left w:val="none" w:sz="0" w:space="0" w:color="auto"/>
        <w:bottom w:val="none" w:sz="0" w:space="0" w:color="auto"/>
        <w:right w:val="none" w:sz="0" w:space="0" w:color="auto"/>
      </w:divBdr>
    </w:div>
    <w:div w:id="1677069778">
      <w:bodyDiv w:val="1"/>
      <w:marLeft w:val="0"/>
      <w:marRight w:val="0"/>
      <w:marTop w:val="0"/>
      <w:marBottom w:val="0"/>
      <w:divBdr>
        <w:top w:val="none" w:sz="0" w:space="0" w:color="auto"/>
        <w:left w:val="none" w:sz="0" w:space="0" w:color="auto"/>
        <w:bottom w:val="none" w:sz="0" w:space="0" w:color="auto"/>
        <w:right w:val="none" w:sz="0" w:space="0" w:color="auto"/>
      </w:divBdr>
      <w:divsChild>
        <w:div w:id="477190379">
          <w:marLeft w:val="0"/>
          <w:marRight w:val="0"/>
          <w:marTop w:val="0"/>
          <w:marBottom w:val="0"/>
          <w:divBdr>
            <w:top w:val="none" w:sz="0" w:space="0" w:color="auto"/>
            <w:left w:val="none" w:sz="0" w:space="0" w:color="auto"/>
            <w:bottom w:val="none" w:sz="0" w:space="0" w:color="auto"/>
            <w:right w:val="none" w:sz="0" w:space="0" w:color="auto"/>
          </w:divBdr>
          <w:divsChild>
            <w:div w:id="2066947401">
              <w:marLeft w:val="0"/>
              <w:marRight w:val="0"/>
              <w:marTop w:val="0"/>
              <w:marBottom w:val="0"/>
              <w:divBdr>
                <w:top w:val="none" w:sz="0" w:space="0" w:color="auto"/>
                <w:left w:val="none" w:sz="0" w:space="0" w:color="auto"/>
                <w:bottom w:val="none" w:sz="0" w:space="0" w:color="auto"/>
                <w:right w:val="none" w:sz="0" w:space="0" w:color="auto"/>
              </w:divBdr>
              <w:divsChild>
                <w:div w:id="16091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88463">
      <w:bodyDiv w:val="1"/>
      <w:marLeft w:val="0"/>
      <w:marRight w:val="0"/>
      <w:marTop w:val="0"/>
      <w:marBottom w:val="0"/>
      <w:divBdr>
        <w:top w:val="none" w:sz="0" w:space="0" w:color="auto"/>
        <w:left w:val="none" w:sz="0" w:space="0" w:color="auto"/>
        <w:bottom w:val="none" w:sz="0" w:space="0" w:color="auto"/>
        <w:right w:val="none" w:sz="0" w:space="0" w:color="auto"/>
      </w:divBdr>
      <w:divsChild>
        <w:div w:id="967055227">
          <w:marLeft w:val="0"/>
          <w:marRight w:val="0"/>
          <w:marTop w:val="0"/>
          <w:marBottom w:val="0"/>
          <w:divBdr>
            <w:top w:val="none" w:sz="0" w:space="0" w:color="auto"/>
            <w:left w:val="none" w:sz="0" w:space="0" w:color="auto"/>
            <w:bottom w:val="none" w:sz="0" w:space="0" w:color="auto"/>
            <w:right w:val="none" w:sz="0" w:space="0" w:color="auto"/>
          </w:divBdr>
          <w:divsChild>
            <w:div w:id="502739766">
              <w:marLeft w:val="0"/>
              <w:marRight w:val="0"/>
              <w:marTop w:val="0"/>
              <w:marBottom w:val="0"/>
              <w:divBdr>
                <w:top w:val="none" w:sz="0" w:space="0" w:color="auto"/>
                <w:left w:val="none" w:sz="0" w:space="0" w:color="auto"/>
                <w:bottom w:val="none" w:sz="0" w:space="0" w:color="auto"/>
                <w:right w:val="none" w:sz="0" w:space="0" w:color="auto"/>
              </w:divBdr>
              <w:divsChild>
                <w:div w:id="55084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2636">
      <w:bodyDiv w:val="1"/>
      <w:marLeft w:val="0"/>
      <w:marRight w:val="0"/>
      <w:marTop w:val="0"/>
      <w:marBottom w:val="0"/>
      <w:divBdr>
        <w:top w:val="none" w:sz="0" w:space="0" w:color="auto"/>
        <w:left w:val="none" w:sz="0" w:space="0" w:color="auto"/>
        <w:bottom w:val="none" w:sz="0" w:space="0" w:color="auto"/>
        <w:right w:val="none" w:sz="0" w:space="0" w:color="auto"/>
      </w:divBdr>
      <w:divsChild>
        <w:div w:id="2087678336">
          <w:marLeft w:val="0"/>
          <w:marRight w:val="0"/>
          <w:marTop w:val="0"/>
          <w:marBottom w:val="0"/>
          <w:divBdr>
            <w:top w:val="none" w:sz="0" w:space="0" w:color="auto"/>
            <w:left w:val="none" w:sz="0" w:space="0" w:color="auto"/>
            <w:bottom w:val="none" w:sz="0" w:space="0" w:color="auto"/>
            <w:right w:val="none" w:sz="0" w:space="0" w:color="auto"/>
          </w:divBdr>
          <w:divsChild>
            <w:div w:id="1866168111">
              <w:marLeft w:val="0"/>
              <w:marRight w:val="0"/>
              <w:marTop w:val="0"/>
              <w:marBottom w:val="0"/>
              <w:divBdr>
                <w:top w:val="none" w:sz="0" w:space="0" w:color="auto"/>
                <w:left w:val="none" w:sz="0" w:space="0" w:color="auto"/>
                <w:bottom w:val="none" w:sz="0" w:space="0" w:color="auto"/>
                <w:right w:val="none" w:sz="0" w:space="0" w:color="auto"/>
              </w:divBdr>
              <w:divsChild>
                <w:div w:id="7015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89802">
      <w:bodyDiv w:val="1"/>
      <w:marLeft w:val="0"/>
      <w:marRight w:val="0"/>
      <w:marTop w:val="0"/>
      <w:marBottom w:val="0"/>
      <w:divBdr>
        <w:top w:val="none" w:sz="0" w:space="0" w:color="auto"/>
        <w:left w:val="none" w:sz="0" w:space="0" w:color="auto"/>
        <w:bottom w:val="none" w:sz="0" w:space="0" w:color="auto"/>
        <w:right w:val="none" w:sz="0" w:space="0" w:color="auto"/>
      </w:divBdr>
      <w:divsChild>
        <w:div w:id="966661154">
          <w:marLeft w:val="0"/>
          <w:marRight w:val="0"/>
          <w:marTop w:val="0"/>
          <w:marBottom w:val="0"/>
          <w:divBdr>
            <w:top w:val="none" w:sz="0" w:space="0" w:color="auto"/>
            <w:left w:val="none" w:sz="0" w:space="0" w:color="auto"/>
            <w:bottom w:val="none" w:sz="0" w:space="0" w:color="auto"/>
            <w:right w:val="none" w:sz="0" w:space="0" w:color="auto"/>
          </w:divBdr>
          <w:divsChild>
            <w:div w:id="948387816">
              <w:marLeft w:val="0"/>
              <w:marRight w:val="0"/>
              <w:marTop w:val="0"/>
              <w:marBottom w:val="0"/>
              <w:divBdr>
                <w:top w:val="none" w:sz="0" w:space="0" w:color="auto"/>
                <w:left w:val="none" w:sz="0" w:space="0" w:color="auto"/>
                <w:bottom w:val="none" w:sz="0" w:space="0" w:color="auto"/>
                <w:right w:val="none" w:sz="0" w:space="0" w:color="auto"/>
              </w:divBdr>
              <w:divsChild>
                <w:div w:id="20415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9117">
      <w:bodyDiv w:val="1"/>
      <w:marLeft w:val="0"/>
      <w:marRight w:val="0"/>
      <w:marTop w:val="0"/>
      <w:marBottom w:val="0"/>
      <w:divBdr>
        <w:top w:val="none" w:sz="0" w:space="0" w:color="auto"/>
        <w:left w:val="none" w:sz="0" w:space="0" w:color="auto"/>
        <w:bottom w:val="none" w:sz="0" w:space="0" w:color="auto"/>
        <w:right w:val="none" w:sz="0" w:space="0" w:color="auto"/>
      </w:divBdr>
    </w:div>
    <w:div w:id="1836452935">
      <w:bodyDiv w:val="1"/>
      <w:marLeft w:val="0"/>
      <w:marRight w:val="0"/>
      <w:marTop w:val="0"/>
      <w:marBottom w:val="0"/>
      <w:divBdr>
        <w:top w:val="none" w:sz="0" w:space="0" w:color="auto"/>
        <w:left w:val="none" w:sz="0" w:space="0" w:color="auto"/>
        <w:bottom w:val="none" w:sz="0" w:space="0" w:color="auto"/>
        <w:right w:val="none" w:sz="0" w:space="0" w:color="auto"/>
      </w:divBdr>
      <w:divsChild>
        <w:div w:id="387609848">
          <w:marLeft w:val="0"/>
          <w:marRight w:val="0"/>
          <w:marTop w:val="0"/>
          <w:marBottom w:val="0"/>
          <w:divBdr>
            <w:top w:val="none" w:sz="0" w:space="0" w:color="auto"/>
            <w:left w:val="none" w:sz="0" w:space="0" w:color="auto"/>
            <w:bottom w:val="none" w:sz="0" w:space="0" w:color="auto"/>
            <w:right w:val="none" w:sz="0" w:space="0" w:color="auto"/>
          </w:divBdr>
          <w:divsChild>
            <w:div w:id="459148062">
              <w:marLeft w:val="0"/>
              <w:marRight w:val="0"/>
              <w:marTop w:val="0"/>
              <w:marBottom w:val="0"/>
              <w:divBdr>
                <w:top w:val="none" w:sz="0" w:space="0" w:color="auto"/>
                <w:left w:val="none" w:sz="0" w:space="0" w:color="auto"/>
                <w:bottom w:val="none" w:sz="0" w:space="0" w:color="auto"/>
                <w:right w:val="none" w:sz="0" w:space="0" w:color="auto"/>
              </w:divBdr>
              <w:divsChild>
                <w:div w:id="16066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23157">
      <w:bodyDiv w:val="1"/>
      <w:marLeft w:val="0"/>
      <w:marRight w:val="0"/>
      <w:marTop w:val="0"/>
      <w:marBottom w:val="0"/>
      <w:divBdr>
        <w:top w:val="none" w:sz="0" w:space="0" w:color="auto"/>
        <w:left w:val="none" w:sz="0" w:space="0" w:color="auto"/>
        <w:bottom w:val="none" w:sz="0" w:space="0" w:color="auto"/>
        <w:right w:val="none" w:sz="0" w:space="0" w:color="auto"/>
      </w:divBdr>
    </w:div>
    <w:div w:id="1864398954">
      <w:bodyDiv w:val="1"/>
      <w:marLeft w:val="0"/>
      <w:marRight w:val="0"/>
      <w:marTop w:val="0"/>
      <w:marBottom w:val="0"/>
      <w:divBdr>
        <w:top w:val="none" w:sz="0" w:space="0" w:color="auto"/>
        <w:left w:val="none" w:sz="0" w:space="0" w:color="auto"/>
        <w:bottom w:val="none" w:sz="0" w:space="0" w:color="auto"/>
        <w:right w:val="none" w:sz="0" w:space="0" w:color="auto"/>
      </w:divBdr>
      <w:divsChild>
        <w:div w:id="1743671691">
          <w:marLeft w:val="0"/>
          <w:marRight w:val="0"/>
          <w:marTop w:val="0"/>
          <w:marBottom w:val="0"/>
          <w:divBdr>
            <w:top w:val="none" w:sz="0" w:space="0" w:color="auto"/>
            <w:left w:val="none" w:sz="0" w:space="0" w:color="auto"/>
            <w:bottom w:val="none" w:sz="0" w:space="0" w:color="auto"/>
            <w:right w:val="none" w:sz="0" w:space="0" w:color="auto"/>
          </w:divBdr>
          <w:divsChild>
            <w:div w:id="1836457832">
              <w:marLeft w:val="0"/>
              <w:marRight w:val="0"/>
              <w:marTop w:val="0"/>
              <w:marBottom w:val="0"/>
              <w:divBdr>
                <w:top w:val="none" w:sz="0" w:space="0" w:color="auto"/>
                <w:left w:val="none" w:sz="0" w:space="0" w:color="auto"/>
                <w:bottom w:val="none" w:sz="0" w:space="0" w:color="auto"/>
                <w:right w:val="none" w:sz="0" w:space="0" w:color="auto"/>
              </w:divBdr>
              <w:divsChild>
                <w:div w:id="6073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6931">
      <w:bodyDiv w:val="1"/>
      <w:marLeft w:val="0"/>
      <w:marRight w:val="0"/>
      <w:marTop w:val="0"/>
      <w:marBottom w:val="0"/>
      <w:divBdr>
        <w:top w:val="none" w:sz="0" w:space="0" w:color="auto"/>
        <w:left w:val="none" w:sz="0" w:space="0" w:color="auto"/>
        <w:bottom w:val="none" w:sz="0" w:space="0" w:color="auto"/>
        <w:right w:val="none" w:sz="0" w:space="0" w:color="auto"/>
      </w:divBdr>
      <w:divsChild>
        <w:div w:id="1079131827">
          <w:marLeft w:val="0"/>
          <w:marRight w:val="0"/>
          <w:marTop w:val="0"/>
          <w:marBottom w:val="0"/>
          <w:divBdr>
            <w:top w:val="none" w:sz="0" w:space="0" w:color="auto"/>
            <w:left w:val="none" w:sz="0" w:space="0" w:color="auto"/>
            <w:bottom w:val="none" w:sz="0" w:space="0" w:color="auto"/>
            <w:right w:val="none" w:sz="0" w:space="0" w:color="auto"/>
          </w:divBdr>
          <w:divsChild>
            <w:div w:id="1681816529">
              <w:marLeft w:val="0"/>
              <w:marRight w:val="0"/>
              <w:marTop w:val="0"/>
              <w:marBottom w:val="0"/>
              <w:divBdr>
                <w:top w:val="none" w:sz="0" w:space="0" w:color="auto"/>
                <w:left w:val="none" w:sz="0" w:space="0" w:color="auto"/>
                <w:bottom w:val="none" w:sz="0" w:space="0" w:color="auto"/>
                <w:right w:val="none" w:sz="0" w:space="0" w:color="auto"/>
              </w:divBdr>
              <w:divsChild>
                <w:div w:id="203025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7962">
      <w:bodyDiv w:val="1"/>
      <w:marLeft w:val="0"/>
      <w:marRight w:val="0"/>
      <w:marTop w:val="0"/>
      <w:marBottom w:val="0"/>
      <w:divBdr>
        <w:top w:val="none" w:sz="0" w:space="0" w:color="auto"/>
        <w:left w:val="none" w:sz="0" w:space="0" w:color="auto"/>
        <w:bottom w:val="none" w:sz="0" w:space="0" w:color="auto"/>
        <w:right w:val="none" w:sz="0" w:space="0" w:color="auto"/>
      </w:divBdr>
    </w:div>
    <w:div w:id="2042317460">
      <w:bodyDiv w:val="1"/>
      <w:marLeft w:val="0"/>
      <w:marRight w:val="0"/>
      <w:marTop w:val="0"/>
      <w:marBottom w:val="0"/>
      <w:divBdr>
        <w:top w:val="none" w:sz="0" w:space="0" w:color="auto"/>
        <w:left w:val="none" w:sz="0" w:space="0" w:color="auto"/>
        <w:bottom w:val="none" w:sz="0" w:space="0" w:color="auto"/>
        <w:right w:val="none" w:sz="0" w:space="0" w:color="auto"/>
      </w:divBdr>
      <w:divsChild>
        <w:div w:id="482934957">
          <w:marLeft w:val="0"/>
          <w:marRight w:val="0"/>
          <w:marTop w:val="0"/>
          <w:marBottom w:val="0"/>
          <w:divBdr>
            <w:top w:val="none" w:sz="0" w:space="0" w:color="auto"/>
            <w:left w:val="none" w:sz="0" w:space="0" w:color="auto"/>
            <w:bottom w:val="none" w:sz="0" w:space="0" w:color="auto"/>
            <w:right w:val="none" w:sz="0" w:space="0" w:color="auto"/>
          </w:divBdr>
          <w:divsChild>
            <w:div w:id="940337297">
              <w:marLeft w:val="0"/>
              <w:marRight w:val="0"/>
              <w:marTop w:val="0"/>
              <w:marBottom w:val="0"/>
              <w:divBdr>
                <w:top w:val="none" w:sz="0" w:space="0" w:color="auto"/>
                <w:left w:val="none" w:sz="0" w:space="0" w:color="auto"/>
                <w:bottom w:val="none" w:sz="0" w:space="0" w:color="auto"/>
                <w:right w:val="none" w:sz="0" w:space="0" w:color="auto"/>
              </w:divBdr>
              <w:divsChild>
                <w:div w:id="8433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74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B1B1D-8095-4B86-91DC-9E7422B4F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5255</Words>
  <Characters>29959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Dlouhy, Matjaž</dc:creator>
  <cp:lastModifiedBy>Kogej, Ksenija</cp:lastModifiedBy>
  <cp:revision>3</cp:revision>
  <cp:lastPrinted>2018-10-26T07:07:00Z</cp:lastPrinted>
  <dcterms:created xsi:type="dcterms:W3CDTF">2018-10-26T07:07:00Z</dcterms:created>
  <dcterms:modified xsi:type="dcterms:W3CDTF">2018-10-26T07:08:00Z</dcterms:modified>
</cp:coreProperties>
</file>