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F" w:rsidRPr="00C76369" w:rsidRDefault="009304EF" w:rsidP="00434881">
      <w:pPr>
        <w:spacing w:line="360" w:lineRule="auto"/>
        <w:jc w:val="center"/>
        <w:rPr>
          <w:rFonts w:ascii="Times New Roman" w:hAnsi="Times New Roman" w:cs="Times New Roman"/>
          <w:b/>
          <w:bCs/>
          <w:noProof w:val="0"/>
          <w:sz w:val="32"/>
          <w:szCs w:val="32"/>
        </w:rPr>
      </w:pPr>
      <w:r w:rsidRPr="00C76369">
        <w:rPr>
          <w:rFonts w:ascii="Times New Roman" w:hAnsi="Times New Roman" w:cs="Times New Roman"/>
          <w:b/>
          <w:bCs/>
          <w:noProof w:val="0"/>
          <w:sz w:val="32"/>
          <w:szCs w:val="32"/>
        </w:rPr>
        <w:t>Adsorption of</w:t>
      </w:r>
      <w:r w:rsidR="003E27EF" w:rsidRPr="00C76369">
        <w:rPr>
          <w:rFonts w:ascii="Times New Roman" w:hAnsi="Times New Roman" w:cs="Times New Roman"/>
          <w:b/>
          <w:bCs/>
          <w:noProof w:val="0"/>
          <w:sz w:val="32"/>
          <w:szCs w:val="32"/>
        </w:rPr>
        <w:t xml:space="preserve"> Cr (III) and Cd (II) </w:t>
      </w:r>
      <w:r w:rsidRPr="00C76369">
        <w:rPr>
          <w:rFonts w:ascii="Times New Roman" w:hAnsi="Times New Roman" w:cs="Times New Roman"/>
          <w:b/>
          <w:bCs/>
          <w:noProof w:val="0"/>
          <w:sz w:val="32"/>
          <w:szCs w:val="32"/>
        </w:rPr>
        <w:t>ions using mesoporous cobalt-ferrite</w:t>
      </w:r>
      <w:r w:rsidR="003E27EF" w:rsidRPr="00C76369">
        <w:rPr>
          <w:rFonts w:ascii="Times New Roman" w:hAnsi="Times New Roman" w:cs="Times New Roman"/>
          <w:b/>
          <w:bCs/>
          <w:noProof w:val="0"/>
          <w:sz w:val="32"/>
          <w:szCs w:val="32"/>
        </w:rPr>
        <w:t xml:space="preserve"> </w:t>
      </w:r>
      <w:r w:rsidRPr="00C76369">
        <w:rPr>
          <w:rFonts w:ascii="Times New Roman" w:hAnsi="Times New Roman" w:cs="Times New Roman"/>
          <w:b/>
          <w:bCs/>
          <w:noProof w:val="0"/>
          <w:sz w:val="32"/>
          <w:szCs w:val="32"/>
        </w:rPr>
        <w:t xml:space="preserve">nanocomposite </w:t>
      </w:r>
      <w:r w:rsidR="003E27EF" w:rsidRPr="00C76369">
        <w:rPr>
          <w:rFonts w:ascii="Times New Roman" w:hAnsi="Times New Roman" w:cs="Times New Roman"/>
          <w:b/>
          <w:bCs/>
          <w:noProof w:val="0"/>
          <w:sz w:val="32"/>
          <w:szCs w:val="32"/>
        </w:rPr>
        <w:t>from synthetic wastewater</w:t>
      </w:r>
    </w:p>
    <w:p w:rsidR="00434881" w:rsidRPr="00C76369" w:rsidRDefault="00434881" w:rsidP="00D0723C">
      <w:pPr>
        <w:spacing w:line="360" w:lineRule="auto"/>
        <w:jc w:val="center"/>
        <w:rPr>
          <w:rFonts w:ascii="Times New Roman" w:hAnsi="Times New Roman" w:cs="Times New Roman"/>
          <w:b/>
          <w:bCs/>
          <w:noProof w:val="0"/>
          <w:sz w:val="24"/>
          <w:szCs w:val="24"/>
        </w:rPr>
      </w:pPr>
      <w:proofErr w:type="spellStart"/>
      <w:r w:rsidRPr="00C76369">
        <w:rPr>
          <w:rFonts w:ascii="Times New Roman" w:hAnsi="Times New Roman" w:cs="Times New Roman"/>
          <w:b/>
          <w:bCs/>
          <w:noProof w:val="0"/>
          <w:sz w:val="24"/>
          <w:szCs w:val="24"/>
        </w:rPr>
        <w:t>I</w:t>
      </w:r>
      <w:r w:rsidR="00C76369" w:rsidRPr="00C76369">
        <w:rPr>
          <w:rFonts w:ascii="Times New Roman" w:hAnsi="Times New Roman" w:cs="Times New Roman"/>
          <w:b/>
          <w:bCs/>
          <w:noProof w:val="0"/>
          <w:sz w:val="24"/>
          <w:szCs w:val="24"/>
        </w:rPr>
        <w:t>man</w:t>
      </w:r>
      <w:proofErr w:type="spellEnd"/>
      <w:r w:rsidR="00C76369" w:rsidRPr="00C76369">
        <w:rPr>
          <w:rFonts w:ascii="Times New Roman" w:hAnsi="Times New Roman" w:cs="Times New Roman"/>
          <w:b/>
          <w:bCs/>
          <w:noProof w:val="0"/>
          <w:sz w:val="24"/>
          <w:szCs w:val="24"/>
        </w:rPr>
        <w:t xml:space="preserve"> Khoshkerdar</w:t>
      </w:r>
      <w:r w:rsidRPr="00C76369">
        <w:rPr>
          <w:rFonts w:ascii="Times New Roman" w:hAnsi="Times New Roman" w:cs="Times New Roman"/>
          <w:b/>
          <w:bCs/>
          <w:noProof w:val="0"/>
          <w:sz w:val="24"/>
          <w:szCs w:val="24"/>
          <w:vertAlign w:val="superscript"/>
        </w:rPr>
        <w:t>1</w:t>
      </w:r>
      <w:r w:rsidR="00D0723C" w:rsidRPr="00C76369">
        <w:rPr>
          <w:rFonts w:ascii="Times New Roman" w:hAnsi="Times New Roman" w:cs="Times New Roman"/>
          <w:b/>
          <w:bCs/>
          <w:noProof w:val="0"/>
          <w:sz w:val="24"/>
          <w:szCs w:val="24"/>
        </w:rPr>
        <w:t xml:space="preserve"> and</w:t>
      </w:r>
      <w:r w:rsidRPr="00C76369">
        <w:rPr>
          <w:rFonts w:ascii="Times New Roman" w:hAnsi="Times New Roman" w:cs="Times New Roman"/>
          <w:b/>
          <w:bCs/>
          <w:noProof w:val="0"/>
          <w:sz w:val="24"/>
          <w:szCs w:val="24"/>
        </w:rPr>
        <w:t xml:space="preserve"> H</w:t>
      </w:r>
      <w:r w:rsidR="00C76369" w:rsidRPr="00C76369">
        <w:rPr>
          <w:rFonts w:ascii="Times New Roman" w:hAnsi="Times New Roman" w:cs="Times New Roman"/>
          <w:b/>
          <w:bCs/>
          <w:noProof w:val="0"/>
          <w:sz w:val="24"/>
          <w:szCs w:val="24"/>
        </w:rPr>
        <w:t xml:space="preserve">ossein </w:t>
      </w:r>
      <w:proofErr w:type="spellStart"/>
      <w:r w:rsidR="00C76369" w:rsidRPr="00C76369">
        <w:rPr>
          <w:rFonts w:ascii="Times New Roman" w:hAnsi="Times New Roman" w:cs="Times New Roman"/>
          <w:b/>
          <w:bCs/>
          <w:noProof w:val="0"/>
          <w:sz w:val="24"/>
          <w:szCs w:val="24"/>
        </w:rPr>
        <w:t>Esmaeili</w:t>
      </w:r>
      <w:proofErr w:type="spellEnd"/>
      <w:r w:rsidRPr="00C76369">
        <w:rPr>
          <w:rFonts w:ascii="Times New Roman" w:hAnsi="Times New Roman" w:cs="Times New Roman"/>
          <w:b/>
          <w:bCs/>
          <w:noProof w:val="0"/>
          <w:sz w:val="24"/>
          <w:szCs w:val="24"/>
          <w:vertAlign w:val="superscript"/>
        </w:rPr>
        <w:t>*2</w:t>
      </w:r>
      <w:r w:rsidRPr="00C76369">
        <w:rPr>
          <w:rStyle w:val="FootnoteReference"/>
          <w:rFonts w:ascii="Times New Roman" w:hAnsi="Times New Roman" w:cs="Times New Roman"/>
          <w:b/>
          <w:bCs/>
          <w:noProof w:val="0"/>
          <w:color w:val="FFFFFF" w:themeColor="background1"/>
          <w:sz w:val="24"/>
          <w:szCs w:val="24"/>
        </w:rPr>
        <w:footnoteReference w:id="1"/>
      </w:r>
    </w:p>
    <w:p w:rsidR="00C76351" w:rsidRPr="00434881" w:rsidRDefault="00C76351" w:rsidP="00434881">
      <w:pPr>
        <w:spacing w:line="360" w:lineRule="auto"/>
        <w:jc w:val="center"/>
        <w:rPr>
          <w:rFonts w:ascii="Times New Roman" w:hAnsi="Times New Roman" w:cs="Times New Roman"/>
          <w:i/>
          <w:iCs/>
          <w:noProof w:val="0"/>
          <w:sz w:val="24"/>
          <w:szCs w:val="24"/>
        </w:rPr>
      </w:pPr>
      <w:r w:rsidRPr="00434881">
        <w:rPr>
          <w:rFonts w:ascii="Times New Roman" w:hAnsi="Times New Roman" w:cs="Times New Roman"/>
          <w:i/>
          <w:iCs/>
          <w:noProof w:val="0"/>
          <w:sz w:val="24"/>
          <w:szCs w:val="24"/>
          <w:vertAlign w:val="superscript"/>
        </w:rPr>
        <w:t>1</w:t>
      </w:r>
      <w:r w:rsidRPr="00434881">
        <w:rPr>
          <w:rFonts w:ascii="Times New Roman" w:hAnsi="Times New Roman" w:cs="Times New Roman"/>
          <w:i/>
          <w:iCs/>
          <w:noProof w:val="0"/>
          <w:sz w:val="24"/>
          <w:szCs w:val="24"/>
        </w:rPr>
        <w:t xml:space="preserve"> Department of Chemical Engineering, </w:t>
      </w:r>
      <w:proofErr w:type="spellStart"/>
      <w:r w:rsidRPr="00434881">
        <w:rPr>
          <w:rFonts w:ascii="Times New Roman" w:hAnsi="Times New Roman" w:cs="Times New Roman"/>
          <w:i/>
          <w:iCs/>
          <w:noProof w:val="0"/>
          <w:sz w:val="24"/>
          <w:szCs w:val="24"/>
        </w:rPr>
        <w:t>Dashtestan</w:t>
      </w:r>
      <w:proofErr w:type="spellEnd"/>
      <w:r w:rsidRPr="00434881">
        <w:rPr>
          <w:rFonts w:ascii="Times New Roman" w:hAnsi="Times New Roman" w:cs="Times New Roman"/>
          <w:i/>
          <w:iCs/>
          <w:noProof w:val="0"/>
          <w:sz w:val="24"/>
          <w:szCs w:val="24"/>
        </w:rPr>
        <w:t xml:space="preserve"> Branch, Islamic Azad University, </w:t>
      </w:r>
      <w:proofErr w:type="spellStart"/>
      <w:r w:rsidRPr="00434881">
        <w:rPr>
          <w:rFonts w:ascii="Times New Roman" w:hAnsi="Times New Roman" w:cs="Times New Roman"/>
          <w:i/>
          <w:iCs/>
          <w:noProof w:val="0"/>
          <w:sz w:val="24"/>
          <w:szCs w:val="24"/>
        </w:rPr>
        <w:t>Dashtestan</w:t>
      </w:r>
      <w:proofErr w:type="spellEnd"/>
      <w:r w:rsidRPr="00434881">
        <w:rPr>
          <w:rFonts w:ascii="Times New Roman" w:hAnsi="Times New Roman" w:cs="Times New Roman"/>
          <w:i/>
          <w:iCs/>
          <w:noProof w:val="0"/>
          <w:sz w:val="24"/>
          <w:szCs w:val="24"/>
        </w:rPr>
        <w:t>, Iran</w:t>
      </w:r>
    </w:p>
    <w:p w:rsidR="00EC2A1A" w:rsidRPr="00434881" w:rsidRDefault="00C76351" w:rsidP="00434881">
      <w:pPr>
        <w:spacing w:line="360" w:lineRule="auto"/>
        <w:jc w:val="center"/>
        <w:rPr>
          <w:rFonts w:ascii="Times New Roman" w:hAnsi="Times New Roman" w:cs="Times New Roman"/>
          <w:i/>
          <w:iCs/>
          <w:noProof w:val="0"/>
          <w:sz w:val="24"/>
          <w:szCs w:val="24"/>
        </w:rPr>
      </w:pPr>
      <w:r w:rsidRPr="00434881">
        <w:rPr>
          <w:rFonts w:ascii="Times New Roman" w:hAnsi="Times New Roman" w:cs="Times New Roman"/>
          <w:i/>
          <w:iCs/>
          <w:noProof w:val="0"/>
          <w:sz w:val="24"/>
          <w:szCs w:val="24"/>
          <w:vertAlign w:val="superscript"/>
        </w:rPr>
        <w:t>2</w:t>
      </w:r>
      <w:r w:rsidR="00EC2A1A" w:rsidRPr="00434881">
        <w:rPr>
          <w:rFonts w:ascii="Times New Roman" w:hAnsi="Times New Roman" w:cs="Times New Roman"/>
          <w:i/>
          <w:iCs/>
          <w:noProof w:val="0"/>
          <w:sz w:val="24"/>
          <w:szCs w:val="24"/>
        </w:rPr>
        <w:t>Department of Chemical Engineering, Bushehr Branch, Islamic Azad University, Bushehr, Iran</w:t>
      </w:r>
    </w:p>
    <w:p w:rsidR="00C76369" w:rsidRDefault="008639F5" w:rsidP="004970DF">
      <w:pPr>
        <w:spacing w:line="360" w:lineRule="auto"/>
        <w:jc w:val="both"/>
        <w:rPr>
          <w:rFonts w:ascii="Times New Roman" w:hAnsi="Times New Roman" w:cs="Times New Roman"/>
          <w:noProof w:val="0"/>
          <w:sz w:val="24"/>
          <w:szCs w:val="24"/>
        </w:rPr>
      </w:pPr>
      <w:r w:rsidRPr="00C76369">
        <w:rPr>
          <w:rFonts w:ascii="Times New Roman" w:hAnsi="Times New Roman" w:cs="Times New Roman"/>
          <w:b/>
          <w:bCs/>
          <w:noProof w:val="0"/>
          <w:sz w:val="24"/>
          <w:szCs w:val="24"/>
        </w:rPr>
        <w:t>Abstract</w:t>
      </w:r>
    </w:p>
    <w:p w:rsidR="00F20F89" w:rsidRPr="008639F5" w:rsidRDefault="000E01E3" w:rsidP="004970DF">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In th</w:t>
      </w:r>
      <w:r w:rsidR="004970DF">
        <w:rPr>
          <w:rFonts w:ascii="Times New Roman" w:hAnsi="Times New Roman" w:cs="Times New Roman"/>
          <w:noProof w:val="0"/>
          <w:sz w:val="24"/>
          <w:szCs w:val="24"/>
        </w:rPr>
        <w:t xml:space="preserve">is </w:t>
      </w:r>
      <w:r w:rsidR="00866539" w:rsidRPr="008639F5">
        <w:rPr>
          <w:rFonts w:ascii="Times New Roman" w:hAnsi="Times New Roman" w:cs="Times New Roman"/>
          <w:noProof w:val="0"/>
          <w:sz w:val="24"/>
          <w:szCs w:val="24"/>
        </w:rPr>
        <w:t xml:space="preserve">study, cobalt-ferrite </w:t>
      </w:r>
      <w:proofErr w:type="spellStart"/>
      <w:r w:rsidR="008E7C94" w:rsidRPr="008639F5">
        <w:rPr>
          <w:rFonts w:ascii="Times New Roman" w:hAnsi="Times New Roman" w:cs="Times New Roman"/>
          <w:noProof w:val="0"/>
          <w:sz w:val="24"/>
          <w:szCs w:val="24"/>
        </w:rPr>
        <w:t>nano</w:t>
      </w:r>
      <w:proofErr w:type="spellEnd"/>
      <w:r w:rsidR="00587FF9">
        <w:rPr>
          <w:rFonts w:ascii="Times New Roman" w:hAnsi="Times New Roman" w:cs="Times New Roman"/>
          <w:noProof w:val="0"/>
          <w:sz w:val="24"/>
          <w:szCs w:val="24"/>
        </w:rPr>
        <w:t>-</w:t>
      </w:r>
      <w:r w:rsidR="008E7C94" w:rsidRPr="008639F5">
        <w:rPr>
          <w:rFonts w:ascii="Times New Roman" w:hAnsi="Times New Roman" w:cs="Times New Roman"/>
          <w:noProof w:val="0"/>
          <w:sz w:val="24"/>
          <w:szCs w:val="24"/>
        </w:rPr>
        <w:t xml:space="preserve">composite </w:t>
      </w:r>
      <w:r w:rsidR="00CC11FF">
        <w:rPr>
          <w:rFonts w:ascii="Times New Roman" w:hAnsi="Times New Roman" w:cs="Times New Roman"/>
          <w:noProof w:val="0"/>
          <w:sz w:val="24"/>
          <w:szCs w:val="24"/>
        </w:rPr>
        <w:t xml:space="preserve">(CFNC) </w:t>
      </w:r>
      <w:r w:rsidR="008E7C94" w:rsidRPr="008639F5">
        <w:rPr>
          <w:rFonts w:ascii="Times New Roman" w:hAnsi="Times New Roman" w:cs="Times New Roman"/>
          <w:noProof w:val="0"/>
          <w:sz w:val="24"/>
          <w:szCs w:val="24"/>
        </w:rPr>
        <w:t xml:space="preserve">is used </w:t>
      </w:r>
      <w:r w:rsidR="00866539" w:rsidRPr="008639F5">
        <w:rPr>
          <w:rFonts w:ascii="Times New Roman" w:hAnsi="Times New Roman" w:cs="Times New Roman"/>
          <w:noProof w:val="0"/>
          <w:sz w:val="24"/>
          <w:szCs w:val="24"/>
        </w:rPr>
        <w:t xml:space="preserve">to </w:t>
      </w:r>
      <w:r w:rsidR="00602F51">
        <w:rPr>
          <w:rFonts w:ascii="Times New Roman" w:hAnsi="Times New Roman" w:cs="Times New Roman"/>
          <w:noProof w:val="0"/>
          <w:sz w:val="24"/>
          <w:szCs w:val="24"/>
        </w:rPr>
        <w:t>adsorb</w:t>
      </w:r>
      <w:r w:rsidR="00866539" w:rsidRPr="008639F5">
        <w:rPr>
          <w:rFonts w:ascii="Times New Roman" w:hAnsi="Times New Roman" w:cs="Times New Roman"/>
          <w:noProof w:val="0"/>
          <w:sz w:val="24"/>
          <w:szCs w:val="24"/>
        </w:rPr>
        <w:t xml:space="preserve"> chromium </w:t>
      </w:r>
      <w:r w:rsidR="00FD6CB3">
        <w:rPr>
          <w:rFonts w:ascii="Times New Roman" w:hAnsi="Times New Roman" w:cs="Times New Roman"/>
          <w:noProof w:val="0"/>
          <w:sz w:val="24"/>
          <w:szCs w:val="24"/>
        </w:rPr>
        <w:t>and cadmium</w:t>
      </w:r>
      <w:r w:rsidR="00866539" w:rsidRPr="008639F5">
        <w:rPr>
          <w:rFonts w:ascii="Times New Roman" w:hAnsi="Times New Roman" w:cs="Times New Roman"/>
          <w:noProof w:val="0"/>
          <w:sz w:val="24"/>
          <w:szCs w:val="24"/>
        </w:rPr>
        <w:t xml:space="preserve"> </w:t>
      </w:r>
      <w:r w:rsidR="00DB2E4C">
        <w:rPr>
          <w:rFonts w:ascii="Times New Roman" w:hAnsi="Times New Roman" w:cs="Times New Roman"/>
          <w:noProof w:val="0"/>
          <w:sz w:val="24"/>
          <w:szCs w:val="24"/>
        </w:rPr>
        <w:t xml:space="preserve">ions </w:t>
      </w:r>
      <w:r w:rsidR="00866539" w:rsidRPr="008639F5">
        <w:rPr>
          <w:rFonts w:ascii="Times New Roman" w:hAnsi="Times New Roman" w:cs="Times New Roman"/>
          <w:noProof w:val="0"/>
          <w:sz w:val="24"/>
          <w:szCs w:val="24"/>
        </w:rPr>
        <w:t>from synthe</w:t>
      </w:r>
      <w:r w:rsidR="00602F51">
        <w:rPr>
          <w:rFonts w:ascii="Times New Roman" w:hAnsi="Times New Roman" w:cs="Times New Roman"/>
          <w:noProof w:val="0"/>
          <w:sz w:val="24"/>
          <w:szCs w:val="24"/>
        </w:rPr>
        <w:t>tic</w:t>
      </w:r>
      <w:r w:rsidR="00866539" w:rsidRPr="008639F5">
        <w:rPr>
          <w:rFonts w:ascii="Times New Roman" w:hAnsi="Times New Roman" w:cs="Times New Roman"/>
          <w:noProof w:val="0"/>
          <w:sz w:val="24"/>
          <w:szCs w:val="24"/>
        </w:rPr>
        <w:t xml:space="preserve"> wastewater.</w:t>
      </w:r>
      <w:r w:rsidR="008E7C94" w:rsidRPr="008639F5">
        <w:rPr>
          <w:rFonts w:ascii="Times New Roman" w:hAnsi="Times New Roman" w:cs="Times New Roman"/>
          <w:noProof w:val="0"/>
          <w:sz w:val="24"/>
          <w:szCs w:val="24"/>
        </w:rPr>
        <w:t xml:space="preserve"> A</w:t>
      </w:r>
      <w:r w:rsidR="007C53E1">
        <w:rPr>
          <w:rFonts w:ascii="Times New Roman" w:hAnsi="Times New Roman" w:cs="Times New Roman"/>
          <w:noProof w:val="0"/>
          <w:sz w:val="24"/>
          <w:szCs w:val="24"/>
        </w:rPr>
        <w:t>dsorptive</w:t>
      </w:r>
      <w:r w:rsidR="008E7C94" w:rsidRPr="008639F5">
        <w:rPr>
          <w:rFonts w:ascii="Times New Roman" w:hAnsi="Times New Roman" w:cs="Times New Roman"/>
          <w:noProof w:val="0"/>
          <w:sz w:val="24"/>
          <w:szCs w:val="24"/>
        </w:rPr>
        <w:t xml:space="preserve"> characteristics of </w:t>
      </w:r>
      <w:r w:rsidR="00CC11FF">
        <w:rPr>
          <w:rFonts w:ascii="Times New Roman" w:hAnsi="Times New Roman" w:cs="Times New Roman"/>
          <w:noProof w:val="0"/>
          <w:sz w:val="24"/>
          <w:szCs w:val="24"/>
        </w:rPr>
        <w:t xml:space="preserve">CFNC </w:t>
      </w:r>
      <w:r w:rsidR="008E7C94" w:rsidRPr="008639F5">
        <w:rPr>
          <w:rFonts w:ascii="Times New Roman" w:hAnsi="Times New Roman" w:cs="Times New Roman"/>
          <w:noProof w:val="0"/>
          <w:sz w:val="24"/>
          <w:szCs w:val="24"/>
        </w:rPr>
        <w:t>are determin</w:t>
      </w:r>
      <w:r w:rsidR="00E254C4">
        <w:rPr>
          <w:rFonts w:ascii="Times New Roman" w:hAnsi="Times New Roman" w:cs="Times New Roman"/>
          <w:noProof w:val="0"/>
          <w:sz w:val="24"/>
          <w:szCs w:val="24"/>
        </w:rPr>
        <w:t>ed by various analysis including</w:t>
      </w:r>
      <w:r>
        <w:rPr>
          <w:rFonts w:ascii="Times New Roman" w:hAnsi="Times New Roman" w:cs="Times New Roman"/>
          <w:noProof w:val="0"/>
          <w:sz w:val="24"/>
          <w:szCs w:val="24"/>
        </w:rPr>
        <w:t xml:space="preserve"> </w:t>
      </w:r>
      <w:r w:rsidR="008E7C94" w:rsidRPr="008639F5">
        <w:rPr>
          <w:rFonts w:ascii="Times New Roman" w:hAnsi="Times New Roman" w:cs="Times New Roman"/>
          <w:noProof w:val="0"/>
          <w:sz w:val="24"/>
          <w:szCs w:val="24"/>
        </w:rPr>
        <w:t>SEM</w:t>
      </w:r>
      <w:r w:rsidR="005D0824" w:rsidRPr="008639F5">
        <w:rPr>
          <w:rFonts w:ascii="Times New Roman" w:hAnsi="Times New Roman" w:cs="Times New Roman"/>
          <w:noProof w:val="0"/>
          <w:sz w:val="24"/>
          <w:szCs w:val="24"/>
          <w:lang w:bidi="fa-IR"/>
        </w:rPr>
        <w:t xml:space="preserve">, </w:t>
      </w:r>
      <w:r w:rsidR="008E7C94" w:rsidRPr="008639F5">
        <w:rPr>
          <w:rFonts w:ascii="Times New Roman" w:hAnsi="Times New Roman" w:cs="Times New Roman"/>
          <w:noProof w:val="0"/>
          <w:sz w:val="24"/>
          <w:szCs w:val="24"/>
        </w:rPr>
        <w:t xml:space="preserve">FTIR, </w:t>
      </w:r>
      <w:r w:rsidR="005D0824" w:rsidRPr="008639F5">
        <w:rPr>
          <w:rFonts w:ascii="Times New Roman" w:hAnsi="Times New Roman" w:cs="Times New Roman"/>
          <w:noProof w:val="0"/>
          <w:sz w:val="24"/>
          <w:szCs w:val="24"/>
        </w:rPr>
        <w:t xml:space="preserve">VSM and BET. So, effective parameters on </w:t>
      </w:r>
      <w:r w:rsidR="00151A43">
        <w:rPr>
          <w:rFonts w:ascii="Times New Roman" w:hAnsi="Times New Roman" w:cs="Times New Roman"/>
          <w:noProof w:val="0"/>
          <w:sz w:val="24"/>
          <w:szCs w:val="24"/>
        </w:rPr>
        <w:t>adsorption</w:t>
      </w:r>
      <w:r w:rsidR="005D0824" w:rsidRPr="008639F5">
        <w:rPr>
          <w:rFonts w:ascii="Times New Roman" w:hAnsi="Times New Roman" w:cs="Times New Roman"/>
          <w:noProof w:val="0"/>
          <w:sz w:val="24"/>
          <w:szCs w:val="24"/>
        </w:rPr>
        <w:t xml:space="preserve"> process such as </w:t>
      </w:r>
      <w:r w:rsidR="00DB2E4C">
        <w:rPr>
          <w:rFonts w:ascii="Times New Roman" w:hAnsi="Times New Roman" w:cs="Times New Roman"/>
          <w:noProof w:val="0"/>
          <w:sz w:val="24"/>
          <w:szCs w:val="24"/>
        </w:rPr>
        <w:t>solution</w:t>
      </w:r>
      <w:r w:rsidR="00DB2E4C" w:rsidRPr="008639F5">
        <w:rPr>
          <w:rFonts w:ascii="Times New Roman" w:hAnsi="Times New Roman" w:cs="Times New Roman"/>
          <w:noProof w:val="0"/>
          <w:sz w:val="24"/>
          <w:szCs w:val="24"/>
        </w:rPr>
        <w:t xml:space="preserve"> </w:t>
      </w:r>
      <w:r w:rsidR="005D0824" w:rsidRPr="008639F5">
        <w:rPr>
          <w:rFonts w:ascii="Times New Roman" w:hAnsi="Times New Roman" w:cs="Times New Roman"/>
          <w:noProof w:val="0"/>
          <w:sz w:val="24"/>
          <w:szCs w:val="24"/>
        </w:rPr>
        <w:t xml:space="preserve">pH, type and volume of buffer, type and </w:t>
      </w:r>
      <w:r w:rsidR="00231C02">
        <w:rPr>
          <w:rFonts w:ascii="Times New Roman" w:hAnsi="Times New Roman" w:cs="Times New Roman"/>
          <w:noProof w:val="0"/>
          <w:sz w:val="24"/>
          <w:szCs w:val="24"/>
        </w:rPr>
        <w:t>concentration</w:t>
      </w:r>
      <w:r w:rsidR="005D0824" w:rsidRPr="008639F5">
        <w:rPr>
          <w:rFonts w:ascii="Times New Roman" w:hAnsi="Times New Roman" w:cs="Times New Roman"/>
          <w:noProof w:val="0"/>
          <w:sz w:val="24"/>
          <w:szCs w:val="24"/>
        </w:rPr>
        <w:t xml:space="preserve"> of </w:t>
      </w:r>
      <w:r w:rsidR="007203F3">
        <w:rPr>
          <w:rFonts w:ascii="Times New Roman" w:hAnsi="Times New Roman" w:cs="Times New Roman"/>
          <w:noProof w:val="0"/>
          <w:sz w:val="24"/>
          <w:szCs w:val="24"/>
        </w:rPr>
        <w:t xml:space="preserve">the </w:t>
      </w:r>
      <w:r w:rsidR="005D0824" w:rsidRPr="008639F5">
        <w:rPr>
          <w:rFonts w:ascii="Times New Roman" w:hAnsi="Times New Roman" w:cs="Times New Roman"/>
          <w:noProof w:val="0"/>
          <w:sz w:val="24"/>
          <w:szCs w:val="24"/>
        </w:rPr>
        <w:t xml:space="preserve">electrolyte, </w:t>
      </w:r>
      <w:r w:rsidR="007203F3">
        <w:rPr>
          <w:rFonts w:ascii="Times New Roman" w:hAnsi="Times New Roman" w:cs="Times New Roman"/>
          <w:noProof w:val="0"/>
          <w:sz w:val="24"/>
          <w:szCs w:val="24"/>
        </w:rPr>
        <w:t xml:space="preserve">the </w:t>
      </w:r>
      <w:r w:rsidR="00231C02">
        <w:rPr>
          <w:rFonts w:ascii="Times New Roman" w:hAnsi="Times New Roman" w:cs="Times New Roman"/>
          <w:noProof w:val="0"/>
          <w:sz w:val="24"/>
          <w:szCs w:val="24"/>
        </w:rPr>
        <w:t>initial concentration</w:t>
      </w:r>
      <w:r w:rsidR="005D0824" w:rsidRPr="008639F5">
        <w:rPr>
          <w:rFonts w:ascii="Times New Roman" w:hAnsi="Times New Roman" w:cs="Times New Roman"/>
          <w:noProof w:val="0"/>
          <w:sz w:val="24"/>
          <w:szCs w:val="24"/>
        </w:rPr>
        <w:t xml:space="preserve"> of metal ion in </w:t>
      </w:r>
      <w:r w:rsidR="00942903">
        <w:rPr>
          <w:rFonts w:ascii="Times New Roman" w:hAnsi="Times New Roman" w:cs="Times New Roman"/>
          <w:noProof w:val="0"/>
          <w:sz w:val="24"/>
          <w:szCs w:val="24"/>
        </w:rPr>
        <w:t>aqueous</w:t>
      </w:r>
      <w:r w:rsidR="00231C02">
        <w:rPr>
          <w:rFonts w:ascii="Times New Roman" w:hAnsi="Times New Roman" w:cs="Times New Roman"/>
          <w:noProof w:val="0"/>
          <w:sz w:val="24"/>
          <w:szCs w:val="24"/>
        </w:rPr>
        <w:t xml:space="preserve"> solution</w:t>
      </w:r>
      <w:r w:rsidR="005D0824" w:rsidRPr="008639F5">
        <w:rPr>
          <w:rFonts w:ascii="Times New Roman" w:hAnsi="Times New Roman" w:cs="Times New Roman"/>
          <w:noProof w:val="0"/>
          <w:sz w:val="24"/>
          <w:szCs w:val="24"/>
        </w:rPr>
        <w:t xml:space="preserve">, contact </w:t>
      </w:r>
      <w:r w:rsidR="00231C02">
        <w:rPr>
          <w:rFonts w:ascii="Times New Roman" w:hAnsi="Times New Roman" w:cs="Times New Roman"/>
          <w:noProof w:val="0"/>
          <w:sz w:val="24"/>
          <w:szCs w:val="24"/>
        </w:rPr>
        <w:t>time</w:t>
      </w:r>
      <w:r w:rsidR="005D0824" w:rsidRPr="008639F5">
        <w:rPr>
          <w:rFonts w:ascii="Times New Roman" w:hAnsi="Times New Roman" w:cs="Times New Roman"/>
          <w:noProof w:val="0"/>
          <w:sz w:val="24"/>
          <w:szCs w:val="24"/>
        </w:rPr>
        <w:t xml:space="preserve">, </w:t>
      </w:r>
      <w:r w:rsidR="007203F3">
        <w:rPr>
          <w:rFonts w:ascii="Times New Roman" w:hAnsi="Times New Roman" w:cs="Times New Roman"/>
          <w:noProof w:val="0"/>
          <w:sz w:val="24"/>
          <w:szCs w:val="24"/>
        </w:rPr>
        <w:t xml:space="preserve">the </w:t>
      </w:r>
      <w:r w:rsidR="005D0824" w:rsidRPr="008639F5">
        <w:rPr>
          <w:rFonts w:ascii="Times New Roman" w:hAnsi="Times New Roman" w:cs="Times New Roman"/>
          <w:noProof w:val="0"/>
          <w:sz w:val="24"/>
          <w:szCs w:val="24"/>
        </w:rPr>
        <w:t>dose</w:t>
      </w:r>
      <w:r w:rsidR="00231C02">
        <w:rPr>
          <w:rFonts w:ascii="Times New Roman" w:hAnsi="Times New Roman" w:cs="Times New Roman"/>
          <w:noProof w:val="0"/>
          <w:sz w:val="24"/>
          <w:szCs w:val="24"/>
        </w:rPr>
        <w:t xml:space="preserve"> of</w:t>
      </w:r>
      <w:r w:rsidR="00F2321D" w:rsidRPr="008639F5">
        <w:rPr>
          <w:rFonts w:ascii="Times New Roman" w:hAnsi="Times New Roman" w:cs="Times New Roman"/>
          <w:noProof w:val="0"/>
          <w:sz w:val="24"/>
          <w:szCs w:val="24"/>
        </w:rPr>
        <w:t xml:space="preserve"> </w:t>
      </w:r>
      <w:r w:rsidR="00231C02">
        <w:rPr>
          <w:rFonts w:ascii="Times New Roman" w:hAnsi="Times New Roman" w:cs="Times New Roman"/>
          <w:noProof w:val="0"/>
          <w:sz w:val="24"/>
          <w:szCs w:val="24"/>
        </w:rPr>
        <w:t>adsorbent</w:t>
      </w:r>
      <w:r w:rsidR="00F2321D" w:rsidRPr="008639F5">
        <w:rPr>
          <w:rFonts w:ascii="Times New Roman" w:hAnsi="Times New Roman" w:cs="Times New Roman"/>
          <w:noProof w:val="0"/>
          <w:sz w:val="24"/>
          <w:szCs w:val="24"/>
        </w:rPr>
        <w:t xml:space="preserve"> and temperature </w:t>
      </w:r>
      <w:r w:rsidR="00231C02">
        <w:rPr>
          <w:rFonts w:ascii="Times New Roman" w:hAnsi="Times New Roman" w:cs="Times New Roman"/>
          <w:noProof w:val="0"/>
          <w:sz w:val="24"/>
          <w:szCs w:val="24"/>
        </w:rPr>
        <w:t>were</w:t>
      </w:r>
      <w:r w:rsidR="00F2321D" w:rsidRPr="008639F5">
        <w:rPr>
          <w:rFonts w:ascii="Times New Roman" w:hAnsi="Times New Roman" w:cs="Times New Roman"/>
          <w:noProof w:val="0"/>
          <w:sz w:val="24"/>
          <w:szCs w:val="24"/>
        </w:rPr>
        <w:t xml:space="preserve"> studied. </w:t>
      </w:r>
      <w:r w:rsidR="00FD3197">
        <w:rPr>
          <w:rFonts w:ascii="Times New Roman" w:hAnsi="Times New Roman" w:cs="Times New Roman"/>
          <w:noProof w:val="0"/>
          <w:sz w:val="24"/>
          <w:szCs w:val="24"/>
        </w:rPr>
        <w:t xml:space="preserve"> </w:t>
      </w:r>
      <w:r w:rsidR="00FD3197" w:rsidRPr="00405F6B">
        <w:rPr>
          <w:rFonts w:ascii="Times New Roman" w:hAnsi="Times New Roman" w:cs="Times New Roman"/>
          <w:noProof w:val="0"/>
          <w:sz w:val="24"/>
          <w:szCs w:val="24"/>
        </w:rPr>
        <w:t xml:space="preserve">The results showed that the maximum recovery of </w:t>
      </w:r>
      <w:r w:rsidR="00CC11FF">
        <w:rPr>
          <w:rFonts w:ascii="Times New Roman" w:hAnsi="Times New Roman" w:cs="Times New Roman"/>
          <w:noProof w:val="0"/>
          <w:sz w:val="24"/>
          <w:szCs w:val="24"/>
        </w:rPr>
        <w:t>Cd</w:t>
      </w:r>
      <w:r w:rsidR="00FD3197" w:rsidRPr="00405F6B">
        <w:rPr>
          <w:rFonts w:ascii="Times New Roman" w:hAnsi="Times New Roman" w:cs="Times New Roman"/>
          <w:noProof w:val="0"/>
          <w:sz w:val="24"/>
          <w:szCs w:val="24"/>
        </w:rPr>
        <w:t xml:space="preserve">(II) and </w:t>
      </w:r>
      <w:r w:rsidR="00CC11FF">
        <w:rPr>
          <w:rFonts w:ascii="Times New Roman" w:hAnsi="Times New Roman" w:cs="Times New Roman"/>
          <w:noProof w:val="0"/>
          <w:sz w:val="24"/>
          <w:szCs w:val="24"/>
        </w:rPr>
        <w:t>Cr</w:t>
      </w:r>
      <w:r w:rsidR="00FD3197" w:rsidRPr="00405F6B">
        <w:rPr>
          <w:rFonts w:ascii="Times New Roman" w:hAnsi="Times New Roman" w:cs="Times New Roman"/>
          <w:noProof w:val="0"/>
          <w:sz w:val="24"/>
          <w:szCs w:val="24"/>
        </w:rPr>
        <w:t xml:space="preserve">(III) </w:t>
      </w:r>
      <w:r w:rsidR="00C300FE">
        <w:rPr>
          <w:rFonts w:ascii="Times New Roman" w:hAnsi="Times New Roman" w:cs="Times New Roman"/>
          <w:noProof w:val="0"/>
          <w:sz w:val="24"/>
          <w:szCs w:val="24"/>
        </w:rPr>
        <w:t>ions</w:t>
      </w:r>
      <w:r w:rsidR="00FD3197" w:rsidRPr="00405F6B">
        <w:rPr>
          <w:rFonts w:ascii="Times New Roman" w:hAnsi="Times New Roman" w:cs="Times New Roman"/>
          <w:noProof w:val="0"/>
          <w:sz w:val="24"/>
          <w:szCs w:val="24"/>
        </w:rPr>
        <w:t xml:space="preserve"> w</w:t>
      </w:r>
      <w:r w:rsidR="0013299D">
        <w:rPr>
          <w:rFonts w:ascii="Times New Roman" w:hAnsi="Times New Roman" w:cs="Times New Roman"/>
          <w:noProof w:val="0"/>
          <w:sz w:val="24"/>
          <w:szCs w:val="24"/>
        </w:rPr>
        <w:t>ere</w:t>
      </w:r>
      <w:r w:rsidR="00FD3197" w:rsidRPr="00405F6B">
        <w:rPr>
          <w:rFonts w:ascii="Times New Roman" w:hAnsi="Times New Roman" w:cs="Times New Roman"/>
          <w:noProof w:val="0"/>
          <w:sz w:val="24"/>
          <w:szCs w:val="24"/>
        </w:rPr>
        <w:t xml:space="preserve"> determined as </w:t>
      </w:r>
      <w:r w:rsidR="00FD3197" w:rsidRPr="0013299D">
        <w:rPr>
          <w:rFonts w:ascii="Times New Roman" w:hAnsi="Times New Roman" w:cs="Times New Roman"/>
          <w:noProof w:val="0"/>
          <w:sz w:val="24"/>
          <w:szCs w:val="24"/>
        </w:rPr>
        <w:t>C0=</w:t>
      </w:r>
      <w:r w:rsidR="00405F6B" w:rsidRPr="0013299D">
        <w:rPr>
          <w:rFonts w:ascii="Times New Roman" w:hAnsi="Times New Roman" w:cs="Times New Roman"/>
          <w:noProof w:val="0"/>
          <w:sz w:val="24"/>
          <w:szCs w:val="24"/>
        </w:rPr>
        <w:t>20</w:t>
      </w:r>
      <w:r w:rsidR="005E751B">
        <w:rPr>
          <w:rFonts w:ascii="Times New Roman" w:hAnsi="Times New Roman" w:cs="Times New Roman"/>
          <w:noProof w:val="0"/>
          <w:sz w:val="24"/>
          <w:szCs w:val="24"/>
        </w:rPr>
        <w:t xml:space="preserve"> </w:t>
      </w:r>
      <w:r w:rsidR="00E00E59">
        <w:rPr>
          <w:rFonts w:ascii="Times New Roman" w:hAnsi="Times New Roman" w:cs="Times New Roman"/>
          <w:noProof w:val="0"/>
          <w:sz w:val="24"/>
          <w:szCs w:val="24"/>
        </w:rPr>
        <w:t>mg/L</w:t>
      </w:r>
      <w:r w:rsidR="00FD3197" w:rsidRPr="0013299D">
        <w:rPr>
          <w:rFonts w:ascii="Times New Roman" w:hAnsi="Times New Roman" w:cs="Times New Roman"/>
          <w:noProof w:val="0"/>
          <w:sz w:val="24"/>
          <w:szCs w:val="24"/>
        </w:rPr>
        <w:t>, t=</w:t>
      </w:r>
      <w:r w:rsidR="00405F6B" w:rsidRPr="0013299D">
        <w:rPr>
          <w:rFonts w:ascii="Times New Roman" w:hAnsi="Times New Roman" w:cs="Times New Roman"/>
          <w:noProof w:val="0"/>
          <w:sz w:val="24"/>
          <w:szCs w:val="24"/>
        </w:rPr>
        <w:t>50</w:t>
      </w:r>
      <w:r w:rsidR="00FD3197" w:rsidRPr="0013299D">
        <w:rPr>
          <w:rFonts w:ascii="Times New Roman" w:hAnsi="Times New Roman" w:cs="Times New Roman"/>
          <w:noProof w:val="0"/>
          <w:sz w:val="24"/>
          <w:szCs w:val="24"/>
        </w:rPr>
        <w:t xml:space="preserve"> min, T=25</w:t>
      </w:r>
      <w:r w:rsidR="00FD3197" w:rsidRPr="0013299D">
        <w:rPr>
          <w:rFonts w:ascii="Times New Roman" w:hAnsi="Times New Roman" w:cs="Times New Roman"/>
          <w:noProof w:val="0"/>
          <w:sz w:val="24"/>
          <w:szCs w:val="24"/>
          <w:vertAlign w:val="superscript"/>
        </w:rPr>
        <w:t>o</w:t>
      </w:r>
      <w:r w:rsidR="00FD3197" w:rsidRPr="0013299D">
        <w:rPr>
          <w:rFonts w:ascii="Times New Roman" w:hAnsi="Times New Roman" w:cs="Times New Roman"/>
          <w:noProof w:val="0"/>
          <w:sz w:val="24"/>
          <w:szCs w:val="24"/>
        </w:rPr>
        <w:t>C, C</w:t>
      </w:r>
      <w:r w:rsidR="0013299D" w:rsidRPr="0013299D">
        <w:rPr>
          <w:rFonts w:ascii="Times New Roman" w:hAnsi="Times New Roman" w:cs="Times New Roman"/>
          <w:noProof w:val="0"/>
          <w:sz w:val="24"/>
          <w:szCs w:val="24"/>
        </w:rPr>
        <w:t>FNC</w:t>
      </w:r>
      <w:r w:rsidR="00FD3197" w:rsidRPr="0013299D">
        <w:rPr>
          <w:rFonts w:ascii="Times New Roman" w:hAnsi="Times New Roman" w:cs="Times New Roman"/>
          <w:noProof w:val="0"/>
          <w:sz w:val="24"/>
          <w:szCs w:val="24"/>
        </w:rPr>
        <w:t xml:space="preserve"> dosage=</w:t>
      </w:r>
      <w:r w:rsidR="00405F6B" w:rsidRPr="0013299D">
        <w:rPr>
          <w:rFonts w:ascii="Times New Roman" w:hAnsi="Times New Roman" w:cs="Times New Roman"/>
          <w:noProof w:val="0"/>
          <w:sz w:val="24"/>
          <w:szCs w:val="24"/>
        </w:rPr>
        <w:t>20</w:t>
      </w:r>
      <w:r w:rsidR="00FD3197" w:rsidRPr="0013299D">
        <w:rPr>
          <w:rFonts w:ascii="Times New Roman" w:hAnsi="Times New Roman" w:cs="Times New Roman"/>
          <w:noProof w:val="0"/>
          <w:sz w:val="24"/>
          <w:szCs w:val="24"/>
        </w:rPr>
        <w:t xml:space="preserve"> </w:t>
      </w:r>
      <w:r w:rsidR="00E00E59">
        <w:rPr>
          <w:rFonts w:ascii="Times New Roman" w:hAnsi="Times New Roman" w:cs="Times New Roman"/>
          <w:noProof w:val="0"/>
          <w:sz w:val="24"/>
          <w:szCs w:val="24"/>
        </w:rPr>
        <w:t>g/L</w:t>
      </w:r>
      <w:r w:rsidR="00FD3197" w:rsidRPr="0013299D">
        <w:rPr>
          <w:rFonts w:ascii="Times New Roman" w:hAnsi="Times New Roman" w:cs="Times New Roman"/>
          <w:noProof w:val="0"/>
          <w:sz w:val="24"/>
          <w:szCs w:val="24"/>
        </w:rPr>
        <w:t>, and pH=6</w:t>
      </w:r>
      <w:r w:rsidR="00FD3197" w:rsidRPr="00405F6B">
        <w:rPr>
          <w:rFonts w:ascii="Times New Roman" w:hAnsi="Times New Roman" w:cs="Times New Roman"/>
          <w:noProof w:val="0"/>
          <w:sz w:val="24"/>
          <w:szCs w:val="24"/>
        </w:rPr>
        <w:t xml:space="preserve"> (for </w:t>
      </w:r>
      <w:r w:rsidR="00405F6B" w:rsidRPr="00405F6B">
        <w:rPr>
          <w:rFonts w:ascii="Times New Roman" w:hAnsi="Times New Roman" w:cs="Times New Roman"/>
          <w:noProof w:val="0"/>
          <w:sz w:val="24"/>
          <w:szCs w:val="24"/>
        </w:rPr>
        <w:t xml:space="preserve">chromium </w:t>
      </w:r>
      <w:r w:rsidR="00C300FE">
        <w:rPr>
          <w:rFonts w:ascii="Times New Roman" w:hAnsi="Times New Roman" w:cs="Times New Roman"/>
          <w:noProof w:val="0"/>
          <w:sz w:val="24"/>
          <w:szCs w:val="24"/>
        </w:rPr>
        <w:t>ion</w:t>
      </w:r>
      <w:r w:rsidR="00FD3197" w:rsidRPr="00405F6B">
        <w:rPr>
          <w:rFonts w:ascii="Times New Roman" w:hAnsi="Times New Roman" w:cs="Times New Roman"/>
          <w:noProof w:val="0"/>
          <w:sz w:val="24"/>
          <w:szCs w:val="24"/>
        </w:rPr>
        <w:t xml:space="preserve">) and 7 (for </w:t>
      </w:r>
      <w:r w:rsidR="00405F6B" w:rsidRPr="00405F6B">
        <w:rPr>
          <w:rFonts w:ascii="Times New Roman" w:hAnsi="Times New Roman" w:cs="Times New Roman"/>
          <w:noProof w:val="0"/>
          <w:sz w:val="24"/>
          <w:szCs w:val="24"/>
        </w:rPr>
        <w:t xml:space="preserve">cadmium </w:t>
      </w:r>
      <w:r w:rsidR="00C300FE">
        <w:rPr>
          <w:rFonts w:ascii="Times New Roman" w:hAnsi="Times New Roman" w:cs="Times New Roman"/>
          <w:noProof w:val="0"/>
          <w:sz w:val="24"/>
          <w:szCs w:val="24"/>
        </w:rPr>
        <w:t>ion</w:t>
      </w:r>
      <w:r w:rsidR="00FD3197" w:rsidRPr="00405F6B">
        <w:rPr>
          <w:rFonts w:ascii="Times New Roman" w:hAnsi="Times New Roman" w:cs="Times New Roman"/>
          <w:noProof w:val="0"/>
          <w:sz w:val="24"/>
          <w:szCs w:val="24"/>
        </w:rPr>
        <w:t xml:space="preserve">). In these conditions, </w:t>
      </w:r>
      <w:r w:rsidR="00C300FE">
        <w:rPr>
          <w:rFonts w:ascii="Times New Roman" w:hAnsi="Times New Roman" w:cs="Times New Roman"/>
          <w:noProof w:val="0"/>
          <w:sz w:val="24"/>
          <w:szCs w:val="24"/>
        </w:rPr>
        <w:t xml:space="preserve">the amount of </w:t>
      </w:r>
      <w:r w:rsidR="00405F6B" w:rsidRPr="00D55F85">
        <w:rPr>
          <w:rFonts w:ascii="Times New Roman" w:hAnsi="Times New Roman" w:cs="Times New Roman"/>
          <w:noProof w:val="0"/>
          <w:sz w:val="24"/>
          <w:szCs w:val="24"/>
        </w:rPr>
        <w:t>100</w:t>
      </w:r>
      <w:r w:rsidR="00FD3197" w:rsidRPr="00D55F85">
        <w:rPr>
          <w:rFonts w:ascii="Times New Roman" w:hAnsi="Times New Roman" w:cs="Times New Roman"/>
          <w:noProof w:val="0"/>
          <w:sz w:val="24"/>
          <w:szCs w:val="24"/>
        </w:rPr>
        <w:t xml:space="preserve">% </w:t>
      </w:r>
      <w:r w:rsidR="00405F6B" w:rsidRPr="00D55F85">
        <w:rPr>
          <w:rFonts w:ascii="Times New Roman" w:hAnsi="Times New Roman" w:cs="Times New Roman"/>
          <w:noProof w:val="0"/>
          <w:sz w:val="24"/>
          <w:szCs w:val="24"/>
        </w:rPr>
        <w:t>Cr</w:t>
      </w:r>
      <w:r w:rsidR="00FD3197" w:rsidRPr="00D55F85">
        <w:rPr>
          <w:rFonts w:ascii="Times New Roman" w:hAnsi="Times New Roman" w:cs="Times New Roman"/>
          <w:noProof w:val="0"/>
          <w:sz w:val="24"/>
          <w:szCs w:val="24"/>
        </w:rPr>
        <w:t>(I</w:t>
      </w:r>
      <w:r w:rsidR="00405F6B" w:rsidRPr="00D55F85">
        <w:rPr>
          <w:rFonts w:ascii="Times New Roman" w:hAnsi="Times New Roman" w:cs="Times New Roman"/>
          <w:noProof w:val="0"/>
          <w:sz w:val="24"/>
          <w:szCs w:val="24"/>
        </w:rPr>
        <w:t>I</w:t>
      </w:r>
      <w:r w:rsidR="00FD3197" w:rsidRPr="00D55F85">
        <w:rPr>
          <w:rFonts w:ascii="Times New Roman" w:hAnsi="Times New Roman" w:cs="Times New Roman"/>
          <w:noProof w:val="0"/>
          <w:sz w:val="24"/>
          <w:szCs w:val="24"/>
        </w:rPr>
        <w:t xml:space="preserve">I) and </w:t>
      </w:r>
      <w:r w:rsidR="00405F6B" w:rsidRPr="00D55F85">
        <w:rPr>
          <w:rFonts w:ascii="Times New Roman" w:hAnsi="Times New Roman" w:cs="Times New Roman"/>
          <w:noProof w:val="0"/>
          <w:sz w:val="24"/>
          <w:szCs w:val="24"/>
        </w:rPr>
        <w:t>100</w:t>
      </w:r>
      <w:r w:rsidR="00FD3197" w:rsidRPr="00D55F85">
        <w:rPr>
          <w:rFonts w:ascii="Times New Roman" w:hAnsi="Times New Roman" w:cs="Times New Roman"/>
          <w:noProof w:val="0"/>
          <w:sz w:val="24"/>
          <w:szCs w:val="24"/>
        </w:rPr>
        <w:t xml:space="preserve">% </w:t>
      </w:r>
      <w:r w:rsidR="00405F6B" w:rsidRPr="00D55F85">
        <w:rPr>
          <w:rFonts w:ascii="Times New Roman" w:hAnsi="Times New Roman" w:cs="Times New Roman"/>
          <w:noProof w:val="0"/>
          <w:sz w:val="24"/>
          <w:szCs w:val="24"/>
        </w:rPr>
        <w:t>Cd</w:t>
      </w:r>
      <w:r w:rsidR="00FD3197" w:rsidRPr="00D55F85">
        <w:rPr>
          <w:rFonts w:ascii="Times New Roman" w:hAnsi="Times New Roman" w:cs="Times New Roman"/>
          <w:noProof w:val="0"/>
          <w:sz w:val="24"/>
          <w:szCs w:val="24"/>
        </w:rPr>
        <w:t>(III)</w:t>
      </w:r>
      <w:r w:rsidR="00FD3197" w:rsidRPr="00405F6B">
        <w:rPr>
          <w:rFonts w:ascii="Times New Roman" w:hAnsi="Times New Roman" w:cs="Times New Roman"/>
          <w:noProof w:val="0"/>
          <w:sz w:val="24"/>
          <w:szCs w:val="24"/>
        </w:rPr>
        <w:t xml:space="preserve"> were removed from </w:t>
      </w:r>
      <w:r w:rsidR="007203F3">
        <w:rPr>
          <w:rFonts w:ascii="Times New Roman" w:hAnsi="Times New Roman" w:cs="Times New Roman"/>
          <w:noProof w:val="0"/>
          <w:sz w:val="24"/>
          <w:szCs w:val="24"/>
        </w:rPr>
        <w:t>t</w:t>
      </w:r>
      <w:bookmarkStart w:id="0" w:name="_GoBack"/>
      <w:bookmarkEnd w:id="0"/>
      <w:r w:rsidR="007203F3">
        <w:rPr>
          <w:rFonts w:ascii="Times New Roman" w:hAnsi="Times New Roman" w:cs="Times New Roman"/>
          <w:noProof w:val="0"/>
          <w:sz w:val="24"/>
          <w:szCs w:val="24"/>
        </w:rPr>
        <w:t xml:space="preserve">he </w:t>
      </w:r>
      <w:r w:rsidR="00FD3197" w:rsidRPr="00405F6B">
        <w:rPr>
          <w:rFonts w:ascii="Times New Roman" w:hAnsi="Times New Roman" w:cs="Times New Roman"/>
          <w:noProof w:val="0"/>
          <w:sz w:val="24"/>
          <w:szCs w:val="24"/>
        </w:rPr>
        <w:t>aqueous solution.</w:t>
      </w:r>
      <w:r w:rsidR="00FD3197" w:rsidRPr="00FD3197">
        <w:rPr>
          <w:rFonts w:ascii="Times New Roman" w:hAnsi="Times New Roman" w:cs="Times New Roman"/>
          <w:noProof w:val="0"/>
          <w:sz w:val="24"/>
          <w:szCs w:val="24"/>
        </w:rPr>
        <w:t xml:space="preserve"> </w:t>
      </w:r>
      <w:r w:rsidR="00F2321D" w:rsidRPr="008639F5">
        <w:rPr>
          <w:rFonts w:ascii="Times New Roman" w:hAnsi="Times New Roman" w:cs="Times New Roman"/>
          <w:noProof w:val="0"/>
          <w:sz w:val="24"/>
          <w:szCs w:val="24"/>
        </w:rPr>
        <w:t xml:space="preserve">Also, </w:t>
      </w:r>
      <w:r w:rsidR="00A84D8D">
        <w:rPr>
          <w:rFonts w:ascii="Times New Roman" w:hAnsi="Times New Roman" w:cs="Times New Roman"/>
          <w:noProof w:val="0"/>
          <w:sz w:val="24"/>
          <w:szCs w:val="24"/>
        </w:rPr>
        <w:t xml:space="preserve">Langmuir </w:t>
      </w:r>
      <w:r w:rsidR="00C65350" w:rsidRPr="008639F5">
        <w:rPr>
          <w:rFonts w:ascii="Times New Roman" w:hAnsi="Times New Roman" w:cs="Times New Roman"/>
          <w:noProof w:val="0"/>
          <w:sz w:val="24"/>
          <w:szCs w:val="24"/>
        </w:rPr>
        <w:t xml:space="preserve">and </w:t>
      </w:r>
      <w:proofErr w:type="spellStart"/>
      <w:r w:rsidR="00C65350" w:rsidRPr="008639F5">
        <w:rPr>
          <w:rFonts w:ascii="Times New Roman" w:hAnsi="Times New Roman" w:cs="Times New Roman"/>
          <w:noProof w:val="0"/>
          <w:sz w:val="24"/>
          <w:szCs w:val="24"/>
        </w:rPr>
        <w:t>Freundlich</w:t>
      </w:r>
      <w:proofErr w:type="spellEnd"/>
      <w:r w:rsidR="00C65350" w:rsidRPr="008639F5">
        <w:rPr>
          <w:rFonts w:ascii="Times New Roman" w:hAnsi="Times New Roman" w:cs="Times New Roman"/>
          <w:noProof w:val="0"/>
          <w:sz w:val="24"/>
          <w:szCs w:val="24"/>
        </w:rPr>
        <w:t xml:space="preserve"> adsorption</w:t>
      </w:r>
      <w:r w:rsidR="00F2321D" w:rsidRPr="008639F5">
        <w:rPr>
          <w:rFonts w:ascii="Times New Roman" w:hAnsi="Times New Roman" w:cs="Times New Roman"/>
          <w:noProof w:val="0"/>
          <w:sz w:val="24"/>
          <w:szCs w:val="24"/>
        </w:rPr>
        <w:t xml:space="preserve"> </w:t>
      </w:r>
      <w:r w:rsidR="00C65350" w:rsidRPr="008639F5">
        <w:rPr>
          <w:rFonts w:ascii="Times New Roman" w:hAnsi="Times New Roman" w:cs="Times New Roman"/>
          <w:noProof w:val="0"/>
          <w:sz w:val="24"/>
          <w:szCs w:val="24"/>
        </w:rPr>
        <w:t xml:space="preserve">isotherm models </w:t>
      </w:r>
      <w:r>
        <w:rPr>
          <w:rFonts w:ascii="Times New Roman" w:hAnsi="Times New Roman" w:cs="Times New Roman"/>
          <w:noProof w:val="0"/>
          <w:sz w:val="24"/>
          <w:szCs w:val="24"/>
        </w:rPr>
        <w:t>were</w:t>
      </w:r>
      <w:r w:rsidR="003071C2" w:rsidRPr="008639F5">
        <w:rPr>
          <w:rFonts w:ascii="Times New Roman" w:hAnsi="Times New Roman" w:cs="Times New Roman"/>
          <w:noProof w:val="0"/>
          <w:sz w:val="24"/>
          <w:szCs w:val="24"/>
        </w:rPr>
        <w:t xml:space="preserve"> investigated </w:t>
      </w:r>
      <w:r w:rsidR="00DB2E4C">
        <w:rPr>
          <w:rFonts w:ascii="Times New Roman" w:hAnsi="Times New Roman" w:cs="Times New Roman"/>
          <w:noProof w:val="0"/>
          <w:sz w:val="24"/>
          <w:szCs w:val="24"/>
        </w:rPr>
        <w:t>and</w:t>
      </w:r>
      <w:r w:rsidR="003071C2" w:rsidRPr="008639F5">
        <w:rPr>
          <w:rFonts w:ascii="Times New Roman" w:hAnsi="Times New Roman" w:cs="Times New Roman"/>
          <w:noProof w:val="0"/>
          <w:sz w:val="24"/>
          <w:szCs w:val="24"/>
        </w:rPr>
        <w:t xml:space="preserve"> the results show</w:t>
      </w:r>
      <w:r>
        <w:rPr>
          <w:rFonts w:ascii="Times New Roman" w:hAnsi="Times New Roman" w:cs="Times New Roman"/>
          <w:noProof w:val="0"/>
          <w:sz w:val="24"/>
          <w:szCs w:val="24"/>
        </w:rPr>
        <w:t>ed</w:t>
      </w:r>
      <w:r w:rsidR="003071C2" w:rsidRPr="008639F5">
        <w:rPr>
          <w:rFonts w:ascii="Times New Roman" w:hAnsi="Times New Roman" w:cs="Times New Roman"/>
          <w:noProof w:val="0"/>
          <w:sz w:val="24"/>
          <w:szCs w:val="24"/>
        </w:rPr>
        <w:t xml:space="preserve"> that </w:t>
      </w:r>
      <w:r w:rsidR="00DB2E4C">
        <w:rPr>
          <w:rFonts w:ascii="Times New Roman" w:hAnsi="Times New Roman" w:cs="Times New Roman"/>
          <w:noProof w:val="0"/>
          <w:sz w:val="24"/>
          <w:szCs w:val="24"/>
        </w:rPr>
        <w:t>the</w:t>
      </w:r>
      <w:r w:rsidR="003071C2" w:rsidRPr="008639F5">
        <w:rPr>
          <w:rFonts w:ascii="Times New Roman" w:hAnsi="Times New Roman" w:cs="Times New Roman"/>
          <w:noProof w:val="0"/>
          <w:sz w:val="24"/>
          <w:szCs w:val="24"/>
        </w:rPr>
        <w:t xml:space="preserve"> </w:t>
      </w:r>
      <w:r w:rsidR="00151A43">
        <w:rPr>
          <w:rFonts w:ascii="Times New Roman" w:hAnsi="Times New Roman" w:cs="Times New Roman"/>
          <w:noProof w:val="0"/>
          <w:sz w:val="24"/>
          <w:szCs w:val="24"/>
        </w:rPr>
        <w:t>adsorption</w:t>
      </w:r>
      <w:r w:rsidR="003071C2" w:rsidRPr="008639F5">
        <w:rPr>
          <w:rFonts w:ascii="Times New Roman" w:hAnsi="Times New Roman" w:cs="Times New Roman"/>
          <w:noProof w:val="0"/>
          <w:sz w:val="24"/>
          <w:szCs w:val="24"/>
        </w:rPr>
        <w:t xml:space="preserve"> follow</w:t>
      </w:r>
      <w:r>
        <w:rPr>
          <w:rFonts w:ascii="Times New Roman" w:hAnsi="Times New Roman" w:cs="Times New Roman"/>
          <w:noProof w:val="0"/>
          <w:sz w:val="24"/>
          <w:szCs w:val="24"/>
        </w:rPr>
        <w:t>ed</w:t>
      </w:r>
      <w:r w:rsidR="003071C2" w:rsidRPr="008639F5">
        <w:rPr>
          <w:rFonts w:ascii="Times New Roman" w:hAnsi="Times New Roman" w:cs="Times New Roman"/>
          <w:noProof w:val="0"/>
          <w:sz w:val="24"/>
          <w:szCs w:val="24"/>
        </w:rPr>
        <w:t xml:space="preserve"> </w:t>
      </w:r>
      <w:r w:rsidR="00A84D8D">
        <w:rPr>
          <w:rFonts w:ascii="Times New Roman" w:hAnsi="Times New Roman" w:cs="Times New Roman"/>
          <w:noProof w:val="0"/>
          <w:sz w:val="24"/>
          <w:szCs w:val="24"/>
        </w:rPr>
        <w:t xml:space="preserve">Langmuir </w:t>
      </w:r>
      <w:r w:rsidR="00E254C4">
        <w:rPr>
          <w:rFonts w:ascii="Times New Roman" w:hAnsi="Times New Roman" w:cs="Times New Roman"/>
          <w:noProof w:val="0"/>
          <w:sz w:val="24"/>
          <w:szCs w:val="24"/>
        </w:rPr>
        <w:t>model</w:t>
      </w:r>
      <w:r w:rsidR="003071C2" w:rsidRPr="008639F5">
        <w:rPr>
          <w:rFonts w:ascii="Times New Roman" w:hAnsi="Times New Roman" w:cs="Times New Roman"/>
          <w:noProof w:val="0"/>
          <w:sz w:val="24"/>
          <w:szCs w:val="24"/>
        </w:rPr>
        <w:t xml:space="preserve"> and </w:t>
      </w:r>
      <w:r>
        <w:rPr>
          <w:rFonts w:ascii="Times New Roman" w:hAnsi="Times New Roman" w:cs="Times New Roman"/>
          <w:noProof w:val="0"/>
          <w:sz w:val="24"/>
          <w:szCs w:val="24"/>
        </w:rPr>
        <w:t xml:space="preserve">the </w:t>
      </w:r>
      <w:r w:rsidR="003071C2" w:rsidRPr="008639F5">
        <w:rPr>
          <w:rFonts w:ascii="Times New Roman" w:hAnsi="Times New Roman" w:cs="Times New Roman"/>
          <w:noProof w:val="0"/>
          <w:sz w:val="24"/>
          <w:szCs w:val="24"/>
        </w:rPr>
        <w:t xml:space="preserve">maximum </w:t>
      </w:r>
      <w:r w:rsidR="00151A43">
        <w:rPr>
          <w:rFonts w:ascii="Times New Roman" w:hAnsi="Times New Roman" w:cs="Times New Roman"/>
          <w:noProof w:val="0"/>
          <w:sz w:val="24"/>
          <w:szCs w:val="24"/>
        </w:rPr>
        <w:t>adsorption</w:t>
      </w:r>
      <w:r w:rsidR="003071C2" w:rsidRPr="008639F5">
        <w:rPr>
          <w:rFonts w:ascii="Times New Roman" w:hAnsi="Times New Roman" w:cs="Times New Roman"/>
          <w:noProof w:val="0"/>
          <w:sz w:val="24"/>
          <w:szCs w:val="24"/>
        </w:rPr>
        <w:t xml:space="preserve"> capacity </w:t>
      </w:r>
      <w:r w:rsidR="00231C02">
        <w:rPr>
          <w:rFonts w:ascii="Times New Roman" w:hAnsi="Times New Roman" w:cs="Times New Roman"/>
          <w:noProof w:val="0"/>
          <w:sz w:val="24"/>
          <w:szCs w:val="24"/>
        </w:rPr>
        <w:t>for the removal of</w:t>
      </w:r>
      <w:r w:rsidR="003071C2" w:rsidRPr="008639F5">
        <w:rPr>
          <w:rFonts w:ascii="Times New Roman" w:hAnsi="Times New Roman" w:cs="Times New Roman"/>
          <w:noProof w:val="0"/>
          <w:sz w:val="24"/>
          <w:szCs w:val="24"/>
        </w:rPr>
        <w:t xml:space="preserve"> chromium and cadmium ions </w:t>
      </w:r>
      <w:r w:rsidR="00231C02">
        <w:rPr>
          <w:rFonts w:ascii="Times New Roman" w:hAnsi="Times New Roman" w:cs="Times New Roman"/>
          <w:noProof w:val="0"/>
          <w:sz w:val="24"/>
          <w:szCs w:val="24"/>
        </w:rPr>
        <w:t>were obtained</w:t>
      </w:r>
      <w:r w:rsidR="003071C2" w:rsidRPr="008639F5">
        <w:rPr>
          <w:rFonts w:ascii="Times New Roman" w:hAnsi="Times New Roman" w:cs="Times New Roman"/>
          <w:noProof w:val="0"/>
          <w:sz w:val="24"/>
          <w:szCs w:val="24"/>
        </w:rPr>
        <w:t xml:space="preserve"> </w:t>
      </w:r>
      <w:r w:rsidR="00295407">
        <w:rPr>
          <w:rFonts w:ascii="Times New Roman" w:hAnsi="Times New Roman" w:cs="Times New Roman"/>
          <w:noProof w:val="0"/>
          <w:sz w:val="24"/>
          <w:szCs w:val="24"/>
        </w:rPr>
        <w:t>217</w:t>
      </w:r>
      <w:r w:rsidR="003071C2" w:rsidRPr="008639F5">
        <w:rPr>
          <w:rFonts w:ascii="Times New Roman" w:hAnsi="Times New Roman" w:cs="Times New Roman"/>
          <w:noProof w:val="0"/>
          <w:sz w:val="24"/>
          <w:szCs w:val="24"/>
        </w:rPr>
        <w:t xml:space="preserve"> and </w:t>
      </w:r>
      <w:r w:rsidR="00295407">
        <w:rPr>
          <w:rFonts w:ascii="Times New Roman" w:hAnsi="Times New Roman" w:cs="Times New Roman"/>
          <w:noProof w:val="0"/>
          <w:sz w:val="24"/>
          <w:szCs w:val="24"/>
        </w:rPr>
        <w:t>303</w:t>
      </w:r>
      <w:r w:rsidR="003071C2" w:rsidRPr="008639F5">
        <w:rPr>
          <w:rFonts w:ascii="Times New Roman" w:hAnsi="Times New Roman" w:cs="Times New Roman"/>
          <w:noProof w:val="0"/>
          <w:sz w:val="24"/>
          <w:szCs w:val="24"/>
        </w:rPr>
        <w:t xml:space="preserve"> </w:t>
      </w:r>
      <w:r w:rsidR="00E00E59">
        <w:rPr>
          <w:rFonts w:ascii="Times New Roman" w:hAnsi="Times New Roman" w:cs="Times New Roman"/>
          <w:noProof w:val="0"/>
          <w:sz w:val="24"/>
          <w:szCs w:val="24"/>
        </w:rPr>
        <w:t>mg/g</w:t>
      </w:r>
      <w:r w:rsidR="00231C02">
        <w:rPr>
          <w:rFonts w:ascii="Times New Roman" w:hAnsi="Times New Roman" w:cs="Times New Roman"/>
          <w:noProof w:val="0"/>
          <w:sz w:val="24"/>
          <w:szCs w:val="24"/>
        </w:rPr>
        <w:t>,</w:t>
      </w:r>
      <w:r w:rsidR="003071C2" w:rsidRPr="008639F5">
        <w:rPr>
          <w:rFonts w:ascii="Times New Roman" w:hAnsi="Times New Roman" w:cs="Times New Roman"/>
          <w:noProof w:val="0"/>
          <w:sz w:val="24"/>
          <w:szCs w:val="24"/>
        </w:rPr>
        <w:t xml:space="preserve"> respectively</w:t>
      </w:r>
      <w:r w:rsidR="00FD3197">
        <w:rPr>
          <w:rFonts w:ascii="Times New Roman" w:hAnsi="Times New Roman" w:cs="Times New Roman"/>
          <w:noProof w:val="0"/>
          <w:sz w:val="24"/>
          <w:szCs w:val="24"/>
        </w:rPr>
        <w:t xml:space="preserve"> which shows a very high adsorption capacity</w:t>
      </w:r>
      <w:r w:rsidR="003071C2" w:rsidRPr="008639F5">
        <w:rPr>
          <w:rFonts w:ascii="Times New Roman" w:hAnsi="Times New Roman" w:cs="Times New Roman"/>
          <w:noProof w:val="0"/>
          <w:sz w:val="24"/>
          <w:szCs w:val="24"/>
        </w:rPr>
        <w:t xml:space="preserve">. </w:t>
      </w:r>
      <w:r w:rsidR="00E254C4">
        <w:rPr>
          <w:rFonts w:ascii="Times New Roman" w:hAnsi="Times New Roman" w:cs="Times New Roman"/>
          <w:noProof w:val="0"/>
          <w:sz w:val="24"/>
          <w:szCs w:val="24"/>
        </w:rPr>
        <w:t>A</w:t>
      </w:r>
      <w:r w:rsidR="0042605C" w:rsidRPr="008639F5">
        <w:rPr>
          <w:rFonts w:ascii="Times New Roman" w:hAnsi="Times New Roman" w:cs="Times New Roman"/>
          <w:noProof w:val="0"/>
          <w:sz w:val="24"/>
          <w:szCs w:val="24"/>
        </w:rPr>
        <w:t>ddition</w:t>
      </w:r>
      <w:r w:rsidR="00E254C4">
        <w:rPr>
          <w:rFonts w:ascii="Times New Roman" w:hAnsi="Times New Roman" w:cs="Times New Roman"/>
          <w:noProof w:val="0"/>
          <w:sz w:val="24"/>
          <w:szCs w:val="24"/>
        </w:rPr>
        <w:t>ally</w:t>
      </w:r>
      <w:r w:rsidR="0042605C" w:rsidRPr="008639F5">
        <w:rPr>
          <w:rFonts w:ascii="Times New Roman" w:hAnsi="Times New Roman" w:cs="Times New Roman"/>
          <w:noProof w:val="0"/>
          <w:sz w:val="24"/>
          <w:szCs w:val="24"/>
        </w:rPr>
        <w:t xml:space="preserve">, </w:t>
      </w:r>
      <w:r w:rsidR="00FC71F8">
        <w:rPr>
          <w:rFonts w:ascii="Times New Roman" w:hAnsi="Times New Roman" w:cs="Times New Roman"/>
          <w:noProof w:val="0"/>
          <w:sz w:val="24"/>
          <w:szCs w:val="24"/>
        </w:rPr>
        <w:t>adsorption kinetics</w:t>
      </w:r>
      <w:r w:rsidR="0042605C" w:rsidRPr="008639F5">
        <w:rPr>
          <w:rFonts w:ascii="Times New Roman" w:hAnsi="Times New Roman" w:cs="Times New Roman"/>
          <w:noProof w:val="0"/>
          <w:sz w:val="24"/>
          <w:szCs w:val="24"/>
        </w:rPr>
        <w:t xml:space="preserve"> show</w:t>
      </w:r>
      <w:r w:rsidR="00231C02">
        <w:rPr>
          <w:rFonts w:ascii="Times New Roman" w:hAnsi="Times New Roman" w:cs="Times New Roman"/>
          <w:noProof w:val="0"/>
          <w:sz w:val="24"/>
          <w:szCs w:val="24"/>
        </w:rPr>
        <w:t>ed</w:t>
      </w:r>
      <w:r w:rsidR="0042605C" w:rsidRPr="008639F5">
        <w:rPr>
          <w:rFonts w:ascii="Times New Roman" w:hAnsi="Times New Roman" w:cs="Times New Roman"/>
          <w:noProof w:val="0"/>
          <w:sz w:val="24"/>
          <w:szCs w:val="24"/>
        </w:rPr>
        <w:t xml:space="preserve"> that </w:t>
      </w:r>
      <w:r w:rsidR="00231C02">
        <w:rPr>
          <w:rFonts w:ascii="Times New Roman" w:hAnsi="Times New Roman" w:cs="Times New Roman"/>
          <w:noProof w:val="0"/>
          <w:sz w:val="24"/>
          <w:szCs w:val="24"/>
        </w:rPr>
        <w:t xml:space="preserve">the pseudo </w:t>
      </w:r>
      <w:r w:rsidR="0042605C" w:rsidRPr="008639F5">
        <w:rPr>
          <w:rFonts w:ascii="Times New Roman" w:hAnsi="Times New Roman" w:cs="Times New Roman"/>
          <w:noProof w:val="0"/>
          <w:sz w:val="24"/>
          <w:szCs w:val="24"/>
        </w:rPr>
        <w:t>first</w:t>
      </w:r>
      <w:r w:rsidR="00231C02">
        <w:rPr>
          <w:rFonts w:ascii="Times New Roman" w:hAnsi="Times New Roman" w:cs="Times New Roman"/>
          <w:noProof w:val="0"/>
          <w:sz w:val="24"/>
          <w:szCs w:val="24"/>
        </w:rPr>
        <w:t>-order</w:t>
      </w:r>
      <w:r w:rsidR="0042605C" w:rsidRPr="008639F5">
        <w:rPr>
          <w:rFonts w:ascii="Times New Roman" w:hAnsi="Times New Roman" w:cs="Times New Roman"/>
          <w:noProof w:val="0"/>
          <w:sz w:val="24"/>
          <w:szCs w:val="24"/>
        </w:rPr>
        <w:t xml:space="preserve"> </w:t>
      </w:r>
      <w:r w:rsidR="00231C02">
        <w:rPr>
          <w:rFonts w:ascii="Times New Roman" w:hAnsi="Times New Roman" w:cs="Times New Roman"/>
          <w:noProof w:val="0"/>
          <w:sz w:val="24"/>
          <w:szCs w:val="24"/>
        </w:rPr>
        <w:t>model was</w:t>
      </w:r>
      <w:r w:rsidR="0042605C" w:rsidRPr="008639F5">
        <w:rPr>
          <w:rFonts w:ascii="Times New Roman" w:hAnsi="Times New Roman" w:cs="Times New Roman"/>
          <w:noProof w:val="0"/>
          <w:sz w:val="24"/>
          <w:szCs w:val="24"/>
        </w:rPr>
        <w:t xml:space="preserve"> better than </w:t>
      </w:r>
      <w:r w:rsidR="007203F3">
        <w:rPr>
          <w:rFonts w:ascii="Times New Roman" w:hAnsi="Times New Roman" w:cs="Times New Roman"/>
          <w:noProof w:val="0"/>
          <w:sz w:val="24"/>
          <w:szCs w:val="24"/>
        </w:rPr>
        <w:t xml:space="preserve">the </w:t>
      </w:r>
      <w:r w:rsidR="00231C02">
        <w:rPr>
          <w:rFonts w:ascii="Times New Roman" w:hAnsi="Times New Roman" w:cs="Times New Roman"/>
          <w:noProof w:val="0"/>
          <w:sz w:val="24"/>
          <w:szCs w:val="24"/>
        </w:rPr>
        <w:t>pseudo second-order model</w:t>
      </w:r>
      <w:r w:rsidR="0042605C" w:rsidRPr="008639F5">
        <w:rPr>
          <w:rFonts w:ascii="Times New Roman" w:hAnsi="Times New Roman" w:cs="Times New Roman"/>
          <w:noProof w:val="0"/>
          <w:sz w:val="24"/>
          <w:szCs w:val="24"/>
        </w:rPr>
        <w:t xml:space="preserve">. </w:t>
      </w:r>
      <w:r w:rsidR="001A1EC7">
        <w:rPr>
          <w:rFonts w:ascii="Times New Roman" w:hAnsi="Times New Roman" w:cs="Times New Roman"/>
          <w:noProof w:val="0"/>
          <w:sz w:val="24"/>
          <w:szCs w:val="24"/>
        </w:rPr>
        <w:t>Furthermore</w:t>
      </w:r>
      <w:r w:rsidR="00B26773" w:rsidRPr="008639F5">
        <w:rPr>
          <w:rFonts w:ascii="Times New Roman" w:hAnsi="Times New Roman" w:cs="Times New Roman"/>
          <w:noProof w:val="0"/>
          <w:sz w:val="24"/>
          <w:szCs w:val="24"/>
        </w:rPr>
        <w:t xml:space="preserve">, thermodynamic studies showed that </w:t>
      </w:r>
      <w:r w:rsidR="00151A43">
        <w:rPr>
          <w:rFonts w:ascii="Times New Roman" w:hAnsi="Times New Roman" w:cs="Times New Roman"/>
          <w:noProof w:val="0"/>
          <w:sz w:val="24"/>
          <w:szCs w:val="24"/>
        </w:rPr>
        <w:t>adsorption</w:t>
      </w:r>
      <w:r w:rsidR="00B26773" w:rsidRPr="008639F5">
        <w:rPr>
          <w:rFonts w:ascii="Times New Roman" w:hAnsi="Times New Roman" w:cs="Times New Roman"/>
          <w:noProof w:val="0"/>
          <w:sz w:val="24"/>
          <w:szCs w:val="24"/>
        </w:rPr>
        <w:t xml:space="preserve"> </w:t>
      </w:r>
      <w:r w:rsidR="00A21EAF">
        <w:rPr>
          <w:rFonts w:ascii="Times New Roman" w:hAnsi="Times New Roman" w:cs="Times New Roman"/>
          <w:noProof w:val="0"/>
          <w:sz w:val="24"/>
          <w:szCs w:val="24"/>
        </w:rPr>
        <w:t xml:space="preserve">process </w:t>
      </w:r>
      <w:r w:rsidR="00E254C4">
        <w:rPr>
          <w:rFonts w:ascii="Times New Roman" w:hAnsi="Times New Roman" w:cs="Times New Roman"/>
          <w:noProof w:val="0"/>
          <w:sz w:val="24"/>
          <w:szCs w:val="24"/>
        </w:rPr>
        <w:t xml:space="preserve">was </w:t>
      </w:r>
      <w:r w:rsidR="00B26773" w:rsidRPr="008639F5">
        <w:rPr>
          <w:rFonts w:ascii="Times New Roman" w:hAnsi="Times New Roman" w:cs="Times New Roman"/>
          <w:noProof w:val="0"/>
          <w:sz w:val="24"/>
          <w:szCs w:val="24"/>
        </w:rPr>
        <w:t xml:space="preserve">possible, </w:t>
      </w:r>
      <w:r w:rsidR="00231C02">
        <w:rPr>
          <w:rFonts w:ascii="Times New Roman" w:hAnsi="Times New Roman" w:cs="Times New Roman"/>
          <w:noProof w:val="0"/>
          <w:sz w:val="24"/>
          <w:szCs w:val="24"/>
        </w:rPr>
        <w:t>spontaneous</w:t>
      </w:r>
      <w:r w:rsidR="00B26773" w:rsidRPr="008639F5">
        <w:rPr>
          <w:rFonts w:ascii="Times New Roman" w:hAnsi="Times New Roman" w:cs="Times New Roman"/>
          <w:noProof w:val="0"/>
          <w:sz w:val="24"/>
          <w:szCs w:val="24"/>
        </w:rPr>
        <w:t xml:space="preserve"> and endothermic.</w:t>
      </w:r>
      <w:r w:rsidR="00E14FD1" w:rsidRPr="008639F5">
        <w:rPr>
          <w:rFonts w:ascii="Times New Roman" w:hAnsi="Times New Roman" w:cs="Times New Roman"/>
          <w:noProof w:val="0"/>
          <w:sz w:val="24"/>
          <w:szCs w:val="24"/>
        </w:rPr>
        <w:t xml:space="preserve"> </w:t>
      </w:r>
    </w:p>
    <w:p w:rsidR="00F20F89" w:rsidRDefault="00F20F89" w:rsidP="00434881">
      <w:pPr>
        <w:spacing w:line="360" w:lineRule="auto"/>
        <w:jc w:val="both"/>
        <w:rPr>
          <w:rFonts w:ascii="Times New Roman" w:hAnsi="Times New Roman" w:cs="Times New Roman"/>
          <w:noProof w:val="0"/>
          <w:sz w:val="24"/>
          <w:szCs w:val="24"/>
        </w:rPr>
      </w:pPr>
      <w:r w:rsidRPr="00295407">
        <w:rPr>
          <w:rFonts w:ascii="Times New Roman" w:hAnsi="Times New Roman" w:cs="Times New Roman"/>
          <w:i/>
          <w:iCs/>
          <w:noProof w:val="0"/>
          <w:sz w:val="24"/>
          <w:szCs w:val="24"/>
        </w:rPr>
        <w:t>Keywords:</w:t>
      </w:r>
      <w:r w:rsidRPr="008639F5">
        <w:rPr>
          <w:rFonts w:ascii="Times New Roman" w:hAnsi="Times New Roman" w:cs="Times New Roman"/>
          <w:noProof w:val="0"/>
          <w:sz w:val="24"/>
          <w:szCs w:val="24"/>
        </w:rPr>
        <w:t xml:space="preserve"> </w:t>
      </w:r>
      <w:r w:rsidR="00E11E9A">
        <w:rPr>
          <w:rFonts w:ascii="Times New Roman" w:hAnsi="Times New Roman" w:cs="Times New Roman"/>
          <w:noProof w:val="0"/>
          <w:sz w:val="24"/>
          <w:szCs w:val="24"/>
        </w:rPr>
        <w:t>N</w:t>
      </w:r>
      <w:r w:rsidRPr="008639F5">
        <w:rPr>
          <w:rFonts w:ascii="Times New Roman" w:hAnsi="Times New Roman" w:cs="Times New Roman"/>
          <w:noProof w:val="0"/>
          <w:sz w:val="24"/>
          <w:szCs w:val="24"/>
        </w:rPr>
        <w:t>ano</w:t>
      </w:r>
      <w:r w:rsidR="001A1EC7">
        <w:rPr>
          <w:rFonts w:ascii="Times New Roman" w:hAnsi="Times New Roman" w:cs="Times New Roman"/>
          <w:noProof w:val="0"/>
          <w:sz w:val="24"/>
          <w:szCs w:val="24"/>
        </w:rPr>
        <w:t>-</w:t>
      </w:r>
      <w:r w:rsidRPr="008639F5">
        <w:rPr>
          <w:rFonts w:ascii="Times New Roman" w:hAnsi="Times New Roman" w:cs="Times New Roman"/>
          <w:noProof w:val="0"/>
          <w:sz w:val="24"/>
          <w:szCs w:val="24"/>
        </w:rPr>
        <w:t xml:space="preserve">composite, cobalt-ferrite, </w:t>
      </w:r>
      <w:r w:rsidR="00E11E9A">
        <w:rPr>
          <w:rFonts w:ascii="Times New Roman" w:hAnsi="Times New Roman" w:cs="Times New Roman"/>
          <w:noProof w:val="0"/>
          <w:sz w:val="24"/>
          <w:szCs w:val="24"/>
        </w:rPr>
        <w:t>heavy metals</w:t>
      </w:r>
      <w:r w:rsidRPr="008639F5">
        <w:rPr>
          <w:rFonts w:ascii="Times New Roman" w:hAnsi="Times New Roman" w:cs="Times New Roman"/>
          <w:noProof w:val="0"/>
          <w:sz w:val="24"/>
          <w:szCs w:val="24"/>
        </w:rPr>
        <w:t>, synthesis wastewater.</w:t>
      </w:r>
    </w:p>
    <w:p w:rsidR="00BA6D95" w:rsidRPr="008639F5" w:rsidRDefault="00BA6D95" w:rsidP="00434881">
      <w:pPr>
        <w:spacing w:line="360" w:lineRule="auto"/>
        <w:jc w:val="both"/>
        <w:rPr>
          <w:rFonts w:ascii="Times New Roman" w:hAnsi="Times New Roman" w:cs="Times New Roman"/>
          <w:noProof w:val="0"/>
          <w:sz w:val="24"/>
          <w:szCs w:val="24"/>
        </w:rPr>
      </w:pPr>
    </w:p>
    <w:p w:rsidR="00DF10F7" w:rsidRPr="00DF10F7" w:rsidRDefault="00DF10F7" w:rsidP="00DF10F7">
      <w:pPr>
        <w:spacing w:line="360" w:lineRule="auto"/>
        <w:jc w:val="both"/>
        <w:rPr>
          <w:rFonts w:ascii="Times New Roman" w:hAnsi="Times New Roman" w:cs="Times New Roman"/>
          <w:b/>
          <w:bCs/>
          <w:sz w:val="24"/>
          <w:szCs w:val="24"/>
        </w:rPr>
      </w:pPr>
      <w:r w:rsidRPr="00DF10F7">
        <w:rPr>
          <w:rFonts w:ascii="Times New Roman" w:hAnsi="Times New Roman" w:cs="Times New Roman"/>
          <w:b/>
          <w:bCs/>
          <w:sz w:val="24"/>
          <w:szCs w:val="24"/>
        </w:rPr>
        <w:t>1. Introduction</w:t>
      </w:r>
    </w:p>
    <w:p w:rsidR="00231448" w:rsidRPr="008639F5" w:rsidRDefault="00A62C18" w:rsidP="00DF10F7">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rPr>
        <w:t>After fast growth of population and industrialize</w:t>
      </w:r>
      <w:r w:rsidR="007203F3">
        <w:rPr>
          <w:rFonts w:ascii="Times New Roman" w:hAnsi="Times New Roman" w:cs="Times New Roman"/>
          <w:noProof w:val="0"/>
          <w:sz w:val="24"/>
          <w:szCs w:val="24"/>
        </w:rPr>
        <w:t>d</w:t>
      </w:r>
      <w:r w:rsidRPr="008639F5">
        <w:rPr>
          <w:rFonts w:ascii="Times New Roman" w:hAnsi="Times New Roman" w:cs="Times New Roman"/>
          <w:noProof w:val="0"/>
          <w:sz w:val="24"/>
          <w:szCs w:val="24"/>
        </w:rPr>
        <w:t xml:space="preserve"> societies, releasing heavy metals in water ecosystem is one</w:t>
      </w:r>
      <w:r w:rsidR="00C654C5">
        <w:rPr>
          <w:rFonts w:ascii="Times New Roman" w:hAnsi="Times New Roman" w:cs="Times New Roman"/>
          <w:noProof w:val="0"/>
          <w:sz w:val="24"/>
          <w:szCs w:val="24"/>
        </w:rPr>
        <w:t xml:space="preserve"> of</w:t>
      </w:r>
      <w:r w:rsidRPr="008639F5">
        <w:rPr>
          <w:rFonts w:ascii="Times New Roman" w:hAnsi="Times New Roman" w:cs="Times New Roman"/>
          <w:noProof w:val="0"/>
          <w:sz w:val="24"/>
          <w:szCs w:val="24"/>
        </w:rPr>
        <w:t xml:space="preserve"> the most important concerns of </w:t>
      </w:r>
      <w:r w:rsidR="007203F3">
        <w:rPr>
          <w:rFonts w:ascii="Times New Roman" w:hAnsi="Times New Roman" w:cs="Times New Roman"/>
          <w:noProof w:val="0"/>
          <w:sz w:val="24"/>
          <w:szCs w:val="24"/>
        </w:rPr>
        <w:t xml:space="preserve">the </w:t>
      </w:r>
      <w:r w:rsidRPr="008639F5">
        <w:rPr>
          <w:rFonts w:ascii="Times New Roman" w:hAnsi="Times New Roman" w:cs="Times New Roman"/>
          <w:noProof w:val="0"/>
          <w:sz w:val="24"/>
          <w:szCs w:val="24"/>
        </w:rPr>
        <w:t xml:space="preserve">environment. </w:t>
      </w:r>
      <w:r w:rsidR="002606F4" w:rsidRPr="008639F5">
        <w:rPr>
          <w:rFonts w:ascii="Times New Roman" w:hAnsi="Times New Roman" w:cs="Times New Roman"/>
          <w:noProof w:val="0"/>
          <w:sz w:val="24"/>
          <w:szCs w:val="24"/>
        </w:rPr>
        <w:t xml:space="preserve">Although most of </w:t>
      </w:r>
      <w:r w:rsidR="007203F3">
        <w:rPr>
          <w:rFonts w:ascii="Times New Roman" w:hAnsi="Times New Roman" w:cs="Times New Roman"/>
          <w:noProof w:val="0"/>
          <w:sz w:val="24"/>
          <w:szCs w:val="24"/>
        </w:rPr>
        <w:t xml:space="preserve">the </w:t>
      </w:r>
      <w:r w:rsidR="002606F4" w:rsidRPr="008639F5">
        <w:rPr>
          <w:rFonts w:ascii="Times New Roman" w:hAnsi="Times New Roman" w:cs="Times New Roman"/>
          <w:noProof w:val="0"/>
          <w:sz w:val="24"/>
          <w:szCs w:val="24"/>
        </w:rPr>
        <w:t>noxious chemical</w:t>
      </w:r>
      <w:r w:rsidRPr="008639F5">
        <w:rPr>
          <w:rFonts w:ascii="Times New Roman" w:hAnsi="Times New Roman" w:cs="Times New Roman"/>
          <w:noProof w:val="0"/>
          <w:sz w:val="24"/>
          <w:szCs w:val="24"/>
        </w:rPr>
        <w:t xml:space="preserve"> </w:t>
      </w:r>
      <w:r w:rsidR="002606F4" w:rsidRPr="008639F5">
        <w:rPr>
          <w:rFonts w:ascii="Times New Roman" w:hAnsi="Times New Roman" w:cs="Times New Roman"/>
          <w:noProof w:val="0"/>
          <w:sz w:val="24"/>
          <w:szCs w:val="24"/>
        </w:rPr>
        <w:t>materials when they are in the atmosphere after some years are less hazardous, when pollution is made by heavy metals</w:t>
      </w:r>
      <w:r w:rsidR="005C56E0" w:rsidRPr="008639F5">
        <w:rPr>
          <w:rFonts w:ascii="Times New Roman" w:hAnsi="Times New Roman" w:cs="Times New Roman"/>
          <w:noProof w:val="0"/>
          <w:sz w:val="24"/>
          <w:szCs w:val="24"/>
        </w:rPr>
        <w:t xml:space="preserve"> ions</w:t>
      </w:r>
      <w:r w:rsidR="002606F4" w:rsidRPr="008639F5">
        <w:rPr>
          <w:rFonts w:ascii="Times New Roman" w:hAnsi="Times New Roman" w:cs="Times New Roman"/>
          <w:noProof w:val="0"/>
          <w:sz w:val="24"/>
          <w:szCs w:val="24"/>
        </w:rPr>
        <w:t xml:space="preserve">, removing them are very difficult and maybe gradually accumulated and enter to our body throughout </w:t>
      </w:r>
      <w:r w:rsidR="005C56E0" w:rsidRPr="008639F5">
        <w:rPr>
          <w:rFonts w:ascii="Times New Roman" w:hAnsi="Times New Roman" w:cs="Times New Roman"/>
          <w:noProof w:val="0"/>
          <w:sz w:val="24"/>
          <w:szCs w:val="24"/>
        </w:rPr>
        <w:t>food chain</w:t>
      </w:r>
      <w:r w:rsidR="00C654C5">
        <w:rPr>
          <w:rFonts w:ascii="Times New Roman" w:hAnsi="Times New Roman" w:cs="Times New Roman"/>
          <w:noProof w:val="0"/>
          <w:sz w:val="24"/>
          <w:szCs w:val="24"/>
        </w:rPr>
        <w:t>s</w:t>
      </w:r>
      <w:r w:rsidR="00A20DD5">
        <w:rPr>
          <w:rFonts w:ascii="Times New Roman" w:hAnsi="Times New Roman" w:cs="Times New Roman"/>
          <w:noProof w:val="0"/>
          <w:sz w:val="24"/>
          <w:szCs w:val="24"/>
        </w:rPr>
        <w:t>.</w:t>
      </w:r>
      <w:r w:rsidR="005C56E0" w:rsidRPr="00A20DD5">
        <w:rPr>
          <w:rFonts w:ascii="Times New Roman" w:hAnsi="Times New Roman" w:cs="Times New Roman"/>
          <w:noProof w:val="0"/>
          <w:sz w:val="24"/>
          <w:szCs w:val="24"/>
          <w:vertAlign w:val="superscript"/>
        </w:rPr>
        <w:t>1</w:t>
      </w:r>
      <w:r w:rsidR="00DF10F7">
        <w:rPr>
          <w:rFonts w:ascii="Times New Roman" w:hAnsi="Times New Roman" w:cs="Times New Roman"/>
          <w:noProof w:val="0"/>
          <w:sz w:val="24"/>
          <w:szCs w:val="24"/>
          <w:vertAlign w:val="superscript"/>
        </w:rPr>
        <w:t>,</w:t>
      </w:r>
      <w:r w:rsidR="005C56E0" w:rsidRPr="00A20DD5">
        <w:rPr>
          <w:rFonts w:ascii="Times New Roman" w:hAnsi="Times New Roman" w:cs="Times New Roman"/>
          <w:noProof w:val="0"/>
          <w:sz w:val="24"/>
          <w:szCs w:val="24"/>
          <w:vertAlign w:val="superscript"/>
        </w:rPr>
        <w:t>2</w:t>
      </w:r>
      <w:r w:rsidR="005C56E0" w:rsidRPr="008639F5">
        <w:rPr>
          <w:rFonts w:ascii="Times New Roman" w:hAnsi="Times New Roman" w:cs="Times New Roman"/>
          <w:noProof w:val="0"/>
          <w:sz w:val="24"/>
          <w:szCs w:val="24"/>
        </w:rPr>
        <w:t xml:space="preserve"> Important </w:t>
      </w:r>
      <w:r w:rsidR="00863E47">
        <w:rPr>
          <w:rFonts w:ascii="Times New Roman" w:hAnsi="Times New Roman" w:cs="Times New Roman"/>
          <w:noProof w:val="0"/>
          <w:sz w:val="24"/>
          <w:szCs w:val="24"/>
        </w:rPr>
        <w:t>heavy</w:t>
      </w:r>
      <w:r w:rsidR="005C56E0" w:rsidRPr="008639F5">
        <w:rPr>
          <w:rFonts w:ascii="Times New Roman" w:hAnsi="Times New Roman" w:cs="Times New Roman"/>
          <w:noProof w:val="0"/>
          <w:sz w:val="24"/>
          <w:szCs w:val="24"/>
        </w:rPr>
        <w:t xml:space="preserve"> metals </w:t>
      </w:r>
      <w:r w:rsidR="00E11535">
        <w:rPr>
          <w:rFonts w:ascii="Times New Roman" w:hAnsi="Times New Roman" w:cs="Times New Roman"/>
          <w:noProof w:val="0"/>
          <w:sz w:val="24"/>
          <w:szCs w:val="24"/>
        </w:rPr>
        <w:t xml:space="preserve">such </w:t>
      </w:r>
      <w:r w:rsidR="005C56E0" w:rsidRPr="008639F5">
        <w:rPr>
          <w:rFonts w:ascii="Times New Roman" w:hAnsi="Times New Roman" w:cs="Times New Roman"/>
          <w:noProof w:val="0"/>
          <w:sz w:val="24"/>
          <w:szCs w:val="24"/>
        </w:rPr>
        <w:t xml:space="preserve">as cadmium, </w:t>
      </w:r>
      <w:r w:rsidR="00494FDE">
        <w:rPr>
          <w:rFonts w:ascii="Times New Roman" w:hAnsi="Times New Roman" w:cs="Times New Roman"/>
          <w:noProof w:val="0"/>
          <w:sz w:val="24"/>
          <w:szCs w:val="24"/>
        </w:rPr>
        <w:t>z</w:t>
      </w:r>
      <w:r w:rsidR="005C56E0" w:rsidRPr="008639F5">
        <w:rPr>
          <w:rFonts w:ascii="Times New Roman" w:hAnsi="Times New Roman" w:cs="Times New Roman"/>
          <w:noProof w:val="0"/>
          <w:sz w:val="24"/>
          <w:szCs w:val="24"/>
        </w:rPr>
        <w:t>inc, chromium, lead, and copper penetrate to the water throughout indu</w:t>
      </w:r>
      <w:r w:rsidR="00FD6CB3">
        <w:rPr>
          <w:rFonts w:ascii="Times New Roman" w:hAnsi="Times New Roman" w:cs="Times New Roman"/>
          <w:noProof w:val="0"/>
          <w:sz w:val="24"/>
          <w:szCs w:val="24"/>
        </w:rPr>
        <w:t xml:space="preserve">strial wastewater. Cr </w:t>
      </w:r>
      <w:r w:rsidR="00C76351" w:rsidRPr="008639F5">
        <w:rPr>
          <w:rFonts w:ascii="Times New Roman" w:hAnsi="Times New Roman" w:cs="Times New Roman"/>
          <w:noProof w:val="0"/>
          <w:sz w:val="24"/>
          <w:szCs w:val="24"/>
        </w:rPr>
        <w:t>(III)</w:t>
      </w:r>
      <w:r w:rsidR="00CB34FA">
        <w:rPr>
          <w:rFonts w:ascii="Times New Roman" w:hAnsi="Times New Roman" w:cs="Times New Roman"/>
          <w:noProof w:val="0"/>
          <w:sz w:val="24"/>
          <w:szCs w:val="24"/>
        </w:rPr>
        <w:t xml:space="preserve"> </w:t>
      </w:r>
      <w:r w:rsidR="00C76351" w:rsidRPr="008639F5">
        <w:rPr>
          <w:rFonts w:ascii="Times New Roman" w:hAnsi="Times New Roman" w:cs="Times New Roman"/>
          <w:noProof w:val="0"/>
          <w:sz w:val="24"/>
          <w:szCs w:val="24"/>
        </w:rPr>
        <w:t xml:space="preserve">ions </w:t>
      </w:r>
      <w:r w:rsidR="007203F3">
        <w:rPr>
          <w:rFonts w:ascii="Times New Roman" w:hAnsi="Times New Roman" w:cs="Times New Roman"/>
          <w:noProof w:val="0"/>
          <w:sz w:val="24"/>
          <w:szCs w:val="24"/>
        </w:rPr>
        <w:t>are</w:t>
      </w:r>
      <w:r w:rsidR="005C56E0" w:rsidRPr="008639F5">
        <w:rPr>
          <w:rFonts w:ascii="Times New Roman" w:hAnsi="Times New Roman" w:cs="Times New Roman"/>
          <w:noProof w:val="0"/>
          <w:sz w:val="24"/>
          <w:szCs w:val="24"/>
          <w:lang w:bidi="fa-IR"/>
        </w:rPr>
        <w:t xml:space="preserve"> in modern industrial as leather and oil purification and also </w:t>
      </w:r>
      <w:r w:rsidR="00FD6CB3">
        <w:rPr>
          <w:rFonts w:ascii="Times New Roman" w:hAnsi="Times New Roman" w:cs="Times New Roman"/>
          <w:noProof w:val="0"/>
          <w:sz w:val="24"/>
          <w:szCs w:val="24"/>
          <w:lang w:bidi="fa-IR"/>
        </w:rPr>
        <w:t>Cd</w:t>
      </w:r>
      <w:r w:rsidR="005C56E0" w:rsidRPr="008639F5">
        <w:rPr>
          <w:rFonts w:ascii="Times New Roman" w:hAnsi="Times New Roman" w:cs="Times New Roman"/>
          <w:noProof w:val="0"/>
          <w:sz w:val="24"/>
          <w:szCs w:val="24"/>
          <w:lang w:bidi="fa-IR"/>
        </w:rPr>
        <w:t xml:space="preserve"> (II) </w:t>
      </w:r>
      <w:r w:rsidR="00FD6CB3" w:rsidRPr="008639F5">
        <w:rPr>
          <w:rFonts w:ascii="Times New Roman" w:hAnsi="Times New Roman" w:cs="Times New Roman"/>
          <w:noProof w:val="0"/>
          <w:sz w:val="24"/>
          <w:szCs w:val="24"/>
          <w:lang w:bidi="fa-IR"/>
        </w:rPr>
        <w:t xml:space="preserve">ion </w:t>
      </w:r>
      <w:r w:rsidR="005C56E0" w:rsidRPr="008639F5">
        <w:rPr>
          <w:rFonts w:ascii="Times New Roman" w:hAnsi="Times New Roman" w:cs="Times New Roman"/>
          <w:noProof w:val="0"/>
          <w:sz w:val="24"/>
          <w:szCs w:val="24"/>
          <w:lang w:bidi="fa-IR"/>
        </w:rPr>
        <w:t>is widely</w:t>
      </w:r>
      <w:r w:rsidR="00176986" w:rsidRPr="008639F5">
        <w:rPr>
          <w:rFonts w:ascii="Times New Roman" w:hAnsi="Times New Roman" w:cs="Times New Roman"/>
          <w:noProof w:val="0"/>
          <w:sz w:val="24"/>
          <w:szCs w:val="24"/>
          <w:lang w:bidi="fa-IR"/>
        </w:rPr>
        <w:t xml:space="preserve"> used</w:t>
      </w:r>
      <w:r w:rsidR="005C56E0" w:rsidRPr="008639F5">
        <w:rPr>
          <w:rFonts w:ascii="Times New Roman" w:hAnsi="Times New Roman" w:cs="Times New Roman"/>
          <w:noProof w:val="0"/>
          <w:sz w:val="24"/>
          <w:szCs w:val="24"/>
          <w:lang w:bidi="fa-IR"/>
        </w:rPr>
        <w:t xml:space="preserve"> in various industries like as metallurgy,</w:t>
      </w:r>
      <w:r w:rsidR="00176986" w:rsidRPr="008639F5">
        <w:rPr>
          <w:rFonts w:ascii="Times New Roman" w:hAnsi="Times New Roman" w:cs="Times New Roman"/>
          <w:noProof w:val="0"/>
          <w:sz w:val="24"/>
          <w:szCs w:val="24"/>
          <w:lang w:bidi="fa-IR"/>
        </w:rPr>
        <w:t xml:space="preserve"> dye industry, and making battery, so that wastewater of these industries is polluted by a lot of </w:t>
      </w:r>
      <w:r w:rsidR="00FD6CB3">
        <w:rPr>
          <w:rFonts w:ascii="Times New Roman" w:hAnsi="Times New Roman" w:cs="Times New Roman"/>
          <w:noProof w:val="0"/>
          <w:sz w:val="24"/>
          <w:szCs w:val="24"/>
          <w:lang w:bidi="fa-IR"/>
        </w:rPr>
        <w:t>Cr</w:t>
      </w:r>
      <w:r w:rsidR="00176986" w:rsidRPr="008639F5">
        <w:rPr>
          <w:rFonts w:ascii="Times New Roman" w:hAnsi="Times New Roman" w:cs="Times New Roman"/>
          <w:noProof w:val="0"/>
          <w:sz w:val="24"/>
          <w:szCs w:val="24"/>
          <w:lang w:bidi="fa-IR"/>
        </w:rPr>
        <w:t xml:space="preserve"> (III) and </w:t>
      </w:r>
      <w:r w:rsidR="00FD6CB3">
        <w:rPr>
          <w:rFonts w:ascii="Times New Roman" w:hAnsi="Times New Roman" w:cs="Times New Roman"/>
          <w:noProof w:val="0"/>
          <w:sz w:val="24"/>
          <w:szCs w:val="24"/>
          <w:lang w:bidi="fa-IR"/>
        </w:rPr>
        <w:t>Cd</w:t>
      </w:r>
      <w:r w:rsidR="00176986" w:rsidRPr="008639F5">
        <w:rPr>
          <w:rFonts w:ascii="Times New Roman" w:hAnsi="Times New Roman" w:cs="Times New Roman"/>
          <w:noProof w:val="0"/>
          <w:sz w:val="24"/>
          <w:szCs w:val="24"/>
          <w:lang w:bidi="fa-IR"/>
        </w:rPr>
        <w:t xml:space="preserve"> (II) ions</w:t>
      </w:r>
      <w:r w:rsidR="00A20DD5">
        <w:rPr>
          <w:rFonts w:ascii="Times New Roman" w:hAnsi="Times New Roman" w:cs="Times New Roman"/>
          <w:noProof w:val="0"/>
          <w:sz w:val="24"/>
          <w:szCs w:val="24"/>
          <w:lang w:bidi="fa-IR"/>
        </w:rPr>
        <w:t>.</w:t>
      </w:r>
      <w:r w:rsidR="00176986" w:rsidRPr="00A20DD5">
        <w:rPr>
          <w:rFonts w:ascii="Times New Roman" w:hAnsi="Times New Roman" w:cs="Times New Roman"/>
          <w:noProof w:val="0"/>
          <w:sz w:val="24"/>
          <w:szCs w:val="24"/>
          <w:vertAlign w:val="superscript"/>
          <w:lang w:bidi="fa-IR"/>
        </w:rPr>
        <w:t>3</w:t>
      </w:r>
      <w:r w:rsidR="00176986" w:rsidRPr="008639F5">
        <w:rPr>
          <w:rFonts w:ascii="Times New Roman" w:hAnsi="Times New Roman" w:cs="Times New Roman"/>
          <w:noProof w:val="0"/>
          <w:sz w:val="24"/>
          <w:szCs w:val="24"/>
          <w:lang w:bidi="fa-IR"/>
        </w:rPr>
        <w:t xml:space="preserve"> Environment</w:t>
      </w:r>
      <w:r w:rsidR="00E84900">
        <w:rPr>
          <w:rFonts w:ascii="Times New Roman" w:hAnsi="Times New Roman" w:cs="Times New Roman"/>
          <w:noProof w:val="0"/>
          <w:sz w:val="24"/>
          <w:szCs w:val="24"/>
          <w:lang w:bidi="fa-IR"/>
        </w:rPr>
        <w:t>al</w:t>
      </w:r>
      <w:r w:rsidR="00176986" w:rsidRPr="008639F5">
        <w:rPr>
          <w:rFonts w:ascii="Times New Roman" w:hAnsi="Times New Roman" w:cs="Times New Roman"/>
          <w:noProof w:val="0"/>
          <w:sz w:val="24"/>
          <w:szCs w:val="24"/>
          <w:lang w:bidi="fa-IR"/>
        </w:rPr>
        <w:t xml:space="preserve"> protect</w:t>
      </w:r>
      <w:r w:rsidR="00E84900">
        <w:rPr>
          <w:rFonts w:ascii="Times New Roman" w:hAnsi="Times New Roman" w:cs="Times New Roman"/>
          <w:noProof w:val="0"/>
          <w:sz w:val="24"/>
          <w:szCs w:val="24"/>
          <w:lang w:bidi="fa-IR"/>
        </w:rPr>
        <w:t>ion</w:t>
      </w:r>
      <w:r w:rsidR="00176986" w:rsidRPr="008639F5">
        <w:rPr>
          <w:rFonts w:ascii="Times New Roman" w:hAnsi="Times New Roman" w:cs="Times New Roman"/>
          <w:noProof w:val="0"/>
          <w:sz w:val="24"/>
          <w:szCs w:val="24"/>
          <w:lang w:bidi="fa-IR"/>
        </w:rPr>
        <w:t xml:space="preserve"> agency (EPA) and world </w:t>
      </w:r>
      <w:r w:rsidR="00C76351" w:rsidRPr="008639F5">
        <w:rPr>
          <w:rFonts w:ascii="Times New Roman" w:hAnsi="Times New Roman" w:cs="Times New Roman"/>
          <w:noProof w:val="0"/>
          <w:sz w:val="24"/>
          <w:szCs w:val="24"/>
          <w:lang w:bidi="fa-IR"/>
        </w:rPr>
        <w:t>health organization (WHO)</w:t>
      </w:r>
      <w:r w:rsidR="00176986" w:rsidRPr="008639F5">
        <w:rPr>
          <w:rFonts w:ascii="Times New Roman" w:hAnsi="Times New Roman" w:cs="Times New Roman"/>
          <w:noProof w:val="0"/>
          <w:sz w:val="24"/>
          <w:szCs w:val="24"/>
          <w:lang w:bidi="fa-IR"/>
        </w:rPr>
        <w:t xml:space="preserve"> identify </w:t>
      </w:r>
      <w:r w:rsidR="007203F3">
        <w:rPr>
          <w:rFonts w:ascii="Times New Roman" w:hAnsi="Times New Roman" w:cs="Times New Roman"/>
          <w:noProof w:val="0"/>
          <w:sz w:val="24"/>
          <w:szCs w:val="24"/>
          <w:lang w:bidi="fa-IR"/>
        </w:rPr>
        <w:t xml:space="preserve">the </w:t>
      </w:r>
      <w:r w:rsidR="00176986" w:rsidRPr="008639F5">
        <w:rPr>
          <w:rFonts w:ascii="Times New Roman" w:hAnsi="Times New Roman" w:cs="Times New Roman"/>
          <w:noProof w:val="0"/>
          <w:sz w:val="24"/>
          <w:szCs w:val="24"/>
          <w:lang w:bidi="fa-IR"/>
        </w:rPr>
        <w:t xml:space="preserve">admissible value of </w:t>
      </w:r>
      <w:r w:rsidR="00FD6CB3">
        <w:rPr>
          <w:rFonts w:ascii="Times New Roman" w:hAnsi="Times New Roman" w:cs="Times New Roman"/>
          <w:noProof w:val="0"/>
          <w:sz w:val="24"/>
          <w:szCs w:val="24"/>
          <w:lang w:bidi="fa-IR"/>
        </w:rPr>
        <w:t>Cr</w:t>
      </w:r>
      <w:r w:rsidR="00176986" w:rsidRPr="008639F5">
        <w:rPr>
          <w:rFonts w:ascii="Times New Roman" w:hAnsi="Times New Roman" w:cs="Times New Roman"/>
          <w:noProof w:val="0"/>
          <w:sz w:val="24"/>
          <w:szCs w:val="24"/>
          <w:lang w:bidi="fa-IR"/>
        </w:rPr>
        <w:t xml:space="preserve"> (III) and </w:t>
      </w:r>
      <w:r w:rsidR="00FD6CB3">
        <w:rPr>
          <w:rFonts w:ascii="Times New Roman" w:hAnsi="Times New Roman" w:cs="Times New Roman"/>
          <w:noProof w:val="0"/>
          <w:sz w:val="24"/>
          <w:szCs w:val="24"/>
          <w:lang w:bidi="fa-IR"/>
        </w:rPr>
        <w:t>Cd</w:t>
      </w:r>
      <w:r w:rsidR="00176986" w:rsidRPr="008639F5">
        <w:rPr>
          <w:rFonts w:ascii="Times New Roman" w:hAnsi="Times New Roman" w:cs="Times New Roman"/>
          <w:noProof w:val="0"/>
          <w:sz w:val="24"/>
          <w:szCs w:val="24"/>
          <w:lang w:bidi="fa-IR"/>
        </w:rPr>
        <w:t xml:space="preserve"> </w:t>
      </w:r>
      <w:r w:rsidR="004A4253">
        <w:rPr>
          <w:rFonts w:ascii="Times New Roman" w:hAnsi="Times New Roman" w:cs="Times New Roman"/>
          <w:noProof w:val="0"/>
          <w:sz w:val="24"/>
          <w:szCs w:val="24"/>
          <w:lang w:bidi="fa-IR"/>
        </w:rPr>
        <w:t>(III) ions in drinking</w:t>
      </w:r>
      <w:r w:rsidR="00176986" w:rsidRPr="008639F5">
        <w:rPr>
          <w:rFonts w:ascii="Times New Roman" w:hAnsi="Times New Roman" w:cs="Times New Roman"/>
          <w:noProof w:val="0"/>
          <w:sz w:val="24"/>
          <w:szCs w:val="24"/>
          <w:lang w:bidi="fa-IR"/>
        </w:rPr>
        <w:t xml:space="preserve"> water as 0.1 and 0.003 </w:t>
      </w:r>
      <w:r w:rsidR="00E00E59">
        <w:rPr>
          <w:rFonts w:ascii="Times New Roman" w:hAnsi="Times New Roman" w:cs="Times New Roman"/>
          <w:noProof w:val="0"/>
          <w:sz w:val="24"/>
          <w:szCs w:val="24"/>
          <w:lang w:bidi="fa-IR"/>
        </w:rPr>
        <w:t>mg/L</w:t>
      </w:r>
      <w:r w:rsidR="00C76351" w:rsidRPr="008639F5">
        <w:rPr>
          <w:rFonts w:ascii="Times New Roman" w:hAnsi="Times New Roman" w:cs="Times New Roman"/>
          <w:noProof w:val="0"/>
          <w:sz w:val="24"/>
          <w:szCs w:val="24"/>
          <w:lang w:bidi="fa-IR"/>
        </w:rPr>
        <w:t>,</w:t>
      </w:r>
      <w:r w:rsidR="00176986" w:rsidRPr="008639F5">
        <w:rPr>
          <w:rFonts w:ascii="Times New Roman" w:hAnsi="Times New Roman" w:cs="Times New Roman"/>
          <w:noProof w:val="0"/>
          <w:sz w:val="24"/>
          <w:szCs w:val="24"/>
          <w:lang w:bidi="fa-IR"/>
        </w:rPr>
        <w:t xml:space="preserve"> </w:t>
      </w:r>
      <w:r w:rsidR="004A4253">
        <w:rPr>
          <w:rFonts w:ascii="Times New Roman" w:hAnsi="Times New Roman" w:cs="Times New Roman"/>
          <w:noProof w:val="0"/>
          <w:sz w:val="24"/>
          <w:szCs w:val="24"/>
          <w:lang w:bidi="fa-IR"/>
        </w:rPr>
        <w:t>respectively</w:t>
      </w:r>
      <w:r w:rsidR="00A20DD5">
        <w:rPr>
          <w:rFonts w:ascii="Times New Roman" w:hAnsi="Times New Roman" w:cs="Times New Roman"/>
          <w:noProof w:val="0"/>
          <w:sz w:val="24"/>
          <w:szCs w:val="24"/>
          <w:lang w:bidi="fa-IR"/>
        </w:rPr>
        <w:t>.</w:t>
      </w:r>
      <w:r w:rsidR="00431493" w:rsidRPr="00A20DD5">
        <w:rPr>
          <w:rFonts w:ascii="Times New Roman" w:hAnsi="Times New Roman" w:cs="Times New Roman"/>
          <w:noProof w:val="0"/>
          <w:sz w:val="24"/>
          <w:szCs w:val="24"/>
          <w:vertAlign w:val="superscript"/>
          <w:lang w:bidi="fa-IR"/>
        </w:rPr>
        <w:t>4</w:t>
      </w:r>
      <w:r w:rsidR="00DF10F7">
        <w:rPr>
          <w:rFonts w:ascii="Times New Roman" w:hAnsi="Times New Roman" w:cs="Times New Roman"/>
          <w:noProof w:val="0"/>
          <w:sz w:val="24"/>
          <w:szCs w:val="24"/>
          <w:vertAlign w:val="superscript"/>
          <w:lang w:bidi="fa-IR"/>
        </w:rPr>
        <w:t>,</w:t>
      </w:r>
      <w:r w:rsidR="00431493" w:rsidRPr="00A20DD5">
        <w:rPr>
          <w:rFonts w:ascii="Times New Roman" w:hAnsi="Times New Roman" w:cs="Times New Roman"/>
          <w:noProof w:val="0"/>
          <w:sz w:val="24"/>
          <w:szCs w:val="24"/>
          <w:vertAlign w:val="superscript"/>
          <w:lang w:bidi="fa-IR"/>
        </w:rPr>
        <w:t>5</w:t>
      </w:r>
      <w:r w:rsidR="003647F3" w:rsidRPr="008639F5">
        <w:rPr>
          <w:rFonts w:ascii="Times New Roman" w:hAnsi="Times New Roman" w:cs="Times New Roman"/>
          <w:noProof w:val="0"/>
          <w:sz w:val="24"/>
          <w:szCs w:val="24"/>
          <w:lang w:bidi="fa-IR"/>
        </w:rPr>
        <w:t xml:space="preserve"> </w:t>
      </w:r>
      <w:r w:rsidR="0027025E" w:rsidRPr="008639F5">
        <w:rPr>
          <w:rFonts w:ascii="Times New Roman" w:hAnsi="Times New Roman" w:cs="Times New Roman"/>
          <w:noProof w:val="0"/>
          <w:sz w:val="24"/>
          <w:szCs w:val="24"/>
          <w:lang w:bidi="fa-IR"/>
        </w:rPr>
        <w:t xml:space="preserve">In oxidation state, </w:t>
      </w:r>
      <w:r w:rsidR="00FD6CB3">
        <w:rPr>
          <w:rFonts w:ascii="Times New Roman" w:hAnsi="Times New Roman" w:cs="Times New Roman"/>
          <w:noProof w:val="0"/>
          <w:sz w:val="24"/>
          <w:szCs w:val="24"/>
          <w:lang w:bidi="fa-IR"/>
        </w:rPr>
        <w:t>Cr</w:t>
      </w:r>
      <w:r w:rsidR="0027025E" w:rsidRPr="008639F5">
        <w:rPr>
          <w:rFonts w:ascii="Times New Roman" w:hAnsi="Times New Roman" w:cs="Times New Roman"/>
          <w:noProof w:val="0"/>
          <w:sz w:val="24"/>
          <w:szCs w:val="24"/>
          <w:lang w:bidi="fa-IR"/>
        </w:rPr>
        <w:t xml:space="preserve"> (III) is completely insoluble, and then it deposits easily. This ion is less detrimental in nature, but </w:t>
      </w:r>
      <w:r w:rsidR="006A2B40">
        <w:rPr>
          <w:rFonts w:ascii="Times New Roman" w:hAnsi="Times New Roman" w:cs="Times New Roman"/>
          <w:noProof w:val="0"/>
          <w:sz w:val="24"/>
          <w:szCs w:val="24"/>
          <w:lang w:bidi="fa-IR"/>
        </w:rPr>
        <w:t xml:space="preserve">a </w:t>
      </w:r>
      <w:r w:rsidR="0027025E" w:rsidRPr="008639F5">
        <w:rPr>
          <w:rFonts w:ascii="Times New Roman" w:hAnsi="Times New Roman" w:cs="Times New Roman"/>
          <w:noProof w:val="0"/>
          <w:sz w:val="24"/>
          <w:szCs w:val="24"/>
          <w:lang w:bidi="fa-IR"/>
        </w:rPr>
        <w:t xml:space="preserve">high </w:t>
      </w:r>
      <w:r w:rsidR="00494FDE">
        <w:rPr>
          <w:rFonts w:ascii="Times New Roman" w:hAnsi="Times New Roman" w:cs="Times New Roman"/>
          <w:noProof w:val="0"/>
          <w:sz w:val="24"/>
          <w:szCs w:val="24"/>
          <w:lang w:bidi="fa-IR"/>
        </w:rPr>
        <w:t>concentration</w:t>
      </w:r>
      <w:r w:rsidR="0027025E" w:rsidRPr="008639F5">
        <w:rPr>
          <w:rFonts w:ascii="Times New Roman" w:hAnsi="Times New Roman" w:cs="Times New Roman"/>
          <w:noProof w:val="0"/>
          <w:sz w:val="24"/>
          <w:szCs w:val="24"/>
          <w:lang w:bidi="fa-IR"/>
        </w:rPr>
        <w:t xml:space="preserve"> of c</w:t>
      </w:r>
      <w:r w:rsidR="00A20DD5">
        <w:rPr>
          <w:rFonts w:ascii="Times New Roman" w:hAnsi="Times New Roman" w:cs="Times New Roman"/>
          <w:noProof w:val="0"/>
          <w:sz w:val="24"/>
          <w:szCs w:val="24"/>
          <w:lang w:bidi="fa-IR"/>
        </w:rPr>
        <w:t>hromium ion (III) is hazardous.</w:t>
      </w:r>
      <w:r w:rsidR="00431493" w:rsidRPr="00A20DD5">
        <w:rPr>
          <w:rFonts w:ascii="Times New Roman" w:hAnsi="Times New Roman" w:cs="Times New Roman"/>
          <w:noProof w:val="0"/>
          <w:sz w:val="24"/>
          <w:szCs w:val="24"/>
          <w:vertAlign w:val="superscript"/>
          <w:lang w:bidi="fa-IR"/>
        </w:rPr>
        <w:t>6</w:t>
      </w:r>
      <w:r w:rsidR="0027025E" w:rsidRPr="008639F5">
        <w:rPr>
          <w:rFonts w:ascii="Times New Roman" w:hAnsi="Times New Roman" w:cs="Times New Roman"/>
          <w:noProof w:val="0"/>
          <w:sz w:val="24"/>
          <w:szCs w:val="24"/>
          <w:lang w:bidi="fa-IR"/>
        </w:rPr>
        <w:t xml:space="preserve"> Increasing </w:t>
      </w:r>
      <w:r w:rsidR="006B2210" w:rsidRPr="008639F5">
        <w:rPr>
          <w:rFonts w:ascii="Times New Roman" w:hAnsi="Times New Roman" w:cs="Times New Roman"/>
          <w:noProof w:val="0"/>
          <w:sz w:val="24"/>
          <w:szCs w:val="24"/>
          <w:lang w:bidi="fa-IR"/>
        </w:rPr>
        <w:t>heavy metals</w:t>
      </w:r>
      <w:r w:rsidR="006B2210">
        <w:rPr>
          <w:rFonts w:ascii="Times New Roman" w:hAnsi="Times New Roman" w:cs="Times New Roman"/>
          <w:noProof w:val="0"/>
          <w:sz w:val="24"/>
          <w:szCs w:val="24"/>
          <w:lang w:bidi="fa-IR"/>
        </w:rPr>
        <w:t xml:space="preserve"> </w:t>
      </w:r>
      <w:r w:rsidR="00B54909">
        <w:rPr>
          <w:rFonts w:ascii="Times New Roman" w:hAnsi="Times New Roman" w:cs="Times New Roman"/>
          <w:noProof w:val="0"/>
          <w:sz w:val="24"/>
          <w:szCs w:val="24"/>
          <w:lang w:bidi="fa-IR"/>
        </w:rPr>
        <w:t>concentration</w:t>
      </w:r>
      <w:r w:rsidR="0027025E" w:rsidRPr="008639F5">
        <w:rPr>
          <w:rFonts w:ascii="Times New Roman" w:hAnsi="Times New Roman" w:cs="Times New Roman"/>
          <w:noProof w:val="0"/>
          <w:sz w:val="24"/>
          <w:szCs w:val="24"/>
          <w:lang w:bidi="fa-IR"/>
        </w:rPr>
        <w:t xml:space="preserve"> in water cause that health on </w:t>
      </w:r>
      <w:r w:rsidR="006A2B40">
        <w:rPr>
          <w:rFonts w:ascii="Times New Roman" w:hAnsi="Times New Roman" w:cs="Times New Roman"/>
          <w:noProof w:val="0"/>
          <w:sz w:val="24"/>
          <w:szCs w:val="24"/>
          <w:lang w:bidi="fa-IR"/>
        </w:rPr>
        <w:t xml:space="preserve">a </w:t>
      </w:r>
      <w:r w:rsidR="0027025E" w:rsidRPr="008639F5">
        <w:rPr>
          <w:rFonts w:ascii="Times New Roman" w:hAnsi="Times New Roman" w:cs="Times New Roman"/>
          <w:noProof w:val="0"/>
          <w:sz w:val="24"/>
          <w:szCs w:val="24"/>
          <w:lang w:bidi="fa-IR"/>
        </w:rPr>
        <w:t xml:space="preserve">human is in danger. For example, </w:t>
      </w:r>
      <w:r w:rsidR="006A2B40">
        <w:rPr>
          <w:rFonts w:ascii="Times New Roman" w:hAnsi="Times New Roman" w:cs="Times New Roman"/>
          <w:noProof w:val="0"/>
          <w:sz w:val="24"/>
          <w:szCs w:val="24"/>
          <w:lang w:bidi="fa-IR"/>
        </w:rPr>
        <w:t xml:space="preserve">the </w:t>
      </w:r>
      <w:r w:rsidR="007A459D">
        <w:rPr>
          <w:rFonts w:ascii="Times New Roman" w:hAnsi="Times New Roman" w:cs="Times New Roman"/>
          <w:noProof w:val="0"/>
          <w:sz w:val="24"/>
          <w:szCs w:val="24"/>
          <w:lang w:bidi="fa-IR"/>
        </w:rPr>
        <w:t>presence</w:t>
      </w:r>
      <w:r w:rsidR="0027025E" w:rsidRPr="008639F5">
        <w:rPr>
          <w:rFonts w:ascii="Times New Roman" w:hAnsi="Times New Roman" w:cs="Times New Roman"/>
          <w:noProof w:val="0"/>
          <w:sz w:val="24"/>
          <w:szCs w:val="24"/>
          <w:lang w:bidi="fa-IR"/>
        </w:rPr>
        <w:t xml:space="preserve"> of </w:t>
      </w:r>
      <w:r w:rsidR="007A459D" w:rsidRPr="008639F5">
        <w:rPr>
          <w:rFonts w:ascii="Times New Roman" w:hAnsi="Times New Roman" w:cs="Times New Roman"/>
          <w:noProof w:val="0"/>
          <w:sz w:val="24"/>
          <w:szCs w:val="24"/>
          <w:lang w:bidi="fa-IR"/>
        </w:rPr>
        <w:t xml:space="preserve">heavy metal </w:t>
      </w:r>
      <w:r w:rsidR="00FD6CB3">
        <w:rPr>
          <w:rFonts w:ascii="Times New Roman" w:hAnsi="Times New Roman" w:cs="Times New Roman"/>
          <w:noProof w:val="0"/>
          <w:sz w:val="24"/>
          <w:szCs w:val="24"/>
          <w:lang w:bidi="fa-IR"/>
        </w:rPr>
        <w:t>Cr</w:t>
      </w:r>
      <w:r w:rsidR="0027025E" w:rsidRPr="008639F5">
        <w:rPr>
          <w:rFonts w:ascii="Times New Roman" w:hAnsi="Times New Roman" w:cs="Times New Roman"/>
          <w:noProof w:val="0"/>
          <w:sz w:val="24"/>
          <w:szCs w:val="24"/>
          <w:lang w:bidi="fa-IR"/>
        </w:rPr>
        <w:t xml:space="preserve"> (III) in </w:t>
      </w:r>
      <w:r w:rsidR="007A459D">
        <w:rPr>
          <w:rFonts w:ascii="Times New Roman" w:hAnsi="Times New Roman" w:cs="Times New Roman"/>
          <w:noProof w:val="0"/>
          <w:sz w:val="24"/>
          <w:szCs w:val="24"/>
          <w:lang w:bidi="fa-IR"/>
        </w:rPr>
        <w:t>the body</w:t>
      </w:r>
      <w:r w:rsidR="0027025E" w:rsidRPr="008639F5">
        <w:rPr>
          <w:rFonts w:ascii="Times New Roman" w:hAnsi="Times New Roman" w:cs="Times New Roman"/>
          <w:noProof w:val="0"/>
          <w:sz w:val="24"/>
          <w:szCs w:val="24"/>
          <w:lang w:bidi="fa-IR"/>
        </w:rPr>
        <w:t xml:space="preserve"> can cause some illness as skin illness, liver, lung, kidney, brain failure, </w:t>
      </w:r>
      <w:r w:rsidR="00C24351" w:rsidRPr="008639F5">
        <w:rPr>
          <w:rFonts w:ascii="Times New Roman" w:hAnsi="Times New Roman" w:cs="Times New Roman"/>
          <w:noProof w:val="0"/>
          <w:sz w:val="24"/>
          <w:szCs w:val="24"/>
          <w:lang w:bidi="fa-IR"/>
        </w:rPr>
        <w:t xml:space="preserve">pancreas, and injuring bowels. </w:t>
      </w:r>
      <w:r w:rsidR="004009D5" w:rsidRPr="008639F5">
        <w:rPr>
          <w:rFonts w:ascii="Times New Roman" w:hAnsi="Times New Roman" w:cs="Times New Roman"/>
          <w:noProof w:val="0"/>
          <w:sz w:val="24"/>
          <w:szCs w:val="24"/>
          <w:lang w:bidi="fa-IR"/>
        </w:rPr>
        <w:t>A</w:t>
      </w:r>
      <w:r w:rsidR="00C24351" w:rsidRPr="008639F5">
        <w:rPr>
          <w:rFonts w:ascii="Times New Roman" w:hAnsi="Times New Roman" w:cs="Times New Roman"/>
          <w:noProof w:val="0"/>
          <w:sz w:val="24"/>
          <w:szCs w:val="24"/>
          <w:lang w:bidi="fa-IR"/>
        </w:rPr>
        <w:t>lso</w:t>
      </w:r>
      <w:r w:rsidR="007A459D">
        <w:rPr>
          <w:rFonts w:ascii="Times New Roman" w:hAnsi="Times New Roman" w:cs="Times New Roman"/>
          <w:noProof w:val="0"/>
          <w:sz w:val="24"/>
          <w:szCs w:val="24"/>
          <w:lang w:bidi="fa-IR"/>
        </w:rPr>
        <w:t>,</w:t>
      </w:r>
      <w:r w:rsidR="004009D5" w:rsidRPr="008639F5">
        <w:rPr>
          <w:rFonts w:ascii="Times New Roman" w:hAnsi="Times New Roman" w:cs="Times New Roman"/>
          <w:noProof w:val="0"/>
          <w:sz w:val="24"/>
          <w:szCs w:val="24"/>
          <w:lang w:bidi="fa-IR"/>
        </w:rPr>
        <w:t xml:space="preserve"> </w:t>
      </w:r>
      <w:r w:rsidR="00FD6CB3">
        <w:rPr>
          <w:rFonts w:ascii="Times New Roman" w:hAnsi="Times New Roman" w:cs="Times New Roman"/>
          <w:noProof w:val="0"/>
          <w:sz w:val="24"/>
          <w:szCs w:val="24"/>
          <w:lang w:bidi="fa-IR"/>
        </w:rPr>
        <w:t>Cd</w:t>
      </w:r>
      <w:r w:rsidR="004009D5" w:rsidRPr="008639F5">
        <w:rPr>
          <w:rFonts w:ascii="Times New Roman" w:hAnsi="Times New Roman" w:cs="Times New Roman"/>
          <w:noProof w:val="0"/>
          <w:sz w:val="24"/>
          <w:szCs w:val="24"/>
          <w:lang w:bidi="fa-IR"/>
        </w:rPr>
        <w:t xml:space="preserve"> ion (II) can cause</w:t>
      </w:r>
      <w:r w:rsidR="008B6619" w:rsidRPr="008639F5">
        <w:rPr>
          <w:rFonts w:ascii="Times New Roman" w:hAnsi="Times New Roman" w:cs="Times New Roman"/>
          <w:noProof w:val="0"/>
          <w:sz w:val="24"/>
          <w:szCs w:val="24"/>
          <w:lang w:bidi="fa-IR"/>
        </w:rPr>
        <w:t xml:space="preserve"> some injuries to kidneys, </w:t>
      </w:r>
      <w:proofErr w:type="spellStart"/>
      <w:r w:rsidR="008B6619" w:rsidRPr="008639F5">
        <w:rPr>
          <w:rFonts w:ascii="Times New Roman" w:hAnsi="Times New Roman" w:cs="Times New Roman"/>
          <w:noProof w:val="0"/>
          <w:sz w:val="24"/>
          <w:szCs w:val="24"/>
          <w:lang w:bidi="fa-IR"/>
        </w:rPr>
        <w:t>tay-tay</w:t>
      </w:r>
      <w:proofErr w:type="spellEnd"/>
      <w:r w:rsidR="008B6619" w:rsidRPr="008639F5">
        <w:rPr>
          <w:rFonts w:ascii="Times New Roman" w:hAnsi="Times New Roman" w:cs="Times New Roman"/>
          <w:noProof w:val="0"/>
          <w:sz w:val="24"/>
          <w:szCs w:val="24"/>
          <w:lang w:bidi="fa-IR"/>
        </w:rPr>
        <w:t>, increased</w:t>
      </w:r>
      <w:r w:rsidR="00A20DD5">
        <w:rPr>
          <w:rFonts w:ascii="Times New Roman" w:hAnsi="Times New Roman" w:cs="Times New Roman"/>
          <w:noProof w:val="0"/>
          <w:sz w:val="24"/>
          <w:szCs w:val="24"/>
          <w:lang w:bidi="fa-IR"/>
        </w:rPr>
        <w:t xml:space="preserve"> blood pressure, and emphysema.</w:t>
      </w:r>
      <w:r w:rsidR="00431493" w:rsidRPr="00A20DD5">
        <w:rPr>
          <w:rFonts w:ascii="Times New Roman" w:hAnsi="Times New Roman" w:cs="Times New Roman"/>
          <w:noProof w:val="0"/>
          <w:sz w:val="24"/>
          <w:szCs w:val="24"/>
          <w:vertAlign w:val="superscript"/>
          <w:lang w:bidi="fa-IR"/>
        </w:rPr>
        <w:t>7</w:t>
      </w:r>
      <w:r w:rsidR="00DF10F7">
        <w:rPr>
          <w:rFonts w:ascii="Times New Roman" w:hAnsi="Times New Roman" w:cs="Times New Roman"/>
          <w:noProof w:val="0"/>
          <w:sz w:val="24"/>
          <w:szCs w:val="24"/>
          <w:vertAlign w:val="superscript"/>
          <w:lang w:bidi="fa-IR"/>
        </w:rPr>
        <w:t>,</w:t>
      </w:r>
      <w:r w:rsidR="00431493" w:rsidRPr="00A20DD5">
        <w:rPr>
          <w:rFonts w:ascii="Times New Roman" w:hAnsi="Times New Roman" w:cs="Times New Roman"/>
          <w:noProof w:val="0"/>
          <w:sz w:val="24"/>
          <w:szCs w:val="24"/>
          <w:vertAlign w:val="superscript"/>
          <w:lang w:bidi="fa-IR"/>
        </w:rPr>
        <w:t>8</w:t>
      </w:r>
      <w:r w:rsidR="008B6619" w:rsidRPr="008639F5">
        <w:rPr>
          <w:rFonts w:ascii="Times New Roman" w:hAnsi="Times New Roman" w:cs="Times New Roman"/>
          <w:noProof w:val="0"/>
          <w:sz w:val="24"/>
          <w:szCs w:val="24"/>
          <w:lang w:bidi="fa-IR"/>
        </w:rPr>
        <w:t xml:space="preserve"> Therefore, suitable and cheap methods to remove these ions from water are essential</w:t>
      </w:r>
      <w:r w:rsidR="00A20DD5">
        <w:rPr>
          <w:rFonts w:ascii="Times New Roman" w:hAnsi="Times New Roman" w:cs="Times New Roman"/>
          <w:noProof w:val="0"/>
          <w:sz w:val="24"/>
          <w:szCs w:val="24"/>
          <w:lang w:bidi="fa-IR"/>
        </w:rPr>
        <w:t>.</w:t>
      </w:r>
      <w:r w:rsidR="00A20DD5" w:rsidRPr="00A20DD5">
        <w:rPr>
          <w:rFonts w:ascii="Times New Roman" w:hAnsi="Times New Roman" w:cs="Times New Roman"/>
          <w:noProof w:val="0"/>
          <w:sz w:val="24"/>
          <w:szCs w:val="24"/>
          <w:vertAlign w:val="superscript"/>
          <w:lang w:bidi="fa-IR"/>
        </w:rPr>
        <w:t>9</w:t>
      </w:r>
      <w:r w:rsidR="00DF10F7">
        <w:rPr>
          <w:rFonts w:ascii="Times New Roman" w:hAnsi="Times New Roman" w:cs="Times New Roman"/>
          <w:noProof w:val="0"/>
          <w:sz w:val="24"/>
          <w:szCs w:val="24"/>
          <w:vertAlign w:val="superscript"/>
          <w:lang w:bidi="fa-IR"/>
        </w:rPr>
        <w:t>,</w:t>
      </w:r>
      <w:r w:rsidR="00A20DD5" w:rsidRPr="00A20DD5">
        <w:rPr>
          <w:rFonts w:ascii="Times New Roman" w:hAnsi="Times New Roman" w:cs="Times New Roman"/>
          <w:noProof w:val="0"/>
          <w:sz w:val="24"/>
          <w:szCs w:val="24"/>
          <w:vertAlign w:val="superscript"/>
          <w:lang w:bidi="fa-IR"/>
        </w:rPr>
        <w:t>10</w:t>
      </w:r>
      <w:r w:rsidR="008B6619" w:rsidRPr="008639F5">
        <w:rPr>
          <w:rFonts w:ascii="Times New Roman" w:hAnsi="Times New Roman" w:cs="Times New Roman"/>
          <w:noProof w:val="0"/>
          <w:sz w:val="24"/>
          <w:szCs w:val="24"/>
          <w:lang w:bidi="fa-IR"/>
        </w:rPr>
        <w:t xml:space="preserve"> </w:t>
      </w:r>
      <w:r w:rsidR="001C6374" w:rsidRPr="008639F5">
        <w:rPr>
          <w:rFonts w:ascii="Times New Roman" w:hAnsi="Times New Roman" w:cs="Times New Roman"/>
          <w:noProof w:val="0"/>
          <w:sz w:val="24"/>
          <w:szCs w:val="24"/>
          <w:lang w:bidi="fa-IR"/>
        </w:rPr>
        <w:t>There are v</w:t>
      </w:r>
      <w:r w:rsidR="000F603C" w:rsidRPr="008639F5">
        <w:rPr>
          <w:rFonts w:ascii="Times New Roman" w:hAnsi="Times New Roman" w:cs="Times New Roman"/>
          <w:noProof w:val="0"/>
          <w:sz w:val="24"/>
          <w:szCs w:val="24"/>
          <w:lang w:bidi="fa-IR"/>
        </w:rPr>
        <w:t xml:space="preserve">arious methods </w:t>
      </w:r>
      <w:r w:rsidR="006B2210">
        <w:rPr>
          <w:rFonts w:ascii="Times New Roman" w:hAnsi="Times New Roman" w:cs="Times New Roman"/>
          <w:noProof w:val="0"/>
          <w:sz w:val="24"/>
          <w:szCs w:val="24"/>
          <w:lang w:bidi="fa-IR"/>
        </w:rPr>
        <w:t xml:space="preserve">such </w:t>
      </w:r>
      <w:r w:rsidR="000F603C" w:rsidRPr="008639F5">
        <w:rPr>
          <w:rFonts w:ascii="Times New Roman" w:hAnsi="Times New Roman" w:cs="Times New Roman"/>
          <w:noProof w:val="0"/>
          <w:sz w:val="24"/>
          <w:szCs w:val="24"/>
          <w:lang w:bidi="fa-IR"/>
        </w:rPr>
        <w:t xml:space="preserve">as chemical </w:t>
      </w:r>
      <w:r w:rsidR="007C46C6">
        <w:rPr>
          <w:rFonts w:ascii="Times New Roman" w:hAnsi="Times New Roman" w:cs="Times New Roman"/>
          <w:noProof w:val="0"/>
          <w:sz w:val="24"/>
          <w:szCs w:val="24"/>
          <w:lang w:bidi="fa-IR"/>
        </w:rPr>
        <w:t>precipitation</w:t>
      </w:r>
      <w:r w:rsidR="000F603C" w:rsidRPr="008639F5">
        <w:rPr>
          <w:rFonts w:ascii="Times New Roman" w:hAnsi="Times New Roman" w:cs="Times New Roman"/>
          <w:noProof w:val="0"/>
          <w:sz w:val="24"/>
          <w:szCs w:val="24"/>
          <w:lang w:bidi="fa-IR"/>
        </w:rPr>
        <w:t xml:space="preserve">, ionic exchange, </w:t>
      </w:r>
      <w:r w:rsidR="00431493">
        <w:rPr>
          <w:rFonts w:ascii="Times New Roman" w:hAnsi="Times New Roman" w:cs="Times New Roman"/>
          <w:noProof w:val="0"/>
          <w:sz w:val="24"/>
          <w:szCs w:val="24"/>
          <w:lang w:bidi="fa-IR"/>
        </w:rPr>
        <w:t>membrane filtration</w:t>
      </w:r>
      <w:r w:rsidR="000F603C" w:rsidRPr="008639F5">
        <w:rPr>
          <w:rFonts w:ascii="Times New Roman" w:hAnsi="Times New Roman" w:cs="Times New Roman"/>
          <w:noProof w:val="0"/>
          <w:sz w:val="24"/>
          <w:szCs w:val="24"/>
          <w:lang w:bidi="fa-IR"/>
        </w:rPr>
        <w:t xml:space="preserve">, </w:t>
      </w:r>
      <w:r w:rsidR="00431493">
        <w:rPr>
          <w:rFonts w:ascii="Times New Roman" w:hAnsi="Times New Roman" w:cs="Times New Roman"/>
          <w:noProof w:val="0"/>
          <w:sz w:val="24"/>
          <w:szCs w:val="24"/>
          <w:lang w:bidi="fa-IR"/>
        </w:rPr>
        <w:t>reverse</w:t>
      </w:r>
      <w:r w:rsidR="000F603C" w:rsidRPr="008639F5">
        <w:rPr>
          <w:rFonts w:ascii="Times New Roman" w:hAnsi="Times New Roman" w:cs="Times New Roman"/>
          <w:noProof w:val="0"/>
          <w:sz w:val="24"/>
          <w:szCs w:val="24"/>
          <w:lang w:bidi="fa-IR"/>
        </w:rPr>
        <w:t xml:space="preserve"> osmosis, electr</w:t>
      </w:r>
      <w:r w:rsidR="00431493">
        <w:rPr>
          <w:rFonts w:ascii="Times New Roman" w:hAnsi="Times New Roman" w:cs="Times New Roman"/>
          <w:noProof w:val="0"/>
          <w:sz w:val="24"/>
          <w:szCs w:val="24"/>
          <w:lang w:bidi="fa-IR"/>
        </w:rPr>
        <w:t>ical</w:t>
      </w:r>
      <w:r w:rsidR="000F603C" w:rsidRPr="008639F5">
        <w:rPr>
          <w:rFonts w:ascii="Times New Roman" w:hAnsi="Times New Roman" w:cs="Times New Roman"/>
          <w:noProof w:val="0"/>
          <w:sz w:val="24"/>
          <w:szCs w:val="24"/>
          <w:lang w:bidi="fa-IR"/>
        </w:rPr>
        <w:t xml:space="preserve"> coagulation, solvent extracting </w:t>
      </w:r>
      <w:r w:rsidR="001C6374" w:rsidRPr="008639F5">
        <w:rPr>
          <w:rFonts w:ascii="Times New Roman" w:hAnsi="Times New Roman" w:cs="Times New Roman"/>
          <w:noProof w:val="0"/>
          <w:sz w:val="24"/>
          <w:szCs w:val="24"/>
          <w:lang w:bidi="fa-IR"/>
        </w:rPr>
        <w:t>and a</w:t>
      </w:r>
      <w:r w:rsidR="00431493">
        <w:rPr>
          <w:rFonts w:ascii="Times New Roman" w:hAnsi="Times New Roman" w:cs="Times New Roman"/>
          <w:noProof w:val="0"/>
          <w:sz w:val="24"/>
          <w:szCs w:val="24"/>
          <w:lang w:bidi="fa-IR"/>
        </w:rPr>
        <w:t>d</w:t>
      </w:r>
      <w:r w:rsidR="001C6374" w:rsidRPr="008639F5">
        <w:rPr>
          <w:rFonts w:ascii="Times New Roman" w:hAnsi="Times New Roman" w:cs="Times New Roman"/>
          <w:noProof w:val="0"/>
          <w:sz w:val="24"/>
          <w:szCs w:val="24"/>
          <w:lang w:bidi="fa-IR"/>
        </w:rPr>
        <w:t>sorption to recovering and removing ion of heavy metal and pollutions from synthesis wastewater</w:t>
      </w:r>
      <w:r w:rsidR="00A20DD5">
        <w:rPr>
          <w:rFonts w:ascii="Times New Roman" w:hAnsi="Times New Roman" w:cs="Times New Roman"/>
          <w:noProof w:val="0"/>
          <w:sz w:val="24"/>
          <w:szCs w:val="24"/>
          <w:lang w:bidi="fa-IR"/>
        </w:rPr>
        <w:t>.</w:t>
      </w:r>
      <w:r w:rsidR="00431493" w:rsidRPr="00A20DD5">
        <w:rPr>
          <w:rFonts w:ascii="Times New Roman" w:hAnsi="Times New Roman" w:cs="Times New Roman"/>
          <w:noProof w:val="0"/>
          <w:sz w:val="24"/>
          <w:szCs w:val="24"/>
          <w:vertAlign w:val="superscript"/>
          <w:lang w:bidi="fa-IR"/>
        </w:rPr>
        <w:t>11</w:t>
      </w:r>
      <w:r w:rsidR="00DF10F7">
        <w:rPr>
          <w:rFonts w:ascii="Times New Roman" w:hAnsi="Times New Roman" w:cs="Times New Roman"/>
          <w:noProof w:val="0"/>
          <w:sz w:val="24"/>
          <w:szCs w:val="24"/>
          <w:vertAlign w:val="superscript"/>
          <w:lang w:bidi="fa-IR"/>
        </w:rPr>
        <w:t>,</w:t>
      </w:r>
      <w:r w:rsidR="00A20DD5" w:rsidRPr="00A20DD5">
        <w:rPr>
          <w:rFonts w:ascii="Times New Roman" w:hAnsi="Times New Roman" w:cs="Times New Roman"/>
          <w:noProof w:val="0"/>
          <w:sz w:val="24"/>
          <w:szCs w:val="24"/>
          <w:vertAlign w:val="superscript"/>
          <w:lang w:bidi="fa-IR"/>
        </w:rPr>
        <w:t>12</w:t>
      </w:r>
      <w:r w:rsidR="001C6374" w:rsidRPr="008639F5">
        <w:rPr>
          <w:rFonts w:ascii="Times New Roman" w:hAnsi="Times New Roman" w:cs="Times New Roman"/>
          <w:noProof w:val="0"/>
          <w:sz w:val="24"/>
          <w:szCs w:val="24"/>
          <w:lang w:bidi="fa-IR"/>
        </w:rPr>
        <w:t xml:space="preserve"> </w:t>
      </w:r>
      <w:r w:rsidR="00987919">
        <w:rPr>
          <w:rFonts w:ascii="Times New Roman" w:hAnsi="Times New Roman" w:cs="Times New Roman"/>
          <w:noProof w:val="0"/>
          <w:sz w:val="24"/>
          <w:szCs w:val="24"/>
          <w:lang w:bidi="fa-IR"/>
        </w:rPr>
        <w:t>Ad</w:t>
      </w:r>
      <w:r w:rsidR="003C200A" w:rsidRPr="008639F5">
        <w:rPr>
          <w:rFonts w:ascii="Times New Roman" w:hAnsi="Times New Roman" w:cs="Times New Roman"/>
          <w:noProof w:val="0"/>
          <w:sz w:val="24"/>
          <w:szCs w:val="24"/>
          <w:lang w:bidi="fa-IR"/>
        </w:rPr>
        <w:t xml:space="preserve">sorption is one of the most common methods to remove heavy metals </w:t>
      </w:r>
      <w:r w:rsidR="007C46C6" w:rsidRPr="008639F5">
        <w:rPr>
          <w:rFonts w:ascii="Times New Roman" w:hAnsi="Times New Roman" w:cs="Times New Roman"/>
          <w:noProof w:val="0"/>
          <w:sz w:val="24"/>
          <w:szCs w:val="24"/>
          <w:lang w:bidi="fa-IR"/>
        </w:rPr>
        <w:t xml:space="preserve">ion </w:t>
      </w:r>
      <w:r w:rsidR="003C200A" w:rsidRPr="008639F5">
        <w:rPr>
          <w:rFonts w:ascii="Times New Roman" w:hAnsi="Times New Roman" w:cs="Times New Roman"/>
          <w:noProof w:val="0"/>
          <w:sz w:val="24"/>
          <w:szCs w:val="24"/>
          <w:lang w:bidi="fa-IR"/>
        </w:rPr>
        <w:t xml:space="preserve">due to </w:t>
      </w:r>
      <w:r w:rsidR="007A459D">
        <w:rPr>
          <w:rFonts w:ascii="Times New Roman" w:hAnsi="Times New Roman" w:cs="Times New Roman"/>
          <w:noProof w:val="0"/>
          <w:sz w:val="24"/>
          <w:szCs w:val="24"/>
          <w:lang w:bidi="fa-IR"/>
        </w:rPr>
        <w:t>high efficiency, easy recovery</w:t>
      </w:r>
      <w:r w:rsidR="003C200A" w:rsidRPr="008639F5">
        <w:rPr>
          <w:rFonts w:ascii="Times New Roman" w:hAnsi="Times New Roman" w:cs="Times New Roman"/>
          <w:noProof w:val="0"/>
          <w:sz w:val="24"/>
          <w:szCs w:val="24"/>
          <w:lang w:bidi="fa-IR"/>
        </w:rPr>
        <w:t xml:space="preserve"> and </w:t>
      </w:r>
      <w:r w:rsidR="007A459D">
        <w:rPr>
          <w:rFonts w:ascii="Times New Roman" w:hAnsi="Times New Roman" w:cs="Times New Roman"/>
          <w:noProof w:val="0"/>
          <w:sz w:val="24"/>
          <w:szCs w:val="24"/>
          <w:lang w:bidi="fa-IR"/>
        </w:rPr>
        <w:t xml:space="preserve">its </w:t>
      </w:r>
      <w:r w:rsidR="003C200A" w:rsidRPr="008639F5">
        <w:rPr>
          <w:rFonts w:ascii="Times New Roman" w:hAnsi="Times New Roman" w:cs="Times New Roman"/>
          <w:noProof w:val="0"/>
          <w:sz w:val="24"/>
          <w:szCs w:val="24"/>
          <w:lang w:bidi="fa-IR"/>
        </w:rPr>
        <w:t xml:space="preserve">cheap </w:t>
      </w:r>
      <w:r w:rsidR="007A459D">
        <w:rPr>
          <w:rFonts w:ascii="Times New Roman" w:hAnsi="Times New Roman" w:cs="Times New Roman"/>
          <w:noProof w:val="0"/>
          <w:sz w:val="24"/>
          <w:szCs w:val="24"/>
          <w:lang w:bidi="fa-IR"/>
        </w:rPr>
        <w:t>cost</w:t>
      </w:r>
      <w:r w:rsidR="003C200A" w:rsidRPr="008639F5">
        <w:rPr>
          <w:rFonts w:ascii="Times New Roman" w:hAnsi="Times New Roman" w:cs="Times New Roman"/>
          <w:noProof w:val="0"/>
          <w:sz w:val="24"/>
          <w:szCs w:val="24"/>
          <w:lang w:bidi="fa-IR"/>
        </w:rPr>
        <w:t xml:space="preserve">. </w:t>
      </w:r>
      <w:r w:rsidR="00EB3507" w:rsidRPr="008639F5">
        <w:rPr>
          <w:rFonts w:ascii="Times New Roman" w:hAnsi="Times New Roman" w:cs="Times New Roman"/>
          <w:noProof w:val="0"/>
          <w:sz w:val="24"/>
          <w:szCs w:val="24"/>
          <w:lang w:bidi="fa-IR"/>
        </w:rPr>
        <w:t>Nevertheless, a</w:t>
      </w:r>
      <w:r w:rsidR="00987919">
        <w:rPr>
          <w:rFonts w:ascii="Times New Roman" w:hAnsi="Times New Roman" w:cs="Times New Roman"/>
          <w:noProof w:val="0"/>
          <w:sz w:val="24"/>
          <w:szCs w:val="24"/>
          <w:lang w:bidi="fa-IR"/>
        </w:rPr>
        <w:t>d</w:t>
      </w:r>
      <w:r w:rsidR="00EB3507" w:rsidRPr="008639F5">
        <w:rPr>
          <w:rFonts w:ascii="Times New Roman" w:hAnsi="Times New Roman" w:cs="Times New Roman"/>
          <w:noProof w:val="0"/>
          <w:sz w:val="24"/>
          <w:szCs w:val="24"/>
          <w:lang w:bidi="fa-IR"/>
        </w:rPr>
        <w:t>sorption capacity, select</w:t>
      </w:r>
      <w:r w:rsidR="00C654C5">
        <w:rPr>
          <w:rFonts w:ascii="Times New Roman" w:hAnsi="Times New Roman" w:cs="Times New Roman"/>
          <w:noProof w:val="0"/>
          <w:sz w:val="24"/>
          <w:szCs w:val="24"/>
          <w:lang w:bidi="fa-IR"/>
        </w:rPr>
        <w:t>ivity</w:t>
      </w:r>
      <w:r w:rsidR="00EB3507" w:rsidRPr="008639F5">
        <w:rPr>
          <w:rFonts w:ascii="Times New Roman" w:hAnsi="Times New Roman" w:cs="Times New Roman"/>
          <w:noProof w:val="0"/>
          <w:sz w:val="24"/>
          <w:szCs w:val="24"/>
          <w:lang w:bidi="fa-IR"/>
        </w:rPr>
        <w:t xml:space="preserve">, </w:t>
      </w:r>
      <w:r w:rsidR="007C46C6">
        <w:rPr>
          <w:rFonts w:ascii="Times New Roman" w:hAnsi="Times New Roman" w:cs="Times New Roman"/>
          <w:noProof w:val="0"/>
          <w:sz w:val="24"/>
          <w:szCs w:val="24"/>
          <w:lang w:bidi="fa-IR"/>
        </w:rPr>
        <w:t>equilibrium</w:t>
      </w:r>
      <w:r w:rsidR="00EB3507" w:rsidRPr="008639F5">
        <w:rPr>
          <w:rFonts w:ascii="Times New Roman" w:hAnsi="Times New Roman" w:cs="Times New Roman"/>
          <w:noProof w:val="0"/>
          <w:sz w:val="24"/>
          <w:szCs w:val="24"/>
          <w:lang w:bidi="fa-IR"/>
        </w:rPr>
        <w:t xml:space="preserve"> time</w:t>
      </w:r>
      <w:r w:rsidR="00C654C5">
        <w:rPr>
          <w:rFonts w:ascii="Times New Roman" w:hAnsi="Times New Roman" w:cs="Times New Roman"/>
          <w:noProof w:val="0"/>
          <w:sz w:val="24"/>
          <w:szCs w:val="24"/>
          <w:lang w:bidi="fa-IR"/>
        </w:rPr>
        <w:t xml:space="preserve"> and</w:t>
      </w:r>
      <w:r w:rsidR="00EB3507" w:rsidRPr="008639F5">
        <w:rPr>
          <w:rFonts w:ascii="Times New Roman" w:hAnsi="Times New Roman" w:cs="Times New Roman"/>
          <w:noProof w:val="0"/>
          <w:sz w:val="24"/>
          <w:szCs w:val="24"/>
          <w:lang w:bidi="fa-IR"/>
        </w:rPr>
        <w:t xml:space="preserve"> recovery </w:t>
      </w:r>
      <w:r w:rsidR="004278C1" w:rsidRPr="008639F5">
        <w:rPr>
          <w:rFonts w:ascii="Times New Roman" w:hAnsi="Times New Roman" w:cs="Times New Roman"/>
          <w:noProof w:val="0"/>
          <w:sz w:val="24"/>
          <w:szCs w:val="24"/>
          <w:lang w:bidi="fa-IR"/>
        </w:rPr>
        <w:t>depend</w:t>
      </w:r>
      <w:r w:rsidR="00EB3507" w:rsidRPr="008639F5">
        <w:rPr>
          <w:rFonts w:ascii="Times New Roman" w:hAnsi="Times New Roman" w:cs="Times New Roman"/>
          <w:noProof w:val="0"/>
          <w:sz w:val="24"/>
          <w:szCs w:val="24"/>
          <w:lang w:bidi="fa-IR"/>
        </w:rPr>
        <w:t xml:space="preserve"> on characteristics of </w:t>
      </w:r>
      <w:r w:rsidR="00A67C14" w:rsidRPr="008639F5">
        <w:rPr>
          <w:rFonts w:ascii="Times New Roman" w:hAnsi="Times New Roman" w:cs="Times New Roman"/>
          <w:noProof w:val="0"/>
          <w:sz w:val="24"/>
          <w:szCs w:val="24"/>
        </w:rPr>
        <w:t>sorbent</w:t>
      </w:r>
      <w:r w:rsidR="00EB3507" w:rsidRPr="008639F5">
        <w:rPr>
          <w:rFonts w:ascii="Times New Roman" w:hAnsi="Times New Roman" w:cs="Times New Roman"/>
          <w:noProof w:val="0"/>
          <w:sz w:val="24"/>
          <w:szCs w:val="24"/>
          <w:lang w:bidi="fa-IR"/>
        </w:rPr>
        <w:t xml:space="preserve"> materials. </w:t>
      </w:r>
      <w:r w:rsidR="004278C1" w:rsidRPr="008639F5">
        <w:rPr>
          <w:rFonts w:ascii="Times New Roman" w:hAnsi="Times New Roman" w:cs="Times New Roman"/>
          <w:noProof w:val="0"/>
          <w:sz w:val="24"/>
          <w:szCs w:val="24"/>
          <w:lang w:bidi="fa-IR"/>
        </w:rPr>
        <w:t>Therefore, recently research</w:t>
      </w:r>
      <w:r w:rsidR="00DF6587" w:rsidRPr="008639F5">
        <w:rPr>
          <w:rFonts w:ascii="Times New Roman" w:hAnsi="Times New Roman" w:cs="Times New Roman"/>
          <w:noProof w:val="0"/>
          <w:sz w:val="24"/>
          <w:szCs w:val="24"/>
          <w:lang w:bidi="fa-IR"/>
        </w:rPr>
        <w:t>es</w:t>
      </w:r>
      <w:r w:rsidR="004278C1" w:rsidRPr="008639F5">
        <w:rPr>
          <w:rFonts w:ascii="Times New Roman" w:hAnsi="Times New Roman" w:cs="Times New Roman"/>
          <w:noProof w:val="0"/>
          <w:sz w:val="24"/>
          <w:szCs w:val="24"/>
          <w:lang w:bidi="fa-IR"/>
        </w:rPr>
        <w:t xml:space="preserve"> about applications of new materials </w:t>
      </w:r>
      <w:r w:rsidR="00C654C5">
        <w:rPr>
          <w:rFonts w:ascii="Times New Roman" w:hAnsi="Times New Roman" w:cs="Times New Roman"/>
          <w:noProof w:val="0"/>
          <w:sz w:val="24"/>
          <w:szCs w:val="24"/>
          <w:lang w:bidi="fa-IR"/>
        </w:rPr>
        <w:t xml:space="preserve">such as </w:t>
      </w:r>
      <w:proofErr w:type="spellStart"/>
      <w:r w:rsidR="00C654C5">
        <w:rPr>
          <w:rFonts w:ascii="Times New Roman" w:hAnsi="Times New Roman" w:cs="Times New Roman"/>
          <w:noProof w:val="0"/>
          <w:sz w:val="24"/>
          <w:szCs w:val="24"/>
          <w:lang w:bidi="fa-IR"/>
        </w:rPr>
        <w:t>nano</w:t>
      </w:r>
      <w:proofErr w:type="spellEnd"/>
      <w:r w:rsidR="00C654C5">
        <w:rPr>
          <w:rFonts w:ascii="Times New Roman" w:hAnsi="Times New Roman" w:cs="Times New Roman"/>
          <w:noProof w:val="0"/>
          <w:sz w:val="24"/>
          <w:szCs w:val="24"/>
          <w:lang w:bidi="fa-IR"/>
        </w:rPr>
        <w:t xml:space="preserve">-adsorbents </w:t>
      </w:r>
      <w:r w:rsidR="004278C1" w:rsidRPr="008639F5">
        <w:rPr>
          <w:rFonts w:ascii="Times New Roman" w:hAnsi="Times New Roman" w:cs="Times New Roman"/>
          <w:noProof w:val="0"/>
          <w:sz w:val="24"/>
          <w:szCs w:val="24"/>
          <w:lang w:bidi="fa-IR"/>
        </w:rPr>
        <w:t xml:space="preserve">are focused on </w:t>
      </w:r>
      <w:r w:rsidR="00151A43">
        <w:rPr>
          <w:rFonts w:ascii="Times New Roman" w:hAnsi="Times New Roman" w:cs="Times New Roman"/>
          <w:noProof w:val="0"/>
          <w:sz w:val="24"/>
          <w:szCs w:val="24"/>
          <w:lang w:bidi="fa-IR"/>
        </w:rPr>
        <w:t>adsorption</w:t>
      </w:r>
      <w:r w:rsidR="004278C1" w:rsidRPr="008639F5">
        <w:rPr>
          <w:rFonts w:ascii="Times New Roman" w:hAnsi="Times New Roman" w:cs="Times New Roman"/>
          <w:noProof w:val="0"/>
          <w:sz w:val="24"/>
          <w:szCs w:val="24"/>
          <w:lang w:bidi="fa-IR"/>
        </w:rPr>
        <w:t xml:space="preserve"> ion of heavy metals from </w:t>
      </w:r>
      <w:r w:rsidR="00825B2B">
        <w:rPr>
          <w:rFonts w:ascii="Times New Roman" w:hAnsi="Times New Roman" w:cs="Times New Roman"/>
          <w:noProof w:val="0"/>
          <w:sz w:val="24"/>
          <w:szCs w:val="24"/>
          <w:lang w:bidi="fa-IR"/>
        </w:rPr>
        <w:t>aqueous</w:t>
      </w:r>
      <w:r w:rsidR="004278C1" w:rsidRPr="008639F5">
        <w:rPr>
          <w:rFonts w:ascii="Times New Roman" w:hAnsi="Times New Roman" w:cs="Times New Roman"/>
          <w:noProof w:val="0"/>
          <w:sz w:val="24"/>
          <w:szCs w:val="24"/>
          <w:lang w:bidi="fa-IR"/>
        </w:rPr>
        <w:t xml:space="preserve"> </w:t>
      </w:r>
      <w:r w:rsidR="00825B2B">
        <w:rPr>
          <w:rFonts w:ascii="Times New Roman" w:hAnsi="Times New Roman" w:cs="Times New Roman"/>
          <w:noProof w:val="0"/>
          <w:sz w:val="24"/>
          <w:szCs w:val="24"/>
          <w:lang w:bidi="fa-IR"/>
        </w:rPr>
        <w:t>solutions</w:t>
      </w:r>
      <w:r w:rsidR="00A20DD5">
        <w:rPr>
          <w:rFonts w:ascii="Times New Roman" w:hAnsi="Times New Roman" w:cs="Times New Roman"/>
          <w:noProof w:val="0"/>
          <w:sz w:val="24"/>
          <w:szCs w:val="24"/>
          <w:lang w:bidi="fa-IR"/>
        </w:rPr>
        <w:t>.</w:t>
      </w:r>
      <w:r w:rsidR="00987919" w:rsidRPr="00A20DD5">
        <w:rPr>
          <w:rFonts w:ascii="Times New Roman" w:hAnsi="Times New Roman" w:cs="Times New Roman"/>
          <w:noProof w:val="0"/>
          <w:sz w:val="24"/>
          <w:szCs w:val="24"/>
          <w:vertAlign w:val="superscript"/>
          <w:lang w:bidi="fa-IR"/>
        </w:rPr>
        <w:t>13</w:t>
      </w:r>
      <w:r w:rsidR="00DF10F7">
        <w:rPr>
          <w:rFonts w:ascii="Times New Roman" w:hAnsi="Times New Roman" w:cs="Times New Roman"/>
          <w:noProof w:val="0"/>
          <w:sz w:val="24"/>
          <w:szCs w:val="24"/>
          <w:vertAlign w:val="superscript"/>
          <w:lang w:bidi="fa-IR"/>
        </w:rPr>
        <w:t>,</w:t>
      </w:r>
      <w:r w:rsidR="00031CE7" w:rsidRPr="00A20DD5">
        <w:rPr>
          <w:rFonts w:ascii="Times New Roman" w:hAnsi="Times New Roman" w:cs="Times New Roman"/>
          <w:noProof w:val="0"/>
          <w:sz w:val="24"/>
          <w:szCs w:val="24"/>
          <w:vertAlign w:val="superscript"/>
          <w:lang w:bidi="fa-IR"/>
        </w:rPr>
        <w:t>14</w:t>
      </w:r>
      <w:r w:rsidR="00DF6587" w:rsidRPr="008639F5">
        <w:rPr>
          <w:rFonts w:ascii="Times New Roman" w:hAnsi="Times New Roman" w:cs="Times New Roman"/>
          <w:noProof w:val="0"/>
          <w:sz w:val="24"/>
          <w:szCs w:val="24"/>
          <w:lang w:bidi="fa-IR"/>
        </w:rPr>
        <w:t xml:space="preserve"> </w:t>
      </w:r>
      <w:r w:rsidR="00A21EAF" w:rsidRPr="00031CE7">
        <w:rPr>
          <w:rFonts w:ascii="Times New Roman" w:hAnsi="Times New Roman" w:cs="Times New Roman"/>
          <w:noProof w:val="0"/>
          <w:sz w:val="24"/>
          <w:szCs w:val="24"/>
          <w:lang w:bidi="fa-IR"/>
        </w:rPr>
        <w:t>Nano-structured adsorbents have strong effects for treatment of contaminants from wastewaters due to a large specific surface area, high adsorption capaci</w:t>
      </w:r>
      <w:r w:rsidR="00A20DD5">
        <w:rPr>
          <w:rFonts w:ascii="Times New Roman" w:hAnsi="Times New Roman" w:cs="Times New Roman"/>
          <w:noProof w:val="0"/>
          <w:sz w:val="24"/>
          <w:szCs w:val="24"/>
          <w:lang w:bidi="fa-IR"/>
        </w:rPr>
        <w:t>ties and short diffusion paths.</w:t>
      </w:r>
      <w:r w:rsidR="00031CE7" w:rsidRPr="00A20DD5">
        <w:rPr>
          <w:rFonts w:ascii="Times New Roman" w:hAnsi="Times New Roman" w:cs="Times New Roman"/>
          <w:noProof w:val="0"/>
          <w:sz w:val="24"/>
          <w:szCs w:val="24"/>
          <w:vertAlign w:val="superscript"/>
          <w:lang w:bidi="fa-IR"/>
        </w:rPr>
        <w:t>15</w:t>
      </w:r>
      <w:r w:rsidR="00A21EAF" w:rsidRPr="00031CE7">
        <w:rPr>
          <w:rFonts w:ascii="Times New Roman" w:hAnsi="Times New Roman" w:cs="Times New Roman"/>
          <w:noProof w:val="0"/>
          <w:sz w:val="24"/>
          <w:szCs w:val="24"/>
          <w:lang w:bidi="fa-IR"/>
        </w:rPr>
        <w:t xml:space="preserve"> However, it is difficult for recovery of </w:t>
      </w:r>
      <w:proofErr w:type="spellStart"/>
      <w:r w:rsidR="00A21EAF" w:rsidRPr="00031CE7">
        <w:rPr>
          <w:rFonts w:ascii="Times New Roman" w:hAnsi="Times New Roman" w:cs="Times New Roman"/>
          <w:noProof w:val="0"/>
          <w:sz w:val="24"/>
          <w:szCs w:val="24"/>
          <w:lang w:bidi="fa-IR"/>
        </w:rPr>
        <w:t>nano</w:t>
      </w:r>
      <w:proofErr w:type="spellEnd"/>
      <w:r w:rsidR="00A21EAF" w:rsidRPr="00031CE7">
        <w:rPr>
          <w:rFonts w:ascii="Times New Roman" w:hAnsi="Times New Roman" w:cs="Times New Roman"/>
          <w:noProof w:val="0"/>
          <w:sz w:val="24"/>
          <w:szCs w:val="24"/>
          <w:lang w:bidi="fa-IR"/>
        </w:rPr>
        <w:t>-size</w:t>
      </w:r>
      <w:r w:rsidR="00A20DD5">
        <w:rPr>
          <w:rFonts w:ascii="Times New Roman" w:hAnsi="Times New Roman" w:cs="Times New Roman"/>
          <w:noProof w:val="0"/>
          <w:sz w:val="24"/>
          <w:szCs w:val="24"/>
          <w:lang w:bidi="fa-IR"/>
        </w:rPr>
        <w:t>d adsorbents from aqueous media.</w:t>
      </w:r>
      <w:r w:rsidR="00031CE7" w:rsidRPr="00A20DD5">
        <w:rPr>
          <w:rFonts w:ascii="Times New Roman" w:hAnsi="Times New Roman" w:cs="Times New Roman"/>
          <w:noProof w:val="0"/>
          <w:sz w:val="24"/>
          <w:szCs w:val="24"/>
          <w:vertAlign w:val="superscript"/>
          <w:lang w:bidi="fa-IR"/>
        </w:rPr>
        <w:t>16</w:t>
      </w:r>
      <w:r w:rsidR="00A21EAF" w:rsidRPr="00031CE7">
        <w:rPr>
          <w:rFonts w:ascii="Times New Roman" w:hAnsi="Times New Roman" w:cs="Times New Roman"/>
          <w:noProof w:val="0"/>
          <w:sz w:val="24"/>
          <w:szCs w:val="24"/>
          <w:lang w:bidi="fa-IR"/>
        </w:rPr>
        <w:t xml:space="preserve"> The application of nanostructured magnetic adsorbents (such </w:t>
      </w:r>
      <w:r w:rsidR="00A21EAF" w:rsidRPr="00031CE7">
        <w:rPr>
          <w:rFonts w:ascii="Times New Roman" w:hAnsi="Times New Roman" w:cs="Times New Roman"/>
          <w:noProof w:val="0"/>
          <w:sz w:val="24"/>
          <w:szCs w:val="24"/>
          <w:lang w:bidi="fa-IR"/>
        </w:rPr>
        <w:lastRenderedPageBreak/>
        <w:t>as; Fe</w:t>
      </w:r>
      <w:r w:rsidR="00A21EAF" w:rsidRPr="00031CE7">
        <w:rPr>
          <w:rFonts w:ascii="Times New Roman" w:hAnsi="Times New Roman" w:cs="Times New Roman"/>
          <w:noProof w:val="0"/>
          <w:sz w:val="24"/>
          <w:szCs w:val="24"/>
          <w:vertAlign w:val="subscript"/>
          <w:lang w:bidi="fa-IR"/>
        </w:rPr>
        <w:t>3</w:t>
      </w:r>
      <w:r w:rsidR="00A21EAF" w:rsidRPr="00031CE7">
        <w:rPr>
          <w:rFonts w:ascii="Times New Roman" w:hAnsi="Times New Roman" w:cs="Times New Roman"/>
          <w:noProof w:val="0"/>
          <w:sz w:val="24"/>
          <w:szCs w:val="24"/>
          <w:lang w:bidi="fa-IR"/>
        </w:rPr>
        <w:t>O</w:t>
      </w:r>
      <w:r w:rsidR="00A21EAF" w:rsidRPr="00031CE7">
        <w:rPr>
          <w:rFonts w:ascii="Times New Roman" w:hAnsi="Times New Roman" w:cs="Times New Roman"/>
          <w:noProof w:val="0"/>
          <w:sz w:val="24"/>
          <w:szCs w:val="24"/>
          <w:vertAlign w:val="subscript"/>
          <w:lang w:bidi="fa-IR"/>
        </w:rPr>
        <w:t>4</w:t>
      </w:r>
      <w:r w:rsidR="00A21EAF" w:rsidRPr="00031CE7">
        <w:rPr>
          <w:rFonts w:ascii="Times New Roman" w:hAnsi="Times New Roman" w:cs="Times New Roman"/>
          <w:noProof w:val="0"/>
          <w:sz w:val="24"/>
          <w:szCs w:val="24"/>
          <w:lang w:bidi="fa-IR"/>
        </w:rPr>
        <w:t xml:space="preserve"> </w:t>
      </w:r>
      <w:proofErr w:type="spellStart"/>
      <w:r w:rsidR="00A21EAF" w:rsidRPr="00031CE7">
        <w:rPr>
          <w:rFonts w:ascii="Times New Roman" w:hAnsi="Times New Roman" w:cs="Times New Roman"/>
          <w:noProof w:val="0"/>
          <w:sz w:val="24"/>
          <w:szCs w:val="24"/>
          <w:lang w:bidi="fa-IR"/>
        </w:rPr>
        <w:t>nano</w:t>
      </w:r>
      <w:proofErr w:type="spellEnd"/>
      <w:r w:rsidR="00A21EAF" w:rsidRPr="00031CE7">
        <w:rPr>
          <w:rFonts w:ascii="Times New Roman" w:hAnsi="Times New Roman" w:cs="Times New Roman"/>
          <w:noProof w:val="0"/>
          <w:sz w:val="24"/>
          <w:szCs w:val="24"/>
          <w:lang w:bidi="fa-IR"/>
        </w:rPr>
        <w:t>-particles) is a new technology which has recently received important attention; because of their potency to be easily separated from wastewater using an external magnetic field after a</w:t>
      </w:r>
      <w:r w:rsidR="00031CE7" w:rsidRPr="00031CE7">
        <w:rPr>
          <w:rFonts w:ascii="Times New Roman" w:hAnsi="Times New Roman" w:cs="Times New Roman"/>
          <w:noProof w:val="0"/>
          <w:sz w:val="24"/>
          <w:szCs w:val="24"/>
          <w:lang w:bidi="fa-IR"/>
        </w:rPr>
        <w:t>d</w:t>
      </w:r>
      <w:r w:rsidR="00A21EAF" w:rsidRPr="00031CE7">
        <w:rPr>
          <w:rFonts w:ascii="Times New Roman" w:hAnsi="Times New Roman" w:cs="Times New Roman"/>
          <w:noProof w:val="0"/>
          <w:sz w:val="24"/>
          <w:szCs w:val="24"/>
          <w:lang w:bidi="fa-IR"/>
        </w:rPr>
        <w:t>sorption, in this way, their reconstruction and reuse are essential. For practical application of nanoparticles in various potential fields, their</w:t>
      </w:r>
      <w:r w:rsidR="00A20DD5">
        <w:rPr>
          <w:rFonts w:ascii="Times New Roman" w:hAnsi="Times New Roman" w:cs="Times New Roman"/>
          <w:noProof w:val="0"/>
          <w:sz w:val="24"/>
          <w:szCs w:val="24"/>
          <w:lang w:bidi="fa-IR"/>
        </w:rPr>
        <w:t xml:space="preserve"> surface modification is vital.</w:t>
      </w:r>
      <w:r w:rsidR="00A21EAF" w:rsidRPr="00A20DD5">
        <w:rPr>
          <w:rFonts w:ascii="Times New Roman" w:hAnsi="Times New Roman" w:cs="Times New Roman"/>
          <w:noProof w:val="0"/>
          <w:sz w:val="24"/>
          <w:szCs w:val="24"/>
          <w:vertAlign w:val="superscript"/>
          <w:lang w:bidi="fa-IR"/>
        </w:rPr>
        <w:t>1</w:t>
      </w:r>
      <w:r w:rsidR="00031CE7" w:rsidRPr="00A20DD5">
        <w:rPr>
          <w:rFonts w:ascii="Times New Roman" w:hAnsi="Times New Roman" w:cs="Times New Roman"/>
          <w:noProof w:val="0"/>
          <w:sz w:val="24"/>
          <w:szCs w:val="24"/>
          <w:vertAlign w:val="superscript"/>
          <w:lang w:bidi="fa-IR"/>
        </w:rPr>
        <w:t>7</w:t>
      </w:r>
      <w:r w:rsidR="00A21EAF" w:rsidRPr="00031CE7">
        <w:rPr>
          <w:rFonts w:ascii="Times New Roman" w:hAnsi="Times New Roman" w:cs="Times New Roman"/>
          <w:noProof w:val="0"/>
          <w:sz w:val="24"/>
          <w:szCs w:val="24"/>
          <w:lang w:bidi="fa-IR"/>
        </w:rPr>
        <w:t xml:space="preserve"> </w:t>
      </w:r>
      <w:r w:rsidR="00A21EAF" w:rsidRPr="005745C3">
        <w:rPr>
          <w:rFonts w:ascii="Times New Roman" w:hAnsi="Times New Roman" w:cs="Times New Roman"/>
          <w:noProof w:val="0"/>
          <w:sz w:val="24"/>
          <w:szCs w:val="24"/>
          <w:lang w:bidi="fa-IR"/>
        </w:rPr>
        <w:t xml:space="preserve">To improve the magnetic features of iron oxide, we can combine magnetic nanoparticles with different materials such as </w:t>
      </w:r>
      <w:r w:rsidR="005745C3" w:rsidRPr="005745C3">
        <w:rPr>
          <w:rFonts w:ascii="Times New Roman" w:hAnsi="Times New Roman" w:cs="Times New Roman"/>
          <w:noProof w:val="0"/>
          <w:sz w:val="24"/>
          <w:szCs w:val="24"/>
          <w:lang w:bidi="fa-IR"/>
        </w:rPr>
        <w:t>Co</w:t>
      </w:r>
      <w:r w:rsidR="00A21EAF" w:rsidRPr="005745C3">
        <w:rPr>
          <w:rFonts w:ascii="Times New Roman" w:hAnsi="Times New Roman" w:cs="Times New Roman"/>
          <w:noProof w:val="0"/>
          <w:sz w:val="24"/>
          <w:szCs w:val="24"/>
          <w:lang w:bidi="fa-IR"/>
        </w:rPr>
        <w:t xml:space="preserve">, </w:t>
      </w:r>
      <w:proofErr w:type="spellStart"/>
      <w:r w:rsidR="00A21EAF" w:rsidRPr="005745C3">
        <w:rPr>
          <w:rFonts w:ascii="Times New Roman" w:hAnsi="Times New Roman" w:cs="Times New Roman"/>
          <w:noProof w:val="0"/>
          <w:sz w:val="24"/>
          <w:szCs w:val="24"/>
          <w:lang w:bidi="fa-IR"/>
        </w:rPr>
        <w:t>CaO</w:t>
      </w:r>
      <w:proofErr w:type="spellEnd"/>
      <w:r w:rsidR="00A21EAF" w:rsidRPr="005745C3">
        <w:rPr>
          <w:rFonts w:ascii="Times New Roman" w:hAnsi="Times New Roman" w:cs="Times New Roman"/>
          <w:noProof w:val="0"/>
          <w:sz w:val="24"/>
          <w:szCs w:val="24"/>
          <w:lang w:bidi="fa-IR"/>
        </w:rPr>
        <w:t xml:space="preserve">, </w:t>
      </w:r>
      <w:proofErr w:type="spellStart"/>
      <w:r w:rsidR="00A21EAF" w:rsidRPr="005745C3">
        <w:rPr>
          <w:rFonts w:ascii="Times New Roman" w:hAnsi="Times New Roman" w:cs="Times New Roman"/>
          <w:noProof w:val="0"/>
          <w:sz w:val="24"/>
          <w:szCs w:val="24"/>
          <w:lang w:bidi="fa-IR"/>
        </w:rPr>
        <w:t>MgO</w:t>
      </w:r>
      <w:proofErr w:type="spellEnd"/>
      <w:r w:rsidR="00A21EAF" w:rsidRPr="005745C3">
        <w:rPr>
          <w:rFonts w:ascii="Times New Roman" w:hAnsi="Times New Roman" w:cs="Times New Roman"/>
          <w:noProof w:val="0"/>
          <w:sz w:val="24"/>
          <w:szCs w:val="24"/>
          <w:lang w:bidi="fa-IR"/>
        </w:rPr>
        <w:t xml:space="preserve"> and etc. Different methods such as impregnation, ball milling and chemical co-precipitation, have been expanded to combine them together to produce magnetic </w:t>
      </w:r>
      <w:proofErr w:type="spellStart"/>
      <w:r w:rsidR="00A21EAF" w:rsidRPr="005745C3">
        <w:rPr>
          <w:rFonts w:ascii="Times New Roman" w:hAnsi="Times New Roman" w:cs="Times New Roman"/>
          <w:noProof w:val="0"/>
          <w:sz w:val="24"/>
          <w:szCs w:val="24"/>
          <w:lang w:bidi="fa-IR"/>
        </w:rPr>
        <w:t>nano</w:t>
      </w:r>
      <w:proofErr w:type="spellEnd"/>
      <w:r w:rsidR="00A21EAF" w:rsidRPr="005745C3">
        <w:rPr>
          <w:rFonts w:ascii="Times New Roman" w:hAnsi="Times New Roman" w:cs="Times New Roman"/>
          <w:noProof w:val="0"/>
          <w:sz w:val="24"/>
          <w:szCs w:val="24"/>
          <w:lang w:bidi="fa-IR"/>
        </w:rPr>
        <w:t>-composite. Among them, chemical co-precipitation is the most important method, because of simple procedure a</w:t>
      </w:r>
      <w:r w:rsidR="00A20DD5">
        <w:rPr>
          <w:rFonts w:ascii="Times New Roman" w:hAnsi="Times New Roman" w:cs="Times New Roman"/>
          <w:noProof w:val="0"/>
          <w:sz w:val="24"/>
          <w:szCs w:val="24"/>
          <w:lang w:bidi="fa-IR"/>
        </w:rPr>
        <w:t>nd no need of special chemicals.</w:t>
      </w:r>
      <w:r w:rsidR="005745C3" w:rsidRPr="00A20DD5">
        <w:rPr>
          <w:rFonts w:ascii="Times New Roman" w:hAnsi="Times New Roman" w:cs="Times New Roman"/>
          <w:noProof w:val="0"/>
          <w:sz w:val="24"/>
          <w:szCs w:val="24"/>
          <w:vertAlign w:val="superscript"/>
          <w:lang w:bidi="fa-IR"/>
        </w:rPr>
        <w:t>14</w:t>
      </w:r>
      <w:r w:rsidR="008E4058" w:rsidRPr="008639F5">
        <w:rPr>
          <w:rFonts w:ascii="Times New Roman" w:hAnsi="Times New Roman" w:cs="Times New Roman"/>
          <w:noProof w:val="0"/>
          <w:sz w:val="24"/>
          <w:szCs w:val="24"/>
          <w:lang w:bidi="fa-IR"/>
        </w:rPr>
        <w:t xml:space="preserve"> Until now, </w:t>
      </w:r>
      <w:r w:rsidR="00BF4EFD" w:rsidRPr="008639F5">
        <w:rPr>
          <w:rFonts w:ascii="Times New Roman" w:hAnsi="Times New Roman" w:cs="Times New Roman"/>
          <w:noProof w:val="0"/>
          <w:sz w:val="24"/>
          <w:szCs w:val="24"/>
          <w:lang w:bidi="fa-IR"/>
        </w:rPr>
        <w:t xml:space="preserve">there are a lot of </w:t>
      </w:r>
      <w:r w:rsidR="006A2B40">
        <w:rPr>
          <w:rFonts w:ascii="Times New Roman" w:hAnsi="Times New Roman" w:cs="Times New Roman"/>
          <w:noProof w:val="0"/>
          <w:sz w:val="24"/>
          <w:szCs w:val="24"/>
          <w:lang w:bidi="fa-IR"/>
        </w:rPr>
        <w:t>research</w:t>
      </w:r>
      <w:r w:rsidR="00BF4EFD" w:rsidRPr="008639F5">
        <w:rPr>
          <w:rFonts w:ascii="Times New Roman" w:hAnsi="Times New Roman" w:cs="Times New Roman"/>
          <w:noProof w:val="0"/>
          <w:sz w:val="24"/>
          <w:szCs w:val="24"/>
          <w:lang w:bidi="fa-IR"/>
        </w:rPr>
        <w:t xml:space="preserve"> to remove heavy metals by using composite that we can note some of them such as </w:t>
      </w:r>
      <w:proofErr w:type="spellStart"/>
      <w:r w:rsidR="00BA6D95" w:rsidRPr="00BA6D95">
        <w:rPr>
          <w:rFonts w:ascii="Times New Roman" w:hAnsi="Times New Roman" w:cs="Times New Roman"/>
          <w:noProof w:val="0"/>
          <w:sz w:val="24"/>
          <w:szCs w:val="24"/>
          <w:lang w:bidi="fa-IR"/>
        </w:rPr>
        <w:t>CaO</w:t>
      </w:r>
      <w:proofErr w:type="spellEnd"/>
      <w:r w:rsidR="00BA6D95" w:rsidRPr="00BA6D95">
        <w:rPr>
          <w:rFonts w:ascii="Times New Roman" w:hAnsi="Times New Roman" w:cs="Times New Roman"/>
          <w:noProof w:val="0"/>
          <w:sz w:val="24"/>
          <w:szCs w:val="24"/>
          <w:lang w:bidi="fa-IR"/>
        </w:rPr>
        <w:t>/Fe</w:t>
      </w:r>
      <w:r w:rsidR="00BA6D95" w:rsidRPr="007A459D">
        <w:rPr>
          <w:rFonts w:ascii="Times New Roman" w:hAnsi="Times New Roman" w:cs="Times New Roman"/>
          <w:noProof w:val="0"/>
          <w:sz w:val="24"/>
          <w:szCs w:val="24"/>
          <w:vertAlign w:val="subscript"/>
          <w:lang w:bidi="fa-IR"/>
        </w:rPr>
        <w:t>3</w:t>
      </w:r>
      <w:r w:rsidR="00BA6D95" w:rsidRPr="00BA6D95">
        <w:rPr>
          <w:rFonts w:ascii="Times New Roman" w:hAnsi="Times New Roman" w:cs="Times New Roman"/>
          <w:noProof w:val="0"/>
          <w:sz w:val="24"/>
          <w:szCs w:val="24"/>
          <w:lang w:bidi="fa-IR"/>
        </w:rPr>
        <w:t>O</w:t>
      </w:r>
      <w:r w:rsidR="00BA6D95" w:rsidRPr="007A459D">
        <w:rPr>
          <w:rFonts w:ascii="Times New Roman" w:hAnsi="Times New Roman" w:cs="Times New Roman"/>
          <w:noProof w:val="0"/>
          <w:sz w:val="24"/>
          <w:szCs w:val="24"/>
          <w:vertAlign w:val="subscript"/>
          <w:lang w:bidi="fa-IR"/>
        </w:rPr>
        <w:t>4</w:t>
      </w:r>
      <w:r w:rsidR="00BA6D95" w:rsidRPr="00BA6D95">
        <w:rPr>
          <w:rFonts w:ascii="Times New Roman" w:hAnsi="Times New Roman" w:cs="Times New Roman"/>
          <w:noProof w:val="0"/>
          <w:sz w:val="24"/>
          <w:szCs w:val="24"/>
          <w:lang w:bidi="fa-IR"/>
        </w:rPr>
        <w:t xml:space="preserve"> magnetic composite</w:t>
      </w:r>
      <w:r w:rsidR="00A20DD5">
        <w:rPr>
          <w:rFonts w:ascii="Times New Roman" w:hAnsi="Times New Roman" w:cs="Times New Roman"/>
          <w:noProof w:val="0"/>
          <w:sz w:val="24"/>
          <w:szCs w:val="24"/>
          <w:lang w:bidi="fa-IR"/>
        </w:rPr>
        <w:t>,</w:t>
      </w:r>
      <w:r w:rsidR="00987919" w:rsidRPr="00A20DD5">
        <w:rPr>
          <w:rFonts w:ascii="Times New Roman" w:hAnsi="Times New Roman" w:cs="Times New Roman"/>
          <w:noProof w:val="0"/>
          <w:sz w:val="24"/>
          <w:szCs w:val="24"/>
          <w:vertAlign w:val="superscript"/>
          <w:lang w:bidi="fa-IR"/>
        </w:rPr>
        <w:t>1</w:t>
      </w:r>
      <w:r w:rsidR="00031CE7" w:rsidRPr="00A20DD5">
        <w:rPr>
          <w:rFonts w:ascii="Times New Roman" w:hAnsi="Times New Roman" w:cs="Times New Roman"/>
          <w:noProof w:val="0"/>
          <w:sz w:val="24"/>
          <w:szCs w:val="24"/>
          <w:vertAlign w:val="superscript"/>
          <w:lang w:bidi="fa-IR"/>
        </w:rPr>
        <w:t>4</w:t>
      </w:r>
      <w:r w:rsidR="00987919">
        <w:rPr>
          <w:rFonts w:ascii="Times New Roman" w:hAnsi="Times New Roman" w:cs="Times New Roman"/>
          <w:noProof w:val="0"/>
          <w:sz w:val="24"/>
          <w:szCs w:val="24"/>
          <w:lang w:bidi="fa-IR"/>
        </w:rPr>
        <w:t xml:space="preserve"> </w:t>
      </w:r>
      <w:r w:rsidR="005745C3" w:rsidRPr="008639F5">
        <w:rPr>
          <w:rFonts w:ascii="Times New Roman" w:hAnsi="Times New Roman" w:cs="Times New Roman"/>
          <w:noProof w:val="0"/>
          <w:sz w:val="24"/>
          <w:szCs w:val="24"/>
          <w:lang w:bidi="fa-IR"/>
        </w:rPr>
        <w:t xml:space="preserve">oxide graphite </w:t>
      </w:r>
      <w:r w:rsidR="00A20DD5">
        <w:rPr>
          <w:rFonts w:ascii="Times New Roman" w:hAnsi="Times New Roman" w:cs="Times New Roman"/>
          <w:noProof w:val="0"/>
          <w:sz w:val="24"/>
          <w:szCs w:val="24"/>
          <w:lang w:bidi="fa-IR"/>
        </w:rPr>
        <w:t>nanocomposite based on polymer,</w:t>
      </w:r>
      <w:r w:rsidR="005745C3" w:rsidRPr="00A20DD5">
        <w:rPr>
          <w:rFonts w:ascii="Times New Roman" w:hAnsi="Times New Roman" w:cs="Times New Roman"/>
          <w:noProof w:val="0"/>
          <w:sz w:val="24"/>
          <w:szCs w:val="24"/>
          <w:vertAlign w:val="superscript"/>
          <w:lang w:bidi="fa-IR"/>
        </w:rPr>
        <w:t>18</w:t>
      </w:r>
      <w:r w:rsidR="005745C3" w:rsidRPr="008639F5">
        <w:rPr>
          <w:rFonts w:ascii="Times New Roman" w:hAnsi="Times New Roman" w:cs="Times New Roman"/>
          <w:noProof w:val="0"/>
          <w:sz w:val="24"/>
          <w:szCs w:val="24"/>
          <w:lang w:bidi="fa-IR"/>
        </w:rPr>
        <w:t xml:space="preserve"> </w:t>
      </w:r>
      <w:r w:rsidR="002A7803">
        <w:rPr>
          <w:rFonts w:ascii="Times New Roman" w:hAnsi="Times New Roman" w:cs="Times New Roman"/>
          <w:noProof w:val="0"/>
          <w:sz w:val="24"/>
          <w:szCs w:val="24"/>
          <w:lang w:bidi="fa-IR"/>
        </w:rPr>
        <w:t>c</w:t>
      </w:r>
      <w:r w:rsidR="002A7803" w:rsidRPr="002A7803">
        <w:rPr>
          <w:rFonts w:ascii="Times New Roman" w:hAnsi="Times New Roman" w:cs="Times New Roman"/>
          <w:noProof w:val="0"/>
          <w:sz w:val="24"/>
          <w:szCs w:val="24"/>
          <w:lang w:bidi="fa-IR"/>
        </w:rPr>
        <w:t>hitosan/</w:t>
      </w:r>
      <w:proofErr w:type="spellStart"/>
      <w:r w:rsidR="002A7803" w:rsidRPr="002A7803">
        <w:rPr>
          <w:rFonts w:ascii="Times New Roman" w:hAnsi="Times New Roman" w:cs="Times New Roman"/>
          <w:noProof w:val="0"/>
          <w:sz w:val="24"/>
          <w:szCs w:val="24"/>
          <w:lang w:bidi="fa-IR"/>
        </w:rPr>
        <w:t>Sulfydryl</w:t>
      </w:r>
      <w:proofErr w:type="spellEnd"/>
      <w:r w:rsidR="002A7803" w:rsidRPr="002A7803">
        <w:rPr>
          <w:rFonts w:ascii="Times New Roman" w:hAnsi="Times New Roman" w:cs="Times New Roman"/>
          <w:noProof w:val="0"/>
          <w:sz w:val="24"/>
          <w:szCs w:val="24"/>
          <w:lang w:bidi="fa-IR"/>
        </w:rPr>
        <w:t>-functionalized graphene oxide composites</w:t>
      </w:r>
      <w:r w:rsidR="00A20DD5">
        <w:rPr>
          <w:rFonts w:ascii="Times New Roman" w:hAnsi="Times New Roman" w:cs="Times New Roman"/>
          <w:noProof w:val="0"/>
          <w:sz w:val="24"/>
          <w:szCs w:val="24"/>
          <w:lang w:bidi="fa-IR"/>
        </w:rPr>
        <w:t>,</w:t>
      </w:r>
      <w:r w:rsidR="00987919" w:rsidRPr="00A20DD5">
        <w:rPr>
          <w:rFonts w:ascii="Times New Roman" w:hAnsi="Times New Roman" w:cs="Times New Roman"/>
          <w:noProof w:val="0"/>
          <w:sz w:val="24"/>
          <w:szCs w:val="24"/>
          <w:vertAlign w:val="superscript"/>
          <w:lang w:bidi="fa-IR"/>
        </w:rPr>
        <w:t>1</w:t>
      </w:r>
      <w:r w:rsidR="005745C3" w:rsidRPr="00A20DD5">
        <w:rPr>
          <w:rFonts w:ascii="Times New Roman" w:hAnsi="Times New Roman" w:cs="Times New Roman"/>
          <w:noProof w:val="0"/>
          <w:sz w:val="24"/>
          <w:szCs w:val="24"/>
          <w:vertAlign w:val="superscript"/>
          <w:lang w:bidi="fa-IR"/>
        </w:rPr>
        <w:t>9</w:t>
      </w:r>
      <w:r w:rsidR="00D0142D" w:rsidRPr="008639F5">
        <w:rPr>
          <w:rFonts w:ascii="Times New Roman" w:hAnsi="Times New Roman" w:cs="Times New Roman"/>
          <w:noProof w:val="0"/>
          <w:sz w:val="24"/>
          <w:szCs w:val="24"/>
          <w:lang w:bidi="fa-IR"/>
        </w:rPr>
        <w:t xml:space="preserve"> </w:t>
      </w:r>
      <w:proofErr w:type="spellStart"/>
      <w:r w:rsidR="00467FF7">
        <w:rPr>
          <w:rFonts w:ascii="Times New Roman" w:hAnsi="Times New Roman" w:cs="Times New Roman"/>
          <w:noProof w:val="0"/>
          <w:sz w:val="24"/>
          <w:szCs w:val="24"/>
          <w:lang w:bidi="fa-IR"/>
        </w:rPr>
        <w:t>nanofibre</w:t>
      </w:r>
      <w:proofErr w:type="spellEnd"/>
      <w:r w:rsidR="00467FF7">
        <w:rPr>
          <w:rFonts w:ascii="Times New Roman" w:hAnsi="Times New Roman" w:cs="Times New Roman"/>
          <w:noProof w:val="0"/>
          <w:sz w:val="24"/>
          <w:szCs w:val="24"/>
          <w:lang w:bidi="fa-IR"/>
        </w:rPr>
        <w:t xml:space="preserve"> membrane of chitosan/</w:t>
      </w:r>
      <w:r w:rsidR="00A20DD5">
        <w:rPr>
          <w:rFonts w:ascii="Times New Roman" w:hAnsi="Times New Roman" w:cs="Times New Roman"/>
          <w:noProof w:val="0"/>
          <w:sz w:val="24"/>
          <w:szCs w:val="24"/>
          <w:lang w:bidi="fa-IR"/>
        </w:rPr>
        <w:t>hydroxyapatite composite,</w:t>
      </w:r>
      <w:r w:rsidR="00A20DD5" w:rsidRPr="00A20DD5">
        <w:rPr>
          <w:rFonts w:ascii="Times New Roman" w:hAnsi="Times New Roman" w:cs="Times New Roman"/>
          <w:noProof w:val="0"/>
          <w:sz w:val="24"/>
          <w:szCs w:val="24"/>
          <w:vertAlign w:val="superscript"/>
          <w:lang w:bidi="fa-IR"/>
        </w:rPr>
        <w:t>2</w:t>
      </w:r>
      <w:r w:rsidR="005745C3" w:rsidRPr="00A20DD5">
        <w:rPr>
          <w:rFonts w:ascii="Times New Roman" w:hAnsi="Times New Roman" w:cs="Times New Roman"/>
          <w:noProof w:val="0"/>
          <w:sz w:val="24"/>
          <w:szCs w:val="24"/>
          <w:vertAlign w:val="superscript"/>
          <w:lang w:bidi="fa-IR"/>
        </w:rPr>
        <w:t>0</w:t>
      </w:r>
      <w:r w:rsidR="00D0142D" w:rsidRPr="008639F5">
        <w:rPr>
          <w:rFonts w:ascii="Times New Roman" w:hAnsi="Times New Roman" w:cs="Times New Roman"/>
          <w:noProof w:val="0"/>
          <w:sz w:val="24"/>
          <w:szCs w:val="24"/>
          <w:lang w:bidi="fa-IR"/>
        </w:rPr>
        <w:t xml:space="preserve"> </w:t>
      </w:r>
      <w:r w:rsidR="00467FF7">
        <w:rPr>
          <w:rFonts w:ascii="Times New Roman" w:hAnsi="Times New Roman" w:cs="Times New Roman"/>
          <w:noProof w:val="0"/>
          <w:sz w:val="24"/>
          <w:szCs w:val="24"/>
          <w:lang w:bidi="fa-IR"/>
        </w:rPr>
        <w:t>m</w:t>
      </w:r>
      <w:r w:rsidR="00467FF7" w:rsidRPr="00467FF7">
        <w:rPr>
          <w:rFonts w:ascii="Times New Roman" w:hAnsi="Times New Roman" w:cs="Times New Roman"/>
          <w:noProof w:val="0"/>
          <w:sz w:val="24"/>
          <w:szCs w:val="24"/>
          <w:lang w:bidi="fa-IR"/>
        </w:rPr>
        <w:t>agnetized nanocompos</w:t>
      </w:r>
      <w:r w:rsidR="00A20DD5">
        <w:rPr>
          <w:rFonts w:ascii="Times New Roman" w:hAnsi="Times New Roman" w:cs="Times New Roman"/>
          <w:noProof w:val="0"/>
          <w:sz w:val="24"/>
          <w:szCs w:val="24"/>
          <w:lang w:bidi="fa-IR"/>
        </w:rPr>
        <w:t>ite coated with manganese oxide,</w:t>
      </w:r>
      <w:r w:rsidR="005745C3" w:rsidRPr="00A20DD5">
        <w:rPr>
          <w:rFonts w:ascii="Times New Roman" w:hAnsi="Times New Roman" w:cs="Times New Roman"/>
          <w:noProof w:val="0"/>
          <w:sz w:val="24"/>
          <w:szCs w:val="24"/>
          <w:vertAlign w:val="superscript"/>
          <w:lang w:bidi="fa-IR"/>
        </w:rPr>
        <w:t>21</w:t>
      </w:r>
      <w:r w:rsidR="00467FF7">
        <w:rPr>
          <w:rFonts w:ascii="Times New Roman" w:hAnsi="Times New Roman" w:cs="Times New Roman"/>
          <w:noProof w:val="0"/>
          <w:sz w:val="24"/>
          <w:szCs w:val="24"/>
          <w:lang w:bidi="fa-IR"/>
        </w:rPr>
        <w:t xml:space="preserve"> bentonite composite/</w:t>
      </w:r>
      <w:r w:rsidR="00231448" w:rsidRPr="008639F5">
        <w:rPr>
          <w:rFonts w:ascii="Times New Roman" w:hAnsi="Times New Roman" w:cs="Times New Roman"/>
          <w:noProof w:val="0"/>
          <w:sz w:val="24"/>
          <w:szCs w:val="24"/>
          <w:lang w:bidi="fa-IR"/>
        </w:rPr>
        <w:t>reformed poly acryl amide b</w:t>
      </w:r>
      <w:r w:rsidR="00A20DD5">
        <w:rPr>
          <w:rFonts w:ascii="Times New Roman" w:hAnsi="Times New Roman" w:cs="Times New Roman"/>
          <w:noProof w:val="0"/>
          <w:sz w:val="24"/>
          <w:szCs w:val="24"/>
          <w:lang w:bidi="fa-IR"/>
        </w:rPr>
        <w:t xml:space="preserve">y ammines acids of </w:t>
      </w:r>
      <w:proofErr w:type="spellStart"/>
      <w:r w:rsidR="00A20DD5">
        <w:rPr>
          <w:rFonts w:ascii="Times New Roman" w:hAnsi="Times New Roman" w:cs="Times New Roman"/>
          <w:noProof w:val="0"/>
          <w:sz w:val="24"/>
          <w:szCs w:val="24"/>
          <w:lang w:bidi="fa-IR"/>
        </w:rPr>
        <w:t>humic</w:t>
      </w:r>
      <w:proofErr w:type="spellEnd"/>
      <w:r w:rsidR="00A20DD5">
        <w:rPr>
          <w:rFonts w:ascii="Times New Roman" w:hAnsi="Times New Roman" w:cs="Times New Roman"/>
          <w:noProof w:val="0"/>
          <w:sz w:val="24"/>
          <w:szCs w:val="24"/>
          <w:lang w:bidi="fa-IR"/>
        </w:rPr>
        <w:t xml:space="preserve"> acids</w:t>
      </w:r>
      <w:r w:rsidR="005745C3" w:rsidRPr="00A20DD5">
        <w:rPr>
          <w:rFonts w:ascii="Times New Roman" w:hAnsi="Times New Roman" w:cs="Times New Roman"/>
          <w:noProof w:val="0"/>
          <w:sz w:val="24"/>
          <w:szCs w:val="24"/>
          <w:vertAlign w:val="superscript"/>
          <w:lang w:bidi="fa-IR"/>
        </w:rPr>
        <w:t>22</w:t>
      </w:r>
      <w:r w:rsidR="00231448" w:rsidRPr="008639F5">
        <w:rPr>
          <w:rFonts w:ascii="Times New Roman" w:hAnsi="Times New Roman" w:cs="Times New Roman"/>
          <w:noProof w:val="0"/>
          <w:sz w:val="24"/>
          <w:szCs w:val="24"/>
          <w:lang w:bidi="fa-IR"/>
        </w:rPr>
        <w:t xml:space="preserve"> that show very high efficienc</w:t>
      </w:r>
      <w:r w:rsidR="00467FF7">
        <w:rPr>
          <w:rFonts w:ascii="Times New Roman" w:hAnsi="Times New Roman" w:cs="Times New Roman"/>
          <w:noProof w:val="0"/>
          <w:sz w:val="24"/>
          <w:szCs w:val="24"/>
          <w:lang w:bidi="fa-IR"/>
        </w:rPr>
        <w:t>ies</w:t>
      </w:r>
      <w:r w:rsidR="00231448" w:rsidRPr="008639F5">
        <w:rPr>
          <w:rFonts w:ascii="Times New Roman" w:hAnsi="Times New Roman" w:cs="Times New Roman"/>
          <w:noProof w:val="0"/>
          <w:sz w:val="24"/>
          <w:szCs w:val="24"/>
          <w:lang w:bidi="fa-IR"/>
        </w:rPr>
        <w:t>.</w:t>
      </w:r>
    </w:p>
    <w:p w:rsidR="00506765" w:rsidRPr="008639F5" w:rsidRDefault="004E386A" w:rsidP="00A20DD5">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lang w:bidi="fa-IR"/>
        </w:rPr>
        <w:t>The purpose of this study is to investigate the effect of</w:t>
      </w:r>
      <w:r w:rsidR="00231448" w:rsidRPr="008639F5">
        <w:rPr>
          <w:rFonts w:ascii="Times New Roman" w:hAnsi="Times New Roman" w:cs="Times New Roman"/>
          <w:noProof w:val="0"/>
          <w:sz w:val="24"/>
          <w:szCs w:val="24"/>
          <w:lang w:bidi="fa-IR"/>
        </w:rPr>
        <w:t xml:space="preserve"> cobalt-ferrite nano</w:t>
      </w:r>
      <w:r w:rsidR="00CC11FF">
        <w:rPr>
          <w:rFonts w:ascii="Times New Roman" w:hAnsi="Times New Roman" w:cs="Times New Roman"/>
          <w:noProof w:val="0"/>
          <w:sz w:val="24"/>
          <w:szCs w:val="24"/>
          <w:lang w:bidi="fa-IR"/>
        </w:rPr>
        <w:t>composite</w:t>
      </w:r>
      <w:r w:rsidR="00B36C66">
        <w:rPr>
          <w:rFonts w:ascii="Times New Roman" w:hAnsi="Times New Roman" w:cs="Times New Roman"/>
          <w:noProof w:val="0"/>
          <w:sz w:val="24"/>
          <w:szCs w:val="24"/>
          <w:lang w:bidi="fa-IR"/>
        </w:rPr>
        <w:t xml:space="preserve"> (</w:t>
      </w:r>
      <w:r w:rsidR="00CC11FF">
        <w:rPr>
          <w:rFonts w:ascii="Times New Roman" w:hAnsi="Times New Roman" w:cs="Times New Roman"/>
          <w:noProof w:val="0"/>
          <w:sz w:val="24"/>
          <w:szCs w:val="24"/>
        </w:rPr>
        <w:t>CFNC</w:t>
      </w:r>
      <w:r w:rsidR="00B36C66">
        <w:rPr>
          <w:rFonts w:ascii="Times New Roman" w:hAnsi="Times New Roman" w:cs="Times New Roman"/>
          <w:noProof w:val="0"/>
          <w:sz w:val="24"/>
          <w:szCs w:val="24"/>
          <w:lang w:bidi="fa-IR"/>
        </w:rPr>
        <w:t>)</w:t>
      </w:r>
      <w:r w:rsidR="00231448" w:rsidRPr="008639F5">
        <w:rPr>
          <w:rFonts w:ascii="Times New Roman" w:hAnsi="Times New Roman" w:cs="Times New Roman"/>
          <w:noProof w:val="0"/>
          <w:sz w:val="24"/>
          <w:szCs w:val="24"/>
          <w:lang w:bidi="fa-IR"/>
        </w:rPr>
        <w:t xml:space="preserve"> as </w:t>
      </w:r>
      <w:r w:rsidR="00FD6CB3">
        <w:rPr>
          <w:rFonts w:ascii="Times New Roman" w:hAnsi="Times New Roman" w:cs="Times New Roman"/>
          <w:noProof w:val="0"/>
          <w:sz w:val="24"/>
          <w:szCs w:val="24"/>
          <w:lang w:bidi="fa-IR"/>
        </w:rPr>
        <w:t>a magnetic</w:t>
      </w:r>
      <w:r>
        <w:rPr>
          <w:rFonts w:ascii="Times New Roman" w:hAnsi="Times New Roman" w:cs="Times New Roman"/>
          <w:noProof w:val="0"/>
          <w:sz w:val="24"/>
          <w:szCs w:val="24"/>
          <w:lang w:bidi="fa-IR"/>
        </w:rPr>
        <w:t xml:space="preserve"> ad</w:t>
      </w:r>
      <w:r w:rsidR="00A67C14" w:rsidRPr="008639F5">
        <w:rPr>
          <w:rFonts w:ascii="Times New Roman" w:hAnsi="Times New Roman" w:cs="Times New Roman"/>
          <w:noProof w:val="0"/>
          <w:sz w:val="24"/>
          <w:szCs w:val="24"/>
        </w:rPr>
        <w:t>sorbent</w:t>
      </w:r>
      <w:r>
        <w:rPr>
          <w:rFonts w:ascii="Times New Roman" w:hAnsi="Times New Roman" w:cs="Times New Roman"/>
          <w:noProof w:val="0"/>
          <w:sz w:val="24"/>
          <w:szCs w:val="24"/>
        </w:rPr>
        <w:t xml:space="preserve"> for the removal </w:t>
      </w:r>
      <w:r w:rsidR="00FD6CB3">
        <w:rPr>
          <w:rFonts w:ascii="Times New Roman" w:hAnsi="Times New Roman" w:cs="Times New Roman"/>
          <w:noProof w:val="0"/>
          <w:sz w:val="24"/>
          <w:szCs w:val="24"/>
        </w:rPr>
        <w:t xml:space="preserve">of </w:t>
      </w:r>
      <w:r w:rsidRPr="008639F5">
        <w:rPr>
          <w:rFonts w:ascii="Times New Roman" w:hAnsi="Times New Roman" w:cs="Times New Roman"/>
          <w:noProof w:val="0"/>
          <w:sz w:val="24"/>
          <w:szCs w:val="24"/>
          <w:lang w:bidi="fa-IR"/>
        </w:rPr>
        <w:t>chromium (III) and cadmium (II) ion</w:t>
      </w:r>
      <w:r>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from synthesis wastewater.</w:t>
      </w:r>
      <w:r w:rsidR="00231448" w:rsidRPr="008639F5">
        <w:rPr>
          <w:rFonts w:ascii="Times New Roman" w:hAnsi="Times New Roman" w:cs="Times New Roman"/>
          <w:noProof w:val="0"/>
          <w:sz w:val="24"/>
          <w:szCs w:val="24"/>
          <w:lang w:bidi="fa-IR"/>
        </w:rPr>
        <w:t xml:space="preserve"> Cobalt-ferrite (Co</w:t>
      </w:r>
      <w:r w:rsidR="00B271D6">
        <w:rPr>
          <w:rFonts w:ascii="Times New Roman" w:hAnsi="Times New Roman" w:cs="Times New Roman"/>
          <w:noProof w:val="0"/>
          <w:sz w:val="24"/>
          <w:szCs w:val="24"/>
          <w:lang w:bidi="fa-IR"/>
        </w:rPr>
        <w:t>-</w:t>
      </w:r>
      <w:r w:rsidR="00231448" w:rsidRPr="008639F5">
        <w:rPr>
          <w:rFonts w:ascii="Times New Roman" w:hAnsi="Times New Roman" w:cs="Times New Roman"/>
          <w:noProof w:val="0"/>
          <w:sz w:val="24"/>
          <w:szCs w:val="24"/>
          <w:lang w:bidi="fa-IR"/>
        </w:rPr>
        <w:t>Fe</w:t>
      </w:r>
      <w:r w:rsidR="00231448" w:rsidRPr="008639F5">
        <w:rPr>
          <w:rFonts w:ascii="Times New Roman" w:hAnsi="Times New Roman" w:cs="Times New Roman"/>
          <w:noProof w:val="0"/>
          <w:sz w:val="24"/>
          <w:szCs w:val="24"/>
          <w:vertAlign w:val="subscript"/>
          <w:lang w:bidi="fa-IR"/>
        </w:rPr>
        <w:t>2</w:t>
      </w:r>
      <w:r w:rsidR="00231448" w:rsidRPr="008639F5">
        <w:rPr>
          <w:rFonts w:ascii="Times New Roman" w:hAnsi="Times New Roman" w:cs="Times New Roman"/>
          <w:noProof w:val="0"/>
          <w:sz w:val="24"/>
          <w:szCs w:val="24"/>
          <w:lang w:bidi="fa-IR"/>
        </w:rPr>
        <w:t>O</w:t>
      </w:r>
      <w:r w:rsidR="00231448" w:rsidRPr="008639F5">
        <w:rPr>
          <w:rFonts w:ascii="Times New Roman" w:hAnsi="Times New Roman" w:cs="Times New Roman"/>
          <w:noProof w:val="0"/>
          <w:sz w:val="24"/>
          <w:szCs w:val="24"/>
          <w:vertAlign w:val="subscript"/>
          <w:lang w:bidi="fa-IR"/>
        </w:rPr>
        <w:t>4</w:t>
      </w:r>
      <w:r w:rsidR="00231448" w:rsidRPr="008639F5">
        <w:rPr>
          <w:rFonts w:ascii="Times New Roman" w:hAnsi="Times New Roman" w:cs="Times New Roman"/>
          <w:noProof w:val="0"/>
          <w:sz w:val="24"/>
          <w:szCs w:val="24"/>
          <w:lang w:bidi="fa-IR"/>
        </w:rPr>
        <w:t xml:space="preserve">) is regarded as </w:t>
      </w:r>
      <w:r w:rsidR="00B271D6">
        <w:rPr>
          <w:rFonts w:ascii="Times New Roman" w:hAnsi="Times New Roman" w:cs="Times New Roman"/>
          <w:noProof w:val="0"/>
          <w:sz w:val="24"/>
          <w:szCs w:val="24"/>
        </w:rPr>
        <w:t>a</w:t>
      </w:r>
      <w:r w:rsidR="00B36C66">
        <w:rPr>
          <w:rFonts w:ascii="Times New Roman" w:hAnsi="Times New Roman" w:cs="Times New Roman"/>
          <w:noProof w:val="0"/>
          <w:sz w:val="24"/>
          <w:szCs w:val="24"/>
        </w:rPr>
        <w:t>n</w:t>
      </w:r>
      <w:r w:rsidR="00B271D6">
        <w:rPr>
          <w:rFonts w:ascii="Times New Roman" w:hAnsi="Times New Roman" w:cs="Times New Roman"/>
          <w:noProof w:val="0"/>
          <w:sz w:val="24"/>
          <w:szCs w:val="24"/>
        </w:rPr>
        <w:t xml:space="preserve"> attractive</w:t>
      </w:r>
      <w:r w:rsidR="00231448" w:rsidRPr="008639F5">
        <w:rPr>
          <w:rFonts w:ascii="Times New Roman" w:hAnsi="Times New Roman" w:cs="Times New Roman"/>
          <w:noProof w:val="0"/>
          <w:sz w:val="24"/>
          <w:szCs w:val="24"/>
          <w:lang w:bidi="fa-IR"/>
        </w:rPr>
        <w:t xml:space="preserve"> magnetic material, because it has </w:t>
      </w:r>
      <w:r w:rsidR="00B271D6">
        <w:rPr>
          <w:rFonts w:ascii="Times New Roman" w:hAnsi="Times New Roman" w:cs="Times New Roman"/>
          <w:noProof w:val="0"/>
          <w:sz w:val="24"/>
          <w:szCs w:val="24"/>
          <w:lang w:bidi="fa-IR"/>
        </w:rPr>
        <w:t>moderate</w:t>
      </w:r>
      <w:r w:rsidR="00231448" w:rsidRPr="008639F5">
        <w:rPr>
          <w:rFonts w:ascii="Times New Roman" w:hAnsi="Times New Roman" w:cs="Times New Roman"/>
          <w:noProof w:val="0"/>
          <w:sz w:val="24"/>
          <w:szCs w:val="24"/>
          <w:lang w:bidi="fa-IR"/>
        </w:rPr>
        <w:t xml:space="preserve"> </w:t>
      </w:r>
      <w:r w:rsidR="00B271D6">
        <w:rPr>
          <w:rFonts w:ascii="Times New Roman" w:hAnsi="Times New Roman" w:cs="Times New Roman"/>
          <w:noProof w:val="0"/>
          <w:sz w:val="24"/>
          <w:szCs w:val="24"/>
          <w:lang w:bidi="fa-IR"/>
        </w:rPr>
        <w:t>saturated</w:t>
      </w:r>
      <w:r w:rsidR="00231448" w:rsidRPr="008639F5">
        <w:rPr>
          <w:rFonts w:ascii="Times New Roman" w:hAnsi="Times New Roman" w:cs="Times New Roman"/>
          <w:noProof w:val="0"/>
          <w:sz w:val="24"/>
          <w:szCs w:val="24"/>
          <w:lang w:bidi="fa-IR"/>
        </w:rPr>
        <w:t xml:space="preserve"> magnet</w:t>
      </w:r>
      <w:r w:rsidR="00B271D6">
        <w:rPr>
          <w:rFonts w:ascii="Times New Roman" w:hAnsi="Times New Roman" w:cs="Times New Roman"/>
          <w:noProof w:val="0"/>
          <w:sz w:val="24"/>
          <w:szCs w:val="24"/>
          <w:lang w:bidi="fa-IR"/>
        </w:rPr>
        <w:t>ic</w:t>
      </w:r>
      <w:r w:rsidR="00231448" w:rsidRPr="008639F5">
        <w:rPr>
          <w:rFonts w:ascii="Times New Roman" w:hAnsi="Times New Roman" w:cs="Times New Roman"/>
          <w:noProof w:val="0"/>
          <w:sz w:val="24"/>
          <w:szCs w:val="24"/>
          <w:lang w:bidi="fa-IR"/>
        </w:rPr>
        <w:t xml:space="preserve">, terrific chemical stability and mechanical </w:t>
      </w:r>
      <w:r w:rsidR="00B271D6">
        <w:rPr>
          <w:rFonts w:ascii="Times New Roman" w:hAnsi="Times New Roman" w:cs="Times New Roman"/>
          <w:noProof w:val="0"/>
          <w:sz w:val="24"/>
          <w:szCs w:val="24"/>
          <w:lang w:bidi="fa-IR"/>
        </w:rPr>
        <w:t>strength</w:t>
      </w:r>
      <w:r w:rsidR="00A20DD5">
        <w:rPr>
          <w:rFonts w:ascii="Times New Roman" w:hAnsi="Times New Roman" w:cs="Times New Roman"/>
          <w:noProof w:val="0"/>
          <w:sz w:val="24"/>
          <w:szCs w:val="24"/>
          <w:lang w:bidi="fa-IR"/>
        </w:rPr>
        <w:t>.</w:t>
      </w:r>
      <w:r w:rsidR="007B678E" w:rsidRPr="00A20DD5">
        <w:rPr>
          <w:rFonts w:ascii="Times New Roman" w:hAnsi="Times New Roman" w:cs="Times New Roman"/>
          <w:noProof w:val="0"/>
          <w:sz w:val="24"/>
          <w:szCs w:val="24"/>
          <w:vertAlign w:val="superscript"/>
          <w:lang w:bidi="fa-IR"/>
        </w:rPr>
        <w:t>2</w:t>
      </w:r>
      <w:r w:rsidR="005745C3" w:rsidRPr="00A20DD5">
        <w:rPr>
          <w:rFonts w:ascii="Times New Roman" w:hAnsi="Times New Roman" w:cs="Times New Roman"/>
          <w:noProof w:val="0"/>
          <w:sz w:val="24"/>
          <w:szCs w:val="24"/>
          <w:vertAlign w:val="superscript"/>
          <w:lang w:bidi="fa-IR"/>
        </w:rPr>
        <w:t>3</w:t>
      </w:r>
      <w:r w:rsidR="00231448" w:rsidRPr="008639F5">
        <w:rPr>
          <w:rFonts w:ascii="Times New Roman" w:hAnsi="Times New Roman" w:cs="Times New Roman"/>
          <w:noProof w:val="0"/>
          <w:sz w:val="24"/>
          <w:szCs w:val="24"/>
          <w:lang w:bidi="fa-IR"/>
        </w:rPr>
        <w:t xml:space="preserve"> </w:t>
      </w:r>
      <w:r w:rsidR="00CC11FF" w:rsidRPr="00CC11FF">
        <w:rPr>
          <w:rFonts w:ascii="Times New Roman" w:hAnsi="Times New Roman" w:cs="Times New Roman"/>
          <w:noProof w:val="0"/>
          <w:sz w:val="24"/>
          <w:szCs w:val="24"/>
          <w:lang w:bidi="fa-IR"/>
        </w:rPr>
        <w:t xml:space="preserve">CFNC </w:t>
      </w:r>
      <w:r w:rsidR="00825B2B">
        <w:rPr>
          <w:rFonts w:ascii="Times New Roman" w:hAnsi="Times New Roman" w:cs="Times New Roman"/>
          <w:noProof w:val="0"/>
          <w:sz w:val="24"/>
          <w:szCs w:val="24"/>
          <w:lang w:bidi="fa-IR"/>
        </w:rPr>
        <w:t>is</w:t>
      </w:r>
      <w:r w:rsidR="00407EDE" w:rsidRPr="008639F5">
        <w:rPr>
          <w:rFonts w:ascii="Times New Roman" w:hAnsi="Times New Roman" w:cs="Times New Roman"/>
          <w:noProof w:val="0"/>
          <w:sz w:val="24"/>
          <w:szCs w:val="24"/>
          <w:lang w:bidi="fa-IR"/>
        </w:rPr>
        <w:t xml:space="preserve"> used to destroy environmental various contaminants as </w:t>
      </w:r>
      <w:r w:rsidR="00A67C14" w:rsidRPr="008639F5">
        <w:rPr>
          <w:rFonts w:ascii="Times New Roman" w:hAnsi="Times New Roman" w:cs="Times New Roman"/>
          <w:noProof w:val="0"/>
          <w:sz w:val="24"/>
          <w:szCs w:val="24"/>
        </w:rPr>
        <w:t>sorbent</w:t>
      </w:r>
      <w:r w:rsidR="00A20DD5">
        <w:rPr>
          <w:rFonts w:ascii="Times New Roman" w:hAnsi="Times New Roman" w:cs="Times New Roman"/>
          <w:noProof w:val="0"/>
          <w:sz w:val="24"/>
          <w:szCs w:val="24"/>
          <w:lang w:bidi="fa-IR"/>
        </w:rPr>
        <w:t xml:space="preserve"> and photo-catalyzer.</w:t>
      </w:r>
      <w:r w:rsidR="007B678E" w:rsidRPr="00A20DD5">
        <w:rPr>
          <w:rFonts w:ascii="Times New Roman" w:hAnsi="Times New Roman" w:cs="Times New Roman"/>
          <w:noProof w:val="0"/>
          <w:sz w:val="24"/>
          <w:szCs w:val="24"/>
          <w:vertAlign w:val="superscript"/>
          <w:lang w:bidi="fa-IR"/>
        </w:rPr>
        <w:t>2</w:t>
      </w:r>
      <w:r w:rsidR="005745C3" w:rsidRPr="00A20DD5">
        <w:rPr>
          <w:rFonts w:ascii="Times New Roman" w:hAnsi="Times New Roman" w:cs="Times New Roman"/>
          <w:noProof w:val="0"/>
          <w:sz w:val="24"/>
          <w:szCs w:val="24"/>
          <w:vertAlign w:val="superscript"/>
          <w:lang w:bidi="fa-IR"/>
        </w:rPr>
        <w:t>4</w:t>
      </w:r>
      <w:r w:rsidR="00407EDE" w:rsidRPr="00A20DD5">
        <w:rPr>
          <w:rFonts w:ascii="Times New Roman" w:hAnsi="Times New Roman" w:cs="Times New Roman"/>
          <w:noProof w:val="0"/>
          <w:sz w:val="24"/>
          <w:szCs w:val="24"/>
          <w:vertAlign w:val="superscript"/>
          <w:lang w:bidi="fa-IR"/>
        </w:rPr>
        <w:t xml:space="preserve"> </w:t>
      </w:r>
      <w:r w:rsidR="002D6266" w:rsidRPr="008639F5">
        <w:rPr>
          <w:rFonts w:ascii="Times New Roman" w:hAnsi="Times New Roman" w:cs="Times New Roman"/>
          <w:noProof w:val="0"/>
          <w:sz w:val="24"/>
          <w:szCs w:val="24"/>
          <w:lang w:bidi="fa-IR"/>
        </w:rPr>
        <w:t xml:space="preserve">Hence, </w:t>
      </w:r>
      <w:r w:rsidR="00713DDD">
        <w:rPr>
          <w:rFonts w:ascii="Times New Roman" w:hAnsi="Times New Roman" w:cs="Times New Roman"/>
          <w:noProof w:val="0"/>
          <w:sz w:val="24"/>
          <w:szCs w:val="24"/>
          <w:lang w:bidi="fa-IR"/>
        </w:rPr>
        <w:t xml:space="preserve">the </w:t>
      </w:r>
      <w:r w:rsidR="002D6266" w:rsidRPr="008639F5">
        <w:rPr>
          <w:rFonts w:ascii="Times New Roman" w:hAnsi="Times New Roman" w:cs="Times New Roman"/>
          <w:noProof w:val="0"/>
          <w:sz w:val="24"/>
          <w:szCs w:val="24"/>
          <w:lang w:bidi="fa-IR"/>
        </w:rPr>
        <w:t xml:space="preserve">effect of important parameters </w:t>
      </w:r>
      <w:r w:rsidR="00713DDD">
        <w:rPr>
          <w:rFonts w:ascii="Times New Roman" w:hAnsi="Times New Roman" w:cs="Times New Roman"/>
          <w:noProof w:val="0"/>
          <w:sz w:val="24"/>
          <w:szCs w:val="24"/>
          <w:lang w:bidi="fa-IR"/>
        </w:rPr>
        <w:t xml:space="preserve">like </w:t>
      </w:r>
      <w:r w:rsidR="00713DDD" w:rsidRPr="008639F5">
        <w:rPr>
          <w:rFonts w:ascii="Times New Roman" w:hAnsi="Times New Roman" w:cs="Times New Roman"/>
          <w:noProof w:val="0"/>
          <w:sz w:val="24"/>
          <w:szCs w:val="24"/>
          <w:lang w:bidi="fa-IR"/>
        </w:rPr>
        <w:t>pH, type and volume of buffer</w:t>
      </w:r>
      <w:r w:rsidR="00713DDD">
        <w:rPr>
          <w:rFonts w:ascii="Times New Roman" w:hAnsi="Times New Roman" w:cs="Times New Roman"/>
          <w:noProof w:val="0"/>
          <w:sz w:val="24"/>
          <w:szCs w:val="24"/>
          <w:lang w:bidi="fa-IR"/>
        </w:rPr>
        <w:t>,</w:t>
      </w:r>
      <w:r w:rsidR="00713DDD" w:rsidRPr="008639F5">
        <w:rPr>
          <w:rFonts w:ascii="Times New Roman" w:hAnsi="Times New Roman" w:cs="Times New Roman"/>
          <w:noProof w:val="0"/>
          <w:sz w:val="24"/>
          <w:szCs w:val="24"/>
          <w:lang w:bidi="fa-IR"/>
        </w:rPr>
        <w:t xml:space="preserve"> type and </w:t>
      </w:r>
      <w:r w:rsidR="00B54909">
        <w:rPr>
          <w:rFonts w:ascii="Times New Roman" w:hAnsi="Times New Roman" w:cs="Times New Roman"/>
          <w:noProof w:val="0"/>
          <w:sz w:val="24"/>
          <w:szCs w:val="24"/>
          <w:lang w:bidi="fa-IR"/>
        </w:rPr>
        <w:t>concentration</w:t>
      </w:r>
      <w:r w:rsidR="00713DDD" w:rsidRPr="008639F5">
        <w:rPr>
          <w:rFonts w:ascii="Times New Roman" w:hAnsi="Times New Roman" w:cs="Times New Roman"/>
          <w:noProof w:val="0"/>
          <w:sz w:val="24"/>
          <w:szCs w:val="24"/>
          <w:lang w:bidi="fa-IR"/>
        </w:rPr>
        <w:t xml:space="preserve"> of </w:t>
      </w:r>
      <w:r w:rsidR="006A2B40">
        <w:rPr>
          <w:rFonts w:ascii="Times New Roman" w:hAnsi="Times New Roman" w:cs="Times New Roman"/>
          <w:noProof w:val="0"/>
          <w:sz w:val="24"/>
          <w:szCs w:val="24"/>
          <w:lang w:bidi="fa-IR"/>
        </w:rPr>
        <w:t xml:space="preserve">the </w:t>
      </w:r>
      <w:r w:rsidR="00713DDD" w:rsidRPr="008639F5">
        <w:rPr>
          <w:rFonts w:ascii="Times New Roman" w:hAnsi="Times New Roman" w:cs="Times New Roman"/>
          <w:noProof w:val="0"/>
          <w:sz w:val="24"/>
          <w:szCs w:val="24"/>
          <w:lang w:bidi="fa-IR"/>
        </w:rPr>
        <w:t xml:space="preserve">electrolyte, </w:t>
      </w:r>
      <w:r w:rsidR="00B54909">
        <w:rPr>
          <w:rFonts w:ascii="Times New Roman" w:hAnsi="Times New Roman" w:cs="Times New Roman"/>
          <w:noProof w:val="0"/>
          <w:sz w:val="24"/>
          <w:szCs w:val="24"/>
          <w:lang w:bidi="fa-IR"/>
        </w:rPr>
        <w:t>initial</w:t>
      </w:r>
      <w:r w:rsidR="00713DDD" w:rsidRPr="008639F5">
        <w:rPr>
          <w:rFonts w:ascii="Times New Roman" w:hAnsi="Times New Roman" w:cs="Times New Roman"/>
          <w:noProof w:val="0"/>
          <w:sz w:val="24"/>
          <w:szCs w:val="24"/>
          <w:lang w:bidi="fa-IR"/>
        </w:rPr>
        <w:t xml:space="preserve"> </w:t>
      </w:r>
      <w:r w:rsidR="00B54909">
        <w:rPr>
          <w:rFonts w:ascii="Times New Roman" w:hAnsi="Times New Roman" w:cs="Times New Roman"/>
          <w:noProof w:val="0"/>
          <w:sz w:val="24"/>
          <w:szCs w:val="24"/>
          <w:lang w:bidi="fa-IR"/>
        </w:rPr>
        <w:t>concentration</w:t>
      </w:r>
      <w:r w:rsidR="00713DDD" w:rsidRPr="008639F5">
        <w:rPr>
          <w:rFonts w:ascii="Times New Roman" w:hAnsi="Times New Roman" w:cs="Times New Roman"/>
          <w:noProof w:val="0"/>
          <w:sz w:val="24"/>
          <w:szCs w:val="24"/>
          <w:lang w:bidi="fa-IR"/>
        </w:rPr>
        <w:t>, contact</w:t>
      </w:r>
      <w:r w:rsidR="00713DDD">
        <w:rPr>
          <w:rFonts w:ascii="Times New Roman" w:hAnsi="Times New Roman" w:cs="Times New Roman"/>
          <w:noProof w:val="0"/>
          <w:sz w:val="24"/>
          <w:szCs w:val="24"/>
          <w:lang w:bidi="fa-IR"/>
        </w:rPr>
        <w:t xml:space="preserve"> time</w:t>
      </w:r>
      <w:r w:rsidR="00713DDD" w:rsidRPr="008639F5">
        <w:rPr>
          <w:rFonts w:ascii="Times New Roman" w:hAnsi="Times New Roman" w:cs="Times New Roman"/>
          <w:noProof w:val="0"/>
          <w:sz w:val="24"/>
          <w:szCs w:val="24"/>
          <w:lang w:bidi="fa-IR"/>
        </w:rPr>
        <w:t xml:space="preserve">, </w:t>
      </w:r>
      <w:r w:rsidR="00713DDD" w:rsidRPr="008639F5">
        <w:rPr>
          <w:rFonts w:ascii="Times New Roman" w:hAnsi="Times New Roman" w:cs="Times New Roman"/>
          <w:noProof w:val="0"/>
          <w:sz w:val="24"/>
          <w:szCs w:val="24"/>
        </w:rPr>
        <w:t>sorbent</w:t>
      </w:r>
      <w:r w:rsidR="00713DDD" w:rsidRPr="008639F5">
        <w:rPr>
          <w:rFonts w:ascii="Times New Roman" w:hAnsi="Times New Roman" w:cs="Times New Roman"/>
          <w:noProof w:val="0"/>
          <w:sz w:val="24"/>
          <w:szCs w:val="24"/>
          <w:lang w:bidi="fa-IR"/>
        </w:rPr>
        <w:t xml:space="preserve"> dose and temperature </w:t>
      </w:r>
      <w:r w:rsidR="002D6266" w:rsidRPr="008639F5">
        <w:rPr>
          <w:rFonts w:ascii="Times New Roman" w:hAnsi="Times New Roman" w:cs="Times New Roman"/>
          <w:noProof w:val="0"/>
          <w:sz w:val="24"/>
          <w:szCs w:val="24"/>
          <w:lang w:bidi="fa-IR"/>
        </w:rPr>
        <w:t xml:space="preserve">on </w:t>
      </w:r>
      <w:r w:rsidR="00151A43">
        <w:rPr>
          <w:rFonts w:ascii="Times New Roman" w:hAnsi="Times New Roman" w:cs="Times New Roman"/>
          <w:noProof w:val="0"/>
          <w:sz w:val="24"/>
          <w:szCs w:val="24"/>
          <w:lang w:bidi="fa-IR"/>
        </w:rPr>
        <w:t>adso</w:t>
      </w:r>
      <w:r w:rsidR="002D6266" w:rsidRPr="008639F5">
        <w:rPr>
          <w:rFonts w:ascii="Times New Roman" w:hAnsi="Times New Roman" w:cs="Times New Roman"/>
          <w:noProof w:val="0"/>
          <w:sz w:val="24"/>
          <w:szCs w:val="24"/>
          <w:lang w:bidi="fa-IR"/>
        </w:rPr>
        <w:t>r</w:t>
      </w:r>
      <w:r w:rsidR="00713DDD">
        <w:rPr>
          <w:rFonts w:ascii="Times New Roman" w:hAnsi="Times New Roman" w:cs="Times New Roman"/>
          <w:noProof w:val="0"/>
          <w:sz w:val="24"/>
          <w:szCs w:val="24"/>
          <w:lang w:bidi="fa-IR"/>
        </w:rPr>
        <w:t>ption</w:t>
      </w:r>
      <w:r w:rsidR="002D6266" w:rsidRPr="008639F5">
        <w:rPr>
          <w:rFonts w:ascii="Times New Roman" w:hAnsi="Times New Roman" w:cs="Times New Roman"/>
          <w:noProof w:val="0"/>
          <w:sz w:val="24"/>
          <w:szCs w:val="24"/>
          <w:lang w:bidi="fa-IR"/>
        </w:rPr>
        <w:t xml:space="preserve"> </w:t>
      </w:r>
      <w:r w:rsidR="006A2B40">
        <w:rPr>
          <w:rFonts w:ascii="Times New Roman" w:hAnsi="Times New Roman" w:cs="Times New Roman"/>
          <w:noProof w:val="0"/>
          <w:sz w:val="24"/>
          <w:szCs w:val="24"/>
          <w:lang w:bidi="fa-IR"/>
        </w:rPr>
        <w:t>is</w:t>
      </w:r>
      <w:r w:rsidR="002D6266" w:rsidRPr="008639F5">
        <w:rPr>
          <w:rFonts w:ascii="Times New Roman" w:hAnsi="Times New Roman" w:cs="Times New Roman"/>
          <w:noProof w:val="0"/>
          <w:sz w:val="24"/>
          <w:szCs w:val="24"/>
          <w:lang w:bidi="fa-IR"/>
        </w:rPr>
        <w:t xml:space="preserve"> </w:t>
      </w:r>
      <w:r w:rsidR="00713DDD">
        <w:rPr>
          <w:rFonts w:ascii="Times New Roman" w:hAnsi="Times New Roman" w:cs="Times New Roman"/>
          <w:noProof w:val="0"/>
          <w:sz w:val="24"/>
          <w:szCs w:val="24"/>
          <w:lang w:bidi="fa-IR"/>
        </w:rPr>
        <w:t>investigated</w:t>
      </w:r>
      <w:r w:rsidR="002D6266" w:rsidRPr="008639F5">
        <w:rPr>
          <w:rFonts w:ascii="Times New Roman" w:hAnsi="Times New Roman" w:cs="Times New Roman"/>
          <w:noProof w:val="0"/>
          <w:sz w:val="24"/>
          <w:szCs w:val="24"/>
          <w:lang w:bidi="fa-IR"/>
        </w:rPr>
        <w:t xml:space="preserve">. Also, kinetic, </w:t>
      </w:r>
      <w:r w:rsidR="00713DDD">
        <w:rPr>
          <w:rFonts w:ascii="Times New Roman" w:hAnsi="Times New Roman" w:cs="Times New Roman"/>
          <w:noProof w:val="0"/>
          <w:sz w:val="24"/>
          <w:szCs w:val="24"/>
          <w:lang w:bidi="fa-IR"/>
        </w:rPr>
        <w:t>equilibrium</w:t>
      </w:r>
      <w:r w:rsidR="002D6266" w:rsidRPr="008639F5">
        <w:rPr>
          <w:rFonts w:ascii="Times New Roman" w:hAnsi="Times New Roman" w:cs="Times New Roman"/>
          <w:noProof w:val="0"/>
          <w:sz w:val="24"/>
          <w:szCs w:val="24"/>
          <w:lang w:bidi="fa-IR"/>
        </w:rPr>
        <w:t xml:space="preserve"> and thermodynamic behaviors of </w:t>
      </w:r>
      <w:r w:rsidR="00B55F8A">
        <w:rPr>
          <w:rFonts w:ascii="Times New Roman" w:hAnsi="Times New Roman" w:cs="Times New Roman"/>
          <w:noProof w:val="0"/>
          <w:sz w:val="24"/>
          <w:szCs w:val="24"/>
          <w:lang w:bidi="fa-IR"/>
        </w:rPr>
        <w:t>ad</w:t>
      </w:r>
      <w:r w:rsidR="00A67C14" w:rsidRPr="008639F5">
        <w:rPr>
          <w:rFonts w:ascii="Times New Roman" w:hAnsi="Times New Roman" w:cs="Times New Roman"/>
          <w:noProof w:val="0"/>
          <w:sz w:val="24"/>
          <w:szCs w:val="24"/>
        </w:rPr>
        <w:t>sorbent</w:t>
      </w:r>
      <w:r w:rsidR="002D6266" w:rsidRPr="008639F5">
        <w:rPr>
          <w:rFonts w:ascii="Times New Roman" w:hAnsi="Times New Roman" w:cs="Times New Roman"/>
          <w:noProof w:val="0"/>
          <w:sz w:val="24"/>
          <w:szCs w:val="24"/>
          <w:lang w:bidi="fa-IR"/>
        </w:rPr>
        <w:t xml:space="preserve"> were studied. </w:t>
      </w:r>
    </w:p>
    <w:p w:rsidR="00DF10F7" w:rsidRDefault="00DF10F7" w:rsidP="00DF10F7">
      <w:pPr>
        <w:spacing w:line="360" w:lineRule="auto"/>
        <w:rPr>
          <w:rFonts w:ascii="Times New Roman" w:hAnsi="Times New Roman" w:cs="Times New Roman"/>
          <w:noProof w:val="0"/>
          <w:sz w:val="24"/>
          <w:szCs w:val="24"/>
        </w:rPr>
      </w:pPr>
    </w:p>
    <w:p w:rsidR="00C76351" w:rsidRPr="00DF10F7" w:rsidRDefault="00DF10F7" w:rsidP="00DF10F7">
      <w:pPr>
        <w:spacing w:line="360" w:lineRule="auto"/>
        <w:rPr>
          <w:rFonts w:ascii="Times New Roman" w:hAnsi="Times New Roman" w:cs="Times New Roman"/>
          <w:b/>
          <w:bCs/>
          <w:noProof w:val="0"/>
          <w:sz w:val="24"/>
          <w:szCs w:val="24"/>
        </w:rPr>
      </w:pPr>
      <w:r w:rsidRPr="00DF10F7">
        <w:rPr>
          <w:rFonts w:ascii="Times New Roman" w:hAnsi="Times New Roman" w:cs="Times New Roman"/>
          <w:b/>
          <w:bCs/>
          <w:noProof w:val="0"/>
          <w:sz w:val="24"/>
          <w:szCs w:val="24"/>
        </w:rPr>
        <w:t>2. Material and Methods</w:t>
      </w:r>
    </w:p>
    <w:p w:rsidR="00506765" w:rsidRPr="00DF10F7" w:rsidRDefault="00506765" w:rsidP="00434881">
      <w:pPr>
        <w:spacing w:line="360" w:lineRule="auto"/>
        <w:jc w:val="both"/>
        <w:rPr>
          <w:rFonts w:ascii="Times New Roman" w:hAnsi="Times New Roman" w:cs="Times New Roman"/>
          <w:b/>
          <w:bCs/>
          <w:noProof w:val="0"/>
          <w:sz w:val="24"/>
          <w:szCs w:val="24"/>
        </w:rPr>
      </w:pPr>
      <w:r w:rsidRPr="00DF10F7">
        <w:rPr>
          <w:rFonts w:ascii="Times New Roman" w:hAnsi="Times New Roman" w:cs="Times New Roman"/>
          <w:b/>
          <w:bCs/>
          <w:noProof w:val="0"/>
          <w:sz w:val="24"/>
          <w:szCs w:val="24"/>
        </w:rPr>
        <w:t xml:space="preserve"> </w:t>
      </w:r>
      <w:r w:rsidR="00DF10F7" w:rsidRPr="00DF10F7">
        <w:rPr>
          <w:rFonts w:ascii="Times New Roman" w:hAnsi="Times New Roman" w:cs="Times New Roman"/>
          <w:b/>
          <w:bCs/>
          <w:noProof w:val="0"/>
          <w:sz w:val="24"/>
          <w:szCs w:val="24"/>
        </w:rPr>
        <w:t xml:space="preserve">2.1. </w:t>
      </w:r>
      <w:r w:rsidRPr="00DF10F7">
        <w:rPr>
          <w:rFonts w:ascii="Times New Roman" w:hAnsi="Times New Roman" w:cs="Times New Roman"/>
          <w:b/>
          <w:bCs/>
          <w:noProof w:val="0"/>
          <w:sz w:val="24"/>
          <w:szCs w:val="24"/>
        </w:rPr>
        <w:t>Sto</w:t>
      </w:r>
      <w:r w:rsidR="005C26A8" w:rsidRPr="00DF10F7">
        <w:rPr>
          <w:rFonts w:ascii="Times New Roman" w:hAnsi="Times New Roman" w:cs="Times New Roman"/>
          <w:b/>
          <w:bCs/>
          <w:noProof w:val="0"/>
          <w:sz w:val="24"/>
          <w:szCs w:val="24"/>
        </w:rPr>
        <w:t>c</w:t>
      </w:r>
      <w:r w:rsidRPr="00DF10F7">
        <w:rPr>
          <w:rFonts w:ascii="Times New Roman" w:hAnsi="Times New Roman" w:cs="Times New Roman"/>
          <w:b/>
          <w:bCs/>
          <w:noProof w:val="0"/>
          <w:sz w:val="24"/>
          <w:szCs w:val="24"/>
        </w:rPr>
        <w:t xml:space="preserve">k </w:t>
      </w:r>
      <w:r w:rsidR="00BA6D95" w:rsidRPr="00DF10F7">
        <w:rPr>
          <w:rFonts w:ascii="Times New Roman" w:hAnsi="Times New Roman" w:cs="Times New Roman"/>
          <w:b/>
          <w:bCs/>
          <w:noProof w:val="0"/>
          <w:sz w:val="24"/>
          <w:szCs w:val="24"/>
        </w:rPr>
        <w:t>so</w:t>
      </w:r>
      <w:r w:rsidRPr="00DF10F7">
        <w:rPr>
          <w:rFonts w:ascii="Times New Roman" w:hAnsi="Times New Roman" w:cs="Times New Roman"/>
          <w:b/>
          <w:bCs/>
          <w:noProof w:val="0"/>
          <w:sz w:val="24"/>
          <w:szCs w:val="24"/>
        </w:rPr>
        <w:t>lutions of chromium (III) and cadmium (II) ions</w:t>
      </w:r>
    </w:p>
    <w:p w:rsidR="00C76351" w:rsidRDefault="0050280C" w:rsidP="00434881">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To </w:t>
      </w:r>
      <w:r w:rsidR="00A019B8">
        <w:rPr>
          <w:rFonts w:ascii="Times New Roman" w:hAnsi="Times New Roman" w:cs="Times New Roman"/>
          <w:noProof w:val="0"/>
          <w:sz w:val="24"/>
          <w:szCs w:val="24"/>
          <w:lang w:bidi="fa-IR"/>
        </w:rPr>
        <w:t>prepare</w:t>
      </w:r>
      <w:r w:rsidRPr="008639F5">
        <w:rPr>
          <w:rFonts w:ascii="Times New Roman" w:hAnsi="Times New Roman" w:cs="Times New Roman"/>
          <w:noProof w:val="0"/>
          <w:sz w:val="24"/>
          <w:szCs w:val="24"/>
          <w:lang w:bidi="fa-IR"/>
        </w:rPr>
        <w:t xml:space="preserve"> sto</w:t>
      </w:r>
      <w:r w:rsidR="00E84900">
        <w:rPr>
          <w:rFonts w:ascii="Times New Roman" w:hAnsi="Times New Roman" w:cs="Times New Roman"/>
          <w:noProof w:val="0"/>
          <w:sz w:val="24"/>
          <w:szCs w:val="24"/>
          <w:lang w:bidi="fa-IR"/>
        </w:rPr>
        <w:t>ck</w:t>
      </w:r>
      <w:r w:rsidRPr="008639F5">
        <w:rPr>
          <w:rFonts w:ascii="Times New Roman" w:hAnsi="Times New Roman" w:cs="Times New Roman"/>
          <w:noProof w:val="0"/>
          <w:sz w:val="24"/>
          <w:szCs w:val="24"/>
          <w:lang w:bidi="fa-IR"/>
        </w:rPr>
        <w:t xml:space="preserve"> </w:t>
      </w:r>
      <w:r w:rsidR="00A019B8">
        <w:rPr>
          <w:rFonts w:ascii="Times New Roman" w:hAnsi="Times New Roman" w:cs="Times New Roman"/>
          <w:noProof w:val="0"/>
          <w:sz w:val="24"/>
          <w:szCs w:val="24"/>
          <w:lang w:bidi="fa-IR"/>
        </w:rPr>
        <w:t>so</w:t>
      </w:r>
      <w:r w:rsidRPr="008639F5">
        <w:rPr>
          <w:rFonts w:ascii="Times New Roman" w:hAnsi="Times New Roman" w:cs="Times New Roman"/>
          <w:noProof w:val="0"/>
          <w:sz w:val="24"/>
          <w:szCs w:val="24"/>
          <w:lang w:bidi="fa-IR"/>
        </w:rPr>
        <w:t>lutions consist</w:t>
      </w:r>
      <w:r w:rsidR="006A2B40">
        <w:rPr>
          <w:rFonts w:ascii="Times New Roman" w:hAnsi="Times New Roman" w:cs="Times New Roman"/>
          <w:noProof w:val="0"/>
          <w:sz w:val="24"/>
          <w:szCs w:val="24"/>
          <w:lang w:bidi="fa-IR"/>
        </w:rPr>
        <w:t>ing</w:t>
      </w:r>
      <w:r w:rsidRPr="008639F5">
        <w:rPr>
          <w:rFonts w:ascii="Times New Roman" w:hAnsi="Times New Roman" w:cs="Times New Roman"/>
          <w:noProof w:val="0"/>
          <w:sz w:val="24"/>
          <w:szCs w:val="24"/>
          <w:lang w:bidi="fa-IR"/>
        </w:rPr>
        <w:t xml:space="preserve"> of chromium (III) and cadmium (II) ion</w:t>
      </w:r>
      <w:r w:rsidR="007B62E6">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sequentially Cr(N</w:t>
      </w:r>
      <w:r w:rsidR="006D4993">
        <w:rPr>
          <w:rFonts w:ascii="Times New Roman" w:hAnsi="Times New Roman" w:cs="Times New Roman"/>
          <w:noProof w:val="0"/>
          <w:sz w:val="24"/>
          <w:szCs w:val="24"/>
          <w:lang w:bidi="fa-IR"/>
        </w:rPr>
        <w:t>O</w:t>
      </w:r>
      <w:r w:rsidRPr="008639F5">
        <w:rPr>
          <w:rFonts w:ascii="Times New Roman" w:hAnsi="Times New Roman" w:cs="Times New Roman"/>
          <w:noProof w:val="0"/>
          <w:sz w:val="24"/>
          <w:szCs w:val="24"/>
          <w:vertAlign w:val="subscript"/>
          <w:lang w:bidi="fa-IR"/>
        </w:rPr>
        <w:t>3</w:t>
      </w:r>
      <w:r w:rsidRPr="008639F5">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vertAlign w:val="subscript"/>
          <w:lang w:bidi="fa-IR"/>
        </w:rPr>
        <w:t>3</w:t>
      </w:r>
      <w:r w:rsidRPr="008639F5">
        <w:rPr>
          <w:rFonts w:ascii="Times New Roman" w:hAnsi="Times New Roman" w:cs="Times New Roman"/>
          <w:noProof w:val="0"/>
          <w:sz w:val="24"/>
          <w:szCs w:val="24"/>
          <w:lang w:bidi="fa-IR"/>
        </w:rPr>
        <w:t xml:space="preserve"> and 3CdS</w:t>
      </w:r>
      <w:r w:rsidR="00E84900">
        <w:rPr>
          <w:rFonts w:ascii="Times New Roman" w:hAnsi="Times New Roman" w:cs="Times New Roman"/>
          <w:noProof w:val="0"/>
          <w:sz w:val="24"/>
          <w:szCs w:val="24"/>
          <w:lang w:bidi="fa-IR"/>
        </w:rPr>
        <w:t>O</w:t>
      </w:r>
      <w:r w:rsidRPr="008639F5">
        <w:rPr>
          <w:rFonts w:ascii="Times New Roman" w:hAnsi="Times New Roman" w:cs="Times New Roman"/>
          <w:noProof w:val="0"/>
          <w:sz w:val="24"/>
          <w:szCs w:val="24"/>
          <w:vertAlign w:val="subscript"/>
          <w:lang w:bidi="fa-IR"/>
        </w:rPr>
        <w:t>4</w:t>
      </w:r>
      <w:r w:rsidRPr="008639F5">
        <w:rPr>
          <w:rFonts w:ascii="Times New Roman" w:hAnsi="Times New Roman" w:cs="Times New Roman"/>
          <w:noProof w:val="0"/>
          <w:sz w:val="24"/>
          <w:szCs w:val="24"/>
          <w:lang w:bidi="fa-IR"/>
        </w:rPr>
        <w:t>.8H</w:t>
      </w:r>
      <w:r w:rsidRPr="008639F5">
        <w:rPr>
          <w:rFonts w:ascii="Times New Roman" w:hAnsi="Times New Roman" w:cs="Times New Roman"/>
          <w:noProof w:val="0"/>
          <w:sz w:val="24"/>
          <w:szCs w:val="24"/>
          <w:vertAlign w:val="subscript"/>
          <w:lang w:bidi="fa-IR"/>
        </w:rPr>
        <w:t>2</w:t>
      </w:r>
      <w:r w:rsidR="00A019B8">
        <w:rPr>
          <w:rFonts w:ascii="Times New Roman" w:hAnsi="Times New Roman" w:cs="Times New Roman"/>
          <w:noProof w:val="0"/>
          <w:sz w:val="24"/>
          <w:szCs w:val="24"/>
          <w:lang w:bidi="fa-IR"/>
        </w:rPr>
        <w:t>O</w:t>
      </w:r>
      <w:r w:rsidRPr="008639F5">
        <w:rPr>
          <w:rFonts w:ascii="Times New Roman" w:hAnsi="Times New Roman" w:cs="Times New Roman"/>
          <w:noProof w:val="0"/>
          <w:sz w:val="24"/>
          <w:szCs w:val="24"/>
          <w:lang w:bidi="fa-IR"/>
        </w:rPr>
        <w:t xml:space="preserve"> </w:t>
      </w:r>
      <w:r w:rsidR="00A019B8" w:rsidRPr="008639F5">
        <w:rPr>
          <w:rFonts w:ascii="Times New Roman" w:hAnsi="Times New Roman" w:cs="Times New Roman"/>
          <w:noProof w:val="0"/>
          <w:sz w:val="24"/>
          <w:szCs w:val="24"/>
          <w:lang w:bidi="fa-IR"/>
        </w:rPr>
        <w:t xml:space="preserve">with the weight </w:t>
      </w:r>
      <w:r w:rsidR="00A019B8">
        <w:rPr>
          <w:rFonts w:ascii="Times New Roman" w:hAnsi="Times New Roman" w:cs="Times New Roman"/>
          <w:noProof w:val="0"/>
          <w:sz w:val="24"/>
          <w:szCs w:val="24"/>
          <w:lang w:bidi="fa-IR"/>
        </w:rPr>
        <w:t xml:space="preserve">of </w:t>
      </w:r>
      <w:r w:rsidR="00E84900">
        <w:rPr>
          <w:rFonts w:ascii="Times New Roman" w:hAnsi="Times New Roman" w:cs="Times New Roman"/>
          <w:noProof w:val="0"/>
          <w:sz w:val="24"/>
          <w:szCs w:val="24"/>
          <w:lang w:bidi="fa-IR"/>
        </w:rPr>
        <w:t>0.228</w:t>
      </w:r>
      <w:r w:rsidRPr="008639F5">
        <w:rPr>
          <w:rFonts w:ascii="Times New Roman" w:hAnsi="Times New Roman" w:cs="Times New Roman"/>
          <w:noProof w:val="0"/>
          <w:sz w:val="24"/>
          <w:szCs w:val="24"/>
          <w:lang w:bidi="fa-IR"/>
        </w:rPr>
        <w:t xml:space="preserve"> and 0.37 g were </w:t>
      </w:r>
      <w:r w:rsidR="00B36C66">
        <w:rPr>
          <w:rFonts w:ascii="Times New Roman" w:hAnsi="Times New Roman" w:cs="Times New Roman"/>
          <w:noProof w:val="0"/>
          <w:sz w:val="24"/>
          <w:szCs w:val="24"/>
          <w:lang w:bidi="fa-IR"/>
        </w:rPr>
        <w:t xml:space="preserve">added to deionized distilled </w:t>
      </w:r>
      <w:r w:rsidR="00B36C66">
        <w:rPr>
          <w:rFonts w:ascii="Times New Roman" w:hAnsi="Times New Roman" w:cs="Times New Roman"/>
          <w:noProof w:val="0"/>
          <w:sz w:val="24"/>
          <w:szCs w:val="24"/>
          <w:lang w:bidi="fa-IR"/>
        </w:rPr>
        <w:lastRenderedPageBreak/>
        <w:t xml:space="preserve">water to </w:t>
      </w:r>
      <w:r w:rsidR="00320483">
        <w:rPr>
          <w:rFonts w:ascii="Times New Roman" w:hAnsi="Times New Roman" w:cs="Times New Roman"/>
          <w:noProof w:val="0"/>
          <w:sz w:val="24"/>
          <w:szCs w:val="24"/>
          <w:lang w:bidi="fa-IR"/>
        </w:rPr>
        <w:t>reach the</w:t>
      </w:r>
      <w:r w:rsidR="00B36C66" w:rsidRPr="008639F5">
        <w:rPr>
          <w:rFonts w:ascii="Times New Roman" w:hAnsi="Times New Roman" w:cs="Times New Roman"/>
          <w:noProof w:val="0"/>
          <w:sz w:val="24"/>
          <w:szCs w:val="24"/>
          <w:lang w:bidi="fa-IR"/>
        </w:rPr>
        <w:t xml:space="preserve"> volume</w:t>
      </w:r>
      <w:r w:rsidR="00B36C66">
        <w:rPr>
          <w:rFonts w:ascii="Times New Roman" w:hAnsi="Times New Roman" w:cs="Times New Roman"/>
          <w:noProof w:val="0"/>
          <w:sz w:val="24"/>
          <w:szCs w:val="24"/>
          <w:lang w:bidi="fa-IR"/>
        </w:rPr>
        <w:t xml:space="preserve"> of</w:t>
      </w:r>
      <w:r w:rsidR="00B36C66" w:rsidRPr="008639F5">
        <w:rPr>
          <w:rFonts w:ascii="Times New Roman" w:hAnsi="Times New Roman" w:cs="Times New Roman"/>
          <w:noProof w:val="0"/>
          <w:sz w:val="24"/>
          <w:szCs w:val="24"/>
          <w:lang w:bidi="fa-IR"/>
        </w:rPr>
        <w:t xml:space="preserve"> 1000</w:t>
      </w:r>
      <w:r w:rsidR="00B36C66">
        <w:rPr>
          <w:rFonts w:ascii="Times New Roman" w:hAnsi="Times New Roman" w:cs="Times New Roman"/>
          <w:noProof w:val="0"/>
          <w:sz w:val="24"/>
          <w:szCs w:val="24"/>
          <w:lang w:bidi="fa-IR"/>
        </w:rPr>
        <w:t xml:space="preserve"> </w:t>
      </w:r>
      <w:proofErr w:type="spellStart"/>
      <w:r w:rsidR="00B36C66" w:rsidRPr="008639F5">
        <w:rPr>
          <w:rFonts w:ascii="Times New Roman" w:hAnsi="Times New Roman" w:cs="Times New Roman"/>
          <w:noProof w:val="0"/>
          <w:sz w:val="24"/>
          <w:szCs w:val="24"/>
          <w:lang w:bidi="fa-IR"/>
        </w:rPr>
        <w:t>mL</w:t>
      </w:r>
      <w:r w:rsidRPr="008639F5">
        <w:rPr>
          <w:rFonts w:ascii="Times New Roman" w:hAnsi="Times New Roman" w:cs="Times New Roman"/>
          <w:noProof w:val="0"/>
          <w:sz w:val="24"/>
          <w:szCs w:val="24"/>
          <w:lang w:bidi="fa-IR"/>
        </w:rPr>
        <w:t>.</w:t>
      </w:r>
      <w:proofErr w:type="spellEnd"/>
      <w:r w:rsidRPr="008639F5">
        <w:rPr>
          <w:rFonts w:ascii="Times New Roman" w:hAnsi="Times New Roman" w:cs="Times New Roman"/>
          <w:noProof w:val="0"/>
          <w:sz w:val="24"/>
          <w:szCs w:val="24"/>
          <w:lang w:bidi="fa-IR"/>
        </w:rPr>
        <w:t xml:space="preserve"> </w:t>
      </w:r>
      <w:r w:rsidR="00D71916" w:rsidRPr="008639F5">
        <w:rPr>
          <w:rFonts w:ascii="Times New Roman" w:hAnsi="Times New Roman" w:cs="Times New Roman"/>
          <w:noProof w:val="0"/>
          <w:sz w:val="24"/>
          <w:szCs w:val="24"/>
          <w:lang w:bidi="fa-IR"/>
        </w:rPr>
        <w:t>The</w:t>
      </w:r>
      <w:r w:rsidR="007B62E6">
        <w:rPr>
          <w:rFonts w:ascii="Times New Roman" w:hAnsi="Times New Roman" w:cs="Times New Roman"/>
          <w:noProof w:val="0"/>
          <w:sz w:val="24"/>
          <w:szCs w:val="24"/>
          <w:lang w:bidi="fa-IR"/>
        </w:rPr>
        <w:t>n,</w:t>
      </w:r>
      <w:r w:rsidR="00D71916" w:rsidRPr="008639F5">
        <w:rPr>
          <w:rFonts w:ascii="Times New Roman" w:hAnsi="Times New Roman" w:cs="Times New Roman"/>
          <w:noProof w:val="0"/>
          <w:sz w:val="24"/>
          <w:szCs w:val="24"/>
          <w:lang w:bidi="fa-IR"/>
        </w:rPr>
        <w:t xml:space="preserve"> </w:t>
      </w:r>
      <w:r w:rsidR="006022DA">
        <w:rPr>
          <w:rFonts w:ascii="Times New Roman" w:hAnsi="Times New Roman" w:cs="Times New Roman"/>
          <w:noProof w:val="0"/>
          <w:sz w:val="24"/>
          <w:szCs w:val="24"/>
          <w:lang w:bidi="fa-IR"/>
        </w:rPr>
        <w:t>s</w:t>
      </w:r>
      <w:r w:rsidR="006022DA" w:rsidRPr="006022DA">
        <w:rPr>
          <w:rFonts w:ascii="Times New Roman" w:hAnsi="Times New Roman" w:cs="Times New Roman"/>
          <w:noProof w:val="0"/>
          <w:sz w:val="24"/>
          <w:szCs w:val="24"/>
          <w:lang w:bidi="fa-IR"/>
        </w:rPr>
        <w:t xml:space="preserve">olutions with lower concentrations were </w:t>
      </w:r>
      <w:r w:rsidR="002A2DB9">
        <w:rPr>
          <w:rFonts w:ascii="Times New Roman" w:hAnsi="Times New Roman" w:cs="Times New Roman"/>
          <w:noProof w:val="0"/>
          <w:sz w:val="24"/>
          <w:szCs w:val="24"/>
          <w:lang w:bidi="fa-IR"/>
        </w:rPr>
        <w:t>made</w:t>
      </w:r>
      <w:r w:rsidR="006022DA" w:rsidRPr="006022DA">
        <w:rPr>
          <w:rFonts w:ascii="Times New Roman" w:hAnsi="Times New Roman" w:cs="Times New Roman"/>
          <w:noProof w:val="0"/>
          <w:sz w:val="24"/>
          <w:szCs w:val="24"/>
          <w:lang w:bidi="fa-IR"/>
        </w:rPr>
        <w:t xml:space="preserve"> by diluti</w:t>
      </w:r>
      <w:r w:rsidR="002A2DB9">
        <w:rPr>
          <w:rFonts w:ascii="Times New Roman" w:hAnsi="Times New Roman" w:cs="Times New Roman"/>
          <w:noProof w:val="0"/>
          <w:sz w:val="24"/>
          <w:szCs w:val="24"/>
          <w:lang w:bidi="fa-IR"/>
        </w:rPr>
        <w:t>on of</w:t>
      </w:r>
      <w:r w:rsidR="00EC3D23">
        <w:rPr>
          <w:rFonts w:ascii="Times New Roman" w:hAnsi="Times New Roman" w:cs="Times New Roman"/>
          <w:noProof w:val="0"/>
          <w:sz w:val="24"/>
          <w:szCs w:val="24"/>
          <w:lang w:bidi="fa-IR"/>
        </w:rPr>
        <w:t xml:space="preserve"> these</w:t>
      </w:r>
      <w:r w:rsidR="006022DA" w:rsidRPr="006022DA">
        <w:rPr>
          <w:rFonts w:ascii="Times New Roman" w:hAnsi="Times New Roman" w:cs="Times New Roman"/>
          <w:noProof w:val="0"/>
          <w:sz w:val="24"/>
          <w:szCs w:val="24"/>
          <w:lang w:bidi="fa-IR"/>
        </w:rPr>
        <w:t xml:space="preserve"> solution</w:t>
      </w:r>
      <w:r w:rsidR="00EC3D23">
        <w:rPr>
          <w:rFonts w:ascii="Times New Roman" w:hAnsi="Times New Roman" w:cs="Times New Roman"/>
          <w:noProof w:val="0"/>
          <w:sz w:val="24"/>
          <w:szCs w:val="24"/>
          <w:lang w:bidi="fa-IR"/>
        </w:rPr>
        <w:t>s</w:t>
      </w:r>
      <w:r w:rsidR="006022DA">
        <w:rPr>
          <w:rFonts w:ascii="Times New Roman" w:hAnsi="Times New Roman" w:cs="Times New Roman"/>
          <w:noProof w:val="0"/>
          <w:sz w:val="24"/>
          <w:szCs w:val="24"/>
          <w:lang w:bidi="fa-IR"/>
        </w:rPr>
        <w:t>.</w:t>
      </w:r>
    </w:p>
    <w:p w:rsidR="00DF10F7" w:rsidRDefault="00DF10F7" w:rsidP="00434881">
      <w:pPr>
        <w:spacing w:line="360" w:lineRule="auto"/>
        <w:jc w:val="both"/>
        <w:rPr>
          <w:rFonts w:ascii="Times New Roman" w:hAnsi="Times New Roman" w:cs="Times New Roman"/>
          <w:noProof w:val="0"/>
          <w:sz w:val="24"/>
          <w:szCs w:val="24"/>
          <w:lang w:bidi="fa-IR"/>
        </w:rPr>
      </w:pPr>
    </w:p>
    <w:p w:rsidR="009E0BA8" w:rsidRPr="00DF10F7" w:rsidRDefault="00DF10F7"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2.2. </w:t>
      </w:r>
      <w:r w:rsidR="00C76351" w:rsidRPr="00DF10F7">
        <w:rPr>
          <w:rFonts w:ascii="Times New Roman" w:hAnsi="Times New Roman" w:cs="Times New Roman"/>
          <w:b/>
          <w:bCs/>
          <w:noProof w:val="0"/>
          <w:sz w:val="24"/>
          <w:szCs w:val="24"/>
          <w:lang w:bidi="fa-IR"/>
        </w:rPr>
        <w:t>Synthesis</w:t>
      </w:r>
      <w:r w:rsidR="009E0BA8" w:rsidRPr="00DF10F7">
        <w:rPr>
          <w:rFonts w:ascii="Times New Roman" w:hAnsi="Times New Roman" w:cs="Times New Roman"/>
          <w:b/>
          <w:bCs/>
          <w:noProof w:val="0"/>
          <w:sz w:val="24"/>
          <w:szCs w:val="24"/>
          <w:lang w:bidi="fa-IR"/>
        </w:rPr>
        <w:t xml:space="preserve"> of </w:t>
      </w:r>
      <w:r w:rsidR="00CC11FF" w:rsidRPr="00DF10F7">
        <w:rPr>
          <w:rFonts w:ascii="Times New Roman" w:hAnsi="Times New Roman" w:cs="Times New Roman"/>
          <w:b/>
          <w:bCs/>
          <w:noProof w:val="0"/>
          <w:sz w:val="24"/>
          <w:szCs w:val="24"/>
          <w:lang w:bidi="fa-IR"/>
        </w:rPr>
        <w:t>CFNC</w:t>
      </w:r>
    </w:p>
    <w:p w:rsidR="008E7CD0" w:rsidRDefault="003F1DC8" w:rsidP="009E3965">
      <w:pPr>
        <w:spacing w:line="360" w:lineRule="auto"/>
        <w:jc w:val="both"/>
        <w:rPr>
          <w:rFonts w:ascii="Times New Roman" w:hAnsi="Times New Roman" w:cs="Times New Roman"/>
          <w:noProof w:val="0"/>
          <w:sz w:val="24"/>
          <w:szCs w:val="24"/>
          <w:vertAlign w:val="superscript"/>
          <w:lang w:bidi="fa-IR"/>
        </w:rPr>
      </w:pPr>
      <w:r>
        <w:rPr>
          <w:rFonts w:ascii="Times New Roman" w:hAnsi="Times New Roman" w:cs="Times New Roman"/>
          <w:noProof w:val="0"/>
          <w:sz w:val="24"/>
          <w:szCs w:val="24"/>
          <w:lang w:bidi="fa-IR"/>
        </w:rPr>
        <w:t>A m</w:t>
      </w:r>
      <w:r w:rsidR="008E7CD0" w:rsidRPr="00E84900">
        <w:rPr>
          <w:rFonts w:ascii="Times New Roman" w:hAnsi="Times New Roman" w:cs="Times New Roman"/>
          <w:noProof w:val="0"/>
          <w:sz w:val="24"/>
          <w:szCs w:val="24"/>
          <w:lang w:bidi="fa-IR"/>
        </w:rPr>
        <w:t xml:space="preserve">ixture of </w:t>
      </w:r>
      <w:r w:rsidR="008E7CD0" w:rsidRPr="003B0F52">
        <w:rPr>
          <w:rFonts w:ascii="Times New Roman" w:hAnsi="Times New Roman" w:cs="Times New Roman"/>
          <w:noProof w:val="0"/>
          <w:sz w:val="24"/>
          <w:szCs w:val="24"/>
          <w:lang w:bidi="fa-IR"/>
        </w:rPr>
        <w:t xml:space="preserve">25mL </w:t>
      </w:r>
      <w:r w:rsidRPr="003B0F52">
        <w:rPr>
          <w:rFonts w:ascii="Times New Roman" w:hAnsi="Times New Roman" w:cs="Times New Roman"/>
          <w:noProof w:val="0"/>
          <w:sz w:val="24"/>
          <w:szCs w:val="24"/>
          <w:lang w:bidi="fa-IR"/>
        </w:rPr>
        <w:t xml:space="preserve">of </w:t>
      </w:r>
      <w:r w:rsidR="00E84900" w:rsidRPr="003B0F52">
        <w:rPr>
          <w:rFonts w:ascii="Times New Roman" w:hAnsi="Times New Roman" w:cs="Times New Roman"/>
          <w:noProof w:val="0"/>
          <w:sz w:val="24"/>
          <w:szCs w:val="24"/>
          <w:lang w:bidi="fa-IR"/>
        </w:rPr>
        <w:t>Fe(NO</w:t>
      </w:r>
      <w:r w:rsidR="00E84900" w:rsidRPr="003B0F52">
        <w:rPr>
          <w:rFonts w:ascii="Times New Roman" w:hAnsi="Times New Roman" w:cs="Times New Roman"/>
          <w:noProof w:val="0"/>
          <w:sz w:val="24"/>
          <w:szCs w:val="24"/>
          <w:vertAlign w:val="subscript"/>
          <w:rtl/>
          <w:lang w:bidi="fa-IR"/>
        </w:rPr>
        <w:t>۳</w:t>
      </w:r>
      <w:r w:rsidR="00E84900" w:rsidRPr="003B0F52">
        <w:rPr>
          <w:rFonts w:ascii="Times New Roman" w:hAnsi="Times New Roman" w:cs="Times New Roman"/>
          <w:noProof w:val="0"/>
          <w:sz w:val="24"/>
          <w:szCs w:val="24"/>
          <w:lang w:bidi="fa-IR"/>
        </w:rPr>
        <w:t>)</w:t>
      </w:r>
      <w:r w:rsidR="00E84900" w:rsidRPr="003B0F52">
        <w:rPr>
          <w:rFonts w:ascii="Times New Roman" w:hAnsi="Times New Roman" w:cs="Times New Roman"/>
          <w:noProof w:val="0"/>
          <w:sz w:val="24"/>
          <w:szCs w:val="24"/>
          <w:vertAlign w:val="subscript"/>
          <w:rtl/>
          <w:lang w:bidi="fa-IR"/>
        </w:rPr>
        <w:t>۳</w:t>
      </w:r>
      <w:r w:rsidR="003B0F52" w:rsidRPr="003B0F52">
        <w:rPr>
          <w:rFonts w:ascii="Times New Roman" w:hAnsi="Times New Roman" w:cs="Times New Roman"/>
          <w:noProof w:val="0"/>
          <w:sz w:val="24"/>
          <w:szCs w:val="24"/>
          <w:lang w:bidi="fa-IR"/>
        </w:rPr>
        <w:t xml:space="preserve"> with the molarity of </w:t>
      </w:r>
      <w:r w:rsidR="00A54C2D" w:rsidRPr="003B0F52">
        <w:rPr>
          <w:rFonts w:ascii="Times New Roman" w:hAnsi="Times New Roman" w:cs="Times New Roman"/>
          <w:noProof w:val="0"/>
          <w:sz w:val="24"/>
          <w:szCs w:val="24"/>
          <w:lang w:bidi="fa-IR"/>
        </w:rPr>
        <w:t xml:space="preserve">0.4 </w:t>
      </w:r>
      <w:proofErr w:type="spellStart"/>
      <w:r w:rsidR="00295407">
        <w:rPr>
          <w:rFonts w:ascii="Times New Roman" w:hAnsi="Times New Roman" w:cs="Times New Roman"/>
          <w:noProof w:val="0"/>
          <w:sz w:val="24"/>
          <w:szCs w:val="24"/>
          <w:lang w:bidi="fa-IR"/>
        </w:rPr>
        <w:t>Mol</w:t>
      </w:r>
      <w:proofErr w:type="spellEnd"/>
      <w:r w:rsidR="00295407">
        <w:rPr>
          <w:rFonts w:ascii="Times New Roman" w:hAnsi="Times New Roman" w:cs="Times New Roman"/>
          <w:noProof w:val="0"/>
          <w:sz w:val="24"/>
          <w:szCs w:val="24"/>
          <w:lang w:bidi="fa-IR"/>
        </w:rPr>
        <w:t xml:space="preserve"> L</w:t>
      </w:r>
      <w:r w:rsidR="00295407" w:rsidRPr="00295407">
        <w:rPr>
          <w:rFonts w:ascii="Times New Roman" w:hAnsi="Times New Roman" w:cs="Times New Roman"/>
          <w:noProof w:val="0"/>
          <w:sz w:val="24"/>
          <w:szCs w:val="24"/>
          <w:vertAlign w:val="superscript"/>
          <w:lang w:bidi="fa-IR"/>
        </w:rPr>
        <w:t>-1</w:t>
      </w:r>
      <w:r w:rsidR="008E7CD0" w:rsidRPr="003B0F52">
        <w:rPr>
          <w:rFonts w:ascii="Times New Roman" w:hAnsi="Times New Roman" w:cs="Times New Roman"/>
          <w:noProof w:val="0"/>
          <w:sz w:val="24"/>
          <w:szCs w:val="24"/>
          <w:lang w:bidi="fa-IR"/>
        </w:rPr>
        <w:t xml:space="preserve"> and 25</w:t>
      </w:r>
      <w:r w:rsidR="001157E5">
        <w:rPr>
          <w:rFonts w:ascii="Times New Roman" w:hAnsi="Times New Roman" w:cs="Times New Roman"/>
          <w:noProof w:val="0"/>
          <w:sz w:val="24"/>
          <w:szCs w:val="24"/>
          <w:lang w:bidi="fa-IR"/>
        </w:rPr>
        <w:t xml:space="preserve"> </w:t>
      </w:r>
      <w:r w:rsidR="008E7CD0" w:rsidRPr="003B0F52">
        <w:rPr>
          <w:rFonts w:ascii="Times New Roman" w:hAnsi="Times New Roman" w:cs="Times New Roman"/>
          <w:noProof w:val="0"/>
          <w:sz w:val="24"/>
          <w:szCs w:val="24"/>
          <w:lang w:bidi="fa-IR"/>
        </w:rPr>
        <w:t xml:space="preserve">mL </w:t>
      </w:r>
      <w:r w:rsidRPr="003B0F52">
        <w:rPr>
          <w:rFonts w:ascii="Times New Roman" w:hAnsi="Times New Roman" w:cs="Times New Roman"/>
          <w:noProof w:val="0"/>
          <w:sz w:val="24"/>
          <w:szCs w:val="24"/>
          <w:lang w:bidi="fa-IR"/>
        </w:rPr>
        <w:t xml:space="preserve">of </w:t>
      </w:r>
      <w:r w:rsidR="00A54C2D" w:rsidRPr="003B0F52">
        <w:rPr>
          <w:rFonts w:ascii="Times New Roman" w:hAnsi="Times New Roman" w:cs="Times New Roman"/>
          <w:noProof w:val="0"/>
          <w:sz w:val="24"/>
          <w:szCs w:val="24"/>
          <w:lang w:bidi="fa-IR"/>
        </w:rPr>
        <w:t>Co(NO</w:t>
      </w:r>
      <w:r w:rsidR="00A54C2D" w:rsidRPr="003B0F52">
        <w:rPr>
          <w:rFonts w:ascii="Times New Roman" w:hAnsi="Times New Roman" w:cs="Times New Roman"/>
          <w:noProof w:val="0"/>
          <w:sz w:val="24"/>
          <w:szCs w:val="24"/>
          <w:rtl/>
          <w:lang w:bidi="fa-IR"/>
        </w:rPr>
        <w:t>۳</w:t>
      </w:r>
      <w:r w:rsidR="00A54C2D" w:rsidRPr="003B0F52">
        <w:rPr>
          <w:rFonts w:ascii="Times New Roman" w:hAnsi="Times New Roman" w:cs="Times New Roman"/>
          <w:noProof w:val="0"/>
          <w:sz w:val="24"/>
          <w:szCs w:val="24"/>
          <w:lang w:bidi="fa-IR"/>
        </w:rPr>
        <w:t>)</w:t>
      </w:r>
      <w:r w:rsidR="00A54C2D" w:rsidRPr="003B0F52">
        <w:rPr>
          <w:rFonts w:ascii="Times New Roman" w:hAnsi="Times New Roman" w:cs="Times New Roman"/>
          <w:noProof w:val="0"/>
          <w:sz w:val="24"/>
          <w:szCs w:val="24"/>
          <w:rtl/>
          <w:lang w:bidi="fa-IR"/>
        </w:rPr>
        <w:t>۲</w:t>
      </w:r>
      <w:r w:rsidRPr="003B0F52">
        <w:rPr>
          <w:rFonts w:ascii="Times New Roman" w:hAnsi="Times New Roman" w:cs="Times New Roman"/>
          <w:noProof w:val="0"/>
          <w:sz w:val="24"/>
          <w:szCs w:val="24"/>
          <w:lang w:bidi="fa-IR"/>
        </w:rPr>
        <w:t xml:space="preserve"> </w:t>
      </w:r>
      <w:r w:rsidR="003B0F52" w:rsidRPr="003B0F52">
        <w:rPr>
          <w:rFonts w:ascii="Times New Roman" w:hAnsi="Times New Roman" w:cs="Times New Roman"/>
          <w:noProof w:val="0"/>
          <w:sz w:val="24"/>
          <w:szCs w:val="24"/>
          <w:lang w:bidi="fa-IR"/>
        </w:rPr>
        <w:t xml:space="preserve">with the molarity of </w:t>
      </w:r>
      <w:r w:rsidR="00A54C2D" w:rsidRPr="003B0F52">
        <w:rPr>
          <w:rFonts w:ascii="Times New Roman" w:hAnsi="Times New Roman" w:cs="Times New Roman"/>
          <w:noProof w:val="0"/>
          <w:sz w:val="24"/>
          <w:szCs w:val="24"/>
          <w:lang w:bidi="fa-IR"/>
        </w:rPr>
        <w:t>0.2</w:t>
      </w:r>
      <w:r w:rsidR="00A54C2D">
        <w:rPr>
          <w:rFonts w:ascii="Times New Roman" w:hAnsi="Times New Roman" w:cs="Times New Roman"/>
          <w:noProof w:val="0"/>
          <w:sz w:val="24"/>
          <w:szCs w:val="24"/>
          <w:lang w:bidi="fa-IR"/>
        </w:rPr>
        <w:t xml:space="preserve"> </w:t>
      </w:r>
      <w:proofErr w:type="spellStart"/>
      <w:r w:rsidR="00295407">
        <w:rPr>
          <w:rFonts w:ascii="Times New Roman" w:hAnsi="Times New Roman" w:cs="Times New Roman"/>
          <w:noProof w:val="0"/>
          <w:sz w:val="24"/>
          <w:szCs w:val="24"/>
          <w:lang w:bidi="fa-IR"/>
        </w:rPr>
        <w:t>Mol</w:t>
      </w:r>
      <w:proofErr w:type="spellEnd"/>
      <w:r w:rsidR="00295407">
        <w:rPr>
          <w:rFonts w:ascii="Times New Roman" w:hAnsi="Times New Roman" w:cs="Times New Roman"/>
          <w:noProof w:val="0"/>
          <w:sz w:val="24"/>
          <w:szCs w:val="24"/>
          <w:lang w:bidi="fa-IR"/>
        </w:rPr>
        <w:t xml:space="preserve"> L</w:t>
      </w:r>
      <w:r w:rsidR="00295407" w:rsidRPr="00295407">
        <w:rPr>
          <w:rFonts w:ascii="Times New Roman" w:hAnsi="Times New Roman" w:cs="Times New Roman"/>
          <w:noProof w:val="0"/>
          <w:sz w:val="24"/>
          <w:szCs w:val="24"/>
          <w:vertAlign w:val="superscript"/>
          <w:lang w:bidi="fa-IR"/>
        </w:rPr>
        <w:t>-1</w:t>
      </w:r>
      <w:r w:rsidR="00A54C2D">
        <w:rPr>
          <w:rFonts w:ascii="Times New Roman" w:hAnsi="Times New Roman" w:cs="Times New Roman"/>
          <w:noProof w:val="0"/>
          <w:sz w:val="24"/>
          <w:szCs w:val="24"/>
          <w:lang w:bidi="fa-IR"/>
        </w:rPr>
        <w:t xml:space="preserve"> </w:t>
      </w:r>
      <w:r w:rsidR="008E7CD0" w:rsidRPr="00E84900">
        <w:rPr>
          <w:rFonts w:ascii="Times New Roman" w:hAnsi="Times New Roman" w:cs="Times New Roman"/>
          <w:noProof w:val="0"/>
          <w:sz w:val="24"/>
          <w:szCs w:val="24"/>
          <w:lang w:bidi="fa-IR"/>
        </w:rPr>
        <w:t xml:space="preserve">was produced and </w:t>
      </w:r>
      <w:r w:rsidR="00E22FB0">
        <w:rPr>
          <w:rFonts w:ascii="Times New Roman" w:hAnsi="Times New Roman" w:cs="Times New Roman"/>
          <w:noProof w:val="0"/>
          <w:sz w:val="24"/>
          <w:szCs w:val="24"/>
          <w:lang w:bidi="fa-IR"/>
        </w:rPr>
        <w:t xml:space="preserve">the mixture was stirred </w:t>
      </w:r>
      <w:r w:rsidR="009C1FC0">
        <w:rPr>
          <w:rFonts w:ascii="Times New Roman" w:hAnsi="Times New Roman" w:cs="Times New Roman"/>
          <w:noProof w:val="0"/>
          <w:sz w:val="24"/>
          <w:szCs w:val="24"/>
          <w:lang w:bidi="fa-IR"/>
        </w:rPr>
        <w:t>with a</w:t>
      </w:r>
      <w:r w:rsidR="008E7CD0" w:rsidRPr="00E84900">
        <w:rPr>
          <w:rFonts w:ascii="Times New Roman" w:hAnsi="Times New Roman" w:cs="Times New Roman"/>
          <w:noProof w:val="0"/>
          <w:sz w:val="24"/>
          <w:szCs w:val="24"/>
          <w:lang w:bidi="fa-IR"/>
        </w:rPr>
        <w:t xml:space="preserve"> magnetic </w:t>
      </w:r>
      <w:r w:rsidR="005C26A8">
        <w:rPr>
          <w:rFonts w:ascii="Times New Roman" w:hAnsi="Times New Roman" w:cs="Times New Roman"/>
          <w:noProof w:val="0"/>
          <w:sz w:val="24"/>
          <w:szCs w:val="24"/>
          <w:lang w:bidi="fa-IR"/>
        </w:rPr>
        <w:t>stirrer</w:t>
      </w:r>
      <w:r w:rsidR="009C1FC0">
        <w:rPr>
          <w:rFonts w:ascii="Times New Roman" w:hAnsi="Times New Roman" w:cs="Times New Roman"/>
          <w:noProof w:val="0"/>
          <w:sz w:val="24"/>
          <w:szCs w:val="24"/>
          <w:lang w:bidi="fa-IR"/>
        </w:rPr>
        <w:t xml:space="preserve"> and</w:t>
      </w:r>
      <w:r w:rsidR="008E7CD0" w:rsidRPr="00E84900">
        <w:rPr>
          <w:rFonts w:ascii="Times New Roman" w:hAnsi="Times New Roman" w:cs="Times New Roman"/>
          <w:noProof w:val="0"/>
          <w:sz w:val="24"/>
          <w:szCs w:val="24"/>
          <w:lang w:bidi="fa-IR"/>
        </w:rPr>
        <w:t xml:space="preserve"> </w:t>
      </w:r>
      <w:proofErr w:type="spellStart"/>
      <w:r w:rsidR="00E22FB0">
        <w:rPr>
          <w:rFonts w:ascii="Times New Roman" w:hAnsi="Times New Roman" w:cs="Times New Roman"/>
          <w:noProof w:val="0"/>
          <w:sz w:val="24"/>
          <w:szCs w:val="24"/>
          <w:lang w:bidi="fa-IR"/>
        </w:rPr>
        <w:t>NaOH</w:t>
      </w:r>
      <w:proofErr w:type="spellEnd"/>
      <w:r w:rsidR="008E7CD0" w:rsidRPr="00E84900">
        <w:rPr>
          <w:rFonts w:ascii="Times New Roman" w:hAnsi="Times New Roman" w:cs="Times New Roman"/>
          <w:noProof w:val="0"/>
          <w:sz w:val="24"/>
          <w:szCs w:val="24"/>
          <w:lang w:bidi="fa-IR"/>
        </w:rPr>
        <w:t xml:space="preserve"> </w:t>
      </w:r>
      <w:r w:rsidR="00B243CB" w:rsidRPr="00E84900">
        <w:rPr>
          <w:rFonts w:ascii="Times New Roman" w:hAnsi="Times New Roman" w:cs="Times New Roman"/>
          <w:noProof w:val="0"/>
          <w:sz w:val="24"/>
          <w:szCs w:val="24"/>
          <w:lang w:bidi="fa-IR"/>
        </w:rPr>
        <w:t>so</w:t>
      </w:r>
      <w:r w:rsidR="008E7CD0" w:rsidRPr="00E84900">
        <w:rPr>
          <w:rFonts w:ascii="Times New Roman" w:hAnsi="Times New Roman" w:cs="Times New Roman"/>
          <w:noProof w:val="0"/>
          <w:sz w:val="24"/>
          <w:szCs w:val="24"/>
          <w:lang w:bidi="fa-IR"/>
        </w:rPr>
        <w:t xml:space="preserve">lution </w:t>
      </w:r>
      <w:r w:rsidR="009C1FC0">
        <w:rPr>
          <w:rFonts w:ascii="Times New Roman" w:hAnsi="Times New Roman" w:cs="Times New Roman"/>
          <w:noProof w:val="0"/>
          <w:sz w:val="24"/>
          <w:szCs w:val="24"/>
          <w:lang w:bidi="fa-IR"/>
        </w:rPr>
        <w:t>(</w:t>
      </w:r>
      <w:r w:rsidR="009C1FC0" w:rsidRPr="00E84900">
        <w:rPr>
          <w:rFonts w:ascii="Times New Roman" w:hAnsi="Times New Roman" w:cs="Times New Roman"/>
          <w:noProof w:val="0"/>
          <w:sz w:val="24"/>
          <w:szCs w:val="24"/>
          <w:lang w:bidi="fa-IR"/>
        </w:rPr>
        <w:t xml:space="preserve">3 </w:t>
      </w:r>
      <w:proofErr w:type="spellStart"/>
      <w:r w:rsidR="009C1FC0">
        <w:rPr>
          <w:rFonts w:ascii="Times New Roman" w:hAnsi="Times New Roman" w:cs="Times New Roman"/>
          <w:noProof w:val="0"/>
          <w:sz w:val="24"/>
          <w:szCs w:val="24"/>
          <w:lang w:bidi="fa-IR"/>
        </w:rPr>
        <w:t>Mol</w:t>
      </w:r>
      <w:proofErr w:type="spellEnd"/>
      <w:r w:rsidR="00295407">
        <w:rPr>
          <w:rFonts w:ascii="Times New Roman" w:hAnsi="Times New Roman" w:cs="Times New Roman"/>
          <w:noProof w:val="0"/>
          <w:sz w:val="24"/>
          <w:szCs w:val="24"/>
          <w:lang w:bidi="fa-IR"/>
        </w:rPr>
        <w:t xml:space="preserve"> L</w:t>
      </w:r>
      <w:r w:rsidR="00295407" w:rsidRPr="00295407">
        <w:rPr>
          <w:rFonts w:ascii="Times New Roman" w:hAnsi="Times New Roman" w:cs="Times New Roman"/>
          <w:noProof w:val="0"/>
          <w:sz w:val="24"/>
          <w:szCs w:val="24"/>
          <w:vertAlign w:val="superscript"/>
          <w:lang w:bidi="fa-IR"/>
        </w:rPr>
        <w:t>-1</w:t>
      </w:r>
      <w:r w:rsidR="009C1FC0">
        <w:rPr>
          <w:rFonts w:ascii="Times New Roman" w:hAnsi="Times New Roman" w:cs="Times New Roman"/>
          <w:noProof w:val="0"/>
          <w:sz w:val="24"/>
          <w:szCs w:val="24"/>
          <w:lang w:bidi="fa-IR"/>
        </w:rPr>
        <w:t>)</w:t>
      </w:r>
      <w:r w:rsidR="009C1FC0" w:rsidRPr="00E84900">
        <w:rPr>
          <w:rFonts w:ascii="Times New Roman" w:hAnsi="Times New Roman" w:cs="Times New Roman"/>
          <w:noProof w:val="0"/>
          <w:sz w:val="24"/>
          <w:szCs w:val="24"/>
          <w:lang w:bidi="fa-IR"/>
        </w:rPr>
        <w:t xml:space="preserve"> </w:t>
      </w:r>
      <w:r w:rsidR="008E7CD0" w:rsidRPr="00E84900">
        <w:rPr>
          <w:rFonts w:ascii="Times New Roman" w:hAnsi="Times New Roman" w:cs="Times New Roman"/>
          <w:noProof w:val="0"/>
          <w:sz w:val="24"/>
          <w:szCs w:val="24"/>
          <w:lang w:bidi="fa-IR"/>
        </w:rPr>
        <w:t xml:space="preserve">was added </w:t>
      </w:r>
      <w:r w:rsidR="00E22FB0">
        <w:rPr>
          <w:rFonts w:ascii="Times New Roman" w:hAnsi="Times New Roman" w:cs="Times New Roman"/>
          <w:noProof w:val="0"/>
          <w:sz w:val="24"/>
          <w:szCs w:val="24"/>
          <w:lang w:bidi="fa-IR"/>
        </w:rPr>
        <w:t>to the solution</w:t>
      </w:r>
      <w:r w:rsidR="008E7CD0" w:rsidRPr="00E84900">
        <w:rPr>
          <w:rFonts w:ascii="Times New Roman" w:hAnsi="Times New Roman" w:cs="Times New Roman"/>
          <w:noProof w:val="0"/>
          <w:sz w:val="24"/>
          <w:szCs w:val="24"/>
          <w:lang w:bidi="fa-IR"/>
        </w:rPr>
        <w:t xml:space="preserve"> </w:t>
      </w:r>
      <w:r w:rsidR="00AA5207" w:rsidRPr="00E84900">
        <w:rPr>
          <w:rFonts w:ascii="Times New Roman" w:hAnsi="Times New Roman" w:cs="Times New Roman"/>
          <w:noProof w:val="0"/>
          <w:sz w:val="24"/>
          <w:szCs w:val="24"/>
          <w:lang w:bidi="fa-IR"/>
        </w:rPr>
        <w:t xml:space="preserve">until </w:t>
      </w:r>
      <w:r w:rsidR="009C1FC0">
        <w:rPr>
          <w:rFonts w:ascii="Times New Roman" w:hAnsi="Times New Roman" w:cs="Times New Roman"/>
          <w:noProof w:val="0"/>
          <w:sz w:val="24"/>
          <w:szCs w:val="24"/>
          <w:lang w:bidi="fa-IR"/>
        </w:rPr>
        <w:t xml:space="preserve">the </w:t>
      </w:r>
      <w:r w:rsidR="00AA5207" w:rsidRPr="00E84900">
        <w:rPr>
          <w:rFonts w:ascii="Times New Roman" w:hAnsi="Times New Roman" w:cs="Times New Roman"/>
          <w:noProof w:val="0"/>
          <w:sz w:val="24"/>
          <w:szCs w:val="24"/>
          <w:lang w:bidi="fa-IR"/>
        </w:rPr>
        <w:t>mixture</w:t>
      </w:r>
      <w:r w:rsidR="008E7CD0" w:rsidRPr="00E84900">
        <w:rPr>
          <w:rFonts w:ascii="Times New Roman" w:hAnsi="Times New Roman" w:cs="Times New Roman"/>
          <w:noProof w:val="0"/>
          <w:sz w:val="24"/>
          <w:szCs w:val="24"/>
          <w:lang w:bidi="fa-IR"/>
        </w:rPr>
        <w:t xml:space="preserve"> pH reached 11-12. </w:t>
      </w:r>
      <w:r w:rsidR="00AA5207" w:rsidRPr="00E84900">
        <w:rPr>
          <w:rFonts w:ascii="Times New Roman" w:hAnsi="Times New Roman" w:cs="Times New Roman"/>
          <w:noProof w:val="0"/>
          <w:sz w:val="24"/>
          <w:szCs w:val="24"/>
          <w:lang w:bidi="fa-IR"/>
        </w:rPr>
        <w:t>Then</w:t>
      </w:r>
      <w:r w:rsidR="009C1FC0" w:rsidRPr="00B66CDA">
        <w:rPr>
          <w:rFonts w:ascii="Times New Roman" w:hAnsi="Times New Roman" w:cs="Times New Roman"/>
          <w:noProof w:val="0"/>
          <w:sz w:val="24"/>
          <w:szCs w:val="24"/>
          <w:lang w:bidi="fa-IR"/>
        </w:rPr>
        <w:t>,</w:t>
      </w:r>
      <w:r w:rsidR="00103868" w:rsidRPr="00B66CDA">
        <w:rPr>
          <w:rFonts w:ascii="Times New Roman" w:hAnsi="Times New Roman" w:cs="Times New Roman"/>
          <w:noProof w:val="0"/>
          <w:sz w:val="24"/>
          <w:szCs w:val="24"/>
          <w:lang w:bidi="fa-IR"/>
        </w:rPr>
        <w:t xml:space="preserve"> </w:t>
      </w:r>
      <w:r w:rsidR="00B66CDA" w:rsidRPr="00B66CDA">
        <w:rPr>
          <w:rFonts w:ascii="Times New Roman" w:hAnsi="Times New Roman" w:cs="Times New Roman"/>
          <w:noProof w:val="0"/>
          <w:sz w:val="24"/>
          <w:szCs w:val="24"/>
          <w:lang w:bidi="fa-IR"/>
        </w:rPr>
        <w:t>0.</w:t>
      </w:r>
      <w:r w:rsidR="00AA5207" w:rsidRPr="00B66CDA">
        <w:rPr>
          <w:rFonts w:ascii="Times New Roman" w:hAnsi="Times New Roman" w:cs="Times New Roman"/>
          <w:noProof w:val="0"/>
          <w:sz w:val="24"/>
          <w:szCs w:val="24"/>
          <w:lang w:bidi="fa-IR"/>
        </w:rPr>
        <w:t>6mL</w:t>
      </w:r>
      <w:r w:rsidR="00AA5207" w:rsidRPr="00E84900">
        <w:rPr>
          <w:rFonts w:ascii="Times New Roman" w:hAnsi="Times New Roman" w:cs="Times New Roman"/>
          <w:noProof w:val="0"/>
          <w:sz w:val="24"/>
          <w:szCs w:val="24"/>
          <w:lang w:bidi="fa-IR"/>
        </w:rPr>
        <w:t xml:space="preserve"> of olive oil was added to it as </w:t>
      </w:r>
      <w:r w:rsidR="00B66CDA">
        <w:rPr>
          <w:rFonts w:ascii="Times New Roman" w:hAnsi="Times New Roman" w:cs="Times New Roman"/>
          <w:noProof w:val="0"/>
          <w:sz w:val="24"/>
          <w:szCs w:val="24"/>
          <w:lang w:bidi="fa-IR"/>
        </w:rPr>
        <w:t xml:space="preserve">a </w:t>
      </w:r>
      <w:r w:rsidR="00DF393C" w:rsidRPr="00E84900">
        <w:rPr>
          <w:rFonts w:ascii="Times New Roman" w:hAnsi="Times New Roman" w:cs="Times New Roman"/>
          <w:noProof w:val="0"/>
          <w:sz w:val="24"/>
          <w:szCs w:val="24"/>
          <w:lang w:bidi="fa-IR"/>
        </w:rPr>
        <w:t>surfactant</w:t>
      </w:r>
      <w:r w:rsidR="00AA5207" w:rsidRPr="00E84900">
        <w:rPr>
          <w:rFonts w:ascii="Times New Roman" w:hAnsi="Times New Roman" w:cs="Times New Roman"/>
          <w:noProof w:val="0"/>
          <w:sz w:val="24"/>
          <w:szCs w:val="24"/>
          <w:lang w:bidi="fa-IR"/>
        </w:rPr>
        <w:t xml:space="preserve"> and was heated </w:t>
      </w:r>
      <w:r w:rsidR="00B66CDA">
        <w:rPr>
          <w:rFonts w:ascii="Times New Roman" w:hAnsi="Times New Roman" w:cs="Times New Roman"/>
          <w:noProof w:val="0"/>
          <w:sz w:val="24"/>
          <w:szCs w:val="24"/>
          <w:lang w:bidi="fa-IR"/>
        </w:rPr>
        <w:t>at</w:t>
      </w:r>
      <w:r w:rsidR="00AA5207" w:rsidRPr="00E84900">
        <w:rPr>
          <w:rFonts w:ascii="Times New Roman" w:hAnsi="Times New Roman" w:cs="Times New Roman"/>
          <w:noProof w:val="0"/>
          <w:sz w:val="24"/>
          <w:szCs w:val="24"/>
          <w:lang w:bidi="fa-IR"/>
        </w:rPr>
        <w:t xml:space="preserve"> 80</w:t>
      </w:r>
      <w:r w:rsidR="005C26A8">
        <w:rPr>
          <w:rFonts w:ascii="Times New Roman" w:hAnsi="Times New Roman" w:cs="Times New Roman"/>
          <w:noProof w:val="0"/>
          <w:sz w:val="24"/>
          <w:szCs w:val="24"/>
          <w:vertAlign w:val="superscript"/>
          <w:lang w:bidi="fa-IR"/>
        </w:rPr>
        <w:t>o</w:t>
      </w:r>
      <w:r w:rsidR="006D4993" w:rsidRPr="00E84900">
        <w:rPr>
          <w:rFonts w:ascii="Times New Roman" w:hAnsi="Times New Roman" w:cs="Times New Roman"/>
          <w:noProof w:val="0"/>
          <w:sz w:val="24"/>
          <w:szCs w:val="24"/>
          <w:lang w:bidi="fa-IR"/>
        </w:rPr>
        <w:t>C</w:t>
      </w:r>
      <w:r w:rsidR="00AA5207" w:rsidRPr="00E84900">
        <w:rPr>
          <w:rFonts w:ascii="Times New Roman" w:hAnsi="Times New Roman" w:cs="Times New Roman"/>
          <w:noProof w:val="0"/>
          <w:sz w:val="24"/>
          <w:szCs w:val="24"/>
          <w:lang w:bidi="fa-IR"/>
        </w:rPr>
        <w:t xml:space="preserve"> </w:t>
      </w:r>
      <w:r w:rsidR="009C2C68">
        <w:rPr>
          <w:rFonts w:ascii="Times New Roman" w:hAnsi="Times New Roman" w:cs="Times New Roman"/>
          <w:noProof w:val="0"/>
          <w:sz w:val="24"/>
          <w:szCs w:val="24"/>
          <w:lang w:bidi="fa-IR"/>
        </w:rPr>
        <w:t>for</w:t>
      </w:r>
      <w:r w:rsidR="004456B7" w:rsidRPr="00E84900">
        <w:rPr>
          <w:rFonts w:ascii="Times New Roman" w:hAnsi="Times New Roman" w:cs="Times New Roman"/>
          <w:noProof w:val="0"/>
          <w:sz w:val="24"/>
          <w:szCs w:val="24"/>
          <w:lang w:bidi="fa-IR"/>
        </w:rPr>
        <w:t xml:space="preserve"> </w:t>
      </w:r>
      <w:r w:rsidR="009C2C68">
        <w:rPr>
          <w:rFonts w:ascii="Times New Roman" w:hAnsi="Times New Roman" w:cs="Times New Roman"/>
          <w:noProof w:val="0"/>
          <w:sz w:val="24"/>
          <w:szCs w:val="24"/>
          <w:lang w:bidi="fa-IR"/>
        </w:rPr>
        <w:t>1</w:t>
      </w:r>
      <w:r w:rsidR="004456B7" w:rsidRPr="00E84900">
        <w:rPr>
          <w:rFonts w:ascii="Times New Roman" w:hAnsi="Times New Roman" w:cs="Times New Roman"/>
          <w:noProof w:val="0"/>
          <w:sz w:val="24"/>
          <w:szCs w:val="24"/>
          <w:lang w:bidi="fa-IR"/>
        </w:rPr>
        <w:t xml:space="preserve"> </w:t>
      </w:r>
      <w:r w:rsidR="009E3965">
        <w:rPr>
          <w:rFonts w:ascii="Times New Roman" w:hAnsi="Times New Roman" w:cs="Times New Roman"/>
          <w:noProof w:val="0"/>
          <w:sz w:val="24"/>
          <w:szCs w:val="24"/>
          <w:lang w:bidi="fa-IR"/>
        </w:rPr>
        <w:t>h</w:t>
      </w:r>
      <w:r w:rsidR="004456B7" w:rsidRPr="00E84900">
        <w:rPr>
          <w:rFonts w:ascii="Times New Roman" w:hAnsi="Times New Roman" w:cs="Times New Roman"/>
          <w:noProof w:val="0"/>
          <w:sz w:val="24"/>
          <w:szCs w:val="24"/>
          <w:lang w:bidi="fa-IR"/>
        </w:rPr>
        <w:t xml:space="preserve">. </w:t>
      </w:r>
      <w:r w:rsidR="00B66CDA">
        <w:rPr>
          <w:rFonts w:ascii="Times New Roman" w:hAnsi="Times New Roman" w:cs="Times New Roman"/>
          <w:noProof w:val="0"/>
          <w:sz w:val="24"/>
          <w:szCs w:val="24"/>
          <w:lang w:bidi="fa-IR"/>
        </w:rPr>
        <w:t>T</w:t>
      </w:r>
      <w:r w:rsidR="003169FA" w:rsidRPr="003169FA">
        <w:rPr>
          <w:rFonts w:ascii="Times New Roman" w:hAnsi="Times New Roman" w:cs="Times New Roman"/>
          <w:noProof w:val="0"/>
          <w:sz w:val="24"/>
          <w:szCs w:val="24"/>
          <w:lang w:bidi="fa-IR"/>
        </w:rPr>
        <w:t xml:space="preserve">he </w:t>
      </w:r>
      <w:r w:rsidR="00B66CDA" w:rsidRPr="003169FA">
        <w:rPr>
          <w:rFonts w:ascii="Times New Roman" w:hAnsi="Times New Roman" w:cs="Times New Roman"/>
          <w:noProof w:val="0"/>
          <w:sz w:val="24"/>
          <w:szCs w:val="24"/>
          <w:lang w:bidi="fa-IR"/>
        </w:rPr>
        <w:t xml:space="preserve">obtained </w:t>
      </w:r>
      <w:r w:rsidR="003169FA" w:rsidRPr="003169FA">
        <w:rPr>
          <w:rFonts w:ascii="Times New Roman" w:hAnsi="Times New Roman" w:cs="Times New Roman"/>
          <w:noProof w:val="0"/>
          <w:sz w:val="24"/>
          <w:szCs w:val="24"/>
          <w:lang w:bidi="fa-IR"/>
        </w:rPr>
        <w:t xml:space="preserve">black sediment </w:t>
      </w:r>
      <w:r w:rsidR="00B66CDA">
        <w:rPr>
          <w:rFonts w:ascii="Times New Roman" w:hAnsi="Times New Roman" w:cs="Times New Roman"/>
          <w:noProof w:val="0"/>
          <w:sz w:val="24"/>
          <w:szCs w:val="24"/>
          <w:lang w:bidi="fa-IR"/>
        </w:rPr>
        <w:t>was separated from the solution using</w:t>
      </w:r>
      <w:r w:rsidR="00B66CDA" w:rsidRPr="003169FA">
        <w:rPr>
          <w:rFonts w:ascii="Times New Roman" w:hAnsi="Times New Roman" w:cs="Times New Roman"/>
          <w:noProof w:val="0"/>
          <w:sz w:val="24"/>
          <w:szCs w:val="24"/>
          <w:lang w:bidi="fa-IR"/>
        </w:rPr>
        <w:t xml:space="preserve"> a magnet</w:t>
      </w:r>
      <w:r w:rsidR="00B66CDA">
        <w:rPr>
          <w:rFonts w:ascii="Times New Roman" w:hAnsi="Times New Roman" w:cs="Times New Roman"/>
          <w:noProof w:val="0"/>
          <w:sz w:val="24"/>
          <w:szCs w:val="24"/>
          <w:lang w:bidi="fa-IR"/>
        </w:rPr>
        <w:t xml:space="preserve"> </w:t>
      </w:r>
      <w:r w:rsidR="003169FA">
        <w:rPr>
          <w:rFonts w:ascii="Times New Roman" w:hAnsi="Times New Roman" w:cs="Times New Roman"/>
          <w:noProof w:val="0"/>
          <w:sz w:val="24"/>
          <w:szCs w:val="24"/>
          <w:lang w:bidi="fa-IR"/>
        </w:rPr>
        <w:t xml:space="preserve">due to </w:t>
      </w:r>
      <w:r w:rsidR="003169FA" w:rsidRPr="003169FA">
        <w:rPr>
          <w:rFonts w:ascii="Times New Roman" w:hAnsi="Times New Roman" w:cs="Times New Roman"/>
          <w:noProof w:val="0"/>
          <w:sz w:val="24"/>
          <w:szCs w:val="24"/>
          <w:lang w:bidi="fa-IR"/>
        </w:rPr>
        <w:t xml:space="preserve">a magnetic property </w:t>
      </w:r>
      <w:r w:rsidR="004456B7" w:rsidRPr="00E84900">
        <w:rPr>
          <w:rFonts w:ascii="Times New Roman" w:hAnsi="Times New Roman" w:cs="Times New Roman"/>
          <w:noProof w:val="0"/>
          <w:sz w:val="24"/>
          <w:szCs w:val="24"/>
          <w:lang w:bidi="fa-IR"/>
        </w:rPr>
        <w:t>and wash</w:t>
      </w:r>
      <w:r w:rsidR="003169FA">
        <w:rPr>
          <w:rFonts w:ascii="Times New Roman" w:hAnsi="Times New Roman" w:cs="Times New Roman"/>
          <w:noProof w:val="0"/>
          <w:sz w:val="24"/>
          <w:szCs w:val="24"/>
          <w:lang w:bidi="fa-IR"/>
        </w:rPr>
        <w:t>ed</w:t>
      </w:r>
      <w:r w:rsidR="004456B7" w:rsidRPr="00E84900">
        <w:rPr>
          <w:rFonts w:ascii="Times New Roman" w:hAnsi="Times New Roman" w:cs="Times New Roman"/>
          <w:noProof w:val="0"/>
          <w:sz w:val="24"/>
          <w:szCs w:val="24"/>
          <w:lang w:bidi="fa-IR"/>
        </w:rPr>
        <w:t xml:space="preserve"> </w:t>
      </w:r>
      <w:r w:rsidR="003169FA">
        <w:rPr>
          <w:rFonts w:ascii="Times New Roman" w:hAnsi="Times New Roman" w:cs="Times New Roman"/>
          <w:noProof w:val="0"/>
          <w:sz w:val="24"/>
          <w:szCs w:val="24"/>
          <w:lang w:bidi="fa-IR"/>
        </w:rPr>
        <w:t>with</w:t>
      </w:r>
      <w:r w:rsidR="004456B7" w:rsidRPr="00E84900">
        <w:rPr>
          <w:rFonts w:ascii="Times New Roman" w:hAnsi="Times New Roman" w:cs="Times New Roman"/>
          <w:noProof w:val="0"/>
          <w:sz w:val="24"/>
          <w:szCs w:val="24"/>
          <w:lang w:bidi="fa-IR"/>
        </w:rPr>
        <w:t xml:space="preserve"> water and ethanol several times to </w:t>
      </w:r>
      <w:r w:rsidR="009C1FC0">
        <w:rPr>
          <w:rFonts w:ascii="Times New Roman" w:hAnsi="Times New Roman" w:cs="Times New Roman"/>
          <w:noProof w:val="0"/>
          <w:sz w:val="24"/>
          <w:szCs w:val="24"/>
          <w:lang w:bidi="fa-IR"/>
        </w:rPr>
        <w:t xml:space="preserve">neutralize </w:t>
      </w:r>
      <w:r w:rsidR="003169FA">
        <w:rPr>
          <w:rFonts w:ascii="Times New Roman" w:hAnsi="Times New Roman" w:cs="Times New Roman"/>
          <w:noProof w:val="0"/>
          <w:sz w:val="24"/>
          <w:szCs w:val="24"/>
          <w:lang w:bidi="fa-IR"/>
        </w:rPr>
        <w:t>its</w:t>
      </w:r>
      <w:r w:rsidR="009C1FC0">
        <w:rPr>
          <w:rFonts w:ascii="Times New Roman" w:hAnsi="Times New Roman" w:cs="Times New Roman"/>
          <w:noProof w:val="0"/>
          <w:sz w:val="24"/>
          <w:szCs w:val="24"/>
          <w:lang w:bidi="fa-IR"/>
        </w:rPr>
        <w:t xml:space="preserve"> </w:t>
      </w:r>
      <w:proofErr w:type="spellStart"/>
      <w:r w:rsidR="009C1FC0">
        <w:rPr>
          <w:rFonts w:ascii="Times New Roman" w:hAnsi="Times New Roman" w:cs="Times New Roman"/>
          <w:noProof w:val="0"/>
          <w:sz w:val="24"/>
          <w:szCs w:val="24"/>
          <w:lang w:bidi="fa-IR"/>
        </w:rPr>
        <w:t>pH</w:t>
      </w:r>
      <w:r w:rsidR="004456B7" w:rsidRPr="00E84900">
        <w:rPr>
          <w:rFonts w:ascii="Times New Roman" w:hAnsi="Times New Roman" w:cs="Times New Roman"/>
          <w:noProof w:val="0"/>
          <w:sz w:val="24"/>
          <w:szCs w:val="24"/>
          <w:lang w:bidi="fa-IR"/>
        </w:rPr>
        <w:t>.</w:t>
      </w:r>
      <w:proofErr w:type="spellEnd"/>
      <w:r w:rsidR="004456B7" w:rsidRPr="00E84900">
        <w:rPr>
          <w:rFonts w:ascii="Times New Roman" w:hAnsi="Times New Roman" w:cs="Times New Roman"/>
          <w:noProof w:val="0"/>
          <w:sz w:val="24"/>
          <w:szCs w:val="24"/>
          <w:lang w:bidi="fa-IR"/>
        </w:rPr>
        <w:t xml:space="preserve"> </w:t>
      </w:r>
      <w:r w:rsidR="00D517B2">
        <w:rPr>
          <w:rFonts w:ascii="Times New Roman" w:hAnsi="Times New Roman" w:cs="Times New Roman"/>
          <w:noProof w:val="0"/>
          <w:sz w:val="24"/>
          <w:szCs w:val="24"/>
          <w:lang w:bidi="fa-IR"/>
        </w:rPr>
        <w:t>A</w:t>
      </w:r>
      <w:r w:rsidR="00D517B2" w:rsidRPr="00E84900">
        <w:rPr>
          <w:rFonts w:ascii="Times New Roman" w:hAnsi="Times New Roman" w:cs="Times New Roman"/>
          <w:noProof w:val="0"/>
          <w:sz w:val="24"/>
          <w:szCs w:val="24"/>
          <w:lang w:bidi="fa-IR"/>
        </w:rPr>
        <w:t xml:space="preserve">fter </w:t>
      </w:r>
      <w:r w:rsidR="00D517B2">
        <w:rPr>
          <w:rFonts w:ascii="Times New Roman" w:hAnsi="Times New Roman" w:cs="Times New Roman"/>
          <w:noProof w:val="0"/>
          <w:sz w:val="24"/>
          <w:szCs w:val="24"/>
          <w:lang w:bidi="fa-IR"/>
        </w:rPr>
        <w:t>pulverizing</w:t>
      </w:r>
      <w:r w:rsidR="009C2C68">
        <w:rPr>
          <w:rFonts w:ascii="Times New Roman" w:hAnsi="Times New Roman" w:cs="Times New Roman"/>
          <w:noProof w:val="0"/>
          <w:sz w:val="24"/>
          <w:szCs w:val="24"/>
          <w:lang w:bidi="fa-IR"/>
        </w:rPr>
        <w:t>,</w:t>
      </w:r>
      <w:r w:rsidR="004456B7" w:rsidRPr="00E84900">
        <w:rPr>
          <w:rFonts w:ascii="Times New Roman" w:hAnsi="Times New Roman" w:cs="Times New Roman"/>
          <w:noProof w:val="0"/>
          <w:sz w:val="24"/>
          <w:szCs w:val="24"/>
          <w:lang w:bidi="fa-IR"/>
        </w:rPr>
        <w:t xml:space="preserve"> </w:t>
      </w:r>
      <w:r w:rsidR="006A2B40">
        <w:rPr>
          <w:rFonts w:ascii="Times New Roman" w:hAnsi="Times New Roman" w:cs="Times New Roman"/>
          <w:noProof w:val="0"/>
          <w:sz w:val="24"/>
          <w:szCs w:val="24"/>
          <w:lang w:bidi="fa-IR"/>
        </w:rPr>
        <w:t xml:space="preserve">a </w:t>
      </w:r>
      <w:r w:rsidR="004456B7" w:rsidRPr="00E84900">
        <w:rPr>
          <w:rFonts w:ascii="Times New Roman" w:hAnsi="Times New Roman" w:cs="Times New Roman"/>
          <w:noProof w:val="0"/>
          <w:sz w:val="24"/>
          <w:szCs w:val="24"/>
          <w:lang w:bidi="fa-IR"/>
        </w:rPr>
        <w:t>soft powder</w:t>
      </w:r>
      <w:r w:rsidR="00D517B2">
        <w:rPr>
          <w:rFonts w:ascii="Times New Roman" w:hAnsi="Times New Roman" w:cs="Times New Roman"/>
          <w:noProof w:val="0"/>
          <w:sz w:val="24"/>
          <w:szCs w:val="24"/>
          <w:lang w:bidi="fa-IR"/>
        </w:rPr>
        <w:t xml:space="preserve"> was obtained</w:t>
      </w:r>
      <w:r w:rsidR="00A20DD5">
        <w:rPr>
          <w:rFonts w:ascii="Times New Roman" w:hAnsi="Times New Roman" w:cs="Times New Roman"/>
          <w:noProof w:val="0"/>
          <w:sz w:val="24"/>
          <w:szCs w:val="24"/>
          <w:lang w:bidi="fa-IR"/>
        </w:rPr>
        <w:t>.</w:t>
      </w:r>
      <w:r w:rsidR="005745C3" w:rsidRPr="00A20DD5">
        <w:rPr>
          <w:rFonts w:ascii="Times New Roman" w:hAnsi="Times New Roman" w:cs="Times New Roman"/>
          <w:noProof w:val="0"/>
          <w:sz w:val="24"/>
          <w:szCs w:val="24"/>
          <w:vertAlign w:val="superscript"/>
          <w:lang w:bidi="fa-IR"/>
        </w:rPr>
        <w:t>25</w:t>
      </w:r>
    </w:p>
    <w:p w:rsidR="00DF10F7" w:rsidRPr="00E84900" w:rsidRDefault="00DF10F7" w:rsidP="009E3965">
      <w:pPr>
        <w:spacing w:line="360" w:lineRule="auto"/>
        <w:jc w:val="both"/>
        <w:rPr>
          <w:rFonts w:ascii="Times New Roman" w:hAnsi="Times New Roman" w:cs="Times New Roman"/>
          <w:noProof w:val="0"/>
          <w:sz w:val="24"/>
          <w:szCs w:val="24"/>
          <w:lang w:bidi="fa-IR"/>
        </w:rPr>
      </w:pPr>
    </w:p>
    <w:p w:rsidR="004456B7" w:rsidRPr="00DF10F7" w:rsidRDefault="00DF10F7"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2.3. </w:t>
      </w:r>
      <w:r w:rsidR="00DF393C" w:rsidRPr="00DF10F7">
        <w:rPr>
          <w:rFonts w:ascii="Times New Roman" w:hAnsi="Times New Roman" w:cs="Times New Roman"/>
          <w:b/>
          <w:bCs/>
          <w:noProof w:val="0"/>
          <w:sz w:val="24"/>
          <w:szCs w:val="24"/>
          <w:lang w:bidi="fa-IR"/>
        </w:rPr>
        <w:t>Analy</w:t>
      </w:r>
      <w:r w:rsidR="003169FA" w:rsidRPr="00DF10F7">
        <w:rPr>
          <w:rFonts w:ascii="Times New Roman" w:hAnsi="Times New Roman" w:cs="Times New Roman"/>
          <w:b/>
          <w:bCs/>
          <w:noProof w:val="0"/>
          <w:sz w:val="24"/>
          <w:szCs w:val="24"/>
          <w:lang w:bidi="fa-IR"/>
        </w:rPr>
        <w:t>sis</w:t>
      </w:r>
      <w:r w:rsidR="004456B7" w:rsidRPr="00DF10F7">
        <w:rPr>
          <w:rFonts w:ascii="Times New Roman" w:hAnsi="Times New Roman" w:cs="Times New Roman"/>
          <w:b/>
          <w:bCs/>
          <w:noProof w:val="0"/>
          <w:sz w:val="24"/>
          <w:szCs w:val="24"/>
          <w:lang w:bidi="fa-IR"/>
        </w:rPr>
        <w:t xml:space="preserve"> methods</w:t>
      </w:r>
    </w:p>
    <w:p w:rsidR="000E05C9" w:rsidRDefault="00B243CB" w:rsidP="00434881">
      <w:pPr>
        <w:spacing w:line="360" w:lineRule="auto"/>
        <w:jc w:val="both"/>
        <w:rPr>
          <w:rFonts w:ascii="Times New Roman" w:hAnsi="Times New Roman" w:cs="Times New Roman"/>
          <w:noProof w:val="0"/>
          <w:sz w:val="24"/>
          <w:szCs w:val="24"/>
          <w:lang w:bidi="fa-IR"/>
        </w:rPr>
      </w:pPr>
      <w:r>
        <w:rPr>
          <w:rFonts w:ascii="Times New Roman" w:hAnsi="Times New Roman" w:cs="Times New Roman"/>
          <w:noProof w:val="0"/>
          <w:sz w:val="24"/>
          <w:szCs w:val="24"/>
          <w:lang w:bidi="fa-IR"/>
        </w:rPr>
        <w:t>The concentration</w:t>
      </w:r>
      <w:r w:rsidR="004456B7" w:rsidRPr="008639F5">
        <w:rPr>
          <w:rFonts w:ascii="Times New Roman" w:hAnsi="Times New Roman" w:cs="Times New Roman"/>
          <w:noProof w:val="0"/>
          <w:sz w:val="24"/>
          <w:szCs w:val="24"/>
          <w:lang w:bidi="fa-IR"/>
        </w:rPr>
        <w:t xml:space="preserve"> of </w:t>
      </w:r>
      <w:r w:rsidR="00B55F8A">
        <w:rPr>
          <w:rFonts w:ascii="Times New Roman" w:hAnsi="Times New Roman" w:cs="Times New Roman"/>
          <w:noProof w:val="0"/>
          <w:sz w:val="24"/>
          <w:szCs w:val="24"/>
          <w:lang w:bidi="fa-IR"/>
        </w:rPr>
        <w:t>Cr</w:t>
      </w:r>
      <w:r w:rsidR="004456B7" w:rsidRPr="008639F5">
        <w:rPr>
          <w:rFonts w:ascii="Times New Roman" w:hAnsi="Times New Roman" w:cs="Times New Roman"/>
          <w:noProof w:val="0"/>
          <w:sz w:val="24"/>
          <w:szCs w:val="24"/>
          <w:lang w:bidi="fa-IR"/>
        </w:rPr>
        <w:t xml:space="preserve"> (III) and </w:t>
      </w:r>
      <w:r w:rsidR="00B55F8A">
        <w:rPr>
          <w:rFonts w:ascii="Times New Roman" w:hAnsi="Times New Roman" w:cs="Times New Roman"/>
          <w:noProof w:val="0"/>
          <w:sz w:val="24"/>
          <w:szCs w:val="24"/>
          <w:lang w:bidi="fa-IR"/>
        </w:rPr>
        <w:t>Cd</w:t>
      </w:r>
      <w:r w:rsidR="004456B7" w:rsidRPr="008639F5">
        <w:rPr>
          <w:rFonts w:ascii="Times New Roman" w:hAnsi="Times New Roman" w:cs="Times New Roman"/>
          <w:noProof w:val="0"/>
          <w:sz w:val="24"/>
          <w:szCs w:val="24"/>
          <w:lang w:bidi="fa-IR"/>
        </w:rPr>
        <w:t xml:space="preserve"> (II) ion</w:t>
      </w:r>
      <w:r w:rsidR="00B55F8A">
        <w:rPr>
          <w:rFonts w:ascii="Times New Roman" w:hAnsi="Times New Roman" w:cs="Times New Roman"/>
          <w:noProof w:val="0"/>
          <w:sz w:val="24"/>
          <w:szCs w:val="24"/>
          <w:lang w:bidi="fa-IR"/>
        </w:rPr>
        <w:t>s</w:t>
      </w:r>
      <w:r w:rsidR="004456B7" w:rsidRPr="008639F5">
        <w:rPr>
          <w:rFonts w:ascii="Times New Roman" w:hAnsi="Times New Roman" w:cs="Times New Roman"/>
          <w:noProof w:val="0"/>
          <w:sz w:val="24"/>
          <w:szCs w:val="24"/>
          <w:lang w:bidi="fa-IR"/>
        </w:rPr>
        <w:t xml:space="preserve"> after </w:t>
      </w:r>
      <w:r w:rsidR="000D65E1" w:rsidRPr="008639F5">
        <w:rPr>
          <w:rFonts w:ascii="Times New Roman" w:hAnsi="Times New Roman" w:cs="Times New Roman"/>
          <w:noProof w:val="0"/>
          <w:sz w:val="24"/>
          <w:szCs w:val="24"/>
          <w:lang w:bidi="fa-IR"/>
        </w:rPr>
        <w:t>a</w:t>
      </w:r>
      <w:r>
        <w:rPr>
          <w:rFonts w:ascii="Times New Roman" w:hAnsi="Times New Roman" w:cs="Times New Roman"/>
          <w:noProof w:val="0"/>
          <w:sz w:val="24"/>
          <w:szCs w:val="24"/>
          <w:lang w:bidi="fa-IR"/>
        </w:rPr>
        <w:t>d</w:t>
      </w:r>
      <w:r w:rsidR="000D65E1" w:rsidRPr="008639F5">
        <w:rPr>
          <w:rFonts w:ascii="Times New Roman" w:hAnsi="Times New Roman" w:cs="Times New Roman"/>
          <w:noProof w:val="0"/>
          <w:sz w:val="24"/>
          <w:szCs w:val="24"/>
          <w:lang w:bidi="fa-IR"/>
        </w:rPr>
        <w:t xml:space="preserve">sorption process was identified by flame atomic </w:t>
      </w:r>
      <w:r w:rsidR="00151A43">
        <w:rPr>
          <w:rFonts w:ascii="Times New Roman" w:hAnsi="Times New Roman" w:cs="Times New Roman"/>
          <w:noProof w:val="0"/>
          <w:sz w:val="24"/>
          <w:szCs w:val="24"/>
          <w:lang w:bidi="fa-IR"/>
        </w:rPr>
        <w:t>a</w:t>
      </w:r>
      <w:r w:rsidR="00A54C2D">
        <w:rPr>
          <w:rFonts w:ascii="Times New Roman" w:hAnsi="Times New Roman" w:cs="Times New Roman"/>
          <w:noProof w:val="0"/>
          <w:sz w:val="24"/>
          <w:szCs w:val="24"/>
          <w:lang w:bidi="fa-IR"/>
        </w:rPr>
        <w:t>b</w:t>
      </w:r>
      <w:r w:rsidR="00151A43">
        <w:rPr>
          <w:rFonts w:ascii="Times New Roman" w:hAnsi="Times New Roman" w:cs="Times New Roman"/>
          <w:noProof w:val="0"/>
          <w:sz w:val="24"/>
          <w:szCs w:val="24"/>
          <w:lang w:bidi="fa-IR"/>
        </w:rPr>
        <w:t>sorption</w:t>
      </w:r>
      <w:r w:rsidR="000D65E1"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instrument</w:t>
      </w:r>
      <w:r w:rsidR="000D65E1" w:rsidRPr="008639F5">
        <w:rPr>
          <w:rFonts w:ascii="Times New Roman" w:hAnsi="Times New Roman" w:cs="Times New Roman"/>
          <w:noProof w:val="0"/>
          <w:sz w:val="24"/>
          <w:szCs w:val="24"/>
          <w:lang w:bidi="fa-IR"/>
        </w:rPr>
        <w:t xml:space="preserve"> </w:t>
      </w:r>
      <w:r w:rsidR="000213CA">
        <w:rPr>
          <w:rFonts w:ascii="Times New Roman" w:hAnsi="Times New Roman" w:cs="Times New Roman"/>
          <w:noProof w:val="0"/>
          <w:sz w:val="24"/>
          <w:szCs w:val="24"/>
          <w:lang w:bidi="fa-IR"/>
        </w:rPr>
        <w:t>which</w:t>
      </w:r>
      <w:r w:rsidR="000D65E1" w:rsidRPr="008639F5">
        <w:rPr>
          <w:rFonts w:ascii="Times New Roman" w:hAnsi="Times New Roman" w:cs="Times New Roman"/>
          <w:noProof w:val="0"/>
          <w:sz w:val="24"/>
          <w:szCs w:val="24"/>
          <w:lang w:bidi="fa-IR"/>
        </w:rPr>
        <w:t xml:space="preserve"> </w:t>
      </w:r>
      <w:r w:rsidR="000213CA">
        <w:rPr>
          <w:rFonts w:ascii="Times New Roman" w:hAnsi="Times New Roman" w:cs="Times New Roman"/>
          <w:noProof w:val="0"/>
          <w:sz w:val="24"/>
          <w:szCs w:val="24"/>
          <w:lang w:bidi="fa-IR"/>
        </w:rPr>
        <w:t>was</w:t>
      </w:r>
      <w:r w:rsidR="000D65E1" w:rsidRPr="008639F5">
        <w:rPr>
          <w:rFonts w:ascii="Times New Roman" w:hAnsi="Times New Roman" w:cs="Times New Roman"/>
          <w:noProof w:val="0"/>
          <w:sz w:val="24"/>
          <w:szCs w:val="24"/>
          <w:lang w:bidi="fa-IR"/>
        </w:rPr>
        <w:t xml:space="preserve"> equipped </w:t>
      </w:r>
      <w:r w:rsidR="000213CA">
        <w:rPr>
          <w:rFonts w:ascii="Times New Roman" w:hAnsi="Times New Roman" w:cs="Times New Roman"/>
          <w:noProof w:val="0"/>
          <w:sz w:val="24"/>
          <w:szCs w:val="24"/>
          <w:lang w:bidi="fa-IR"/>
        </w:rPr>
        <w:t>with</w:t>
      </w:r>
      <w:r w:rsidR="000D65E1" w:rsidRPr="008639F5">
        <w:rPr>
          <w:rFonts w:ascii="Times New Roman" w:hAnsi="Times New Roman" w:cs="Times New Roman"/>
          <w:noProof w:val="0"/>
          <w:sz w:val="24"/>
          <w:szCs w:val="24"/>
          <w:lang w:bidi="fa-IR"/>
        </w:rPr>
        <w:t xml:space="preserve"> air-acetylene fuel (PLUS SPECTRAA- 10, VARIAN). </w:t>
      </w:r>
      <w:r w:rsidR="003169FA">
        <w:rPr>
          <w:rFonts w:ascii="Times New Roman" w:hAnsi="Times New Roman" w:cs="Times New Roman"/>
          <w:noProof w:val="0"/>
          <w:sz w:val="24"/>
          <w:szCs w:val="24"/>
          <w:lang w:bidi="fa-IR"/>
        </w:rPr>
        <w:t xml:space="preserve">Also, </w:t>
      </w:r>
      <w:r w:rsidR="00D517B2">
        <w:rPr>
          <w:rFonts w:ascii="Times New Roman" w:hAnsi="Times New Roman" w:cs="Times New Roman"/>
          <w:noProof w:val="0"/>
          <w:sz w:val="24"/>
          <w:szCs w:val="24"/>
        </w:rPr>
        <w:t>S</w:t>
      </w:r>
      <w:r>
        <w:rPr>
          <w:rFonts w:ascii="Times New Roman" w:hAnsi="Times New Roman" w:cs="Times New Roman"/>
          <w:noProof w:val="0"/>
          <w:sz w:val="24"/>
          <w:szCs w:val="24"/>
        </w:rPr>
        <w:t>canning</w:t>
      </w:r>
      <w:r w:rsidR="003B6393" w:rsidRPr="008639F5">
        <w:rPr>
          <w:rFonts w:ascii="Times New Roman" w:hAnsi="Times New Roman" w:cs="Times New Roman"/>
          <w:noProof w:val="0"/>
          <w:sz w:val="24"/>
          <w:szCs w:val="24"/>
        </w:rPr>
        <w:t xml:space="preserve"> </w:t>
      </w:r>
      <w:r w:rsidR="00D517B2">
        <w:rPr>
          <w:rFonts w:ascii="Times New Roman" w:hAnsi="Times New Roman" w:cs="Times New Roman"/>
          <w:noProof w:val="0"/>
          <w:sz w:val="24"/>
          <w:szCs w:val="24"/>
        </w:rPr>
        <w:t>E</w:t>
      </w:r>
      <w:r w:rsidR="003B6393" w:rsidRPr="008639F5">
        <w:rPr>
          <w:rFonts w:ascii="Times New Roman" w:hAnsi="Times New Roman" w:cs="Times New Roman"/>
          <w:noProof w:val="0"/>
          <w:sz w:val="24"/>
          <w:szCs w:val="24"/>
        </w:rPr>
        <w:t xml:space="preserve">lectron </w:t>
      </w:r>
      <w:r w:rsidR="00D517B2">
        <w:rPr>
          <w:rFonts w:ascii="Times New Roman" w:hAnsi="Times New Roman" w:cs="Times New Roman"/>
          <w:noProof w:val="0"/>
          <w:sz w:val="24"/>
          <w:szCs w:val="24"/>
        </w:rPr>
        <w:t>M</w:t>
      </w:r>
      <w:r w:rsidR="003B6393" w:rsidRPr="008639F5">
        <w:rPr>
          <w:rFonts w:ascii="Times New Roman" w:hAnsi="Times New Roman" w:cs="Times New Roman"/>
          <w:noProof w:val="0"/>
          <w:sz w:val="24"/>
          <w:szCs w:val="24"/>
        </w:rPr>
        <w:t>icroscop</w:t>
      </w:r>
      <w:r w:rsidR="00B55F8A">
        <w:rPr>
          <w:rFonts w:ascii="Times New Roman" w:hAnsi="Times New Roman" w:cs="Times New Roman"/>
          <w:noProof w:val="0"/>
          <w:sz w:val="24"/>
          <w:szCs w:val="24"/>
        </w:rPr>
        <w:t>y</w:t>
      </w:r>
      <w:r w:rsidR="003B6393" w:rsidRPr="008639F5">
        <w:rPr>
          <w:rFonts w:ascii="Times New Roman" w:hAnsi="Times New Roman" w:cs="Times New Roman"/>
          <w:noProof w:val="0"/>
          <w:sz w:val="24"/>
          <w:szCs w:val="24"/>
        </w:rPr>
        <w:t xml:space="preserve"> (SEM)</w:t>
      </w:r>
      <w:r w:rsidR="003B6393" w:rsidRPr="008639F5">
        <w:rPr>
          <w:rFonts w:ascii="Times New Roman" w:hAnsi="Times New Roman" w:cs="Times New Roman"/>
          <w:noProof w:val="0"/>
          <w:sz w:val="24"/>
          <w:szCs w:val="24"/>
          <w:lang w:bidi="fa-IR"/>
        </w:rPr>
        <w:t xml:space="preserve">, </w:t>
      </w:r>
      <w:r w:rsidR="003B6393" w:rsidRPr="008639F5">
        <w:rPr>
          <w:rFonts w:ascii="Times New Roman" w:hAnsi="Times New Roman" w:cs="Times New Roman"/>
          <w:noProof w:val="0"/>
          <w:sz w:val="24"/>
          <w:szCs w:val="24"/>
        </w:rPr>
        <w:t>Fourier Transform Infra</w:t>
      </w:r>
      <w:r w:rsidR="00D92BAA">
        <w:rPr>
          <w:rFonts w:ascii="Times New Roman" w:hAnsi="Times New Roman" w:cs="Times New Roman"/>
          <w:noProof w:val="0"/>
          <w:sz w:val="24"/>
          <w:szCs w:val="24"/>
        </w:rPr>
        <w:t>red (FTIR), Vibrating Sample Magn</w:t>
      </w:r>
      <w:r w:rsidR="003B6393" w:rsidRPr="008639F5">
        <w:rPr>
          <w:rFonts w:ascii="Times New Roman" w:hAnsi="Times New Roman" w:cs="Times New Roman"/>
          <w:noProof w:val="0"/>
          <w:sz w:val="24"/>
          <w:szCs w:val="24"/>
        </w:rPr>
        <w:t>etometer (VSM) and BET</w:t>
      </w:r>
      <w:r w:rsidR="000D65E1" w:rsidRPr="008639F5">
        <w:rPr>
          <w:rFonts w:ascii="Times New Roman" w:hAnsi="Times New Roman" w:cs="Times New Roman"/>
          <w:noProof w:val="0"/>
          <w:sz w:val="24"/>
          <w:szCs w:val="24"/>
          <w:lang w:bidi="fa-IR"/>
        </w:rPr>
        <w:t xml:space="preserve"> </w:t>
      </w:r>
      <w:r w:rsidR="003169FA">
        <w:rPr>
          <w:rFonts w:ascii="Times New Roman" w:hAnsi="Times New Roman" w:cs="Times New Roman"/>
          <w:noProof w:val="0"/>
          <w:sz w:val="24"/>
          <w:szCs w:val="24"/>
          <w:lang w:bidi="fa-IR"/>
        </w:rPr>
        <w:t>analyzers were used t</w:t>
      </w:r>
      <w:r w:rsidR="003169FA" w:rsidRPr="008639F5">
        <w:rPr>
          <w:rFonts w:ascii="Times New Roman" w:hAnsi="Times New Roman" w:cs="Times New Roman"/>
          <w:noProof w:val="0"/>
          <w:sz w:val="24"/>
          <w:szCs w:val="24"/>
          <w:lang w:bidi="fa-IR"/>
        </w:rPr>
        <w:t xml:space="preserve">o investigate </w:t>
      </w:r>
      <w:r w:rsidR="003169FA">
        <w:rPr>
          <w:rFonts w:ascii="Times New Roman" w:hAnsi="Times New Roman" w:cs="Times New Roman"/>
          <w:noProof w:val="0"/>
          <w:sz w:val="24"/>
          <w:szCs w:val="24"/>
          <w:lang w:bidi="fa-IR"/>
        </w:rPr>
        <w:t xml:space="preserve">the </w:t>
      </w:r>
      <w:r w:rsidR="003169FA" w:rsidRPr="008639F5">
        <w:rPr>
          <w:rFonts w:ascii="Times New Roman" w:hAnsi="Times New Roman" w:cs="Times New Roman"/>
          <w:noProof w:val="0"/>
          <w:sz w:val="24"/>
          <w:szCs w:val="24"/>
          <w:lang w:bidi="fa-IR"/>
        </w:rPr>
        <w:t xml:space="preserve">change of </w:t>
      </w:r>
      <w:r w:rsidR="003169FA" w:rsidRPr="008639F5">
        <w:rPr>
          <w:rFonts w:ascii="Times New Roman" w:hAnsi="Times New Roman" w:cs="Times New Roman"/>
          <w:noProof w:val="0"/>
          <w:sz w:val="24"/>
          <w:szCs w:val="24"/>
        </w:rPr>
        <w:t>sorbent</w:t>
      </w:r>
      <w:r w:rsidR="003169FA" w:rsidRPr="008639F5">
        <w:rPr>
          <w:rFonts w:ascii="Times New Roman" w:hAnsi="Times New Roman" w:cs="Times New Roman"/>
          <w:noProof w:val="0"/>
          <w:sz w:val="24"/>
          <w:szCs w:val="24"/>
          <w:lang w:bidi="fa-IR"/>
        </w:rPr>
        <w:t xml:space="preserve"> surface, </w:t>
      </w:r>
      <w:r w:rsidR="003169FA">
        <w:rPr>
          <w:rFonts w:ascii="Times New Roman" w:hAnsi="Times New Roman" w:cs="Times New Roman"/>
          <w:noProof w:val="0"/>
          <w:sz w:val="24"/>
          <w:szCs w:val="24"/>
          <w:lang w:bidi="fa-IR"/>
        </w:rPr>
        <w:t>functional</w:t>
      </w:r>
      <w:r w:rsidR="003169FA" w:rsidRPr="008639F5">
        <w:rPr>
          <w:rFonts w:ascii="Times New Roman" w:hAnsi="Times New Roman" w:cs="Times New Roman"/>
          <w:noProof w:val="0"/>
          <w:sz w:val="24"/>
          <w:szCs w:val="24"/>
          <w:lang w:bidi="fa-IR"/>
        </w:rPr>
        <w:t xml:space="preserve"> groups in </w:t>
      </w:r>
      <w:r w:rsidR="003169FA" w:rsidRPr="008639F5">
        <w:rPr>
          <w:rFonts w:ascii="Times New Roman" w:hAnsi="Times New Roman" w:cs="Times New Roman"/>
          <w:noProof w:val="0"/>
          <w:sz w:val="24"/>
          <w:szCs w:val="24"/>
        </w:rPr>
        <w:t>sorbent</w:t>
      </w:r>
      <w:r w:rsidR="003169FA">
        <w:rPr>
          <w:rFonts w:ascii="Times New Roman" w:hAnsi="Times New Roman" w:cs="Times New Roman"/>
          <w:noProof w:val="0"/>
          <w:sz w:val="24"/>
          <w:szCs w:val="24"/>
          <w:lang w:bidi="fa-IR"/>
        </w:rPr>
        <w:t>,</w:t>
      </w:r>
      <w:r w:rsidR="003169FA" w:rsidRPr="008639F5">
        <w:rPr>
          <w:rFonts w:ascii="Times New Roman" w:hAnsi="Times New Roman" w:cs="Times New Roman"/>
          <w:noProof w:val="0"/>
          <w:sz w:val="24"/>
          <w:szCs w:val="24"/>
          <w:lang w:bidi="fa-IR"/>
        </w:rPr>
        <w:t xml:space="preserve"> magnetic characteristics and </w:t>
      </w:r>
      <w:r w:rsidR="003169FA">
        <w:rPr>
          <w:rFonts w:ascii="Times New Roman" w:hAnsi="Times New Roman" w:cs="Times New Roman"/>
          <w:noProof w:val="0"/>
          <w:sz w:val="24"/>
          <w:szCs w:val="24"/>
          <w:lang w:bidi="fa-IR"/>
        </w:rPr>
        <w:t xml:space="preserve">specific </w:t>
      </w:r>
      <w:r w:rsidR="003169FA" w:rsidRPr="008639F5">
        <w:rPr>
          <w:rFonts w:ascii="Times New Roman" w:hAnsi="Times New Roman" w:cs="Times New Roman"/>
          <w:noProof w:val="0"/>
          <w:sz w:val="24"/>
          <w:szCs w:val="24"/>
          <w:lang w:bidi="fa-IR"/>
        </w:rPr>
        <w:t>surface area before and after a</w:t>
      </w:r>
      <w:r w:rsidR="003169FA">
        <w:rPr>
          <w:rFonts w:ascii="Times New Roman" w:hAnsi="Times New Roman" w:cs="Times New Roman"/>
          <w:noProof w:val="0"/>
          <w:sz w:val="24"/>
          <w:szCs w:val="24"/>
          <w:lang w:bidi="fa-IR"/>
        </w:rPr>
        <w:t>d</w:t>
      </w:r>
      <w:r w:rsidR="00B55F8A">
        <w:rPr>
          <w:rFonts w:ascii="Times New Roman" w:hAnsi="Times New Roman" w:cs="Times New Roman"/>
          <w:noProof w:val="0"/>
          <w:sz w:val="24"/>
          <w:szCs w:val="24"/>
          <w:lang w:bidi="fa-IR"/>
        </w:rPr>
        <w:t>sorption process.</w:t>
      </w:r>
    </w:p>
    <w:p w:rsidR="00DF10F7" w:rsidRPr="008639F5" w:rsidRDefault="00DF10F7" w:rsidP="00434881">
      <w:pPr>
        <w:spacing w:line="360" w:lineRule="auto"/>
        <w:jc w:val="both"/>
        <w:rPr>
          <w:rFonts w:ascii="Times New Roman" w:hAnsi="Times New Roman" w:cs="Times New Roman"/>
          <w:noProof w:val="0"/>
          <w:sz w:val="24"/>
          <w:szCs w:val="24"/>
          <w:lang w:bidi="fa-IR"/>
        </w:rPr>
      </w:pPr>
    </w:p>
    <w:p w:rsidR="000E05C9" w:rsidRPr="00DF10F7" w:rsidRDefault="00DF10F7"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2.4. </w:t>
      </w:r>
      <w:r w:rsidR="007B678E" w:rsidRPr="00DF10F7">
        <w:rPr>
          <w:rFonts w:ascii="Times New Roman" w:hAnsi="Times New Roman" w:cs="Times New Roman"/>
          <w:b/>
          <w:bCs/>
          <w:noProof w:val="0"/>
          <w:sz w:val="24"/>
          <w:szCs w:val="24"/>
          <w:lang w:bidi="fa-IR"/>
        </w:rPr>
        <w:t>Batch</w:t>
      </w:r>
      <w:r w:rsidR="000E05C9" w:rsidRPr="00DF10F7">
        <w:rPr>
          <w:rFonts w:ascii="Times New Roman" w:hAnsi="Times New Roman" w:cs="Times New Roman"/>
          <w:b/>
          <w:bCs/>
          <w:noProof w:val="0"/>
          <w:sz w:val="24"/>
          <w:szCs w:val="24"/>
          <w:lang w:bidi="fa-IR"/>
        </w:rPr>
        <w:t xml:space="preserve"> experiments </w:t>
      </w:r>
    </w:p>
    <w:p w:rsidR="00567D8A" w:rsidRDefault="000E05C9" w:rsidP="00295407">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First, 20 mg of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w:t>
      </w:r>
      <w:r w:rsidR="00692CBB">
        <w:rPr>
          <w:rFonts w:ascii="Times New Roman" w:hAnsi="Times New Roman" w:cs="Times New Roman"/>
          <w:noProof w:val="0"/>
          <w:sz w:val="24"/>
          <w:szCs w:val="24"/>
          <w:lang w:bidi="fa-IR"/>
        </w:rPr>
        <w:t>and</w:t>
      </w:r>
      <w:r w:rsidRPr="008639F5">
        <w:rPr>
          <w:rFonts w:ascii="Times New Roman" w:hAnsi="Times New Roman" w:cs="Times New Roman"/>
          <w:noProof w:val="0"/>
          <w:sz w:val="24"/>
          <w:szCs w:val="24"/>
          <w:lang w:bidi="fa-IR"/>
        </w:rPr>
        <w:t xml:space="preserve"> 10mL of </w:t>
      </w:r>
      <w:r w:rsidR="00B243CB">
        <w:rPr>
          <w:rFonts w:ascii="Times New Roman" w:hAnsi="Times New Roman" w:cs="Times New Roman"/>
          <w:noProof w:val="0"/>
          <w:sz w:val="24"/>
          <w:szCs w:val="24"/>
          <w:lang w:bidi="fa-IR"/>
        </w:rPr>
        <w:t>surfactant</w:t>
      </w:r>
      <w:r w:rsidRPr="008639F5">
        <w:rPr>
          <w:rFonts w:ascii="Times New Roman" w:hAnsi="Times New Roman" w:cs="Times New Roman"/>
          <w:noProof w:val="0"/>
          <w:sz w:val="24"/>
          <w:szCs w:val="24"/>
          <w:lang w:bidi="fa-IR"/>
        </w:rPr>
        <w:t xml:space="preserve"> </w:t>
      </w:r>
      <w:r w:rsidR="00DE1983">
        <w:rPr>
          <w:rFonts w:ascii="Times New Roman" w:hAnsi="Times New Roman" w:cs="Times New Roman"/>
          <w:noProof w:val="0"/>
          <w:sz w:val="24"/>
          <w:szCs w:val="24"/>
          <w:lang w:bidi="fa-IR"/>
        </w:rPr>
        <w:t>were</w:t>
      </w:r>
      <w:r w:rsidRPr="008639F5">
        <w:rPr>
          <w:rFonts w:ascii="Times New Roman" w:hAnsi="Times New Roman" w:cs="Times New Roman"/>
          <w:noProof w:val="0"/>
          <w:sz w:val="24"/>
          <w:szCs w:val="24"/>
          <w:lang w:bidi="fa-IR"/>
        </w:rPr>
        <w:t xml:space="preserve"> </w:t>
      </w:r>
      <w:r w:rsidR="00197AF5">
        <w:rPr>
          <w:rFonts w:ascii="Times New Roman" w:hAnsi="Times New Roman" w:cs="Times New Roman"/>
          <w:noProof w:val="0"/>
          <w:sz w:val="24"/>
          <w:szCs w:val="24"/>
          <w:lang w:bidi="fa-IR"/>
        </w:rPr>
        <w:t>placed</w:t>
      </w:r>
      <w:r w:rsidRPr="008639F5">
        <w:rPr>
          <w:rFonts w:ascii="Times New Roman" w:hAnsi="Times New Roman" w:cs="Times New Roman"/>
          <w:noProof w:val="0"/>
          <w:sz w:val="24"/>
          <w:szCs w:val="24"/>
          <w:lang w:bidi="fa-IR"/>
        </w:rPr>
        <w:t xml:space="preserve"> </w:t>
      </w:r>
      <w:r w:rsidR="003F1DC8">
        <w:rPr>
          <w:rFonts w:ascii="Times New Roman" w:hAnsi="Times New Roman" w:cs="Times New Roman"/>
          <w:noProof w:val="0"/>
          <w:sz w:val="24"/>
          <w:szCs w:val="24"/>
          <w:lang w:bidi="fa-IR"/>
        </w:rPr>
        <w:t>in</w:t>
      </w:r>
      <w:r w:rsidRPr="008639F5">
        <w:rPr>
          <w:rFonts w:ascii="Times New Roman" w:hAnsi="Times New Roman" w:cs="Times New Roman"/>
          <w:noProof w:val="0"/>
          <w:sz w:val="24"/>
          <w:szCs w:val="24"/>
          <w:lang w:bidi="fa-IR"/>
        </w:rPr>
        <w:t xml:space="preserve">to a beaker to </w:t>
      </w:r>
      <w:r w:rsidR="00692CBB">
        <w:rPr>
          <w:rFonts w:ascii="Times New Roman" w:hAnsi="Times New Roman" w:cs="Times New Roman"/>
          <w:noProof w:val="0"/>
          <w:sz w:val="24"/>
          <w:szCs w:val="24"/>
          <w:lang w:bidi="fa-IR"/>
        </w:rPr>
        <w:t>reduce</w:t>
      </w:r>
      <w:r w:rsidRPr="008639F5">
        <w:rPr>
          <w:rFonts w:ascii="Times New Roman" w:hAnsi="Times New Roman" w:cs="Times New Roman"/>
          <w:noProof w:val="0"/>
          <w:sz w:val="24"/>
          <w:szCs w:val="24"/>
          <w:lang w:bidi="fa-IR"/>
        </w:rPr>
        <w:t xml:space="preserve"> surface </w:t>
      </w:r>
      <w:r w:rsidR="00692CBB">
        <w:rPr>
          <w:rFonts w:ascii="Times New Roman" w:hAnsi="Times New Roman" w:cs="Times New Roman"/>
          <w:noProof w:val="0"/>
          <w:sz w:val="24"/>
          <w:szCs w:val="24"/>
          <w:lang w:bidi="fa-IR"/>
        </w:rPr>
        <w:t>tension</w:t>
      </w:r>
      <w:r w:rsidRPr="008639F5">
        <w:rPr>
          <w:rFonts w:ascii="Times New Roman" w:hAnsi="Times New Roman" w:cs="Times New Roman"/>
          <w:noProof w:val="0"/>
          <w:sz w:val="24"/>
          <w:szCs w:val="24"/>
          <w:lang w:bidi="fa-IR"/>
        </w:rPr>
        <w:t xml:space="preserve"> and more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of heavy metals on the </w:t>
      </w:r>
      <w:r w:rsidR="00A67C14" w:rsidRPr="008639F5">
        <w:rPr>
          <w:rFonts w:ascii="Times New Roman" w:hAnsi="Times New Roman" w:cs="Times New Roman"/>
          <w:noProof w:val="0"/>
          <w:sz w:val="24"/>
          <w:szCs w:val="24"/>
        </w:rPr>
        <w:t>sorbent</w:t>
      </w:r>
      <w:r w:rsidRPr="008639F5">
        <w:rPr>
          <w:rFonts w:ascii="Times New Roman" w:hAnsi="Times New Roman" w:cs="Times New Roman"/>
          <w:noProof w:val="0"/>
          <w:sz w:val="24"/>
          <w:szCs w:val="24"/>
          <w:lang w:bidi="fa-IR"/>
        </w:rPr>
        <w:t xml:space="preserve"> </w:t>
      </w:r>
      <w:r w:rsidR="00692CBB" w:rsidRPr="008639F5">
        <w:rPr>
          <w:rFonts w:ascii="Times New Roman" w:hAnsi="Times New Roman" w:cs="Times New Roman"/>
          <w:noProof w:val="0"/>
          <w:sz w:val="24"/>
          <w:szCs w:val="24"/>
          <w:lang w:bidi="fa-IR"/>
        </w:rPr>
        <w:t xml:space="preserve">surface </w:t>
      </w:r>
      <w:r w:rsidR="007B678E" w:rsidRPr="00A20DD5">
        <w:rPr>
          <w:rFonts w:ascii="Times New Roman" w:hAnsi="Times New Roman" w:cs="Times New Roman"/>
          <w:noProof w:val="0"/>
          <w:sz w:val="24"/>
          <w:szCs w:val="24"/>
          <w:vertAlign w:val="superscript"/>
          <w:lang w:bidi="fa-IR"/>
        </w:rPr>
        <w:t>2</w:t>
      </w:r>
      <w:r w:rsidR="005745C3" w:rsidRPr="00A20DD5">
        <w:rPr>
          <w:rFonts w:ascii="Times New Roman" w:hAnsi="Times New Roman" w:cs="Times New Roman"/>
          <w:noProof w:val="0"/>
          <w:sz w:val="24"/>
          <w:szCs w:val="24"/>
          <w:vertAlign w:val="superscript"/>
          <w:lang w:bidi="fa-IR"/>
        </w:rPr>
        <w:t>6</w:t>
      </w:r>
      <w:r w:rsidR="00F44547">
        <w:rPr>
          <w:rFonts w:ascii="Times New Roman" w:hAnsi="Times New Roman" w:cs="Times New Roman"/>
          <w:noProof w:val="0"/>
          <w:sz w:val="24"/>
          <w:szCs w:val="24"/>
          <w:lang w:bidi="fa-IR"/>
        </w:rPr>
        <w:t xml:space="preserve"> and </w:t>
      </w:r>
      <w:r w:rsidR="003F1DC8">
        <w:rPr>
          <w:rFonts w:ascii="Times New Roman" w:hAnsi="Times New Roman" w:cs="Times New Roman"/>
          <w:noProof w:val="0"/>
          <w:sz w:val="24"/>
          <w:szCs w:val="24"/>
          <w:lang w:bidi="fa-IR"/>
        </w:rPr>
        <w:t>placed</w:t>
      </w:r>
      <w:r w:rsidRPr="008639F5">
        <w:rPr>
          <w:rFonts w:ascii="Times New Roman" w:hAnsi="Times New Roman" w:cs="Times New Roman"/>
          <w:noProof w:val="0"/>
          <w:sz w:val="24"/>
          <w:szCs w:val="24"/>
          <w:lang w:bidi="fa-IR"/>
        </w:rPr>
        <w:t xml:space="preserve"> on the magnetic </w:t>
      </w:r>
      <w:r w:rsidR="00692CBB">
        <w:rPr>
          <w:rFonts w:ascii="Times New Roman" w:hAnsi="Times New Roman" w:cs="Times New Roman"/>
          <w:noProof w:val="0"/>
          <w:sz w:val="24"/>
          <w:szCs w:val="24"/>
          <w:lang w:bidi="fa-IR"/>
        </w:rPr>
        <w:t>stirrer</w:t>
      </w:r>
      <w:r w:rsidRPr="008639F5">
        <w:rPr>
          <w:rFonts w:ascii="Times New Roman" w:hAnsi="Times New Roman" w:cs="Times New Roman"/>
          <w:noProof w:val="0"/>
          <w:sz w:val="24"/>
          <w:szCs w:val="24"/>
          <w:lang w:bidi="fa-IR"/>
        </w:rPr>
        <w:t xml:space="preserve"> for 3 min until </w:t>
      </w:r>
      <w:proofErr w:type="spellStart"/>
      <w:r w:rsidRPr="008639F5">
        <w:rPr>
          <w:rFonts w:ascii="Times New Roman" w:hAnsi="Times New Roman" w:cs="Times New Roman"/>
          <w:noProof w:val="0"/>
          <w:sz w:val="24"/>
          <w:szCs w:val="24"/>
          <w:lang w:bidi="fa-IR"/>
        </w:rPr>
        <w:t>nano</w:t>
      </w:r>
      <w:proofErr w:type="spellEnd"/>
      <w:r w:rsidRPr="008639F5">
        <w:rPr>
          <w:rFonts w:ascii="Times New Roman" w:hAnsi="Times New Roman" w:cs="Times New Roman"/>
          <w:noProof w:val="0"/>
          <w:sz w:val="24"/>
          <w:szCs w:val="24"/>
          <w:lang w:bidi="fa-IR"/>
        </w:rPr>
        <w:t>-</w:t>
      </w:r>
      <w:r w:rsidR="008D7EB5" w:rsidRPr="008639F5">
        <w:rPr>
          <w:rFonts w:ascii="Times New Roman" w:hAnsi="Times New Roman" w:cs="Times New Roman"/>
          <w:noProof w:val="0"/>
          <w:sz w:val="24"/>
          <w:szCs w:val="24"/>
          <w:lang w:bidi="fa-IR"/>
        </w:rPr>
        <w:t>particles</w:t>
      </w:r>
      <w:r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distribute uniformly</w:t>
      </w:r>
      <w:r w:rsidRPr="008639F5">
        <w:rPr>
          <w:rFonts w:ascii="Times New Roman" w:hAnsi="Times New Roman" w:cs="Times New Roman"/>
          <w:noProof w:val="0"/>
          <w:sz w:val="24"/>
          <w:szCs w:val="24"/>
          <w:lang w:bidi="fa-IR"/>
        </w:rPr>
        <w:t xml:space="preserve"> in </w:t>
      </w:r>
      <w:r w:rsidR="00825B2B">
        <w:rPr>
          <w:rFonts w:ascii="Times New Roman" w:hAnsi="Times New Roman" w:cs="Times New Roman"/>
          <w:noProof w:val="0"/>
          <w:sz w:val="24"/>
          <w:szCs w:val="24"/>
          <w:lang w:bidi="fa-IR"/>
        </w:rPr>
        <w:t>solution</w:t>
      </w:r>
      <w:r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 xml:space="preserve">Produced mixture was transferred </w:t>
      </w:r>
      <w:r w:rsidR="000A0800" w:rsidRPr="008639F5">
        <w:rPr>
          <w:rFonts w:ascii="Times New Roman" w:hAnsi="Times New Roman" w:cs="Times New Roman"/>
          <w:noProof w:val="0"/>
          <w:sz w:val="24"/>
          <w:szCs w:val="24"/>
          <w:lang w:bidi="fa-IR"/>
        </w:rPr>
        <w:t xml:space="preserve">to a </w:t>
      </w:r>
      <w:r w:rsidR="006D7BA7" w:rsidRPr="008639F5">
        <w:rPr>
          <w:rFonts w:ascii="Times New Roman" w:hAnsi="Times New Roman" w:cs="Times New Roman"/>
          <w:noProof w:val="0"/>
          <w:sz w:val="24"/>
          <w:szCs w:val="24"/>
          <w:lang w:bidi="fa-IR"/>
        </w:rPr>
        <w:t>100</w:t>
      </w:r>
      <w:r w:rsidR="00295407">
        <w:rPr>
          <w:rFonts w:ascii="Times New Roman" w:hAnsi="Times New Roman" w:cs="Times New Roman"/>
          <w:noProof w:val="0"/>
          <w:sz w:val="24"/>
          <w:szCs w:val="24"/>
          <w:lang w:bidi="fa-IR"/>
        </w:rPr>
        <w:t xml:space="preserve"> </w:t>
      </w:r>
      <w:r w:rsidR="006D7BA7" w:rsidRPr="008639F5">
        <w:rPr>
          <w:rFonts w:ascii="Times New Roman" w:hAnsi="Times New Roman" w:cs="Times New Roman"/>
          <w:noProof w:val="0"/>
          <w:sz w:val="24"/>
          <w:szCs w:val="24"/>
          <w:lang w:bidi="fa-IR"/>
        </w:rPr>
        <w:t xml:space="preserve">mL balloon, </w:t>
      </w:r>
      <w:r w:rsidR="00567D8A" w:rsidRPr="008639F5">
        <w:rPr>
          <w:rFonts w:ascii="Times New Roman" w:hAnsi="Times New Roman" w:cs="Times New Roman"/>
          <w:noProof w:val="0"/>
          <w:sz w:val="24"/>
          <w:szCs w:val="24"/>
          <w:lang w:bidi="fa-IR"/>
        </w:rPr>
        <w:t>and then</w:t>
      </w:r>
      <w:r w:rsidR="006D7BA7" w:rsidRPr="008639F5">
        <w:rPr>
          <w:rFonts w:ascii="Times New Roman" w:hAnsi="Times New Roman" w:cs="Times New Roman"/>
          <w:noProof w:val="0"/>
          <w:sz w:val="24"/>
          <w:szCs w:val="24"/>
          <w:lang w:bidi="fa-IR"/>
        </w:rPr>
        <w:t xml:space="preserve"> 20</w:t>
      </w:r>
      <w:r w:rsidR="00295407">
        <w:rPr>
          <w:rFonts w:ascii="Times New Roman" w:hAnsi="Times New Roman" w:cs="Times New Roman"/>
          <w:noProof w:val="0"/>
          <w:sz w:val="24"/>
          <w:szCs w:val="24"/>
          <w:lang w:bidi="fa-IR"/>
        </w:rPr>
        <w:t xml:space="preserve"> </w:t>
      </w:r>
      <w:r w:rsidR="006D7BA7" w:rsidRPr="008639F5">
        <w:rPr>
          <w:rFonts w:ascii="Times New Roman" w:hAnsi="Times New Roman" w:cs="Times New Roman"/>
          <w:noProof w:val="0"/>
          <w:sz w:val="24"/>
          <w:szCs w:val="24"/>
          <w:lang w:bidi="fa-IR"/>
        </w:rPr>
        <w:t xml:space="preserve">mL of cadmium (II) and chromium (III) </w:t>
      </w:r>
      <w:r w:rsidR="00796949">
        <w:rPr>
          <w:rFonts w:ascii="Times New Roman" w:hAnsi="Times New Roman" w:cs="Times New Roman"/>
          <w:noProof w:val="0"/>
          <w:sz w:val="24"/>
          <w:szCs w:val="24"/>
          <w:lang w:bidi="fa-IR"/>
        </w:rPr>
        <w:t>solution</w:t>
      </w:r>
      <w:r w:rsidR="00796949"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with the concentration of 100</w:t>
      </w:r>
      <w:r w:rsidR="00E00E59">
        <w:rPr>
          <w:rFonts w:ascii="Times New Roman" w:hAnsi="Times New Roman" w:cs="Times New Roman"/>
          <w:noProof w:val="0"/>
          <w:sz w:val="24"/>
          <w:szCs w:val="24"/>
          <w:lang w:bidi="fa-IR"/>
        </w:rPr>
        <w:t>mg/L</w:t>
      </w:r>
      <w:r w:rsidR="00796949">
        <w:rPr>
          <w:rFonts w:ascii="Times New Roman" w:hAnsi="Times New Roman" w:cs="Times New Roman"/>
          <w:noProof w:val="0"/>
          <w:sz w:val="24"/>
          <w:szCs w:val="24"/>
          <w:lang w:bidi="fa-IR"/>
        </w:rPr>
        <w:t xml:space="preserve"> </w:t>
      </w:r>
      <w:r w:rsidR="006D7BA7" w:rsidRPr="008639F5">
        <w:rPr>
          <w:rFonts w:ascii="Times New Roman" w:hAnsi="Times New Roman" w:cs="Times New Roman"/>
          <w:noProof w:val="0"/>
          <w:sz w:val="24"/>
          <w:szCs w:val="24"/>
          <w:lang w:bidi="fa-IR"/>
        </w:rPr>
        <w:t>was added</w:t>
      </w:r>
      <w:r w:rsidR="00796949">
        <w:rPr>
          <w:rFonts w:ascii="Times New Roman" w:hAnsi="Times New Roman" w:cs="Times New Roman"/>
          <w:noProof w:val="0"/>
          <w:sz w:val="24"/>
          <w:szCs w:val="24"/>
          <w:lang w:bidi="fa-IR"/>
        </w:rPr>
        <w:t xml:space="preserve"> to that</w:t>
      </w:r>
      <w:r w:rsidR="006D7BA7"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 xml:space="preserve">Then, </w:t>
      </w:r>
      <w:r w:rsidR="00567D8A" w:rsidRPr="008639F5">
        <w:rPr>
          <w:rFonts w:ascii="Times New Roman" w:hAnsi="Times New Roman" w:cs="Times New Roman"/>
          <w:noProof w:val="0"/>
          <w:sz w:val="24"/>
          <w:szCs w:val="24"/>
          <w:lang w:bidi="fa-IR"/>
        </w:rPr>
        <w:t>0.5</w:t>
      </w:r>
      <w:r w:rsidR="00295407">
        <w:rPr>
          <w:rFonts w:ascii="Times New Roman" w:hAnsi="Times New Roman" w:cs="Times New Roman"/>
          <w:noProof w:val="0"/>
          <w:sz w:val="24"/>
          <w:szCs w:val="24"/>
          <w:lang w:bidi="fa-IR"/>
        </w:rPr>
        <w:t xml:space="preserve"> </w:t>
      </w:r>
      <w:r w:rsidR="00567D8A" w:rsidRPr="008639F5">
        <w:rPr>
          <w:rFonts w:ascii="Times New Roman" w:hAnsi="Times New Roman" w:cs="Times New Roman"/>
          <w:noProof w:val="0"/>
          <w:sz w:val="24"/>
          <w:szCs w:val="24"/>
          <w:lang w:bidi="fa-IR"/>
        </w:rPr>
        <w:t xml:space="preserve">mL of hydroxide sodium </w:t>
      </w:r>
      <w:r w:rsidR="00295407">
        <w:rPr>
          <w:rFonts w:ascii="Times New Roman" w:hAnsi="Times New Roman" w:cs="Times New Roman"/>
          <w:noProof w:val="0"/>
          <w:sz w:val="24"/>
          <w:szCs w:val="24"/>
          <w:lang w:bidi="fa-IR"/>
        </w:rPr>
        <w:t xml:space="preserve">(0.1 </w:t>
      </w:r>
      <w:proofErr w:type="spellStart"/>
      <w:r w:rsidR="00295407">
        <w:rPr>
          <w:rFonts w:ascii="Times New Roman" w:hAnsi="Times New Roman" w:cs="Times New Roman"/>
          <w:noProof w:val="0"/>
          <w:sz w:val="24"/>
          <w:szCs w:val="24"/>
          <w:lang w:bidi="fa-IR"/>
        </w:rPr>
        <w:t>Mol</w:t>
      </w:r>
      <w:proofErr w:type="spellEnd"/>
      <w:r w:rsidR="00295407">
        <w:rPr>
          <w:rFonts w:ascii="Times New Roman" w:hAnsi="Times New Roman" w:cs="Times New Roman"/>
          <w:noProof w:val="0"/>
          <w:sz w:val="24"/>
          <w:szCs w:val="24"/>
          <w:lang w:bidi="fa-IR"/>
        </w:rPr>
        <w:t xml:space="preserve"> L</w:t>
      </w:r>
      <w:r w:rsidR="00295407" w:rsidRPr="00295407">
        <w:rPr>
          <w:rFonts w:ascii="Times New Roman" w:hAnsi="Times New Roman" w:cs="Times New Roman"/>
          <w:noProof w:val="0"/>
          <w:sz w:val="24"/>
          <w:szCs w:val="24"/>
          <w:vertAlign w:val="superscript"/>
          <w:lang w:bidi="fa-IR"/>
        </w:rPr>
        <w:t>-1</w:t>
      </w:r>
      <w:r w:rsidR="00295407">
        <w:rPr>
          <w:rFonts w:ascii="Times New Roman" w:hAnsi="Times New Roman" w:cs="Times New Roman"/>
          <w:noProof w:val="0"/>
          <w:sz w:val="24"/>
          <w:szCs w:val="24"/>
          <w:lang w:bidi="fa-IR"/>
        </w:rPr>
        <w:t xml:space="preserve">) </w:t>
      </w:r>
      <w:r w:rsidR="00567D8A" w:rsidRPr="008639F5">
        <w:rPr>
          <w:rFonts w:ascii="Times New Roman" w:hAnsi="Times New Roman" w:cs="Times New Roman"/>
          <w:noProof w:val="0"/>
          <w:sz w:val="24"/>
          <w:szCs w:val="24"/>
          <w:lang w:bidi="fa-IR"/>
        </w:rPr>
        <w:t>was added to</w:t>
      </w:r>
      <w:r w:rsidR="00796949">
        <w:rPr>
          <w:rFonts w:ascii="Times New Roman" w:hAnsi="Times New Roman" w:cs="Times New Roman"/>
          <w:noProof w:val="0"/>
          <w:sz w:val="24"/>
          <w:szCs w:val="24"/>
          <w:lang w:bidi="fa-IR"/>
        </w:rPr>
        <w:t xml:space="preserve"> the</w:t>
      </w:r>
      <w:r w:rsidR="00567D8A" w:rsidRPr="008639F5">
        <w:rPr>
          <w:rFonts w:ascii="Times New Roman" w:hAnsi="Times New Roman" w:cs="Times New Roman"/>
          <w:noProof w:val="0"/>
          <w:sz w:val="24"/>
          <w:szCs w:val="24"/>
          <w:lang w:bidi="fa-IR"/>
        </w:rPr>
        <w:t xml:space="preserve"> </w:t>
      </w:r>
      <w:r w:rsidR="00825B2B">
        <w:rPr>
          <w:rFonts w:ascii="Times New Roman" w:hAnsi="Times New Roman" w:cs="Times New Roman"/>
          <w:noProof w:val="0"/>
          <w:sz w:val="24"/>
          <w:szCs w:val="24"/>
          <w:lang w:bidi="fa-IR"/>
        </w:rPr>
        <w:t>solution</w:t>
      </w:r>
      <w:r w:rsidR="00567D8A" w:rsidRPr="008639F5">
        <w:rPr>
          <w:rFonts w:ascii="Times New Roman" w:hAnsi="Times New Roman" w:cs="Times New Roman"/>
          <w:noProof w:val="0"/>
          <w:sz w:val="24"/>
          <w:szCs w:val="24"/>
          <w:lang w:bidi="fa-IR"/>
        </w:rPr>
        <w:t xml:space="preserve"> and </w:t>
      </w:r>
      <w:r w:rsidR="00796949">
        <w:rPr>
          <w:rFonts w:ascii="Times New Roman" w:hAnsi="Times New Roman" w:cs="Times New Roman"/>
          <w:noProof w:val="0"/>
          <w:sz w:val="24"/>
          <w:szCs w:val="24"/>
          <w:lang w:bidi="fa-IR"/>
        </w:rPr>
        <w:t>finally,</w:t>
      </w:r>
      <w:r w:rsidR="00567D8A" w:rsidRPr="008639F5">
        <w:rPr>
          <w:rFonts w:ascii="Times New Roman" w:hAnsi="Times New Roman" w:cs="Times New Roman"/>
          <w:noProof w:val="0"/>
          <w:sz w:val="24"/>
          <w:szCs w:val="24"/>
          <w:lang w:bidi="fa-IR"/>
        </w:rPr>
        <w:t xml:space="preserve"> 1.5</w:t>
      </w:r>
      <w:r w:rsidR="00295407">
        <w:rPr>
          <w:rFonts w:ascii="Times New Roman" w:hAnsi="Times New Roman" w:cs="Times New Roman"/>
          <w:noProof w:val="0"/>
          <w:sz w:val="24"/>
          <w:szCs w:val="24"/>
          <w:lang w:bidi="fa-IR"/>
        </w:rPr>
        <w:t xml:space="preserve"> </w:t>
      </w:r>
      <w:r w:rsidR="00567D8A" w:rsidRPr="008639F5">
        <w:rPr>
          <w:rFonts w:ascii="Times New Roman" w:hAnsi="Times New Roman" w:cs="Times New Roman"/>
          <w:noProof w:val="0"/>
          <w:sz w:val="24"/>
          <w:szCs w:val="24"/>
          <w:lang w:bidi="fa-IR"/>
        </w:rPr>
        <w:t xml:space="preserve">mL of </w:t>
      </w:r>
      <w:r w:rsidR="006A2B40">
        <w:rPr>
          <w:rFonts w:ascii="Times New Roman" w:hAnsi="Times New Roman" w:cs="Times New Roman"/>
          <w:noProof w:val="0"/>
          <w:sz w:val="24"/>
          <w:szCs w:val="24"/>
          <w:lang w:bidi="fa-IR"/>
        </w:rPr>
        <w:t xml:space="preserve">the </w:t>
      </w:r>
      <w:r w:rsidR="00B243CB">
        <w:rPr>
          <w:rFonts w:ascii="Times New Roman" w:hAnsi="Times New Roman" w:cs="Times New Roman"/>
          <w:noProof w:val="0"/>
          <w:sz w:val="24"/>
          <w:szCs w:val="24"/>
          <w:lang w:bidi="fa-IR"/>
        </w:rPr>
        <w:t>maleic</w:t>
      </w:r>
      <w:r w:rsidR="00567D8A" w:rsidRPr="008639F5">
        <w:rPr>
          <w:rFonts w:ascii="Times New Roman" w:hAnsi="Times New Roman" w:cs="Times New Roman"/>
          <w:noProof w:val="0"/>
          <w:sz w:val="24"/>
          <w:szCs w:val="24"/>
          <w:lang w:bidi="fa-IR"/>
        </w:rPr>
        <w:t xml:space="preserve"> acid buffer with </w:t>
      </w:r>
      <w:r w:rsidR="00796949">
        <w:rPr>
          <w:rFonts w:ascii="Times New Roman" w:hAnsi="Times New Roman" w:cs="Times New Roman"/>
          <w:noProof w:val="0"/>
          <w:sz w:val="24"/>
          <w:szCs w:val="24"/>
          <w:lang w:bidi="fa-IR"/>
        </w:rPr>
        <w:t xml:space="preserve">the </w:t>
      </w:r>
      <w:r w:rsidR="00567D8A" w:rsidRPr="008639F5">
        <w:rPr>
          <w:rFonts w:ascii="Times New Roman" w:hAnsi="Times New Roman" w:cs="Times New Roman"/>
          <w:noProof w:val="0"/>
          <w:sz w:val="24"/>
          <w:szCs w:val="24"/>
          <w:lang w:bidi="fa-IR"/>
        </w:rPr>
        <w:t>pH</w:t>
      </w:r>
      <w:r w:rsidR="00053FB8">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 xml:space="preserve">value of </w:t>
      </w:r>
      <w:r w:rsidR="00053FB8" w:rsidRPr="008639F5">
        <w:rPr>
          <w:rFonts w:ascii="Times New Roman" w:hAnsi="Times New Roman" w:cs="Times New Roman"/>
          <w:noProof w:val="0"/>
          <w:sz w:val="24"/>
          <w:szCs w:val="24"/>
          <w:lang w:bidi="fa-IR"/>
        </w:rPr>
        <w:t>6</w:t>
      </w:r>
      <w:r w:rsidR="00567D8A"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 xml:space="preserve">was </w:t>
      </w:r>
      <w:r w:rsidR="00567D8A" w:rsidRPr="008639F5">
        <w:rPr>
          <w:rFonts w:ascii="Times New Roman" w:hAnsi="Times New Roman" w:cs="Times New Roman"/>
          <w:noProof w:val="0"/>
          <w:sz w:val="24"/>
          <w:szCs w:val="24"/>
          <w:lang w:bidi="fa-IR"/>
        </w:rPr>
        <w:lastRenderedPageBreak/>
        <w:t xml:space="preserve">added </w:t>
      </w:r>
      <w:r w:rsidR="00796949">
        <w:rPr>
          <w:rFonts w:ascii="Times New Roman" w:hAnsi="Times New Roman" w:cs="Times New Roman"/>
          <w:noProof w:val="0"/>
          <w:sz w:val="24"/>
          <w:szCs w:val="24"/>
          <w:lang w:bidi="fa-IR"/>
        </w:rPr>
        <w:t xml:space="preserve">to the solution </w:t>
      </w:r>
      <w:r w:rsidR="00567D8A" w:rsidRPr="008639F5">
        <w:rPr>
          <w:rFonts w:ascii="Times New Roman" w:hAnsi="Times New Roman" w:cs="Times New Roman"/>
          <w:noProof w:val="0"/>
          <w:sz w:val="24"/>
          <w:szCs w:val="24"/>
          <w:lang w:bidi="fa-IR"/>
        </w:rPr>
        <w:t xml:space="preserve">and </w:t>
      </w:r>
      <w:r w:rsidR="00796949">
        <w:rPr>
          <w:rFonts w:ascii="Times New Roman" w:hAnsi="Times New Roman" w:cs="Times New Roman"/>
          <w:noProof w:val="0"/>
          <w:sz w:val="24"/>
          <w:szCs w:val="24"/>
          <w:lang w:bidi="fa-IR"/>
        </w:rPr>
        <w:t>the balloon was filled</w:t>
      </w:r>
      <w:r w:rsidR="00567D8A" w:rsidRPr="008639F5">
        <w:rPr>
          <w:rFonts w:ascii="Times New Roman" w:hAnsi="Times New Roman" w:cs="Times New Roman"/>
          <w:noProof w:val="0"/>
          <w:sz w:val="24"/>
          <w:szCs w:val="24"/>
          <w:lang w:bidi="fa-IR"/>
        </w:rPr>
        <w:t xml:space="preserve"> to </w:t>
      </w:r>
      <w:r w:rsidR="00796949">
        <w:rPr>
          <w:rFonts w:ascii="Times New Roman" w:hAnsi="Times New Roman" w:cs="Times New Roman"/>
          <w:noProof w:val="0"/>
          <w:sz w:val="24"/>
          <w:szCs w:val="24"/>
          <w:lang w:bidi="fa-IR"/>
        </w:rPr>
        <w:t xml:space="preserve">the </w:t>
      </w:r>
      <w:r w:rsidR="00567D8A" w:rsidRPr="008639F5">
        <w:rPr>
          <w:rFonts w:ascii="Times New Roman" w:hAnsi="Times New Roman" w:cs="Times New Roman"/>
          <w:noProof w:val="0"/>
          <w:sz w:val="24"/>
          <w:szCs w:val="24"/>
          <w:lang w:bidi="fa-IR"/>
        </w:rPr>
        <w:t>mark</w:t>
      </w:r>
      <w:r w:rsidR="00B00042">
        <w:rPr>
          <w:rFonts w:ascii="Times New Roman" w:hAnsi="Times New Roman" w:cs="Times New Roman"/>
          <w:noProof w:val="0"/>
          <w:sz w:val="24"/>
          <w:szCs w:val="24"/>
          <w:lang w:bidi="fa-IR"/>
        </w:rPr>
        <w:t>ed</w:t>
      </w:r>
      <w:r w:rsidR="00567D8A" w:rsidRPr="008639F5">
        <w:rPr>
          <w:rFonts w:ascii="Times New Roman" w:hAnsi="Times New Roman" w:cs="Times New Roman"/>
          <w:noProof w:val="0"/>
          <w:sz w:val="24"/>
          <w:szCs w:val="24"/>
          <w:lang w:bidi="fa-IR"/>
        </w:rPr>
        <w:t xml:space="preserve"> line </w:t>
      </w:r>
      <w:r w:rsidR="00796949">
        <w:rPr>
          <w:rFonts w:ascii="Times New Roman" w:hAnsi="Times New Roman" w:cs="Times New Roman"/>
          <w:noProof w:val="0"/>
          <w:sz w:val="24"/>
          <w:szCs w:val="24"/>
          <w:lang w:bidi="fa-IR"/>
        </w:rPr>
        <w:t>with</w:t>
      </w:r>
      <w:r w:rsidR="00567D8A" w:rsidRPr="008639F5">
        <w:rPr>
          <w:rFonts w:ascii="Times New Roman" w:hAnsi="Times New Roman" w:cs="Times New Roman"/>
          <w:noProof w:val="0"/>
          <w:sz w:val="24"/>
          <w:szCs w:val="24"/>
          <w:lang w:bidi="fa-IR"/>
        </w:rPr>
        <w:t xml:space="preserve"> </w:t>
      </w:r>
      <w:r w:rsidR="00796949">
        <w:rPr>
          <w:rFonts w:ascii="Times New Roman" w:hAnsi="Times New Roman" w:cs="Times New Roman"/>
          <w:noProof w:val="0"/>
          <w:sz w:val="24"/>
          <w:szCs w:val="24"/>
          <w:lang w:bidi="fa-IR"/>
        </w:rPr>
        <w:t>double</w:t>
      </w:r>
      <w:r w:rsidR="000F66E4" w:rsidRPr="008639F5">
        <w:rPr>
          <w:rFonts w:ascii="Times New Roman" w:hAnsi="Times New Roman" w:cs="Times New Roman"/>
          <w:noProof w:val="0"/>
          <w:sz w:val="24"/>
          <w:szCs w:val="24"/>
          <w:lang w:bidi="fa-IR"/>
        </w:rPr>
        <w:t xml:space="preserve"> distilled water. After shaking balloon and unifying </w:t>
      </w:r>
      <w:r w:rsidR="00825B2B">
        <w:rPr>
          <w:rFonts w:ascii="Times New Roman" w:hAnsi="Times New Roman" w:cs="Times New Roman"/>
          <w:noProof w:val="0"/>
          <w:sz w:val="24"/>
          <w:szCs w:val="24"/>
          <w:lang w:bidi="fa-IR"/>
        </w:rPr>
        <w:t>solution</w:t>
      </w:r>
      <w:r w:rsidR="000F66E4" w:rsidRPr="008639F5">
        <w:rPr>
          <w:rFonts w:ascii="Times New Roman" w:hAnsi="Times New Roman" w:cs="Times New Roman"/>
          <w:noProof w:val="0"/>
          <w:sz w:val="24"/>
          <w:szCs w:val="24"/>
          <w:lang w:bidi="fa-IR"/>
        </w:rPr>
        <w:t xml:space="preserve">, </w:t>
      </w:r>
      <w:r w:rsidR="00B00042">
        <w:rPr>
          <w:rFonts w:ascii="Times New Roman" w:hAnsi="Times New Roman" w:cs="Times New Roman"/>
          <w:noProof w:val="0"/>
          <w:sz w:val="24"/>
          <w:szCs w:val="24"/>
          <w:lang w:bidi="fa-IR"/>
        </w:rPr>
        <w:t xml:space="preserve">the </w:t>
      </w:r>
      <w:r w:rsidR="000F66E4" w:rsidRPr="008639F5">
        <w:rPr>
          <w:rFonts w:ascii="Times New Roman" w:hAnsi="Times New Roman" w:cs="Times New Roman"/>
          <w:noProof w:val="0"/>
          <w:sz w:val="24"/>
          <w:szCs w:val="24"/>
          <w:lang w:bidi="fa-IR"/>
        </w:rPr>
        <w:t xml:space="preserve">content of balloon was </w:t>
      </w:r>
      <w:r w:rsidR="00C37B04">
        <w:rPr>
          <w:rFonts w:ascii="Times New Roman" w:hAnsi="Times New Roman" w:cs="Times New Roman"/>
          <w:noProof w:val="0"/>
          <w:sz w:val="24"/>
          <w:szCs w:val="24"/>
          <w:lang w:bidi="fa-IR"/>
        </w:rPr>
        <w:t>transferred</w:t>
      </w:r>
      <w:r w:rsidR="00406D84">
        <w:rPr>
          <w:rFonts w:ascii="Times New Roman" w:hAnsi="Times New Roman" w:cs="Times New Roman"/>
          <w:noProof w:val="0"/>
          <w:sz w:val="24"/>
          <w:szCs w:val="24"/>
          <w:lang w:bidi="fa-IR"/>
        </w:rPr>
        <w:t xml:space="preserve"> to a b</w:t>
      </w:r>
      <w:r w:rsidR="000F66E4" w:rsidRPr="008639F5">
        <w:rPr>
          <w:rFonts w:ascii="Times New Roman" w:hAnsi="Times New Roman" w:cs="Times New Roman"/>
          <w:noProof w:val="0"/>
          <w:sz w:val="24"/>
          <w:szCs w:val="24"/>
          <w:lang w:bidi="fa-IR"/>
        </w:rPr>
        <w:t xml:space="preserve">eaker </w:t>
      </w:r>
      <w:r w:rsidR="00C37B04">
        <w:rPr>
          <w:rFonts w:ascii="Times New Roman" w:hAnsi="Times New Roman" w:cs="Times New Roman"/>
          <w:noProof w:val="0"/>
          <w:sz w:val="24"/>
          <w:szCs w:val="24"/>
          <w:lang w:bidi="fa-IR"/>
        </w:rPr>
        <w:t>with the working volume of</w:t>
      </w:r>
      <w:r w:rsidR="000F66E4" w:rsidRPr="008639F5">
        <w:rPr>
          <w:rFonts w:ascii="Times New Roman" w:hAnsi="Times New Roman" w:cs="Times New Roman"/>
          <w:noProof w:val="0"/>
          <w:sz w:val="24"/>
          <w:szCs w:val="24"/>
          <w:lang w:bidi="fa-IR"/>
        </w:rPr>
        <w:t xml:space="preserve"> 200</w:t>
      </w:r>
      <w:r w:rsidR="00295407">
        <w:rPr>
          <w:rFonts w:ascii="Times New Roman" w:hAnsi="Times New Roman" w:cs="Times New Roman"/>
          <w:noProof w:val="0"/>
          <w:sz w:val="24"/>
          <w:szCs w:val="24"/>
          <w:lang w:bidi="fa-IR"/>
        </w:rPr>
        <w:t xml:space="preserve"> </w:t>
      </w:r>
      <w:proofErr w:type="spellStart"/>
      <w:r w:rsidR="000F66E4" w:rsidRPr="008639F5">
        <w:rPr>
          <w:rFonts w:ascii="Times New Roman" w:hAnsi="Times New Roman" w:cs="Times New Roman"/>
          <w:noProof w:val="0"/>
          <w:sz w:val="24"/>
          <w:szCs w:val="24"/>
          <w:lang w:bidi="fa-IR"/>
        </w:rPr>
        <w:t>mL.</w:t>
      </w:r>
      <w:proofErr w:type="spellEnd"/>
      <w:r w:rsidR="000F66E4" w:rsidRPr="008639F5">
        <w:rPr>
          <w:rFonts w:ascii="Times New Roman" w:hAnsi="Times New Roman" w:cs="Times New Roman"/>
          <w:noProof w:val="0"/>
          <w:sz w:val="24"/>
          <w:szCs w:val="24"/>
          <w:lang w:bidi="fa-IR"/>
        </w:rPr>
        <w:t xml:space="preserve"> </w:t>
      </w:r>
      <w:r w:rsidR="00A02BAD" w:rsidRPr="008639F5">
        <w:rPr>
          <w:rFonts w:ascii="Times New Roman" w:hAnsi="Times New Roman" w:cs="Times New Roman"/>
          <w:noProof w:val="0"/>
          <w:sz w:val="24"/>
          <w:szCs w:val="24"/>
          <w:lang w:bidi="fa-IR"/>
        </w:rPr>
        <w:t>Then</w:t>
      </w:r>
      <w:r w:rsidR="00C37B04">
        <w:rPr>
          <w:rFonts w:ascii="Times New Roman" w:hAnsi="Times New Roman" w:cs="Times New Roman"/>
          <w:noProof w:val="0"/>
          <w:sz w:val="24"/>
          <w:szCs w:val="24"/>
          <w:lang w:bidi="fa-IR"/>
        </w:rPr>
        <w:t>,</w:t>
      </w:r>
      <w:r w:rsidR="00A02BAD" w:rsidRPr="008639F5">
        <w:rPr>
          <w:rFonts w:ascii="Times New Roman" w:hAnsi="Times New Roman" w:cs="Times New Roman"/>
          <w:noProof w:val="0"/>
          <w:sz w:val="24"/>
          <w:szCs w:val="24"/>
          <w:lang w:bidi="fa-IR"/>
        </w:rPr>
        <w:t xml:space="preserve"> to do </w:t>
      </w:r>
      <w:r w:rsidR="00151A43">
        <w:rPr>
          <w:rFonts w:ascii="Times New Roman" w:hAnsi="Times New Roman" w:cs="Times New Roman"/>
          <w:noProof w:val="0"/>
          <w:sz w:val="24"/>
          <w:szCs w:val="24"/>
          <w:lang w:bidi="fa-IR"/>
        </w:rPr>
        <w:t>adsorption</w:t>
      </w:r>
      <w:r w:rsidR="00A02BAD" w:rsidRPr="008639F5">
        <w:rPr>
          <w:rFonts w:ascii="Times New Roman" w:hAnsi="Times New Roman" w:cs="Times New Roman"/>
          <w:noProof w:val="0"/>
          <w:sz w:val="24"/>
          <w:szCs w:val="24"/>
          <w:lang w:bidi="fa-IR"/>
        </w:rPr>
        <w:t xml:space="preserve"> process</w:t>
      </w:r>
      <w:r w:rsidR="00053FB8">
        <w:rPr>
          <w:rFonts w:ascii="Times New Roman" w:hAnsi="Times New Roman" w:cs="Times New Roman"/>
          <w:noProof w:val="0"/>
          <w:sz w:val="24"/>
          <w:szCs w:val="24"/>
          <w:lang w:bidi="fa-IR"/>
        </w:rPr>
        <w:t>,</w:t>
      </w:r>
      <w:r w:rsidR="00A02BAD" w:rsidRPr="008639F5">
        <w:rPr>
          <w:rFonts w:ascii="Times New Roman" w:hAnsi="Times New Roman" w:cs="Times New Roman"/>
          <w:noProof w:val="0"/>
          <w:sz w:val="24"/>
          <w:szCs w:val="24"/>
          <w:lang w:bidi="fa-IR"/>
        </w:rPr>
        <w:t xml:space="preserve"> this </w:t>
      </w:r>
      <w:r w:rsidR="00825B2B">
        <w:rPr>
          <w:rFonts w:ascii="Times New Roman" w:hAnsi="Times New Roman" w:cs="Times New Roman"/>
          <w:noProof w:val="0"/>
          <w:sz w:val="24"/>
          <w:szCs w:val="24"/>
          <w:lang w:bidi="fa-IR"/>
        </w:rPr>
        <w:t>solution</w:t>
      </w:r>
      <w:r w:rsidR="00A02BAD" w:rsidRPr="008639F5">
        <w:rPr>
          <w:rFonts w:ascii="Times New Roman" w:hAnsi="Times New Roman" w:cs="Times New Roman"/>
          <w:noProof w:val="0"/>
          <w:sz w:val="24"/>
          <w:szCs w:val="24"/>
          <w:lang w:bidi="fa-IR"/>
        </w:rPr>
        <w:t xml:space="preserve"> was located on the magnetic </w:t>
      </w:r>
      <w:r w:rsidR="00C37B04">
        <w:rPr>
          <w:rFonts w:ascii="Times New Roman" w:hAnsi="Times New Roman" w:cs="Times New Roman"/>
          <w:noProof w:val="0"/>
          <w:sz w:val="24"/>
          <w:szCs w:val="24"/>
          <w:lang w:bidi="fa-IR"/>
        </w:rPr>
        <w:t>stirrer and the specified value of adsorbent was added to the solution</w:t>
      </w:r>
      <w:r w:rsidR="00A02BAD" w:rsidRPr="008639F5">
        <w:rPr>
          <w:rFonts w:ascii="Times New Roman" w:hAnsi="Times New Roman" w:cs="Times New Roman"/>
          <w:noProof w:val="0"/>
          <w:sz w:val="24"/>
          <w:szCs w:val="24"/>
          <w:lang w:bidi="fa-IR"/>
        </w:rPr>
        <w:t xml:space="preserve">. After </w:t>
      </w:r>
      <w:r w:rsidR="00C37B04">
        <w:rPr>
          <w:rFonts w:ascii="Times New Roman" w:hAnsi="Times New Roman" w:cs="Times New Roman"/>
          <w:noProof w:val="0"/>
          <w:sz w:val="24"/>
          <w:szCs w:val="24"/>
          <w:lang w:bidi="fa-IR"/>
        </w:rPr>
        <w:t xml:space="preserve">adsorption process, </w:t>
      </w:r>
      <w:r w:rsidR="00A02BAD" w:rsidRPr="008639F5">
        <w:rPr>
          <w:rFonts w:ascii="Times New Roman" w:hAnsi="Times New Roman" w:cs="Times New Roman"/>
          <w:noProof w:val="0"/>
          <w:sz w:val="24"/>
          <w:szCs w:val="24"/>
          <w:lang w:bidi="fa-IR"/>
        </w:rPr>
        <w:t xml:space="preserve">this </w:t>
      </w:r>
      <w:r w:rsidR="00825B2B">
        <w:rPr>
          <w:rFonts w:ascii="Times New Roman" w:hAnsi="Times New Roman" w:cs="Times New Roman"/>
          <w:noProof w:val="0"/>
          <w:sz w:val="24"/>
          <w:szCs w:val="24"/>
          <w:lang w:bidi="fa-IR"/>
        </w:rPr>
        <w:t>solution</w:t>
      </w:r>
      <w:r w:rsidR="00053FB8">
        <w:rPr>
          <w:rFonts w:ascii="Times New Roman" w:hAnsi="Times New Roman" w:cs="Times New Roman"/>
          <w:noProof w:val="0"/>
          <w:sz w:val="24"/>
          <w:szCs w:val="24"/>
          <w:lang w:bidi="fa-IR"/>
        </w:rPr>
        <w:t xml:space="preserve"> was filtered by </w:t>
      </w:r>
      <w:proofErr w:type="spellStart"/>
      <w:r w:rsidR="00295407">
        <w:rPr>
          <w:rFonts w:ascii="Times New Roman" w:hAnsi="Times New Roman" w:cs="Times New Roman"/>
          <w:noProof w:val="0"/>
          <w:sz w:val="24"/>
          <w:szCs w:val="24"/>
          <w:lang w:bidi="fa-IR"/>
        </w:rPr>
        <w:t>W</w:t>
      </w:r>
      <w:r w:rsidR="00053FB8">
        <w:rPr>
          <w:rFonts w:ascii="Times New Roman" w:hAnsi="Times New Roman" w:cs="Times New Roman"/>
          <w:noProof w:val="0"/>
          <w:sz w:val="24"/>
          <w:szCs w:val="24"/>
          <w:lang w:bidi="fa-IR"/>
        </w:rPr>
        <w:t>hat</w:t>
      </w:r>
      <w:r w:rsidR="00A02BAD" w:rsidRPr="008639F5">
        <w:rPr>
          <w:rFonts w:ascii="Times New Roman" w:hAnsi="Times New Roman" w:cs="Times New Roman"/>
          <w:noProof w:val="0"/>
          <w:sz w:val="24"/>
          <w:szCs w:val="24"/>
          <w:lang w:bidi="fa-IR"/>
        </w:rPr>
        <w:t>man</w:t>
      </w:r>
      <w:proofErr w:type="spellEnd"/>
      <w:r w:rsidR="00A02BAD" w:rsidRPr="008639F5">
        <w:rPr>
          <w:rFonts w:ascii="Times New Roman" w:hAnsi="Times New Roman" w:cs="Times New Roman"/>
          <w:noProof w:val="0"/>
          <w:sz w:val="24"/>
          <w:szCs w:val="24"/>
          <w:lang w:bidi="fa-IR"/>
        </w:rPr>
        <w:t xml:space="preserve"> filter paper number 42 and </w:t>
      </w:r>
      <w:r w:rsidR="0035064A" w:rsidRPr="008639F5">
        <w:rPr>
          <w:rFonts w:ascii="Times New Roman" w:hAnsi="Times New Roman" w:cs="Times New Roman"/>
          <w:noProof w:val="0"/>
          <w:sz w:val="24"/>
          <w:szCs w:val="24"/>
          <w:lang w:bidi="fa-IR"/>
        </w:rPr>
        <w:t>centrifuge</w:t>
      </w:r>
      <w:r w:rsidR="008F57F9" w:rsidRPr="008639F5">
        <w:rPr>
          <w:rFonts w:ascii="Times New Roman" w:hAnsi="Times New Roman" w:cs="Times New Roman"/>
          <w:noProof w:val="0"/>
          <w:sz w:val="24"/>
          <w:szCs w:val="24"/>
          <w:lang w:bidi="fa-IR"/>
        </w:rPr>
        <w:t xml:space="preserve"> for 2 min and it was moved to a </w:t>
      </w:r>
      <w:r w:rsidR="00B243CB">
        <w:rPr>
          <w:rFonts w:ascii="Times New Roman" w:hAnsi="Times New Roman" w:cs="Times New Roman"/>
          <w:noProof w:val="0"/>
          <w:sz w:val="24"/>
          <w:szCs w:val="24"/>
          <w:lang w:bidi="fa-IR"/>
        </w:rPr>
        <w:t>test tube</w:t>
      </w:r>
      <w:r w:rsidR="008F57F9" w:rsidRPr="008639F5">
        <w:rPr>
          <w:rFonts w:ascii="Times New Roman" w:hAnsi="Times New Roman" w:cs="Times New Roman"/>
          <w:noProof w:val="0"/>
          <w:sz w:val="24"/>
          <w:szCs w:val="24"/>
          <w:lang w:bidi="fa-IR"/>
        </w:rPr>
        <w:t xml:space="preserve">. </w:t>
      </w:r>
      <w:r w:rsidR="00197AF5">
        <w:rPr>
          <w:rFonts w:ascii="Times New Roman" w:hAnsi="Times New Roman" w:cs="Times New Roman"/>
          <w:noProof w:val="0"/>
          <w:sz w:val="24"/>
          <w:szCs w:val="24"/>
          <w:lang w:bidi="fa-IR"/>
        </w:rPr>
        <w:t>Eventually</w:t>
      </w:r>
      <w:r w:rsidR="008F57F9" w:rsidRPr="008639F5">
        <w:rPr>
          <w:rFonts w:ascii="Times New Roman" w:hAnsi="Times New Roman" w:cs="Times New Roman"/>
          <w:noProof w:val="0"/>
          <w:sz w:val="24"/>
          <w:szCs w:val="24"/>
          <w:lang w:bidi="fa-IR"/>
        </w:rPr>
        <w:t xml:space="preserve">, </w:t>
      </w:r>
      <w:r w:rsidR="00B00042">
        <w:rPr>
          <w:rFonts w:ascii="Times New Roman" w:hAnsi="Times New Roman" w:cs="Times New Roman"/>
          <w:noProof w:val="0"/>
          <w:sz w:val="24"/>
          <w:szCs w:val="24"/>
          <w:lang w:bidi="fa-IR"/>
        </w:rPr>
        <w:t xml:space="preserve">the </w:t>
      </w:r>
      <w:r w:rsidR="00B243CB">
        <w:rPr>
          <w:rFonts w:ascii="Times New Roman" w:hAnsi="Times New Roman" w:cs="Times New Roman"/>
          <w:noProof w:val="0"/>
          <w:sz w:val="24"/>
          <w:szCs w:val="24"/>
          <w:lang w:bidi="fa-IR"/>
        </w:rPr>
        <w:t>concentration</w:t>
      </w:r>
      <w:r w:rsidR="008F57F9" w:rsidRPr="008639F5">
        <w:rPr>
          <w:rFonts w:ascii="Times New Roman" w:hAnsi="Times New Roman" w:cs="Times New Roman"/>
          <w:noProof w:val="0"/>
          <w:sz w:val="24"/>
          <w:szCs w:val="24"/>
          <w:lang w:bidi="fa-IR"/>
        </w:rPr>
        <w:t xml:space="preserve"> of metal ions in the </w:t>
      </w:r>
      <w:r w:rsidR="00B243CB">
        <w:rPr>
          <w:rFonts w:ascii="Times New Roman" w:hAnsi="Times New Roman" w:cs="Times New Roman"/>
          <w:noProof w:val="0"/>
          <w:sz w:val="24"/>
          <w:szCs w:val="24"/>
          <w:lang w:bidi="fa-IR"/>
        </w:rPr>
        <w:t>so</w:t>
      </w:r>
      <w:r w:rsidR="00197AF5">
        <w:rPr>
          <w:rFonts w:ascii="Times New Roman" w:hAnsi="Times New Roman" w:cs="Times New Roman"/>
          <w:noProof w:val="0"/>
          <w:sz w:val="24"/>
          <w:szCs w:val="24"/>
          <w:lang w:bidi="fa-IR"/>
        </w:rPr>
        <w:t>lution was measured</w:t>
      </w:r>
      <w:r w:rsidR="008F57F9" w:rsidRPr="008639F5">
        <w:rPr>
          <w:rFonts w:ascii="Times New Roman" w:hAnsi="Times New Roman" w:cs="Times New Roman"/>
          <w:noProof w:val="0"/>
          <w:sz w:val="24"/>
          <w:szCs w:val="24"/>
          <w:lang w:bidi="fa-IR"/>
        </w:rPr>
        <w:t xml:space="preserve">. </w:t>
      </w:r>
    </w:p>
    <w:p w:rsidR="00DF10F7" w:rsidRPr="008639F5" w:rsidRDefault="00DF10F7" w:rsidP="00295407">
      <w:pPr>
        <w:spacing w:line="360" w:lineRule="auto"/>
        <w:jc w:val="both"/>
        <w:rPr>
          <w:rFonts w:ascii="Times New Roman" w:hAnsi="Times New Roman" w:cs="Times New Roman"/>
          <w:noProof w:val="0"/>
          <w:sz w:val="24"/>
          <w:szCs w:val="24"/>
          <w:lang w:bidi="fa-IR"/>
        </w:rPr>
      </w:pPr>
    </w:p>
    <w:p w:rsidR="001802A1" w:rsidRPr="00DF10F7" w:rsidRDefault="00DF10F7"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2.5. </w:t>
      </w:r>
      <w:r w:rsidR="0035064A" w:rsidRPr="00DF10F7">
        <w:rPr>
          <w:rFonts w:ascii="Times New Roman" w:hAnsi="Times New Roman" w:cs="Times New Roman"/>
          <w:b/>
          <w:bCs/>
          <w:noProof w:val="0"/>
          <w:sz w:val="24"/>
          <w:szCs w:val="24"/>
          <w:lang w:bidi="fa-IR"/>
        </w:rPr>
        <w:t>Desorption</w:t>
      </w:r>
      <w:r w:rsidR="001802A1" w:rsidRPr="00DF10F7">
        <w:rPr>
          <w:rFonts w:ascii="Times New Roman" w:hAnsi="Times New Roman" w:cs="Times New Roman"/>
          <w:b/>
          <w:bCs/>
          <w:noProof w:val="0"/>
          <w:sz w:val="24"/>
          <w:szCs w:val="24"/>
          <w:lang w:bidi="fa-IR"/>
        </w:rPr>
        <w:t xml:space="preserve"> experiment and reuse of a</w:t>
      </w:r>
      <w:r w:rsidR="00DF393C" w:rsidRPr="00DF10F7">
        <w:rPr>
          <w:rFonts w:ascii="Times New Roman" w:hAnsi="Times New Roman" w:cs="Times New Roman"/>
          <w:b/>
          <w:bCs/>
          <w:noProof w:val="0"/>
          <w:sz w:val="24"/>
          <w:szCs w:val="24"/>
          <w:lang w:bidi="fa-IR"/>
        </w:rPr>
        <w:t>dsorbent</w:t>
      </w:r>
    </w:p>
    <w:p w:rsidR="004910FF" w:rsidRDefault="001802A1" w:rsidP="00295407">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To s</w:t>
      </w:r>
      <w:r w:rsidR="0035064A" w:rsidRPr="008639F5">
        <w:rPr>
          <w:rFonts w:ascii="Times New Roman" w:hAnsi="Times New Roman" w:cs="Times New Roman"/>
          <w:noProof w:val="0"/>
          <w:sz w:val="24"/>
          <w:szCs w:val="24"/>
          <w:lang w:bidi="fa-IR"/>
        </w:rPr>
        <w:t>t</w:t>
      </w:r>
      <w:r w:rsidRPr="008639F5">
        <w:rPr>
          <w:rFonts w:ascii="Times New Roman" w:hAnsi="Times New Roman" w:cs="Times New Roman"/>
          <w:noProof w:val="0"/>
          <w:sz w:val="24"/>
          <w:szCs w:val="24"/>
          <w:lang w:bidi="fa-IR"/>
        </w:rPr>
        <w:t>udy</w:t>
      </w:r>
      <w:r w:rsidR="00A54C2D" w:rsidRPr="00A54C2D">
        <w:rPr>
          <w:rFonts w:ascii="Times New Roman" w:hAnsi="Times New Roman" w:cs="Times New Roman"/>
          <w:noProof w:val="0"/>
          <w:sz w:val="24"/>
          <w:szCs w:val="24"/>
          <w:lang w:bidi="fa-IR"/>
        </w:rPr>
        <w:t xml:space="preserve"> </w:t>
      </w:r>
      <w:r w:rsidR="00A54C2D" w:rsidRPr="008639F5">
        <w:rPr>
          <w:rFonts w:ascii="Times New Roman" w:hAnsi="Times New Roman" w:cs="Times New Roman"/>
          <w:noProof w:val="0"/>
          <w:sz w:val="24"/>
          <w:szCs w:val="24"/>
          <w:lang w:bidi="fa-IR"/>
        </w:rPr>
        <w:t>desorption</w:t>
      </w:r>
      <w:r w:rsidR="00EE42AD">
        <w:rPr>
          <w:rFonts w:ascii="Times New Roman" w:hAnsi="Times New Roman" w:cs="Times New Roman"/>
          <w:noProof w:val="0"/>
          <w:sz w:val="24"/>
          <w:szCs w:val="24"/>
          <w:lang w:bidi="fa-IR"/>
        </w:rPr>
        <w:t xml:space="preserve"> process</w:t>
      </w:r>
      <w:r w:rsidRPr="008639F5">
        <w:rPr>
          <w:rFonts w:ascii="Times New Roman" w:hAnsi="Times New Roman" w:cs="Times New Roman"/>
          <w:noProof w:val="0"/>
          <w:sz w:val="24"/>
          <w:szCs w:val="24"/>
          <w:lang w:bidi="fa-IR"/>
        </w:rPr>
        <w:t>, 20</w:t>
      </w:r>
      <w:r w:rsidR="00295407">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 xml:space="preserve">mg of magnetic nanocomposite of cobalt-ferrite, 10mL </w:t>
      </w:r>
      <w:r w:rsidR="00B243CB">
        <w:rPr>
          <w:rFonts w:ascii="Times New Roman" w:hAnsi="Times New Roman" w:cs="Times New Roman"/>
          <w:noProof w:val="0"/>
          <w:sz w:val="24"/>
          <w:szCs w:val="24"/>
          <w:lang w:bidi="fa-IR"/>
        </w:rPr>
        <w:t>surfactant</w:t>
      </w:r>
      <w:r w:rsidRPr="008639F5">
        <w:rPr>
          <w:rFonts w:ascii="Times New Roman" w:hAnsi="Times New Roman" w:cs="Times New Roman"/>
          <w:noProof w:val="0"/>
          <w:sz w:val="24"/>
          <w:szCs w:val="24"/>
          <w:lang w:bidi="fa-IR"/>
        </w:rPr>
        <w:t xml:space="preserve"> (</w:t>
      </w:r>
      <w:r w:rsidR="00B00042">
        <w:rPr>
          <w:rFonts w:ascii="Times New Roman" w:hAnsi="Times New Roman" w:cs="Times New Roman"/>
          <w:noProof w:val="0"/>
          <w:sz w:val="24"/>
          <w:szCs w:val="24"/>
          <w:lang w:bidi="fa-IR"/>
        </w:rPr>
        <w:t>T</w:t>
      </w:r>
      <w:r w:rsidR="00A00BA6">
        <w:rPr>
          <w:rFonts w:ascii="Times New Roman" w:hAnsi="Times New Roman" w:cs="Times New Roman"/>
          <w:noProof w:val="0"/>
          <w:sz w:val="24"/>
          <w:szCs w:val="24"/>
          <w:lang w:bidi="fa-IR"/>
        </w:rPr>
        <w:t>ri</w:t>
      </w:r>
      <w:r w:rsidRPr="008639F5">
        <w:rPr>
          <w:rFonts w:ascii="Times New Roman" w:hAnsi="Times New Roman" w:cs="Times New Roman"/>
          <w:noProof w:val="0"/>
          <w:sz w:val="24"/>
          <w:szCs w:val="24"/>
          <w:lang w:bidi="fa-IR"/>
        </w:rPr>
        <w:t>ton X-100), 0.5</w:t>
      </w:r>
      <w:r w:rsidR="00295407">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 xml:space="preserve">mL </w:t>
      </w:r>
      <w:r w:rsidR="00825B2B">
        <w:rPr>
          <w:rFonts w:ascii="Times New Roman" w:hAnsi="Times New Roman" w:cs="Times New Roman"/>
          <w:noProof w:val="0"/>
          <w:sz w:val="24"/>
          <w:szCs w:val="24"/>
          <w:lang w:bidi="fa-IR"/>
        </w:rPr>
        <w:t>solution</w:t>
      </w:r>
      <w:r w:rsidRPr="008639F5">
        <w:rPr>
          <w:rFonts w:ascii="Times New Roman" w:hAnsi="Times New Roman" w:cs="Times New Roman"/>
          <w:noProof w:val="0"/>
          <w:sz w:val="24"/>
          <w:szCs w:val="24"/>
          <w:lang w:bidi="fa-IR"/>
        </w:rPr>
        <w:t xml:space="preserve"> of 0.1 </w:t>
      </w:r>
      <w:proofErr w:type="spellStart"/>
      <w:r w:rsidR="00295407">
        <w:rPr>
          <w:rFonts w:ascii="Times New Roman" w:hAnsi="Times New Roman" w:cs="Times New Roman"/>
          <w:noProof w:val="0"/>
          <w:sz w:val="24"/>
          <w:szCs w:val="24"/>
          <w:lang w:bidi="fa-IR"/>
        </w:rPr>
        <w:t>Mol</w:t>
      </w:r>
      <w:proofErr w:type="spellEnd"/>
      <w:r w:rsidR="00295407">
        <w:rPr>
          <w:rFonts w:ascii="Times New Roman" w:hAnsi="Times New Roman" w:cs="Times New Roman"/>
          <w:noProof w:val="0"/>
          <w:sz w:val="24"/>
          <w:szCs w:val="24"/>
          <w:lang w:bidi="fa-IR"/>
        </w:rPr>
        <w:t xml:space="preserve"> L</w:t>
      </w:r>
      <w:r w:rsidR="00295407" w:rsidRPr="00295407">
        <w:rPr>
          <w:rFonts w:ascii="Times New Roman" w:hAnsi="Times New Roman" w:cs="Times New Roman"/>
          <w:noProof w:val="0"/>
          <w:sz w:val="24"/>
          <w:szCs w:val="24"/>
          <w:vertAlign w:val="superscript"/>
          <w:lang w:bidi="fa-IR"/>
        </w:rPr>
        <w:t>-1</w:t>
      </w:r>
      <w:r w:rsidRPr="008639F5">
        <w:rPr>
          <w:rFonts w:ascii="Times New Roman" w:hAnsi="Times New Roman" w:cs="Times New Roman"/>
          <w:noProof w:val="0"/>
          <w:sz w:val="24"/>
          <w:szCs w:val="24"/>
          <w:lang w:bidi="fa-IR"/>
        </w:rPr>
        <w:t xml:space="preserve"> chloride sodium, and 20</w:t>
      </w:r>
      <w:r w:rsidR="00295407">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 xml:space="preserve">mL of </w:t>
      </w:r>
      <w:r w:rsidR="00F92E20" w:rsidRPr="008639F5">
        <w:rPr>
          <w:rFonts w:ascii="Times New Roman" w:hAnsi="Times New Roman" w:cs="Times New Roman"/>
          <w:noProof w:val="0"/>
          <w:sz w:val="24"/>
          <w:szCs w:val="24"/>
          <w:lang w:bidi="fa-IR"/>
        </w:rPr>
        <w:t xml:space="preserve">cadmium (II) and chromium (III) </w:t>
      </w:r>
      <w:r w:rsidR="00EE42AD">
        <w:rPr>
          <w:rFonts w:ascii="Times New Roman" w:hAnsi="Times New Roman" w:cs="Times New Roman"/>
          <w:noProof w:val="0"/>
          <w:sz w:val="24"/>
          <w:szCs w:val="24"/>
          <w:lang w:bidi="fa-IR"/>
        </w:rPr>
        <w:t xml:space="preserve">solution (with the concentration of </w:t>
      </w:r>
      <w:r w:rsidR="00EE42AD" w:rsidRPr="008639F5">
        <w:rPr>
          <w:rFonts w:ascii="Times New Roman" w:hAnsi="Times New Roman" w:cs="Times New Roman"/>
          <w:noProof w:val="0"/>
          <w:sz w:val="24"/>
          <w:szCs w:val="24"/>
          <w:lang w:bidi="fa-IR"/>
        </w:rPr>
        <w:t>100</w:t>
      </w:r>
      <w:r w:rsidR="00295407">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00EE42AD">
        <w:rPr>
          <w:rFonts w:ascii="Times New Roman" w:hAnsi="Times New Roman" w:cs="Times New Roman"/>
          <w:noProof w:val="0"/>
          <w:sz w:val="24"/>
          <w:szCs w:val="24"/>
          <w:lang w:bidi="fa-IR"/>
        </w:rPr>
        <w:t xml:space="preserve">) were added to </w:t>
      </w:r>
      <w:r w:rsidR="004753B9">
        <w:rPr>
          <w:rFonts w:ascii="Times New Roman" w:hAnsi="Times New Roman" w:cs="Times New Roman"/>
          <w:noProof w:val="0"/>
          <w:sz w:val="24"/>
          <w:szCs w:val="24"/>
          <w:lang w:bidi="fa-IR"/>
        </w:rPr>
        <w:t xml:space="preserve">the </w:t>
      </w:r>
      <w:r w:rsidR="00F45C2E">
        <w:rPr>
          <w:rFonts w:ascii="Times New Roman" w:hAnsi="Times New Roman" w:cs="Times New Roman" w:hint="cs"/>
          <w:noProof w:val="0"/>
          <w:sz w:val="24"/>
          <w:szCs w:val="24"/>
          <w:rtl/>
          <w:lang w:bidi="fa-IR"/>
        </w:rPr>
        <w:t>100</w:t>
      </w:r>
      <w:r w:rsidR="00295407">
        <w:rPr>
          <w:rFonts w:ascii="Times New Roman" w:hAnsi="Times New Roman" w:cs="Times New Roman"/>
          <w:noProof w:val="0"/>
          <w:sz w:val="24"/>
          <w:szCs w:val="24"/>
          <w:lang w:bidi="fa-IR"/>
        </w:rPr>
        <w:t xml:space="preserve"> </w:t>
      </w:r>
      <w:r w:rsidR="00F45C2E">
        <w:rPr>
          <w:rFonts w:ascii="Times New Roman" w:hAnsi="Times New Roman" w:cs="Times New Roman"/>
          <w:noProof w:val="0"/>
          <w:sz w:val="24"/>
          <w:szCs w:val="24"/>
          <w:lang w:bidi="fa-IR"/>
        </w:rPr>
        <w:t>mL</w:t>
      </w:r>
      <w:r w:rsidR="00EE42AD">
        <w:rPr>
          <w:rFonts w:ascii="Times New Roman" w:hAnsi="Times New Roman" w:cs="Times New Roman"/>
          <w:noProof w:val="0"/>
          <w:sz w:val="24"/>
          <w:szCs w:val="24"/>
          <w:lang w:bidi="fa-IR"/>
        </w:rPr>
        <w:t xml:space="preserve"> balloo</w:t>
      </w:r>
      <w:r w:rsidR="00F45C2E">
        <w:rPr>
          <w:rFonts w:ascii="Times New Roman" w:hAnsi="Times New Roman" w:cs="Times New Roman"/>
          <w:noProof w:val="0"/>
          <w:sz w:val="24"/>
          <w:szCs w:val="24"/>
          <w:lang w:bidi="fa-IR"/>
        </w:rPr>
        <w:t>n.</w:t>
      </w:r>
      <w:r w:rsidR="00EE42AD">
        <w:rPr>
          <w:rFonts w:ascii="Times New Roman" w:hAnsi="Times New Roman" w:cs="Times New Roman"/>
          <w:noProof w:val="0"/>
          <w:sz w:val="24"/>
          <w:szCs w:val="24"/>
          <w:lang w:bidi="fa-IR"/>
        </w:rPr>
        <w:t xml:space="preserve"> A</w:t>
      </w:r>
      <w:r w:rsidR="00F92E20" w:rsidRPr="008639F5">
        <w:rPr>
          <w:rFonts w:ascii="Times New Roman" w:hAnsi="Times New Roman" w:cs="Times New Roman"/>
          <w:noProof w:val="0"/>
          <w:sz w:val="24"/>
          <w:szCs w:val="24"/>
          <w:lang w:bidi="fa-IR"/>
        </w:rPr>
        <w:t>fter that 1.5</w:t>
      </w:r>
      <w:r w:rsidR="00295407">
        <w:rPr>
          <w:rFonts w:ascii="Times New Roman" w:hAnsi="Times New Roman" w:cs="Times New Roman"/>
          <w:noProof w:val="0"/>
          <w:sz w:val="24"/>
          <w:szCs w:val="24"/>
          <w:lang w:bidi="fa-IR"/>
        </w:rPr>
        <w:t xml:space="preserve"> </w:t>
      </w:r>
      <w:r w:rsidR="00F92E20" w:rsidRPr="008639F5">
        <w:rPr>
          <w:rFonts w:ascii="Times New Roman" w:hAnsi="Times New Roman" w:cs="Times New Roman"/>
          <w:noProof w:val="0"/>
          <w:sz w:val="24"/>
          <w:szCs w:val="24"/>
          <w:lang w:bidi="fa-IR"/>
        </w:rPr>
        <w:t xml:space="preserve">mL of </w:t>
      </w:r>
      <w:r w:rsidR="00B243CB">
        <w:rPr>
          <w:rFonts w:ascii="Times New Roman" w:hAnsi="Times New Roman" w:cs="Times New Roman"/>
          <w:noProof w:val="0"/>
          <w:sz w:val="24"/>
          <w:szCs w:val="24"/>
          <w:lang w:bidi="fa-IR"/>
        </w:rPr>
        <w:t>maleic</w:t>
      </w:r>
      <w:r w:rsidR="00F92E20" w:rsidRPr="008639F5">
        <w:rPr>
          <w:rFonts w:ascii="Times New Roman" w:hAnsi="Times New Roman" w:cs="Times New Roman"/>
          <w:noProof w:val="0"/>
          <w:sz w:val="24"/>
          <w:szCs w:val="24"/>
          <w:lang w:bidi="fa-IR"/>
        </w:rPr>
        <w:t xml:space="preserve"> acid </w:t>
      </w:r>
      <w:r w:rsidR="00B243CB" w:rsidRPr="008639F5">
        <w:rPr>
          <w:rFonts w:ascii="Times New Roman" w:hAnsi="Times New Roman" w:cs="Times New Roman"/>
          <w:noProof w:val="0"/>
          <w:sz w:val="24"/>
          <w:szCs w:val="24"/>
          <w:lang w:bidi="fa-IR"/>
        </w:rPr>
        <w:t xml:space="preserve">buffer </w:t>
      </w:r>
      <w:r w:rsidR="00F92E20" w:rsidRPr="008639F5">
        <w:rPr>
          <w:rFonts w:ascii="Times New Roman" w:hAnsi="Times New Roman" w:cs="Times New Roman"/>
          <w:noProof w:val="0"/>
          <w:sz w:val="24"/>
          <w:szCs w:val="24"/>
          <w:lang w:bidi="fa-IR"/>
        </w:rPr>
        <w:t xml:space="preserve">with pH </w:t>
      </w:r>
      <w:r w:rsidR="00F45C2E">
        <w:rPr>
          <w:rFonts w:ascii="Times New Roman" w:hAnsi="Times New Roman" w:cs="Times New Roman"/>
          <w:noProof w:val="0"/>
          <w:sz w:val="24"/>
          <w:szCs w:val="24"/>
          <w:lang w:bidi="fa-IR"/>
        </w:rPr>
        <w:t>of</w:t>
      </w:r>
      <w:r w:rsidR="00F92E20" w:rsidRPr="008639F5">
        <w:rPr>
          <w:rFonts w:ascii="Times New Roman" w:hAnsi="Times New Roman" w:cs="Times New Roman"/>
          <w:noProof w:val="0"/>
          <w:sz w:val="24"/>
          <w:szCs w:val="24"/>
          <w:lang w:bidi="fa-IR"/>
        </w:rPr>
        <w:t xml:space="preserve"> 7 for chromium (III) and pH </w:t>
      </w:r>
      <w:r w:rsidR="00F45C2E">
        <w:rPr>
          <w:rFonts w:ascii="Times New Roman" w:hAnsi="Times New Roman" w:cs="Times New Roman"/>
          <w:noProof w:val="0"/>
          <w:sz w:val="24"/>
          <w:szCs w:val="24"/>
          <w:lang w:bidi="fa-IR"/>
        </w:rPr>
        <w:t>of</w:t>
      </w:r>
      <w:r w:rsidR="00F92E20" w:rsidRPr="008639F5">
        <w:rPr>
          <w:rFonts w:ascii="Times New Roman" w:hAnsi="Times New Roman" w:cs="Times New Roman"/>
          <w:noProof w:val="0"/>
          <w:sz w:val="24"/>
          <w:szCs w:val="24"/>
          <w:lang w:bidi="fa-IR"/>
        </w:rPr>
        <w:t xml:space="preserve"> 6 for cadmium (II) was added until its volume reached to the mark line</w:t>
      </w:r>
      <w:r w:rsidR="00F45C2E">
        <w:rPr>
          <w:rFonts w:ascii="Times New Roman" w:hAnsi="Times New Roman" w:cs="Times New Roman"/>
          <w:noProof w:val="0"/>
          <w:sz w:val="24"/>
          <w:szCs w:val="24"/>
          <w:lang w:bidi="fa-IR"/>
        </w:rPr>
        <w:t xml:space="preserve"> (100</w:t>
      </w:r>
      <w:r w:rsidR="00295407">
        <w:rPr>
          <w:rFonts w:ascii="Times New Roman" w:hAnsi="Times New Roman" w:cs="Times New Roman"/>
          <w:noProof w:val="0"/>
          <w:sz w:val="24"/>
          <w:szCs w:val="24"/>
          <w:lang w:bidi="fa-IR"/>
        </w:rPr>
        <w:t xml:space="preserve"> </w:t>
      </w:r>
      <w:r w:rsidR="00F45C2E">
        <w:rPr>
          <w:rFonts w:ascii="Times New Roman" w:hAnsi="Times New Roman" w:cs="Times New Roman"/>
          <w:noProof w:val="0"/>
          <w:sz w:val="24"/>
          <w:szCs w:val="24"/>
          <w:lang w:bidi="fa-IR"/>
        </w:rPr>
        <w:t>mL)</w:t>
      </w:r>
      <w:r w:rsidR="00F92E20" w:rsidRPr="008639F5">
        <w:rPr>
          <w:rFonts w:ascii="Times New Roman" w:hAnsi="Times New Roman" w:cs="Times New Roman"/>
          <w:noProof w:val="0"/>
          <w:sz w:val="24"/>
          <w:szCs w:val="24"/>
          <w:lang w:bidi="fa-IR"/>
        </w:rPr>
        <w:t xml:space="preserve">. After </w:t>
      </w:r>
      <w:r w:rsidR="00F45C2E">
        <w:rPr>
          <w:rFonts w:ascii="Times New Roman" w:hAnsi="Times New Roman" w:cs="Times New Roman"/>
          <w:noProof w:val="0"/>
          <w:sz w:val="24"/>
          <w:szCs w:val="24"/>
          <w:lang w:bidi="fa-IR"/>
        </w:rPr>
        <w:t>shaking the balloon</w:t>
      </w:r>
      <w:r w:rsidR="00F92E20" w:rsidRPr="008639F5">
        <w:rPr>
          <w:rFonts w:ascii="Times New Roman" w:hAnsi="Times New Roman" w:cs="Times New Roman"/>
          <w:noProof w:val="0"/>
          <w:sz w:val="24"/>
          <w:szCs w:val="24"/>
          <w:lang w:bidi="fa-IR"/>
        </w:rPr>
        <w:t xml:space="preserve">, </w:t>
      </w:r>
      <w:r w:rsidR="009C4273">
        <w:rPr>
          <w:rFonts w:ascii="Times New Roman" w:hAnsi="Times New Roman" w:cs="Times New Roman"/>
          <w:noProof w:val="0"/>
          <w:sz w:val="24"/>
          <w:szCs w:val="24"/>
          <w:lang w:bidi="fa-IR"/>
        </w:rPr>
        <w:t xml:space="preserve">the </w:t>
      </w:r>
      <w:r w:rsidR="00F92E20" w:rsidRPr="008639F5">
        <w:rPr>
          <w:rFonts w:ascii="Times New Roman" w:hAnsi="Times New Roman" w:cs="Times New Roman"/>
          <w:noProof w:val="0"/>
          <w:sz w:val="24"/>
          <w:szCs w:val="24"/>
          <w:lang w:bidi="fa-IR"/>
        </w:rPr>
        <w:t xml:space="preserve">contents of the balloon </w:t>
      </w:r>
      <w:r w:rsidR="004910FF" w:rsidRPr="008639F5">
        <w:rPr>
          <w:rFonts w:ascii="Times New Roman" w:hAnsi="Times New Roman" w:cs="Times New Roman"/>
          <w:noProof w:val="0"/>
          <w:sz w:val="24"/>
          <w:szCs w:val="24"/>
          <w:lang w:bidi="fa-IR"/>
        </w:rPr>
        <w:t>were</w:t>
      </w:r>
      <w:r w:rsidR="00F92E20" w:rsidRPr="008639F5">
        <w:rPr>
          <w:rFonts w:ascii="Times New Roman" w:hAnsi="Times New Roman" w:cs="Times New Roman"/>
          <w:noProof w:val="0"/>
          <w:sz w:val="24"/>
          <w:szCs w:val="24"/>
          <w:lang w:bidi="fa-IR"/>
        </w:rPr>
        <w:t xml:space="preserve"> </w:t>
      </w:r>
      <w:r w:rsidR="009C4273">
        <w:rPr>
          <w:rFonts w:ascii="Times New Roman" w:hAnsi="Times New Roman" w:cs="Times New Roman"/>
          <w:noProof w:val="0"/>
          <w:sz w:val="24"/>
          <w:szCs w:val="24"/>
          <w:lang w:bidi="fa-IR"/>
        </w:rPr>
        <w:t>transferred</w:t>
      </w:r>
      <w:r w:rsidR="00F92E20" w:rsidRPr="008639F5">
        <w:rPr>
          <w:rFonts w:ascii="Times New Roman" w:hAnsi="Times New Roman" w:cs="Times New Roman"/>
          <w:noProof w:val="0"/>
          <w:sz w:val="24"/>
          <w:szCs w:val="24"/>
          <w:lang w:bidi="fa-IR"/>
        </w:rPr>
        <w:t xml:space="preserve"> to </w:t>
      </w:r>
      <w:r w:rsidR="00F45C2E">
        <w:rPr>
          <w:rFonts w:ascii="Times New Roman" w:hAnsi="Times New Roman" w:cs="Times New Roman"/>
          <w:noProof w:val="0"/>
          <w:sz w:val="24"/>
          <w:szCs w:val="24"/>
          <w:lang w:bidi="fa-IR"/>
        </w:rPr>
        <w:t xml:space="preserve">a </w:t>
      </w:r>
      <w:r w:rsidR="009C4273" w:rsidRPr="008639F5">
        <w:rPr>
          <w:rFonts w:ascii="Times New Roman" w:hAnsi="Times New Roman" w:cs="Times New Roman"/>
          <w:noProof w:val="0"/>
          <w:sz w:val="24"/>
          <w:szCs w:val="24"/>
          <w:lang w:bidi="fa-IR"/>
        </w:rPr>
        <w:t>200</w:t>
      </w:r>
      <w:r w:rsidR="00295407">
        <w:rPr>
          <w:rFonts w:ascii="Times New Roman" w:hAnsi="Times New Roman" w:cs="Times New Roman"/>
          <w:noProof w:val="0"/>
          <w:sz w:val="24"/>
          <w:szCs w:val="24"/>
          <w:lang w:bidi="fa-IR"/>
        </w:rPr>
        <w:t xml:space="preserve"> </w:t>
      </w:r>
      <w:r w:rsidR="009C4273" w:rsidRPr="008639F5">
        <w:rPr>
          <w:rFonts w:ascii="Times New Roman" w:hAnsi="Times New Roman" w:cs="Times New Roman"/>
          <w:noProof w:val="0"/>
          <w:sz w:val="24"/>
          <w:szCs w:val="24"/>
          <w:lang w:bidi="fa-IR"/>
        </w:rPr>
        <w:t>mL</w:t>
      </w:r>
      <w:r w:rsidR="009C4273">
        <w:rPr>
          <w:rFonts w:ascii="Times New Roman" w:hAnsi="Times New Roman" w:cs="Times New Roman"/>
          <w:noProof w:val="0"/>
          <w:sz w:val="24"/>
          <w:szCs w:val="24"/>
          <w:lang w:bidi="fa-IR"/>
        </w:rPr>
        <w:t xml:space="preserve"> </w:t>
      </w:r>
      <w:r w:rsidR="00406D84">
        <w:rPr>
          <w:rFonts w:ascii="Times New Roman" w:hAnsi="Times New Roman" w:cs="Times New Roman"/>
          <w:noProof w:val="0"/>
          <w:sz w:val="24"/>
          <w:szCs w:val="24"/>
          <w:lang w:bidi="fa-IR"/>
        </w:rPr>
        <w:t>b</w:t>
      </w:r>
      <w:r w:rsidR="00F92E20" w:rsidRPr="008639F5">
        <w:rPr>
          <w:rFonts w:ascii="Times New Roman" w:hAnsi="Times New Roman" w:cs="Times New Roman"/>
          <w:noProof w:val="0"/>
          <w:sz w:val="24"/>
          <w:szCs w:val="24"/>
          <w:lang w:bidi="fa-IR"/>
        </w:rPr>
        <w:t xml:space="preserve">eaker. </w:t>
      </w:r>
      <w:r w:rsidR="007C10B3">
        <w:rPr>
          <w:rFonts w:ascii="Times New Roman" w:hAnsi="Times New Roman" w:cs="Times New Roman"/>
          <w:noProof w:val="0"/>
          <w:sz w:val="24"/>
          <w:szCs w:val="24"/>
          <w:lang w:bidi="fa-IR"/>
        </w:rPr>
        <w:t>T</w:t>
      </w:r>
      <w:r w:rsidR="009C4273">
        <w:rPr>
          <w:rFonts w:ascii="Times New Roman" w:hAnsi="Times New Roman" w:cs="Times New Roman"/>
          <w:noProof w:val="0"/>
          <w:sz w:val="24"/>
          <w:szCs w:val="24"/>
          <w:lang w:bidi="fa-IR"/>
        </w:rPr>
        <w:t>o</w:t>
      </w:r>
      <w:r w:rsidR="004910FF" w:rsidRPr="008639F5">
        <w:rPr>
          <w:rFonts w:ascii="Times New Roman" w:hAnsi="Times New Roman" w:cs="Times New Roman"/>
          <w:noProof w:val="0"/>
          <w:sz w:val="24"/>
          <w:szCs w:val="24"/>
          <w:lang w:bidi="fa-IR"/>
        </w:rPr>
        <w:t xml:space="preserve"> </w:t>
      </w:r>
      <w:r w:rsidR="009C4273">
        <w:rPr>
          <w:rFonts w:ascii="Times New Roman" w:hAnsi="Times New Roman" w:cs="Times New Roman"/>
          <w:noProof w:val="0"/>
          <w:sz w:val="24"/>
          <w:szCs w:val="24"/>
          <w:lang w:bidi="fa-IR"/>
        </w:rPr>
        <w:t>perform</w:t>
      </w:r>
      <w:r w:rsidR="004910FF" w:rsidRPr="008639F5">
        <w:rPr>
          <w:rFonts w:ascii="Times New Roman" w:hAnsi="Times New Roman" w:cs="Times New Roman"/>
          <w:noProof w:val="0"/>
          <w:sz w:val="24"/>
          <w:szCs w:val="24"/>
          <w:lang w:bidi="fa-IR"/>
        </w:rPr>
        <w:t xml:space="preserve"> </w:t>
      </w:r>
      <w:r w:rsidR="0035064A" w:rsidRPr="008639F5">
        <w:rPr>
          <w:rFonts w:ascii="Times New Roman" w:hAnsi="Times New Roman" w:cs="Times New Roman"/>
          <w:noProof w:val="0"/>
          <w:sz w:val="24"/>
          <w:szCs w:val="24"/>
          <w:lang w:bidi="fa-IR"/>
        </w:rPr>
        <w:t>desorption</w:t>
      </w:r>
      <w:r w:rsidR="004910FF" w:rsidRPr="008639F5">
        <w:rPr>
          <w:rFonts w:ascii="Times New Roman" w:hAnsi="Times New Roman" w:cs="Times New Roman"/>
          <w:noProof w:val="0"/>
          <w:sz w:val="24"/>
          <w:szCs w:val="24"/>
          <w:lang w:bidi="fa-IR"/>
        </w:rPr>
        <w:t xml:space="preserve"> process, this </w:t>
      </w:r>
      <w:r w:rsidR="00825B2B">
        <w:rPr>
          <w:rFonts w:ascii="Times New Roman" w:hAnsi="Times New Roman" w:cs="Times New Roman"/>
          <w:noProof w:val="0"/>
          <w:sz w:val="24"/>
          <w:szCs w:val="24"/>
          <w:lang w:bidi="fa-IR"/>
        </w:rPr>
        <w:t>solution</w:t>
      </w:r>
      <w:r w:rsidR="004910FF" w:rsidRPr="008639F5">
        <w:rPr>
          <w:rFonts w:ascii="Times New Roman" w:hAnsi="Times New Roman" w:cs="Times New Roman"/>
          <w:noProof w:val="0"/>
          <w:sz w:val="24"/>
          <w:szCs w:val="24"/>
          <w:lang w:bidi="fa-IR"/>
        </w:rPr>
        <w:t xml:space="preserve"> was </w:t>
      </w:r>
      <w:r w:rsidR="00F45C2E">
        <w:rPr>
          <w:rFonts w:ascii="Times New Roman" w:hAnsi="Times New Roman" w:cs="Times New Roman"/>
          <w:noProof w:val="0"/>
          <w:sz w:val="24"/>
          <w:szCs w:val="24"/>
          <w:lang w:bidi="fa-IR"/>
        </w:rPr>
        <w:t>stirred</w:t>
      </w:r>
      <w:r w:rsidR="004910FF" w:rsidRPr="008639F5">
        <w:rPr>
          <w:rFonts w:ascii="Times New Roman" w:hAnsi="Times New Roman" w:cs="Times New Roman"/>
          <w:noProof w:val="0"/>
          <w:sz w:val="24"/>
          <w:szCs w:val="24"/>
          <w:lang w:bidi="fa-IR"/>
        </w:rPr>
        <w:t xml:space="preserve"> </w:t>
      </w:r>
      <w:r w:rsidR="00F45C2E">
        <w:rPr>
          <w:rFonts w:ascii="Times New Roman" w:hAnsi="Times New Roman" w:cs="Times New Roman"/>
          <w:noProof w:val="0"/>
          <w:sz w:val="24"/>
          <w:szCs w:val="24"/>
          <w:lang w:bidi="fa-IR"/>
        </w:rPr>
        <w:t>at</w:t>
      </w:r>
      <w:r w:rsidR="004910FF" w:rsidRPr="008639F5">
        <w:rPr>
          <w:rFonts w:ascii="Times New Roman" w:hAnsi="Times New Roman" w:cs="Times New Roman"/>
          <w:noProof w:val="0"/>
          <w:sz w:val="24"/>
          <w:szCs w:val="24"/>
          <w:lang w:bidi="fa-IR"/>
        </w:rPr>
        <w:t xml:space="preserve"> </w:t>
      </w:r>
      <w:r w:rsidR="00F45C2E">
        <w:rPr>
          <w:rFonts w:ascii="Times New Roman" w:hAnsi="Times New Roman" w:cs="Times New Roman"/>
          <w:noProof w:val="0"/>
          <w:sz w:val="24"/>
          <w:szCs w:val="24"/>
          <w:lang w:bidi="fa-IR"/>
        </w:rPr>
        <w:t>different</w:t>
      </w:r>
      <w:r w:rsidR="004910FF" w:rsidRPr="008639F5">
        <w:rPr>
          <w:rFonts w:ascii="Times New Roman" w:hAnsi="Times New Roman" w:cs="Times New Roman"/>
          <w:noProof w:val="0"/>
          <w:sz w:val="24"/>
          <w:szCs w:val="24"/>
          <w:lang w:bidi="fa-IR"/>
        </w:rPr>
        <w:t xml:space="preserve"> times. Then</w:t>
      </w:r>
      <w:r w:rsidR="00F45C2E">
        <w:rPr>
          <w:rFonts w:ascii="Times New Roman" w:hAnsi="Times New Roman" w:cs="Times New Roman"/>
          <w:noProof w:val="0"/>
          <w:sz w:val="24"/>
          <w:szCs w:val="24"/>
          <w:lang w:bidi="fa-IR"/>
        </w:rPr>
        <w:t>,</w:t>
      </w:r>
      <w:r w:rsidR="004910FF" w:rsidRPr="008639F5">
        <w:rPr>
          <w:rFonts w:ascii="Times New Roman" w:hAnsi="Times New Roman" w:cs="Times New Roman"/>
          <w:noProof w:val="0"/>
          <w:sz w:val="24"/>
          <w:szCs w:val="24"/>
          <w:lang w:bidi="fa-IR"/>
        </w:rPr>
        <w:t xml:space="preserve"> the </w:t>
      </w:r>
      <w:r w:rsidR="00825B2B">
        <w:rPr>
          <w:rFonts w:ascii="Times New Roman" w:hAnsi="Times New Roman" w:cs="Times New Roman"/>
          <w:noProof w:val="0"/>
          <w:sz w:val="24"/>
          <w:szCs w:val="24"/>
          <w:lang w:bidi="fa-IR"/>
        </w:rPr>
        <w:t>solution</w:t>
      </w:r>
      <w:r w:rsidR="0035064A" w:rsidRPr="008639F5">
        <w:rPr>
          <w:rFonts w:ascii="Times New Roman" w:hAnsi="Times New Roman" w:cs="Times New Roman"/>
          <w:noProof w:val="0"/>
          <w:sz w:val="24"/>
          <w:szCs w:val="24"/>
          <w:lang w:bidi="fa-IR"/>
        </w:rPr>
        <w:t xml:space="preserve"> </w:t>
      </w:r>
      <w:r w:rsidR="004910FF" w:rsidRPr="008639F5">
        <w:rPr>
          <w:rFonts w:ascii="Times New Roman" w:hAnsi="Times New Roman" w:cs="Times New Roman"/>
          <w:noProof w:val="0"/>
          <w:sz w:val="24"/>
          <w:szCs w:val="24"/>
          <w:lang w:bidi="fa-IR"/>
        </w:rPr>
        <w:t xml:space="preserve">filtered by filter paper and was </w:t>
      </w:r>
      <w:r w:rsidR="0035064A" w:rsidRPr="008639F5">
        <w:rPr>
          <w:rFonts w:ascii="Times New Roman" w:hAnsi="Times New Roman" w:cs="Times New Roman"/>
          <w:noProof w:val="0"/>
          <w:sz w:val="24"/>
          <w:szCs w:val="24"/>
          <w:lang w:bidi="fa-IR"/>
        </w:rPr>
        <w:t>centrifuge</w:t>
      </w:r>
      <w:r w:rsidR="00AE301A">
        <w:rPr>
          <w:rFonts w:ascii="Times New Roman" w:hAnsi="Times New Roman" w:cs="Times New Roman"/>
          <w:noProof w:val="0"/>
          <w:sz w:val="24"/>
          <w:szCs w:val="24"/>
          <w:lang w:bidi="fa-IR"/>
        </w:rPr>
        <w:t>d</w:t>
      </w:r>
      <w:r w:rsidR="0035064A" w:rsidRPr="008639F5">
        <w:rPr>
          <w:rFonts w:ascii="Times New Roman" w:hAnsi="Times New Roman" w:cs="Times New Roman"/>
          <w:noProof w:val="0"/>
          <w:sz w:val="24"/>
          <w:szCs w:val="24"/>
          <w:lang w:bidi="fa-IR"/>
        </w:rPr>
        <w:t xml:space="preserve"> </w:t>
      </w:r>
      <w:r w:rsidR="004910FF" w:rsidRPr="008639F5">
        <w:rPr>
          <w:rFonts w:ascii="Times New Roman" w:hAnsi="Times New Roman" w:cs="Times New Roman"/>
          <w:noProof w:val="0"/>
          <w:sz w:val="24"/>
          <w:szCs w:val="24"/>
          <w:lang w:bidi="fa-IR"/>
        </w:rPr>
        <w:t xml:space="preserve">for 2 min and it was </w:t>
      </w:r>
      <w:r w:rsidR="007C10B3">
        <w:rPr>
          <w:rFonts w:ascii="Times New Roman" w:hAnsi="Times New Roman" w:cs="Times New Roman"/>
          <w:noProof w:val="0"/>
          <w:sz w:val="24"/>
          <w:szCs w:val="24"/>
          <w:lang w:bidi="fa-IR"/>
        </w:rPr>
        <w:t>transferred</w:t>
      </w:r>
      <w:r w:rsidR="004910FF" w:rsidRPr="008639F5">
        <w:rPr>
          <w:rFonts w:ascii="Times New Roman" w:hAnsi="Times New Roman" w:cs="Times New Roman"/>
          <w:noProof w:val="0"/>
          <w:sz w:val="24"/>
          <w:szCs w:val="24"/>
          <w:lang w:bidi="fa-IR"/>
        </w:rPr>
        <w:t xml:space="preserve"> to a </w:t>
      </w:r>
      <w:r w:rsidR="007C10B3">
        <w:rPr>
          <w:rFonts w:ascii="Times New Roman" w:hAnsi="Times New Roman" w:cs="Times New Roman"/>
          <w:noProof w:val="0"/>
          <w:sz w:val="24"/>
          <w:szCs w:val="24"/>
          <w:lang w:bidi="fa-IR"/>
        </w:rPr>
        <w:t>test</w:t>
      </w:r>
      <w:r w:rsidR="004910FF" w:rsidRPr="008639F5">
        <w:rPr>
          <w:rFonts w:ascii="Times New Roman" w:hAnsi="Times New Roman" w:cs="Times New Roman"/>
          <w:noProof w:val="0"/>
          <w:sz w:val="24"/>
          <w:szCs w:val="24"/>
          <w:lang w:bidi="fa-IR"/>
        </w:rPr>
        <w:t xml:space="preserve"> </w:t>
      </w:r>
      <w:r w:rsidR="007C10B3">
        <w:rPr>
          <w:rFonts w:ascii="Times New Roman" w:hAnsi="Times New Roman" w:cs="Times New Roman"/>
          <w:noProof w:val="0"/>
          <w:sz w:val="24"/>
          <w:szCs w:val="24"/>
          <w:lang w:bidi="fa-IR"/>
        </w:rPr>
        <w:t>tube</w:t>
      </w:r>
      <w:r w:rsidR="004910FF" w:rsidRPr="008639F5">
        <w:rPr>
          <w:rFonts w:ascii="Times New Roman" w:hAnsi="Times New Roman" w:cs="Times New Roman"/>
          <w:noProof w:val="0"/>
          <w:sz w:val="24"/>
          <w:szCs w:val="24"/>
          <w:lang w:bidi="fa-IR"/>
        </w:rPr>
        <w:t xml:space="preserve"> and </w:t>
      </w:r>
      <w:r w:rsidR="00B54909">
        <w:rPr>
          <w:rFonts w:ascii="Times New Roman" w:hAnsi="Times New Roman" w:cs="Times New Roman"/>
          <w:noProof w:val="0"/>
          <w:sz w:val="24"/>
          <w:szCs w:val="24"/>
          <w:lang w:bidi="fa-IR"/>
        </w:rPr>
        <w:t>concentration of metal</w:t>
      </w:r>
      <w:r w:rsidR="004910FF" w:rsidRPr="008639F5">
        <w:rPr>
          <w:rFonts w:ascii="Times New Roman" w:hAnsi="Times New Roman" w:cs="Times New Roman"/>
          <w:noProof w:val="0"/>
          <w:sz w:val="24"/>
          <w:szCs w:val="24"/>
          <w:lang w:bidi="fa-IR"/>
        </w:rPr>
        <w:t xml:space="preserve"> ions in final </w:t>
      </w:r>
      <w:r w:rsidR="00825B2B">
        <w:rPr>
          <w:rFonts w:ascii="Times New Roman" w:hAnsi="Times New Roman" w:cs="Times New Roman"/>
          <w:noProof w:val="0"/>
          <w:sz w:val="24"/>
          <w:szCs w:val="24"/>
          <w:lang w:bidi="fa-IR"/>
        </w:rPr>
        <w:t>solution</w:t>
      </w:r>
      <w:r w:rsidR="004910FF" w:rsidRPr="008639F5">
        <w:rPr>
          <w:rFonts w:ascii="Times New Roman" w:hAnsi="Times New Roman" w:cs="Times New Roman"/>
          <w:noProof w:val="0"/>
          <w:sz w:val="24"/>
          <w:szCs w:val="24"/>
          <w:lang w:bidi="fa-IR"/>
        </w:rPr>
        <w:t xml:space="preserve"> were measured by flame atomic </w:t>
      </w:r>
      <w:r w:rsidR="00151A43">
        <w:rPr>
          <w:rFonts w:ascii="Times New Roman" w:hAnsi="Times New Roman" w:cs="Times New Roman"/>
          <w:noProof w:val="0"/>
          <w:sz w:val="24"/>
          <w:szCs w:val="24"/>
          <w:lang w:bidi="fa-IR"/>
        </w:rPr>
        <w:t>a</w:t>
      </w:r>
      <w:r w:rsidR="00F45C2E">
        <w:rPr>
          <w:rFonts w:ascii="Times New Roman" w:hAnsi="Times New Roman" w:cs="Times New Roman"/>
          <w:noProof w:val="0"/>
          <w:sz w:val="24"/>
          <w:szCs w:val="24"/>
          <w:lang w:bidi="fa-IR"/>
        </w:rPr>
        <w:t>b</w:t>
      </w:r>
      <w:r w:rsidR="00151A43">
        <w:rPr>
          <w:rFonts w:ascii="Times New Roman" w:hAnsi="Times New Roman" w:cs="Times New Roman"/>
          <w:noProof w:val="0"/>
          <w:sz w:val="24"/>
          <w:szCs w:val="24"/>
          <w:lang w:bidi="fa-IR"/>
        </w:rPr>
        <w:t>sorption</w:t>
      </w:r>
      <w:r w:rsidR="004910FF" w:rsidRPr="008639F5">
        <w:rPr>
          <w:rFonts w:ascii="Times New Roman" w:hAnsi="Times New Roman" w:cs="Times New Roman"/>
          <w:noProof w:val="0"/>
          <w:sz w:val="24"/>
          <w:szCs w:val="24"/>
          <w:lang w:bidi="fa-IR"/>
        </w:rPr>
        <w:t xml:space="preserve"> </w:t>
      </w:r>
      <w:r w:rsidR="00F45C2E">
        <w:rPr>
          <w:rFonts w:ascii="Times New Roman" w:hAnsi="Times New Roman" w:cs="Times New Roman"/>
          <w:noProof w:val="0"/>
          <w:sz w:val="24"/>
          <w:szCs w:val="24"/>
          <w:lang w:bidi="fa-IR"/>
        </w:rPr>
        <w:t>apparatus</w:t>
      </w:r>
      <w:r w:rsidR="004910FF" w:rsidRPr="008639F5">
        <w:rPr>
          <w:rFonts w:ascii="Times New Roman" w:hAnsi="Times New Roman" w:cs="Times New Roman"/>
          <w:noProof w:val="0"/>
          <w:sz w:val="24"/>
          <w:szCs w:val="24"/>
          <w:lang w:bidi="fa-IR"/>
        </w:rPr>
        <w:t xml:space="preserve">. </w:t>
      </w:r>
      <w:r w:rsidR="00435AB4" w:rsidRPr="008639F5">
        <w:rPr>
          <w:rFonts w:ascii="Times New Roman" w:hAnsi="Times New Roman" w:cs="Times New Roman"/>
          <w:noProof w:val="0"/>
          <w:sz w:val="24"/>
          <w:szCs w:val="24"/>
          <w:lang w:bidi="fa-IR"/>
        </w:rPr>
        <w:t xml:space="preserve">After that, achieved </w:t>
      </w:r>
      <w:r w:rsidR="00A67C14" w:rsidRPr="008639F5">
        <w:rPr>
          <w:rFonts w:ascii="Times New Roman" w:hAnsi="Times New Roman" w:cs="Times New Roman"/>
          <w:noProof w:val="0"/>
          <w:sz w:val="24"/>
          <w:szCs w:val="24"/>
        </w:rPr>
        <w:t>sorbent</w:t>
      </w:r>
      <w:r w:rsidR="00435AB4" w:rsidRPr="008639F5">
        <w:rPr>
          <w:rFonts w:ascii="Times New Roman" w:hAnsi="Times New Roman" w:cs="Times New Roman"/>
          <w:noProof w:val="0"/>
          <w:sz w:val="24"/>
          <w:szCs w:val="24"/>
          <w:lang w:bidi="fa-IR"/>
        </w:rPr>
        <w:t xml:space="preserve"> </w:t>
      </w:r>
      <w:r w:rsidR="00417D7E" w:rsidRPr="008639F5">
        <w:rPr>
          <w:rFonts w:ascii="Times New Roman" w:hAnsi="Times New Roman" w:cs="Times New Roman"/>
          <w:noProof w:val="0"/>
          <w:sz w:val="24"/>
          <w:szCs w:val="24"/>
          <w:lang w:bidi="fa-IR"/>
        </w:rPr>
        <w:t xml:space="preserve">was washed </w:t>
      </w:r>
      <w:r w:rsidR="00AE301A">
        <w:rPr>
          <w:rFonts w:ascii="Times New Roman" w:hAnsi="Times New Roman" w:cs="Times New Roman"/>
          <w:noProof w:val="0"/>
          <w:sz w:val="24"/>
          <w:szCs w:val="24"/>
          <w:lang w:bidi="fa-IR"/>
        </w:rPr>
        <w:t>with</w:t>
      </w:r>
      <w:r w:rsidR="00417D7E" w:rsidRPr="008639F5">
        <w:rPr>
          <w:rFonts w:ascii="Times New Roman" w:hAnsi="Times New Roman" w:cs="Times New Roman"/>
          <w:noProof w:val="0"/>
          <w:sz w:val="24"/>
          <w:szCs w:val="24"/>
          <w:lang w:bidi="fa-IR"/>
        </w:rPr>
        <w:t xml:space="preserve"> 30mL </w:t>
      </w:r>
      <w:r w:rsidR="00F45C2E">
        <w:rPr>
          <w:rFonts w:ascii="Times New Roman" w:hAnsi="Times New Roman" w:cs="Times New Roman"/>
          <w:noProof w:val="0"/>
          <w:sz w:val="24"/>
          <w:szCs w:val="24"/>
          <w:lang w:bidi="fa-IR"/>
        </w:rPr>
        <w:t>a</w:t>
      </w:r>
      <w:r w:rsidR="00A54C2D">
        <w:rPr>
          <w:rFonts w:ascii="Times New Roman" w:hAnsi="Times New Roman" w:cs="Times New Roman"/>
          <w:noProof w:val="0"/>
          <w:sz w:val="24"/>
          <w:szCs w:val="24"/>
          <w:lang w:bidi="fa-IR"/>
        </w:rPr>
        <w:t>cetone</w:t>
      </w:r>
      <w:r w:rsidR="00417D7E" w:rsidRPr="008639F5">
        <w:rPr>
          <w:rFonts w:ascii="Times New Roman" w:hAnsi="Times New Roman" w:cs="Times New Roman"/>
          <w:noProof w:val="0"/>
          <w:sz w:val="24"/>
          <w:szCs w:val="24"/>
          <w:lang w:bidi="fa-IR"/>
        </w:rPr>
        <w:t xml:space="preserve">/methanol and </w:t>
      </w:r>
      <w:r w:rsidR="007C10B3">
        <w:rPr>
          <w:rFonts w:ascii="Times New Roman" w:hAnsi="Times New Roman" w:cs="Times New Roman"/>
          <w:noProof w:val="0"/>
          <w:sz w:val="24"/>
          <w:szCs w:val="24"/>
          <w:lang w:bidi="fa-IR"/>
        </w:rPr>
        <w:t>the</w:t>
      </w:r>
      <w:r w:rsidR="00417D7E" w:rsidRPr="008639F5">
        <w:rPr>
          <w:rFonts w:ascii="Times New Roman" w:hAnsi="Times New Roman" w:cs="Times New Roman"/>
          <w:noProof w:val="0"/>
          <w:sz w:val="24"/>
          <w:szCs w:val="24"/>
          <w:lang w:bidi="fa-IR"/>
        </w:rPr>
        <w:t xml:space="preserve"> </w:t>
      </w:r>
      <w:r w:rsidR="007C10B3">
        <w:rPr>
          <w:rFonts w:ascii="Times New Roman" w:hAnsi="Times New Roman" w:cs="Times New Roman"/>
          <w:noProof w:val="0"/>
          <w:sz w:val="24"/>
          <w:szCs w:val="24"/>
          <w:lang w:bidi="fa-IR"/>
        </w:rPr>
        <w:t>aforementioned</w:t>
      </w:r>
      <w:r w:rsidR="00417D7E" w:rsidRPr="008639F5">
        <w:rPr>
          <w:rFonts w:ascii="Times New Roman" w:hAnsi="Times New Roman" w:cs="Times New Roman"/>
          <w:noProof w:val="0"/>
          <w:sz w:val="24"/>
          <w:szCs w:val="24"/>
          <w:lang w:bidi="fa-IR"/>
        </w:rPr>
        <w:t xml:space="preserve"> steps w</w:t>
      </w:r>
      <w:r w:rsidR="00AE301A">
        <w:rPr>
          <w:rFonts w:ascii="Times New Roman" w:hAnsi="Times New Roman" w:cs="Times New Roman"/>
          <w:noProof w:val="0"/>
          <w:sz w:val="24"/>
          <w:szCs w:val="24"/>
          <w:lang w:bidi="fa-IR"/>
        </w:rPr>
        <w:t>ere</w:t>
      </w:r>
      <w:r w:rsidR="00417D7E" w:rsidRPr="008639F5">
        <w:rPr>
          <w:rFonts w:ascii="Times New Roman" w:hAnsi="Times New Roman" w:cs="Times New Roman"/>
          <w:noProof w:val="0"/>
          <w:sz w:val="24"/>
          <w:szCs w:val="24"/>
          <w:lang w:bidi="fa-IR"/>
        </w:rPr>
        <w:t xml:space="preserve"> repeated </w:t>
      </w:r>
      <w:r w:rsidR="007C10B3">
        <w:rPr>
          <w:rFonts w:ascii="Times New Roman" w:hAnsi="Times New Roman" w:cs="Times New Roman"/>
          <w:noProof w:val="0"/>
          <w:sz w:val="24"/>
          <w:szCs w:val="24"/>
          <w:lang w:bidi="fa-IR"/>
        </w:rPr>
        <w:t>again on</w:t>
      </w:r>
      <w:r w:rsidR="00417D7E" w:rsidRPr="008639F5">
        <w:rPr>
          <w:rFonts w:ascii="Times New Roman" w:hAnsi="Times New Roman" w:cs="Times New Roman"/>
          <w:noProof w:val="0"/>
          <w:sz w:val="24"/>
          <w:szCs w:val="24"/>
          <w:lang w:bidi="fa-IR"/>
        </w:rPr>
        <w:t xml:space="preserve"> </w:t>
      </w:r>
      <w:r w:rsidR="007C10B3">
        <w:rPr>
          <w:rFonts w:ascii="Times New Roman" w:hAnsi="Times New Roman" w:cs="Times New Roman"/>
          <w:noProof w:val="0"/>
          <w:sz w:val="24"/>
          <w:szCs w:val="24"/>
          <w:lang w:bidi="fa-IR"/>
        </w:rPr>
        <w:t>the</w:t>
      </w:r>
      <w:r w:rsidR="00417D7E"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w:t>
      </w:r>
      <w:r w:rsidR="007C10B3">
        <w:rPr>
          <w:rFonts w:ascii="Times New Roman" w:hAnsi="Times New Roman" w:cs="Times New Roman"/>
          <w:noProof w:val="0"/>
          <w:sz w:val="24"/>
          <w:szCs w:val="24"/>
          <w:lang w:bidi="fa-IR"/>
        </w:rPr>
        <w:t>bent</w:t>
      </w:r>
      <w:r w:rsidR="00417D7E" w:rsidRPr="008639F5">
        <w:rPr>
          <w:rFonts w:ascii="Times New Roman" w:hAnsi="Times New Roman" w:cs="Times New Roman"/>
          <w:noProof w:val="0"/>
          <w:sz w:val="24"/>
          <w:szCs w:val="24"/>
          <w:lang w:bidi="fa-IR"/>
        </w:rPr>
        <w:t xml:space="preserve"> with a </w:t>
      </w:r>
      <w:r w:rsidR="00825B2B">
        <w:rPr>
          <w:rFonts w:ascii="Times New Roman" w:hAnsi="Times New Roman" w:cs="Times New Roman"/>
          <w:noProof w:val="0"/>
          <w:sz w:val="24"/>
          <w:szCs w:val="24"/>
          <w:lang w:bidi="fa-IR"/>
        </w:rPr>
        <w:t>solution</w:t>
      </w:r>
      <w:r w:rsidR="00417D7E" w:rsidRPr="008639F5">
        <w:rPr>
          <w:rFonts w:ascii="Times New Roman" w:hAnsi="Times New Roman" w:cs="Times New Roman"/>
          <w:noProof w:val="0"/>
          <w:sz w:val="24"/>
          <w:szCs w:val="24"/>
          <w:lang w:bidi="fa-IR"/>
        </w:rPr>
        <w:t xml:space="preserve"> consist of same cadmium (II) and chromium (III) ion</w:t>
      </w:r>
      <w:r w:rsidR="007C10B3">
        <w:rPr>
          <w:rFonts w:ascii="Times New Roman" w:hAnsi="Times New Roman" w:cs="Times New Roman"/>
          <w:noProof w:val="0"/>
          <w:sz w:val="24"/>
          <w:szCs w:val="24"/>
          <w:lang w:bidi="fa-IR"/>
        </w:rPr>
        <w:t>s</w:t>
      </w:r>
      <w:r w:rsidR="00417D7E" w:rsidRPr="008639F5">
        <w:rPr>
          <w:rFonts w:ascii="Times New Roman" w:hAnsi="Times New Roman" w:cs="Times New Roman"/>
          <w:noProof w:val="0"/>
          <w:sz w:val="24"/>
          <w:szCs w:val="24"/>
          <w:lang w:bidi="fa-IR"/>
        </w:rPr>
        <w:t xml:space="preserve">. </w:t>
      </w:r>
    </w:p>
    <w:p w:rsidR="00DF10F7" w:rsidRPr="008639F5" w:rsidRDefault="00DF10F7" w:rsidP="00295407">
      <w:pPr>
        <w:spacing w:line="360" w:lineRule="auto"/>
        <w:jc w:val="both"/>
        <w:rPr>
          <w:rFonts w:ascii="Times New Roman" w:hAnsi="Times New Roman" w:cs="Times New Roman"/>
          <w:noProof w:val="0"/>
          <w:sz w:val="24"/>
          <w:szCs w:val="24"/>
          <w:rtl/>
          <w:lang w:bidi="fa-IR"/>
        </w:rPr>
      </w:pPr>
    </w:p>
    <w:p w:rsidR="00434881" w:rsidRPr="00DF10F7" w:rsidRDefault="00DF10F7" w:rsidP="00DF10F7">
      <w:pPr>
        <w:spacing w:line="360" w:lineRule="auto"/>
        <w:rPr>
          <w:rFonts w:ascii="Times New Roman" w:hAnsi="Times New Roman" w:cs="Times New Roman"/>
          <w:b/>
          <w:bCs/>
          <w:noProof w:val="0"/>
          <w:sz w:val="24"/>
          <w:szCs w:val="24"/>
          <w:lang w:bidi="fa-IR"/>
        </w:rPr>
      </w:pPr>
      <w:r w:rsidRPr="00DF10F7">
        <w:rPr>
          <w:rFonts w:ascii="Times New Roman" w:hAnsi="Times New Roman" w:cs="Times New Roman"/>
          <w:b/>
          <w:bCs/>
          <w:noProof w:val="0"/>
          <w:sz w:val="24"/>
          <w:szCs w:val="24"/>
          <w:lang w:bidi="fa-IR"/>
        </w:rPr>
        <w:t>3. Results and Discussion</w:t>
      </w:r>
    </w:p>
    <w:p w:rsidR="00D85DCB" w:rsidRPr="00DF10F7" w:rsidRDefault="00DF10F7" w:rsidP="00434881">
      <w:pPr>
        <w:spacing w:line="360" w:lineRule="auto"/>
        <w:jc w:val="both"/>
        <w:rPr>
          <w:rFonts w:ascii="Times New Roman" w:hAnsi="Times New Roman" w:cs="Times New Roman"/>
          <w:b/>
          <w:bCs/>
          <w:noProof w:val="0"/>
          <w:sz w:val="24"/>
          <w:szCs w:val="24"/>
          <w:lang w:bidi="fa-IR"/>
        </w:rPr>
      </w:pPr>
      <w:r w:rsidRPr="00DF10F7">
        <w:rPr>
          <w:rFonts w:ascii="Times New Roman" w:hAnsi="Times New Roman" w:cs="Times New Roman"/>
          <w:b/>
          <w:bCs/>
          <w:noProof w:val="0"/>
          <w:sz w:val="24"/>
          <w:szCs w:val="24"/>
          <w:lang w:bidi="fa-IR"/>
        </w:rPr>
        <w:t xml:space="preserve">3.1. </w:t>
      </w:r>
      <w:r w:rsidR="00DF393C" w:rsidRPr="00DF10F7">
        <w:rPr>
          <w:rFonts w:ascii="Times New Roman" w:hAnsi="Times New Roman" w:cs="Times New Roman"/>
          <w:b/>
          <w:bCs/>
          <w:noProof w:val="0"/>
          <w:sz w:val="24"/>
          <w:szCs w:val="24"/>
          <w:lang w:bidi="fa-IR"/>
        </w:rPr>
        <w:t>Characteristics</w:t>
      </w:r>
    </w:p>
    <w:p w:rsidR="00990240" w:rsidRPr="008639F5" w:rsidRDefault="0035064A" w:rsidP="00592AD2">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In </w:t>
      </w:r>
      <w:r w:rsidR="00592AD2">
        <w:rPr>
          <w:rFonts w:ascii="Times New Roman" w:hAnsi="Times New Roman" w:cs="Times New Roman"/>
          <w:noProof w:val="0"/>
          <w:sz w:val="24"/>
          <w:szCs w:val="24"/>
          <w:lang w:bidi="fa-IR"/>
        </w:rPr>
        <w:t>F</w:t>
      </w:r>
      <w:r w:rsidRPr="008639F5">
        <w:rPr>
          <w:rFonts w:ascii="Times New Roman" w:hAnsi="Times New Roman" w:cs="Times New Roman"/>
          <w:noProof w:val="0"/>
          <w:sz w:val="24"/>
          <w:szCs w:val="24"/>
          <w:lang w:bidi="fa-IR"/>
        </w:rPr>
        <w:t>ig</w:t>
      </w:r>
      <w:r w:rsidR="00592AD2">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lang w:bidi="fa-IR"/>
        </w:rPr>
        <w:t xml:space="preserve"> 1, </w:t>
      </w:r>
      <w:r w:rsidR="00AE301A">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 xml:space="preserve">morphology of </w:t>
      </w:r>
      <w:r w:rsidR="00F44547">
        <w:rPr>
          <w:rFonts w:ascii="Times New Roman" w:hAnsi="Times New Roman" w:cs="Times New Roman"/>
          <w:noProof w:val="0"/>
          <w:sz w:val="24"/>
          <w:szCs w:val="24"/>
          <w:lang w:bidi="fa-IR"/>
        </w:rPr>
        <w:t>adsorbent</w:t>
      </w:r>
      <w:r w:rsidRPr="008639F5">
        <w:rPr>
          <w:rFonts w:ascii="Times New Roman" w:hAnsi="Times New Roman" w:cs="Times New Roman"/>
          <w:noProof w:val="0"/>
          <w:sz w:val="24"/>
          <w:szCs w:val="24"/>
          <w:lang w:bidi="fa-IR"/>
        </w:rPr>
        <w:t xml:space="preserve"> surface has b</w:t>
      </w:r>
      <w:r w:rsidR="00942903">
        <w:rPr>
          <w:rFonts w:ascii="Times New Roman" w:hAnsi="Times New Roman" w:cs="Times New Roman"/>
          <w:noProof w:val="0"/>
          <w:sz w:val="24"/>
          <w:szCs w:val="24"/>
          <w:lang w:bidi="fa-IR"/>
        </w:rPr>
        <w:t>een shown</w:t>
      </w:r>
      <w:r w:rsidRPr="008639F5">
        <w:rPr>
          <w:rFonts w:ascii="Times New Roman" w:hAnsi="Times New Roman" w:cs="Times New Roman"/>
          <w:noProof w:val="0"/>
          <w:sz w:val="24"/>
          <w:szCs w:val="24"/>
          <w:lang w:bidi="fa-IR"/>
        </w:rPr>
        <w:t xml:space="preserve"> </w:t>
      </w:r>
      <w:r w:rsidR="008945C4">
        <w:rPr>
          <w:rFonts w:ascii="Times New Roman" w:hAnsi="Times New Roman" w:cs="Times New Roman"/>
          <w:noProof w:val="0"/>
          <w:sz w:val="24"/>
          <w:szCs w:val="24"/>
          <w:lang w:bidi="fa-IR"/>
        </w:rPr>
        <w:t>using</w:t>
      </w:r>
      <w:r w:rsidRPr="008639F5">
        <w:rPr>
          <w:rFonts w:ascii="Times New Roman" w:hAnsi="Times New Roman" w:cs="Times New Roman"/>
          <w:noProof w:val="0"/>
          <w:sz w:val="24"/>
          <w:szCs w:val="24"/>
          <w:lang w:bidi="fa-IR"/>
        </w:rPr>
        <w:t xml:space="preserve"> </w:t>
      </w:r>
      <w:r w:rsidR="008945C4">
        <w:rPr>
          <w:rFonts w:ascii="Times New Roman" w:hAnsi="Times New Roman" w:cs="Times New Roman"/>
          <w:noProof w:val="0"/>
          <w:sz w:val="24"/>
          <w:szCs w:val="24"/>
          <w:lang w:bidi="fa-IR"/>
        </w:rPr>
        <w:t>SEM</w:t>
      </w:r>
      <w:r w:rsidRPr="008639F5">
        <w:rPr>
          <w:rFonts w:ascii="Times New Roman" w:hAnsi="Times New Roman" w:cs="Times New Roman"/>
          <w:noProof w:val="0"/>
          <w:sz w:val="24"/>
          <w:szCs w:val="24"/>
          <w:lang w:bidi="fa-IR"/>
        </w:rPr>
        <w:t xml:space="preserve">. </w:t>
      </w:r>
      <w:r w:rsidR="00942903">
        <w:rPr>
          <w:rFonts w:ascii="Times New Roman" w:hAnsi="Times New Roman" w:cs="Times New Roman"/>
          <w:noProof w:val="0"/>
          <w:sz w:val="24"/>
          <w:szCs w:val="24"/>
          <w:lang w:bidi="fa-IR"/>
        </w:rPr>
        <w:t>Fig</w:t>
      </w:r>
      <w:r w:rsidR="00592AD2">
        <w:rPr>
          <w:rFonts w:ascii="Times New Roman" w:hAnsi="Times New Roman" w:cs="Times New Roman"/>
          <w:noProof w:val="0"/>
          <w:sz w:val="24"/>
          <w:szCs w:val="24"/>
          <w:lang w:bidi="fa-IR"/>
        </w:rPr>
        <w:t>.</w:t>
      </w:r>
      <w:r w:rsidR="00942903">
        <w:rPr>
          <w:rFonts w:ascii="Times New Roman" w:hAnsi="Times New Roman" w:cs="Times New Roman"/>
          <w:noProof w:val="0"/>
          <w:sz w:val="24"/>
          <w:szCs w:val="24"/>
          <w:lang w:bidi="fa-IR"/>
        </w:rPr>
        <w:t xml:space="preserve"> 1-A</w:t>
      </w:r>
      <w:r w:rsidRPr="008639F5">
        <w:rPr>
          <w:rFonts w:ascii="Times New Roman" w:hAnsi="Times New Roman" w:cs="Times New Roman"/>
          <w:noProof w:val="0"/>
          <w:sz w:val="24"/>
          <w:szCs w:val="24"/>
          <w:lang w:bidi="fa-IR"/>
        </w:rPr>
        <w:t xml:space="preserve"> shows </w:t>
      </w:r>
      <w:proofErr w:type="spellStart"/>
      <w:r w:rsidRPr="008639F5">
        <w:rPr>
          <w:rFonts w:ascii="Times New Roman" w:hAnsi="Times New Roman" w:cs="Times New Roman"/>
          <w:noProof w:val="0"/>
          <w:sz w:val="24"/>
          <w:szCs w:val="24"/>
          <w:lang w:bidi="fa-IR"/>
        </w:rPr>
        <w:t>nano</w:t>
      </w:r>
      <w:proofErr w:type="spellEnd"/>
      <w:r w:rsidRPr="008639F5">
        <w:rPr>
          <w:rFonts w:ascii="Times New Roman" w:hAnsi="Times New Roman" w:cs="Times New Roman"/>
          <w:noProof w:val="0"/>
          <w:sz w:val="24"/>
          <w:szCs w:val="24"/>
          <w:lang w:bidi="fa-IR"/>
        </w:rPr>
        <w:t>-</w:t>
      </w:r>
      <w:r w:rsidR="008D7EB5" w:rsidRPr="008639F5">
        <w:rPr>
          <w:rFonts w:ascii="Times New Roman" w:hAnsi="Times New Roman" w:cs="Times New Roman"/>
          <w:noProof w:val="0"/>
          <w:sz w:val="24"/>
          <w:szCs w:val="24"/>
          <w:lang w:bidi="fa-IR"/>
        </w:rPr>
        <w:t>particles of</w:t>
      </w:r>
      <w:r w:rsidRPr="008639F5">
        <w:rPr>
          <w:rFonts w:ascii="Times New Roman" w:hAnsi="Times New Roman" w:cs="Times New Roman"/>
          <w:noProof w:val="0"/>
          <w:sz w:val="24"/>
          <w:szCs w:val="24"/>
          <w:lang w:bidi="fa-IR"/>
        </w:rPr>
        <w:t xml:space="preserve"> cobalt-ferrite that they are </w:t>
      </w:r>
      <w:r w:rsidR="00C25FC2">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 xml:space="preserve">as disordered polygon and are accumulated, </w:t>
      </w:r>
      <w:r w:rsidR="008D7EB5" w:rsidRPr="008639F5">
        <w:rPr>
          <w:rFonts w:ascii="Times New Roman" w:hAnsi="Times New Roman" w:cs="Times New Roman"/>
          <w:noProof w:val="0"/>
          <w:sz w:val="24"/>
          <w:szCs w:val="24"/>
          <w:lang w:bidi="fa-IR"/>
        </w:rPr>
        <w:t xml:space="preserve">that the reason of accumulating assign to </w:t>
      </w:r>
      <w:r w:rsidR="00C25FC2">
        <w:rPr>
          <w:rFonts w:ascii="Times New Roman" w:hAnsi="Times New Roman" w:cs="Times New Roman"/>
          <w:noProof w:val="0"/>
          <w:sz w:val="24"/>
          <w:szCs w:val="24"/>
          <w:lang w:bidi="fa-IR"/>
        </w:rPr>
        <w:t xml:space="preserve">the </w:t>
      </w:r>
      <w:r w:rsidR="008D7EB5" w:rsidRPr="008639F5">
        <w:rPr>
          <w:rFonts w:ascii="Times New Roman" w:hAnsi="Times New Roman" w:cs="Times New Roman"/>
          <w:noProof w:val="0"/>
          <w:sz w:val="24"/>
          <w:szCs w:val="24"/>
          <w:lang w:bidi="fa-IR"/>
        </w:rPr>
        <w:t xml:space="preserve">magnetic character of </w:t>
      </w:r>
      <w:proofErr w:type="spellStart"/>
      <w:r w:rsidR="008D7EB5" w:rsidRPr="008639F5">
        <w:rPr>
          <w:rFonts w:ascii="Times New Roman" w:hAnsi="Times New Roman" w:cs="Times New Roman"/>
          <w:noProof w:val="0"/>
          <w:sz w:val="24"/>
          <w:szCs w:val="24"/>
          <w:lang w:bidi="fa-IR"/>
        </w:rPr>
        <w:t>nano</w:t>
      </w:r>
      <w:proofErr w:type="spellEnd"/>
      <w:r w:rsidR="008D7EB5" w:rsidRPr="008639F5">
        <w:rPr>
          <w:rFonts w:ascii="Times New Roman" w:hAnsi="Times New Roman" w:cs="Times New Roman"/>
          <w:noProof w:val="0"/>
          <w:sz w:val="24"/>
          <w:szCs w:val="24"/>
          <w:lang w:bidi="fa-IR"/>
        </w:rPr>
        <w:t xml:space="preserve">-particles. </w:t>
      </w:r>
      <w:r w:rsidR="0000160C">
        <w:rPr>
          <w:rFonts w:ascii="Times New Roman" w:hAnsi="Times New Roman" w:cs="Times New Roman"/>
          <w:noProof w:val="0"/>
          <w:sz w:val="24"/>
          <w:szCs w:val="24"/>
          <w:lang w:bidi="fa-IR"/>
        </w:rPr>
        <w:t>The</w:t>
      </w:r>
      <w:r w:rsidR="004F206C" w:rsidRPr="008639F5">
        <w:rPr>
          <w:rFonts w:ascii="Times New Roman" w:hAnsi="Times New Roman" w:cs="Times New Roman"/>
          <w:noProof w:val="0"/>
          <w:sz w:val="24"/>
          <w:szCs w:val="24"/>
          <w:lang w:bidi="fa-IR"/>
        </w:rPr>
        <w:t xml:space="preserve"> </w:t>
      </w:r>
      <w:r w:rsidR="00A00BA6">
        <w:rPr>
          <w:rFonts w:ascii="Times New Roman" w:hAnsi="Times New Roman" w:cs="Times New Roman"/>
          <w:noProof w:val="0"/>
          <w:sz w:val="24"/>
          <w:szCs w:val="24"/>
          <w:lang w:bidi="fa-IR"/>
        </w:rPr>
        <w:t>pores</w:t>
      </w:r>
      <w:r w:rsidR="004F206C" w:rsidRPr="008639F5">
        <w:rPr>
          <w:rFonts w:ascii="Times New Roman" w:hAnsi="Times New Roman" w:cs="Times New Roman"/>
          <w:noProof w:val="0"/>
          <w:sz w:val="24"/>
          <w:szCs w:val="24"/>
          <w:lang w:bidi="fa-IR"/>
        </w:rPr>
        <w:t xml:space="preserve"> and empty spaces </w:t>
      </w:r>
      <w:r w:rsidR="0000160C">
        <w:rPr>
          <w:rFonts w:ascii="Times New Roman" w:hAnsi="Times New Roman" w:cs="Times New Roman"/>
          <w:noProof w:val="0"/>
          <w:sz w:val="24"/>
          <w:szCs w:val="24"/>
          <w:lang w:bidi="fa-IR"/>
        </w:rPr>
        <w:t xml:space="preserve">are clearly seen </w:t>
      </w:r>
      <w:r w:rsidR="004F206C" w:rsidRPr="008639F5">
        <w:rPr>
          <w:rFonts w:ascii="Times New Roman" w:hAnsi="Times New Roman" w:cs="Times New Roman"/>
          <w:noProof w:val="0"/>
          <w:sz w:val="24"/>
          <w:szCs w:val="24"/>
          <w:lang w:bidi="fa-IR"/>
        </w:rPr>
        <w:t xml:space="preserve">in </w:t>
      </w:r>
      <w:r w:rsidR="00A00BA6">
        <w:rPr>
          <w:rFonts w:ascii="Times New Roman" w:hAnsi="Times New Roman" w:cs="Times New Roman"/>
          <w:noProof w:val="0"/>
          <w:sz w:val="24"/>
          <w:szCs w:val="24"/>
          <w:lang w:bidi="fa-IR"/>
        </w:rPr>
        <w:t xml:space="preserve">the </w:t>
      </w:r>
      <w:r w:rsidR="004F206C" w:rsidRPr="008639F5">
        <w:rPr>
          <w:rFonts w:ascii="Times New Roman" w:hAnsi="Times New Roman" w:cs="Times New Roman"/>
          <w:noProof w:val="0"/>
          <w:sz w:val="24"/>
          <w:szCs w:val="24"/>
          <w:lang w:bidi="fa-IR"/>
        </w:rPr>
        <w:t xml:space="preserve">surface of </w:t>
      </w:r>
      <w:r w:rsidR="00CC11FF">
        <w:rPr>
          <w:rFonts w:ascii="Times New Roman" w:hAnsi="Times New Roman" w:cs="Times New Roman"/>
          <w:noProof w:val="0"/>
          <w:sz w:val="24"/>
          <w:szCs w:val="24"/>
          <w:lang w:bidi="fa-IR"/>
        </w:rPr>
        <w:t>CFNC</w:t>
      </w:r>
      <w:r w:rsidR="004F206C" w:rsidRPr="008639F5">
        <w:rPr>
          <w:rFonts w:ascii="Times New Roman" w:hAnsi="Times New Roman" w:cs="Times New Roman"/>
          <w:noProof w:val="0"/>
          <w:sz w:val="24"/>
          <w:szCs w:val="24"/>
          <w:lang w:bidi="fa-IR"/>
        </w:rPr>
        <w:t xml:space="preserve">. </w:t>
      </w:r>
      <w:r w:rsidR="00A00BA6">
        <w:rPr>
          <w:rFonts w:ascii="Times New Roman" w:hAnsi="Times New Roman" w:cs="Times New Roman"/>
          <w:noProof w:val="0"/>
          <w:sz w:val="24"/>
          <w:szCs w:val="24"/>
          <w:lang w:bidi="fa-IR"/>
        </w:rPr>
        <w:t>The presence of s</w:t>
      </w:r>
      <w:r w:rsidR="004F206C" w:rsidRPr="008639F5">
        <w:rPr>
          <w:rFonts w:ascii="Times New Roman" w:hAnsi="Times New Roman" w:cs="Times New Roman"/>
          <w:noProof w:val="0"/>
          <w:sz w:val="24"/>
          <w:szCs w:val="24"/>
          <w:lang w:bidi="fa-IR"/>
        </w:rPr>
        <w:t xml:space="preserve">mall grains of magnetic </w:t>
      </w:r>
      <w:proofErr w:type="spellStart"/>
      <w:r w:rsidR="004F206C" w:rsidRPr="008639F5">
        <w:rPr>
          <w:rFonts w:ascii="Times New Roman" w:hAnsi="Times New Roman" w:cs="Times New Roman"/>
          <w:noProof w:val="0"/>
          <w:sz w:val="24"/>
          <w:szCs w:val="24"/>
          <w:lang w:bidi="fa-IR"/>
        </w:rPr>
        <w:t>nano</w:t>
      </w:r>
      <w:proofErr w:type="spellEnd"/>
      <w:r w:rsidR="004F206C" w:rsidRPr="008639F5">
        <w:rPr>
          <w:rFonts w:ascii="Times New Roman" w:hAnsi="Times New Roman" w:cs="Times New Roman"/>
          <w:noProof w:val="0"/>
          <w:sz w:val="24"/>
          <w:szCs w:val="24"/>
          <w:lang w:bidi="fa-IR"/>
        </w:rPr>
        <w:t xml:space="preserve">-particles </w:t>
      </w:r>
      <w:r w:rsidR="00A00BA6">
        <w:rPr>
          <w:rFonts w:ascii="Times New Roman" w:hAnsi="Times New Roman" w:cs="Times New Roman"/>
          <w:noProof w:val="0"/>
          <w:sz w:val="24"/>
          <w:szCs w:val="24"/>
          <w:lang w:bidi="fa-IR"/>
        </w:rPr>
        <w:t>is indicating the</w:t>
      </w:r>
      <w:r w:rsidR="004F206C" w:rsidRPr="008639F5">
        <w:rPr>
          <w:rFonts w:ascii="Times New Roman" w:hAnsi="Times New Roman" w:cs="Times New Roman"/>
          <w:noProof w:val="0"/>
          <w:sz w:val="24"/>
          <w:szCs w:val="24"/>
          <w:lang w:bidi="fa-IR"/>
        </w:rPr>
        <w:t xml:space="preserve"> porous structure </w:t>
      </w:r>
      <w:r w:rsidR="00A00BA6">
        <w:rPr>
          <w:rFonts w:ascii="Times New Roman" w:hAnsi="Times New Roman" w:cs="Times New Roman"/>
          <w:noProof w:val="0"/>
          <w:sz w:val="24"/>
          <w:szCs w:val="24"/>
          <w:lang w:bidi="fa-IR"/>
        </w:rPr>
        <w:t>and</w:t>
      </w:r>
      <w:r w:rsidR="00255311" w:rsidRPr="008639F5">
        <w:rPr>
          <w:rFonts w:ascii="Times New Roman" w:hAnsi="Times New Roman" w:cs="Times New Roman"/>
          <w:noProof w:val="0"/>
          <w:sz w:val="24"/>
          <w:szCs w:val="24"/>
          <w:lang w:bidi="fa-IR"/>
        </w:rPr>
        <w:t xml:space="preserve"> high </w:t>
      </w:r>
      <w:r w:rsidR="00151A43">
        <w:rPr>
          <w:rFonts w:ascii="Times New Roman" w:hAnsi="Times New Roman" w:cs="Times New Roman"/>
          <w:noProof w:val="0"/>
          <w:sz w:val="24"/>
          <w:szCs w:val="24"/>
          <w:lang w:bidi="fa-IR"/>
        </w:rPr>
        <w:t>adsorption</w:t>
      </w:r>
      <w:r w:rsidR="00A00BA6">
        <w:rPr>
          <w:rFonts w:ascii="Times New Roman" w:hAnsi="Times New Roman" w:cs="Times New Roman"/>
          <w:noProof w:val="0"/>
          <w:sz w:val="24"/>
          <w:szCs w:val="24"/>
          <w:lang w:bidi="fa-IR"/>
        </w:rPr>
        <w:t xml:space="preserve"> capacity</w:t>
      </w:r>
      <w:r w:rsidR="00255311" w:rsidRPr="008639F5">
        <w:rPr>
          <w:rFonts w:ascii="Times New Roman" w:hAnsi="Times New Roman" w:cs="Times New Roman"/>
          <w:noProof w:val="0"/>
          <w:sz w:val="24"/>
          <w:szCs w:val="24"/>
          <w:lang w:bidi="fa-IR"/>
        </w:rPr>
        <w:t xml:space="preserve">. </w:t>
      </w:r>
      <w:r w:rsidR="00990240" w:rsidRPr="008639F5">
        <w:rPr>
          <w:rFonts w:ascii="Times New Roman" w:hAnsi="Times New Roman" w:cs="Times New Roman"/>
          <w:noProof w:val="0"/>
          <w:sz w:val="24"/>
          <w:szCs w:val="24"/>
          <w:lang w:bidi="fa-IR"/>
        </w:rPr>
        <w:t xml:space="preserve">Also, </w:t>
      </w:r>
      <w:r w:rsidR="00A00BA6">
        <w:rPr>
          <w:rFonts w:ascii="Times New Roman" w:hAnsi="Times New Roman" w:cs="Times New Roman"/>
          <w:noProof w:val="0"/>
          <w:sz w:val="24"/>
          <w:szCs w:val="24"/>
          <w:lang w:bidi="fa-IR"/>
        </w:rPr>
        <w:t>the presence</w:t>
      </w:r>
      <w:r w:rsidR="00990240" w:rsidRPr="008639F5">
        <w:rPr>
          <w:rFonts w:ascii="Times New Roman" w:hAnsi="Times New Roman" w:cs="Times New Roman"/>
          <w:noProof w:val="0"/>
          <w:sz w:val="24"/>
          <w:szCs w:val="24"/>
          <w:lang w:bidi="fa-IR"/>
        </w:rPr>
        <w:t xml:space="preserve"> of a </w:t>
      </w:r>
      <w:r w:rsidR="00990240" w:rsidRPr="008639F5">
        <w:rPr>
          <w:rFonts w:ascii="Times New Roman" w:hAnsi="Times New Roman" w:cs="Times New Roman"/>
          <w:noProof w:val="0"/>
          <w:sz w:val="24"/>
          <w:szCs w:val="24"/>
          <w:lang w:bidi="fa-IR"/>
        </w:rPr>
        <w:lastRenderedPageBreak/>
        <w:t xml:space="preserve">lot of </w:t>
      </w:r>
      <w:r w:rsidR="00A00BA6">
        <w:rPr>
          <w:rFonts w:ascii="Times New Roman" w:hAnsi="Times New Roman" w:cs="Times New Roman"/>
          <w:noProof w:val="0"/>
          <w:sz w:val="24"/>
          <w:szCs w:val="24"/>
          <w:lang w:bidi="fa-IR"/>
        </w:rPr>
        <w:t>pores</w:t>
      </w:r>
      <w:r w:rsidR="00990240" w:rsidRPr="008639F5">
        <w:rPr>
          <w:rFonts w:ascii="Times New Roman" w:hAnsi="Times New Roman" w:cs="Times New Roman"/>
          <w:noProof w:val="0"/>
          <w:sz w:val="24"/>
          <w:szCs w:val="24"/>
          <w:lang w:bidi="fa-IR"/>
        </w:rPr>
        <w:t xml:space="preserve"> with disordered sizes in </w:t>
      </w:r>
      <w:r w:rsidR="00A00BA6">
        <w:rPr>
          <w:rFonts w:ascii="Times New Roman" w:hAnsi="Times New Roman" w:cs="Times New Roman"/>
          <w:noProof w:val="0"/>
          <w:sz w:val="24"/>
          <w:szCs w:val="24"/>
          <w:lang w:bidi="fa-IR"/>
        </w:rPr>
        <w:t xml:space="preserve">the </w:t>
      </w:r>
      <w:r w:rsidR="00990240" w:rsidRPr="008639F5">
        <w:rPr>
          <w:rFonts w:ascii="Times New Roman" w:hAnsi="Times New Roman" w:cs="Times New Roman"/>
          <w:noProof w:val="0"/>
          <w:sz w:val="24"/>
          <w:szCs w:val="24"/>
          <w:lang w:bidi="fa-IR"/>
        </w:rPr>
        <w:t xml:space="preserve">surface of cobalt-ferrite is suitable to take cadmium (II) and chromium (III) heavy metals ion. </w:t>
      </w:r>
      <w:r w:rsidR="0000160C">
        <w:rPr>
          <w:rFonts w:ascii="Times New Roman" w:hAnsi="Times New Roman" w:cs="Times New Roman"/>
          <w:noProof w:val="0"/>
          <w:sz w:val="24"/>
          <w:szCs w:val="24"/>
          <w:lang w:bidi="fa-IR"/>
        </w:rPr>
        <w:t xml:space="preserve">Additionally, as shown in </w:t>
      </w:r>
      <w:r w:rsidR="006A7973">
        <w:rPr>
          <w:rFonts w:ascii="Times New Roman" w:hAnsi="Times New Roman" w:cs="Times New Roman"/>
          <w:noProof w:val="0"/>
          <w:sz w:val="24"/>
          <w:szCs w:val="24"/>
          <w:lang w:bidi="fa-IR"/>
        </w:rPr>
        <w:t xml:space="preserve">the </w:t>
      </w:r>
      <w:r w:rsidR="002D7B2B">
        <w:rPr>
          <w:rFonts w:ascii="Times New Roman" w:hAnsi="Times New Roman" w:cs="Times New Roman"/>
          <w:noProof w:val="0"/>
          <w:sz w:val="24"/>
          <w:szCs w:val="24"/>
          <w:lang w:bidi="fa-IR"/>
        </w:rPr>
        <w:t xml:space="preserve">images </w:t>
      </w:r>
      <w:r w:rsidR="006A7973">
        <w:rPr>
          <w:rFonts w:ascii="Times New Roman" w:hAnsi="Times New Roman" w:cs="Times New Roman"/>
          <w:noProof w:val="0"/>
          <w:sz w:val="24"/>
          <w:szCs w:val="24"/>
          <w:lang w:bidi="fa-IR"/>
        </w:rPr>
        <w:t xml:space="preserve">of </w:t>
      </w:r>
      <w:r w:rsidR="0000160C">
        <w:rPr>
          <w:rFonts w:ascii="Times New Roman" w:hAnsi="Times New Roman" w:cs="Times New Roman"/>
          <w:noProof w:val="0"/>
          <w:sz w:val="24"/>
          <w:szCs w:val="24"/>
          <w:lang w:bidi="fa-IR"/>
        </w:rPr>
        <w:t>B and C</w:t>
      </w:r>
      <w:r w:rsidR="006A7973">
        <w:rPr>
          <w:rFonts w:ascii="Times New Roman" w:hAnsi="Times New Roman" w:cs="Times New Roman"/>
          <w:noProof w:val="0"/>
          <w:sz w:val="24"/>
          <w:szCs w:val="24"/>
          <w:lang w:bidi="fa-IR"/>
        </w:rPr>
        <w:t xml:space="preserve">, the </w:t>
      </w:r>
      <w:r w:rsidR="0000160C">
        <w:rPr>
          <w:rFonts w:ascii="Times New Roman" w:hAnsi="Times New Roman" w:cs="Times New Roman"/>
          <w:noProof w:val="0"/>
          <w:sz w:val="24"/>
          <w:szCs w:val="24"/>
          <w:lang w:bidi="fa-IR"/>
        </w:rPr>
        <w:t>pores</w:t>
      </w:r>
      <w:r w:rsidR="00990240" w:rsidRPr="008639F5">
        <w:rPr>
          <w:rFonts w:ascii="Times New Roman" w:hAnsi="Times New Roman" w:cs="Times New Roman"/>
          <w:noProof w:val="0"/>
          <w:sz w:val="24"/>
          <w:szCs w:val="24"/>
          <w:lang w:bidi="fa-IR"/>
        </w:rPr>
        <w:t xml:space="preserve"> are occupied by ions </w:t>
      </w:r>
      <w:r w:rsidR="006A7973">
        <w:rPr>
          <w:rFonts w:ascii="Times New Roman" w:hAnsi="Times New Roman" w:cs="Times New Roman"/>
          <w:noProof w:val="0"/>
          <w:sz w:val="24"/>
          <w:szCs w:val="24"/>
          <w:lang w:bidi="fa-IR"/>
        </w:rPr>
        <w:t>w</w:t>
      </w:r>
      <w:r w:rsidR="006A7973" w:rsidRPr="006A7973">
        <w:rPr>
          <w:rFonts w:ascii="Times New Roman" w:hAnsi="Times New Roman" w:cs="Times New Roman"/>
          <w:noProof w:val="0"/>
          <w:sz w:val="24"/>
          <w:szCs w:val="24"/>
          <w:lang w:bidi="fa-IR"/>
        </w:rPr>
        <w:t>hich indicates the adsorption of cadmium (II) and chromium (</w:t>
      </w:r>
      <w:r w:rsidR="006A7973">
        <w:rPr>
          <w:rFonts w:ascii="Times New Roman" w:hAnsi="Times New Roman" w:cs="Times New Roman"/>
          <w:noProof w:val="0"/>
          <w:sz w:val="24"/>
          <w:szCs w:val="24"/>
          <w:lang w:bidi="fa-IR"/>
        </w:rPr>
        <w:t>III) ions onto the adsorbent surface</w:t>
      </w:r>
      <w:r w:rsidR="00990240" w:rsidRPr="008639F5">
        <w:rPr>
          <w:rFonts w:ascii="Times New Roman" w:hAnsi="Times New Roman" w:cs="Times New Roman"/>
          <w:noProof w:val="0"/>
          <w:sz w:val="24"/>
          <w:szCs w:val="24"/>
          <w:lang w:bidi="fa-IR"/>
        </w:rPr>
        <w:t xml:space="preserve">. </w:t>
      </w:r>
      <w:r w:rsidR="006A0DAE" w:rsidRPr="008639F5">
        <w:rPr>
          <w:rFonts w:ascii="Times New Roman" w:hAnsi="Times New Roman" w:cs="Times New Roman"/>
          <w:noProof w:val="0"/>
          <w:sz w:val="24"/>
          <w:szCs w:val="24"/>
          <w:lang w:bidi="fa-IR"/>
        </w:rPr>
        <w:t xml:space="preserve"> </w:t>
      </w:r>
    </w:p>
    <w:p w:rsidR="007E33FE" w:rsidRPr="008639F5" w:rsidRDefault="001348C1" w:rsidP="007E33FE">
      <w:pPr>
        <w:spacing w:line="360" w:lineRule="auto"/>
        <w:jc w:val="center"/>
        <w:rPr>
          <w:rFonts w:ascii="Times New Roman" w:eastAsia="Times New Roman" w:hAnsi="Times New Roman" w:cs="Times New Roman"/>
          <w:sz w:val="24"/>
          <w:szCs w:val="24"/>
          <w:lang w:bidi="fa-IR"/>
        </w:rPr>
      </w:pPr>
      <w:r w:rsidRPr="001348C1">
        <w:rPr>
          <w:rFonts w:ascii="Times New Roman" w:eastAsia="Times New Roman" w:hAnsi="Times New Roman" w:cs="Times New Roman"/>
          <w:sz w:val="24"/>
          <w:szCs w:val="24"/>
        </w:rPr>
        <w:drawing>
          <wp:inline distT="0" distB="0" distL="0" distR="0">
            <wp:extent cx="2506878" cy="2348230"/>
            <wp:effectExtent l="0" t="0" r="8255" b="0"/>
            <wp:docPr id="3" name="Picture 3" descr="C:\Users\Samsung\Desktop\paper\Adsorption\Khoshkerdar\Serbian chemical society\Figs\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paper\Adsorption\Khoshkerdar\Serbian chemical society\Figs\1-b.tif"/>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15708" cy="2356501"/>
                    </a:xfrm>
                    <a:prstGeom prst="rect">
                      <a:avLst/>
                    </a:prstGeom>
                    <a:noFill/>
                    <a:ln>
                      <a:noFill/>
                    </a:ln>
                  </pic:spPr>
                </pic:pic>
              </a:graphicData>
            </a:graphic>
          </wp:inline>
        </w:drawing>
      </w:r>
      <w:r w:rsidR="007E33FE" w:rsidRPr="008639F5">
        <w:rPr>
          <w:rFonts w:ascii="Times New Roman" w:eastAsia="Times New Roman" w:hAnsi="Times New Roman" w:cs="Times New Roman"/>
          <w:sz w:val="24"/>
          <w:szCs w:val="24"/>
          <w:lang w:bidi="fa-IR"/>
        </w:rPr>
        <w:t xml:space="preserve">  </w:t>
      </w:r>
      <w:r w:rsidRPr="001348C1">
        <w:rPr>
          <w:rFonts w:ascii="Times New Roman" w:eastAsia="Times New Roman" w:hAnsi="Times New Roman" w:cs="Times New Roman"/>
          <w:sz w:val="24"/>
          <w:szCs w:val="24"/>
        </w:rPr>
        <w:drawing>
          <wp:inline distT="0" distB="0" distL="0" distR="0">
            <wp:extent cx="2381250" cy="2359205"/>
            <wp:effectExtent l="0" t="0" r="0" b="3175"/>
            <wp:docPr id="2" name="Picture 2" descr="C:\Users\Samsung\Desktop\paper\Adsorption\Khoshkerdar\Serbian chemical society\Figs\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paper\Adsorption\Khoshkerdar\Serbian chemical society\Figs\1-a.tif"/>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01222" cy="2378993"/>
                    </a:xfrm>
                    <a:prstGeom prst="rect">
                      <a:avLst/>
                    </a:prstGeom>
                    <a:noFill/>
                    <a:ln>
                      <a:noFill/>
                    </a:ln>
                  </pic:spPr>
                </pic:pic>
              </a:graphicData>
            </a:graphic>
          </wp:inline>
        </w:drawing>
      </w:r>
    </w:p>
    <w:p w:rsidR="007E33FE" w:rsidRPr="008639F5" w:rsidRDefault="007E33FE" w:rsidP="007E33FE">
      <w:pPr>
        <w:spacing w:line="360" w:lineRule="auto"/>
        <w:jc w:val="center"/>
        <w:rPr>
          <w:rFonts w:ascii="Times New Roman" w:eastAsia="Times New Roman" w:hAnsi="Times New Roman" w:cs="Times New Roman"/>
          <w:sz w:val="24"/>
          <w:szCs w:val="24"/>
          <w:lang w:bidi="fa-IR"/>
        </w:rPr>
      </w:pPr>
      <w:r w:rsidRPr="008639F5">
        <w:rPr>
          <w:rFonts w:ascii="Times New Roman" w:eastAsia="Times New Roman" w:hAnsi="Times New Roman" w:cs="Times New Roman"/>
          <w:sz w:val="24"/>
          <w:szCs w:val="24"/>
          <w:lang w:bidi="fa-IR"/>
        </w:rPr>
        <w:t xml:space="preserve"> </w:t>
      </w:r>
      <w:r w:rsidR="001348C1" w:rsidRPr="001348C1">
        <w:rPr>
          <w:rFonts w:ascii="Times New Roman" w:eastAsia="Times New Roman" w:hAnsi="Times New Roman" w:cs="Times New Roman"/>
          <w:sz w:val="24"/>
          <w:szCs w:val="24"/>
        </w:rPr>
        <w:drawing>
          <wp:inline distT="0" distB="0" distL="0" distR="0">
            <wp:extent cx="2590800" cy="2362200"/>
            <wp:effectExtent l="0" t="0" r="0" b="0"/>
            <wp:docPr id="4" name="Picture 4" descr="C:\Users\Samsung\Desktop\paper\Adsorption\Khoshkerdar\Serbian chemical society\Figs\1-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esktop\paper\Adsorption\Khoshkerdar\Serbian chemical society\Figs\1-c.tif"/>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90800" cy="2362200"/>
                    </a:xfrm>
                    <a:prstGeom prst="rect">
                      <a:avLst/>
                    </a:prstGeom>
                    <a:noFill/>
                    <a:ln>
                      <a:noFill/>
                    </a:ln>
                  </pic:spPr>
                </pic:pic>
              </a:graphicData>
            </a:graphic>
          </wp:inline>
        </w:drawing>
      </w:r>
    </w:p>
    <w:p w:rsidR="007E33FE" w:rsidRDefault="007E33FE" w:rsidP="00556405">
      <w:pPr>
        <w:tabs>
          <w:tab w:val="left" w:pos="6225"/>
        </w:tabs>
        <w:spacing w:line="360" w:lineRule="auto"/>
        <w:jc w:val="center"/>
        <w:rPr>
          <w:rFonts w:ascii="Times New Roman" w:hAnsi="Times New Roman" w:cs="Times New Roman"/>
          <w:sz w:val="24"/>
          <w:szCs w:val="24"/>
        </w:rPr>
      </w:pPr>
      <w:r w:rsidRPr="00B516DF">
        <w:rPr>
          <w:rFonts w:ascii="Times New Roman" w:eastAsia="Times New Roman" w:hAnsi="Times New Roman" w:cs="Times New Roman"/>
          <w:b/>
          <w:bCs/>
          <w:sz w:val="24"/>
          <w:szCs w:val="24"/>
          <w:lang w:bidi="fa-IR"/>
        </w:rPr>
        <w:t>Fig. 1:</w:t>
      </w:r>
      <w:r>
        <w:rPr>
          <w:rFonts w:ascii="Times New Roman" w:eastAsia="Times New Roman" w:hAnsi="Times New Roman" w:cs="Times New Roman"/>
          <w:sz w:val="24"/>
          <w:szCs w:val="24"/>
          <w:lang w:bidi="fa-IR"/>
        </w:rPr>
        <w:t xml:space="preserve"> </w:t>
      </w:r>
      <w:r w:rsidRPr="008639F5">
        <w:rPr>
          <w:rFonts w:ascii="Times New Roman" w:hAnsi="Times New Roman" w:cs="Times New Roman"/>
          <w:sz w:val="24"/>
          <w:szCs w:val="24"/>
        </w:rPr>
        <w:t xml:space="preserve">SEM images (A) </w:t>
      </w:r>
      <w:r>
        <w:rPr>
          <w:rFonts w:ascii="Times New Roman" w:hAnsi="Times New Roman" w:cs="Times New Roman"/>
          <w:sz w:val="24"/>
          <w:szCs w:val="24"/>
        </w:rPr>
        <w:t>CFNC</w:t>
      </w:r>
      <w:r w:rsidRPr="008639F5">
        <w:rPr>
          <w:rFonts w:ascii="Times New Roman" w:hAnsi="Times New Roman" w:cs="Times New Roman"/>
          <w:noProof w:val="0"/>
          <w:sz w:val="24"/>
          <w:szCs w:val="24"/>
          <w:lang w:bidi="fa-IR"/>
        </w:rPr>
        <w:t xml:space="preserve"> </w:t>
      </w:r>
      <w:r w:rsidRPr="008639F5">
        <w:rPr>
          <w:rFonts w:ascii="Times New Roman" w:hAnsi="Times New Roman" w:cs="Times New Roman"/>
          <w:sz w:val="24"/>
          <w:szCs w:val="24"/>
        </w:rPr>
        <w:t>before adsorption of metal ions, (B) adsorbent after adsorption of chromium(III) ions, (C) adsorbent after adsorption of Cadmium(II) ions.</w:t>
      </w:r>
    </w:p>
    <w:p w:rsidR="001E7E4D" w:rsidRPr="008639F5" w:rsidRDefault="001E7E4D" w:rsidP="00556405">
      <w:pPr>
        <w:tabs>
          <w:tab w:val="left" w:pos="6225"/>
        </w:tabs>
        <w:spacing w:line="360" w:lineRule="auto"/>
        <w:jc w:val="center"/>
        <w:rPr>
          <w:rFonts w:ascii="Times New Roman" w:hAnsi="Times New Roman" w:cs="Times New Roman"/>
          <w:sz w:val="24"/>
          <w:szCs w:val="24"/>
        </w:rPr>
      </w:pPr>
    </w:p>
    <w:p w:rsidR="0007566B" w:rsidRDefault="005764BF" w:rsidP="00592AD2">
      <w:pPr>
        <w:spacing w:line="360" w:lineRule="auto"/>
        <w:jc w:val="both"/>
        <w:rPr>
          <w:rFonts w:ascii="Times New Roman" w:hAnsi="Times New Roman" w:cs="Times New Roman"/>
          <w:noProof w:val="0"/>
          <w:sz w:val="24"/>
          <w:szCs w:val="24"/>
        </w:rPr>
      </w:pPr>
      <w:r w:rsidRPr="008639F5">
        <w:rPr>
          <w:rFonts w:ascii="Times New Roman" w:hAnsi="Times New Roman" w:cs="Times New Roman"/>
          <w:noProof w:val="0"/>
          <w:sz w:val="24"/>
          <w:szCs w:val="24"/>
          <w:lang w:bidi="fa-IR"/>
        </w:rPr>
        <w:t xml:space="preserve">Also, </w:t>
      </w:r>
      <w:r w:rsidR="00EC2862" w:rsidRPr="00EC2862">
        <w:rPr>
          <w:rFonts w:ascii="Times New Roman" w:hAnsi="Times New Roman" w:cs="Times New Roman"/>
          <w:noProof w:val="0"/>
          <w:sz w:val="24"/>
          <w:szCs w:val="24"/>
          <w:lang w:bidi="fa-IR"/>
        </w:rPr>
        <w:t>Fig</w:t>
      </w:r>
      <w:r w:rsidR="00592AD2">
        <w:rPr>
          <w:rFonts w:ascii="Times New Roman" w:hAnsi="Times New Roman" w:cs="Times New Roman"/>
          <w:noProof w:val="0"/>
          <w:sz w:val="24"/>
          <w:szCs w:val="24"/>
          <w:lang w:bidi="fa-IR"/>
        </w:rPr>
        <w:t>.</w:t>
      </w:r>
      <w:r w:rsidR="00EC2862" w:rsidRPr="00EC2862">
        <w:rPr>
          <w:rFonts w:ascii="Times New Roman" w:hAnsi="Times New Roman" w:cs="Times New Roman"/>
          <w:noProof w:val="0"/>
          <w:sz w:val="24"/>
          <w:szCs w:val="24"/>
          <w:lang w:bidi="fa-IR"/>
        </w:rPr>
        <w:t xml:space="preserve"> 2 shows FT-IR spectra</w:t>
      </w:r>
      <w:r w:rsidR="00EC2862">
        <w:rPr>
          <w:rFonts w:ascii="Times New Roman" w:hAnsi="Times New Roman" w:cs="Times New Roman"/>
          <w:noProof w:val="0"/>
          <w:sz w:val="24"/>
          <w:szCs w:val="24"/>
          <w:lang w:bidi="fa-IR"/>
        </w:rPr>
        <w:t xml:space="preserve"> and</w:t>
      </w:r>
      <w:r w:rsidR="00EC2862" w:rsidRPr="00EC2862">
        <w:rPr>
          <w:rFonts w:ascii="Times New Roman" w:hAnsi="Times New Roman" w:cs="Times New Roman"/>
          <w:noProof w:val="0"/>
          <w:sz w:val="24"/>
          <w:szCs w:val="24"/>
          <w:lang w:bidi="fa-IR"/>
        </w:rPr>
        <w:t xml:space="preserve"> functional groups of</w:t>
      </w:r>
      <w:r w:rsidR="00EC2862">
        <w:rPr>
          <w:rFonts w:ascii="Times New Roman" w:hAnsi="Times New Roman" w:cs="Times New Roman"/>
          <w:noProof w:val="0"/>
          <w:sz w:val="24"/>
          <w:szCs w:val="24"/>
          <w:lang w:bidi="fa-IR"/>
        </w:rPr>
        <w:t xml:space="preserve"> </w:t>
      </w:r>
      <w:r w:rsidR="00EC2862" w:rsidRPr="008639F5">
        <w:rPr>
          <w:rFonts w:ascii="Times New Roman" w:hAnsi="Times New Roman" w:cs="Times New Roman"/>
          <w:noProof w:val="0"/>
          <w:sz w:val="24"/>
          <w:szCs w:val="24"/>
        </w:rPr>
        <w:t xml:space="preserve">synthesized cobalt-ferrite </w:t>
      </w:r>
      <w:r w:rsidR="00EC2862" w:rsidRPr="00EC2862">
        <w:rPr>
          <w:rFonts w:ascii="Times New Roman" w:hAnsi="Times New Roman" w:cs="Times New Roman"/>
          <w:noProof w:val="0"/>
          <w:sz w:val="24"/>
          <w:szCs w:val="24"/>
          <w:lang w:bidi="fa-IR"/>
        </w:rPr>
        <w:t>at different wavenumber</w:t>
      </w:r>
      <w:r w:rsidR="00EC2862">
        <w:rPr>
          <w:rFonts w:ascii="Times New Roman" w:hAnsi="Times New Roman" w:cs="Times New Roman"/>
          <w:noProof w:val="0"/>
          <w:sz w:val="24"/>
          <w:szCs w:val="24"/>
          <w:lang w:bidi="fa-IR"/>
        </w:rPr>
        <w:t>s</w:t>
      </w:r>
      <w:r w:rsidR="00EC2862" w:rsidRPr="00EC2862">
        <w:rPr>
          <w:rFonts w:ascii="Times New Roman" w:hAnsi="Times New Roman" w:cs="Times New Roman"/>
          <w:noProof w:val="0"/>
          <w:sz w:val="24"/>
          <w:szCs w:val="24"/>
          <w:lang w:bidi="fa-IR"/>
        </w:rPr>
        <w:t>.</w:t>
      </w:r>
      <w:r w:rsidR="00EC2862">
        <w:rPr>
          <w:rFonts w:ascii="Times New Roman" w:hAnsi="Times New Roman" w:cs="Times New Roman"/>
          <w:noProof w:val="0"/>
          <w:sz w:val="24"/>
          <w:szCs w:val="24"/>
          <w:lang w:bidi="fa-IR"/>
        </w:rPr>
        <w:t xml:space="preserve"> </w:t>
      </w:r>
      <w:r w:rsidR="008C3AEB">
        <w:rPr>
          <w:rFonts w:ascii="Times New Roman" w:hAnsi="Times New Roman" w:cs="Times New Roman"/>
          <w:noProof w:val="0"/>
          <w:sz w:val="24"/>
          <w:szCs w:val="24"/>
          <w:lang w:bidi="fa-IR"/>
        </w:rPr>
        <w:t xml:space="preserve">As shown in this </w:t>
      </w:r>
      <w:r w:rsidR="00592AD2">
        <w:rPr>
          <w:rFonts w:ascii="Times New Roman" w:hAnsi="Times New Roman" w:cs="Times New Roman"/>
          <w:noProof w:val="0"/>
          <w:sz w:val="24"/>
          <w:szCs w:val="24"/>
          <w:lang w:bidi="fa-IR"/>
        </w:rPr>
        <w:t>Fig.</w:t>
      </w:r>
      <w:r w:rsidR="008C3AEB">
        <w:rPr>
          <w:rFonts w:ascii="Times New Roman" w:hAnsi="Times New Roman" w:cs="Times New Roman"/>
          <w:noProof w:val="0"/>
          <w:sz w:val="24"/>
          <w:szCs w:val="24"/>
        </w:rPr>
        <w:t xml:space="preserve">, </w:t>
      </w:r>
      <w:r w:rsidR="004775E6" w:rsidRPr="008639F5">
        <w:rPr>
          <w:rFonts w:ascii="Times New Roman" w:hAnsi="Times New Roman" w:cs="Times New Roman"/>
          <w:noProof w:val="0"/>
          <w:sz w:val="24"/>
          <w:szCs w:val="24"/>
        </w:rPr>
        <w:t>two vibrat</w:t>
      </w:r>
      <w:r w:rsidR="00931BFF">
        <w:rPr>
          <w:rFonts w:ascii="Times New Roman" w:hAnsi="Times New Roman" w:cs="Times New Roman"/>
          <w:noProof w:val="0"/>
          <w:sz w:val="24"/>
          <w:szCs w:val="24"/>
        </w:rPr>
        <w:t>ion</w:t>
      </w:r>
      <w:r w:rsidR="004775E6" w:rsidRPr="008639F5">
        <w:rPr>
          <w:rFonts w:ascii="Times New Roman" w:hAnsi="Times New Roman" w:cs="Times New Roman"/>
          <w:noProof w:val="0"/>
          <w:sz w:val="24"/>
          <w:szCs w:val="24"/>
        </w:rPr>
        <w:t xml:space="preserve"> peak</w:t>
      </w:r>
      <w:r w:rsidR="00931BFF">
        <w:rPr>
          <w:rFonts w:ascii="Times New Roman" w:hAnsi="Times New Roman" w:cs="Times New Roman"/>
          <w:noProof w:val="0"/>
          <w:sz w:val="24"/>
          <w:szCs w:val="24"/>
        </w:rPr>
        <w:t>s of</w:t>
      </w:r>
      <w:r w:rsidR="004775E6" w:rsidRPr="008639F5">
        <w:rPr>
          <w:rFonts w:ascii="Times New Roman" w:hAnsi="Times New Roman" w:cs="Times New Roman"/>
          <w:noProof w:val="0"/>
          <w:sz w:val="24"/>
          <w:szCs w:val="24"/>
        </w:rPr>
        <w:t xml:space="preserve"> 578 and 406 cm</w:t>
      </w:r>
      <w:r w:rsidR="004775E6" w:rsidRPr="008639F5">
        <w:rPr>
          <w:rFonts w:ascii="Times New Roman" w:hAnsi="Times New Roman" w:cs="Times New Roman"/>
          <w:noProof w:val="0"/>
          <w:sz w:val="24"/>
          <w:szCs w:val="24"/>
          <w:vertAlign w:val="superscript"/>
        </w:rPr>
        <w:t>-1</w:t>
      </w:r>
      <w:r w:rsidR="004775E6" w:rsidRPr="008639F5">
        <w:rPr>
          <w:rFonts w:ascii="Times New Roman" w:hAnsi="Times New Roman" w:cs="Times New Roman"/>
          <w:noProof w:val="0"/>
          <w:sz w:val="24"/>
          <w:szCs w:val="24"/>
          <w:lang w:bidi="fa-IR"/>
        </w:rPr>
        <w:t xml:space="preserve"> </w:t>
      </w:r>
      <w:r w:rsidR="00C25FC2">
        <w:rPr>
          <w:rFonts w:ascii="Times New Roman" w:hAnsi="Times New Roman" w:cs="Times New Roman"/>
          <w:noProof w:val="0"/>
          <w:sz w:val="24"/>
          <w:szCs w:val="24"/>
          <w:lang w:bidi="fa-IR"/>
        </w:rPr>
        <w:t>exist</w:t>
      </w:r>
      <w:r w:rsidR="004775E6" w:rsidRPr="008639F5">
        <w:rPr>
          <w:rFonts w:ascii="Times New Roman" w:hAnsi="Times New Roman" w:cs="Times New Roman"/>
          <w:noProof w:val="0"/>
          <w:sz w:val="24"/>
          <w:szCs w:val="24"/>
          <w:lang w:bidi="fa-IR"/>
        </w:rPr>
        <w:t xml:space="preserve"> that first peak is powerful and related to </w:t>
      </w:r>
      <w:r w:rsidR="002C7F25" w:rsidRPr="008639F5">
        <w:rPr>
          <w:rFonts w:ascii="Times New Roman" w:hAnsi="Times New Roman" w:cs="Times New Roman"/>
          <w:noProof w:val="0"/>
          <w:sz w:val="24"/>
          <w:szCs w:val="24"/>
          <w:lang w:bidi="fa-IR"/>
        </w:rPr>
        <w:t xml:space="preserve">tension vibration </w:t>
      </w:r>
      <w:r w:rsidR="00B6701E">
        <w:rPr>
          <w:rFonts w:ascii="Times New Roman" w:hAnsi="Times New Roman" w:cs="Times New Roman"/>
          <w:noProof w:val="0"/>
          <w:sz w:val="24"/>
          <w:szCs w:val="24"/>
          <w:lang w:bidi="fa-IR"/>
        </w:rPr>
        <w:t>of</w:t>
      </w:r>
      <w:r w:rsidR="002C7F25" w:rsidRPr="008639F5">
        <w:rPr>
          <w:rFonts w:ascii="Times New Roman" w:hAnsi="Times New Roman" w:cs="Times New Roman"/>
          <w:noProof w:val="0"/>
          <w:sz w:val="24"/>
          <w:szCs w:val="24"/>
          <w:lang w:bidi="fa-IR"/>
        </w:rPr>
        <w:t xml:space="preserve"> </w:t>
      </w:r>
      <w:r w:rsidR="002C7F25" w:rsidRPr="00631F73">
        <w:rPr>
          <w:rFonts w:ascii="Times New Roman" w:hAnsi="Times New Roman" w:cs="Times New Roman"/>
          <w:noProof w:val="0"/>
          <w:sz w:val="24"/>
          <w:szCs w:val="24"/>
          <w:lang w:bidi="fa-IR"/>
        </w:rPr>
        <w:t>Fe</w:t>
      </w:r>
      <w:r w:rsidR="002C7F25" w:rsidRPr="00631F73">
        <w:rPr>
          <w:rFonts w:ascii="Times New Roman" w:hAnsi="Times New Roman" w:cs="Times New Roman"/>
          <w:noProof w:val="0"/>
          <w:sz w:val="24"/>
          <w:szCs w:val="24"/>
          <w:vertAlign w:val="superscript"/>
          <w:lang w:bidi="fa-IR"/>
        </w:rPr>
        <w:t>+3</w:t>
      </w:r>
      <w:r w:rsidR="002C7F25" w:rsidRPr="00631F73">
        <w:rPr>
          <w:rFonts w:ascii="Times New Roman" w:hAnsi="Times New Roman" w:cs="Times New Roman"/>
          <w:noProof w:val="0"/>
          <w:sz w:val="24"/>
          <w:szCs w:val="24"/>
          <w:lang w:bidi="fa-IR"/>
        </w:rPr>
        <w:t>O</w:t>
      </w:r>
      <w:r w:rsidR="002C7F25" w:rsidRPr="00631F73">
        <w:rPr>
          <w:rFonts w:ascii="Times New Roman" w:hAnsi="Times New Roman" w:cs="Times New Roman"/>
          <w:noProof w:val="0"/>
          <w:sz w:val="24"/>
          <w:szCs w:val="24"/>
          <w:vertAlign w:val="superscript"/>
          <w:lang w:bidi="fa-IR"/>
        </w:rPr>
        <w:t>-2</w:t>
      </w:r>
      <w:r w:rsidR="002C7F25" w:rsidRPr="00631F73">
        <w:rPr>
          <w:rFonts w:ascii="Times New Roman" w:hAnsi="Times New Roman" w:cs="Times New Roman"/>
          <w:noProof w:val="0"/>
          <w:sz w:val="24"/>
          <w:szCs w:val="24"/>
          <w:lang w:bidi="fa-IR"/>
        </w:rPr>
        <w:t xml:space="preserve"> in quadrilateral situation and peak with less </w:t>
      </w:r>
      <w:r w:rsidR="002C7F25" w:rsidRPr="00631F73">
        <w:rPr>
          <w:rFonts w:ascii="Times New Roman" w:hAnsi="Times New Roman" w:cs="Times New Roman"/>
          <w:noProof w:val="0"/>
          <w:sz w:val="24"/>
          <w:szCs w:val="24"/>
          <w:lang w:bidi="fa-IR"/>
        </w:rPr>
        <w:lastRenderedPageBreak/>
        <w:t xml:space="preserve">intensity assign to tension link </w:t>
      </w:r>
      <w:r w:rsidR="002C7F25" w:rsidRPr="00631F73">
        <w:rPr>
          <w:rStyle w:val="BookTitle"/>
          <w:rFonts w:ascii="Times New Roman" w:hAnsi="Times New Roman" w:cs="Times New Roman"/>
          <w:b w:val="0"/>
          <w:bCs w:val="0"/>
          <w:i w:val="0"/>
          <w:iCs w:val="0"/>
          <w:sz w:val="24"/>
          <w:szCs w:val="24"/>
        </w:rPr>
        <w:t>Fe</w:t>
      </w:r>
      <w:r w:rsidR="002C7F25" w:rsidRPr="00631F73">
        <w:rPr>
          <w:rStyle w:val="BookTitle"/>
          <w:rFonts w:ascii="Times New Roman" w:hAnsi="Times New Roman" w:cs="Times New Roman"/>
          <w:b w:val="0"/>
          <w:bCs w:val="0"/>
          <w:i w:val="0"/>
          <w:iCs w:val="0"/>
          <w:sz w:val="24"/>
          <w:szCs w:val="24"/>
          <w:vertAlign w:val="superscript"/>
        </w:rPr>
        <w:t>3+</w:t>
      </w:r>
      <w:r w:rsidR="002C7F25" w:rsidRPr="00631F73">
        <w:rPr>
          <w:rStyle w:val="BookTitle"/>
          <w:rFonts w:ascii="Times New Roman" w:hAnsi="Times New Roman" w:cs="Times New Roman"/>
          <w:b w:val="0"/>
          <w:bCs w:val="0"/>
          <w:i w:val="0"/>
          <w:iCs w:val="0"/>
          <w:sz w:val="24"/>
          <w:szCs w:val="24"/>
        </w:rPr>
        <w:t>O</w:t>
      </w:r>
      <w:r w:rsidR="002C7F25" w:rsidRPr="00631F73">
        <w:rPr>
          <w:rStyle w:val="BookTitle"/>
          <w:rFonts w:ascii="Times New Roman" w:hAnsi="Times New Roman" w:cs="Times New Roman"/>
          <w:b w:val="0"/>
          <w:bCs w:val="0"/>
          <w:i w:val="0"/>
          <w:iCs w:val="0"/>
          <w:sz w:val="24"/>
          <w:szCs w:val="24"/>
          <w:vertAlign w:val="superscript"/>
        </w:rPr>
        <w:t>2</w:t>
      </w:r>
      <w:r w:rsidR="002C7F25" w:rsidRPr="00631F73">
        <w:rPr>
          <w:rStyle w:val="BookTitle"/>
          <w:rFonts w:ascii="Times New Roman" w:hAnsi="Times New Roman" w:cs="Times New Roman"/>
          <w:sz w:val="24"/>
          <w:szCs w:val="24"/>
          <w:vertAlign w:val="superscript"/>
        </w:rPr>
        <w:t xml:space="preserve">- </w:t>
      </w:r>
      <w:r w:rsidR="002C7F25" w:rsidRPr="00631F73">
        <w:rPr>
          <w:rStyle w:val="BookTitle"/>
          <w:rFonts w:ascii="Times New Roman" w:hAnsi="Times New Roman" w:cs="Times New Roman"/>
          <w:b w:val="0"/>
          <w:bCs w:val="0"/>
          <w:i w:val="0"/>
          <w:iCs w:val="0"/>
          <w:sz w:val="24"/>
          <w:szCs w:val="24"/>
        </w:rPr>
        <w:t xml:space="preserve"> in octagon situation</w:t>
      </w:r>
      <w:r w:rsidR="002C7F25" w:rsidRPr="008639F5">
        <w:rPr>
          <w:rStyle w:val="BookTitle"/>
          <w:rFonts w:ascii="Times New Roman" w:hAnsi="Times New Roman" w:cs="Times New Roman"/>
          <w:b w:val="0"/>
          <w:bCs w:val="0"/>
          <w:i w:val="0"/>
          <w:iCs w:val="0"/>
          <w:sz w:val="24"/>
          <w:szCs w:val="24"/>
        </w:rPr>
        <w:t xml:space="preserve">. </w:t>
      </w:r>
      <w:r w:rsidR="00FE04E3" w:rsidRPr="008639F5">
        <w:rPr>
          <w:rStyle w:val="BookTitle"/>
          <w:rFonts w:ascii="Times New Roman" w:hAnsi="Times New Roman" w:cs="Times New Roman"/>
          <w:b w:val="0"/>
          <w:bCs w:val="0"/>
          <w:i w:val="0"/>
          <w:iCs w:val="0"/>
          <w:sz w:val="24"/>
          <w:szCs w:val="24"/>
        </w:rPr>
        <w:t xml:space="preserve">As a result, </w:t>
      </w:r>
      <w:r w:rsidR="00FE04E3" w:rsidRPr="008639F5">
        <w:rPr>
          <w:rFonts w:ascii="Times New Roman" w:hAnsi="Times New Roman" w:cs="Times New Roman"/>
          <w:noProof w:val="0"/>
          <w:sz w:val="24"/>
          <w:szCs w:val="24"/>
        </w:rPr>
        <w:t xml:space="preserve">FTIR </w:t>
      </w:r>
      <w:r w:rsidR="00B6701E">
        <w:rPr>
          <w:rFonts w:ascii="Times New Roman" w:hAnsi="Times New Roman" w:cs="Times New Roman"/>
          <w:noProof w:val="0"/>
          <w:sz w:val="24"/>
          <w:szCs w:val="24"/>
        </w:rPr>
        <w:t xml:space="preserve">spectra </w:t>
      </w:r>
      <w:r w:rsidR="00FE04E3" w:rsidRPr="008639F5">
        <w:rPr>
          <w:rFonts w:ascii="Times New Roman" w:hAnsi="Times New Roman" w:cs="Times New Roman"/>
          <w:noProof w:val="0"/>
          <w:sz w:val="24"/>
          <w:szCs w:val="24"/>
        </w:rPr>
        <w:t xml:space="preserve">can prove </w:t>
      </w:r>
      <w:r w:rsidR="00174BA7" w:rsidRPr="008639F5">
        <w:rPr>
          <w:rFonts w:ascii="Times New Roman" w:hAnsi="Times New Roman" w:cs="Times New Roman"/>
          <w:noProof w:val="0"/>
          <w:sz w:val="24"/>
          <w:szCs w:val="24"/>
        </w:rPr>
        <w:t xml:space="preserve">structure of reverse spinel </w:t>
      </w:r>
      <w:r w:rsidR="00B6701E">
        <w:rPr>
          <w:rFonts w:ascii="Times New Roman" w:hAnsi="Times New Roman" w:cs="Times New Roman"/>
          <w:noProof w:val="0"/>
          <w:sz w:val="24"/>
          <w:szCs w:val="24"/>
        </w:rPr>
        <w:t>in</w:t>
      </w:r>
      <w:r w:rsidR="00174BA7" w:rsidRPr="008639F5">
        <w:rPr>
          <w:rFonts w:ascii="Times New Roman" w:hAnsi="Times New Roman" w:cs="Times New Roman"/>
          <w:noProof w:val="0"/>
          <w:sz w:val="24"/>
          <w:szCs w:val="24"/>
        </w:rPr>
        <w:t xml:space="preserve"> synthesized cobalt-ferrite.</w:t>
      </w:r>
      <w:r w:rsidR="00333ECB" w:rsidRPr="008639F5">
        <w:rPr>
          <w:rFonts w:ascii="Times New Roman" w:hAnsi="Times New Roman" w:cs="Times New Roman"/>
          <w:noProof w:val="0"/>
          <w:sz w:val="24"/>
          <w:szCs w:val="24"/>
        </w:rPr>
        <w:t xml:space="preserve"> </w:t>
      </w:r>
    </w:p>
    <w:p w:rsidR="0045523A" w:rsidRPr="008639F5" w:rsidRDefault="001348C1" w:rsidP="0045523A">
      <w:pPr>
        <w:spacing w:line="360" w:lineRule="auto"/>
        <w:jc w:val="center"/>
        <w:rPr>
          <w:rFonts w:ascii="Times New Roman" w:hAnsi="Times New Roman" w:cs="Times New Roman"/>
          <w:noProof w:val="0"/>
          <w:sz w:val="24"/>
          <w:szCs w:val="24"/>
        </w:rPr>
      </w:pPr>
      <w:r w:rsidRPr="001348C1">
        <w:rPr>
          <w:rFonts w:ascii="Times New Roman" w:hAnsi="Times New Roman" w:cs="Times New Roman"/>
          <w:sz w:val="24"/>
          <w:szCs w:val="24"/>
        </w:rPr>
        <w:drawing>
          <wp:inline distT="0" distB="0" distL="0" distR="0">
            <wp:extent cx="3743325" cy="2619375"/>
            <wp:effectExtent l="0" t="0" r="9525" b="9525"/>
            <wp:docPr id="5" name="Picture 5" descr="C:\Users\Samsung\Desktop\paper\Adsorption\Khoshkerdar\Serbian chemical society\Figs\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paper\Adsorption\Khoshkerdar\Serbian chemical society\Figs\2.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325" cy="2619375"/>
                    </a:xfrm>
                    <a:prstGeom prst="rect">
                      <a:avLst/>
                    </a:prstGeom>
                    <a:noFill/>
                    <a:ln>
                      <a:noFill/>
                    </a:ln>
                  </pic:spPr>
                </pic:pic>
              </a:graphicData>
            </a:graphic>
          </wp:inline>
        </w:drawing>
      </w:r>
    </w:p>
    <w:p w:rsidR="0045523A" w:rsidRPr="008639F5" w:rsidRDefault="0045523A" w:rsidP="0045523A">
      <w:pPr>
        <w:spacing w:line="360" w:lineRule="auto"/>
        <w:jc w:val="center"/>
        <w:rPr>
          <w:rFonts w:ascii="Times New Roman" w:hAnsi="Times New Roman" w:cs="Times New Roman"/>
          <w:noProof w:val="0"/>
          <w:sz w:val="24"/>
          <w:szCs w:val="24"/>
          <w:lang w:bidi="fa-IR"/>
        </w:rPr>
      </w:pPr>
      <w:r w:rsidRPr="00B516DF">
        <w:rPr>
          <w:rFonts w:ascii="Times New Roman" w:hAnsi="Times New Roman" w:cs="Times New Roman"/>
          <w:b/>
          <w:bCs/>
          <w:noProof w:val="0"/>
          <w:sz w:val="24"/>
          <w:szCs w:val="24"/>
        </w:rPr>
        <w:t>Fig. 2.</w:t>
      </w:r>
      <w:r w:rsidRPr="008639F5">
        <w:rPr>
          <w:rFonts w:ascii="Times New Roman" w:hAnsi="Times New Roman" w:cs="Times New Roman"/>
          <w:noProof w:val="0"/>
          <w:sz w:val="24"/>
          <w:szCs w:val="24"/>
        </w:rPr>
        <w:t xml:space="preserve"> </w:t>
      </w:r>
      <w:r w:rsidRPr="008639F5">
        <w:rPr>
          <w:rFonts w:ascii="Times New Roman" w:hAnsi="Times New Roman" w:cs="Times New Roman"/>
          <w:sz w:val="24"/>
          <w:szCs w:val="24"/>
        </w:rPr>
        <w:t>FTIR analysis of</w:t>
      </w:r>
      <w:r>
        <w:rPr>
          <w:rFonts w:ascii="Times New Roman" w:hAnsi="Times New Roman" w:cs="Times New Roman"/>
          <w:sz w:val="24"/>
          <w:szCs w:val="24"/>
        </w:rPr>
        <w:t xml:space="preserve"> CFNC</w:t>
      </w:r>
    </w:p>
    <w:p w:rsidR="000E3A6B" w:rsidRDefault="00613D21" w:rsidP="004A7E90">
      <w:pPr>
        <w:spacing w:line="360" w:lineRule="auto"/>
        <w:jc w:val="both"/>
        <w:rPr>
          <w:rFonts w:ascii="Times New Roman" w:hAnsi="Times New Roman" w:cs="Times New Roman"/>
          <w:noProof w:val="0"/>
          <w:sz w:val="24"/>
          <w:szCs w:val="24"/>
        </w:rPr>
      </w:pPr>
      <w:r>
        <w:rPr>
          <w:rFonts w:ascii="Times New Roman" w:hAnsi="Times New Roman" w:cs="Times New Roman"/>
          <w:noProof w:val="0"/>
          <w:sz w:val="24"/>
          <w:szCs w:val="24"/>
        </w:rPr>
        <w:t>Additionally</w:t>
      </w:r>
      <w:r w:rsidR="001368C9">
        <w:rPr>
          <w:rFonts w:ascii="Times New Roman" w:hAnsi="Times New Roman" w:cs="Times New Roman"/>
          <w:noProof w:val="0"/>
          <w:sz w:val="24"/>
          <w:szCs w:val="24"/>
        </w:rPr>
        <w:t xml:space="preserve">, </w:t>
      </w:r>
      <w:r w:rsidR="00CD629C" w:rsidRPr="008639F5">
        <w:rPr>
          <w:rFonts w:ascii="Times New Roman" w:hAnsi="Times New Roman" w:cs="Times New Roman"/>
          <w:noProof w:val="0"/>
          <w:sz w:val="24"/>
          <w:szCs w:val="24"/>
        </w:rPr>
        <w:t>VSM</w:t>
      </w:r>
      <w:r w:rsidR="001368C9">
        <w:rPr>
          <w:rFonts w:ascii="Times New Roman" w:hAnsi="Times New Roman" w:cs="Times New Roman"/>
          <w:noProof w:val="0"/>
          <w:sz w:val="24"/>
          <w:szCs w:val="24"/>
        </w:rPr>
        <w:t xml:space="preserve"> analysis</w:t>
      </w:r>
      <w:r w:rsidR="00CD629C" w:rsidRPr="008639F5">
        <w:rPr>
          <w:rFonts w:ascii="Times New Roman" w:hAnsi="Times New Roman" w:cs="Times New Roman"/>
          <w:noProof w:val="0"/>
          <w:sz w:val="24"/>
          <w:szCs w:val="24"/>
        </w:rPr>
        <w:t xml:space="preserve"> of </w:t>
      </w:r>
      <w:r w:rsidR="00CC11FF">
        <w:rPr>
          <w:rFonts w:ascii="Times New Roman" w:hAnsi="Times New Roman" w:cs="Times New Roman"/>
          <w:noProof w:val="0"/>
          <w:sz w:val="24"/>
          <w:szCs w:val="24"/>
        </w:rPr>
        <w:t>CFNC</w:t>
      </w:r>
      <w:r w:rsidR="004178D0">
        <w:rPr>
          <w:rFonts w:ascii="Times New Roman" w:hAnsi="Times New Roman" w:cs="Times New Roman"/>
          <w:noProof w:val="0"/>
          <w:sz w:val="24"/>
          <w:szCs w:val="24"/>
        </w:rPr>
        <w:t xml:space="preserve"> is shown</w:t>
      </w:r>
      <w:r w:rsidR="00CD629C" w:rsidRPr="008639F5">
        <w:rPr>
          <w:rFonts w:ascii="Times New Roman" w:hAnsi="Times New Roman" w:cs="Times New Roman"/>
          <w:noProof w:val="0"/>
          <w:sz w:val="24"/>
          <w:szCs w:val="24"/>
        </w:rPr>
        <w:t xml:space="preserve"> in </w:t>
      </w:r>
      <w:r w:rsidR="004A7E90">
        <w:rPr>
          <w:rFonts w:ascii="Times New Roman" w:hAnsi="Times New Roman" w:cs="Times New Roman"/>
          <w:noProof w:val="0"/>
          <w:sz w:val="24"/>
          <w:szCs w:val="24"/>
        </w:rPr>
        <w:t>T</w:t>
      </w:r>
      <w:r w:rsidR="00CD629C" w:rsidRPr="008639F5">
        <w:rPr>
          <w:rFonts w:ascii="Times New Roman" w:hAnsi="Times New Roman" w:cs="Times New Roman"/>
          <w:noProof w:val="0"/>
          <w:sz w:val="24"/>
          <w:szCs w:val="24"/>
        </w:rPr>
        <w:t xml:space="preserve">able 1. </w:t>
      </w:r>
      <w:r w:rsidR="008A484C">
        <w:rPr>
          <w:rFonts w:ascii="Times New Roman" w:hAnsi="Times New Roman" w:cs="Times New Roman"/>
          <w:noProof w:val="0"/>
          <w:sz w:val="24"/>
          <w:szCs w:val="24"/>
        </w:rPr>
        <w:t>The a</w:t>
      </w:r>
      <w:r w:rsidR="00CD629C" w:rsidRPr="008639F5">
        <w:rPr>
          <w:rFonts w:ascii="Times New Roman" w:hAnsi="Times New Roman" w:cs="Times New Roman"/>
          <w:noProof w:val="0"/>
          <w:sz w:val="24"/>
          <w:szCs w:val="24"/>
        </w:rPr>
        <w:t xml:space="preserve">mount of </w:t>
      </w:r>
      <w:r w:rsidR="008A484C">
        <w:rPr>
          <w:rFonts w:ascii="Times New Roman" w:hAnsi="Times New Roman" w:cs="Times New Roman"/>
          <w:noProof w:val="0"/>
          <w:sz w:val="24"/>
          <w:szCs w:val="24"/>
        </w:rPr>
        <w:t xml:space="preserve">the </w:t>
      </w:r>
      <w:r w:rsidR="00CD629C" w:rsidRPr="008639F5">
        <w:rPr>
          <w:rFonts w:ascii="Times New Roman" w:hAnsi="Times New Roman" w:cs="Times New Roman"/>
          <w:noProof w:val="0"/>
          <w:sz w:val="24"/>
          <w:szCs w:val="24"/>
        </w:rPr>
        <w:t>saturation magnet</w:t>
      </w:r>
      <w:r w:rsidR="008A484C">
        <w:rPr>
          <w:rFonts w:ascii="Times New Roman" w:hAnsi="Times New Roman" w:cs="Times New Roman"/>
          <w:noProof w:val="0"/>
          <w:sz w:val="24"/>
          <w:szCs w:val="24"/>
        </w:rPr>
        <w:t>ization</w:t>
      </w:r>
      <w:r w:rsidR="00CD629C" w:rsidRPr="008639F5">
        <w:rPr>
          <w:rFonts w:ascii="Times New Roman" w:hAnsi="Times New Roman" w:cs="Times New Roman"/>
          <w:noProof w:val="0"/>
          <w:sz w:val="24"/>
          <w:szCs w:val="24"/>
        </w:rPr>
        <w:t xml:space="preserve"> (</w:t>
      </w:r>
      <w:proofErr w:type="spellStart"/>
      <w:r w:rsidR="00CD629C" w:rsidRPr="008639F5">
        <w:rPr>
          <w:rFonts w:ascii="Times New Roman" w:hAnsi="Times New Roman" w:cs="Times New Roman"/>
          <w:noProof w:val="0"/>
          <w:sz w:val="24"/>
          <w:szCs w:val="24"/>
        </w:rPr>
        <w:t>M</w:t>
      </w:r>
      <w:r w:rsidR="00CD629C" w:rsidRPr="008639F5">
        <w:rPr>
          <w:rFonts w:ascii="Times New Roman" w:hAnsi="Times New Roman" w:cs="Times New Roman"/>
          <w:noProof w:val="0"/>
          <w:sz w:val="24"/>
          <w:szCs w:val="24"/>
          <w:vertAlign w:val="subscript"/>
        </w:rPr>
        <w:t>s</w:t>
      </w:r>
      <w:proofErr w:type="spellEnd"/>
      <w:r w:rsidR="00CD629C" w:rsidRPr="008639F5">
        <w:rPr>
          <w:rFonts w:ascii="Times New Roman" w:hAnsi="Times New Roman" w:cs="Times New Roman"/>
          <w:noProof w:val="0"/>
          <w:sz w:val="24"/>
          <w:szCs w:val="24"/>
        </w:rPr>
        <w:t>), residual magnet</w:t>
      </w:r>
      <w:r w:rsidR="00BA6214">
        <w:rPr>
          <w:rFonts w:ascii="Times New Roman" w:hAnsi="Times New Roman" w:cs="Times New Roman"/>
          <w:noProof w:val="0"/>
          <w:sz w:val="24"/>
          <w:szCs w:val="24"/>
        </w:rPr>
        <w:t>ism</w:t>
      </w:r>
      <w:r w:rsidR="00CD629C" w:rsidRPr="008639F5">
        <w:rPr>
          <w:rFonts w:ascii="Times New Roman" w:hAnsi="Times New Roman" w:cs="Times New Roman"/>
          <w:noProof w:val="0"/>
          <w:sz w:val="24"/>
          <w:szCs w:val="24"/>
        </w:rPr>
        <w:t xml:space="preserve"> (</w:t>
      </w:r>
      <w:proofErr w:type="spellStart"/>
      <w:r w:rsidR="00CD629C" w:rsidRPr="008639F5">
        <w:rPr>
          <w:rFonts w:ascii="Times New Roman" w:hAnsi="Times New Roman" w:cs="Times New Roman"/>
          <w:noProof w:val="0"/>
          <w:sz w:val="24"/>
          <w:szCs w:val="24"/>
        </w:rPr>
        <w:t>M</w:t>
      </w:r>
      <w:r w:rsidR="00CD629C" w:rsidRPr="008639F5">
        <w:rPr>
          <w:rFonts w:ascii="Times New Roman" w:hAnsi="Times New Roman" w:cs="Times New Roman"/>
          <w:noProof w:val="0"/>
          <w:sz w:val="24"/>
          <w:szCs w:val="24"/>
          <w:vertAlign w:val="subscript"/>
        </w:rPr>
        <w:t>r</w:t>
      </w:r>
      <w:proofErr w:type="spellEnd"/>
      <w:r w:rsidR="00CD629C" w:rsidRPr="008639F5">
        <w:rPr>
          <w:rFonts w:ascii="Times New Roman" w:hAnsi="Times New Roman" w:cs="Times New Roman"/>
          <w:noProof w:val="0"/>
          <w:sz w:val="24"/>
          <w:szCs w:val="24"/>
        </w:rPr>
        <w:t xml:space="preserve">) and </w:t>
      </w:r>
      <w:proofErr w:type="spellStart"/>
      <w:r w:rsidR="008A484C" w:rsidRPr="008A484C">
        <w:rPr>
          <w:rFonts w:ascii="Times New Roman" w:hAnsi="Times New Roman" w:cs="Times New Roman"/>
          <w:noProof w:val="0"/>
          <w:sz w:val="24"/>
          <w:szCs w:val="24"/>
        </w:rPr>
        <w:t>coercivities</w:t>
      </w:r>
      <w:proofErr w:type="spellEnd"/>
      <w:r w:rsidR="008A484C" w:rsidRPr="008A484C">
        <w:rPr>
          <w:rFonts w:ascii="Times New Roman" w:hAnsi="Times New Roman" w:cs="Times New Roman"/>
          <w:noProof w:val="0"/>
          <w:sz w:val="24"/>
          <w:szCs w:val="24"/>
        </w:rPr>
        <w:t xml:space="preserve"> </w:t>
      </w:r>
      <w:r w:rsidR="00CD629C" w:rsidRPr="008639F5">
        <w:rPr>
          <w:rFonts w:ascii="Times New Roman" w:hAnsi="Times New Roman" w:cs="Times New Roman"/>
          <w:noProof w:val="0"/>
          <w:sz w:val="24"/>
          <w:szCs w:val="24"/>
        </w:rPr>
        <w:t>(</w:t>
      </w:r>
      <w:proofErr w:type="spellStart"/>
      <w:r w:rsidR="00CD629C" w:rsidRPr="008639F5">
        <w:rPr>
          <w:rFonts w:ascii="Times New Roman" w:hAnsi="Times New Roman" w:cs="Times New Roman"/>
          <w:noProof w:val="0"/>
          <w:sz w:val="24"/>
          <w:szCs w:val="24"/>
        </w:rPr>
        <w:t>H</w:t>
      </w:r>
      <w:r w:rsidR="00CD629C" w:rsidRPr="008639F5">
        <w:rPr>
          <w:rFonts w:ascii="Times New Roman" w:hAnsi="Times New Roman" w:cs="Times New Roman"/>
          <w:noProof w:val="0"/>
          <w:sz w:val="24"/>
          <w:szCs w:val="24"/>
          <w:vertAlign w:val="subscript"/>
        </w:rPr>
        <w:t>c</w:t>
      </w:r>
      <w:proofErr w:type="spellEnd"/>
      <w:r w:rsidR="00CD629C" w:rsidRPr="008639F5">
        <w:rPr>
          <w:rFonts w:ascii="Times New Roman" w:hAnsi="Times New Roman" w:cs="Times New Roman"/>
          <w:noProof w:val="0"/>
          <w:sz w:val="24"/>
          <w:szCs w:val="24"/>
        </w:rPr>
        <w:t>) are 50.5, 23.45 and 848.09 emu</w:t>
      </w:r>
      <w:r w:rsidR="00295407">
        <w:rPr>
          <w:rFonts w:ascii="Times New Roman" w:hAnsi="Times New Roman" w:cs="Times New Roman"/>
          <w:noProof w:val="0"/>
          <w:sz w:val="24"/>
          <w:szCs w:val="24"/>
        </w:rPr>
        <w:t xml:space="preserve"> </w:t>
      </w:r>
      <w:r w:rsidR="00CD629C" w:rsidRPr="008639F5">
        <w:rPr>
          <w:rFonts w:ascii="Times New Roman" w:hAnsi="Times New Roman" w:cs="Times New Roman"/>
          <w:noProof w:val="0"/>
          <w:sz w:val="24"/>
          <w:szCs w:val="24"/>
        </w:rPr>
        <w:t>g</w:t>
      </w:r>
      <w:r w:rsidR="00295407" w:rsidRPr="00295407">
        <w:rPr>
          <w:rFonts w:ascii="Times New Roman" w:hAnsi="Times New Roman" w:cs="Times New Roman"/>
          <w:noProof w:val="0"/>
          <w:sz w:val="24"/>
          <w:szCs w:val="24"/>
          <w:vertAlign w:val="superscript"/>
        </w:rPr>
        <w:t>-1</w:t>
      </w:r>
      <w:r w:rsidR="004178D0">
        <w:rPr>
          <w:rFonts w:ascii="Times New Roman" w:hAnsi="Times New Roman" w:cs="Times New Roman"/>
          <w:noProof w:val="0"/>
          <w:sz w:val="24"/>
          <w:szCs w:val="24"/>
        </w:rPr>
        <w:t>,</w:t>
      </w:r>
      <w:r w:rsidR="00CD629C" w:rsidRPr="008639F5">
        <w:rPr>
          <w:rFonts w:ascii="Times New Roman" w:hAnsi="Times New Roman" w:cs="Times New Roman"/>
          <w:noProof w:val="0"/>
          <w:sz w:val="24"/>
          <w:szCs w:val="24"/>
        </w:rPr>
        <w:t xml:space="preserve"> sequentially. </w:t>
      </w:r>
      <w:r w:rsidR="0062363C">
        <w:rPr>
          <w:rFonts w:ascii="Times New Roman" w:hAnsi="Times New Roman" w:cs="Times New Roman"/>
          <w:noProof w:val="0"/>
          <w:sz w:val="24"/>
          <w:szCs w:val="24"/>
        </w:rPr>
        <w:t>The a</w:t>
      </w:r>
      <w:r w:rsidR="00993C33" w:rsidRPr="008639F5">
        <w:rPr>
          <w:rFonts w:ascii="Times New Roman" w:hAnsi="Times New Roman" w:cs="Times New Roman"/>
          <w:noProof w:val="0"/>
          <w:sz w:val="24"/>
          <w:szCs w:val="24"/>
        </w:rPr>
        <w:t xml:space="preserve">mount of </w:t>
      </w:r>
      <w:r w:rsidR="0062363C">
        <w:rPr>
          <w:rFonts w:ascii="Times New Roman" w:hAnsi="Times New Roman" w:cs="Times New Roman"/>
          <w:noProof w:val="0"/>
          <w:sz w:val="24"/>
          <w:szCs w:val="24"/>
        </w:rPr>
        <w:t>saturated</w:t>
      </w:r>
      <w:r w:rsidR="007C5532" w:rsidRPr="008639F5">
        <w:rPr>
          <w:rFonts w:ascii="Times New Roman" w:hAnsi="Times New Roman" w:cs="Times New Roman"/>
          <w:noProof w:val="0"/>
          <w:sz w:val="24"/>
          <w:szCs w:val="24"/>
        </w:rPr>
        <w:t xml:space="preserve"> magnet</w:t>
      </w:r>
      <w:r w:rsidR="0062363C">
        <w:rPr>
          <w:rFonts w:ascii="Times New Roman" w:hAnsi="Times New Roman" w:cs="Times New Roman"/>
          <w:noProof w:val="0"/>
          <w:sz w:val="24"/>
          <w:szCs w:val="24"/>
        </w:rPr>
        <w:t>ism</w:t>
      </w:r>
      <w:r w:rsidR="00993C33" w:rsidRPr="008639F5">
        <w:rPr>
          <w:rFonts w:ascii="Times New Roman" w:hAnsi="Times New Roman" w:cs="Times New Roman"/>
          <w:noProof w:val="0"/>
          <w:sz w:val="24"/>
          <w:szCs w:val="24"/>
        </w:rPr>
        <w:t xml:space="preserve"> </w:t>
      </w:r>
      <w:r w:rsidR="00AD0E74" w:rsidRPr="008639F5">
        <w:rPr>
          <w:rFonts w:ascii="Times New Roman" w:hAnsi="Times New Roman" w:cs="Times New Roman"/>
          <w:noProof w:val="0"/>
          <w:sz w:val="24"/>
          <w:szCs w:val="24"/>
        </w:rPr>
        <w:t xml:space="preserve">is based on </w:t>
      </w:r>
      <w:r w:rsidR="0062363C" w:rsidRPr="008639F5">
        <w:rPr>
          <w:rFonts w:ascii="Times New Roman" w:hAnsi="Times New Roman" w:cs="Times New Roman"/>
          <w:noProof w:val="0"/>
          <w:sz w:val="24"/>
          <w:szCs w:val="24"/>
        </w:rPr>
        <w:t xml:space="preserve">particles </w:t>
      </w:r>
      <w:r w:rsidR="00AD0E74" w:rsidRPr="008639F5">
        <w:rPr>
          <w:rFonts w:ascii="Times New Roman" w:hAnsi="Times New Roman" w:cs="Times New Roman"/>
          <w:noProof w:val="0"/>
          <w:sz w:val="24"/>
          <w:szCs w:val="24"/>
        </w:rPr>
        <w:t xml:space="preserve">size and is decreased </w:t>
      </w:r>
      <w:r w:rsidR="0062363C">
        <w:rPr>
          <w:rFonts w:ascii="Times New Roman" w:hAnsi="Times New Roman" w:cs="Times New Roman"/>
          <w:noProof w:val="0"/>
          <w:sz w:val="24"/>
          <w:szCs w:val="24"/>
        </w:rPr>
        <w:t>with</w:t>
      </w:r>
      <w:r w:rsidR="00AD0E74" w:rsidRPr="008639F5">
        <w:rPr>
          <w:rFonts w:ascii="Times New Roman" w:hAnsi="Times New Roman" w:cs="Times New Roman"/>
          <w:noProof w:val="0"/>
          <w:sz w:val="24"/>
          <w:szCs w:val="24"/>
        </w:rPr>
        <w:t xml:space="preserve"> </w:t>
      </w:r>
      <w:r w:rsidR="0062363C">
        <w:rPr>
          <w:rFonts w:ascii="Times New Roman" w:hAnsi="Times New Roman" w:cs="Times New Roman"/>
          <w:noProof w:val="0"/>
          <w:sz w:val="24"/>
          <w:szCs w:val="24"/>
        </w:rPr>
        <w:t>particle size reduction</w:t>
      </w:r>
      <w:r w:rsidR="00A20DD5">
        <w:rPr>
          <w:rFonts w:ascii="Times New Roman" w:hAnsi="Times New Roman" w:cs="Times New Roman"/>
          <w:noProof w:val="0"/>
          <w:sz w:val="24"/>
          <w:szCs w:val="24"/>
        </w:rPr>
        <w:t>.</w:t>
      </w:r>
      <w:r w:rsidR="007B678E" w:rsidRPr="00A20DD5">
        <w:rPr>
          <w:rFonts w:ascii="Times New Roman" w:hAnsi="Times New Roman" w:cs="Times New Roman"/>
          <w:noProof w:val="0"/>
          <w:sz w:val="24"/>
          <w:szCs w:val="24"/>
          <w:vertAlign w:val="superscript"/>
        </w:rPr>
        <w:t>2</w:t>
      </w:r>
      <w:r w:rsidR="005745C3" w:rsidRPr="00A20DD5">
        <w:rPr>
          <w:rFonts w:ascii="Times New Roman" w:hAnsi="Times New Roman" w:cs="Times New Roman"/>
          <w:noProof w:val="0"/>
          <w:sz w:val="24"/>
          <w:szCs w:val="24"/>
          <w:vertAlign w:val="superscript"/>
        </w:rPr>
        <w:t>7</w:t>
      </w:r>
      <w:r w:rsidR="00AD0E74" w:rsidRPr="008639F5">
        <w:rPr>
          <w:rFonts w:ascii="Times New Roman" w:hAnsi="Times New Roman" w:cs="Times New Roman"/>
          <w:noProof w:val="0"/>
          <w:sz w:val="24"/>
          <w:szCs w:val="24"/>
        </w:rPr>
        <w:t xml:space="preserve"> </w:t>
      </w:r>
      <w:r w:rsidR="009B374B">
        <w:rPr>
          <w:rFonts w:ascii="Times New Roman" w:hAnsi="Times New Roman" w:cs="Times New Roman"/>
          <w:noProof w:val="0"/>
          <w:sz w:val="24"/>
          <w:szCs w:val="24"/>
        </w:rPr>
        <w:t>The values</w:t>
      </w:r>
      <w:r w:rsidR="007C5532" w:rsidRPr="008639F5">
        <w:rPr>
          <w:rFonts w:ascii="Times New Roman" w:hAnsi="Times New Roman" w:cs="Times New Roman"/>
          <w:noProof w:val="0"/>
          <w:sz w:val="24"/>
          <w:szCs w:val="24"/>
        </w:rPr>
        <w:t xml:space="preserve"> of </w:t>
      </w:r>
      <w:proofErr w:type="spellStart"/>
      <w:r w:rsidR="007C5532" w:rsidRPr="008639F5">
        <w:rPr>
          <w:rFonts w:ascii="Times New Roman" w:hAnsi="Times New Roman" w:cs="Times New Roman"/>
          <w:noProof w:val="0"/>
          <w:sz w:val="24"/>
          <w:szCs w:val="24"/>
        </w:rPr>
        <w:t>M</w:t>
      </w:r>
      <w:r w:rsidR="007C5532" w:rsidRPr="008639F5">
        <w:rPr>
          <w:rFonts w:ascii="Times New Roman" w:hAnsi="Times New Roman" w:cs="Times New Roman"/>
          <w:noProof w:val="0"/>
          <w:sz w:val="24"/>
          <w:szCs w:val="24"/>
          <w:vertAlign w:val="subscript"/>
        </w:rPr>
        <w:t>s</w:t>
      </w:r>
      <w:proofErr w:type="spellEnd"/>
      <w:r w:rsidR="0062363C">
        <w:rPr>
          <w:rFonts w:ascii="Times New Roman" w:hAnsi="Times New Roman" w:cs="Times New Roman"/>
          <w:noProof w:val="0"/>
          <w:sz w:val="24"/>
          <w:szCs w:val="24"/>
        </w:rPr>
        <w:t xml:space="preserve"> and</w:t>
      </w:r>
      <w:r w:rsidR="008A484C">
        <w:rPr>
          <w:rFonts w:ascii="Times New Roman" w:hAnsi="Times New Roman" w:cs="Times New Roman"/>
          <w:noProof w:val="0"/>
          <w:sz w:val="24"/>
          <w:szCs w:val="24"/>
        </w:rPr>
        <w:t xml:space="preserve"> </w:t>
      </w:r>
      <w:proofErr w:type="spellStart"/>
      <w:r w:rsidR="007C5532" w:rsidRPr="008639F5">
        <w:rPr>
          <w:rFonts w:ascii="Times New Roman" w:hAnsi="Times New Roman" w:cs="Times New Roman"/>
          <w:noProof w:val="0"/>
          <w:sz w:val="24"/>
          <w:szCs w:val="24"/>
        </w:rPr>
        <w:t>M</w:t>
      </w:r>
      <w:r w:rsidR="007C5532" w:rsidRPr="008639F5">
        <w:rPr>
          <w:rFonts w:ascii="Times New Roman" w:hAnsi="Times New Roman" w:cs="Times New Roman"/>
          <w:noProof w:val="0"/>
          <w:sz w:val="24"/>
          <w:szCs w:val="24"/>
          <w:vertAlign w:val="subscript"/>
        </w:rPr>
        <w:t>r</w:t>
      </w:r>
      <w:proofErr w:type="spellEnd"/>
      <w:r w:rsidR="007C5532" w:rsidRPr="008639F5">
        <w:rPr>
          <w:rFonts w:ascii="Times New Roman" w:hAnsi="Times New Roman" w:cs="Times New Roman"/>
          <w:noProof w:val="0"/>
          <w:sz w:val="24"/>
          <w:szCs w:val="24"/>
        </w:rPr>
        <w:t xml:space="preserve"> </w:t>
      </w:r>
      <w:r w:rsidR="009B374B">
        <w:rPr>
          <w:rFonts w:ascii="Times New Roman" w:hAnsi="Times New Roman" w:cs="Times New Roman"/>
          <w:noProof w:val="0"/>
          <w:sz w:val="24"/>
          <w:szCs w:val="24"/>
        </w:rPr>
        <w:t>are high d</w:t>
      </w:r>
      <w:r w:rsidR="009B374B" w:rsidRPr="009B374B">
        <w:rPr>
          <w:rFonts w:ascii="Times New Roman" w:hAnsi="Times New Roman" w:cs="Times New Roman"/>
          <w:noProof w:val="0"/>
          <w:sz w:val="24"/>
          <w:szCs w:val="24"/>
        </w:rPr>
        <w:t>ue to the presence of magnetic properties</w:t>
      </w:r>
      <w:r w:rsidR="009B374B">
        <w:rPr>
          <w:rFonts w:ascii="Times New Roman" w:hAnsi="Times New Roman" w:cs="Times New Roman"/>
          <w:noProof w:val="0"/>
          <w:sz w:val="24"/>
          <w:szCs w:val="24"/>
        </w:rPr>
        <w:t>.</w:t>
      </w:r>
      <w:r w:rsidR="007C5532" w:rsidRPr="008639F5">
        <w:rPr>
          <w:rFonts w:ascii="Times New Roman" w:hAnsi="Times New Roman" w:cs="Times New Roman"/>
          <w:noProof w:val="0"/>
          <w:sz w:val="24"/>
          <w:szCs w:val="24"/>
        </w:rPr>
        <w:t xml:space="preserve"> A</w:t>
      </w:r>
      <w:r w:rsidR="004178D0">
        <w:rPr>
          <w:rFonts w:ascii="Times New Roman" w:hAnsi="Times New Roman" w:cs="Times New Roman"/>
          <w:noProof w:val="0"/>
          <w:sz w:val="24"/>
          <w:szCs w:val="24"/>
        </w:rPr>
        <w:t>chieved values showed that this material</w:t>
      </w:r>
      <w:r w:rsidR="007C5532" w:rsidRPr="008639F5">
        <w:rPr>
          <w:rFonts w:ascii="Times New Roman" w:hAnsi="Times New Roman" w:cs="Times New Roman"/>
          <w:noProof w:val="0"/>
          <w:sz w:val="24"/>
          <w:szCs w:val="24"/>
        </w:rPr>
        <w:t xml:space="preserve"> can separate from </w:t>
      </w:r>
      <w:r w:rsidR="00825B2B">
        <w:rPr>
          <w:rFonts w:ascii="Times New Roman" w:hAnsi="Times New Roman" w:cs="Times New Roman"/>
          <w:noProof w:val="0"/>
          <w:sz w:val="24"/>
          <w:szCs w:val="24"/>
        </w:rPr>
        <w:t>solution</w:t>
      </w:r>
      <w:r w:rsidR="007C5532" w:rsidRPr="008639F5">
        <w:rPr>
          <w:rFonts w:ascii="Times New Roman" w:hAnsi="Times New Roman" w:cs="Times New Roman"/>
          <w:noProof w:val="0"/>
          <w:sz w:val="24"/>
          <w:szCs w:val="24"/>
        </w:rPr>
        <w:t xml:space="preserve"> easily by external magnetic force. </w:t>
      </w:r>
      <w:r w:rsidR="00D168E0" w:rsidRPr="008639F5">
        <w:rPr>
          <w:rFonts w:ascii="Times New Roman" w:hAnsi="Times New Roman" w:cs="Times New Roman"/>
          <w:noProof w:val="0"/>
          <w:sz w:val="24"/>
          <w:szCs w:val="24"/>
        </w:rPr>
        <w:t xml:space="preserve">Also, </w:t>
      </w:r>
      <w:r w:rsidR="00195A68" w:rsidRPr="008639F5">
        <w:rPr>
          <w:rFonts w:ascii="Times New Roman" w:hAnsi="Times New Roman" w:cs="Times New Roman"/>
          <w:noProof w:val="0"/>
          <w:sz w:val="24"/>
          <w:szCs w:val="24"/>
        </w:rPr>
        <w:t xml:space="preserve">considering achieved values </w:t>
      </w:r>
      <w:r w:rsidR="009B374B">
        <w:rPr>
          <w:rFonts w:ascii="Times New Roman" w:hAnsi="Times New Roman" w:cs="Times New Roman"/>
          <w:noProof w:val="0"/>
          <w:sz w:val="24"/>
          <w:szCs w:val="24"/>
        </w:rPr>
        <w:t>from</w:t>
      </w:r>
      <w:r w:rsidR="00195A68" w:rsidRPr="008639F5">
        <w:rPr>
          <w:rFonts w:ascii="Times New Roman" w:hAnsi="Times New Roman" w:cs="Times New Roman"/>
          <w:noProof w:val="0"/>
          <w:sz w:val="24"/>
          <w:szCs w:val="24"/>
        </w:rPr>
        <w:t xml:space="preserve"> </w:t>
      </w:r>
      <w:r w:rsidR="00592AD2">
        <w:rPr>
          <w:rFonts w:ascii="Times New Roman" w:hAnsi="Times New Roman" w:cs="Times New Roman"/>
          <w:noProof w:val="0"/>
          <w:sz w:val="24"/>
          <w:szCs w:val="24"/>
        </w:rPr>
        <w:t>T</w:t>
      </w:r>
      <w:r w:rsidR="00195A68" w:rsidRPr="008639F5">
        <w:rPr>
          <w:rFonts w:ascii="Times New Roman" w:hAnsi="Times New Roman" w:cs="Times New Roman"/>
          <w:noProof w:val="0"/>
          <w:sz w:val="24"/>
          <w:szCs w:val="24"/>
        </w:rPr>
        <w:t xml:space="preserve">able 1, </w:t>
      </w:r>
      <w:r w:rsidR="00CC11FF">
        <w:rPr>
          <w:rFonts w:ascii="Times New Roman" w:hAnsi="Times New Roman" w:cs="Times New Roman"/>
          <w:noProof w:val="0"/>
          <w:sz w:val="24"/>
          <w:szCs w:val="24"/>
        </w:rPr>
        <w:t>CFNC</w:t>
      </w:r>
      <w:r w:rsidR="00195A68" w:rsidRPr="008639F5">
        <w:rPr>
          <w:rFonts w:ascii="Times New Roman" w:hAnsi="Times New Roman" w:cs="Times New Roman"/>
          <w:noProof w:val="0"/>
          <w:sz w:val="24"/>
          <w:szCs w:val="24"/>
        </w:rPr>
        <w:t xml:space="preserve"> </w:t>
      </w:r>
      <w:r w:rsidR="009B374B">
        <w:rPr>
          <w:rFonts w:ascii="Times New Roman" w:hAnsi="Times New Roman" w:cs="Times New Roman"/>
          <w:noProof w:val="0"/>
          <w:sz w:val="24"/>
          <w:szCs w:val="24"/>
        </w:rPr>
        <w:t>is</w:t>
      </w:r>
      <w:r w:rsidR="00195A68" w:rsidRPr="008639F5">
        <w:rPr>
          <w:rFonts w:ascii="Times New Roman" w:hAnsi="Times New Roman" w:cs="Times New Roman"/>
          <w:noProof w:val="0"/>
          <w:sz w:val="24"/>
          <w:szCs w:val="24"/>
        </w:rPr>
        <w:t xml:space="preserve"> hard based on the type of magnetic material.</w:t>
      </w:r>
    </w:p>
    <w:p w:rsidR="00B516DF" w:rsidRDefault="00B516DF" w:rsidP="004A7E90">
      <w:pPr>
        <w:spacing w:line="360" w:lineRule="auto"/>
        <w:jc w:val="both"/>
        <w:rPr>
          <w:rFonts w:ascii="Times New Roman" w:hAnsi="Times New Roman" w:cs="Times New Roman"/>
          <w:noProof w:val="0"/>
          <w:sz w:val="24"/>
          <w:szCs w:val="24"/>
        </w:rPr>
      </w:pPr>
    </w:p>
    <w:p w:rsidR="007E33FE" w:rsidRDefault="007E33FE" w:rsidP="00B516DF">
      <w:pPr>
        <w:spacing w:line="360" w:lineRule="auto"/>
        <w:jc w:val="center"/>
        <w:rPr>
          <w:rFonts w:ascii="Times New Roman" w:hAnsi="Times New Roman" w:cs="Times New Roman"/>
          <w:noProof w:val="0"/>
          <w:sz w:val="24"/>
          <w:szCs w:val="24"/>
        </w:rPr>
      </w:pPr>
      <w:r w:rsidRPr="00B516DF">
        <w:rPr>
          <w:rFonts w:ascii="Times New Roman" w:hAnsi="Times New Roman" w:cs="Times New Roman"/>
          <w:b/>
          <w:bCs/>
          <w:noProof w:val="0"/>
          <w:sz w:val="24"/>
          <w:szCs w:val="24"/>
        </w:rPr>
        <w:t>T</w:t>
      </w:r>
      <w:r w:rsidR="00B516DF" w:rsidRPr="00B516DF">
        <w:rPr>
          <w:rFonts w:ascii="Times New Roman" w:hAnsi="Times New Roman" w:cs="Times New Roman"/>
          <w:b/>
          <w:bCs/>
          <w:noProof w:val="0"/>
          <w:sz w:val="24"/>
          <w:szCs w:val="24"/>
        </w:rPr>
        <w:t>able</w:t>
      </w:r>
      <w:r w:rsidR="00B516DF">
        <w:rPr>
          <w:rFonts w:ascii="Times New Roman" w:hAnsi="Times New Roman" w:cs="Times New Roman"/>
          <w:b/>
          <w:bCs/>
          <w:noProof w:val="0"/>
          <w:sz w:val="24"/>
          <w:szCs w:val="24"/>
        </w:rPr>
        <w:t xml:space="preserve"> 1:</w:t>
      </w:r>
      <w:r w:rsidRPr="008639F5">
        <w:rPr>
          <w:rFonts w:ascii="Times New Roman" w:hAnsi="Times New Roman" w:cs="Times New Roman"/>
          <w:noProof w:val="0"/>
          <w:sz w:val="24"/>
          <w:szCs w:val="24"/>
        </w:rPr>
        <w:t xml:space="preserve"> VSM</w:t>
      </w:r>
      <w:r>
        <w:rPr>
          <w:rFonts w:ascii="Times New Roman" w:hAnsi="Times New Roman" w:cs="Times New Roman"/>
          <w:noProof w:val="0"/>
          <w:sz w:val="24"/>
          <w:szCs w:val="24"/>
        </w:rPr>
        <w:t xml:space="preserve"> analysis</w:t>
      </w:r>
      <w:r w:rsidRPr="008639F5">
        <w:rPr>
          <w:rFonts w:ascii="Times New Roman" w:hAnsi="Times New Roman" w:cs="Times New Roman"/>
          <w:noProof w:val="0"/>
          <w:sz w:val="24"/>
          <w:szCs w:val="24"/>
        </w:rPr>
        <w:t xml:space="preserve"> of </w:t>
      </w:r>
      <w:r>
        <w:rPr>
          <w:rFonts w:ascii="Times New Roman" w:hAnsi="Times New Roman" w:cs="Times New Roman"/>
          <w:noProof w:val="0"/>
          <w:sz w:val="24"/>
          <w:szCs w:val="24"/>
        </w:rPr>
        <w:t>CFNC</w:t>
      </w:r>
    </w:p>
    <w:tbl>
      <w:tblPr>
        <w:bidiVisual/>
        <w:tblW w:w="2910" w:type="pct"/>
        <w:jc w:val="center"/>
        <w:tblBorders>
          <w:top w:val="single" w:sz="4" w:space="0" w:color="7F7F7F"/>
          <w:bottom w:val="single" w:sz="4" w:space="0" w:color="7F7F7F"/>
        </w:tblBorders>
        <w:tblLook w:val="04A0" w:firstRow="1" w:lastRow="0" w:firstColumn="1" w:lastColumn="0" w:noHBand="0" w:noVBand="1"/>
      </w:tblPr>
      <w:tblGrid>
        <w:gridCol w:w="1879"/>
        <w:gridCol w:w="1856"/>
        <w:gridCol w:w="1713"/>
      </w:tblGrid>
      <w:tr w:rsidR="007E33FE" w:rsidRPr="008639F5" w:rsidTr="006855EF">
        <w:trPr>
          <w:trHeight w:val="425"/>
          <w:jc w:val="center"/>
        </w:trPr>
        <w:tc>
          <w:tcPr>
            <w:tcW w:w="1724" w:type="pct"/>
            <w:tcBorders>
              <w:bottom w:val="single" w:sz="4" w:space="0" w:color="7F7F7F"/>
            </w:tcBorders>
            <w:shd w:val="clear" w:color="auto" w:fill="auto"/>
          </w:tcPr>
          <w:p w:rsidR="007E33FE" w:rsidRPr="008639F5" w:rsidRDefault="007E33FE" w:rsidP="006855EF">
            <w:pPr>
              <w:bidi/>
              <w:spacing w:line="360" w:lineRule="auto"/>
              <w:contextualSpacing/>
              <w:jc w:val="center"/>
              <w:rPr>
                <w:rFonts w:ascii="Times New Roman" w:eastAsia="Cambria" w:hAnsi="Times New Roman" w:cs="Times New Roman"/>
                <w:b/>
                <w:bCs/>
                <w:sz w:val="24"/>
                <w:szCs w:val="24"/>
                <w:rtl/>
                <w:lang w:bidi="fa-IR"/>
              </w:rPr>
            </w:pPr>
            <w:proofErr w:type="spellStart"/>
            <w:r w:rsidRPr="008639F5">
              <w:rPr>
                <w:rFonts w:ascii="Times New Roman" w:hAnsi="Times New Roman" w:cs="Times New Roman"/>
                <w:noProof w:val="0"/>
                <w:sz w:val="24"/>
                <w:szCs w:val="24"/>
              </w:rPr>
              <w:t>Ms</w:t>
            </w:r>
            <w:proofErr w:type="spellEnd"/>
            <w:r>
              <w:rPr>
                <w:rFonts w:ascii="Times New Roman" w:hAnsi="Times New Roman" w:cs="Times New Roman"/>
                <w:noProof w:val="0"/>
                <w:sz w:val="24"/>
                <w:szCs w:val="24"/>
              </w:rPr>
              <w:t xml:space="preserve"> (</w:t>
            </w:r>
            <w:r w:rsidRPr="008639F5">
              <w:rPr>
                <w:rFonts w:ascii="Times New Roman" w:hAnsi="Times New Roman" w:cs="Times New Roman"/>
                <w:noProof w:val="0"/>
                <w:sz w:val="24"/>
                <w:szCs w:val="24"/>
              </w:rPr>
              <w:t>emu</w:t>
            </w:r>
            <w:r w:rsidR="006855EF">
              <w:rPr>
                <w:rFonts w:ascii="Times New Roman" w:hAnsi="Times New Roman" w:cs="Times New Roman"/>
                <w:noProof w:val="0"/>
                <w:sz w:val="24"/>
                <w:szCs w:val="24"/>
              </w:rPr>
              <w:t xml:space="preserve"> </w:t>
            </w:r>
            <w:r w:rsidRPr="008639F5">
              <w:rPr>
                <w:rFonts w:ascii="Times New Roman" w:hAnsi="Times New Roman" w:cs="Times New Roman"/>
                <w:noProof w:val="0"/>
                <w:sz w:val="24"/>
                <w:szCs w:val="24"/>
              </w:rPr>
              <w:t>g</w:t>
            </w:r>
            <w:r w:rsidR="006855EF" w:rsidRPr="006855EF">
              <w:rPr>
                <w:rFonts w:ascii="Times New Roman" w:hAnsi="Times New Roman" w:cs="Times New Roman"/>
                <w:noProof w:val="0"/>
                <w:sz w:val="24"/>
                <w:szCs w:val="24"/>
                <w:vertAlign w:val="superscript"/>
              </w:rPr>
              <w:t>-1</w:t>
            </w:r>
            <w:r>
              <w:rPr>
                <w:rFonts w:ascii="Times New Roman" w:hAnsi="Times New Roman" w:cs="Times New Roman"/>
                <w:noProof w:val="0"/>
                <w:sz w:val="24"/>
                <w:szCs w:val="24"/>
              </w:rPr>
              <w:t>)</w:t>
            </w:r>
          </w:p>
        </w:tc>
        <w:tc>
          <w:tcPr>
            <w:tcW w:w="1703" w:type="pct"/>
            <w:tcBorders>
              <w:bottom w:val="single" w:sz="4" w:space="0" w:color="7F7F7F"/>
            </w:tcBorders>
            <w:shd w:val="clear" w:color="auto" w:fill="auto"/>
          </w:tcPr>
          <w:p w:rsidR="007E33FE" w:rsidRPr="008639F5" w:rsidRDefault="007E33FE" w:rsidP="006855EF">
            <w:pPr>
              <w:spacing w:line="360" w:lineRule="auto"/>
              <w:ind w:firstLine="284"/>
              <w:contextualSpacing/>
              <w:jc w:val="center"/>
              <w:rPr>
                <w:rFonts w:ascii="Times New Roman" w:eastAsia="Cambria" w:hAnsi="Times New Roman" w:cs="Times New Roman"/>
                <w:b/>
                <w:bCs/>
                <w:sz w:val="24"/>
                <w:szCs w:val="24"/>
                <w:rtl/>
                <w:lang w:bidi="fa-IR"/>
              </w:rPr>
            </w:pPr>
            <w:proofErr w:type="spellStart"/>
            <w:r w:rsidRPr="008639F5">
              <w:rPr>
                <w:rFonts w:ascii="Times New Roman" w:hAnsi="Times New Roman" w:cs="Times New Roman"/>
                <w:noProof w:val="0"/>
                <w:sz w:val="24"/>
                <w:szCs w:val="24"/>
              </w:rPr>
              <w:t>Mr</w:t>
            </w:r>
            <w:proofErr w:type="spellEnd"/>
            <w:r>
              <w:rPr>
                <w:rFonts w:ascii="Times New Roman" w:hAnsi="Times New Roman" w:cs="Times New Roman"/>
                <w:noProof w:val="0"/>
                <w:sz w:val="24"/>
                <w:szCs w:val="24"/>
              </w:rPr>
              <w:t xml:space="preserve"> (</w:t>
            </w:r>
            <w:r w:rsidRPr="008639F5">
              <w:rPr>
                <w:rFonts w:ascii="Times New Roman" w:hAnsi="Times New Roman" w:cs="Times New Roman"/>
                <w:noProof w:val="0"/>
                <w:sz w:val="24"/>
                <w:szCs w:val="24"/>
              </w:rPr>
              <w:t>e</w:t>
            </w:r>
            <w:r>
              <w:rPr>
                <w:rFonts w:ascii="Times New Roman" w:hAnsi="Times New Roman" w:cs="Times New Roman"/>
                <w:noProof w:val="0"/>
                <w:sz w:val="24"/>
                <w:szCs w:val="24"/>
              </w:rPr>
              <w:t>mu</w:t>
            </w:r>
            <w:r w:rsidR="006855EF">
              <w:rPr>
                <w:rFonts w:ascii="Times New Roman" w:hAnsi="Times New Roman" w:cs="Times New Roman"/>
                <w:noProof w:val="0"/>
                <w:sz w:val="24"/>
                <w:szCs w:val="24"/>
              </w:rPr>
              <w:t xml:space="preserve"> </w:t>
            </w:r>
            <w:r>
              <w:rPr>
                <w:rFonts w:ascii="Times New Roman" w:hAnsi="Times New Roman" w:cs="Times New Roman"/>
                <w:noProof w:val="0"/>
                <w:sz w:val="24"/>
                <w:szCs w:val="24"/>
              </w:rPr>
              <w:t>g</w:t>
            </w:r>
            <w:r w:rsidR="006855EF" w:rsidRPr="006855EF">
              <w:rPr>
                <w:rFonts w:ascii="Times New Roman" w:hAnsi="Times New Roman" w:cs="Times New Roman"/>
                <w:noProof w:val="0"/>
                <w:sz w:val="24"/>
                <w:szCs w:val="24"/>
                <w:vertAlign w:val="superscript"/>
              </w:rPr>
              <w:t>-1</w:t>
            </w:r>
            <w:r>
              <w:rPr>
                <w:rFonts w:ascii="Times New Roman" w:hAnsi="Times New Roman" w:cs="Times New Roman"/>
                <w:noProof w:val="0"/>
                <w:sz w:val="24"/>
                <w:szCs w:val="24"/>
              </w:rPr>
              <w:t>)</w:t>
            </w:r>
          </w:p>
        </w:tc>
        <w:tc>
          <w:tcPr>
            <w:tcW w:w="1572" w:type="pct"/>
            <w:tcBorders>
              <w:bottom w:val="single" w:sz="4" w:space="0" w:color="7F7F7F"/>
            </w:tcBorders>
            <w:shd w:val="clear" w:color="auto" w:fill="auto"/>
          </w:tcPr>
          <w:p w:rsidR="007E33FE" w:rsidRPr="008639F5" w:rsidRDefault="007E33FE" w:rsidP="007E33FE">
            <w:pPr>
              <w:bidi/>
              <w:spacing w:line="360" w:lineRule="auto"/>
              <w:contextualSpacing/>
              <w:jc w:val="center"/>
              <w:rPr>
                <w:rFonts w:ascii="Times New Roman" w:hAnsi="Times New Roman" w:cs="Times New Roman"/>
                <w:noProof w:val="0"/>
                <w:sz w:val="24"/>
                <w:szCs w:val="24"/>
                <w:rtl/>
              </w:rPr>
            </w:pPr>
            <w:proofErr w:type="spellStart"/>
            <w:r w:rsidRPr="008639F5">
              <w:rPr>
                <w:rFonts w:ascii="Times New Roman" w:hAnsi="Times New Roman" w:cs="Times New Roman"/>
                <w:noProof w:val="0"/>
                <w:sz w:val="24"/>
                <w:szCs w:val="24"/>
              </w:rPr>
              <w:t>Hc</w:t>
            </w:r>
            <w:proofErr w:type="spellEnd"/>
            <w:r>
              <w:rPr>
                <w:rFonts w:ascii="Times New Roman" w:hAnsi="Times New Roman" w:cs="Times New Roman"/>
                <w:noProof w:val="0"/>
                <w:sz w:val="24"/>
                <w:szCs w:val="24"/>
              </w:rPr>
              <w:t xml:space="preserve"> (</w:t>
            </w:r>
            <w:proofErr w:type="spellStart"/>
            <w:r w:rsidRPr="008639F5">
              <w:rPr>
                <w:rFonts w:ascii="Times New Roman" w:hAnsi="Times New Roman" w:cs="Times New Roman"/>
                <w:noProof w:val="0"/>
                <w:sz w:val="24"/>
                <w:szCs w:val="24"/>
              </w:rPr>
              <w:t>Oe</w:t>
            </w:r>
            <w:proofErr w:type="spellEnd"/>
            <w:r>
              <w:rPr>
                <w:rFonts w:ascii="Times New Roman" w:hAnsi="Times New Roman" w:cs="Times New Roman"/>
                <w:noProof w:val="0"/>
                <w:sz w:val="24"/>
                <w:szCs w:val="24"/>
              </w:rPr>
              <w:t>)</w:t>
            </w:r>
          </w:p>
        </w:tc>
      </w:tr>
      <w:tr w:rsidR="007E33FE" w:rsidRPr="008639F5" w:rsidTr="006855EF">
        <w:trPr>
          <w:trHeight w:val="269"/>
          <w:jc w:val="center"/>
        </w:trPr>
        <w:tc>
          <w:tcPr>
            <w:tcW w:w="1724" w:type="pct"/>
            <w:tcBorders>
              <w:top w:val="single" w:sz="4" w:space="0" w:color="7F7F7F"/>
              <w:bottom w:val="single" w:sz="4" w:space="0" w:color="7F7F7F"/>
            </w:tcBorders>
            <w:shd w:val="clear" w:color="auto" w:fill="auto"/>
          </w:tcPr>
          <w:p w:rsidR="007E33FE" w:rsidRPr="008639F5" w:rsidRDefault="007E33FE" w:rsidP="007E33FE">
            <w:pPr>
              <w:bidi/>
              <w:spacing w:line="360" w:lineRule="auto"/>
              <w:ind w:firstLine="284"/>
              <w:contextualSpacing/>
              <w:jc w:val="center"/>
              <w:rPr>
                <w:rFonts w:ascii="Times New Roman" w:eastAsia="Cambria" w:hAnsi="Times New Roman" w:cs="Times New Roman"/>
                <w:sz w:val="24"/>
                <w:szCs w:val="24"/>
                <w:rtl/>
              </w:rPr>
            </w:pPr>
            <w:r w:rsidRPr="008639F5">
              <w:rPr>
                <w:rFonts w:ascii="Times New Roman" w:eastAsia="Cambria" w:hAnsi="Times New Roman" w:cs="Times New Roman"/>
                <w:sz w:val="24"/>
                <w:szCs w:val="24"/>
              </w:rPr>
              <w:t>50.5</w:t>
            </w:r>
          </w:p>
        </w:tc>
        <w:tc>
          <w:tcPr>
            <w:tcW w:w="1703" w:type="pct"/>
            <w:tcBorders>
              <w:top w:val="single" w:sz="4" w:space="0" w:color="7F7F7F"/>
              <w:bottom w:val="single" w:sz="4" w:space="0" w:color="7F7F7F"/>
            </w:tcBorders>
            <w:shd w:val="clear" w:color="auto" w:fill="auto"/>
          </w:tcPr>
          <w:p w:rsidR="007E33FE" w:rsidRPr="008639F5" w:rsidRDefault="007E33FE" w:rsidP="007E33FE">
            <w:pPr>
              <w:bidi/>
              <w:spacing w:line="360" w:lineRule="auto"/>
              <w:ind w:firstLine="284"/>
              <w:contextualSpacing/>
              <w:jc w:val="center"/>
              <w:rPr>
                <w:rFonts w:ascii="Times New Roman" w:eastAsia="Cambria" w:hAnsi="Times New Roman" w:cs="Times New Roman"/>
                <w:sz w:val="24"/>
                <w:szCs w:val="24"/>
                <w:rtl/>
              </w:rPr>
            </w:pPr>
            <w:r w:rsidRPr="008639F5">
              <w:rPr>
                <w:rFonts w:ascii="Times New Roman" w:eastAsia="Cambria" w:hAnsi="Times New Roman" w:cs="Times New Roman"/>
                <w:sz w:val="24"/>
                <w:szCs w:val="24"/>
              </w:rPr>
              <w:t>23.45</w:t>
            </w:r>
          </w:p>
        </w:tc>
        <w:tc>
          <w:tcPr>
            <w:tcW w:w="1572" w:type="pct"/>
            <w:tcBorders>
              <w:top w:val="single" w:sz="4" w:space="0" w:color="7F7F7F"/>
              <w:bottom w:val="single" w:sz="4" w:space="0" w:color="7F7F7F"/>
            </w:tcBorders>
            <w:shd w:val="clear" w:color="auto" w:fill="auto"/>
          </w:tcPr>
          <w:p w:rsidR="007E33FE" w:rsidRPr="008639F5" w:rsidRDefault="007E33FE" w:rsidP="007E33FE">
            <w:pPr>
              <w:bidi/>
              <w:spacing w:line="360" w:lineRule="auto"/>
              <w:ind w:firstLine="284"/>
              <w:contextualSpacing/>
              <w:jc w:val="center"/>
              <w:rPr>
                <w:rFonts w:ascii="Times New Roman" w:eastAsia="Cambria" w:hAnsi="Times New Roman" w:cs="Times New Roman"/>
                <w:sz w:val="24"/>
                <w:szCs w:val="24"/>
                <w:rtl/>
              </w:rPr>
            </w:pPr>
            <w:r w:rsidRPr="008639F5">
              <w:rPr>
                <w:rFonts w:ascii="Times New Roman" w:eastAsia="Cambria" w:hAnsi="Times New Roman" w:cs="Times New Roman"/>
                <w:sz w:val="24"/>
                <w:szCs w:val="24"/>
              </w:rPr>
              <w:t>848.09</w:t>
            </w:r>
          </w:p>
        </w:tc>
      </w:tr>
    </w:tbl>
    <w:p w:rsidR="00B516DF" w:rsidRDefault="007E33FE" w:rsidP="00592AD2">
      <w:pPr>
        <w:spacing w:line="360" w:lineRule="auto"/>
        <w:jc w:val="both"/>
        <w:rPr>
          <w:rFonts w:ascii="Times New Roman" w:hAnsi="Times New Roman" w:cs="Times New Roman"/>
          <w:noProof w:val="0"/>
          <w:sz w:val="24"/>
          <w:szCs w:val="24"/>
        </w:rPr>
      </w:pPr>
      <w:r w:rsidRPr="008639F5">
        <w:rPr>
          <w:rFonts w:ascii="Times New Roman" w:hAnsi="Times New Roman" w:cs="Times New Roman"/>
          <w:noProof w:val="0"/>
          <w:sz w:val="24"/>
          <w:szCs w:val="24"/>
        </w:rPr>
        <w:t xml:space="preserve"> </w:t>
      </w:r>
    </w:p>
    <w:p w:rsidR="007E33FE" w:rsidRDefault="00DA36BF" w:rsidP="00592AD2">
      <w:pPr>
        <w:spacing w:line="360" w:lineRule="auto"/>
        <w:jc w:val="both"/>
        <w:rPr>
          <w:rFonts w:ascii="Times New Roman" w:eastAsia="Times New Roman" w:hAnsi="Times New Roman" w:cs="Times New Roman"/>
          <w:sz w:val="24"/>
          <w:szCs w:val="24"/>
        </w:rPr>
      </w:pPr>
      <w:r>
        <w:rPr>
          <w:rFonts w:ascii="Times New Roman" w:hAnsi="Times New Roman" w:cs="Times New Roman"/>
          <w:noProof w:val="0"/>
          <w:sz w:val="24"/>
          <w:szCs w:val="24"/>
        </w:rPr>
        <w:t>Eventually</w:t>
      </w:r>
      <w:r w:rsidR="00C53998" w:rsidRPr="008639F5">
        <w:rPr>
          <w:rFonts w:ascii="Times New Roman" w:hAnsi="Times New Roman" w:cs="Times New Roman"/>
          <w:noProof w:val="0"/>
          <w:sz w:val="24"/>
          <w:szCs w:val="24"/>
        </w:rPr>
        <w:t xml:space="preserve">, </w:t>
      </w:r>
      <w:r w:rsidR="00361993">
        <w:rPr>
          <w:rFonts w:ascii="Times New Roman" w:hAnsi="Times New Roman" w:cs="Times New Roman"/>
          <w:noProof w:val="0"/>
          <w:sz w:val="24"/>
          <w:szCs w:val="24"/>
        </w:rPr>
        <w:t xml:space="preserve">the </w:t>
      </w:r>
      <w:r>
        <w:rPr>
          <w:rFonts w:ascii="Times New Roman" w:hAnsi="Times New Roman" w:cs="Times New Roman"/>
          <w:noProof w:val="0"/>
          <w:sz w:val="24"/>
          <w:szCs w:val="24"/>
        </w:rPr>
        <w:t>specific</w:t>
      </w:r>
      <w:r w:rsidR="00C53998" w:rsidRPr="008639F5">
        <w:rPr>
          <w:rFonts w:ascii="Times New Roman" w:hAnsi="Times New Roman" w:cs="Times New Roman"/>
          <w:noProof w:val="0"/>
          <w:sz w:val="24"/>
          <w:szCs w:val="24"/>
        </w:rPr>
        <w:t xml:space="preserve"> surface </w:t>
      </w:r>
      <w:r>
        <w:rPr>
          <w:rFonts w:ascii="Times New Roman" w:hAnsi="Times New Roman" w:cs="Times New Roman"/>
          <w:noProof w:val="0"/>
          <w:sz w:val="24"/>
          <w:szCs w:val="24"/>
        </w:rPr>
        <w:t xml:space="preserve">area </w:t>
      </w:r>
      <w:r w:rsidR="00C53998" w:rsidRPr="008639F5">
        <w:rPr>
          <w:rFonts w:ascii="Times New Roman" w:hAnsi="Times New Roman" w:cs="Times New Roman"/>
          <w:noProof w:val="0"/>
          <w:sz w:val="24"/>
          <w:szCs w:val="24"/>
        </w:rPr>
        <w:t xml:space="preserve">of the </w:t>
      </w:r>
      <w:r>
        <w:rPr>
          <w:rFonts w:ascii="Times New Roman" w:hAnsi="Times New Roman" w:cs="Times New Roman"/>
          <w:noProof w:val="0"/>
          <w:sz w:val="24"/>
          <w:szCs w:val="24"/>
        </w:rPr>
        <w:t>ad</w:t>
      </w:r>
      <w:r w:rsidR="00A67C14" w:rsidRPr="008639F5">
        <w:rPr>
          <w:rFonts w:ascii="Times New Roman" w:hAnsi="Times New Roman" w:cs="Times New Roman"/>
          <w:noProof w:val="0"/>
          <w:sz w:val="24"/>
          <w:szCs w:val="24"/>
        </w:rPr>
        <w:t>sorbent</w:t>
      </w:r>
      <w:r w:rsidR="00C53998" w:rsidRPr="008639F5">
        <w:rPr>
          <w:rFonts w:ascii="Times New Roman" w:hAnsi="Times New Roman" w:cs="Times New Roman"/>
          <w:noProof w:val="0"/>
          <w:sz w:val="24"/>
          <w:szCs w:val="24"/>
        </w:rPr>
        <w:t xml:space="preserve"> was measured</w:t>
      </w:r>
      <w:r w:rsidR="006E6F8D" w:rsidRPr="008639F5">
        <w:rPr>
          <w:rFonts w:ascii="Times New Roman" w:hAnsi="Times New Roman" w:cs="Times New Roman"/>
          <w:noProof w:val="0"/>
          <w:sz w:val="24"/>
          <w:szCs w:val="24"/>
        </w:rPr>
        <w:t xml:space="preserve"> by BET</w:t>
      </w:r>
      <w:r>
        <w:rPr>
          <w:rFonts w:ascii="Times New Roman" w:hAnsi="Times New Roman" w:cs="Times New Roman"/>
          <w:noProof w:val="0"/>
          <w:sz w:val="24"/>
          <w:szCs w:val="24"/>
        </w:rPr>
        <w:t xml:space="preserve"> analysis</w:t>
      </w:r>
      <w:r w:rsidR="006E6F8D" w:rsidRPr="008639F5">
        <w:rPr>
          <w:rFonts w:ascii="Times New Roman" w:hAnsi="Times New Roman" w:cs="Times New Roman"/>
          <w:noProof w:val="0"/>
          <w:sz w:val="24"/>
          <w:szCs w:val="24"/>
        </w:rPr>
        <w:t xml:space="preserve">. </w:t>
      </w:r>
      <w:r w:rsidR="00E969B4">
        <w:rPr>
          <w:rFonts w:ascii="Times New Roman" w:hAnsi="Times New Roman" w:cs="Times New Roman"/>
          <w:noProof w:val="0"/>
          <w:sz w:val="24"/>
          <w:szCs w:val="24"/>
        </w:rPr>
        <w:t xml:space="preserve">The </w:t>
      </w:r>
      <w:r w:rsidR="00FF29CF" w:rsidRPr="008639F5">
        <w:rPr>
          <w:rFonts w:ascii="Times New Roman" w:hAnsi="Times New Roman" w:cs="Times New Roman"/>
          <w:noProof w:val="0"/>
          <w:sz w:val="24"/>
          <w:szCs w:val="24"/>
          <w:lang w:bidi="fa-IR"/>
        </w:rPr>
        <w:t>BET</w:t>
      </w:r>
      <w:r w:rsidR="00FF29CF" w:rsidRPr="008639F5">
        <w:rPr>
          <w:rFonts w:ascii="Times New Roman" w:hAnsi="Times New Roman" w:cs="Times New Roman"/>
          <w:noProof w:val="0"/>
          <w:sz w:val="24"/>
          <w:szCs w:val="24"/>
        </w:rPr>
        <w:t xml:space="preserve"> </w:t>
      </w:r>
      <w:r w:rsidR="006E6F8D" w:rsidRPr="008639F5">
        <w:rPr>
          <w:rFonts w:ascii="Times New Roman" w:hAnsi="Times New Roman" w:cs="Times New Roman"/>
          <w:noProof w:val="0"/>
          <w:sz w:val="24"/>
          <w:szCs w:val="24"/>
        </w:rPr>
        <w:t xml:space="preserve">results </w:t>
      </w:r>
      <w:r w:rsidR="00FF29CF">
        <w:rPr>
          <w:rFonts w:ascii="Times New Roman" w:hAnsi="Times New Roman" w:cs="Times New Roman"/>
          <w:noProof w:val="0"/>
          <w:sz w:val="24"/>
          <w:szCs w:val="24"/>
        </w:rPr>
        <w:t>are</w:t>
      </w:r>
      <w:r w:rsidR="006E6F8D" w:rsidRPr="008639F5">
        <w:rPr>
          <w:rFonts w:ascii="Times New Roman" w:hAnsi="Times New Roman" w:cs="Times New Roman"/>
          <w:noProof w:val="0"/>
          <w:sz w:val="24"/>
          <w:szCs w:val="24"/>
          <w:lang w:bidi="fa-IR"/>
        </w:rPr>
        <w:t xml:space="preserve"> shown in </w:t>
      </w:r>
      <w:r w:rsidR="00592AD2">
        <w:rPr>
          <w:rFonts w:ascii="Times New Roman" w:hAnsi="Times New Roman" w:cs="Times New Roman"/>
          <w:noProof w:val="0"/>
          <w:sz w:val="24"/>
          <w:szCs w:val="24"/>
          <w:lang w:bidi="fa-IR"/>
        </w:rPr>
        <w:t>Table</w:t>
      </w:r>
      <w:r w:rsidR="006E6F8D" w:rsidRPr="008639F5">
        <w:rPr>
          <w:rFonts w:ascii="Times New Roman" w:hAnsi="Times New Roman" w:cs="Times New Roman"/>
          <w:noProof w:val="0"/>
          <w:sz w:val="24"/>
          <w:szCs w:val="24"/>
          <w:lang w:bidi="fa-IR"/>
        </w:rPr>
        <w:t xml:space="preserve"> </w:t>
      </w:r>
      <w:r w:rsidR="00592AD2">
        <w:rPr>
          <w:rFonts w:ascii="Times New Roman" w:hAnsi="Times New Roman" w:cs="Times New Roman"/>
          <w:noProof w:val="0"/>
          <w:sz w:val="24"/>
          <w:szCs w:val="24"/>
          <w:lang w:bidi="fa-IR"/>
        </w:rPr>
        <w:t>S-1</w:t>
      </w:r>
      <w:r w:rsidR="006E6F8D" w:rsidRPr="008639F5">
        <w:rPr>
          <w:rFonts w:ascii="Times New Roman" w:hAnsi="Times New Roman" w:cs="Times New Roman"/>
          <w:noProof w:val="0"/>
          <w:sz w:val="24"/>
          <w:szCs w:val="24"/>
          <w:lang w:bidi="fa-IR"/>
        </w:rPr>
        <w:t xml:space="preserve">. As can </w:t>
      </w:r>
      <w:r w:rsidR="00FF29CF">
        <w:rPr>
          <w:rFonts w:ascii="Times New Roman" w:hAnsi="Times New Roman" w:cs="Times New Roman"/>
          <w:noProof w:val="0"/>
          <w:sz w:val="24"/>
          <w:szCs w:val="24"/>
          <w:lang w:bidi="fa-IR"/>
        </w:rPr>
        <w:t xml:space="preserve">be </w:t>
      </w:r>
      <w:r w:rsidR="00FF29CF" w:rsidRPr="008639F5">
        <w:rPr>
          <w:rFonts w:ascii="Times New Roman" w:hAnsi="Times New Roman" w:cs="Times New Roman"/>
          <w:noProof w:val="0"/>
          <w:sz w:val="24"/>
          <w:szCs w:val="24"/>
          <w:lang w:bidi="fa-IR"/>
        </w:rPr>
        <w:t>seen</w:t>
      </w:r>
      <w:r w:rsidR="006E6F8D" w:rsidRPr="008639F5">
        <w:rPr>
          <w:rFonts w:ascii="Times New Roman" w:hAnsi="Times New Roman" w:cs="Times New Roman"/>
          <w:noProof w:val="0"/>
          <w:sz w:val="24"/>
          <w:szCs w:val="24"/>
          <w:lang w:bidi="fa-IR"/>
        </w:rPr>
        <w:t xml:space="preserve"> in this table, </w:t>
      </w:r>
      <w:r w:rsidR="00361993">
        <w:rPr>
          <w:rFonts w:ascii="Times New Roman" w:hAnsi="Times New Roman" w:cs="Times New Roman"/>
          <w:noProof w:val="0"/>
          <w:sz w:val="24"/>
          <w:szCs w:val="24"/>
          <w:lang w:bidi="fa-IR"/>
        </w:rPr>
        <w:t xml:space="preserve">the </w:t>
      </w:r>
      <w:r w:rsidR="006E6F8D" w:rsidRPr="008639F5">
        <w:rPr>
          <w:rFonts w:ascii="Times New Roman" w:hAnsi="Times New Roman" w:cs="Times New Roman"/>
          <w:noProof w:val="0"/>
          <w:sz w:val="24"/>
          <w:szCs w:val="24"/>
          <w:lang w:bidi="fa-IR"/>
        </w:rPr>
        <w:t>speci</w:t>
      </w:r>
      <w:r w:rsidR="00FF29CF">
        <w:rPr>
          <w:rFonts w:ascii="Times New Roman" w:hAnsi="Times New Roman" w:cs="Times New Roman"/>
          <w:noProof w:val="0"/>
          <w:sz w:val="24"/>
          <w:szCs w:val="24"/>
          <w:lang w:bidi="fa-IR"/>
        </w:rPr>
        <w:t>fic</w:t>
      </w:r>
      <w:r w:rsidR="006E6F8D" w:rsidRPr="008639F5">
        <w:rPr>
          <w:rFonts w:ascii="Times New Roman" w:hAnsi="Times New Roman" w:cs="Times New Roman"/>
          <w:noProof w:val="0"/>
          <w:sz w:val="24"/>
          <w:szCs w:val="24"/>
          <w:lang w:bidi="fa-IR"/>
        </w:rPr>
        <w:t xml:space="preserve"> surface </w:t>
      </w:r>
      <w:r w:rsidR="00FF29CF" w:rsidRPr="008639F5">
        <w:rPr>
          <w:rFonts w:ascii="Times New Roman" w:hAnsi="Times New Roman" w:cs="Times New Roman"/>
          <w:noProof w:val="0"/>
          <w:sz w:val="24"/>
          <w:szCs w:val="24"/>
          <w:lang w:bidi="fa-IR"/>
        </w:rPr>
        <w:t xml:space="preserve">area </w:t>
      </w:r>
      <w:r w:rsidR="006E6F8D" w:rsidRPr="008639F5">
        <w:rPr>
          <w:rFonts w:ascii="Times New Roman" w:hAnsi="Times New Roman" w:cs="Times New Roman"/>
          <w:noProof w:val="0"/>
          <w:sz w:val="24"/>
          <w:szCs w:val="24"/>
          <w:lang w:bidi="fa-IR"/>
        </w:rPr>
        <w:t>of cobalt-</w:t>
      </w:r>
      <w:r w:rsidR="006E6F8D" w:rsidRPr="008639F5">
        <w:rPr>
          <w:rFonts w:ascii="Times New Roman" w:hAnsi="Times New Roman" w:cs="Times New Roman"/>
          <w:noProof w:val="0"/>
          <w:sz w:val="24"/>
          <w:szCs w:val="24"/>
          <w:lang w:bidi="fa-IR"/>
        </w:rPr>
        <w:lastRenderedPageBreak/>
        <w:t xml:space="preserve">ferrite </w:t>
      </w:r>
      <w:r w:rsidR="00151A43">
        <w:rPr>
          <w:rFonts w:ascii="Times New Roman" w:hAnsi="Times New Roman" w:cs="Times New Roman"/>
          <w:noProof w:val="0"/>
          <w:sz w:val="24"/>
          <w:szCs w:val="24"/>
          <w:lang w:bidi="fa-IR"/>
        </w:rPr>
        <w:t>adsor</w:t>
      </w:r>
      <w:r w:rsidR="00FF29CF">
        <w:rPr>
          <w:rFonts w:ascii="Times New Roman" w:hAnsi="Times New Roman" w:cs="Times New Roman"/>
          <w:noProof w:val="0"/>
          <w:sz w:val="24"/>
          <w:szCs w:val="24"/>
          <w:lang w:bidi="fa-IR"/>
        </w:rPr>
        <w:t>bent</w:t>
      </w:r>
      <w:r w:rsidR="006E6F8D" w:rsidRPr="008639F5">
        <w:rPr>
          <w:rFonts w:ascii="Times New Roman" w:hAnsi="Times New Roman" w:cs="Times New Roman"/>
          <w:noProof w:val="0"/>
          <w:sz w:val="24"/>
          <w:szCs w:val="24"/>
          <w:lang w:bidi="fa-IR"/>
        </w:rPr>
        <w:t xml:space="preserve"> is </w:t>
      </w:r>
      <w:r w:rsidR="00FF29CF">
        <w:rPr>
          <w:rFonts w:ascii="Times New Roman" w:hAnsi="Times New Roman" w:cs="Times New Roman"/>
          <w:noProof w:val="0"/>
          <w:sz w:val="24"/>
          <w:szCs w:val="24"/>
          <w:lang w:bidi="fa-IR"/>
        </w:rPr>
        <w:t>obtained</w:t>
      </w:r>
      <w:r w:rsidR="006E6F8D" w:rsidRPr="008639F5">
        <w:rPr>
          <w:rFonts w:ascii="Times New Roman" w:hAnsi="Times New Roman" w:cs="Times New Roman"/>
          <w:noProof w:val="0"/>
          <w:sz w:val="24"/>
          <w:szCs w:val="24"/>
          <w:lang w:bidi="fa-IR"/>
        </w:rPr>
        <w:t xml:space="preserve"> 17.8</w:t>
      </w:r>
      <w:r w:rsidR="00515650">
        <w:rPr>
          <w:rFonts w:ascii="Times New Roman" w:hAnsi="Times New Roman" w:cs="Times New Roman"/>
          <w:noProof w:val="0"/>
          <w:sz w:val="24"/>
          <w:szCs w:val="24"/>
          <w:lang w:bidi="fa-IR"/>
        </w:rPr>
        <w:t xml:space="preserve">4 </w:t>
      </w:r>
      <w:r w:rsidR="006E6F8D" w:rsidRPr="008639F5">
        <w:rPr>
          <w:rFonts w:ascii="Times New Roman" w:hAnsi="Times New Roman" w:cs="Times New Roman"/>
          <w:noProof w:val="0"/>
          <w:sz w:val="24"/>
          <w:szCs w:val="24"/>
          <w:lang w:bidi="fa-IR"/>
        </w:rPr>
        <w:t>m</w:t>
      </w:r>
      <w:r w:rsidR="006E6F8D" w:rsidRPr="008639F5">
        <w:rPr>
          <w:rFonts w:ascii="Times New Roman" w:hAnsi="Times New Roman" w:cs="Times New Roman"/>
          <w:noProof w:val="0"/>
          <w:sz w:val="24"/>
          <w:szCs w:val="24"/>
          <w:vertAlign w:val="superscript"/>
          <w:lang w:bidi="fa-IR"/>
        </w:rPr>
        <w:t>2</w:t>
      </w:r>
      <w:r w:rsidR="00BE4B7D">
        <w:rPr>
          <w:rFonts w:ascii="Times New Roman" w:hAnsi="Times New Roman" w:cs="Times New Roman"/>
          <w:noProof w:val="0"/>
          <w:sz w:val="24"/>
          <w:szCs w:val="24"/>
          <w:lang w:bidi="fa-IR"/>
        </w:rPr>
        <w:t>/</w:t>
      </w:r>
      <w:r w:rsidR="006E6F8D" w:rsidRPr="008639F5">
        <w:rPr>
          <w:rFonts w:ascii="Times New Roman" w:hAnsi="Times New Roman" w:cs="Times New Roman"/>
          <w:noProof w:val="0"/>
          <w:sz w:val="24"/>
          <w:szCs w:val="24"/>
          <w:lang w:bidi="fa-IR"/>
        </w:rPr>
        <w:t>g</w:t>
      </w:r>
      <w:r w:rsidR="00E969B4">
        <w:rPr>
          <w:rFonts w:ascii="Times New Roman" w:hAnsi="Times New Roman" w:cs="Times New Roman"/>
          <w:noProof w:val="0"/>
          <w:sz w:val="24"/>
          <w:szCs w:val="24"/>
          <w:lang w:bidi="fa-IR"/>
        </w:rPr>
        <w:t xml:space="preserve"> and</w:t>
      </w:r>
      <w:r w:rsidR="004178D0">
        <w:rPr>
          <w:rFonts w:ascii="Times New Roman" w:hAnsi="Times New Roman" w:cs="Times New Roman"/>
          <w:noProof w:val="0"/>
          <w:sz w:val="24"/>
          <w:szCs w:val="24"/>
          <w:lang w:bidi="fa-IR"/>
        </w:rPr>
        <w:t xml:space="preserve"> the average diameter of pores achieved </w:t>
      </w:r>
      <w:r w:rsidR="004178D0" w:rsidRPr="008639F5">
        <w:rPr>
          <w:rFonts w:ascii="Times New Roman" w:eastAsia="Times New Roman" w:hAnsi="Times New Roman" w:cs="Times New Roman"/>
          <w:sz w:val="24"/>
          <w:szCs w:val="24"/>
        </w:rPr>
        <w:t>7.53</w:t>
      </w:r>
      <w:r w:rsidR="004178D0">
        <w:rPr>
          <w:rFonts w:ascii="Times New Roman" w:eastAsia="Times New Roman" w:hAnsi="Times New Roman" w:cs="Times New Roman"/>
          <w:sz w:val="24"/>
          <w:szCs w:val="24"/>
        </w:rPr>
        <w:t xml:space="preserve"> nm which shows this adsorbent is mesoporous. </w:t>
      </w:r>
    </w:p>
    <w:p w:rsidR="00B516DF" w:rsidRDefault="00B516DF" w:rsidP="00592AD2">
      <w:pPr>
        <w:spacing w:line="360" w:lineRule="auto"/>
        <w:jc w:val="both"/>
        <w:rPr>
          <w:rFonts w:ascii="Times New Roman" w:hAnsi="Times New Roman" w:cs="Times New Roman"/>
          <w:noProof w:val="0"/>
          <w:sz w:val="24"/>
          <w:szCs w:val="24"/>
          <w:lang w:bidi="fa-IR"/>
        </w:rPr>
      </w:pPr>
    </w:p>
    <w:p w:rsidR="00F424C1" w:rsidRPr="00B516DF" w:rsidRDefault="00B516DF" w:rsidP="00F16088">
      <w:pPr>
        <w:spacing w:line="360" w:lineRule="auto"/>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3.2. </w:t>
      </w:r>
      <w:r w:rsidR="00DF393C" w:rsidRPr="00B516DF">
        <w:rPr>
          <w:rFonts w:ascii="Times New Roman" w:hAnsi="Times New Roman" w:cs="Times New Roman"/>
          <w:b/>
          <w:bCs/>
          <w:noProof w:val="0"/>
          <w:sz w:val="24"/>
          <w:szCs w:val="24"/>
          <w:lang w:bidi="fa-IR"/>
        </w:rPr>
        <w:t>Effect</w:t>
      </w:r>
      <w:r w:rsidR="00F424C1" w:rsidRPr="00B516DF">
        <w:rPr>
          <w:rFonts w:ascii="Times New Roman" w:hAnsi="Times New Roman" w:cs="Times New Roman"/>
          <w:b/>
          <w:bCs/>
          <w:noProof w:val="0"/>
          <w:sz w:val="24"/>
          <w:szCs w:val="24"/>
          <w:lang w:bidi="fa-IR"/>
        </w:rPr>
        <w:t xml:space="preserve"> of pH </w:t>
      </w:r>
    </w:p>
    <w:p w:rsidR="00F254FD" w:rsidRPr="008639F5" w:rsidRDefault="00A94415" w:rsidP="00B516DF">
      <w:pPr>
        <w:spacing w:line="360" w:lineRule="auto"/>
        <w:jc w:val="both"/>
        <w:rPr>
          <w:rFonts w:ascii="Times New Roman" w:hAnsi="Times New Roman" w:cs="Times New Roman"/>
          <w:noProof w:val="0"/>
          <w:sz w:val="24"/>
          <w:szCs w:val="24"/>
          <w:lang w:bidi="fa-IR"/>
        </w:rPr>
      </w:pPr>
      <w:r>
        <w:rPr>
          <w:rFonts w:ascii="Times New Roman" w:hAnsi="Times New Roman" w:cs="Times New Roman"/>
          <w:noProof w:val="0"/>
          <w:sz w:val="24"/>
          <w:szCs w:val="24"/>
          <w:lang w:bidi="fa-IR"/>
        </w:rPr>
        <w:t>So</w:t>
      </w:r>
      <w:r w:rsidR="00F424C1" w:rsidRPr="008639F5">
        <w:rPr>
          <w:rFonts w:ascii="Times New Roman" w:hAnsi="Times New Roman" w:cs="Times New Roman"/>
          <w:noProof w:val="0"/>
          <w:sz w:val="24"/>
          <w:szCs w:val="24"/>
          <w:lang w:bidi="fa-IR"/>
        </w:rPr>
        <w:t xml:space="preserve">lution </w:t>
      </w:r>
      <w:r>
        <w:rPr>
          <w:rFonts w:ascii="Times New Roman" w:hAnsi="Times New Roman" w:cs="Times New Roman"/>
          <w:noProof w:val="0"/>
          <w:sz w:val="24"/>
          <w:szCs w:val="24"/>
          <w:lang w:bidi="fa-IR"/>
        </w:rPr>
        <w:t xml:space="preserve">pH </w:t>
      </w:r>
      <w:r w:rsidR="00AC4826">
        <w:rPr>
          <w:rFonts w:ascii="Times New Roman" w:hAnsi="Times New Roman" w:cs="Times New Roman"/>
          <w:noProof w:val="0"/>
          <w:sz w:val="24"/>
          <w:szCs w:val="24"/>
          <w:lang w:bidi="fa-IR"/>
        </w:rPr>
        <w:t xml:space="preserve">has a crucial </w:t>
      </w:r>
      <w:r w:rsidR="00F424C1" w:rsidRPr="008639F5">
        <w:rPr>
          <w:rFonts w:ascii="Times New Roman" w:hAnsi="Times New Roman" w:cs="Times New Roman"/>
          <w:noProof w:val="0"/>
          <w:sz w:val="24"/>
          <w:szCs w:val="24"/>
          <w:lang w:bidi="fa-IR"/>
        </w:rPr>
        <w:t xml:space="preserve">role </w:t>
      </w:r>
      <w:r w:rsidR="00AC4826">
        <w:rPr>
          <w:rFonts w:ascii="Times New Roman" w:hAnsi="Times New Roman" w:cs="Times New Roman"/>
          <w:noProof w:val="0"/>
          <w:sz w:val="24"/>
          <w:szCs w:val="24"/>
          <w:lang w:bidi="fa-IR"/>
        </w:rPr>
        <w:t>in the</w:t>
      </w:r>
      <w:r w:rsidR="00F424C1"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F424C1" w:rsidRPr="008639F5">
        <w:rPr>
          <w:rFonts w:ascii="Times New Roman" w:hAnsi="Times New Roman" w:cs="Times New Roman"/>
          <w:noProof w:val="0"/>
          <w:sz w:val="24"/>
          <w:szCs w:val="24"/>
          <w:lang w:bidi="fa-IR"/>
        </w:rPr>
        <w:t xml:space="preserve"> proces</w:t>
      </w:r>
      <w:r w:rsidR="00A20DD5">
        <w:rPr>
          <w:rFonts w:ascii="Times New Roman" w:hAnsi="Times New Roman" w:cs="Times New Roman"/>
          <w:noProof w:val="0"/>
          <w:sz w:val="24"/>
          <w:szCs w:val="24"/>
          <w:lang w:bidi="fa-IR"/>
        </w:rPr>
        <w:t>s.</w:t>
      </w:r>
      <w:r w:rsidR="007B678E" w:rsidRPr="00A20DD5">
        <w:rPr>
          <w:rFonts w:ascii="Times New Roman" w:hAnsi="Times New Roman" w:cs="Times New Roman"/>
          <w:noProof w:val="0"/>
          <w:sz w:val="24"/>
          <w:szCs w:val="24"/>
          <w:vertAlign w:val="superscript"/>
          <w:lang w:bidi="fa-IR"/>
        </w:rPr>
        <w:t>2</w:t>
      </w:r>
      <w:r w:rsidR="00A20DD5">
        <w:rPr>
          <w:rFonts w:ascii="Times New Roman" w:hAnsi="Times New Roman" w:cs="Times New Roman"/>
          <w:noProof w:val="0"/>
          <w:sz w:val="24"/>
          <w:szCs w:val="24"/>
          <w:vertAlign w:val="superscript"/>
          <w:lang w:bidi="fa-IR"/>
        </w:rPr>
        <w:t>8</w:t>
      </w:r>
      <w:r w:rsidR="00B516DF">
        <w:rPr>
          <w:rFonts w:ascii="Times New Roman" w:hAnsi="Times New Roman" w:cs="Times New Roman"/>
          <w:noProof w:val="0"/>
          <w:sz w:val="24"/>
          <w:szCs w:val="24"/>
          <w:vertAlign w:val="superscript"/>
          <w:lang w:bidi="fa-IR"/>
        </w:rPr>
        <w:t>,</w:t>
      </w:r>
      <w:r w:rsidR="004A7E90">
        <w:rPr>
          <w:rFonts w:ascii="Times New Roman" w:hAnsi="Times New Roman" w:cs="Times New Roman"/>
          <w:noProof w:val="0"/>
          <w:sz w:val="24"/>
          <w:szCs w:val="24"/>
          <w:vertAlign w:val="superscript"/>
          <w:lang w:bidi="fa-IR"/>
        </w:rPr>
        <w:t>29</w:t>
      </w:r>
      <w:r w:rsidR="00F424C1" w:rsidRPr="008639F5">
        <w:rPr>
          <w:rFonts w:ascii="Times New Roman" w:hAnsi="Times New Roman" w:cs="Times New Roman"/>
          <w:noProof w:val="0"/>
          <w:sz w:val="24"/>
          <w:szCs w:val="24"/>
          <w:lang w:bidi="fa-IR"/>
        </w:rPr>
        <w:t xml:space="preserve"> In </w:t>
      </w:r>
      <w:r w:rsidR="00592AD2">
        <w:rPr>
          <w:rFonts w:ascii="Times New Roman" w:hAnsi="Times New Roman" w:cs="Times New Roman"/>
          <w:noProof w:val="0"/>
          <w:sz w:val="24"/>
          <w:szCs w:val="24"/>
          <w:lang w:bidi="fa-IR"/>
        </w:rPr>
        <w:t>F</w:t>
      </w:r>
      <w:r w:rsidR="00F424C1" w:rsidRPr="008639F5">
        <w:rPr>
          <w:rFonts w:ascii="Times New Roman" w:hAnsi="Times New Roman" w:cs="Times New Roman"/>
          <w:noProof w:val="0"/>
          <w:sz w:val="24"/>
          <w:szCs w:val="24"/>
          <w:lang w:bidi="fa-IR"/>
        </w:rPr>
        <w:t>ig</w:t>
      </w:r>
      <w:r w:rsidR="00592AD2">
        <w:rPr>
          <w:rFonts w:ascii="Times New Roman" w:hAnsi="Times New Roman" w:cs="Times New Roman"/>
          <w:noProof w:val="0"/>
          <w:sz w:val="24"/>
          <w:szCs w:val="24"/>
          <w:lang w:bidi="fa-IR"/>
        </w:rPr>
        <w:t>.</w:t>
      </w:r>
      <w:r w:rsidR="00F424C1"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3</w:t>
      </w:r>
      <w:r w:rsidR="003A09B6">
        <w:rPr>
          <w:rFonts w:ascii="Times New Roman" w:hAnsi="Times New Roman" w:cs="Times New Roman"/>
          <w:noProof w:val="0"/>
          <w:sz w:val="24"/>
          <w:szCs w:val="24"/>
          <w:lang w:bidi="fa-IR"/>
        </w:rPr>
        <w:t>,</w:t>
      </w:r>
      <w:r w:rsidR="00F424C1" w:rsidRPr="008639F5">
        <w:rPr>
          <w:rFonts w:ascii="Times New Roman" w:hAnsi="Times New Roman" w:cs="Times New Roman"/>
          <w:noProof w:val="0"/>
          <w:sz w:val="24"/>
          <w:szCs w:val="24"/>
          <w:lang w:bidi="fa-IR"/>
        </w:rPr>
        <w:t xml:space="preserve"> </w:t>
      </w:r>
      <w:r w:rsidR="00361993">
        <w:rPr>
          <w:rFonts w:ascii="Times New Roman" w:hAnsi="Times New Roman" w:cs="Times New Roman"/>
          <w:noProof w:val="0"/>
          <w:sz w:val="24"/>
          <w:szCs w:val="24"/>
          <w:lang w:bidi="fa-IR"/>
        </w:rPr>
        <w:t xml:space="preserve">the </w:t>
      </w:r>
      <w:r w:rsidR="00F424C1" w:rsidRPr="008639F5">
        <w:rPr>
          <w:rFonts w:ascii="Times New Roman" w:hAnsi="Times New Roman" w:cs="Times New Roman"/>
          <w:noProof w:val="0"/>
          <w:sz w:val="24"/>
          <w:szCs w:val="24"/>
          <w:lang w:bidi="fa-IR"/>
        </w:rPr>
        <w:t xml:space="preserve">effect of pH on chromium (III) and cadmium (II) ion </w:t>
      </w:r>
      <w:r w:rsidR="00151A43">
        <w:rPr>
          <w:rFonts w:ascii="Times New Roman" w:hAnsi="Times New Roman" w:cs="Times New Roman"/>
          <w:noProof w:val="0"/>
          <w:sz w:val="24"/>
          <w:szCs w:val="24"/>
          <w:lang w:bidi="fa-IR"/>
        </w:rPr>
        <w:t>adsorption</w:t>
      </w:r>
      <w:r w:rsidR="00F424C1" w:rsidRPr="008639F5">
        <w:rPr>
          <w:rFonts w:ascii="Times New Roman" w:hAnsi="Times New Roman" w:cs="Times New Roman"/>
          <w:noProof w:val="0"/>
          <w:sz w:val="24"/>
          <w:szCs w:val="24"/>
          <w:lang w:bidi="fa-IR"/>
        </w:rPr>
        <w:t xml:space="preserve"> has been investigated using </w:t>
      </w:r>
      <w:r w:rsidR="00CC11FF" w:rsidRPr="00CC11FF">
        <w:rPr>
          <w:rFonts w:ascii="Times New Roman" w:hAnsi="Times New Roman" w:cs="Times New Roman"/>
          <w:noProof w:val="0"/>
          <w:sz w:val="24"/>
          <w:szCs w:val="24"/>
          <w:lang w:bidi="fa-IR"/>
        </w:rPr>
        <w:t>CFNC</w:t>
      </w:r>
      <w:r w:rsidR="00F424C1" w:rsidRPr="008639F5">
        <w:rPr>
          <w:rFonts w:ascii="Times New Roman" w:hAnsi="Times New Roman" w:cs="Times New Roman"/>
          <w:noProof w:val="0"/>
          <w:sz w:val="24"/>
          <w:szCs w:val="24"/>
          <w:lang w:bidi="fa-IR"/>
        </w:rPr>
        <w:t xml:space="preserve">. </w:t>
      </w:r>
      <w:r w:rsidR="00C36F56">
        <w:rPr>
          <w:rFonts w:ascii="Times New Roman" w:hAnsi="Times New Roman" w:cs="Times New Roman"/>
          <w:noProof w:val="0"/>
          <w:sz w:val="24"/>
          <w:szCs w:val="24"/>
          <w:lang w:bidi="fa-IR"/>
        </w:rPr>
        <w:t>At</w:t>
      </w:r>
      <w:r w:rsidR="00F424C1" w:rsidRPr="008639F5">
        <w:rPr>
          <w:rFonts w:ascii="Times New Roman" w:hAnsi="Times New Roman" w:cs="Times New Roman"/>
          <w:noProof w:val="0"/>
          <w:sz w:val="24"/>
          <w:szCs w:val="24"/>
          <w:lang w:bidi="fa-IR"/>
        </w:rPr>
        <w:t xml:space="preserve"> low pH</w:t>
      </w:r>
      <w:r w:rsidR="00C36F56">
        <w:rPr>
          <w:rFonts w:ascii="Times New Roman" w:hAnsi="Times New Roman" w:cs="Times New Roman"/>
          <w:noProof w:val="0"/>
          <w:sz w:val="24"/>
          <w:szCs w:val="24"/>
          <w:lang w:bidi="fa-IR"/>
        </w:rPr>
        <w:t xml:space="preserve"> values</w:t>
      </w:r>
      <w:r w:rsidR="003A09B6">
        <w:rPr>
          <w:rFonts w:ascii="Times New Roman" w:hAnsi="Times New Roman" w:cs="Times New Roman"/>
          <w:noProof w:val="0"/>
          <w:sz w:val="24"/>
          <w:szCs w:val="24"/>
          <w:lang w:bidi="fa-IR"/>
        </w:rPr>
        <w:t>,</w:t>
      </w:r>
      <w:r w:rsidR="00F424C1" w:rsidRPr="008639F5">
        <w:rPr>
          <w:rFonts w:ascii="Times New Roman" w:hAnsi="Times New Roman" w:cs="Times New Roman"/>
          <w:noProof w:val="0"/>
          <w:sz w:val="24"/>
          <w:szCs w:val="24"/>
          <w:lang w:bidi="fa-IR"/>
        </w:rPr>
        <w:t xml:space="preserve"> </w:t>
      </w:r>
      <w:r w:rsidR="00C36F56" w:rsidRPr="00615125">
        <w:rPr>
          <w:rFonts w:ascii="Times New Roman" w:hAnsi="Times New Roman" w:cs="Times New Roman"/>
          <w:iCs/>
          <w:sz w:val="24"/>
          <w:szCs w:val="24"/>
        </w:rPr>
        <w:t>H</w:t>
      </w:r>
      <w:r w:rsidR="00C36F56" w:rsidRPr="00615125">
        <w:rPr>
          <w:rFonts w:ascii="Times New Roman" w:hAnsi="Times New Roman" w:cs="Times New Roman"/>
          <w:iCs/>
          <w:sz w:val="24"/>
          <w:szCs w:val="24"/>
          <w:vertAlign w:val="superscript"/>
        </w:rPr>
        <w:t>+</w:t>
      </w:r>
      <w:r w:rsidR="00C36F56" w:rsidRPr="00615125">
        <w:rPr>
          <w:rFonts w:ascii="Times New Roman" w:hAnsi="Times New Roman" w:cs="Times New Roman"/>
          <w:iCs/>
          <w:sz w:val="24"/>
          <w:szCs w:val="24"/>
        </w:rPr>
        <w:t xml:space="preserve"> ion concentration is much more than the metal ions, in this case, H</w:t>
      </w:r>
      <w:r w:rsidR="00C36F56" w:rsidRPr="00615125">
        <w:rPr>
          <w:rFonts w:ascii="Times New Roman" w:hAnsi="Times New Roman" w:cs="Times New Roman"/>
          <w:iCs/>
          <w:sz w:val="24"/>
          <w:szCs w:val="24"/>
          <w:vertAlign w:val="superscript"/>
        </w:rPr>
        <w:t>+</w:t>
      </w:r>
      <w:r w:rsidR="00C36F56" w:rsidRPr="00615125">
        <w:rPr>
          <w:rFonts w:ascii="Times New Roman" w:hAnsi="Times New Roman" w:cs="Times New Roman"/>
          <w:iCs/>
          <w:sz w:val="24"/>
          <w:szCs w:val="24"/>
        </w:rPr>
        <w:t xml:space="preserve"> ion competes with heavy metal ions to locate on active sites of adsorbent, and creates repulsive force by locating on the adsorbent surface which prevents locating ions on the adsorbent surface</w:t>
      </w:r>
      <w:r w:rsidR="00615125">
        <w:rPr>
          <w:rFonts w:ascii="Times New Roman" w:hAnsi="Times New Roman" w:cs="Times New Roman"/>
          <w:iCs/>
          <w:sz w:val="24"/>
          <w:szCs w:val="24"/>
        </w:rPr>
        <w:t xml:space="preserve"> and adsorption efficiency decreases</w:t>
      </w:r>
      <w:r w:rsidR="00C36F56" w:rsidRPr="00615125">
        <w:rPr>
          <w:rFonts w:ascii="Times New Roman" w:hAnsi="Times New Roman" w:cs="Times New Roman"/>
          <w:iCs/>
          <w:sz w:val="24"/>
          <w:szCs w:val="24"/>
        </w:rPr>
        <w:t xml:space="preserve">. </w:t>
      </w:r>
      <w:r w:rsidR="00C36F56" w:rsidRPr="00871890">
        <w:rPr>
          <w:rFonts w:ascii="Times New Roman" w:hAnsi="Times New Roman" w:cs="Times New Roman"/>
          <w:iCs/>
          <w:sz w:val="24"/>
          <w:szCs w:val="24"/>
        </w:rPr>
        <w:t>By increasing pH, H</w:t>
      </w:r>
      <w:r w:rsidR="00C36F56" w:rsidRPr="00871890">
        <w:rPr>
          <w:rFonts w:ascii="Times New Roman" w:hAnsi="Times New Roman" w:cs="Times New Roman"/>
          <w:iCs/>
          <w:sz w:val="24"/>
          <w:szCs w:val="24"/>
          <w:vertAlign w:val="superscript"/>
        </w:rPr>
        <w:t>+</w:t>
      </w:r>
      <w:r w:rsidR="00C36F56" w:rsidRPr="00871890">
        <w:rPr>
          <w:rFonts w:ascii="Times New Roman" w:hAnsi="Times New Roman" w:cs="Times New Roman"/>
          <w:iCs/>
          <w:sz w:val="24"/>
          <w:szCs w:val="24"/>
        </w:rPr>
        <w:t xml:space="preserve"> ion concentration decreases in solution and therefore enough surface</w:t>
      </w:r>
      <w:r w:rsidR="0013753A">
        <w:rPr>
          <w:rFonts w:ascii="Times New Roman" w:hAnsi="Times New Roman" w:cs="Times New Roman"/>
          <w:iCs/>
          <w:sz w:val="24"/>
          <w:szCs w:val="24"/>
        </w:rPr>
        <w:t>s</w:t>
      </w:r>
      <w:r w:rsidR="00C36F56" w:rsidRPr="00871890">
        <w:rPr>
          <w:rFonts w:ascii="Times New Roman" w:hAnsi="Times New Roman" w:cs="Times New Roman"/>
          <w:iCs/>
          <w:sz w:val="24"/>
          <w:szCs w:val="24"/>
        </w:rPr>
        <w:t xml:space="preserve"> create to locate heavy metal ions</w:t>
      </w:r>
      <w:r w:rsidR="00871890" w:rsidRPr="00871890">
        <w:rPr>
          <w:rFonts w:ascii="Times New Roman" w:hAnsi="Times New Roman" w:cs="Times New Roman"/>
          <w:iCs/>
          <w:sz w:val="24"/>
          <w:szCs w:val="24"/>
        </w:rPr>
        <w:t>.</w:t>
      </w:r>
      <w:r w:rsidR="00D7318A" w:rsidRPr="008639F5">
        <w:rPr>
          <w:rFonts w:ascii="Times New Roman" w:hAnsi="Times New Roman" w:cs="Times New Roman"/>
          <w:noProof w:val="0"/>
          <w:sz w:val="24"/>
          <w:szCs w:val="24"/>
          <w:lang w:bidi="fa-IR"/>
        </w:rPr>
        <w:t xml:space="preserve"> </w:t>
      </w:r>
      <w:r w:rsidR="00F254FD" w:rsidRPr="008639F5">
        <w:rPr>
          <w:rFonts w:ascii="Times New Roman" w:hAnsi="Times New Roman" w:cs="Times New Roman"/>
          <w:noProof w:val="0"/>
          <w:sz w:val="24"/>
          <w:szCs w:val="24"/>
          <w:lang w:bidi="fa-IR"/>
        </w:rPr>
        <w:t xml:space="preserve">Increasing </w:t>
      </w:r>
      <w:r w:rsidR="00825B2B">
        <w:rPr>
          <w:rFonts w:ascii="Times New Roman" w:hAnsi="Times New Roman" w:cs="Times New Roman"/>
          <w:noProof w:val="0"/>
          <w:sz w:val="24"/>
          <w:szCs w:val="24"/>
          <w:lang w:bidi="fa-IR"/>
        </w:rPr>
        <w:t>solution</w:t>
      </w:r>
      <w:r w:rsidR="00F254FD" w:rsidRPr="008639F5">
        <w:rPr>
          <w:rFonts w:ascii="Times New Roman" w:hAnsi="Times New Roman" w:cs="Times New Roman"/>
          <w:noProof w:val="0"/>
          <w:sz w:val="24"/>
          <w:szCs w:val="24"/>
          <w:lang w:bidi="fa-IR"/>
        </w:rPr>
        <w:t xml:space="preserve"> pH to pH near to 7, </w:t>
      </w:r>
      <w:r w:rsidR="00361993">
        <w:rPr>
          <w:rFonts w:ascii="Times New Roman" w:hAnsi="Times New Roman" w:cs="Times New Roman"/>
          <w:noProof w:val="0"/>
          <w:sz w:val="24"/>
          <w:szCs w:val="24"/>
          <w:lang w:bidi="fa-IR"/>
        </w:rPr>
        <w:t xml:space="preserve">the </w:t>
      </w:r>
      <w:r w:rsidR="00F254FD" w:rsidRPr="008639F5">
        <w:rPr>
          <w:rFonts w:ascii="Times New Roman" w:hAnsi="Times New Roman" w:cs="Times New Roman"/>
          <w:noProof w:val="0"/>
          <w:sz w:val="24"/>
          <w:szCs w:val="24"/>
          <w:lang w:bidi="fa-IR"/>
        </w:rPr>
        <w:t>value of the hydrogen ion (H</w:t>
      </w:r>
      <w:r w:rsidR="00F254FD" w:rsidRPr="008639F5">
        <w:rPr>
          <w:rFonts w:ascii="Times New Roman" w:hAnsi="Times New Roman" w:cs="Times New Roman"/>
          <w:noProof w:val="0"/>
          <w:sz w:val="24"/>
          <w:szCs w:val="24"/>
          <w:vertAlign w:val="superscript"/>
          <w:lang w:bidi="fa-IR"/>
        </w:rPr>
        <w:t>+</w:t>
      </w:r>
      <w:r w:rsidR="00F254FD" w:rsidRPr="008639F5">
        <w:rPr>
          <w:rFonts w:ascii="Times New Roman" w:hAnsi="Times New Roman" w:cs="Times New Roman"/>
          <w:noProof w:val="0"/>
          <w:sz w:val="24"/>
          <w:szCs w:val="24"/>
          <w:lang w:bidi="fa-IR"/>
        </w:rPr>
        <w:t xml:space="preserve">) into the </w:t>
      </w:r>
      <w:r w:rsidR="008B6893">
        <w:rPr>
          <w:rFonts w:ascii="Times New Roman" w:hAnsi="Times New Roman" w:cs="Times New Roman"/>
          <w:noProof w:val="0"/>
          <w:sz w:val="24"/>
          <w:szCs w:val="24"/>
          <w:lang w:bidi="fa-IR"/>
        </w:rPr>
        <w:t>aqueous solution</w:t>
      </w:r>
      <w:r w:rsidR="00F254FD" w:rsidRPr="008639F5">
        <w:rPr>
          <w:rFonts w:ascii="Times New Roman" w:hAnsi="Times New Roman" w:cs="Times New Roman"/>
          <w:noProof w:val="0"/>
          <w:sz w:val="24"/>
          <w:szCs w:val="24"/>
          <w:lang w:bidi="fa-IR"/>
        </w:rPr>
        <w:t xml:space="preserve"> is decreased and </w:t>
      </w:r>
      <w:r w:rsidR="00B54909">
        <w:rPr>
          <w:rFonts w:ascii="Times New Roman" w:hAnsi="Times New Roman" w:cs="Times New Roman"/>
          <w:noProof w:val="0"/>
          <w:sz w:val="24"/>
          <w:szCs w:val="24"/>
          <w:lang w:bidi="fa-IR"/>
        </w:rPr>
        <w:t>concentration</w:t>
      </w:r>
      <w:r w:rsidR="00F254FD" w:rsidRPr="008639F5">
        <w:rPr>
          <w:rFonts w:ascii="Times New Roman" w:hAnsi="Times New Roman" w:cs="Times New Roman"/>
          <w:noProof w:val="0"/>
          <w:sz w:val="24"/>
          <w:szCs w:val="24"/>
          <w:lang w:bidi="fa-IR"/>
        </w:rPr>
        <w:t xml:space="preserve"> of hydroxide (OH</w:t>
      </w:r>
      <w:r w:rsidR="00F254FD" w:rsidRPr="008639F5">
        <w:rPr>
          <w:rFonts w:ascii="Times New Roman" w:hAnsi="Times New Roman" w:cs="Times New Roman"/>
          <w:noProof w:val="0"/>
          <w:sz w:val="24"/>
          <w:szCs w:val="24"/>
          <w:vertAlign w:val="superscript"/>
          <w:lang w:bidi="fa-IR"/>
        </w:rPr>
        <w:t>-</w:t>
      </w:r>
      <w:r w:rsidR="00F254FD" w:rsidRPr="008639F5">
        <w:rPr>
          <w:rFonts w:ascii="Times New Roman" w:hAnsi="Times New Roman" w:cs="Times New Roman"/>
          <w:noProof w:val="0"/>
          <w:sz w:val="24"/>
          <w:szCs w:val="24"/>
          <w:lang w:bidi="fa-IR"/>
        </w:rPr>
        <w:t xml:space="preserve">) will increase. On the other hand, </w:t>
      </w:r>
      <w:r w:rsidR="00DB48A6">
        <w:rPr>
          <w:rFonts w:ascii="Times New Roman" w:hAnsi="Times New Roman" w:cs="Times New Roman"/>
          <w:noProof w:val="0"/>
          <w:sz w:val="24"/>
          <w:szCs w:val="24"/>
          <w:lang w:bidi="fa-IR"/>
        </w:rPr>
        <w:t xml:space="preserve">by </w:t>
      </w:r>
      <w:r w:rsidR="00F254FD" w:rsidRPr="008639F5">
        <w:rPr>
          <w:rFonts w:ascii="Times New Roman" w:hAnsi="Times New Roman" w:cs="Times New Roman"/>
          <w:noProof w:val="0"/>
          <w:sz w:val="24"/>
          <w:szCs w:val="24"/>
          <w:lang w:bidi="fa-IR"/>
        </w:rPr>
        <w:t xml:space="preserve">increasing pH, accessibility of heavy metal ion of chromium (III) and cadmium (II) ion to active sites is increased and therefore </w:t>
      </w:r>
      <w:r w:rsidR="00151A43">
        <w:rPr>
          <w:rFonts w:ascii="Times New Roman" w:hAnsi="Times New Roman" w:cs="Times New Roman"/>
          <w:noProof w:val="0"/>
          <w:sz w:val="24"/>
          <w:szCs w:val="24"/>
          <w:lang w:bidi="fa-IR"/>
        </w:rPr>
        <w:t>adsorption</w:t>
      </w:r>
      <w:r w:rsidR="00576C7A" w:rsidRPr="008639F5">
        <w:rPr>
          <w:rFonts w:ascii="Times New Roman" w:hAnsi="Times New Roman" w:cs="Times New Roman"/>
          <w:noProof w:val="0"/>
          <w:sz w:val="24"/>
          <w:szCs w:val="24"/>
          <w:lang w:bidi="fa-IR"/>
        </w:rPr>
        <w:t xml:space="preserve"> efficiency has been increased. </w:t>
      </w:r>
      <w:r w:rsidR="005C1F6D" w:rsidRPr="008639F5">
        <w:rPr>
          <w:rFonts w:ascii="Times New Roman" w:hAnsi="Times New Roman" w:cs="Times New Roman"/>
          <w:noProof w:val="0"/>
          <w:sz w:val="24"/>
          <w:szCs w:val="24"/>
          <w:lang w:bidi="fa-IR"/>
        </w:rPr>
        <w:t xml:space="preserve">So, </w:t>
      </w:r>
      <w:r w:rsidR="00151A43">
        <w:rPr>
          <w:rFonts w:ascii="Times New Roman" w:hAnsi="Times New Roman" w:cs="Times New Roman"/>
          <w:noProof w:val="0"/>
          <w:sz w:val="24"/>
          <w:szCs w:val="24"/>
          <w:lang w:bidi="fa-IR"/>
        </w:rPr>
        <w:t>adsorption</w:t>
      </w:r>
      <w:r w:rsidR="005C1F6D" w:rsidRPr="008639F5">
        <w:rPr>
          <w:rFonts w:ascii="Times New Roman" w:hAnsi="Times New Roman" w:cs="Times New Roman"/>
          <w:noProof w:val="0"/>
          <w:sz w:val="24"/>
          <w:szCs w:val="24"/>
          <w:lang w:bidi="fa-IR"/>
        </w:rPr>
        <w:t xml:space="preserve"> of chromium (III) and cadmium (II) ion</w:t>
      </w:r>
      <w:r w:rsidR="00DB48A6">
        <w:rPr>
          <w:rFonts w:ascii="Times New Roman" w:hAnsi="Times New Roman" w:cs="Times New Roman"/>
          <w:noProof w:val="0"/>
          <w:sz w:val="24"/>
          <w:szCs w:val="24"/>
          <w:lang w:bidi="fa-IR"/>
        </w:rPr>
        <w:t>s</w:t>
      </w:r>
      <w:r w:rsidR="005C1F6D" w:rsidRPr="008639F5">
        <w:rPr>
          <w:rFonts w:ascii="Times New Roman" w:hAnsi="Times New Roman" w:cs="Times New Roman"/>
          <w:noProof w:val="0"/>
          <w:sz w:val="24"/>
          <w:szCs w:val="24"/>
          <w:lang w:bidi="fa-IR"/>
        </w:rPr>
        <w:t xml:space="preserve"> sequentially </w:t>
      </w:r>
      <w:r w:rsidR="00DB48A6">
        <w:rPr>
          <w:rFonts w:ascii="Times New Roman" w:hAnsi="Times New Roman" w:cs="Times New Roman"/>
          <w:noProof w:val="0"/>
          <w:sz w:val="24"/>
          <w:szCs w:val="24"/>
          <w:lang w:bidi="fa-IR"/>
        </w:rPr>
        <w:t>at</w:t>
      </w:r>
      <w:r w:rsidR="005C1F6D" w:rsidRPr="008639F5">
        <w:rPr>
          <w:rFonts w:ascii="Times New Roman" w:hAnsi="Times New Roman" w:cs="Times New Roman"/>
          <w:noProof w:val="0"/>
          <w:sz w:val="24"/>
          <w:szCs w:val="24"/>
          <w:lang w:bidi="fa-IR"/>
        </w:rPr>
        <w:t xml:space="preserve"> pH </w:t>
      </w:r>
      <w:r w:rsidR="00DB48A6">
        <w:rPr>
          <w:rFonts w:ascii="Times New Roman" w:hAnsi="Times New Roman" w:cs="Times New Roman"/>
          <w:noProof w:val="0"/>
          <w:sz w:val="24"/>
          <w:szCs w:val="24"/>
          <w:lang w:bidi="fa-IR"/>
        </w:rPr>
        <w:t xml:space="preserve">value of </w:t>
      </w:r>
      <w:r w:rsidR="005C1F6D" w:rsidRPr="008639F5">
        <w:rPr>
          <w:rFonts w:ascii="Times New Roman" w:hAnsi="Times New Roman" w:cs="Times New Roman"/>
          <w:noProof w:val="0"/>
          <w:sz w:val="24"/>
          <w:szCs w:val="24"/>
          <w:lang w:bidi="fa-IR"/>
        </w:rPr>
        <w:t xml:space="preserve">6 </w:t>
      </w:r>
      <w:r w:rsidR="00DB48A6">
        <w:rPr>
          <w:rFonts w:ascii="Times New Roman" w:hAnsi="Times New Roman" w:cs="Times New Roman"/>
          <w:noProof w:val="0"/>
          <w:sz w:val="24"/>
          <w:szCs w:val="24"/>
          <w:lang w:bidi="fa-IR"/>
        </w:rPr>
        <w:t>and</w:t>
      </w:r>
      <w:r w:rsidR="005C1F6D" w:rsidRPr="008639F5">
        <w:rPr>
          <w:rFonts w:ascii="Times New Roman" w:hAnsi="Times New Roman" w:cs="Times New Roman"/>
          <w:noProof w:val="0"/>
          <w:sz w:val="24"/>
          <w:szCs w:val="24"/>
          <w:lang w:bidi="fa-IR"/>
        </w:rPr>
        <w:t xml:space="preserve"> 7 were optimized with 95.3% and 73.6%. </w:t>
      </w:r>
      <w:r w:rsidR="00DB48A6">
        <w:rPr>
          <w:rFonts w:ascii="Times New Roman" w:hAnsi="Times New Roman" w:cs="Times New Roman"/>
          <w:noProof w:val="0"/>
          <w:sz w:val="24"/>
          <w:szCs w:val="24"/>
          <w:lang w:bidi="fa-IR"/>
        </w:rPr>
        <w:t>At</w:t>
      </w:r>
      <w:r w:rsidR="005C1F6D" w:rsidRPr="008639F5">
        <w:rPr>
          <w:rFonts w:ascii="Times New Roman" w:hAnsi="Times New Roman" w:cs="Times New Roman"/>
          <w:noProof w:val="0"/>
          <w:sz w:val="24"/>
          <w:szCs w:val="24"/>
          <w:lang w:bidi="fa-IR"/>
        </w:rPr>
        <w:t xml:space="preserve"> pH </w:t>
      </w:r>
      <w:r w:rsidR="00DB48A6">
        <w:rPr>
          <w:rFonts w:ascii="Times New Roman" w:hAnsi="Times New Roman" w:cs="Times New Roman"/>
          <w:noProof w:val="0"/>
          <w:sz w:val="24"/>
          <w:szCs w:val="24"/>
          <w:lang w:bidi="fa-IR"/>
        </w:rPr>
        <w:t>larger</w:t>
      </w:r>
      <w:r w:rsidR="005C1F6D" w:rsidRPr="008639F5">
        <w:rPr>
          <w:rFonts w:ascii="Times New Roman" w:hAnsi="Times New Roman" w:cs="Times New Roman"/>
          <w:noProof w:val="0"/>
          <w:sz w:val="24"/>
          <w:szCs w:val="24"/>
          <w:lang w:bidi="fa-IR"/>
        </w:rPr>
        <w:t xml:space="preserve"> than optimized values, it is shown that hydroxide</w:t>
      </w:r>
      <w:r w:rsidR="00361993">
        <w:rPr>
          <w:rFonts w:ascii="Times New Roman" w:hAnsi="Times New Roman" w:cs="Times New Roman"/>
          <w:noProof w:val="0"/>
          <w:sz w:val="24"/>
          <w:szCs w:val="24"/>
          <w:lang w:bidi="fa-IR"/>
        </w:rPr>
        <w:t xml:space="preserve"> ion</w:t>
      </w:r>
      <w:r w:rsidR="005C1F6D" w:rsidRPr="008639F5">
        <w:rPr>
          <w:rFonts w:ascii="Times New Roman" w:hAnsi="Times New Roman" w:cs="Times New Roman"/>
          <w:noProof w:val="0"/>
          <w:sz w:val="24"/>
          <w:szCs w:val="24"/>
          <w:lang w:bidi="fa-IR"/>
        </w:rPr>
        <w:t xml:space="preserve"> (OH</w:t>
      </w:r>
      <w:r w:rsidR="005C1F6D" w:rsidRPr="008639F5">
        <w:rPr>
          <w:rFonts w:ascii="Times New Roman" w:hAnsi="Times New Roman" w:cs="Times New Roman"/>
          <w:noProof w:val="0"/>
          <w:sz w:val="24"/>
          <w:szCs w:val="24"/>
          <w:vertAlign w:val="superscript"/>
          <w:lang w:bidi="fa-IR"/>
        </w:rPr>
        <w:t>-</w:t>
      </w:r>
      <w:r w:rsidR="005C1F6D" w:rsidRPr="008639F5">
        <w:rPr>
          <w:rFonts w:ascii="Times New Roman" w:hAnsi="Times New Roman" w:cs="Times New Roman"/>
          <w:noProof w:val="0"/>
          <w:sz w:val="24"/>
          <w:szCs w:val="24"/>
          <w:lang w:bidi="fa-IR"/>
        </w:rPr>
        <w:t xml:space="preserve">) in </w:t>
      </w:r>
      <w:r w:rsidR="00825B2B">
        <w:rPr>
          <w:rFonts w:ascii="Times New Roman" w:hAnsi="Times New Roman" w:cs="Times New Roman"/>
          <w:noProof w:val="0"/>
          <w:sz w:val="24"/>
          <w:szCs w:val="24"/>
          <w:lang w:bidi="fa-IR"/>
        </w:rPr>
        <w:t>solution</w:t>
      </w:r>
      <w:r w:rsidR="005C1F6D" w:rsidRPr="008639F5">
        <w:rPr>
          <w:rFonts w:ascii="Times New Roman" w:hAnsi="Times New Roman" w:cs="Times New Roman"/>
          <w:noProof w:val="0"/>
          <w:sz w:val="24"/>
          <w:szCs w:val="24"/>
          <w:lang w:bidi="fa-IR"/>
        </w:rPr>
        <w:t xml:space="preserve"> is </w:t>
      </w:r>
      <w:r w:rsidR="00D65303">
        <w:rPr>
          <w:rFonts w:ascii="Times New Roman" w:hAnsi="Times New Roman" w:cs="Times New Roman"/>
          <w:noProof w:val="0"/>
          <w:sz w:val="24"/>
          <w:szCs w:val="24"/>
          <w:lang w:bidi="fa-IR"/>
        </w:rPr>
        <w:t>precipitated</w:t>
      </w:r>
      <w:r w:rsidR="005C1F6D" w:rsidRPr="008639F5">
        <w:rPr>
          <w:rFonts w:ascii="Times New Roman" w:hAnsi="Times New Roman" w:cs="Times New Roman"/>
          <w:noProof w:val="0"/>
          <w:sz w:val="24"/>
          <w:szCs w:val="24"/>
          <w:lang w:bidi="fa-IR"/>
        </w:rPr>
        <w:t xml:space="preserve"> as insoluble and cause to decrease of </w:t>
      </w:r>
      <w:r w:rsidR="00151A43">
        <w:rPr>
          <w:rFonts w:ascii="Times New Roman" w:hAnsi="Times New Roman" w:cs="Times New Roman"/>
          <w:noProof w:val="0"/>
          <w:sz w:val="24"/>
          <w:szCs w:val="24"/>
          <w:lang w:bidi="fa-IR"/>
        </w:rPr>
        <w:t>adsorption</w:t>
      </w:r>
      <w:r w:rsidR="005C1F6D" w:rsidRPr="008639F5">
        <w:rPr>
          <w:rFonts w:ascii="Times New Roman" w:hAnsi="Times New Roman" w:cs="Times New Roman"/>
          <w:noProof w:val="0"/>
          <w:sz w:val="24"/>
          <w:szCs w:val="24"/>
          <w:lang w:bidi="fa-IR"/>
        </w:rPr>
        <w:t xml:space="preserve"> efficiency. </w:t>
      </w:r>
    </w:p>
    <w:p w:rsidR="0045523A" w:rsidRDefault="0045523A" w:rsidP="0045523A">
      <w:pPr>
        <w:spacing w:line="360" w:lineRule="auto"/>
        <w:jc w:val="center"/>
        <w:rPr>
          <w:rFonts w:ascii="Times New Roman" w:hAnsi="Times New Roman"/>
          <w:sz w:val="28"/>
          <w:lang w:bidi="fa-IR"/>
        </w:rPr>
      </w:pPr>
      <w:r>
        <w:rPr>
          <w:rFonts w:ascii="Times New Roman" w:hAnsi="Times New Roman"/>
          <w:sz w:val="28"/>
        </w:rPr>
        <w:drawing>
          <wp:inline distT="0" distB="0" distL="0" distR="0" wp14:anchorId="16B20A2F" wp14:editId="473D75E8">
            <wp:extent cx="3295650" cy="2057400"/>
            <wp:effectExtent l="0" t="0" r="0" b="0"/>
            <wp:docPr id="109"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5523A" w:rsidRDefault="0045523A" w:rsidP="00B516DF">
      <w:pPr>
        <w:spacing w:line="360" w:lineRule="auto"/>
        <w:jc w:val="center"/>
        <w:rPr>
          <w:rFonts w:ascii="Times New Roman" w:hAnsi="Times New Roman" w:cs="Times New Roman"/>
          <w:noProof w:val="0"/>
          <w:sz w:val="24"/>
          <w:szCs w:val="24"/>
          <w:lang w:bidi="fa-IR"/>
        </w:rPr>
      </w:pPr>
      <w:r w:rsidRPr="00B516DF">
        <w:rPr>
          <w:rFonts w:ascii="Times New Roman" w:hAnsi="Times New Roman" w:cs="Times New Roman"/>
          <w:b/>
          <w:bCs/>
          <w:noProof w:val="0"/>
          <w:sz w:val="24"/>
          <w:szCs w:val="24"/>
          <w:lang w:bidi="fa-IR"/>
        </w:rPr>
        <w:t>Fig. 3</w:t>
      </w:r>
      <w:r w:rsidR="00B516DF" w:rsidRPr="00B516DF">
        <w:rPr>
          <w:rFonts w:ascii="Times New Roman" w:hAnsi="Times New Roman" w:cs="Times New Roman"/>
          <w:b/>
          <w:bCs/>
          <w:noProof w:val="0"/>
          <w:sz w:val="24"/>
          <w:szCs w:val="24"/>
          <w:lang w:bidi="fa-IR"/>
        </w:rPr>
        <w:t>:</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E</w:t>
      </w:r>
      <w:r w:rsidRPr="008639F5">
        <w:rPr>
          <w:rFonts w:ascii="Times New Roman" w:hAnsi="Times New Roman" w:cs="Times New Roman"/>
          <w:noProof w:val="0"/>
          <w:sz w:val="24"/>
          <w:szCs w:val="24"/>
          <w:lang w:bidi="fa-IR"/>
        </w:rPr>
        <w:t xml:space="preserve">ffect of pH on chromium (III) and cadmium (II) ion </w:t>
      </w:r>
      <w:r>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using </w:t>
      </w:r>
      <w:r>
        <w:rPr>
          <w:rFonts w:ascii="Times New Roman" w:hAnsi="Times New Roman" w:cs="Times New Roman"/>
          <w:noProof w:val="0"/>
          <w:sz w:val="24"/>
          <w:szCs w:val="24"/>
          <w:lang w:bidi="fa-IR"/>
        </w:rPr>
        <w:t>CFNC</w:t>
      </w:r>
    </w:p>
    <w:p w:rsidR="00B516DF" w:rsidRPr="008639F5" w:rsidRDefault="00B516DF" w:rsidP="0045523A">
      <w:pPr>
        <w:spacing w:line="360" w:lineRule="auto"/>
        <w:jc w:val="center"/>
        <w:rPr>
          <w:rFonts w:ascii="Times New Roman" w:hAnsi="Times New Roman" w:cs="Times New Roman"/>
          <w:noProof w:val="0"/>
          <w:sz w:val="24"/>
          <w:szCs w:val="24"/>
          <w:lang w:bidi="fa-IR"/>
        </w:rPr>
      </w:pPr>
    </w:p>
    <w:p w:rsidR="003D458F"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3.3. </w:t>
      </w:r>
      <w:r w:rsidR="003D458F" w:rsidRPr="00B516DF">
        <w:rPr>
          <w:rFonts w:ascii="Times New Roman" w:hAnsi="Times New Roman" w:cs="Times New Roman"/>
          <w:b/>
          <w:bCs/>
          <w:noProof w:val="0"/>
          <w:sz w:val="24"/>
          <w:szCs w:val="24"/>
          <w:lang w:bidi="fa-IR"/>
        </w:rPr>
        <w:t>Effect of buffer type and volume</w:t>
      </w:r>
    </w:p>
    <w:p w:rsidR="008959E5" w:rsidRDefault="00E5486D" w:rsidP="00771E71">
      <w:pPr>
        <w:spacing w:line="360" w:lineRule="auto"/>
        <w:jc w:val="both"/>
        <w:rPr>
          <w:rFonts w:ascii="Times New Roman" w:hAnsi="Times New Roman" w:cs="Times New Roman"/>
          <w:noProof w:val="0"/>
          <w:sz w:val="24"/>
          <w:szCs w:val="24"/>
          <w:lang w:bidi="fa-IR"/>
        </w:rPr>
      </w:pPr>
      <w:r>
        <w:rPr>
          <w:rFonts w:ascii="Times New Roman" w:hAnsi="Times New Roman" w:cs="Times New Roman"/>
          <w:noProof w:val="0"/>
          <w:sz w:val="24"/>
          <w:szCs w:val="24"/>
          <w:lang w:bidi="fa-IR"/>
        </w:rPr>
        <w:lastRenderedPageBreak/>
        <w:t>E</w:t>
      </w:r>
      <w:r w:rsidR="0031359D" w:rsidRPr="008639F5">
        <w:rPr>
          <w:rFonts w:ascii="Times New Roman" w:hAnsi="Times New Roman" w:cs="Times New Roman"/>
          <w:noProof w:val="0"/>
          <w:sz w:val="24"/>
          <w:szCs w:val="24"/>
          <w:lang w:bidi="fa-IR"/>
        </w:rPr>
        <w:t xml:space="preserve">ffect of </w:t>
      </w:r>
      <w:r>
        <w:rPr>
          <w:rFonts w:ascii="Times New Roman" w:hAnsi="Times New Roman" w:cs="Times New Roman"/>
          <w:noProof w:val="0"/>
          <w:sz w:val="24"/>
          <w:szCs w:val="24"/>
          <w:lang w:bidi="fa-IR"/>
        </w:rPr>
        <w:t>different</w:t>
      </w:r>
      <w:r w:rsidR="0031359D" w:rsidRPr="008639F5">
        <w:rPr>
          <w:rFonts w:ascii="Times New Roman" w:hAnsi="Times New Roman" w:cs="Times New Roman"/>
          <w:noProof w:val="0"/>
          <w:sz w:val="24"/>
          <w:szCs w:val="24"/>
          <w:lang w:bidi="fa-IR"/>
        </w:rPr>
        <w:t xml:space="preserve"> buffer</w:t>
      </w:r>
      <w:r>
        <w:rPr>
          <w:rFonts w:ascii="Times New Roman" w:hAnsi="Times New Roman" w:cs="Times New Roman"/>
          <w:noProof w:val="0"/>
          <w:sz w:val="24"/>
          <w:szCs w:val="24"/>
          <w:lang w:bidi="fa-IR"/>
        </w:rPr>
        <w:t xml:space="preserve">s such as </w:t>
      </w:r>
      <w:r w:rsidRPr="008639F5">
        <w:rPr>
          <w:rFonts w:ascii="Times New Roman" w:hAnsi="Times New Roman" w:cs="Times New Roman"/>
          <w:noProof w:val="0"/>
          <w:sz w:val="24"/>
          <w:szCs w:val="24"/>
          <w:lang w:bidi="fa-IR"/>
        </w:rPr>
        <w:t xml:space="preserve">citrate, phosphate, </w:t>
      </w:r>
      <w:r>
        <w:rPr>
          <w:rFonts w:ascii="Times New Roman" w:hAnsi="Times New Roman" w:cs="Times New Roman"/>
          <w:noProof w:val="0"/>
          <w:sz w:val="24"/>
          <w:szCs w:val="24"/>
          <w:lang w:bidi="fa-IR"/>
        </w:rPr>
        <w:t>m</w:t>
      </w:r>
      <w:r w:rsidRPr="008639F5">
        <w:rPr>
          <w:rFonts w:ascii="Times New Roman" w:hAnsi="Times New Roman" w:cs="Times New Roman"/>
          <w:noProof w:val="0"/>
          <w:sz w:val="24"/>
          <w:szCs w:val="24"/>
          <w:lang w:bidi="fa-IR"/>
        </w:rPr>
        <w:t xml:space="preserve">aleic acid, </w:t>
      </w:r>
      <w:r w:rsidRPr="00DA2583">
        <w:rPr>
          <w:rFonts w:ascii="Times New Roman" w:hAnsi="Times New Roman" w:cs="Times New Roman"/>
          <w:noProof w:val="0"/>
          <w:sz w:val="24"/>
          <w:szCs w:val="24"/>
          <w:lang w:bidi="fa-IR"/>
        </w:rPr>
        <w:t>potassium hydrogen phthalate</w:t>
      </w:r>
      <w:r w:rsidRPr="008639F5">
        <w:rPr>
          <w:rFonts w:ascii="Times New Roman" w:hAnsi="Times New Roman" w:cs="Times New Roman"/>
          <w:noProof w:val="0"/>
          <w:sz w:val="24"/>
          <w:szCs w:val="24"/>
          <w:lang w:bidi="fa-IR"/>
        </w:rPr>
        <w:t xml:space="preserve"> was studied </w:t>
      </w:r>
      <w:r w:rsidR="0031359D" w:rsidRPr="008639F5">
        <w:rPr>
          <w:rFonts w:ascii="Times New Roman" w:hAnsi="Times New Roman" w:cs="Times New Roman"/>
          <w:noProof w:val="0"/>
          <w:sz w:val="24"/>
          <w:szCs w:val="24"/>
          <w:lang w:bidi="fa-IR"/>
        </w:rPr>
        <w:t xml:space="preserve">on </w:t>
      </w:r>
      <w:r w:rsidR="00151A43">
        <w:rPr>
          <w:rFonts w:ascii="Times New Roman" w:hAnsi="Times New Roman" w:cs="Times New Roman"/>
          <w:noProof w:val="0"/>
          <w:sz w:val="24"/>
          <w:szCs w:val="24"/>
          <w:lang w:bidi="fa-IR"/>
        </w:rPr>
        <w:t>adsorption</w:t>
      </w:r>
      <w:r w:rsidR="0031359D" w:rsidRPr="008639F5">
        <w:rPr>
          <w:rFonts w:ascii="Times New Roman" w:hAnsi="Times New Roman" w:cs="Times New Roman"/>
          <w:noProof w:val="0"/>
          <w:sz w:val="24"/>
          <w:szCs w:val="24"/>
          <w:lang w:bidi="fa-IR"/>
        </w:rPr>
        <w:t xml:space="preserve"> efficiency of chromium (III) and cadmium (II) ion</w:t>
      </w:r>
      <w:r>
        <w:rPr>
          <w:rFonts w:ascii="Times New Roman" w:hAnsi="Times New Roman" w:cs="Times New Roman"/>
          <w:noProof w:val="0"/>
          <w:sz w:val="24"/>
          <w:szCs w:val="24"/>
          <w:lang w:bidi="fa-IR"/>
        </w:rPr>
        <w:t xml:space="preserve"> and</w:t>
      </w:r>
      <w:r w:rsidR="005E0124" w:rsidRPr="008639F5">
        <w:rPr>
          <w:rFonts w:ascii="Times New Roman" w:hAnsi="Times New Roman" w:cs="Times New Roman"/>
          <w:noProof w:val="0"/>
          <w:sz w:val="24"/>
          <w:szCs w:val="24"/>
          <w:lang w:bidi="fa-IR"/>
        </w:rPr>
        <w:t xml:space="preserve"> results are shown in </w:t>
      </w:r>
      <w:r w:rsidR="00FF1F60">
        <w:rPr>
          <w:rFonts w:ascii="Times New Roman" w:hAnsi="Times New Roman" w:cs="Times New Roman"/>
          <w:noProof w:val="0"/>
          <w:sz w:val="24"/>
          <w:szCs w:val="24"/>
          <w:lang w:bidi="fa-IR"/>
        </w:rPr>
        <w:t>T</w:t>
      </w:r>
      <w:r w:rsidR="005E0124" w:rsidRPr="008639F5">
        <w:rPr>
          <w:rFonts w:ascii="Times New Roman" w:hAnsi="Times New Roman" w:cs="Times New Roman"/>
          <w:noProof w:val="0"/>
          <w:sz w:val="24"/>
          <w:szCs w:val="24"/>
          <w:lang w:bidi="fa-IR"/>
        </w:rPr>
        <w:t xml:space="preserve">able </w:t>
      </w:r>
      <w:r w:rsidR="00771E71">
        <w:rPr>
          <w:rFonts w:ascii="Times New Roman" w:hAnsi="Times New Roman" w:cs="Times New Roman"/>
          <w:noProof w:val="0"/>
          <w:sz w:val="24"/>
          <w:szCs w:val="24"/>
          <w:lang w:bidi="fa-IR"/>
        </w:rPr>
        <w:t>S-2</w:t>
      </w:r>
      <w:r w:rsidR="005E0124" w:rsidRPr="008639F5">
        <w:rPr>
          <w:rFonts w:ascii="Times New Roman" w:hAnsi="Times New Roman" w:cs="Times New Roman"/>
          <w:noProof w:val="0"/>
          <w:sz w:val="24"/>
          <w:szCs w:val="24"/>
          <w:lang w:bidi="fa-IR"/>
        </w:rPr>
        <w:t xml:space="preserve">. Among </w:t>
      </w:r>
      <w:r w:rsidR="00270152">
        <w:rPr>
          <w:rFonts w:ascii="Times New Roman" w:hAnsi="Times New Roman" w:cs="Times New Roman"/>
          <w:noProof w:val="0"/>
          <w:sz w:val="24"/>
          <w:szCs w:val="24"/>
          <w:lang w:bidi="fa-IR"/>
        </w:rPr>
        <w:t xml:space="preserve">the </w:t>
      </w:r>
      <w:r w:rsidR="005E0124" w:rsidRPr="008639F5">
        <w:rPr>
          <w:rFonts w:ascii="Times New Roman" w:hAnsi="Times New Roman" w:cs="Times New Roman"/>
          <w:noProof w:val="0"/>
          <w:sz w:val="24"/>
          <w:szCs w:val="24"/>
          <w:lang w:bidi="fa-IR"/>
        </w:rPr>
        <w:t>four types of buffer</w:t>
      </w:r>
      <w:r w:rsidR="001B0A9E">
        <w:rPr>
          <w:rFonts w:ascii="Times New Roman" w:hAnsi="Times New Roman" w:cs="Times New Roman"/>
          <w:noProof w:val="0"/>
          <w:sz w:val="24"/>
          <w:szCs w:val="24"/>
          <w:lang w:bidi="fa-IR"/>
        </w:rPr>
        <w:t>s</w:t>
      </w:r>
      <w:r w:rsidR="005E0124" w:rsidRPr="008639F5">
        <w:rPr>
          <w:rFonts w:ascii="Times New Roman" w:hAnsi="Times New Roman" w:cs="Times New Roman"/>
          <w:noProof w:val="0"/>
          <w:sz w:val="24"/>
          <w:szCs w:val="24"/>
          <w:lang w:bidi="fa-IR"/>
        </w:rPr>
        <w:t xml:space="preserve">, it is shown </w:t>
      </w:r>
      <w:r w:rsidR="0013753A">
        <w:rPr>
          <w:rFonts w:ascii="Times New Roman" w:hAnsi="Times New Roman" w:cs="Times New Roman"/>
          <w:noProof w:val="0"/>
          <w:sz w:val="24"/>
          <w:szCs w:val="24"/>
          <w:lang w:bidi="fa-IR"/>
        </w:rPr>
        <w:t>m</w:t>
      </w:r>
      <w:r w:rsidR="005E0124" w:rsidRPr="008639F5">
        <w:rPr>
          <w:rFonts w:ascii="Times New Roman" w:hAnsi="Times New Roman" w:cs="Times New Roman"/>
          <w:noProof w:val="0"/>
          <w:sz w:val="24"/>
          <w:szCs w:val="24"/>
          <w:lang w:bidi="fa-IR"/>
        </w:rPr>
        <w:t xml:space="preserve">aleic acid has highest </w:t>
      </w:r>
      <w:r w:rsidR="00151A43">
        <w:rPr>
          <w:rFonts w:ascii="Times New Roman" w:hAnsi="Times New Roman" w:cs="Times New Roman"/>
          <w:noProof w:val="0"/>
          <w:sz w:val="24"/>
          <w:szCs w:val="24"/>
          <w:lang w:bidi="fa-IR"/>
        </w:rPr>
        <w:t>adsorption</w:t>
      </w:r>
      <w:r w:rsidR="005E0124" w:rsidRPr="008639F5">
        <w:rPr>
          <w:rFonts w:ascii="Times New Roman" w:hAnsi="Times New Roman" w:cs="Times New Roman"/>
          <w:noProof w:val="0"/>
          <w:sz w:val="24"/>
          <w:szCs w:val="24"/>
          <w:lang w:bidi="fa-IR"/>
        </w:rPr>
        <w:t xml:space="preserve"> efficiency to chromium (III) and cadmium (II) ion sequentially with 96.4% and 95%, while </w:t>
      </w:r>
      <w:r w:rsidR="00DA2583" w:rsidRPr="00DA2583">
        <w:rPr>
          <w:rFonts w:ascii="Times New Roman" w:hAnsi="Times New Roman" w:cs="Times New Roman"/>
          <w:noProof w:val="0"/>
          <w:sz w:val="24"/>
          <w:szCs w:val="24"/>
          <w:lang w:bidi="fa-IR"/>
        </w:rPr>
        <w:t xml:space="preserve">potassium hydrogen phthalate </w:t>
      </w:r>
      <w:r w:rsidR="005E0124" w:rsidRPr="008639F5">
        <w:rPr>
          <w:rFonts w:ascii="Times New Roman" w:hAnsi="Times New Roman" w:cs="Times New Roman"/>
          <w:noProof w:val="0"/>
          <w:sz w:val="24"/>
          <w:szCs w:val="24"/>
          <w:lang w:bidi="fa-IR"/>
        </w:rPr>
        <w:t xml:space="preserve">has the least </w:t>
      </w:r>
      <w:r w:rsidR="00151A43">
        <w:rPr>
          <w:rFonts w:ascii="Times New Roman" w:hAnsi="Times New Roman" w:cs="Times New Roman"/>
          <w:noProof w:val="0"/>
          <w:sz w:val="24"/>
          <w:szCs w:val="24"/>
          <w:lang w:bidi="fa-IR"/>
        </w:rPr>
        <w:t>adsorption</w:t>
      </w:r>
      <w:r w:rsidR="005E0124" w:rsidRPr="008639F5">
        <w:rPr>
          <w:rFonts w:ascii="Times New Roman" w:hAnsi="Times New Roman" w:cs="Times New Roman"/>
          <w:noProof w:val="0"/>
          <w:sz w:val="24"/>
          <w:szCs w:val="24"/>
          <w:lang w:bidi="fa-IR"/>
        </w:rPr>
        <w:t xml:space="preserve"> efficiency to chromium (III) and cadmium (II) ion</w:t>
      </w:r>
      <w:r w:rsidR="00FB6DC6" w:rsidRPr="008639F5">
        <w:rPr>
          <w:rFonts w:ascii="Times New Roman" w:hAnsi="Times New Roman" w:cs="Times New Roman"/>
          <w:noProof w:val="0"/>
          <w:sz w:val="24"/>
          <w:szCs w:val="24"/>
          <w:lang w:bidi="fa-IR"/>
        </w:rPr>
        <w:t xml:space="preserve"> with 87.4% and 88.9%. </w:t>
      </w:r>
      <w:r w:rsidR="008959E5">
        <w:rPr>
          <w:rFonts w:ascii="Times New Roman" w:hAnsi="Times New Roman" w:cs="Times New Roman"/>
          <w:noProof w:val="0"/>
          <w:sz w:val="24"/>
          <w:szCs w:val="24"/>
          <w:lang w:bidi="fa-IR"/>
        </w:rPr>
        <w:t>Reducing the a</w:t>
      </w:r>
      <w:r w:rsidR="00151A43">
        <w:rPr>
          <w:rFonts w:ascii="Times New Roman" w:hAnsi="Times New Roman" w:cs="Times New Roman"/>
          <w:noProof w:val="0"/>
          <w:sz w:val="24"/>
          <w:szCs w:val="24"/>
          <w:lang w:bidi="fa-IR"/>
        </w:rPr>
        <w:t>dsorption</w:t>
      </w:r>
      <w:r w:rsidR="00DB5EEE" w:rsidRPr="008639F5">
        <w:rPr>
          <w:rFonts w:ascii="Times New Roman" w:hAnsi="Times New Roman" w:cs="Times New Roman"/>
          <w:noProof w:val="0"/>
          <w:sz w:val="24"/>
          <w:szCs w:val="24"/>
          <w:lang w:bidi="fa-IR"/>
        </w:rPr>
        <w:t xml:space="preserve"> efficiency of </w:t>
      </w:r>
      <w:r w:rsidR="00B55F8A">
        <w:rPr>
          <w:rFonts w:ascii="Times New Roman" w:hAnsi="Times New Roman" w:cs="Times New Roman"/>
          <w:noProof w:val="0"/>
          <w:sz w:val="24"/>
          <w:szCs w:val="24"/>
          <w:lang w:bidi="fa-IR"/>
        </w:rPr>
        <w:t>Cr</w:t>
      </w:r>
      <w:r w:rsidR="00DB5EEE" w:rsidRPr="008639F5">
        <w:rPr>
          <w:rFonts w:ascii="Times New Roman" w:hAnsi="Times New Roman" w:cs="Times New Roman"/>
          <w:noProof w:val="0"/>
          <w:sz w:val="24"/>
          <w:szCs w:val="24"/>
          <w:lang w:bidi="fa-IR"/>
        </w:rPr>
        <w:t xml:space="preserve"> (III) and </w:t>
      </w:r>
      <w:r w:rsidR="00B55F8A">
        <w:rPr>
          <w:rFonts w:ascii="Times New Roman" w:hAnsi="Times New Roman" w:cs="Times New Roman"/>
          <w:noProof w:val="0"/>
          <w:sz w:val="24"/>
          <w:szCs w:val="24"/>
          <w:lang w:bidi="fa-IR"/>
        </w:rPr>
        <w:t>Cd</w:t>
      </w:r>
      <w:r w:rsidR="00DB5EEE" w:rsidRPr="008639F5">
        <w:rPr>
          <w:rFonts w:ascii="Times New Roman" w:hAnsi="Times New Roman" w:cs="Times New Roman"/>
          <w:noProof w:val="0"/>
          <w:sz w:val="24"/>
          <w:szCs w:val="24"/>
          <w:lang w:bidi="fa-IR"/>
        </w:rPr>
        <w:t xml:space="preserve"> (II) ion</w:t>
      </w:r>
      <w:r w:rsidR="008959E5">
        <w:rPr>
          <w:rFonts w:ascii="Times New Roman" w:hAnsi="Times New Roman" w:cs="Times New Roman"/>
          <w:noProof w:val="0"/>
          <w:sz w:val="24"/>
          <w:szCs w:val="24"/>
          <w:lang w:bidi="fa-IR"/>
        </w:rPr>
        <w:t>s</w:t>
      </w:r>
      <w:r w:rsidR="00DB5EEE" w:rsidRPr="008639F5">
        <w:rPr>
          <w:rFonts w:ascii="Times New Roman" w:hAnsi="Times New Roman" w:cs="Times New Roman"/>
          <w:noProof w:val="0"/>
          <w:sz w:val="24"/>
          <w:szCs w:val="24"/>
          <w:lang w:bidi="fa-IR"/>
        </w:rPr>
        <w:t xml:space="preserve"> by </w:t>
      </w:r>
      <w:r w:rsidR="008959E5">
        <w:rPr>
          <w:rFonts w:ascii="Times New Roman" w:hAnsi="Times New Roman" w:cs="Times New Roman"/>
          <w:noProof w:val="0"/>
          <w:sz w:val="24"/>
          <w:szCs w:val="24"/>
          <w:lang w:bidi="fa-IR"/>
        </w:rPr>
        <w:t>different</w:t>
      </w:r>
      <w:r w:rsidR="00DB5EEE" w:rsidRPr="008639F5">
        <w:rPr>
          <w:rFonts w:ascii="Times New Roman" w:hAnsi="Times New Roman" w:cs="Times New Roman"/>
          <w:noProof w:val="0"/>
          <w:sz w:val="24"/>
          <w:szCs w:val="24"/>
          <w:lang w:bidi="fa-IR"/>
        </w:rPr>
        <w:t xml:space="preserve"> buffers can be </w:t>
      </w:r>
      <w:r w:rsidR="008959E5">
        <w:rPr>
          <w:rFonts w:ascii="Times New Roman" w:hAnsi="Times New Roman" w:cs="Times New Roman"/>
          <w:noProof w:val="0"/>
          <w:sz w:val="24"/>
          <w:szCs w:val="24"/>
          <w:lang w:bidi="fa-IR"/>
        </w:rPr>
        <w:t>attributed</w:t>
      </w:r>
      <w:r w:rsidR="00946B45" w:rsidRPr="008639F5">
        <w:rPr>
          <w:rFonts w:ascii="Times New Roman" w:hAnsi="Times New Roman" w:cs="Times New Roman"/>
          <w:noProof w:val="0"/>
          <w:sz w:val="24"/>
          <w:szCs w:val="24"/>
          <w:lang w:bidi="fa-IR"/>
        </w:rPr>
        <w:t xml:space="preserve"> </w:t>
      </w:r>
      <w:r w:rsidR="008959E5">
        <w:rPr>
          <w:rFonts w:ascii="Times New Roman" w:hAnsi="Times New Roman" w:cs="Times New Roman"/>
          <w:noProof w:val="0"/>
          <w:sz w:val="24"/>
          <w:szCs w:val="24"/>
          <w:lang w:bidi="fa-IR"/>
        </w:rPr>
        <w:t>the f</w:t>
      </w:r>
      <w:r w:rsidR="008959E5" w:rsidRPr="008959E5">
        <w:rPr>
          <w:rFonts w:ascii="Times New Roman" w:hAnsi="Times New Roman" w:cs="Times New Roman"/>
          <w:noProof w:val="0"/>
          <w:sz w:val="24"/>
          <w:szCs w:val="24"/>
          <w:lang w:bidi="fa-IR"/>
        </w:rPr>
        <w:t xml:space="preserve">ormation of </w:t>
      </w:r>
      <w:r w:rsidR="00B55F8A">
        <w:rPr>
          <w:rFonts w:ascii="Times New Roman" w:hAnsi="Times New Roman" w:cs="Times New Roman"/>
          <w:noProof w:val="0"/>
          <w:sz w:val="24"/>
          <w:szCs w:val="24"/>
          <w:lang w:bidi="fa-IR"/>
        </w:rPr>
        <w:t>Cr</w:t>
      </w:r>
      <w:r w:rsidR="00B55F8A" w:rsidRPr="008639F5">
        <w:rPr>
          <w:rFonts w:ascii="Times New Roman" w:hAnsi="Times New Roman" w:cs="Times New Roman"/>
          <w:noProof w:val="0"/>
          <w:sz w:val="24"/>
          <w:szCs w:val="24"/>
          <w:lang w:bidi="fa-IR"/>
        </w:rPr>
        <w:t xml:space="preserve"> (III) and </w:t>
      </w:r>
      <w:r w:rsidR="00B55F8A">
        <w:rPr>
          <w:rFonts w:ascii="Times New Roman" w:hAnsi="Times New Roman" w:cs="Times New Roman"/>
          <w:noProof w:val="0"/>
          <w:sz w:val="24"/>
          <w:szCs w:val="24"/>
          <w:lang w:bidi="fa-IR"/>
        </w:rPr>
        <w:t>Cd (II)</w:t>
      </w:r>
      <w:r w:rsidR="008959E5" w:rsidRPr="008959E5">
        <w:rPr>
          <w:rFonts w:ascii="Times New Roman" w:hAnsi="Times New Roman" w:cs="Times New Roman"/>
          <w:noProof w:val="0"/>
          <w:sz w:val="24"/>
          <w:szCs w:val="24"/>
          <w:lang w:bidi="fa-IR"/>
        </w:rPr>
        <w:t xml:space="preserve"> ion</w:t>
      </w:r>
      <w:r w:rsidR="008959E5">
        <w:rPr>
          <w:rFonts w:ascii="Times New Roman" w:hAnsi="Times New Roman" w:cs="Times New Roman"/>
          <w:noProof w:val="0"/>
          <w:sz w:val="24"/>
          <w:szCs w:val="24"/>
          <w:lang w:bidi="fa-IR"/>
        </w:rPr>
        <w:t>s</w:t>
      </w:r>
      <w:r w:rsidR="008959E5" w:rsidRPr="008959E5">
        <w:rPr>
          <w:rFonts w:ascii="Times New Roman" w:hAnsi="Times New Roman" w:cs="Times New Roman"/>
          <w:noProof w:val="0"/>
          <w:sz w:val="24"/>
          <w:szCs w:val="24"/>
          <w:lang w:bidi="fa-IR"/>
        </w:rPr>
        <w:t xml:space="preserve"> </w:t>
      </w:r>
      <w:r w:rsidR="008959E5">
        <w:rPr>
          <w:rFonts w:ascii="Times New Roman" w:hAnsi="Times New Roman" w:cs="Times New Roman"/>
          <w:noProof w:val="0"/>
          <w:sz w:val="24"/>
          <w:szCs w:val="24"/>
          <w:lang w:bidi="fa-IR"/>
        </w:rPr>
        <w:t xml:space="preserve">deposition </w:t>
      </w:r>
      <w:r w:rsidR="008959E5" w:rsidRPr="008959E5">
        <w:rPr>
          <w:rFonts w:ascii="Times New Roman" w:hAnsi="Times New Roman" w:cs="Times New Roman"/>
          <w:noProof w:val="0"/>
          <w:sz w:val="24"/>
          <w:szCs w:val="24"/>
          <w:lang w:bidi="fa-IR"/>
        </w:rPr>
        <w:t>with anions in the buffer structure</w:t>
      </w:r>
      <w:r w:rsidR="008959E5">
        <w:rPr>
          <w:rFonts w:ascii="Times New Roman" w:hAnsi="Times New Roman" w:cs="Times New Roman"/>
          <w:noProof w:val="0"/>
          <w:sz w:val="24"/>
          <w:szCs w:val="24"/>
          <w:lang w:bidi="fa-IR"/>
        </w:rPr>
        <w:t>.</w:t>
      </w:r>
    </w:p>
    <w:p w:rsidR="001168DE" w:rsidRPr="008639F5" w:rsidRDefault="00946B45" w:rsidP="00592AD2">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To determine </w:t>
      </w:r>
      <w:r w:rsidR="00361993">
        <w:rPr>
          <w:rFonts w:ascii="Times New Roman" w:hAnsi="Times New Roman" w:cs="Times New Roman"/>
          <w:noProof w:val="0"/>
          <w:sz w:val="24"/>
          <w:szCs w:val="24"/>
          <w:lang w:bidi="fa-IR"/>
        </w:rPr>
        <w:t xml:space="preserve">an </w:t>
      </w:r>
      <w:r w:rsidRPr="008639F5">
        <w:rPr>
          <w:rFonts w:ascii="Times New Roman" w:hAnsi="Times New Roman" w:cs="Times New Roman"/>
          <w:noProof w:val="0"/>
          <w:sz w:val="24"/>
          <w:szCs w:val="24"/>
          <w:lang w:bidi="fa-IR"/>
        </w:rPr>
        <w:t xml:space="preserve">optimum volume </w:t>
      </w:r>
      <w:r w:rsidR="00270152">
        <w:rPr>
          <w:rFonts w:ascii="Times New Roman" w:hAnsi="Times New Roman" w:cs="Times New Roman"/>
          <w:noProof w:val="0"/>
          <w:sz w:val="24"/>
          <w:szCs w:val="24"/>
          <w:lang w:bidi="fa-IR"/>
        </w:rPr>
        <w:t>of</w:t>
      </w:r>
      <w:r w:rsidRPr="008639F5">
        <w:rPr>
          <w:rFonts w:ascii="Times New Roman" w:hAnsi="Times New Roman" w:cs="Times New Roman"/>
          <w:noProof w:val="0"/>
          <w:sz w:val="24"/>
          <w:szCs w:val="24"/>
          <w:lang w:bidi="fa-IR"/>
        </w:rPr>
        <w:t xml:space="preserve"> </w:t>
      </w:r>
      <w:r w:rsidR="008959E5">
        <w:rPr>
          <w:rFonts w:ascii="Times New Roman" w:hAnsi="Times New Roman" w:cs="Times New Roman"/>
          <w:noProof w:val="0"/>
          <w:sz w:val="24"/>
          <w:szCs w:val="24"/>
          <w:lang w:bidi="fa-IR"/>
        </w:rPr>
        <w:t>m</w:t>
      </w:r>
      <w:r w:rsidRPr="008639F5">
        <w:rPr>
          <w:rFonts w:ascii="Times New Roman" w:hAnsi="Times New Roman" w:cs="Times New Roman"/>
          <w:noProof w:val="0"/>
          <w:sz w:val="24"/>
          <w:szCs w:val="24"/>
          <w:lang w:bidi="fa-IR"/>
        </w:rPr>
        <w:t xml:space="preserve">aleic acid, various </w:t>
      </w:r>
      <w:r w:rsidR="00270152">
        <w:rPr>
          <w:rFonts w:ascii="Times New Roman" w:hAnsi="Times New Roman" w:cs="Times New Roman"/>
          <w:noProof w:val="0"/>
          <w:sz w:val="24"/>
          <w:szCs w:val="24"/>
          <w:lang w:bidi="fa-IR"/>
        </w:rPr>
        <w:t>amount</w:t>
      </w:r>
      <w:r w:rsidR="009C0908">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of this buffer </w:t>
      </w:r>
      <w:r w:rsidR="009C0908" w:rsidRPr="008639F5">
        <w:rPr>
          <w:rFonts w:ascii="Times New Roman" w:hAnsi="Times New Roman" w:cs="Times New Roman"/>
          <w:noProof w:val="0"/>
          <w:sz w:val="24"/>
          <w:szCs w:val="24"/>
          <w:lang w:bidi="fa-IR"/>
        </w:rPr>
        <w:t xml:space="preserve">were studied </w:t>
      </w:r>
      <w:r w:rsidRPr="008639F5">
        <w:rPr>
          <w:rFonts w:ascii="Times New Roman" w:hAnsi="Times New Roman" w:cs="Times New Roman"/>
          <w:noProof w:val="0"/>
          <w:sz w:val="24"/>
          <w:szCs w:val="24"/>
          <w:lang w:bidi="fa-IR"/>
        </w:rPr>
        <w:t>in the range of 0, 1, 1.5,</w:t>
      </w:r>
      <w:r w:rsidR="00334ACA">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2,</w:t>
      </w:r>
      <w:r w:rsidR="00334ACA">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3 and 4</w:t>
      </w:r>
      <w:r w:rsidR="00334ACA">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 xml:space="preserve">mL based on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efficiency of chromium and cadmium. </w:t>
      </w:r>
      <w:r w:rsidR="001168DE" w:rsidRPr="008639F5">
        <w:rPr>
          <w:rFonts w:ascii="Times New Roman" w:hAnsi="Times New Roman" w:cs="Times New Roman"/>
          <w:noProof w:val="0"/>
          <w:sz w:val="24"/>
          <w:szCs w:val="24"/>
          <w:lang w:bidi="fa-IR"/>
        </w:rPr>
        <w:t xml:space="preserve">In </w:t>
      </w:r>
      <w:r w:rsidR="00592AD2">
        <w:rPr>
          <w:rFonts w:ascii="Times New Roman" w:hAnsi="Times New Roman" w:cs="Times New Roman"/>
          <w:noProof w:val="0"/>
          <w:sz w:val="24"/>
          <w:szCs w:val="24"/>
          <w:lang w:bidi="fa-IR"/>
        </w:rPr>
        <w:t>Fig.</w:t>
      </w:r>
      <w:r w:rsidR="001168DE"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4</w:t>
      </w:r>
      <w:r w:rsidR="001168DE" w:rsidRPr="008639F5">
        <w:rPr>
          <w:rFonts w:ascii="Times New Roman" w:hAnsi="Times New Roman" w:cs="Times New Roman"/>
          <w:noProof w:val="0"/>
          <w:sz w:val="24"/>
          <w:szCs w:val="24"/>
          <w:lang w:bidi="fa-IR"/>
        </w:rPr>
        <w:t xml:space="preserve">, effects of buffer volume on chromium (III) and cadmium (II) ion </w:t>
      </w:r>
      <w:r w:rsidR="00151A43">
        <w:rPr>
          <w:rFonts w:ascii="Times New Roman" w:hAnsi="Times New Roman" w:cs="Times New Roman"/>
          <w:noProof w:val="0"/>
          <w:sz w:val="24"/>
          <w:szCs w:val="24"/>
          <w:lang w:bidi="fa-IR"/>
        </w:rPr>
        <w:t>adsorption</w:t>
      </w:r>
      <w:r w:rsidR="001168DE" w:rsidRPr="008639F5">
        <w:rPr>
          <w:rFonts w:ascii="Times New Roman" w:hAnsi="Times New Roman" w:cs="Times New Roman"/>
          <w:noProof w:val="0"/>
          <w:sz w:val="24"/>
          <w:szCs w:val="24"/>
          <w:lang w:bidi="fa-IR"/>
        </w:rPr>
        <w:t xml:space="preserve"> have been shown by </w:t>
      </w:r>
      <w:r w:rsidR="00270152">
        <w:rPr>
          <w:rFonts w:ascii="Times New Roman" w:hAnsi="Times New Roman" w:cs="Times New Roman"/>
          <w:noProof w:val="0"/>
          <w:sz w:val="24"/>
          <w:szCs w:val="24"/>
          <w:lang w:bidi="fa-IR"/>
        </w:rPr>
        <w:t>CFNC</w:t>
      </w:r>
      <w:r w:rsidR="001168DE" w:rsidRPr="008639F5">
        <w:rPr>
          <w:rFonts w:ascii="Times New Roman" w:hAnsi="Times New Roman" w:cs="Times New Roman"/>
          <w:noProof w:val="0"/>
          <w:sz w:val="24"/>
          <w:szCs w:val="24"/>
          <w:lang w:bidi="fa-IR"/>
        </w:rPr>
        <w:t xml:space="preserve">. It is seen that by increasing volume of </w:t>
      </w:r>
      <w:r w:rsidR="00270152">
        <w:rPr>
          <w:rFonts w:ascii="Times New Roman" w:hAnsi="Times New Roman" w:cs="Times New Roman"/>
          <w:noProof w:val="0"/>
          <w:sz w:val="24"/>
          <w:szCs w:val="24"/>
          <w:lang w:bidi="fa-IR"/>
        </w:rPr>
        <w:t>m</w:t>
      </w:r>
      <w:r w:rsidR="001168DE" w:rsidRPr="008639F5">
        <w:rPr>
          <w:rFonts w:ascii="Times New Roman" w:hAnsi="Times New Roman" w:cs="Times New Roman"/>
          <w:noProof w:val="0"/>
          <w:sz w:val="24"/>
          <w:szCs w:val="24"/>
          <w:lang w:bidi="fa-IR"/>
        </w:rPr>
        <w:t xml:space="preserve">aleic acid, </w:t>
      </w:r>
      <w:r w:rsidR="00270152">
        <w:rPr>
          <w:rFonts w:ascii="Times New Roman" w:hAnsi="Times New Roman" w:cs="Times New Roman"/>
          <w:noProof w:val="0"/>
          <w:sz w:val="24"/>
          <w:szCs w:val="24"/>
          <w:lang w:bidi="fa-IR"/>
        </w:rPr>
        <w:t>adsorption</w:t>
      </w:r>
      <w:r w:rsidR="00270152" w:rsidRPr="008639F5">
        <w:rPr>
          <w:rFonts w:ascii="Times New Roman" w:hAnsi="Times New Roman" w:cs="Times New Roman"/>
          <w:noProof w:val="0"/>
          <w:sz w:val="24"/>
          <w:szCs w:val="24"/>
          <w:lang w:bidi="fa-IR"/>
        </w:rPr>
        <w:t xml:space="preserve"> </w:t>
      </w:r>
      <w:r w:rsidR="001168DE" w:rsidRPr="008639F5">
        <w:rPr>
          <w:rFonts w:ascii="Times New Roman" w:hAnsi="Times New Roman" w:cs="Times New Roman"/>
          <w:noProof w:val="0"/>
          <w:sz w:val="24"/>
          <w:szCs w:val="24"/>
          <w:lang w:bidi="fa-IR"/>
        </w:rPr>
        <w:t>efficiency of chromium (III) and cadmium (II) ion</w:t>
      </w:r>
      <w:r w:rsidR="00270152">
        <w:rPr>
          <w:rFonts w:ascii="Times New Roman" w:hAnsi="Times New Roman" w:cs="Times New Roman"/>
          <w:noProof w:val="0"/>
          <w:sz w:val="24"/>
          <w:szCs w:val="24"/>
          <w:lang w:bidi="fa-IR"/>
        </w:rPr>
        <w:t>s</w:t>
      </w:r>
      <w:r w:rsidR="001168DE" w:rsidRPr="008639F5">
        <w:rPr>
          <w:rFonts w:ascii="Times New Roman" w:hAnsi="Times New Roman" w:cs="Times New Roman"/>
          <w:noProof w:val="0"/>
          <w:sz w:val="24"/>
          <w:szCs w:val="24"/>
          <w:lang w:bidi="fa-IR"/>
        </w:rPr>
        <w:t xml:space="preserve"> will be increased. In volume higher than 1.5</w:t>
      </w:r>
      <w:r w:rsidR="006855EF">
        <w:rPr>
          <w:rFonts w:ascii="Times New Roman" w:hAnsi="Times New Roman" w:cs="Times New Roman"/>
          <w:noProof w:val="0"/>
          <w:sz w:val="24"/>
          <w:szCs w:val="24"/>
          <w:lang w:bidi="fa-IR"/>
        </w:rPr>
        <w:t xml:space="preserve"> </w:t>
      </w:r>
      <w:r w:rsidR="001168DE" w:rsidRPr="008639F5">
        <w:rPr>
          <w:rFonts w:ascii="Times New Roman" w:hAnsi="Times New Roman" w:cs="Times New Roman"/>
          <w:noProof w:val="0"/>
          <w:sz w:val="24"/>
          <w:szCs w:val="24"/>
          <w:lang w:bidi="fa-IR"/>
        </w:rPr>
        <w:t xml:space="preserve">mL of </w:t>
      </w:r>
      <w:r w:rsidR="00270152">
        <w:rPr>
          <w:rFonts w:ascii="Times New Roman" w:hAnsi="Times New Roman" w:cs="Times New Roman"/>
          <w:noProof w:val="0"/>
          <w:sz w:val="24"/>
          <w:szCs w:val="24"/>
          <w:lang w:bidi="fa-IR"/>
        </w:rPr>
        <w:t>m</w:t>
      </w:r>
      <w:r w:rsidR="001168DE" w:rsidRPr="008639F5">
        <w:rPr>
          <w:rFonts w:ascii="Times New Roman" w:hAnsi="Times New Roman" w:cs="Times New Roman"/>
          <w:noProof w:val="0"/>
          <w:sz w:val="24"/>
          <w:szCs w:val="24"/>
          <w:lang w:bidi="fa-IR"/>
        </w:rPr>
        <w:t xml:space="preserve">aleic acid, </w:t>
      </w:r>
      <w:r w:rsidR="00361993">
        <w:rPr>
          <w:rFonts w:ascii="Times New Roman" w:hAnsi="Times New Roman" w:cs="Times New Roman"/>
          <w:noProof w:val="0"/>
          <w:sz w:val="24"/>
          <w:szCs w:val="24"/>
          <w:lang w:bidi="fa-IR"/>
        </w:rPr>
        <w:t xml:space="preserve">the </w:t>
      </w:r>
      <w:r w:rsidR="001168DE" w:rsidRPr="008639F5">
        <w:rPr>
          <w:rFonts w:ascii="Times New Roman" w:hAnsi="Times New Roman" w:cs="Times New Roman"/>
          <w:noProof w:val="0"/>
          <w:sz w:val="24"/>
          <w:szCs w:val="24"/>
          <w:lang w:bidi="fa-IR"/>
        </w:rPr>
        <w:t xml:space="preserve">value of </w:t>
      </w:r>
      <w:r w:rsidR="00151A43">
        <w:rPr>
          <w:rFonts w:ascii="Times New Roman" w:hAnsi="Times New Roman" w:cs="Times New Roman"/>
          <w:noProof w:val="0"/>
          <w:sz w:val="24"/>
          <w:szCs w:val="24"/>
          <w:lang w:bidi="fa-IR"/>
        </w:rPr>
        <w:t>adsorption</w:t>
      </w:r>
      <w:r w:rsidR="001168DE" w:rsidRPr="008639F5">
        <w:rPr>
          <w:rFonts w:ascii="Times New Roman" w:hAnsi="Times New Roman" w:cs="Times New Roman"/>
          <w:noProof w:val="0"/>
          <w:sz w:val="24"/>
          <w:szCs w:val="24"/>
          <w:lang w:bidi="fa-IR"/>
        </w:rPr>
        <w:t xml:space="preserve"> is </w:t>
      </w:r>
      <w:r w:rsidR="00310473" w:rsidRPr="008639F5">
        <w:rPr>
          <w:rFonts w:ascii="Times New Roman" w:hAnsi="Times New Roman" w:cs="Times New Roman"/>
          <w:noProof w:val="0"/>
          <w:sz w:val="24"/>
          <w:szCs w:val="24"/>
          <w:lang w:bidi="fa-IR"/>
        </w:rPr>
        <w:t xml:space="preserve">not change </w:t>
      </w:r>
      <w:r w:rsidR="00270152">
        <w:rPr>
          <w:rFonts w:ascii="Times New Roman" w:hAnsi="Times New Roman" w:cs="Times New Roman"/>
          <w:noProof w:val="0"/>
          <w:sz w:val="24"/>
          <w:szCs w:val="24"/>
          <w:lang w:bidi="fa-IR"/>
        </w:rPr>
        <w:t>for</w:t>
      </w:r>
      <w:r w:rsidR="00310473" w:rsidRPr="008639F5">
        <w:rPr>
          <w:rFonts w:ascii="Times New Roman" w:hAnsi="Times New Roman" w:cs="Times New Roman"/>
          <w:noProof w:val="0"/>
          <w:sz w:val="24"/>
          <w:szCs w:val="24"/>
          <w:lang w:bidi="fa-IR"/>
        </w:rPr>
        <w:t xml:space="preserve"> cadmium ion but efficiency value of </w:t>
      </w:r>
      <w:r w:rsidR="00151A43">
        <w:rPr>
          <w:rFonts w:ascii="Times New Roman" w:hAnsi="Times New Roman" w:cs="Times New Roman"/>
          <w:noProof w:val="0"/>
          <w:sz w:val="24"/>
          <w:szCs w:val="24"/>
          <w:lang w:bidi="fa-IR"/>
        </w:rPr>
        <w:t>adsorption</w:t>
      </w:r>
      <w:r w:rsidR="00310473" w:rsidRPr="008639F5">
        <w:rPr>
          <w:rFonts w:ascii="Times New Roman" w:hAnsi="Times New Roman" w:cs="Times New Roman"/>
          <w:noProof w:val="0"/>
          <w:sz w:val="24"/>
          <w:szCs w:val="24"/>
          <w:lang w:bidi="fa-IR"/>
        </w:rPr>
        <w:t xml:space="preserve"> </w:t>
      </w:r>
      <w:r w:rsidR="00270152">
        <w:rPr>
          <w:rFonts w:ascii="Times New Roman" w:hAnsi="Times New Roman" w:cs="Times New Roman"/>
          <w:noProof w:val="0"/>
          <w:sz w:val="24"/>
          <w:szCs w:val="24"/>
          <w:lang w:bidi="fa-IR"/>
        </w:rPr>
        <w:t>for</w:t>
      </w:r>
      <w:r w:rsidR="00310473" w:rsidRPr="008639F5">
        <w:rPr>
          <w:rFonts w:ascii="Times New Roman" w:hAnsi="Times New Roman" w:cs="Times New Roman"/>
          <w:noProof w:val="0"/>
          <w:sz w:val="24"/>
          <w:szCs w:val="24"/>
          <w:lang w:bidi="fa-IR"/>
        </w:rPr>
        <w:t xml:space="preserve"> chromium ion is decreased. </w:t>
      </w:r>
      <w:r w:rsidR="00511E45" w:rsidRPr="008639F5">
        <w:rPr>
          <w:rFonts w:ascii="Times New Roman" w:hAnsi="Times New Roman" w:cs="Times New Roman"/>
          <w:noProof w:val="0"/>
          <w:sz w:val="24"/>
          <w:szCs w:val="24"/>
          <w:lang w:bidi="fa-IR"/>
        </w:rPr>
        <w:t xml:space="preserve">Therefore, buffer volume </w:t>
      </w:r>
      <w:r w:rsidR="00747AEB">
        <w:rPr>
          <w:rFonts w:ascii="Times New Roman" w:hAnsi="Times New Roman" w:cs="Times New Roman"/>
          <w:noProof w:val="0"/>
          <w:sz w:val="24"/>
          <w:szCs w:val="24"/>
          <w:lang w:bidi="fa-IR"/>
        </w:rPr>
        <w:t xml:space="preserve">of </w:t>
      </w:r>
      <w:r w:rsidR="00511E45" w:rsidRPr="008639F5">
        <w:rPr>
          <w:rFonts w:ascii="Times New Roman" w:hAnsi="Times New Roman" w:cs="Times New Roman"/>
          <w:noProof w:val="0"/>
          <w:sz w:val="24"/>
          <w:szCs w:val="24"/>
          <w:lang w:bidi="fa-IR"/>
        </w:rPr>
        <w:t>1.5</w:t>
      </w:r>
      <w:r w:rsidR="00334ACA">
        <w:rPr>
          <w:rFonts w:ascii="Times New Roman" w:hAnsi="Times New Roman" w:cs="Times New Roman"/>
          <w:noProof w:val="0"/>
          <w:sz w:val="24"/>
          <w:szCs w:val="24"/>
          <w:lang w:bidi="fa-IR"/>
        </w:rPr>
        <w:t xml:space="preserve"> </w:t>
      </w:r>
      <w:r w:rsidR="00511E45" w:rsidRPr="008639F5">
        <w:rPr>
          <w:rFonts w:ascii="Times New Roman" w:hAnsi="Times New Roman" w:cs="Times New Roman"/>
          <w:noProof w:val="0"/>
          <w:sz w:val="24"/>
          <w:szCs w:val="24"/>
          <w:lang w:bidi="fa-IR"/>
        </w:rPr>
        <w:t xml:space="preserve">mL is obtained from </w:t>
      </w:r>
      <w:r w:rsidR="008B6893">
        <w:rPr>
          <w:rFonts w:ascii="Times New Roman" w:hAnsi="Times New Roman" w:cs="Times New Roman"/>
          <w:noProof w:val="0"/>
          <w:sz w:val="24"/>
          <w:szCs w:val="24"/>
          <w:lang w:bidi="fa-IR"/>
        </w:rPr>
        <w:t>aqueous solution</w:t>
      </w:r>
      <w:r w:rsidR="00511E45" w:rsidRPr="008639F5">
        <w:rPr>
          <w:rFonts w:ascii="Times New Roman" w:hAnsi="Times New Roman" w:cs="Times New Roman"/>
          <w:noProof w:val="0"/>
          <w:sz w:val="24"/>
          <w:szCs w:val="24"/>
          <w:lang w:bidi="fa-IR"/>
        </w:rPr>
        <w:t xml:space="preserve"> as optimum </w:t>
      </w:r>
      <w:r w:rsidR="00747AEB">
        <w:rPr>
          <w:rFonts w:ascii="Times New Roman" w:hAnsi="Times New Roman" w:cs="Times New Roman"/>
          <w:noProof w:val="0"/>
          <w:sz w:val="24"/>
          <w:szCs w:val="24"/>
          <w:lang w:bidi="fa-IR"/>
        </w:rPr>
        <w:t>value</w:t>
      </w:r>
      <w:r w:rsidR="00511E45" w:rsidRPr="008639F5">
        <w:rPr>
          <w:rFonts w:ascii="Times New Roman" w:hAnsi="Times New Roman" w:cs="Times New Roman"/>
          <w:noProof w:val="0"/>
          <w:sz w:val="24"/>
          <w:szCs w:val="24"/>
          <w:lang w:bidi="fa-IR"/>
        </w:rPr>
        <w:t xml:space="preserve"> to chromium (III) and cadmium (II) ion </w:t>
      </w:r>
      <w:r w:rsidR="00151A43">
        <w:rPr>
          <w:rFonts w:ascii="Times New Roman" w:hAnsi="Times New Roman" w:cs="Times New Roman"/>
          <w:noProof w:val="0"/>
          <w:sz w:val="24"/>
          <w:szCs w:val="24"/>
          <w:lang w:bidi="fa-IR"/>
        </w:rPr>
        <w:t>adsorption</w:t>
      </w:r>
      <w:r w:rsidR="00511E45" w:rsidRPr="008639F5">
        <w:rPr>
          <w:rFonts w:ascii="Times New Roman" w:hAnsi="Times New Roman" w:cs="Times New Roman"/>
          <w:noProof w:val="0"/>
          <w:sz w:val="24"/>
          <w:szCs w:val="24"/>
          <w:lang w:bidi="fa-IR"/>
        </w:rPr>
        <w:t xml:space="preserve">. </w:t>
      </w:r>
    </w:p>
    <w:p w:rsidR="0045523A" w:rsidRPr="008639F5" w:rsidRDefault="0045523A" w:rsidP="0045523A">
      <w:pPr>
        <w:spacing w:line="360" w:lineRule="auto"/>
        <w:jc w:val="center"/>
        <w:rPr>
          <w:rFonts w:ascii="Times New Roman" w:hAnsi="Times New Roman" w:cs="Times New Roman"/>
          <w:noProof w:val="0"/>
          <w:sz w:val="24"/>
          <w:szCs w:val="24"/>
          <w:lang w:bidi="fa-IR"/>
        </w:rPr>
      </w:pPr>
      <w:r>
        <w:rPr>
          <w:rFonts w:ascii="Times New Roman" w:hAnsi="Times New Roman" w:cs="Times New Roman"/>
          <w:sz w:val="24"/>
          <w:szCs w:val="24"/>
        </w:rPr>
        <w:drawing>
          <wp:inline distT="0" distB="0" distL="0" distR="0" wp14:anchorId="36D5933E" wp14:editId="3A7E8F1C">
            <wp:extent cx="3200400" cy="2305050"/>
            <wp:effectExtent l="0" t="0" r="0" b="0"/>
            <wp:docPr id="7"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5523A" w:rsidRDefault="0045523A" w:rsidP="00B516DF">
      <w:pPr>
        <w:spacing w:line="360" w:lineRule="auto"/>
        <w:jc w:val="center"/>
        <w:rPr>
          <w:rFonts w:ascii="Times New Roman" w:hAnsi="Times New Roman" w:cs="Times New Roman"/>
          <w:noProof w:val="0"/>
          <w:sz w:val="24"/>
          <w:szCs w:val="24"/>
          <w:lang w:bidi="fa-IR"/>
        </w:rPr>
      </w:pPr>
      <w:r w:rsidRPr="00B516DF">
        <w:rPr>
          <w:rFonts w:ascii="Times New Roman" w:hAnsi="Times New Roman" w:cs="Times New Roman"/>
          <w:b/>
          <w:bCs/>
          <w:noProof w:val="0"/>
          <w:sz w:val="24"/>
          <w:szCs w:val="24"/>
          <w:lang w:bidi="fa-IR"/>
        </w:rPr>
        <w:t>Fig. 4</w:t>
      </w:r>
      <w:r w:rsidR="00B516DF">
        <w:rPr>
          <w:rFonts w:ascii="Times New Roman" w:hAnsi="Times New Roman" w:cs="Times New Roman"/>
          <w:b/>
          <w:bCs/>
          <w:noProof w:val="0"/>
          <w:sz w:val="24"/>
          <w:szCs w:val="24"/>
          <w:lang w:bidi="fa-IR"/>
        </w:rPr>
        <w:t>:</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E</w:t>
      </w:r>
      <w:r w:rsidRPr="008639F5">
        <w:rPr>
          <w:rFonts w:ascii="Times New Roman" w:hAnsi="Times New Roman" w:cs="Times New Roman"/>
          <w:noProof w:val="0"/>
          <w:sz w:val="24"/>
          <w:szCs w:val="24"/>
          <w:lang w:bidi="fa-IR"/>
        </w:rPr>
        <w:t xml:space="preserve">ffect of buffer volume on </w:t>
      </w:r>
      <w:r>
        <w:rPr>
          <w:rFonts w:ascii="Times New Roman" w:hAnsi="Times New Roman" w:cs="Times New Roman"/>
          <w:noProof w:val="0"/>
          <w:sz w:val="24"/>
          <w:szCs w:val="24"/>
          <w:lang w:bidi="fa-IR"/>
        </w:rPr>
        <w:t>removal</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 xml:space="preserve">of </w:t>
      </w:r>
      <w:r w:rsidRPr="008639F5">
        <w:rPr>
          <w:rFonts w:ascii="Times New Roman" w:hAnsi="Times New Roman" w:cs="Times New Roman"/>
          <w:noProof w:val="0"/>
          <w:sz w:val="24"/>
          <w:szCs w:val="24"/>
          <w:lang w:bidi="fa-IR"/>
        </w:rPr>
        <w:t>chromium (III) and cadmium (II) ion</w:t>
      </w:r>
      <w:r>
        <w:rPr>
          <w:rFonts w:ascii="Times New Roman" w:hAnsi="Times New Roman" w:cs="Times New Roman"/>
          <w:noProof w:val="0"/>
          <w:sz w:val="24"/>
          <w:szCs w:val="24"/>
          <w:lang w:bidi="fa-IR"/>
        </w:rPr>
        <w:t>s from aqueous solution using CFNC</w:t>
      </w:r>
    </w:p>
    <w:p w:rsidR="00B516DF" w:rsidRPr="008639F5" w:rsidRDefault="00B516DF" w:rsidP="0045523A">
      <w:pPr>
        <w:spacing w:line="360" w:lineRule="auto"/>
        <w:jc w:val="center"/>
        <w:rPr>
          <w:rFonts w:ascii="Times New Roman" w:hAnsi="Times New Roman" w:cs="Times New Roman"/>
          <w:noProof w:val="0"/>
          <w:sz w:val="24"/>
          <w:szCs w:val="24"/>
          <w:lang w:bidi="fa-IR"/>
        </w:rPr>
      </w:pPr>
    </w:p>
    <w:p w:rsidR="00511E45" w:rsidRPr="00B516DF" w:rsidRDefault="00B516DF"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3.4. </w:t>
      </w:r>
      <w:r w:rsidR="00511E45" w:rsidRPr="00B516DF">
        <w:rPr>
          <w:rFonts w:ascii="Times New Roman" w:hAnsi="Times New Roman" w:cs="Times New Roman"/>
          <w:b/>
          <w:bCs/>
          <w:noProof w:val="0"/>
          <w:sz w:val="24"/>
          <w:szCs w:val="24"/>
          <w:lang w:bidi="fa-IR"/>
        </w:rPr>
        <w:t xml:space="preserve">Effects of electrolyte type and </w:t>
      </w:r>
      <w:r w:rsidR="00B54909" w:rsidRPr="00B516DF">
        <w:rPr>
          <w:rFonts w:ascii="Times New Roman" w:hAnsi="Times New Roman" w:cs="Times New Roman"/>
          <w:b/>
          <w:bCs/>
          <w:noProof w:val="0"/>
          <w:sz w:val="24"/>
          <w:szCs w:val="24"/>
          <w:lang w:bidi="fa-IR"/>
        </w:rPr>
        <w:t>concentration</w:t>
      </w:r>
      <w:r w:rsidR="00511E45" w:rsidRPr="00B516DF">
        <w:rPr>
          <w:rFonts w:ascii="Times New Roman" w:hAnsi="Times New Roman" w:cs="Times New Roman"/>
          <w:b/>
          <w:bCs/>
          <w:noProof w:val="0"/>
          <w:sz w:val="24"/>
          <w:szCs w:val="24"/>
          <w:lang w:bidi="fa-IR"/>
        </w:rPr>
        <w:t xml:space="preserve"> </w:t>
      </w:r>
    </w:p>
    <w:p w:rsidR="00511E45" w:rsidRPr="008639F5" w:rsidRDefault="00511E45" w:rsidP="00FF1F60">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lastRenderedPageBreak/>
        <w:t>In this study, effects of various electrolytes such as CaCl</w:t>
      </w:r>
      <w:r w:rsidRPr="008639F5">
        <w:rPr>
          <w:rFonts w:ascii="Times New Roman" w:hAnsi="Times New Roman" w:cs="Times New Roman"/>
          <w:noProof w:val="0"/>
          <w:sz w:val="24"/>
          <w:szCs w:val="24"/>
          <w:vertAlign w:val="subscript"/>
          <w:lang w:bidi="fa-IR"/>
        </w:rPr>
        <w:t>2</w:t>
      </w:r>
      <w:r w:rsidRPr="008639F5">
        <w:rPr>
          <w:rFonts w:ascii="Times New Roman" w:hAnsi="Times New Roman" w:cs="Times New Roman"/>
          <w:noProof w:val="0"/>
          <w:sz w:val="24"/>
          <w:szCs w:val="24"/>
          <w:lang w:bidi="fa-IR"/>
        </w:rPr>
        <w:t xml:space="preserve">, </w:t>
      </w:r>
      <w:proofErr w:type="spellStart"/>
      <w:r w:rsidRPr="008639F5">
        <w:rPr>
          <w:rFonts w:ascii="Times New Roman" w:hAnsi="Times New Roman" w:cs="Times New Roman"/>
          <w:noProof w:val="0"/>
          <w:sz w:val="24"/>
          <w:szCs w:val="24"/>
          <w:lang w:bidi="fa-IR"/>
        </w:rPr>
        <w:t>NaCl</w:t>
      </w:r>
      <w:proofErr w:type="spellEnd"/>
      <w:r w:rsidRPr="008639F5">
        <w:rPr>
          <w:rFonts w:ascii="Times New Roman" w:hAnsi="Times New Roman" w:cs="Times New Roman"/>
          <w:noProof w:val="0"/>
          <w:sz w:val="24"/>
          <w:szCs w:val="24"/>
          <w:lang w:bidi="fa-IR"/>
        </w:rPr>
        <w:t xml:space="preserve">, </w:t>
      </w:r>
      <w:proofErr w:type="spellStart"/>
      <w:r w:rsidRPr="008639F5">
        <w:rPr>
          <w:rFonts w:ascii="Times New Roman" w:hAnsi="Times New Roman" w:cs="Times New Roman"/>
          <w:noProof w:val="0"/>
          <w:sz w:val="24"/>
          <w:szCs w:val="24"/>
          <w:lang w:bidi="fa-IR"/>
        </w:rPr>
        <w:t>KCl</w:t>
      </w:r>
      <w:proofErr w:type="spellEnd"/>
      <w:r w:rsidRPr="008639F5">
        <w:rPr>
          <w:rFonts w:ascii="Times New Roman" w:hAnsi="Times New Roman" w:cs="Times New Roman"/>
          <w:noProof w:val="0"/>
          <w:sz w:val="24"/>
          <w:szCs w:val="24"/>
          <w:lang w:bidi="fa-IR"/>
        </w:rPr>
        <w:t>, and NaNO</w:t>
      </w:r>
      <w:r w:rsidRPr="00A419C8">
        <w:rPr>
          <w:rFonts w:ascii="Times New Roman" w:hAnsi="Times New Roman" w:cs="Times New Roman"/>
          <w:noProof w:val="0"/>
          <w:sz w:val="24"/>
          <w:szCs w:val="24"/>
          <w:vertAlign w:val="subscript"/>
          <w:lang w:bidi="fa-IR"/>
        </w:rPr>
        <w:t>3</w:t>
      </w:r>
      <w:r w:rsidRPr="008639F5">
        <w:rPr>
          <w:rFonts w:ascii="Times New Roman" w:hAnsi="Times New Roman" w:cs="Times New Roman"/>
          <w:noProof w:val="0"/>
          <w:sz w:val="24"/>
          <w:szCs w:val="24"/>
          <w:lang w:bidi="fa-IR"/>
        </w:rPr>
        <w:t xml:space="preserve"> were investigated on </w:t>
      </w:r>
      <w:r w:rsidR="00A419C8">
        <w:rPr>
          <w:rFonts w:ascii="Times New Roman" w:hAnsi="Times New Roman" w:cs="Times New Roman"/>
          <w:noProof w:val="0"/>
          <w:sz w:val="24"/>
          <w:szCs w:val="24"/>
          <w:lang w:bidi="fa-IR"/>
        </w:rPr>
        <w:t>adsorption</w:t>
      </w:r>
      <w:r w:rsidR="00A419C8" w:rsidRPr="008639F5">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efficiency of chromium (III) and cadmium (II) ion</w:t>
      </w:r>
      <w:r w:rsidR="002C6F3D">
        <w:rPr>
          <w:rFonts w:ascii="Times New Roman" w:hAnsi="Times New Roman" w:cs="Times New Roman"/>
          <w:noProof w:val="0"/>
          <w:sz w:val="24"/>
          <w:szCs w:val="24"/>
          <w:lang w:bidi="fa-IR"/>
        </w:rPr>
        <w:t>s. The r</w:t>
      </w:r>
      <w:r w:rsidRPr="008639F5">
        <w:rPr>
          <w:rFonts w:ascii="Times New Roman" w:hAnsi="Times New Roman" w:cs="Times New Roman"/>
          <w:noProof w:val="0"/>
          <w:sz w:val="24"/>
          <w:szCs w:val="24"/>
          <w:lang w:bidi="fa-IR"/>
        </w:rPr>
        <w:t xml:space="preserve">esults </w:t>
      </w:r>
      <w:r w:rsidR="002C6F3D">
        <w:rPr>
          <w:rFonts w:ascii="Times New Roman" w:hAnsi="Times New Roman" w:cs="Times New Roman"/>
          <w:noProof w:val="0"/>
          <w:sz w:val="24"/>
          <w:szCs w:val="24"/>
          <w:lang w:bidi="fa-IR"/>
        </w:rPr>
        <w:t>are</w:t>
      </w:r>
      <w:r w:rsidRPr="008639F5">
        <w:rPr>
          <w:rFonts w:ascii="Times New Roman" w:hAnsi="Times New Roman" w:cs="Times New Roman"/>
          <w:noProof w:val="0"/>
          <w:sz w:val="24"/>
          <w:szCs w:val="24"/>
          <w:lang w:bidi="fa-IR"/>
        </w:rPr>
        <w:t xml:space="preserve"> </w:t>
      </w:r>
      <w:r w:rsidR="00A67559">
        <w:rPr>
          <w:rFonts w:ascii="Times New Roman" w:hAnsi="Times New Roman" w:cs="Times New Roman"/>
          <w:noProof w:val="0"/>
          <w:sz w:val="24"/>
          <w:szCs w:val="24"/>
          <w:lang w:bidi="fa-IR"/>
        </w:rPr>
        <w:t>given</w:t>
      </w:r>
      <w:r w:rsidRPr="008639F5">
        <w:rPr>
          <w:rFonts w:ascii="Times New Roman" w:hAnsi="Times New Roman" w:cs="Times New Roman"/>
          <w:noProof w:val="0"/>
          <w:sz w:val="24"/>
          <w:szCs w:val="24"/>
          <w:lang w:bidi="fa-IR"/>
        </w:rPr>
        <w:t xml:space="preserve"> in </w:t>
      </w:r>
      <w:r w:rsidR="00A419C8">
        <w:rPr>
          <w:rFonts w:ascii="Times New Roman" w:hAnsi="Times New Roman" w:cs="Times New Roman"/>
          <w:noProof w:val="0"/>
          <w:sz w:val="24"/>
          <w:szCs w:val="24"/>
          <w:lang w:bidi="fa-IR"/>
        </w:rPr>
        <w:t>T</w:t>
      </w:r>
      <w:r w:rsidRPr="008639F5">
        <w:rPr>
          <w:rFonts w:ascii="Times New Roman" w:hAnsi="Times New Roman" w:cs="Times New Roman"/>
          <w:noProof w:val="0"/>
          <w:sz w:val="24"/>
          <w:szCs w:val="24"/>
          <w:lang w:bidi="fa-IR"/>
        </w:rPr>
        <w:t xml:space="preserve">able </w:t>
      </w:r>
      <w:r w:rsidR="00771E71">
        <w:rPr>
          <w:rFonts w:ascii="Times New Roman" w:hAnsi="Times New Roman" w:cs="Times New Roman"/>
          <w:noProof w:val="0"/>
          <w:sz w:val="24"/>
          <w:szCs w:val="24"/>
          <w:lang w:bidi="fa-IR"/>
        </w:rPr>
        <w:t>S-</w:t>
      </w:r>
      <w:r w:rsidR="00FF1F60">
        <w:rPr>
          <w:rFonts w:ascii="Times New Roman" w:hAnsi="Times New Roman" w:cs="Times New Roman"/>
          <w:noProof w:val="0"/>
          <w:sz w:val="24"/>
          <w:szCs w:val="24"/>
          <w:lang w:bidi="fa-IR"/>
        </w:rPr>
        <w:t>3</w:t>
      </w:r>
      <w:r w:rsidRPr="008639F5">
        <w:rPr>
          <w:rFonts w:ascii="Times New Roman" w:hAnsi="Times New Roman" w:cs="Times New Roman"/>
          <w:noProof w:val="0"/>
          <w:sz w:val="24"/>
          <w:szCs w:val="24"/>
          <w:lang w:bidi="fa-IR"/>
        </w:rPr>
        <w:t xml:space="preserve">. Among </w:t>
      </w:r>
      <w:r w:rsidR="002C6F3D">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various electrolyte</w:t>
      </w:r>
      <w:r w:rsidR="00A419C8">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proofErr w:type="spellStart"/>
      <w:r w:rsidRPr="008639F5">
        <w:rPr>
          <w:rFonts w:ascii="Times New Roman" w:hAnsi="Times New Roman" w:cs="Times New Roman"/>
          <w:noProof w:val="0"/>
          <w:sz w:val="24"/>
          <w:szCs w:val="24"/>
          <w:lang w:bidi="fa-IR"/>
        </w:rPr>
        <w:t>NaCl</w:t>
      </w:r>
      <w:proofErr w:type="spellEnd"/>
      <w:r w:rsidRPr="008639F5">
        <w:rPr>
          <w:rFonts w:ascii="Times New Roman" w:hAnsi="Times New Roman" w:cs="Times New Roman"/>
          <w:noProof w:val="0"/>
          <w:sz w:val="24"/>
          <w:szCs w:val="24"/>
          <w:lang w:bidi="fa-IR"/>
        </w:rPr>
        <w:t xml:space="preserve">, </w:t>
      </w:r>
      <w:proofErr w:type="spellStart"/>
      <w:r w:rsidRPr="008639F5">
        <w:rPr>
          <w:rFonts w:ascii="Times New Roman" w:hAnsi="Times New Roman" w:cs="Times New Roman"/>
          <w:noProof w:val="0"/>
          <w:sz w:val="24"/>
          <w:szCs w:val="24"/>
          <w:lang w:bidi="fa-IR"/>
        </w:rPr>
        <w:t>KCl</w:t>
      </w:r>
      <w:proofErr w:type="spellEnd"/>
      <w:r w:rsidRPr="008639F5">
        <w:rPr>
          <w:rFonts w:ascii="Times New Roman" w:hAnsi="Times New Roman" w:cs="Times New Roman"/>
          <w:noProof w:val="0"/>
          <w:sz w:val="24"/>
          <w:szCs w:val="24"/>
          <w:lang w:bidi="fa-IR"/>
        </w:rPr>
        <w:t>, and NaNO</w:t>
      </w:r>
      <w:r w:rsidRPr="00405F6B">
        <w:rPr>
          <w:rFonts w:ascii="Times New Roman" w:hAnsi="Times New Roman" w:cs="Times New Roman"/>
          <w:noProof w:val="0"/>
          <w:sz w:val="24"/>
          <w:szCs w:val="24"/>
          <w:vertAlign w:val="subscript"/>
          <w:lang w:bidi="fa-IR"/>
        </w:rPr>
        <w:t>3</w:t>
      </w:r>
      <w:r w:rsidRPr="008639F5">
        <w:rPr>
          <w:rFonts w:ascii="Times New Roman" w:hAnsi="Times New Roman" w:cs="Times New Roman"/>
          <w:noProof w:val="0"/>
          <w:sz w:val="24"/>
          <w:szCs w:val="24"/>
          <w:lang w:bidi="fa-IR"/>
        </w:rPr>
        <w:t xml:space="preserve"> </w:t>
      </w:r>
      <w:r w:rsidR="00A67559">
        <w:rPr>
          <w:rFonts w:ascii="Times New Roman" w:hAnsi="Times New Roman" w:cs="Times New Roman"/>
          <w:noProof w:val="0"/>
          <w:sz w:val="24"/>
          <w:szCs w:val="24"/>
          <w:lang w:bidi="fa-IR"/>
        </w:rPr>
        <w:t xml:space="preserve">electrolytes had a better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efficiency</w:t>
      </w:r>
      <w:r w:rsidR="00C03402" w:rsidRPr="008639F5">
        <w:rPr>
          <w:rFonts w:ascii="Times New Roman" w:hAnsi="Times New Roman" w:cs="Times New Roman"/>
          <w:noProof w:val="0"/>
          <w:sz w:val="24"/>
          <w:szCs w:val="24"/>
          <w:lang w:bidi="fa-IR"/>
        </w:rPr>
        <w:t xml:space="preserve"> to remove chromium (III) and cadmium (II) ion</w:t>
      </w:r>
      <w:r w:rsidR="002C6F3D">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r w:rsidR="00A67559">
        <w:rPr>
          <w:rFonts w:ascii="Times New Roman" w:hAnsi="Times New Roman" w:cs="Times New Roman"/>
          <w:noProof w:val="0"/>
          <w:sz w:val="24"/>
          <w:szCs w:val="24"/>
          <w:lang w:bidi="fa-IR"/>
        </w:rPr>
        <w:t>with</w:t>
      </w:r>
      <w:r w:rsidRPr="008639F5">
        <w:rPr>
          <w:rFonts w:ascii="Times New Roman" w:hAnsi="Times New Roman" w:cs="Times New Roman"/>
          <w:noProof w:val="0"/>
          <w:sz w:val="24"/>
          <w:szCs w:val="24"/>
          <w:lang w:bidi="fa-IR"/>
        </w:rPr>
        <w:t xml:space="preserve"> </w:t>
      </w:r>
      <w:r w:rsidRPr="009C0908">
        <w:rPr>
          <w:rFonts w:ascii="Times New Roman" w:hAnsi="Times New Roman" w:cs="Times New Roman"/>
          <w:noProof w:val="0"/>
          <w:sz w:val="24"/>
          <w:szCs w:val="24"/>
          <w:lang w:bidi="fa-IR"/>
        </w:rPr>
        <w:t>single capacity</w:t>
      </w:r>
      <w:r w:rsidRPr="00571A3D">
        <w:rPr>
          <w:rFonts w:ascii="Times New Roman" w:hAnsi="Times New Roman" w:cs="Times New Roman"/>
          <w:noProof w:val="0"/>
          <w:sz w:val="24"/>
          <w:szCs w:val="24"/>
          <w:lang w:bidi="fa-IR"/>
        </w:rPr>
        <w:t xml:space="preserve"> cations</w:t>
      </w:r>
      <w:r w:rsidRPr="008639F5">
        <w:rPr>
          <w:rFonts w:ascii="Times New Roman" w:hAnsi="Times New Roman" w:cs="Times New Roman"/>
          <w:noProof w:val="0"/>
          <w:sz w:val="24"/>
          <w:szCs w:val="24"/>
          <w:lang w:bidi="fa-IR"/>
        </w:rPr>
        <w:t xml:space="preserve"> </w:t>
      </w:r>
      <w:r w:rsidR="00A67559">
        <w:rPr>
          <w:rFonts w:ascii="Times New Roman" w:hAnsi="Times New Roman" w:cs="Times New Roman"/>
          <w:noProof w:val="0"/>
          <w:sz w:val="24"/>
          <w:szCs w:val="24"/>
          <w:lang w:bidi="fa-IR"/>
        </w:rPr>
        <w:t>than</w:t>
      </w:r>
      <w:r w:rsidRPr="008639F5">
        <w:rPr>
          <w:rFonts w:ascii="Times New Roman" w:hAnsi="Times New Roman" w:cs="Times New Roman"/>
          <w:noProof w:val="0"/>
          <w:sz w:val="24"/>
          <w:szCs w:val="24"/>
          <w:lang w:bidi="fa-IR"/>
        </w:rPr>
        <w:t xml:space="preserve"> </w:t>
      </w:r>
      <w:r w:rsidRPr="00A67559">
        <w:rPr>
          <w:rFonts w:ascii="Times New Roman" w:hAnsi="Times New Roman" w:cs="Times New Roman"/>
          <w:noProof w:val="0"/>
          <w:sz w:val="24"/>
          <w:szCs w:val="24"/>
          <w:lang w:bidi="fa-IR"/>
        </w:rPr>
        <w:t>CaCl</w:t>
      </w:r>
      <w:r w:rsidR="00A67559" w:rsidRPr="00A67559">
        <w:rPr>
          <w:rFonts w:ascii="Times New Roman" w:hAnsi="Times New Roman" w:cs="Times New Roman"/>
          <w:noProof w:val="0"/>
          <w:sz w:val="24"/>
          <w:szCs w:val="24"/>
          <w:vertAlign w:val="subscript"/>
          <w:lang w:bidi="fa-IR"/>
        </w:rPr>
        <w:t>2</w:t>
      </w:r>
      <w:r w:rsidRPr="008639F5">
        <w:rPr>
          <w:rFonts w:ascii="Times New Roman" w:hAnsi="Times New Roman" w:cs="Times New Roman"/>
          <w:noProof w:val="0"/>
          <w:sz w:val="24"/>
          <w:szCs w:val="24"/>
          <w:lang w:bidi="fa-IR"/>
        </w:rPr>
        <w:t xml:space="preserve"> </w:t>
      </w:r>
      <w:r w:rsidR="00571A3D">
        <w:rPr>
          <w:rFonts w:ascii="Times New Roman" w:hAnsi="Times New Roman" w:cs="Times New Roman"/>
          <w:noProof w:val="0"/>
          <w:sz w:val="24"/>
          <w:szCs w:val="24"/>
          <w:lang w:bidi="fa-IR"/>
        </w:rPr>
        <w:t>with</w:t>
      </w:r>
      <w:r w:rsidR="00C03402" w:rsidRPr="008639F5">
        <w:rPr>
          <w:rFonts w:ascii="Times New Roman" w:hAnsi="Times New Roman" w:cs="Times New Roman"/>
          <w:noProof w:val="0"/>
          <w:sz w:val="24"/>
          <w:szCs w:val="24"/>
          <w:lang w:bidi="fa-IR"/>
        </w:rPr>
        <w:t xml:space="preserve"> </w:t>
      </w:r>
      <w:r w:rsidR="009C0908" w:rsidRPr="009C0908">
        <w:rPr>
          <w:rFonts w:ascii="Times New Roman" w:hAnsi="Times New Roman" w:cs="Times New Roman"/>
          <w:noProof w:val="0"/>
          <w:sz w:val="24"/>
          <w:szCs w:val="24"/>
          <w:lang w:bidi="fa-IR"/>
        </w:rPr>
        <w:t>bivalency</w:t>
      </w:r>
      <w:r w:rsidR="00C03402" w:rsidRPr="009C0908">
        <w:rPr>
          <w:rFonts w:ascii="Times New Roman" w:hAnsi="Times New Roman" w:cs="Times New Roman"/>
          <w:noProof w:val="0"/>
          <w:sz w:val="24"/>
          <w:szCs w:val="24"/>
          <w:lang w:bidi="fa-IR"/>
        </w:rPr>
        <w:t xml:space="preserve"> cation</w:t>
      </w:r>
      <w:r w:rsidR="005E3A26" w:rsidRPr="009C0908">
        <w:rPr>
          <w:rFonts w:ascii="Times New Roman" w:hAnsi="Times New Roman" w:cs="Times New Roman"/>
          <w:noProof w:val="0"/>
          <w:sz w:val="24"/>
          <w:szCs w:val="24"/>
          <w:lang w:bidi="fa-IR"/>
        </w:rPr>
        <w:t>s</w:t>
      </w:r>
      <w:r w:rsidR="00C03402" w:rsidRPr="008639F5">
        <w:rPr>
          <w:rFonts w:ascii="Times New Roman" w:hAnsi="Times New Roman" w:cs="Times New Roman"/>
          <w:noProof w:val="0"/>
          <w:sz w:val="24"/>
          <w:szCs w:val="24"/>
          <w:lang w:bidi="fa-IR"/>
        </w:rPr>
        <w:t xml:space="preserve">. </w:t>
      </w:r>
      <w:r w:rsidR="00571A3D" w:rsidRPr="00571A3D">
        <w:rPr>
          <w:rFonts w:ascii="Times New Roman" w:hAnsi="Times New Roman" w:cs="Times New Roman"/>
          <w:noProof w:val="0"/>
          <w:sz w:val="24"/>
          <w:szCs w:val="24"/>
          <w:lang w:bidi="fa-IR"/>
        </w:rPr>
        <w:t>The d</w:t>
      </w:r>
      <w:r w:rsidR="003D676B" w:rsidRPr="00571A3D">
        <w:rPr>
          <w:rFonts w:ascii="Times New Roman" w:hAnsi="Times New Roman" w:cs="Times New Roman"/>
          <w:noProof w:val="0"/>
          <w:sz w:val="24"/>
          <w:szCs w:val="24"/>
          <w:lang w:bidi="fa-IR"/>
        </w:rPr>
        <w:t xml:space="preserve">ifference in </w:t>
      </w:r>
      <w:r w:rsidR="00151A43" w:rsidRPr="00571A3D">
        <w:rPr>
          <w:rFonts w:ascii="Times New Roman" w:hAnsi="Times New Roman" w:cs="Times New Roman"/>
          <w:noProof w:val="0"/>
          <w:sz w:val="24"/>
          <w:szCs w:val="24"/>
          <w:lang w:bidi="fa-IR"/>
        </w:rPr>
        <w:t>adsorption</w:t>
      </w:r>
      <w:r w:rsidR="003D676B" w:rsidRPr="00571A3D">
        <w:rPr>
          <w:rFonts w:ascii="Times New Roman" w:hAnsi="Times New Roman" w:cs="Times New Roman"/>
          <w:noProof w:val="0"/>
          <w:sz w:val="24"/>
          <w:szCs w:val="24"/>
          <w:lang w:bidi="fa-IR"/>
        </w:rPr>
        <w:t xml:space="preserve"> efficiency </w:t>
      </w:r>
      <w:r w:rsidR="00571A3D" w:rsidRPr="00571A3D">
        <w:rPr>
          <w:rFonts w:ascii="Times New Roman" w:hAnsi="Times New Roman" w:cs="Times New Roman"/>
          <w:noProof w:val="0"/>
          <w:sz w:val="24"/>
          <w:szCs w:val="24"/>
          <w:lang w:bidi="fa-IR"/>
        </w:rPr>
        <w:t xml:space="preserve">is </w:t>
      </w:r>
      <w:r w:rsidR="003D676B" w:rsidRPr="00571A3D">
        <w:rPr>
          <w:rFonts w:ascii="Times New Roman" w:hAnsi="Times New Roman" w:cs="Times New Roman"/>
          <w:noProof w:val="0"/>
          <w:sz w:val="24"/>
          <w:szCs w:val="24"/>
          <w:lang w:bidi="fa-IR"/>
        </w:rPr>
        <w:t>due to capacities difference between Ca</w:t>
      </w:r>
      <w:r w:rsidR="003D676B" w:rsidRPr="00571A3D">
        <w:rPr>
          <w:rFonts w:ascii="Times New Roman" w:hAnsi="Times New Roman" w:cs="Times New Roman"/>
          <w:noProof w:val="0"/>
          <w:sz w:val="24"/>
          <w:szCs w:val="24"/>
          <w:vertAlign w:val="superscript"/>
          <w:lang w:bidi="fa-IR"/>
        </w:rPr>
        <w:t>2+</w:t>
      </w:r>
      <w:r w:rsidR="003D676B" w:rsidRPr="00571A3D">
        <w:rPr>
          <w:rFonts w:ascii="Times New Roman" w:hAnsi="Times New Roman" w:cs="Times New Roman"/>
          <w:noProof w:val="0"/>
          <w:sz w:val="24"/>
          <w:szCs w:val="24"/>
          <w:lang w:bidi="fa-IR"/>
        </w:rPr>
        <w:t>, K</w:t>
      </w:r>
      <w:r w:rsidR="003D676B" w:rsidRPr="00571A3D">
        <w:rPr>
          <w:rFonts w:ascii="Times New Roman" w:hAnsi="Times New Roman" w:cs="Times New Roman"/>
          <w:noProof w:val="0"/>
          <w:sz w:val="24"/>
          <w:szCs w:val="24"/>
          <w:vertAlign w:val="superscript"/>
          <w:lang w:bidi="fa-IR"/>
        </w:rPr>
        <w:t>+</w:t>
      </w:r>
      <w:r w:rsidR="003D676B" w:rsidRPr="00571A3D">
        <w:rPr>
          <w:rFonts w:ascii="Times New Roman" w:hAnsi="Times New Roman" w:cs="Times New Roman"/>
          <w:noProof w:val="0"/>
          <w:sz w:val="24"/>
          <w:szCs w:val="24"/>
          <w:lang w:bidi="fa-IR"/>
        </w:rPr>
        <w:t xml:space="preserve"> and Na</w:t>
      </w:r>
      <w:r w:rsidR="003D676B" w:rsidRPr="00571A3D">
        <w:rPr>
          <w:rFonts w:ascii="Times New Roman" w:hAnsi="Times New Roman" w:cs="Times New Roman"/>
          <w:noProof w:val="0"/>
          <w:sz w:val="24"/>
          <w:szCs w:val="24"/>
          <w:vertAlign w:val="superscript"/>
          <w:lang w:bidi="fa-IR"/>
        </w:rPr>
        <w:t>+</w:t>
      </w:r>
      <w:r w:rsidR="003D676B" w:rsidRPr="00571A3D">
        <w:rPr>
          <w:rFonts w:ascii="Times New Roman" w:hAnsi="Times New Roman" w:cs="Times New Roman"/>
          <w:noProof w:val="0"/>
          <w:sz w:val="24"/>
          <w:szCs w:val="24"/>
          <w:lang w:bidi="fa-IR"/>
        </w:rPr>
        <w:t xml:space="preserve"> electrolytes with chromium (III) and cadmium (II) ion</w:t>
      </w:r>
      <w:r w:rsidR="008A206D" w:rsidRPr="00571A3D">
        <w:rPr>
          <w:rFonts w:ascii="Times New Roman" w:hAnsi="Times New Roman" w:cs="Times New Roman"/>
          <w:noProof w:val="0"/>
          <w:sz w:val="24"/>
          <w:szCs w:val="24"/>
          <w:lang w:bidi="fa-IR"/>
        </w:rPr>
        <w:t>s</w:t>
      </w:r>
      <w:r w:rsidR="003D676B" w:rsidRPr="00571A3D">
        <w:rPr>
          <w:rFonts w:ascii="Times New Roman" w:hAnsi="Times New Roman" w:cs="Times New Roman"/>
          <w:noProof w:val="0"/>
          <w:sz w:val="24"/>
          <w:szCs w:val="24"/>
          <w:lang w:bidi="fa-IR"/>
        </w:rPr>
        <w:t xml:space="preserve"> existed in </w:t>
      </w:r>
      <w:r w:rsidR="00825B2B" w:rsidRPr="00571A3D">
        <w:rPr>
          <w:rFonts w:ascii="Times New Roman" w:hAnsi="Times New Roman" w:cs="Times New Roman"/>
          <w:noProof w:val="0"/>
          <w:sz w:val="24"/>
          <w:szCs w:val="24"/>
          <w:lang w:bidi="fa-IR"/>
        </w:rPr>
        <w:t>solution</w:t>
      </w:r>
      <w:r w:rsidR="003D676B" w:rsidRPr="00571A3D">
        <w:rPr>
          <w:rFonts w:ascii="Times New Roman" w:hAnsi="Times New Roman" w:cs="Times New Roman"/>
          <w:noProof w:val="0"/>
          <w:sz w:val="24"/>
          <w:szCs w:val="24"/>
          <w:lang w:bidi="fa-IR"/>
        </w:rPr>
        <w:t xml:space="preserve"> </w:t>
      </w:r>
      <w:r w:rsidR="009C0908">
        <w:rPr>
          <w:rFonts w:ascii="Times New Roman" w:hAnsi="Times New Roman" w:cs="Times New Roman"/>
          <w:noProof w:val="0"/>
          <w:sz w:val="24"/>
          <w:szCs w:val="24"/>
          <w:lang w:bidi="fa-IR"/>
        </w:rPr>
        <w:t>to fill the</w:t>
      </w:r>
      <w:r w:rsidR="003D676B" w:rsidRPr="00571A3D">
        <w:rPr>
          <w:rFonts w:ascii="Times New Roman" w:hAnsi="Times New Roman" w:cs="Times New Roman"/>
          <w:noProof w:val="0"/>
          <w:sz w:val="24"/>
          <w:szCs w:val="24"/>
          <w:lang w:bidi="fa-IR"/>
        </w:rPr>
        <w:t xml:space="preserve"> active sites.</w:t>
      </w:r>
      <w:r w:rsidR="003D676B" w:rsidRPr="008639F5">
        <w:rPr>
          <w:rFonts w:ascii="Times New Roman" w:hAnsi="Times New Roman" w:cs="Times New Roman"/>
          <w:noProof w:val="0"/>
          <w:sz w:val="24"/>
          <w:szCs w:val="24"/>
          <w:lang w:bidi="fa-IR"/>
        </w:rPr>
        <w:t xml:space="preserve"> </w:t>
      </w:r>
      <w:r w:rsidR="00C21288" w:rsidRPr="00C21288">
        <w:rPr>
          <w:rFonts w:ascii="Times New Roman" w:hAnsi="Times New Roman" w:cs="Times New Roman"/>
          <w:noProof w:val="0"/>
          <w:sz w:val="24"/>
          <w:szCs w:val="24"/>
          <w:lang w:bidi="fa-IR"/>
        </w:rPr>
        <w:t>The displacement of</w:t>
      </w:r>
      <w:r w:rsidR="002A65ED" w:rsidRPr="00C21288">
        <w:rPr>
          <w:rFonts w:ascii="Times New Roman" w:hAnsi="Times New Roman" w:cs="Times New Roman"/>
          <w:noProof w:val="0"/>
          <w:sz w:val="24"/>
          <w:szCs w:val="24"/>
          <w:lang w:bidi="fa-IR"/>
        </w:rPr>
        <w:t xml:space="preserve"> ions on active sites c</w:t>
      </w:r>
      <w:r w:rsidR="00813071" w:rsidRPr="00C21288">
        <w:rPr>
          <w:rFonts w:ascii="Times New Roman" w:hAnsi="Times New Roman" w:cs="Times New Roman"/>
          <w:noProof w:val="0"/>
          <w:sz w:val="24"/>
          <w:szCs w:val="24"/>
          <w:lang w:bidi="fa-IR"/>
        </w:rPr>
        <w:t>ause a competition between them</w:t>
      </w:r>
      <w:r w:rsidR="00C21288">
        <w:rPr>
          <w:rFonts w:ascii="Times New Roman" w:hAnsi="Times New Roman" w:cs="Times New Roman"/>
          <w:noProof w:val="0"/>
          <w:sz w:val="24"/>
          <w:szCs w:val="24"/>
          <w:lang w:bidi="fa-IR"/>
        </w:rPr>
        <w:t xml:space="preserve"> and</w:t>
      </w:r>
      <w:r w:rsidR="00813071" w:rsidRPr="00C21288">
        <w:rPr>
          <w:rFonts w:ascii="Times New Roman" w:hAnsi="Times New Roman" w:cs="Times New Roman"/>
          <w:noProof w:val="0"/>
          <w:sz w:val="24"/>
          <w:szCs w:val="24"/>
          <w:lang w:bidi="fa-IR"/>
        </w:rPr>
        <w:t xml:space="preserve"> it reduces </w:t>
      </w:r>
      <w:r w:rsidR="00151A43" w:rsidRPr="00C21288">
        <w:rPr>
          <w:rFonts w:ascii="Times New Roman" w:hAnsi="Times New Roman" w:cs="Times New Roman"/>
          <w:noProof w:val="0"/>
          <w:sz w:val="24"/>
          <w:szCs w:val="24"/>
          <w:lang w:bidi="fa-IR"/>
        </w:rPr>
        <w:t>adsorption</w:t>
      </w:r>
      <w:r w:rsidR="00813071" w:rsidRPr="00C21288">
        <w:rPr>
          <w:rFonts w:ascii="Times New Roman" w:hAnsi="Times New Roman" w:cs="Times New Roman"/>
          <w:noProof w:val="0"/>
          <w:sz w:val="24"/>
          <w:szCs w:val="24"/>
          <w:lang w:bidi="fa-IR"/>
        </w:rPr>
        <w:t xml:space="preserve"> efficiency</w:t>
      </w:r>
      <w:r w:rsidR="00C21288">
        <w:rPr>
          <w:rFonts w:ascii="Times New Roman" w:hAnsi="Times New Roman" w:cs="Times New Roman"/>
          <w:noProof w:val="0"/>
          <w:sz w:val="24"/>
          <w:szCs w:val="24"/>
          <w:lang w:bidi="fa-IR"/>
        </w:rPr>
        <w:t xml:space="preserve">. </w:t>
      </w:r>
      <w:r w:rsidR="00813071" w:rsidRPr="008639F5">
        <w:rPr>
          <w:rFonts w:ascii="Times New Roman" w:hAnsi="Times New Roman" w:cs="Times New Roman"/>
          <w:noProof w:val="0"/>
          <w:sz w:val="24"/>
          <w:szCs w:val="24"/>
          <w:lang w:bidi="fa-IR"/>
        </w:rPr>
        <w:t xml:space="preserve">Among these </w:t>
      </w:r>
      <w:r w:rsidR="008A206D">
        <w:rPr>
          <w:rFonts w:ascii="Times New Roman" w:hAnsi="Times New Roman" w:cs="Times New Roman"/>
          <w:noProof w:val="0"/>
          <w:sz w:val="24"/>
          <w:szCs w:val="24"/>
          <w:lang w:bidi="fa-IR"/>
        </w:rPr>
        <w:t>materials</w:t>
      </w:r>
      <w:r w:rsidR="00813071" w:rsidRPr="008639F5">
        <w:rPr>
          <w:rFonts w:ascii="Times New Roman" w:hAnsi="Times New Roman" w:cs="Times New Roman"/>
          <w:noProof w:val="0"/>
          <w:sz w:val="24"/>
          <w:szCs w:val="24"/>
          <w:lang w:bidi="fa-IR"/>
        </w:rPr>
        <w:t xml:space="preserve">, </w:t>
      </w:r>
      <w:proofErr w:type="spellStart"/>
      <w:r w:rsidR="00813071" w:rsidRPr="008639F5">
        <w:rPr>
          <w:rFonts w:ascii="Times New Roman" w:hAnsi="Times New Roman" w:cs="Times New Roman"/>
          <w:noProof w:val="0"/>
          <w:sz w:val="24"/>
          <w:szCs w:val="24"/>
          <w:lang w:bidi="fa-IR"/>
        </w:rPr>
        <w:t>NaCl</w:t>
      </w:r>
      <w:proofErr w:type="spellEnd"/>
      <w:r w:rsidR="00813071" w:rsidRPr="008639F5">
        <w:rPr>
          <w:rFonts w:ascii="Times New Roman" w:hAnsi="Times New Roman" w:cs="Times New Roman"/>
          <w:noProof w:val="0"/>
          <w:sz w:val="24"/>
          <w:szCs w:val="24"/>
          <w:lang w:bidi="fa-IR"/>
        </w:rPr>
        <w:t xml:space="preserve"> was </w:t>
      </w:r>
      <w:r w:rsidR="00361993">
        <w:rPr>
          <w:rFonts w:ascii="Times New Roman" w:hAnsi="Times New Roman" w:cs="Times New Roman"/>
          <w:noProof w:val="0"/>
          <w:sz w:val="24"/>
          <w:szCs w:val="24"/>
          <w:lang w:bidi="fa-IR"/>
        </w:rPr>
        <w:t>chosen</w:t>
      </w:r>
      <w:r w:rsidR="00813071" w:rsidRPr="008639F5">
        <w:rPr>
          <w:rFonts w:ascii="Times New Roman" w:hAnsi="Times New Roman" w:cs="Times New Roman"/>
          <w:noProof w:val="0"/>
          <w:sz w:val="24"/>
          <w:szCs w:val="24"/>
          <w:lang w:bidi="fa-IR"/>
        </w:rPr>
        <w:t xml:space="preserve"> as </w:t>
      </w:r>
      <w:r w:rsidR="00361993">
        <w:rPr>
          <w:rFonts w:ascii="Times New Roman" w:hAnsi="Times New Roman" w:cs="Times New Roman"/>
          <w:noProof w:val="0"/>
          <w:sz w:val="24"/>
          <w:szCs w:val="24"/>
          <w:lang w:bidi="fa-IR"/>
        </w:rPr>
        <w:t xml:space="preserve">a better </w:t>
      </w:r>
      <w:r w:rsidR="00813071" w:rsidRPr="008639F5">
        <w:rPr>
          <w:rFonts w:ascii="Times New Roman" w:hAnsi="Times New Roman" w:cs="Times New Roman"/>
          <w:noProof w:val="0"/>
          <w:sz w:val="24"/>
          <w:szCs w:val="24"/>
          <w:lang w:bidi="fa-IR"/>
        </w:rPr>
        <w:t xml:space="preserve">electrolyte. On the other hand, </w:t>
      </w:r>
      <w:r w:rsidR="00813071" w:rsidRPr="008B6893">
        <w:rPr>
          <w:rFonts w:ascii="Times New Roman" w:hAnsi="Times New Roman" w:cs="Times New Roman"/>
          <w:noProof w:val="0"/>
          <w:sz w:val="24"/>
          <w:szCs w:val="24"/>
          <w:lang w:bidi="fa-IR"/>
        </w:rPr>
        <w:t xml:space="preserve">ions of </w:t>
      </w:r>
      <w:proofErr w:type="spellStart"/>
      <w:r w:rsidR="00813071" w:rsidRPr="008B6893">
        <w:rPr>
          <w:rFonts w:ascii="Times New Roman" w:hAnsi="Times New Roman" w:cs="Times New Roman"/>
          <w:noProof w:val="0"/>
          <w:sz w:val="24"/>
          <w:szCs w:val="24"/>
          <w:lang w:bidi="fa-IR"/>
        </w:rPr>
        <w:t>NaCl</w:t>
      </w:r>
      <w:proofErr w:type="spellEnd"/>
      <w:r w:rsidR="00813071" w:rsidRPr="008B6893">
        <w:rPr>
          <w:rFonts w:ascii="Times New Roman" w:hAnsi="Times New Roman" w:cs="Times New Roman"/>
          <w:noProof w:val="0"/>
          <w:sz w:val="24"/>
          <w:szCs w:val="24"/>
          <w:lang w:bidi="fa-IR"/>
        </w:rPr>
        <w:t>, make chromium (III) and cadmium (II) ion</w:t>
      </w:r>
      <w:r w:rsidR="008B6893">
        <w:rPr>
          <w:rFonts w:ascii="Times New Roman" w:hAnsi="Times New Roman" w:cs="Times New Roman"/>
          <w:noProof w:val="0"/>
          <w:sz w:val="24"/>
          <w:szCs w:val="24"/>
          <w:lang w:bidi="fa-IR"/>
        </w:rPr>
        <w:t>s</w:t>
      </w:r>
      <w:r w:rsidR="00813071" w:rsidRPr="008B6893">
        <w:rPr>
          <w:rFonts w:ascii="Times New Roman" w:hAnsi="Times New Roman" w:cs="Times New Roman"/>
          <w:noProof w:val="0"/>
          <w:sz w:val="24"/>
          <w:szCs w:val="24"/>
          <w:lang w:bidi="fa-IR"/>
        </w:rPr>
        <w:t xml:space="preserve"> to accumulate and from this way increase </w:t>
      </w:r>
      <w:r w:rsidR="00151A43" w:rsidRPr="008B6893">
        <w:rPr>
          <w:rFonts w:ascii="Times New Roman" w:hAnsi="Times New Roman" w:cs="Times New Roman"/>
          <w:noProof w:val="0"/>
          <w:sz w:val="24"/>
          <w:szCs w:val="24"/>
          <w:lang w:bidi="fa-IR"/>
        </w:rPr>
        <w:t>adsorption</w:t>
      </w:r>
      <w:r w:rsidR="00813071" w:rsidRPr="008B6893">
        <w:rPr>
          <w:rFonts w:ascii="Times New Roman" w:hAnsi="Times New Roman" w:cs="Times New Roman"/>
          <w:noProof w:val="0"/>
          <w:sz w:val="24"/>
          <w:szCs w:val="24"/>
          <w:lang w:bidi="fa-IR"/>
        </w:rPr>
        <w:t xml:space="preserve"> efficiency of chromium (III) and cadmium (II) heavy metals ion on</w:t>
      </w:r>
      <w:r w:rsidR="00361993">
        <w:rPr>
          <w:rFonts w:ascii="Times New Roman" w:hAnsi="Times New Roman" w:cs="Times New Roman"/>
          <w:noProof w:val="0"/>
          <w:sz w:val="24"/>
          <w:szCs w:val="24"/>
          <w:lang w:bidi="fa-IR"/>
        </w:rPr>
        <w:t xml:space="preserve"> the</w:t>
      </w:r>
      <w:r w:rsidR="00813071" w:rsidRPr="008B6893">
        <w:rPr>
          <w:rFonts w:ascii="Times New Roman" w:hAnsi="Times New Roman" w:cs="Times New Roman"/>
          <w:noProof w:val="0"/>
          <w:sz w:val="24"/>
          <w:szCs w:val="24"/>
          <w:lang w:bidi="fa-IR"/>
        </w:rPr>
        <w:t xml:space="preserve"> </w:t>
      </w:r>
      <w:r w:rsidR="008B6893">
        <w:rPr>
          <w:rFonts w:ascii="Times New Roman" w:hAnsi="Times New Roman" w:cs="Times New Roman"/>
          <w:noProof w:val="0"/>
          <w:sz w:val="24"/>
          <w:szCs w:val="24"/>
          <w:lang w:bidi="fa-IR"/>
        </w:rPr>
        <w:t>adsorbent.</w:t>
      </w:r>
    </w:p>
    <w:p w:rsidR="0063739A" w:rsidRPr="008639F5" w:rsidRDefault="0063739A" w:rsidP="00EC3D23">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After determining type</w:t>
      </w:r>
      <w:r w:rsidR="0086465A" w:rsidRPr="008639F5">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of electrolyte, effects of electrolyte </w:t>
      </w:r>
      <w:proofErr w:type="spellStart"/>
      <w:r w:rsidRPr="008639F5">
        <w:rPr>
          <w:rFonts w:ascii="Times New Roman" w:hAnsi="Times New Roman" w:cs="Times New Roman"/>
          <w:noProof w:val="0"/>
          <w:sz w:val="24"/>
          <w:szCs w:val="24"/>
          <w:lang w:bidi="fa-IR"/>
        </w:rPr>
        <w:t>NaCl</w:t>
      </w:r>
      <w:proofErr w:type="spellEnd"/>
      <w:r w:rsidRPr="008639F5">
        <w:rPr>
          <w:rFonts w:ascii="Times New Roman" w:hAnsi="Times New Roman" w:cs="Times New Roman"/>
          <w:noProof w:val="0"/>
          <w:sz w:val="24"/>
          <w:szCs w:val="24"/>
          <w:lang w:bidi="fa-IR"/>
        </w:rPr>
        <w:t xml:space="preserve"> </w:t>
      </w:r>
      <w:r w:rsidR="00B54909">
        <w:rPr>
          <w:rFonts w:ascii="Times New Roman" w:hAnsi="Times New Roman" w:cs="Times New Roman"/>
          <w:noProof w:val="0"/>
          <w:sz w:val="24"/>
          <w:szCs w:val="24"/>
          <w:lang w:bidi="fa-IR"/>
        </w:rPr>
        <w:t>concentration</w:t>
      </w:r>
      <w:r w:rsidRPr="008639F5">
        <w:rPr>
          <w:rFonts w:ascii="Times New Roman" w:hAnsi="Times New Roman" w:cs="Times New Roman"/>
          <w:noProof w:val="0"/>
          <w:sz w:val="24"/>
          <w:szCs w:val="24"/>
          <w:lang w:bidi="fa-IR"/>
        </w:rPr>
        <w:t xml:space="preserve"> on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efficiency of chromium (III) and cadmium (II) cations w</w:t>
      </w:r>
      <w:r w:rsidR="0086465A" w:rsidRPr="008639F5">
        <w:rPr>
          <w:rFonts w:ascii="Times New Roman" w:hAnsi="Times New Roman" w:cs="Times New Roman"/>
          <w:noProof w:val="0"/>
          <w:sz w:val="24"/>
          <w:szCs w:val="24"/>
          <w:lang w:bidi="fa-IR"/>
        </w:rPr>
        <w:t>ere</w:t>
      </w:r>
      <w:r w:rsidRPr="008639F5">
        <w:rPr>
          <w:rFonts w:ascii="Times New Roman" w:hAnsi="Times New Roman" w:cs="Times New Roman"/>
          <w:noProof w:val="0"/>
          <w:sz w:val="24"/>
          <w:szCs w:val="24"/>
          <w:lang w:bidi="fa-IR"/>
        </w:rPr>
        <w:t xml:space="preserve"> studied in the range </w:t>
      </w:r>
      <w:r w:rsidR="00624366">
        <w:rPr>
          <w:rFonts w:ascii="Times New Roman" w:hAnsi="Times New Roman" w:cs="Times New Roman"/>
          <w:noProof w:val="0"/>
          <w:sz w:val="24"/>
          <w:szCs w:val="24"/>
          <w:lang w:bidi="fa-IR"/>
        </w:rPr>
        <w:t xml:space="preserve">of </w:t>
      </w:r>
      <w:r w:rsidRPr="008639F5">
        <w:rPr>
          <w:rFonts w:ascii="Times New Roman" w:hAnsi="Times New Roman" w:cs="Times New Roman"/>
          <w:noProof w:val="0"/>
          <w:sz w:val="24"/>
          <w:szCs w:val="24"/>
          <w:lang w:bidi="fa-IR"/>
        </w:rPr>
        <w:t xml:space="preserve">0.0004 to 0.001 molar that the result has been shown in </w:t>
      </w:r>
      <w:r w:rsidR="00624366">
        <w:rPr>
          <w:rFonts w:ascii="Times New Roman" w:hAnsi="Times New Roman" w:cs="Times New Roman"/>
          <w:noProof w:val="0"/>
          <w:sz w:val="24"/>
          <w:szCs w:val="24"/>
          <w:lang w:bidi="fa-IR"/>
        </w:rPr>
        <w:t>F</w:t>
      </w:r>
      <w:r w:rsidRPr="008639F5">
        <w:rPr>
          <w:rFonts w:ascii="Times New Roman" w:hAnsi="Times New Roman" w:cs="Times New Roman"/>
          <w:noProof w:val="0"/>
          <w:sz w:val="24"/>
          <w:szCs w:val="24"/>
          <w:lang w:bidi="fa-IR"/>
        </w:rPr>
        <w:t>ig</w:t>
      </w:r>
      <w:r w:rsidR="00624366">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5</w:t>
      </w:r>
      <w:r w:rsidRPr="008639F5">
        <w:rPr>
          <w:rFonts w:ascii="Times New Roman" w:hAnsi="Times New Roman" w:cs="Times New Roman"/>
          <w:noProof w:val="0"/>
          <w:sz w:val="24"/>
          <w:szCs w:val="24"/>
          <w:lang w:bidi="fa-IR"/>
        </w:rPr>
        <w:t xml:space="preserve">. </w:t>
      </w:r>
    </w:p>
    <w:p w:rsidR="008D7EB5" w:rsidRPr="008639F5" w:rsidRDefault="00990240" w:rsidP="00592AD2">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 </w:t>
      </w:r>
      <w:r w:rsidR="00955DE7" w:rsidRPr="00F403D4">
        <w:rPr>
          <w:rFonts w:ascii="Times New Roman" w:hAnsi="Times New Roman" w:cs="Times New Roman"/>
          <w:noProof w:val="0"/>
          <w:sz w:val="24"/>
          <w:szCs w:val="24"/>
          <w:lang w:bidi="fa-IR"/>
        </w:rPr>
        <w:t>As see</w:t>
      </w:r>
      <w:r w:rsidR="00460B28" w:rsidRPr="00F403D4">
        <w:rPr>
          <w:rFonts w:ascii="Times New Roman" w:hAnsi="Times New Roman" w:cs="Times New Roman"/>
          <w:noProof w:val="0"/>
          <w:sz w:val="24"/>
          <w:szCs w:val="24"/>
          <w:lang w:bidi="fa-IR"/>
        </w:rPr>
        <w:t>n</w:t>
      </w:r>
      <w:r w:rsidR="00955DE7" w:rsidRPr="00F403D4">
        <w:rPr>
          <w:rFonts w:ascii="Times New Roman" w:hAnsi="Times New Roman" w:cs="Times New Roman"/>
          <w:noProof w:val="0"/>
          <w:sz w:val="24"/>
          <w:szCs w:val="24"/>
          <w:lang w:bidi="fa-IR"/>
        </w:rPr>
        <w:t xml:space="preserve"> in </w:t>
      </w:r>
      <w:r w:rsidR="0064526A" w:rsidRPr="00F403D4">
        <w:rPr>
          <w:rFonts w:ascii="Times New Roman" w:hAnsi="Times New Roman" w:cs="Times New Roman"/>
          <w:noProof w:val="0"/>
          <w:sz w:val="24"/>
          <w:szCs w:val="24"/>
          <w:lang w:bidi="fa-IR"/>
        </w:rPr>
        <w:t>Fig.</w:t>
      </w:r>
      <w:r w:rsidR="00955DE7" w:rsidRPr="00F403D4">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5</w:t>
      </w:r>
      <w:r w:rsidR="00955DE7" w:rsidRPr="00F403D4">
        <w:rPr>
          <w:rFonts w:ascii="Times New Roman" w:hAnsi="Times New Roman" w:cs="Times New Roman"/>
          <w:noProof w:val="0"/>
          <w:sz w:val="24"/>
          <w:szCs w:val="24"/>
          <w:lang w:bidi="fa-IR"/>
        </w:rPr>
        <w:t xml:space="preserve">, after </w:t>
      </w:r>
      <w:r w:rsidR="00B54909" w:rsidRPr="00F403D4">
        <w:rPr>
          <w:rFonts w:ascii="Times New Roman" w:hAnsi="Times New Roman" w:cs="Times New Roman"/>
          <w:noProof w:val="0"/>
          <w:sz w:val="24"/>
          <w:szCs w:val="24"/>
          <w:lang w:bidi="fa-IR"/>
        </w:rPr>
        <w:t>concentration</w:t>
      </w:r>
      <w:r w:rsidR="00955DE7" w:rsidRPr="00F403D4">
        <w:rPr>
          <w:rFonts w:ascii="Times New Roman" w:hAnsi="Times New Roman" w:cs="Times New Roman"/>
          <w:noProof w:val="0"/>
          <w:sz w:val="24"/>
          <w:szCs w:val="24"/>
          <w:lang w:bidi="fa-IR"/>
        </w:rPr>
        <w:t xml:space="preserve"> </w:t>
      </w:r>
      <w:r w:rsidR="0064526A" w:rsidRPr="00F403D4">
        <w:rPr>
          <w:rFonts w:ascii="Times New Roman" w:hAnsi="Times New Roman" w:cs="Times New Roman"/>
          <w:noProof w:val="0"/>
          <w:sz w:val="24"/>
          <w:szCs w:val="24"/>
          <w:lang w:bidi="fa-IR"/>
        </w:rPr>
        <w:t xml:space="preserve">of </w:t>
      </w:r>
      <w:r w:rsidR="00955DE7" w:rsidRPr="00F403D4">
        <w:rPr>
          <w:rFonts w:ascii="Times New Roman" w:hAnsi="Times New Roman" w:cs="Times New Roman"/>
          <w:noProof w:val="0"/>
          <w:sz w:val="24"/>
          <w:szCs w:val="24"/>
          <w:lang w:bidi="fa-IR"/>
        </w:rPr>
        <w:t xml:space="preserve">0.001, </w:t>
      </w:r>
      <w:r w:rsidR="0064526A" w:rsidRPr="00F403D4">
        <w:rPr>
          <w:rFonts w:ascii="Times New Roman" w:hAnsi="Times New Roman" w:cs="Times New Roman"/>
          <w:noProof w:val="0"/>
          <w:sz w:val="24"/>
          <w:szCs w:val="24"/>
          <w:lang w:bidi="fa-IR"/>
        </w:rPr>
        <w:t>the</w:t>
      </w:r>
      <w:r w:rsidR="00955DE7" w:rsidRPr="00F403D4">
        <w:rPr>
          <w:rFonts w:ascii="Times New Roman" w:hAnsi="Times New Roman" w:cs="Times New Roman"/>
          <w:noProof w:val="0"/>
          <w:sz w:val="24"/>
          <w:szCs w:val="24"/>
          <w:lang w:bidi="fa-IR"/>
        </w:rPr>
        <w:t xml:space="preserve"> slope</w:t>
      </w:r>
      <w:r w:rsidR="0064526A" w:rsidRPr="00F403D4">
        <w:rPr>
          <w:rFonts w:ascii="Times New Roman" w:hAnsi="Times New Roman" w:cs="Times New Roman"/>
          <w:noProof w:val="0"/>
          <w:sz w:val="24"/>
          <w:szCs w:val="24"/>
          <w:lang w:bidi="fa-IR"/>
        </w:rPr>
        <w:t xml:space="preserve"> of </w:t>
      </w:r>
      <w:r w:rsidR="00361993">
        <w:rPr>
          <w:rFonts w:ascii="Times New Roman" w:hAnsi="Times New Roman" w:cs="Times New Roman"/>
          <w:noProof w:val="0"/>
          <w:sz w:val="24"/>
          <w:szCs w:val="24"/>
          <w:lang w:bidi="fa-IR"/>
        </w:rPr>
        <w:t xml:space="preserve">the </w:t>
      </w:r>
      <w:r w:rsidR="00592AD2">
        <w:rPr>
          <w:rFonts w:ascii="Times New Roman" w:hAnsi="Times New Roman" w:cs="Times New Roman"/>
          <w:noProof w:val="0"/>
          <w:sz w:val="24"/>
          <w:szCs w:val="24"/>
          <w:lang w:bidi="fa-IR"/>
        </w:rPr>
        <w:t>Fig. 5</w:t>
      </w:r>
      <w:r w:rsidR="00955DE7" w:rsidRPr="00F403D4">
        <w:rPr>
          <w:rFonts w:ascii="Times New Roman" w:hAnsi="Times New Roman" w:cs="Times New Roman"/>
          <w:noProof w:val="0"/>
          <w:sz w:val="24"/>
          <w:szCs w:val="24"/>
          <w:lang w:bidi="fa-IR"/>
        </w:rPr>
        <w:t xml:space="preserve"> is reduced by increasing </w:t>
      </w:r>
      <w:r w:rsidR="00B54909" w:rsidRPr="00F403D4">
        <w:rPr>
          <w:rFonts w:ascii="Times New Roman" w:hAnsi="Times New Roman" w:cs="Times New Roman"/>
          <w:noProof w:val="0"/>
          <w:sz w:val="24"/>
          <w:szCs w:val="24"/>
          <w:lang w:bidi="fa-IR"/>
        </w:rPr>
        <w:t>concentration</w:t>
      </w:r>
      <w:r w:rsidR="00955DE7" w:rsidRPr="00F403D4">
        <w:rPr>
          <w:rFonts w:ascii="Times New Roman" w:hAnsi="Times New Roman" w:cs="Times New Roman"/>
          <w:noProof w:val="0"/>
          <w:sz w:val="24"/>
          <w:szCs w:val="24"/>
          <w:lang w:bidi="fa-IR"/>
        </w:rPr>
        <w:t xml:space="preserve"> of electrolyte </w:t>
      </w:r>
      <w:proofErr w:type="spellStart"/>
      <w:r w:rsidR="00955DE7" w:rsidRPr="00F403D4">
        <w:rPr>
          <w:rFonts w:ascii="Times New Roman" w:hAnsi="Times New Roman" w:cs="Times New Roman"/>
          <w:noProof w:val="0"/>
          <w:sz w:val="24"/>
          <w:szCs w:val="24"/>
          <w:lang w:bidi="fa-IR"/>
        </w:rPr>
        <w:t>NaCl</w:t>
      </w:r>
      <w:proofErr w:type="spellEnd"/>
      <w:r w:rsidR="00955DE7" w:rsidRPr="00F403D4">
        <w:rPr>
          <w:rFonts w:ascii="Times New Roman" w:hAnsi="Times New Roman" w:cs="Times New Roman"/>
          <w:noProof w:val="0"/>
          <w:sz w:val="24"/>
          <w:szCs w:val="24"/>
          <w:lang w:bidi="fa-IR"/>
        </w:rPr>
        <w:t xml:space="preserve">. In fact, by increasing </w:t>
      </w:r>
      <w:r w:rsidR="00B54909" w:rsidRPr="00F403D4">
        <w:rPr>
          <w:rFonts w:ascii="Times New Roman" w:hAnsi="Times New Roman" w:cs="Times New Roman"/>
          <w:noProof w:val="0"/>
          <w:sz w:val="24"/>
          <w:szCs w:val="24"/>
          <w:lang w:bidi="fa-IR"/>
        </w:rPr>
        <w:t>concentration</w:t>
      </w:r>
      <w:r w:rsidR="00955DE7" w:rsidRPr="00F403D4">
        <w:rPr>
          <w:rFonts w:ascii="Times New Roman" w:hAnsi="Times New Roman" w:cs="Times New Roman"/>
          <w:noProof w:val="0"/>
          <w:sz w:val="24"/>
          <w:szCs w:val="24"/>
          <w:lang w:bidi="fa-IR"/>
        </w:rPr>
        <w:t xml:space="preserve"> of electrolyte </w:t>
      </w:r>
      <w:proofErr w:type="spellStart"/>
      <w:r w:rsidR="00955DE7" w:rsidRPr="00F403D4">
        <w:rPr>
          <w:rFonts w:ascii="Times New Roman" w:hAnsi="Times New Roman" w:cs="Times New Roman"/>
          <w:noProof w:val="0"/>
          <w:sz w:val="24"/>
          <w:szCs w:val="24"/>
          <w:lang w:bidi="fa-IR"/>
        </w:rPr>
        <w:t>NaCl</w:t>
      </w:r>
      <w:proofErr w:type="spellEnd"/>
      <w:r w:rsidR="00955DE7" w:rsidRPr="00F403D4">
        <w:rPr>
          <w:rFonts w:ascii="Times New Roman" w:hAnsi="Times New Roman" w:cs="Times New Roman"/>
          <w:noProof w:val="0"/>
          <w:sz w:val="24"/>
          <w:szCs w:val="24"/>
          <w:lang w:bidi="fa-IR"/>
        </w:rPr>
        <w:t xml:space="preserve"> in </w:t>
      </w:r>
      <w:r w:rsidR="008B6893">
        <w:rPr>
          <w:rFonts w:ascii="Times New Roman" w:hAnsi="Times New Roman" w:cs="Times New Roman"/>
          <w:noProof w:val="0"/>
          <w:sz w:val="24"/>
          <w:szCs w:val="24"/>
          <w:lang w:bidi="fa-IR"/>
        </w:rPr>
        <w:t>aqueous solution</w:t>
      </w:r>
      <w:r w:rsidR="00955DE7" w:rsidRPr="00F403D4">
        <w:rPr>
          <w:rFonts w:ascii="Times New Roman" w:hAnsi="Times New Roman" w:cs="Times New Roman"/>
          <w:noProof w:val="0"/>
          <w:sz w:val="24"/>
          <w:szCs w:val="24"/>
          <w:lang w:bidi="fa-IR"/>
        </w:rPr>
        <w:t xml:space="preserve">, </w:t>
      </w:r>
      <w:r w:rsidR="006F07A2" w:rsidRPr="00F403D4">
        <w:rPr>
          <w:rFonts w:ascii="Times New Roman" w:hAnsi="Times New Roman" w:cs="Times New Roman"/>
          <w:noProof w:val="0"/>
          <w:sz w:val="24"/>
          <w:szCs w:val="24"/>
          <w:lang w:bidi="fa-IR"/>
        </w:rPr>
        <w:t xml:space="preserve">increasing ionic </w:t>
      </w:r>
      <w:r w:rsidR="00624366" w:rsidRPr="00F403D4">
        <w:rPr>
          <w:rFonts w:ascii="Times New Roman" w:hAnsi="Times New Roman" w:cs="Times New Roman"/>
          <w:noProof w:val="0"/>
          <w:sz w:val="24"/>
          <w:szCs w:val="24"/>
          <w:lang w:bidi="fa-IR"/>
        </w:rPr>
        <w:t>strength</w:t>
      </w:r>
      <w:r w:rsidR="006F07A2" w:rsidRPr="00F403D4">
        <w:rPr>
          <w:rFonts w:ascii="Times New Roman" w:hAnsi="Times New Roman" w:cs="Times New Roman"/>
          <w:noProof w:val="0"/>
          <w:sz w:val="24"/>
          <w:szCs w:val="24"/>
          <w:lang w:bidi="fa-IR"/>
        </w:rPr>
        <w:t xml:space="preserve"> cause increasing dissolution of solvent in aquatic phase and as a result </w:t>
      </w:r>
      <w:r w:rsidR="00151A43" w:rsidRPr="00F403D4">
        <w:rPr>
          <w:rFonts w:ascii="Times New Roman" w:hAnsi="Times New Roman" w:cs="Times New Roman"/>
          <w:noProof w:val="0"/>
          <w:sz w:val="24"/>
          <w:szCs w:val="24"/>
          <w:lang w:bidi="fa-IR"/>
        </w:rPr>
        <w:t>adsorption</w:t>
      </w:r>
      <w:r w:rsidR="006F07A2" w:rsidRPr="00F403D4">
        <w:rPr>
          <w:rFonts w:ascii="Times New Roman" w:hAnsi="Times New Roman" w:cs="Times New Roman"/>
          <w:noProof w:val="0"/>
          <w:sz w:val="24"/>
          <w:szCs w:val="24"/>
          <w:lang w:bidi="fa-IR"/>
        </w:rPr>
        <w:t xml:space="preserve"> efficiency is decreased. Therefore, </w:t>
      </w:r>
      <w:r w:rsidR="00361993">
        <w:rPr>
          <w:rFonts w:ascii="Times New Roman" w:hAnsi="Times New Roman" w:cs="Times New Roman"/>
          <w:noProof w:val="0"/>
          <w:sz w:val="24"/>
          <w:szCs w:val="24"/>
          <w:lang w:bidi="fa-IR"/>
        </w:rPr>
        <w:t xml:space="preserve">the </w:t>
      </w:r>
      <w:r w:rsidR="00624366" w:rsidRPr="00F403D4">
        <w:rPr>
          <w:rFonts w:ascii="Times New Roman" w:hAnsi="Times New Roman" w:cs="Times New Roman"/>
          <w:noProof w:val="0"/>
          <w:sz w:val="24"/>
          <w:szCs w:val="24"/>
          <w:lang w:bidi="fa-IR"/>
        </w:rPr>
        <w:t xml:space="preserve">molar </w:t>
      </w:r>
      <w:r w:rsidR="00B54909" w:rsidRPr="00F403D4">
        <w:rPr>
          <w:rFonts w:ascii="Times New Roman" w:hAnsi="Times New Roman" w:cs="Times New Roman"/>
          <w:noProof w:val="0"/>
          <w:sz w:val="24"/>
          <w:szCs w:val="24"/>
          <w:lang w:bidi="fa-IR"/>
        </w:rPr>
        <w:t>concentration</w:t>
      </w:r>
      <w:r w:rsidR="00624366" w:rsidRPr="00F403D4">
        <w:rPr>
          <w:rFonts w:ascii="Times New Roman" w:hAnsi="Times New Roman" w:cs="Times New Roman"/>
          <w:noProof w:val="0"/>
          <w:sz w:val="24"/>
          <w:szCs w:val="24"/>
          <w:lang w:bidi="fa-IR"/>
        </w:rPr>
        <w:t xml:space="preserve"> of</w:t>
      </w:r>
      <w:r w:rsidR="006F07A2" w:rsidRPr="00F403D4">
        <w:rPr>
          <w:rFonts w:ascii="Times New Roman" w:hAnsi="Times New Roman" w:cs="Times New Roman"/>
          <w:noProof w:val="0"/>
          <w:sz w:val="24"/>
          <w:szCs w:val="24"/>
          <w:lang w:bidi="fa-IR"/>
        </w:rPr>
        <w:t xml:space="preserve"> 0.001</w:t>
      </w:r>
      <w:r w:rsidR="0064526A" w:rsidRPr="00F403D4">
        <w:rPr>
          <w:rFonts w:ascii="Times New Roman" w:hAnsi="Times New Roman" w:cs="Times New Roman"/>
          <w:noProof w:val="0"/>
          <w:sz w:val="24"/>
          <w:szCs w:val="24"/>
          <w:lang w:bidi="fa-IR"/>
        </w:rPr>
        <w:t xml:space="preserve"> </w:t>
      </w:r>
      <w:r w:rsidR="006F07A2" w:rsidRPr="00F403D4">
        <w:rPr>
          <w:rFonts w:ascii="Times New Roman" w:hAnsi="Times New Roman" w:cs="Times New Roman"/>
          <w:noProof w:val="0"/>
          <w:sz w:val="24"/>
          <w:szCs w:val="24"/>
          <w:lang w:bidi="fa-IR"/>
        </w:rPr>
        <w:t xml:space="preserve">is obtained as </w:t>
      </w:r>
      <w:r w:rsidR="00361993">
        <w:rPr>
          <w:rFonts w:ascii="Times New Roman" w:hAnsi="Times New Roman" w:cs="Times New Roman"/>
          <w:noProof w:val="0"/>
          <w:sz w:val="24"/>
          <w:szCs w:val="24"/>
          <w:lang w:bidi="fa-IR"/>
        </w:rPr>
        <w:t xml:space="preserve">an </w:t>
      </w:r>
      <w:r w:rsidR="006F07A2" w:rsidRPr="00F403D4">
        <w:rPr>
          <w:rFonts w:ascii="Times New Roman" w:hAnsi="Times New Roman" w:cs="Times New Roman"/>
          <w:noProof w:val="0"/>
          <w:sz w:val="24"/>
          <w:szCs w:val="24"/>
          <w:lang w:bidi="fa-IR"/>
        </w:rPr>
        <w:t xml:space="preserve">optimum </w:t>
      </w:r>
      <w:r w:rsidR="00B54909" w:rsidRPr="00F403D4">
        <w:rPr>
          <w:rFonts w:ascii="Times New Roman" w:hAnsi="Times New Roman" w:cs="Times New Roman"/>
          <w:noProof w:val="0"/>
          <w:sz w:val="24"/>
          <w:szCs w:val="24"/>
          <w:lang w:bidi="fa-IR"/>
        </w:rPr>
        <w:t>concentration</w:t>
      </w:r>
      <w:r w:rsidR="006F07A2" w:rsidRPr="00F403D4">
        <w:rPr>
          <w:rFonts w:ascii="Times New Roman" w:hAnsi="Times New Roman" w:cs="Times New Roman"/>
          <w:noProof w:val="0"/>
          <w:sz w:val="24"/>
          <w:szCs w:val="24"/>
          <w:lang w:bidi="fa-IR"/>
        </w:rPr>
        <w:t xml:space="preserve"> </w:t>
      </w:r>
      <w:r w:rsidR="00624366" w:rsidRPr="00F403D4">
        <w:rPr>
          <w:rFonts w:ascii="Times New Roman" w:hAnsi="Times New Roman" w:cs="Times New Roman"/>
          <w:noProof w:val="0"/>
          <w:sz w:val="24"/>
          <w:szCs w:val="24"/>
          <w:lang w:bidi="fa-IR"/>
        </w:rPr>
        <w:t>for</w:t>
      </w:r>
      <w:r w:rsidR="006F07A2" w:rsidRPr="00F403D4">
        <w:rPr>
          <w:rFonts w:ascii="Times New Roman" w:hAnsi="Times New Roman" w:cs="Times New Roman"/>
          <w:noProof w:val="0"/>
          <w:sz w:val="24"/>
          <w:szCs w:val="24"/>
          <w:lang w:bidi="fa-IR"/>
        </w:rPr>
        <w:t xml:space="preserve"> electrolyte </w:t>
      </w:r>
      <w:proofErr w:type="spellStart"/>
      <w:r w:rsidR="006F07A2" w:rsidRPr="00F403D4">
        <w:rPr>
          <w:rFonts w:ascii="Times New Roman" w:hAnsi="Times New Roman" w:cs="Times New Roman"/>
          <w:noProof w:val="0"/>
          <w:sz w:val="24"/>
          <w:szCs w:val="24"/>
          <w:lang w:bidi="fa-IR"/>
        </w:rPr>
        <w:t>NaCl</w:t>
      </w:r>
      <w:proofErr w:type="spellEnd"/>
      <w:r w:rsidR="006F07A2" w:rsidRPr="00F403D4">
        <w:rPr>
          <w:rFonts w:ascii="Times New Roman" w:hAnsi="Times New Roman" w:cs="Times New Roman"/>
          <w:noProof w:val="0"/>
          <w:sz w:val="24"/>
          <w:szCs w:val="24"/>
          <w:lang w:bidi="fa-IR"/>
        </w:rPr>
        <w:t>.</w:t>
      </w:r>
      <w:r w:rsidR="006F07A2" w:rsidRPr="008639F5">
        <w:rPr>
          <w:rFonts w:ascii="Times New Roman" w:hAnsi="Times New Roman" w:cs="Times New Roman"/>
          <w:noProof w:val="0"/>
          <w:sz w:val="24"/>
          <w:szCs w:val="24"/>
          <w:lang w:bidi="fa-IR"/>
        </w:rPr>
        <w:t xml:space="preserve"> </w:t>
      </w:r>
    </w:p>
    <w:p w:rsidR="0045523A" w:rsidRPr="008639F5" w:rsidRDefault="0045523A" w:rsidP="0045523A">
      <w:pPr>
        <w:spacing w:line="360" w:lineRule="auto"/>
        <w:jc w:val="center"/>
        <w:rPr>
          <w:rFonts w:ascii="Times New Roman" w:hAnsi="Times New Roman" w:cs="Times New Roman"/>
          <w:noProof w:val="0"/>
          <w:sz w:val="24"/>
          <w:szCs w:val="24"/>
          <w:lang w:bidi="fa-IR"/>
        </w:rPr>
      </w:pPr>
      <w:r>
        <w:rPr>
          <w:rFonts w:ascii="Times New Roman" w:hAnsi="Times New Roman" w:cs="Times New Roman"/>
          <w:sz w:val="24"/>
          <w:szCs w:val="24"/>
        </w:rPr>
        <w:drawing>
          <wp:inline distT="0" distB="0" distL="0" distR="0" wp14:anchorId="75B3A3AC" wp14:editId="079AF2E7">
            <wp:extent cx="3476625" cy="2343150"/>
            <wp:effectExtent l="0" t="0" r="0" b="0"/>
            <wp:docPr id="8"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523A" w:rsidRDefault="0045523A" w:rsidP="00B516DF">
      <w:pPr>
        <w:spacing w:line="360" w:lineRule="auto"/>
        <w:jc w:val="center"/>
        <w:rPr>
          <w:rFonts w:ascii="Times New Roman" w:hAnsi="Times New Roman" w:cs="Times New Roman"/>
          <w:noProof w:val="0"/>
          <w:sz w:val="24"/>
          <w:szCs w:val="24"/>
          <w:lang w:bidi="fa-IR"/>
        </w:rPr>
      </w:pPr>
      <w:r w:rsidRPr="00B516DF">
        <w:rPr>
          <w:rFonts w:ascii="Times New Roman" w:hAnsi="Times New Roman" w:cs="Times New Roman"/>
          <w:b/>
          <w:bCs/>
          <w:noProof w:val="0"/>
          <w:sz w:val="24"/>
          <w:szCs w:val="24"/>
          <w:lang w:bidi="fa-IR"/>
        </w:rPr>
        <w:lastRenderedPageBreak/>
        <w:t>Fig. 5</w:t>
      </w:r>
      <w:r w:rsidR="00B516DF" w:rsidRPr="00B516DF">
        <w:rPr>
          <w:rFonts w:ascii="Times New Roman" w:hAnsi="Times New Roman" w:cs="Times New Roman"/>
          <w:b/>
          <w:bCs/>
          <w:noProof w:val="0"/>
          <w:sz w:val="24"/>
          <w:szCs w:val="24"/>
          <w:lang w:bidi="fa-IR"/>
        </w:rPr>
        <w:t>:</w:t>
      </w:r>
      <w:r>
        <w:rPr>
          <w:rFonts w:ascii="Times New Roman" w:hAnsi="Times New Roman" w:cs="Times New Roman"/>
          <w:noProof w:val="0"/>
          <w:sz w:val="24"/>
          <w:szCs w:val="24"/>
          <w:lang w:bidi="fa-IR"/>
        </w:rPr>
        <w:t xml:space="preserve"> E</w:t>
      </w:r>
      <w:r w:rsidRPr="008639F5">
        <w:rPr>
          <w:rFonts w:ascii="Times New Roman" w:hAnsi="Times New Roman" w:cs="Times New Roman"/>
          <w:noProof w:val="0"/>
          <w:sz w:val="24"/>
          <w:szCs w:val="24"/>
          <w:lang w:bidi="fa-IR"/>
        </w:rPr>
        <w:t xml:space="preserve">ffect of </w:t>
      </w:r>
      <w:r>
        <w:rPr>
          <w:rFonts w:ascii="Times New Roman" w:hAnsi="Times New Roman" w:cs="Times New Roman"/>
          <w:noProof w:val="0"/>
          <w:sz w:val="24"/>
          <w:szCs w:val="24"/>
          <w:lang w:bidi="fa-IR"/>
        </w:rPr>
        <w:t>electrolyte</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concentration</w:t>
      </w:r>
      <w:r w:rsidRPr="008639F5">
        <w:rPr>
          <w:rFonts w:ascii="Times New Roman" w:hAnsi="Times New Roman" w:cs="Times New Roman"/>
          <w:noProof w:val="0"/>
          <w:sz w:val="24"/>
          <w:szCs w:val="24"/>
          <w:lang w:bidi="fa-IR"/>
        </w:rPr>
        <w:t xml:space="preserve"> on </w:t>
      </w:r>
      <w:r>
        <w:rPr>
          <w:rFonts w:ascii="Times New Roman" w:hAnsi="Times New Roman" w:cs="Times New Roman"/>
          <w:noProof w:val="0"/>
          <w:sz w:val="24"/>
          <w:szCs w:val="24"/>
          <w:lang w:bidi="fa-IR"/>
        </w:rPr>
        <w:t>removal</w:t>
      </w:r>
      <w:r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 xml:space="preserve">of </w:t>
      </w:r>
      <w:r w:rsidR="00F16088">
        <w:rPr>
          <w:rFonts w:ascii="Times New Roman" w:hAnsi="Times New Roman" w:cs="Times New Roman"/>
          <w:noProof w:val="0"/>
          <w:sz w:val="24"/>
          <w:szCs w:val="24"/>
          <w:lang w:bidi="fa-IR"/>
        </w:rPr>
        <w:t>Cr</w:t>
      </w:r>
      <w:r w:rsidRPr="008639F5">
        <w:rPr>
          <w:rFonts w:ascii="Times New Roman" w:hAnsi="Times New Roman" w:cs="Times New Roman"/>
          <w:noProof w:val="0"/>
          <w:sz w:val="24"/>
          <w:szCs w:val="24"/>
          <w:lang w:bidi="fa-IR"/>
        </w:rPr>
        <w:t xml:space="preserve"> (III) and </w:t>
      </w:r>
      <w:r w:rsidR="00F16088">
        <w:rPr>
          <w:rFonts w:ascii="Times New Roman" w:hAnsi="Times New Roman" w:cs="Times New Roman"/>
          <w:noProof w:val="0"/>
          <w:sz w:val="24"/>
          <w:szCs w:val="24"/>
          <w:lang w:bidi="fa-IR"/>
        </w:rPr>
        <w:t xml:space="preserve">Cd </w:t>
      </w:r>
      <w:r w:rsidRPr="008639F5">
        <w:rPr>
          <w:rFonts w:ascii="Times New Roman" w:hAnsi="Times New Roman" w:cs="Times New Roman"/>
          <w:noProof w:val="0"/>
          <w:sz w:val="24"/>
          <w:szCs w:val="24"/>
          <w:lang w:bidi="fa-IR"/>
        </w:rPr>
        <w:t xml:space="preserve">(II) </w:t>
      </w:r>
      <w:r>
        <w:rPr>
          <w:rFonts w:ascii="Times New Roman" w:hAnsi="Times New Roman" w:cs="Times New Roman"/>
          <w:noProof w:val="0"/>
          <w:sz w:val="24"/>
          <w:szCs w:val="24"/>
          <w:lang w:bidi="fa-IR"/>
        </w:rPr>
        <w:t>from aqueous solution using CFNC</w:t>
      </w:r>
    </w:p>
    <w:p w:rsidR="00B516DF" w:rsidRPr="008639F5" w:rsidRDefault="00B516DF" w:rsidP="00F16088">
      <w:pPr>
        <w:spacing w:line="360" w:lineRule="auto"/>
        <w:jc w:val="center"/>
        <w:rPr>
          <w:rFonts w:ascii="Times New Roman" w:hAnsi="Times New Roman" w:cs="Times New Roman"/>
          <w:noProof w:val="0"/>
          <w:sz w:val="24"/>
          <w:szCs w:val="24"/>
          <w:lang w:bidi="fa-IR"/>
        </w:rPr>
      </w:pPr>
    </w:p>
    <w:p w:rsidR="005B5089" w:rsidRPr="00B516DF" w:rsidRDefault="00B516DF"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3.5. </w:t>
      </w:r>
      <w:r w:rsidR="00DF393C" w:rsidRPr="00B516DF">
        <w:rPr>
          <w:rFonts w:ascii="Times New Roman" w:hAnsi="Times New Roman" w:cs="Times New Roman"/>
          <w:b/>
          <w:bCs/>
          <w:noProof w:val="0"/>
          <w:sz w:val="24"/>
          <w:szCs w:val="24"/>
          <w:lang w:bidi="fa-IR"/>
        </w:rPr>
        <w:t>Effect</w:t>
      </w:r>
      <w:r w:rsidR="005B5089" w:rsidRPr="00B516DF">
        <w:rPr>
          <w:rFonts w:ascii="Times New Roman" w:hAnsi="Times New Roman" w:cs="Times New Roman"/>
          <w:b/>
          <w:bCs/>
          <w:noProof w:val="0"/>
          <w:sz w:val="24"/>
          <w:szCs w:val="24"/>
          <w:lang w:bidi="fa-IR"/>
        </w:rPr>
        <w:t xml:space="preserve"> of </w:t>
      </w:r>
      <w:r w:rsidR="00DF393C" w:rsidRPr="00B516DF">
        <w:rPr>
          <w:rFonts w:ascii="Times New Roman" w:hAnsi="Times New Roman" w:cs="Times New Roman"/>
          <w:b/>
          <w:bCs/>
          <w:noProof w:val="0"/>
          <w:sz w:val="24"/>
          <w:szCs w:val="24"/>
          <w:lang w:bidi="fa-IR"/>
        </w:rPr>
        <w:t>metal</w:t>
      </w:r>
      <w:r w:rsidR="005B5089" w:rsidRPr="00B516DF">
        <w:rPr>
          <w:rFonts w:ascii="Times New Roman" w:hAnsi="Times New Roman" w:cs="Times New Roman"/>
          <w:b/>
          <w:bCs/>
          <w:noProof w:val="0"/>
          <w:sz w:val="24"/>
          <w:szCs w:val="24"/>
          <w:lang w:bidi="fa-IR"/>
        </w:rPr>
        <w:t xml:space="preserve"> ion </w:t>
      </w:r>
      <w:r w:rsidR="00DF393C" w:rsidRPr="00B516DF">
        <w:rPr>
          <w:rFonts w:ascii="Times New Roman" w:hAnsi="Times New Roman" w:cs="Times New Roman"/>
          <w:b/>
          <w:bCs/>
          <w:noProof w:val="0"/>
          <w:sz w:val="24"/>
          <w:szCs w:val="24"/>
          <w:lang w:bidi="fa-IR"/>
        </w:rPr>
        <w:t>concentration</w:t>
      </w:r>
    </w:p>
    <w:p w:rsidR="008A6970" w:rsidRPr="008639F5" w:rsidRDefault="00A567EF" w:rsidP="006855EF">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To investigate </w:t>
      </w:r>
      <w:r w:rsidR="008A206D">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 xml:space="preserve">effect of </w:t>
      </w:r>
      <w:r w:rsidR="00B54909">
        <w:rPr>
          <w:rFonts w:ascii="Times New Roman" w:hAnsi="Times New Roman" w:cs="Times New Roman"/>
          <w:noProof w:val="0"/>
          <w:sz w:val="24"/>
          <w:szCs w:val="24"/>
          <w:lang w:bidi="fa-IR"/>
        </w:rPr>
        <w:t xml:space="preserve">initial </w:t>
      </w:r>
      <w:r w:rsidR="008A206D" w:rsidRPr="008639F5">
        <w:rPr>
          <w:rFonts w:ascii="Times New Roman" w:hAnsi="Times New Roman" w:cs="Times New Roman"/>
          <w:noProof w:val="0"/>
          <w:sz w:val="24"/>
          <w:szCs w:val="24"/>
          <w:lang w:bidi="fa-IR"/>
        </w:rPr>
        <w:t>ion</w:t>
      </w:r>
      <w:r w:rsidR="008A206D">
        <w:rPr>
          <w:rFonts w:ascii="Times New Roman" w:hAnsi="Times New Roman" w:cs="Times New Roman"/>
          <w:noProof w:val="0"/>
          <w:sz w:val="24"/>
          <w:szCs w:val="24"/>
          <w:lang w:bidi="fa-IR"/>
        </w:rPr>
        <w:t xml:space="preserve"> </w:t>
      </w:r>
      <w:r w:rsidR="00B54909">
        <w:rPr>
          <w:rFonts w:ascii="Times New Roman" w:hAnsi="Times New Roman" w:cs="Times New Roman"/>
          <w:noProof w:val="0"/>
          <w:sz w:val="24"/>
          <w:szCs w:val="24"/>
          <w:lang w:bidi="fa-IR"/>
        </w:rPr>
        <w:t>concentration</w:t>
      </w:r>
      <w:r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of </w:t>
      </w:r>
      <w:r w:rsidR="008A206D">
        <w:rPr>
          <w:rFonts w:ascii="Times New Roman" w:hAnsi="Times New Roman" w:cs="Times New Roman"/>
          <w:noProof w:val="0"/>
          <w:sz w:val="24"/>
          <w:szCs w:val="24"/>
          <w:lang w:bidi="fa-IR"/>
        </w:rPr>
        <w:t>Cr</w:t>
      </w:r>
      <w:r w:rsidRPr="008639F5">
        <w:rPr>
          <w:rFonts w:ascii="Times New Roman" w:hAnsi="Times New Roman" w:cs="Times New Roman"/>
          <w:noProof w:val="0"/>
          <w:sz w:val="24"/>
          <w:szCs w:val="24"/>
          <w:lang w:bidi="fa-IR"/>
        </w:rPr>
        <w:t xml:space="preserve"> (III) and </w:t>
      </w:r>
      <w:r w:rsidR="008A206D">
        <w:rPr>
          <w:rFonts w:ascii="Times New Roman" w:hAnsi="Times New Roman" w:cs="Times New Roman"/>
          <w:noProof w:val="0"/>
          <w:sz w:val="24"/>
          <w:szCs w:val="24"/>
          <w:lang w:bidi="fa-IR"/>
        </w:rPr>
        <w:t>Cd</w:t>
      </w:r>
      <w:r w:rsidRPr="008639F5">
        <w:rPr>
          <w:rFonts w:ascii="Times New Roman" w:hAnsi="Times New Roman" w:cs="Times New Roman"/>
          <w:noProof w:val="0"/>
          <w:sz w:val="24"/>
          <w:szCs w:val="24"/>
          <w:lang w:bidi="fa-IR"/>
        </w:rPr>
        <w:t xml:space="preserve"> (II) ion</w:t>
      </w:r>
      <w:r w:rsidR="008A206D">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was studied by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w:t>
      </w:r>
      <w:r w:rsidR="00A67C14" w:rsidRPr="008639F5">
        <w:rPr>
          <w:rFonts w:ascii="Times New Roman" w:hAnsi="Times New Roman" w:cs="Times New Roman"/>
          <w:noProof w:val="0"/>
          <w:sz w:val="24"/>
          <w:szCs w:val="24"/>
        </w:rPr>
        <w:t>sorbent</w:t>
      </w:r>
      <w:r w:rsidRPr="008639F5">
        <w:rPr>
          <w:rFonts w:ascii="Times New Roman" w:hAnsi="Times New Roman" w:cs="Times New Roman"/>
          <w:noProof w:val="0"/>
          <w:sz w:val="24"/>
          <w:szCs w:val="24"/>
          <w:lang w:bidi="fa-IR"/>
        </w:rPr>
        <w:t xml:space="preserve"> in the </w:t>
      </w:r>
      <w:r w:rsidR="00FD6CB3">
        <w:rPr>
          <w:rFonts w:ascii="Times New Roman" w:hAnsi="Times New Roman" w:cs="Times New Roman"/>
          <w:noProof w:val="0"/>
          <w:sz w:val="24"/>
          <w:szCs w:val="24"/>
          <w:lang w:bidi="fa-IR"/>
        </w:rPr>
        <w:t>concentration</w:t>
      </w:r>
      <w:r w:rsidR="00FD6CB3" w:rsidRPr="008639F5">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 xml:space="preserve">of 10, 20, 30 and 50 </w:t>
      </w:r>
      <w:r w:rsidR="00E00E59">
        <w:rPr>
          <w:rFonts w:ascii="Times New Roman" w:hAnsi="Times New Roman" w:cs="Times New Roman"/>
          <w:noProof w:val="0"/>
          <w:sz w:val="24"/>
          <w:szCs w:val="24"/>
          <w:lang w:bidi="fa-IR"/>
        </w:rPr>
        <w:t>mg/L</w:t>
      </w:r>
      <w:r w:rsidRPr="008639F5">
        <w:rPr>
          <w:rFonts w:ascii="Times New Roman" w:hAnsi="Times New Roman" w:cs="Times New Roman"/>
          <w:noProof w:val="0"/>
          <w:sz w:val="24"/>
          <w:szCs w:val="24"/>
          <w:lang w:bidi="fa-IR"/>
        </w:rPr>
        <w:t xml:space="preserve">. </w:t>
      </w:r>
      <w:r w:rsidR="00592AD2">
        <w:rPr>
          <w:rFonts w:ascii="Times New Roman" w:hAnsi="Times New Roman" w:cs="Times New Roman"/>
          <w:noProof w:val="0"/>
          <w:sz w:val="24"/>
          <w:szCs w:val="24"/>
          <w:lang w:bidi="fa-IR"/>
        </w:rPr>
        <w:t>Fig.</w:t>
      </w:r>
      <w:r w:rsidR="00527345"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6</w:t>
      </w:r>
      <w:r w:rsidR="00527345" w:rsidRPr="008639F5">
        <w:rPr>
          <w:rFonts w:ascii="Times New Roman" w:hAnsi="Times New Roman" w:cs="Times New Roman"/>
          <w:noProof w:val="0"/>
          <w:sz w:val="24"/>
          <w:szCs w:val="24"/>
          <w:lang w:bidi="fa-IR"/>
        </w:rPr>
        <w:t xml:space="preserve"> shows the </w:t>
      </w:r>
      <w:r w:rsidR="00B55F8A">
        <w:rPr>
          <w:rFonts w:ascii="Times New Roman" w:hAnsi="Times New Roman" w:cs="Times New Roman"/>
          <w:noProof w:val="0"/>
          <w:sz w:val="24"/>
          <w:szCs w:val="24"/>
          <w:lang w:bidi="fa-IR"/>
        </w:rPr>
        <w:t>effect</w:t>
      </w:r>
      <w:r w:rsidR="00527345" w:rsidRPr="008639F5">
        <w:rPr>
          <w:rFonts w:ascii="Times New Roman" w:hAnsi="Times New Roman" w:cs="Times New Roman"/>
          <w:noProof w:val="0"/>
          <w:sz w:val="24"/>
          <w:szCs w:val="24"/>
          <w:lang w:bidi="fa-IR"/>
        </w:rPr>
        <w:t xml:space="preserve"> of </w:t>
      </w:r>
      <w:r w:rsidR="00B54909">
        <w:rPr>
          <w:rFonts w:ascii="Times New Roman" w:hAnsi="Times New Roman" w:cs="Times New Roman"/>
          <w:noProof w:val="0"/>
          <w:sz w:val="24"/>
          <w:szCs w:val="24"/>
          <w:lang w:bidi="fa-IR"/>
        </w:rPr>
        <w:t xml:space="preserve">initial </w:t>
      </w:r>
      <w:r w:rsidR="00B55F8A" w:rsidRPr="008639F5">
        <w:rPr>
          <w:rFonts w:ascii="Times New Roman" w:hAnsi="Times New Roman" w:cs="Times New Roman"/>
          <w:noProof w:val="0"/>
          <w:sz w:val="24"/>
          <w:szCs w:val="24"/>
          <w:lang w:bidi="fa-IR"/>
        </w:rPr>
        <w:t xml:space="preserve">ion </w:t>
      </w:r>
      <w:r w:rsidR="00B54909">
        <w:rPr>
          <w:rFonts w:ascii="Times New Roman" w:hAnsi="Times New Roman" w:cs="Times New Roman"/>
          <w:noProof w:val="0"/>
          <w:sz w:val="24"/>
          <w:szCs w:val="24"/>
          <w:lang w:bidi="fa-IR"/>
        </w:rPr>
        <w:t>concentration</w:t>
      </w:r>
      <w:r w:rsidR="00527345" w:rsidRPr="008639F5">
        <w:rPr>
          <w:rFonts w:ascii="Times New Roman" w:hAnsi="Times New Roman" w:cs="Times New Roman"/>
          <w:noProof w:val="0"/>
          <w:sz w:val="24"/>
          <w:szCs w:val="24"/>
          <w:lang w:bidi="fa-IR"/>
        </w:rPr>
        <w:t xml:space="preserve"> of chromium and cadmium using </w:t>
      </w:r>
      <w:r w:rsidR="00CC11FF">
        <w:rPr>
          <w:rFonts w:ascii="Times New Roman" w:hAnsi="Times New Roman" w:cs="Times New Roman"/>
          <w:noProof w:val="0"/>
          <w:sz w:val="24"/>
          <w:szCs w:val="24"/>
          <w:lang w:bidi="fa-IR"/>
        </w:rPr>
        <w:t>CFNC</w:t>
      </w:r>
      <w:r w:rsidR="00527345" w:rsidRPr="008639F5">
        <w:rPr>
          <w:rFonts w:ascii="Times New Roman" w:hAnsi="Times New Roman" w:cs="Times New Roman"/>
          <w:noProof w:val="0"/>
          <w:sz w:val="24"/>
          <w:szCs w:val="24"/>
          <w:lang w:bidi="fa-IR"/>
        </w:rPr>
        <w:t xml:space="preserve"> </w:t>
      </w:r>
      <w:r w:rsidR="00A67C14" w:rsidRPr="008639F5">
        <w:rPr>
          <w:rFonts w:ascii="Times New Roman" w:hAnsi="Times New Roman" w:cs="Times New Roman"/>
          <w:noProof w:val="0"/>
          <w:sz w:val="24"/>
          <w:szCs w:val="24"/>
        </w:rPr>
        <w:t>sorbent</w:t>
      </w:r>
      <w:r w:rsidR="00F403D4">
        <w:rPr>
          <w:rFonts w:ascii="Times New Roman" w:hAnsi="Times New Roman" w:cs="Times New Roman"/>
          <w:noProof w:val="0"/>
          <w:sz w:val="24"/>
          <w:szCs w:val="24"/>
        </w:rPr>
        <w:t>. The</w:t>
      </w:r>
      <w:r w:rsidR="00641AD9">
        <w:rPr>
          <w:rFonts w:ascii="Times New Roman" w:hAnsi="Times New Roman" w:cs="Times New Roman"/>
          <w:noProof w:val="0"/>
          <w:sz w:val="24"/>
          <w:szCs w:val="24"/>
        </w:rPr>
        <w:t xml:space="preserve"> other conditions are including an</w:t>
      </w:r>
      <w:r w:rsidR="00527345" w:rsidRPr="008639F5">
        <w:rPr>
          <w:rFonts w:ascii="Times New Roman" w:hAnsi="Times New Roman" w:cs="Times New Roman"/>
          <w:noProof w:val="0"/>
          <w:sz w:val="24"/>
          <w:szCs w:val="24"/>
          <w:lang w:bidi="fa-IR"/>
        </w:rPr>
        <w:t xml:space="preserve"> </w:t>
      </w:r>
      <w:r w:rsidR="00F403D4" w:rsidRPr="00F403D4">
        <w:rPr>
          <w:rFonts w:ascii="Times New Roman" w:hAnsi="Times New Roman" w:cs="Times New Roman"/>
          <w:noProof w:val="0"/>
          <w:sz w:val="24"/>
          <w:szCs w:val="24"/>
          <w:lang w:bidi="fa-IR"/>
        </w:rPr>
        <w:t>ad</w:t>
      </w:r>
      <w:r w:rsidR="00A67C14" w:rsidRPr="00F403D4">
        <w:rPr>
          <w:rFonts w:ascii="Times New Roman" w:hAnsi="Times New Roman" w:cs="Times New Roman"/>
          <w:noProof w:val="0"/>
          <w:sz w:val="24"/>
          <w:szCs w:val="24"/>
        </w:rPr>
        <w:t>sorbent</w:t>
      </w:r>
      <w:r w:rsidR="00460B28" w:rsidRPr="00F403D4">
        <w:rPr>
          <w:rFonts w:ascii="Times New Roman" w:hAnsi="Times New Roman" w:cs="Times New Roman"/>
          <w:noProof w:val="0"/>
          <w:sz w:val="24"/>
          <w:szCs w:val="24"/>
          <w:lang w:bidi="fa-IR"/>
        </w:rPr>
        <w:t xml:space="preserve"> dose </w:t>
      </w:r>
      <w:r w:rsidR="00F403D4" w:rsidRPr="00F403D4">
        <w:rPr>
          <w:rFonts w:ascii="Times New Roman" w:hAnsi="Times New Roman" w:cs="Times New Roman"/>
          <w:noProof w:val="0"/>
          <w:sz w:val="24"/>
          <w:szCs w:val="24"/>
          <w:lang w:bidi="fa-IR"/>
        </w:rPr>
        <w:t>of</w:t>
      </w:r>
      <w:r w:rsidR="00460B28" w:rsidRPr="00F403D4">
        <w:rPr>
          <w:rFonts w:ascii="Times New Roman" w:hAnsi="Times New Roman" w:cs="Times New Roman"/>
          <w:noProof w:val="0"/>
          <w:sz w:val="24"/>
          <w:szCs w:val="24"/>
          <w:lang w:bidi="fa-IR"/>
        </w:rPr>
        <w:t xml:space="preserve"> </w:t>
      </w:r>
      <w:r w:rsidR="00460B28" w:rsidRPr="00637DE1">
        <w:rPr>
          <w:rFonts w:ascii="Times New Roman" w:hAnsi="Times New Roman" w:cs="Times New Roman"/>
          <w:noProof w:val="0"/>
          <w:sz w:val="24"/>
          <w:szCs w:val="24"/>
          <w:lang w:bidi="fa-IR"/>
        </w:rPr>
        <w:t>20</w:t>
      </w:r>
      <w:r w:rsidR="00637DE1" w:rsidRPr="00637DE1">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g/L</w:t>
      </w:r>
      <w:r w:rsidR="00527345" w:rsidRPr="00F403D4">
        <w:rPr>
          <w:rFonts w:ascii="Times New Roman" w:hAnsi="Times New Roman" w:cs="Times New Roman"/>
          <w:noProof w:val="0"/>
          <w:sz w:val="24"/>
          <w:szCs w:val="24"/>
          <w:lang w:bidi="fa-IR"/>
        </w:rPr>
        <w:t xml:space="preserve">, contact </w:t>
      </w:r>
      <w:r w:rsidR="00460B28" w:rsidRPr="00F403D4">
        <w:rPr>
          <w:rFonts w:ascii="Times New Roman" w:hAnsi="Times New Roman" w:cs="Times New Roman"/>
          <w:noProof w:val="0"/>
          <w:sz w:val="24"/>
          <w:szCs w:val="24"/>
          <w:lang w:bidi="fa-IR"/>
        </w:rPr>
        <w:t xml:space="preserve">time </w:t>
      </w:r>
      <w:r w:rsidR="00F403D4" w:rsidRPr="00F403D4">
        <w:rPr>
          <w:rFonts w:ascii="Times New Roman" w:hAnsi="Times New Roman" w:cs="Times New Roman"/>
          <w:noProof w:val="0"/>
          <w:sz w:val="24"/>
          <w:szCs w:val="24"/>
          <w:lang w:bidi="fa-IR"/>
        </w:rPr>
        <w:t xml:space="preserve">of </w:t>
      </w:r>
      <w:r w:rsidR="00527345" w:rsidRPr="00F403D4">
        <w:rPr>
          <w:rFonts w:ascii="Times New Roman" w:hAnsi="Times New Roman" w:cs="Times New Roman"/>
          <w:noProof w:val="0"/>
          <w:sz w:val="24"/>
          <w:szCs w:val="24"/>
          <w:lang w:bidi="fa-IR"/>
        </w:rPr>
        <w:t>50</w:t>
      </w:r>
      <w:r w:rsidR="00F02550">
        <w:rPr>
          <w:rFonts w:ascii="Times New Roman" w:hAnsi="Times New Roman" w:cs="Times New Roman"/>
          <w:noProof w:val="0"/>
          <w:sz w:val="24"/>
          <w:szCs w:val="24"/>
          <w:lang w:bidi="fa-IR"/>
        </w:rPr>
        <w:t xml:space="preserve"> </w:t>
      </w:r>
      <w:r w:rsidR="00527345" w:rsidRPr="00F403D4">
        <w:rPr>
          <w:rFonts w:ascii="Times New Roman" w:hAnsi="Times New Roman" w:cs="Times New Roman"/>
          <w:noProof w:val="0"/>
          <w:sz w:val="24"/>
          <w:szCs w:val="24"/>
          <w:lang w:bidi="fa-IR"/>
        </w:rPr>
        <w:t xml:space="preserve">min and temperature </w:t>
      </w:r>
      <w:r w:rsidR="00F403D4" w:rsidRPr="00F403D4">
        <w:rPr>
          <w:rFonts w:ascii="Times New Roman" w:hAnsi="Times New Roman" w:cs="Times New Roman"/>
          <w:noProof w:val="0"/>
          <w:sz w:val="24"/>
          <w:szCs w:val="24"/>
          <w:lang w:bidi="fa-IR"/>
        </w:rPr>
        <w:t xml:space="preserve">of </w:t>
      </w:r>
      <w:r w:rsidR="00970F77">
        <w:rPr>
          <w:rFonts w:ascii="Times New Roman" w:hAnsi="Times New Roman" w:cs="Times New Roman"/>
          <w:noProof w:val="0"/>
          <w:sz w:val="24"/>
          <w:szCs w:val="24"/>
          <w:lang w:bidi="fa-IR"/>
        </w:rPr>
        <w:t xml:space="preserve">25 </w:t>
      </w:r>
      <w:proofErr w:type="spellStart"/>
      <w:r w:rsidR="00970F77" w:rsidRPr="00970F77">
        <w:rPr>
          <w:rFonts w:ascii="Times New Roman" w:hAnsi="Times New Roman" w:cs="Times New Roman"/>
          <w:noProof w:val="0"/>
          <w:sz w:val="24"/>
          <w:szCs w:val="24"/>
          <w:vertAlign w:val="superscript"/>
          <w:lang w:bidi="fa-IR"/>
        </w:rPr>
        <w:t>o</w:t>
      </w:r>
      <w:r w:rsidR="00970F77">
        <w:rPr>
          <w:rFonts w:ascii="Times New Roman" w:hAnsi="Times New Roman" w:cs="Times New Roman"/>
          <w:noProof w:val="0"/>
          <w:sz w:val="24"/>
          <w:szCs w:val="24"/>
          <w:lang w:bidi="fa-IR"/>
        </w:rPr>
        <w:t>C</w:t>
      </w:r>
      <w:proofErr w:type="spellEnd"/>
      <w:r w:rsidR="00F403D4">
        <w:rPr>
          <w:rFonts w:ascii="Times New Roman" w:hAnsi="Times New Roman" w:cs="Times New Roman"/>
          <w:noProof w:val="0"/>
          <w:sz w:val="24"/>
          <w:szCs w:val="24"/>
          <w:lang w:bidi="fa-IR"/>
        </w:rPr>
        <w:t xml:space="preserve"> and </w:t>
      </w:r>
      <w:r w:rsidR="00F403D4" w:rsidRPr="00F403D4">
        <w:rPr>
          <w:rFonts w:ascii="Times New Roman" w:hAnsi="Times New Roman" w:cs="Times New Roman"/>
          <w:noProof w:val="0"/>
          <w:sz w:val="24"/>
          <w:szCs w:val="24"/>
          <w:lang w:bidi="fa-IR"/>
        </w:rPr>
        <w:t>pH for Cr (III)=7 and for Cd (II)=6</w:t>
      </w:r>
      <w:r w:rsidR="00F403D4">
        <w:rPr>
          <w:rFonts w:ascii="Times New Roman" w:hAnsi="Times New Roman" w:cs="Times New Roman"/>
          <w:noProof w:val="0"/>
          <w:sz w:val="24"/>
          <w:szCs w:val="24"/>
          <w:lang w:bidi="fa-IR"/>
        </w:rPr>
        <w:t>.</w:t>
      </w:r>
      <w:r w:rsidR="00895BA2" w:rsidRPr="008639F5">
        <w:rPr>
          <w:rFonts w:ascii="Times New Roman" w:hAnsi="Times New Roman" w:cs="Times New Roman"/>
          <w:noProof w:val="0"/>
          <w:sz w:val="24"/>
          <w:szCs w:val="24"/>
          <w:lang w:bidi="fa-IR"/>
        </w:rPr>
        <w:t xml:space="preserve"> </w:t>
      </w:r>
      <w:r w:rsidR="00460B28">
        <w:rPr>
          <w:rFonts w:ascii="Times New Roman" w:hAnsi="Times New Roman" w:cs="Times New Roman"/>
          <w:noProof w:val="0"/>
          <w:sz w:val="24"/>
          <w:szCs w:val="24"/>
          <w:lang w:bidi="fa-IR"/>
        </w:rPr>
        <w:t>I</w:t>
      </w:r>
      <w:r w:rsidR="00303B3F" w:rsidRPr="008639F5">
        <w:rPr>
          <w:rFonts w:ascii="Times New Roman" w:hAnsi="Times New Roman" w:cs="Times New Roman"/>
          <w:noProof w:val="0"/>
          <w:sz w:val="24"/>
          <w:szCs w:val="24"/>
          <w:lang w:bidi="fa-IR"/>
        </w:rPr>
        <w:t xml:space="preserve">ncreasing </w:t>
      </w:r>
      <w:r w:rsidR="00B54909">
        <w:rPr>
          <w:rFonts w:ascii="Times New Roman" w:hAnsi="Times New Roman" w:cs="Times New Roman"/>
          <w:noProof w:val="0"/>
          <w:sz w:val="24"/>
          <w:szCs w:val="24"/>
          <w:lang w:bidi="fa-IR"/>
        </w:rPr>
        <w:t>concentration</w:t>
      </w:r>
      <w:r w:rsidR="00303B3F" w:rsidRPr="008639F5">
        <w:rPr>
          <w:rFonts w:ascii="Times New Roman" w:hAnsi="Times New Roman" w:cs="Times New Roman"/>
          <w:noProof w:val="0"/>
          <w:sz w:val="24"/>
          <w:szCs w:val="24"/>
          <w:lang w:bidi="fa-IR"/>
        </w:rPr>
        <w:t xml:space="preserve"> from 10 to 20</w:t>
      </w:r>
      <w:r w:rsidR="006855EF">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00303B3F"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303B3F" w:rsidRPr="008639F5">
        <w:rPr>
          <w:rFonts w:ascii="Times New Roman" w:hAnsi="Times New Roman" w:cs="Times New Roman"/>
          <w:noProof w:val="0"/>
          <w:sz w:val="24"/>
          <w:szCs w:val="24"/>
          <w:lang w:bidi="fa-IR"/>
        </w:rPr>
        <w:t xml:space="preserve"> efficiency of chromium (III) and cadmium (II) ion has been increased. Because increasing </w:t>
      </w:r>
      <w:r w:rsidR="00404655">
        <w:rPr>
          <w:rFonts w:ascii="Times New Roman" w:hAnsi="Times New Roman" w:cs="Times New Roman"/>
          <w:noProof w:val="0"/>
          <w:sz w:val="24"/>
          <w:szCs w:val="24"/>
          <w:lang w:bidi="fa-IR"/>
        </w:rPr>
        <w:t>the concentration</w:t>
      </w:r>
      <w:r w:rsidR="00404655" w:rsidRPr="008639F5">
        <w:rPr>
          <w:rFonts w:ascii="Times New Roman" w:hAnsi="Times New Roman" w:cs="Times New Roman"/>
          <w:noProof w:val="0"/>
          <w:sz w:val="24"/>
          <w:szCs w:val="24"/>
          <w:lang w:bidi="fa-IR"/>
        </w:rPr>
        <w:t xml:space="preserve"> </w:t>
      </w:r>
      <w:r w:rsidR="00404655">
        <w:rPr>
          <w:rFonts w:ascii="Times New Roman" w:hAnsi="Times New Roman" w:cs="Times New Roman"/>
          <w:noProof w:val="0"/>
          <w:sz w:val="24"/>
          <w:szCs w:val="24"/>
          <w:lang w:bidi="fa-IR"/>
        </w:rPr>
        <w:t xml:space="preserve">of </w:t>
      </w:r>
      <w:r w:rsidR="00303B3F" w:rsidRPr="008639F5">
        <w:rPr>
          <w:rFonts w:ascii="Times New Roman" w:hAnsi="Times New Roman" w:cs="Times New Roman"/>
          <w:noProof w:val="0"/>
          <w:sz w:val="24"/>
          <w:szCs w:val="24"/>
          <w:lang w:bidi="fa-IR"/>
        </w:rPr>
        <w:t>chromium (III) and cadmium (II) ion</w:t>
      </w:r>
      <w:r w:rsidR="0026356F">
        <w:rPr>
          <w:rFonts w:ascii="Times New Roman" w:hAnsi="Times New Roman" w:cs="Times New Roman"/>
          <w:noProof w:val="0"/>
          <w:sz w:val="24"/>
          <w:szCs w:val="24"/>
          <w:lang w:bidi="fa-IR"/>
        </w:rPr>
        <w:t>s creates the required force for mass transfer b</w:t>
      </w:r>
      <w:r w:rsidR="00303B3F" w:rsidRPr="008639F5">
        <w:rPr>
          <w:rFonts w:ascii="Times New Roman" w:hAnsi="Times New Roman" w:cs="Times New Roman"/>
          <w:noProof w:val="0"/>
          <w:sz w:val="24"/>
          <w:szCs w:val="24"/>
          <w:lang w:bidi="fa-IR"/>
        </w:rPr>
        <w:t xml:space="preserve">etween </w:t>
      </w:r>
      <w:r w:rsidR="00641AD9">
        <w:rPr>
          <w:rFonts w:ascii="Times New Roman" w:hAnsi="Times New Roman" w:cs="Times New Roman"/>
          <w:noProof w:val="0"/>
          <w:sz w:val="24"/>
          <w:szCs w:val="24"/>
          <w:lang w:bidi="fa-IR"/>
        </w:rPr>
        <w:t xml:space="preserve">the </w:t>
      </w:r>
      <w:r w:rsidR="00303B3F" w:rsidRPr="008639F5">
        <w:rPr>
          <w:rFonts w:ascii="Times New Roman" w:hAnsi="Times New Roman" w:cs="Times New Roman"/>
          <w:noProof w:val="0"/>
          <w:sz w:val="24"/>
          <w:szCs w:val="24"/>
          <w:lang w:bidi="fa-IR"/>
        </w:rPr>
        <w:t>solid and liquid phase in</w:t>
      </w:r>
      <w:r w:rsidR="0026356F">
        <w:rPr>
          <w:rFonts w:ascii="Times New Roman" w:hAnsi="Times New Roman" w:cs="Times New Roman"/>
          <w:noProof w:val="0"/>
          <w:sz w:val="24"/>
          <w:szCs w:val="24"/>
          <w:lang w:bidi="fa-IR"/>
        </w:rPr>
        <w:t xml:space="preserve"> the</w:t>
      </w:r>
      <w:r w:rsidR="00303B3F" w:rsidRPr="008639F5">
        <w:rPr>
          <w:rFonts w:ascii="Times New Roman" w:hAnsi="Times New Roman" w:cs="Times New Roman"/>
          <w:noProof w:val="0"/>
          <w:sz w:val="24"/>
          <w:szCs w:val="24"/>
          <w:lang w:bidi="fa-IR"/>
        </w:rPr>
        <w:t xml:space="preserve"> </w:t>
      </w:r>
      <w:r w:rsidR="00825B2B">
        <w:rPr>
          <w:rFonts w:ascii="Times New Roman" w:hAnsi="Times New Roman" w:cs="Times New Roman"/>
          <w:noProof w:val="0"/>
          <w:sz w:val="24"/>
          <w:szCs w:val="24"/>
          <w:lang w:bidi="fa-IR"/>
        </w:rPr>
        <w:t>solution</w:t>
      </w:r>
      <w:r w:rsidR="00303B3F" w:rsidRPr="008639F5">
        <w:rPr>
          <w:rFonts w:ascii="Times New Roman" w:hAnsi="Times New Roman" w:cs="Times New Roman"/>
          <w:noProof w:val="0"/>
          <w:sz w:val="24"/>
          <w:szCs w:val="24"/>
          <w:lang w:bidi="fa-IR"/>
        </w:rPr>
        <w:t>.</w:t>
      </w:r>
      <w:r w:rsidR="0026356F">
        <w:rPr>
          <w:rFonts w:ascii="Times New Roman" w:hAnsi="Times New Roman" w:cs="Times New Roman"/>
          <w:noProof w:val="0"/>
          <w:sz w:val="24"/>
          <w:szCs w:val="24"/>
          <w:lang w:bidi="fa-IR"/>
        </w:rPr>
        <w:t xml:space="preserve"> </w:t>
      </w:r>
      <w:r w:rsidR="00303B3F" w:rsidRPr="008639F5">
        <w:rPr>
          <w:rFonts w:ascii="Times New Roman" w:hAnsi="Times New Roman" w:cs="Times New Roman"/>
          <w:noProof w:val="0"/>
          <w:sz w:val="24"/>
          <w:szCs w:val="24"/>
          <w:lang w:bidi="fa-IR"/>
        </w:rPr>
        <w:t>F</w:t>
      </w:r>
      <w:r w:rsidR="0026356F">
        <w:rPr>
          <w:rFonts w:ascii="Times New Roman" w:hAnsi="Times New Roman" w:cs="Times New Roman"/>
          <w:noProof w:val="0"/>
          <w:sz w:val="24"/>
          <w:szCs w:val="24"/>
          <w:lang w:bidi="fa-IR"/>
        </w:rPr>
        <w:t>or</w:t>
      </w:r>
      <w:r w:rsidR="00303B3F" w:rsidRPr="008639F5">
        <w:rPr>
          <w:rFonts w:ascii="Times New Roman" w:hAnsi="Times New Roman" w:cs="Times New Roman"/>
          <w:noProof w:val="0"/>
          <w:sz w:val="24"/>
          <w:szCs w:val="24"/>
          <w:lang w:bidi="fa-IR"/>
        </w:rPr>
        <w:t xml:space="preserve"> </w:t>
      </w:r>
      <w:r w:rsidR="0026356F">
        <w:rPr>
          <w:rFonts w:ascii="Times New Roman" w:hAnsi="Times New Roman" w:cs="Times New Roman"/>
          <w:noProof w:val="0"/>
          <w:sz w:val="24"/>
          <w:szCs w:val="24"/>
          <w:lang w:bidi="fa-IR"/>
        </w:rPr>
        <w:t>concentration</w:t>
      </w:r>
      <w:r w:rsidR="00F85B90">
        <w:rPr>
          <w:rFonts w:ascii="Times New Roman" w:hAnsi="Times New Roman" w:cs="Times New Roman"/>
          <w:noProof w:val="0"/>
          <w:sz w:val="24"/>
          <w:szCs w:val="24"/>
          <w:lang w:bidi="fa-IR"/>
        </w:rPr>
        <w:t>s</w:t>
      </w:r>
      <w:r w:rsidR="0026356F">
        <w:rPr>
          <w:rFonts w:ascii="Times New Roman" w:hAnsi="Times New Roman" w:cs="Times New Roman"/>
          <w:noProof w:val="0"/>
          <w:sz w:val="24"/>
          <w:szCs w:val="24"/>
          <w:lang w:bidi="fa-IR"/>
        </w:rPr>
        <w:t xml:space="preserve"> </w:t>
      </w:r>
      <w:r w:rsidR="00F85B90">
        <w:rPr>
          <w:rFonts w:ascii="Times New Roman" w:hAnsi="Times New Roman" w:cs="Times New Roman"/>
          <w:noProof w:val="0"/>
          <w:sz w:val="24"/>
          <w:szCs w:val="24"/>
          <w:lang w:bidi="fa-IR"/>
        </w:rPr>
        <w:t>greater</w:t>
      </w:r>
      <w:r w:rsidR="0026356F">
        <w:rPr>
          <w:rFonts w:ascii="Times New Roman" w:hAnsi="Times New Roman" w:cs="Times New Roman"/>
          <w:noProof w:val="0"/>
          <w:sz w:val="24"/>
          <w:szCs w:val="24"/>
          <w:lang w:bidi="fa-IR"/>
        </w:rPr>
        <w:t xml:space="preserve"> than </w:t>
      </w:r>
      <w:r w:rsidR="00303B3F" w:rsidRPr="008639F5">
        <w:rPr>
          <w:rFonts w:ascii="Times New Roman" w:hAnsi="Times New Roman" w:cs="Times New Roman"/>
          <w:noProof w:val="0"/>
          <w:sz w:val="24"/>
          <w:szCs w:val="24"/>
          <w:lang w:bidi="fa-IR"/>
        </w:rPr>
        <w:t>20</w:t>
      </w:r>
      <w:r w:rsidR="006855EF">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00303B3F" w:rsidRPr="008639F5">
        <w:rPr>
          <w:rFonts w:ascii="Times New Roman" w:hAnsi="Times New Roman" w:cs="Times New Roman"/>
          <w:noProof w:val="0"/>
          <w:sz w:val="24"/>
          <w:szCs w:val="24"/>
          <w:lang w:bidi="fa-IR"/>
        </w:rPr>
        <w:t xml:space="preserve">, </w:t>
      </w:r>
      <w:r w:rsidR="00F85B90" w:rsidRPr="009C0908">
        <w:rPr>
          <w:rFonts w:ascii="Times New Roman" w:hAnsi="Times New Roman" w:cs="Times New Roman"/>
          <w:noProof w:val="0"/>
          <w:sz w:val="24"/>
          <w:szCs w:val="24"/>
          <w:lang w:bidi="fa-IR"/>
        </w:rPr>
        <w:t xml:space="preserve">adsorption efficiency of chromium (III) and cadmium (II) ion is changed very slightly </w:t>
      </w:r>
      <w:r w:rsidR="00303B3F" w:rsidRPr="009C0908">
        <w:rPr>
          <w:rFonts w:ascii="Times New Roman" w:hAnsi="Times New Roman" w:cs="Times New Roman"/>
          <w:noProof w:val="0"/>
          <w:sz w:val="24"/>
          <w:szCs w:val="24"/>
          <w:lang w:bidi="fa-IR"/>
        </w:rPr>
        <w:t xml:space="preserve">because of </w:t>
      </w:r>
      <w:r w:rsidR="00641AD9">
        <w:rPr>
          <w:rFonts w:ascii="Times New Roman" w:hAnsi="Times New Roman" w:cs="Times New Roman"/>
          <w:noProof w:val="0"/>
          <w:sz w:val="24"/>
          <w:szCs w:val="24"/>
          <w:lang w:bidi="fa-IR"/>
        </w:rPr>
        <w:t xml:space="preserve">a </w:t>
      </w:r>
      <w:r w:rsidR="00EC5FD8" w:rsidRPr="009C0908">
        <w:rPr>
          <w:rFonts w:ascii="Times New Roman" w:hAnsi="Times New Roman" w:cs="Times New Roman"/>
          <w:noProof w:val="0"/>
          <w:sz w:val="24"/>
          <w:szCs w:val="24"/>
          <w:lang w:bidi="fa-IR"/>
        </w:rPr>
        <w:t>high amount</w:t>
      </w:r>
      <w:r w:rsidR="00303B3F" w:rsidRPr="009C0908">
        <w:rPr>
          <w:rFonts w:ascii="Times New Roman" w:hAnsi="Times New Roman" w:cs="Times New Roman"/>
          <w:noProof w:val="0"/>
          <w:sz w:val="24"/>
          <w:szCs w:val="24"/>
          <w:lang w:bidi="fa-IR"/>
        </w:rPr>
        <w:t xml:space="preserve"> </w:t>
      </w:r>
      <w:r w:rsidR="00AA6B11" w:rsidRPr="009C0908">
        <w:rPr>
          <w:rFonts w:ascii="Times New Roman" w:hAnsi="Times New Roman" w:cs="Times New Roman"/>
          <w:noProof w:val="0"/>
          <w:sz w:val="24"/>
          <w:szCs w:val="24"/>
          <w:lang w:bidi="fa-IR"/>
        </w:rPr>
        <w:t xml:space="preserve">of chromium (III) and cadmium (II) ion </w:t>
      </w:r>
      <w:r w:rsidR="00EC5FD8" w:rsidRPr="009C0908">
        <w:rPr>
          <w:rFonts w:ascii="Times New Roman" w:hAnsi="Times New Roman" w:cs="Times New Roman"/>
          <w:noProof w:val="0"/>
          <w:sz w:val="24"/>
          <w:szCs w:val="24"/>
          <w:lang w:bidi="fa-IR"/>
        </w:rPr>
        <w:t>to saturate</w:t>
      </w:r>
      <w:r w:rsidR="00AA6B11" w:rsidRPr="009C0908">
        <w:rPr>
          <w:rFonts w:ascii="Times New Roman" w:hAnsi="Times New Roman" w:cs="Times New Roman"/>
          <w:noProof w:val="0"/>
          <w:sz w:val="24"/>
          <w:szCs w:val="24"/>
          <w:lang w:bidi="fa-IR"/>
        </w:rPr>
        <w:t xml:space="preserve"> </w:t>
      </w:r>
      <w:r w:rsidR="00EC5FD8" w:rsidRPr="009C0908">
        <w:rPr>
          <w:rFonts w:ascii="Times New Roman" w:hAnsi="Times New Roman" w:cs="Times New Roman"/>
          <w:noProof w:val="0"/>
          <w:sz w:val="24"/>
          <w:szCs w:val="24"/>
          <w:lang w:bidi="fa-IR"/>
        </w:rPr>
        <w:t xml:space="preserve">active sites </w:t>
      </w:r>
      <w:r w:rsidR="00AA6B11" w:rsidRPr="009C0908">
        <w:rPr>
          <w:rFonts w:ascii="Times New Roman" w:hAnsi="Times New Roman" w:cs="Times New Roman"/>
          <w:noProof w:val="0"/>
          <w:sz w:val="24"/>
          <w:szCs w:val="24"/>
          <w:lang w:bidi="fa-IR"/>
        </w:rPr>
        <w:t xml:space="preserve">on </w:t>
      </w:r>
      <w:r w:rsidR="00EC5FD8" w:rsidRPr="009C0908">
        <w:rPr>
          <w:rFonts w:ascii="Times New Roman" w:hAnsi="Times New Roman" w:cs="Times New Roman"/>
          <w:noProof w:val="0"/>
          <w:sz w:val="24"/>
          <w:szCs w:val="24"/>
          <w:lang w:bidi="fa-IR"/>
        </w:rPr>
        <w:t>the ad</w:t>
      </w:r>
      <w:r w:rsidR="00A67C14" w:rsidRPr="009C0908">
        <w:rPr>
          <w:rFonts w:ascii="Times New Roman" w:hAnsi="Times New Roman" w:cs="Times New Roman"/>
          <w:noProof w:val="0"/>
          <w:sz w:val="24"/>
          <w:szCs w:val="24"/>
        </w:rPr>
        <w:t>sorbent</w:t>
      </w:r>
      <w:r w:rsidR="00AA6B11" w:rsidRPr="009C0908">
        <w:rPr>
          <w:rFonts w:ascii="Times New Roman" w:hAnsi="Times New Roman" w:cs="Times New Roman"/>
          <w:noProof w:val="0"/>
          <w:sz w:val="24"/>
          <w:szCs w:val="24"/>
          <w:lang w:bidi="fa-IR"/>
        </w:rPr>
        <w:t xml:space="preserve"> surface of </w:t>
      </w:r>
      <w:r w:rsidR="00CC11FF" w:rsidRPr="009C0908">
        <w:rPr>
          <w:rFonts w:ascii="Times New Roman" w:hAnsi="Times New Roman" w:cs="Times New Roman"/>
          <w:noProof w:val="0"/>
          <w:sz w:val="24"/>
          <w:szCs w:val="24"/>
          <w:lang w:bidi="fa-IR"/>
        </w:rPr>
        <w:t>CFNC</w:t>
      </w:r>
      <w:r w:rsidR="00AA6B11" w:rsidRPr="009C0908">
        <w:rPr>
          <w:rFonts w:ascii="Times New Roman" w:hAnsi="Times New Roman" w:cs="Times New Roman"/>
          <w:noProof w:val="0"/>
          <w:sz w:val="24"/>
          <w:szCs w:val="24"/>
          <w:lang w:bidi="fa-IR"/>
        </w:rPr>
        <w:t xml:space="preserve">. </w:t>
      </w:r>
      <w:r w:rsidR="005745C3" w:rsidRPr="009C0908">
        <w:rPr>
          <w:rFonts w:ascii="Times New Roman" w:hAnsi="Times New Roman" w:cs="Times New Roman"/>
          <w:noProof w:val="0"/>
          <w:sz w:val="24"/>
          <w:szCs w:val="24"/>
          <w:lang w:bidi="fa-IR"/>
        </w:rPr>
        <w:t>Therefore,</w:t>
      </w:r>
      <w:r w:rsidR="009E237C" w:rsidRPr="009C0908">
        <w:rPr>
          <w:rFonts w:ascii="Times New Roman" w:hAnsi="Times New Roman" w:cs="Times New Roman"/>
          <w:noProof w:val="0"/>
          <w:sz w:val="24"/>
          <w:szCs w:val="24"/>
          <w:lang w:bidi="fa-IR"/>
        </w:rPr>
        <w:t xml:space="preserve"> </w:t>
      </w:r>
      <w:r w:rsidR="000524BF" w:rsidRPr="009C0908">
        <w:rPr>
          <w:rFonts w:ascii="Times New Roman" w:hAnsi="Times New Roman" w:cs="Times New Roman"/>
          <w:noProof w:val="0"/>
          <w:sz w:val="24"/>
          <w:szCs w:val="24"/>
          <w:lang w:bidi="fa-IR"/>
        </w:rPr>
        <w:t>at</w:t>
      </w:r>
      <w:r w:rsidR="009E237C" w:rsidRPr="009C0908">
        <w:rPr>
          <w:rFonts w:ascii="Times New Roman" w:hAnsi="Times New Roman" w:cs="Times New Roman"/>
          <w:noProof w:val="0"/>
          <w:sz w:val="24"/>
          <w:szCs w:val="24"/>
          <w:lang w:bidi="fa-IR"/>
        </w:rPr>
        <w:t xml:space="preserve"> low </w:t>
      </w:r>
      <w:r w:rsidR="00405F6B" w:rsidRPr="009C0908">
        <w:rPr>
          <w:rFonts w:ascii="Times New Roman" w:hAnsi="Times New Roman" w:cs="Times New Roman"/>
          <w:noProof w:val="0"/>
          <w:sz w:val="24"/>
          <w:szCs w:val="24"/>
          <w:lang w:bidi="fa-IR"/>
        </w:rPr>
        <w:t>concentrations of metal</w:t>
      </w:r>
      <w:r w:rsidR="009E237C" w:rsidRPr="009C0908">
        <w:rPr>
          <w:rFonts w:ascii="Times New Roman" w:hAnsi="Times New Roman" w:cs="Times New Roman"/>
          <w:noProof w:val="0"/>
          <w:sz w:val="24"/>
          <w:szCs w:val="24"/>
          <w:lang w:bidi="fa-IR"/>
        </w:rPr>
        <w:t xml:space="preserve"> ion, </w:t>
      </w:r>
      <w:r w:rsidR="00151A43" w:rsidRPr="009C0908">
        <w:rPr>
          <w:rFonts w:ascii="Times New Roman" w:hAnsi="Times New Roman" w:cs="Times New Roman"/>
          <w:noProof w:val="0"/>
          <w:sz w:val="24"/>
          <w:szCs w:val="24"/>
          <w:lang w:bidi="fa-IR"/>
        </w:rPr>
        <w:t>adsorption</w:t>
      </w:r>
      <w:r w:rsidR="009E237C" w:rsidRPr="009C0908">
        <w:rPr>
          <w:rFonts w:ascii="Times New Roman" w:hAnsi="Times New Roman" w:cs="Times New Roman"/>
          <w:noProof w:val="0"/>
          <w:sz w:val="24"/>
          <w:szCs w:val="24"/>
          <w:lang w:bidi="fa-IR"/>
        </w:rPr>
        <w:t xml:space="preserve"> process is </w:t>
      </w:r>
      <w:r w:rsidR="00405F6B" w:rsidRPr="009C0908">
        <w:rPr>
          <w:rFonts w:ascii="Times New Roman" w:hAnsi="Times New Roman" w:cs="Times New Roman"/>
          <w:noProof w:val="0"/>
          <w:sz w:val="24"/>
          <w:szCs w:val="24"/>
          <w:lang w:bidi="fa-IR"/>
        </w:rPr>
        <w:t>equilibrated</w:t>
      </w:r>
      <w:r w:rsidR="009E237C" w:rsidRPr="009C0908">
        <w:rPr>
          <w:rFonts w:ascii="Times New Roman" w:hAnsi="Times New Roman" w:cs="Times New Roman"/>
          <w:noProof w:val="0"/>
          <w:sz w:val="24"/>
          <w:szCs w:val="24"/>
          <w:lang w:bidi="fa-IR"/>
        </w:rPr>
        <w:t xml:space="preserve"> sooner and </w:t>
      </w:r>
      <w:r w:rsidR="00405F6B" w:rsidRPr="009C0908">
        <w:rPr>
          <w:rFonts w:ascii="Times New Roman" w:hAnsi="Times New Roman" w:cs="Times New Roman"/>
          <w:noProof w:val="0"/>
          <w:sz w:val="24"/>
          <w:szCs w:val="24"/>
          <w:lang w:bidi="fa-IR"/>
        </w:rPr>
        <w:t>initial</w:t>
      </w:r>
      <w:r w:rsidR="009E237C" w:rsidRPr="009C0908">
        <w:rPr>
          <w:rFonts w:ascii="Times New Roman" w:hAnsi="Times New Roman" w:cs="Times New Roman"/>
          <w:noProof w:val="0"/>
          <w:sz w:val="24"/>
          <w:szCs w:val="24"/>
          <w:lang w:bidi="fa-IR"/>
        </w:rPr>
        <w:t xml:space="preserve"> </w:t>
      </w:r>
      <w:r w:rsidR="00B54909" w:rsidRPr="009C0908">
        <w:rPr>
          <w:rFonts w:ascii="Times New Roman" w:hAnsi="Times New Roman" w:cs="Times New Roman"/>
          <w:noProof w:val="0"/>
          <w:sz w:val="24"/>
          <w:szCs w:val="24"/>
          <w:lang w:bidi="fa-IR"/>
        </w:rPr>
        <w:t>concentration</w:t>
      </w:r>
      <w:r w:rsidR="009E237C" w:rsidRPr="009C0908">
        <w:rPr>
          <w:rFonts w:ascii="Times New Roman" w:hAnsi="Times New Roman" w:cs="Times New Roman"/>
          <w:noProof w:val="0"/>
          <w:sz w:val="24"/>
          <w:szCs w:val="24"/>
          <w:lang w:bidi="fa-IR"/>
        </w:rPr>
        <w:t xml:space="preserve"> </w:t>
      </w:r>
      <w:r w:rsidR="00405F6B" w:rsidRPr="009C0908">
        <w:rPr>
          <w:rFonts w:ascii="Times New Roman" w:hAnsi="Times New Roman" w:cs="Times New Roman"/>
          <w:noProof w:val="0"/>
          <w:sz w:val="24"/>
          <w:szCs w:val="24"/>
          <w:lang w:bidi="fa-IR"/>
        </w:rPr>
        <w:t xml:space="preserve">of </w:t>
      </w:r>
      <w:r w:rsidR="005458DF" w:rsidRPr="009C0908">
        <w:rPr>
          <w:rFonts w:ascii="Times New Roman" w:hAnsi="Times New Roman" w:cs="Times New Roman"/>
          <w:noProof w:val="0"/>
          <w:sz w:val="24"/>
          <w:szCs w:val="24"/>
          <w:lang w:bidi="fa-IR"/>
        </w:rPr>
        <w:t>20</w:t>
      </w:r>
      <w:r w:rsidR="006855EF">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005458DF" w:rsidRPr="009C0908">
        <w:rPr>
          <w:rFonts w:ascii="Times New Roman" w:hAnsi="Times New Roman" w:cs="Times New Roman"/>
          <w:noProof w:val="0"/>
          <w:sz w:val="24"/>
          <w:szCs w:val="24"/>
          <w:lang w:bidi="fa-IR"/>
        </w:rPr>
        <w:t xml:space="preserve"> </w:t>
      </w:r>
      <w:r w:rsidR="009C0908" w:rsidRPr="009C0908">
        <w:rPr>
          <w:rFonts w:ascii="Times New Roman" w:hAnsi="Times New Roman" w:cs="Times New Roman"/>
          <w:noProof w:val="0"/>
          <w:sz w:val="24"/>
          <w:szCs w:val="24"/>
          <w:lang w:bidi="fa-IR"/>
        </w:rPr>
        <w:t>for</w:t>
      </w:r>
      <w:r w:rsidR="005458DF" w:rsidRPr="009C0908">
        <w:rPr>
          <w:rFonts w:ascii="Times New Roman" w:hAnsi="Times New Roman" w:cs="Times New Roman"/>
          <w:noProof w:val="0"/>
          <w:sz w:val="24"/>
          <w:szCs w:val="24"/>
          <w:lang w:bidi="fa-IR"/>
        </w:rPr>
        <w:t xml:space="preserve"> chromi</w:t>
      </w:r>
      <w:r w:rsidR="009C0908" w:rsidRPr="009C0908">
        <w:rPr>
          <w:rFonts w:ascii="Times New Roman" w:hAnsi="Times New Roman" w:cs="Times New Roman"/>
          <w:noProof w:val="0"/>
          <w:sz w:val="24"/>
          <w:szCs w:val="24"/>
          <w:lang w:bidi="fa-IR"/>
        </w:rPr>
        <w:t xml:space="preserve">um (III) and cadmium (II) </w:t>
      </w:r>
      <w:r w:rsidR="005458DF" w:rsidRPr="009C0908">
        <w:rPr>
          <w:rFonts w:ascii="Times New Roman" w:hAnsi="Times New Roman" w:cs="Times New Roman"/>
          <w:noProof w:val="0"/>
          <w:sz w:val="24"/>
          <w:szCs w:val="24"/>
          <w:lang w:bidi="fa-IR"/>
        </w:rPr>
        <w:t>ion</w:t>
      </w:r>
      <w:r w:rsidR="009C0908" w:rsidRPr="009C0908">
        <w:rPr>
          <w:rFonts w:ascii="Times New Roman" w:hAnsi="Times New Roman" w:cs="Times New Roman"/>
          <w:noProof w:val="0"/>
          <w:sz w:val="24"/>
          <w:szCs w:val="24"/>
          <w:lang w:bidi="fa-IR"/>
        </w:rPr>
        <w:t>s</w:t>
      </w:r>
      <w:r w:rsidR="005458DF" w:rsidRPr="009C0908">
        <w:rPr>
          <w:rFonts w:ascii="Times New Roman" w:hAnsi="Times New Roman" w:cs="Times New Roman"/>
          <w:noProof w:val="0"/>
          <w:sz w:val="24"/>
          <w:szCs w:val="24"/>
          <w:lang w:bidi="fa-IR"/>
        </w:rPr>
        <w:t xml:space="preserve"> </w:t>
      </w:r>
      <w:r w:rsidR="009C0908" w:rsidRPr="009C0908">
        <w:rPr>
          <w:rFonts w:ascii="Times New Roman" w:hAnsi="Times New Roman" w:cs="Times New Roman"/>
          <w:noProof w:val="0"/>
          <w:sz w:val="24"/>
          <w:szCs w:val="24"/>
          <w:lang w:bidi="fa-IR"/>
        </w:rPr>
        <w:t>was</w:t>
      </w:r>
      <w:r w:rsidR="005458DF" w:rsidRPr="009C0908">
        <w:rPr>
          <w:rFonts w:ascii="Times New Roman" w:hAnsi="Times New Roman" w:cs="Times New Roman"/>
          <w:noProof w:val="0"/>
          <w:sz w:val="24"/>
          <w:szCs w:val="24"/>
          <w:lang w:bidi="fa-IR"/>
        </w:rPr>
        <w:t xml:space="preserve"> optimized sequentially by </w:t>
      </w:r>
      <w:r w:rsidR="00151A43" w:rsidRPr="009C0908">
        <w:rPr>
          <w:rFonts w:ascii="Times New Roman" w:hAnsi="Times New Roman" w:cs="Times New Roman"/>
          <w:noProof w:val="0"/>
          <w:sz w:val="24"/>
          <w:szCs w:val="24"/>
          <w:lang w:bidi="fa-IR"/>
        </w:rPr>
        <w:t>adsorption</w:t>
      </w:r>
      <w:r w:rsidR="005458DF" w:rsidRPr="009C0908">
        <w:rPr>
          <w:rFonts w:ascii="Times New Roman" w:hAnsi="Times New Roman" w:cs="Times New Roman"/>
          <w:noProof w:val="0"/>
          <w:sz w:val="24"/>
          <w:szCs w:val="24"/>
          <w:lang w:bidi="fa-IR"/>
        </w:rPr>
        <w:t xml:space="preserve"> efficiency </w:t>
      </w:r>
      <w:r w:rsidR="009C0908" w:rsidRPr="009C0908">
        <w:rPr>
          <w:rFonts w:ascii="Times New Roman" w:hAnsi="Times New Roman" w:cs="Times New Roman"/>
          <w:noProof w:val="0"/>
          <w:sz w:val="24"/>
          <w:szCs w:val="24"/>
          <w:lang w:bidi="fa-IR"/>
        </w:rPr>
        <w:t xml:space="preserve">of </w:t>
      </w:r>
      <w:r w:rsidR="005458DF" w:rsidRPr="009C0908">
        <w:rPr>
          <w:rFonts w:ascii="Times New Roman" w:hAnsi="Times New Roman" w:cs="Times New Roman"/>
          <w:noProof w:val="0"/>
          <w:sz w:val="24"/>
          <w:szCs w:val="24"/>
          <w:lang w:bidi="fa-IR"/>
        </w:rPr>
        <w:t>91% and 93%.</w:t>
      </w:r>
      <w:r w:rsidR="005458DF" w:rsidRPr="008639F5">
        <w:rPr>
          <w:rFonts w:ascii="Times New Roman" w:hAnsi="Times New Roman" w:cs="Times New Roman"/>
          <w:noProof w:val="0"/>
          <w:sz w:val="24"/>
          <w:szCs w:val="24"/>
          <w:lang w:bidi="fa-IR"/>
        </w:rPr>
        <w:t xml:space="preserve"> </w:t>
      </w:r>
    </w:p>
    <w:p w:rsidR="0045523A" w:rsidRPr="008639F5" w:rsidRDefault="0045523A" w:rsidP="0045523A">
      <w:pPr>
        <w:spacing w:line="360" w:lineRule="auto"/>
        <w:jc w:val="center"/>
        <w:rPr>
          <w:rFonts w:ascii="Times New Roman" w:hAnsi="Times New Roman" w:cs="Times New Roman"/>
          <w:noProof w:val="0"/>
          <w:sz w:val="24"/>
          <w:szCs w:val="24"/>
          <w:lang w:bidi="fa-IR"/>
        </w:rPr>
      </w:pPr>
      <w:r>
        <w:rPr>
          <w:rFonts w:ascii="Times New Roman" w:hAnsi="Times New Roman" w:cs="Times New Roman"/>
          <w:sz w:val="24"/>
          <w:szCs w:val="24"/>
        </w:rPr>
        <w:drawing>
          <wp:inline distT="0" distB="0" distL="0" distR="0" wp14:anchorId="158F3A3A" wp14:editId="32B974D3">
            <wp:extent cx="3438525" cy="2276475"/>
            <wp:effectExtent l="0" t="0" r="0" b="0"/>
            <wp:docPr id="9"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5523A" w:rsidRDefault="0045523A" w:rsidP="00B516DF">
      <w:pPr>
        <w:autoSpaceDE w:val="0"/>
        <w:autoSpaceDN w:val="0"/>
        <w:adjustRightInd w:val="0"/>
        <w:spacing w:after="0" w:line="360" w:lineRule="auto"/>
        <w:jc w:val="center"/>
        <w:rPr>
          <w:rFonts w:ascii="Times New Roman" w:hAnsi="Times New Roman" w:cs="Times New Roman"/>
          <w:sz w:val="24"/>
          <w:szCs w:val="24"/>
          <w:lang w:bidi="fa-IR"/>
        </w:rPr>
      </w:pPr>
      <w:r w:rsidRPr="00B516DF">
        <w:rPr>
          <w:rFonts w:ascii="Times New Roman" w:hAnsi="Times New Roman" w:cs="Times New Roman"/>
          <w:b/>
          <w:bCs/>
          <w:noProof w:val="0"/>
          <w:sz w:val="24"/>
          <w:szCs w:val="24"/>
          <w:lang w:bidi="fa-IR"/>
        </w:rPr>
        <w:t>Fig. 6</w:t>
      </w:r>
      <w:r w:rsidR="00B516DF" w:rsidRPr="00B516DF">
        <w:rPr>
          <w:rFonts w:ascii="Times New Roman" w:hAnsi="Times New Roman" w:cs="Times New Roman"/>
          <w:b/>
          <w:bCs/>
          <w:noProof w:val="0"/>
          <w:sz w:val="24"/>
          <w:szCs w:val="24"/>
          <w:lang w:bidi="fa-IR"/>
        </w:rPr>
        <w:t>:</w:t>
      </w:r>
      <w:r w:rsidRPr="008639F5">
        <w:rPr>
          <w:rFonts w:ascii="Times New Roman" w:hAnsi="Times New Roman" w:cs="Times New Roman"/>
          <w:noProof w:val="0"/>
          <w:sz w:val="24"/>
          <w:szCs w:val="24"/>
          <w:lang w:bidi="fa-IR"/>
        </w:rPr>
        <w:t xml:space="preserve"> </w:t>
      </w:r>
      <w:r w:rsidRPr="008639F5">
        <w:rPr>
          <w:rFonts w:ascii="Times New Roman" w:hAnsi="Times New Roman" w:cs="Times New Roman"/>
          <w:sz w:val="24"/>
          <w:szCs w:val="24"/>
          <w:lang w:bidi="fa-IR"/>
        </w:rPr>
        <w:t xml:space="preserve">The effect of initial concentration of cadmium and chromium in conditions in terms of (cadmium pH: 6, chromium pH: 7, adsorbent dosage </w:t>
      </w:r>
      <w:r w:rsidRPr="00637DE1">
        <w:rPr>
          <w:rFonts w:ascii="Times New Roman" w:hAnsi="Times New Roman" w:cs="Times New Roman"/>
          <w:sz w:val="24"/>
          <w:szCs w:val="24"/>
          <w:lang w:bidi="fa-IR"/>
        </w:rPr>
        <w:t xml:space="preserve">20 </w:t>
      </w:r>
      <w:r w:rsidR="00E00E59">
        <w:rPr>
          <w:rFonts w:ascii="Times New Roman" w:hAnsi="Times New Roman" w:cs="Times New Roman"/>
          <w:sz w:val="24"/>
          <w:szCs w:val="24"/>
          <w:lang w:bidi="fa-IR"/>
        </w:rPr>
        <w:t>g/L</w:t>
      </w:r>
      <w:r w:rsidRPr="008639F5">
        <w:rPr>
          <w:rFonts w:ascii="Times New Roman" w:hAnsi="Times New Roman" w:cs="Times New Roman"/>
          <w:sz w:val="24"/>
          <w:szCs w:val="24"/>
          <w:lang w:bidi="fa-IR"/>
        </w:rPr>
        <w:t>, time 50 min and temperature 25 °C)</w:t>
      </w:r>
    </w:p>
    <w:p w:rsidR="00970F77" w:rsidRPr="008639F5" w:rsidRDefault="00970F77" w:rsidP="00B516DF">
      <w:pPr>
        <w:autoSpaceDE w:val="0"/>
        <w:autoSpaceDN w:val="0"/>
        <w:adjustRightInd w:val="0"/>
        <w:spacing w:after="0" w:line="360" w:lineRule="auto"/>
        <w:jc w:val="center"/>
        <w:rPr>
          <w:rFonts w:ascii="Times New Roman" w:hAnsi="Times New Roman" w:cs="Times New Roman"/>
          <w:sz w:val="24"/>
          <w:szCs w:val="24"/>
          <w:lang w:bidi="fa-IR"/>
        </w:rPr>
      </w:pPr>
    </w:p>
    <w:p w:rsidR="0050560A" w:rsidRPr="00B516DF" w:rsidRDefault="00B516DF"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lastRenderedPageBreak/>
        <w:t xml:space="preserve">3.6. </w:t>
      </w:r>
      <w:r w:rsidR="00DF393C" w:rsidRPr="00B516DF">
        <w:rPr>
          <w:rFonts w:ascii="Times New Roman" w:hAnsi="Times New Roman" w:cs="Times New Roman"/>
          <w:b/>
          <w:bCs/>
          <w:noProof w:val="0"/>
          <w:sz w:val="24"/>
          <w:szCs w:val="24"/>
          <w:lang w:bidi="fa-IR"/>
        </w:rPr>
        <w:t>Effect</w:t>
      </w:r>
      <w:r w:rsidR="0050560A" w:rsidRPr="00B516DF">
        <w:rPr>
          <w:rFonts w:ascii="Times New Roman" w:hAnsi="Times New Roman" w:cs="Times New Roman"/>
          <w:b/>
          <w:bCs/>
          <w:noProof w:val="0"/>
          <w:sz w:val="24"/>
          <w:szCs w:val="24"/>
          <w:lang w:bidi="fa-IR"/>
        </w:rPr>
        <w:t xml:space="preserve"> of contact time </w:t>
      </w:r>
    </w:p>
    <w:p w:rsidR="005B5089" w:rsidRPr="008639F5" w:rsidRDefault="0063307A" w:rsidP="00592AD2">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In </w:t>
      </w:r>
      <w:r w:rsidR="00592AD2">
        <w:rPr>
          <w:rFonts w:ascii="Times New Roman" w:hAnsi="Times New Roman" w:cs="Times New Roman"/>
          <w:noProof w:val="0"/>
          <w:sz w:val="24"/>
          <w:szCs w:val="24"/>
          <w:lang w:bidi="fa-IR"/>
        </w:rPr>
        <w:t>Fig.</w:t>
      </w:r>
      <w:r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7</w:t>
      </w:r>
      <w:r w:rsidR="000C51C6">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lang w:bidi="fa-IR"/>
        </w:rPr>
        <w:t xml:space="preserve"> </w:t>
      </w:r>
      <w:r w:rsidR="007B4CBC">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remov</w:t>
      </w:r>
      <w:r w:rsidR="000C51C6">
        <w:rPr>
          <w:rFonts w:ascii="Times New Roman" w:hAnsi="Times New Roman" w:cs="Times New Roman"/>
          <w:noProof w:val="0"/>
          <w:sz w:val="24"/>
          <w:szCs w:val="24"/>
          <w:lang w:bidi="fa-IR"/>
        </w:rPr>
        <w:t>al</w:t>
      </w:r>
      <w:r w:rsidRPr="008639F5">
        <w:rPr>
          <w:rFonts w:ascii="Times New Roman" w:hAnsi="Times New Roman" w:cs="Times New Roman"/>
          <w:noProof w:val="0"/>
          <w:sz w:val="24"/>
          <w:szCs w:val="24"/>
          <w:lang w:bidi="fa-IR"/>
        </w:rPr>
        <w:t xml:space="preserve"> efficiency of chromium (III) and cadmium (II) ion</w:t>
      </w:r>
      <w:r w:rsidR="000C51C6">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by </w:t>
      </w:r>
      <w:r w:rsidR="000C51C6">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in</w:t>
      </w:r>
      <w:r w:rsidR="0048750C" w:rsidRPr="008639F5">
        <w:rPr>
          <w:rFonts w:ascii="Times New Roman" w:hAnsi="Times New Roman" w:cs="Times New Roman"/>
          <w:noProof w:val="0"/>
          <w:sz w:val="24"/>
          <w:szCs w:val="24"/>
          <w:lang w:bidi="fa-IR"/>
        </w:rPr>
        <w:t xml:space="preserve"> contact period times 10-80</w:t>
      </w:r>
      <w:r w:rsidR="000C51C6">
        <w:rPr>
          <w:rFonts w:ascii="Times New Roman" w:hAnsi="Times New Roman" w:cs="Times New Roman"/>
          <w:noProof w:val="0"/>
          <w:sz w:val="24"/>
          <w:szCs w:val="24"/>
          <w:lang w:bidi="fa-IR"/>
        </w:rPr>
        <w:t xml:space="preserve"> </w:t>
      </w:r>
      <w:r w:rsidR="0048750C" w:rsidRPr="008639F5">
        <w:rPr>
          <w:rFonts w:ascii="Times New Roman" w:hAnsi="Times New Roman" w:cs="Times New Roman"/>
          <w:noProof w:val="0"/>
          <w:sz w:val="24"/>
          <w:szCs w:val="24"/>
          <w:lang w:bidi="fa-IR"/>
        </w:rPr>
        <w:t>min</w:t>
      </w:r>
      <w:r w:rsidR="000C51C6">
        <w:rPr>
          <w:rFonts w:ascii="Times New Roman" w:hAnsi="Times New Roman" w:cs="Times New Roman"/>
          <w:noProof w:val="0"/>
          <w:sz w:val="24"/>
          <w:szCs w:val="24"/>
          <w:lang w:bidi="fa-IR"/>
        </w:rPr>
        <w:t xml:space="preserve"> has displayed</w:t>
      </w:r>
      <w:r w:rsidR="0048750C" w:rsidRPr="008639F5">
        <w:rPr>
          <w:rFonts w:ascii="Times New Roman" w:hAnsi="Times New Roman" w:cs="Times New Roman"/>
          <w:noProof w:val="0"/>
          <w:sz w:val="24"/>
          <w:szCs w:val="24"/>
          <w:lang w:bidi="fa-IR"/>
        </w:rPr>
        <w:t xml:space="preserve">. As can </w:t>
      </w:r>
      <w:r w:rsidR="000C51C6">
        <w:rPr>
          <w:rFonts w:ascii="Times New Roman" w:hAnsi="Times New Roman" w:cs="Times New Roman"/>
          <w:noProof w:val="0"/>
          <w:sz w:val="24"/>
          <w:szCs w:val="24"/>
          <w:lang w:bidi="fa-IR"/>
        </w:rPr>
        <w:t xml:space="preserve">be </w:t>
      </w:r>
      <w:r w:rsidR="0048750C" w:rsidRPr="008639F5">
        <w:rPr>
          <w:rFonts w:ascii="Times New Roman" w:hAnsi="Times New Roman" w:cs="Times New Roman"/>
          <w:noProof w:val="0"/>
          <w:sz w:val="24"/>
          <w:szCs w:val="24"/>
          <w:lang w:bidi="fa-IR"/>
        </w:rPr>
        <w:t>see</w:t>
      </w:r>
      <w:r w:rsidR="000C51C6">
        <w:rPr>
          <w:rFonts w:ascii="Times New Roman" w:hAnsi="Times New Roman" w:cs="Times New Roman"/>
          <w:noProof w:val="0"/>
          <w:sz w:val="24"/>
          <w:szCs w:val="24"/>
          <w:lang w:bidi="fa-IR"/>
        </w:rPr>
        <w:t>n</w:t>
      </w:r>
      <w:r w:rsidR="0048750C"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48750C" w:rsidRPr="008639F5">
        <w:rPr>
          <w:rFonts w:ascii="Times New Roman" w:hAnsi="Times New Roman" w:cs="Times New Roman"/>
          <w:noProof w:val="0"/>
          <w:sz w:val="24"/>
          <w:szCs w:val="24"/>
          <w:lang w:bidi="fa-IR"/>
        </w:rPr>
        <w:t xml:space="preserve"> efficiency is fast in the beginning and after that process goes forward slowly and </w:t>
      </w:r>
      <w:r w:rsidR="000C51C6">
        <w:rPr>
          <w:rFonts w:ascii="Times New Roman" w:hAnsi="Times New Roman" w:cs="Times New Roman"/>
          <w:noProof w:val="0"/>
          <w:sz w:val="24"/>
          <w:szCs w:val="24"/>
          <w:lang w:bidi="fa-IR"/>
        </w:rPr>
        <w:t xml:space="preserve">after </w:t>
      </w:r>
      <w:r w:rsidR="0048750C" w:rsidRPr="008639F5">
        <w:rPr>
          <w:rFonts w:ascii="Times New Roman" w:hAnsi="Times New Roman" w:cs="Times New Roman"/>
          <w:noProof w:val="0"/>
          <w:sz w:val="24"/>
          <w:szCs w:val="24"/>
          <w:lang w:bidi="fa-IR"/>
        </w:rPr>
        <w:t>50</w:t>
      </w:r>
      <w:r w:rsidR="006855EF">
        <w:rPr>
          <w:rFonts w:ascii="Times New Roman" w:hAnsi="Times New Roman" w:cs="Times New Roman"/>
          <w:noProof w:val="0"/>
          <w:sz w:val="24"/>
          <w:szCs w:val="24"/>
          <w:lang w:bidi="fa-IR"/>
        </w:rPr>
        <w:t xml:space="preserve"> </w:t>
      </w:r>
      <w:r w:rsidR="0048750C" w:rsidRPr="008639F5">
        <w:rPr>
          <w:rFonts w:ascii="Times New Roman" w:hAnsi="Times New Roman" w:cs="Times New Roman"/>
          <w:noProof w:val="0"/>
          <w:sz w:val="24"/>
          <w:szCs w:val="24"/>
          <w:lang w:bidi="fa-IR"/>
        </w:rPr>
        <w:t>min</w:t>
      </w:r>
      <w:r w:rsidR="000C51C6">
        <w:rPr>
          <w:rFonts w:ascii="Times New Roman" w:hAnsi="Times New Roman" w:cs="Times New Roman"/>
          <w:noProof w:val="0"/>
          <w:sz w:val="24"/>
          <w:szCs w:val="24"/>
          <w:lang w:bidi="fa-IR"/>
        </w:rPr>
        <w:t xml:space="preserve">, the adsorption efficiency remained </w:t>
      </w:r>
      <w:r w:rsidR="00B9108E">
        <w:rPr>
          <w:rFonts w:ascii="Times New Roman" w:hAnsi="Times New Roman" w:cs="Times New Roman"/>
          <w:noProof w:val="0"/>
          <w:sz w:val="24"/>
          <w:szCs w:val="24"/>
          <w:lang w:bidi="fa-IR"/>
        </w:rPr>
        <w:t xml:space="preserve">approximately </w:t>
      </w:r>
      <w:r w:rsidR="000C51C6">
        <w:rPr>
          <w:rFonts w:ascii="Times New Roman" w:hAnsi="Times New Roman" w:cs="Times New Roman"/>
          <w:noProof w:val="0"/>
          <w:sz w:val="24"/>
          <w:szCs w:val="24"/>
          <w:lang w:bidi="fa-IR"/>
        </w:rPr>
        <w:t>constant</w:t>
      </w:r>
      <w:r w:rsidR="0048750C" w:rsidRPr="008639F5">
        <w:rPr>
          <w:rFonts w:ascii="Times New Roman" w:hAnsi="Times New Roman" w:cs="Times New Roman"/>
          <w:noProof w:val="0"/>
          <w:sz w:val="24"/>
          <w:szCs w:val="24"/>
          <w:lang w:bidi="fa-IR"/>
        </w:rPr>
        <w:t>.</w:t>
      </w:r>
      <w:r w:rsidR="00B9108E">
        <w:rPr>
          <w:rFonts w:ascii="Times New Roman" w:hAnsi="Times New Roman" w:cs="Times New Roman"/>
          <w:noProof w:val="0"/>
          <w:sz w:val="24"/>
          <w:szCs w:val="24"/>
          <w:lang w:bidi="fa-IR"/>
        </w:rPr>
        <w:t xml:space="preserve"> So, the contact time of 50 min is selected as optimum time.</w:t>
      </w:r>
      <w:r w:rsidR="00644BEF" w:rsidRPr="008639F5">
        <w:rPr>
          <w:rFonts w:ascii="Times New Roman" w:hAnsi="Times New Roman" w:cs="Times New Roman"/>
          <w:noProof w:val="0"/>
          <w:sz w:val="24"/>
          <w:szCs w:val="24"/>
          <w:lang w:bidi="fa-IR"/>
        </w:rPr>
        <w:t xml:space="preserve"> </w:t>
      </w:r>
    </w:p>
    <w:p w:rsidR="0045523A" w:rsidRPr="008639F5" w:rsidRDefault="0045523A" w:rsidP="0045523A">
      <w:pPr>
        <w:autoSpaceDE w:val="0"/>
        <w:autoSpaceDN w:val="0"/>
        <w:adjustRightInd w:val="0"/>
        <w:spacing w:after="0" w:line="360" w:lineRule="auto"/>
        <w:jc w:val="center"/>
        <w:rPr>
          <w:rFonts w:ascii="Times New Roman" w:hAnsi="Times New Roman" w:cs="Times New Roman"/>
          <w:noProof w:val="0"/>
          <w:sz w:val="24"/>
          <w:szCs w:val="24"/>
          <w:lang w:bidi="fa-IR"/>
        </w:rPr>
      </w:pPr>
      <w:r>
        <w:rPr>
          <w:rFonts w:ascii="Times New Roman" w:hAnsi="Times New Roman" w:cs="Times New Roman"/>
          <w:sz w:val="24"/>
          <w:szCs w:val="24"/>
        </w:rPr>
        <w:drawing>
          <wp:inline distT="0" distB="0" distL="0" distR="0" wp14:anchorId="4B07CD1F" wp14:editId="0554F81B">
            <wp:extent cx="3514725" cy="2333625"/>
            <wp:effectExtent l="0" t="0" r="0" b="0"/>
            <wp:docPr id="10"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523A" w:rsidRDefault="0045523A" w:rsidP="00B516DF">
      <w:pPr>
        <w:autoSpaceDE w:val="0"/>
        <w:autoSpaceDN w:val="0"/>
        <w:adjustRightInd w:val="0"/>
        <w:spacing w:after="0" w:line="360" w:lineRule="auto"/>
        <w:jc w:val="center"/>
        <w:rPr>
          <w:rFonts w:ascii="Times New Roman" w:hAnsi="Times New Roman" w:cs="Times New Roman"/>
          <w:sz w:val="24"/>
          <w:szCs w:val="24"/>
          <w:lang w:bidi="fa-IR"/>
        </w:rPr>
      </w:pPr>
      <w:r w:rsidRPr="00B516DF">
        <w:rPr>
          <w:rFonts w:ascii="Times New Roman" w:hAnsi="Times New Roman" w:cs="Times New Roman"/>
          <w:b/>
          <w:bCs/>
          <w:noProof w:val="0"/>
          <w:sz w:val="24"/>
          <w:szCs w:val="24"/>
          <w:lang w:bidi="fa-IR"/>
        </w:rPr>
        <w:t>Fig. 7</w:t>
      </w:r>
      <w:r w:rsidR="00B516DF" w:rsidRPr="00B516DF">
        <w:rPr>
          <w:rFonts w:ascii="Times New Roman" w:hAnsi="Times New Roman" w:cs="Times New Roman"/>
          <w:b/>
          <w:bCs/>
          <w:noProof w:val="0"/>
          <w:sz w:val="24"/>
          <w:szCs w:val="24"/>
          <w:lang w:bidi="fa-IR"/>
        </w:rPr>
        <w:t>:</w:t>
      </w:r>
      <w:r w:rsidRPr="008639F5">
        <w:rPr>
          <w:rFonts w:ascii="Times New Roman" w:hAnsi="Times New Roman" w:cs="Times New Roman"/>
          <w:noProof w:val="0"/>
          <w:sz w:val="24"/>
          <w:szCs w:val="24"/>
          <w:lang w:bidi="fa-IR"/>
        </w:rPr>
        <w:t xml:space="preserve"> </w:t>
      </w:r>
      <w:r w:rsidRPr="008639F5">
        <w:rPr>
          <w:rFonts w:ascii="Times New Roman" w:hAnsi="Times New Roman" w:cs="Times New Roman"/>
          <w:sz w:val="24"/>
          <w:szCs w:val="24"/>
          <w:lang w:bidi="fa-IR"/>
        </w:rPr>
        <w:t>The effects of time on the cadmium and chromium in conditions in terms of (cadmium pH: 6, chromium pH: 7, initial concentra</w:t>
      </w:r>
      <w:r>
        <w:rPr>
          <w:rFonts w:ascii="Times New Roman" w:hAnsi="Times New Roman" w:cs="Times New Roman"/>
          <w:sz w:val="24"/>
          <w:szCs w:val="24"/>
          <w:lang w:bidi="fa-IR"/>
        </w:rPr>
        <w:t xml:space="preserve">tion of metal ions 20 </w:t>
      </w:r>
      <w:r w:rsidR="00E00E59">
        <w:rPr>
          <w:rFonts w:ascii="Times New Roman" w:hAnsi="Times New Roman" w:cs="Times New Roman"/>
          <w:sz w:val="24"/>
          <w:szCs w:val="24"/>
          <w:lang w:bidi="fa-IR"/>
        </w:rPr>
        <w:t>mg/L</w:t>
      </w:r>
      <w:r>
        <w:rPr>
          <w:rFonts w:ascii="Times New Roman" w:hAnsi="Times New Roman" w:cs="Times New Roman"/>
          <w:sz w:val="24"/>
          <w:szCs w:val="24"/>
          <w:lang w:bidi="fa-IR"/>
        </w:rPr>
        <w:t xml:space="preserve">, adsorbent dosage 20 </w:t>
      </w:r>
      <w:r w:rsidR="00E00E59">
        <w:rPr>
          <w:rFonts w:ascii="Times New Roman" w:hAnsi="Times New Roman" w:cs="Times New Roman"/>
          <w:sz w:val="24"/>
          <w:szCs w:val="24"/>
          <w:lang w:bidi="fa-IR"/>
        </w:rPr>
        <w:t>g/L</w:t>
      </w:r>
      <w:r w:rsidR="00F16088">
        <w:rPr>
          <w:rFonts w:ascii="Times New Roman" w:hAnsi="Times New Roman" w:cs="Times New Roman"/>
          <w:sz w:val="24"/>
          <w:szCs w:val="24"/>
          <w:lang w:bidi="fa-IR"/>
        </w:rPr>
        <w:t xml:space="preserve"> </w:t>
      </w:r>
      <w:r>
        <w:rPr>
          <w:rFonts w:ascii="Times New Roman" w:hAnsi="Times New Roman" w:cs="Times New Roman"/>
          <w:sz w:val="24"/>
          <w:szCs w:val="24"/>
          <w:lang w:bidi="fa-IR"/>
        </w:rPr>
        <w:t>and temperature 25 °</w:t>
      </w:r>
      <w:r w:rsidRPr="008639F5">
        <w:rPr>
          <w:rFonts w:ascii="Times New Roman" w:hAnsi="Times New Roman" w:cs="Times New Roman"/>
          <w:sz w:val="24"/>
          <w:szCs w:val="24"/>
          <w:lang w:bidi="fa-IR"/>
        </w:rPr>
        <w:t>C)</w:t>
      </w:r>
    </w:p>
    <w:p w:rsidR="00B516DF" w:rsidRPr="008639F5" w:rsidRDefault="00B516DF" w:rsidP="00B516DF">
      <w:pPr>
        <w:autoSpaceDE w:val="0"/>
        <w:autoSpaceDN w:val="0"/>
        <w:adjustRightInd w:val="0"/>
        <w:spacing w:after="0" w:line="360" w:lineRule="auto"/>
        <w:jc w:val="center"/>
        <w:rPr>
          <w:rFonts w:ascii="Times New Roman" w:hAnsi="Times New Roman" w:cs="Times New Roman"/>
          <w:sz w:val="24"/>
          <w:szCs w:val="24"/>
          <w:lang w:bidi="fa-IR"/>
        </w:rPr>
      </w:pPr>
    </w:p>
    <w:p w:rsidR="008E6ED1"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3.7. </w:t>
      </w:r>
      <w:r w:rsidR="00DF393C" w:rsidRPr="00B516DF">
        <w:rPr>
          <w:rFonts w:ascii="Times New Roman" w:hAnsi="Times New Roman" w:cs="Times New Roman"/>
          <w:b/>
          <w:bCs/>
          <w:noProof w:val="0"/>
          <w:sz w:val="24"/>
          <w:szCs w:val="24"/>
          <w:lang w:bidi="fa-IR"/>
        </w:rPr>
        <w:t>E</w:t>
      </w:r>
      <w:r w:rsidR="008E6ED1" w:rsidRPr="00B516DF">
        <w:rPr>
          <w:rFonts w:ascii="Times New Roman" w:hAnsi="Times New Roman" w:cs="Times New Roman"/>
          <w:b/>
          <w:bCs/>
          <w:noProof w:val="0"/>
          <w:sz w:val="24"/>
          <w:szCs w:val="24"/>
          <w:lang w:bidi="fa-IR"/>
        </w:rPr>
        <w:t xml:space="preserve">ffect of </w:t>
      </w:r>
      <w:r w:rsidR="00A67C14" w:rsidRPr="00B516DF">
        <w:rPr>
          <w:rFonts w:ascii="Times New Roman" w:hAnsi="Times New Roman" w:cs="Times New Roman"/>
          <w:b/>
          <w:bCs/>
          <w:noProof w:val="0"/>
          <w:sz w:val="24"/>
          <w:szCs w:val="24"/>
        </w:rPr>
        <w:t>sorbent</w:t>
      </w:r>
      <w:r w:rsidR="008E6ED1" w:rsidRPr="00B516DF">
        <w:rPr>
          <w:rFonts w:ascii="Times New Roman" w:hAnsi="Times New Roman" w:cs="Times New Roman"/>
          <w:b/>
          <w:bCs/>
          <w:noProof w:val="0"/>
          <w:sz w:val="24"/>
          <w:szCs w:val="24"/>
          <w:lang w:bidi="fa-IR"/>
        </w:rPr>
        <w:t xml:space="preserve"> dose </w:t>
      </w:r>
    </w:p>
    <w:p w:rsidR="008102A4" w:rsidRPr="008639F5" w:rsidRDefault="008E6ED1" w:rsidP="00B516DF">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Effect of </w:t>
      </w:r>
      <w:r w:rsidR="00CC11FF">
        <w:rPr>
          <w:rFonts w:ascii="Times New Roman" w:hAnsi="Times New Roman" w:cs="Times New Roman"/>
          <w:noProof w:val="0"/>
          <w:sz w:val="24"/>
          <w:szCs w:val="24"/>
          <w:lang w:bidi="fa-IR"/>
        </w:rPr>
        <w:t>CFNC</w:t>
      </w:r>
      <w:r w:rsidR="007C46C6" w:rsidRPr="008639F5">
        <w:rPr>
          <w:rFonts w:ascii="Times New Roman" w:hAnsi="Times New Roman" w:cs="Times New Roman"/>
          <w:noProof w:val="0"/>
          <w:sz w:val="24"/>
          <w:szCs w:val="24"/>
          <w:lang w:bidi="fa-IR"/>
        </w:rPr>
        <w:t xml:space="preserve"> </w:t>
      </w:r>
      <w:r w:rsidRPr="008639F5">
        <w:rPr>
          <w:rFonts w:ascii="Times New Roman" w:hAnsi="Times New Roman" w:cs="Times New Roman"/>
          <w:noProof w:val="0"/>
          <w:sz w:val="24"/>
          <w:szCs w:val="24"/>
          <w:lang w:bidi="fa-IR"/>
        </w:rPr>
        <w:t>dose is studied in condition</w:t>
      </w:r>
      <w:r w:rsidR="00B9108E">
        <w:rPr>
          <w:rFonts w:ascii="Times New Roman" w:hAnsi="Times New Roman" w:cs="Times New Roman"/>
          <w:noProof w:val="0"/>
          <w:sz w:val="24"/>
          <w:szCs w:val="24"/>
          <w:lang w:bidi="fa-IR"/>
        </w:rPr>
        <w:t>s</w:t>
      </w:r>
      <w:r w:rsidR="00B77BCE">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lang w:bidi="fa-IR"/>
        </w:rPr>
        <w:t xml:space="preserve"> pH chromium ion (III):7 and cadmium ion (II): 6, </w:t>
      </w:r>
      <w:r w:rsidR="00B54909">
        <w:rPr>
          <w:rFonts w:ascii="Times New Roman" w:hAnsi="Times New Roman" w:cs="Times New Roman"/>
          <w:noProof w:val="0"/>
          <w:sz w:val="24"/>
          <w:szCs w:val="24"/>
          <w:lang w:bidi="fa-IR"/>
        </w:rPr>
        <w:t>initial concentration</w:t>
      </w:r>
      <w:r w:rsidRPr="008639F5">
        <w:rPr>
          <w:rFonts w:ascii="Times New Roman" w:hAnsi="Times New Roman" w:cs="Times New Roman"/>
          <w:noProof w:val="0"/>
          <w:sz w:val="24"/>
          <w:szCs w:val="24"/>
          <w:lang w:bidi="fa-IR"/>
        </w:rPr>
        <w:t xml:space="preserve"> of metal ion</w:t>
      </w:r>
      <w:r w:rsidR="00B54909">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r w:rsidR="00B77BCE">
        <w:rPr>
          <w:rFonts w:ascii="Times New Roman" w:hAnsi="Times New Roman" w:cs="Times New Roman"/>
          <w:noProof w:val="0"/>
          <w:sz w:val="24"/>
          <w:szCs w:val="24"/>
          <w:lang w:bidi="fa-IR"/>
        </w:rPr>
        <w:t xml:space="preserve">of </w:t>
      </w:r>
      <w:r w:rsidRPr="008639F5">
        <w:rPr>
          <w:rFonts w:ascii="Times New Roman" w:hAnsi="Times New Roman" w:cs="Times New Roman"/>
          <w:noProof w:val="0"/>
          <w:sz w:val="24"/>
          <w:szCs w:val="24"/>
          <w:lang w:bidi="fa-IR"/>
        </w:rPr>
        <w:t>20</w:t>
      </w:r>
      <w:r w:rsidR="00334ACA">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Pr="008639F5">
        <w:rPr>
          <w:rFonts w:ascii="Times New Roman" w:hAnsi="Times New Roman" w:cs="Times New Roman"/>
          <w:noProof w:val="0"/>
          <w:sz w:val="24"/>
          <w:szCs w:val="24"/>
          <w:lang w:bidi="fa-IR"/>
        </w:rPr>
        <w:t xml:space="preserve">, contact time </w:t>
      </w:r>
      <w:r w:rsidR="00B77BCE">
        <w:rPr>
          <w:rFonts w:ascii="Times New Roman" w:hAnsi="Times New Roman" w:cs="Times New Roman"/>
          <w:noProof w:val="0"/>
          <w:sz w:val="24"/>
          <w:szCs w:val="24"/>
          <w:lang w:bidi="fa-IR"/>
        </w:rPr>
        <w:t xml:space="preserve">of </w:t>
      </w:r>
      <w:r w:rsidRPr="008639F5">
        <w:rPr>
          <w:rFonts w:ascii="Times New Roman" w:hAnsi="Times New Roman" w:cs="Times New Roman"/>
          <w:noProof w:val="0"/>
          <w:sz w:val="24"/>
          <w:szCs w:val="24"/>
          <w:lang w:bidi="fa-IR"/>
        </w:rPr>
        <w:t xml:space="preserve">50min and temperature </w:t>
      </w:r>
      <w:r w:rsidR="00B77BCE">
        <w:rPr>
          <w:rFonts w:ascii="Times New Roman" w:hAnsi="Times New Roman" w:cs="Times New Roman"/>
          <w:noProof w:val="0"/>
          <w:sz w:val="24"/>
          <w:szCs w:val="24"/>
          <w:lang w:bidi="fa-IR"/>
        </w:rPr>
        <w:t xml:space="preserve">of </w:t>
      </w:r>
      <w:r w:rsidR="00B516DF">
        <w:rPr>
          <w:rFonts w:ascii="Times New Roman" w:hAnsi="Times New Roman" w:cs="Times New Roman"/>
          <w:noProof w:val="0"/>
          <w:sz w:val="24"/>
          <w:szCs w:val="24"/>
          <w:lang w:bidi="fa-IR"/>
        </w:rPr>
        <w:t xml:space="preserve">25 </w:t>
      </w:r>
      <w:proofErr w:type="spellStart"/>
      <w:r w:rsidR="00B516DF" w:rsidRPr="00B516DF">
        <w:rPr>
          <w:rFonts w:ascii="Times New Roman" w:hAnsi="Times New Roman" w:cs="Times New Roman"/>
          <w:noProof w:val="0"/>
          <w:sz w:val="24"/>
          <w:szCs w:val="24"/>
          <w:vertAlign w:val="superscript"/>
          <w:lang w:bidi="fa-IR"/>
        </w:rPr>
        <w:t>o</w:t>
      </w:r>
      <w:r w:rsidR="00B516DF">
        <w:rPr>
          <w:rFonts w:ascii="Times New Roman" w:hAnsi="Times New Roman" w:cs="Times New Roman"/>
          <w:noProof w:val="0"/>
          <w:sz w:val="24"/>
          <w:szCs w:val="24"/>
          <w:lang w:bidi="fa-IR"/>
        </w:rPr>
        <w:t>C</w:t>
      </w:r>
      <w:proofErr w:type="spellEnd"/>
      <w:r w:rsidRPr="008639F5">
        <w:rPr>
          <w:rFonts w:ascii="Times New Roman" w:hAnsi="Times New Roman" w:cs="Times New Roman"/>
          <w:noProof w:val="0"/>
          <w:sz w:val="24"/>
          <w:szCs w:val="24"/>
          <w:lang w:bidi="fa-IR"/>
        </w:rPr>
        <w:t xml:space="preserve"> in </w:t>
      </w:r>
      <w:r w:rsidR="00B77BCE">
        <w:rPr>
          <w:rFonts w:ascii="Times New Roman" w:hAnsi="Times New Roman" w:cs="Times New Roman"/>
          <w:noProof w:val="0"/>
          <w:sz w:val="24"/>
          <w:szCs w:val="24"/>
          <w:lang w:bidi="fa-IR"/>
        </w:rPr>
        <w:t xml:space="preserve">adsorbent doses </w:t>
      </w:r>
      <w:r w:rsidRPr="008639F5">
        <w:rPr>
          <w:rFonts w:ascii="Times New Roman" w:hAnsi="Times New Roman" w:cs="Times New Roman"/>
          <w:noProof w:val="0"/>
          <w:sz w:val="24"/>
          <w:szCs w:val="24"/>
          <w:lang w:bidi="fa-IR"/>
        </w:rPr>
        <w:t xml:space="preserve">of 10, 15, 20, 25 and 30 </w:t>
      </w:r>
      <w:r w:rsidR="00E00E59">
        <w:rPr>
          <w:rFonts w:ascii="Times New Roman" w:hAnsi="Times New Roman" w:cs="Times New Roman"/>
          <w:noProof w:val="0"/>
          <w:sz w:val="24"/>
          <w:szCs w:val="24"/>
          <w:lang w:bidi="fa-IR"/>
        </w:rPr>
        <w:t>g/L</w:t>
      </w:r>
      <w:r w:rsidRPr="008639F5">
        <w:rPr>
          <w:rFonts w:ascii="Times New Roman" w:hAnsi="Times New Roman" w:cs="Times New Roman"/>
          <w:noProof w:val="0"/>
          <w:sz w:val="24"/>
          <w:szCs w:val="24"/>
          <w:lang w:bidi="fa-IR"/>
        </w:rPr>
        <w:t xml:space="preserve"> and results can be seen in </w:t>
      </w:r>
      <w:r w:rsidR="00592AD2">
        <w:rPr>
          <w:rFonts w:ascii="Times New Roman" w:hAnsi="Times New Roman" w:cs="Times New Roman"/>
          <w:noProof w:val="0"/>
          <w:sz w:val="24"/>
          <w:szCs w:val="24"/>
          <w:lang w:bidi="fa-IR"/>
        </w:rPr>
        <w:t>Fig.</w:t>
      </w:r>
      <w:r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8</w:t>
      </w:r>
      <w:r w:rsidRPr="008639F5">
        <w:rPr>
          <w:rFonts w:ascii="Times New Roman" w:hAnsi="Times New Roman" w:cs="Times New Roman"/>
          <w:noProof w:val="0"/>
          <w:sz w:val="24"/>
          <w:szCs w:val="24"/>
          <w:lang w:bidi="fa-IR"/>
        </w:rPr>
        <w:t xml:space="preserve">. As </w:t>
      </w:r>
      <w:r w:rsidR="00967CB0">
        <w:rPr>
          <w:rFonts w:ascii="Times New Roman" w:hAnsi="Times New Roman" w:cs="Times New Roman"/>
          <w:noProof w:val="0"/>
          <w:sz w:val="24"/>
          <w:szCs w:val="24"/>
          <w:lang w:bidi="fa-IR"/>
        </w:rPr>
        <w:t>shown</w:t>
      </w:r>
      <w:r w:rsidRPr="008639F5">
        <w:rPr>
          <w:rFonts w:ascii="Times New Roman" w:hAnsi="Times New Roman" w:cs="Times New Roman"/>
          <w:noProof w:val="0"/>
          <w:sz w:val="24"/>
          <w:szCs w:val="24"/>
          <w:lang w:bidi="fa-IR"/>
        </w:rPr>
        <w:t xml:space="preserve"> in this </w:t>
      </w:r>
      <w:r w:rsidR="00592AD2">
        <w:rPr>
          <w:rFonts w:ascii="Times New Roman" w:hAnsi="Times New Roman" w:cs="Times New Roman"/>
          <w:noProof w:val="0"/>
          <w:sz w:val="24"/>
          <w:szCs w:val="24"/>
          <w:lang w:bidi="fa-IR"/>
        </w:rPr>
        <w:t>Fig.</w:t>
      </w:r>
      <w:r w:rsidRPr="008639F5">
        <w:rPr>
          <w:rFonts w:ascii="Times New Roman" w:hAnsi="Times New Roman" w:cs="Times New Roman"/>
          <w:noProof w:val="0"/>
          <w:sz w:val="24"/>
          <w:szCs w:val="24"/>
          <w:lang w:bidi="fa-IR"/>
        </w:rPr>
        <w:t xml:space="preserve">, </w:t>
      </w:r>
      <w:r w:rsidR="009365E2" w:rsidRPr="008639F5">
        <w:rPr>
          <w:rFonts w:ascii="Times New Roman" w:hAnsi="Times New Roman" w:cs="Times New Roman"/>
          <w:noProof w:val="0"/>
          <w:sz w:val="24"/>
          <w:szCs w:val="24"/>
          <w:lang w:bidi="fa-IR"/>
        </w:rPr>
        <w:t xml:space="preserve">in </w:t>
      </w:r>
      <w:r w:rsidR="007B4CBC">
        <w:rPr>
          <w:rFonts w:ascii="Times New Roman" w:hAnsi="Times New Roman" w:cs="Times New Roman"/>
          <w:noProof w:val="0"/>
          <w:sz w:val="24"/>
          <w:szCs w:val="24"/>
          <w:lang w:bidi="fa-IR"/>
        </w:rPr>
        <w:t xml:space="preserve">an </w:t>
      </w:r>
      <w:r w:rsidR="00151A43">
        <w:rPr>
          <w:rFonts w:ascii="Times New Roman" w:hAnsi="Times New Roman" w:cs="Times New Roman"/>
          <w:noProof w:val="0"/>
          <w:sz w:val="24"/>
          <w:szCs w:val="24"/>
          <w:lang w:bidi="fa-IR"/>
        </w:rPr>
        <w:t>adsor</w:t>
      </w:r>
      <w:r w:rsidR="004A5AA4">
        <w:rPr>
          <w:rFonts w:ascii="Times New Roman" w:hAnsi="Times New Roman" w:cs="Times New Roman"/>
          <w:noProof w:val="0"/>
          <w:sz w:val="24"/>
          <w:szCs w:val="24"/>
          <w:lang w:bidi="fa-IR"/>
        </w:rPr>
        <w:t>bent</w:t>
      </w:r>
      <w:r w:rsidR="009365E2" w:rsidRPr="008639F5">
        <w:rPr>
          <w:rFonts w:ascii="Times New Roman" w:hAnsi="Times New Roman" w:cs="Times New Roman"/>
          <w:noProof w:val="0"/>
          <w:sz w:val="24"/>
          <w:szCs w:val="24"/>
          <w:lang w:bidi="fa-IR"/>
        </w:rPr>
        <w:t xml:space="preserve"> dose </w:t>
      </w:r>
      <w:r w:rsidR="004A5AA4">
        <w:rPr>
          <w:rFonts w:ascii="Times New Roman" w:hAnsi="Times New Roman" w:cs="Times New Roman"/>
          <w:noProof w:val="0"/>
          <w:sz w:val="24"/>
          <w:szCs w:val="24"/>
          <w:lang w:bidi="fa-IR"/>
        </w:rPr>
        <w:t xml:space="preserve">range of </w:t>
      </w:r>
      <w:r w:rsidR="009365E2" w:rsidRPr="008639F5">
        <w:rPr>
          <w:rFonts w:ascii="Times New Roman" w:hAnsi="Times New Roman" w:cs="Times New Roman"/>
          <w:noProof w:val="0"/>
          <w:sz w:val="24"/>
          <w:szCs w:val="24"/>
          <w:lang w:bidi="fa-IR"/>
        </w:rPr>
        <w:t>10-15</w:t>
      </w:r>
      <w:r w:rsidR="003B654C">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g/L</w:t>
      </w:r>
      <w:r w:rsidR="009365E2"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9365E2" w:rsidRPr="008639F5">
        <w:rPr>
          <w:rFonts w:ascii="Times New Roman" w:hAnsi="Times New Roman" w:cs="Times New Roman"/>
          <w:noProof w:val="0"/>
          <w:sz w:val="24"/>
          <w:szCs w:val="24"/>
          <w:lang w:bidi="fa-IR"/>
        </w:rPr>
        <w:t xml:space="preserve"> efficiency of chromium (III) and cadmium (II) ion </w:t>
      </w:r>
      <w:r w:rsidR="00CB23D3">
        <w:rPr>
          <w:rFonts w:ascii="Times New Roman" w:hAnsi="Times New Roman" w:cs="Times New Roman"/>
          <w:noProof w:val="0"/>
          <w:sz w:val="24"/>
          <w:szCs w:val="24"/>
          <w:lang w:bidi="fa-IR"/>
        </w:rPr>
        <w:t>is</w:t>
      </w:r>
      <w:r w:rsidR="009365E2" w:rsidRPr="008639F5">
        <w:rPr>
          <w:rFonts w:ascii="Times New Roman" w:hAnsi="Times New Roman" w:cs="Times New Roman"/>
          <w:noProof w:val="0"/>
          <w:sz w:val="24"/>
          <w:szCs w:val="24"/>
          <w:lang w:bidi="fa-IR"/>
        </w:rPr>
        <w:t xml:space="preserve"> low </w:t>
      </w:r>
      <w:r w:rsidR="00CB23D3" w:rsidRPr="00CB23D3">
        <w:rPr>
          <w:rFonts w:ascii="Times New Roman" w:hAnsi="Times New Roman" w:cs="Times New Roman"/>
          <w:noProof w:val="0"/>
          <w:sz w:val="24"/>
          <w:szCs w:val="24"/>
          <w:lang w:bidi="fa-IR"/>
        </w:rPr>
        <w:t>due to the lack of sufficient active sites to replace heavy metal ions</w:t>
      </w:r>
      <w:r w:rsidR="009365E2" w:rsidRPr="00CB23D3">
        <w:rPr>
          <w:rFonts w:ascii="Times New Roman" w:hAnsi="Times New Roman" w:cs="Times New Roman"/>
          <w:noProof w:val="0"/>
          <w:sz w:val="24"/>
          <w:szCs w:val="24"/>
          <w:lang w:bidi="fa-IR"/>
        </w:rPr>
        <w:t xml:space="preserve">. </w:t>
      </w:r>
      <w:r w:rsidR="003B17B3" w:rsidRPr="00CB23D3">
        <w:rPr>
          <w:rFonts w:ascii="Times New Roman" w:hAnsi="Times New Roman" w:cs="Times New Roman"/>
          <w:noProof w:val="0"/>
          <w:sz w:val="24"/>
          <w:szCs w:val="24"/>
          <w:lang w:bidi="fa-IR"/>
        </w:rPr>
        <w:t xml:space="preserve">On the other hand, </w:t>
      </w:r>
      <w:r w:rsidR="00151A43" w:rsidRPr="00CB23D3">
        <w:rPr>
          <w:rFonts w:ascii="Times New Roman" w:hAnsi="Times New Roman" w:cs="Times New Roman"/>
          <w:noProof w:val="0"/>
          <w:sz w:val="24"/>
          <w:szCs w:val="24"/>
          <w:lang w:bidi="fa-IR"/>
        </w:rPr>
        <w:t>adsorption</w:t>
      </w:r>
      <w:r w:rsidR="003B17B3" w:rsidRPr="00CB23D3">
        <w:rPr>
          <w:rFonts w:ascii="Times New Roman" w:hAnsi="Times New Roman" w:cs="Times New Roman"/>
          <w:noProof w:val="0"/>
          <w:sz w:val="24"/>
          <w:szCs w:val="24"/>
          <w:lang w:bidi="fa-IR"/>
        </w:rPr>
        <w:t xml:space="preserve"> efficiency </w:t>
      </w:r>
      <w:r w:rsidR="00CB23D3" w:rsidRPr="00CB23D3">
        <w:rPr>
          <w:rFonts w:ascii="Times New Roman" w:hAnsi="Times New Roman" w:cs="Times New Roman"/>
          <w:noProof w:val="0"/>
          <w:sz w:val="24"/>
          <w:szCs w:val="24"/>
          <w:lang w:bidi="fa-IR"/>
        </w:rPr>
        <w:t>was</w:t>
      </w:r>
      <w:r w:rsidR="003B17B3" w:rsidRPr="00CB23D3">
        <w:rPr>
          <w:rFonts w:ascii="Times New Roman" w:hAnsi="Times New Roman" w:cs="Times New Roman"/>
          <w:noProof w:val="0"/>
          <w:sz w:val="24"/>
          <w:szCs w:val="24"/>
          <w:lang w:bidi="fa-IR"/>
        </w:rPr>
        <w:t xml:space="preserve"> increased</w:t>
      </w:r>
      <w:r w:rsidR="00CB23D3" w:rsidRPr="00CB23D3">
        <w:rPr>
          <w:rFonts w:ascii="Times New Roman" w:hAnsi="Times New Roman" w:cs="Times New Roman"/>
          <w:noProof w:val="0"/>
          <w:sz w:val="24"/>
          <w:szCs w:val="24"/>
          <w:lang w:bidi="fa-IR"/>
        </w:rPr>
        <w:t xml:space="preserve"> by increasing </w:t>
      </w:r>
      <w:r w:rsidR="00CB23D3" w:rsidRPr="00CB23D3">
        <w:rPr>
          <w:rFonts w:ascii="Times New Roman" w:hAnsi="Times New Roman" w:cs="Times New Roman"/>
          <w:noProof w:val="0"/>
          <w:sz w:val="24"/>
          <w:szCs w:val="24"/>
        </w:rPr>
        <w:t>sorbent</w:t>
      </w:r>
      <w:r w:rsidR="00CB23D3" w:rsidRPr="00CB23D3">
        <w:rPr>
          <w:rFonts w:ascii="Times New Roman" w:hAnsi="Times New Roman" w:cs="Times New Roman"/>
          <w:noProof w:val="0"/>
          <w:sz w:val="24"/>
          <w:szCs w:val="24"/>
          <w:lang w:bidi="fa-IR"/>
        </w:rPr>
        <w:t xml:space="preserve"> dose of CFNC</w:t>
      </w:r>
      <w:r w:rsidR="003B17B3" w:rsidRPr="00CB23D3">
        <w:rPr>
          <w:rFonts w:ascii="Times New Roman" w:hAnsi="Times New Roman" w:cs="Times New Roman"/>
          <w:noProof w:val="0"/>
          <w:sz w:val="24"/>
          <w:szCs w:val="24"/>
          <w:lang w:bidi="fa-IR"/>
        </w:rPr>
        <w:t xml:space="preserve">. </w:t>
      </w:r>
      <w:r w:rsidR="00CB23D3" w:rsidRPr="00CB23D3">
        <w:rPr>
          <w:rFonts w:ascii="Times New Roman" w:hAnsi="Times New Roman" w:cs="Times New Roman"/>
          <w:noProof w:val="0"/>
          <w:sz w:val="24"/>
          <w:szCs w:val="24"/>
          <w:lang w:bidi="fa-IR"/>
        </w:rPr>
        <w:t>At concentrations</w:t>
      </w:r>
      <w:r w:rsidR="009959CE" w:rsidRPr="00CB23D3">
        <w:rPr>
          <w:rFonts w:ascii="Times New Roman" w:hAnsi="Times New Roman" w:cs="Times New Roman"/>
          <w:noProof w:val="0"/>
          <w:sz w:val="24"/>
          <w:szCs w:val="24"/>
          <w:lang w:bidi="fa-IR"/>
        </w:rPr>
        <w:t xml:space="preserve"> higher than 20</w:t>
      </w:r>
      <w:r w:rsidR="00A9051E">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g/L</w:t>
      </w:r>
      <w:r w:rsidR="009959CE" w:rsidRPr="00CB23D3">
        <w:rPr>
          <w:rFonts w:ascii="Times New Roman" w:hAnsi="Times New Roman" w:cs="Times New Roman"/>
          <w:noProof w:val="0"/>
          <w:sz w:val="24"/>
          <w:szCs w:val="24"/>
          <w:lang w:bidi="fa-IR"/>
        </w:rPr>
        <w:t xml:space="preserve">, </w:t>
      </w:r>
      <w:r w:rsidR="00151A43" w:rsidRPr="00CB23D3">
        <w:rPr>
          <w:rFonts w:ascii="Times New Roman" w:hAnsi="Times New Roman" w:cs="Times New Roman"/>
          <w:noProof w:val="0"/>
          <w:sz w:val="24"/>
          <w:szCs w:val="24"/>
          <w:lang w:bidi="fa-IR"/>
        </w:rPr>
        <w:t>adsorption</w:t>
      </w:r>
      <w:r w:rsidR="009959CE" w:rsidRPr="00CB23D3">
        <w:rPr>
          <w:rFonts w:ascii="Times New Roman" w:hAnsi="Times New Roman" w:cs="Times New Roman"/>
          <w:noProof w:val="0"/>
          <w:sz w:val="24"/>
          <w:szCs w:val="24"/>
          <w:lang w:bidi="fa-IR"/>
        </w:rPr>
        <w:t xml:space="preserve"> efficiency </w:t>
      </w:r>
      <w:r w:rsidR="00CB23D3" w:rsidRPr="00CB23D3">
        <w:rPr>
          <w:rFonts w:ascii="Times New Roman" w:hAnsi="Times New Roman" w:cs="Times New Roman"/>
          <w:noProof w:val="0"/>
          <w:sz w:val="24"/>
          <w:szCs w:val="24"/>
          <w:lang w:bidi="fa-IR"/>
        </w:rPr>
        <w:t>was not</w:t>
      </w:r>
      <w:r w:rsidR="00D55F85">
        <w:rPr>
          <w:rFonts w:ascii="Times New Roman" w:hAnsi="Times New Roman" w:cs="Times New Roman"/>
          <w:noProof w:val="0"/>
          <w:sz w:val="24"/>
          <w:szCs w:val="24"/>
          <w:lang w:bidi="fa-IR"/>
        </w:rPr>
        <w:t xml:space="preserve"> changed. </w:t>
      </w:r>
      <w:r w:rsidR="005745C3" w:rsidRPr="008639F5">
        <w:rPr>
          <w:rFonts w:ascii="Times New Roman" w:hAnsi="Times New Roman" w:cs="Times New Roman"/>
          <w:noProof w:val="0"/>
          <w:sz w:val="24"/>
          <w:szCs w:val="24"/>
          <w:lang w:bidi="fa-IR"/>
        </w:rPr>
        <w:t>Therefore,</w:t>
      </w:r>
      <w:r w:rsidR="007B4CBC">
        <w:rPr>
          <w:rFonts w:ascii="Times New Roman" w:hAnsi="Times New Roman" w:cs="Times New Roman"/>
          <w:noProof w:val="0"/>
          <w:sz w:val="24"/>
          <w:szCs w:val="24"/>
          <w:lang w:bidi="fa-IR"/>
        </w:rPr>
        <w:t xml:space="preserve"> an</w:t>
      </w:r>
      <w:r w:rsidR="004A5AA4">
        <w:rPr>
          <w:rFonts w:ascii="Times New Roman" w:hAnsi="Times New Roman" w:cs="Times New Roman"/>
          <w:noProof w:val="0"/>
          <w:sz w:val="24"/>
          <w:szCs w:val="24"/>
          <w:lang w:bidi="fa-IR"/>
        </w:rPr>
        <w:t xml:space="preserve"> ad</w:t>
      </w:r>
      <w:r w:rsidR="00FE0B48" w:rsidRPr="008639F5">
        <w:rPr>
          <w:rFonts w:ascii="Times New Roman" w:hAnsi="Times New Roman" w:cs="Times New Roman"/>
          <w:noProof w:val="0"/>
          <w:sz w:val="24"/>
          <w:szCs w:val="24"/>
          <w:lang w:bidi="fa-IR"/>
        </w:rPr>
        <w:t xml:space="preserve">sorbent dose </w:t>
      </w:r>
      <w:r w:rsidR="004A5AA4">
        <w:rPr>
          <w:rFonts w:ascii="Times New Roman" w:hAnsi="Times New Roman" w:cs="Times New Roman"/>
          <w:noProof w:val="0"/>
          <w:sz w:val="24"/>
          <w:szCs w:val="24"/>
          <w:lang w:bidi="fa-IR"/>
        </w:rPr>
        <w:t xml:space="preserve">of </w:t>
      </w:r>
      <w:r w:rsidR="00FE0B48" w:rsidRPr="008639F5">
        <w:rPr>
          <w:rFonts w:ascii="Times New Roman" w:hAnsi="Times New Roman" w:cs="Times New Roman"/>
          <w:noProof w:val="0"/>
          <w:sz w:val="24"/>
          <w:szCs w:val="24"/>
          <w:lang w:bidi="fa-IR"/>
        </w:rPr>
        <w:t>20</w:t>
      </w:r>
      <w:r w:rsidR="0013299D">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g/L</w:t>
      </w:r>
      <w:r w:rsidR="00FE0B48" w:rsidRPr="008639F5">
        <w:rPr>
          <w:rFonts w:ascii="Times New Roman" w:hAnsi="Times New Roman" w:cs="Times New Roman"/>
          <w:noProof w:val="0"/>
          <w:sz w:val="24"/>
          <w:szCs w:val="24"/>
          <w:lang w:bidi="fa-IR"/>
        </w:rPr>
        <w:t xml:space="preserve"> was reported as </w:t>
      </w:r>
      <w:r w:rsidR="007B4CBC">
        <w:rPr>
          <w:rFonts w:ascii="Times New Roman" w:hAnsi="Times New Roman" w:cs="Times New Roman"/>
          <w:noProof w:val="0"/>
          <w:sz w:val="24"/>
          <w:szCs w:val="24"/>
          <w:lang w:bidi="fa-IR"/>
        </w:rPr>
        <w:t xml:space="preserve">the </w:t>
      </w:r>
      <w:r w:rsidR="00FE0B48" w:rsidRPr="008639F5">
        <w:rPr>
          <w:rFonts w:ascii="Times New Roman" w:hAnsi="Times New Roman" w:cs="Times New Roman"/>
          <w:noProof w:val="0"/>
          <w:sz w:val="24"/>
          <w:szCs w:val="24"/>
          <w:lang w:bidi="fa-IR"/>
        </w:rPr>
        <w:t>optimum value.</w:t>
      </w:r>
    </w:p>
    <w:p w:rsidR="0045523A" w:rsidRPr="008639F5" w:rsidRDefault="0045523A" w:rsidP="0045523A">
      <w:pPr>
        <w:spacing w:line="360" w:lineRule="auto"/>
        <w:jc w:val="center"/>
        <w:rPr>
          <w:rFonts w:ascii="Times New Roman" w:hAnsi="Times New Roman" w:cs="Times New Roman"/>
          <w:sz w:val="24"/>
          <w:szCs w:val="24"/>
          <w:lang w:bidi="fa-IR"/>
        </w:rPr>
      </w:pPr>
      <w:r>
        <w:rPr>
          <w:rFonts w:ascii="Times New Roman" w:hAnsi="Times New Roman" w:cs="Times New Roman"/>
          <w:sz w:val="24"/>
          <w:szCs w:val="24"/>
        </w:rPr>
        <w:lastRenderedPageBreak/>
        <w:drawing>
          <wp:inline distT="0" distB="0" distL="0" distR="0" wp14:anchorId="60DD9CA5" wp14:editId="30CF5343">
            <wp:extent cx="3162300" cy="2076450"/>
            <wp:effectExtent l="0" t="0" r="0" b="0"/>
            <wp:docPr id="11" name="Chart 6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5523A" w:rsidRDefault="0045523A" w:rsidP="00B516DF">
      <w:pPr>
        <w:autoSpaceDE w:val="0"/>
        <w:autoSpaceDN w:val="0"/>
        <w:adjustRightInd w:val="0"/>
        <w:spacing w:after="0" w:line="360" w:lineRule="auto"/>
        <w:jc w:val="center"/>
        <w:rPr>
          <w:rFonts w:ascii="Times New Roman" w:hAnsi="Times New Roman" w:cs="Times New Roman"/>
          <w:sz w:val="24"/>
          <w:szCs w:val="24"/>
          <w:lang w:bidi="fa-IR"/>
        </w:rPr>
      </w:pPr>
      <w:r w:rsidRPr="00B516DF">
        <w:rPr>
          <w:rFonts w:ascii="Times New Roman" w:hAnsi="Times New Roman" w:cs="Times New Roman"/>
          <w:b/>
          <w:bCs/>
          <w:noProof w:val="0"/>
          <w:sz w:val="24"/>
          <w:szCs w:val="24"/>
          <w:lang w:bidi="fa-IR"/>
        </w:rPr>
        <w:t>Fig. 8</w:t>
      </w:r>
      <w:r w:rsidR="00B516DF" w:rsidRPr="00B516DF">
        <w:rPr>
          <w:rFonts w:ascii="Times New Roman" w:hAnsi="Times New Roman" w:cs="Times New Roman"/>
          <w:b/>
          <w:bCs/>
          <w:noProof w:val="0"/>
          <w:sz w:val="24"/>
          <w:szCs w:val="24"/>
          <w:lang w:bidi="fa-IR"/>
        </w:rPr>
        <w:t>:</w:t>
      </w:r>
      <w:r w:rsidRPr="008639F5">
        <w:rPr>
          <w:rFonts w:ascii="Times New Roman" w:hAnsi="Times New Roman" w:cs="Times New Roman"/>
          <w:sz w:val="24"/>
          <w:szCs w:val="24"/>
          <w:lang w:bidi="fa-IR"/>
        </w:rPr>
        <w:t xml:space="preserve"> The effect of cobalt-ferrite magnetic nanocomposite on the percentage remove  of cadmium and chromium in conditions in terms of (cadmium pH: 6, chromium pH: 7, initial </w:t>
      </w:r>
      <w:r w:rsidR="0032735B">
        <w:rPr>
          <w:rFonts w:ascii="Times New Roman" w:hAnsi="Times New Roman" w:cs="Times New Roman"/>
          <w:sz w:val="24"/>
          <w:szCs w:val="24"/>
          <w:lang w:bidi="fa-IR"/>
        </w:rPr>
        <w:t xml:space="preserve">ion </w:t>
      </w:r>
      <w:r w:rsidRPr="008639F5">
        <w:rPr>
          <w:rFonts w:ascii="Times New Roman" w:hAnsi="Times New Roman" w:cs="Times New Roman"/>
          <w:sz w:val="24"/>
          <w:szCs w:val="24"/>
          <w:lang w:bidi="fa-IR"/>
        </w:rPr>
        <w:t xml:space="preserve">concentration </w:t>
      </w:r>
      <w:r>
        <w:rPr>
          <w:rFonts w:ascii="Times New Roman" w:hAnsi="Times New Roman" w:cs="Times New Roman"/>
          <w:sz w:val="24"/>
          <w:szCs w:val="24"/>
          <w:lang w:bidi="fa-IR"/>
        </w:rPr>
        <w:t xml:space="preserve">20 </w:t>
      </w:r>
      <w:r w:rsidR="00E00E59">
        <w:rPr>
          <w:rFonts w:ascii="Times New Roman" w:hAnsi="Times New Roman" w:cs="Times New Roman"/>
          <w:sz w:val="24"/>
          <w:szCs w:val="24"/>
          <w:lang w:bidi="fa-IR"/>
        </w:rPr>
        <w:t>mg/L</w:t>
      </w:r>
      <w:r w:rsidRPr="008639F5">
        <w:rPr>
          <w:rFonts w:ascii="Times New Roman" w:hAnsi="Times New Roman" w:cs="Times New Roman"/>
          <w:sz w:val="24"/>
          <w:szCs w:val="24"/>
          <w:lang w:bidi="fa-IR"/>
        </w:rPr>
        <w:t>, t</w:t>
      </w:r>
      <w:r>
        <w:rPr>
          <w:rFonts w:ascii="Times New Roman" w:hAnsi="Times New Roman" w:cs="Times New Roman"/>
          <w:sz w:val="24"/>
          <w:szCs w:val="24"/>
          <w:lang w:bidi="fa-IR"/>
        </w:rPr>
        <w:t>ime 50 min and temperature 25 °</w:t>
      </w:r>
      <w:r w:rsidRPr="008639F5">
        <w:rPr>
          <w:rFonts w:ascii="Times New Roman" w:hAnsi="Times New Roman" w:cs="Times New Roman"/>
          <w:sz w:val="24"/>
          <w:szCs w:val="24"/>
          <w:lang w:bidi="fa-IR"/>
        </w:rPr>
        <w:t>C)</w:t>
      </w:r>
    </w:p>
    <w:p w:rsidR="00B516DF" w:rsidRPr="008639F5" w:rsidRDefault="00B516DF" w:rsidP="0032735B">
      <w:pPr>
        <w:autoSpaceDE w:val="0"/>
        <w:autoSpaceDN w:val="0"/>
        <w:adjustRightInd w:val="0"/>
        <w:spacing w:after="0" w:line="360" w:lineRule="auto"/>
        <w:jc w:val="center"/>
        <w:rPr>
          <w:rFonts w:ascii="Times New Roman" w:hAnsi="Times New Roman" w:cs="Times New Roman"/>
          <w:sz w:val="24"/>
          <w:szCs w:val="24"/>
          <w:lang w:bidi="fa-IR"/>
        </w:rPr>
      </w:pPr>
    </w:p>
    <w:p w:rsidR="00892022" w:rsidRPr="00B516DF" w:rsidRDefault="00B516DF" w:rsidP="00434881">
      <w:pPr>
        <w:spacing w:line="360" w:lineRule="auto"/>
        <w:jc w:val="both"/>
        <w:rPr>
          <w:rFonts w:ascii="Times New Roman" w:hAnsi="Times New Roman" w:cs="Times New Roman"/>
          <w:b/>
          <w:bCs/>
          <w:noProof w:val="0"/>
          <w:sz w:val="24"/>
          <w:szCs w:val="24"/>
          <w:lang w:bidi="fa-IR"/>
        </w:rPr>
      </w:pPr>
      <w:r>
        <w:rPr>
          <w:rFonts w:ascii="Times New Roman" w:hAnsi="Times New Roman" w:cs="Times New Roman"/>
          <w:b/>
          <w:bCs/>
          <w:noProof w:val="0"/>
          <w:sz w:val="24"/>
          <w:szCs w:val="24"/>
          <w:lang w:bidi="fa-IR"/>
        </w:rPr>
        <w:t xml:space="preserve">3.8. </w:t>
      </w:r>
      <w:r w:rsidR="00DF393C" w:rsidRPr="00B516DF">
        <w:rPr>
          <w:rFonts w:ascii="Times New Roman" w:hAnsi="Times New Roman" w:cs="Times New Roman"/>
          <w:b/>
          <w:bCs/>
          <w:noProof w:val="0"/>
          <w:sz w:val="24"/>
          <w:szCs w:val="24"/>
          <w:lang w:bidi="fa-IR"/>
        </w:rPr>
        <w:t>Effect</w:t>
      </w:r>
      <w:r w:rsidR="00892022" w:rsidRPr="00B516DF">
        <w:rPr>
          <w:rFonts w:ascii="Times New Roman" w:hAnsi="Times New Roman" w:cs="Times New Roman"/>
          <w:b/>
          <w:bCs/>
          <w:noProof w:val="0"/>
          <w:sz w:val="24"/>
          <w:szCs w:val="24"/>
          <w:lang w:bidi="fa-IR"/>
        </w:rPr>
        <w:t xml:space="preserve"> of temperature</w:t>
      </w:r>
    </w:p>
    <w:p w:rsidR="00F30E32" w:rsidRPr="008639F5" w:rsidRDefault="00892022" w:rsidP="00E00E59">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To investigate </w:t>
      </w:r>
      <w:r w:rsidR="004A5AA4">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 xml:space="preserve">effect of temperature on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of chromium (III) and cadmium (II) ion</w:t>
      </w:r>
      <w:r w:rsidR="004A5AA4">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by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sorbent, various temperatures such as 5, 15, 25, 30, 40, 50 and </w:t>
      </w:r>
      <w:r w:rsidR="00E00E59">
        <w:rPr>
          <w:rFonts w:ascii="Times New Roman" w:hAnsi="Times New Roman" w:cs="Times New Roman"/>
          <w:noProof w:val="0"/>
          <w:sz w:val="24"/>
          <w:szCs w:val="24"/>
          <w:lang w:bidi="fa-IR"/>
        </w:rPr>
        <w:t xml:space="preserve">60 </w:t>
      </w:r>
      <w:proofErr w:type="spellStart"/>
      <w:r w:rsidR="00E00E59" w:rsidRPr="00E00E59">
        <w:rPr>
          <w:rFonts w:ascii="Times New Roman" w:hAnsi="Times New Roman" w:cs="Times New Roman"/>
          <w:noProof w:val="0"/>
          <w:sz w:val="24"/>
          <w:szCs w:val="24"/>
          <w:vertAlign w:val="superscript"/>
          <w:lang w:bidi="fa-IR"/>
        </w:rPr>
        <w:t>o</w:t>
      </w:r>
      <w:r w:rsidR="00E00E59" w:rsidRPr="008639F5">
        <w:rPr>
          <w:rFonts w:ascii="Times New Roman" w:hAnsi="Times New Roman" w:cs="Times New Roman"/>
          <w:noProof w:val="0"/>
          <w:sz w:val="24"/>
          <w:szCs w:val="24"/>
          <w:lang w:bidi="fa-IR"/>
        </w:rPr>
        <w:t>C</w:t>
      </w:r>
      <w:proofErr w:type="spellEnd"/>
      <w:r w:rsidRPr="008639F5">
        <w:rPr>
          <w:rFonts w:ascii="Times New Roman" w:hAnsi="Times New Roman" w:cs="Times New Roman"/>
          <w:noProof w:val="0"/>
          <w:sz w:val="24"/>
          <w:szCs w:val="24"/>
          <w:lang w:bidi="fa-IR"/>
        </w:rPr>
        <w:t xml:space="preserve"> were checked that the results have been drawn in </w:t>
      </w:r>
      <w:r w:rsidR="00592AD2">
        <w:rPr>
          <w:rFonts w:ascii="Times New Roman" w:hAnsi="Times New Roman" w:cs="Times New Roman"/>
          <w:noProof w:val="0"/>
          <w:sz w:val="24"/>
          <w:szCs w:val="24"/>
          <w:lang w:bidi="fa-IR"/>
        </w:rPr>
        <w:t>Fig.</w:t>
      </w:r>
      <w:r w:rsidRPr="008639F5">
        <w:rPr>
          <w:rFonts w:ascii="Times New Roman" w:hAnsi="Times New Roman" w:cs="Times New Roman"/>
          <w:noProof w:val="0"/>
          <w:sz w:val="24"/>
          <w:szCs w:val="24"/>
          <w:lang w:bidi="fa-IR"/>
        </w:rPr>
        <w:t xml:space="preserve"> </w:t>
      </w:r>
      <w:r w:rsidR="00EC3D23">
        <w:rPr>
          <w:rFonts w:ascii="Times New Roman" w:hAnsi="Times New Roman" w:cs="Times New Roman"/>
          <w:noProof w:val="0"/>
          <w:sz w:val="24"/>
          <w:szCs w:val="24"/>
          <w:lang w:bidi="fa-IR"/>
        </w:rPr>
        <w:t>9</w:t>
      </w:r>
      <w:r w:rsidRPr="008639F5">
        <w:rPr>
          <w:rFonts w:ascii="Times New Roman" w:hAnsi="Times New Roman" w:cs="Times New Roman"/>
          <w:noProof w:val="0"/>
          <w:sz w:val="24"/>
          <w:szCs w:val="24"/>
          <w:lang w:bidi="fa-IR"/>
        </w:rPr>
        <w:t xml:space="preserve">. </w:t>
      </w:r>
      <w:r w:rsidR="00051010" w:rsidRPr="008639F5">
        <w:rPr>
          <w:rFonts w:ascii="Times New Roman" w:hAnsi="Times New Roman" w:cs="Times New Roman"/>
          <w:noProof w:val="0"/>
          <w:sz w:val="24"/>
          <w:szCs w:val="24"/>
          <w:lang w:bidi="fa-IR"/>
        </w:rPr>
        <w:t xml:space="preserve">Regarding </w:t>
      </w:r>
      <w:r w:rsidR="00592AD2">
        <w:rPr>
          <w:rFonts w:ascii="Times New Roman" w:hAnsi="Times New Roman" w:cs="Times New Roman"/>
          <w:noProof w:val="0"/>
          <w:sz w:val="24"/>
          <w:szCs w:val="24"/>
          <w:lang w:bidi="fa-IR"/>
        </w:rPr>
        <w:t>Fig.</w:t>
      </w:r>
      <w:r w:rsidR="00051010" w:rsidRPr="008639F5">
        <w:rPr>
          <w:rFonts w:ascii="Times New Roman" w:hAnsi="Times New Roman" w:cs="Times New Roman"/>
          <w:noProof w:val="0"/>
          <w:sz w:val="24"/>
          <w:szCs w:val="24"/>
          <w:lang w:bidi="fa-IR"/>
        </w:rPr>
        <w:t xml:space="preserve"> </w:t>
      </w:r>
      <w:r w:rsidR="00DC75EC">
        <w:rPr>
          <w:rFonts w:ascii="Times New Roman" w:hAnsi="Times New Roman" w:cs="Times New Roman"/>
          <w:noProof w:val="0"/>
          <w:sz w:val="24"/>
          <w:szCs w:val="24"/>
          <w:lang w:bidi="fa-IR"/>
        </w:rPr>
        <w:t>9</w:t>
      </w:r>
      <w:r w:rsidR="00051010" w:rsidRPr="008639F5">
        <w:rPr>
          <w:rFonts w:ascii="Times New Roman" w:hAnsi="Times New Roman" w:cs="Times New Roman"/>
          <w:noProof w:val="0"/>
          <w:sz w:val="24"/>
          <w:szCs w:val="24"/>
          <w:lang w:bidi="fa-IR"/>
        </w:rPr>
        <w:t>, in temperature</w:t>
      </w:r>
      <w:r w:rsidR="00934C28">
        <w:rPr>
          <w:rFonts w:ascii="Times New Roman" w:hAnsi="Times New Roman" w:cs="Times New Roman"/>
          <w:noProof w:val="0"/>
          <w:sz w:val="24"/>
          <w:szCs w:val="24"/>
          <w:lang w:bidi="fa-IR"/>
        </w:rPr>
        <w:t>s</w:t>
      </w:r>
      <w:r w:rsidR="00051010" w:rsidRPr="008639F5">
        <w:rPr>
          <w:rFonts w:ascii="Times New Roman" w:hAnsi="Times New Roman" w:cs="Times New Roman"/>
          <w:noProof w:val="0"/>
          <w:sz w:val="24"/>
          <w:szCs w:val="24"/>
          <w:lang w:bidi="fa-IR"/>
        </w:rPr>
        <w:t xml:space="preserve"> </w:t>
      </w:r>
      <w:r w:rsidR="00934C28">
        <w:rPr>
          <w:rFonts w:ascii="Times New Roman" w:hAnsi="Times New Roman" w:cs="Times New Roman"/>
          <w:noProof w:val="0"/>
          <w:sz w:val="24"/>
          <w:szCs w:val="24"/>
          <w:lang w:bidi="fa-IR"/>
        </w:rPr>
        <w:t xml:space="preserve">of </w:t>
      </w:r>
      <w:r w:rsidR="00051010" w:rsidRPr="008639F5">
        <w:rPr>
          <w:rFonts w:ascii="Times New Roman" w:hAnsi="Times New Roman" w:cs="Times New Roman"/>
          <w:noProof w:val="0"/>
          <w:sz w:val="24"/>
          <w:szCs w:val="24"/>
          <w:lang w:bidi="fa-IR"/>
        </w:rPr>
        <w:t xml:space="preserve">5, 15 and </w:t>
      </w:r>
      <w:r w:rsidR="00E00E59">
        <w:rPr>
          <w:rFonts w:ascii="Times New Roman" w:hAnsi="Times New Roman" w:cs="Times New Roman"/>
          <w:noProof w:val="0"/>
          <w:sz w:val="24"/>
          <w:szCs w:val="24"/>
          <w:lang w:bidi="fa-IR"/>
        </w:rPr>
        <w:t xml:space="preserve">25 </w:t>
      </w:r>
      <w:proofErr w:type="spellStart"/>
      <w:r w:rsidR="00E00E59" w:rsidRPr="00E00E59">
        <w:rPr>
          <w:rFonts w:ascii="Times New Roman" w:hAnsi="Times New Roman" w:cs="Times New Roman"/>
          <w:noProof w:val="0"/>
          <w:sz w:val="24"/>
          <w:szCs w:val="24"/>
          <w:vertAlign w:val="superscript"/>
          <w:lang w:bidi="fa-IR"/>
        </w:rPr>
        <w:t>o</w:t>
      </w:r>
      <w:r w:rsidR="00E00E59" w:rsidRPr="008639F5">
        <w:rPr>
          <w:rFonts w:ascii="Times New Roman" w:hAnsi="Times New Roman" w:cs="Times New Roman"/>
          <w:noProof w:val="0"/>
          <w:sz w:val="24"/>
          <w:szCs w:val="24"/>
          <w:lang w:bidi="fa-IR"/>
        </w:rPr>
        <w:t>C</w:t>
      </w:r>
      <w:proofErr w:type="spellEnd"/>
      <w:r w:rsidR="00051010"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051010" w:rsidRPr="008639F5">
        <w:rPr>
          <w:rFonts w:ascii="Times New Roman" w:hAnsi="Times New Roman" w:cs="Times New Roman"/>
          <w:noProof w:val="0"/>
          <w:sz w:val="24"/>
          <w:szCs w:val="24"/>
          <w:lang w:bidi="fa-IR"/>
        </w:rPr>
        <w:t xml:space="preserve"> efficiency of chromium (III) and cadmium (II) ion</w:t>
      </w:r>
      <w:r w:rsidR="004A5AA4">
        <w:rPr>
          <w:rFonts w:ascii="Times New Roman" w:hAnsi="Times New Roman" w:cs="Times New Roman"/>
          <w:noProof w:val="0"/>
          <w:sz w:val="24"/>
          <w:szCs w:val="24"/>
          <w:lang w:bidi="fa-IR"/>
        </w:rPr>
        <w:t>s</w:t>
      </w:r>
      <w:r w:rsidR="00051010" w:rsidRPr="008639F5">
        <w:rPr>
          <w:rFonts w:ascii="Times New Roman" w:hAnsi="Times New Roman" w:cs="Times New Roman"/>
          <w:noProof w:val="0"/>
          <w:sz w:val="24"/>
          <w:szCs w:val="24"/>
          <w:lang w:bidi="fa-IR"/>
        </w:rPr>
        <w:t xml:space="preserve"> increased and in 25̊C, </w:t>
      </w:r>
      <w:r w:rsidR="00151A43">
        <w:rPr>
          <w:rFonts w:ascii="Times New Roman" w:hAnsi="Times New Roman" w:cs="Times New Roman"/>
          <w:noProof w:val="0"/>
          <w:sz w:val="24"/>
          <w:szCs w:val="24"/>
          <w:lang w:bidi="fa-IR"/>
        </w:rPr>
        <w:t>adsorption</w:t>
      </w:r>
      <w:r w:rsidR="00051010" w:rsidRPr="008639F5">
        <w:rPr>
          <w:rFonts w:ascii="Times New Roman" w:hAnsi="Times New Roman" w:cs="Times New Roman"/>
          <w:noProof w:val="0"/>
          <w:sz w:val="24"/>
          <w:szCs w:val="24"/>
          <w:lang w:bidi="fa-IR"/>
        </w:rPr>
        <w:t xml:space="preserve"> efficiency </w:t>
      </w:r>
      <w:r w:rsidR="00934C28">
        <w:rPr>
          <w:rFonts w:ascii="Times New Roman" w:hAnsi="Times New Roman" w:cs="Times New Roman"/>
          <w:noProof w:val="0"/>
          <w:sz w:val="24"/>
          <w:szCs w:val="24"/>
          <w:lang w:bidi="fa-IR"/>
        </w:rPr>
        <w:t>of</w:t>
      </w:r>
      <w:r w:rsidR="00051010" w:rsidRPr="008639F5">
        <w:rPr>
          <w:rFonts w:ascii="Times New Roman" w:hAnsi="Times New Roman" w:cs="Times New Roman"/>
          <w:noProof w:val="0"/>
          <w:sz w:val="24"/>
          <w:szCs w:val="24"/>
          <w:lang w:bidi="fa-IR"/>
        </w:rPr>
        <w:t xml:space="preserve"> chromium (III) and cadmium (II) ion</w:t>
      </w:r>
      <w:r w:rsidR="004A5AA4">
        <w:rPr>
          <w:rFonts w:ascii="Times New Roman" w:hAnsi="Times New Roman" w:cs="Times New Roman"/>
          <w:noProof w:val="0"/>
          <w:sz w:val="24"/>
          <w:szCs w:val="24"/>
          <w:lang w:bidi="fa-IR"/>
        </w:rPr>
        <w:t>s</w:t>
      </w:r>
      <w:r w:rsidR="00051010" w:rsidRPr="008639F5">
        <w:rPr>
          <w:rFonts w:ascii="Times New Roman" w:hAnsi="Times New Roman" w:cs="Times New Roman"/>
          <w:noProof w:val="0"/>
          <w:sz w:val="24"/>
          <w:szCs w:val="24"/>
          <w:lang w:bidi="fa-IR"/>
        </w:rPr>
        <w:t xml:space="preserve"> was ac</w:t>
      </w:r>
      <w:r w:rsidR="00C9389E">
        <w:rPr>
          <w:rFonts w:ascii="Times New Roman" w:hAnsi="Times New Roman" w:cs="Times New Roman"/>
          <w:noProof w:val="0"/>
          <w:sz w:val="24"/>
          <w:szCs w:val="24"/>
          <w:lang w:bidi="fa-IR"/>
        </w:rPr>
        <w:t>hieved 98 and 99 %</w:t>
      </w:r>
      <w:r w:rsidR="00934C28">
        <w:rPr>
          <w:rFonts w:ascii="Times New Roman" w:hAnsi="Times New Roman" w:cs="Times New Roman"/>
          <w:noProof w:val="0"/>
          <w:sz w:val="24"/>
          <w:szCs w:val="24"/>
          <w:lang w:bidi="fa-IR"/>
        </w:rPr>
        <w:t>, respectively</w:t>
      </w:r>
      <w:r w:rsidR="00051010" w:rsidRPr="008639F5">
        <w:rPr>
          <w:rFonts w:ascii="Times New Roman" w:hAnsi="Times New Roman" w:cs="Times New Roman"/>
          <w:noProof w:val="0"/>
          <w:sz w:val="24"/>
          <w:szCs w:val="24"/>
          <w:lang w:bidi="fa-IR"/>
        </w:rPr>
        <w:t>.</w:t>
      </w:r>
      <w:r w:rsidR="00E10CB1" w:rsidRPr="008639F5">
        <w:rPr>
          <w:rFonts w:ascii="Times New Roman" w:hAnsi="Times New Roman" w:cs="Times New Roman"/>
          <w:noProof w:val="0"/>
          <w:sz w:val="24"/>
          <w:szCs w:val="24"/>
          <w:lang w:bidi="fa-IR"/>
        </w:rPr>
        <w:t xml:space="preserve"> </w:t>
      </w:r>
      <w:r w:rsidR="00934C28">
        <w:rPr>
          <w:rFonts w:ascii="Times New Roman" w:hAnsi="Times New Roman" w:cs="Times New Roman"/>
          <w:noProof w:val="0"/>
          <w:sz w:val="24"/>
          <w:szCs w:val="24"/>
          <w:lang w:bidi="fa-IR"/>
        </w:rPr>
        <w:t>I</w:t>
      </w:r>
      <w:r w:rsidR="00E10CB1" w:rsidRPr="008639F5">
        <w:rPr>
          <w:rFonts w:ascii="Times New Roman" w:hAnsi="Times New Roman" w:cs="Times New Roman"/>
          <w:noProof w:val="0"/>
          <w:sz w:val="24"/>
          <w:szCs w:val="24"/>
          <w:lang w:bidi="fa-IR"/>
        </w:rPr>
        <w:t>n temperature</w:t>
      </w:r>
      <w:r w:rsidR="00934C28">
        <w:rPr>
          <w:rFonts w:ascii="Times New Roman" w:hAnsi="Times New Roman" w:cs="Times New Roman"/>
          <w:noProof w:val="0"/>
          <w:sz w:val="24"/>
          <w:szCs w:val="24"/>
          <w:lang w:bidi="fa-IR"/>
        </w:rPr>
        <w:t>s</w:t>
      </w:r>
      <w:r w:rsidR="00E10CB1" w:rsidRPr="008639F5">
        <w:rPr>
          <w:rFonts w:ascii="Times New Roman" w:hAnsi="Times New Roman" w:cs="Times New Roman"/>
          <w:noProof w:val="0"/>
          <w:sz w:val="24"/>
          <w:szCs w:val="24"/>
          <w:lang w:bidi="fa-IR"/>
        </w:rPr>
        <w:t xml:space="preserve"> higher than </w:t>
      </w:r>
      <w:r w:rsidR="00E00E59">
        <w:rPr>
          <w:rFonts w:ascii="Times New Roman" w:hAnsi="Times New Roman" w:cs="Times New Roman"/>
          <w:noProof w:val="0"/>
          <w:sz w:val="24"/>
          <w:szCs w:val="24"/>
          <w:lang w:bidi="fa-IR"/>
        </w:rPr>
        <w:t xml:space="preserve">25 </w:t>
      </w:r>
      <w:proofErr w:type="spellStart"/>
      <w:r w:rsidR="00E00E59" w:rsidRPr="00E00E59">
        <w:rPr>
          <w:rFonts w:ascii="Times New Roman" w:hAnsi="Times New Roman" w:cs="Times New Roman"/>
          <w:noProof w:val="0"/>
          <w:sz w:val="24"/>
          <w:szCs w:val="24"/>
          <w:vertAlign w:val="superscript"/>
          <w:lang w:bidi="fa-IR"/>
        </w:rPr>
        <w:t>o</w:t>
      </w:r>
      <w:r w:rsidR="00E00E59" w:rsidRPr="008639F5">
        <w:rPr>
          <w:rFonts w:ascii="Times New Roman" w:hAnsi="Times New Roman" w:cs="Times New Roman"/>
          <w:noProof w:val="0"/>
          <w:sz w:val="24"/>
          <w:szCs w:val="24"/>
          <w:lang w:bidi="fa-IR"/>
        </w:rPr>
        <w:t>C</w:t>
      </w:r>
      <w:proofErr w:type="spellEnd"/>
      <w:r w:rsidR="00934C28">
        <w:rPr>
          <w:rFonts w:ascii="Times New Roman" w:hAnsi="Times New Roman" w:cs="Times New Roman"/>
          <w:noProof w:val="0"/>
          <w:sz w:val="24"/>
          <w:szCs w:val="24"/>
          <w:lang w:bidi="fa-IR"/>
        </w:rPr>
        <w:t>,</w:t>
      </w:r>
      <w:r w:rsidR="00E10CB1"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E10CB1" w:rsidRPr="008639F5">
        <w:rPr>
          <w:rFonts w:ascii="Times New Roman" w:hAnsi="Times New Roman" w:cs="Times New Roman"/>
          <w:noProof w:val="0"/>
          <w:sz w:val="24"/>
          <w:szCs w:val="24"/>
          <w:lang w:bidi="fa-IR"/>
        </w:rPr>
        <w:t xml:space="preserve"> efficiency of </w:t>
      </w:r>
      <w:r w:rsidR="004A5AA4">
        <w:rPr>
          <w:rFonts w:ascii="Times New Roman" w:hAnsi="Times New Roman" w:cs="Times New Roman"/>
          <w:noProof w:val="0"/>
          <w:sz w:val="24"/>
          <w:szCs w:val="24"/>
          <w:lang w:bidi="fa-IR"/>
        </w:rPr>
        <w:t>metal</w:t>
      </w:r>
      <w:r w:rsidR="00E10CB1" w:rsidRPr="008639F5">
        <w:rPr>
          <w:rFonts w:ascii="Times New Roman" w:hAnsi="Times New Roman" w:cs="Times New Roman"/>
          <w:noProof w:val="0"/>
          <w:sz w:val="24"/>
          <w:szCs w:val="24"/>
          <w:lang w:bidi="fa-IR"/>
        </w:rPr>
        <w:t xml:space="preserve"> ion</w:t>
      </w:r>
      <w:r w:rsidR="004A5AA4">
        <w:rPr>
          <w:rFonts w:ascii="Times New Roman" w:hAnsi="Times New Roman" w:cs="Times New Roman"/>
          <w:noProof w:val="0"/>
          <w:sz w:val="24"/>
          <w:szCs w:val="24"/>
          <w:lang w:bidi="fa-IR"/>
        </w:rPr>
        <w:t>s</w:t>
      </w:r>
      <w:r w:rsidR="00E10CB1" w:rsidRPr="008639F5">
        <w:rPr>
          <w:rFonts w:ascii="Times New Roman" w:hAnsi="Times New Roman" w:cs="Times New Roman"/>
          <w:noProof w:val="0"/>
          <w:sz w:val="24"/>
          <w:szCs w:val="24"/>
          <w:lang w:bidi="fa-IR"/>
        </w:rPr>
        <w:t xml:space="preserve"> is decreased</w:t>
      </w:r>
      <w:r w:rsidR="00C9389E">
        <w:rPr>
          <w:rFonts w:ascii="Times New Roman" w:hAnsi="Times New Roman" w:cs="Times New Roman"/>
          <w:noProof w:val="0"/>
          <w:sz w:val="24"/>
          <w:szCs w:val="24"/>
          <w:lang w:bidi="fa-IR"/>
        </w:rPr>
        <w:t xml:space="preserve"> </w:t>
      </w:r>
      <w:r w:rsidR="008B7773">
        <w:rPr>
          <w:rFonts w:ascii="Times New Roman" w:hAnsi="Times New Roman" w:cs="Times New Roman"/>
          <w:noProof w:val="0"/>
          <w:sz w:val="24"/>
          <w:szCs w:val="24"/>
          <w:lang w:bidi="fa-IR"/>
        </w:rPr>
        <w:t>due to the</w:t>
      </w:r>
      <w:r w:rsidR="00E10CB1" w:rsidRPr="008639F5">
        <w:rPr>
          <w:rFonts w:ascii="Times New Roman" w:hAnsi="Times New Roman" w:cs="Times New Roman"/>
          <w:noProof w:val="0"/>
          <w:sz w:val="24"/>
          <w:szCs w:val="24"/>
          <w:lang w:bidi="fa-IR"/>
        </w:rPr>
        <w:t xml:space="preserve"> endothermic </w:t>
      </w:r>
      <w:r w:rsidR="00934C28">
        <w:rPr>
          <w:rFonts w:ascii="Times New Roman" w:hAnsi="Times New Roman" w:cs="Times New Roman"/>
          <w:noProof w:val="0"/>
          <w:sz w:val="24"/>
          <w:szCs w:val="24"/>
          <w:lang w:bidi="fa-IR"/>
        </w:rPr>
        <w:t>adsorption</w:t>
      </w:r>
      <w:r w:rsidR="00934C28" w:rsidRPr="008639F5">
        <w:rPr>
          <w:rFonts w:ascii="Times New Roman" w:hAnsi="Times New Roman" w:cs="Times New Roman"/>
          <w:noProof w:val="0"/>
          <w:sz w:val="24"/>
          <w:szCs w:val="24"/>
          <w:lang w:bidi="fa-IR"/>
        </w:rPr>
        <w:t xml:space="preserve"> </w:t>
      </w:r>
      <w:r w:rsidR="00C9389E">
        <w:rPr>
          <w:rFonts w:ascii="Times New Roman" w:hAnsi="Times New Roman" w:cs="Times New Roman"/>
          <w:noProof w:val="0"/>
          <w:sz w:val="24"/>
          <w:szCs w:val="24"/>
          <w:lang w:bidi="fa-IR"/>
        </w:rPr>
        <w:t>process</w:t>
      </w:r>
      <w:r w:rsidR="00E10CB1" w:rsidRPr="008639F5">
        <w:rPr>
          <w:rFonts w:ascii="Times New Roman" w:hAnsi="Times New Roman" w:cs="Times New Roman"/>
          <w:noProof w:val="0"/>
          <w:sz w:val="24"/>
          <w:szCs w:val="24"/>
          <w:lang w:bidi="fa-IR"/>
        </w:rPr>
        <w:t xml:space="preserve"> and </w:t>
      </w:r>
      <w:r w:rsidR="008B7773">
        <w:rPr>
          <w:rFonts w:ascii="Times New Roman" w:hAnsi="Times New Roman" w:cs="Times New Roman"/>
          <w:noProof w:val="0"/>
          <w:sz w:val="24"/>
          <w:szCs w:val="24"/>
          <w:lang w:bidi="fa-IR"/>
        </w:rPr>
        <w:t xml:space="preserve">destructing </w:t>
      </w:r>
      <w:r w:rsidR="00E10CB1" w:rsidRPr="008639F5">
        <w:rPr>
          <w:rFonts w:ascii="Times New Roman" w:hAnsi="Times New Roman" w:cs="Times New Roman"/>
          <w:noProof w:val="0"/>
          <w:sz w:val="24"/>
          <w:szCs w:val="24"/>
          <w:lang w:bidi="fa-IR"/>
        </w:rPr>
        <w:t xml:space="preserve">active sites. </w:t>
      </w:r>
      <w:r w:rsidR="00E00E59">
        <w:rPr>
          <w:rFonts w:ascii="Times New Roman" w:hAnsi="Times New Roman" w:cs="Times New Roman"/>
          <w:noProof w:val="0"/>
          <w:sz w:val="24"/>
          <w:szCs w:val="24"/>
          <w:lang w:bidi="fa-IR"/>
        </w:rPr>
        <w:t xml:space="preserve">So, 25 </w:t>
      </w:r>
      <w:proofErr w:type="spellStart"/>
      <w:r w:rsidR="00E00E59" w:rsidRPr="00E00E59">
        <w:rPr>
          <w:rFonts w:ascii="Times New Roman" w:hAnsi="Times New Roman" w:cs="Times New Roman"/>
          <w:noProof w:val="0"/>
          <w:sz w:val="24"/>
          <w:szCs w:val="24"/>
          <w:vertAlign w:val="superscript"/>
          <w:lang w:bidi="fa-IR"/>
        </w:rPr>
        <w:t>o</w:t>
      </w:r>
      <w:r w:rsidR="00C9389E" w:rsidRPr="008639F5">
        <w:rPr>
          <w:rFonts w:ascii="Times New Roman" w:hAnsi="Times New Roman" w:cs="Times New Roman"/>
          <w:noProof w:val="0"/>
          <w:sz w:val="24"/>
          <w:szCs w:val="24"/>
          <w:lang w:bidi="fa-IR"/>
        </w:rPr>
        <w:t>C</w:t>
      </w:r>
      <w:proofErr w:type="spellEnd"/>
      <w:r w:rsidR="00C9389E" w:rsidRPr="008639F5">
        <w:rPr>
          <w:rFonts w:ascii="Times New Roman" w:hAnsi="Times New Roman" w:cs="Times New Roman"/>
          <w:noProof w:val="0"/>
          <w:sz w:val="24"/>
          <w:szCs w:val="24"/>
          <w:lang w:bidi="fa-IR"/>
        </w:rPr>
        <w:t xml:space="preserve"> is </w:t>
      </w:r>
      <w:r w:rsidR="00C9389E">
        <w:rPr>
          <w:rFonts w:ascii="Times New Roman" w:hAnsi="Times New Roman" w:cs="Times New Roman"/>
          <w:noProof w:val="0"/>
          <w:sz w:val="24"/>
          <w:szCs w:val="24"/>
          <w:lang w:bidi="fa-IR"/>
        </w:rPr>
        <w:t xml:space="preserve">selected as </w:t>
      </w:r>
      <w:r w:rsidR="008B7773">
        <w:rPr>
          <w:rFonts w:ascii="Times New Roman" w:hAnsi="Times New Roman" w:cs="Times New Roman"/>
          <w:noProof w:val="0"/>
          <w:sz w:val="24"/>
          <w:szCs w:val="24"/>
          <w:lang w:bidi="fa-IR"/>
        </w:rPr>
        <w:t xml:space="preserve">an </w:t>
      </w:r>
      <w:r w:rsidR="00C9389E" w:rsidRPr="008639F5">
        <w:rPr>
          <w:rFonts w:ascii="Times New Roman" w:hAnsi="Times New Roman" w:cs="Times New Roman"/>
          <w:noProof w:val="0"/>
          <w:sz w:val="24"/>
          <w:szCs w:val="24"/>
          <w:lang w:bidi="fa-IR"/>
        </w:rPr>
        <w:t>optimum</w:t>
      </w:r>
      <w:r w:rsidR="00C9389E">
        <w:rPr>
          <w:rFonts w:ascii="Times New Roman" w:hAnsi="Times New Roman" w:cs="Times New Roman"/>
          <w:noProof w:val="0"/>
          <w:sz w:val="24"/>
          <w:szCs w:val="24"/>
          <w:lang w:bidi="fa-IR"/>
        </w:rPr>
        <w:t xml:space="preserve"> value.</w:t>
      </w:r>
    </w:p>
    <w:p w:rsidR="0045523A" w:rsidRDefault="0045523A" w:rsidP="0045523A">
      <w:pPr>
        <w:autoSpaceDE w:val="0"/>
        <w:autoSpaceDN w:val="0"/>
        <w:adjustRightInd w:val="0"/>
        <w:spacing w:after="0" w:line="360" w:lineRule="auto"/>
        <w:jc w:val="center"/>
        <w:rPr>
          <w:rFonts w:ascii="Times New Roman" w:hAnsi="Times New Roman" w:cs="Times New Roman"/>
          <w:noProof w:val="0"/>
          <w:sz w:val="24"/>
          <w:szCs w:val="24"/>
          <w:lang w:bidi="fa-IR"/>
        </w:rPr>
      </w:pPr>
      <w:r w:rsidRPr="007B38D2">
        <w:rPr>
          <w:rFonts w:ascii="Times New Roman" w:hAnsi="Times New Roman"/>
          <w:sz w:val="28"/>
        </w:rPr>
        <w:drawing>
          <wp:inline distT="0" distB="0" distL="0" distR="0" wp14:anchorId="246054D9" wp14:editId="1EA3BC4F">
            <wp:extent cx="3390900" cy="2190750"/>
            <wp:effectExtent l="0" t="0" r="0" b="0"/>
            <wp:docPr id="64" name="Chart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5523A" w:rsidRDefault="0045523A" w:rsidP="00B516DF">
      <w:pPr>
        <w:autoSpaceDE w:val="0"/>
        <w:autoSpaceDN w:val="0"/>
        <w:adjustRightInd w:val="0"/>
        <w:spacing w:after="0" w:line="360" w:lineRule="auto"/>
        <w:jc w:val="center"/>
        <w:rPr>
          <w:rFonts w:ascii="Times New Roman" w:hAnsi="Times New Roman" w:cs="Times New Roman"/>
          <w:sz w:val="24"/>
          <w:szCs w:val="24"/>
          <w:lang w:bidi="fa-IR"/>
        </w:rPr>
      </w:pPr>
      <w:r w:rsidRPr="00B516DF">
        <w:rPr>
          <w:rFonts w:ascii="Times New Roman" w:hAnsi="Times New Roman" w:cs="Times New Roman"/>
          <w:b/>
          <w:bCs/>
          <w:noProof w:val="0"/>
          <w:sz w:val="24"/>
          <w:szCs w:val="24"/>
          <w:lang w:bidi="fa-IR"/>
        </w:rPr>
        <w:lastRenderedPageBreak/>
        <w:t>Fig. 9</w:t>
      </w:r>
      <w:r w:rsidR="00B516DF" w:rsidRPr="00B516DF">
        <w:rPr>
          <w:rFonts w:ascii="Times New Roman" w:hAnsi="Times New Roman" w:cs="Times New Roman"/>
          <w:b/>
          <w:bCs/>
          <w:noProof w:val="0"/>
          <w:sz w:val="24"/>
          <w:szCs w:val="24"/>
          <w:lang w:bidi="fa-IR"/>
        </w:rPr>
        <w:t>:</w:t>
      </w:r>
      <w:r w:rsidRPr="00B516DF">
        <w:rPr>
          <w:rFonts w:ascii="Times New Roman" w:hAnsi="Times New Roman" w:cs="Times New Roman"/>
          <w:b/>
          <w:bCs/>
          <w:noProof w:val="0"/>
          <w:sz w:val="24"/>
          <w:szCs w:val="24"/>
          <w:lang w:bidi="fa-IR"/>
        </w:rPr>
        <w:t xml:space="preserve"> </w:t>
      </w:r>
      <w:r>
        <w:rPr>
          <w:rFonts w:ascii="Times New Roman" w:hAnsi="Times New Roman" w:cs="Times New Roman"/>
          <w:sz w:val="24"/>
          <w:szCs w:val="24"/>
          <w:lang w:bidi="fa-IR"/>
        </w:rPr>
        <w:t xml:space="preserve">The effect </w:t>
      </w:r>
      <w:r w:rsidRPr="008639F5">
        <w:rPr>
          <w:rFonts w:ascii="Times New Roman" w:hAnsi="Times New Roman" w:cs="Times New Roman"/>
          <w:sz w:val="24"/>
          <w:szCs w:val="24"/>
          <w:lang w:bidi="fa-IR"/>
        </w:rPr>
        <w:t>of temperature on the cadmium and chromium in conditions in terms of (cadmium pH: 6, chromium pH: 7, initial concentration of metal</w:t>
      </w:r>
      <w:r>
        <w:rPr>
          <w:rFonts w:ascii="Times New Roman" w:hAnsi="Times New Roman" w:cs="Times New Roman"/>
          <w:sz w:val="24"/>
          <w:szCs w:val="24"/>
          <w:lang w:bidi="fa-IR"/>
        </w:rPr>
        <w:t xml:space="preserve"> </w:t>
      </w:r>
      <w:r w:rsidRPr="008639F5">
        <w:rPr>
          <w:rFonts w:ascii="Times New Roman" w:hAnsi="Times New Roman" w:cs="Times New Roman"/>
          <w:sz w:val="24"/>
          <w:szCs w:val="24"/>
          <w:lang w:bidi="fa-IR"/>
        </w:rPr>
        <w:t xml:space="preserve">ions </w:t>
      </w:r>
      <w:r>
        <w:rPr>
          <w:rFonts w:ascii="Times New Roman" w:hAnsi="Times New Roman" w:cs="Times New Roman"/>
          <w:sz w:val="24"/>
          <w:szCs w:val="24"/>
          <w:lang w:bidi="fa-IR"/>
        </w:rPr>
        <w:t xml:space="preserve">20 </w:t>
      </w:r>
      <w:r w:rsidR="00E00E59">
        <w:rPr>
          <w:rFonts w:ascii="Times New Roman" w:hAnsi="Times New Roman" w:cs="Times New Roman"/>
          <w:sz w:val="24"/>
          <w:szCs w:val="24"/>
          <w:lang w:bidi="fa-IR"/>
        </w:rPr>
        <w:t>mg/L</w:t>
      </w:r>
      <w:r w:rsidRPr="008639F5">
        <w:rPr>
          <w:rFonts w:ascii="Times New Roman" w:hAnsi="Times New Roman" w:cs="Times New Roman"/>
          <w:sz w:val="24"/>
          <w:szCs w:val="24"/>
          <w:lang w:bidi="fa-IR"/>
        </w:rPr>
        <w:t>, t</w:t>
      </w:r>
      <w:r>
        <w:rPr>
          <w:rFonts w:ascii="Times New Roman" w:hAnsi="Times New Roman" w:cs="Times New Roman"/>
          <w:sz w:val="24"/>
          <w:szCs w:val="24"/>
          <w:lang w:bidi="fa-IR"/>
        </w:rPr>
        <w:t xml:space="preserve">ime 50 min and </w:t>
      </w:r>
      <w:r w:rsidR="00FA625D">
        <w:rPr>
          <w:rFonts w:ascii="Times New Roman" w:hAnsi="Times New Roman" w:cs="Times New Roman"/>
          <w:sz w:val="24"/>
          <w:szCs w:val="24"/>
          <w:lang w:bidi="fa-IR"/>
        </w:rPr>
        <w:t xml:space="preserve">adsorbent dosage 20 </w:t>
      </w:r>
      <w:r w:rsidR="00E00E59">
        <w:rPr>
          <w:rFonts w:ascii="Times New Roman" w:hAnsi="Times New Roman" w:cs="Times New Roman"/>
          <w:sz w:val="24"/>
          <w:szCs w:val="24"/>
          <w:lang w:bidi="fa-IR"/>
        </w:rPr>
        <w:t>g/L</w:t>
      </w:r>
      <w:r w:rsidRPr="008639F5">
        <w:rPr>
          <w:rFonts w:ascii="Times New Roman" w:hAnsi="Times New Roman" w:cs="Times New Roman"/>
          <w:sz w:val="24"/>
          <w:szCs w:val="24"/>
          <w:lang w:bidi="fa-IR"/>
        </w:rPr>
        <w:t>)</w:t>
      </w:r>
    </w:p>
    <w:p w:rsidR="00B516DF" w:rsidRDefault="00B516DF" w:rsidP="00434881">
      <w:pPr>
        <w:spacing w:line="360" w:lineRule="auto"/>
        <w:jc w:val="both"/>
        <w:rPr>
          <w:rFonts w:ascii="Times New Roman" w:hAnsi="Times New Roman" w:cs="Times New Roman"/>
          <w:i/>
          <w:iCs/>
          <w:noProof w:val="0"/>
          <w:sz w:val="24"/>
          <w:szCs w:val="24"/>
          <w:lang w:bidi="fa-IR"/>
        </w:rPr>
      </w:pPr>
    </w:p>
    <w:p w:rsidR="005B5919"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3.9. </w:t>
      </w:r>
      <w:r w:rsidR="00DF393C" w:rsidRPr="00B516DF">
        <w:rPr>
          <w:rFonts w:ascii="Times New Roman" w:hAnsi="Times New Roman" w:cs="Times New Roman"/>
          <w:b/>
          <w:bCs/>
          <w:noProof w:val="0"/>
          <w:sz w:val="24"/>
          <w:szCs w:val="24"/>
          <w:lang w:bidi="fa-IR"/>
        </w:rPr>
        <w:t>S</w:t>
      </w:r>
      <w:r w:rsidR="0091436B" w:rsidRPr="00B516DF">
        <w:rPr>
          <w:rFonts w:ascii="Times New Roman" w:hAnsi="Times New Roman" w:cs="Times New Roman"/>
          <w:b/>
          <w:bCs/>
          <w:noProof w:val="0"/>
          <w:sz w:val="24"/>
          <w:szCs w:val="24"/>
          <w:lang w:bidi="fa-IR"/>
        </w:rPr>
        <w:t>tudy of a</w:t>
      </w:r>
      <w:r w:rsidR="00DF393C" w:rsidRPr="00B516DF">
        <w:rPr>
          <w:rFonts w:ascii="Times New Roman" w:hAnsi="Times New Roman" w:cs="Times New Roman"/>
          <w:b/>
          <w:bCs/>
          <w:noProof w:val="0"/>
          <w:sz w:val="24"/>
          <w:szCs w:val="24"/>
          <w:lang w:bidi="fa-IR"/>
        </w:rPr>
        <w:t>d</w:t>
      </w:r>
      <w:r w:rsidR="0091436B" w:rsidRPr="00B516DF">
        <w:rPr>
          <w:rFonts w:ascii="Times New Roman" w:hAnsi="Times New Roman" w:cs="Times New Roman"/>
          <w:b/>
          <w:bCs/>
          <w:noProof w:val="0"/>
          <w:sz w:val="24"/>
          <w:szCs w:val="24"/>
          <w:lang w:bidi="fa-IR"/>
        </w:rPr>
        <w:t xml:space="preserve">sorption isotherms </w:t>
      </w:r>
    </w:p>
    <w:p w:rsidR="0091436B" w:rsidRPr="008639F5" w:rsidRDefault="0091436B" w:rsidP="00557EDA">
      <w:pPr>
        <w:spacing w:line="360" w:lineRule="auto"/>
        <w:jc w:val="both"/>
        <w:rPr>
          <w:rFonts w:ascii="Times New Roman" w:hAnsi="Times New Roman" w:cs="Times New Roman"/>
          <w:noProof w:val="0"/>
          <w:sz w:val="24"/>
          <w:szCs w:val="24"/>
          <w:rtl/>
          <w:lang w:bidi="fa-IR"/>
        </w:rPr>
      </w:pPr>
      <w:r w:rsidRPr="008639F5">
        <w:rPr>
          <w:rFonts w:ascii="Times New Roman" w:hAnsi="Times New Roman" w:cs="Times New Roman"/>
          <w:noProof w:val="0"/>
          <w:sz w:val="24"/>
          <w:szCs w:val="24"/>
          <w:lang w:bidi="fa-IR"/>
        </w:rPr>
        <w:t xml:space="preserve">To explain </w:t>
      </w:r>
      <w:r w:rsidR="007A5444">
        <w:rPr>
          <w:rFonts w:ascii="Times New Roman" w:hAnsi="Times New Roman" w:cs="Times New Roman"/>
          <w:noProof w:val="0"/>
          <w:sz w:val="24"/>
          <w:szCs w:val="24"/>
          <w:lang w:bidi="fa-IR"/>
        </w:rPr>
        <w:t xml:space="preserve">the </w:t>
      </w:r>
      <w:r w:rsidRPr="008639F5">
        <w:rPr>
          <w:rFonts w:ascii="Times New Roman" w:hAnsi="Times New Roman" w:cs="Times New Roman"/>
          <w:noProof w:val="0"/>
          <w:sz w:val="24"/>
          <w:szCs w:val="24"/>
          <w:lang w:bidi="fa-IR"/>
        </w:rPr>
        <w:t>interaction between sorbent and contaminants, a</w:t>
      </w:r>
      <w:r w:rsidR="00A94415">
        <w:rPr>
          <w:rFonts w:ascii="Times New Roman" w:hAnsi="Times New Roman" w:cs="Times New Roman"/>
          <w:noProof w:val="0"/>
          <w:sz w:val="24"/>
          <w:szCs w:val="24"/>
          <w:lang w:bidi="fa-IR"/>
        </w:rPr>
        <w:t>d</w:t>
      </w:r>
      <w:r w:rsidRPr="008639F5">
        <w:rPr>
          <w:rFonts w:ascii="Times New Roman" w:hAnsi="Times New Roman" w:cs="Times New Roman"/>
          <w:noProof w:val="0"/>
          <w:sz w:val="24"/>
          <w:szCs w:val="24"/>
          <w:lang w:bidi="fa-IR"/>
        </w:rPr>
        <w:t xml:space="preserve">sorption isotherms are used widely and play an important role in </w:t>
      </w:r>
      <w:r w:rsidR="005E7D40">
        <w:rPr>
          <w:rFonts w:ascii="Times New Roman" w:hAnsi="Times New Roman" w:cs="Times New Roman"/>
          <w:noProof w:val="0"/>
          <w:sz w:val="24"/>
          <w:szCs w:val="24"/>
          <w:lang w:bidi="fa-IR"/>
        </w:rPr>
        <w:t>the optimal</w:t>
      </w:r>
      <w:r w:rsidRPr="008639F5">
        <w:rPr>
          <w:rFonts w:ascii="Times New Roman" w:hAnsi="Times New Roman" w:cs="Times New Roman"/>
          <w:noProof w:val="0"/>
          <w:sz w:val="24"/>
          <w:szCs w:val="24"/>
          <w:lang w:bidi="fa-IR"/>
        </w:rPr>
        <w:t xml:space="preserve"> us</w:t>
      </w:r>
      <w:r w:rsidR="005E7D40">
        <w:rPr>
          <w:rFonts w:ascii="Times New Roman" w:hAnsi="Times New Roman" w:cs="Times New Roman"/>
          <w:noProof w:val="0"/>
          <w:sz w:val="24"/>
          <w:szCs w:val="24"/>
          <w:lang w:bidi="fa-IR"/>
        </w:rPr>
        <w:t>e</w:t>
      </w:r>
      <w:r w:rsidRPr="008639F5">
        <w:rPr>
          <w:rFonts w:ascii="Times New Roman" w:hAnsi="Times New Roman" w:cs="Times New Roman"/>
          <w:noProof w:val="0"/>
          <w:sz w:val="24"/>
          <w:szCs w:val="24"/>
          <w:lang w:bidi="fa-IR"/>
        </w:rPr>
        <w:t xml:space="preserve"> of </w:t>
      </w:r>
      <w:r w:rsidR="005E7D40">
        <w:rPr>
          <w:rFonts w:ascii="Times New Roman" w:hAnsi="Times New Roman" w:cs="Times New Roman"/>
          <w:noProof w:val="0"/>
          <w:sz w:val="24"/>
          <w:szCs w:val="24"/>
          <w:lang w:bidi="fa-IR"/>
        </w:rPr>
        <w:t>ad</w:t>
      </w:r>
      <w:r w:rsidR="00A20DD5">
        <w:rPr>
          <w:rFonts w:ascii="Times New Roman" w:hAnsi="Times New Roman" w:cs="Times New Roman"/>
          <w:noProof w:val="0"/>
          <w:sz w:val="24"/>
          <w:szCs w:val="24"/>
          <w:lang w:bidi="fa-IR"/>
        </w:rPr>
        <w:t>sorbents.</w:t>
      </w:r>
      <w:r w:rsidR="00A20DD5" w:rsidRPr="00A20DD5">
        <w:rPr>
          <w:rFonts w:ascii="Times New Roman" w:hAnsi="Times New Roman" w:cs="Times New Roman"/>
          <w:noProof w:val="0"/>
          <w:sz w:val="24"/>
          <w:szCs w:val="24"/>
          <w:vertAlign w:val="superscript"/>
          <w:lang w:bidi="fa-IR"/>
        </w:rPr>
        <w:t>2</w:t>
      </w:r>
      <w:r w:rsidR="008675DB">
        <w:rPr>
          <w:rFonts w:ascii="Times New Roman" w:hAnsi="Times New Roman" w:cs="Times New Roman"/>
          <w:noProof w:val="0"/>
          <w:sz w:val="24"/>
          <w:szCs w:val="24"/>
          <w:vertAlign w:val="superscript"/>
          <w:lang w:bidi="fa-IR"/>
        </w:rPr>
        <w:t>8</w:t>
      </w:r>
      <w:r w:rsidRPr="008639F5">
        <w:rPr>
          <w:rFonts w:ascii="Times New Roman" w:hAnsi="Times New Roman" w:cs="Times New Roman"/>
          <w:noProof w:val="0"/>
          <w:sz w:val="24"/>
          <w:szCs w:val="24"/>
          <w:lang w:bidi="fa-IR"/>
        </w:rPr>
        <w:t xml:space="preserve"> In this study, </w:t>
      </w:r>
      <w:r w:rsidR="00A84D8D">
        <w:rPr>
          <w:rFonts w:ascii="Times New Roman" w:hAnsi="Times New Roman" w:cs="Times New Roman"/>
          <w:noProof w:val="0"/>
          <w:sz w:val="24"/>
          <w:szCs w:val="24"/>
          <w:lang w:bidi="fa-IR"/>
        </w:rPr>
        <w:t>Langmuir</w:t>
      </w:r>
      <w:r w:rsidR="0092521D" w:rsidRPr="008639F5">
        <w:rPr>
          <w:rFonts w:ascii="Times New Roman" w:hAnsi="Times New Roman" w:cs="Times New Roman"/>
          <w:noProof w:val="0"/>
          <w:sz w:val="24"/>
          <w:szCs w:val="24"/>
          <w:lang w:bidi="fa-IR"/>
        </w:rPr>
        <w:t xml:space="preserve"> and </w:t>
      </w:r>
      <w:proofErr w:type="spellStart"/>
      <w:r w:rsidR="0092521D" w:rsidRPr="008639F5">
        <w:rPr>
          <w:rFonts w:ascii="Times New Roman" w:hAnsi="Times New Roman" w:cs="Times New Roman"/>
          <w:noProof w:val="0"/>
          <w:sz w:val="24"/>
          <w:szCs w:val="24"/>
          <w:lang w:bidi="fa-IR"/>
        </w:rPr>
        <w:t>Freundlich</w:t>
      </w:r>
      <w:proofErr w:type="spellEnd"/>
      <w:r w:rsidR="004A5AA4">
        <w:rPr>
          <w:rFonts w:ascii="Times New Roman" w:hAnsi="Times New Roman" w:cs="Times New Roman"/>
          <w:noProof w:val="0"/>
          <w:sz w:val="24"/>
          <w:szCs w:val="24"/>
          <w:lang w:bidi="fa-IR"/>
        </w:rPr>
        <w:t xml:space="preserve"> isotherm models</w:t>
      </w:r>
      <w:r w:rsidRPr="008639F5">
        <w:rPr>
          <w:rFonts w:ascii="Times New Roman" w:hAnsi="Times New Roman" w:cs="Times New Roman"/>
          <w:noProof w:val="0"/>
          <w:sz w:val="24"/>
          <w:szCs w:val="24"/>
          <w:lang w:bidi="fa-IR"/>
        </w:rPr>
        <w:t xml:space="preserve"> are used to explain </w:t>
      </w:r>
      <w:r w:rsidR="00151A43">
        <w:rPr>
          <w:rFonts w:ascii="Times New Roman" w:hAnsi="Times New Roman" w:cs="Times New Roman"/>
          <w:noProof w:val="0"/>
          <w:sz w:val="24"/>
          <w:szCs w:val="24"/>
          <w:lang w:bidi="fa-IR"/>
        </w:rPr>
        <w:t>adsorption</w:t>
      </w:r>
      <w:r w:rsidRPr="008639F5">
        <w:rPr>
          <w:rFonts w:ascii="Times New Roman" w:hAnsi="Times New Roman" w:cs="Times New Roman"/>
          <w:noProof w:val="0"/>
          <w:sz w:val="24"/>
          <w:szCs w:val="24"/>
          <w:lang w:bidi="fa-IR"/>
        </w:rPr>
        <w:t xml:space="preserve"> process of chromium (III) and cadmium (II) ion</w:t>
      </w:r>
      <w:r w:rsidR="004A5AA4">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using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w:t>
      </w:r>
      <w:r w:rsidR="008675DB" w:rsidRPr="008675DB">
        <w:rPr>
          <w:rFonts w:ascii="Times New Roman" w:hAnsi="Times New Roman" w:cs="Times New Roman"/>
          <w:noProof w:val="0"/>
          <w:sz w:val="24"/>
          <w:szCs w:val="24"/>
          <w:vertAlign w:val="superscript"/>
          <w:lang w:bidi="fa-IR"/>
        </w:rPr>
        <w:t>3</w:t>
      </w:r>
      <w:r w:rsidR="008675DB">
        <w:rPr>
          <w:rFonts w:ascii="Times New Roman" w:hAnsi="Times New Roman" w:cs="Times New Roman"/>
          <w:noProof w:val="0"/>
          <w:sz w:val="24"/>
          <w:szCs w:val="24"/>
          <w:vertAlign w:val="superscript"/>
          <w:lang w:bidi="fa-IR"/>
        </w:rPr>
        <w:t>0</w:t>
      </w:r>
      <w:r w:rsidR="008675DB" w:rsidRPr="008675DB">
        <w:rPr>
          <w:rFonts w:ascii="Times New Roman" w:hAnsi="Times New Roman" w:cs="Times New Roman"/>
          <w:noProof w:val="0"/>
          <w:sz w:val="24"/>
          <w:szCs w:val="24"/>
          <w:vertAlign w:val="superscript"/>
          <w:lang w:bidi="fa-IR"/>
        </w:rPr>
        <w:t>-32</w:t>
      </w:r>
      <w:r w:rsidRPr="008639F5">
        <w:rPr>
          <w:rFonts w:ascii="Times New Roman" w:hAnsi="Times New Roman" w:cs="Times New Roman"/>
          <w:noProof w:val="0"/>
          <w:sz w:val="24"/>
          <w:szCs w:val="24"/>
          <w:lang w:bidi="fa-IR"/>
        </w:rPr>
        <w:t xml:space="preserve"> </w:t>
      </w:r>
      <w:r w:rsidR="00FF1F60" w:rsidRPr="00FF1F60">
        <w:rPr>
          <w:rFonts w:ascii="Times New Roman" w:hAnsi="Times New Roman" w:cs="Times New Roman"/>
          <w:noProof w:val="0"/>
          <w:sz w:val="24"/>
          <w:szCs w:val="24"/>
          <w:lang w:bidi="fa-IR"/>
        </w:rPr>
        <w:t xml:space="preserve">The details are given in </w:t>
      </w:r>
      <w:r w:rsidR="00557EDA">
        <w:rPr>
          <w:rFonts w:ascii="Times New Roman" w:hAnsi="Times New Roman" w:cs="Times New Roman"/>
          <w:noProof w:val="0"/>
          <w:sz w:val="24"/>
          <w:szCs w:val="24"/>
          <w:lang w:bidi="fa-IR"/>
        </w:rPr>
        <w:t>s</w:t>
      </w:r>
      <w:r w:rsidR="00FF1F60" w:rsidRPr="00FF1F60">
        <w:rPr>
          <w:rFonts w:ascii="Times New Roman" w:hAnsi="Times New Roman" w:cs="Times New Roman"/>
          <w:noProof w:val="0"/>
          <w:sz w:val="24"/>
          <w:szCs w:val="24"/>
          <w:lang w:bidi="fa-IR"/>
        </w:rPr>
        <w:t>upplementary material.</w:t>
      </w:r>
    </w:p>
    <w:p w:rsidR="00B21061" w:rsidRDefault="00E94EA3" w:rsidP="00771E71">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As it is shown in </w:t>
      </w:r>
      <w:r w:rsidR="006F0484" w:rsidRPr="00920723">
        <w:rPr>
          <w:rFonts w:ascii="Times New Roman" w:hAnsi="Times New Roman" w:cs="Times New Roman"/>
          <w:noProof w:val="0"/>
          <w:sz w:val="24"/>
          <w:szCs w:val="24"/>
          <w:lang w:bidi="fa-IR"/>
        </w:rPr>
        <w:t>T</w:t>
      </w:r>
      <w:r w:rsidRPr="00920723">
        <w:rPr>
          <w:rFonts w:ascii="Times New Roman" w:hAnsi="Times New Roman" w:cs="Times New Roman"/>
          <w:noProof w:val="0"/>
          <w:sz w:val="24"/>
          <w:szCs w:val="24"/>
          <w:lang w:bidi="fa-IR"/>
        </w:rPr>
        <w:t>able</w:t>
      </w:r>
      <w:r w:rsidRPr="008639F5">
        <w:rPr>
          <w:rFonts w:ascii="Times New Roman" w:hAnsi="Times New Roman" w:cs="Times New Roman"/>
          <w:noProof w:val="0"/>
          <w:sz w:val="24"/>
          <w:szCs w:val="24"/>
          <w:lang w:bidi="fa-IR"/>
        </w:rPr>
        <w:t xml:space="preserve"> </w:t>
      </w:r>
      <w:r w:rsidR="00771E71">
        <w:rPr>
          <w:rFonts w:ascii="Times New Roman" w:hAnsi="Times New Roman" w:cs="Times New Roman"/>
          <w:noProof w:val="0"/>
          <w:sz w:val="24"/>
          <w:szCs w:val="24"/>
          <w:lang w:bidi="fa-IR"/>
        </w:rPr>
        <w:t>2</w:t>
      </w:r>
      <w:r w:rsidRPr="008639F5">
        <w:rPr>
          <w:rFonts w:ascii="Times New Roman" w:hAnsi="Times New Roman" w:cs="Times New Roman"/>
          <w:noProof w:val="0"/>
          <w:sz w:val="24"/>
          <w:szCs w:val="24"/>
          <w:lang w:bidi="fa-IR"/>
        </w:rPr>
        <w:t xml:space="preserve">, </w:t>
      </w:r>
      <w:r w:rsidR="00E4390F" w:rsidRPr="008639F5">
        <w:rPr>
          <w:rFonts w:ascii="Times New Roman" w:hAnsi="Times New Roman" w:cs="Times New Roman"/>
          <w:noProof w:val="0"/>
          <w:sz w:val="24"/>
          <w:szCs w:val="24"/>
          <w:lang w:bidi="fa-IR"/>
        </w:rPr>
        <w:t xml:space="preserve">correlation coefficient in Langmuir isotherm model to cadmium (II) and chromium (III) ion is 0.9948 and 0.9999 sequentially. Also, </w:t>
      </w:r>
      <w:r w:rsidR="007A5444">
        <w:rPr>
          <w:rFonts w:ascii="Times New Roman" w:hAnsi="Times New Roman" w:cs="Times New Roman"/>
          <w:noProof w:val="0"/>
          <w:sz w:val="24"/>
          <w:szCs w:val="24"/>
          <w:lang w:bidi="fa-IR"/>
        </w:rPr>
        <w:t xml:space="preserve">the </w:t>
      </w:r>
      <w:r w:rsidR="00E4390F" w:rsidRPr="008639F5">
        <w:rPr>
          <w:rFonts w:ascii="Times New Roman" w:hAnsi="Times New Roman" w:cs="Times New Roman"/>
          <w:noProof w:val="0"/>
          <w:sz w:val="24"/>
          <w:szCs w:val="24"/>
          <w:lang w:bidi="fa-IR"/>
        </w:rPr>
        <w:t>value of R</w:t>
      </w:r>
      <w:r w:rsidR="00E4390F" w:rsidRPr="008639F5">
        <w:rPr>
          <w:rFonts w:ascii="Times New Roman" w:hAnsi="Times New Roman" w:cs="Times New Roman"/>
          <w:noProof w:val="0"/>
          <w:sz w:val="24"/>
          <w:szCs w:val="24"/>
          <w:vertAlign w:val="subscript"/>
          <w:lang w:bidi="fa-IR"/>
        </w:rPr>
        <w:t>L</w:t>
      </w:r>
      <w:r w:rsidR="00E4390F" w:rsidRPr="008639F5">
        <w:rPr>
          <w:rFonts w:ascii="Times New Roman" w:hAnsi="Times New Roman" w:cs="Times New Roman"/>
          <w:noProof w:val="0"/>
          <w:sz w:val="24"/>
          <w:szCs w:val="24"/>
          <w:lang w:bidi="fa-IR"/>
        </w:rPr>
        <w:t xml:space="preserve"> achieved from </w:t>
      </w:r>
      <w:r w:rsidR="00971447">
        <w:rPr>
          <w:rFonts w:ascii="Times New Roman" w:hAnsi="Times New Roman" w:cs="Times New Roman"/>
          <w:noProof w:val="0"/>
          <w:sz w:val="24"/>
          <w:szCs w:val="24"/>
          <w:lang w:bidi="fa-IR"/>
        </w:rPr>
        <w:t>Langmuir</w:t>
      </w:r>
      <w:r w:rsidR="00E4390F" w:rsidRPr="008639F5">
        <w:rPr>
          <w:rFonts w:ascii="Times New Roman" w:hAnsi="Times New Roman" w:cs="Times New Roman"/>
          <w:noProof w:val="0"/>
          <w:sz w:val="24"/>
          <w:szCs w:val="24"/>
          <w:lang w:bidi="fa-IR"/>
        </w:rPr>
        <w:t xml:space="preserve"> isotherm to remove cadmium (II) and chromium (III) ion from </w:t>
      </w:r>
      <w:r w:rsidR="008B6893">
        <w:rPr>
          <w:rFonts w:ascii="Times New Roman" w:hAnsi="Times New Roman" w:cs="Times New Roman"/>
          <w:noProof w:val="0"/>
          <w:sz w:val="24"/>
          <w:szCs w:val="24"/>
          <w:lang w:bidi="fa-IR"/>
        </w:rPr>
        <w:t>aqueous solution</w:t>
      </w:r>
      <w:r w:rsidR="00E4390F" w:rsidRPr="008639F5">
        <w:rPr>
          <w:rFonts w:ascii="Times New Roman" w:hAnsi="Times New Roman" w:cs="Times New Roman"/>
          <w:noProof w:val="0"/>
          <w:sz w:val="24"/>
          <w:szCs w:val="24"/>
          <w:lang w:bidi="fa-IR"/>
        </w:rPr>
        <w:t xml:space="preserve"> by using </w:t>
      </w:r>
      <w:r w:rsidR="00CC11FF">
        <w:rPr>
          <w:rFonts w:ascii="Times New Roman" w:hAnsi="Times New Roman" w:cs="Times New Roman"/>
          <w:noProof w:val="0"/>
          <w:sz w:val="24"/>
          <w:szCs w:val="24"/>
          <w:lang w:bidi="fa-IR"/>
        </w:rPr>
        <w:t>CFNC</w:t>
      </w:r>
      <w:r w:rsidR="00E4390F" w:rsidRPr="008639F5">
        <w:rPr>
          <w:rFonts w:ascii="Times New Roman" w:hAnsi="Times New Roman" w:cs="Times New Roman"/>
          <w:noProof w:val="0"/>
          <w:sz w:val="24"/>
          <w:szCs w:val="24"/>
          <w:lang w:bidi="fa-IR"/>
        </w:rPr>
        <w:t xml:space="preserve"> sorbent is obtained 0.049 and 0.083 sequentially that show removing of cadmium (II) and chromium (III) ion by using </w:t>
      </w:r>
      <w:r w:rsidR="00CC11FF">
        <w:rPr>
          <w:rFonts w:ascii="Times New Roman" w:hAnsi="Times New Roman" w:cs="Times New Roman"/>
          <w:noProof w:val="0"/>
          <w:sz w:val="24"/>
          <w:szCs w:val="24"/>
          <w:lang w:bidi="fa-IR"/>
        </w:rPr>
        <w:t>CFNC</w:t>
      </w:r>
      <w:r w:rsidR="00E4390F" w:rsidRPr="008639F5">
        <w:rPr>
          <w:rFonts w:ascii="Times New Roman" w:hAnsi="Times New Roman" w:cs="Times New Roman"/>
          <w:noProof w:val="0"/>
          <w:sz w:val="24"/>
          <w:szCs w:val="24"/>
          <w:lang w:bidi="fa-IR"/>
        </w:rPr>
        <w:t xml:space="preserve"> is desirable. </w:t>
      </w:r>
      <w:r w:rsidR="00920723">
        <w:rPr>
          <w:rFonts w:ascii="Times New Roman" w:hAnsi="Times New Roman" w:cs="Times New Roman"/>
          <w:noProof w:val="0"/>
          <w:sz w:val="24"/>
          <w:szCs w:val="24"/>
          <w:lang w:bidi="fa-IR"/>
        </w:rPr>
        <w:t>Additionally</w:t>
      </w:r>
      <w:r w:rsidR="00E4390F" w:rsidRPr="008639F5">
        <w:rPr>
          <w:rFonts w:ascii="Times New Roman" w:hAnsi="Times New Roman" w:cs="Times New Roman"/>
          <w:noProof w:val="0"/>
          <w:sz w:val="24"/>
          <w:szCs w:val="24"/>
          <w:lang w:bidi="fa-IR"/>
        </w:rPr>
        <w:t xml:space="preserve">, maximum </w:t>
      </w:r>
      <w:r w:rsidR="00151A43">
        <w:rPr>
          <w:rFonts w:ascii="Times New Roman" w:hAnsi="Times New Roman" w:cs="Times New Roman"/>
          <w:noProof w:val="0"/>
          <w:sz w:val="24"/>
          <w:szCs w:val="24"/>
          <w:lang w:bidi="fa-IR"/>
        </w:rPr>
        <w:t>adsorption</w:t>
      </w:r>
      <w:r w:rsidR="00E4390F" w:rsidRPr="008639F5">
        <w:rPr>
          <w:rFonts w:ascii="Times New Roman" w:hAnsi="Times New Roman" w:cs="Times New Roman"/>
          <w:noProof w:val="0"/>
          <w:sz w:val="24"/>
          <w:szCs w:val="24"/>
          <w:lang w:bidi="fa-IR"/>
        </w:rPr>
        <w:t xml:space="preserve"> capacity (</w:t>
      </w:r>
      <w:proofErr w:type="spellStart"/>
      <w:r w:rsidR="00E4390F" w:rsidRPr="008639F5">
        <w:rPr>
          <w:rFonts w:ascii="Times New Roman" w:hAnsi="Times New Roman" w:cs="Times New Roman"/>
          <w:noProof w:val="0"/>
          <w:sz w:val="24"/>
          <w:szCs w:val="24"/>
          <w:lang w:bidi="fa-IR"/>
        </w:rPr>
        <w:t>q</w:t>
      </w:r>
      <w:r w:rsidR="00E4390F" w:rsidRPr="008639F5">
        <w:rPr>
          <w:rFonts w:ascii="Times New Roman" w:hAnsi="Times New Roman" w:cs="Times New Roman"/>
          <w:noProof w:val="0"/>
          <w:sz w:val="24"/>
          <w:szCs w:val="24"/>
          <w:vertAlign w:val="subscript"/>
          <w:lang w:bidi="fa-IR"/>
        </w:rPr>
        <w:t>max</w:t>
      </w:r>
      <w:proofErr w:type="spellEnd"/>
      <w:r w:rsidR="00E4390F" w:rsidRPr="008639F5">
        <w:rPr>
          <w:rFonts w:ascii="Times New Roman" w:hAnsi="Times New Roman" w:cs="Times New Roman"/>
          <w:noProof w:val="0"/>
          <w:sz w:val="24"/>
          <w:szCs w:val="24"/>
          <w:lang w:bidi="fa-IR"/>
        </w:rPr>
        <w:t xml:space="preserve">) of cadmium (II) and chromium (III) ions by using </w:t>
      </w:r>
      <w:r w:rsidR="00A84D8D">
        <w:rPr>
          <w:rFonts w:ascii="Times New Roman" w:hAnsi="Times New Roman" w:cs="Times New Roman"/>
          <w:noProof w:val="0"/>
          <w:sz w:val="24"/>
          <w:szCs w:val="24"/>
          <w:lang w:bidi="fa-IR"/>
        </w:rPr>
        <w:t xml:space="preserve">Langmuir </w:t>
      </w:r>
      <w:r w:rsidR="00E4390F" w:rsidRPr="008639F5">
        <w:rPr>
          <w:rFonts w:ascii="Times New Roman" w:hAnsi="Times New Roman" w:cs="Times New Roman"/>
          <w:noProof w:val="0"/>
          <w:sz w:val="24"/>
          <w:szCs w:val="24"/>
          <w:lang w:bidi="fa-IR"/>
        </w:rPr>
        <w:t xml:space="preserve">isotherm is achieved </w:t>
      </w:r>
      <w:r w:rsidR="00295407">
        <w:rPr>
          <w:rFonts w:ascii="Times New Roman" w:hAnsi="Times New Roman" w:cs="Times New Roman"/>
          <w:noProof w:val="0"/>
          <w:sz w:val="24"/>
          <w:szCs w:val="24"/>
          <w:lang w:bidi="fa-IR"/>
        </w:rPr>
        <w:t>303</w:t>
      </w:r>
      <w:r w:rsidR="00E4390F" w:rsidRPr="008639F5">
        <w:rPr>
          <w:rFonts w:ascii="Times New Roman" w:hAnsi="Times New Roman" w:cs="Times New Roman"/>
          <w:noProof w:val="0"/>
          <w:sz w:val="24"/>
          <w:szCs w:val="24"/>
          <w:lang w:bidi="fa-IR"/>
        </w:rPr>
        <w:t xml:space="preserve"> and </w:t>
      </w:r>
      <w:r w:rsidR="00295407">
        <w:rPr>
          <w:rFonts w:ascii="Times New Roman" w:hAnsi="Times New Roman" w:cs="Times New Roman"/>
          <w:noProof w:val="0"/>
          <w:sz w:val="24"/>
          <w:szCs w:val="24"/>
          <w:lang w:bidi="fa-IR"/>
        </w:rPr>
        <w:t>217</w:t>
      </w:r>
      <w:r w:rsidR="00334ACA">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mg/g</w:t>
      </w:r>
      <w:r w:rsidR="00E4390F" w:rsidRPr="008639F5">
        <w:rPr>
          <w:rFonts w:ascii="Times New Roman" w:hAnsi="Times New Roman" w:cs="Times New Roman"/>
          <w:noProof w:val="0"/>
          <w:sz w:val="24"/>
          <w:szCs w:val="24"/>
          <w:lang w:bidi="fa-IR"/>
        </w:rPr>
        <w:t xml:space="preserve"> sequentially</w:t>
      </w:r>
      <w:r w:rsidR="007F1DFC">
        <w:rPr>
          <w:rFonts w:ascii="Times New Roman" w:hAnsi="Times New Roman" w:cs="Times New Roman"/>
          <w:noProof w:val="0"/>
          <w:sz w:val="24"/>
          <w:szCs w:val="24"/>
          <w:lang w:bidi="fa-IR"/>
        </w:rPr>
        <w:t xml:space="preserve"> which are significant amounts</w:t>
      </w:r>
      <w:r w:rsidR="00E4390F" w:rsidRPr="008639F5">
        <w:rPr>
          <w:rFonts w:ascii="Times New Roman" w:hAnsi="Times New Roman" w:cs="Times New Roman"/>
          <w:noProof w:val="0"/>
          <w:sz w:val="24"/>
          <w:szCs w:val="24"/>
          <w:lang w:bidi="fa-IR"/>
        </w:rPr>
        <w:t xml:space="preserve">. </w:t>
      </w:r>
      <w:r w:rsidR="00084E03" w:rsidRPr="008639F5">
        <w:rPr>
          <w:rFonts w:ascii="Times New Roman" w:hAnsi="Times New Roman" w:cs="Times New Roman"/>
          <w:noProof w:val="0"/>
          <w:sz w:val="24"/>
          <w:szCs w:val="24"/>
          <w:lang w:bidi="fa-IR"/>
        </w:rPr>
        <w:t xml:space="preserve">Cadmium (II) and chromium (III) ion have correlation coefficient sequentially 0.9268 and 0.9959. </w:t>
      </w:r>
      <w:r w:rsidR="00971447" w:rsidRPr="008639F5">
        <w:rPr>
          <w:rFonts w:ascii="Times New Roman" w:hAnsi="Times New Roman" w:cs="Times New Roman"/>
          <w:noProof w:val="0"/>
          <w:sz w:val="24"/>
          <w:szCs w:val="24"/>
          <w:lang w:bidi="fa-IR"/>
        </w:rPr>
        <w:t>Moreover,</w:t>
      </w:r>
      <w:r w:rsidR="00084E03"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 xml:space="preserve">the </w:t>
      </w:r>
      <w:r w:rsidR="00084E03" w:rsidRPr="008639F5">
        <w:rPr>
          <w:rFonts w:ascii="Times New Roman" w:hAnsi="Times New Roman" w:cs="Times New Roman"/>
          <w:noProof w:val="0"/>
          <w:sz w:val="24"/>
          <w:szCs w:val="24"/>
          <w:lang w:bidi="fa-IR"/>
        </w:rPr>
        <w:t xml:space="preserve">value of n </w:t>
      </w:r>
      <w:r w:rsidR="007F1DFC">
        <w:rPr>
          <w:rFonts w:ascii="Times New Roman" w:hAnsi="Times New Roman" w:cs="Times New Roman"/>
          <w:noProof w:val="0"/>
          <w:sz w:val="24"/>
          <w:szCs w:val="24"/>
          <w:lang w:bidi="fa-IR"/>
        </w:rPr>
        <w:t>for</w:t>
      </w:r>
      <w:r w:rsidR="00084E03" w:rsidRPr="008639F5">
        <w:rPr>
          <w:rFonts w:ascii="Times New Roman" w:hAnsi="Times New Roman" w:cs="Times New Roman"/>
          <w:noProof w:val="0"/>
          <w:sz w:val="24"/>
          <w:szCs w:val="24"/>
          <w:lang w:bidi="fa-IR"/>
        </w:rPr>
        <w:t xml:space="preserve"> cadmium (II) and chromium (III) ion are obtained 0.48 and 2.36 that show </w:t>
      </w:r>
      <w:proofErr w:type="spellStart"/>
      <w:r w:rsidR="00084E03" w:rsidRPr="008639F5">
        <w:rPr>
          <w:rFonts w:ascii="Times New Roman" w:hAnsi="Times New Roman" w:cs="Times New Roman"/>
          <w:noProof w:val="0"/>
          <w:sz w:val="24"/>
          <w:szCs w:val="24"/>
          <w:lang w:bidi="fa-IR"/>
        </w:rPr>
        <w:t>Freundlich</w:t>
      </w:r>
      <w:proofErr w:type="spellEnd"/>
      <w:r w:rsidR="00084E03" w:rsidRPr="008639F5">
        <w:rPr>
          <w:rFonts w:ascii="Times New Roman" w:hAnsi="Times New Roman" w:cs="Times New Roman"/>
          <w:noProof w:val="0"/>
          <w:sz w:val="24"/>
          <w:szCs w:val="24"/>
          <w:lang w:bidi="fa-IR"/>
        </w:rPr>
        <w:t xml:space="preserve"> isotherm model </w:t>
      </w:r>
      <w:r w:rsidR="00124F29">
        <w:rPr>
          <w:rFonts w:ascii="Times New Roman" w:hAnsi="Times New Roman" w:cs="Times New Roman"/>
          <w:noProof w:val="0"/>
          <w:sz w:val="24"/>
          <w:szCs w:val="24"/>
          <w:lang w:bidi="fa-IR"/>
        </w:rPr>
        <w:t>is</w:t>
      </w:r>
      <w:r w:rsidR="00084E03" w:rsidRPr="008639F5">
        <w:rPr>
          <w:rFonts w:ascii="Times New Roman" w:hAnsi="Times New Roman" w:cs="Times New Roman"/>
          <w:noProof w:val="0"/>
          <w:sz w:val="24"/>
          <w:szCs w:val="24"/>
          <w:lang w:bidi="fa-IR"/>
        </w:rPr>
        <w:t xml:space="preserve"> sequentially desirable and undesirable to remove cadmium (II) and chromium (III) ions by using of </w:t>
      </w:r>
      <w:r w:rsidR="00CC11FF">
        <w:rPr>
          <w:rFonts w:ascii="Times New Roman" w:hAnsi="Times New Roman" w:cs="Times New Roman"/>
          <w:noProof w:val="0"/>
          <w:sz w:val="24"/>
          <w:szCs w:val="24"/>
          <w:lang w:bidi="fa-IR"/>
        </w:rPr>
        <w:t>CFNC</w:t>
      </w:r>
      <w:r w:rsidR="00084E03" w:rsidRPr="008639F5">
        <w:rPr>
          <w:rFonts w:ascii="Times New Roman" w:hAnsi="Times New Roman" w:cs="Times New Roman"/>
          <w:noProof w:val="0"/>
          <w:sz w:val="24"/>
          <w:szCs w:val="24"/>
          <w:lang w:bidi="fa-IR"/>
        </w:rPr>
        <w:t xml:space="preserve">. </w:t>
      </w:r>
      <w:r w:rsidR="00392330" w:rsidRPr="008639F5">
        <w:rPr>
          <w:rFonts w:ascii="Times New Roman" w:hAnsi="Times New Roman" w:cs="Times New Roman"/>
          <w:noProof w:val="0"/>
          <w:sz w:val="24"/>
          <w:szCs w:val="24"/>
          <w:lang w:bidi="fa-IR"/>
        </w:rPr>
        <w:t xml:space="preserve"> </w:t>
      </w:r>
    </w:p>
    <w:p w:rsidR="00557EDA" w:rsidRPr="00D82F7B" w:rsidRDefault="00557EDA" w:rsidP="00771E71">
      <w:pPr>
        <w:spacing w:line="360" w:lineRule="auto"/>
        <w:jc w:val="both"/>
        <w:rPr>
          <w:rFonts w:ascii="Times New Roman" w:hAnsi="Times New Roman" w:cs="Times New Roman"/>
          <w:noProof w:val="0"/>
          <w:sz w:val="24"/>
          <w:szCs w:val="24"/>
          <w:lang w:bidi="fa-IR"/>
        </w:rPr>
      </w:pPr>
    </w:p>
    <w:p w:rsidR="007E33FE" w:rsidRDefault="00B516DF" w:rsidP="00B516DF">
      <w:pPr>
        <w:autoSpaceDE w:val="0"/>
        <w:autoSpaceDN w:val="0"/>
        <w:adjustRightInd w:val="0"/>
        <w:spacing w:after="0" w:line="360" w:lineRule="auto"/>
        <w:jc w:val="center"/>
        <w:rPr>
          <w:rFonts w:ascii="Times New Roman" w:hAnsi="Times New Roman" w:cs="Times New Roman"/>
          <w:noProof w:val="0"/>
          <w:sz w:val="24"/>
          <w:szCs w:val="24"/>
          <w:lang w:bidi="fa-IR"/>
        </w:rPr>
      </w:pPr>
      <w:r w:rsidRPr="00B516DF">
        <w:rPr>
          <w:rFonts w:ascii="Times New Roman" w:hAnsi="Times New Roman" w:cs="Times New Roman"/>
          <w:b/>
          <w:bCs/>
          <w:noProof w:val="0"/>
          <w:sz w:val="24"/>
          <w:szCs w:val="24"/>
          <w:lang w:bidi="fa-IR"/>
        </w:rPr>
        <w:t>Table</w:t>
      </w:r>
      <w:r w:rsidR="007E33FE" w:rsidRPr="00B516DF">
        <w:rPr>
          <w:rFonts w:ascii="Times New Roman" w:hAnsi="Times New Roman" w:cs="Times New Roman"/>
          <w:b/>
          <w:bCs/>
          <w:noProof w:val="0"/>
          <w:sz w:val="24"/>
          <w:szCs w:val="24"/>
          <w:lang w:bidi="fa-IR"/>
        </w:rPr>
        <w:t xml:space="preserve"> </w:t>
      </w:r>
      <w:r w:rsidR="00771E71" w:rsidRPr="00B516DF">
        <w:rPr>
          <w:rFonts w:ascii="Times New Roman" w:hAnsi="Times New Roman" w:cs="Times New Roman"/>
          <w:b/>
          <w:bCs/>
          <w:noProof w:val="0"/>
          <w:sz w:val="24"/>
          <w:szCs w:val="24"/>
          <w:lang w:bidi="fa-IR"/>
        </w:rPr>
        <w:t>2</w:t>
      </w:r>
      <w:r w:rsidRPr="00B516DF">
        <w:rPr>
          <w:rFonts w:ascii="Times New Roman" w:hAnsi="Times New Roman" w:cs="Times New Roman"/>
          <w:b/>
          <w:bCs/>
          <w:noProof w:val="0"/>
          <w:sz w:val="24"/>
          <w:szCs w:val="24"/>
          <w:lang w:bidi="fa-IR"/>
        </w:rPr>
        <w:t>:</w:t>
      </w:r>
      <w:r w:rsidR="007E33FE" w:rsidRPr="00CB1598">
        <w:rPr>
          <w:rFonts w:ascii="Times New Roman" w:hAnsi="Times New Roman" w:cs="Times New Roman"/>
          <w:noProof w:val="0"/>
          <w:sz w:val="24"/>
          <w:szCs w:val="24"/>
          <w:lang w:bidi="fa-IR"/>
        </w:rPr>
        <w:t xml:space="preserve"> Langmuir and </w:t>
      </w:r>
      <w:proofErr w:type="spellStart"/>
      <w:r w:rsidR="007E33FE" w:rsidRPr="00CB1598">
        <w:rPr>
          <w:rFonts w:ascii="Times New Roman" w:hAnsi="Times New Roman" w:cs="Times New Roman"/>
          <w:noProof w:val="0"/>
          <w:sz w:val="24"/>
          <w:szCs w:val="24"/>
          <w:lang w:bidi="fa-IR"/>
        </w:rPr>
        <w:t>Freundlich</w:t>
      </w:r>
      <w:proofErr w:type="spellEnd"/>
      <w:r w:rsidR="007E33FE" w:rsidRPr="00CB1598">
        <w:rPr>
          <w:rFonts w:ascii="Times New Roman" w:hAnsi="Times New Roman" w:cs="Times New Roman"/>
          <w:noProof w:val="0"/>
          <w:sz w:val="24"/>
          <w:szCs w:val="24"/>
          <w:lang w:bidi="fa-IR"/>
        </w:rPr>
        <w:t xml:space="preserve"> isotherm constant</w:t>
      </w:r>
      <w:r w:rsidR="007E33FE">
        <w:rPr>
          <w:rFonts w:ascii="Times New Roman" w:hAnsi="Times New Roman" w:cs="Times New Roman"/>
          <w:noProof w:val="0"/>
          <w:sz w:val="24"/>
          <w:szCs w:val="24"/>
          <w:lang w:bidi="fa-IR"/>
        </w:rPr>
        <w:t>s</w:t>
      </w:r>
      <w:r w:rsidR="007E33FE" w:rsidRPr="00CB1598">
        <w:rPr>
          <w:rFonts w:ascii="Times New Roman" w:hAnsi="Times New Roman" w:cs="Times New Roman"/>
          <w:noProof w:val="0"/>
          <w:sz w:val="24"/>
          <w:szCs w:val="24"/>
          <w:lang w:bidi="fa-IR"/>
        </w:rPr>
        <w:t xml:space="preserve"> for adsorption of cadmium (II) and chromium (III) </w:t>
      </w:r>
      <w:r w:rsidR="007E33FE">
        <w:rPr>
          <w:rFonts w:ascii="Times New Roman" w:hAnsi="Times New Roman" w:cs="Times New Roman"/>
          <w:noProof w:val="0"/>
          <w:sz w:val="24"/>
          <w:szCs w:val="24"/>
          <w:lang w:bidi="fa-IR"/>
        </w:rPr>
        <w:t xml:space="preserve">using CFNC </w:t>
      </w:r>
      <w:r w:rsidR="007E33FE" w:rsidRPr="00CB1598">
        <w:rPr>
          <w:rFonts w:ascii="Times New Roman" w:hAnsi="Times New Roman" w:cs="Times New Roman"/>
          <w:noProof w:val="0"/>
          <w:sz w:val="24"/>
          <w:szCs w:val="24"/>
          <w:lang w:bidi="fa-IR"/>
        </w:rPr>
        <w:t>from aqueous solutions.</w:t>
      </w:r>
    </w:p>
    <w:tbl>
      <w:tblPr>
        <w:bidiVisual/>
        <w:tblW w:w="8306" w:type="dxa"/>
        <w:jc w:val="center"/>
        <w:tblBorders>
          <w:top w:val="single" w:sz="4" w:space="0" w:color="7F7F7F"/>
          <w:bottom w:val="single" w:sz="4" w:space="0" w:color="7F7F7F"/>
        </w:tblBorders>
        <w:tblLook w:val="04A0" w:firstRow="1" w:lastRow="0" w:firstColumn="1" w:lastColumn="0" w:noHBand="0" w:noVBand="1"/>
      </w:tblPr>
      <w:tblGrid>
        <w:gridCol w:w="2085"/>
        <w:gridCol w:w="1669"/>
        <w:gridCol w:w="1886"/>
        <w:gridCol w:w="2666"/>
      </w:tblGrid>
      <w:tr w:rsidR="007E33FE" w:rsidRPr="008639F5" w:rsidTr="007E33FE">
        <w:trPr>
          <w:trHeight w:val="699"/>
          <w:jc w:val="center"/>
        </w:trPr>
        <w:tc>
          <w:tcPr>
            <w:tcW w:w="2085" w:type="dxa"/>
            <w:tcBorders>
              <w:bottom w:val="single" w:sz="4" w:space="0" w:color="7F7F7F"/>
            </w:tcBorders>
            <w:shd w:val="clear" w:color="auto" w:fill="auto"/>
          </w:tcPr>
          <w:p w:rsidR="007E33FE" w:rsidRPr="0098683B"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98683B">
              <w:rPr>
                <w:rFonts w:ascii="Times New Roman" w:eastAsia="Times New Roman" w:hAnsi="Times New Roman" w:cs="Times New Roman"/>
                <w:sz w:val="24"/>
                <w:szCs w:val="24"/>
              </w:rPr>
              <w:t>chromium</w:t>
            </w:r>
          </w:p>
        </w:tc>
        <w:tc>
          <w:tcPr>
            <w:tcW w:w="1669" w:type="dxa"/>
            <w:tcBorders>
              <w:bottom w:val="single" w:sz="4" w:space="0" w:color="7F7F7F"/>
            </w:tcBorders>
            <w:shd w:val="clear" w:color="auto" w:fill="auto"/>
          </w:tcPr>
          <w:p w:rsidR="007E33FE" w:rsidRPr="0098683B"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98683B">
              <w:rPr>
                <w:rFonts w:ascii="Times New Roman" w:eastAsia="Times New Roman" w:hAnsi="Times New Roman" w:cs="Times New Roman"/>
                <w:sz w:val="24"/>
                <w:szCs w:val="24"/>
              </w:rPr>
              <w:t>cadmium</w:t>
            </w:r>
          </w:p>
        </w:tc>
        <w:tc>
          <w:tcPr>
            <w:tcW w:w="1886" w:type="dxa"/>
            <w:tcBorders>
              <w:bottom w:val="single" w:sz="4" w:space="0" w:color="7F7F7F"/>
            </w:tcBorders>
            <w:shd w:val="clear" w:color="auto" w:fill="auto"/>
          </w:tcPr>
          <w:p w:rsidR="007E33FE" w:rsidRPr="0098683B"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98683B">
              <w:rPr>
                <w:rFonts w:ascii="Times New Roman" w:eastAsia="Times New Roman" w:hAnsi="Times New Roman" w:cs="Times New Roman"/>
                <w:sz w:val="24"/>
                <w:szCs w:val="24"/>
              </w:rPr>
              <w:t>parameters</w:t>
            </w:r>
          </w:p>
        </w:tc>
        <w:tc>
          <w:tcPr>
            <w:tcW w:w="2666" w:type="dxa"/>
            <w:tcBorders>
              <w:bottom w:val="single" w:sz="4" w:space="0" w:color="7F7F7F"/>
            </w:tcBorders>
            <w:shd w:val="clear" w:color="auto" w:fill="auto"/>
          </w:tcPr>
          <w:p w:rsidR="007E33FE" w:rsidRPr="0098683B"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98683B">
              <w:rPr>
                <w:rFonts w:ascii="Times New Roman" w:eastAsia="Times New Roman" w:hAnsi="Times New Roman" w:cs="Times New Roman"/>
                <w:sz w:val="24"/>
                <w:szCs w:val="24"/>
                <w:lang w:val="en"/>
              </w:rPr>
              <w:t>Isothermic models</w:t>
            </w:r>
          </w:p>
        </w:tc>
      </w:tr>
      <w:tr w:rsidR="007E33FE" w:rsidRPr="008639F5" w:rsidTr="007E33FE">
        <w:trPr>
          <w:trHeight w:val="276"/>
          <w:jc w:val="center"/>
        </w:trPr>
        <w:tc>
          <w:tcPr>
            <w:tcW w:w="2085" w:type="dxa"/>
            <w:tcBorders>
              <w:top w:val="single" w:sz="4" w:space="0" w:color="7F7F7F"/>
              <w:bottom w:val="single" w:sz="4" w:space="0" w:color="7F7F7F"/>
            </w:tcBorders>
            <w:shd w:val="clear" w:color="auto" w:fill="auto"/>
          </w:tcPr>
          <w:p w:rsidR="007E33FE" w:rsidRPr="008639F5" w:rsidRDefault="00295407" w:rsidP="007E33FE">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Pr>
                <w:rFonts w:ascii="Times New Roman" w:eastAsia="Times New Roman" w:hAnsi="Times New Roman" w:cs="Times New Roman"/>
                <w:sz w:val="24"/>
                <w:szCs w:val="24"/>
              </w:rPr>
              <w:t>303</w:t>
            </w:r>
          </w:p>
        </w:tc>
        <w:tc>
          <w:tcPr>
            <w:tcW w:w="1669" w:type="dxa"/>
            <w:tcBorders>
              <w:top w:val="single" w:sz="4" w:space="0" w:color="7F7F7F"/>
              <w:bottom w:val="single" w:sz="4" w:space="0" w:color="7F7F7F"/>
            </w:tcBorders>
            <w:shd w:val="clear" w:color="auto" w:fill="auto"/>
          </w:tcPr>
          <w:p w:rsidR="007E33FE" w:rsidRPr="008639F5" w:rsidRDefault="00295407"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t>217</w:t>
            </w:r>
          </w:p>
        </w:tc>
        <w:tc>
          <w:tcPr>
            <w:tcW w:w="1886"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Pr>
            </w:pPr>
            <w:r w:rsidRPr="008639F5">
              <w:rPr>
                <w:rFonts w:ascii="Times New Roman" w:eastAsia="Times New Roman" w:hAnsi="Times New Roman" w:cs="Times New Roman"/>
                <w:sz w:val="24"/>
                <w:szCs w:val="24"/>
              </w:rPr>
              <w:t>q</w:t>
            </w:r>
            <w:r w:rsidRPr="008639F5">
              <w:rPr>
                <w:rFonts w:ascii="Times New Roman" w:eastAsia="Times New Roman" w:hAnsi="Times New Roman" w:cs="Times New Roman"/>
                <w:sz w:val="24"/>
                <w:szCs w:val="24"/>
                <w:vertAlign w:val="subscript"/>
              </w:rPr>
              <w:t>max</w:t>
            </w:r>
          </w:p>
        </w:tc>
        <w:tc>
          <w:tcPr>
            <w:tcW w:w="2666" w:type="dxa"/>
            <w:vMerge w:val="restart"/>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Pr>
                <w:rFonts w:ascii="Times New Roman" w:eastAsia="Times New Roman" w:hAnsi="Times New Roman" w:cs="Times New Roman"/>
                <w:sz w:val="24"/>
                <w:szCs w:val="24"/>
              </w:rPr>
              <w:lastRenderedPageBreak/>
              <w:t xml:space="preserve">Langmuir </w:t>
            </w:r>
            <w:r w:rsidRPr="008639F5">
              <w:rPr>
                <w:rFonts w:ascii="Times New Roman" w:eastAsia="Times New Roman" w:hAnsi="Times New Roman" w:cs="Times New Roman"/>
                <w:sz w:val="24"/>
                <w:szCs w:val="24"/>
              </w:rPr>
              <w:t xml:space="preserve"> isotherm model</w:t>
            </w:r>
          </w:p>
        </w:tc>
      </w:tr>
      <w:tr w:rsidR="007E33FE" w:rsidRPr="008639F5" w:rsidTr="007E33FE">
        <w:trPr>
          <w:trHeight w:val="274"/>
          <w:jc w:val="center"/>
        </w:trPr>
        <w:tc>
          <w:tcPr>
            <w:tcW w:w="2085"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t>0.55</w:t>
            </w:r>
          </w:p>
        </w:tc>
        <w:tc>
          <w:tcPr>
            <w:tcW w:w="1669"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0.95</w:t>
            </w:r>
          </w:p>
        </w:tc>
        <w:tc>
          <w:tcPr>
            <w:tcW w:w="1886"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Pr>
            </w:pPr>
            <w:r w:rsidRPr="008639F5">
              <w:rPr>
                <w:rFonts w:ascii="Times New Roman" w:eastAsia="Times New Roman" w:hAnsi="Times New Roman" w:cs="Times New Roman"/>
                <w:sz w:val="24"/>
                <w:szCs w:val="24"/>
              </w:rPr>
              <w:t>K</w:t>
            </w:r>
            <w:r w:rsidRPr="008639F5">
              <w:rPr>
                <w:rFonts w:ascii="Times New Roman" w:eastAsia="Times New Roman" w:hAnsi="Times New Roman" w:cs="Times New Roman"/>
                <w:sz w:val="24"/>
                <w:szCs w:val="24"/>
                <w:vertAlign w:val="subscript"/>
              </w:rPr>
              <w:t>L</w:t>
            </w:r>
          </w:p>
        </w:tc>
        <w:tc>
          <w:tcPr>
            <w:tcW w:w="2666" w:type="dxa"/>
            <w:vMerge/>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tc>
      </w:tr>
      <w:tr w:rsidR="007E33FE" w:rsidRPr="008639F5" w:rsidTr="007E33FE">
        <w:trPr>
          <w:trHeight w:val="274"/>
          <w:jc w:val="center"/>
        </w:trPr>
        <w:tc>
          <w:tcPr>
            <w:tcW w:w="2085" w:type="dxa"/>
            <w:tcBorders>
              <w:top w:val="single" w:sz="4" w:space="0" w:color="7F7F7F"/>
              <w:bottom w:val="single" w:sz="4" w:space="0" w:color="7F7F7F"/>
            </w:tcBorders>
            <w:shd w:val="clear" w:color="auto" w:fill="auto"/>
          </w:tcPr>
          <w:p w:rsidR="007E33FE" w:rsidRPr="008639F5" w:rsidRDefault="007E33FE" w:rsidP="003B654C">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lastRenderedPageBreak/>
              <w:t>0.999</w:t>
            </w:r>
          </w:p>
        </w:tc>
        <w:tc>
          <w:tcPr>
            <w:tcW w:w="1669" w:type="dxa"/>
            <w:tcBorders>
              <w:top w:val="single" w:sz="4" w:space="0" w:color="7F7F7F"/>
              <w:bottom w:val="single" w:sz="4" w:space="0" w:color="7F7F7F"/>
            </w:tcBorders>
            <w:shd w:val="clear" w:color="auto" w:fill="auto"/>
          </w:tcPr>
          <w:p w:rsidR="007E33FE" w:rsidRPr="008639F5" w:rsidRDefault="007E33FE" w:rsidP="003B654C">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0.99</w:t>
            </w:r>
            <w:r w:rsidR="003B654C">
              <w:rPr>
                <w:rFonts w:ascii="Times New Roman" w:eastAsia="Times New Roman" w:hAnsi="Times New Roman" w:cs="Times New Roman"/>
                <w:sz w:val="24"/>
                <w:szCs w:val="24"/>
              </w:rPr>
              <w:t>5</w:t>
            </w:r>
          </w:p>
        </w:tc>
        <w:tc>
          <w:tcPr>
            <w:tcW w:w="1886"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R</w:t>
            </w:r>
            <w:r w:rsidRPr="008639F5">
              <w:rPr>
                <w:rFonts w:ascii="Times New Roman" w:eastAsia="Times New Roman" w:hAnsi="Times New Roman" w:cs="Times New Roman"/>
                <w:sz w:val="24"/>
                <w:szCs w:val="24"/>
                <w:vertAlign w:val="superscript"/>
              </w:rPr>
              <w:t>2</w:t>
            </w:r>
          </w:p>
        </w:tc>
        <w:tc>
          <w:tcPr>
            <w:tcW w:w="2666" w:type="dxa"/>
            <w:vMerge/>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tc>
      </w:tr>
      <w:tr w:rsidR="007E33FE" w:rsidRPr="008639F5" w:rsidTr="007E33FE">
        <w:trPr>
          <w:trHeight w:val="474"/>
          <w:jc w:val="center"/>
        </w:trPr>
        <w:tc>
          <w:tcPr>
            <w:tcW w:w="2085"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lastRenderedPageBreak/>
              <w:t>0.083</w:t>
            </w:r>
          </w:p>
        </w:tc>
        <w:tc>
          <w:tcPr>
            <w:tcW w:w="1669"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0.045</w:t>
            </w:r>
          </w:p>
        </w:tc>
        <w:tc>
          <w:tcPr>
            <w:tcW w:w="1886"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Pr>
            </w:pPr>
            <w:r w:rsidRPr="008639F5">
              <w:rPr>
                <w:rFonts w:ascii="Times New Roman" w:eastAsia="Times New Roman" w:hAnsi="Times New Roman" w:cs="Times New Roman"/>
                <w:sz w:val="24"/>
                <w:szCs w:val="24"/>
              </w:rPr>
              <w:t>R</w:t>
            </w:r>
            <w:r w:rsidRPr="008639F5">
              <w:rPr>
                <w:rFonts w:ascii="Times New Roman" w:eastAsia="Times New Roman" w:hAnsi="Times New Roman" w:cs="Times New Roman"/>
                <w:sz w:val="24"/>
                <w:szCs w:val="24"/>
                <w:vertAlign w:val="subscript"/>
              </w:rPr>
              <w:t>L</w:t>
            </w:r>
          </w:p>
        </w:tc>
        <w:tc>
          <w:tcPr>
            <w:tcW w:w="2666" w:type="dxa"/>
            <w:vMerge/>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tc>
      </w:tr>
      <w:tr w:rsidR="007E33FE" w:rsidRPr="008639F5" w:rsidTr="007E33FE">
        <w:trPr>
          <w:trHeight w:val="368"/>
          <w:jc w:val="center"/>
        </w:trPr>
        <w:tc>
          <w:tcPr>
            <w:tcW w:w="2085"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t>2.36</w:t>
            </w:r>
          </w:p>
        </w:tc>
        <w:tc>
          <w:tcPr>
            <w:tcW w:w="1669"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0.48</w:t>
            </w:r>
          </w:p>
        </w:tc>
        <w:tc>
          <w:tcPr>
            <w:tcW w:w="1886"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n</w:t>
            </w:r>
          </w:p>
        </w:tc>
        <w:tc>
          <w:tcPr>
            <w:tcW w:w="2666" w:type="dxa"/>
            <w:vMerge w:val="restart"/>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Freundlich isotherm model</w:t>
            </w:r>
          </w:p>
        </w:tc>
      </w:tr>
      <w:tr w:rsidR="007E33FE" w:rsidRPr="008639F5" w:rsidTr="007E33FE">
        <w:trPr>
          <w:trHeight w:val="368"/>
          <w:jc w:val="center"/>
        </w:trPr>
        <w:tc>
          <w:tcPr>
            <w:tcW w:w="2085" w:type="dxa"/>
            <w:shd w:val="clear" w:color="auto" w:fill="auto"/>
          </w:tcPr>
          <w:p w:rsidR="007E33FE" w:rsidRPr="008639F5" w:rsidRDefault="007E33FE" w:rsidP="003B654C">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t>0.99</w:t>
            </w:r>
            <w:r w:rsidR="003B654C">
              <w:rPr>
                <w:rFonts w:ascii="Times New Roman" w:eastAsia="Times New Roman" w:hAnsi="Times New Roman" w:cs="Times New Roman"/>
                <w:sz w:val="24"/>
                <w:szCs w:val="24"/>
              </w:rPr>
              <w:t>6</w:t>
            </w:r>
          </w:p>
        </w:tc>
        <w:tc>
          <w:tcPr>
            <w:tcW w:w="1669" w:type="dxa"/>
            <w:shd w:val="clear" w:color="auto" w:fill="auto"/>
          </w:tcPr>
          <w:p w:rsidR="007E33FE" w:rsidRPr="008639F5" w:rsidRDefault="007E33FE" w:rsidP="003B654C">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0.92</w:t>
            </w:r>
            <w:r w:rsidR="003B654C">
              <w:rPr>
                <w:rFonts w:ascii="Times New Roman" w:eastAsia="Times New Roman" w:hAnsi="Times New Roman" w:cs="Times New Roman"/>
                <w:sz w:val="24"/>
                <w:szCs w:val="24"/>
              </w:rPr>
              <w:t>7</w:t>
            </w:r>
          </w:p>
        </w:tc>
        <w:tc>
          <w:tcPr>
            <w:tcW w:w="1886" w:type="dxa"/>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R</w:t>
            </w:r>
            <w:r w:rsidRPr="008639F5">
              <w:rPr>
                <w:rFonts w:ascii="Times New Roman" w:eastAsia="Times New Roman" w:hAnsi="Times New Roman" w:cs="Times New Roman"/>
                <w:sz w:val="24"/>
                <w:szCs w:val="24"/>
                <w:vertAlign w:val="superscript"/>
              </w:rPr>
              <w:t>2</w:t>
            </w:r>
          </w:p>
        </w:tc>
        <w:tc>
          <w:tcPr>
            <w:tcW w:w="2666" w:type="dxa"/>
            <w:vMerge/>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tc>
      </w:tr>
      <w:tr w:rsidR="007E33FE" w:rsidRPr="008639F5" w:rsidTr="007E33FE">
        <w:trPr>
          <w:trHeight w:val="368"/>
          <w:jc w:val="center"/>
        </w:trPr>
        <w:tc>
          <w:tcPr>
            <w:tcW w:w="2085"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b/>
                <w:bCs/>
                <w:sz w:val="24"/>
                <w:szCs w:val="24"/>
                <w:rtl/>
              </w:rPr>
            </w:pPr>
            <w:r w:rsidRPr="008639F5">
              <w:rPr>
                <w:rFonts w:ascii="Times New Roman" w:eastAsia="Times New Roman" w:hAnsi="Times New Roman" w:cs="Times New Roman"/>
                <w:sz w:val="24"/>
                <w:szCs w:val="24"/>
              </w:rPr>
              <w:t>7.21</w:t>
            </w:r>
          </w:p>
        </w:tc>
        <w:tc>
          <w:tcPr>
            <w:tcW w:w="1669"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r w:rsidRPr="008639F5">
              <w:rPr>
                <w:rFonts w:ascii="Times New Roman" w:eastAsia="Times New Roman" w:hAnsi="Times New Roman" w:cs="Times New Roman"/>
                <w:sz w:val="24"/>
                <w:szCs w:val="24"/>
              </w:rPr>
              <w:t>8.15</w:t>
            </w:r>
          </w:p>
        </w:tc>
        <w:tc>
          <w:tcPr>
            <w:tcW w:w="1886" w:type="dxa"/>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Pr>
            </w:pPr>
            <w:r w:rsidRPr="008639F5">
              <w:rPr>
                <w:rFonts w:ascii="Times New Roman" w:eastAsia="Times New Roman" w:hAnsi="Times New Roman" w:cs="Times New Roman"/>
                <w:sz w:val="24"/>
                <w:szCs w:val="24"/>
              </w:rPr>
              <w:t>K</w:t>
            </w:r>
            <w:r w:rsidRPr="008639F5">
              <w:rPr>
                <w:rFonts w:ascii="Times New Roman" w:eastAsia="Times New Roman" w:hAnsi="Times New Roman" w:cs="Times New Roman"/>
                <w:sz w:val="24"/>
                <w:szCs w:val="24"/>
                <w:vertAlign w:val="subscript"/>
              </w:rPr>
              <w:t>f</w:t>
            </w:r>
          </w:p>
        </w:tc>
        <w:tc>
          <w:tcPr>
            <w:tcW w:w="2666" w:type="dxa"/>
            <w:vMerge/>
            <w:tcBorders>
              <w:top w:val="single" w:sz="4" w:space="0" w:color="7F7F7F"/>
              <w:bottom w:val="single" w:sz="4" w:space="0" w:color="7F7F7F"/>
            </w:tcBorders>
            <w:shd w:val="clear" w:color="auto" w:fill="auto"/>
          </w:tcPr>
          <w:p w:rsidR="007E33FE" w:rsidRPr="008639F5" w:rsidRDefault="007E33FE" w:rsidP="007E33FE">
            <w:pPr>
              <w:tabs>
                <w:tab w:val="left" w:pos="7158"/>
                <w:tab w:val="left" w:pos="7295"/>
              </w:tabs>
              <w:spacing w:line="360" w:lineRule="auto"/>
              <w:ind w:firstLine="284"/>
              <w:jc w:val="center"/>
              <w:rPr>
                <w:rFonts w:ascii="Times New Roman" w:eastAsia="Times New Roman" w:hAnsi="Times New Roman" w:cs="Times New Roman"/>
                <w:sz w:val="24"/>
                <w:szCs w:val="24"/>
                <w:rtl/>
              </w:rPr>
            </w:pPr>
          </w:p>
        </w:tc>
      </w:tr>
    </w:tbl>
    <w:p w:rsidR="00B516DF" w:rsidRDefault="00B516DF" w:rsidP="00434881">
      <w:pPr>
        <w:spacing w:line="360" w:lineRule="auto"/>
        <w:jc w:val="both"/>
        <w:rPr>
          <w:rFonts w:ascii="Times New Roman" w:hAnsi="Times New Roman" w:cs="Times New Roman"/>
          <w:i/>
          <w:iCs/>
          <w:noProof w:val="0"/>
          <w:sz w:val="24"/>
          <w:szCs w:val="24"/>
          <w:lang w:bidi="fa-IR"/>
        </w:rPr>
      </w:pPr>
    </w:p>
    <w:p w:rsidR="00B21061"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3.10. </w:t>
      </w:r>
      <w:r w:rsidR="00DF393C" w:rsidRPr="00B516DF">
        <w:rPr>
          <w:rFonts w:ascii="Times New Roman" w:hAnsi="Times New Roman" w:cs="Times New Roman"/>
          <w:b/>
          <w:bCs/>
          <w:noProof w:val="0"/>
          <w:sz w:val="24"/>
          <w:szCs w:val="24"/>
          <w:lang w:bidi="fa-IR"/>
        </w:rPr>
        <w:t>Kinetic</w:t>
      </w:r>
      <w:r w:rsidR="00B21061" w:rsidRPr="00B516DF">
        <w:rPr>
          <w:rFonts w:ascii="Times New Roman" w:hAnsi="Times New Roman" w:cs="Times New Roman"/>
          <w:b/>
          <w:bCs/>
          <w:noProof w:val="0"/>
          <w:sz w:val="24"/>
          <w:szCs w:val="24"/>
          <w:lang w:bidi="fa-IR"/>
        </w:rPr>
        <w:t xml:space="preserve"> study</w:t>
      </w:r>
    </w:p>
    <w:p w:rsidR="00D82F7B" w:rsidRDefault="00D82F7B" w:rsidP="00920723">
      <w:pPr>
        <w:spacing w:line="360" w:lineRule="auto"/>
        <w:jc w:val="both"/>
        <w:rPr>
          <w:rFonts w:ascii="Times New Roman" w:hAnsi="Times New Roman" w:cs="Times New Roman"/>
          <w:noProof w:val="0"/>
          <w:sz w:val="24"/>
          <w:szCs w:val="24"/>
          <w:lang w:bidi="fa-IR"/>
        </w:rPr>
      </w:pPr>
      <w:r w:rsidRPr="00D82F7B">
        <w:rPr>
          <w:rFonts w:ascii="Times New Roman" w:hAnsi="Times New Roman" w:cs="Times New Roman"/>
          <w:noProof w:val="0"/>
          <w:sz w:val="24"/>
          <w:szCs w:val="24"/>
          <w:lang w:bidi="fa-IR"/>
        </w:rPr>
        <w:t>Kinetic studies of adsorption processes show the interactions between metal ions in aqueous solution and the adsorbent. In this study, in order to explain adsorbent kine</w:t>
      </w:r>
      <w:r>
        <w:rPr>
          <w:rFonts w:ascii="Times New Roman" w:hAnsi="Times New Roman" w:cs="Times New Roman"/>
          <w:noProof w:val="0"/>
          <w:sz w:val="24"/>
          <w:szCs w:val="24"/>
          <w:lang w:bidi="fa-IR"/>
        </w:rPr>
        <w:t>tic</w:t>
      </w:r>
      <w:r w:rsidRPr="00D82F7B">
        <w:rPr>
          <w:rFonts w:ascii="Times New Roman" w:hAnsi="Times New Roman" w:cs="Times New Roman"/>
          <w:noProof w:val="0"/>
          <w:sz w:val="24"/>
          <w:szCs w:val="24"/>
          <w:lang w:bidi="fa-IR"/>
        </w:rPr>
        <w:t xml:space="preserve"> behavior, pseudo first-order and pseudo second-order kinetic models were applied.</w:t>
      </w:r>
      <w:r w:rsidR="00920723" w:rsidRPr="00920723">
        <w:rPr>
          <w:rFonts w:ascii="Times New Roman" w:hAnsi="Times New Roman" w:cs="Times New Roman"/>
          <w:noProof w:val="0"/>
          <w:sz w:val="24"/>
          <w:szCs w:val="24"/>
          <w:vertAlign w:val="superscript"/>
          <w:lang w:bidi="fa-IR"/>
        </w:rPr>
        <w:t>31-32</w:t>
      </w:r>
      <w:r w:rsidR="004865A0">
        <w:rPr>
          <w:rFonts w:ascii="Times New Roman" w:hAnsi="Times New Roman" w:cs="Times New Roman"/>
          <w:noProof w:val="0"/>
          <w:sz w:val="24"/>
          <w:szCs w:val="24"/>
          <w:lang w:bidi="fa-IR"/>
        </w:rPr>
        <w:t xml:space="preserve"> </w:t>
      </w:r>
      <w:r w:rsidR="004865A0" w:rsidRPr="00FF1F60">
        <w:rPr>
          <w:rFonts w:ascii="Times New Roman" w:hAnsi="Times New Roman" w:cs="Times New Roman"/>
          <w:noProof w:val="0"/>
          <w:sz w:val="24"/>
          <w:szCs w:val="24"/>
          <w:lang w:bidi="fa-IR"/>
        </w:rPr>
        <w:t>The details are given in Supplementary material.</w:t>
      </w:r>
    </w:p>
    <w:p w:rsidR="00FA625D" w:rsidRPr="008639F5" w:rsidRDefault="0019716F" w:rsidP="00771E71">
      <w:pPr>
        <w:spacing w:line="360" w:lineRule="auto"/>
        <w:jc w:val="both"/>
        <w:rPr>
          <w:rFonts w:ascii="Times New Roman" w:hAnsi="Times New Roman" w:cs="Times New Roman"/>
          <w:noProof w:val="0"/>
          <w:sz w:val="24"/>
          <w:szCs w:val="24"/>
          <w:lang w:bidi="fa-IR"/>
        </w:rPr>
      </w:pPr>
      <w:r w:rsidRPr="00507A31">
        <w:rPr>
          <w:rFonts w:ascii="Times New Roman" w:hAnsi="Times New Roman" w:cs="Times New Roman"/>
          <w:noProof w:val="0"/>
          <w:sz w:val="24"/>
          <w:szCs w:val="24"/>
          <w:lang w:bidi="fa-IR"/>
        </w:rPr>
        <w:t>F</w:t>
      </w:r>
      <w:r w:rsidR="00592AD2" w:rsidRPr="00507A31">
        <w:rPr>
          <w:rFonts w:ascii="Times New Roman" w:hAnsi="Times New Roman" w:cs="Times New Roman"/>
          <w:noProof w:val="0"/>
          <w:sz w:val="24"/>
          <w:szCs w:val="24"/>
          <w:lang w:bidi="fa-IR"/>
        </w:rPr>
        <w:t>ig.</w:t>
      </w:r>
      <w:r w:rsidR="00C45218" w:rsidRPr="00507A31">
        <w:rPr>
          <w:rFonts w:ascii="Times New Roman" w:hAnsi="Times New Roman" w:cs="Times New Roman"/>
          <w:noProof w:val="0"/>
          <w:sz w:val="24"/>
          <w:szCs w:val="24"/>
          <w:lang w:bidi="fa-IR"/>
        </w:rPr>
        <w:t xml:space="preserve"> </w:t>
      </w:r>
      <w:r w:rsidR="00507A31">
        <w:rPr>
          <w:rFonts w:ascii="Times New Roman" w:hAnsi="Times New Roman" w:cs="Times New Roman"/>
          <w:noProof w:val="0"/>
          <w:sz w:val="24"/>
          <w:szCs w:val="24"/>
          <w:lang w:bidi="fa-IR"/>
        </w:rPr>
        <w:t>S-3</w:t>
      </w:r>
      <w:r w:rsidR="00C45218" w:rsidRPr="008639F5">
        <w:rPr>
          <w:rFonts w:ascii="Times New Roman" w:hAnsi="Times New Roman" w:cs="Times New Roman"/>
          <w:noProof w:val="0"/>
          <w:sz w:val="24"/>
          <w:szCs w:val="24"/>
          <w:lang w:bidi="fa-IR"/>
        </w:rPr>
        <w:t xml:space="preserve"> </w:t>
      </w:r>
      <w:r w:rsidR="009936E9" w:rsidRPr="008639F5">
        <w:rPr>
          <w:rFonts w:ascii="Times New Roman" w:hAnsi="Times New Roman" w:cs="Times New Roman"/>
          <w:noProof w:val="0"/>
          <w:sz w:val="24"/>
          <w:szCs w:val="24"/>
          <w:lang w:bidi="fa-IR"/>
        </w:rPr>
        <w:t>show</w:t>
      </w:r>
      <w:r>
        <w:rPr>
          <w:rFonts w:ascii="Times New Roman" w:hAnsi="Times New Roman" w:cs="Times New Roman"/>
          <w:noProof w:val="0"/>
          <w:sz w:val="24"/>
          <w:szCs w:val="24"/>
          <w:lang w:bidi="fa-IR"/>
        </w:rPr>
        <w:t>s</w:t>
      </w:r>
      <w:r w:rsidR="009936E9"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 xml:space="preserve">the </w:t>
      </w:r>
      <w:r>
        <w:rPr>
          <w:rFonts w:ascii="Times New Roman" w:hAnsi="Times New Roman" w:cs="Times New Roman"/>
          <w:noProof w:val="0"/>
          <w:sz w:val="24"/>
          <w:szCs w:val="24"/>
          <w:lang w:bidi="fa-IR"/>
        </w:rPr>
        <w:t>effect of time (t) against log(</w:t>
      </w:r>
      <w:proofErr w:type="spellStart"/>
      <w:r w:rsidRPr="0019716F">
        <w:rPr>
          <w:rFonts w:ascii="Times New Roman" w:hAnsi="Times New Roman" w:cs="Times New Roman"/>
          <w:i/>
          <w:iCs/>
          <w:noProof w:val="0"/>
          <w:sz w:val="24"/>
          <w:szCs w:val="24"/>
          <w:lang w:bidi="fa-IR"/>
        </w:rPr>
        <w:t>q</w:t>
      </w:r>
      <w:r w:rsidRPr="0019716F">
        <w:rPr>
          <w:rFonts w:ascii="Times New Roman" w:hAnsi="Times New Roman" w:cs="Times New Roman"/>
          <w:i/>
          <w:iCs/>
          <w:noProof w:val="0"/>
          <w:sz w:val="24"/>
          <w:szCs w:val="24"/>
          <w:vertAlign w:val="subscript"/>
          <w:lang w:bidi="fa-IR"/>
        </w:rPr>
        <w:t>e</w:t>
      </w:r>
      <w:r>
        <w:rPr>
          <w:rFonts w:ascii="Times New Roman" w:hAnsi="Times New Roman" w:cs="Times New Roman"/>
          <w:noProof w:val="0"/>
          <w:sz w:val="24"/>
          <w:szCs w:val="24"/>
          <w:lang w:bidi="fa-IR"/>
        </w:rPr>
        <w:t>-</w:t>
      </w:r>
      <w:r w:rsidRPr="0019716F">
        <w:rPr>
          <w:rFonts w:ascii="Times New Roman" w:hAnsi="Times New Roman" w:cs="Times New Roman"/>
          <w:i/>
          <w:iCs/>
          <w:noProof w:val="0"/>
          <w:sz w:val="24"/>
          <w:szCs w:val="24"/>
          <w:lang w:bidi="fa-IR"/>
        </w:rPr>
        <w:t>q</w:t>
      </w:r>
      <w:r w:rsidRPr="0019716F">
        <w:rPr>
          <w:rFonts w:ascii="Times New Roman" w:hAnsi="Times New Roman" w:cs="Times New Roman"/>
          <w:i/>
          <w:iCs/>
          <w:noProof w:val="0"/>
          <w:sz w:val="24"/>
          <w:szCs w:val="24"/>
          <w:vertAlign w:val="subscript"/>
          <w:lang w:bidi="fa-IR"/>
        </w:rPr>
        <w:t>t</w:t>
      </w:r>
      <w:proofErr w:type="spellEnd"/>
      <w:r>
        <w:rPr>
          <w:rFonts w:ascii="Times New Roman" w:hAnsi="Times New Roman" w:cs="Times New Roman"/>
          <w:noProof w:val="0"/>
          <w:sz w:val="24"/>
          <w:szCs w:val="24"/>
          <w:lang w:bidi="fa-IR"/>
        </w:rPr>
        <w:t xml:space="preserve">) for </w:t>
      </w:r>
      <w:r w:rsidR="002A7803">
        <w:rPr>
          <w:rFonts w:ascii="Times New Roman" w:hAnsi="Times New Roman" w:cs="Times New Roman"/>
          <w:noProof w:val="0"/>
          <w:sz w:val="24"/>
          <w:szCs w:val="24"/>
          <w:lang w:bidi="fa-IR"/>
        </w:rPr>
        <w:t>pseudo first-order</w:t>
      </w:r>
      <w:r w:rsidR="009936E9" w:rsidRPr="008639F5">
        <w:rPr>
          <w:rFonts w:ascii="Times New Roman" w:hAnsi="Times New Roman" w:cs="Times New Roman"/>
          <w:noProof w:val="0"/>
          <w:sz w:val="24"/>
          <w:szCs w:val="24"/>
          <w:lang w:bidi="fa-IR"/>
        </w:rPr>
        <w:t xml:space="preserve"> kinetic</w:t>
      </w:r>
      <w:r>
        <w:rPr>
          <w:rFonts w:ascii="Times New Roman" w:hAnsi="Times New Roman" w:cs="Times New Roman"/>
          <w:noProof w:val="0"/>
          <w:sz w:val="24"/>
          <w:szCs w:val="24"/>
          <w:lang w:bidi="fa-IR"/>
        </w:rPr>
        <w:t xml:space="preserve"> model.</w:t>
      </w:r>
      <w:r w:rsidR="009936E9" w:rsidRPr="008639F5">
        <w:rPr>
          <w:rFonts w:ascii="Times New Roman" w:hAnsi="Times New Roman" w:cs="Times New Roman"/>
          <w:noProof w:val="0"/>
          <w:sz w:val="24"/>
          <w:szCs w:val="24"/>
          <w:lang w:bidi="fa-IR"/>
        </w:rPr>
        <w:t xml:space="preserve"> </w:t>
      </w:r>
      <w:r>
        <w:rPr>
          <w:rFonts w:ascii="Times New Roman" w:hAnsi="Times New Roman" w:cs="Times New Roman"/>
          <w:noProof w:val="0"/>
          <w:sz w:val="24"/>
          <w:szCs w:val="24"/>
          <w:lang w:bidi="fa-IR"/>
        </w:rPr>
        <w:t>Also,</w:t>
      </w:r>
      <w:r w:rsidR="009936E9"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 xml:space="preserve">the </w:t>
      </w:r>
      <w:r>
        <w:rPr>
          <w:rFonts w:ascii="Times New Roman" w:hAnsi="Times New Roman" w:cs="Times New Roman"/>
          <w:noProof w:val="0"/>
          <w:sz w:val="24"/>
          <w:szCs w:val="24"/>
          <w:lang w:bidi="fa-IR"/>
        </w:rPr>
        <w:t xml:space="preserve">effect of time (t) against </w:t>
      </w:r>
      <w:r w:rsidRPr="0019716F">
        <w:rPr>
          <w:rFonts w:ascii="Times New Roman" w:hAnsi="Times New Roman" w:cs="Times New Roman"/>
          <w:i/>
          <w:iCs/>
          <w:noProof w:val="0"/>
          <w:sz w:val="24"/>
          <w:szCs w:val="24"/>
          <w:lang w:bidi="fa-IR"/>
        </w:rPr>
        <w:t>t/</w:t>
      </w:r>
      <w:proofErr w:type="spellStart"/>
      <w:r w:rsidRPr="0019716F">
        <w:rPr>
          <w:rFonts w:ascii="Times New Roman" w:hAnsi="Times New Roman" w:cs="Times New Roman"/>
          <w:i/>
          <w:iCs/>
          <w:noProof w:val="0"/>
          <w:sz w:val="24"/>
          <w:szCs w:val="24"/>
          <w:lang w:bidi="fa-IR"/>
        </w:rPr>
        <w:t>q</w:t>
      </w:r>
      <w:r w:rsidRPr="0019716F">
        <w:rPr>
          <w:rFonts w:ascii="Times New Roman" w:hAnsi="Times New Roman" w:cs="Times New Roman"/>
          <w:i/>
          <w:iCs/>
          <w:noProof w:val="0"/>
          <w:sz w:val="24"/>
          <w:szCs w:val="24"/>
          <w:vertAlign w:val="subscript"/>
          <w:lang w:bidi="fa-IR"/>
        </w:rPr>
        <w:t>t</w:t>
      </w:r>
      <w:proofErr w:type="spellEnd"/>
      <w:r>
        <w:rPr>
          <w:rFonts w:ascii="Times New Roman" w:hAnsi="Times New Roman" w:cs="Times New Roman"/>
          <w:noProof w:val="0"/>
          <w:sz w:val="24"/>
          <w:szCs w:val="24"/>
          <w:lang w:bidi="fa-IR"/>
        </w:rPr>
        <w:t xml:space="preserve"> for</w:t>
      </w:r>
      <w:r w:rsidR="00124F29">
        <w:rPr>
          <w:rFonts w:ascii="Times New Roman" w:hAnsi="Times New Roman" w:cs="Times New Roman"/>
          <w:noProof w:val="0"/>
          <w:sz w:val="24"/>
          <w:szCs w:val="24"/>
          <w:lang w:bidi="fa-IR"/>
        </w:rPr>
        <w:t xml:space="preserve"> the</w:t>
      </w:r>
      <w:r>
        <w:rPr>
          <w:rFonts w:ascii="Times New Roman" w:hAnsi="Times New Roman" w:cs="Times New Roman"/>
          <w:noProof w:val="0"/>
          <w:sz w:val="24"/>
          <w:szCs w:val="24"/>
          <w:lang w:bidi="fa-IR"/>
        </w:rPr>
        <w:t xml:space="preserve"> </w:t>
      </w:r>
      <w:r w:rsidR="00971447">
        <w:rPr>
          <w:rFonts w:ascii="Times New Roman" w:hAnsi="Times New Roman" w:cs="Times New Roman"/>
          <w:noProof w:val="0"/>
          <w:sz w:val="24"/>
          <w:szCs w:val="24"/>
          <w:lang w:bidi="fa-IR"/>
        </w:rPr>
        <w:t>pseudo second-order</w:t>
      </w:r>
      <w:r w:rsidR="009936E9" w:rsidRPr="008639F5">
        <w:rPr>
          <w:rFonts w:ascii="Times New Roman" w:hAnsi="Times New Roman" w:cs="Times New Roman"/>
          <w:noProof w:val="0"/>
          <w:sz w:val="24"/>
          <w:szCs w:val="24"/>
          <w:lang w:bidi="fa-IR"/>
        </w:rPr>
        <w:t xml:space="preserve"> kinetic</w:t>
      </w:r>
      <w:r>
        <w:rPr>
          <w:rFonts w:ascii="Times New Roman" w:hAnsi="Times New Roman" w:cs="Times New Roman"/>
          <w:noProof w:val="0"/>
          <w:sz w:val="24"/>
          <w:szCs w:val="24"/>
          <w:lang w:bidi="fa-IR"/>
        </w:rPr>
        <w:t xml:space="preserve"> model</w:t>
      </w:r>
      <w:r w:rsidR="009936E9" w:rsidRPr="008639F5">
        <w:rPr>
          <w:rFonts w:ascii="Times New Roman" w:hAnsi="Times New Roman" w:cs="Times New Roman"/>
          <w:noProof w:val="0"/>
          <w:sz w:val="24"/>
          <w:szCs w:val="24"/>
          <w:lang w:bidi="fa-IR"/>
        </w:rPr>
        <w:t xml:space="preserve"> </w:t>
      </w:r>
      <w:r w:rsidR="008021AF">
        <w:rPr>
          <w:rFonts w:ascii="Times New Roman" w:hAnsi="Times New Roman" w:cs="Times New Roman"/>
          <w:noProof w:val="0"/>
          <w:sz w:val="24"/>
          <w:szCs w:val="24"/>
          <w:lang w:bidi="fa-IR"/>
        </w:rPr>
        <w:t xml:space="preserve">is shown in </w:t>
      </w:r>
      <w:r w:rsidR="00507A31">
        <w:rPr>
          <w:rFonts w:ascii="Times New Roman" w:hAnsi="Times New Roman" w:cs="Times New Roman"/>
          <w:noProof w:val="0"/>
          <w:sz w:val="24"/>
          <w:szCs w:val="24"/>
          <w:lang w:bidi="fa-IR"/>
        </w:rPr>
        <w:t>Fig. S-4</w:t>
      </w:r>
      <w:r w:rsidR="009936E9" w:rsidRPr="008639F5">
        <w:rPr>
          <w:rFonts w:ascii="Times New Roman" w:hAnsi="Times New Roman" w:cs="Times New Roman"/>
          <w:noProof w:val="0"/>
          <w:sz w:val="24"/>
          <w:szCs w:val="24"/>
          <w:lang w:bidi="fa-IR"/>
        </w:rPr>
        <w:t xml:space="preserve">. </w:t>
      </w:r>
      <w:r w:rsidRPr="008021AF">
        <w:rPr>
          <w:rFonts w:ascii="Times New Roman" w:hAnsi="Times New Roman" w:cs="Times New Roman"/>
          <w:noProof w:val="0"/>
          <w:sz w:val="24"/>
          <w:szCs w:val="24"/>
          <w:lang w:bidi="fa-IR"/>
        </w:rPr>
        <w:t>Additionally</w:t>
      </w:r>
      <w:r w:rsidR="009936E9" w:rsidRPr="008021AF">
        <w:rPr>
          <w:rFonts w:ascii="Times New Roman" w:hAnsi="Times New Roman" w:cs="Times New Roman"/>
          <w:noProof w:val="0"/>
          <w:sz w:val="24"/>
          <w:szCs w:val="24"/>
          <w:lang w:bidi="fa-IR"/>
        </w:rPr>
        <w:t xml:space="preserve">, </w:t>
      </w:r>
      <w:r w:rsidR="008021AF" w:rsidRPr="008021AF">
        <w:rPr>
          <w:rFonts w:ascii="Times New Roman" w:hAnsi="Times New Roman" w:cs="Times New Roman"/>
          <w:noProof w:val="0"/>
          <w:sz w:val="24"/>
          <w:szCs w:val="24"/>
          <w:lang w:bidi="fa-IR"/>
        </w:rPr>
        <w:t xml:space="preserve">constants and parameters of </w:t>
      </w:r>
      <w:r w:rsidR="002A7803" w:rsidRPr="008021AF">
        <w:rPr>
          <w:rFonts w:ascii="Times New Roman" w:hAnsi="Times New Roman" w:cs="Times New Roman"/>
          <w:noProof w:val="0"/>
          <w:sz w:val="24"/>
          <w:szCs w:val="24"/>
          <w:lang w:bidi="fa-IR"/>
        </w:rPr>
        <w:t>pseudo first-order</w:t>
      </w:r>
      <w:r w:rsidR="009936E9" w:rsidRPr="008021AF">
        <w:rPr>
          <w:rFonts w:ascii="Times New Roman" w:hAnsi="Times New Roman" w:cs="Times New Roman"/>
          <w:noProof w:val="0"/>
          <w:sz w:val="24"/>
          <w:szCs w:val="24"/>
          <w:lang w:bidi="fa-IR"/>
        </w:rPr>
        <w:t xml:space="preserve"> and </w:t>
      </w:r>
      <w:r w:rsidR="00971447" w:rsidRPr="008021AF">
        <w:rPr>
          <w:rFonts w:ascii="Times New Roman" w:hAnsi="Times New Roman" w:cs="Times New Roman"/>
          <w:noProof w:val="0"/>
          <w:sz w:val="24"/>
          <w:szCs w:val="24"/>
          <w:lang w:bidi="fa-IR"/>
        </w:rPr>
        <w:t>pseudo second-order</w:t>
      </w:r>
      <w:r w:rsidR="008021AF" w:rsidRPr="008021AF">
        <w:rPr>
          <w:rFonts w:ascii="Times New Roman" w:hAnsi="Times New Roman" w:cs="Times New Roman"/>
          <w:noProof w:val="0"/>
          <w:sz w:val="24"/>
          <w:szCs w:val="24"/>
          <w:lang w:bidi="fa-IR"/>
        </w:rPr>
        <w:t xml:space="preserve"> kinetic models for adsorption</w:t>
      </w:r>
      <w:r w:rsidR="009936E9" w:rsidRPr="008021AF">
        <w:rPr>
          <w:rFonts w:ascii="Times New Roman" w:hAnsi="Times New Roman" w:cs="Times New Roman"/>
          <w:noProof w:val="0"/>
          <w:sz w:val="24"/>
          <w:szCs w:val="24"/>
          <w:lang w:bidi="fa-IR"/>
        </w:rPr>
        <w:t xml:space="preserve"> of cadmium (II) and chromium (III) ions </w:t>
      </w:r>
      <w:r w:rsidR="008021AF" w:rsidRPr="008021AF">
        <w:rPr>
          <w:rFonts w:ascii="Times New Roman" w:hAnsi="Times New Roman" w:cs="Times New Roman"/>
          <w:noProof w:val="0"/>
          <w:sz w:val="24"/>
          <w:szCs w:val="24"/>
          <w:lang w:bidi="fa-IR"/>
        </w:rPr>
        <w:t xml:space="preserve">using CFNC </w:t>
      </w:r>
      <w:r w:rsidR="009936E9" w:rsidRPr="008021AF">
        <w:rPr>
          <w:rFonts w:ascii="Times New Roman" w:hAnsi="Times New Roman" w:cs="Times New Roman"/>
          <w:noProof w:val="0"/>
          <w:sz w:val="24"/>
          <w:szCs w:val="24"/>
          <w:lang w:bidi="fa-IR"/>
        </w:rPr>
        <w:t xml:space="preserve">are </w:t>
      </w:r>
      <w:r w:rsidR="008021AF" w:rsidRPr="008021AF">
        <w:rPr>
          <w:rFonts w:ascii="Times New Roman" w:hAnsi="Times New Roman" w:cs="Times New Roman"/>
          <w:noProof w:val="0"/>
          <w:sz w:val="24"/>
          <w:szCs w:val="24"/>
          <w:lang w:bidi="fa-IR"/>
        </w:rPr>
        <w:t>tabulated</w:t>
      </w:r>
      <w:r w:rsidR="009936E9" w:rsidRPr="008021AF">
        <w:rPr>
          <w:rFonts w:ascii="Times New Roman" w:hAnsi="Times New Roman" w:cs="Times New Roman"/>
          <w:noProof w:val="0"/>
          <w:sz w:val="24"/>
          <w:szCs w:val="24"/>
          <w:lang w:bidi="fa-IR"/>
        </w:rPr>
        <w:t xml:space="preserve"> in </w:t>
      </w:r>
      <w:r w:rsidR="008A486C" w:rsidRPr="008021AF">
        <w:rPr>
          <w:rFonts w:ascii="Times New Roman" w:hAnsi="Times New Roman" w:cs="Times New Roman"/>
          <w:noProof w:val="0"/>
          <w:sz w:val="24"/>
          <w:szCs w:val="24"/>
          <w:lang w:bidi="fa-IR"/>
        </w:rPr>
        <w:t>T</w:t>
      </w:r>
      <w:r w:rsidR="009936E9" w:rsidRPr="008021AF">
        <w:rPr>
          <w:rFonts w:ascii="Times New Roman" w:hAnsi="Times New Roman" w:cs="Times New Roman"/>
          <w:noProof w:val="0"/>
          <w:sz w:val="24"/>
          <w:szCs w:val="24"/>
          <w:lang w:bidi="fa-IR"/>
        </w:rPr>
        <w:t>ables</w:t>
      </w:r>
      <w:r w:rsidR="008A486C" w:rsidRPr="008021AF">
        <w:rPr>
          <w:rFonts w:ascii="Times New Roman" w:hAnsi="Times New Roman" w:cs="Times New Roman"/>
          <w:noProof w:val="0"/>
          <w:sz w:val="24"/>
          <w:szCs w:val="24"/>
          <w:lang w:bidi="fa-IR"/>
        </w:rPr>
        <w:t xml:space="preserve"> </w:t>
      </w:r>
      <w:r w:rsidR="00920723" w:rsidRPr="00507A31">
        <w:rPr>
          <w:rFonts w:ascii="Times New Roman" w:hAnsi="Times New Roman" w:cs="Times New Roman"/>
          <w:noProof w:val="0"/>
          <w:sz w:val="24"/>
          <w:szCs w:val="24"/>
          <w:lang w:bidi="fa-IR"/>
        </w:rPr>
        <w:t>S-</w:t>
      </w:r>
      <w:r w:rsidR="00771E71">
        <w:rPr>
          <w:rFonts w:ascii="Times New Roman" w:hAnsi="Times New Roman" w:cs="Times New Roman"/>
          <w:noProof w:val="0"/>
          <w:sz w:val="24"/>
          <w:szCs w:val="24"/>
          <w:lang w:bidi="fa-IR"/>
        </w:rPr>
        <w:t>4</w:t>
      </w:r>
      <w:r w:rsidR="008A486C" w:rsidRPr="00507A31">
        <w:rPr>
          <w:rFonts w:ascii="Times New Roman" w:hAnsi="Times New Roman" w:cs="Times New Roman"/>
          <w:noProof w:val="0"/>
          <w:sz w:val="24"/>
          <w:szCs w:val="24"/>
          <w:lang w:bidi="fa-IR"/>
        </w:rPr>
        <w:t xml:space="preserve"> and </w:t>
      </w:r>
      <w:r w:rsidR="00920723" w:rsidRPr="00507A31">
        <w:rPr>
          <w:rFonts w:ascii="Times New Roman" w:hAnsi="Times New Roman" w:cs="Times New Roman"/>
          <w:noProof w:val="0"/>
          <w:sz w:val="24"/>
          <w:szCs w:val="24"/>
          <w:lang w:bidi="fa-IR"/>
        </w:rPr>
        <w:t>S-</w:t>
      </w:r>
      <w:r w:rsidR="00771E71">
        <w:rPr>
          <w:rFonts w:ascii="Times New Roman" w:hAnsi="Times New Roman" w:cs="Times New Roman"/>
          <w:noProof w:val="0"/>
          <w:sz w:val="24"/>
          <w:szCs w:val="24"/>
          <w:lang w:bidi="fa-IR"/>
        </w:rPr>
        <w:t>5</w:t>
      </w:r>
      <w:r w:rsidR="009936E9" w:rsidRPr="00507A31">
        <w:rPr>
          <w:rFonts w:ascii="Times New Roman" w:hAnsi="Times New Roman" w:cs="Times New Roman"/>
          <w:noProof w:val="0"/>
          <w:sz w:val="24"/>
          <w:szCs w:val="24"/>
          <w:lang w:bidi="fa-IR"/>
        </w:rPr>
        <w:t>.</w:t>
      </w:r>
      <w:r w:rsidR="009936E9" w:rsidRPr="008021AF">
        <w:rPr>
          <w:rFonts w:ascii="Times New Roman" w:hAnsi="Times New Roman" w:cs="Times New Roman"/>
          <w:noProof w:val="0"/>
          <w:sz w:val="24"/>
          <w:szCs w:val="24"/>
          <w:lang w:bidi="fa-IR"/>
        </w:rPr>
        <w:t xml:space="preserve"> </w:t>
      </w:r>
      <w:r w:rsidR="00962235">
        <w:rPr>
          <w:rFonts w:ascii="Times New Roman" w:hAnsi="Times New Roman" w:cs="Times New Roman"/>
          <w:noProof w:val="0"/>
          <w:sz w:val="24"/>
          <w:szCs w:val="24"/>
          <w:lang w:bidi="fa-IR"/>
        </w:rPr>
        <w:t>Based on the obtained values for correlation coefficient (R</w:t>
      </w:r>
      <w:r w:rsidR="00962235" w:rsidRPr="00962235">
        <w:rPr>
          <w:rFonts w:ascii="Times New Roman" w:hAnsi="Times New Roman" w:cs="Times New Roman"/>
          <w:noProof w:val="0"/>
          <w:sz w:val="24"/>
          <w:szCs w:val="24"/>
          <w:vertAlign w:val="superscript"/>
          <w:lang w:bidi="fa-IR"/>
        </w:rPr>
        <w:t>2</w:t>
      </w:r>
      <w:r w:rsidR="00962235">
        <w:rPr>
          <w:rFonts w:ascii="Times New Roman" w:hAnsi="Times New Roman" w:cs="Times New Roman"/>
          <w:noProof w:val="0"/>
          <w:sz w:val="24"/>
          <w:szCs w:val="24"/>
          <w:lang w:bidi="fa-IR"/>
        </w:rPr>
        <w:t>), adsorption process of Cr (III) and Cd (II) ions using CFNC follow up the pseudo-first order kinetic model and this model has higher R</w:t>
      </w:r>
      <w:r w:rsidR="00962235" w:rsidRPr="00962235">
        <w:rPr>
          <w:rFonts w:ascii="Times New Roman" w:hAnsi="Times New Roman" w:cs="Times New Roman"/>
          <w:noProof w:val="0"/>
          <w:sz w:val="24"/>
          <w:szCs w:val="24"/>
          <w:vertAlign w:val="superscript"/>
          <w:lang w:bidi="fa-IR"/>
        </w:rPr>
        <w:t>2</w:t>
      </w:r>
      <w:r w:rsidR="00962235">
        <w:rPr>
          <w:rFonts w:ascii="Times New Roman" w:hAnsi="Times New Roman" w:cs="Times New Roman"/>
          <w:noProof w:val="0"/>
          <w:sz w:val="24"/>
          <w:szCs w:val="24"/>
          <w:lang w:bidi="fa-IR"/>
        </w:rPr>
        <w:t xml:space="preserve"> in comparison to pseudo-second order kinetic model.</w:t>
      </w:r>
    </w:p>
    <w:p w:rsidR="00B516DF" w:rsidRDefault="00B516DF" w:rsidP="00434881">
      <w:pPr>
        <w:spacing w:line="360" w:lineRule="auto"/>
        <w:jc w:val="both"/>
        <w:rPr>
          <w:rFonts w:ascii="Times New Roman" w:hAnsi="Times New Roman" w:cs="Times New Roman"/>
          <w:b/>
          <w:bCs/>
          <w:noProof w:val="0"/>
          <w:sz w:val="24"/>
          <w:szCs w:val="24"/>
          <w:lang w:bidi="fa-IR"/>
        </w:rPr>
      </w:pPr>
    </w:p>
    <w:p w:rsidR="008E0D5A"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3.11. </w:t>
      </w:r>
      <w:r w:rsidR="008639F5" w:rsidRPr="00B516DF">
        <w:rPr>
          <w:rFonts w:ascii="Times New Roman" w:hAnsi="Times New Roman" w:cs="Times New Roman"/>
          <w:b/>
          <w:bCs/>
          <w:noProof w:val="0"/>
          <w:sz w:val="24"/>
          <w:szCs w:val="24"/>
          <w:lang w:bidi="fa-IR"/>
        </w:rPr>
        <w:t>T</w:t>
      </w:r>
      <w:r w:rsidR="008E0D5A" w:rsidRPr="00B516DF">
        <w:rPr>
          <w:rFonts w:ascii="Times New Roman" w:hAnsi="Times New Roman" w:cs="Times New Roman"/>
          <w:b/>
          <w:bCs/>
          <w:noProof w:val="0"/>
          <w:sz w:val="24"/>
          <w:szCs w:val="24"/>
          <w:lang w:bidi="fa-IR"/>
        </w:rPr>
        <w:t>hermodynamic studies</w:t>
      </w:r>
    </w:p>
    <w:p w:rsidR="004A7E90" w:rsidRDefault="008E0D5A" w:rsidP="00771E71">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t xml:space="preserve"> In this work, </w:t>
      </w:r>
      <w:r w:rsidR="00124F29">
        <w:rPr>
          <w:rFonts w:ascii="Times New Roman" w:hAnsi="Times New Roman" w:cs="Times New Roman"/>
          <w:noProof w:val="0"/>
          <w:sz w:val="24"/>
          <w:szCs w:val="24"/>
          <w:lang w:bidi="fa-IR"/>
        </w:rPr>
        <w:t xml:space="preserve">a </w:t>
      </w:r>
      <w:r w:rsidR="00813730" w:rsidRPr="008639F5">
        <w:rPr>
          <w:rFonts w:ascii="Times New Roman" w:hAnsi="Times New Roman" w:cs="Times New Roman"/>
          <w:noProof w:val="0"/>
          <w:sz w:val="24"/>
          <w:szCs w:val="24"/>
          <w:lang w:bidi="fa-IR"/>
        </w:rPr>
        <w:t xml:space="preserve">thermodynamic </w:t>
      </w:r>
      <w:r w:rsidRPr="008639F5">
        <w:rPr>
          <w:rFonts w:ascii="Times New Roman" w:hAnsi="Times New Roman" w:cs="Times New Roman"/>
          <w:noProof w:val="0"/>
          <w:sz w:val="24"/>
          <w:szCs w:val="24"/>
          <w:lang w:bidi="fa-IR"/>
        </w:rPr>
        <w:t>study of cadmium (II) and chromium (III) ion</w:t>
      </w:r>
      <w:r w:rsidR="00813730">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r w:rsidR="00813730">
        <w:rPr>
          <w:rFonts w:ascii="Times New Roman" w:hAnsi="Times New Roman" w:cs="Times New Roman"/>
          <w:noProof w:val="0"/>
          <w:sz w:val="24"/>
          <w:szCs w:val="24"/>
          <w:lang w:bidi="fa-IR"/>
        </w:rPr>
        <w:t>removal using</w:t>
      </w:r>
      <w:r w:rsidRPr="008639F5">
        <w:rPr>
          <w:rFonts w:ascii="Times New Roman" w:hAnsi="Times New Roman" w:cs="Times New Roman"/>
          <w:noProof w:val="0"/>
          <w:sz w:val="24"/>
          <w:szCs w:val="24"/>
          <w:lang w:bidi="fa-IR"/>
        </w:rPr>
        <w:t xml:space="preserve">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w:t>
      </w:r>
      <w:r w:rsidR="00813730">
        <w:rPr>
          <w:rFonts w:ascii="Times New Roman" w:hAnsi="Times New Roman" w:cs="Times New Roman"/>
          <w:noProof w:val="0"/>
          <w:sz w:val="24"/>
          <w:szCs w:val="24"/>
          <w:lang w:bidi="fa-IR"/>
        </w:rPr>
        <w:t>was done at</w:t>
      </w:r>
      <w:r w:rsidR="00B51B8C">
        <w:rPr>
          <w:rFonts w:ascii="Times New Roman" w:hAnsi="Times New Roman" w:cs="Times New Roman"/>
          <w:noProof w:val="0"/>
          <w:sz w:val="24"/>
          <w:szCs w:val="24"/>
          <w:lang w:bidi="fa-IR"/>
        </w:rPr>
        <w:t xml:space="preserve"> temperatures of </w:t>
      </w:r>
      <w:r w:rsidR="00924930" w:rsidRPr="008639F5">
        <w:rPr>
          <w:rFonts w:ascii="Times New Roman" w:hAnsi="Times New Roman" w:cs="Times New Roman"/>
          <w:noProof w:val="0"/>
          <w:sz w:val="24"/>
          <w:szCs w:val="24"/>
          <w:lang w:bidi="fa-IR"/>
        </w:rPr>
        <w:t>5, 15, 25, 30, 40, 50, 50</w:t>
      </w:r>
      <w:r w:rsidR="00B51B8C">
        <w:rPr>
          <w:rFonts w:ascii="Times New Roman" w:hAnsi="Times New Roman" w:cs="Times New Roman"/>
          <w:noProof w:val="0"/>
          <w:sz w:val="24"/>
          <w:szCs w:val="24"/>
          <w:lang w:bidi="fa-IR"/>
        </w:rPr>
        <w:t xml:space="preserve"> and</w:t>
      </w:r>
      <w:r w:rsidR="00924930" w:rsidRPr="008639F5">
        <w:rPr>
          <w:rFonts w:ascii="Times New Roman" w:hAnsi="Times New Roman" w:cs="Times New Roman"/>
          <w:noProof w:val="0"/>
          <w:sz w:val="24"/>
          <w:szCs w:val="24"/>
          <w:lang w:bidi="fa-IR"/>
        </w:rPr>
        <w:t xml:space="preserve"> 60 ̊C</w:t>
      </w:r>
      <w:r w:rsidR="00813730">
        <w:rPr>
          <w:rFonts w:ascii="Times New Roman" w:hAnsi="Times New Roman" w:cs="Times New Roman"/>
          <w:noProof w:val="0"/>
          <w:sz w:val="24"/>
          <w:szCs w:val="24"/>
          <w:lang w:bidi="fa-IR"/>
        </w:rPr>
        <w:t xml:space="preserve">. </w:t>
      </w:r>
      <w:r w:rsidR="005745C3">
        <w:rPr>
          <w:rFonts w:ascii="Times New Roman" w:hAnsi="Times New Roman" w:cs="Times New Roman"/>
          <w:noProof w:val="0"/>
          <w:sz w:val="24"/>
          <w:szCs w:val="24"/>
          <w:lang w:bidi="fa-IR"/>
        </w:rPr>
        <w:t xml:space="preserve">The </w:t>
      </w:r>
      <w:r w:rsidR="005745C3" w:rsidRPr="008639F5">
        <w:rPr>
          <w:rFonts w:ascii="Times New Roman" w:hAnsi="Times New Roman" w:cs="Times New Roman"/>
          <w:noProof w:val="0"/>
          <w:sz w:val="24"/>
          <w:szCs w:val="24"/>
          <w:lang w:bidi="fa-IR"/>
        </w:rPr>
        <w:t>other</w:t>
      </w:r>
      <w:r w:rsidR="00813730">
        <w:rPr>
          <w:rFonts w:ascii="Times New Roman" w:hAnsi="Times New Roman" w:cs="Times New Roman"/>
          <w:noProof w:val="0"/>
          <w:sz w:val="24"/>
          <w:szCs w:val="24"/>
          <w:lang w:bidi="fa-IR"/>
        </w:rPr>
        <w:t xml:space="preserve"> conditions were </w:t>
      </w:r>
      <w:r w:rsidR="00813730" w:rsidRPr="003B0F52">
        <w:rPr>
          <w:rFonts w:ascii="Times New Roman" w:hAnsi="Times New Roman" w:cs="Times New Roman"/>
          <w:noProof w:val="0"/>
          <w:sz w:val="24"/>
          <w:szCs w:val="24"/>
          <w:lang w:bidi="fa-IR"/>
        </w:rPr>
        <w:t xml:space="preserve">constant </w:t>
      </w:r>
      <w:r w:rsidR="00124F29">
        <w:rPr>
          <w:rFonts w:ascii="Times New Roman" w:hAnsi="Times New Roman" w:cs="Times New Roman"/>
          <w:noProof w:val="0"/>
          <w:sz w:val="24"/>
          <w:szCs w:val="24"/>
          <w:lang w:bidi="fa-IR"/>
        </w:rPr>
        <w:t>including</w:t>
      </w:r>
      <w:r w:rsidR="00813730" w:rsidRPr="003B0F52">
        <w:rPr>
          <w:rFonts w:ascii="Times New Roman" w:hAnsi="Times New Roman" w:cs="Times New Roman"/>
          <w:noProof w:val="0"/>
          <w:sz w:val="24"/>
          <w:szCs w:val="24"/>
          <w:lang w:bidi="fa-IR"/>
        </w:rPr>
        <w:t xml:space="preserve"> </w:t>
      </w:r>
      <w:r w:rsidR="00B20592" w:rsidRPr="003B0F52">
        <w:rPr>
          <w:rFonts w:ascii="Times New Roman" w:hAnsi="Times New Roman" w:cs="Times New Roman"/>
          <w:noProof w:val="0"/>
          <w:sz w:val="24"/>
          <w:szCs w:val="24"/>
          <w:lang w:bidi="fa-IR"/>
        </w:rPr>
        <w:t>pH of</w:t>
      </w:r>
      <w:r w:rsidR="00B20592">
        <w:rPr>
          <w:rFonts w:ascii="Times New Roman" w:hAnsi="Times New Roman" w:cs="Times New Roman"/>
          <w:noProof w:val="0"/>
          <w:sz w:val="24"/>
          <w:szCs w:val="24"/>
          <w:lang w:bidi="fa-IR"/>
        </w:rPr>
        <w:t xml:space="preserve"> cadmium ion</w:t>
      </w:r>
      <w:r w:rsidR="00924930" w:rsidRPr="008639F5">
        <w:rPr>
          <w:rFonts w:ascii="Times New Roman" w:hAnsi="Times New Roman" w:cs="Times New Roman"/>
          <w:noProof w:val="0"/>
          <w:sz w:val="24"/>
          <w:szCs w:val="24"/>
          <w:lang w:bidi="fa-IR"/>
        </w:rPr>
        <w:t>:</w:t>
      </w:r>
      <w:r w:rsidR="00B20592">
        <w:rPr>
          <w:rFonts w:ascii="Times New Roman" w:hAnsi="Times New Roman" w:cs="Times New Roman"/>
          <w:noProof w:val="0"/>
          <w:sz w:val="24"/>
          <w:szCs w:val="24"/>
          <w:lang w:bidi="fa-IR"/>
        </w:rPr>
        <w:t xml:space="preserve"> </w:t>
      </w:r>
      <w:r w:rsidR="00924930" w:rsidRPr="008639F5">
        <w:rPr>
          <w:rFonts w:ascii="Times New Roman" w:hAnsi="Times New Roman" w:cs="Times New Roman"/>
          <w:noProof w:val="0"/>
          <w:sz w:val="24"/>
          <w:szCs w:val="24"/>
          <w:lang w:bidi="fa-IR"/>
        </w:rPr>
        <w:t xml:space="preserve">6 and chromium ion (III): 7, sorbent dose </w:t>
      </w:r>
      <w:r w:rsidR="00B51B8C">
        <w:rPr>
          <w:rFonts w:ascii="Times New Roman" w:hAnsi="Times New Roman" w:cs="Times New Roman"/>
          <w:noProof w:val="0"/>
          <w:sz w:val="24"/>
          <w:szCs w:val="24"/>
          <w:lang w:bidi="fa-IR"/>
        </w:rPr>
        <w:t xml:space="preserve">of </w:t>
      </w:r>
      <w:r w:rsidR="00924930" w:rsidRPr="008639F5">
        <w:rPr>
          <w:rFonts w:ascii="Times New Roman" w:hAnsi="Times New Roman" w:cs="Times New Roman"/>
          <w:noProof w:val="0"/>
          <w:sz w:val="24"/>
          <w:szCs w:val="24"/>
          <w:lang w:bidi="fa-IR"/>
        </w:rPr>
        <w:t>20</w:t>
      </w:r>
      <w:r w:rsidR="00B51B8C">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g/L</w:t>
      </w:r>
      <w:r w:rsidR="00924930"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 xml:space="preserve">the </w:t>
      </w:r>
      <w:r w:rsidR="00366025">
        <w:rPr>
          <w:rFonts w:ascii="Times New Roman" w:hAnsi="Times New Roman" w:cs="Times New Roman"/>
          <w:noProof w:val="0"/>
          <w:sz w:val="24"/>
          <w:szCs w:val="24"/>
          <w:lang w:bidi="fa-IR"/>
        </w:rPr>
        <w:t>initial concentration</w:t>
      </w:r>
      <w:r w:rsidR="00B51B8C">
        <w:rPr>
          <w:rFonts w:ascii="Times New Roman" w:hAnsi="Times New Roman" w:cs="Times New Roman"/>
          <w:noProof w:val="0"/>
          <w:sz w:val="24"/>
          <w:szCs w:val="24"/>
          <w:lang w:bidi="fa-IR"/>
        </w:rPr>
        <w:t xml:space="preserve"> of</w:t>
      </w:r>
      <w:r w:rsidR="00924930" w:rsidRPr="008639F5">
        <w:rPr>
          <w:rFonts w:ascii="Times New Roman" w:hAnsi="Times New Roman" w:cs="Times New Roman"/>
          <w:noProof w:val="0"/>
          <w:sz w:val="24"/>
          <w:szCs w:val="24"/>
          <w:lang w:bidi="fa-IR"/>
        </w:rPr>
        <w:t xml:space="preserve"> 20</w:t>
      </w:r>
      <w:r w:rsidR="00B51B8C">
        <w:rPr>
          <w:rFonts w:ascii="Times New Roman" w:hAnsi="Times New Roman" w:cs="Times New Roman"/>
          <w:noProof w:val="0"/>
          <w:sz w:val="24"/>
          <w:szCs w:val="24"/>
          <w:lang w:bidi="fa-IR"/>
        </w:rPr>
        <w:t xml:space="preserve"> </w:t>
      </w:r>
      <w:r w:rsidR="00E00E59">
        <w:rPr>
          <w:rFonts w:ascii="Times New Roman" w:hAnsi="Times New Roman" w:cs="Times New Roman"/>
          <w:noProof w:val="0"/>
          <w:sz w:val="24"/>
          <w:szCs w:val="24"/>
          <w:lang w:bidi="fa-IR"/>
        </w:rPr>
        <w:t>mg/L</w:t>
      </w:r>
      <w:r w:rsidR="00924930" w:rsidRPr="008639F5">
        <w:rPr>
          <w:rFonts w:ascii="Times New Roman" w:hAnsi="Times New Roman" w:cs="Times New Roman"/>
          <w:noProof w:val="0"/>
          <w:sz w:val="24"/>
          <w:szCs w:val="24"/>
          <w:lang w:bidi="fa-IR"/>
        </w:rPr>
        <w:t xml:space="preserve"> and contact time </w:t>
      </w:r>
      <w:r w:rsidR="00B51B8C">
        <w:rPr>
          <w:rFonts w:ascii="Times New Roman" w:hAnsi="Times New Roman" w:cs="Times New Roman"/>
          <w:noProof w:val="0"/>
          <w:sz w:val="24"/>
          <w:szCs w:val="24"/>
          <w:lang w:bidi="fa-IR"/>
        </w:rPr>
        <w:t xml:space="preserve">of </w:t>
      </w:r>
      <w:r w:rsidR="00924930" w:rsidRPr="008639F5">
        <w:rPr>
          <w:rFonts w:ascii="Times New Roman" w:hAnsi="Times New Roman" w:cs="Times New Roman"/>
          <w:noProof w:val="0"/>
          <w:sz w:val="24"/>
          <w:szCs w:val="24"/>
          <w:lang w:bidi="fa-IR"/>
        </w:rPr>
        <w:t xml:space="preserve">70 min. </w:t>
      </w:r>
      <w:r w:rsidR="004A7E90" w:rsidRPr="00FF1F60">
        <w:rPr>
          <w:rFonts w:ascii="Times New Roman" w:hAnsi="Times New Roman" w:cs="Times New Roman"/>
          <w:noProof w:val="0"/>
          <w:sz w:val="24"/>
          <w:szCs w:val="24"/>
          <w:lang w:bidi="fa-IR"/>
        </w:rPr>
        <w:t>The details are given in Supplementary material.</w:t>
      </w:r>
      <w:r w:rsidR="00507A31">
        <w:rPr>
          <w:rFonts w:ascii="Times New Roman" w:hAnsi="Times New Roman" w:cs="Times New Roman"/>
          <w:noProof w:val="0"/>
          <w:sz w:val="24"/>
          <w:szCs w:val="24"/>
          <w:lang w:bidi="fa-IR"/>
        </w:rPr>
        <w:t xml:space="preserve"> C</w:t>
      </w:r>
      <w:r w:rsidR="00507A31" w:rsidRPr="008639F5">
        <w:rPr>
          <w:rFonts w:ascii="Times New Roman" w:hAnsi="Times New Roman" w:cs="Times New Roman"/>
          <w:noProof w:val="0"/>
          <w:sz w:val="24"/>
          <w:szCs w:val="24"/>
          <w:lang w:bidi="fa-IR"/>
        </w:rPr>
        <w:t>ons</w:t>
      </w:r>
      <w:r w:rsidR="00507A31">
        <w:rPr>
          <w:rFonts w:ascii="Times New Roman" w:hAnsi="Times New Roman" w:cs="Times New Roman"/>
          <w:noProof w:val="0"/>
          <w:sz w:val="24"/>
          <w:szCs w:val="24"/>
          <w:lang w:bidi="fa-IR"/>
        </w:rPr>
        <w:t>t</w:t>
      </w:r>
      <w:r w:rsidR="00507A31" w:rsidRPr="008639F5">
        <w:rPr>
          <w:rFonts w:ascii="Times New Roman" w:hAnsi="Times New Roman" w:cs="Times New Roman"/>
          <w:noProof w:val="0"/>
          <w:sz w:val="24"/>
          <w:szCs w:val="24"/>
          <w:lang w:bidi="fa-IR"/>
        </w:rPr>
        <w:t>ants and thermodynamic parameters are presented</w:t>
      </w:r>
      <w:r w:rsidR="00507A31" w:rsidRPr="00481F90">
        <w:rPr>
          <w:rFonts w:ascii="Times New Roman" w:hAnsi="Times New Roman" w:cs="Times New Roman"/>
          <w:noProof w:val="0"/>
          <w:sz w:val="24"/>
          <w:szCs w:val="24"/>
          <w:lang w:bidi="fa-IR"/>
        </w:rPr>
        <w:t xml:space="preserve"> </w:t>
      </w:r>
      <w:r w:rsidR="00507A31" w:rsidRPr="008639F5">
        <w:rPr>
          <w:rFonts w:ascii="Times New Roman" w:hAnsi="Times New Roman" w:cs="Times New Roman"/>
          <w:noProof w:val="0"/>
          <w:sz w:val="24"/>
          <w:szCs w:val="24"/>
          <w:lang w:bidi="fa-IR"/>
        </w:rPr>
        <w:t xml:space="preserve">in </w:t>
      </w:r>
      <w:r w:rsidR="00507A31">
        <w:rPr>
          <w:rFonts w:ascii="Times New Roman" w:hAnsi="Times New Roman" w:cs="Times New Roman"/>
          <w:noProof w:val="0"/>
          <w:sz w:val="24"/>
          <w:szCs w:val="24"/>
          <w:lang w:bidi="fa-IR"/>
        </w:rPr>
        <w:t>T</w:t>
      </w:r>
      <w:r w:rsidR="00507A31" w:rsidRPr="008639F5">
        <w:rPr>
          <w:rFonts w:ascii="Times New Roman" w:hAnsi="Times New Roman" w:cs="Times New Roman"/>
          <w:noProof w:val="0"/>
          <w:sz w:val="24"/>
          <w:szCs w:val="24"/>
          <w:lang w:bidi="fa-IR"/>
        </w:rPr>
        <w:t xml:space="preserve">able </w:t>
      </w:r>
      <w:r w:rsidR="00507A31">
        <w:rPr>
          <w:rFonts w:ascii="Times New Roman" w:hAnsi="Times New Roman" w:cs="Times New Roman"/>
          <w:noProof w:val="0"/>
          <w:sz w:val="24"/>
          <w:szCs w:val="24"/>
          <w:lang w:bidi="fa-IR"/>
        </w:rPr>
        <w:t>S-</w:t>
      </w:r>
      <w:r w:rsidR="00771E71">
        <w:rPr>
          <w:rFonts w:ascii="Times New Roman" w:hAnsi="Times New Roman" w:cs="Times New Roman"/>
          <w:noProof w:val="0"/>
          <w:sz w:val="24"/>
          <w:szCs w:val="24"/>
          <w:lang w:bidi="fa-IR"/>
        </w:rPr>
        <w:t>6</w:t>
      </w:r>
      <w:r w:rsidR="00507A31" w:rsidRPr="008639F5">
        <w:rPr>
          <w:rFonts w:ascii="Times New Roman" w:hAnsi="Times New Roman" w:cs="Times New Roman"/>
          <w:noProof w:val="0"/>
          <w:sz w:val="24"/>
          <w:szCs w:val="24"/>
          <w:lang w:bidi="fa-IR"/>
        </w:rPr>
        <w:t>.</w:t>
      </w:r>
    </w:p>
    <w:p w:rsidR="00CF5F88" w:rsidRDefault="00124F29" w:rsidP="00167D03">
      <w:pPr>
        <w:spacing w:line="360" w:lineRule="auto"/>
        <w:jc w:val="both"/>
        <w:rPr>
          <w:rFonts w:ascii="Times New Roman" w:hAnsi="Times New Roman" w:cs="Times New Roman"/>
          <w:noProof w:val="0"/>
          <w:sz w:val="24"/>
          <w:szCs w:val="24"/>
          <w:lang w:bidi="fa-IR"/>
        </w:rPr>
      </w:pPr>
      <w:r>
        <w:rPr>
          <w:rFonts w:ascii="Times New Roman" w:hAnsi="Times New Roman" w:cs="Times New Roman"/>
          <w:noProof w:val="0"/>
          <w:sz w:val="24"/>
          <w:szCs w:val="24"/>
          <w:lang w:bidi="fa-IR"/>
        </w:rPr>
        <w:lastRenderedPageBreak/>
        <w:t>A p</w:t>
      </w:r>
      <w:r w:rsidR="0001265B" w:rsidRPr="008639F5">
        <w:rPr>
          <w:rFonts w:ascii="Times New Roman" w:hAnsi="Times New Roman" w:cs="Times New Roman"/>
          <w:noProof w:val="0"/>
          <w:sz w:val="24"/>
          <w:szCs w:val="24"/>
          <w:lang w:bidi="fa-IR"/>
        </w:rPr>
        <w:t xml:space="preserve">ositive value of enthalpy </w:t>
      </w:r>
      <w:proofErr w:type="spellStart"/>
      <w:r w:rsidR="0001265B" w:rsidRPr="008639F5">
        <w:rPr>
          <w:rFonts w:ascii="Times New Roman" w:hAnsi="Times New Roman" w:cs="Times New Roman"/>
          <w:noProof w:val="0"/>
          <w:sz w:val="24"/>
          <w:szCs w:val="24"/>
          <w:lang w:bidi="fa-IR"/>
        </w:rPr>
        <w:t>ΔH</w:t>
      </w:r>
      <w:r w:rsidR="00813730" w:rsidRPr="00813730">
        <w:rPr>
          <w:rFonts w:ascii="Times New Roman" w:hAnsi="Times New Roman" w:cs="Times New Roman"/>
          <w:noProof w:val="0"/>
          <w:sz w:val="24"/>
          <w:szCs w:val="24"/>
          <w:vertAlign w:val="superscript"/>
          <w:lang w:bidi="fa-IR"/>
        </w:rPr>
        <w:t>o</w:t>
      </w:r>
      <w:proofErr w:type="spellEnd"/>
      <w:r w:rsidR="0001265B" w:rsidRPr="008639F5">
        <w:rPr>
          <w:rFonts w:ascii="Times New Roman" w:hAnsi="Times New Roman" w:cs="Times New Roman"/>
          <w:noProof w:val="0"/>
          <w:sz w:val="24"/>
          <w:szCs w:val="24"/>
          <w:lang w:bidi="fa-IR"/>
        </w:rPr>
        <w:t xml:space="preserve"> shows that </w:t>
      </w:r>
      <w:r w:rsidR="00151A43">
        <w:rPr>
          <w:rFonts w:ascii="Times New Roman" w:hAnsi="Times New Roman" w:cs="Times New Roman"/>
          <w:noProof w:val="0"/>
          <w:sz w:val="24"/>
          <w:szCs w:val="24"/>
          <w:lang w:bidi="fa-IR"/>
        </w:rPr>
        <w:t>adsorption</w:t>
      </w:r>
      <w:r w:rsidR="0001265B" w:rsidRPr="008639F5">
        <w:rPr>
          <w:rFonts w:ascii="Times New Roman" w:hAnsi="Times New Roman" w:cs="Times New Roman"/>
          <w:noProof w:val="0"/>
          <w:sz w:val="24"/>
          <w:szCs w:val="24"/>
          <w:lang w:bidi="fa-IR"/>
        </w:rPr>
        <w:t xml:space="preserve"> process of cadmium (II) and chromium (III) ion</w:t>
      </w:r>
      <w:r w:rsidR="00481F90">
        <w:rPr>
          <w:rFonts w:ascii="Times New Roman" w:hAnsi="Times New Roman" w:cs="Times New Roman"/>
          <w:noProof w:val="0"/>
          <w:sz w:val="24"/>
          <w:szCs w:val="24"/>
          <w:lang w:bidi="fa-IR"/>
        </w:rPr>
        <w:t>s</w:t>
      </w:r>
      <w:r w:rsidR="0001265B" w:rsidRPr="008639F5">
        <w:rPr>
          <w:rFonts w:ascii="Times New Roman" w:hAnsi="Times New Roman" w:cs="Times New Roman"/>
          <w:noProof w:val="0"/>
          <w:sz w:val="24"/>
          <w:szCs w:val="24"/>
          <w:lang w:bidi="fa-IR"/>
        </w:rPr>
        <w:t xml:space="preserve"> </w:t>
      </w:r>
      <w:r w:rsidR="00481F90">
        <w:rPr>
          <w:rFonts w:ascii="Times New Roman" w:hAnsi="Times New Roman" w:cs="Times New Roman"/>
          <w:noProof w:val="0"/>
          <w:sz w:val="24"/>
          <w:szCs w:val="24"/>
          <w:lang w:bidi="fa-IR"/>
        </w:rPr>
        <w:t>using CFNC</w:t>
      </w:r>
      <w:r w:rsidR="00481F90" w:rsidRPr="008639F5">
        <w:rPr>
          <w:rFonts w:ascii="Times New Roman" w:hAnsi="Times New Roman" w:cs="Times New Roman"/>
          <w:noProof w:val="0"/>
          <w:sz w:val="24"/>
          <w:szCs w:val="24"/>
          <w:lang w:bidi="fa-IR"/>
        </w:rPr>
        <w:t xml:space="preserve"> sorbent </w:t>
      </w:r>
      <w:r w:rsidR="0001265B" w:rsidRPr="008639F5">
        <w:rPr>
          <w:rFonts w:ascii="Times New Roman" w:hAnsi="Times New Roman" w:cs="Times New Roman"/>
          <w:noProof w:val="0"/>
          <w:sz w:val="24"/>
          <w:szCs w:val="24"/>
          <w:lang w:bidi="fa-IR"/>
        </w:rPr>
        <w:t>is endothermic. Also</w:t>
      </w:r>
      <w:r w:rsidR="00481F90">
        <w:rPr>
          <w:rFonts w:ascii="Times New Roman" w:hAnsi="Times New Roman" w:cs="Times New Roman"/>
          <w:noProof w:val="0"/>
          <w:sz w:val="24"/>
          <w:szCs w:val="24"/>
          <w:lang w:bidi="fa-IR"/>
        </w:rPr>
        <w:t>,</w:t>
      </w:r>
      <w:r w:rsidR="0001265B" w:rsidRPr="008639F5">
        <w:rPr>
          <w:rFonts w:ascii="Times New Roman" w:hAnsi="Times New Roman" w:cs="Times New Roman"/>
          <w:noProof w:val="0"/>
          <w:sz w:val="24"/>
          <w:szCs w:val="24"/>
          <w:lang w:bidi="fa-IR"/>
        </w:rPr>
        <w:t xml:space="preserve"> </w:t>
      </w:r>
      <w:r w:rsidR="005425B3">
        <w:rPr>
          <w:rFonts w:ascii="Times New Roman" w:hAnsi="Times New Roman" w:cs="Times New Roman"/>
          <w:noProof w:val="0"/>
          <w:sz w:val="24"/>
          <w:szCs w:val="24"/>
          <w:lang w:bidi="fa-IR"/>
        </w:rPr>
        <w:t xml:space="preserve">the value of </w:t>
      </w:r>
      <w:r w:rsidR="0001265B" w:rsidRPr="008639F5">
        <w:rPr>
          <w:rFonts w:ascii="Times New Roman" w:eastAsia="Times New Roman" w:hAnsi="Times New Roman" w:cs="Times New Roman"/>
          <w:sz w:val="24"/>
          <w:szCs w:val="24"/>
        </w:rPr>
        <w:t>ΔS</w:t>
      </w:r>
      <w:r w:rsidR="00B53198" w:rsidRPr="00B53198">
        <w:rPr>
          <w:rFonts w:ascii="Times New Roman" w:eastAsia="Times New Roman" w:hAnsi="Times New Roman" w:cs="Times New Roman"/>
          <w:sz w:val="24"/>
          <w:szCs w:val="24"/>
          <w:vertAlign w:val="superscript"/>
        </w:rPr>
        <w:t>o</w:t>
      </w:r>
      <w:r w:rsidR="0001265B" w:rsidRPr="008639F5">
        <w:rPr>
          <w:rFonts w:ascii="Times New Roman" w:eastAsia="Times New Roman" w:hAnsi="Times New Roman" w:cs="Times New Roman"/>
          <w:sz w:val="24"/>
          <w:szCs w:val="24"/>
        </w:rPr>
        <w:t xml:space="preserve"> was pos</w:t>
      </w:r>
      <w:r w:rsidR="00481F90">
        <w:rPr>
          <w:rFonts w:ascii="Times New Roman" w:eastAsia="Times New Roman" w:hAnsi="Times New Roman" w:cs="Times New Roman"/>
          <w:sz w:val="24"/>
          <w:szCs w:val="24"/>
        </w:rPr>
        <w:t>i</w:t>
      </w:r>
      <w:r w:rsidR="0001265B" w:rsidRPr="008639F5">
        <w:rPr>
          <w:rFonts w:ascii="Times New Roman" w:eastAsia="Times New Roman" w:hAnsi="Times New Roman" w:cs="Times New Roman"/>
          <w:sz w:val="24"/>
          <w:szCs w:val="24"/>
        </w:rPr>
        <w:t xml:space="preserve">tive that </w:t>
      </w:r>
      <w:r w:rsidR="005425B3">
        <w:rPr>
          <w:rFonts w:ascii="Times New Roman" w:eastAsia="Times New Roman" w:hAnsi="Times New Roman" w:cs="Times New Roman"/>
          <w:sz w:val="24"/>
          <w:szCs w:val="24"/>
        </w:rPr>
        <w:t>shows</w:t>
      </w:r>
      <w:r w:rsidR="0001265B" w:rsidRPr="008639F5">
        <w:rPr>
          <w:rFonts w:ascii="Times New Roman" w:eastAsia="Times New Roman" w:hAnsi="Times New Roman" w:cs="Times New Roman"/>
          <w:sz w:val="24"/>
          <w:szCs w:val="24"/>
        </w:rPr>
        <w:t xml:space="preserve"> </w:t>
      </w:r>
      <w:r w:rsidR="0001265B" w:rsidRPr="008639F5">
        <w:rPr>
          <w:rFonts w:ascii="Times New Roman" w:hAnsi="Times New Roman" w:cs="Times New Roman"/>
          <w:noProof w:val="0"/>
          <w:sz w:val="24"/>
          <w:szCs w:val="24"/>
          <w:lang w:bidi="fa-IR"/>
        </w:rPr>
        <w:t>cadmium (II) and chromium (III) ion</w:t>
      </w:r>
      <w:r w:rsidR="00481F90">
        <w:rPr>
          <w:rFonts w:ascii="Times New Roman" w:hAnsi="Times New Roman" w:cs="Times New Roman"/>
          <w:noProof w:val="0"/>
          <w:sz w:val="24"/>
          <w:szCs w:val="24"/>
          <w:lang w:bidi="fa-IR"/>
        </w:rPr>
        <w:t>s</w:t>
      </w:r>
      <w:r w:rsidR="0001265B"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FF43D9">
        <w:rPr>
          <w:rFonts w:ascii="Times New Roman" w:hAnsi="Times New Roman" w:cs="Times New Roman"/>
          <w:noProof w:val="0"/>
          <w:sz w:val="24"/>
          <w:szCs w:val="24"/>
          <w:lang w:bidi="fa-IR"/>
        </w:rPr>
        <w:t xml:space="preserve"> using CFNC adsorbent</w:t>
      </w:r>
      <w:r w:rsidR="0001265B" w:rsidRPr="008639F5">
        <w:rPr>
          <w:rFonts w:ascii="Times New Roman" w:hAnsi="Times New Roman" w:cs="Times New Roman"/>
          <w:noProof w:val="0"/>
          <w:sz w:val="24"/>
          <w:szCs w:val="24"/>
          <w:lang w:bidi="fa-IR"/>
        </w:rPr>
        <w:t xml:space="preserve"> happened </w:t>
      </w:r>
      <w:r w:rsidR="0001265B" w:rsidRPr="00FF43D9">
        <w:rPr>
          <w:rFonts w:ascii="Times New Roman" w:hAnsi="Times New Roman" w:cs="Times New Roman"/>
          <w:noProof w:val="0"/>
          <w:sz w:val="24"/>
          <w:szCs w:val="24"/>
          <w:lang w:bidi="fa-IR"/>
        </w:rPr>
        <w:t>randomly</w:t>
      </w:r>
      <w:r w:rsidR="00181D9A">
        <w:rPr>
          <w:rFonts w:ascii="Times New Roman" w:hAnsi="Times New Roman" w:cs="Times New Roman"/>
          <w:noProof w:val="0"/>
          <w:sz w:val="24"/>
          <w:szCs w:val="24"/>
          <w:lang w:bidi="fa-IR"/>
        </w:rPr>
        <w:t xml:space="preserve">. </w:t>
      </w:r>
      <w:r w:rsidR="00CF5F88" w:rsidRPr="00FF43D9">
        <w:rPr>
          <w:rFonts w:ascii="Times New Roman" w:hAnsi="Times New Roman" w:cs="Times New Roman"/>
          <w:noProof w:val="0"/>
          <w:sz w:val="24"/>
          <w:szCs w:val="24"/>
          <w:lang w:bidi="fa-IR"/>
        </w:rPr>
        <w:t xml:space="preserve">Moreover, </w:t>
      </w:r>
      <w:r>
        <w:rPr>
          <w:rFonts w:ascii="Times New Roman" w:hAnsi="Times New Roman" w:cs="Times New Roman"/>
          <w:noProof w:val="0"/>
          <w:sz w:val="24"/>
          <w:szCs w:val="24"/>
          <w:lang w:bidi="fa-IR"/>
        </w:rPr>
        <w:t xml:space="preserve">a </w:t>
      </w:r>
      <w:r w:rsidR="00CF5F88" w:rsidRPr="00FF43D9">
        <w:rPr>
          <w:rFonts w:ascii="Times New Roman" w:hAnsi="Times New Roman" w:cs="Times New Roman"/>
          <w:noProof w:val="0"/>
          <w:sz w:val="24"/>
          <w:szCs w:val="24"/>
          <w:lang w:bidi="fa-IR"/>
        </w:rPr>
        <w:t>negative value of Gi</w:t>
      </w:r>
      <w:r w:rsidR="001C1178" w:rsidRPr="00FF43D9">
        <w:rPr>
          <w:rFonts w:ascii="Times New Roman" w:hAnsi="Times New Roman" w:cs="Times New Roman"/>
          <w:noProof w:val="0"/>
          <w:sz w:val="24"/>
          <w:szCs w:val="24"/>
          <w:lang w:bidi="fa-IR"/>
        </w:rPr>
        <w:t>b</w:t>
      </w:r>
      <w:r w:rsidR="00CF5F88" w:rsidRPr="00FF43D9">
        <w:rPr>
          <w:rFonts w:ascii="Times New Roman" w:hAnsi="Times New Roman" w:cs="Times New Roman"/>
          <w:noProof w:val="0"/>
          <w:sz w:val="24"/>
          <w:szCs w:val="24"/>
          <w:lang w:bidi="fa-IR"/>
        </w:rPr>
        <w:t>bs free energy show</w:t>
      </w:r>
      <w:r w:rsidR="00314E2F" w:rsidRPr="00FF43D9">
        <w:rPr>
          <w:rFonts w:ascii="Times New Roman" w:hAnsi="Times New Roman" w:cs="Times New Roman"/>
          <w:noProof w:val="0"/>
          <w:sz w:val="24"/>
          <w:szCs w:val="24"/>
          <w:lang w:bidi="fa-IR"/>
        </w:rPr>
        <w:t>s</w:t>
      </w:r>
      <w:r w:rsidR="00CF5F88" w:rsidRPr="00FF43D9">
        <w:rPr>
          <w:rFonts w:ascii="Times New Roman" w:hAnsi="Times New Roman" w:cs="Times New Roman"/>
          <w:noProof w:val="0"/>
          <w:sz w:val="24"/>
          <w:szCs w:val="24"/>
          <w:lang w:bidi="fa-IR"/>
        </w:rPr>
        <w:t xml:space="preserve"> that cadmium (II) and chromium (III) ion</w:t>
      </w:r>
      <w:r w:rsidR="00FF43D9">
        <w:rPr>
          <w:rFonts w:ascii="Times New Roman" w:hAnsi="Times New Roman" w:cs="Times New Roman"/>
          <w:noProof w:val="0"/>
          <w:sz w:val="24"/>
          <w:szCs w:val="24"/>
          <w:lang w:bidi="fa-IR"/>
        </w:rPr>
        <w:t>s</w:t>
      </w:r>
      <w:r w:rsidR="00CF5F88" w:rsidRPr="00FF43D9">
        <w:rPr>
          <w:rFonts w:ascii="Times New Roman" w:hAnsi="Times New Roman" w:cs="Times New Roman"/>
          <w:noProof w:val="0"/>
          <w:sz w:val="24"/>
          <w:szCs w:val="24"/>
          <w:lang w:bidi="fa-IR"/>
        </w:rPr>
        <w:t xml:space="preserve"> </w:t>
      </w:r>
      <w:r w:rsidR="00151A43" w:rsidRPr="00FF43D9">
        <w:rPr>
          <w:rFonts w:ascii="Times New Roman" w:hAnsi="Times New Roman" w:cs="Times New Roman"/>
          <w:noProof w:val="0"/>
          <w:sz w:val="24"/>
          <w:szCs w:val="24"/>
          <w:lang w:bidi="fa-IR"/>
        </w:rPr>
        <w:t>adsorption</w:t>
      </w:r>
      <w:r w:rsidR="00CF5F88" w:rsidRPr="00FF43D9">
        <w:rPr>
          <w:rFonts w:ascii="Times New Roman" w:hAnsi="Times New Roman" w:cs="Times New Roman"/>
          <w:noProof w:val="0"/>
          <w:sz w:val="24"/>
          <w:szCs w:val="24"/>
          <w:lang w:bidi="fa-IR"/>
        </w:rPr>
        <w:t xml:space="preserve"> </w:t>
      </w:r>
      <w:r w:rsidR="00FF43D9" w:rsidRPr="00FF43D9">
        <w:rPr>
          <w:rFonts w:ascii="Times New Roman" w:hAnsi="Times New Roman" w:cs="Times New Roman"/>
          <w:noProof w:val="0"/>
          <w:sz w:val="24"/>
          <w:szCs w:val="24"/>
          <w:lang w:bidi="fa-IR"/>
        </w:rPr>
        <w:t xml:space="preserve">using ferrite-cobalt sorbent </w:t>
      </w:r>
      <w:r w:rsidR="00CF5F88" w:rsidRPr="00FF43D9">
        <w:rPr>
          <w:rFonts w:ascii="Times New Roman" w:hAnsi="Times New Roman" w:cs="Times New Roman"/>
          <w:noProof w:val="0"/>
          <w:sz w:val="24"/>
          <w:szCs w:val="24"/>
          <w:lang w:bidi="fa-IR"/>
        </w:rPr>
        <w:t xml:space="preserve">is </w:t>
      </w:r>
      <w:r w:rsidR="00B53198" w:rsidRPr="00FF43D9">
        <w:rPr>
          <w:rFonts w:ascii="Times New Roman" w:hAnsi="Times New Roman" w:cs="Times New Roman"/>
          <w:noProof w:val="0"/>
          <w:sz w:val="24"/>
          <w:szCs w:val="24"/>
          <w:lang w:bidi="fa-IR"/>
        </w:rPr>
        <w:t>spontaneous</w:t>
      </w:r>
      <w:r w:rsidR="00CF5F88" w:rsidRPr="00FF43D9">
        <w:rPr>
          <w:rFonts w:ascii="Times New Roman" w:hAnsi="Times New Roman" w:cs="Times New Roman"/>
          <w:noProof w:val="0"/>
          <w:sz w:val="24"/>
          <w:szCs w:val="24"/>
          <w:lang w:bidi="fa-IR"/>
        </w:rPr>
        <w:t>.</w:t>
      </w:r>
      <w:r w:rsidR="00CF5F88" w:rsidRPr="008639F5">
        <w:rPr>
          <w:rFonts w:ascii="Times New Roman" w:hAnsi="Times New Roman" w:cs="Times New Roman"/>
          <w:noProof w:val="0"/>
          <w:sz w:val="24"/>
          <w:szCs w:val="24"/>
          <w:lang w:bidi="fa-IR"/>
        </w:rPr>
        <w:t xml:space="preserve"> </w:t>
      </w:r>
    </w:p>
    <w:p w:rsidR="00B516DF" w:rsidRPr="008639F5" w:rsidRDefault="00B516DF" w:rsidP="00167D03">
      <w:pPr>
        <w:spacing w:line="360" w:lineRule="auto"/>
        <w:jc w:val="both"/>
        <w:rPr>
          <w:rFonts w:ascii="Times New Roman" w:hAnsi="Times New Roman" w:cs="Times New Roman"/>
          <w:noProof w:val="0"/>
          <w:sz w:val="24"/>
          <w:szCs w:val="24"/>
          <w:lang w:bidi="fa-IR"/>
        </w:rPr>
      </w:pPr>
    </w:p>
    <w:p w:rsidR="00084E03" w:rsidRPr="00B516DF" w:rsidRDefault="00B516DF" w:rsidP="00434881">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3.12. </w:t>
      </w:r>
      <w:r w:rsidR="00314E2F" w:rsidRPr="00B516DF">
        <w:rPr>
          <w:rFonts w:ascii="Times New Roman" w:hAnsi="Times New Roman" w:cs="Times New Roman"/>
          <w:b/>
          <w:bCs/>
          <w:noProof w:val="0"/>
          <w:sz w:val="24"/>
          <w:szCs w:val="24"/>
          <w:lang w:bidi="fa-IR"/>
        </w:rPr>
        <w:t xml:space="preserve">Desorption </w:t>
      </w:r>
    </w:p>
    <w:p w:rsidR="003F3E10" w:rsidRPr="008639F5" w:rsidRDefault="00592AD2" w:rsidP="00920723">
      <w:pPr>
        <w:spacing w:line="360" w:lineRule="auto"/>
        <w:jc w:val="both"/>
        <w:rPr>
          <w:rFonts w:ascii="Times New Roman" w:hAnsi="Times New Roman" w:cs="Times New Roman"/>
          <w:noProof w:val="0"/>
          <w:sz w:val="24"/>
          <w:szCs w:val="24"/>
          <w:lang w:bidi="fa-IR"/>
        </w:rPr>
      </w:pPr>
      <w:r>
        <w:rPr>
          <w:rFonts w:ascii="Times New Roman" w:hAnsi="Times New Roman" w:cs="Times New Roman"/>
          <w:noProof w:val="0"/>
          <w:sz w:val="24"/>
          <w:szCs w:val="24"/>
          <w:lang w:bidi="fa-IR"/>
        </w:rPr>
        <w:t>Fig.</w:t>
      </w:r>
      <w:r w:rsidR="00314E2F" w:rsidRPr="003B0F52">
        <w:rPr>
          <w:rFonts w:ascii="Times New Roman" w:hAnsi="Times New Roman" w:cs="Times New Roman"/>
          <w:noProof w:val="0"/>
          <w:sz w:val="24"/>
          <w:szCs w:val="24"/>
          <w:lang w:bidi="fa-IR"/>
        </w:rPr>
        <w:t xml:space="preserve"> </w:t>
      </w:r>
      <w:r w:rsidR="00920723">
        <w:rPr>
          <w:rFonts w:ascii="Times New Roman" w:hAnsi="Times New Roman" w:cs="Times New Roman"/>
          <w:noProof w:val="0"/>
          <w:sz w:val="24"/>
          <w:szCs w:val="24"/>
          <w:lang w:bidi="fa-IR"/>
        </w:rPr>
        <w:t>10</w:t>
      </w:r>
      <w:r w:rsidR="00314E2F" w:rsidRPr="003B0F52">
        <w:rPr>
          <w:rFonts w:ascii="Times New Roman" w:hAnsi="Times New Roman" w:cs="Times New Roman"/>
          <w:noProof w:val="0"/>
          <w:sz w:val="24"/>
          <w:szCs w:val="24"/>
          <w:lang w:bidi="fa-IR"/>
        </w:rPr>
        <w:t xml:space="preserve"> shows </w:t>
      </w:r>
      <w:r w:rsidR="00151A43" w:rsidRPr="003B0F52">
        <w:rPr>
          <w:rFonts w:ascii="Times New Roman" w:hAnsi="Times New Roman" w:cs="Times New Roman"/>
          <w:noProof w:val="0"/>
          <w:sz w:val="24"/>
          <w:szCs w:val="24"/>
          <w:lang w:bidi="fa-IR"/>
        </w:rPr>
        <w:t>adsorption</w:t>
      </w:r>
      <w:r w:rsidR="00314E2F" w:rsidRPr="003B0F52">
        <w:rPr>
          <w:rFonts w:ascii="Times New Roman" w:hAnsi="Times New Roman" w:cs="Times New Roman"/>
          <w:noProof w:val="0"/>
          <w:sz w:val="24"/>
          <w:szCs w:val="24"/>
          <w:lang w:bidi="fa-IR"/>
        </w:rPr>
        <w:t xml:space="preserve"> efficiency of cadmium (II) and chromium (III) ion</w:t>
      </w:r>
      <w:r w:rsidR="00934187" w:rsidRPr="003B0F52">
        <w:rPr>
          <w:rFonts w:ascii="Times New Roman" w:hAnsi="Times New Roman" w:cs="Times New Roman"/>
          <w:noProof w:val="0"/>
          <w:sz w:val="24"/>
          <w:szCs w:val="24"/>
          <w:lang w:bidi="fa-IR"/>
        </w:rPr>
        <w:t>s</w:t>
      </w:r>
      <w:r w:rsidR="00314E2F" w:rsidRPr="003B0F52">
        <w:rPr>
          <w:rFonts w:ascii="Times New Roman" w:hAnsi="Times New Roman" w:cs="Times New Roman"/>
          <w:noProof w:val="0"/>
          <w:sz w:val="24"/>
          <w:szCs w:val="24"/>
          <w:lang w:bidi="fa-IR"/>
        </w:rPr>
        <w:t xml:space="preserve"> due to </w:t>
      </w:r>
      <w:r w:rsidR="003B2D04" w:rsidRPr="003B0F52">
        <w:rPr>
          <w:rFonts w:ascii="Times New Roman" w:hAnsi="Times New Roman" w:cs="Times New Roman"/>
          <w:noProof w:val="0"/>
          <w:sz w:val="24"/>
          <w:szCs w:val="24"/>
          <w:lang w:bidi="fa-IR"/>
        </w:rPr>
        <w:t>re</w:t>
      </w:r>
      <w:r w:rsidR="00314E2F" w:rsidRPr="003B0F52">
        <w:rPr>
          <w:rFonts w:ascii="Times New Roman" w:hAnsi="Times New Roman" w:cs="Times New Roman"/>
          <w:noProof w:val="0"/>
          <w:sz w:val="24"/>
          <w:szCs w:val="24"/>
          <w:lang w:bidi="fa-IR"/>
        </w:rPr>
        <w:t xml:space="preserve">using </w:t>
      </w:r>
      <w:r w:rsidR="003B0F52" w:rsidRPr="003B0F52">
        <w:rPr>
          <w:rFonts w:ascii="Times New Roman" w:hAnsi="Times New Roman" w:cs="Times New Roman"/>
          <w:noProof w:val="0"/>
          <w:sz w:val="24"/>
          <w:szCs w:val="24"/>
          <w:lang w:bidi="fa-IR"/>
        </w:rPr>
        <w:t>of</w:t>
      </w:r>
      <w:r w:rsidR="007175DA" w:rsidRPr="003B0F52">
        <w:rPr>
          <w:rFonts w:ascii="Times New Roman" w:hAnsi="Times New Roman" w:cs="Times New Roman"/>
          <w:noProof w:val="0"/>
          <w:sz w:val="24"/>
          <w:szCs w:val="24"/>
          <w:lang w:bidi="fa-IR"/>
        </w:rPr>
        <w:t xml:space="preserve"> </w:t>
      </w:r>
      <w:r w:rsidR="00CC11FF" w:rsidRPr="003B0F52">
        <w:rPr>
          <w:rFonts w:ascii="Times New Roman" w:hAnsi="Times New Roman" w:cs="Times New Roman"/>
          <w:noProof w:val="0"/>
          <w:sz w:val="24"/>
          <w:szCs w:val="24"/>
          <w:lang w:bidi="fa-IR"/>
        </w:rPr>
        <w:t>CFNC</w:t>
      </w:r>
      <w:r w:rsidR="00314E2F" w:rsidRPr="003B0F52">
        <w:rPr>
          <w:rFonts w:ascii="Times New Roman" w:hAnsi="Times New Roman" w:cs="Times New Roman"/>
          <w:noProof w:val="0"/>
          <w:sz w:val="24"/>
          <w:szCs w:val="24"/>
          <w:lang w:bidi="fa-IR"/>
        </w:rPr>
        <w:t xml:space="preserve"> in </w:t>
      </w:r>
      <w:r w:rsidR="003B2D04" w:rsidRPr="003B0F52">
        <w:rPr>
          <w:rFonts w:ascii="Times New Roman" w:hAnsi="Times New Roman" w:cs="Times New Roman"/>
          <w:noProof w:val="0"/>
          <w:sz w:val="24"/>
          <w:szCs w:val="24"/>
          <w:lang w:bidi="fa-IR"/>
        </w:rPr>
        <w:t xml:space="preserve">consecutive </w:t>
      </w:r>
      <w:r w:rsidR="00151A43" w:rsidRPr="003B0F52">
        <w:rPr>
          <w:rFonts w:ascii="Times New Roman" w:hAnsi="Times New Roman" w:cs="Times New Roman"/>
          <w:noProof w:val="0"/>
          <w:sz w:val="24"/>
          <w:szCs w:val="24"/>
          <w:lang w:bidi="fa-IR"/>
        </w:rPr>
        <w:t>adsorption</w:t>
      </w:r>
      <w:r w:rsidR="00314E2F" w:rsidRPr="003B0F52">
        <w:rPr>
          <w:rFonts w:ascii="Times New Roman" w:hAnsi="Times New Roman" w:cs="Times New Roman"/>
          <w:noProof w:val="0"/>
          <w:sz w:val="24"/>
          <w:szCs w:val="24"/>
          <w:lang w:bidi="fa-IR"/>
        </w:rPr>
        <w:t xml:space="preserve">. </w:t>
      </w:r>
      <w:r w:rsidR="00E958A3" w:rsidRPr="003B0F52">
        <w:rPr>
          <w:rFonts w:ascii="Times New Roman" w:hAnsi="Times New Roman" w:cs="Times New Roman"/>
          <w:noProof w:val="0"/>
          <w:sz w:val="24"/>
          <w:szCs w:val="24"/>
          <w:lang w:bidi="fa-IR"/>
        </w:rPr>
        <w:t xml:space="preserve">Desorption process was done in 8 cycles. </w:t>
      </w:r>
      <w:r w:rsidR="00151A43" w:rsidRPr="003B0F52">
        <w:rPr>
          <w:rFonts w:ascii="Times New Roman" w:hAnsi="Times New Roman" w:cs="Times New Roman"/>
          <w:noProof w:val="0"/>
          <w:sz w:val="24"/>
          <w:szCs w:val="24"/>
          <w:lang w:bidi="fa-IR"/>
        </w:rPr>
        <w:t>Adsorption</w:t>
      </w:r>
      <w:r w:rsidR="00314E2F" w:rsidRPr="003B0F52">
        <w:rPr>
          <w:rFonts w:ascii="Times New Roman" w:hAnsi="Times New Roman" w:cs="Times New Roman"/>
          <w:noProof w:val="0"/>
          <w:sz w:val="24"/>
          <w:szCs w:val="24"/>
          <w:lang w:bidi="fa-IR"/>
        </w:rPr>
        <w:t xml:space="preserve"> efficiency of </w:t>
      </w:r>
      <w:r w:rsidR="00E84D2F" w:rsidRPr="003B0F52">
        <w:rPr>
          <w:rFonts w:ascii="Times New Roman" w:hAnsi="Times New Roman" w:cs="Times New Roman"/>
          <w:noProof w:val="0"/>
          <w:sz w:val="24"/>
          <w:szCs w:val="24"/>
          <w:lang w:bidi="fa-IR"/>
        </w:rPr>
        <w:t xml:space="preserve">heavy metal </w:t>
      </w:r>
      <w:r w:rsidR="00314E2F" w:rsidRPr="003B0F52">
        <w:rPr>
          <w:rFonts w:ascii="Times New Roman" w:hAnsi="Times New Roman" w:cs="Times New Roman"/>
          <w:noProof w:val="0"/>
          <w:sz w:val="24"/>
          <w:szCs w:val="24"/>
          <w:lang w:bidi="fa-IR"/>
        </w:rPr>
        <w:t>ion</w:t>
      </w:r>
      <w:r w:rsidR="008C3C97" w:rsidRPr="003B0F52">
        <w:rPr>
          <w:rFonts w:ascii="Times New Roman" w:hAnsi="Times New Roman" w:cs="Times New Roman"/>
          <w:noProof w:val="0"/>
          <w:sz w:val="24"/>
          <w:szCs w:val="24"/>
          <w:lang w:bidi="fa-IR"/>
        </w:rPr>
        <w:t>s</w:t>
      </w:r>
      <w:r w:rsidR="00314E2F" w:rsidRPr="003B0F52">
        <w:rPr>
          <w:rFonts w:ascii="Times New Roman" w:hAnsi="Times New Roman" w:cs="Times New Roman"/>
          <w:noProof w:val="0"/>
          <w:sz w:val="24"/>
          <w:szCs w:val="24"/>
          <w:lang w:bidi="fa-IR"/>
        </w:rPr>
        <w:t xml:space="preserve"> due to desorption in </w:t>
      </w:r>
      <w:r w:rsidR="003B2D04" w:rsidRPr="003B0F52">
        <w:rPr>
          <w:rFonts w:ascii="Times New Roman" w:hAnsi="Times New Roman" w:cs="Times New Roman"/>
          <w:noProof w:val="0"/>
          <w:sz w:val="24"/>
          <w:szCs w:val="24"/>
          <w:lang w:bidi="fa-IR"/>
        </w:rPr>
        <w:t xml:space="preserve">the </w:t>
      </w:r>
      <w:r w:rsidR="00314E2F" w:rsidRPr="003B0F52">
        <w:rPr>
          <w:rFonts w:ascii="Times New Roman" w:hAnsi="Times New Roman" w:cs="Times New Roman"/>
          <w:noProof w:val="0"/>
          <w:sz w:val="24"/>
          <w:szCs w:val="24"/>
          <w:lang w:bidi="fa-IR"/>
        </w:rPr>
        <w:t>firs</w:t>
      </w:r>
      <w:r w:rsidR="003B2D04" w:rsidRPr="003B0F52">
        <w:rPr>
          <w:rFonts w:ascii="Times New Roman" w:hAnsi="Times New Roman" w:cs="Times New Roman"/>
          <w:noProof w:val="0"/>
          <w:sz w:val="24"/>
          <w:szCs w:val="24"/>
          <w:lang w:bidi="fa-IR"/>
        </w:rPr>
        <w:t>t</w:t>
      </w:r>
      <w:r w:rsidR="00314E2F" w:rsidRPr="003B0F52">
        <w:rPr>
          <w:rFonts w:ascii="Times New Roman" w:hAnsi="Times New Roman" w:cs="Times New Roman"/>
          <w:noProof w:val="0"/>
          <w:sz w:val="24"/>
          <w:szCs w:val="24"/>
          <w:lang w:bidi="fa-IR"/>
        </w:rPr>
        <w:t xml:space="preserve"> </w:t>
      </w:r>
      <w:r w:rsidR="003B2D04" w:rsidRPr="003B0F52">
        <w:rPr>
          <w:rFonts w:ascii="Times New Roman" w:hAnsi="Times New Roman" w:cs="Times New Roman"/>
          <w:noProof w:val="0"/>
          <w:sz w:val="24"/>
          <w:szCs w:val="24"/>
          <w:lang w:bidi="fa-IR"/>
        </w:rPr>
        <w:t>eight</w:t>
      </w:r>
      <w:r w:rsidR="00314E2F" w:rsidRPr="003B0F52">
        <w:rPr>
          <w:rFonts w:ascii="Times New Roman" w:hAnsi="Times New Roman" w:cs="Times New Roman"/>
          <w:noProof w:val="0"/>
          <w:sz w:val="24"/>
          <w:szCs w:val="24"/>
          <w:lang w:bidi="fa-IR"/>
        </w:rPr>
        <w:t xml:space="preserve"> steps</w:t>
      </w:r>
      <w:r w:rsidR="00314E2F" w:rsidRPr="008639F5">
        <w:rPr>
          <w:rFonts w:ascii="Times New Roman" w:hAnsi="Times New Roman" w:cs="Times New Roman"/>
          <w:noProof w:val="0"/>
          <w:sz w:val="24"/>
          <w:szCs w:val="24"/>
          <w:lang w:bidi="fa-IR"/>
        </w:rPr>
        <w:t xml:space="preserve">, </w:t>
      </w:r>
      <w:r w:rsidR="00E84D2F">
        <w:rPr>
          <w:rFonts w:ascii="Times New Roman" w:hAnsi="Times New Roman" w:cs="Times New Roman"/>
          <w:noProof w:val="0"/>
          <w:sz w:val="24"/>
          <w:szCs w:val="24"/>
          <w:lang w:bidi="fa-IR"/>
        </w:rPr>
        <w:t xml:space="preserve">the </w:t>
      </w:r>
      <w:r w:rsidR="00314E2F" w:rsidRPr="008639F5">
        <w:rPr>
          <w:rFonts w:ascii="Times New Roman" w:hAnsi="Times New Roman" w:cs="Times New Roman"/>
          <w:noProof w:val="0"/>
          <w:sz w:val="24"/>
          <w:szCs w:val="24"/>
          <w:lang w:bidi="fa-IR"/>
        </w:rPr>
        <w:t xml:space="preserve">peak of </w:t>
      </w:r>
      <w:r w:rsidR="00E84D2F">
        <w:rPr>
          <w:rFonts w:ascii="Times New Roman" w:hAnsi="Times New Roman" w:cs="Times New Roman"/>
          <w:noProof w:val="0"/>
          <w:sz w:val="24"/>
          <w:szCs w:val="24"/>
          <w:lang w:bidi="fa-IR"/>
        </w:rPr>
        <w:t xml:space="preserve">the </w:t>
      </w:r>
      <w:r w:rsidR="00314E2F" w:rsidRPr="008639F5">
        <w:rPr>
          <w:rFonts w:ascii="Times New Roman" w:hAnsi="Times New Roman" w:cs="Times New Roman"/>
          <w:noProof w:val="0"/>
          <w:sz w:val="24"/>
          <w:szCs w:val="24"/>
          <w:lang w:bidi="fa-IR"/>
        </w:rPr>
        <w:t xml:space="preserve">graphs </w:t>
      </w:r>
      <w:r w:rsidR="00E84D2F">
        <w:rPr>
          <w:rFonts w:ascii="Times New Roman" w:hAnsi="Times New Roman" w:cs="Times New Roman"/>
          <w:noProof w:val="0"/>
          <w:sz w:val="24"/>
          <w:szCs w:val="24"/>
          <w:lang w:bidi="fa-IR"/>
        </w:rPr>
        <w:t>was</w:t>
      </w:r>
      <w:r w:rsidR="00314E2F" w:rsidRPr="008639F5">
        <w:rPr>
          <w:rFonts w:ascii="Times New Roman" w:hAnsi="Times New Roman" w:cs="Times New Roman"/>
          <w:noProof w:val="0"/>
          <w:sz w:val="24"/>
          <w:szCs w:val="24"/>
          <w:lang w:bidi="fa-IR"/>
        </w:rPr>
        <w:t xml:space="preserve"> </w:t>
      </w:r>
      <w:r w:rsidR="00E84D2F">
        <w:rPr>
          <w:rFonts w:ascii="Times New Roman" w:hAnsi="Times New Roman" w:cs="Times New Roman"/>
          <w:noProof w:val="0"/>
          <w:sz w:val="24"/>
          <w:szCs w:val="24"/>
          <w:lang w:bidi="fa-IR"/>
        </w:rPr>
        <w:t>constant,</w:t>
      </w:r>
      <w:r w:rsidR="00314E2F" w:rsidRPr="008639F5">
        <w:rPr>
          <w:rFonts w:ascii="Times New Roman" w:hAnsi="Times New Roman" w:cs="Times New Roman"/>
          <w:noProof w:val="0"/>
          <w:sz w:val="24"/>
          <w:szCs w:val="24"/>
          <w:lang w:bidi="fa-IR"/>
        </w:rPr>
        <w:t xml:space="preserve"> and </w:t>
      </w:r>
      <w:r w:rsidR="00E84D2F" w:rsidRPr="008639F5">
        <w:rPr>
          <w:rFonts w:ascii="Times New Roman" w:hAnsi="Times New Roman" w:cs="Times New Roman"/>
          <w:noProof w:val="0"/>
          <w:sz w:val="24"/>
          <w:szCs w:val="24"/>
          <w:lang w:bidi="fa-IR"/>
        </w:rPr>
        <w:t xml:space="preserve">after </w:t>
      </w:r>
      <w:r w:rsidR="00E84D2F">
        <w:rPr>
          <w:rFonts w:ascii="Times New Roman" w:hAnsi="Times New Roman" w:cs="Times New Roman"/>
          <w:noProof w:val="0"/>
          <w:sz w:val="24"/>
          <w:szCs w:val="24"/>
          <w:lang w:bidi="fa-IR"/>
        </w:rPr>
        <w:t>each</w:t>
      </w:r>
      <w:r w:rsidR="00E84D2F" w:rsidRPr="008639F5">
        <w:rPr>
          <w:rFonts w:ascii="Times New Roman" w:hAnsi="Times New Roman" w:cs="Times New Roman"/>
          <w:noProof w:val="0"/>
          <w:sz w:val="24"/>
          <w:szCs w:val="24"/>
          <w:lang w:bidi="fa-IR"/>
        </w:rPr>
        <w:t xml:space="preserve"> repetition</w:t>
      </w:r>
      <w:r w:rsidR="00E84D2F">
        <w:rPr>
          <w:rFonts w:ascii="Times New Roman" w:hAnsi="Times New Roman" w:cs="Times New Roman"/>
          <w:noProof w:val="0"/>
          <w:sz w:val="24"/>
          <w:szCs w:val="24"/>
          <w:lang w:bidi="fa-IR"/>
        </w:rPr>
        <w:t>,</w:t>
      </w:r>
      <w:r w:rsidR="00E84D2F" w:rsidRPr="008639F5">
        <w:rPr>
          <w:rFonts w:ascii="Times New Roman" w:hAnsi="Times New Roman" w:cs="Times New Roman"/>
          <w:noProof w:val="0"/>
          <w:sz w:val="24"/>
          <w:szCs w:val="24"/>
          <w:lang w:bidi="fa-IR"/>
        </w:rPr>
        <w:t xml:space="preserve"> </w:t>
      </w:r>
      <w:r w:rsidR="00314E2F" w:rsidRPr="008639F5">
        <w:rPr>
          <w:rFonts w:ascii="Times New Roman" w:hAnsi="Times New Roman" w:cs="Times New Roman"/>
          <w:noProof w:val="0"/>
          <w:sz w:val="24"/>
          <w:szCs w:val="24"/>
          <w:lang w:bidi="fa-IR"/>
        </w:rPr>
        <w:t xml:space="preserve">no </w:t>
      </w:r>
      <w:r w:rsidR="00E84D2F">
        <w:rPr>
          <w:rFonts w:ascii="Times New Roman" w:hAnsi="Times New Roman" w:cs="Times New Roman"/>
          <w:noProof w:val="0"/>
          <w:sz w:val="24"/>
          <w:szCs w:val="24"/>
          <w:lang w:bidi="fa-IR"/>
        </w:rPr>
        <w:t>significant</w:t>
      </w:r>
      <w:r w:rsidR="00314E2F" w:rsidRPr="008639F5">
        <w:rPr>
          <w:rFonts w:ascii="Times New Roman" w:hAnsi="Times New Roman" w:cs="Times New Roman"/>
          <w:noProof w:val="0"/>
          <w:sz w:val="24"/>
          <w:szCs w:val="24"/>
          <w:lang w:bidi="fa-IR"/>
        </w:rPr>
        <w:t xml:space="preserve"> change </w:t>
      </w:r>
      <w:r w:rsidR="00E84D2F">
        <w:rPr>
          <w:rFonts w:ascii="Times New Roman" w:hAnsi="Times New Roman" w:cs="Times New Roman"/>
          <w:noProof w:val="0"/>
          <w:sz w:val="24"/>
          <w:szCs w:val="24"/>
          <w:lang w:bidi="fa-IR"/>
        </w:rPr>
        <w:t xml:space="preserve">was observed </w:t>
      </w:r>
      <w:r w:rsidR="00314E2F" w:rsidRPr="008639F5">
        <w:rPr>
          <w:rFonts w:ascii="Times New Roman" w:hAnsi="Times New Roman" w:cs="Times New Roman"/>
          <w:noProof w:val="0"/>
          <w:sz w:val="24"/>
          <w:szCs w:val="24"/>
          <w:lang w:bidi="fa-IR"/>
        </w:rPr>
        <w:t xml:space="preserve">with </w:t>
      </w:r>
      <w:r w:rsidR="00E84D2F">
        <w:rPr>
          <w:rFonts w:ascii="Times New Roman" w:hAnsi="Times New Roman" w:cs="Times New Roman"/>
          <w:noProof w:val="0"/>
          <w:sz w:val="24"/>
          <w:szCs w:val="24"/>
          <w:lang w:bidi="fa-IR"/>
        </w:rPr>
        <w:t xml:space="preserve">the </w:t>
      </w:r>
      <w:r w:rsidR="00314E2F" w:rsidRPr="008639F5">
        <w:rPr>
          <w:rFonts w:ascii="Times New Roman" w:hAnsi="Times New Roman" w:cs="Times New Roman"/>
          <w:noProof w:val="0"/>
          <w:sz w:val="24"/>
          <w:szCs w:val="24"/>
          <w:lang w:bidi="fa-IR"/>
        </w:rPr>
        <w:t xml:space="preserve">ferrite-cobalt magnetic nanocomposite sorbent. </w:t>
      </w:r>
      <w:r w:rsidR="005745C3">
        <w:rPr>
          <w:rFonts w:ascii="Times New Roman" w:hAnsi="Times New Roman" w:cs="Times New Roman"/>
          <w:noProof w:val="0"/>
          <w:sz w:val="24"/>
          <w:szCs w:val="24"/>
          <w:lang w:bidi="fa-IR"/>
        </w:rPr>
        <w:t>These</w:t>
      </w:r>
      <w:r w:rsidR="001B16D5" w:rsidRPr="008639F5">
        <w:rPr>
          <w:rFonts w:ascii="Times New Roman" w:hAnsi="Times New Roman" w:cs="Times New Roman"/>
          <w:noProof w:val="0"/>
          <w:sz w:val="24"/>
          <w:szCs w:val="24"/>
          <w:lang w:bidi="fa-IR"/>
        </w:rPr>
        <w:t xml:space="preserve"> result</w:t>
      </w:r>
      <w:r w:rsidR="005745C3">
        <w:rPr>
          <w:rFonts w:ascii="Times New Roman" w:hAnsi="Times New Roman" w:cs="Times New Roman"/>
          <w:noProof w:val="0"/>
          <w:sz w:val="24"/>
          <w:szCs w:val="24"/>
          <w:lang w:bidi="fa-IR"/>
        </w:rPr>
        <w:t>s</w:t>
      </w:r>
      <w:r w:rsidR="00D11258">
        <w:rPr>
          <w:rFonts w:ascii="Times New Roman" w:hAnsi="Times New Roman" w:cs="Times New Roman"/>
          <w:noProof w:val="0"/>
          <w:sz w:val="24"/>
          <w:szCs w:val="24"/>
          <w:lang w:bidi="fa-IR"/>
        </w:rPr>
        <w:t xml:space="preserve"> </w:t>
      </w:r>
      <w:r w:rsidR="00D62BA2">
        <w:rPr>
          <w:rFonts w:ascii="Times New Roman" w:hAnsi="Times New Roman" w:cs="Times New Roman"/>
          <w:noProof w:val="0"/>
          <w:sz w:val="24"/>
          <w:szCs w:val="24"/>
          <w:lang w:bidi="fa-IR"/>
        </w:rPr>
        <w:t>indicate</w:t>
      </w:r>
      <w:r w:rsidR="00D11258">
        <w:rPr>
          <w:rFonts w:ascii="Times New Roman" w:hAnsi="Times New Roman" w:cs="Times New Roman"/>
          <w:noProof w:val="0"/>
          <w:sz w:val="24"/>
          <w:szCs w:val="24"/>
          <w:lang w:bidi="fa-IR"/>
        </w:rPr>
        <w:t xml:space="preserve"> the ability to reuse</w:t>
      </w:r>
      <w:r w:rsidR="001B16D5" w:rsidRPr="008639F5">
        <w:rPr>
          <w:rFonts w:ascii="Times New Roman" w:hAnsi="Times New Roman" w:cs="Times New Roman"/>
          <w:noProof w:val="0"/>
          <w:sz w:val="24"/>
          <w:szCs w:val="24"/>
          <w:lang w:bidi="fa-IR"/>
        </w:rPr>
        <w:t xml:space="preserve"> ferrite-cobalt magnetic nanocomposite to </w:t>
      </w:r>
      <w:r w:rsidR="00D11258">
        <w:rPr>
          <w:rFonts w:ascii="Times New Roman" w:hAnsi="Times New Roman" w:cs="Times New Roman"/>
          <w:noProof w:val="0"/>
          <w:sz w:val="24"/>
          <w:szCs w:val="24"/>
          <w:lang w:bidi="fa-IR"/>
        </w:rPr>
        <w:t>recover</w:t>
      </w:r>
      <w:r w:rsidR="001B16D5" w:rsidRPr="008639F5">
        <w:rPr>
          <w:rFonts w:ascii="Times New Roman" w:hAnsi="Times New Roman" w:cs="Times New Roman"/>
          <w:noProof w:val="0"/>
          <w:sz w:val="24"/>
          <w:szCs w:val="24"/>
          <w:lang w:bidi="fa-IR"/>
        </w:rPr>
        <w:t xml:space="preserve"> cadmium (II) and chromium (III) ion</w:t>
      </w:r>
      <w:r w:rsidR="00E958A3">
        <w:rPr>
          <w:rFonts w:ascii="Times New Roman" w:hAnsi="Times New Roman" w:cs="Times New Roman"/>
          <w:noProof w:val="0"/>
          <w:sz w:val="24"/>
          <w:szCs w:val="24"/>
          <w:lang w:bidi="fa-IR"/>
        </w:rPr>
        <w:t>s</w:t>
      </w:r>
      <w:r w:rsidR="00E84D2F">
        <w:rPr>
          <w:rFonts w:ascii="Times New Roman" w:hAnsi="Times New Roman" w:cs="Times New Roman"/>
          <w:noProof w:val="0"/>
          <w:sz w:val="24"/>
          <w:szCs w:val="24"/>
          <w:lang w:bidi="fa-IR"/>
        </w:rPr>
        <w:t xml:space="preserve"> from aqueous solutions</w:t>
      </w:r>
      <w:r w:rsidR="001B16D5" w:rsidRPr="008639F5">
        <w:rPr>
          <w:rFonts w:ascii="Times New Roman" w:hAnsi="Times New Roman" w:cs="Times New Roman"/>
          <w:noProof w:val="0"/>
          <w:sz w:val="24"/>
          <w:szCs w:val="24"/>
          <w:lang w:bidi="fa-IR"/>
        </w:rPr>
        <w:t xml:space="preserve">. </w:t>
      </w:r>
      <w:r w:rsidR="00D56359" w:rsidRPr="008639F5">
        <w:rPr>
          <w:rFonts w:ascii="Times New Roman" w:hAnsi="Times New Roman" w:cs="Times New Roman"/>
          <w:noProof w:val="0"/>
          <w:sz w:val="24"/>
          <w:szCs w:val="24"/>
          <w:lang w:bidi="fa-IR"/>
        </w:rPr>
        <w:t xml:space="preserve">Also, </w:t>
      </w:r>
      <w:r w:rsidR="00D11258">
        <w:rPr>
          <w:rFonts w:ascii="Times New Roman" w:hAnsi="Times New Roman" w:cs="Times New Roman"/>
          <w:noProof w:val="0"/>
          <w:sz w:val="24"/>
          <w:szCs w:val="24"/>
          <w:lang w:bidi="fa-IR"/>
        </w:rPr>
        <w:t xml:space="preserve">the </w:t>
      </w:r>
      <w:r w:rsidR="00D56359" w:rsidRPr="008639F5">
        <w:rPr>
          <w:rFonts w:ascii="Times New Roman" w:hAnsi="Times New Roman" w:cs="Times New Roman"/>
          <w:noProof w:val="0"/>
          <w:sz w:val="24"/>
          <w:szCs w:val="24"/>
          <w:lang w:bidi="fa-IR"/>
        </w:rPr>
        <w:t xml:space="preserve">advantage of </w:t>
      </w:r>
      <w:r w:rsidR="00D11258">
        <w:rPr>
          <w:rFonts w:ascii="Times New Roman" w:hAnsi="Times New Roman" w:cs="Times New Roman"/>
          <w:noProof w:val="0"/>
          <w:sz w:val="24"/>
          <w:szCs w:val="24"/>
          <w:lang w:bidi="fa-IR"/>
        </w:rPr>
        <w:t xml:space="preserve">the </w:t>
      </w:r>
      <w:r w:rsidR="00CC11FF">
        <w:rPr>
          <w:rFonts w:ascii="Times New Roman" w:hAnsi="Times New Roman" w:cs="Times New Roman"/>
          <w:noProof w:val="0"/>
          <w:sz w:val="24"/>
          <w:szCs w:val="24"/>
          <w:lang w:bidi="fa-IR"/>
        </w:rPr>
        <w:t>CFNC</w:t>
      </w:r>
      <w:r w:rsidR="00CC674D">
        <w:rPr>
          <w:rFonts w:ascii="Times New Roman" w:hAnsi="Times New Roman" w:cs="Times New Roman"/>
          <w:noProof w:val="0"/>
          <w:sz w:val="24"/>
          <w:szCs w:val="24"/>
          <w:lang w:bidi="fa-IR"/>
        </w:rPr>
        <w:t xml:space="preserve"> </w:t>
      </w:r>
      <w:r w:rsidR="00D56359" w:rsidRPr="008639F5">
        <w:rPr>
          <w:rFonts w:ascii="Times New Roman" w:hAnsi="Times New Roman" w:cs="Times New Roman"/>
          <w:noProof w:val="0"/>
          <w:sz w:val="24"/>
          <w:szCs w:val="24"/>
          <w:lang w:bidi="fa-IR"/>
        </w:rPr>
        <w:t xml:space="preserve">sorbent </w:t>
      </w:r>
      <w:r w:rsidR="00D62BA2">
        <w:rPr>
          <w:rFonts w:ascii="Times New Roman" w:hAnsi="Times New Roman" w:cs="Times New Roman"/>
          <w:noProof w:val="0"/>
          <w:sz w:val="24"/>
          <w:szCs w:val="24"/>
          <w:lang w:bidi="fa-IR"/>
        </w:rPr>
        <w:t>is</w:t>
      </w:r>
      <w:r w:rsidR="00D56359" w:rsidRPr="008639F5">
        <w:rPr>
          <w:rFonts w:ascii="Times New Roman" w:hAnsi="Times New Roman" w:cs="Times New Roman"/>
          <w:noProof w:val="0"/>
          <w:sz w:val="24"/>
          <w:szCs w:val="24"/>
          <w:lang w:bidi="fa-IR"/>
        </w:rPr>
        <w:t xml:space="preserve"> that </w:t>
      </w:r>
      <w:r w:rsidR="00D11258">
        <w:rPr>
          <w:rFonts w:ascii="Times New Roman" w:hAnsi="Times New Roman" w:cs="Times New Roman"/>
          <w:noProof w:val="0"/>
          <w:sz w:val="24"/>
          <w:szCs w:val="24"/>
          <w:lang w:bidi="fa-IR"/>
        </w:rPr>
        <w:t xml:space="preserve">it can be used </w:t>
      </w:r>
      <w:r w:rsidR="00D62BA2">
        <w:rPr>
          <w:rFonts w:ascii="Times New Roman" w:hAnsi="Times New Roman" w:cs="Times New Roman"/>
          <w:noProof w:val="0"/>
          <w:sz w:val="24"/>
          <w:szCs w:val="24"/>
          <w:lang w:bidi="fa-IR"/>
        </w:rPr>
        <w:t>4 times consecutively</w:t>
      </w:r>
      <w:r w:rsidR="00D11258">
        <w:rPr>
          <w:rFonts w:ascii="Times New Roman" w:hAnsi="Times New Roman" w:cs="Times New Roman"/>
          <w:noProof w:val="0"/>
          <w:sz w:val="24"/>
          <w:szCs w:val="24"/>
          <w:lang w:bidi="fa-IR"/>
        </w:rPr>
        <w:t xml:space="preserve"> by</w:t>
      </w:r>
      <w:r w:rsidR="00D56359" w:rsidRPr="008639F5">
        <w:rPr>
          <w:rFonts w:ascii="Times New Roman" w:hAnsi="Times New Roman" w:cs="Times New Roman"/>
          <w:noProof w:val="0"/>
          <w:sz w:val="24"/>
          <w:szCs w:val="24"/>
          <w:lang w:bidi="fa-IR"/>
        </w:rPr>
        <w:t xml:space="preserve"> washing </w:t>
      </w:r>
      <w:r w:rsidR="00D11258">
        <w:rPr>
          <w:rFonts w:ascii="Times New Roman" w:hAnsi="Times New Roman" w:cs="Times New Roman"/>
          <w:noProof w:val="0"/>
          <w:sz w:val="24"/>
          <w:szCs w:val="24"/>
          <w:lang w:bidi="fa-IR"/>
        </w:rPr>
        <w:t>it</w:t>
      </w:r>
      <w:r w:rsidR="00D56359" w:rsidRPr="008639F5">
        <w:rPr>
          <w:rFonts w:ascii="Times New Roman" w:hAnsi="Times New Roman" w:cs="Times New Roman"/>
          <w:noProof w:val="0"/>
          <w:sz w:val="24"/>
          <w:szCs w:val="24"/>
          <w:lang w:bidi="fa-IR"/>
        </w:rPr>
        <w:t xml:space="preserve"> with 30mL o</w:t>
      </w:r>
      <w:r w:rsidR="00D11258">
        <w:rPr>
          <w:rFonts w:ascii="Times New Roman" w:hAnsi="Times New Roman" w:cs="Times New Roman"/>
          <w:noProof w:val="0"/>
          <w:sz w:val="24"/>
          <w:szCs w:val="24"/>
          <w:lang w:bidi="fa-IR"/>
        </w:rPr>
        <w:t>f acetone/methanol (1:1)</w:t>
      </w:r>
      <w:r w:rsidR="00D56359" w:rsidRPr="008639F5">
        <w:rPr>
          <w:rFonts w:ascii="Times New Roman" w:hAnsi="Times New Roman" w:cs="Times New Roman"/>
          <w:noProof w:val="0"/>
          <w:sz w:val="24"/>
          <w:szCs w:val="24"/>
          <w:lang w:bidi="fa-IR"/>
        </w:rPr>
        <w:t xml:space="preserve">. </w:t>
      </w:r>
    </w:p>
    <w:p w:rsidR="00FA625D" w:rsidRPr="008639F5" w:rsidRDefault="00FA625D" w:rsidP="00FA625D">
      <w:pPr>
        <w:spacing w:line="360" w:lineRule="auto"/>
        <w:jc w:val="center"/>
        <w:rPr>
          <w:rFonts w:ascii="Times New Roman" w:hAnsi="Times New Roman" w:cs="Times New Roman"/>
          <w:noProof w:val="0"/>
          <w:sz w:val="24"/>
          <w:szCs w:val="24"/>
          <w:lang w:bidi="fa-IR"/>
        </w:rPr>
      </w:pPr>
      <w:r>
        <w:rPr>
          <w:rFonts w:ascii="Times New Roman" w:hAnsi="Times New Roman" w:cs="Times New Roman"/>
          <w:sz w:val="24"/>
          <w:szCs w:val="24"/>
        </w:rPr>
        <w:drawing>
          <wp:inline distT="0" distB="0" distL="0" distR="0" wp14:anchorId="670E039E" wp14:editId="1FADBFCF">
            <wp:extent cx="3680460" cy="2257425"/>
            <wp:effectExtent l="0" t="0" r="0" b="0"/>
            <wp:docPr id="3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A625D" w:rsidRDefault="00FA625D" w:rsidP="00B516DF">
      <w:pPr>
        <w:spacing w:line="360" w:lineRule="auto"/>
        <w:jc w:val="center"/>
        <w:rPr>
          <w:rFonts w:ascii="Times New Roman" w:hAnsi="Times New Roman" w:cs="Times New Roman"/>
          <w:sz w:val="24"/>
          <w:szCs w:val="24"/>
        </w:rPr>
      </w:pPr>
      <w:r w:rsidRPr="00B516DF">
        <w:rPr>
          <w:rFonts w:ascii="Times New Roman" w:hAnsi="Times New Roman" w:cs="Times New Roman"/>
          <w:b/>
          <w:bCs/>
          <w:noProof w:val="0"/>
          <w:sz w:val="24"/>
          <w:szCs w:val="24"/>
          <w:lang w:bidi="fa-IR"/>
        </w:rPr>
        <w:t>Fig. 1</w:t>
      </w:r>
      <w:r w:rsidR="00507A31" w:rsidRPr="00B516DF">
        <w:rPr>
          <w:rFonts w:ascii="Times New Roman" w:hAnsi="Times New Roman" w:cs="Times New Roman"/>
          <w:b/>
          <w:bCs/>
          <w:noProof w:val="0"/>
          <w:sz w:val="24"/>
          <w:szCs w:val="24"/>
          <w:lang w:bidi="fa-IR"/>
        </w:rPr>
        <w:t>0</w:t>
      </w:r>
      <w:r w:rsidR="00B516DF" w:rsidRPr="00B516DF">
        <w:rPr>
          <w:rFonts w:ascii="Times New Roman" w:hAnsi="Times New Roman" w:cs="Times New Roman"/>
          <w:b/>
          <w:bCs/>
          <w:noProof w:val="0"/>
          <w:sz w:val="24"/>
          <w:szCs w:val="24"/>
          <w:lang w:bidi="fa-IR"/>
        </w:rPr>
        <w:t>:</w:t>
      </w:r>
      <w:r w:rsidRPr="008639F5">
        <w:rPr>
          <w:rFonts w:ascii="Times New Roman" w:hAnsi="Times New Roman" w:cs="Times New Roman"/>
          <w:sz w:val="24"/>
          <w:szCs w:val="24"/>
        </w:rPr>
        <w:t xml:space="preserve"> </w:t>
      </w:r>
      <w:r w:rsidRPr="00637DE1">
        <w:rPr>
          <w:rFonts w:ascii="Times New Roman" w:hAnsi="Times New Roman" w:cs="Times New Roman"/>
          <w:sz w:val="24"/>
          <w:szCs w:val="24"/>
        </w:rPr>
        <w:t>Desorption of cadmium (II) and chromium (III) ions from solution using acetone/ethanol (1:1)</w:t>
      </w:r>
    </w:p>
    <w:p w:rsidR="00B516DF" w:rsidRPr="008639F5" w:rsidRDefault="00B516DF" w:rsidP="00B516DF">
      <w:pPr>
        <w:spacing w:line="360" w:lineRule="auto"/>
        <w:jc w:val="center"/>
        <w:rPr>
          <w:rFonts w:ascii="Times New Roman" w:hAnsi="Times New Roman" w:cs="Times New Roman"/>
          <w:noProof w:val="0"/>
          <w:sz w:val="24"/>
          <w:szCs w:val="24"/>
          <w:lang w:bidi="fa-IR"/>
        </w:rPr>
      </w:pPr>
    </w:p>
    <w:p w:rsidR="00B516DF" w:rsidRPr="00B516DF" w:rsidRDefault="00B516DF" w:rsidP="009E3965">
      <w:pPr>
        <w:spacing w:line="360" w:lineRule="auto"/>
        <w:jc w:val="both"/>
        <w:rPr>
          <w:rFonts w:ascii="Times New Roman" w:hAnsi="Times New Roman" w:cs="Times New Roman"/>
          <w:b/>
          <w:bCs/>
          <w:noProof w:val="0"/>
          <w:sz w:val="24"/>
          <w:szCs w:val="24"/>
          <w:lang w:bidi="fa-IR"/>
        </w:rPr>
      </w:pPr>
      <w:r w:rsidRPr="00B516DF">
        <w:rPr>
          <w:rFonts w:ascii="Times New Roman" w:hAnsi="Times New Roman" w:cs="Times New Roman"/>
          <w:b/>
          <w:bCs/>
          <w:noProof w:val="0"/>
          <w:sz w:val="24"/>
          <w:szCs w:val="24"/>
          <w:lang w:bidi="fa-IR"/>
        </w:rPr>
        <w:t xml:space="preserve">4. Conclusion </w:t>
      </w:r>
    </w:p>
    <w:p w:rsidR="00BB3041" w:rsidRPr="008639F5" w:rsidRDefault="006264F2" w:rsidP="009E3965">
      <w:pPr>
        <w:spacing w:line="360" w:lineRule="auto"/>
        <w:jc w:val="both"/>
        <w:rPr>
          <w:rFonts w:ascii="Times New Roman" w:hAnsi="Times New Roman" w:cs="Times New Roman"/>
          <w:noProof w:val="0"/>
          <w:sz w:val="24"/>
          <w:szCs w:val="24"/>
          <w:lang w:bidi="fa-IR"/>
        </w:rPr>
      </w:pPr>
      <w:r w:rsidRPr="008639F5">
        <w:rPr>
          <w:rFonts w:ascii="Times New Roman" w:hAnsi="Times New Roman" w:cs="Times New Roman"/>
          <w:noProof w:val="0"/>
          <w:sz w:val="24"/>
          <w:szCs w:val="24"/>
          <w:lang w:bidi="fa-IR"/>
        </w:rPr>
        <w:lastRenderedPageBreak/>
        <w:t>To remove cadmium (II) and chromium (III) ion</w:t>
      </w:r>
      <w:r w:rsidR="00366025">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w:t>
      </w:r>
      <w:r w:rsidR="00D62BA2">
        <w:rPr>
          <w:rFonts w:ascii="Times New Roman" w:hAnsi="Times New Roman" w:cs="Times New Roman"/>
          <w:noProof w:val="0"/>
          <w:sz w:val="24"/>
          <w:szCs w:val="24"/>
          <w:lang w:bidi="fa-IR"/>
        </w:rPr>
        <w:t>cobalt-ferrite nanocomposite (</w:t>
      </w:r>
      <w:r w:rsidR="00CC11FF">
        <w:rPr>
          <w:rFonts w:ascii="Times New Roman" w:hAnsi="Times New Roman" w:cs="Times New Roman"/>
          <w:noProof w:val="0"/>
          <w:sz w:val="24"/>
          <w:szCs w:val="24"/>
          <w:lang w:bidi="fa-IR"/>
        </w:rPr>
        <w:t>CFNC</w:t>
      </w:r>
      <w:r w:rsidR="00D62BA2">
        <w:rPr>
          <w:rFonts w:ascii="Times New Roman" w:hAnsi="Times New Roman" w:cs="Times New Roman"/>
          <w:noProof w:val="0"/>
          <w:sz w:val="24"/>
          <w:szCs w:val="24"/>
          <w:lang w:bidi="fa-IR"/>
        </w:rPr>
        <w:t>)</w:t>
      </w:r>
      <w:r w:rsidRPr="008639F5">
        <w:rPr>
          <w:rFonts w:ascii="Times New Roman" w:hAnsi="Times New Roman" w:cs="Times New Roman"/>
          <w:noProof w:val="0"/>
          <w:sz w:val="24"/>
          <w:szCs w:val="24"/>
          <w:lang w:bidi="fa-IR"/>
        </w:rPr>
        <w:t xml:space="preserve"> </w:t>
      </w:r>
      <w:r w:rsidR="00366025">
        <w:rPr>
          <w:rFonts w:ascii="Times New Roman" w:hAnsi="Times New Roman" w:cs="Times New Roman"/>
          <w:noProof w:val="0"/>
          <w:sz w:val="24"/>
          <w:szCs w:val="24"/>
          <w:lang w:bidi="fa-IR"/>
        </w:rPr>
        <w:t>was</w:t>
      </w:r>
      <w:r w:rsidRPr="008639F5">
        <w:rPr>
          <w:rFonts w:ascii="Times New Roman" w:hAnsi="Times New Roman" w:cs="Times New Roman"/>
          <w:noProof w:val="0"/>
          <w:sz w:val="24"/>
          <w:szCs w:val="24"/>
          <w:lang w:bidi="fa-IR"/>
        </w:rPr>
        <w:t xml:space="preserve"> used</w:t>
      </w:r>
      <w:r w:rsidR="00515650" w:rsidRPr="00515650">
        <w:rPr>
          <w:rFonts w:ascii="Times New Roman" w:hAnsi="Times New Roman" w:cs="Times New Roman"/>
          <w:noProof w:val="0"/>
          <w:sz w:val="24"/>
          <w:szCs w:val="24"/>
          <w:lang w:bidi="fa-IR"/>
        </w:rPr>
        <w:t xml:space="preserve"> </w:t>
      </w:r>
      <w:r w:rsidR="00515650">
        <w:rPr>
          <w:rFonts w:ascii="Times New Roman" w:hAnsi="Times New Roman" w:cs="Times New Roman"/>
          <w:noProof w:val="0"/>
          <w:sz w:val="24"/>
          <w:szCs w:val="24"/>
          <w:lang w:bidi="fa-IR"/>
        </w:rPr>
        <w:t xml:space="preserve">as a </w:t>
      </w:r>
      <w:r w:rsidR="00515650" w:rsidRPr="008639F5">
        <w:rPr>
          <w:rFonts w:ascii="Times New Roman" w:hAnsi="Times New Roman" w:cs="Times New Roman"/>
          <w:noProof w:val="0"/>
          <w:sz w:val="24"/>
          <w:szCs w:val="24"/>
          <w:lang w:bidi="fa-IR"/>
        </w:rPr>
        <w:t xml:space="preserve">new </w:t>
      </w:r>
      <w:r w:rsidR="00515650">
        <w:rPr>
          <w:rFonts w:ascii="Times New Roman" w:hAnsi="Times New Roman" w:cs="Times New Roman"/>
          <w:noProof w:val="0"/>
          <w:sz w:val="24"/>
          <w:szCs w:val="24"/>
          <w:lang w:bidi="fa-IR"/>
        </w:rPr>
        <w:t>magnetic adsorbent</w:t>
      </w:r>
      <w:r w:rsidRPr="008639F5">
        <w:rPr>
          <w:rFonts w:ascii="Times New Roman" w:hAnsi="Times New Roman" w:cs="Times New Roman"/>
          <w:noProof w:val="0"/>
          <w:sz w:val="24"/>
          <w:szCs w:val="24"/>
          <w:lang w:bidi="fa-IR"/>
        </w:rPr>
        <w:t>. To determine characteristic</w:t>
      </w:r>
      <w:r w:rsidR="00D62BA2">
        <w:rPr>
          <w:rFonts w:ascii="Times New Roman" w:hAnsi="Times New Roman" w:cs="Times New Roman"/>
          <w:noProof w:val="0"/>
          <w:sz w:val="24"/>
          <w:szCs w:val="24"/>
          <w:lang w:bidi="fa-IR"/>
        </w:rPr>
        <w:t>s</w:t>
      </w:r>
      <w:r w:rsidRPr="008639F5">
        <w:rPr>
          <w:rFonts w:ascii="Times New Roman" w:hAnsi="Times New Roman" w:cs="Times New Roman"/>
          <w:noProof w:val="0"/>
          <w:sz w:val="24"/>
          <w:szCs w:val="24"/>
          <w:lang w:bidi="fa-IR"/>
        </w:rPr>
        <w:t xml:space="preserve"> of </w:t>
      </w:r>
      <w:r w:rsidR="00CC11FF">
        <w:rPr>
          <w:rFonts w:ascii="Times New Roman" w:hAnsi="Times New Roman" w:cs="Times New Roman"/>
          <w:noProof w:val="0"/>
          <w:sz w:val="24"/>
          <w:szCs w:val="24"/>
          <w:lang w:bidi="fa-IR"/>
        </w:rPr>
        <w:t>CFNC</w:t>
      </w:r>
      <w:r w:rsidRPr="008639F5">
        <w:rPr>
          <w:rFonts w:ascii="Times New Roman" w:hAnsi="Times New Roman" w:cs="Times New Roman"/>
          <w:noProof w:val="0"/>
          <w:sz w:val="24"/>
          <w:szCs w:val="24"/>
          <w:lang w:bidi="fa-IR"/>
        </w:rPr>
        <w:t xml:space="preserve"> sorbent, various analy</w:t>
      </w:r>
      <w:r w:rsidR="00515650">
        <w:rPr>
          <w:rFonts w:ascii="Times New Roman" w:hAnsi="Times New Roman" w:cs="Times New Roman"/>
          <w:noProof w:val="0"/>
          <w:sz w:val="24"/>
          <w:szCs w:val="24"/>
          <w:lang w:bidi="fa-IR"/>
        </w:rPr>
        <w:t>ses</w:t>
      </w:r>
      <w:r w:rsidRPr="008639F5">
        <w:rPr>
          <w:rFonts w:ascii="Times New Roman" w:hAnsi="Times New Roman" w:cs="Times New Roman"/>
          <w:noProof w:val="0"/>
          <w:sz w:val="24"/>
          <w:szCs w:val="24"/>
          <w:lang w:bidi="fa-IR"/>
        </w:rPr>
        <w:t xml:space="preserve"> </w:t>
      </w:r>
      <w:r w:rsidR="00B425C1">
        <w:rPr>
          <w:rFonts w:ascii="Times New Roman" w:hAnsi="Times New Roman" w:cs="Times New Roman"/>
          <w:noProof w:val="0"/>
          <w:sz w:val="24"/>
          <w:szCs w:val="24"/>
          <w:lang w:bidi="fa-IR"/>
        </w:rPr>
        <w:t xml:space="preserve">such </w:t>
      </w:r>
      <w:r w:rsidRPr="008639F5">
        <w:rPr>
          <w:rFonts w:ascii="Times New Roman" w:hAnsi="Times New Roman" w:cs="Times New Roman"/>
          <w:noProof w:val="0"/>
          <w:sz w:val="24"/>
          <w:szCs w:val="24"/>
          <w:lang w:bidi="fa-IR"/>
        </w:rPr>
        <w:t xml:space="preserve">as SEM, FTIR, VSM, </w:t>
      </w:r>
      <w:r w:rsidR="00693B62" w:rsidRPr="008639F5">
        <w:rPr>
          <w:rFonts w:ascii="Times New Roman" w:hAnsi="Times New Roman" w:cs="Times New Roman"/>
          <w:noProof w:val="0"/>
          <w:sz w:val="24"/>
          <w:szCs w:val="24"/>
          <w:lang w:bidi="fa-IR"/>
        </w:rPr>
        <w:t>and BET</w:t>
      </w:r>
      <w:r w:rsidRPr="008639F5">
        <w:rPr>
          <w:rFonts w:ascii="Times New Roman" w:hAnsi="Times New Roman" w:cs="Times New Roman"/>
          <w:noProof w:val="0"/>
          <w:sz w:val="24"/>
          <w:szCs w:val="24"/>
          <w:lang w:bidi="fa-IR"/>
        </w:rPr>
        <w:t xml:space="preserve"> wer</w:t>
      </w:r>
      <w:r w:rsidR="00B425C1">
        <w:rPr>
          <w:rFonts w:ascii="Times New Roman" w:hAnsi="Times New Roman" w:cs="Times New Roman"/>
          <w:noProof w:val="0"/>
          <w:sz w:val="24"/>
          <w:szCs w:val="24"/>
          <w:lang w:bidi="fa-IR"/>
        </w:rPr>
        <w:t>e used. By BET analysis</w:t>
      </w:r>
      <w:r w:rsidR="00693B62"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 xml:space="preserve">the </w:t>
      </w:r>
      <w:r w:rsidR="00B425C1">
        <w:rPr>
          <w:rFonts w:ascii="Times New Roman" w:hAnsi="Times New Roman" w:cs="Times New Roman"/>
          <w:noProof w:val="0"/>
          <w:sz w:val="24"/>
          <w:szCs w:val="24"/>
          <w:lang w:bidi="fa-IR"/>
        </w:rPr>
        <w:t>specific</w:t>
      </w:r>
      <w:r w:rsidR="00693B62" w:rsidRPr="008639F5">
        <w:rPr>
          <w:rFonts w:ascii="Times New Roman" w:hAnsi="Times New Roman" w:cs="Times New Roman"/>
          <w:noProof w:val="0"/>
          <w:sz w:val="24"/>
          <w:szCs w:val="24"/>
          <w:lang w:bidi="fa-IR"/>
        </w:rPr>
        <w:t xml:space="preserve"> surface area of </w:t>
      </w:r>
      <w:r w:rsidR="00CC11FF">
        <w:rPr>
          <w:rFonts w:ascii="Times New Roman" w:hAnsi="Times New Roman" w:cs="Times New Roman"/>
          <w:noProof w:val="0"/>
          <w:sz w:val="24"/>
          <w:szCs w:val="24"/>
          <w:lang w:bidi="fa-IR"/>
        </w:rPr>
        <w:t>CFNC</w:t>
      </w:r>
      <w:r w:rsidR="00693B62" w:rsidRPr="008639F5">
        <w:rPr>
          <w:rFonts w:ascii="Times New Roman" w:hAnsi="Times New Roman" w:cs="Times New Roman"/>
          <w:noProof w:val="0"/>
          <w:sz w:val="24"/>
          <w:szCs w:val="24"/>
          <w:lang w:bidi="fa-IR"/>
        </w:rPr>
        <w:t xml:space="preserve"> </w:t>
      </w:r>
      <w:r w:rsidR="00CC674D">
        <w:rPr>
          <w:rFonts w:ascii="Times New Roman" w:hAnsi="Times New Roman" w:cs="Times New Roman"/>
          <w:noProof w:val="0"/>
          <w:sz w:val="24"/>
          <w:szCs w:val="24"/>
          <w:lang w:bidi="fa-IR"/>
        </w:rPr>
        <w:t>was</w:t>
      </w:r>
      <w:r w:rsidR="00693B62" w:rsidRPr="008639F5">
        <w:rPr>
          <w:rFonts w:ascii="Times New Roman" w:hAnsi="Times New Roman" w:cs="Times New Roman"/>
          <w:noProof w:val="0"/>
          <w:sz w:val="24"/>
          <w:szCs w:val="24"/>
          <w:lang w:bidi="fa-IR"/>
        </w:rPr>
        <w:t xml:space="preserve"> measured 17.8</w:t>
      </w:r>
      <w:r w:rsidR="00515650">
        <w:rPr>
          <w:rFonts w:ascii="Times New Roman" w:hAnsi="Times New Roman" w:cs="Times New Roman"/>
          <w:noProof w:val="0"/>
          <w:sz w:val="24"/>
          <w:szCs w:val="24"/>
          <w:lang w:bidi="fa-IR"/>
        </w:rPr>
        <w:t>4</w:t>
      </w:r>
      <w:r w:rsidR="00693B62" w:rsidRPr="008639F5">
        <w:rPr>
          <w:rFonts w:ascii="Times New Roman" w:hAnsi="Times New Roman" w:cs="Times New Roman"/>
          <w:noProof w:val="0"/>
          <w:sz w:val="24"/>
          <w:szCs w:val="24"/>
          <w:lang w:bidi="fa-IR"/>
        </w:rPr>
        <w:t xml:space="preserve"> m</w:t>
      </w:r>
      <w:r w:rsidR="00693B62" w:rsidRPr="008639F5">
        <w:rPr>
          <w:rFonts w:ascii="Times New Roman" w:hAnsi="Times New Roman" w:cs="Times New Roman"/>
          <w:noProof w:val="0"/>
          <w:sz w:val="24"/>
          <w:szCs w:val="24"/>
          <w:vertAlign w:val="superscript"/>
          <w:lang w:bidi="fa-IR"/>
        </w:rPr>
        <w:t>2</w:t>
      </w:r>
      <w:r w:rsidR="00BE4B7D">
        <w:rPr>
          <w:rFonts w:ascii="Times New Roman" w:hAnsi="Times New Roman" w:cs="Times New Roman"/>
          <w:noProof w:val="0"/>
          <w:sz w:val="24"/>
          <w:szCs w:val="24"/>
          <w:lang w:bidi="fa-IR"/>
        </w:rPr>
        <w:t>/</w:t>
      </w:r>
      <w:r w:rsidR="005A695D" w:rsidRPr="008639F5">
        <w:rPr>
          <w:rFonts w:ascii="Times New Roman" w:hAnsi="Times New Roman" w:cs="Times New Roman"/>
          <w:noProof w:val="0"/>
          <w:sz w:val="24"/>
          <w:szCs w:val="24"/>
          <w:lang w:bidi="fa-IR"/>
        </w:rPr>
        <w:t>g. Also</w:t>
      </w:r>
      <w:r w:rsidR="00CC674D">
        <w:rPr>
          <w:rFonts w:ascii="Times New Roman" w:hAnsi="Times New Roman" w:cs="Times New Roman"/>
          <w:noProof w:val="0"/>
          <w:sz w:val="24"/>
          <w:szCs w:val="24"/>
          <w:lang w:bidi="fa-IR"/>
        </w:rPr>
        <w:t>,</w:t>
      </w:r>
      <w:r w:rsidR="005A695D" w:rsidRPr="008639F5">
        <w:rPr>
          <w:rFonts w:ascii="Times New Roman" w:hAnsi="Times New Roman" w:cs="Times New Roman"/>
          <w:noProof w:val="0"/>
          <w:sz w:val="24"/>
          <w:szCs w:val="24"/>
          <w:lang w:bidi="fa-IR"/>
        </w:rPr>
        <w:t xml:space="preserve"> various parameters such as pH of </w:t>
      </w:r>
      <w:r w:rsidR="00124F29">
        <w:rPr>
          <w:rFonts w:ascii="Times New Roman" w:hAnsi="Times New Roman" w:cs="Times New Roman"/>
          <w:noProof w:val="0"/>
          <w:sz w:val="24"/>
          <w:szCs w:val="24"/>
          <w:lang w:bidi="fa-IR"/>
        </w:rPr>
        <w:t xml:space="preserve">the </w:t>
      </w:r>
      <w:r w:rsidR="00825B2B">
        <w:rPr>
          <w:rFonts w:ascii="Times New Roman" w:hAnsi="Times New Roman" w:cs="Times New Roman"/>
          <w:noProof w:val="0"/>
          <w:sz w:val="24"/>
          <w:szCs w:val="24"/>
          <w:lang w:bidi="fa-IR"/>
        </w:rPr>
        <w:t>solution</w:t>
      </w:r>
      <w:r w:rsidR="005A695D" w:rsidRPr="008639F5">
        <w:rPr>
          <w:rFonts w:ascii="Times New Roman" w:hAnsi="Times New Roman" w:cs="Times New Roman"/>
          <w:noProof w:val="0"/>
          <w:sz w:val="24"/>
          <w:szCs w:val="24"/>
          <w:lang w:bidi="fa-IR"/>
        </w:rPr>
        <w:t xml:space="preserve">, type and volume of buffer, type and </w:t>
      </w:r>
      <w:r w:rsidR="00B54909">
        <w:rPr>
          <w:rFonts w:ascii="Times New Roman" w:hAnsi="Times New Roman" w:cs="Times New Roman"/>
          <w:noProof w:val="0"/>
          <w:sz w:val="24"/>
          <w:szCs w:val="24"/>
          <w:lang w:bidi="fa-IR"/>
        </w:rPr>
        <w:t>concentration</w:t>
      </w:r>
      <w:r w:rsidR="005A695D" w:rsidRPr="008639F5">
        <w:rPr>
          <w:rFonts w:ascii="Times New Roman" w:hAnsi="Times New Roman" w:cs="Times New Roman"/>
          <w:noProof w:val="0"/>
          <w:sz w:val="24"/>
          <w:szCs w:val="24"/>
          <w:lang w:bidi="fa-IR"/>
        </w:rPr>
        <w:t xml:space="preserve"> of </w:t>
      </w:r>
      <w:r w:rsidR="00124F29">
        <w:rPr>
          <w:rFonts w:ascii="Times New Roman" w:hAnsi="Times New Roman" w:cs="Times New Roman"/>
          <w:noProof w:val="0"/>
          <w:sz w:val="24"/>
          <w:szCs w:val="24"/>
          <w:lang w:bidi="fa-IR"/>
        </w:rPr>
        <w:t xml:space="preserve">the </w:t>
      </w:r>
      <w:r w:rsidR="005A695D" w:rsidRPr="008639F5">
        <w:rPr>
          <w:rFonts w:ascii="Times New Roman" w:hAnsi="Times New Roman" w:cs="Times New Roman"/>
          <w:noProof w:val="0"/>
          <w:sz w:val="24"/>
          <w:szCs w:val="24"/>
          <w:lang w:bidi="fa-IR"/>
        </w:rPr>
        <w:t xml:space="preserve">electrolyte, </w:t>
      </w:r>
      <w:r w:rsidR="00124F29">
        <w:rPr>
          <w:rFonts w:ascii="Times New Roman" w:hAnsi="Times New Roman" w:cs="Times New Roman"/>
          <w:noProof w:val="0"/>
          <w:sz w:val="24"/>
          <w:szCs w:val="24"/>
          <w:lang w:bidi="fa-IR"/>
        </w:rPr>
        <w:t xml:space="preserve">the </w:t>
      </w:r>
      <w:r w:rsidR="00366025">
        <w:rPr>
          <w:rFonts w:ascii="Times New Roman" w:hAnsi="Times New Roman" w:cs="Times New Roman"/>
          <w:noProof w:val="0"/>
          <w:sz w:val="24"/>
          <w:szCs w:val="24"/>
          <w:lang w:bidi="fa-IR"/>
        </w:rPr>
        <w:t>initial concentration of metal</w:t>
      </w:r>
      <w:r w:rsidR="005A695D" w:rsidRPr="008639F5">
        <w:rPr>
          <w:rFonts w:ascii="Times New Roman" w:hAnsi="Times New Roman" w:cs="Times New Roman"/>
          <w:noProof w:val="0"/>
          <w:sz w:val="24"/>
          <w:szCs w:val="24"/>
          <w:lang w:bidi="fa-IR"/>
        </w:rPr>
        <w:t xml:space="preserve"> ions in </w:t>
      </w:r>
      <w:r w:rsidR="00825B2B">
        <w:rPr>
          <w:rFonts w:ascii="Times New Roman" w:hAnsi="Times New Roman" w:cs="Times New Roman"/>
          <w:noProof w:val="0"/>
          <w:sz w:val="24"/>
          <w:szCs w:val="24"/>
          <w:lang w:bidi="fa-IR"/>
        </w:rPr>
        <w:t>solution</w:t>
      </w:r>
      <w:r w:rsidR="005A695D" w:rsidRPr="008639F5">
        <w:rPr>
          <w:rFonts w:ascii="Times New Roman" w:hAnsi="Times New Roman" w:cs="Times New Roman"/>
          <w:noProof w:val="0"/>
          <w:sz w:val="24"/>
          <w:szCs w:val="24"/>
          <w:lang w:bidi="fa-IR"/>
        </w:rPr>
        <w:t xml:space="preserve">, contact time, sorbent dose and temperature </w:t>
      </w:r>
      <w:r w:rsidR="00B425C1">
        <w:rPr>
          <w:rFonts w:ascii="Times New Roman" w:hAnsi="Times New Roman" w:cs="Times New Roman"/>
          <w:noProof w:val="0"/>
          <w:sz w:val="24"/>
          <w:szCs w:val="24"/>
          <w:lang w:bidi="fa-IR"/>
        </w:rPr>
        <w:t>were</w:t>
      </w:r>
      <w:r w:rsidR="00B425C1" w:rsidRPr="008639F5">
        <w:rPr>
          <w:rFonts w:ascii="Times New Roman" w:hAnsi="Times New Roman" w:cs="Times New Roman"/>
          <w:noProof w:val="0"/>
          <w:sz w:val="24"/>
          <w:szCs w:val="24"/>
          <w:lang w:bidi="fa-IR"/>
        </w:rPr>
        <w:t xml:space="preserve"> studied </w:t>
      </w:r>
      <w:r w:rsidR="005A695D" w:rsidRPr="008639F5">
        <w:rPr>
          <w:rFonts w:ascii="Times New Roman" w:hAnsi="Times New Roman" w:cs="Times New Roman"/>
          <w:noProof w:val="0"/>
          <w:sz w:val="24"/>
          <w:szCs w:val="24"/>
          <w:lang w:bidi="fa-IR"/>
        </w:rPr>
        <w:t xml:space="preserve">on </w:t>
      </w:r>
      <w:r w:rsidR="00D62BA2">
        <w:rPr>
          <w:rFonts w:ascii="Times New Roman" w:hAnsi="Times New Roman" w:cs="Times New Roman"/>
          <w:noProof w:val="0"/>
          <w:sz w:val="24"/>
          <w:szCs w:val="24"/>
          <w:lang w:bidi="fa-IR"/>
        </w:rPr>
        <w:t>the removal</w:t>
      </w:r>
      <w:r w:rsidR="005A695D" w:rsidRPr="008639F5">
        <w:rPr>
          <w:rFonts w:ascii="Times New Roman" w:hAnsi="Times New Roman" w:cs="Times New Roman"/>
          <w:noProof w:val="0"/>
          <w:sz w:val="24"/>
          <w:szCs w:val="24"/>
          <w:lang w:bidi="fa-IR"/>
        </w:rPr>
        <w:t xml:space="preserve"> of chromium and cadmium </w:t>
      </w:r>
      <w:r w:rsidR="00366025">
        <w:rPr>
          <w:rFonts w:ascii="Times New Roman" w:hAnsi="Times New Roman" w:cs="Times New Roman"/>
          <w:noProof w:val="0"/>
          <w:sz w:val="24"/>
          <w:szCs w:val="24"/>
          <w:lang w:bidi="fa-IR"/>
        </w:rPr>
        <w:t xml:space="preserve">ions </w:t>
      </w:r>
      <w:r w:rsidR="00421EE8">
        <w:rPr>
          <w:rFonts w:ascii="Times New Roman" w:hAnsi="Times New Roman" w:cs="Times New Roman"/>
          <w:noProof w:val="0"/>
          <w:sz w:val="24"/>
          <w:szCs w:val="24"/>
          <w:lang w:bidi="fa-IR"/>
        </w:rPr>
        <w:t xml:space="preserve">from aqueous solution </w:t>
      </w:r>
      <w:r w:rsidR="005A695D" w:rsidRPr="008639F5">
        <w:rPr>
          <w:rFonts w:ascii="Times New Roman" w:hAnsi="Times New Roman" w:cs="Times New Roman"/>
          <w:noProof w:val="0"/>
          <w:sz w:val="24"/>
          <w:szCs w:val="24"/>
          <w:lang w:bidi="fa-IR"/>
        </w:rPr>
        <w:t xml:space="preserve">using </w:t>
      </w:r>
      <w:r w:rsidR="00CC11FF">
        <w:rPr>
          <w:rFonts w:ascii="Times New Roman" w:hAnsi="Times New Roman" w:cs="Times New Roman"/>
          <w:noProof w:val="0"/>
          <w:sz w:val="24"/>
          <w:szCs w:val="24"/>
          <w:lang w:bidi="fa-IR"/>
        </w:rPr>
        <w:t>CFNC</w:t>
      </w:r>
      <w:r w:rsidR="00CC674D">
        <w:rPr>
          <w:rFonts w:ascii="Times New Roman" w:hAnsi="Times New Roman" w:cs="Times New Roman"/>
          <w:noProof w:val="0"/>
          <w:sz w:val="24"/>
          <w:szCs w:val="24"/>
          <w:lang w:bidi="fa-IR"/>
        </w:rPr>
        <w:t>.</w:t>
      </w:r>
      <w:r w:rsidR="005A695D" w:rsidRPr="008639F5">
        <w:rPr>
          <w:rFonts w:ascii="Times New Roman" w:hAnsi="Times New Roman" w:cs="Times New Roman"/>
          <w:noProof w:val="0"/>
          <w:sz w:val="24"/>
          <w:szCs w:val="24"/>
          <w:lang w:bidi="fa-IR"/>
        </w:rPr>
        <w:t xml:space="preserve"> </w:t>
      </w:r>
      <w:r w:rsidR="00366025">
        <w:rPr>
          <w:rFonts w:ascii="Times New Roman" w:hAnsi="Times New Roman" w:cs="Times New Roman"/>
          <w:noProof w:val="0"/>
          <w:sz w:val="24"/>
          <w:szCs w:val="24"/>
          <w:lang w:bidi="fa-IR"/>
        </w:rPr>
        <w:t>The r</w:t>
      </w:r>
      <w:r w:rsidR="00430A75" w:rsidRPr="008639F5">
        <w:rPr>
          <w:rFonts w:ascii="Times New Roman" w:hAnsi="Times New Roman" w:cs="Times New Roman"/>
          <w:noProof w:val="0"/>
          <w:sz w:val="24"/>
          <w:szCs w:val="24"/>
          <w:lang w:bidi="fa-IR"/>
        </w:rPr>
        <w:t>esults show</w:t>
      </w:r>
      <w:r w:rsidR="00366025">
        <w:rPr>
          <w:rFonts w:ascii="Times New Roman" w:hAnsi="Times New Roman" w:cs="Times New Roman"/>
          <w:noProof w:val="0"/>
          <w:sz w:val="24"/>
          <w:szCs w:val="24"/>
          <w:lang w:bidi="fa-IR"/>
        </w:rPr>
        <w:t>ed</w:t>
      </w:r>
      <w:r w:rsidR="00430A75" w:rsidRPr="008639F5">
        <w:rPr>
          <w:rFonts w:ascii="Times New Roman" w:hAnsi="Times New Roman" w:cs="Times New Roman"/>
          <w:noProof w:val="0"/>
          <w:sz w:val="24"/>
          <w:szCs w:val="24"/>
          <w:lang w:bidi="fa-IR"/>
        </w:rPr>
        <w:t xml:space="preserve"> that </w:t>
      </w:r>
      <w:r w:rsidR="00366025">
        <w:rPr>
          <w:rFonts w:ascii="Times New Roman" w:hAnsi="Times New Roman" w:cs="Times New Roman"/>
          <w:noProof w:val="0"/>
          <w:sz w:val="24"/>
          <w:szCs w:val="24"/>
          <w:lang w:bidi="fa-IR"/>
        </w:rPr>
        <w:t xml:space="preserve">the </w:t>
      </w:r>
      <w:r w:rsidR="00430A75" w:rsidRPr="008639F5">
        <w:rPr>
          <w:rFonts w:ascii="Times New Roman" w:hAnsi="Times New Roman" w:cs="Times New Roman"/>
          <w:noProof w:val="0"/>
          <w:sz w:val="24"/>
          <w:szCs w:val="24"/>
          <w:lang w:bidi="fa-IR"/>
        </w:rPr>
        <w:t>optimum value of pH to remove cadmium (II) and chromium (III) ion</w:t>
      </w:r>
      <w:r w:rsidR="00B425C1">
        <w:rPr>
          <w:rFonts w:ascii="Times New Roman" w:hAnsi="Times New Roman" w:cs="Times New Roman"/>
          <w:noProof w:val="0"/>
          <w:sz w:val="24"/>
          <w:szCs w:val="24"/>
          <w:lang w:bidi="fa-IR"/>
        </w:rPr>
        <w:t>s</w:t>
      </w:r>
      <w:r w:rsidR="00430A75"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were</w:t>
      </w:r>
      <w:r w:rsidR="00430A75" w:rsidRPr="008639F5">
        <w:rPr>
          <w:rFonts w:ascii="Times New Roman" w:hAnsi="Times New Roman" w:cs="Times New Roman"/>
          <w:noProof w:val="0"/>
          <w:sz w:val="24"/>
          <w:szCs w:val="24"/>
          <w:lang w:bidi="fa-IR"/>
        </w:rPr>
        <w:t xml:space="preserve"> achieved 6 and 7</w:t>
      </w:r>
      <w:r w:rsidR="00366025">
        <w:rPr>
          <w:rFonts w:ascii="Times New Roman" w:hAnsi="Times New Roman" w:cs="Times New Roman"/>
          <w:noProof w:val="0"/>
          <w:sz w:val="24"/>
          <w:szCs w:val="24"/>
          <w:lang w:bidi="fa-IR"/>
        </w:rPr>
        <w:t>, respectively</w:t>
      </w:r>
      <w:r w:rsidR="00430A75" w:rsidRPr="008639F5">
        <w:rPr>
          <w:rFonts w:ascii="Times New Roman" w:hAnsi="Times New Roman" w:cs="Times New Roman"/>
          <w:noProof w:val="0"/>
          <w:sz w:val="24"/>
          <w:szCs w:val="24"/>
          <w:lang w:bidi="fa-IR"/>
        </w:rPr>
        <w:t xml:space="preserve">. </w:t>
      </w:r>
      <w:r w:rsidR="008B0AD7">
        <w:rPr>
          <w:rFonts w:ascii="Times New Roman" w:hAnsi="Times New Roman" w:cs="Times New Roman"/>
          <w:noProof w:val="0"/>
          <w:sz w:val="24"/>
          <w:szCs w:val="24"/>
          <w:lang w:bidi="fa-IR"/>
        </w:rPr>
        <w:t xml:space="preserve">The </w:t>
      </w:r>
      <w:r w:rsidR="00B425C1">
        <w:rPr>
          <w:rFonts w:ascii="Times New Roman" w:hAnsi="Times New Roman" w:cs="Times New Roman"/>
          <w:noProof w:val="0"/>
          <w:sz w:val="24"/>
          <w:szCs w:val="24"/>
          <w:lang w:bidi="fa-IR"/>
        </w:rPr>
        <w:t>other optimum conditions were including: temperature=</w:t>
      </w:r>
      <w:r w:rsidR="008B0AD7">
        <w:rPr>
          <w:rFonts w:ascii="Times New Roman" w:hAnsi="Times New Roman" w:cs="Times New Roman"/>
          <w:noProof w:val="0"/>
          <w:sz w:val="24"/>
          <w:szCs w:val="24"/>
          <w:lang w:bidi="fa-IR"/>
        </w:rPr>
        <w:t xml:space="preserve"> 25</w:t>
      </w:r>
      <w:r w:rsidR="008B0AD7" w:rsidRPr="008B0AD7">
        <w:rPr>
          <w:rFonts w:ascii="Times New Roman" w:hAnsi="Times New Roman" w:cs="Times New Roman"/>
          <w:noProof w:val="0"/>
          <w:sz w:val="24"/>
          <w:szCs w:val="24"/>
          <w:vertAlign w:val="superscript"/>
          <w:lang w:bidi="fa-IR"/>
        </w:rPr>
        <w:t>o</w:t>
      </w:r>
      <w:r w:rsidR="008B0AD7">
        <w:rPr>
          <w:rFonts w:ascii="Times New Roman" w:hAnsi="Times New Roman" w:cs="Times New Roman"/>
          <w:noProof w:val="0"/>
          <w:sz w:val="24"/>
          <w:szCs w:val="24"/>
          <w:lang w:bidi="fa-IR"/>
        </w:rPr>
        <w:t>C</w:t>
      </w:r>
      <w:r w:rsidR="00B425C1">
        <w:rPr>
          <w:rFonts w:ascii="Times New Roman" w:hAnsi="Times New Roman" w:cs="Times New Roman"/>
          <w:noProof w:val="0"/>
          <w:sz w:val="24"/>
          <w:szCs w:val="24"/>
          <w:lang w:bidi="fa-IR"/>
        </w:rPr>
        <w:t>, initial ion concentration=</w:t>
      </w:r>
      <w:r w:rsidR="008B0AD7">
        <w:rPr>
          <w:rFonts w:ascii="Times New Roman" w:hAnsi="Times New Roman" w:cs="Times New Roman"/>
          <w:noProof w:val="0"/>
          <w:sz w:val="24"/>
          <w:szCs w:val="24"/>
          <w:lang w:bidi="fa-IR"/>
        </w:rPr>
        <w:t xml:space="preserve"> 20 </w:t>
      </w:r>
      <w:r w:rsidR="00E00E59">
        <w:rPr>
          <w:rFonts w:ascii="Times New Roman" w:hAnsi="Times New Roman" w:cs="Times New Roman"/>
          <w:noProof w:val="0"/>
          <w:sz w:val="24"/>
          <w:szCs w:val="24"/>
          <w:lang w:bidi="fa-IR"/>
        </w:rPr>
        <w:t>mg/L</w:t>
      </w:r>
      <w:r w:rsidR="00B425C1">
        <w:rPr>
          <w:rFonts w:ascii="Times New Roman" w:hAnsi="Times New Roman" w:cs="Times New Roman"/>
          <w:noProof w:val="0"/>
          <w:sz w:val="24"/>
          <w:szCs w:val="24"/>
          <w:lang w:bidi="fa-IR"/>
        </w:rPr>
        <w:t>, contact time=</w:t>
      </w:r>
      <w:r w:rsidR="008B0AD7">
        <w:rPr>
          <w:rFonts w:ascii="Times New Roman" w:hAnsi="Times New Roman" w:cs="Times New Roman"/>
          <w:noProof w:val="0"/>
          <w:sz w:val="24"/>
          <w:szCs w:val="24"/>
          <w:lang w:bidi="fa-IR"/>
        </w:rPr>
        <w:t xml:space="preserve"> 50min</w:t>
      </w:r>
      <w:r w:rsidR="00B425C1">
        <w:rPr>
          <w:rFonts w:ascii="Times New Roman" w:hAnsi="Times New Roman" w:cs="Times New Roman"/>
          <w:noProof w:val="0"/>
          <w:sz w:val="24"/>
          <w:szCs w:val="24"/>
          <w:lang w:bidi="fa-IR"/>
        </w:rPr>
        <w:t>, type of buffer=</w:t>
      </w:r>
      <w:r w:rsidR="00A3437F">
        <w:rPr>
          <w:rFonts w:ascii="Times New Roman" w:hAnsi="Times New Roman" w:cs="Times New Roman"/>
          <w:noProof w:val="0"/>
          <w:sz w:val="24"/>
          <w:szCs w:val="24"/>
          <w:lang w:bidi="fa-IR"/>
        </w:rPr>
        <w:t xml:space="preserve"> maleic acid</w:t>
      </w:r>
      <w:r w:rsidR="00B425C1">
        <w:rPr>
          <w:rFonts w:ascii="Times New Roman" w:hAnsi="Times New Roman" w:cs="Times New Roman"/>
          <w:noProof w:val="0"/>
          <w:sz w:val="24"/>
          <w:szCs w:val="24"/>
          <w:lang w:bidi="fa-IR"/>
        </w:rPr>
        <w:t>, type of electrolyte=</w:t>
      </w:r>
      <w:r w:rsidR="00A3437F">
        <w:rPr>
          <w:rFonts w:ascii="Times New Roman" w:hAnsi="Times New Roman" w:cs="Times New Roman"/>
          <w:noProof w:val="0"/>
          <w:sz w:val="24"/>
          <w:szCs w:val="24"/>
          <w:lang w:bidi="fa-IR"/>
        </w:rPr>
        <w:t xml:space="preserve"> </w:t>
      </w:r>
      <w:proofErr w:type="spellStart"/>
      <w:r w:rsidR="00A3437F">
        <w:rPr>
          <w:rFonts w:ascii="Times New Roman" w:hAnsi="Times New Roman" w:cs="Times New Roman"/>
          <w:noProof w:val="0"/>
          <w:sz w:val="24"/>
          <w:szCs w:val="24"/>
          <w:lang w:bidi="fa-IR"/>
        </w:rPr>
        <w:t>NaCl</w:t>
      </w:r>
      <w:proofErr w:type="spellEnd"/>
      <w:r w:rsidR="00B425C1">
        <w:rPr>
          <w:rFonts w:ascii="Times New Roman" w:hAnsi="Times New Roman" w:cs="Times New Roman"/>
          <w:noProof w:val="0"/>
          <w:sz w:val="24"/>
          <w:szCs w:val="24"/>
          <w:lang w:bidi="fa-IR"/>
        </w:rPr>
        <w:t xml:space="preserve"> and adsorbent dose=</w:t>
      </w:r>
      <w:r w:rsidR="008B0AD7">
        <w:rPr>
          <w:rFonts w:ascii="Times New Roman" w:hAnsi="Times New Roman" w:cs="Times New Roman"/>
          <w:noProof w:val="0"/>
          <w:sz w:val="24"/>
          <w:szCs w:val="24"/>
          <w:lang w:bidi="fa-IR"/>
        </w:rPr>
        <w:t xml:space="preserve">20 </w:t>
      </w:r>
      <w:r w:rsidR="00E00E59">
        <w:rPr>
          <w:rFonts w:ascii="Times New Roman" w:hAnsi="Times New Roman" w:cs="Times New Roman"/>
          <w:noProof w:val="0"/>
          <w:sz w:val="24"/>
          <w:szCs w:val="24"/>
          <w:lang w:bidi="fa-IR"/>
        </w:rPr>
        <w:t>g/L</w:t>
      </w:r>
      <w:r w:rsidR="00B425C1">
        <w:rPr>
          <w:rFonts w:ascii="Times New Roman" w:hAnsi="Times New Roman" w:cs="Times New Roman"/>
          <w:noProof w:val="0"/>
          <w:sz w:val="24"/>
          <w:szCs w:val="24"/>
          <w:lang w:bidi="fa-IR"/>
        </w:rPr>
        <w:t xml:space="preserve">. </w:t>
      </w:r>
      <w:r w:rsidR="00430A75" w:rsidRPr="008639F5">
        <w:rPr>
          <w:rFonts w:ascii="Times New Roman" w:hAnsi="Times New Roman" w:cs="Times New Roman"/>
          <w:noProof w:val="0"/>
          <w:sz w:val="24"/>
          <w:szCs w:val="24"/>
          <w:lang w:bidi="fa-IR"/>
        </w:rPr>
        <w:t xml:space="preserve">To study </w:t>
      </w:r>
      <w:r w:rsidR="00151A43">
        <w:rPr>
          <w:rFonts w:ascii="Times New Roman" w:hAnsi="Times New Roman" w:cs="Times New Roman"/>
          <w:noProof w:val="0"/>
          <w:sz w:val="24"/>
          <w:szCs w:val="24"/>
          <w:lang w:bidi="fa-IR"/>
        </w:rPr>
        <w:t>adsorption</w:t>
      </w:r>
      <w:r w:rsidR="00430A75" w:rsidRPr="008639F5">
        <w:rPr>
          <w:rFonts w:ascii="Times New Roman" w:hAnsi="Times New Roman" w:cs="Times New Roman"/>
          <w:noProof w:val="0"/>
          <w:sz w:val="24"/>
          <w:szCs w:val="24"/>
          <w:lang w:bidi="fa-IR"/>
        </w:rPr>
        <w:t xml:space="preserve"> process of cadmium (II) and chromium (III) ion</w:t>
      </w:r>
      <w:r w:rsidR="00421EE8">
        <w:rPr>
          <w:rFonts w:ascii="Times New Roman" w:hAnsi="Times New Roman" w:cs="Times New Roman"/>
          <w:noProof w:val="0"/>
          <w:sz w:val="24"/>
          <w:szCs w:val="24"/>
          <w:lang w:bidi="fa-IR"/>
        </w:rPr>
        <w:t>s</w:t>
      </w:r>
      <w:r w:rsidR="00430A75" w:rsidRPr="008639F5">
        <w:rPr>
          <w:rFonts w:ascii="Times New Roman" w:hAnsi="Times New Roman" w:cs="Times New Roman"/>
          <w:noProof w:val="0"/>
          <w:sz w:val="24"/>
          <w:szCs w:val="24"/>
          <w:lang w:bidi="fa-IR"/>
        </w:rPr>
        <w:t xml:space="preserve">, </w:t>
      </w:r>
      <w:r w:rsidR="00CC11FF">
        <w:rPr>
          <w:rFonts w:ascii="Times New Roman" w:hAnsi="Times New Roman" w:cs="Times New Roman"/>
          <w:noProof w:val="0"/>
          <w:sz w:val="24"/>
          <w:szCs w:val="24"/>
          <w:lang w:bidi="fa-IR"/>
        </w:rPr>
        <w:t>CFNC</w:t>
      </w:r>
      <w:r w:rsidR="00430A75" w:rsidRPr="008639F5">
        <w:rPr>
          <w:rFonts w:ascii="Times New Roman" w:hAnsi="Times New Roman" w:cs="Times New Roman"/>
          <w:noProof w:val="0"/>
          <w:sz w:val="24"/>
          <w:szCs w:val="24"/>
          <w:lang w:bidi="fa-IR"/>
        </w:rPr>
        <w:t xml:space="preserve"> sorbent of Langmuir and </w:t>
      </w:r>
      <w:proofErr w:type="spellStart"/>
      <w:r w:rsidR="00430A75" w:rsidRPr="008639F5">
        <w:rPr>
          <w:rFonts w:ascii="Times New Roman" w:hAnsi="Times New Roman" w:cs="Times New Roman"/>
          <w:noProof w:val="0"/>
          <w:sz w:val="24"/>
          <w:szCs w:val="24"/>
          <w:lang w:bidi="fa-IR"/>
        </w:rPr>
        <w:t>Freundlich</w:t>
      </w:r>
      <w:proofErr w:type="spellEnd"/>
      <w:r w:rsidR="00430A75" w:rsidRPr="008639F5">
        <w:rPr>
          <w:rFonts w:ascii="Times New Roman" w:hAnsi="Times New Roman" w:cs="Times New Roman"/>
          <w:noProof w:val="0"/>
          <w:sz w:val="24"/>
          <w:szCs w:val="24"/>
          <w:lang w:bidi="fa-IR"/>
        </w:rPr>
        <w:t xml:space="preserve"> isotherm models </w:t>
      </w:r>
      <w:r w:rsidR="00421EE8">
        <w:rPr>
          <w:rFonts w:ascii="Times New Roman" w:hAnsi="Times New Roman" w:cs="Times New Roman"/>
          <w:noProof w:val="0"/>
          <w:sz w:val="24"/>
          <w:szCs w:val="24"/>
          <w:lang w:bidi="fa-IR"/>
        </w:rPr>
        <w:t>were</w:t>
      </w:r>
      <w:r w:rsidR="00430A75" w:rsidRPr="008639F5">
        <w:rPr>
          <w:rFonts w:ascii="Times New Roman" w:hAnsi="Times New Roman" w:cs="Times New Roman"/>
          <w:noProof w:val="0"/>
          <w:sz w:val="24"/>
          <w:szCs w:val="24"/>
          <w:lang w:bidi="fa-IR"/>
        </w:rPr>
        <w:t xml:space="preserve"> used. </w:t>
      </w:r>
      <w:r w:rsidR="00151A43">
        <w:rPr>
          <w:rFonts w:ascii="Times New Roman" w:hAnsi="Times New Roman" w:cs="Times New Roman"/>
          <w:noProof w:val="0"/>
          <w:sz w:val="24"/>
          <w:szCs w:val="24"/>
          <w:lang w:bidi="fa-IR"/>
        </w:rPr>
        <w:t>Adsorption</w:t>
      </w:r>
      <w:r w:rsidR="00412378" w:rsidRPr="008639F5">
        <w:rPr>
          <w:rFonts w:ascii="Times New Roman" w:hAnsi="Times New Roman" w:cs="Times New Roman"/>
          <w:noProof w:val="0"/>
          <w:sz w:val="24"/>
          <w:szCs w:val="24"/>
          <w:lang w:bidi="fa-IR"/>
        </w:rPr>
        <w:t xml:space="preserve"> data follow </w:t>
      </w:r>
      <w:r w:rsidR="00A84D8D">
        <w:rPr>
          <w:rFonts w:ascii="Times New Roman" w:hAnsi="Times New Roman" w:cs="Times New Roman"/>
          <w:noProof w:val="0"/>
          <w:sz w:val="24"/>
          <w:szCs w:val="24"/>
          <w:lang w:bidi="fa-IR"/>
        </w:rPr>
        <w:t>Langmuir</w:t>
      </w:r>
      <w:r w:rsidR="00412378" w:rsidRPr="008639F5">
        <w:rPr>
          <w:rFonts w:ascii="Times New Roman" w:hAnsi="Times New Roman" w:cs="Times New Roman"/>
          <w:noProof w:val="0"/>
          <w:sz w:val="24"/>
          <w:szCs w:val="24"/>
          <w:lang w:bidi="fa-IR"/>
        </w:rPr>
        <w:t xml:space="preserve"> isotherm and show that cadmium (II) and chromium (III) ion</w:t>
      </w:r>
      <w:r w:rsidR="00421EE8">
        <w:rPr>
          <w:rFonts w:ascii="Times New Roman" w:hAnsi="Times New Roman" w:cs="Times New Roman"/>
          <w:noProof w:val="0"/>
          <w:sz w:val="24"/>
          <w:szCs w:val="24"/>
          <w:lang w:bidi="fa-IR"/>
        </w:rPr>
        <w:t>s</w:t>
      </w:r>
      <w:r w:rsidR="00412378"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421EE8">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are</w:t>
      </w:r>
      <w:r w:rsidR="00421EE8">
        <w:rPr>
          <w:rFonts w:ascii="Times New Roman" w:hAnsi="Times New Roman" w:cs="Times New Roman"/>
          <w:noProof w:val="0"/>
          <w:sz w:val="24"/>
          <w:szCs w:val="24"/>
          <w:lang w:bidi="fa-IR"/>
        </w:rPr>
        <w:t xml:space="preserve"> happened on mono</w:t>
      </w:r>
      <w:r w:rsidR="00412378" w:rsidRPr="008639F5">
        <w:rPr>
          <w:rFonts w:ascii="Times New Roman" w:hAnsi="Times New Roman" w:cs="Times New Roman"/>
          <w:noProof w:val="0"/>
          <w:sz w:val="24"/>
          <w:szCs w:val="24"/>
          <w:lang w:bidi="fa-IR"/>
        </w:rPr>
        <w:t xml:space="preserve">layer surface and homogeneous of </w:t>
      </w:r>
      <w:r w:rsidR="00CC11FF">
        <w:rPr>
          <w:rFonts w:ascii="Times New Roman" w:hAnsi="Times New Roman" w:cs="Times New Roman"/>
          <w:noProof w:val="0"/>
          <w:sz w:val="24"/>
          <w:szCs w:val="24"/>
          <w:lang w:bidi="fa-IR"/>
        </w:rPr>
        <w:t>CFNC</w:t>
      </w:r>
      <w:r w:rsidR="00412378" w:rsidRPr="008639F5">
        <w:rPr>
          <w:rFonts w:ascii="Times New Roman" w:hAnsi="Times New Roman" w:cs="Times New Roman"/>
          <w:noProof w:val="0"/>
          <w:sz w:val="24"/>
          <w:szCs w:val="24"/>
          <w:lang w:bidi="fa-IR"/>
        </w:rPr>
        <w:t xml:space="preserve">. </w:t>
      </w:r>
      <w:r w:rsidR="00EC3243" w:rsidRPr="008639F5">
        <w:rPr>
          <w:rFonts w:ascii="Times New Roman" w:hAnsi="Times New Roman" w:cs="Times New Roman"/>
          <w:noProof w:val="0"/>
          <w:sz w:val="24"/>
          <w:szCs w:val="24"/>
          <w:lang w:bidi="fa-IR"/>
        </w:rPr>
        <w:t xml:space="preserve">Moreover, maximum </w:t>
      </w:r>
      <w:r w:rsidR="00151A43">
        <w:rPr>
          <w:rFonts w:ascii="Times New Roman" w:hAnsi="Times New Roman" w:cs="Times New Roman"/>
          <w:noProof w:val="0"/>
          <w:sz w:val="24"/>
          <w:szCs w:val="24"/>
          <w:lang w:bidi="fa-IR"/>
        </w:rPr>
        <w:t>adsorption</w:t>
      </w:r>
      <w:r w:rsidR="00EC3243" w:rsidRPr="008639F5">
        <w:rPr>
          <w:rFonts w:ascii="Times New Roman" w:hAnsi="Times New Roman" w:cs="Times New Roman"/>
          <w:noProof w:val="0"/>
          <w:sz w:val="24"/>
          <w:szCs w:val="24"/>
          <w:lang w:bidi="fa-IR"/>
        </w:rPr>
        <w:t xml:space="preserve"> capacity (</w:t>
      </w:r>
      <w:proofErr w:type="spellStart"/>
      <w:r w:rsidR="00EC3243" w:rsidRPr="008639F5">
        <w:rPr>
          <w:rFonts w:ascii="Times New Roman" w:hAnsi="Times New Roman" w:cs="Times New Roman"/>
          <w:noProof w:val="0"/>
          <w:sz w:val="24"/>
          <w:szCs w:val="24"/>
          <w:lang w:bidi="fa-IR"/>
        </w:rPr>
        <w:t>q</w:t>
      </w:r>
      <w:r w:rsidR="00EC3243" w:rsidRPr="008639F5">
        <w:rPr>
          <w:rFonts w:ascii="Times New Roman" w:hAnsi="Times New Roman" w:cs="Times New Roman"/>
          <w:noProof w:val="0"/>
          <w:sz w:val="24"/>
          <w:szCs w:val="24"/>
          <w:vertAlign w:val="subscript"/>
          <w:lang w:bidi="fa-IR"/>
        </w:rPr>
        <w:t>max</w:t>
      </w:r>
      <w:proofErr w:type="spellEnd"/>
      <w:r w:rsidR="00EC3243" w:rsidRPr="008639F5">
        <w:rPr>
          <w:rFonts w:ascii="Times New Roman" w:hAnsi="Times New Roman" w:cs="Times New Roman"/>
          <w:noProof w:val="0"/>
          <w:sz w:val="24"/>
          <w:szCs w:val="24"/>
          <w:lang w:bidi="fa-IR"/>
        </w:rPr>
        <w:t xml:space="preserve">) of cadmium (II) and chromium (III) is achieved from </w:t>
      </w:r>
      <w:r w:rsidR="002A7803">
        <w:rPr>
          <w:rFonts w:ascii="Times New Roman" w:hAnsi="Times New Roman" w:cs="Times New Roman"/>
          <w:noProof w:val="0"/>
          <w:sz w:val="24"/>
          <w:szCs w:val="24"/>
          <w:lang w:bidi="fa-IR"/>
        </w:rPr>
        <w:t>Langmuir</w:t>
      </w:r>
      <w:r w:rsidR="00EC3243" w:rsidRPr="008639F5">
        <w:rPr>
          <w:rFonts w:ascii="Times New Roman" w:hAnsi="Times New Roman" w:cs="Times New Roman"/>
          <w:noProof w:val="0"/>
          <w:sz w:val="24"/>
          <w:szCs w:val="24"/>
          <w:lang w:bidi="fa-IR"/>
        </w:rPr>
        <w:t xml:space="preserve"> </w:t>
      </w:r>
      <w:r w:rsidR="00151A43">
        <w:rPr>
          <w:rFonts w:ascii="Times New Roman" w:hAnsi="Times New Roman" w:cs="Times New Roman"/>
          <w:noProof w:val="0"/>
          <w:sz w:val="24"/>
          <w:szCs w:val="24"/>
          <w:lang w:bidi="fa-IR"/>
        </w:rPr>
        <w:t>adsorption</w:t>
      </w:r>
      <w:r w:rsidR="00EC3243" w:rsidRPr="008639F5">
        <w:rPr>
          <w:rFonts w:ascii="Times New Roman" w:hAnsi="Times New Roman" w:cs="Times New Roman"/>
          <w:noProof w:val="0"/>
          <w:sz w:val="24"/>
          <w:szCs w:val="24"/>
          <w:lang w:bidi="fa-IR"/>
        </w:rPr>
        <w:t xml:space="preserve"> isotherm model </w:t>
      </w:r>
      <w:r w:rsidR="00295407">
        <w:rPr>
          <w:rFonts w:ascii="Times New Roman" w:hAnsi="Times New Roman" w:cs="Times New Roman"/>
          <w:noProof w:val="0"/>
          <w:sz w:val="24"/>
          <w:szCs w:val="24"/>
          <w:lang w:bidi="fa-IR"/>
        </w:rPr>
        <w:t>217</w:t>
      </w:r>
      <w:r w:rsidR="00EC3243" w:rsidRPr="008639F5">
        <w:rPr>
          <w:rFonts w:ascii="Times New Roman" w:hAnsi="Times New Roman" w:cs="Times New Roman"/>
          <w:noProof w:val="0"/>
          <w:sz w:val="24"/>
          <w:szCs w:val="24"/>
          <w:lang w:bidi="fa-IR"/>
        </w:rPr>
        <w:t xml:space="preserve"> and </w:t>
      </w:r>
      <w:r w:rsidR="00295407">
        <w:rPr>
          <w:rFonts w:ascii="Times New Roman" w:hAnsi="Times New Roman" w:cs="Times New Roman"/>
          <w:noProof w:val="0"/>
          <w:sz w:val="24"/>
          <w:szCs w:val="24"/>
          <w:lang w:bidi="fa-IR"/>
        </w:rPr>
        <w:t>303</w:t>
      </w:r>
      <w:r w:rsidR="00EC3243" w:rsidRPr="008639F5">
        <w:rPr>
          <w:rFonts w:ascii="Times New Roman" w:hAnsi="Times New Roman" w:cs="Times New Roman"/>
          <w:noProof w:val="0"/>
          <w:sz w:val="24"/>
          <w:szCs w:val="24"/>
          <w:lang w:bidi="fa-IR"/>
        </w:rPr>
        <w:t xml:space="preserve"> mg/g, sequentially. </w:t>
      </w:r>
      <w:r w:rsidR="009C4F8F">
        <w:rPr>
          <w:rFonts w:ascii="Times New Roman" w:hAnsi="Times New Roman" w:cs="Times New Roman"/>
          <w:noProof w:val="0"/>
          <w:sz w:val="24"/>
          <w:szCs w:val="24"/>
          <w:lang w:bidi="fa-IR"/>
        </w:rPr>
        <w:t>In order t</w:t>
      </w:r>
      <w:r w:rsidR="00EC3243" w:rsidRPr="008639F5">
        <w:rPr>
          <w:rFonts w:ascii="Times New Roman" w:hAnsi="Times New Roman" w:cs="Times New Roman"/>
          <w:noProof w:val="0"/>
          <w:sz w:val="24"/>
          <w:szCs w:val="24"/>
          <w:lang w:bidi="fa-IR"/>
        </w:rPr>
        <w:t xml:space="preserve">o </w:t>
      </w:r>
      <w:r w:rsidR="00421EE8">
        <w:rPr>
          <w:rFonts w:ascii="Times New Roman" w:hAnsi="Times New Roman" w:cs="Times New Roman"/>
          <w:noProof w:val="0"/>
          <w:sz w:val="24"/>
          <w:szCs w:val="24"/>
          <w:lang w:bidi="fa-IR"/>
        </w:rPr>
        <w:t xml:space="preserve">study the kinetic behavior </w:t>
      </w:r>
      <w:r w:rsidR="009C4F8F">
        <w:rPr>
          <w:rFonts w:ascii="Times New Roman" w:hAnsi="Times New Roman" w:cs="Times New Roman"/>
          <w:noProof w:val="0"/>
          <w:sz w:val="24"/>
          <w:szCs w:val="24"/>
          <w:lang w:bidi="fa-IR"/>
        </w:rPr>
        <w:t>of adsorption</w:t>
      </w:r>
      <w:r w:rsidR="00EC3243" w:rsidRPr="008639F5">
        <w:rPr>
          <w:rFonts w:ascii="Times New Roman" w:hAnsi="Times New Roman" w:cs="Times New Roman"/>
          <w:noProof w:val="0"/>
          <w:sz w:val="24"/>
          <w:szCs w:val="24"/>
          <w:lang w:bidi="fa-IR"/>
        </w:rPr>
        <w:t xml:space="preserve">, </w:t>
      </w:r>
      <w:r w:rsidR="002A7803">
        <w:rPr>
          <w:rFonts w:ascii="Times New Roman" w:hAnsi="Times New Roman" w:cs="Times New Roman"/>
          <w:noProof w:val="0"/>
          <w:sz w:val="24"/>
          <w:szCs w:val="24"/>
          <w:lang w:bidi="fa-IR"/>
        </w:rPr>
        <w:t>pseudo first-order</w:t>
      </w:r>
      <w:r w:rsidR="002A7803" w:rsidRPr="008639F5">
        <w:rPr>
          <w:rFonts w:ascii="Times New Roman" w:hAnsi="Times New Roman" w:cs="Times New Roman"/>
          <w:noProof w:val="0"/>
          <w:sz w:val="24"/>
          <w:szCs w:val="24"/>
          <w:lang w:bidi="fa-IR"/>
        </w:rPr>
        <w:t xml:space="preserve"> </w:t>
      </w:r>
      <w:r w:rsidR="002926F0" w:rsidRPr="008639F5">
        <w:rPr>
          <w:rFonts w:ascii="Times New Roman" w:hAnsi="Times New Roman" w:cs="Times New Roman"/>
          <w:noProof w:val="0"/>
          <w:sz w:val="24"/>
          <w:szCs w:val="24"/>
          <w:lang w:bidi="fa-IR"/>
        </w:rPr>
        <w:t xml:space="preserve">and </w:t>
      </w:r>
      <w:r w:rsidR="002A7803">
        <w:rPr>
          <w:rFonts w:ascii="Times New Roman" w:hAnsi="Times New Roman" w:cs="Times New Roman"/>
          <w:noProof w:val="0"/>
          <w:sz w:val="24"/>
          <w:szCs w:val="24"/>
          <w:lang w:bidi="fa-IR"/>
        </w:rPr>
        <w:t>pseudo second-order</w:t>
      </w:r>
      <w:r w:rsidR="002926F0" w:rsidRPr="008639F5">
        <w:rPr>
          <w:rFonts w:ascii="Times New Roman" w:hAnsi="Times New Roman" w:cs="Times New Roman"/>
          <w:noProof w:val="0"/>
          <w:sz w:val="24"/>
          <w:szCs w:val="24"/>
          <w:lang w:bidi="fa-IR"/>
        </w:rPr>
        <w:t xml:space="preserve"> kinetic models</w:t>
      </w:r>
      <w:r w:rsidR="00421EE8">
        <w:rPr>
          <w:rFonts w:ascii="Times New Roman" w:hAnsi="Times New Roman" w:cs="Times New Roman"/>
          <w:noProof w:val="0"/>
          <w:sz w:val="24"/>
          <w:szCs w:val="24"/>
          <w:lang w:bidi="fa-IR"/>
        </w:rPr>
        <w:t xml:space="preserve"> were used</w:t>
      </w:r>
      <w:r w:rsidR="002926F0" w:rsidRPr="008639F5">
        <w:rPr>
          <w:rFonts w:ascii="Times New Roman" w:hAnsi="Times New Roman" w:cs="Times New Roman"/>
          <w:noProof w:val="0"/>
          <w:sz w:val="24"/>
          <w:szCs w:val="24"/>
          <w:lang w:bidi="fa-IR"/>
        </w:rPr>
        <w:t xml:space="preserve"> </w:t>
      </w:r>
      <w:r w:rsidR="009C4F8F">
        <w:rPr>
          <w:rFonts w:ascii="Times New Roman" w:hAnsi="Times New Roman" w:cs="Times New Roman"/>
          <w:noProof w:val="0"/>
          <w:sz w:val="24"/>
          <w:szCs w:val="24"/>
          <w:lang w:bidi="fa-IR"/>
        </w:rPr>
        <w:t>and the results showed that</w:t>
      </w:r>
      <w:r w:rsidR="002926F0" w:rsidRPr="008639F5">
        <w:rPr>
          <w:rFonts w:ascii="Times New Roman" w:hAnsi="Times New Roman" w:cs="Times New Roman"/>
          <w:noProof w:val="0"/>
          <w:sz w:val="24"/>
          <w:szCs w:val="24"/>
          <w:lang w:bidi="fa-IR"/>
        </w:rPr>
        <w:t xml:space="preserve"> </w:t>
      </w:r>
      <w:r w:rsidR="009C4F8F">
        <w:rPr>
          <w:rFonts w:ascii="Times New Roman" w:hAnsi="Times New Roman" w:cs="Times New Roman"/>
          <w:noProof w:val="0"/>
          <w:sz w:val="24"/>
          <w:szCs w:val="24"/>
          <w:lang w:bidi="fa-IR"/>
        </w:rPr>
        <w:t xml:space="preserve">the </w:t>
      </w:r>
      <w:r w:rsidR="002A7803">
        <w:rPr>
          <w:rFonts w:ascii="Times New Roman" w:hAnsi="Times New Roman" w:cs="Times New Roman"/>
          <w:noProof w:val="0"/>
          <w:sz w:val="24"/>
          <w:szCs w:val="24"/>
          <w:lang w:bidi="fa-IR"/>
        </w:rPr>
        <w:t>pseudo first-order</w:t>
      </w:r>
      <w:r w:rsidR="002A7803" w:rsidRPr="008639F5">
        <w:rPr>
          <w:rFonts w:ascii="Times New Roman" w:hAnsi="Times New Roman" w:cs="Times New Roman"/>
          <w:noProof w:val="0"/>
          <w:sz w:val="24"/>
          <w:szCs w:val="24"/>
          <w:lang w:bidi="fa-IR"/>
        </w:rPr>
        <w:t xml:space="preserve"> </w:t>
      </w:r>
      <w:r w:rsidR="002926F0" w:rsidRPr="008639F5">
        <w:rPr>
          <w:rFonts w:ascii="Times New Roman" w:hAnsi="Times New Roman" w:cs="Times New Roman"/>
          <w:noProof w:val="0"/>
          <w:sz w:val="24"/>
          <w:szCs w:val="24"/>
          <w:lang w:bidi="fa-IR"/>
        </w:rPr>
        <w:t>kinetic</w:t>
      </w:r>
      <w:r w:rsidR="00421EE8">
        <w:rPr>
          <w:rFonts w:ascii="Times New Roman" w:hAnsi="Times New Roman" w:cs="Times New Roman"/>
          <w:noProof w:val="0"/>
          <w:sz w:val="24"/>
          <w:szCs w:val="24"/>
          <w:lang w:bidi="fa-IR"/>
        </w:rPr>
        <w:t xml:space="preserve"> model was</w:t>
      </w:r>
      <w:r w:rsidR="002926F0" w:rsidRPr="008639F5">
        <w:rPr>
          <w:rFonts w:ascii="Times New Roman" w:hAnsi="Times New Roman" w:cs="Times New Roman"/>
          <w:noProof w:val="0"/>
          <w:sz w:val="24"/>
          <w:szCs w:val="24"/>
          <w:lang w:bidi="fa-IR"/>
        </w:rPr>
        <w:t xml:space="preserve"> </w:t>
      </w:r>
      <w:r w:rsidR="00421EE8" w:rsidRPr="008639F5">
        <w:rPr>
          <w:rFonts w:ascii="Times New Roman" w:hAnsi="Times New Roman" w:cs="Times New Roman"/>
          <w:noProof w:val="0"/>
          <w:sz w:val="24"/>
          <w:szCs w:val="24"/>
          <w:lang w:bidi="fa-IR"/>
        </w:rPr>
        <w:t xml:space="preserve">more desirable than </w:t>
      </w:r>
      <w:r w:rsidR="009C4F8F">
        <w:rPr>
          <w:rFonts w:ascii="Times New Roman" w:hAnsi="Times New Roman" w:cs="Times New Roman"/>
          <w:noProof w:val="0"/>
          <w:sz w:val="24"/>
          <w:szCs w:val="24"/>
          <w:lang w:bidi="fa-IR"/>
        </w:rPr>
        <w:t xml:space="preserve">the </w:t>
      </w:r>
      <w:r w:rsidR="00421EE8">
        <w:rPr>
          <w:rFonts w:ascii="Times New Roman" w:hAnsi="Times New Roman" w:cs="Times New Roman"/>
          <w:noProof w:val="0"/>
          <w:sz w:val="24"/>
          <w:szCs w:val="24"/>
          <w:lang w:bidi="fa-IR"/>
        </w:rPr>
        <w:t>pseudo second-order</w:t>
      </w:r>
      <w:r w:rsidR="00421EE8" w:rsidRPr="008639F5">
        <w:rPr>
          <w:rFonts w:ascii="Times New Roman" w:hAnsi="Times New Roman" w:cs="Times New Roman"/>
          <w:noProof w:val="0"/>
          <w:sz w:val="24"/>
          <w:szCs w:val="24"/>
          <w:lang w:bidi="fa-IR"/>
        </w:rPr>
        <w:t xml:space="preserve"> </w:t>
      </w:r>
      <w:r w:rsidR="009C4F8F">
        <w:rPr>
          <w:rFonts w:ascii="Times New Roman" w:hAnsi="Times New Roman" w:cs="Times New Roman"/>
          <w:noProof w:val="0"/>
          <w:sz w:val="24"/>
          <w:szCs w:val="24"/>
          <w:lang w:bidi="fa-IR"/>
        </w:rPr>
        <w:t>model because of its</w:t>
      </w:r>
      <w:r w:rsidR="002926F0" w:rsidRPr="008639F5">
        <w:rPr>
          <w:rFonts w:ascii="Times New Roman" w:hAnsi="Times New Roman" w:cs="Times New Roman"/>
          <w:noProof w:val="0"/>
          <w:sz w:val="24"/>
          <w:szCs w:val="24"/>
          <w:lang w:bidi="fa-IR"/>
        </w:rPr>
        <w:t xml:space="preserve"> </w:t>
      </w:r>
      <w:r w:rsidR="00421EE8">
        <w:rPr>
          <w:rFonts w:ascii="Times New Roman" w:hAnsi="Times New Roman" w:cs="Times New Roman"/>
          <w:noProof w:val="0"/>
          <w:sz w:val="24"/>
          <w:szCs w:val="24"/>
          <w:lang w:bidi="fa-IR"/>
        </w:rPr>
        <w:t xml:space="preserve">higher </w:t>
      </w:r>
      <w:r w:rsidR="002926F0" w:rsidRPr="008639F5">
        <w:rPr>
          <w:rFonts w:ascii="Times New Roman" w:hAnsi="Times New Roman" w:cs="Times New Roman"/>
          <w:noProof w:val="0"/>
          <w:sz w:val="24"/>
          <w:szCs w:val="24"/>
          <w:lang w:bidi="fa-IR"/>
        </w:rPr>
        <w:t>correlation coefficient</w:t>
      </w:r>
      <w:r w:rsidR="009C4F8F">
        <w:rPr>
          <w:rFonts w:ascii="Times New Roman" w:hAnsi="Times New Roman" w:cs="Times New Roman"/>
          <w:noProof w:val="0"/>
          <w:sz w:val="24"/>
          <w:szCs w:val="24"/>
          <w:lang w:bidi="fa-IR"/>
        </w:rPr>
        <w:t xml:space="preserve"> (R</w:t>
      </w:r>
      <w:r w:rsidR="009C4F8F" w:rsidRPr="009C4F8F">
        <w:rPr>
          <w:rFonts w:ascii="Times New Roman" w:hAnsi="Times New Roman" w:cs="Times New Roman"/>
          <w:noProof w:val="0"/>
          <w:sz w:val="24"/>
          <w:szCs w:val="24"/>
          <w:vertAlign w:val="superscript"/>
          <w:lang w:bidi="fa-IR"/>
        </w:rPr>
        <w:t>2</w:t>
      </w:r>
      <w:r w:rsidR="009C4F8F">
        <w:rPr>
          <w:rFonts w:ascii="Times New Roman" w:hAnsi="Times New Roman" w:cs="Times New Roman"/>
          <w:noProof w:val="0"/>
          <w:sz w:val="24"/>
          <w:szCs w:val="24"/>
          <w:lang w:bidi="fa-IR"/>
        </w:rPr>
        <w:t>)</w:t>
      </w:r>
      <w:r w:rsidR="002926F0" w:rsidRPr="008639F5">
        <w:rPr>
          <w:rFonts w:ascii="Times New Roman" w:hAnsi="Times New Roman" w:cs="Times New Roman"/>
          <w:noProof w:val="0"/>
          <w:sz w:val="24"/>
          <w:szCs w:val="24"/>
          <w:lang w:bidi="fa-IR"/>
        </w:rPr>
        <w:t xml:space="preserve">. </w:t>
      </w:r>
      <w:r w:rsidR="00124F29">
        <w:rPr>
          <w:rFonts w:ascii="Times New Roman" w:hAnsi="Times New Roman" w:cs="Times New Roman"/>
          <w:noProof w:val="0"/>
          <w:sz w:val="24"/>
          <w:szCs w:val="24"/>
          <w:lang w:bidi="fa-IR"/>
        </w:rPr>
        <w:t>The t</w:t>
      </w:r>
      <w:r w:rsidR="00F834D3" w:rsidRPr="008639F5">
        <w:rPr>
          <w:rFonts w:ascii="Times New Roman" w:hAnsi="Times New Roman" w:cs="Times New Roman"/>
          <w:noProof w:val="0"/>
          <w:sz w:val="24"/>
          <w:szCs w:val="24"/>
          <w:lang w:bidi="fa-IR"/>
        </w:rPr>
        <w:t>hermodynamic study also show</w:t>
      </w:r>
      <w:r w:rsidR="009C4F8F">
        <w:rPr>
          <w:rFonts w:ascii="Times New Roman" w:hAnsi="Times New Roman" w:cs="Times New Roman"/>
          <w:noProof w:val="0"/>
          <w:sz w:val="24"/>
          <w:szCs w:val="24"/>
          <w:lang w:bidi="fa-IR"/>
        </w:rPr>
        <w:t>ed</w:t>
      </w:r>
      <w:r w:rsidR="00F834D3" w:rsidRPr="008639F5">
        <w:rPr>
          <w:rFonts w:ascii="Times New Roman" w:hAnsi="Times New Roman" w:cs="Times New Roman"/>
          <w:noProof w:val="0"/>
          <w:sz w:val="24"/>
          <w:szCs w:val="24"/>
          <w:lang w:bidi="fa-IR"/>
        </w:rPr>
        <w:t xml:space="preserve"> </w:t>
      </w:r>
      <w:r w:rsidR="00D31D25">
        <w:rPr>
          <w:rFonts w:ascii="Times New Roman" w:hAnsi="Times New Roman" w:cs="Times New Roman"/>
          <w:noProof w:val="0"/>
          <w:sz w:val="24"/>
          <w:szCs w:val="24"/>
          <w:lang w:bidi="fa-IR"/>
        </w:rPr>
        <w:t>that the adsorption of chromium and cadmium ions using CFNC</w:t>
      </w:r>
      <w:r w:rsidR="00D31D25" w:rsidRPr="008639F5">
        <w:rPr>
          <w:rFonts w:ascii="Times New Roman" w:hAnsi="Times New Roman" w:cs="Times New Roman"/>
          <w:noProof w:val="0"/>
          <w:sz w:val="24"/>
          <w:szCs w:val="24"/>
          <w:lang w:bidi="fa-IR"/>
        </w:rPr>
        <w:t xml:space="preserve"> </w:t>
      </w:r>
      <w:r w:rsidR="00D31D25">
        <w:rPr>
          <w:rFonts w:ascii="Times New Roman" w:hAnsi="Times New Roman" w:cs="Times New Roman"/>
          <w:noProof w:val="0"/>
          <w:sz w:val="24"/>
          <w:szCs w:val="24"/>
          <w:lang w:bidi="fa-IR"/>
        </w:rPr>
        <w:t>ad</w:t>
      </w:r>
      <w:r w:rsidR="00D31D25" w:rsidRPr="008639F5">
        <w:rPr>
          <w:rFonts w:ascii="Times New Roman" w:hAnsi="Times New Roman" w:cs="Times New Roman"/>
          <w:noProof w:val="0"/>
          <w:sz w:val="24"/>
          <w:szCs w:val="24"/>
          <w:lang w:bidi="fa-IR"/>
        </w:rPr>
        <w:t xml:space="preserve">sorbent </w:t>
      </w:r>
      <w:r w:rsidR="00D31D25">
        <w:rPr>
          <w:rFonts w:ascii="Times New Roman" w:hAnsi="Times New Roman" w:cs="Times New Roman"/>
          <w:noProof w:val="0"/>
          <w:sz w:val="24"/>
          <w:szCs w:val="24"/>
          <w:lang w:bidi="fa-IR"/>
        </w:rPr>
        <w:t xml:space="preserve">is </w:t>
      </w:r>
      <w:r w:rsidR="009C4F8F">
        <w:rPr>
          <w:rFonts w:ascii="Times New Roman" w:hAnsi="Times New Roman" w:cs="Times New Roman"/>
          <w:noProof w:val="0"/>
          <w:sz w:val="24"/>
          <w:szCs w:val="24"/>
          <w:lang w:bidi="fa-IR"/>
        </w:rPr>
        <w:t>spontaneous</w:t>
      </w:r>
      <w:r w:rsidR="00F834D3" w:rsidRPr="008639F5">
        <w:rPr>
          <w:rFonts w:ascii="Times New Roman" w:hAnsi="Times New Roman" w:cs="Times New Roman"/>
          <w:noProof w:val="0"/>
          <w:sz w:val="24"/>
          <w:szCs w:val="24"/>
          <w:lang w:bidi="fa-IR"/>
        </w:rPr>
        <w:t xml:space="preserve"> and endo</w:t>
      </w:r>
      <w:r w:rsidR="00D31D25">
        <w:rPr>
          <w:rFonts w:ascii="Times New Roman" w:hAnsi="Times New Roman" w:cs="Times New Roman"/>
          <w:noProof w:val="0"/>
          <w:sz w:val="24"/>
          <w:szCs w:val="24"/>
          <w:lang w:bidi="fa-IR"/>
        </w:rPr>
        <w:t>thermic</w:t>
      </w:r>
      <w:r w:rsidR="00F834D3" w:rsidRPr="008639F5">
        <w:rPr>
          <w:rFonts w:ascii="Times New Roman" w:hAnsi="Times New Roman" w:cs="Times New Roman"/>
          <w:noProof w:val="0"/>
          <w:sz w:val="24"/>
          <w:szCs w:val="24"/>
          <w:lang w:bidi="fa-IR"/>
        </w:rPr>
        <w:t xml:space="preserve">. </w:t>
      </w:r>
      <w:r w:rsidR="00D31D25">
        <w:rPr>
          <w:rFonts w:ascii="Times New Roman" w:hAnsi="Times New Roman" w:cs="Times New Roman"/>
          <w:noProof w:val="0"/>
          <w:sz w:val="24"/>
          <w:szCs w:val="24"/>
          <w:lang w:bidi="fa-IR"/>
        </w:rPr>
        <w:t>Additionally, for</w:t>
      </w:r>
      <w:r w:rsidR="00F20009" w:rsidRPr="008639F5">
        <w:rPr>
          <w:rFonts w:ascii="Times New Roman" w:hAnsi="Times New Roman" w:cs="Times New Roman"/>
          <w:noProof w:val="0"/>
          <w:sz w:val="24"/>
          <w:szCs w:val="24"/>
          <w:lang w:bidi="fa-IR"/>
        </w:rPr>
        <w:t xml:space="preserve"> desorption</w:t>
      </w:r>
      <w:r w:rsidR="00F834D3" w:rsidRPr="008639F5">
        <w:rPr>
          <w:rFonts w:ascii="Times New Roman" w:hAnsi="Times New Roman" w:cs="Times New Roman"/>
          <w:noProof w:val="0"/>
          <w:sz w:val="24"/>
          <w:szCs w:val="24"/>
          <w:lang w:bidi="fa-IR"/>
        </w:rPr>
        <w:t xml:space="preserve"> </w:t>
      </w:r>
      <w:r w:rsidR="00F20009" w:rsidRPr="008639F5">
        <w:rPr>
          <w:rFonts w:ascii="Times New Roman" w:hAnsi="Times New Roman" w:cs="Times New Roman"/>
          <w:noProof w:val="0"/>
          <w:sz w:val="24"/>
          <w:szCs w:val="24"/>
          <w:lang w:bidi="fa-IR"/>
        </w:rPr>
        <w:t xml:space="preserve">of cadmium (II) and chromium (III) heavy metals ion, </w:t>
      </w:r>
      <w:r w:rsidR="00124F29">
        <w:rPr>
          <w:rFonts w:ascii="Times New Roman" w:hAnsi="Times New Roman" w:cs="Times New Roman"/>
          <w:noProof w:val="0"/>
          <w:sz w:val="24"/>
          <w:szCs w:val="24"/>
          <w:lang w:bidi="fa-IR"/>
        </w:rPr>
        <w:t xml:space="preserve">the </w:t>
      </w:r>
      <w:r w:rsidR="00825B2B">
        <w:rPr>
          <w:rFonts w:ascii="Times New Roman" w:hAnsi="Times New Roman" w:cs="Times New Roman"/>
          <w:noProof w:val="0"/>
          <w:sz w:val="24"/>
          <w:szCs w:val="24"/>
          <w:lang w:bidi="fa-IR"/>
        </w:rPr>
        <w:t>solution</w:t>
      </w:r>
      <w:r w:rsidR="00F20009" w:rsidRPr="008639F5">
        <w:rPr>
          <w:rFonts w:ascii="Times New Roman" w:hAnsi="Times New Roman" w:cs="Times New Roman"/>
          <w:noProof w:val="0"/>
          <w:sz w:val="24"/>
          <w:szCs w:val="24"/>
          <w:lang w:bidi="fa-IR"/>
        </w:rPr>
        <w:t xml:space="preserve"> of acetone/methanol (1:1) in 4 </w:t>
      </w:r>
      <w:r w:rsidR="00CC674D" w:rsidRPr="008639F5">
        <w:rPr>
          <w:rFonts w:ascii="Times New Roman" w:hAnsi="Times New Roman" w:cs="Times New Roman"/>
          <w:noProof w:val="0"/>
          <w:sz w:val="24"/>
          <w:szCs w:val="24"/>
          <w:lang w:bidi="fa-IR"/>
        </w:rPr>
        <w:t>cycles</w:t>
      </w:r>
      <w:r w:rsidR="00F20009" w:rsidRPr="008639F5">
        <w:rPr>
          <w:rFonts w:ascii="Times New Roman" w:hAnsi="Times New Roman" w:cs="Times New Roman"/>
          <w:noProof w:val="0"/>
          <w:sz w:val="24"/>
          <w:szCs w:val="24"/>
          <w:lang w:bidi="fa-IR"/>
        </w:rPr>
        <w:t xml:space="preserve"> </w:t>
      </w:r>
      <w:r w:rsidR="00D57436" w:rsidRPr="008639F5">
        <w:rPr>
          <w:rFonts w:ascii="Times New Roman" w:hAnsi="Times New Roman" w:cs="Times New Roman"/>
          <w:noProof w:val="0"/>
          <w:sz w:val="24"/>
          <w:szCs w:val="24"/>
          <w:lang w:bidi="fa-IR"/>
        </w:rPr>
        <w:t xml:space="preserve">was used frequently. </w:t>
      </w:r>
    </w:p>
    <w:p w:rsidR="00B516DF" w:rsidRDefault="00B516DF" w:rsidP="004F4EDC">
      <w:pPr>
        <w:spacing w:line="360" w:lineRule="auto"/>
        <w:jc w:val="both"/>
        <w:rPr>
          <w:rFonts w:asciiTheme="majorBidi" w:hAnsiTheme="majorBidi" w:cstheme="majorBidi"/>
          <w:iCs/>
          <w:sz w:val="24"/>
          <w:szCs w:val="24"/>
          <w:lang w:val="en" w:bidi="fa-IR"/>
        </w:rPr>
      </w:pPr>
    </w:p>
    <w:p w:rsidR="00B516DF" w:rsidRPr="00B516DF" w:rsidRDefault="00B516DF" w:rsidP="004F4EDC">
      <w:pPr>
        <w:spacing w:line="360" w:lineRule="auto"/>
        <w:jc w:val="both"/>
        <w:rPr>
          <w:rFonts w:asciiTheme="majorBidi" w:hAnsiTheme="majorBidi" w:cstheme="majorBidi"/>
          <w:b/>
          <w:bCs/>
          <w:sz w:val="24"/>
          <w:szCs w:val="24"/>
        </w:rPr>
      </w:pPr>
      <w:r w:rsidRPr="00B516DF">
        <w:rPr>
          <w:rFonts w:asciiTheme="majorBidi" w:hAnsiTheme="majorBidi" w:cstheme="majorBidi"/>
          <w:b/>
          <w:bCs/>
          <w:sz w:val="24"/>
          <w:szCs w:val="24"/>
        </w:rPr>
        <w:t xml:space="preserve">Conflict of Interests Statement </w:t>
      </w:r>
    </w:p>
    <w:p w:rsidR="00B516DF" w:rsidRPr="00B516DF" w:rsidRDefault="00B516DF" w:rsidP="004F4EDC">
      <w:pPr>
        <w:spacing w:line="360" w:lineRule="auto"/>
        <w:jc w:val="both"/>
        <w:rPr>
          <w:rFonts w:asciiTheme="majorBidi" w:hAnsiTheme="majorBidi" w:cstheme="majorBidi"/>
          <w:sz w:val="24"/>
          <w:szCs w:val="24"/>
        </w:rPr>
      </w:pPr>
      <w:r w:rsidRPr="00B516DF">
        <w:rPr>
          <w:rFonts w:asciiTheme="majorBidi" w:hAnsiTheme="majorBidi" w:cstheme="majorBidi"/>
          <w:sz w:val="24"/>
          <w:szCs w:val="24"/>
        </w:rPr>
        <w:t>The authors declare that there is no conflict of interests.</w:t>
      </w:r>
    </w:p>
    <w:p w:rsidR="00B516DF" w:rsidRDefault="00B516DF" w:rsidP="004F4EDC">
      <w:pPr>
        <w:spacing w:line="360" w:lineRule="auto"/>
        <w:jc w:val="both"/>
        <w:rPr>
          <w:rFonts w:asciiTheme="majorBidi" w:hAnsiTheme="majorBidi" w:cstheme="majorBidi"/>
          <w:iCs/>
          <w:sz w:val="24"/>
          <w:szCs w:val="24"/>
          <w:lang w:val="en" w:bidi="fa-IR"/>
        </w:rPr>
      </w:pPr>
    </w:p>
    <w:p w:rsidR="00B516DF" w:rsidRPr="00B516DF" w:rsidRDefault="00B516DF" w:rsidP="004F4EDC">
      <w:pPr>
        <w:spacing w:line="360" w:lineRule="auto"/>
        <w:jc w:val="both"/>
        <w:rPr>
          <w:rFonts w:asciiTheme="majorBidi" w:hAnsiTheme="majorBidi" w:cstheme="majorBidi"/>
          <w:b/>
          <w:bCs/>
          <w:iCs/>
          <w:sz w:val="24"/>
          <w:szCs w:val="24"/>
          <w:lang w:val="en" w:bidi="fa-IR"/>
        </w:rPr>
      </w:pPr>
      <w:r>
        <w:rPr>
          <w:rFonts w:asciiTheme="majorBidi" w:hAnsiTheme="majorBidi" w:cstheme="majorBidi"/>
          <w:b/>
          <w:bCs/>
          <w:iCs/>
          <w:sz w:val="24"/>
          <w:szCs w:val="24"/>
          <w:lang w:val="en" w:bidi="fa-IR"/>
        </w:rPr>
        <w:t>5. References</w:t>
      </w:r>
    </w:p>
    <w:p w:rsidR="00D57436" w:rsidRPr="0062290B" w:rsidRDefault="007A40FA" w:rsidP="0062290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lastRenderedPageBreak/>
        <w:t>1</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Jiang, P</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Liu, S</w:t>
      </w:r>
      <w:r w:rsidR="00C2050E"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Zhao</w:t>
      </w:r>
      <w:r w:rsidR="004F4EDC"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 xml:space="preserve">Colloids Surf. A </w:t>
      </w:r>
      <w:proofErr w:type="spellStart"/>
      <w:r w:rsidR="00D65D32" w:rsidRPr="0062290B">
        <w:rPr>
          <w:rFonts w:ascii="Times New Roman" w:eastAsia="Times New Roman" w:hAnsi="Times New Roman" w:cs="Times New Roman"/>
          <w:i/>
          <w:iCs/>
          <w:noProof w:val="0"/>
          <w:color w:val="000000" w:themeColor="text1"/>
          <w:sz w:val="24"/>
          <w:szCs w:val="24"/>
          <w:lang w:bidi="fa-IR"/>
        </w:rPr>
        <w:t>Physicochem</w:t>
      </w:r>
      <w:proofErr w:type="spellEnd"/>
      <w:r w:rsidR="00D65D32" w:rsidRPr="0062290B">
        <w:rPr>
          <w:rFonts w:ascii="Times New Roman" w:eastAsia="Times New Roman" w:hAnsi="Times New Roman" w:cs="Times New Roman"/>
          <w:i/>
          <w:iCs/>
          <w:noProof w:val="0"/>
          <w:color w:val="000000" w:themeColor="text1"/>
          <w:sz w:val="24"/>
          <w:szCs w:val="24"/>
          <w:lang w:bidi="fa-IR"/>
        </w:rPr>
        <w:t>. Eng. Asp</w:t>
      </w:r>
      <w:r w:rsidR="00D65D32"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b/>
          <w:bCs/>
          <w:noProof w:val="0"/>
          <w:color w:val="000000" w:themeColor="text1"/>
          <w:sz w:val="24"/>
          <w:szCs w:val="24"/>
          <w:lang w:bidi="fa-IR"/>
        </w:rPr>
        <w:t>2015</w:t>
      </w:r>
      <w:r w:rsidR="0062290B" w:rsidRPr="0062290B">
        <w:rPr>
          <w:rFonts w:ascii="Times New Roman" w:eastAsia="Times New Roman" w:hAnsi="Times New Roman" w:cs="Times New Roman"/>
          <w:b/>
          <w:bCs/>
          <w:noProof w:val="0"/>
          <w:color w:val="000000" w:themeColor="text1"/>
          <w:sz w:val="24"/>
          <w:szCs w:val="24"/>
          <w:lang w:bidi="fa-IR"/>
        </w:rPr>
        <w:t>,</w:t>
      </w:r>
      <w:r w:rsidR="0062290B" w:rsidRPr="0062290B">
        <w:rPr>
          <w:rFonts w:ascii="Times New Roman" w:eastAsia="Times New Roman" w:hAnsi="Times New Roman" w:cs="Times New Roman"/>
          <w:noProof w:val="0"/>
          <w:color w:val="000000" w:themeColor="text1"/>
          <w:sz w:val="24"/>
          <w:szCs w:val="24"/>
          <w:lang w:bidi="fa-IR"/>
        </w:rPr>
        <w:t xml:space="preserve"> </w:t>
      </w:r>
      <w:r w:rsidR="0062290B" w:rsidRPr="0062290B">
        <w:rPr>
          <w:rFonts w:ascii="Times New Roman" w:eastAsia="Times New Roman" w:hAnsi="Times New Roman" w:cs="Times New Roman"/>
          <w:i/>
          <w:iCs/>
          <w:noProof w:val="0"/>
          <w:color w:val="000000" w:themeColor="text1"/>
          <w:sz w:val="24"/>
          <w:szCs w:val="24"/>
          <w:lang w:bidi="fa-IR"/>
        </w:rPr>
        <w:t>470,</w:t>
      </w:r>
      <w:r w:rsidR="00BB3041" w:rsidRPr="0062290B">
        <w:rPr>
          <w:rFonts w:ascii="Times New Roman" w:eastAsia="Times New Roman" w:hAnsi="Times New Roman" w:cs="Times New Roman"/>
          <w:noProof w:val="0"/>
          <w:color w:val="000000" w:themeColor="text1"/>
          <w:sz w:val="24"/>
          <w:szCs w:val="24"/>
          <w:lang w:bidi="fa-IR"/>
        </w:rPr>
        <w:t xml:space="preserve"> 31</w:t>
      </w:r>
      <w:r w:rsidR="000C03E4">
        <w:rPr>
          <w:rFonts w:ascii="Times New Roman" w:eastAsia="Times New Roman" w:hAnsi="Times New Roman" w:cs="Times New Roman"/>
          <w:noProof w:val="0"/>
          <w:color w:val="000000" w:themeColor="text1"/>
          <w:sz w:val="24"/>
          <w:szCs w:val="24"/>
          <w:lang w:bidi="fa-IR"/>
        </w:rPr>
        <w:t>-38</w:t>
      </w:r>
      <w:r w:rsidR="00C2050E" w:rsidRPr="0062290B">
        <w:rPr>
          <w:rFonts w:ascii="Times New Roman" w:eastAsia="Times New Roman" w:hAnsi="Times New Roman" w:cs="Times New Roman"/>
          <w:b/>
          <w:bCs/>
          <w:noProof w:val="0"/>
          <w:color w:val="000000" w:themeColor="text1"/>
          <w:sz w:val="24"/>
          <w:szCs w:val="24"/>
          <w:lang w:bidi="fa-IR"/>
        </w:rPr>
        <w:t>.</w:t>
      </w:r>
      <w:r w:rsidR="00BB3041" w:rsidRPr="0062290B">
        <w:rPr>
          <w:rFonts w:ascii="Times New Roman" w:eastAsia="Times New Roman" w:hAnsi="Times New Roman" w:cs="Times New Roman"/>
          <w:b/>
          <w:bCs/>
          <w:noProof w:val="0"/>
          <w:color w:val="000000" w:themeColor="text1"/>
          <w:sz w:val="24"/>
          <w:szCs w:val="24"/>
          <w:rtl/>
          <w:lang w:bidi="fa-IR"/>
        </w:rPr>
        <w:t xml:space="preserve"> </w:t>
      </w:r>
      <w:r w:rsidR="00A207AD" w:rsidRPr="0062290B">
        <w:rPr>
          <w:rFonts w:ascii="Times New Roman" w:eastAsia="Times New Roman" w:hAnsi="Times New Roman" w:cs="Times New Roman"/>
          <w:b/>
          <w:bCs/>
          <w:noProof w:val="0"/>
          <w:color w:val="000000" w:themeColor="text1"/>
          <w:sz w:val="24"/>
          <w:szCs w:val="24"/>
          <w:lang w:bidi="fa-IR"/>
        </w:rPr>
        <w:t>DOI:</w:t>
      </w:r>
      <w:r w:rsidR="00A207AD" w:rsidRPr="0062290B">
        <w:rPr>
          <w:rFonts w:ascii="Times New Roman" w:eastAsia="Times New Roman" w:hAnsi="Times New Roman" w:cs="Times New Roman"/>
          <w:noProof w:val="0"/>
          <w:color w:val="000000" w:themeColor="text1"/>
          <w:sz w:val="24"/>
          <w:szCs w:val="24"/>
          <w:lang w:bidi="fa-IR"/>
        </w:rPr>
        <w:t xml:space="preserve"> </w:t>
      </w:r>
      <w:hyperlink r:id="rId23" w:history="1">
        <w:r w:rsidR="00A207AD" w:rsidRPr="0062290B">
          <w:rPr>
            <w:rStyle w:val="Hyperlink"/>
            <w:rFonts w:ascii="Times New Roman" w:eastAsia="Times New Roman" w:hAnsi="Times New Roman" w:cs="Times New Roman"/>
            <w:noProof w:val="0"/>
            <w:color w:val="000000" w:themeColor="text1"/>
            <w:sz w:val="24"/>
            <w:szCs w:val="24"/>
            <w:u w:val="none"/>
            <w:lang w:bidi="fa-IR"/>
          </w:rPr>
          <w:t>10.1016/j.colsurfa.2015.01.078</w:t>
        </w:r>
      </w:hyperlink>
      <w:r w:rsidR="00A207AD" w:rsidRPr="0062290B">
        <w:rPr>
          <w:rFonts w:ascii="Times New Roman" w:eastAsia="Times New Roman" w:hAnsi="Times New Roman" w:cs="Times New Roman"/>
          <w:noProof w:val="0"/>
          <w:color w:val="000000" w:themeColor="text1"/>
          <w:sz w:val="24"/>
          <w:szCs w:val="24"/>
          <w:lang w:bidi="fa-IR"/>
        </w:rPr>
        <w:t xml:space="preserve">. </w:t>
      </w:r>
    </w:p>
    <w:p w:rsidR="00D57436" w:rsidRPr="0062290B" w:rsidRDefault="007A40FA" w:rsidP="0062290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X</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Luo, J</w:t>
      </w:r>
      <w:r w:rsidR="00D65D32"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Zeng, S</w:t>
      </w:r>
      <w:r w:rsidR="00D65D32"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Liu, L</w:t>
      </w:r>
      <w:r w:rsidR="00D65D32"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Zh</w:t>
      </w:r>
      <w:r w:rsidR="00D65D32" w:rsidRPr="0062290B">
        <w:rPr>
          <w:rFonts w:ascii="Times New Roman" w:eastAsia="Times New Roman" w:hAnsi="Times New Roman" w:cs="Times New Roman"/>
          <w:noProof w:val="0"/>
          <w:color w:val="000000" w:themeColor="text1"/>
          <w:sz w:val="24"/>
          <w:szCs w:val="24"/>
          <w:lang w:bidi="fa-IR"/>
        </w:rPr>
        <w:t xml:space="preserve">ang. </w:t>
      </w:r>
      <w:proofErr w:type="spellStart"/>
      <w:r w:rsidR="00D65D32" w:rsidRPr="0062290B">
        <w:rPr>
          <w:rFonts w:ascii="Times New Roman" w:eastAsia="Times New Roman" w:hAnsi="Times New Roman" w:cs="Times New Roman"/>
          <w:i/>
          <w:iCs/>
          <w:noProof w:val="0"/>
          <w:color w:val="000000" w:themeColor="text1"/>
          <w:sz w:val="24"/>
          <w:szCs w:val="24"/>
          <w:lang w:bidi="fa-IR"/>
        </w:rPr>
        <w:t>Bioresour</w:t>
      </w:r>
      <w:proofErr w:type="spellEnd"/>
      <w:r w:rsidR="00D65D32" w:rsidRPr="0062290B">
        <w:rPr>
          <w:rFonts w:ascii="Times New Roman" w:eastAsia="Times New Roman" w:hAnsi="Times New Roman" w:cs="Times New Roman"/>
          <w:i/>
          <w:iCs/>
          <w:noProof w:val="0"/>
          <w:color w:val="000000" w:themeColor="text1"/>
          <w:sz w:val="24"/>
          <w:szCs w:val="24"/>
          <w:lang w:bidi="fa-IR"/>
        </w:rPr>
        <w:t>. Technol</w:t>
      </w:r>
      <w:r w:rsidR="00D65D32" w:rsidRPr="0062290B">
        <w:rPr>
          <w:rFonts w:ascii="Times New Roman" w:eastAsia="Times New Roman" w:hAnsi="Times New Roman" w:cs="Times New Roman"/>
          <w:noProof w:val="0"/>
          <w:color w:val="000000" w:themeColor="text1"/>
          <w:sz w:val="24"/>
          <w:szCs w:val="24"/>
          <w:lang w:bidi="fa-IR"/>
        </w:rPr>
        <w:t>.</w:t>
      </w:r>
      <w:r w:rsidR="00E06213"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b/>
          <w:bCs/>
          <w:noProof w:val="0"/>
          <w:color w:val="000000" w:themeColor="text1"/>
          <w:sz w:val="24"/>
          <w:szCs w:val="24"/>
          <w:lang w:bidi="fa-IR"/>
        </w:rPr>
        <w:t>2015</w:t>
      </w:r>
      <w:r w:rsidR="0062290B"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62290B" w:rsidRPr="00E4732B">
        <w:rPr>
          <w:rFonts w:ascii="Times New Roman" w:eastAsia="Times New Roman" w:hAnsi="Times New Roman" w:cs="Times New Roman"/>
          <w:i/>
          <w:iCs/>
          <w:noProof w:val="0"/>
          <w:color w:val="000000" w:themeColor="text1"/>
          <w:sz w:val="24"/>
          <w:szCs w:val="24"/>
          <w:lang w:bidi="fa-IR"/>
        </w:rPr>
        <w:t>194</w:t>
      </w:r>
      <w:r w:rsidR="0062290B" w:rsidRPr="0062290B">
        <w:rPr>
          <w:rFonts w:ascii="Times New Roman" w:eastAsia="Times New Roman" w:hAnsi="Times New Roman" w:cs="Times New Roman"/>
          <w:b/>
          <w:bCs/>
          <w:noProof w:val="0"/>
          <w:color w:val="000000" w:themeColor="text1"/>
          <w:sz w:val="24"/>
          <w:szCs w:val="24"/>
          <w:lang w:bidi="fa-IR"/>
        </w:rPr>
        <w:t>,</w:t>
      </w:r>
      <w:r w:rsidR="0062290B"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403</w:t>
      </w:r>
      <w:r w:rsidR="000C03E4">
        <w:rPr>
          <w:rFonts w:ascii="Times New Roman" w:eastAsia="Times New Roman" w:hAnsi="Times New Roman" w:cs="Times New Roman"/>
          <w:noProof w:val="0"/>
          <w:color w:val="000000" w:themeColor="text1"/>
          <w:sz w:val="24"/>
          <w:szCs w:val="24"/>
          <w:lang w:bidi="fa-IR"/>
        </w:rPr>
        <w:t>-406</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A207AD" w:rsidRPr="0062290B">
        <w:rPr>
          <w:rFonts w:ascii="Times New Roman" w:eastAsia="Times New Roman" w:hAnsi="Times New Roman" w:cs="Times New Roman"/>
          <w:b/>
          <w:bCs/>
          <w:noProof w:val="0"/>
          <w:color w:val="000000" w:themeColor="text1"/>
          <w:sz w:val="24"/>
          <w:szCs w:val="24"/>
          <w:lang w:bidi="fa-IR"/>
        </w:rPr>
        <w:t>DOI:</w:t>
      </w:r>
      <w:r w:rsidR="00A207AD" w:rsidRPr="0062290B">
        <w:rPr>
          <w:rFonts w:ascii="Times New Roman" w:eastAsia="Times New Roman" w:hAnsi="Times New Roman" w:cs="Times New Roman"/>
          <w:noProof w:val="0"/>
          <w:color w:val="000000" w:themeColor="text1"/>
          <w:sz w:val="24"/>
          <w:szCs w:val="24"/>
          <w:lang w:bidi="fa-IR"/>
        </w:rPr>
        <w:t xml:space="preserve"> </w:t>
      </w:r>
      <w:hyperlink r:id="rId24" w:history="1">
        <w:r w:rsidR="00A207AD" w:rsidRPr="0062290B">
          <w:rPr>
            <w:rStyle w:val="Hyperlink"/>
            <w:rFonts w:ascii="Times New Roman" w:eastAsia="Times New Roman" w:hAnsi="Times New Roman" w:cs="Times New Roman"/>
            <w:noProof w:val="0"/>
            <w:color w:val="000000" w:themeColor="text1"/>
            <w:sz w:val="24"/>
            <w:szCs w:val="24"/>
            <w:u w:val="none"/>
            <w:lang w:bidi="fa-IR"/>
          </w:rPr>
          <w:t>10.1016/j.biortech.2015.07.044</w:t>
        </w:r>
      </w:hyperlink>
      <w:r w:rsidR="00A207AD" w:rsidRPr="0062290B">
        <w:rPr>
          <w:rFonts w:ascii="Times New Roman" w:eastAsia="Times New Roman" w:hAnsi="Times New Roman" w:cs="Times New Roman"/>
          <w:noProof w:val="0"/>
          <w:color w:val="000000" w:themeColor="text1"/>
          <w:sz w:val="24"/>
          <w:szCs w:val="24"/>
          <w:lang w:bidi="fa-IR"/>
        </w:rPr>
        <w:t xml:space="preserve">. </w:t>
      </w:r>
    </w:p>
    <w:p w:rsidR="00D57436" w:rsidRPr="0062290B" w:rsidRDefault="00CB4F91" w:rsidP="00E4732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3</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F</w:t>
      </w:r>
      <w:r w:rsidR="00E06213" w:rsidRPr="0062290B">
        <w:rPr>
          <w:rFonts w:ascii="Times New Roman" w:eastAsia="Times New Roman" w:hAnsi="Times New Roman" w:cs="Times New Roman"/>
          <w:noProof w:val="0"/>
          <w:color w:val="000000" w:themeColor="text1"/>
          <w:sz w:val="24"/>
          <w:szCs w:val="24"/>
          <w:lang w:bidi="fa-IR"/>
        </w:rPr>
        <w:t>. G.</w:t>
      </w:r>
      <w:r w:rsidR="00F02550"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L.</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M</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Borsagli</w:t>
      </w:r>
      <w:proofErr w:type="spellEnd"/>
      <w:r w:rsidR="00BB3041" w:rsidRPr="0062290B">
        <w:rPr>
          <w:rFonts w:ascii="Times New Roman" w:eastAsia="Times New Roman" w:hAnsi="Times New Roman" w:cs="Times New Roman"/>
          <w:noProof w:val="0"/>
          <w:color w:val="000000" w:themeColor="text1"/>
          <w:sz w:val="24"/>
          <w:szCs w:val="24"/>
          <w:lang w:bidi="fa-IR"/>
        </w:rPr>
        <w:t>, A</w:t>
      </w:r>
      <w:r w:rsidR="00C2050E"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A.</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P. Mansur, P</w:t>
      </w:r>
      <w:r w:rsidR="00C2050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Chagas, L</w:t>
      </w:r>
      <w:r w:rsidR="00C2050E"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C.</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A. Oliveira, H</w:t>
      </w:r>
      <w:r w:rsidR="00C2050E"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S. Mansur</w:t>
      </w:r>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 xml:space="preserve">React. </w:t>
      </w:r>
      <w:proofErr w:type="spellStart"/>
      <w:r w:rsidR="00D65D32" w:rsidRPr="0062290B">
        <w:rPr>
          <w:rFonts w:ascii="Times New Roman" w:eastAsia="Times New Roman" w:hAnsi="Times New Roman" w:cs="Times New Roman"/>
          <w:i/>
          <w:iCs/>
          <w:noProof w:val="0"/>
          <w:color w:val="000000" w:themeColor="text1"/>
          <w:sz w:val="24"/>
          <w:szCs w:val="24"/>
          <w:lang w:bidi="fa-IR"/>
        </w:rPr>
        <w:t>Funct</w:t>
      </w:r>
      <w:proofErr w:type="spellEnd"/>
      <w:r w:rsidR="00D65D32" w:rsidRPr="0062290B">
        <w:rPr>
          <w:rFonts w:ascii="Times New Roman" w:eastAsia="Times New Roman" w:hAnsi="Times New Roman" w:cs="Times New Roman"/>
          <w:i/>
          <w:iCs/>
          <w:noProof w:val="0"/>
          <w:color w:val="000000" w:themeColor="text1"/>
          <w:sz w:val="24"/>
          <w:szCs w:val="24"/>
          <w:lang w:bidi="fa-IR"/>
        </w:rPr>
        <w:t xml:space="preserve">. </w:t>
      </w:r>
      <w:proofErr w:type="spellStart"/>
      <w:r w:rsidR="00D65D32" w:rsidRPr="0062290B">
        <w:rPr>
          <w:rFonts w:ascii="Times New Roman" w:eastAsia="Times New Roman" w:hAnsi="Times New Roman" w:cs="Times New Roman"/>
          <w:i/>
          <w:iCs/>
          <w:noProof w:val="0"/>
          <w:color w:val="000000" w:themeColor="text1"/>
          <w:sz w:val="24"/>
          <w:szCs w:val="24"/>
          <w:lang w:bidi="fa-IR"/>
        </w:rPr>
        <w:t>Polym</w:t>
      </w:r>
      <w:proofErr w:type="spellEnd"/>
      <w:r w:rsidR="00D65D32"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2015</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97</w:t>
      </w:r>
      <w:r w:rsidR="00E4732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37</w:t>
      </w:r>
      <w:r w:rsidR="000C03E4">
        <w:rPr>
          <w:rFonts w:ascii="Times New Roman" w:eastAsia="Times New Roman" w:hAnsi="Times New Roman" w:cs="Times New Roman"/>
          <w:noProof w:val="0"/>
          <w:color w:val="000000" w:themeColor="text1"/>
          <w:sz w:val="24"/>
          <w:szCs w:val="24"/>
          <w:lang w:bidi="fa-IR"/>
        </w:rPr>
        <w:t>-47</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A207AD" w:rsidRPr="00E4732B">
        <w:rPr>
          <w:rFonts w:ascii="Times New Roman" w:eastAsia="Times New Roman" w:hAnsi="Times New Roman" w:cs="Times New Roman"/>
          <w:b/>
          <w:bCs/>
          <w:noProof w:val="0"/>
          <w:color w:val="000000" w:themeColor="text1"/>
          <w:sz w:val="24"/>
          <w:szCs w:val="24"/>
          <w:lang w:bidi="fa-IR"/>
        </w:rPr>
        <w:t>DOI:</w:t>
      </w:r>
      <w:r w:rsidR="00A207AD" w:rsidRPr="0062290B">
        <w:rPr>
          <w:rFonts w:ascii="Times New Roman" w:eastAsia="Times New Roman" w:hAnsi="Times New Roman" w:cs="Times New Roman"/>
          <w:noProof w:val="0"/>
          <w:color w:val="000000" w:themeColor="text1"/>
          <w:sz w:val="24"/>
          <w:szCs w:val="24"/>
          <w:lang w:bidi="fa-IR"/>
        </w:rPr>
        <w:t xml:space="preserve"> </w:t>
      </w:r>
      <w:hyperlink r:id="rId25" w:history="1">
        <w:r w:rsidR="00A207AD" w:rsidRPr="0062290B">
          <w:rPr>
            <w:rStyle w:val="Hyperlink"/>
            <w:rFonts w:ascii="Times New Roman" w:eastAsia="Times New Roman" w:hAnsi="Times New Roman" w:cs="Times New Roman"/>
            <w:noProof w:val="0"/>
            <w:color w:val="000000" w:themeColor="text1"/>
            <w:sz w:val="24"/>
            <w:szCs w:val="24"/>
            <w:u w:val="none"/>
            <w:lang w:bidi="fa-IR"/>
          </w:rPr>
          <w:t>10.1016/j.reactfunctpolym.2015.10.005</w:t>
        </w:r>
      </w:hyperlink>
      <w:r w:rsidR="00A207AD" w:rsidRPr="0062290B">
        <w:rPr>
          <w:rFonts w:ascii="Times New Roman" w:eastAsia="Times New Roman" w:hAnsi="Times New Roman" w:cs="Times New Roman"/>
          <w:noProof w:val="0"/>
          <w:color w:val="000000" w:themeColor="text1"/>
          <w:sz w:val="24"/>
          <w:szCs w:val="24"/>
          <w:lang w:bidi="fa-IR"/>
        </w:rPr>
        <w:t xml:space="preserve">. </w:t>
      </w:r>
    </w:p>
    <w:p w:rsidR="00D57436" w:rsidRPr="0062290B" w:rsidRDefault="00CB4F91" w:rsidP="00E4732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4</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P</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Lingamdinne</w:t>
      </w:r>
      <w:proofErr w:type="spellEnd"/>
      <w:r w:rsidR="00BB3041" w:rsidRPr="0062290B">
        <w:rPr>
          <w:rFonts w:ascii="Times New Roman" w:eastAsia="Times New Roman" w:hAnsi="Times New Roman" w:cs="Times New Roman"/>
          <w:noProof w:val="0"/>
          <w:color w:val="000000" w:themeColor="text1"/>
          <w:sz w:val="24"/>
          <w:szCs w:val="24"/>
          <w:lang w:bidi="fa-IR"/>
        </w:rPr>
        <w:t>, Y</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Y</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Chang, J</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K</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Yang, J</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Singh, E</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H</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Choi, </w:t>
      </w:r>
      <w:r w:rsidR="00E06213" w:rsidRPr="0062290B">
        <w:rPr>
          <w:rFonts w:ascii="Times New Roman" w:eastAsia="Times New Roman" w:hAnsi="Times New Roman" w:cs="Times New Roman"/>
          <w:noProof w:val="0"/>
          <w:color w:val="000000" w:themeColor="text1"/>
          <w:sz w:val="24"/>
          <w:szCs w:val="24"/>
          <w:lang w:bidi="fa-IR"/>
        </w:rPr>
        <w:t xml:space="preserve">M. </w:t>
      </w:r>
      <w:proofErr w:type="spellStart"/>
      <w:r w:rsidR="00E06213" w:rsidRPr="0062290B">
        <w:rPr>
          <w:rFonts w:ascii="Times New Roman" w:eastAsia="Times New Roman" w:hAnsi="Times New Roman" w:cs="Times New Roman"/>
          <w:noProof w:val="0"/>
          <w:color w:val="000000" w:themeColor="text1"/>
          <w:sz w:val="24"/>
          <w:szCs w:val="24"/>
          <w:lang w:bidi="fa-IR"/>
        </w:rPr>
        <w:t>Shiratani</w:t>
      </w:r>
      <w:proofErr w:type="spellEnd"/>
      <w:r w:rsidR="00E06213" w:rsidRPr="0062290B">
        <w:rPr>
          <w:rFonts w:ascii="Times New Roman" w:eastAsia="Times New Roman" w:hAnsi="Times New Roman" w:cs="Times New Roman"/>
          <w:noProof w:val="0"/>
          <w:color w:val="000000" w:themeColor="text1"/>
          <w:sz w:val="24"/>
          <w:szCs w:val="24"/>
          <w:lang w:bidi="fa-IR"/>
        </w:rPr>
        <w:t>, J.</w:t>
      </w:r>
      <w:r w:rsidR="00F02550"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 xml:space="preserve">R. </w:t>
      </w:r>
      <w:proofErr w:type="spellStart"/>
      <w:r w:rsidR="00E06213" w:rsidRPr="0062290B">
        <w:rPr>
          <w:rFonts w:ascii="Times New Roman" w:eastAsia="Times New Roman" w:hAnsi="Times New Roman" w:cs="Times New Roman"/>
          <w:noProof w:val="0"/>
          <w:color w:val="000000" w:themeColor="text1"/>
          <w:sz w:val="24"/>
          <w:szCs w:val="24"/>
          <w:lang w:bidi="fa-IR"/>
        </w:rPr>
        <w:t>Koduru</w:t>
      </w:r>
      <w:proofErr w:type="spellEnd"/>
      <w:r w:rsidR="00E06213" w:rsidRPr="0062290B">
        <w:rPr>
          <w:rFonts w:ascii="Times New Roman" w:eastAsia="Times New Roman" w:hAnsi="Times New Roman" w:cs="Times New Roman"/>
          <w:noProof w:val="0"/>
          <w:color w:val="000000" w:themeColor="text1"/>
          <w:sz w:val="24"/>
          <w:szCs w:val="24"/>
          <w:lang w:bidi="fa-IR"/>
        </w:rPr>
        <w:t xml:space="preserve">, P. </w:t>
      </w:r>
      <w:proofErr w:type="spellStart"/>
      <w:r w:rsidR="00E06213" w:rsidRPr="0062290B">
        <w:rPr>
          <w:rFonts w:ascii="Times New Roman" w:eastAsia="Times New Roman" w:hAnsi="Times New Roman" w:cs="Times New Roman"/>
          <w:noProof w:val="0"/>
          <w:color w:val="000000" w:themeColor="text1"/>
          <w:sz w:val="24"/>
          <w:szCs w:val="24"/>
          <w:lang w:bidi="fa-IR"/>
        </w:rPr>
        <w:t>Attri</w:t>
      </w:r>
      <w:proofErr w:type="spellEnd"/>
      <w:r w:rsidR="00E06213"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Chem</w:t>
      </w:r>
      <w:r w:rsidR="00E06213"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Eng</w:t>
      </w:r>
      <w:r w:rsidR="00E06213"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J</w:t>
      </w:r>
      <w:r w:rsidR="00E06213" w:rsidRPr="0062290B">
        <w:rPr>
          <w:rFonts w:ascii="Times New Roman" w:eastAsia="Times New Roman" w:hAnsi="Times New Roman" w:cs="Times New Roman"/>
          <w:i/>
          <w:iCs/>
          <w:noProof w:val="0"/>
          <w:color w:val="000000" w:themeColor="text1"/>
          <w:sz w:val="24"/>
          <w:szCs w:val="24"/>
          <w:lang w:bidi="fa-IR"/>
        </w:rPr>
        <w:t>.</w:t>
      </w:r>
      <w:r w:rsidR="00E06213"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2017</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307</w:t>
      </w:r>
      <w:r w:rsidR="00E4732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74</w:t>
      </w:r>
      <w:r w:rsidR="000C03E4">
        <w:rPr>
          <w:rFonts w:ascii="Times New Roman" w:eastAsia="Times New Roman" w:hAnsi="Times New Roman" w:cs="Times New Roman"/>
          <w:noProof w:val="0"/>
          <w:color w:val="000000" w:themeColor="text1"/>
          <w:sz w:val="24"/>
          <w:szCs w:val="24"/>
          <w:lang w:bidi="fa-IR"/>
        </w:rPr>
        <w:t>-84</w:t>
      </w:r>
      <w:r w:rsidR="00E06213" w:rsidRPr="0062290B">
        <w:rPr>
          <w:rFonts w:ascii="Times New Roman" w:eastAsia="Times New Roman" w:hAnsi="Times New Roman" w:cs="Times New Roman"/>
          <w:noProof w:val="0"/>
          <w:color w:val="000000" w:themeColor="text1"/>
          <w:sz w:val="24"/>
          <w:szCs w:val="24"/>
          <w:lang w:bidi="fa-IR"/>
        </w:rPr>
        <w:t>.</w:t>
      </w:r>
      <w:r w:rsidR="00A207AD" w:rsidRPr="0062290B">
        <w:rPr>
          <w:rFonts w:ascii="Times New Roman" w:eastAsia="Times New Roman" w:hAnsi="Times New Roman" w:cs="Times New Roman"/>
          <w:noProof w:val="0"/>
          <w:color w:val="000000" w:themeColor="text1"/>
          <w:sz w:val="24"/>
          <w:szCs w:val="24"/>
          <w:lang w:bidi="fa-IR"/>
        </w:rPr>
        <w:t xml:space="preserve"> </w:t>
      </w:r>
      <w:r w:rsidR="00A207AD" w:rsidRPr="00E4732B">
        <w:rPr>
          <w:rFonts w:ascii="Times New Roman" w:eastAsia="Times New Roman" w:hAnsi="Times New Roman" w:cs="Times New Roman"/>
          <w:b/>
          <w:bCs/>
          <w:noProof w:val="0"/>
          <w:color w:val="000000" w:themeColor="text1"/>
          <w:sz w:val="24"/>
          <w:szCs w:val="24"/>
          <w:lang w:bidi="fa-IR"/>
        </w:rPr>
        <w:t>DOI:</w:t>
      </w:r>
      <w:r w:rsidR="00A207AD" w:rsidRPr="00E4732B">
        <w:rPr>
          <w:color w:val="000000" w:themeColor="text1"/>
        </w:rPr>
        <w:t xml:space="preserve"> </w:t>
      </w:r>
      <w:hyperlink r:id="rId26" w:history="1">
        <w:r w:rsidR="00A207AD" w:rsidRPr="0062290B">
          <w:rPr>
            <w:rStyle w:val="Hyperlink"/>
            <w:rFonts w:ascii="Times New Roman" w:eastAsia="Times New Roman" w:hAnsi="Times New Roman" w:cs="Times New Roman"/>
            <w:noProof w:val="0"/>
            <w:color w:val="000000" w:themeColor="text1"/>
            <w:sz w:val="24"/>
            <w:szCs w:val="24"/>
            <w:u w:val="none"/>
            <w:lang w:bidi="fa-IR"/>
          </w:rPr>
          <w:t>10.1016/j.cej.2016.08.067</w:t>
        </w:r>
      </w:hyperlink>
      <w:r w:rsidR="00A207AD" w:rsidRPr="0062290B">
        <w:rPr>
          <w:rFonts w:ascii="Times New Roman" w:eastAsia="Times New Roman" w:hAnsi="Times New Roman" w:cs="Times New Roman"/>
          <w:noProof w:val="0"/>
          <w:color w:val="000000" w:themeColor="text1"/>
          <w:sz w:val="24"/>
          <w:szCs w:val="24"/>
          <w:lang w:bidi="fa-IR"/>
        </w:rPr>
        <w:t xml:space="preserve">. </w:t>
      </w:r>
    </w:p>
    <w:p w:rsidR="00D57436" w:rsidRPr="0062290B" w:rsidRDefault="00A94415" w:rsidP="00D65D32">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5</w:t>
      </w:r>
      <w:r w:rsidR="0076568E" w:rsidRPr="0062290B">
        <w:rPr>
          <w:rFonts w:ascii="Times New Roman" w:eastAsia="Times New Roman" w:hAnsi="Times New Roman" w:cs="Times New Roman"/>
          <w:noProof w:val="0"/>
          <w:color w:val="000000" w:themeColor="text1"/>
          <w:sz w:val="24"/>
          <w:szCs w:val="24"/>
          <w:lang w:bidi="fa-IR"/>
        </w:rPr>
        <w:t>.</w:t>
      </w:r>
      <w:r w:rsidR="00475158" w:rsidRPr="0062290B">
        <w:rPr>
          <w:rFonts w:ascii="Times New Roman" w:eastAsia="Times New Roman" w:hAnsi="Times New Roman" w:cs="Times New Roman"/>
          <w:noProof w:val="0"/>
          <w:color w:val="000000" w:themeColor="text1"/>
          <w:sz w:val="24"/>
          <w:szCs w:val="24"/>
          <w:lang w:bidi="fa-IR"/>
        </w:rPr>
        <w:t xml:space="preserve"> T.</w:t>
      </w:r>
      <w:r w:rsidR="00F02550" w:rsidRPr="0062290B">
        <w:rPr>
          <w:rFonts w:ascii="Times New Roman" w:eastAsia="Times New Roman" w:hAnsi="Times New Roman" w:cs="Times New Roman"/>
          <w:noProof w:val="0"/>
          <w:color w:val="000000" w:themeColor="text1"/>
          <w:sz w:val="24"/>
          <w:szCs w:val="24"/>
          <w:lang w:bidi="fa-IR"/>
        </w:rPr>
        <w:t xml:space="preserve"> </w:t>
      </w:r>
      <w:r w:rsidR="00475158" w:rsidRPr="0062290B">
        <w:rPr>
          <w:rFonts w:ascii="Times New Roman" w:eastAsia="Times New Roman" w:hAnsi="Times New Roman" w:cs="Times New Roman"/>
          <w:noProof w:val="0"/>
          <w:color w:val="000000" w:themeColor="text1"/>
          <w:sz w:val="24"/>
          <w:szCs w:val="24"/>
          <w:lang w:bidi="fa-IR"/>
        </w:rPr>
        <w:t xml:space="preserve">S. </w:t>
      </w:r>
      <w:proofErr w:type="spellStart"/>
      <w:r w:rsidR="00475158" w:rsidRPr="0062290B">
        <w:rPr>
          <w:rFonts w:ascii="Times New Roman" w:eastAsia="Times New Roman" w:hAnsi="Times New Roman" w:cs="Times New Roman"/>
          <w:noProof w:val="0"/>
          <w:color w:val="000000" w:themeColor="text1"/>
          <w:sz w:val="24"/>
          <w:szCs w:val="24"/>
          <w:lang w:bidi="fa-IR"/>
        </w:rPr>
        <w:t>Anirudhan</w:t>
      </w:r>
      <w:proofErr w:type="spellEnd"/>
      <w:r w:rsidR="00475158" w:rsidRPr="0062290B">
        <w:rPr>
          <w:rFonts w:ascii="Times New Roman" w:eastAsia="Times New Roman" w:hAnsi="Times New Roman" w:cs="Times New Roman"/>
          <w:noProof w:val="0"/>
          <w:color w:val="000000" w:themeColor="text1"/>
          <w:sz w:val="24"/>
          <w:szCs w:val="24"/>
          <w:lang w:bidi="fa-IR"/>
        </w:rPr>
        <w:t xml:space="preserve">, F. </w:t>
      </w:r>
      <w:proofErr w:type="spellStart"/>
      <w:r w:rsidR="00475158" w:rsidRPr="0062290B">
        <w:rPr>
          <w:rFonts w:ascii="Times New Roman" w:eastAsia="Times New Roman" w:hAnsi="Times New Roman" w:cs="Times New Roman"/>
          <w:noProof w:val="0"/>
          <w:color w:val="000000" w:themeColor="text1"/>
          <w:sz w:val="24"/>
          <w:szCs w:val="24"/>
          <w:lang w:bidi="fa-IR"/>
        </w:rPr>
        <w:t>Shainy</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J</w:t>
      </w:r>
      <w:r w:rsidR="00E06213" w:rsidRPr="0062290B">
        <w:rPr>
          <w:rFonts w:ascii="Times New Roman" w:eastAsia="Times New Roman" w:hAnsi="Times New Roman" w:cs="Times New Roman"/>
          <w:i/>
          <w:iCs/>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 xml:space="preserve">Ind. Eng. Chem. </w:t>
      </w:r>
      <w:r w:rsidR="00BB3041" w:rsidRPr="0062290B">
        <w:rPr>
          <w:rFonts w:ascii="Times New Roman" w:eastAsia="Times New Roman" w:hAnsi="Times New Roman" w:cs="Times New Roman"/>
          <w:b/>
          <w:bCs/>
          <w:noProof w:val="0"/>
          <w:color w:val="000000" w:themeColor="text1"/>
          <w:sz w:val="24"/>
          <w:szCs w:val="24"/>
          <w:lang w:bidi="fa-IR"/>
        </w:rPr>
        <w:t>32</w:t>
      </w:r>
      <w:r w:rsidR="00BB3041"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2015</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157</w:t>
      </w:r>
      <w:r w:rsidR="000C03E4">
        <w:rPr>
          <w:rFonts w:ascii="Times New Roman" w:eastAsia="Times New Roman" w:hAnsi="Times New Roman" w:cs="Times New Roman"/>
          <w:noProof w:val="0"/>
          <w:color w:val="000000" w:themeColor="text1"/>
          <w:sz w:val="24"/>
          <w:szCs w:val="24"/>
          <w:lang w:bidi="fa-IR"/>
        </w:rPr>
        <w:t>-166</w:t>
      </w:r>
      <w:r w:rsidR="00E06213" w:rsidRPr="0062290B">
        <w:rPr>
          <w:rFonts w:ascii="Times New Roman" w:eastAsia="Times New Roman" w:hAnsi="Times New Roman" w:cs="Times New Roman"/>
          <w:noProof w:val="0"/>
          <w:color w:val="000000" w:themeColor="text1"/>
          <w:sz w:val="24"/>
          <w:szCs w:val="24"/>
          <w:lang w:bidi="fa-IR"/>
        </w:rPr>
        <w:t>.</w:t>
      </w:r>
      <w:r w:rsidR="001F0E1D"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DOI:</w:t>
      </w:r>
      <w:r w:rsidR="001F0E1D" w:rsidRPr="0062290B">
        <w:rPr>
          <w:rFonts w:ascii="Times New Roman" w:eastAsia="Times New Roman" w:hAnsi="Times New Roman" w:cs="Times New Roman"/>
          <w:noProof w:val="0"/>
          <w:color w:val="000000" w:themeColor="text1"/>
          <w:sz w:val="24"/>
          <w:szCs w:val="24"/>
          <w:lang w:bidi="fa-IR"/>
        </w:rPr>
        <w:t xml:space="preserve"> </w:t>
      </w:r>
      <w:hyperlink r:id="rId27"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10.1016/j.jiec.2015.08.011</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D57436" w:rsidRPr="0062290B" w:rsidRDefault="00A94415" w:rsidP="00E4732B">
      <w:pPr>
        <w:spacing w:line="360" w:lineRule="auto"/>
        <w:jc w:val="both"/>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6</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G</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Sharma, M</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Naushad</w:t>
      </w:r>
      <w:proofErr w:type="spellEnd"/>
      <w:r w:rsidR="00BB3041" w:rsidRPr="0062290B">
        <w:rPr>
          <w:rFonts w:ascii="Times New Roman" w:eastAsia="Times New Roman" w:hAnsi="Times New Roman" w:cs="Times New Roman"/>
          <w:noProof w:val="0"/>
          <w:color w:val="000000" w:themeColor="text1"/>
          <w:sz w:val="24"/>
          <w:szCs w:val="24"/>
          <w:lang w:bidi="fa-IR"/>
        </w:rPr>
        <w:t>, A</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H. Al-</w:t>
      </w:r>
      <w:proofErr w:type="spellStart"/>
      <w:r w:rsidR="00BB3041" w:rsidRPr="0062290B">
        <w:rPr>
          <w:rFonts w:ascii="Times New Roman" w:eastAsia="Times New Roman" w:hAnsi="Times New Roman" w:cs="Times New Roman"/>
          <w:noProof w:val="0"/>
          <w:color w:val="000000" w:themeColor="text1"/>
          <w:sz w:val="24"/>
          <w:szCs w:val="24"/>
          <w:lang w:bidi="fa-IR"/>
        </w:rPr>
        <w:t>Muhtaseb</w:t>
      </w:r>
      <w:proofErr w:type="spellEnd"/>
      <w:r w:rsidR="00BB3041" w:rsidRPr="0062290B">
        <w:rPr>
          <w:rFonts w:ascii="Times New Roman" w:eastAsia="Times New Roman" w:hAnsi="Times New Roman" w:cs="Times New Roman"/>
          <w:noProof w:val="0"/>
          <w:color w:val="000000" w:themeColor="text1"/>
          <w:sz w:val="24"/>
          <w:szCs w:val="24"/>
          <w:lang w:bidi="fa-IR"/>
        </w:rPr>
        <w:t>, A</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Kumar, M</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D7497A" w:rsidRPr="0062290B">
        <w:rPr>
          <w:rFonts w:ascii="Times New Roman" w:eastAsia="Times New Roman" w:hAnsi="Times New Roman" w:cs="Times New Roman"/>
          <w:noProof w:val="0"/>
          <w:color w:val="000000" w:themeColor="text1"/>
          <w:sz w:val="24"/>
          <w:szCs w:val="24"/>
          <w:lang w:bidi="fa-IR"/>
        </w:rPr>
        <w:t>R</w:t>
      </w:r>
      <w:r w:rsidR="00E06213" w:rsidRPr="0062290B">
        <w:rPr>
          <w:rFonts w:ascii="Times New Roman" w:eastAsia="Times New Roman" w:hAnsi="Times New Roman" w:cs="Times New Roman"/>
          <w:noProof w:val="0"/>
          <w:color w:val="000000" w:themeColor="text1"/>
          <w:sz w:val="24"/>
          <w:szCs w:val="24"/>
          <w:lang w:bidi="fa-IR"/>
        </w:rPr>
        <w:t>.</w:t>
      </w:r>
      <w:r w:rsidR="00D7497A" w:rsidRPr="0062290B">
        <w:rPr>
          <w:rFonts w:ascii="Times New Roman" w:eastAsia="Times New Roman" w:hAnsi="Times New Roman" w:cs="Times New Roman"/>
          <w:noProof w:val="0"/>
          <w:color w:val="000000" w:themeColor="text1"/>
          <w:sz w:val="24"/>
          <w:szCs w:val="24"/>
          <w:lang w:bidi="fa-IR"/>
        </w:rPr>
        <w:t xml:space="preserve"> Khan, S</w:t>
      </w:r>
      <w:r w:rsidR="00E06213" w:rsidRPr="0062290B">
        <w:rPr>
          <w:rFonts w:ascii="Times New Roman" w:eastAsia="Times New Roman" w:hAnsi="Times New Roman" w:cs="Times New Roman"/>
          <w:noProof w:val="0"/>
          <w:color w:val="000000" w:themeColor="text1"/>
          <w:sz w:val="24"/>
          <w:szCs w:val="24"/>
          <w:lang w:bidi="fa-IR"/>
        </w:rPr>
        <w:t>.</w:t>
      </w:r>
      <w:r w:rsidR="00D7497A" w:rsidRPr="0062290B">
        <w:rPr>
          <w:rFonts w:ascii="Times New Roman" w:eastAsia="Times New Roman" w:hAnsi="Times New Roman" w:cs="Times New Roman"/>
          <w:noProof w:val="0"/>
          <w:color w:val="000000" w:themeColor="text1"/>
          <w:sz w:val="24"/>
          <w:szCs w:val="24"/>
          <w:lang w:bidi="fa-IR"/>
        </w:rPr>
        <w:t xml:space="preserve"> </w:t>
      </w:r>
      <w:proofErr w:type="spellStart"/>
      <w:r w:rsidR="00D7497A" w:rsidRPr="0062290B">
        <w:rPr>
          <w:rFonts w:ascii="Times New Roman" w:eastAsia="Times New Roman" w:hAnsi="Times New Roman" w:cs="Times New Roman"/>
          <w:noProof w:val="0"/>
          <w:color w:val="000000" w:themeColor="text1"/>
          <w:sz w:val="24"/>
          <w:szCs w:val="24"/>
          <w:lang w:bidi="fa-IR"/>
        </w:rPr>
        <w:t>Kalia</w:t>
      </w:r>
      <w:proofErr w:type="spellEnd"/>
      <w:r w:rsidR="00D7497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Shweta, M</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Bala</w:t>
      </w:r>
      <w:proofErr w:type="spellEnd"/>
      <w:r w:rsidR="00BB3041" w:rsidRPr="0062290B">
        <w:rPr>
          <w:rFonts w:ascii="Times New Roman" w:eastAsia="Times New Roman" w:hAnsi="Times New Roman" w:cs="Times New Roman"/>
          <w:noProof w:val="0"/>
          <w:color w:val="000000" w:themeColor="text1"/>
          <w:sz w:val="24"/>
          <w:szCs w:val="24"/>
          <w:lang w:bidi="fa-IR"/>
        </w:rPr>
        <w:t>, A</w:t>
      </w:r>
      <w:r w:rsidR="00E06213" w:rsidRPr="0062290B">
        <w:rPr>
          <w:rFonts w:ascii="Times New Roman" w:eastAsia="Times New Roman" w:hAnsi="Times New Roman" w:cs="Times New Roman"/>
          <w:noProof w:val="0"/>
          <w:color w:val="000000" w:themeColor="text1"/>
          <w:sz w:val="24"/>
          <w:szCs w:val="24"/>
          <w:lang w:bidi="fa-IR"/>
        </w:rPr>
        <w:t xml:space="preserve">. </w:t>
      </w:r>
      <w:r w:rsidR="00475158" w:rsidRPr="0062290B">
        <w:rPr>
          <w:rFonts w:ascii="Times New Roman" w:eastAsia="Times New Roman" w:hAnsi="Times New Roman" w:cs="Times New Roman"/>
          <w:noProof w:val="0"/>
          <w:color w:val="000000" w:themeColor="text1"/>
          <w:sz w:val="24"/>
          <w:szCs w:val="24"/>
          <w:lang w:bidi="fa-IR"/>
        </w:rPr>
        <w:t>Sharma.</w:t>
      </w:r>
      <w:r w:rsidR="00BB3041" w:rsidRPr="0062290B">
        <w:rPr>
          <w:rFonts w:ascii="Times New Roman" w:eastAsia="Times New Roman" w:hAnsi="Times New Roman" w:cs="Times New Roman"/>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 xml:space="preserve">Int. J. Biol. </w:t>
      </w:r>
      <w:proofErr w:type="spellStart"/>
      <w:r w:rsidR="00D65D32" w:rsidRPr="0062290B">
        <w:rPr>
          <w:rFonts w:ascii="Times New Roman" w:eastAsia="Times New Roman" w:hAnsi="Times New Roman" w:cs="Times New Roman"/>
          <w:i/>
          <w:iCs/>
          <w:noProof w:val="0"/>
          <w:color w:val="000000" w:themeColor="text1"/>
          <w:sz w:val="24"/>
          <w:szCs w:val="24"/>
          <w:lang w:bidi="fa-IR"/>
        </w:rPr>
        <w:t>Macromol</w:t>
      </w:r>
      <w:proofErr w:type="spellEnd"/>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2017</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95</w:t>
      </w:r>
      <w:r w:rsidR="00E4732B">
        <w:rPr>
          <w:rFonts w:ascii="Times New Roman" w:eastAsia="Times New Roman" w:hAnsi="Times New Roman" w:cs="Times New Roman"/>
          <w:noProof w:val="0"/>
          <w:color w:val="000000" w:themeColor="text1"/>
          <w:sz w:val="24"/>
          <w:szCs w:val="24"/>
          <w:lang w:bidi="fa-IR"/>
        </w:rPr>
        <w:t>,</w:t>
      </w:r>
      <w:r w:rsidR="00E06213" w:rsidRPr="0062290B">
        <w:rPr>
          <w:rFonts w:ascii="Times New Roman" w:eastAsia="Times New Roman" w:hAnsi="Times New Roman" w:cs="Times New Roman"/>
          <w:noProof w:val="0"/>
          <w:color w:val="000000" w:themeColor="text1"/>
          <w:sz w:val="24"/>
          <w:szCs w:val="24"/>
          <w:lang w:bidi="fa-IR"/>
        </w:rPr>
        <w:t xml:space="preserve"> 484</w:t>
      </w:r>
      <w:r w:rsidR="000C03E4">
        <w:rPr>
          <w:rFonts w:ascii="Times New Roman" w:eastAsia="Times New Roman" w:hAnsi="Times New Roman" w:cs="Times New Roman"/>
          <w:noProof w:val="0"/>
          <w:color w:val="000000" w:themeColor="text1"/>
          <w:sz w:val="24"/>
          <w:szCs w:val="24"/>
          <w:lang w:bidi="fa-IR"/>
        </w:rPr>
        <w:t>-493</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 xml:space="preserve">DOI: </w:t>
      </w:r>
      <w:hyperlink r:id="rId28"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10.1016/j.ijbiomac.2016.11.072</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4016E5" w:rsidRPr="0062290B" w:rsidRDefault="00A94415" w:rsidP="00E4732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7</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R</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García</w:t>
      </w:r>
      <w:proofErr w:type="spellEnd"/>
      <w:r w:rsidR="00BB3041" w:rsidRPr="0062290B">
        <w:rPr>
          <w:rFonts w:ascii="Times New Roman" w:eastAsia="Times New Roman" w:hAnsi="Times New Roman" w:cs="Times New Roman"/>
          <w:noProof w:val="0"/>
          <w:color w:val="000000" w:themeColor="text1"/>
          <w:sz w:val="24"/>
          <w:szCs w:val="24"/>
          <w:lang w:bidi="fa-IR"/>
        </w:rPr>
        <w:t>-Niño, J</w:t>
      </w:r>
      <w:r w:rsidR="00E06213"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Pedraza-</w:t>
      </w:r>
      <w:proofErr w:type="spellStart"/>
      <w:r w:rsidR="00BB3041" w:rsidRPr="0062290B">
        <w:rPr>
          <w:rFonts w:ascii="Times New Roman" w:eastAsia="Times New Roman" w:hAnsi="Times New Roman" w:cs="Times New Roman"/>
          <w:noProof w:val="0"/>
          <w:color w:val="000000" w:themeColor="text1"/>
          <w:sz w:val="24"/>
          <w:szCs w:val="24"/>
          <w:lang w:bidi="fa-IR"/>
        </w:rPr>
        <w:t>Chaverrí</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 xml:space="preserve">Food Chem. </w:t>
      </w:r>
      <w:proofErr w:type="spellStart"/>
      <w:r w:rsidR="00D65D32" w:rsidRPr="0062290B">
        <w:rPr>
          <w:rFonts w:ascii="Times New Roman" w:eastAsia="Times New Roman" w:hAnsi="Times New Roman" w:cs="Times New Roman"/>
          <w:i/>
          <w:iCs/>
          <w:noProof w:val="0"/>
          <w:color w:val="000000" w:themeColor="text1"/>
          <w:sz w:val="24"/>
          <w:szCs w:val="24"/>
          <w:lang w:bidi="fa-IR"/>
        </w:rPr>
        <w:t>Toxicol</w:t>
      </w:r>
      <w:proofErr w:type="spellEnd"/>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2014</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69</w:t>
      </w:r>
      <w:r w:rsidR="00E4732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182</w:t>
      </w:r>
      <w:r w:rsidR="000C03E4">
        <w:rPr>
          <w:rFonts w:ascii="Times New Roman" w:eastAsia="Times New Roman" w:hAnsi="Times New Roman" w:cs="Times New Roman"/>
          <w:noProof w:val="0"/>
          <w:color w:val="000000" w:themeColor="text1"/>
          <w:sz w:val="24"/>
          <w:szCs w:val="24"/>
          <w:lang w:bidi="fa-IR"/>
        </w:rPr>
        <w:t>-201</w:t>
      </w:r>
      <w:r w:rsidR="00E06213" w:rsidRPr="0062290B">
        <w:rPr>
          <w:rFonts w:ascii="Times New Roman" w:eastAsia="Times New Roman" w:hAnsi="Times New Roman" w:cs="Times New Roman"/>
          <w:noProof w:val="0"/>
          <w:color w:val="000000" w:themeColor="text1"/>
          <w:sz w:val="24"/>
          <w:szCs w:val="24"/>
          <w:lang w:bidi="fa-IR"/>
        </w:rPr>
        <w:t>.</w:t>
      </w:r>
      <w:r w:rsidR="001F0E1D"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DOI:</w:t>
      </w:r>
      <w:r w:rsidR="001F0E1D" w:rsidRPr="0062290B">
        <w:rPr>
          <w:rFonts w:ascii="Times New Roman" w:eastAsia="Times New Roman" w:hAnsi="Times New Roman" w:cs="Times New Roman"/>
          <w:noProof w:val="0"/>
          <w:color w:val="000000" w:themeColor="text1"/>
          <w:sz w:val="24"/>
          <w:szCs w:val="24"/>
          <w:lang w:bidi="fa-IR"/>
        </w:rPr>
        <w:t xml:space="preserve"> </w:t>
      </w:r>
      <w:hyperlink r:id="rId29"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10.1016/j.fct.2014.04.016</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4016E5" w:rsidRPr="0062290B" w:rsidRDefault="00A94415" w:rsidP="00E4732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8</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E. </w:t>
      </w:r>
      <w:proofErr w:type="spellStart"/>
      <w:r w:rsidR="00BB3041" w:rsidRPr="0062290B">
        <w:rPr>
          <w:rFonts w:ascii="Times New Roman" w:eastAsia="Times New Roman" w:hAnsi="Times New Roman" w:cs="Times New Roman"/>
          <w:noProof w:val="0"/>
          <w:color w:val="000000" w:themeColor="text1"/>
          <w:sz w:val="24"/>
          <w:szCs w:val="24"/>
          <w:lang w:bidi="fa-IR"/>
        </w:rPr>
        <w:t>Igberase</w:t>
      </w:r>
      <w:proofErr w:type="spellEnd"/>
      <w:r w:rsidR="00BB3041" w:rsidRPr="0062290B">
        <w:rPr>
          <w:rFonts w:ascii="Times New Roman" w:eastAsia="Times New Roman" w:hAnsi="Times New Roman" w:cs="Times New Roman"/>
          <w:noProof w:val="0"/>
          <w:color w:val="000000" w:themeColor="text1"/>
          <w:sz w:val="24"/>
          <w:szCs w:val="24"/>
          <w:lang w:bidi="fa-IR"/>
        </w:rPr>
        <w:t xml:space="preserve">, P. </w:t>
      </w:r>
      <w:proofErr w:type="spellStart"/>
      <w:r w:rsidR="00BB3041" w:rsidRPr="0062290B">
        <w:rPr>
          <w:rFonts w:ascii="Times New Roman" w:eastAsia="Times New Roman" w:hAnsi="Times New Roman" w:cs="Times New Roman"/>
          <w:noProof w:val="0"/>
          <w:color w:val="000000" w:themeColor="text1"/>
          <w:sz w:val="24"/>
          <w:szCs w:val="24"/>
          <w:lang w:bidi="fa-IR"/>
        </w:rPr>
        <w:t>Osifo</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D65D32" w:rsidRPr="0062290B">
        <w:rPr>
          <w:rFonts w:ascii="Times New Roman" w:eastAsia="Times New Roman" w:hAnsi="Times New Roman" w:cs="Times New Roman"/>
          <w:i/>
          <w:iCs/>
          <w:noProof w:val="0"/>
          <w:color w:val="000000" w:themeColor="text1"/>
          <w:sz w:val="24"/>
          <w:szCs w:val="24"/>
          <w:lang w:bidi="fa-IR"/>
        </w:rPr>
        <w:t>J. Ind. Eng. Chem.</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2015</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26</w:t>
      </w:r>
      <w:r w:rsidR="00E4732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340</w:t>
      </w:r>
      <w:r w:rsidR="000C03E4">
        <w:rPr>
          <w:rFonts w:ascii="Times New Roman" w:eastAsia="Times New Roman" w:hAnsi="Times New Roman" w:cs="Times New Roman"/>
          <w:noProof w:val="0"/>
          <w:color w:val="000000" w:themeColor="text1"/>
          <w:sz w:val="24"/>
          <w:szCs w:val="24"/>
          <w:lang w:bidi="fa-IR"/>
        </w:rPr>
        <w:t>-347</w:t>
      </w:r>
      <w:r w:rsidR="00E06213" w:rsidRPr="0062290B">
        <w:rPr>
          <w:rFonts w:ascii="Times New Roman" w:eastAsia="Times New Roman" w:hAnsi="Times New Roman" w:cs="Times New Roman"/>
          <w:noProof w:val="0"/>
          <w:color w:val="000000" w:themeColor="text1"/>
          <w:sz w:val="24"/>
          <w:szCs w:val="24"/>
          <w:lang w:bidi="fa-IR"/>
        </w:rPr>
        <w:t>.</w:t>
      </w:r>
      <w:r w:rsidR="001F0E1D"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DOI:</w:t>
      </w:r>
      <w:r w:rsidR="001F0E1D" w:rsidRPr="0062290B">
        <w:rPr>
          <w:rFonts w:ascii="Times New Roman" w:eastAsia="Times New Roman" w:hAnsi="Times New Roman" w:cs="Times New Roman"/>
          <w:noProof w:val="0"/>
          <w:color w:val="000000" w:themeColor="text1"/>
          <w:sz w:val="24"/>
          <w:szCs w:val="24"/>
          <w:lang w:bidi="fa-IR"/>
        </w:rPr>
        <w:t xml:space="preserve"> </w:t>
      </w:r>
      <w:hyperlink r:id="rId30"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10.1016/j.jiec.2014.12.007</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1F0E1D" w:rsidRPr="0062290B" w:rsidRDefault="00A94415" w:rsidP="00E4732B">
      <w:pPr>
        <w:spacing w:line="360" w:lineRule="auto"/>
        <w:jc w:val="both"/>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9</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F</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Ge, M</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M</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Li, H</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Ye, B</w:t>
      </w:r>
      <w:r w:rsidR="00E06213"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X</w:t>
      </w:r>
      <w:r w:rsidR="00E0621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Zhao</w:t>
      </w:r>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J</w:t>
      </w:r>
      <w:r w:rsidR="00E06213" w:rsidRPr="0062290B">
        <w:rPr>
          <w:rFonts w:ascii="Times New Roman" w:eastAsia="Times New Roman" w:hAnsi="Times New Roman" w:cs="Times New Roman"/>
          <w:i/>
          <w:iCs/>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Hazard</w:t>
      </w:r>
      <w:r w:rsidR="00E06213" w:rsidRPr="0062290B">
        <w:rPr>
          <w:rFonts w:ascii="Times New Roman" w:eastAsia="Times New Roman" w:hAnsi="Times New Roman" w:cs="Times New Roman"/>
          <w:i/>
          <w:iCs/>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Mater</w:t>
      </w:r>
      <w:r w:rsidR="00E06213"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E4732B">
        <w:rPr>
          <w:rFonts w:ascii="Times New Roman" w:eastAsia="Times New Roman" w:hAnsi="Times New Roman" w:cs="Times New Roman"/>
          <w:b/>
          <w:bCs/>
          <w:noProof w:val="0"/>
          <w:color w:val="000000" w:themeColor="text1"/>
          <w:sz w:val="24"/>
          <w:szCs w:val="24"/>
          <w:lang w:bidi="fa-IR"/>
        </w:rPr>
        <w:t>2012</w:t>
      </w:r>
      <w:r w:rsidR="00E4732B">
        <w:rPr>
          <w:rFonts w:ascii="Times New Roman" w:eastAsia="Times New Roman" w:hAnsi="Times New Roman" w:cs="Times New Roman"/>
          <w:noProof w:val="0"/>
          <w:color w:val="000000" w:themeColor="text1"/>
          <w:sz w:val="24"/>
          <w:szCs w:val="24"/>
          <w:lang w:bidi="fa-IR"/>
        </w:rPr>
        <w:t xml:space="preserve">, </w:t>
      </w:r>
      <w:r w:rsidR="00E4732B" w:rsidRPr="00E4732B">
        <w:rPr>
          <w:rFonts w:ascii="Times New Roman" w:eastAsia="Times New Roman" w:hAnsi="Times New Roman" w:cs="Times New Roman"/>
          <w:i/>
          <w:iCs/>
          <w:noProof w:val="0"/>
          <w:color w:val="000000" w:themeColor="text1"/>
          <w:sz w:val="24"/>
          <w:szCs w:val="24"/>
          <w:lang w:bidi="fa-IR"/>
        </w:rPr>
        <w:t>211–212</w:t>
      </w:r>
      <w:r w:rsidR="00E4732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366</w:t>
      </w:r>
      <w:r w:rsidR="000C03E4">
        <w:rPr>
          <w:rFonts w:ascii="Times New Roman" w:eastAsia="Times New Roman" w:hAnsi="Times New Roman" w:cs="Times New Roman"/>
          <w:noProof w:val="0"/>
          <w:color w:val="000000" w:themeColor="text1"/>
          <w:sz w:val="24"/>
          <w:szCs w:val="24"/>
          <w:lang w:bidi="fa-IR"/>
        </w:rPr>
        <w:t>-372</w:t>
      </w:r>
      <w:r w:rsidR="00E06213" w:rsidRPr="0062290B">
        <w:rPr>
          <w:rFonts w:ascii="Times New Roman" w:eastAsia="Times New Roman" w:hAnsi="Times New Roman" w:cs="Times New Roman"/>
          <w:noProof w:val="0"/>
          <w:color w:val="000000" w:themeColor="text1"/>
          <w:sz w:val="24"/>
          <w:szCs w:val="24"/>
          <w:lang w:bidi="fa-IR"/>
        </w:rPr>
        <w:t>.</w:t>
      </w:r>
      <w:r w:rsidR="001F0E1D"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 xml:space="preserve">DOI: </w:t>
      </w:r>
      <w:hyperlink r:id="rId31"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10.1016/j.jhazmat.2011.12.013</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A94415" w:rsidRPr="0062290B" w:rsidRDefault="00A94415" w:rsidP="006E4D7C">
      <w:pPr>
        <w:spacing w:line="360" w:lineRule="auto"/>
        <w:jc w:val="both"/>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10</w:t>
      </w:r>
      <w:r w:rsidR="0076568E" w:rsidRPr="0062290B">
        <w:rPr>
          <w:rFonts w:ascii="Times New Roman" w:eastAsia="Times New Roman" w:hAnsi="Times New Roman" w:cs="Times New Roman"/>
          <w:noProof w:val="0"/>
          <w:color w:val="000000" w:themeColor="text1"/>
          <w:sz w:val="24"/>
          <w:szCs w:val="24"/>
          <w:lang w:bidi="fa-IR"/>
        </w:rPr>
        <w:t>.</w:t>
      </w:r>
      <w:r w:rsidR="00F106A7" w:rsidRPr="0062290B">
        <w:rPr>
          <w:rFonts w:ascii="Times New Roman" w:eastAsia="Times New Roman" w:hAnsi="Times New Roman" w:cs="Times New Roman"/>
          <w:noProof w:val="0"/>
          <w:color w:val="000000" w:themeColor="text1"/>
          <w:sz w:val="24"/>
          <w:szCs w:val="24"/>
          <w:lang w:bidi="fa-IR"/>
        </w:rPr>
        <w:t xml:space="preserve"> </w:t>
      </w:r>
      <w:r w:rsidR="00E06213" w:rsidRPr="0062290B">
        <w:rPr>
          <w:rFonts w:ascii="Times New Roman" w:eastAsia="Times New Roman" w:hAnsi="Times New Roman" w:cs="Times New Roman"/>
          <w:noProof w:val="0"/>
          <w:color w:val="000000" w:themeColor="text1"/>
          <w:sz w:val="24"/>
          <w:szCs w:val="24"/>
          <w:lang w:bidi="fa-IR"/>
        </w:rPr>
        <w:t xml:space="preserve">H. </w:t>
      </w:r>
      <w:r w:rsidR="00E06213" w:rsidRPr="0062290B">
        <w:rPr>
          <w:rFonts w:ascii="Times New Roman" w:hAnsi="Times New Roman" w:cs="Times New Roman"/>
          <w:color w:val="000000" w:themeColor="text1"/>
          <w:sz w:val="24"/>
          <w:szCs w:val="24"/>
          <w:shd w:val="clear" w:color="auto" w:fill="FFFFFF"/>
        </w:rPr>
        <w:t>Esmaeili</w:t>
      </w:r>
      <w:r w:rsidR="00F106A7" w:rsidRPr="0062290B">
        <w:rPr>
          <w:rFonts w:ascii="Times New Roman" w:hAnsi="Times New Roman" w:cs="Times New Roman"/>
          <w:color w:val="000000" w:themeColor="text1"/>
          <w:sz w:val="24"/>
          <w:szCs w:val="24"/>
          <w:shd w:val="clear" w:color="auto" w:fill="FFFFFF"/>
        </w:rPr>
        <w:t xml:space="preserve">, </w:t>
      </w:r>
      <w:r w:rsidR="00E06213" w:rsidRPr="0062290B">
        <w:rPr>
          <w:rFonts w:ascii="Times New Roman" w:hAnsi="Times New Roman" w:cs="Times New Roman"/>
          <w:color w:val="000000" w:themeColor="text1"/>
          <w:sz w:val="24"/>
          <w:szCs w:val="24"/>
          <w:shd w:val="clear" w:color="auto" w:fill="FFFFFF"/>
        </w:rPr>
        <w:t xml:space="preserve">R. </w:t>
      </w:r>
      <w:r w:rsidR="00F106A7" w:rsidRPr="0062290B">
        <w:rPr>
          <w:rFonts w:ascii="Times New Roman" w:hAnsi="Times New Roman" w:cs="Times New Roman"/>
          <w:color w:val="000000" w:themeColor="text1"/>
          <w:sz w:val="24"/>
          <w:szCs w:val="24"/>
          <w:shd w:val="clear" w:color="auto" w:fill="FFFFFF"/>
        </w:rPr>
        <w:t xml:space="preserve">Foroutan. </w:t>
      </w:r>
      <w:r w:rsidR="00F106A7" w:rsidRPr="0062290B">
        <w:rPr>
          <w:rFonts w:ascii="Times New Roman" w:hAnsi="Times New Roman" w:cs="Times New Roman"/>
          <w:i/>
          <w:iCs/>
          <w:color w:val="000000" w:themeColor="text1"/>
          <w:sz w:val="24"/>
          <w:szCs w:val="24"/>
          <w:shd w:val="clear" w:color="auto" w:fill="FFFFFF"/>
        </w:rPr>
        <w:t>J</w:t>
      </w:r>
      <w:r w:rsidR="009B222A" w:rsidRPr="0062290B">
        <w:rPr>
          <w:rFonts w:ascii="Times New Roman" w:hAnsi="Times New Roman" w:cs="Times New Roman"/>
          <w:i/>
          <w:iCs/>
          <w:color w:val="000000" w:themeColor="text1"/>
          <w:sz w:val="24"/>
          <w:szCs w:val="24"/>
          <w:shd w:val="clear" w:color="auto" w:fill="FFFFFF"/>
        </w:rPr>
        <w:t>.</w:t>
      </w:r>
      <w:r w:rsidR="00F106A7" w:rsidRPr="0062290B">
        <w:rPr>
          <w:rFonts w:ascii="Times New Roman" w:hAnsi="Times New Roman" w:cs="Times New Roman"/>
          <w:i/>
          <w:iCs/>
          <w:color w:val="000000" w:themeColor="text1"/>
          <w:sz w:val="24"/>
          <w:szCs w:val="24"/>
          <w:shd w:val="clear" w:color="auto" w:fill="FFFFFF"/>
        </w:rPr>
        <w:t xml:space="preserve"> </w:t>
      </w:r>
      <w:r w:rsidR="00E4732B">
        <w:rPr>
          <w:rFonts w:ascii="Times New Roman" w:hAnsi="Times New Roman" w:cs="Times New Roman"/>
          <w:i/>
          <w:iCs/>
          <w:color w:val="000000" w:themeColor="text1"/>
          <w:sz w:val="24"/>
          <w:szCs w:val="24"/>
          <w:shd w:val="clear" w:color="auto" w:fill="FFFFFF"/>
        </w:rPr>
        <w:t>Disper</w:t>
      </w:r>
      <w:r w:rsidR="006E4D7C">
        <w:rPr>
          <w:rFonts w:ascii="Times New Roman" w:hAnsi="Times New Roman" w:cs="Times New Roman"/>
          <w:i/>
          <w:iCs/>
          <w:color w:val="000000" w:themeColor="text1"/>
          <w:sz w:val="24"/>
          <w:szCs w:val="24"/>
          <w:shd w:val="clear" w:color="auto" w:fill="FFFFFF"/>
        </w:rPr>
        <w:t>s</w:t>
      </w:r>
      <w:r w:rsidR="009B222A" w:rsidRPr="0062290B">
        <w:rPr>
          <w:rFonts w:ascii="Times New Roman" w:hAnsi="Times New Roman" w:cs="Times New Roman"/>
          <w:i/>
          <w:iCs/>
          <w:color w:val="000000" w:themeColor="text1"/>
          <w:sz w:val="24"/>
          <w:szCs w:val="24"/>
          <w:shd w:val="clear" w:color="auto" w:fill="FFFFFF"/>
        </w:rPr>
        <w:t>.</w:t>
      </w:r>
      <w:r w:rsidR="00F106A7" w:rsidRPr="0062290B">
        <w:rPr>
          <w:rFonts w:ascii="Times New Roman" w:hAnsi="Times New Roman" w:cs="Times New Roman"/>
          <w:i/>
          <w:iCs/>
          <w:color w:val="000000" w:themeColor="text1"/>
          <w:sz w:val="24"/>
          <w:szCs w:val="24"/>
          <w:shd w:val="clear" w:color="auto" w:fill="FFFFFF"/>
        </w:rPr>
        <w:t xml:space="preserve"> </w:t>
      </w:r>
      <w:r w:rsidR="00E4732B">
        <w:rPr>
          <w:rFonts w:ascii="Times New Roman" w:hAnsi="Times New Roman" w:cs="Times New Roman"/>
          <w:i/>
          <w:iCs/>
          <w:color w:val="000000" w:themeColor="text1"/>
          <w:sz w:val="24"/>
          <w:szCs w:val="24"/>
          <w:shd w:val="clear" w:color="auto" w:fill="FFFFFF"/>
        </w:rPr>
        <w:t>Sci</w:t>
      </w:r>
      <w:r w:rsidR="009B222A" w:rsidRPr="0062290B">
        <w:rPr>
          <w:rFonts w:ascii="Times New Roman" w:hAnsi="Times New Roman" w:cs="Times New Roman"/>
          <w:i/>
          <w:iCs/>
          <w:color w:val="000000" w:themeColor="text1"/>
          <w:sz w:val="24"/>
          <w:szCs w:val="24"/>
          <w:shd w:val="clear" w:color="auto" w:fill="FFFFFF"/>
        </w:rPr>
        <w:t>.</w:t>
      </w:r>
      <w:r w:rsidR="00F106A7" w:rsidRPr="0062290B">
        <w:rPr>
          <w:rFonts w:ascii="Times New Roman" w:hAnsi="Times New Roman" w:cs="Times New Roman"/>
          <w:i/>
          <w:iCs/>
          <w:color w:val="000000" w:themeColor="text1"/>
          <w:sz w:val="24"/>
          <w:szCs w:val="24"/>
          <w:shd w:val="clear" w:color="auto" w:fill="FFFFFF"/>
        </w:rPr>
        <w:t xml:space="preserve"> </w:t>
      </w:r>
      <w:r w:rsidR="00E4732B">
        <w:rPr>
          <w:rFonts w:ascii="Times New Roman" w:hAnsi="Times New Roman" w:cs="Times New Roman"/>
          <w:i/>
          <w:iCs/>
          <w:color w:val="000000" w:themeColor="text1"/>
          <w:sz w:val="24"/>
          <w:szCs w:val="24"/>
          <w:shd w:val="clear" w:color="auto" w:fill="FFFFFF"/>
        </w:rPr>
        <w:t>Tech</w:t>
      </w:r>
      <w:r w:rsidR="006E4D7C">
        <w:rPr>
          <w:rFonts w:ascii="Times New Roman" w:hAnsi="Times New Roman" w:cs="Times New Roman"/>
          <w:i/>
          <w:iCs/>
          <w:color w:val="000000" w:themeColor="text1"/>
          <w:sz w:val="24"/>
          <w:szCs w:val="24"/>
          <w:shd w:val="clear" w:color="auto" w:fill="FFFFFF"/>
        </w:rPr>
        <w:t>nol</w:t>
      </w:r>
      <w:r w:rsidR="00F106A7" w:rsidRPr="0062290B">
        <w:rPr>
          <w:rFonts w:ascii="Times New Roman" w:hAnsi="Times New Roman" w:cs="Times New Roman"/>
          <w:i/>
          <w:iCs/>
          <w:color w:val="000000" w:themeColor="text1"/>
          <w:sz w:val="24"/>
          <w:szCs w:val="24"/>
          <w:shd w:val="clear" w:color="auto" w:fill="FFFFFF"/>
        </w:rPr>
        <w:t xml:space="preserve">. </w:t>
      </w:r>
      <w:r w:rsidR="006E4D7C">
        <w:rPr>
          <w:rFonts w:ascii="Times New Roman" w:hAnsi="Times New Roman" w:cs="Times New Roman"/>
          <w:b/>
          <w:bCs/>
          <w:color w:val="000000" w:themeColor="text1"/>
          <w:sz w:val="24"/>
          <w:szCs w:val="24"/>
          <w:shd w:val="clear" w:color="auto" w:fill="FFFFFF"/>
        </w:rPr>
        <w:t>2018</w:t>
      </w:r>
      <w:r w:rsidR="00F106A7" w:rsidRPr="0062290B">
        <w:rPr>
          <w:rFonts w:ascii="Times New Roman" w:hAnsi="Times New Roman" w:cs="Times New Roman"/>
          <w:color w:val="000000" w:themeColor="text1"/>
          <w:sz w:val="24"/>
          <w:szCs w:val="24"/>
          <w:shd w:val="clear" w:color="auto" w:fill="FFFFFF"/>
        </w:rPr>
        <w:t>.</w:t>
      </w:r>
      <w:r w:rsidR="006E4D7C">
        <w:rPr>
          <w:rFonts w:ascii="Times New Roman" w:hAnsi="Times New Roman" w:cs="Times New Roman"/>
          <w:color w:val="000000" w:themeColor="text1"/>
          <w:sz w:val="24"/>
          <w:szCs w:val="24"/>
          <w:shd w:val="clear" w:color="auto" w:fill="FFFFFF"/>
        </w:rPr>
        <w:t xml:space="preserve"> </w:t>
      </w:r>
      <w:r w:rsidR="006E4D7C" w:rsidRPr="006E4D7C">
        <w:rPr>
          <w:rFonts w:ascii="Times New Roman" w:hAnsi="Times New Roman" w:cs="Times New Roman"/>
          <w:b/>
          <w:bCs/>
          <w:color w:val="000000" w:themeColor="text1"/>
          <w:sz w:val="24"/>
          <w:szCs w:val="24"/>
          <w:shd w:val="clear" w:color="auto" w:fill="FFFFFF"/>
        </w:rPr>
        <w:t>DOI:</w:t>
      </w:r>
      <w:r w:rsidR="006E4D7C">
        <w:rPr>
          <w:rFonts w:ascii="Times New Roman" w:hAnsi="Times New Roman" w:cs="Times New Roman"/>
          <w:color w:val="000000" w:themeColor="text1"/>
          <w:sz w:val="24"/>
          <w:szCs w:val="24"/>
          <w:shd w:val="clear" w:color="auto" w:fill="FFFFFF"/>
        </w:rPr>
        <w:t xml:space="preserve"> </w:t>
      </w:r>
      <w:r w:rsidR="006E4D7C" w:rsidRPr="006E4D7C">
        <w:rPr>
          <w:rFonts w:ascii="Times New Roman" w:hAnsi="Times New Roman" w:cs="Times New Roman"/>
          <w:color w:val="000000" w:themeColor="text1"/>
          <w:sz w:val="24"/>
          <w:szCs w:val="24"/>
          <w:shd w:val="clear" w:color="auto" w:fill="FFFFFF"/>
        </w:rPr>
        <w:t>10.1080/01932691.2018.1489828</w:t>
      </w:r>
      <w:r w:rsidR="006E4D7C">
        <w:rPr>
          <w:rFonts w:ascii="Times New Roman" w:hAnsi="Times New Roman" w:cs="Times New Roman"/>
          <w:color w:val="000000" w:themeColor="text1"/>
          <w:sz w:val="24"/>
          <w:szCs w:val="24"/>
          <w:shd w:val="clear" w:color="auto" w:fill="FFFFFF"/>
        </w:rPr>
        <w:t>.</w:t>
      </w:r>
    </w:p>
    <w:p w:rsidR="004016E5" w:rsidRPr="0062290B" w:rsidRDefault="00A94415" w:rsidP="000C03E4">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11</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R</w:t>
      </w:r>
      <w:r w:rsidR="00C75F8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Foroutan</w:t>
      </w:r>
      <w:proofErr w:type="spellEnd"/>
      <w:r w:rsidR="00BB3041" w:rsidRPr="0062290B">
        <w:rPr>
          <w:rFonts w:ascii="Times New Roman" w:eastAsia="Times New Roman" w:hAnsi="Times New Roman" w:cs="Times New Roman"/>
          <w:noProof w:val="0"/>
          <w:color w:val="000000" w:themeColor="text1"/>
          <w:sz w:val="24"/>
          <w:szCs w:val="24"/>
          <w:lang w:bidi="fa-IR"/>
        </w:rPr>
        <w:t>, H</w:t>
      </w:r>
      <w:r w:rsidR="00C75F8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Esmaeili</w:t>
      </w:r>
      <w:proofErr w:type="spellEnd"/>
      <w:r w:rsidR="00BB3041" w:rsidRPr="0062290B">
        <w:rPr>
          <w:rFonts w:ascii="Times New Roman" w:eastAsia="Times New Roman" w:hAnsi="Times New Roman" w:cs="Times New Roman"/>
          <w:noProof w:val="0"/>
          <w:color w:val="000000" w:themeColor="text1"/>
          <w:sz w:val="24"/>
          <w:szCs w:val="24"/>
          <w:lang w:bidi="fa-IR"/>
        </w:rPr>
        <w:t>, M</w:t>
      </w:r>
      <w:r w:rsidR="00C75F8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Abbasi</w:t>
      </w:r>
      <w:proofErr w:type="spellEnd"/>
      <w:r w:rsidR="00BB3041" w:rsidRPr="0062290B">
        <w:rPr>
          <w:rFonts w:ascii="Times New Roman" w:eastAsia="Times New Roman" w:hAnsi="Times New Roman" w:cs="Times New Roman"/>
          <w:noProof w:val="0"/>
          <w:color w:val="000000" w:themeColor="text1"/>
          <w:sz w:val="24"/>
          <w:szCs w:val="24"/>
          <w:lang w:bidi="fa-IR"/>
        </w:rPr>
        <w:t>, M</w:t>
      </w:r>
      <w:r w:rsidR="00C75F8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Rezakazemi</w:t>
      </w:r>
      <w:proofErr w:type="spellEnd"/>
      <w:r w:rsidR="00BB3041" w:rsidRPr="0062290B">
        <w:rPr>
          <w:rFonts w:ascii="Times New Roman" w:eastAsia="Times New Roman" w:hAnsi="Times New Roman" w:cs="Times New Roman"/>
          <w:noProof w:val="0"/>
          <w:color w:val="000000" w:themeColor="text1"/>
          <w:sz w:val="24"/>
          <w:szCs w:val="24"/>
          <w:lang w:bidi="fa-IR"/>
        </w:rPr>
        <w:t>, M</w:t>
      </w:r>
      <w:r w:rsidR="00C75F8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Me</w:t>
      </w:r>
      <w:r w:rsidR="009B222A" w:rsidRPr="0062290B">
        <w:rPr>
          <w:rFonts w:ascii="Times New Roman" w:eastAsia="Times New Roman" w:hAnsi="Times New Roman" w:cs="Times New Roman"/>
          <w:noProof w:val="0"/>
          <w:color w:val="000000" w:themeColor="text1"/>
          <w:sz w:val="24"/>
          <w:szCs w:val="24"/>
          <w:lang w:bidi="fa-IR"/>
        </w:rPr>
        <w:t>sbah</w:t>
      </w:r>
      <w:proofErr w:type="spellEnd"/>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Environ</w:t>
      </w:r>
      <w:r w:rsidR="009B222A"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Tech</w:t>
      </w:r>
      <w:r w:rsidR="00D65D32" w:rsidRPr="0062290B">
        <w:rPr>
          <w:rFonts w:ascii="Times New Roman" w:eastAsia="Times New Roman" w:hAnsi="Times New Roman" w:cs="Times New Roman"/>
          <w:i/>
          <w:iCs/>
          <w:noProof w:val="0"/>
          <w:color w:val="000000" w:themeColor="text1"/>
          <w:sz w:val="24"/>
          <w:szCs w:val="24"/>
          <w:lang w:bidi="fa-IR"/>
        </w:rPr>
        <w:t>nol</w:t>
      </w:r>
      <w:r w:rsidR="009B222A"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0C03E4">
        <w:rPr>
          <w:rFonts w:ascii="Times New Roman" w:eastAsia="Times New Roman" w:hAnsi="Times New Roman" w:cs="Times New Roman"/>
          <w:b/>
          <w:bCs/>
          <w:noProof w:val="0"/>
          <w:color w:val="000000" w:themeColor="text1"/>
          <w:sz w:val="24"/>
          <w:szCs w:val="24"/>
          <w:lang w:bidi="fa-IR"/>
        </w:rPr>
        <w:t>201</w:t>
      </w:r>
      <w:r w:rsidR="000C03E4" w:rsidRPr="000C03E4">
        <w:rPr>
          <w:rFonts w:ascii="Times New Roman" w:eastAsia="Times New Roman" w:hAnsi="Times New Roman" w:cs="Times New Roman"/>
          <w:b/>
          <w:bCs/>
          <w:noProof w:val="0"/>
          <w:color w:val="000000" w:themeColor="text1"/>
          <w:sz w:val="24"/>
          <w:szCs w:val="24"/>
          <w:lang w:bidi="fa-IR"/>
        </w:rPr>
        <w:t>8</w:t>
      </w:r>
      <w:r w:rsidR="000C03E4">
        <w:rPr>
          <w:rFonts w:ascii="Times New Roman" w:eastAsia="Times New Roman" w:hAnsi="Times New Roman" w:cs="Times New Roman"/>
          <w:noProof w:val="0"/>
          <w:color w:val="000000" w:themeColor="text1"/>
          <w:sz w:val="24"/>
          <w:szCs w:val="24"/>
          <w:lang w:bidi="fa-IR"/>
        </w:rPr>
        <w:t xml:space="preserve">, </w:t>
      </w:r>
      <w:r w:rsidR="000C03E4" w:rsidRPr="000C03E4">
        <w:rPr>
          <w:rFonts w:ascii="Times New Roman" w:eastAsia="Times New Roman" w:hAnsi="Times New Roman" w:cs="Times New Roman"/>
          <w:i/>
          <w:iCs/>
          <w:noProof w:val="0"/>
          <w:color w:val="000000" w:themeColor="text1"/>
          <w:sz w:val="24"/>
          <w:szCs w:val="24"/>
          <w:lang w:bidi="fa-IR"/>
        </w:rPr>
        <w:t>39</w:t>
      </w:r>
      <w:r w:rsidR="000C03E4">
        <w:rPr>
          <w:rFonts w:ascii="Times New Roman" w:eastAsia="Times New Roman" w:hAnsi="Times New Roman" w:cs="Times New Roman"/>
          <w:noProof w:val="0"/>
          <w:color w:val="000000" w:themeColor="text1"/>
          <w:sz w:val="24"/>
          <w:szCs w:val="24"/>
          <w:lang w:bidi="fa-IR"/>
        </w:rPr>
        <w:t xml:space="preserve">, </w:t>
      </w:r>
      <w:r w:rsidR="000C03E4" w:rsidRPr="000C03E4">
        <w:rPr>
          <w:rFonts w:ascii="Times New Roman" w:eastAsia="Times New Roman" w:hAnsi="Times New Roman" w:cs="Times New Roman"/>
          <w:noProof w:val="0"/>
          <w:color w:val="000000" w:themeColor="text1"/>
          <w:sz w:val="24"/>
          <w:szCs w:val="24"/>
          <w:lang w:bidi="fa-IR"/>
        </w:rPr>
        <w:t>2792-2800</w:t>
      </w:r>
      <w:r w:rsidR="009B222A" w:rsidRPr="0062290B">
        <w:rPr>
          <w:rFonts w:ascii="Times New Roman" w:eastAsia="Times New Roman" w:hAnsi="Times New Roman" w:cs="Times New Roman"/>
          <w:noProof w:val="0"/>
          <w:color w:val="000000" w:themeColor="text1"/>
          <w:sz w:val="24"/>
          <w:szCs w:val="24"/>
        </w:rPr>
        <w:t xml:space="preserve">. </w:t>
      </w:r>
      <w:r w:rsidR="00D65D32" w:rsidRPr="006E4D7C">
        <w:rPr>
          <w:rFonts w:ascii="Times New Roman" w:eastAsia="Times New Roman" w:hAnsi="Times New Roman" w:cs="Times New Roman"/>
          <w:b/>
          <w:bCs/>
          <w:noProof w:val="0"/>
          <w:color w:val="000000" w:themeColor="text1"/>
          <w:sz w:val="24"/>
          <w:szCs w:val="24"/>
        </w:rPr>
        <w:t>DOI:</w:t>
      </w:r>
      <w:r w:rsidR="00D65D32" w:rsidRPr="0062290B">
        <w:rPr>
          <w:rFonts w:ascii="Times New Roman" w:eastAsia="Times New Roman" w:hAnsi="Times New Roman" w:cs="Times New Roman"/>
          <w:noProof w:val="0"/>
          <w:color w:val="000000" w:themeColor="text1"/>
          <w:sz w:val="24"/>
          <w:szCs w:val="24"/>
        </w:rPr>
        <w:t xml:space="preserve"> </w:t>
      </w:r>
      <w:hyperlink r:id="rId32" w:history="1">
        <w:r w:rsidR="001F0E1D" w:rsidRPr="0062290B">
          <w:rPr>
            <w:rStyle w:val="Hyperlink"/>
            <w:rFonts w:ascii="Times New Roman" w:eastAsia="Times New Roman" w:hAnsi="Times New Roman" w:cs="Times New Roman"/>
            <w:noProof w:val="0"/>
            <w:color w:val="000000" w:themeColor="text1"/>
            <w:sz w:val="24"/>
            <w:szCs w:val="24"/>
            <w:u w:val="none"/>
          </w:rPr>
          <w:t>10.1080/09593330.2017.1365946</w:t>
        </w:r>
      </w:hyperlink>
      <w:r w:rsidR="00B229C1" w:rsidRPr="0062290B">
        <w:rPr>
          <w:rFonts w:ascii="Times New Roman" w:eastAsia="Times New Roman" w:hAnsi="Times New Roman" w:cs="Times New Roman"/>
          <w:noProof w:val="0"/>
          <w:color w:val="000000" w:themeColor="text1"/>
          <w:sz w:val="24"/>
          <w:szCs w:val="24"/>
        </w:rPr>
        <w:t>.</w:t>
      </w:r>
      <w:r w:rsidR="001F0E1D" w:rsidRPr="0062290B">
        <w:rPr>
          <w:rFonts w:ascii="Times New Roman" w:eastAsia="Times New Roman" w:hAnsi="Times New Roman" w:cs="Times New Roman"/>
          <w:noProof w:val="0"/>
          <w:color w:val="000000" w:themeColor="text1"/>
          <w:sz w:val="24"/>
          <w:szCs w:val="24"/>
        </w:rPr>
        <w:t xml:space="preserve"> </w:t>
      </w:r>
    </w:p>
    <w:p w:rsidR="00A22FB6" w:rsidRPr="0062290B" w:rsidRDefault="00F106A7" w:rsidP="006E4D7C">
      <w:pPr>
        <w:spacing w:line="360" w:lineRule="auto"/>
        <w:jc w:val="both"/>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12</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A22FB6" w:rsidRPr="0062290B">
        <w:rPr>
          <w:rFonts w:ascii="Times New Roman" w:eastAsia="Times New Roman" w:hAnsi="Times New Roman" w:cs="Times New Roman"/>
          <w:noProof w:val="0"/>
          <w:color w:val="000000" w:themeColor="text1"/>
          <w:sz w:val="24"/>
          <w:szCs w:val="24"/>
          <w:lang w:bidi="fa-IR"/>
        </w:rPr>
        <w:t xml:space="preserve">R. </w:t>
      </w:r>
      <w:proofErr w:type="spellStart"/>
      <w:r w:rsidR="00A22FB6" w:rsidRPr="0062290B">
        <w:rPr>
          <w:rFonts w:ascii="Times New Roman" w:eastAsia="Times New Roman" w:hAnsi="Times New Roman" w:cs="Times New Roman"/>
          <w:noProof w:val="0"/>
          <w:color w:val="000000" w:themeColor="text1"/>
          <w:sz w:val="24"/>
          <w:szCs w:val="24"/>
          <w:lang w:bidi="fa-IR"/>
        </w:rPr>
        <w:t>Mahini</w:t>
      </w:r>
      <w:proofErr w:type="spellEnd"/>
      <w:r w:rsidR="00A22FB6" w:rsidRPr="0062290B">
        <w:rPr>
          <w:rFonts w:ascii="Times New Roman" w:eastAsia="Times New Roman" w:hAnsi="Times New Roman" w:cs="Times New Roman"/>
          <w:noProof w:val="0"/>
          <w:color w:val="000000" w:themeColor="text1"/>
          <w:sz w:val="24"/>
          <w:szCs w:val="24"/>
          <w:lang w:bidi="fa-IR"/>
        </w:rPr>
        <w:t>, H.</w:t>
      </w:r>
      <w:r w:rsidR="009B222A" w:rsidRPr="0062290B">
        <w:rPr>
          <w:rFonts w:ascii="Times New Roman" w:eastAsia="Times New Roman" w:hAnsi="Times New Roman" w:cs="Times New Roman"/>
          <w:noProof w:val="0"/>
          <w:color w:val="000000" w:themeColor="text1"/>
          <w:sz w:val="24"/>
          <w:szCs w:val="24"/>
          <w:lang w:bidi="fa-IR"/>
        </w:rPr>
        <w:t xml:space="preserve"> </w:t>
      </w:r>
      <w:proofErr w:type="spellStart"/>
      <w:r w:rsidR="009B222A" w:rsidRPr="0062290B">
        <w:rPr>
          <w:rFonts w:ascii="Times New Roman" w:eastAsia="Times New Roman" w:hAnsi="Times New Roman" w:cs="Times New Roman"/>
          <w:noProof w:val="0"/>
          <w:color w:val="000000" w:themeColor="text1"/>
          <w:sz w:val="24"/>
          <w:szCs w:val="24"/>
          <w:lang w:bidi="fa-IR"/>
        </w:rPr>
        <w:t>Esmaeili</w:t>
      </w:r>
      <w:proofErr w:type="spellEnd"/>
      <w:r w:rsidR="009B222A" w:rsidRPr="0062290B">
        <w:rPr>
          <w:rFonts w:ascii="Times New Roman" w:eastAsia="Times New Roman" w:hAnsi="Times New Roman" w:cs="Times New Roman"/>
          <w:noProof w:val="0"/>
          <w:color w:val="000000" w:themeColor="text1"/>
          <w:sz w:val="24"/>
          <w:szCs w:val="24"/>
          <w:lang w:bidi="fa-IR"/>
        </w:rPr>
        <w:t xml:space="preserve">, Rauf </w:t>
      </w:r>
      <w:proofErr w:type="spellStart"/>
      <w:r w:rsidR="009B222A" w:rsidRPr="0062290B">
        <w:rPr>
          <w:rFonts w:ascii="Times New Roman" w:eastAsia="Times New Roman" w:hAnsi="Times New Roman" w:cs="Times New Roman"/>
          <w:noProof w:val="0"/>
          <w:color w:val="000000" w:themeColor="text1"/>
          <w:sz w:val="24"/>
          <w:szCs w:val="24"/>
          <w:lang w:bidi="fa-IR"/>
        </w:rPr>
        <w:t>Foroutan</w:t>
      </w:r>
      <w:proofErr w:type="spellEnd"/>
      <w:r w:rsidR="009B222A" w:rsidRPr="0062290B">
        <w:rPr>
          <w:rFonts w:ascii="Times New Roman" w:eastAsia="Times New Roman" w:hAnsi="Times New Roman" w:cs="Times New Roman"/>
          <w:noProof w:val="0"/>
          <w:color w:val="000000" w:themeColor="text1"/>
          <w:sz w:val="24"/>
          <w:szCs w:val="24"/>
          <w:lang w:bidi="fa-IR"/>
        </w:rPr>
        <w:t>.</w:t>
      </w:r>
      <w:r w:rsidR="00A22FB6" w:rsidRPr="0062290B">
        <w:rPr>
          <w:rFonts w:ascii="Times New Roman" w:eastAsia="Times New Roman" w:hAnsi="Times New Roman" w:cs="Times New Roman"/>
          <w:noProof w:val="0"/>
          <w:color w:val="000000" w:themeColor="text1"/>
          <w:sz w:val="24"/>
          <w:szCs w:val="24"/>
          <w:lang w:bidi="fa-IR"/>
        </w:rPr>
        <w:t xml:space="preserve"> </w:t>
      </w:r>
      <w:r w:rsidR="009B222A" w:rsidRPr="0062290B">
        <w:rPr>
          <w:rFonts w:ascii="Times New Roman" w:eastAsia="Times New Roman" w:hAnsi="Times New Roman" w:cs="Times New Roman"/>
          <w:i/>
          <w:iCs/>
          <w:noProof w:val="0"/>
          <w:color w:val="000000" w:themeColor="text1"/>
          <w:sz w:val="24"/>
          <w:szCs w:val="24"/>
          <w:lang w:bidi="fa-IR"/>
        </w:rPr>
        <w:t>Turk. J.</w:t>
      </w:r>
      <w:r w:rsidR="00A22FB6" w:rsidRPr="0062290B">
        <w:rPr>
          <w:rFonts w:ascii="Times New Roman" w:eastAsia="Times New Roman" w:hAnsi="Times New Roman" w:cs="Times New Roman"/>
          <w:i/>
          <w:iCs/>
          <w:noProof w:val="0"/>
          <w:color w:val="000000" w:themeColor="text1"/>
          <w:sz w:val="24"/>
          <w:szCs w:val="24"/>
          <w:lang w:bidi="fa-IR"/>
        </w:rPr>
        <w:t xml:space="preserve"> </w:t>
      </w:r>
      <w:proofErr w:type="spellStart"/>
      <w:r w:rsidR="00A22FB6" w:rsidRPr="0062290B">
        <w:rPr>
          <w:rFonts w:ascii="Times New Roman" w:eastAsia="Times New Roman" w:hAnsi="Times New Roman" w:cs="Times New Roman"/>
          <w:i/>
          <w:iCs/>
          <w:noProof w:val="0"/>
          <w:color w:val="000000" w:themeColor="text1"/>
          <w:sz w:val="24"/>
          <w:szCs w:val="24"/>
          <w:lang w:bidi="fa-IR"/>
        </w:rPr>
        <w:t>Biochem</w:t>
      </w:r>
      <w:proofErr w:type="spellEnd"/>
      <w:r w:rsidR="009B222A" w:rsidRPr="0062290B">
        <w:rPr>
          <w:rFonts w:ascii="Times New Roman" w:eastAsia="Times New Roman" w:hAnsi="Times New Roman" w:cs="Times New Roman"/>
          <w:i/>
          <w:iCs/>
          <w:noProof w:val="0"/>
          <w:color w:val="000000" w:themeColor="text1"/>
          <w:sz w:val="24"/>
          <w:szCs w:val="24"/>
          <w:lang w:bidi="fa-IR"/>
        </w:rPr>
        <w:t>.</w:t>
      </w:r>
      <w:r w:rsidR="009B222A" w:rsidRPr="0062290B">
        <w:rPr>
          <w:rFonts w:ascii="Times New Roman" w:eastAsia="Times New Roman" w:hAnsi="Times New Roman" w:cs="Times New Roman"/>
          <w:noProof w:val="0"/>
          <w:color w:val="000000" w:themeColor="text1"/>
          <w:sz w:val="24"/>
          <w:szCs w:val="24"/>
          <w:lang w:bidi="fa-IR"/>
        </w:rPr>
        <w:t xml:space="preserve"> </w:t>
      </w:r>
      <w:r w:rsidR="00A22FB6" w:rsidRPr="006E4D7C">
        <w:rPr>
          <w:rFonts w:ascii="Times New Roman" w:eastAsia="Times New Roman" w:hAnsi="Times New Roman" w:cs="Times New Roman"/>
          <w:b/>
          <w:bCs/>
          <w:noProof w:val="0"/>
          <w:color w:val="000000" w:themeColor="text1"/>
          <w:sz w:val="24"/>
          <w:szCs w:val="24"/>
          <w:lang w:bidi="fa-IR"/>
        </w:rPr>
        <w:t>2018</w:t>
      </w:r>
      <w:r w:rsidR="006E4D7C">
        <w:rPr>
          <w:rFonts w:ascii="Times New Roman" w:eastAsia="Times New Roman" w:hAnsi="Times New Roman" w:cs="Times New Roman"/>
          <w:noProof w:val="0"/>
          <w:color w:val="000000" w:themeColor="text1"/>
          <w:sz w:val="24"/>
          <w:szCs w:val="24"/>
          <w:lang w:bidi="fa-IR"/>
        </w:rPr>
        <w:t>.</w:t>
      </w:r>
      <w:r w:rsidR="00A22FB6" w:rsidRPr="0062290B">
        <w:rPr>
          <w:rFonts w:ascii="Times New Roman" w:eastAsia="Times New Roman" w:hAnsi="Times New Roman" w:cs="Times New Roman"/>
          <w:noProof w:val="0"/>
          <w:color w:val="000000" w:themeColor="text1"/>
          <w:sz w:val="24"/>
          <w:szCs w:val="24"/>
          <w:lang w:bidi="fa-IR"/>
        </w:rPr>
        <w:t xml:space="preserve"> </w:t>
      </w:r>
      <w:r w:rsidR="000F5FB7" w:rsidRPr="006E4D7C">
        <w:rPr>
          <w:rFonts w:ascii="Times New Roman" w:eastAsia="Times New Roman" w:hAnsi="Times New Roman" w:cs="Times New Roman"/>
          <w:b/>
          <w:bCs/>
          <w:noProof w:val="0"/>
          <w:color w:val="000000" w:themeColor="text1"/>
          <w:sz w:val="24"/>
          <w:szCs w:val="24"/>
          <w:lang w:bidi="fa-IR"/>
        </w:rPr>
        <w:t>DOI:</w:t>
      </w:r>
      <w:r w:rsidR="000F5FB7" w:rsidRPr="0062290B">
        <w:rPr>
          <w:rFonts w:ascii="Times New Roman" w:eastAsia="Times New Roman" w:hAnsi="Times New Roman" w:cs="Times New Roman"/>
          <w:noProof w:val="0"/>
          <w:color w:val="000000" w:themeColor="text1"/>
          <w:sz w:val="24"/>
          <w:szCs w:val="24"/>
          <w:lang w:bidi="fa-IR"/>
        </w:rPr>
        <w:t xml:space="preserve"> </w:t>
      </w:r>
      <w:hyperlink r:id="rId33"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10.1515/tjb-2017-0333</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4016E5" w:rsidRPr="0062290B" w:rsidRDefault="00F106A7" w:rsidP="006E4D7C">
      <w:pPr>
        <w:spacing w:line="360" w:lineRule="auto"/>
        <w:jc w:val="both"/>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13</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M</w:t>
      </w:r>
      <w:r w:rsidR="009B222A"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I</w:t>
      </w:r>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Shariful</w:t>
      </w:r>
      <w:proofErr w:type="spellEnd"/>
      <w:r w:rsidR="00BB3041" w:rsidRPr="0062290B">
        <w:rPr>
          <w:rFonts w:ascii="Times New Roman" w:eastAsia="Times New Roman" w:hAnsi="Times New Roman" w:cs="Times New Roman"/>
          <w:noProof w:val="0"/>
          <w:color w:val="000000" w:themeColor="text1"/>
          <w:sz w:val="24"/>
          <w:szCs w:val="24"/>
          <w:lang w:bidi="fa-IR"/>
        </w:rPr>
        <w:t>, S</w:t>
      </w:r>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Bin Sharif, J</w:t>
      </w:r>
      <w:r w:rsidR="009B222A"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J</w:t>
      </w:r>
      <w:r w:rsidR="009B222A"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L</w:t>
      </w:r>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Lee, U</w:t>
      </w:r>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Habiba</w:t>
      </w:r>
      <w:proofErr w:type="spellEnd"/>
      <w:r w:rsidR="00BB3041" w:rsidRPr="0062290B">
        <w:rPr>
          <w:rFonts w:ascii="Times New Roman" w:eastAsia="Times New Roman" w:hAnsi="Times New Roman" w:cs="Times New Roman"/>
          <w:noProof w:val="0"/>
          <w:color w:val="000000" w:themeColor="text1"/>
          <w:sz w:val="24"/>
          <w:szCs w:val="24"/>
          <w:lang w:bidi="fa-IR"/>
        </w:rPr>
        <w:t>, B</w:t>
      </w:r>
      <w:r w:rsidR="009B222A"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C</w:t>
      </w:r>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Ang</w:t>
      </w:r>
      <w:proofErr w:type="spellEnd"/>
      <w:r w:rsidR="00BB3041" w:rsidRPr="0062290B">
        <w:rPr>
          <w:rFonts w:ascii="Times New Roman" w:eastAsia="Times New Roman" w:hAnsi="Times New Roman" w:cs="Times New Roman"/>
          <w:noProof w:val="0"/>
          <w:color w:val="000000" w:themeColor="text1"/>
          <w:sz w:val="24"/>
          <w:szCs w:val="24"/>
          <w:lang w:bidi="fa-IR"/>
        </w:rPr>
        <w:t>, M</w:t>
      </w:r>
      <w:r w:rsidR="009B222A" w:rsidRPr="0062290B">
        <w:rPr>
          <w:rFonts w:ascii="Times New Roman" w:eastAsia="Times New Roman" w:hAnsi="Times New Roman" w:cs="Times New Roman"/>
          <w:noProof w:val="0"/>
          <w:color w:val="000000" w:themeColor="text1"/>
          <w:sz w:val="24"/>
          <w:szCs w:val="24"/>
          <w:lang w:bidi="fa-IR"/>
        </w:rPr>
        <w:t>.</w:t>
      </w:r>
      <w:r w:rsidR="00F02550"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A</w:t>
      </w:r>
      <w:r w:rsidR="00475158" w:rsidRPr="0062290B">
        <w:rPr>
          <w:rFonts w:ascii="Times New Roman" w:eastAsia="Times New Roman" w:hAnsi="Times New Roman" w:cs="Times New Roman"/>
          <w:noProof w:val="0"/>
          <w:color w:val="000000" w:themeColor="text1"/>
          <w:sz w:val="24"/>
          <w:szCs w:val="24"/>
          <w:lang w:bidi="fa-IR"/>
        </w:rPr>
        <w:t xml:space="preserve">. </w:t>
      </w:r>
      <w:proofErr w:type="spellStart"/>
      <w:r w:rsidR="00475158" w:rsidRPr="0062290B">
        <w:rPr>
          <w:rFonts w:ascii="Times New Roman" w:eastAsia="Times New Roman" w:hAnsi="Times New Roman" w:cs="Times New Roman"/>
          <w:noProof w:val="0"/>
          <w:color w:val="000000" w:themeColor="text1"/>
          <w:sz w:val="24"/>
          <w:szCs w:val="24"/>
          <w:lang w:bidi="fa-IR"/>
        </w:rPr>
        <w:t>Amalina</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D65D32" w:rsidRPr="0062290B">
        <w:rPr>
          <w:rFonts w:ascii="Times New Roman" w:eastAsia="Times New Roman" w:hAnsi="Times New Roman" w:cs="Times New Roman"/>
          <w:noProof w:val="0"/>
          <w:color w:val="000000" w:themeColor="text1"/>
          <w:sz w:val="24"/>
          <w:szCs w:val="24"/>
          <w:lang w:bidi="fa-IR"/>
        </w:rPr>
        <w:t xml:space="preserve"> </w:t>
      </w:r>
      <w:proofErr w:type="spellStart"/>
      <w:r w:rsidR="00D65D32" w:rsidRPr="0062290B">
        <w:rPr>
          <w:rFonts w:ascii="Times New Roman" w:eastAsia="Times New Roman" w:hAnsi="Times New Roman" w:cs="Times New Roman"/>
          <w:i/>
          <w:iCs/>
          <w:noProof w:val="0"/>
          <w:color w:val="000000" w:themeColor="text1"/>
          <w:sz w:val="24"/>
          <w:szCs w:val="24"/>
          <w:lang w:bidi="fa-IR"/>
        </w:rPr>
        <w:t>Carbohydr</w:t>
      </w:r>
      <w:proofErr w:type="spellEnd"/>
      <w:r w:rsidR="00D65D32" w:rsidRPr="0062290B">
        <w:rPr>
          <w:rFonts w:ascii="Times New Roman" w:eastAsia="Times New Roman" w:hAnsi="Times New Roman" w:cs="Times New Roman"/>
          <w:i/>
          <w:iCs/>
          <w:noProof w:val="0"/>
          <w:color w:val="000000" w:themeColor="text1"/>
          <w:sz w:val="24"/>
          <w:szCs w:val="24"/>
          <w:lang w:bidi="fa-IR"/>
        </w:rPr>
        <w:t>.</w:t>
      </w:r>
      <w:r w:rsidR="00D65D32" w:rsidRPr="0062290B">
        <w:rPr>
          <w:rFonts w:ascii="Times New Roman" w:eastAsia="Times New Roman" w:hAnsi="Times New Roman" w:cs="Times New Roman"/>
          <w:noProof w:val="0"/>
          <w:color w:val="000000" w:themeColor="text1"/>
          <w:sz w:val="24"/>
          <w:szCs w:val="24"/>
          <w:lang w:bidi="fa-IR"/>
        </w:rPr>
        <w:t xml:space="preserve"> </w:t>
      </w:r>
      <w:proofErr w:type="spellStart"/>
      <w:r w:rsidR="00D65D32" w:rsidRPr="0062290B">
        <w:rPr>
          <w:rFonts w:ascii="Times New Roman" w:eastAsia="Times New Roman" w:hAnsi="Times New Roman" w:cs="Times New Roman"/>
          <w:i/>
          <w:iCs/>
          <w:noProof w:val="0"/>
          <w:color w:val="000000" w:themeColor="text1"/>
          <w:sz w:val="24"/>
          <w:szCs w:val="24"/>
          <w:lang w:bidi="fa-IR"/>
        </w:rPr>
        <w:t>Polym</w:t>
      </w:r>
      <w:proofErr w:type="spellEnd"/>
      <w:r w:rsidR="009B222A"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E4D7C">
        <w:rPr>
          <w:rFonts w:ascii="Times New Roman" w:eastAsia="Times New Roman" w:hAnsi="Times New Roman" w:cs="Times New Roman"/>
          <w:b/>
          <w:bCs/>
          <w:noProof w:val="0"/>
          <w:color w:val="000000" w:themeColor="text1"/>
          <w:sz w:val="24"/>
          <w:szCs w:val="24"/>
          <w:lang w:bidi="fa-IR"/>
        </w:rPr>
        <w:t>2017</w:t>
      </w:r>
      <w:r w:rsidR="006E4D7C">
        <w:rPr>
          <w:rFonts w:ascii="Times New Roman" w:eastAsia="Times New Roman" w:hAnsi="Times New Roman" w:cs="Times New Roman"/>
          <w:noProof w:val="0"/>
          <w:color w:val="000000" w:themeColor="text1"/>
          <w:sz w:val="24"/>
          <w:szCs w:val="24"/>
          <w:lang w:bidi="fa-IR"/>
        </w:rPr>
        <w:t xml:space="preserve">, </w:t>
      </w:r>
      <w:r w:rsidR="006E4D7C" w:rsidRPr="006E4D7C">
        <w:rPr>
          <w:rFonts w:ascii="Times New Roman" w:eastAsia="Times New Roman" w:hAnsi="Times New Roman" w:cs="Times New Roman"/>
          <w:i/>
          <w:iCs/>
          <w:noProof w:val="0"/>
          <w:color w:val="000000" w:themeColor="text1"/>
          <w:sz w:val="24"/>
          <w:szCs w:val="24"/>
          <w:lang w:bidi="fa-IR"/>
        </w:rPr>
        <w:t>157</w:t>
      </w:r>
      <w:r w:rsidR="006E4D7C">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9B222A" w:rsidRPr="0062290B">
        <w:rPr>
          <w:rFonts w:ascii="Times New Roman" w:eastAsia="Times New Roman" w:hAnsi="Times New Roman" w:cs="Times New Roman"/>
          <w:noProof w:val="0"/>
          <w:color w:val="000000" w:themeColor="text1"/>
          <w:sz w:val="24"/>
          <w:szCs w:val="24"/>
          <w:lang w:bidi="fa-IR"/>
        </w:rPr>
        <w:t>57</w:t>
      </w:r>
      <w:r w:rsidR="00A1511A">
        <w:rPr>
          <w:rFonts w:ascii="Times New Roman" w:eastAsia="Times New Roman" w:hAnsi="Times New Roman" w:cs="Times New Roman"/>
          <w:noProof w:val="0"/>
          <w:color w:val="000000" w:themeColor="text1"/>
          <w:sz w:val="24"/>
          <w:szCs w:val="24"/>
          <w:lang w:bidi="fa-IR"/>
        </w:rPr>
        <w:t>-64</w:t>
      </w:r>
      <w:r w:rsidR="009B222A" w:rsidRPr="0062290B">
        <w:rPr>
          <w:rFonts w:ascii="Times New Roman" w:eastAsia="Times New Roman" w:hAnsi="Times New Roman" w:cs="Times New Roman"/>
          <w:noProof w:val="0"/>
          <w:color w:val="000000" w:themeColor="text1"/>
          <w:sz w:val="24"/>
          <w:szCs w:val="24"/>
          <w:lang w:bidi="fa-IR"/>
        </w:rPr>
        <w:t>.</w:t>
      </w:r>
      <w:r w:rsidR="001F0E1D" w:rsidRPr="0062290B">
        <w:rPr>
          <w:rFonts w:ascii="Times New Roman" w:eastAsia="Times New Roman" w:hAnsi="Times New Roman" w:cs="Times New Roman"/>
          <w:noProof w:val="0"/>
          <w:color w:val="000000" w:themeColor="text1"/>
          <w:sz w:val="24"/>
          <w:szCs w:val="24"/>
          <w:lang w:bidi="fa-IR"/>
        </w:rPr>
        <w:t xml:space="preserve"> </w:t>
      </w:r>
      <w:r w:rsidR="001F0E1D" w:rsidRPr="00E4732B">
        <w:rPr>
          <w:rFonts w:ascii="Times New Roman" w:eastAsia="Times New Roman" w:hAnsi="Times New Roman" w:cs="Times New Roman"/>
          <w:b/>
          <w:bCs/>
          <w:noProof w:val="0"/>
          <w:color w:val="000000" w:themeColor="text1"/>
          <w:sz w:val="24"/>
          <w:szCs w:val="24"/>
          <w:lang w:bidi="fa-IR"/>
        </w:rPr>
        <w:t xml:space="preserve">DOI: </w:t>
      </w:r>
      <w:hyperlink r:id="rId34" w:history="1">
        <w:r w:rsidR="001F0E1D" w:rsidRPr="0062290B">
          <w:rPr>
            <w:rStyle w:val="Hyperlink"/>
            <w:rFonts w:ascii="Times New Roman" w:eastAsia="Times New Roman" w:hAnsi="Times New Roman" w:cs="Times New Roman"/>
            <w:noProof w:val="0"/>
            <w:color w:val="000000" w:themeColor="text1"/>
            <w:sz w:val="24"/>
            <w:szCs w:val="24"/>
            <w:u w:val="none"/>
            <w:lang w:bidi="fa-IR"/>
          </w:rPr>
          <w:t>10.1016/j.carbpol.2016.09.063</w:t>
        </w:r>
      </w:hyperlink>
      <w:r w:rsidR="001F0E1D" w:rsidRPr="0062290B">
        <w:rPr>
          <w:rFonts w:ascii="Times New Roman" w:eastAsia="Times New Roman" w:hAnsi="Times New Roman" w:cs="Times New Roman"/>
          <w:noProof w:val="0"/>
          <w:color w:val="000000" w:themeColor="text1"/>
          <w:sz w:val="24"/>
          <w:szCs w:val="24"/>
          <w:lang w:bidi="fa-IR"/>
        </w:rPr>
        <w:t xml:space="preserve">. </w:t>
      </w:r>
    </w:p>
    <w:p w:rsidR="00031CE7" w:rsidRPr="0062290B" w:rsidRDefault="00031CE7" w:rsidP="006E4D7C">
      <w:pPr>
        <w:tabs>
          <w:tab w:val="right" w:pos="142"/>
          <w:tab w:val="right" w:pos="284"/>
        </w:tabs>
        <w:spacing w:after="0" w:line="360" w:lineRule="auto"/>
        <w:jc w:val="both"/>
        <w:rPr>
          <w:rFonts w:ascii="Times New Roman" w:hAnsi="Times New Roman" w:cs="Times New Roman"/>
          <w:color w:val="000000" w:themeColor="text1"/>
          <w:sz w:val="24"/>
          <w:szCs w:val="24"/>
          <w:shd w:val="clear" w:color="auto" w:fill="FFFFFF"/>
        </w:rPr>
      </w:pPr>
      <w:r w:rsidRPr="0062290B">
        <w:rPr>
          <w:rFonts w:ascii="Times New Roman" w:eastAsia="Times New Roman" w:hAnsi="Times New Roman" w:cs="Times New Roman"/>
          <w:noProof w:val="0"/>
          <w:color w:val="000000" w:themeColor="text1"/>
          <w:sz w:val="24"/>
          <w:szCs w:val="24"/>
          <w:lang w:bidi="fa-IR"/>
        </w:rPr>
        <w:lastRenderedPageBreak/>
        <w:t>14</w:t>
      </w:r>
      <w:r w:rsidR="0076568E" w:rsidRPr="0062290B">
        <w:rPr>
          <w:rFonts w:ascii="Times New Roman" w:eastAsia="Times New Roman" w:hAnsi="Times New Roman" w:cs="Times New Roman"/>
          <w:noProof w:val="0"/>
          <w:color w:val="000000" w:themeColor="text1"/>
          <w:sz w:val="24"/>
          <w:szCs w:val="24"/>
          <w:lang w:bidi="fa-IR"/>
        </w:rPr>
        <w:t>.</w:t>
      </w:r>
      <w:r w:rsidRPr="0062290B">
        <w:rPr>
          <w:rFonts w:ascii="Times New Roman" w:eastAsia="Times New Roman" w:hAnsi="Times New Roman" w:cs="Times New Roman"/>
          <w:noProof w:val="0"/>
          <w:color w:val="000000" w:themeColor="text1"/>
          <w:sz w:val="24"/>
          <w:szCs w:val="24"/>
          <w:lang w:bidi="fa-IR"/>
        </w:rPr>
        <w:t xml:space="preserve"> </w:t>
      </w:r>
      <w:r w:rsidR="009B222A" w:rsidRPr="0062290B">
        <w:rPr>
          <w:rFonts w:ascii="Times New Roman" w:hAnsi="Times New Roman" w:cs="Times New Roman"/>
          <w:color w:val="000000" w:themeColor="text1"/>
          <w:sz w:val="24"/>
          <w:szCs w:val="24"/>
          <w:shd w:val="clear" w:color="auto" w:fill="FFFFFF"/>
        </w:rPr>
        <w:t>F.</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S. </w:t>
      </w:r>
      <w:r w:rsidRPr="0062290B">
        <w:rPr>
          <w:rFonts w:ascii="Times New Roman" w:hAnsi="Times New Roman" w:cs="Times New Roman"/>
          <w:color w:val="000000" w:themeColor="text1"/>
          <w:sz w:val="24"/>
          <w:szCs w:val="24"/>
          <w:shd w:val="clear" w:color="auto" w:fill="FFFFFF"/>
        </w:rPr>
        <w:t>Khoo</w:t>
      </w:r>
      <w:r w:rsidR="009B222A" w:rsidRPr="0062290B">
        <w:rPr>
          <w:rFonts w:ascii="Times New Roman" w:hAnsi="Times New Roman" w:cs="Times New Roman"/>
          <w:color w:val="000000" w:themeColor="text1"/>
          <w:sz w:val="24"/>
          <w:szCs w:val="24"/>
          <w:shd w:val="clear" w:color="auto" w:fill="FFFFFF"/>
        </w:rPr>
        <w:t>, H.</w:t>
      </w:r>
      <w:r w:rsidRPr="0062290B">
        <w:rPr>
          <w:rFonts w:ascii="Times New Roman" w:hAnsi="Times New Roman" w:cs="Times New Roman"/>
          <w:color w:val="000000" w:themeColor="text1"/>
          <w:sz w:val="24"/>
          <w:szCs w:val="24"/>
          <w:shd w:val="clear" w:color="auto" w:fill="FFFFFF"/>
        </w:rPr>
        <w:t xml:space="preserve"> Esmaeili</w:t>
      </w:r>
      <w:r w:rsidRPr="0062290B">
        <w:rPr>
          <w:rFonts w:ascii="Times New Roman" w:hAnsi="Times New Roman" w:cs="Times New Roman"/>
          <w:i/>
          <w:iCs/>
          <w:color w:val="000000" w:themeColor="text1"/>
          <w:sz w:val="24"/>
          <w:szCs w:val="24"/>
          <w:shd w:val="clear" w:color="auto" w:fill="FFFFFF"/>
        </w:rPr>
        <w:t>. J</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Serb</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Chem</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Soc.</w:t>
      </w:r>
      <w:r w:rsidRPr="0062290B">
        <w:rPr>
          <w:rFonts w:ascii="Times New Roman" w:hAnsi="Times New Roman" w:cs="Times New Roman"/>
          <w:color w:val="000000" w:themeColor="text1"/>
          <w:sz w:val="24"/>
          <w:szCs w:val="24"/>
          <w:shd w:val="clear" w:color="auto" w:fill="FFFFFF"/>
        </w:rPr>
        <w:t xml:space="preserve"> </w:t>
      </w:r>
      <w:r w:rsidR="009B222A" w:rsidRPr="006E4D7C">
        <w:rPr>
          <w:rFonts w:ascii="Times New Roman" w:hAnsi="Times New Roman" w:cs="Times New Roman"/>
          <w:b/>
          <w:bCs/>
          <w:color w:val="000000" w:themeColor="text1"/>
          <w:sz w:val="24"/>
          <w:szCs w:val="24"/>
          <w:shd w:val="clear" w:color="auto" w:fill="FFFFFF"/>
        </w:rPr>
        <w:t>2018</w:t>
      </w:r>
      <w:r w:rsidR="006E4D7C">
        <w:rPr>
          <w:rFonts w:ascii="Times New Roman" w:hAnsi="Times New Roman" w:cs="Times New Roman"/>
          <w:color w:val="000000" w:themeColor="text1"/>
          <w:sz w:val="24"/>
          <w:szCs w:val="24"/>
          <w:shd w:val="clear" w:color="auto" w:fill="FFFFFF"/>
        </w:rPr>
        <w:t xml:space="preserve">, </w:t>
      </w:r>
      <w:r w:rsidR="006E4D7C" w:rsidRPr="006E4D7C">
        <w:rPr>
          <w:rFonts w:ascii="Times New Roman" w:hAnsi="Times New Roman" w:cs="Times New Roman"/>
          <w:i/>
          <w:iCs/>
          <w:color w:val="000000" w:themeColor="text1"/>
          <w:sz w:val="24"/>
          <w:szCs w:val="24"/>
          <w:shd w:val="clear" w:color="auto" w:fill="FFFFFF"/>
        </w:rPr>
        <w:t>83</w:t>
      </w:r>
      <w:r w:rsidR="006E4D7C">
        <w:rPr>
          <w:rFonts w:ascii="Times New Roman" w:hAnsi="Times New Roman" w:cs="Times New Roman"/>
          <w:color w:val="000000" w:themeColor="text1"/>
          <w:sz w:val="24"/>
          <w:szCs w:val="24"/>
          <w:shd w:val="clear" w:color="auto" w:fill="FFFFFF"/>
        </w:rPr>
        <w:t>,</w:t>
      </w:r>
      <w:r w:rsidR="009B222A" w:rsidRPr="0062290B">
        <w:rPr>
          <w:rFonts w:ascii="Times New Roman" w:hAnsi="Times New Roman" w:cs="Times New Roman"/>
          <w:color w:val="000000" w:themeColor="text1"/>
          <w:sz w:val="24"/>
          <w:szCs w:val="24"/>
          <w:shd w:val="clear" w:color="auto" w:fill="FFFFFF"/>
        </w:rPr>
        <w:t xml:space="preserve"> 237</w:t>
      </w:r>
      <w:r w:rsidR="00A1511A">
        <w:rPr>
          <w:rFonts w:ascii="Times New Roman" w:hAnsi="Times New Roman" w:cs="Times New Roman"/>
          <w:color w:val="000000" w:themeColor="text1"/>
          <w:sz w:val="24"/>
          <w:szCs w:val="24"/>
          <w:shd w:val="clear" w:color="auto" w:fill="FFFFFF"/>
        </w:rPr>
        <w:t>-249</w:t>
      </w:r>
      <w:r w:rsidR="00C2050E" w:rsidRPr="0062290B">
        <w:rPr>
          <w:rFonts w:ascii="Times New Roman" w:hAnsi="Times New Roman" w:cs="Times New Roman"/>
          <w:color w:val="000000" w:themeColor="text1"/>
          <w:sz w:val="24"/>
          <w:szCs w:val="24"/>
          <w:shd w:val="clear" w:color="auto" w:fill="FFFFFF"/>
        </w:rPr>
        <w:t>.</w:t>
      </w:r>
      <w:r w:rsidR="001F0E1D" w:rsidRPr="0062290B">
        <w:rPr>
          <w:rFonts w:ascii="Times New Roman" w:hAnsi="Times New Roman" w:cs="Times New Roman"/>
          <w:color w:val="000000" w:themeColor="text1"/>
          <w:sz w:val="24"/>
          <w:szCs w:val="24"/>
          <w:shd w:val="clear" w:color="auto" w:fill="FFFFFF"/>
        </w:rPr>
        <w:t xml:space="preserve"> </w:t>
      </w:r>
      <w:r w:rsidR="001F0E1D" w:rsidRPr="00E4732B">
        <w:rPr>
          <w:rFonts w:ascii="Times New Roman" w:hAnsi="Times New Roman" w:cs="Times New Roman"/>
          <w:b/>
          <w:bCs/>
          <w:color w:val="000000" w:themeColor="text1"/>
          <w:sz w:val="24"/>
          <w:szCs w:val="24"/>
          <w:shd w:val="clear" w:color="auto" w:fill="FFFFFF"/>
        </w:rPr>
        <w:t>DOI:</w:t>
      </w:r>
      <w:r w:rsidR="001F0E1D" w:rsidRPr="0062290B">
        <w:rPr>
          <w:rFonts w:ascii="Times New Roman" w:hAnsi="Times New Roman" w:cs="Times New Roman"/>
          <w:color w:val="000000" w:themeColor="text1"/>
          <w:sz w:val="24"/>
          <w:szCs w:val="24"/>
          <w:shd w:val="clear" w:color="auto" w:fill="FFFFFF"/>
        </w:rPr>
        <w:t xml:space="preserve"> </w:t>
      </w:r>
      <w:hyperlink r:id="rId35" w:history="1">
        <w:r w:rsidR="001F0E1D" w:rsidRPr="0062290B">
          <w:rPr>
            <w:rStyle w:val="Hyperlink"/>
            <w:rFonts w:ascii="Times New Roman" w:hAnsi="Times New Roman" w:cs="Times New Roman"/>
            <w:color w:val="000000" w:themeColor="text1"/>
            <w:sz w:val="24"/>
            <w:szCs w:val="24"/>
            <w:u w:val="none"/>
            <w:shd w:val="clear" w:color="auto" w:fill="FFFFFF"/>
          </w:rPr>
          <w:t>10.2298/JSC170704098S</w:t>
        </w:r>
      </w:hyperlink>
      <w:r w:rsidR="001F0E1D" w:rsidRPr="0062290B">
        <w:rPr>
          <w:rFonts w:ascii="Times New Roman" w:hAnsi="Times New Roman" w:cs="Times New Roman"/>
          <w:color w:val="000000" w:themeColor="text1"/>
          <w:sz w:val="24"/>
          <w:szCs w:val="24"/>
          <w:shd w:val="clear" w:color="auto" w:fill="FFFFFF"/>
        </w:rPr>
        <w:t xml:space="preserve">. </w:t>
      </w:r>
    </w:p>
    <w:p w:rsidR="00031CE7" w:rsidRPr="0062290B" w:rsidRDefault="00031CE7" w:rsidP="006E4D7C">
      <w:pPr>
        <w:spacing w:line="360" w:lineRule="auto"/>
        <w:jc w:val="both"/>
        <w:rPr>
          <w:rFonts w:ascii="Times New Roman" w:hAnsi="Times New Roman" w:cs="Times New Roman"/>
          <w:color w:val="000000" w:themeColor="text1"/>
          <w:sz w:val="24"/>
          <w:szCs w:val="24"/>
          <w:shd w:val="clear" w:color="auto" w:fill="FFFFFF"/>
        </w:rPr>
      </w:pPr>
      <w:r w:rsidRPr="0062290B">
        <w:rPr>
          <w:rFonts w:ascii="Times New Roman" w:hAnsi="Times New Roman" w:cs="Times New Roman"/>
          <w:color w:val="000000" w:themeColor="text1"/>
          <w:sz w:val="24"/>
          <w:szCs w:val="24"/>
          <w:shd w:val="clear" w:color="auto" w:fill="FFFFFF"/>
        </w:rPr>
        <w:t>15</w:t>
      </w:r>
      <w:r w:rsidR="0076568E" w:rsidRPr="0062290B">
        <w:rPr>
          <w:rFonts w:ascii="Times New Roman" w:hAnsi="Times New Roman" w:cs="Times New Roman"/>
          <w:color w:val="000000" w:themeColor="text1"/>
          <w:sz w:val="24"/>
          <w:szCs w:val="24"/>
          <w:shd w:val="clear" w:color="auto" w:fill="FFFFFF"/>
        </w:rPr>
        <w:t>.</w:t>
      </w:r>
      <w:r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R.</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D. </w:t>
      </w:r>
      <w:r w:rsidRPr="0062290B">
        <w:rPr>
          <w:rFonts w:ascii="Times New Roman" w:hAnsi="Times New Roman" w:cs="Times New Roman"/>
          <w:color w:val="000000" w:themeColor="text1"/>
          <w:sz w:val="24"/>
          <w:szCs w:val="24"/>
          <w:shd w:val="clear" w:color="auto" w:fill="FFFFFF"/>
        </w:rPr>
        <w:t xml:space="preserve">Ambashta, </w:t>
      </w:r>
      <w:r w:rsidR="009B222A" w:rsidRPr="0062290B">
        <w:rPr>
          <w:rFonts w:ascii="Times New Roman" w:hAnsi="Times New Roman" w:cs="Times New Roman"/>
          <w:color w:val="000000" w:themeColor="text1"/>
          <w:sz w:val="24"/>
          <w:szCs w:val="24"/>
          <w:shd w:val="clear" w:color="auto" w:fill="FFFFFF"/>
        </w:rPr>
        <w:t xml:space="preserve">M. </w:t>
      </w:r>
      <w:r w:rsidRPr="0062290B">
        <w:rPr>
          <w:rFonts w:ascii="Times New Roman" w:hAnsi="Times New Roman" w:cs="Times New Roman"/>
          <w:color w:val="000000" w:themeColor="text1"/>
          <w:sz w:val="24"/>
          <w:szCs w:val="24"/>
          <w:shd w:val="clear" w:color="auto" w:fill="FFFFFF"/>
        </w:rPr>
        <w:t xml:space="preserve">Sillanpää. </w:t>
      </w:r>
      <w:r w:rsidR="00D7497A" w:rsidRPr="0062290B">
        <w:rPr>
          <w:rFonts w:ascii="Times New Roman" w:hAnsi="Times New Roman" w:cs="Times New Roman"/>
          <w:i/>
          <w:iCs/>
          <w:color w:val="000000" w:themeColor="text1"/>
          <w:sz w:val="24"/>
          <w:szCs w:val="24"/>
          <w:shd w:val="clear" w:color="auto" w:fill="FFFFFF"/>
        </w:rPr>
        <w:t>J</w:t>
      </w:r>
      <w:r w:rsidR="009B222A" w:rsidRPr="0062290B">
        <w:rPr>
          <w:rFonts w:ascii="Times New Roman" w:hAnsi="Times New Roman" w:cs="Times New Roman"/>
          <w:i/>
          <w:iCs/>
          <w:color w:val="000000" w:themeColor="text1"/>
          <w:sz w:val="24"/>
          <w:szCs w:val="24"/>
          <w:shd w:val="clear" w:color="auto" w:fill="FFFFFF"/>
        </w:rPr>
        <w:t>.</w:t>
      </w:r>
      <w:r w:rsidR="00D7497A" w:rsidRPr="0062290B">
        <w:rPr>
          <w:rFonts w:ascii="Times New Roman" w:hAnsi="Times New Roman" w:cs="Times New Roman"/>
          <w:i/>
          <w:iCs/>
          <w:color w:val="000000" w:themeColor="text1"/>
          <w:sz w:val="24"/>
          <w:szCs w:val="24"/>
          <w:shd w:val="clear" w:color="auto" w:fill="FFFFFF"/>
        </w:rPr>
        <w:t xml:space="preserve"> H</w:t>
      </w:r>
      <w:r w:rsidRPr="0062290B">
        <w:rPr>
          <w:rFonts w:ascii="Times New Roman" w:hAnsi="Times New Roman" w:cs="Times New Roman"/>
          <w:i/>
          <w:iCs/>
          <w:color w:val="000000" w:themeColor="text1"/>
          <w:sz w:val="24"/>
          <w:szCs w:val="24"/>
          <w:shd w:val="clear" w:color="auto" w:fill="FFFFFF"/>
        </w:rPr>
        <w:t>azard</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w:t>
      </w:r>
      <w:r w:rsidR="00D7497A" w:rsidRPr="0062290B">
        <w:rPr>
          <w:rFonts w:ascii="Times New Roman" w:hAnsi="Times New Roman" w:cs="Times New Roman"/>
          <w:i/>
          <w:iCs/>
          <w:color w:val="000000" w:themeColor="text1"/>
          <w:sz w:val="24"/>
          <w:szCs w:val="24"/>
          <w:shd w:val="clear" w:color="auto" w:fill="FFFFFF"/>
        </w:rPr>
        <w:t>M</w:t>
      </w:r>
      <w:r w:rsidRPr="0062290B">
        <w:rPr>
          <w:rFonts w:ascii="Times New Roman" w:hAnsi="Times New Roman" w:cs="Times New Roman"/>
          <w:i/>
          <w:iCs/>
          <w:color w:val="000000" w:themeColor="text1"/>
          <w:sz w:val="24"/>
          <w:szCs w:val="24"/>
          <w:shd w:val="clear" w:color="auto" w:fill="FFFFFF"/>
        </w:rPr>
        <w:t>ater</w:t>
      </w:r>
      <w:r w:rsidRPr="0062290B">
        <w:rPr>
          <w:rFonts w:ascii="Times New Roman" w:hAnsi="Times New Roman" w:cs="Times New Roman"/>
          <w:color w:val="000000" w:themeColor="text1"/>
          <w:sz w:val="24"/>
          <w:szCs w:val="24"/>
          <w:shd w:val="clear" w:color="auto" w:fill="FFFFFF"/>
        </w:rPr>
        <w:t xml:space="preserve">. </w:t>
      </w:r>
      <w:r w:rsidR="009B222A" w:rsidRPr="006E4D7C">
        <w:rPr>
          <w:rFonts w:ascii="Times New Roman" w:hAnsi="Times New Roman" w:cs="Times New Roman"/>
          <w:b/>
          <w:bCs/>
          <w:color w:val="000000" w:themeColor="text1"/>
          <w:sz w:val="24"/>
          <w:szCs w:val="24"/>
          <w:shd w:val="clear" w:color="auto" w:fill="FFFFFF"/>
        </w:rPr>
        <w:t>2010</w:t>
      </w:r>
      <w:r w:rsidR="006E4D7C">
        <w:rPr>
          <w:rFonts w:ascii="Times New Roman" w:hAnsi="Times New Roman" w:cs="Times New Roman"/>
          <w:color w:val="000000" w:themeColor="text1"/>
          <w:sz w:val="24"/>
          <w:szCs w:val="24"/>
          <w:shd w:val="clear" w:color="auto" w:fill="FFFFFF"/>
        </w:rPr>
        <w:t xml:space="preserve">, </w:t>
      </w:r>
      <w:r w:rsidR="006E4D7C" w:rsidRPr="006E4D7C">
        <w:rPr>
          <w:rFonts w:ascii="Times New Roman" w:hAnsi="Times New Roman" w:cs="Times New Roman"/>
          <w:i/>
          <w:iCs/>
          <w:color w:val="000000" w:themeColor="text1"/>
          <w:sz w:val="24"/>
          <w:szCs w:val="24"/>
          <w:shd w:val="clear" w:color="auto" w:fill="FFFFFF"/>
        </w:rPr>
        <w:t>180</w:t>
      </w:r>
      <w:r w:rsidR="006E4D7C">
        <w:rPr>
          <w:rFonts w:ascii="Times New Roman" w:hAnsi="Times New Roman" w:cs="Times New Roman"/>
          <w:color w:val="000000" w:themeColor="text1"/>
          <w:sz w:val="24"/>
          <w:szCs w:val="24"/>
          <w:shd w:val="clear" w:color="auto" w:fill="FFFFFF"/>
        </w:rPr>
        <w:t>,</w:t>
      </w:r>
      <w:r w:rsidR="009B222A" w:rsidRPr="0062290B">
        <w:rPr>
          <w:rFonts w:ascii="Times New Roman" w:hAnsi="Times New Roman" w:cs="Times New Roman"/>
          <w:color w:val="000000" w:themeColor="text1"/>
          <w:sz w:val="24"/>
          <w:szCs w:val="24"/>
          <w:shd w:val="clear" w:color="auto" w:fill="FFFFFF"/>
        </w:rPr>
        <w:t xml:space="preserve"> 38</w:t>
      </w:r>
      <w:r w:rsidR="00A1511A">
        <w:rPr>
          <w:rFonts w:ascii="Times New Roman" w:hAnsi="Times New Roman" w:cs="Times New Roman"/>
          <w:color w:val="000000" w:themeColor="text1"/>
          <w:sz w:val="24"/>
          <w:szCs w:val="24"/>
          <w:shd w:val="clear" w:color="auto" w:fill="FFFFFF"/>
        </w:rPr>
        <w:t>-49</w:t>
      </w:r>
      <w:r w:rsidRPr="0062290B">
        <w:rPr>
          <w:rFonts w:ascii="Times New Roman" w:hAnsi="Times New Roman" w:cs="Times New Roman"/>
          <w:color w:val="000000" w:themeColor="text1"/>
          <w:sz w:val="24"/>
          <w:szCs w:val="24"/>
          <w:shd w:val="clear" w:color="auto" w:fill="FFFFFF"/>
        </w:rPr>
        <w:t>.</w:t>
      </w:r>
      <w:r w:rsidR="008515DD" w:rsidRPr="0062290B">
        <w:rPr>
          <w:rFonts w:ascii="Times New Roman" w:hAnsi="Times New Roman" w:cs="Times New Roman"/>
          <w:color w:val="000000" w:themeColor="text1"/>
          <w:sz w:val="24"/>
          <w:szCs w:val="24"/>
          <w:shd w:val="clear" w:color="auto" w:fill="FFFFFF"/>
        </w:rPr>
        <w:t xml:space="preserve"> </w:t>
      </w:r>
      <w:r w:rsidR="008515DD" w:rsidRPr="00E4732B">
        <w:rPr>
          <w:rFonts w:ascii="Times New Roman" w:hAnsi="Times New Roman" w:cs="Times New Roman"/>
          <w:b/>
          <w:bCs/>
          <w:color w:val="000000" w:themeColor="text1"/>
          <w:sz w:val="24"/>
          <w:szCs w:val="24"/>
          <w:shd w:val="clear" w:color="auto" w:fill="FFFFFF"/>
        </w:rPr>
        <w:t>DOI:</w:t>
      </w:r>
      <w:r w:rsidR="008515DD" w:rsidRPr="0062290B">
        <w:rPr>
          <w:rFonts w:ascii="Times New Roman" w:hAnsi="Times New Roman" w:cs="Times New Roman"/>
          <w:color w:val="000000" w:themeColor="text1"/>
          <w:sz w:val="24"/>
          <w:szCs w:val="24"/>
          <w:shd w:val="clear" w:color="auto" w:fill="FFFFFF"/>
        </w:rPr>
        <w:t xml:space="preserve"> </w:t>
      </w:r>
      <w:hyperlink r:id="rId36" w:history="1">
        <w:r w:rsidR="008515DD" w:rsidRPr="0062290B">
          <w:rPr>
            <w:rStyle w:val="Hyperlink"/>
            <w:rFonts w:ascii="Times New Roman" w:hAnsi="Times New Roman" w:cs="Times New Roman"/>
            <w:color w:val="000000" w:themeColor="text1"/>
            <w:sz w:val="24"/>
            <w:szCs w:val="24"/>
            <w:u w:val="none"/>
            <w:shd w:val="clear" w:color="auto" w:fill="FFFFFF"/>
          </w:rPr>
          <w:t>10.1016/j.jhazmat.2010.04.105</w:t>
        </w:r>
      </w:hyperlink>
      <w:r w:rsidR="008515DD" w:rsidRPr="0062290B">
        <w:rPr>
          <w:rFonts w:ascii="Times New Roman" w:hAnsi="Times New Roman" w:cs="Times New Roman"/>
          <w:color w:val="000000" w:themeColor="text1"/>
          <w:sz w:val="24"/>
          <w:szCs w:val="24"/>
          <w:shd w:val="clear" w:color="auto" w:fill="FFFFFF"/>
        </w:rPr>
        <w:t xml:space="preserve">. </w:t>
      </w:r>
    </w:p>
    <w:p w:rsidR="00031CE7" w:rsidRPr="0062290B" w:rsidRDefault="00031CE7" w:rsidP="006E4D7C">
      <w:pPr>
        <w:tabs>
          <w:tab w:val="right" w:pos="142"/>
          <w:tab w:val="right" w:pos="284"/>
        </w:tabs>
        <w:spacing w:after="0" w:line="360" w:lineRule="auto"/>
        <w:jc w:val="both"/>
        <w:rPr>
          <w:rFonts w:ascii="Times New Roman" w:hAnsi="Times New Roman" w:cs="Times New Roman"/>
          <w:color w:val="000000" w:themeColor="text1"/>
          <w:sz w:val="24"/>
          <w:szCs w:val="24"/>
          <w:shd w:val="clear" w:color="auto" w:fill="FFFFFF"/>
        </w:rPr>
      </w:pPr>
      <w:r w:rsidRPr="0062290B">
        <w:rPr>
          <w:rFonts w:ascii="Times New Roman" w:hAnsi="Times New Roman" w:cs="Times New Roman"/>
          <w:color w:val="000000" w:themeColor="text1"/>
          <w:sz w:val="24"/>
          <w:szCs w:val="24"/>
          <w:shd w:val="clear" w:color="auto" w:fill="FFFFFF"/>
        </w:rPr>
        <w:t>16</w:t>
      </w:r>
      <w:r w:rsidR="0076568E" w:rsidRPr="0062290B">
        <w:rPr>
          <w:rFonts w:ascii="Times New Roman" w:hAnsi="Times New Roman" w:cs="Times New Roman"/>
          <w:color w:val="000000" w:themeColor="text1"/>
          <w:sz w:val="24"/>
          <w:szCs w:val="24"/>
          <w:shd w:val="clear" w:color="auto" w:fill="FFFFFF"/>
        </w:rPr>
        <w:t>.</w:t>
      </w:r>
      <w:r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X. Zhao, L. Lv, B. Pan, W. Zhang, S. Zhang, Q. Zhang. </w:t>
      </w:r>
      <w:r w:rsidRPr="0062290B">
        <w:rPr>
          <w:rFonts w:ascii="Times New Roman" w:hAnsi="Times New Roman" w:cs="Times New Roman"/>
          <w:i/>
          <w:iCs/>
          <w:color w:val="000000" w:themeColor="text1"/>
          <w:sz w:val="24"/>
          <w:szCs w:val="24"/>
          <w:shd w:val="clear" w:color="auto" w:fill="FFFFFF"/>
        </w:rPr>
        <w:t>Chem</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Eng</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J</w:t>
      </w:r>
      <w:r w:rsidRPr="0062290B">
        <w:rPr>
          <w:rStyle w:val="apple-converted-space"/>
          <w:rFonts w:ascii="Times New Roman" w:hAnsi="Times New Roman" w:cs="Times New Roman"/>
          <w:i/>
          <w:iCs/>
          <w:color w:val="000000" w:themeColor="text1"/>
          <w:sz w:val="24"/>
          <w:szCs w:val="24"/>
          <w:shd w:val="clear" w:color="auto" w:fill="FFFFFF"/>
        </w:rPr>
        <w:t>.</w:t>
      </w:r>
      <w:r w:rsidRPr="0062290B">
        <w:rPr>
          <w:rStyle w:val="apple-converted-space"/>
          <w:rFonts w:ascii="Times New Roman" w:hAnsi="Times New Roman" w:cs="Times New Roman"/>
          <w:color w:val="000000" w:themeColor="text1"/>
          <w:sz w:val="24"/>
          <w:szCs w:val="24"/>
          <w:shd w:val="clear" w:color="auto" w:fill="FFFFFF"/>
        </w:rPr>
        <w:t> </w:t>
      </w:r>
      <w:r w:rsidR="009B222A" w:rsidRPr="0062290B">
        <w:rPr>
          <w:rStyle w:val="apple-converted-space"/>
          <w:rFonts w:ascii="Times New Roman" w:hAnsi="Times New Roman" w:cs="Times New Roman"/>
          <w:color w:val="000000" w:themeColor="text1"/>
          <w:sz w:val="24"/>
          <w:szCs w:val="24"/>
          <w:shd w:val="clear" w:color="auto" w:fill="FFFFFF"/>
        </w:rPr>
        <w:t xml:space="preserve"> </w:t>
      </w:r>
      <w:r w:rsidR="009B222A" w:rsidRPr="006E4D7C">
        <w:rPr>
          <w:rStyle w:val="apple-converted-space"/>
          <w:rFonts w:ascii="Times New Roman" w:hAnsi="Times New Roman" w:cs="Times New Roman"/>
          <w:b/>
          <w:bCs/>
          <w:color w:val="000000" w:themeColor="text1"/>
          <w:sz w:val="24"/>
          <w:szCs w:val="24"/>
          <w:shd w:val="clear" w:color="auto" w:fill="FFFFFF"/>
        </w:rPr>
        <w:t>2011</w:t>
      </w:r>
      <w:r w:rsidR="006E4D7C">
        <w:rPr>
          <w:rStyle w:val="apple-converted-space"/>
          <w:rFonts w:ascii="Times New Roman" w:hAnsi="Times New Roman" w:cs="Times New Roman"/>
          <w:color w:val="000000" w:themeColor="text1"/>
          <w:sz w:val="24"/>
          <w:szCs w:val="24"/>
          <w:shd w:val="clear" w:color="auto" w:fill="FFFFFF"/>
        </w:rPr>
        <w:t xml:space="preserve">, </w:t>
      </w:r>
      <w:r w:rsidR="006E4D7C" w:rsidRPr="006E4D7C">
        <w:rPr>
          <w:rStyle w:val="apple-converted-space"/>
          <w:rFonts w:ascii="Times New Roman" w:hAnsi="Times New Roman" w:cs="Times New Roman"/>
          <w:i/>
          <w:iCs/>
          <w:color w:val="000000" w:themeColor="text1"/>
          <w:sz w:val="24"/>
          <w:szCs w:val="24"/>
          <w:shd w:val="clear" w:color="auto" w:fill="FFFFFF"/>
        </w:rPr>
        <w:t>170</w:t>
      </w:r>
      <w:r w:rsidR="006E4D7C">
        <w:rPr>
          <w:rStyle w:val="apple-converted-space"/>
          <w:rFonts w:ascii="Times New Roman" w:hAnsi="Times New Roman" w:cs="Times New Roman"/>
          <w:color w:val="000000" w:themeColor="text1"/>
          <w:sz w:val="24"/>
          <w:szCs w:val="24"/>
          <w:shd w:val="clear" w:color="auto" w:fill="FFFFFF"/>
        </w:rPr>
        <w:t>,</w:t>
      </w:r>
      <w:r w:rsidR="009B222A" w:rsidRPr="0062290B">
        <w:rPr>
          <w:rStyle w:val="apple-converted-space"/>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381</w:t>
      </w:r>
      <w:r w:rsidR="00A1511A">
        <w:rPr>
          <w:rFonts w:ascii="Times New Roman" w:hAnsi="Times New Roman" w:cs="Times New Roman"/>
          <w:color w:val="000000" w:themeColor="text1"/>
          <w:sz w:val="24"/>
          <w:szCs w:val="24"/>
          <w:shd w:val="clear" w:color="auto" w:fill="FFFFFF"/>
        </w:rPr>
        <w:t>-394</w:t>
      </w:r>
      <w:r w:rsidRPr="0062290B">
        <w:rPr>
          <w:rFonts w:ascii="Times New Roman" w:hAnsi="Times New Roman" w:cs="Times New Roman"/>
          <w:color w:val="000000" w:themeColor="text1"/>
          <w:sz w:val="24"/>
          <w:szCs w:val="24"/>
          <w:shd w:val="clear" w:color="auto" w:fill="FFFFFF"/>
        </w:rPr>
        <w:t>.</w:t>
      </w:r>
      <w:r w:rsidR="008515DD" w:rsidRPr="0062290B">
        <w:rPr>
          <w:rFonts w:ascii="Times New Roman" w:hAnsi="Times New Roman" w:cs="Times New Roman"/>
          <w:color w:val="000000" w:themeColor="text1"/>
          <w:sz w:val="24"/>
          <w:szCs w:val="24"/>
          <w:shd w:val="clear" w:color="auto" w:fill="FFFFFF"/>
        </w:rPr>
        <w:t xml:space="preserve"> </w:t>
      </w:r>
      <w:r w:rsidR="008515DD" w:rsidRPr="00E4732B">
        <w:rPr>
          <w:rFonts w:ascii="Times New Roman" w:hAnsi="Times New Roman" w:cs="Times New Roman"/>
          <w:b/>
          <w:bCs/>
          <w:color w:val="000000" w:themeColor="text1"/>
          <w:sz w:val="24"/>
          <w:szCs w:val="24"/>
          <w:shd w:val="clear" w:color="auto" w:fill="FFFFFF"/>
        </w:rPr>
        <w:t>DOI:</w:t>
      </w:r>
      <w:r w:rsidR="008515DD" w:rsidRPr="0062290B">
        <w:rPr>
          <w:rFonts w:ascii="Times New Roman" w:hAnsi="Times New Roman" w:cs="Times New Roman"/>
          <w:color w:val="000000" w:themeColor="text1"/>
          <w:sz w:val="24"/>
          <w:szCs w:val="24"/>
          <w:shd w:val="clear" w:color="auto" w:fill="FFFFFF"/>
        </w:rPr>
        <w:t xml:space="preserve"> </w:t>
      </w:r>
      <w:hyperlink r:id="rId37" w:history="1">
        <w:r w:rsidR="008515DD" w:rsidRPr="0062290B">
          <w:rPr>
            <w:rStyle w:val="Hyperlink"/>
            <w:rFonts w:ascii="Times New Roman" w:hAnsi="Times New Roman" w:cs="Times New Roman"/>
            <w:color w:val="000000" w:themeColor="text1"/>
            <w:sz w:val="24"/>
            <w:szCs w:val="24"/>
            <w:u w:val="none"/>
            <w:shd w:val="clear" w:color="auto" w:fill="FFFFFF"/>
          </w:rPr>
          <w:t>10.1016/j.cej.2011.02.071</w:t>
        </w:r>
      </w:hyperlink>
      <w:r w:rsidR="008515DD" w:rsidRPr="0062290B">
        <w:rPr>
          <w:rFonts w:ascii="Times New Roman" w:hAnsi="Times New Roman" w:cs="Times New Roman"/>
          <w:color w:val="000000" w:themeColor="text1"/>
          <w:sz w:val="24"/>
          <w:szCs w:val="24"/>
          <w:shd w:val="clear" w:color="auto" w:fill="FFFFFF"/>
        </w:rPr>
        <w:t xml:space="preserve">. </w:t>
      </w:r>
    </w:p>
    <w:p w:rsidR="00031CE7" w:rsidRPr="0062290B" w:rsidRDefault="00031CE7" w:rsidP="006E4D7C">
      <w:pPr>
        <w:spacing w:line="360" w:lineRule="auto"/>
        <w:jc w:val="both"/>
        <w:rPr>
          <w:rFonts w:ascii="Times New Roman" w:hAnsi="Times New Roman" w:cs="Times New Roman"/>
          <w:color w:val="000000" w:themeColor="text1"/>
          <w:sz w:val="24"/>
          <w:szCs w:val="24"/>
          <w:shd w:val="clear" w:color="auto" w:fill="FFFFFF"/>
        </w:rPr>
      </w:pPr>
      <w:r w:rsidRPr="0062290B">
        <w:rPr>
          <w:rFonts w:ascii="Times New Roman" w:hAnsi="Times New Roman" w:cs="Times New Roman"/>
          <w:color w:val="000000" w:themeColor="text1"/>
          <w:sz w:val="24"/>
          <w:szCs w:val="24"/>
          <w:shd w:val="clear" w:color="auto" w:fill="FFFFFF"/>
        </w:rPr>
        <w:t>17</w:t>
      </w:r>
      <w:r w:rsidR="0076568E" w:rsidRPr="0062290B">
        <w:rPr>
          <w:rFonts w:ascii="Times New Roman" w:hAnsi="Times New Roman" w:cs="Times New Roman"/>
          <w:color w:val="000000" w:themeColor="text1"/>
          <w:sz w:val="24"/>
          <w:szCs w:val="24"/>
          <w:shd w:val="clear" w:color="auto" w:fill="FFFFFF"/>
        </w:rPr>
        <w:t>.</w:t>
      </w:r>
      <w:r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A.</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M. </w:t>
      </w:r>
      <w:r w:rsidRPr="0062290B">
        <w:rPr>
          <w:rFonts w:ascii="Times New Roman" w:hAnsi="Times New Roman" w:cs="Times New Roman"/>
          <w:color w:val="000000" w:themeColor="text1"/>
          <w:sz w:val="24"/>
          <w:szCs w:val="24"/>
          <w:shd w:val="clear" w:color="auto" w:fill="FFFFFF"/>
        </w:rPr>
        <w:t xml:space="preserve">Muliwa, </w:t>
      </w:r>
      <w:r w:rsidR="009B222A" w:rsidRPr="0062290B">
        <w:rPr>
          <w:rFonts w:ascii="Times New Roman" w:hAnsi="Times New Roman" w:cs="Times New Roman"/>
          <w:color w:val="000000" w:themeColor="text1"/>
          <w:sz w:val="24"/>
          <w:szCs w:val="24"/>
          <w:shd w:val="clear" w:color="auto" w:fill="FFFFFF"/>
        </w:rPr>
        <w:t>T.</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Y. </w:t>
      </w:r>
      <w:r w:rsidRPr="0062290B">
        <w:rPr>
          <w:rFonts w:ascii="Times New Roman" w:hAnsi="Times New Roman" w:cs="Times New Roman"/>
          <w:color w:val="000000" w:themeColor="text1"/>
          <w:sz w:val="24"/>
          <w:szCs w:val="24"/>
          <w:shd w:val="clear" w:color="auto" w:fill="FFFFFF"/>
        </w:rPr>
        <w:t xml:space="preserve">Leswifi, </w:t>
      </w:r>
      <w:r w:rsidR="009B222A" w:rsidRPr="0062290B">
        <w:rPr>
          <w:rFonts w:ascii="Times New Roman" w:hAnsi="Times New Roman" w:cs="Times New Roman"/>
          <w:color w:val="000000" w:themeColor="text1"/>
          <w:sz w:val="24"/>
          <w:szCs w:val="24"/>
          <w:shd w:val="clear" w:color="auto" w:fill="FFFFFF"/>
        </w:rPr>
        <w:t>M.</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 xml:space="preserve">S. </w:t>
      </w:r>
      <w:r w:rsidRPr="0062290B">
        <w:rPr>
          <w:rFonts w:ascii="Times New Roman" w:hAnsi="Times New Roman" w:cs="Times New Roman"/>
          <w:color w:val="000000" w:themeColor="text1"/>
          <w:sz w:val="24"/>
          <w:szCs w:val="24"/>
          <w:shd w:val="clear" w:color="auto" w:fill="FFFFFF"/>
        </w:rPr>
        <w:t>Onyango</w:t>
      </w:r>
      <w:r w:rsidR="009B222A" w:rsidRPr="0062290B">
        <w:rPr>
          <w:rFonts w:ascii="Times New Roman" w:hAnsi="Times New Roman" w:cs="Times New Roman"/>
          <w:color w:val="000000" w:themeColor="text1"/>
          <w:sz w:val="24"/>
          <w:szCs w:val="24"/>
          <w:shd w:val="clear" w:color="auto" w:fill="FFFFFF"/>
        </w:rPr>
        <w:t>,</w:t>
      </w:r>
      <w:r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A.</w:t>
      </w:r>
      <w:r w:rsidR="00F02550" w:rsidRPr="0062290B">
        <w:rPr>
          <w:rFonts w:ascii="Times New Roman" w:hAnsi="Times New Roman" w:cs="Times New Roman"/>
          <w:color w:val="000000" w:themeColor="text1"/>
          <w:sz w:val="24"/>
          <w:szCs w:val="24"/>
          <w:shd w:val="clear" w:color="auto" w:fill="FFFFFF"/>
        </w:rPr>
        <w:t xml:space="preserve"> </w:t>
      </w:r>
      <w:r w:rsidR="009B222A" w:rsidRPr="0062290B">
        <w:rPr>
          <w:rFonts w:ascii="Times New Roman" w:hAnsi="Times New Roman" w:cs="Times New Roman"/>
          <w:color w:val="000000" w:themeColor="text1"/>
          <w:sz w:val="24"/>
          <w:szCs w:val="24"/>
          <w:shd w:val="clear" w:color="auto" w:fill="FFFFFF"/>
        </w:rPr>
        <w:t>Maity.</w:t>
      </w:r>
      <w:r w:rsidR="009B222A" w:rsidRPr="0062290B">
        <w:rPr>
          <w:rFonts w:ascii="Times New Roman" w:hAnsi="Times New Roman" w:cs="Times New Roman"/>
          <w:i/>
          <w:iCs/>
          <w:color w:val="000000" w:themeColor="text1"/>
          <w:sz w:val="24"/>
          <w:szCs w:val="24"/>
          <w:shd w:val="clear" w:color="auto" w:fill="FFFFFF"/>
        </w:rPr>
        <w:t xml:space="preserve"> </w:t>
      </w:r>
      <w:r w:rsidRPr="0062290B">
        <w:rPr>
          <w:rFonts w:ascii="Times New Roman" w:hAnsi="Times New Roman" w:cs="Times New Roman"/>
          <w:i/>
          <w:iCs/>
          <w:color w:val="000000" w:themeColor="text1"/>
          <w:sz w:val="24"/>
          <w:szCs w:val="24"/>
          <w:shd w:val="clear" w:color="auto" w:fill="FFFFFF"/>
        </w:rPr>
        <w:t>Sep</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Purif</w:t>
      </w:r>
      <w:r w:rsidR="009B222A" w:rsidRPr="0062290B">
        <w:rPr>
          <w:rFonts w:ascii="Times New Roman" w:hAnsi="Times New Roman" w:cs="Times New Roman"/>
          <w:i/>
          <w:iCs/>
          <w:color w:val="000000" w:themeColor="text1"/>
          <w:sz w:val="24"/>
          <w:szCs w:val="24"/>
          <w:shd w:val="clear" w:color="auto" w:fill="FFFFFF"/>
        </w:rPr>
        <w:t>.</w:t>
      </w:r>
      <w:r w:rsidRPr="0062290B">
        <w:rPr>
          <w:rFonts w:ascii="Times New Roman" w:hAnsi="Times New Roman" w:cs="Times New Roman"/>
          <w:i/>
          <w:iCs/>
          <w:color w:val="000000" w:themeColor="text1"/>
          <w:sz w:val="24"/>
          <w:szCs w:val="24"/>
          <w:shd w:val="clear" w:color="auto" w:fill="FFFFFF"/>
        </w:rPr>
        <w:t xml:space="preserve"> Technol</w:t>
      </w:r>
      <w:r w:rsidRPr="0062290B">
        <w:rPr>
          <w:rStyle w:val="apple-converted-space"/>
          <w:rFonts w:ascii="Times New Roman" w:hAnsi="Times New Roman" w:cs="Times New Roman"/>
          <w:i/>
          <w:iCs/>
          <w:color w:val="000000" w:themeColor="text1"/>
          <w:sz w:val="24"/>
          <w:szCs w:val="24"/>
          <w:shd w:val="clear" w:color="auto" w:fill="FFFFFF"/>
        </w:rPr>
        <w:t>. </w:t>
      </w:r>
      <w:r w:rsidR="009B222A" w:rsidRPr="006E4D7C">
        <w:rPr>
          <w:rFonts w:ascii="Times New Roman" w:hAnsi="Times New Roman" w:cs="Times New Roman"/>
          <w:b/>
          <w:bCs/>
          <w:color w:val="000000" w:themeColor="text1"/>
          <w:sz w:val="24"/>
          <w:szCs w:val="24"/>
          <w:shd w:val="clear" w:color="auto" w:fill="FFFFFF"/>
        </w:rPr>
        <w:t>2016</w:t>
      </w:r>
      <w:r w:rsidR="006E4D7C">
        <w:rPr>
          <w:rFonts w:ascii="Times New Roman" w:hAnsi="Times New Roman" w:cs="Times New Roman"/>
          <w:color w:val="000000" w:themeColor="text1"/>
          <w:sz w:val="24"/>
          <w:szCs w:val="24"/>
          <w:shd w:val="clear" w:color="auto" w:fill="FFFFFF"/>
        </w:rPr>
        <w:t xml:space="preserve">, </w:t>
      </w:r>
      <w:r w:rsidR="006E4D7C" w:rsidRPr="006E4D7C">
        <w:rPr>
          <w:rFonts w:ascii="Times New Roman" w:hAnsi="Times New Roman" w:cs="Times New Roman"/>
          <w:i/>
          <w:iCs/>
          <w:color w:val="000000" w:themeColor="text1"/>
          <w:sz w:val="24"/>
          <w:szCs w:val="24"/>
          <w:shd w:val="clear" w:color="auto" w:fill="FFFFFF"/>
        </w:rPr>
        <w:t>158</w:t>
      </w:r>
      <w:r w:rsidR="006E4D7C">
        <w:rPr>
          <w:rFonts w:ascii="Times New Roman" w:hAnsi="Times New Roman" w:cs="Times New Roman"/>
          <w:color w:val="000000" w:themeColor="text1"/>
          <w:sz w:val="24"/>
          <w:szCs w:val="24"/>
          <w:shd w:val="clear" w:color="auto" w:fill="FFFFFF"/>
        </w:rPr>
        <w:t>,</w:t>
      </w:r>
      <w:r w:rsidR="009B222A" w:rsidRPr="0062290B">
        <w:rPr>
          <w:rFonts w:ascii="Times New Roman" w:hAnsi="Times New Roman" w:cs="Times New Roman"/>
          <w:color w:val="000000" w:themeColor="text1"/>
          <w:sz w:val="24"/>
          <w:szCs w:val="24"/>
          <w:shd w:val="clear" w:color="auto" w:fill="FFFFFF"/>
        </w:rPr>
        <w:t xml:space="preserve"> 250</w:t>
      </w:r>
      <w:r w:rsidR="00A1511A">
        <w:rPr>
          <w:rFonts w:ascii="Times New Roman" w:hAnsi="Times New Roman" w:cs="Times New Roman"/>
          <w:color w:val="000000" w:themeColor="text1"/>
          <w:sz w:val="24"/>
          <w:szCs w:val="24"/>
          <w:shd w:val="clear" w:color="auto" w:fill="FFFFFF"/>
        </w:rPr>
        <w:t>-258</w:t>
      </w:r>
      <w:r w:rsidR="009B222A" w:rsidRPr="0062290B">
        <w:rPr>
          <w:rFonts w:ascii="Times New Roman" w:hAnsi="Times New Roman" w:cs="Times New Roman"/>
          <w:color w:val="000000" w:themeColor="text1"/>
          <w:sz w:val="24"/>
          <w:szCs w:val="24"/>
          <w:shd w:val="clear" w:color="auto" w:fill="FFFFFF"/>
        </w:rPr>
        <w:t>.</w:t>
      </w:r>
      <w:r w:rsidR="008515DD" w:rsidRPr="0062290B">
        <w:rPr>
          <w:rFonts w:ascii="Times New Roman" w:hAnsi="Times New Roman" w:cs="Times New Roman"/>
          <w:color w:val="000000" w:themeColor="text1"/>
          <w:sz w:val="24"/>
          <w:szCs w:val="24"/>
          <w:shd w:val="clear" w:color="auto" w:fill="FFFFFF"/>
        </w:rPr>
        <w:t xml:space="preserve"> </w:t>
      </w:r>
      <w:r w:rsidR="008515DD" w:rsidRPr="00E4732B">
        <w:rPr>
          <w:rFonts w:ascii="Times New Roman" w:hAnsi="Times New Roman" w:cs="Times New Roman"/>
          <w:b/>
          <w:bCs/>
          <w:color w:val="000000" w:themeColor="text1"/>
          <w:sz w:val="24"/>
          <w:szCs w:val="24"/>
          <w:shd w:val="clear" w:color="auto" w:fill="FFFFFF"/>
        </w:rPr>
        <w:t>DOI:</w:t>
      </w:r>
      <w:r w:rsidR="008515DD" w:rsidRPr="0062290B">
        <w:rPr>
          <w:rFonts w:ascii="Times New Roman" w:hAnsi="Times New Roman" w:cs="Times New Roman"/>
          <w:color w:val="000000" w:themeColor="text1"/>
          <w:sz w:val="24"/>
          <w:szCs w:val="24"/>
          <w:shd w:val="clear" w:color="auto" w:fill="FFFFFF"/>
        </w:rPr>
        <w:t xml:space="preserve"> </w:t>
      </w:r>
      <w:hyperlink r:id="rId38" w:history="1">
        <w:r w:rsidR="008515DD" w:rsidRPr="0062290B">
          <w:rPr>
            <w:rStyle w:val="Hyperlink"/>
            <w:rFonts w:ascii="Times New Roman" w:hAnsi="Times New Roman" w:cs="Times New Roman"/>
            <w:color w:val="000000" w:themeColor="text1"/>
            <w:sz w:val="24"/>
            <w:szCs w:val="24"/>
            <w:u w:val="none"/>
            <w:shd w:val="clear" w:color="auto" w:fill="FFFFFF"/>
          </w:rPr>
          <w:t>10.1016/j.seppur.2015.12.021</w:t>
        </w:r>
      </w:hyperlink>
      <w:r w:rsidR="008515DD" w:rsidRPr="0062290B">
        <w:rPr>
          <w:rFonts w:ascii="Times New Roman" w:hAnsi="Times New Roman" w:cs="Times New Roman"/>
          <w:color w:val="000000" w:themeColor="text1"/>
          <w:sz w:val="24"/>
          <w:szCs w:val="24"/>
          <w:shd w:val="clear" w:color="auto" w:fill="FFFFFF"/>
        </w:rPr>
        <w:t xml:space="preserve">. </w:t>
      </w:r>
    </w:p>
    <w:p w:rsidR="008515DD" w:rsidRPr="0062290B" w:rsidRDefault="005745C3" w:rsidP="006E4D7C">
      <w:pPr>
        <w:spacing w:line="360" w:lineRule="auto"/>
        <w:jc w:val="both"/>
        <w:rPr>
          <w:rFonts w:ascii="Times New Roman" w:eastAsia="Times New Roman" w:hAnsi="Times New Roman" w:cs="Times New Roman"/>
          <w:noProof w:val="0"/>
          <w:color w:val="000000" w:themeColor="text1"/>
          <w:sz w:val="24"/>
          <w:szCs w:val="24"/>
        </w:rPr>
      </w:pPr>
      <w:r w:rsidRPr="0062290B">
        <w:rPr>
          <w:rFonts w:ascii="Times New Roman" w:eastAsia="Times New Roman" w:hAnsi="Times New Roman" w:cs="Times New Roman"/>
          <w:noProof w:val="0"/>
          <w:color w:val="000000" w:themeColor="text1"/>
          <w:sz w:val="24"/>
          <w:szCs w:val="24"/>
          <w:lang w:bidi="fa-IR"/>
        </w:rPr>
        <w:t>18</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hyperlink r:id="rId39" w:history="1">
        <w:r w:rsidR="007F30BB" w:rsidRPr="0062290B">
          <w:rPr>
            <w:rFonts w:ascii="Times New Roman" w:eastAsia="Times New Roman" w:hAnsi="Times New Roman" w:cs="Times New Roman"/>
            <w:noProof w:val="0"/>
            <w:color w:val="000000" w:themeColor="text1"/>
            <w:sz w:val="24"/>
            <w:szCs w:val="24"/>
          </w:rPr>
          <w:t>Y.</w:t>
        </w:r>
        <w:r w:rsidR="00BB3041" w:rsidRPr="0062290B">
          <w:rPr>
            <w:rFonts w:ascii="Times New Roman" w:eastAsia="Times New Roman" w:hAnsi="Times New Roman" w:cs="Times New Roman"/>
            <w:noProof w:val="0"/>
            <w:color w:val="000000" w:themeColor="text1"/>
            <w:sz w:val="24"/>
            <w:szCs w:val="24"/>
          </w:rPr>
          <w:t xml:space="preserve"> L</w:t>
        </w:r>
        <w:r w:rsidR="007F30BB"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F. </w:t>
        </w:r>
        <w:proofErr w:type="spellStart"/>
        <w:r w:rsidR="00BB3041" w:rsidRPr="0062290B">
          <w:rPr>
            <w:rFonts w:ascii="Times New Roman" w:eastAsia="Times New Roman" w:hAnsi="Times New Roman" w:cs="Times New Roman"/>
            <w:noProof w:val="0"/>
            <w:color w:val="000000" w:themeColor="text1"/>
            <w:sz w:val="24"/>
            <w:szCs w:val="24"/>
          </w:rPr>
          <w:t>Musico</w:t>
        </w:r>
        <w:proofErr w:type="spellEnd"/>
      </w:hyperlink>
      <w:r w:rsidR="00BB3041" w:rsidRPr="0062290B">
        <w:rPr>
          <w:rFonts w:ascii="Times New Roman" w:eastAsia="Times New Roman" w:hAnsi="Times New Roman" w:cs="Times New Roman"/>
          <w:noProof w:val="0"/>
          <w:color w:val="000000" w:themeColor="text1"/>
          <w:sz w:val="24"/>
          <w:szCs w:val="24"/>
        </w:rPr>
        <w:t>, </w:t>
      </w:r>
      <w:hyperlink r:id="rId40" w:history="1">
        <w:r w:rsidR="007F30BB" w:rsidRPr="0062290B">
          <w:rPr>
            <w:rFonts w:ascii="Times New Roman" w:eastAsia="Times New Roman" w:hAnsi="Times New Roman" w:cs="Times New Roman"/>
            <w:noProof w:val="0"/>
            <w:color w:val="000000" w:themeColor="text1"/>
            <w:sz w:val="24"/>
            <w:szCs w:val="24"/>
          </w:rPr>
          <w:t>C.</w:t>
        </w:r>
        <w:r w:rsidR="00BB3041" w:rsidRPr="0062290B">
          <w:rPr>
            <w:rFonts w:ascii="Times New Roman" w:eastAsia="Times New Roman" w:hAnsi="Times New Roman" w:cs="Times New Roman"/>
            <w:noProof w:val="0"/>
            <w:color w:val="000000" w:themeColor="text1"/>
            <w:sz w:val="24"/>
            <w:szCs w:val="24"/>
          </w:rPr>
          <w:t xml:space="preserve"> M. Santos</w:t>
        </w:r>
      </w:hyperlink>
      <w:r w:rsidR="00BB3041" w:rsidRPr="0062290B">
        <w:rPr>
          <w:rFonts w:ascii="Times New Roman" w:eastAsia="Times New Roman" w:hAnsi="Times New Roman" w:cs="Times New Roman"/>
          <w:noProof w:val="0"/>
          <w:color w:val="000000" w:themeColor="text1"/>
          <w:sz w:val="24"/>
          <w:szCs w:val="24"/>
        </w:rPr>
        <w:t xml:space="preserve">,  </w:t>
      </w:r>
      <w:hyperlink r:id="rId41" w:history="1">
        <w:r w:rsidR="00BB3041" w:rsidRPr="0062290B">
          <w:rPr>
            <w:rFonts w:ascii="Times New Roman" w:eastAsia="Times New Roman" w:hAnsi="Times New Roman" w:cs="Times New Roman"/>
            <w:noProof w:val="0"/>
            <w:color w:val="000000" w:themeColor="text1"/>
            <w:sz w:val="24"/>
            <w:szCs w:val="24"/>
          </w:rPr>
          <w:t>M</w:t>
        </w:r>
        <w:r w:rsidR="007F30BB"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L</w:t>
        </w:r>
        <w:r w:rsidR="007F30BB"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P. </w:t>
        </w:r>
        <w:proofErr w:type="spellStart"/>
        <w:r w:rsidR="00BB3041" w:rsidRPr="0062290B">
          <w:rPr>
            <w:rFonts w:ascii="Times New Roman" w:eastAsia="Times New Roman" w:hAnsi="Times New Roman" w:cs="Times New Roman"/>
            <w:noProof w:val="0"/>
            <w:color w:val="000000" w:themeColor="text1"/>
            <w:sz w:val="24"/>
            <w:szCs w:val="24"/>
          </w:rPr>
          <w:t>Dalida</w:t>
        </w:r>
        <w:proofErr w:type="spellEnd"/>
      </w:hyperlink>
      <w:r w:rsidR="00BB3041" w:rsidRPr="0062290B">
        <w:rPr>
          <w:rFonts w:ascii="Times New Roman" w:eastAsia="Times New Roman" w:hAnsi="Times New Roman" w:cs="Times New Roman"/>
          <w:noProof w:val="0"/>
          <w:color w:val="000000" w:themeColor="text1"/>
          <w:sz w:val="24"/>
          <w:szCs w:val="24"/>
        </w:rPr>
        <w:t xml:space="preserve">,   </w:t>
      </w:r>
      <w:hyperlink r:id="rId42" w:history="1">
        <w:r w:rsidR="00BB3041" w:rsidRPr="0062290B">
          <w:rPr>
            <w:rFonts w:ascii="Times New Roman" w:eastAsia="Times New Roman" w:hAnsi="Times New Roman" w:cs="Times New Roman"/>
            <w:noProof w:val="0"/>
            <w:color w:val="000000" w:themeColor="text1"/>
            <w:sz w:val="24"/>
            <w:szCs w:val="24"/>
          </w:rPr>
          <w:t>D</w:t>
        </w:r>
        <w:r w:rsidR="007F30BB"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F. Rodrigues</w:t>
        </w:r>
      </w:hyperlink>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37C5E" w:rsidRPr="0062290B">
        <w:rPr>
          <w:rFonts w:ascii="Times New Roman" w:eastAsia="Times New Roman" w:hAnsi="Times New Roman" w:cs="Times New Roman"/>
          <w:i/>
          <w:iCs/>
          <w:noProof w:val="0"/>
          <w:color w:val="000000" w:themeColor="text1"/>
          <w:sz w:val="24"/>
          <w:szCs w:val="24"/>
        </w:rPr>
        <w:t xml:space="preserve">J. Mater. Chem. A. </w:t>
      </w:r>
      <w:r w:rsidR="00BB3041" w:rsidRPr="0062290B">
        <w:rPr>
          <w:rFonts w:ascii="Times New Roman" w:eastAsia="Times New Roman" w:hAnsi="Times New Roman" w:cs="Times New Roman"/>
          <w:noProof w:val="0"/>
          <w:color w:val="000000" w:themeColor="text1"/>
          <w:sz w:val="24"/>
          <w:szCs w:val="24"/>
        </w:rPr>
        <w:t xml:space="preserve"> </w:t>
      </w:r>
      <w:r w:rsidR="00B37C5E" w:rsidRPr="006E4D7C">
        <w:rPr>
          <w:rFonts w:ascii="Times New Roman" w:eastAsia="Times New Roman" w:hAnsi="Times New Roman" w:cs="Times New Roman"/>
          <w:b/>
          <w:bCs/>
          <w:noProof w:val="0"/>
          <w:color w:val="000000" w:themeColor="text1"/>
          <w:sz w:val="24"/>
          <w:szCs w:val="24"/>
        </w:rPr>
        <w:t>2013</w:t>
      </w:r>
      <w:r w:rsidR="006E4D7C">
        <w:rPr>
          <w:rFonts w:ascii="Times New Roman" w:eastAsia="Times New Roman" w:hAnsi="Times New Roman" w:cs="Times New Roman"/>
          <w:noProof w:val="0"/>
          <w:color w:val="000000" w:themeColor="text1"/>
          <w:sz w:val="24"/>
          <w:szCs w:val="24"/>
        </w:rPr>
        <w:t xml:space="preserve">, </w:t>
      </w:r>
      <w:r w:rsidR="006E4D7C" w:rsidRPr="006E4D7C">
        <w:rPr>
          <w:rFonts w:ascii="Times New Roman" w:eastAsia="Times New Roman" w:hAnsi="Times New Roman" w:cs="Times New Roman"/>
          <w:i/>
          <w:iCs/>
          <w:noProof w:val="0"/>
          <w:color w:val="000000" w:themeColor="text1"/>
          <w:sz w:val="24"/>
          <w:szCs w:val="24"/>
        </w:rPr>
        <w:t>1</w:t>
      </w:r>
      <w:r w:rsidR="006E4D7C">
        <w:rPr>
          <w:rFonts w:ascii="Times New Roman" w:eastAsia="Times New Roman" w:hAnsi="Times New Roman" w:cs="Times New Roman"/>
          <w:noProof w:val="0"/>
          <w:color w:val="000000" w:themeColor="text1"/>
          <w:sz w:val="24"/>
          <w:szCs w:val="24"/>
        </w:rPr>
        <w:t>,</w:t>
      </w:r>
      <w:r w:rsidR="00B37C5E" w:rsidRPr="0062290B">
        <w:rPr>
          <w:rFonts w:ascii="Times New Roman" w:eastAsia="Times New Roman" w:hAnsi="Times New Roman" w:cs="Times New Roman"/>
          <w:noProof w:val="0"/>
          <w:color w:val="000000" w:themeColor="text1"/>
          <w:sz w:val="24"/>
          <w:szCs w:val="24"/>
        </w:rPr>
        <w:t xml:space="preserve"> 3789</w:t>
      </w:r>
      <w:r w:rsidR="00A1511A">
        <w:rPr>
          <w:rFonts w:ascii="Times New Roman" w:eastAsia="Times New Roman" w:hAnsi="Times New Roman" w:cs="Times New Roman"/>
          <w:noProof w:val="0"/>
          <w:color w:val="000000" w:themeColor="text1"/>
          <w:sz w:val="24"/>
          <w:szCs w:val="24"/>
        </w:rPr>
        <w:t>-3796</w:t>
      </w:r>
      <w:r w:rsidR="00B37C5E" w:rsidRPr="0062290B">
        <w:rPr>
          <w:rFonts w:ascii="Times New Roman" w:eastAsia="Times New Roman" w:hAnsi="Times New Roman" w:cs="Times New Roman"/>
          <w:noProof w:val="0"/>
          <w:color w:val="000000" w:themeColor="text1"/>
          <w:sz w:val="24"/>
          <w:szCs w:val="24"/>
        </w:rPr>
        <w:t>.</w:t>
      </w:r>
      <w:r w:rsidR="008515DD" w:rsidRPr="0062290B">
        <w:rPr>
          <w:rFonts w:ascii="Times New Roman" w:eastAsia="Times New Roman" w:hAnsi="Times New Roman" w:cs="Times New Roman"/>
          <w:noProof w:val="0"/>
          <w:color w:val="000000" w:themeColor="text1"/>
          <w:sz w:val="24"/>
          <w:szCs w:val="24"/>
        </w:rPr>
        <w:t xml:space="preserve"> </w:t>
      </w:r>
      <w:r w:rsidR="008515DD" w:rsidRPr="00E4732B">
        <w:rPr>
          <w:rFonts w:ascii="Times New Roman" w:eastAsia="Times New Roman" w:hAnsi="Times New Roman" w:cs="Times New Roman"/>
          <w:b/>
          <w:bCs/>
          <w:noProof w:val="0"/>
          <w:color w:val="000000" w:themeColor="text1"/>
          <w:sz w:val="24"/>
          <w:szCs w:val="24"/>
        </w:rPr>
        <w:t>DOI:</w:t>
      </w:r>
      <w:r w:rsidR="008515DD" w:rsidRPr="0062290B">
        <w:rPr>
          <w:rFonts w:ascii="Times New Roman" w:eastAsia="Times New Roman" w:hAnsi="Times New Roman" w:cs="Times New Roman"/>
          <w:noProof w:val="0"/>
          <w:color w:val="000000" w:themeColor="text1"/>
          <w:sz w:val="24"/>
          <w:szCs w:val="24"/>
        </w:rPr>
        <w:t xml:space="preserve"> </w:t>
      </w:r>
      <w:hyperlink r:id="rId43" w:history="1">
        <w:r w:rsidR="008515DD" w:rsidRPr="0062290B">
          <w:rPr>
            <w:rStyle w:val="Hyperlink"/>
            <w:rFonts w:ascii="Times New Roman" w:eastAsia="Times New Roman" w:hAnsi="Times New Roman" w:cs="Times New Roman"/>
            <w:noProof w:val="0"/>
            <w:color w:val="000000" w:themeColor="text1"/>
            <w:sz w:val="24"/>
            <w:szCs w:val="24"/>
            <w:u w:val="none"/>
          </w:rPr>
          <w:t>10.1039/C3TA01616A</w:t>
        </w:r>
      </w:hyperlink>
      <w:r w:rsidR="008515DD" w:rsidRPr="0062290B">
        <w:rPr>
          <w:rFonts w:ascii="Times New Roman" w:eastAsia="Times New Roman" w:hAnsi="Times New Roman" w:cs="Times New Roman"/>
          <w:noProof w:val="0"/>
          <w:color w:val="000000" w:themeColor="text1"/>
          <w:sz w:val="24"/>
          <w:szCs w:val="24"/>
        </w:rPr>
        <w:t xml:space="preserve">. </w:t>
      </w:r>
    </w:p>
    <w:p w:rsidR="004016E5" w:rsidRPr="0062290B" w:rsidRDefault="00F106A7" w:rsidP="006E4D7C">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1</w:t>
      </w:r>
      <w:r w:rsidR="00017861" w:rsidRPr="0062290B">
        <w:rPr>
          <w:rFonts w:ascii="Times New Roman" w:eastAsia="Times New Roman" w:hAnsi="Times New Roman" w:cs="Times New Roman"/>
          <w:noProof w:val="0"/>
          <w:color w:val="000000" w:themeColor="text1"/>
          <w:sz w:val="24"/>
          <w:szCs w:val="24"/>
          <w:lang w:bidi="fa-IR"/>
        </w:rPr>
        <w:t>9</w:t>
      </w:r>
      <w:r w:rsidR="0076568E" w:rsidRPr="0062290B">
        <w:rPr>
          <w:rFonts w:ascii="Times New Roman" w:eastAsia="Times New Roman" w:hAnsi="Times New Roman" w:cs="Times New Roman"/>
          <w:noProof w:val="0"/>
          <w:color w:val="000000" w:themeColor="text1"/>
          <w:sz w:val="24"/>
          <w:szCs w:val="24"/>
          <w:lang w:bidi="fa-IR"/>
        </w:rPr>
        <w:t>.</w:t>
      </w:r>
      <w:r w:rsidR="0001786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X</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Li, H</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Zhou, W</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Wu, S</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Wei, Y</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Xu, Y</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Kuang</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J</w:t>
      </w:r>
      <w:r w:rsidR="00B37C5E" w:rsidRPr="0062290B">
        <w:rPr>
          <w:rFonts w:ascii="Times New Roman" w:eastAsia="Times New Roman" w:hAnsi="Times New Roman" w:cs="Times New Roman"/>
          <w:i/>
          <w:iCs/>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Colloid Interface Sci</w:t>
      </w:r>
      <w:r w:rsidR="00B37C5E"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E4D7C">
        <w:rPr>
          <w:rFonts w:ascii="Times New Roman" w:eastAsia="Times New Roman" w:hAnsi="Times New Roman" w:cs="Times New Roman"/>
          <w:b/>
          <w:bCs/>
          <w:noProof w:val="0"/>
          <w:color w:val="000000" w:themeColor="text1"/>
          <w:sz w:val="24"/>
          <w:szCs w:val="24"/>
          <w:lang w:bidi="fa-IR"/>
        </w:rPr>
        <w:t>2015</w:t>
      </w:r>
      <w:r w:rsidR="006E4D7C">
        <w:rPr>
          <w:rFonts w:ascii="Times New Roman" w:eastAsia="Times New Roman" w:hAnsi="Times New Roman" w:cs="Times New Roman"/>
          <w:noProof w:val="0"/>
          <w:color w:val="000000" w:themeColor="text1"/>
          <w:sz w:val="24"/>
          <w:szCs w:val="24"/>
          <w:lang w:bidi="fa-IR"/>
        </w:rPr>
        <w:t xml:space="preserve">, </w:t>
      </w:r>
      <w:r w:rsidR="006E4D7C" w:rsidRPr="006E4D7C">
        <w:rPr>
          <w:rFonts w:ascii="Times New Roman" w:eastAsia="Times New Roman" w:hAnsi="Times New Roman" w:cs="Times New Roman"/>
          <w:i/>
          <w:iCs/>
          <w:noProof w:val="0"/>
          <w:color w:val="000000" w:themeColor="text1"/>
          <w:sz w:val="24"/>
          <w:szCs w:val="24"/>
          <w:lang w:bidi="fa-IR"/>
        </w:rPr>
        <w:t>448</w:t>
      </w:r>
      <w:r w:rsidR="006E4D7C">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389</w:t>
      </w:r>
      <w:r w:rsidR="00A1511A">
        <w:rPr>
          <w:rFonts w:ascii="Times New Roman" w:eastAsia="Times New Roman" w:hAnsi="Times New Roman" w:cs="Times New Roman"/>
          <w:noProof w:val="0"/>
          <w:color w:val="000000" w:themeColor="text1"/>
          <w:sz w:val="24"/>
          <w:szCs w:val="24"/>
          <w:lang w:bidi="fa-IR"/>
        </w:rPr>
        <w:t>-397</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8515DD" w:rsidRPr="00E4732B">
        <w:rPr>
          <w:rFonts w:ascii="Times New Roman" w:eastAsia="Times New Roman" w:hAnsi="Times New Roman" w:cs="Times New Roman"/>
          <w:b/>
          <w:bCs/>
          <w:noProof w:val="0"/>
          <w:color w:val="000000" w:themeColor="text1"/>
          <w:sz w:val="24"/>
          <w:szCs w:val="24"/>
          <w:lang w:bidi="fa-IR"/>
        </w:rPr>
        <w:t>DOI:</w:t>
      </w:r>
      <w:r w:rsidR="008515DD" w:rsidRPr="0062290B">
        <w:rPr>
          <w:rFonts w:ascii="Times New Roman" w:eastAsia="Times New Roman" w:hAnsi="Times New Roman" w:cs="Times New Roman"/>
          <w:noProof w:val="0"/>
          <w:color w:val="000000" w:themeColor="text1"/>
          <w:sz w:val="24"/>
          <w:szCs w:val="24"/>
          <w:lang w:bidi="fa-IR"/>
        </w:rPr>
        <w:t xml:space="preserve"> </w:t>
      </w:r>
      <w:hyperlink r:id="rId44" w:history="1">
        <w:r w:rsidR="008515DD" w:rsidRPr="0062290B">
          <w:rPr>
            <w:rStyle w:val="Hyperlink"/>
            <w:rFonts w:ascii="Times New Roman" w:eastAsia="Times New Roman" w:hAnsi="Times New Roman" w:cs="Times New Roman"/>
            <w:noProof w:val="0"/>
            <w:color w:val="000000" w:themeColor="text1"/>
            <w:sz w:val="24"/>
            <w:szCs w:val="24"/>
            <w:u w:val="none"/>
            <w:lang w:bidi="fa-IR"/>
          </w:rPr>
          <w:t>10.1016/j.jcis.2015.02.039</w:t>
        </w:r>
      </w:hyperlink>
      <w:r w:rsidR="008515DD" w:rsidRPr="0062290B">
        <w:rPr>
          <w:rFonts w:ascii="Times New Roman" w:eastAsia="Times New Roman" w:hAnsi="Times New Roman" w:cs="Times New Roman"/>
          <w:noProof w:val="0"/>
          <w:color w:val="000000" w:themeColor="text1"/>
          <w:sz w:val="24"/>
          <w:szCs w:val="24"/>
          <w:lang w:bidi="fa-IR"/>
        </w:rPr>
        <w:t xml:space="preserve">. </w:t>
      </w:r>
    </w:p>
    <w:p w:rsidR="004016E5" w:rsidRPr="0062290B" w:rsidRDefault="00017861" w:rsidP="006E4D7C">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20</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M</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Aliabadi</w:t>
      </w:r>
      <w:proofErr w:type="spellEnd"/>
      <w:r w:rsidR="00BB3041" w:rsidRPr="0062290B">
        <w:rPr>
          <w:rFonts w:ascii="Times New Roman" w:eastAsia="Times New Roman" w:hAnsi="Times New Roman" w:cs="Times New Roman"/>
          <w:noProof w:val="0"/>
          <w:color w:val="000000" w:themeColor="text1"/>
          <w:sz w:val="24"/>
          <w:szCs w:val="24"/>
          <w:lang w:bidi="fa-IR"/>
        </w:rPr>
        <w:t>, M</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Irani</w:t>
      </w:r>
      <w:proofErr w:type="spellEnd"/>
      <w:r w:rsidR="00BB3041" w:rsidRPr="0062290B">
        <w:rPr>
          <w:rFonts w:ascii="Times New Roman" w:eastAsia="Times New Roman" w:hAnsi="Times New Roman" w:cs="Times New Roman"/>
          <w:noProof w:val="0"/>
          <w:color w:val="000000" w:themeColor="text1"/>
          <w:sz w:val="24"/>
          <w:szCs w:val="24"/>
          <w:lang w:bidi="fa-IR"/>
        </w:rPr>
        <w:t>, J</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Ismaeili</w:t>
      </w:r>
      <w:proofErr w:type="spellEnd"/>
      <w:r w:rsidR="00BB3041" w:rsidRPr="0062290B">
        <w:rPr>
          <w:rFonts w:ascii="Times New Roman" w:eastAsia="Times New Roman" w:hAnsi="Times New Roman" w:cs="Times New Roman"/>
          <w:noProof w:val="0"/>
          <w:color w:val="000000" w:themeColor="text1"/>
          <w:sz w:val="24"/>
          <w:szCs w:val="24"/>
          <w:lang w:bidi="fa-IR"/>
        </w:rPr>
        <w:t>, S</w:t>
      </w:r>
      <w:r w:rsidR="00B37C5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Najafzadeh</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i/>
          <w:iCs/>
          <w:noProof w:val="0"/>
          <w:color w:val="000000" w:themeColor="text1"/>
          <w:sz w:val="24"/>
          <w:szCs w:val="24"/>
          <w:lang w:bidi="fa-IR"/>
        </w:rPr>
        <w:t>J</w:t>
      </w:r>
      <w:r w:rsidR="00B37C5E" w:rsidRPr="0062290B">
        <w:rPr>
          <w:rFonts w:ascii="Times New Roman" w:eastAsia="Times New Roman" w:hAnsi="Times New Roman" w:cs="Times New Roman"/>
          <w:i/>
          <w:iCs/>
          <w:noProof w:val="0"/>
          <w:color w:val="000000" w:themeColor="text1"/>
          <w:sz w:val="24"/>
          <w:szCs w:val="24"/>
          <w:lang w:bidi="fa-IR"/>
        </w:rPr>
        <w:t xml:space="preserve">. </w:t>
      </w:r>
      <w:r w:rsidR="00D259C3" w:rsidRPr="0062290B">
        <w:rPr>
          <w:rFonts w:ascii="Times New Roman" w:eastAsia="Times New Roman" w:hAnsi="Times New Roman" w:cs="Times New Roman"/>
          <w:i/>
          <w:iCs/>
          <w:noProof w:val="0"/>
          <w:color w:val="000000" w:themeColor="text1"/>
          <w:sz w:val="24"/>
          <w:szCs w:val="24"/>
          <w:lang w:bidi="fa-IR"/>
        </w:rPr>
        <w:t>Taiwan Inst.</w:t>
      </w:r>
      <w:r w:rsidR="00BB3041" w:rsidRPr="0062290B">
        <w:rPr>
          <w:rFonts w:ascii="Times New Roman" w:eastAsia="Times New Roman" w:hAnsi="Times New Roman" w:cs="Times New Roman"/>
          <w:i/>
          <w:iCs/>
          <w:noProof w:val="0"/>
          <w:color w:val="000000" w:themeColor="text1"/>
          <w:sz w:val="24"/>
          <w:szCs w:val="24"/>
          <w:lang w:bidi="fa-IR"/>
        </w:rPr>
        <w:t xml:space="preserve"> Chem</w:t>
      </w:r>
      <w:r w:rsidR="00D259C3"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w:t>
      </w:r>
      <w:r w:rsidR="00D259C3" w:rsidRPr="0062290B">
        <w:rPr>
          <w:rFonts w:ascii="Times New Roman" w:eastAsia="Times New Roman" w:hAnsi="Times New Roman" w:cs="Times New Roman"/>
          <w:i/>
          <w:iCs/>
          <w:noProof w:val="0"/>
          <w:color w:val="000000" w:themeColor="text1"/>
          <w:sz w:val="24"/>
          <w:szCs w:val="24"/>
          <w:lang w:bidi="fa-IR"/>
        </w:rPr>
        <w:t>Eng</w:t>
      </w:r>
      <w:r w:rsidR="00D259C3" w:rsidRPr="0062290B">
        <w:rPr>
          <w:rFonts w:ascii="Times New Roman" w:eastAsia="Times New Roman" w:hAnsi="Times New Roman" w:cs="Times New Roman"/>
          <w:noProof w:val="0"/>
          <w:color w:val="000000" w:themeColor="text1"/>
          <w:sz w:val="24"/>
          <w:szCs w:val="24"/>
          <w:lang w:bidi="fa-IR"/>
        </w:rPr>
        <w:t>.</w:t>
      </w:r>
      <w:r w:rsidR="00475158" w:rsidRPr="0062290B">
        <w:rPr>
          <w:rFonts w:ascii="Times New Roman" w:eastAsia="Times New Roman" w:hAnsi="Times New Roman" w:cs="Times New Roman"/>
          <w:noProof w:val="0"/>
          <w:color w:val="000000" w:themeColor="text1"/>
          <w:sz w:val="24"/>
          <w:szCs w:val="24"/>
          <w:lang w:bidi="fa-IR"/>
        </w:rPr>
        <w:t xml:space="preserve"> </w:t>
      </w:r>
      <w:r w:rsidR="00B37C5E" w:rsidRPr="006E4D7C">
        <w:rPr>
          <w:rFonts w:ascii="Times New Roman" w:eastAsia="Times New Roman" w:hAnsi="Times New Roman" w:cs="Times New Roman"/>
          <w:b/>
          <w:bCs/>
          <w:noProof w:val="0"/>
          <w:color w:val="000000" w:themeColor="text1"/>
          <w:sz w:val="24"/>
          <w:szCs w:val="24"/>
          <w:lang w:bidi="fa-IR"/>
        </w:rPr>
        <w:t>2014</w:t>
      </w:r>
      <w:r w:rsidR="006E4D7C">
        <w:rPr>
          <w:rFonts w:ascii="Times New Roman" w:eastAsia="Times New Roman" w:hAnsi="Times New Roman" w:cs="Times New Roman"/>
          <w:noProof w:val="0"/>
          <w:color w:val="000000" w:themeColor="text1"/>
          <w:sz w:val="24"/>
          <w:szCs w:val="24"/>
          <w:lang w:bidi="fa-IR"/>
        </w:rPr>
        <w:t xml:space="preserve">, </w:t>
      </w:r>
      <w:r w:rsidR="006E4D7C" w:rsidRPr="006E4D7C">
        <w:rPr>
          <w:rFonts w:ascii="Times New Roman" w:eastAsia="Times New Roman" w:hAnsi="Times New Roman" w:cs="Times New Roman"/>
          <w:i/>
          <w:iCs/>
          <w:noProof w:val="0"/>
          <w:color w:val="000000" w:themeColor="text1"/>
          <w:sz w:val="24"/>
          <w:szCs w:val="24"/>
          <w:lang w:bidi="fa-IR"/>
        </w:rPr>
        <w:t>45</w:t>
      </w:r>
      <w:r w:rsidR="006E4D7C">
        <w:rPr>
          <w:rFonts w:ascii="Times New Roman" w:eastAsia="Times New Roman" w:hAnsi="Times New Roman" w:cs="Times New Roman"/>
          <w:noProof w:val="0"/>
          <w:color w:val="000000" w:themeColor="text1"/>
          <w:sz w:val="24"/>
          <w:szCs w:val="24"/>
          <w:lang w:bidi="fa-IR"/>
        </w:rPr>
        <w:t>,</w:t>
      </w:r>
      <w:r w:rsidR="00B37C5E" w:rsidRPr="0062290B">
        <w:rPr>
          <w:rFonts w:ascii="Times New Roman" w:eastAsia="Times New Roman" w:hAnsi="Times New Roman" w:cs="Times New Roman"/>
          <w:noProof w:val="0"/>
          <w:color w:val="000000" w:themeColor="text1"/>
          <w:sz w:val="24"/>
          <w:szCs w:val="24"/>
          <w:lang w:bidi="fa-IR"/>
        </w:rPr>
        <w:t xml:space="preserve"> 518</w:t>
      </w:r>
      <w:r w:rsidR="00A1511A">
        <w:rPr>
          <w:rFonts w:ascii="Times New Roman" w:eastAsia="Times New Roman" w:hAnsi="Times New Roman" w:cs="Times New Roman"/>
          <w:noProof w:val="0"/>
          <w:color w:val="000000" w:themeColor="text1"/>
          <w:sz w:val="24"/>
          <w:szCs w:val="24"/>
          <w:lang w:bidi="fa-IR"/>
        </w:rPr>
        <w:t>-526</w:t>
      </w:r>
      <w:r w:rsidR="00B37C5E" w:rsidRPr="0062290B">
        <w:rPr>
          <w:rFonts w:ascii="Times New Roman" w:eastAsia="Times New Roman" w:hAnsi="Times New Roman" w:cs="Times New Roman"/>
          <w:noProof w:val="0"/>
          <w:color w:val="000000" w:themeColor="text1"/>
          <w:sz w:val="24"/>
          <w:szCs w:val="24"/>
          <w:lang w:bidi="fa-IR"/>
        </w:rPr>
        <w:t>.</w:t>
      </w:r>
      <w:r w:rsidR="008515DD" w:rsidRPr="0062290B">
        <w:rPr>
          <w:rFonts w:ascii="Times New Roman" w:eastAsia="Times New Roman" w:hAnsi="Times New Roman" w:cs="Times New Roman"/>
          <w:noProof w:val="0"/>
          <w:color w:val="000000" w:themeColor="text1"/>
          <w:sz w:val="24"/>
          <w:szCs w:val="24"/>
          <w:lang w:bidi="fa-IR"/>
        </w:rPr>
        <w:t xml:space="preserve"> </w:t>
      </w:r>
      <w:r w:rsidR="008515DD" w:rsidRPr="00E4732B">
        <w:rPr>
          <w:rFonts w:ascii="Times New Roman" w:eastAsia="Times New Roman" w:hAnsi="Times New Roman" w:cs="Times New Roman"/>
          <w:b/>
          <w:bCs/>
          <w:noProof w:val="0"/>
          <w:color w:val="000000" w:themeColor="text1"/>
          <w:sz w:val="24"/>
          <w:szCs w:val="24"/>
          <w:lang w:bidi="fa-IR"/>
        </w:rPr>
        <w:t>DOI:</w:t>
      </w:r>
      <w:r w:rsidR="008515DD" w:rsidRPr="0062290B">
        <w:rPr>
          <w:rFonts w:ascii="Times New Roman" w:eastAsia="Times New Roman" w:hAnsi="Times New Roman" w:cs="Times New Roman"/>
          <w:noProof w:val="0"/>
          <w:color w:val="000000" w:themeColor="text1"/>
          <w:sz w:val="24"/>
          <w:szCs w:val="24"/>
          <w:lang w:bidi="fa-IR"/>
        </w:rPr>
        <w:t xml:space="preserve"> </w:t>
      </w:r>
      <w:hyperlink r:id="rId45" w:history="1">
        <w:r w:rsidR="008515DD" w:rsidRPr="0062290B">
          <w:rPr>
            <w:rStyle w:val="Hyperlink"/>
            <w:rFonts w:ascii="Times New Roman" w:eastAsia="Times New Roman" w:hAnsi="Times New Roman" w:cs="Times New Roman"/>
            <w:noProof w:val="0"/>
            <w:color w:val="000000" w:themeColor="text1"/>
            <w:sz w:val="24"/>
            <w:szCs w:val="24"/>
            <w:u w:val="none"/>
            <w:lang w:bidi="fa-IR"/>
          </w:rPr>
          <w:t>10.1016/j.jtice.2013.04.016</w:t>
        </w:r>
      </w:hyperlink>
      <w:r w:rsidR="008515DD" w:rsidRPr="0062290B">
        <w:rPr>
          <w:rFonts w:ascii="Times New Roman" w:eastAsia="Times New Roman" w:hAnsi="Times New Roman" w:cs="Times New Roman"/>
          <w:noProof w:val="0"/>
          <w:color w:val="000000" w:themeColor="text1"/>
          <w:sz w:val="24"/>
          <w:szCs w:val="24"/>
          <w:lang w:bidi="fa-IR"/>
        </w:rPr>
        <w:t xml:space="preserve">. </w:t>
      </w:r>
    </w:p>
    <w:p w:rsidR="004016E5" w:rsidRPr="0062290B" w:rsidRDefault="00017861" w:rsidP="006E4D7C">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21</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hyperlink r:id="rId46" w:history="1">
        <w:r w:rsidR="00BB3041" w:rsidRPr="0062290B">
          <w:rPr>
            <w:rFonts w:ascii="Times New Roman" w:eastAsia="Times New Roman" w:hAnsi="Times New Roman" w:cs="Times New Roman"/>
            <w:noProof w:val="0"/>
            <w:color w:val="000000" w:themeColor="text1"/>
            <w:sz w:val="24"/>
            <w:szCs w:val="24"/>
          </w:rPr>
          <w:t>E</w:t>
        </w:r>
        <w:r w:rsidR="004F4EDC" w:rsidRPr="0062290B">
          <w:rPr>
            <w:rFonts w:ascii="Times New Roman" w:eastAsia="Times New Roman" w:hAnsi="Times New Roman" w:cs="Times New Roman"/>
            <w:noProof w:val="0"/>
            <w:color w:val="000000" w:themeColor="text1"/>
            <w:sz w:val="24"/>
            <w:szCs w:val="24"/>
          </w:rPr>
          <w:t>.</w:t>
        </w:r>
        <w:r w:rsidR="007F30BB"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Pr>
          <w:t>J</w:t>
        </w:r>
        <w:r w:rsidR="004F4EDC"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Kim</w:t>
        </w:r>
      </w:hyperlink>
      <w:r w:rsidR="00BB3041" w:rsidRPr="0062290B">
        <w:rPr>
          <w:rFonts w:ascii="Times New Roman" w:eastAsia="Times New Roman" w:hAnsi="Times New Roman" w:cs="Times New Roman"/>
          <w:noProof w:val="0"/>
          <w:color w:val="000000" w:themeColor="text1"/>
          <w:sz w:val="24"/>
          <w:szCs w:val="24"/>
        </w:rPr>
        <w:t xml:space="preserve">, </w:t>
      </w:r>
      <w:hyperlink r:id="rId47" w:history="1">
        <w:r w:rsidR="00BB3041" w:rsidRPr="0062290B">
          <w:rPr>
            <w:rFonts w:ascii="Times New Roman" w:eastAsia="Times New Roman" w:hAnsi="Times New Roman" w:cs="Times New Roman"/>
            <w:noProof w:val="0"/>
            <w:color w:val="000000" w:themeColor="text1"/>
            <w:sz w:val="24"/>
            <w:szCs w:val="24"/>
          </w:rPr>
          <w:t>C</w:t>
        </w:r>
        <w:r w:rsidR="004F4EDC" w:rsidRPr="0062290B">
          <w:rPr>
            <w:rFonts w:ascii="Times New Roman" w:eastAsia="Times New Roman" w:hAnsi="Times New Roman" w:cs="Times New Roman"/>
            <w:noProof w:val="0"/>
            <w:color w:val="000000" w:themeColor="text1"/>
            <w:sz w:val="24"/>
            <w:szCs w:val="24"/>
          </w:rPr>
          <w:t>.</w:t>
        </w:r>
        <w:r w:rsidR="007F30BB"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Pr>
          <w:t>S</w:t>
        </w:r>
        <w:r w:rsidR="004F4EDC"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Lee</w:t>
        </w:r>
      </w:hyperlink>
      <w:r w:rsidR="00BB3041" w:rsidRPr="0062290B">
        <w:rPr>
          <w:rFonts w:ascii="Times New Roman" w:eastAsia="Times New Roman" w:hAnsi="Times New Roman" w:cs="Times New Roman"/>
          <w:noProof w:val="0"/>
          <w:color w:val="000000" w:themeColor="text1"/>
          <w:sz w:val="24"/>
          <w:szCs w:val="24"/>
        </w:rPr>
        <w:t xml:space="preserve">, </w:t>
      </w:r>
      <w:hyperlink r:id="rId48" w:history="1">
        <w:r w:rsidR="00BB3041" w:rsidRPr="0062290B">
          <w:rPr>
            <w:rFonts w:ascii="Times New Roman" w:eastAsia="Times New Roman" w:hAnsi="Times New Roman" w:cs="Times New Roman"/>
            <w:noProof w:val="0"/>
            <w:color w:val="000000" w:themeColor="text1"/>
            <w:sz w:val="24"/>
            <w:szCs w:val="24"/>
          </w:rPr>
          <w:t>Y</w:t>
        </w:r>
        <w:r w:rsidR="004F4EDC" w:rsidRPr="0062290B">
          <w:rPr>
            <w:rFonts w:ascii="Times New Roman" w:eastAsia="Times New Roman" w:hAnsi="Times New Roman" w:cs="Times New Roman"/>
            <w:noProof w:val="0"/>
            <w:color w:val="000000" w:themeColor="text1"/>
            <w:sz w:val="24"/>
            <w:szCs w:val="24"/>
          </w:rPr>
          <w:t>.</w:t>
        </w:r>
        <w:r w:rsidR="007F30BB"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Pr>
          <w:t>Y</w:t>
        </w:r>
        <w:r w:rsidR="004F4EDC"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Chang</w:t>
        </w:r>
      </w:hyperlink>
      <w:r w:rsidR="00BB3041" w:rsidRPr="0062290B">
        <w:rPr>
          <w:rFonts w:ascii="Times New Roman" w:eastAsia="Times New Roman" w:hAnsi="Times New Roman" w:cs="Times New Roman"/>
          <w:noProof w:val="0"/>
          <w:color w:val="000000" w:themeColor="text1"/>
          <w:sz w:val="24"/>
          <w:szCs w:val="24"/>
        </w:rPr>
        <w:t xml:space="preserve">, </w:t>
      </w:r>
      <w:hyperlink r:id="rId49" w:history="1">
        <w:r w:rsidR="00BB3041" w:rsidRPr="0062290B">
          <w:rPr>
            <w:rFonts w:ascii="Times New Roman" w:eastAsia="Times New Roman" w:hAnsi="Times New Roman" w:cs="Times New Roman"/>
            <w:noProof w:val="0"/>
            <w:color w:val="000000" w:themeColor="text1"/>
            <w:sz w:val="24"/>
            <w:szCs w:val="24"/>
          </w:rPr>
          <w:t>Y</w:t>
        </w:r>
        <w:r w:rsidR="004F4EDC" w:rsidRPr="0062290B">
          <w:rPr>
            <w:rFonts w:ascii="Times New Roman" w:eastAsia="Times New Roman" w:hAnsi="Times New Roman" w:cs="Times New Roman"/>
            <w:noProof w:val="0"/>
            <w:color w:val="000000" w:themeColor="text1"/>
            <w:sz w:val="24"/>
            <w:szCs w:val="24"/>
          </w:rPr>
          <w:t>.</w:t>
        </w:r>
        <w:r w:rsidR="007F30BB"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Pr>
          <w:t>S</w:t>
        </w:r>
        <w:r w:rsidR="004F4EDC"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Chang</w:t>
        </w:r>
      </w:hyperlink>
      <w:r w:rsidR="00BB3041"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i/>
          <w:iCs/>
          <w:noProof w:val="0"/>
          <w:color w:val="000000" w:themeColor="text1"/>
          <w:sz w:val="24"/>
          <w:szCs w:val="24"/>
        </w:rPr>
        <w:t>ACS Appl. Mater. Interfaces</w:t>
      </w:r>
      <w:r w:rsidR="00D259C3" w:rsidRPr="0062290B">
        <w:rPr>
          <w:rFonts w:ascii="Times New Roman" w:eastAsia="Times New Roman" w:hAnsi="Times New Roman" w:cs="Times New Roman"/>
          <w:noProof w:val="0"/>
          <w:color w:val="000000" w:themeColor="text1"/>
          <w:sz w:val="24"/>
          <w:szCs w:val="24"/>
        </w:rPr>
        <w:t xml:space="preserve">. </w:t>
      </w:r>
      <w:r w:rsidR="00D259C3" w:rsidRPr="006E4D7C">
        <w:rPr>
          <w:rFonts w:ascii="Times New Roman" w:eastAsia="Times New Roman" w:hAnsi="Times New Roman" w:cs="Times New Roman"/>
          <w:b/>
          <w:bCs/>
          <w:noProof w:val="0"/>
          <w:color w:val="000000" w:themeColor="text1"/>
          <w:sz w:val="24"/>
          <w:szCs w:val="24"/>
        </w:rPr>
        <w:t>2013</w:t>
      </w:r>
      <w:r w:rsidR="006E4D7C">
        <w:rPr>
          <w:rFonts w:ascii="Times New Roman" w:eastAsia="Times New Roman" w:hAnsi="Times New Roman" w:cs="Times New Roman"/>
          <w:noProof w:val="0"/>
          <w:color w:val="000000" w:themeColor="text1"/>
          <w:sz w:val="24"/>
          <w:szCs w:val="24"/>
        </w:rPr>
        <w:t xml:space="preserve">, </w:t>
      </w:r>
      <w:r w:rsidR="006E4D7C" w:rsidRPr="006E4D7C">
        <w:rPr>
          <w:rFonts w:ascii="Times New Roman" w:eastAsia="Times New Roman" w:hAnsi="Times New Roman" w:cs="Times New Roman"/>
          <w:i/>
          <w:iCs/>
          <w:noProof w:val="0"/>
          <w:color w:val="000000" w:themeColor="text1"/>
          <w:sz w:val="24"/>
          <w:szCs w:val="24"/>
        </w:rPr>
        <w:t>5</w:t>
      </w:r>
      <w:r w:rsidR="006E4D7C">
        <w:rPr>
          <w:rFonts w:ascii="Times New Roman" w:eastAsia="Times New Roman" w:hAnsi="Times New Roman" w:cs="Times New Roman"/>
          <w:noProof w:val="0"/>
          <w:color w:val="000000" w:themeColor="text1"/>
          <w:sz w:val="24"/>
          <w:szCs w:val="24"/>
        </w:rPr>
        <w:t>,</w:t>
      </w:r>
      <w:r w:rsidR="00D259C3" w:rsidRPr="0062290B">
        <w:rPr>
          <w:rFonts w:ascii="Times New Roman" w:eastAsia="Times New Roman" w:hAnsi="Times New Roman" w:cs="Times New Roman"/>
          <w:noProof w:val="0"/>
          <w:color w:val="000000" w:themeColor="text1"/>
          <w:sz w:val="24"/>
          <w:szCs w:val="24"/>
        </w:rPr>
        <w:t xml:space="preserve"> 9628</w:t>
      </w:r>
      <w:r w:rsidR="00A1511A">
        <w:rPr>
          <w:rFonts w:ascii="Times New Roman" w:eastAsia="Times New Roman" w:hAnsi="Times New Roman" w:cs="Times New Roman"/>
          <w:noProof w:val="0"/>
          <w:color w:val="000000" w:themeColor="text1"/>
          <w:sz w:val="24"/>
          <w:szCs w:val="24"/>
        </w:rPr>
        <w:t>-9634</w:t>
      </w:r>
      <w:r w:rsidR="00D259C3" w:rsidRPr="0062290B">
        <w:rPr>
          <w:rFonts w:ascii="Times New Roman" w:eastAsia="Times New Roman" w:hAnsi="Times New Roman" w:cs="Times New Roman"/>
          <w:noProof w:val="0"/>
          <w:color w:val="000000" w:themeColor="text1"/>
          <w:sz w:val="24"/>
          <w:szCs w:val="24"/>
        </w:rPr>
        <w:t>.</w:t>
      </w:r>
      <w:r w:rsidR="008515DD" w:rsidRPr="0062290B">
        <w:rPr>
          <w:rFonts w:ascii="Times New Roman" w:eastAsia="Times New Roman" w:hAnsi="Times New Roman" w:cs="Times New Roman"/>
          <w:noProof w:val="0"/>
          <w:color w:val="000000" w:themeColor="text1"/>
          <w:sz w:val="24"/>
          <w:szCs w:val="24"/>
        </w:rPr>
        <w:t xml:space="preserve"> </w:t>
      </w:r>
      <w:r w:rsidR="008515DD" w:rsidRPr="00E4732B">
        <w:rPr>
          <w:rFonts w:ascii="Times New Roman" w:eastAsia="Times New Roman" w:hAnsi="Times New Roman" w:cs="Times New Roman"/>
          <w:b/>
          <w:bCs/>
          <w:noProof w:val="0"/>
          <w:color w:val="000000" w:themeColor="text1"/>
          <w:sz w:val="24"/>
          <w:szCs w:val="24"/>
        </w:rPr>
        <w:t>DOI:</w:t>
      </w:r>
      <w:r w:rsidR="008515DD" w:rsidRPr="0062290B">
        <w:rPr>
          <w:rFonts w:ascii="Times New Roman" w:eastAsia="Times New Roman" w:hAnsi="Times New Roman" w:cs="Times New Roman"/>
          <w:noProof w:val="0"/>
          <w:color w:val="000000" w:themeColor="text1"/>
          <w:sz w:val="24"/>
          <w:szCs w:val="24"/>
        </w:rPr>
        <w:t xml:space="preserve"> </w:t>
      </w:r>
      <w:hyperlink r:id="rId50" w:history="1">
        <w:r w:rsidR="008515DD" w:rsidRPr="0062290B">
          <w:rPr>
            <w:rStyle w:val="Hyperlink"/>
            <w:rFonts w:ascii="Times New Roman" w:eastAsia="Times New Roman" w:hAnsi="Times New Roman" w:cs="Times New Roman"/>
            <w:noProof w:val="0"/>
            <w:color w:val="000000" w:themeColor="text1"/>
            <w:sz w:val="24"/>
            <w:szCs w:val="24"/>
            <w:u w:val="none"/>
          </w:rPr>
          <w:t>10.1021/am402615m</w:t>
        </w:r>
      </w:hyperlink>
      <w:r w:rsidR="008515DD" w:rsidRPr="0062290B">
        <w:rPr>
          <w:rFonts w:ascii="Times New Roman" w:eastAsia="Times New Roman" w:hAnsi="Times New Roman" w:cs="Times New Roman"/>
          <w:noProof w:val="0"/>
          <w:color w:val="000000" w:themeColor="text1"/>
          <w:sz w:val="24"/>
          <w:szCs w:val="24"/>
        </w:rPr>
        <w:t xml:space="preserve">. </w:t>
      </w:r>
    </w:p>
    <w:p w:rsidR="00BB3041" w:rsidRPr="0062290B" w:rsidRDefault="00F106A7" w:rsidP="0062290B">
      <w:pPr>
        <w:spacing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w:t>
      </w:r>
      <w:r w:rsidR="00017861" w:rsidRPr="0062290B">
        <w:rPr>
          <w:rFonts w:ascii="Times New Roman" w:eastAsia="Times New Roman" w:hAnsi="Times New Roman" w:cs="Times New Roman"/>
          <w:noProof w:val="0"/>
          <w:color w:val="000000" w:themeColor="text1"/>
          <w:sz w:val="24"/>
          <w:szCs w:val="24"/>
          <w:lang w:bidi="fa-IR"/>
        </w:rPr>
        <w:t>2</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T.</w:t>
      </w:r>
      <w:r w:rsidR="007F30BB"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 xml:space="preserve">S. </w:t>
      </w:r>
      <w:proofErr w:type="spellStart"/>
      <w:r w:rsidR="00BB3041" w:rsidRPr="0062290B">
        <w:rPr>
          <w:rFonts w:ascii="Times New Roman" w:eastAsia="Times New Roman" w:hAnsi="Times New Roman" w:cs="Times New Roman"/>
          <w:noProof w:val="0"/>
          <w:color w:val="000000" w:themeColor="text1"/>
          <w:sz w:val="24"/>
          <w:szCs w:val="24"/>
          <w:lang w:bidi="fa-IR"/>
        </w:rPr>
        <w:t>Anirudhan</w:t>
      </w:r>
      <w:proofErr w:type="spellEnd"/>
      <w:r w:rsidR="00BB3041" w:rsidRPr="0062290B">
        <w:rPr>
          <w:rFonts w:ascii="Times New Roman" w:eastAsia="Times New Roman" w:hAnsi="Times New Roman" w:cs="Times New Roman"/>
          <w:noProof w:val="0"/>
          <w:color w:val="000000" w:themeColor="text1"/>
          <w:sz w:val="24"/>
          <w:szCs w:val="24"/>
          <w:lang w:bidi="fa-IR"/>
        </w:rPr>
        <w:t>, P.</w:t>
      </w:r>
      <w:r w:rsidR="007F30BB"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 xml:space="preserve">S. </w:t>
      </w:r>
      <w:proofErr w:type="spellStart"/>
      <w:r w:rsidR="00BB3041" w:rsidRPr="0062290B">
        <w:rPr>
          <w:rFonts w:ascii="Times New Roman" w:eastAsia="Times New Roman" w:hAnsi="Times New Roman" w:cs="Times New Roman"/>
          <w:noProof w:val="0"/>
          <w:color w:val="000000" w:themeColor="text1"/>
          <w:sz w:val="24"/>
          <w:szCs w:val="24"/>
          <w:lang w:bidi="fa-IR"/>
        </w:rPr>
        <w:t>Suchithr</w:t>
      </w:r>
      <w:r w:rsidR="00D259C3" w:rsidRPr="0062290B">
        <w:rPr>
          <w:rFonts w:ascii="Times New Roman" w:eastAsia="Times New Roman" w:hAnsi="Times New Roman" w:cs="Times New Roman"/>
          <w:noProof w:val="0"/>
          <w:color w:val="000000" w:themeColor="text1"/>
          <w:sz w:val="24"/>
          <w:szCs w:val="24"/>
          <w:lang w:bidi="fa-IR"/>
        </w:rPr>
        <w:t>a</w:t>
      </w:r>
      <w:proofErr w:type="spellEnd"/>
      <w:r w:rsidR="00D259C3" w:rsidRPr="0062290B">
        <w:rPr>
          <w:rFonts w:ascii="Times New Roman" w:eastAsia="Times New Roman" w:hAnsi="Times New Roman" w:cs="Times New Roman"/>
          <w:noProof w:val="0"/>
          <w:color w:val="000000" w:themeColor="text1"/>
          <w:sz w:val="24"/>
          <w:szCs w:val="24"/>
          <w:lang w:bidi="fa-IR"/>
        </w:rPr>
        <w:t xml:space="preserve">, </w:t>
      </w:r>
      <w:r w:rsidR="00D259C3" w:rsidRPr="0062290B">
        <w:rPr>
          <w:rFonts w:ascii="Times New Roman" w:eastAsia="Times New Roman" w:hAnsi="Times New Roman" w:cs="Times New Roman"/>
          <w:i/>
          <w:iCs/>
          <w:noProof w:val="0"/>
          <w:color w:val="000000" w:themeColor="text1"/>
          <w:sz w:val="24"/>
          <w:szCs w:val="24"/>
          <w:lang w:bidi="fa-IR"/>
        </w:rPr>
        <w:t>Chem. Eng. J.</w:t>
      </w:r>
      <w:r w:rsid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b/>
          <w:bCs/>
          <w:noProof w:val="0"/>
          <w:color w:val="000000" w:themeColor="text1"/>
          <w:sz w:val="24"/>
          <w:szCs w:val="24"/>
          <w:lang w:bidi="fa-IR"/>
        </w:rPr>
        <w:t>2010</w:t>
      </w:r>
      <w:r w:rsidR="0062290B">
        <w:rPr>
          <w:rFonts w:ascii="Times New Roman" w:eastAsia="Times New Roman" w:hAnsi="Times New Roman" w:cs="Times New Roman"/>
          <w:noProof w:val="0"/>
          <w:color w:val="000000" w:themeColor="text1"/>
          <w:sz w:val="24"/>
          <w:szCs w:val="24"/>
          <w:lang w:bidi="fa-IR"/>
        </w:rPr>
        <w:t xml:space="preserve">, </w:t>
      </w:r>
      <w:r w:rsidR="0062290B" w:rsidRPr="0062290B">
        <w:rPr>
          <w:rFonts w:ascii="Times New Roman" w:eastAsia="Times New Roman" w:hAnsi="Times New Roman" w:cs="Times New Roman"/>
          <w:i/>
          <w:iCs/>
          <w:noProof w:val="0"/>
          <w:color w:val="000000" w:themeColor="text1"/>
          <w:sz w:val="24"/>
          <w:szCs w:val="24"/>
          <w:lang w:bidi="fa-IR"/>
        </w:rPr>
        <w:t>156</w:t>
      </w:r>
      <w:r w:rsidR="0062290B">
        <w:rPr>
          <w:rFonts w:ascii="Times New Roman" w:eastAsia="Times New Roman" w:hAnsi="Times New Roman" w:cs="Times New Roman"/>
          <w:noProof w:val="0"/>
          <w:color w:val="000000" w:themeColor="text1"/>
          <w:sz w:val="24"/>
          <w:szCs w:val="24"/>
          <w:lang w:bidi="fa-IR"/>
        </w:rPr>
        <w:t>,</w:t>
      </w:r>
      <w:r w:rsidR="00D259C3" w:rsidRPr="0062290B">
        <w:rPr>
          <w:rFonts w:ascii="Times New Roman" w:eastAsia="Times New Roman" w:hAnsi="Times New Roman" w:cs="Times New Roman"/>
          <w:noProof w:val="0"/>
          <w:color w:val="000000" w:themeColor="text1"/>
          <w:sz w:val="24"/>
          <w:szCs w:val="24"/>
          <w:lang w:bidi="fa-IR"/>
        </w:rPr>
        <w:t xml:space="preserve"> 146</w:t>
      </w:r>
      <w:r w:rsidR="00A1511A">
        <w:rPr>
          <w:rFonts w:ascii="Times New Roman" w:eastAsia="Times New Roman" w:hAnsi="Times New Roman" w:cs="Times New Roman"/>
          <w:noProof w:val="0"/>
          <w:color w:val="000000" w:themeColor="text1"/>
          <w:sz w:val="24"/>
          <w:szCs w:val="24"/>
          <w:lang w:bidi="fa-IR"/>
        </w:rPr>
        <w:t>-156</w:t>
      </w:r>
      <w:r w:rsidR="00D259C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8515DD" w:rsidRPr="0062290B">
        <w:rPr>
          <w:rFonts w:ascii="Times New Roman" w:eastAsia="Times New Roman" w:hAnsi="Times New Roman" w:cs="Times New Roman"/>
          <w:b/>
          <w:bCs/>
          <w:noProof w:val="0"/>
          <w:color w:val="000000" w:themeColor="text1"/>
          <w:sz w:val="24"/>
          <w:szCs w:val="24"/>
          <w:lang w:bidi="fa-IR"/>
        </w:rPr>
        <w:t>DOI:</w:t>
      </w:r>
      <w:r w:rsidR="008515DD" w:rsidRPr="0062290B">
        <w:rPr>
          <w:rFonts w:ascii="Times New Roman" w:eastAsia="Times New Roman" w:hAnsi="Times New Roman" w:cs="Times New Roman"/>
          <w:noProof w:val="0"/>
          <w:color w:val="000000" w:themeColor="text1"/>
          <w:sz w:val="24"/>
          <w:szCs w:val="24"/>
          <w:lang w:bidi="fa-IR"/>
        </w:rPr>
        <w:t xml:space="preserve"> </w:t>
      </w:r>
      <w:hyperlink r:id="rId51" w:history="1">
        <w:r w:rsidR="008515DD" w:rsidRPr="0062290B">
          <w:rPr>
            <w:rStyle w:val="Hyperlink"/>
            <w:rFonts w:ascii="Times New Roman" w:eastAsia="Times New Roman" w:hAnsi="Times New Roman" w:cs="Times New Roman"/>
            <w:noProof w:val="0"/>
            <w:color w:val="000000" w:themeColor="text1"/>
            <w:sz w:val="24"/>
            <w:szCs w:val="24"/>
            <w:u w:val="none"/>
            <w:lang w:bidi="fa-IR"/>
          </w:rPr>
          <w:t>10.1016/j.cej.2009.10.011</w:t>
        </w:r>
      </w:hyperlink>
      <w:r w:rsidR="008515DD" w:rsidRPr="0062290B">
        <w:rPr>
          <w:rFonts w:ascii="Times New Roman" w:eastAsia="Times New Roman" w:hAnsi="Times New Roman" w:cs="Times New Roman"/>
          <w:noProof w:val="0"/>
          <w:color w:val="000000" w:themeColor="text1"/>
          <w:sz w:val="24"/>
          <w:szCs w:val="24"/>
          <w:lang w:bidi="fa-IR"/>
        </w:rPr>
        <w:t xml:space="preserve">. </w:t>
      </w:r>
    </w:p>
    <w:p w:rsidR="00BB3041" w:rsidRPr="0062290B" w:rsidRDefault="00F106A7" w:rsidP="0062290B">
      <w:pPr>
        <w:keepNext/>
        <w:keepLines/>
        <w:spacing w:before="240" w:after="0" w:line="360" w:lineRule="auto"/>
        <w:jc w:val="both"/>
        <w:outlineLvl w:val="0"/>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w:t>
      </w:r>
      <w:r w:rsidR="00017861" w:rsidRPr="0062290B">
        <w:rPr>
          <w:rFonts w:ascii="Times New Roman" w:eastAsia="Times New Roman" w:hAnsi="Times New Roman" w:cs="Times New Roman"/>
          <w:noProof w:val="0"/>
          <w:color w:val="000000" w:themeColor="text1"/>
          <w:sz w:val="24"/>
          <w:szCs w:val="24"/>
          <w:lang w:bidi="fa-IR"/>
        </w:rPr>
        <w:t>3</w:t>
      </w:r>
      <w:r w:rsidR="0076568E"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K.</w:t>
      </w:r>
      <w:r w:rsidR="007F30BB"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 xml:space="preserve">S. </w:t>
      </w:r>
      <w:proofErr w:type="spellStart"/>
      <w:r w:rsidR="00BB3041" w:rsidRPr="0062290B">
        <w:rPr>
          <w:rFonts w:ascii="Times New Roman" w:eastAsia="Times New Roman" w:hAnsi="Times New Roman" w:cs="Times New Roman"/>
          <w:noProof w:val="0"/>
          <w:color w:val="000000" w:themeColor="text1"/>
          <w:sz w:val="24"/>
          <w:szCs w:val="24"/>
          <w:lang w:bidi="fa-IR"/>
        </w:rPr>
        <w:t>Thangamani</w:t>
      </w:r>
      <w:proofErr w:type="spellEnd"/>
      <w:r w:rsidR="00BB3041" w:rsidRPr="0062290B">
        <w:rPr>
          <w:rFonts w:ascii="Times New Roman" w:eastAsia="Times New Roman" w:hAnsi="Times New Roman" w:cs="Times New Roman"/>
          <w:noProof w:val="0"/>
          <w:color w:val="000000" w:themeColor="text1"/>
          <w:sz w:val="24"/>
          <w:szCs w:val="24"/>
          <w:lang w:bidi="fa-IR"/>
        </w:rPr>
        <w:t xml:space="preserve">, N. </w:t>
      </w:r>
      <w:proofErr w:type="spellStart"/>
      <w:r w:rsidR="00BB3041" w:rsidRPr="0062290B">
        <w:rPr>
          <w:rFonts w:ascii="Times New Roman" w:eastAsia="Times New Roman" w:hAnsi="Times New Roman" w:cs="Times New Roman"/>
          <w:noProof w:val="0"/>
          <w:color w:val="000000" w:themeColor="text1"/>
          <w:sz w:val="24"/>
          <w:szCs w:val="24"/>
          <w:lang w:bidi="fa-IR"/>
        </w:rPr>
        <w:t>Muthulakshmi</w:t>
      </w:r>
      <w:proofErr w:type="spellEnd"/>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Andal</w:t>
      </w:r>
      <w:proofErr w:type="spellEnd"/>
      <w:r w:rsidR="00BB3041" w:rsidRPr="0062290B">
        <w:rPr>
          <w:rFonts w:ascii="Times New Roman" w:eastAsia="Times New Roman" w:hAnsi="Times New Roman" w:cs="Times New Roman"/>
          <w:noProof w:val="0"/>
          <w:color w:val="000000" w:themeColor="text1"/>
          <w:sz w:val="24"/>
          <w:szCs w:val="24"/>
          <w:lang w:bidi="fa-IR"/>
        </w:rPr>
        <w:t xml:space="preserve">, E. </w:t>
      </w:r>
      <w:proofErr w:type="spellStart"/>
      <w:r w:rsidR="00BB3041" w:rsidRPr="0062290B">
        <w:rPr>
          <w:rFonts w:ascii="Times New Roman" w:eastAsia="Times New Roman" w:hAnsi="Times New Roman" w:cs="Times New Roman"/>
          <w:noProof w:val="0"/>
          <w:color w:val="000000" w:themeColor="text1"/>
          <w:sz w:val="24"/>
          <w:szCs w:val="24"/>
          <w:lang w:bidi="fa-IR"/>
        </w:rPr>
        <w:t>Ranjith</w:t>
      </w:r>
      <w:proofErr w:type="spellEnd"/>
      <w:r w:rsidR="00BB3041" w:rsidRPr="0062290B">
        <w:rPr>
          <w:rFonts w:ascii="Times New Roman" w:eastAsia="Times New Roman" w:hAnsi="Times New Roman" w:cs="Times New Roman"/>
          <w:noProof w:val="0"/>
          <w:color w:val="000000" w:themeColor="text1"/>
          <w:sz w:val="24"/>
          <w:szCs w:val="24"/>
          <w:lang w:bidi="fa-IR"/>
        </w:rPr>
        <w:t xml:space="preserve"> Kumar, M. </w:t>
      </w:r>
      <w:proofErr w:type="spellStart"/>
      <w:r w:rsidR="00BB3041" w:rsidRPr="0062290B">
        <w:rPr>
          <w:rFonts w:ascii="Times New Roman" w:eastAsia="Times New Roman" w:hAnsi="Times New Roman" w:cs="Times New Roman"/>
          <w:noProof w:val="0"/>
          <w:color w:val="000000" w:themeColor="text1"/>
          <w:sz w:val="24"/>
          <w:szCs w:val="24"/>
          <w:lang w:bidi="fa-IR"/>
        </w:rPr>
        <w:t>Saravanabhava</w:t>
      </w:r>
      <w:r w:rsidR="00C2050E" w:rsidRPr="0062290B">
        <w:rPr>
          <w:rFonts w:ascii="Times New Roman" w:eastAsia="Times New Roman" w:hAnsi="Times New Roman" w:cs="Times New Roman"/>
          <w:noProof w:val="0"/>
          <w:color w:val="000000" w:themeColor="text1"/>
          <w:sz w:val="24"/>
          <w:szCs w:val="24"/>
          <w:lang w:bidi="fa-IR"/>
        </w:rPr>
        <w:t>n</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C2050E" w:rsidRPr="0062290B">
        <w:rPr>
          <w:rFonts w:ascii="Times New Roman" w:eastAsia="Times New Roman" w:hAnsi="Times New Roman" w:cs="Times New Roman"/>
          <w:noProof w:val="0"/>
          <w:color w:val="000000" w:themeColor="text1"/>
          <w:sz w:val="24"/>
          <w:szCs w:val="24"/>
          <w:lang w:bidi="fa-IR"/>
        </w:rPr>
        <w:t xml:space="preserve"> </w:t>
      </w:r>
      <w:r w:rsidR="00D259C3" w:rsidRPr="0062290B">
        <w:rPr>
          <w:rFonts w:ascii="Times New Roman" w:eastAsia="Times New Roman" w:hAnsi="Times New Roman" w:cs="Times New Roman"/>
          <w:i/>
          <w:iCs/>
          <w:noProof w:val="0"/>
          <w:color w:val="000000" w:themeColor="text1"/>
          <w:sz w:val="24"/>
          <w:szCs w:val="24"/>
          <w:lang w:bidi="fa-IR"/>
        </w:rPr>
        <w:t>J.</w:t>
      </w:r>
      <w:r w:rsidR="00D259C3" w:rsidRPr="0062290B">
        <w:rPr>
          <w:rFonts w:ascii="Times New Roman" w:eastAsia="Times New Roman" w:hAnsi="Times New Roman" w:cs="Times New Roman"/>
          <w:noProof w:val="0"/>
          <w:color w:val="000000" w:themeColor="text1"/>
          <w:sz w:val="24"/>
          <w:szCs w:val="24"/>
          <w:lang w:bidi="fa-IR"/>
        </w:rPr>
        <w:t xml:space="preserve"> </w:t>
      </w:r>
      <w:r w:rsidR="00D259C3" w:rsidRPr="0062290B">
        <w:rPr>
          <w:rFonts w:ascii="Times New Roman" w:eastAsia="Times New Roman" w:hAnsi="Times New Roman" w:cs="Times New Roman"/>
          <w:i/>
          <w:iCs/>
          <w:noProof w:val="0"/>
          <w:color w:val="000000" w:themeColor="text1"/>
          <w:sz w:val="24"/>
          <w:szCs w:val="24"/>
          <w:lang w:bidi="fa-IR"/>
        </w:rPr>
        <w:t>Environ. Chem. Eng.</w:t>
      </w:r>
      <w:r w:rsidR="00D259C3" w:rsidRPr="0062290B">
        <w:rPr>
          <w:rFonts w:ascii="Times New Roman" w:eastAsia="Times New Roman" w:hAnsi="Times New Roman" w:cs="Times New Roman"/>
          <w:noProof w:val="0"/>
          <w:color w:val="000000" w:themeColor="text1"/>
          <w:sz w:val="24"/>
          <w:szCs w:val="24"/>
          <w:lang w:bidi="fa-IR"/>
        </w:rPr>
        <w:t xml:space="preserve"> </w:t>
      </w:r>
      <w:r w:rsidR="00D259C3" w:rsidRPr="0062290B">
        <w:rPr>
          <w:rFonts w:ascii="Times New Roman" w:eastAsia="Times New Roman" w:hAnsi="Times New Roman" w:cs="Times New Roman"/>
          <w:b/>
          <w:bCs/>
          <w:noProof w:val="0"/>
          <w:color w:val="000000" w:themeColor="text1"/>
          <w:sz w:val="24"/>
          <w:szCs w:val="24"/>
          <w:lang w:bidi="fa-IR"/>
        </w:rPr>
        <w:t>2017</w:t>
      </w:r>
      <w:r w:rsidR="0062290B">
        <w:rPr>
          <w:rFonts w:ascii="Times New Roman" w:eastAsia="Times New Roman" w:hAnsi="Times New Roman" w:cs="Times New Roman"/>
          <w:noProof w:val="0"/>
          <w:color w:val="000000" w:themeColor="text1"/>
          <w:sz w:val="24"/>
          <w:szCs w:val="24"/>
          <w:lang w:bidi="fa-IR"/>
        </w:rPr>
        <w:t xml:space="preserve">, </w:t>
      </w:r>
      <w:r w:rsidR="0062290B" w:rsidRPr="0062290B">
        <w:rPr>
          <w:rFonts w:ascii="Times New Roman" w:eastAsia="Times New Roman" w:hAnsi="Times New Roman" w:cs="Times New Roman"/>
          <w:i/>
          <w:iCs/>
          <w:noProof w:val="0"/>
          <w:color w:val="000000" w:themeColor="text1"/>
          <w:sz w:val="24"/>
          <w:szCs w:val="24"/>
          <w:lang w:bidi="fa-IR"/>
        </w:rPr>
        <w:t>5</w:t>
      </w:r>
      <w:r w:rsidR="0062290B">
        <w:rPr>
          <w:rFonts w:ascii="Times New Roman" w:eastAsia="Times New Roman" w:hAnsi="Times New Roman" w:cs="Times New Roman"/>
          <w:noProof w:val="0"/>
          <w:color w:val="000000" w:themeColor="text1"/>
          <w:sz w:val="24"/>
          <w:szCs w:val="24"/>
          <w:lang w:bidi="fa-IR"/>
        </w:rPr>
        <w:t>,</w:t>
      </w:r>
      <w:r w:rsidR="00D259C3" w:rsidRPr="0062290B">
        <w:rPr>
          <w:rFonts w:ascii="Times New Roman" w:eastAsia="Times New Roman" w:hAnsi="Times New Roman" w:cs="Times New Roman"/>
          <w:noProof w:val="0"/>
          <w:color w:val="000000" w:themeColor="text1"/>
          <w:sz w:val="24"/>
          <w:szCs w:val="24"/>
          <w:lang w:bidi="fa-IR"/>
        </w:rPr>
        <w:t xml:space="preserve"> 2820</w:t>
      </w:r>
      <w:r w:rsidR="00A1511A">
        <w:rPr>
          <w:rFonts w:ascii="Times New Roman" w:eastAsia="Times New Roman" w:hAnsi="Times New Roman" w:cs="Times New Roman"/>
          <w:noProof w:val="0"/>
          <w:color w:val="000000" w:themeColor="text1"/>
          <w:sz w:val="24"/>
          <w:szCs w:val="24"/>
          <w:lang w:bidi="fa-IR"/>
        </w:rPr>
        <w:t>-2829</w:t>
      </w:r>
      <w:r w:rsidR="00D259C3"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8515DD" w:rsidRPr="0062290B">
        <w:rPr>
          <w:rFonts w:ascii="Times New Roman" w:eastAsia="Times New Roman" w:hAnsi="Times New Roman" w:cs="Times New Roman"/>
          <w:b/>
          <w:bCs/>
          <w:noProof w:val="0"/>
          <w:color w:val="000000" w:themeColor="text1"/>
          <w:sz w:val="24"/>
          <w:szCs w:val="24"/>
          <w:lang w:bidi="fa-IR"/>
        </w:rPr>
        <w:t>DOI:</w:t>
      </w:r>
      <w:r w:rsidR="008515DD" w:rsidRPr="0062290B">
        <w:rPr>
          <w:color w:val="000000" w:themeColor="text1"/>
        </w:rPr>
        <w:t xml:space="preserve"> </w:t>
      </w:r>
      <w:hyperlink r:id="rId52" w:history="1">
        <w:r w:rsidR="008515DD" w:rsidRPr="0062290B">
          <w:rPr>
            <w:rStyle w:val="Hyperlink"/>
            <w:rFonts w:ascii="Times New Roman" w:eastAsia="Times New Roman" w:hAnsi="Times New Roman" w:cs="Times New Roman"/>
            <w:noProof w:val="0"/>
            <w:color w:val="000000" w:themeColor="text1"/>
            <w:sz w:val="24"/>
            <w:szCs w:val="24"/>
            <w:u w:val="none"/>
            <w:lang w:bidi="fa-IR"/>
          </w:rPr>
          <w:t>10.1016/j.jece.2017.05.030</w:t>
        </w:r>
      </w:hyperlink>
      <w:r w:rsidR="008515DD" w:rsidRPr="0062290B">
        <w:rPr>
          <w:rFonts w:ascii="Times New Roman" w:eastAsia="Times New Roman" w:hAnsi="Times New Roman" w:cs="Times New Roman"/>
          <w:noProof w:val="0"/>
          <w:color w:val="000000" w:themeColor="text1"/>
          <w:sz w:val="24"/>
          <w:szCs w:val="24"/>
          <w:lang w:bidi="fa-IR"/>
        </w:rPr>
        <w:t xml:space="preserve">. </w:t>
      </w:r>
    </w:p>
    <w:p w:rsidR="00BB3041" w:rsidRPr="0062290B" w:rsidRDefault="00F106A7" w:rsidP="006E4D7C">
      <w:pPr>
        <w:keepNext/>
        <w:keepLines/>
        <w:spacing w:before="240" w:after="0" w:line="360" w:lineRule="auto"/>
        <w:jc w:val="both"/>
        <w:outlineLvl w:val="0"/>
        <w:rPr>
          <w:rFonts w:ascii="Times New Roman" w:eastAsia="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2</w:t>
      </w:r>
      <w:r w:rsidR="00017861" w:rsidRPr="0062290B">
        <w:rPr>
          <w:rFonts w:ascii="Times New Roman" w:eastAsia="Times New Roman" w:hAnsi="Times New Roman" w:cs="Times New Roman"/>
          <w:noProof w:val="0"/>
          <w:color w:val="000000" w:themeColor="text1"/>
          <w:sz w:val="24"/>
          <w:szCs w:val="24"/>
          <w:lang w:bidi="fa-IR"/>
        </w:rPr>
        <w:t>4</w:t>
      </w:r>
      <w:r w:rsidR="0076568E" w:rsidRPr="0062290B">
        <w:rPr>
          <w:rFonts w:ascii="Times New Roman" w:eastAsia="Times New Roman" w:hAnsi="Times New Roman" w:cs="Times New Roman"/>
          <w:noProof w:val="0"/>
          <w:color w:val="000000" w:themeColor="text1"/>
          <w:sz w:val="24"/>
          <w:szCs w:val="24"/>
          <w:lang w:bidi="fa-IR"/>
        </w:rPr>
        <w:t>.</w:t>
      </w:r>
      <w:r w:rsidR="00DF1D25" w:rsidRPr="0062290B">
        <w:rPr>
          <w:rFonts w:ascii="Times New Roman" w:eastAsia="Times New Roman" w:hAnsi="Times New Roman" w:cs="Times New Roman"/>
          <w:noProof w:val="0"/>
          <w:color w:val="000000" w:themeColor="text1"/>
          <w:sz w:val="24"/>
          <w:szCs w:val="24"/>
          <w:lang w:bidi="fa-IR"/>
        </w:rPr>
        <w:t xml:space="preserve"> S.</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Yavari</w:t>
      </w:r>
      <w:proofErr w:type="spellEnd"/>
      <w:r w:rsidR="00BB3041" w:rsidRPr="0062290B">
        <w:rPr>
          <w:rFonts w:ascii="Times New Roman" w:eastAsia="Times New Roman" w:hAnsi="Times New Roman" w:cs="Times New Roman"/>
          <w:noProof w:val="0"/>
          <w:color w:val="000000" w:themeColor="text1"/>
          <w:sz w:val="24"/>
          <w:szCs w:val="24"/>
          <w:lang w:bidi="fa-IR"/>
        </w:rPr>
        <w:t>, N</w:t>
      </w:r>
      <w:r w:rsidR="00DF1D25" w:rsidRPr="0062290B">
        <w:rPr>
          <w:rFonts w:ascii="Times New Roman" w:eastAsia="Times New Roman" w:hAnsi="Times New Roman" w:cs="Times New Roman"/>
          <w:noProof w:val="0"/>
          <w:color w:val="000000" w:themeColor="text1"/>
          <w:sz w:val="24"/>
          <w:szCs w:val="24"/>
          <w:lang w:bidi="fa-IR"/>
        </w:rPr>
        <w:t>.</w:t>
      </w:r>
      <w:r w:rsidR="007F30BB"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lang w:bidi="fa-IR"/>
        </w:rPr>
        <w:t>M</w:t>
      </w:r>
      <w:r w:rsidR="00DF1D25"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Mahmodi</w:t>
      </w:r>
      <w:proofErr w:type="spellEnd"/>
      <w:r w:rsidR="00BB3041" w:rsidRPr="0062290B">
        <w:rPr>
          <w:rFonts w:ascii="Times New Roman" w:eastAsia="Times New Roman" w:hAnsi="Times New Roman" w:cs="Times New Roman"/>
          <w:noProof w:val="0"/>
          <w:color w:val="000000" w:themeColor="text1"/>
          <w:sz w:val="24"/>
          <w:szCs w:val="24"/>
          <w:lang w:bidi="fa-IR"/>
        </w:rPr>
        <w:t>, P</w:t>
      </w:r>
      <w:r w:rsidR="00DF1D25"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Teymouri</w:t>
      </w:r>
      <w:proofErr w:type="spellEnd"/>
      <w:r w:rsidR="00BB3041" w:rsidRPr="0062290B">
        <w:rPr>
          <w:rFonts w:ascii="Times New Roman" w:eastAsia="Times New Roman" w:hAnsi="Times New Roman" w:cs="Times New Roman"/>
          <w:noProof w:val="0"/>
          <w:color w:val="000000" w:themeColor="text1"/>
          <w:sz w:val="24"/>
          <w:szCs w:val="24"/>
          <w:lang w:bidi="fa-IR"/>
        </w:rPr>
        <w:t>, B</w:t>
      </w:r>
      <w:r w:rsidR="00DF1D25"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Shahmoradi</w:t>
      </w:r>
      <w:proofErr w:type="spellEnd"/>
      <w:r w:rsidR="00BB3041" w:rsidRPr="0062290B">
        <w:rPr>
          <w:rFonts w:ascii="Times New Roman" w:eastAsia="Times New Roman" w:hAnsi="Times New Roman" w:cs="Times New Roman"/>
          <w:noProof w:val="0"/>
          <w:color w:val="000000" w:themeColor="text1"/>
          <w:sz w:val="24"/>
          <w:szCs w:val="24"/>
          <w:lang w:bidi="fa-IR"/>
        </w:rPr>
        <w:t>, A</w:t>
      </w:r>
      <w:r w:rsidR="00DF1D25"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proofErr w:type="spellStart"/>
      <w:r w:rsidR="00BB3041" w:rsidRPr="0062290B">
        <w:rPr>
          <w:rFonts w:ascii="Times New Roman" w:eastAsia="Times New Roman" w:hAnsi="Times New Roman" w:cs="Times New Roman"/>
          <w:noProof w:val="0"/>
          <w:color w:val="000000" w:themeColor="text1"/>
          <w:sz w:val="24"/>
          <w:szCs w:val="24"/>
          <w:lang w:bidi="fa-IR"/>
        </w:rPr>
        <w:t>Maleki</w:t>
      </w:r>
      <w:proofErr w:type="spellEnd"/>
      <w:r w:rsidR="00475158"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A20DD5" w:rsidRPr="0062290B">
        <w:rPr>
          <w:rFonts w:ascii="Times New Roman" w:eastAsia="Times New Roman" w:hAnsi="Times New Roman" w:cs="Times New Roman"/>
          <w:i/>
          <w:iCs/>
          <w:noProof w:val="0"/>
          <w:color w:val="000000" w:themeColor="text1"/>
          <w:sz w:val="24"/>
          <w:szCs w:val="24"/>
          <w:lang w:bidi="fa-IR"/>
        </w:rPr>
        <w:t>J.</w:t>
      </w:r>
      <w:r w:rsidR="00BB3041" w:rsidRPr="0062290B">
        <w:rPr>
          <w:rFonts w:ascii="Times New Roman" w:eastAsia="Times New Roman" w:hAnsi="Times New Roman" w:cs="Times New Roman"/>
          <w:i/>
          <w:iCs/>
          <w:noProof w:val="0"/>
          <w:color w:val="000000" w:themeColor="text1"/>
          <w:sz w:val="24"/>
          <w:szCs w:val="24"/>
          <w:lang w:bidi="fa-IR"/>
        </w:rPr>
        <w:t xml:space="preserve"> Taiwan Inst</w:t>
      </w:r>
      <w:r w:rsidR="00A20DD5"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Chem</w:t>
      </w:r>
      <w:r w:rsidR="00A20DD5"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i/>
          <w:iCs/>
          <w:noProof w:val="0"/>
          <w:color w:val="000000" w:themeColor="text1"/>
          <w:sz w:val="24"/>
          <w:szCs w:val="24"/>
          <w:lang w:bidi="fa-IR"/>
        </w:rPr>
        <w:t xml:space="preserve"> Eng</w:t>
      </w:r>
      <w:r w:rsidR="00A20DD5" w:rsidRPr="0062290B">
        <w:rPr>
          <w:rFonts w:ascii="Times New Roman" w:eastAsia="Times New Roman" w:hAnsi="Times New Roman" w:cs="Times New Roman"/>
          <w:i/>
          <w:iCs/>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BB3041" w:rsidRPr="006E4D7C">
        <w:rPr>
          <w:rFonts w:ascii="Times New Roman" w:eastAsia="Times New Roman" w:hAnsi="Times New Roman" w:cs="Times New Roman"/>
          <w:b/>
          <w:bCs/>
          <w:noProof w:val="0"/>
          <w:color w:val="000000" w:themeColor="text1"/>
          <w:sz w:val="24"/>
          <w:szCs w:val="24"/>
          <w:lang w:bidi="fa-IR"/>
        </w:rPr>
        <w:t>2016</w:t>
      </w:r>
      <w:r w:rsidR="006E4D7C">
        <w:rPr>
          <w:rFonts w:ascii="Times New Roman" w:eastAsia="Times New Roman" w:hAnsi="Times New Roman" w:cs="Times New Roman"/>
          <w:noProof w:val="0"/>
          <w:color w:val="000000" w:themeColor="text1"/>
          <w:sz w:val="24"/>
          <w:szCs w:val="24"/>
          <w:lang w:bidi="fa-IR"/>
        </w:rPr>
        <w:t xml:space="preserve">, </w:t>
      </w:r>
      <w:r w:rsidR="006E4D7C" w:rsidRPr="006E4D7C">
        <w:rPr>
          <w:rFonts w:ascii="Times New Roman" w:eastAsia="Times New Roman" w:hAnsi="Times New Roman" w:cs="Times New Roman"/>
          <w:i/>
          <w:iCs/>
          <w:noProof w:val="0"/>
          <w:color w:val="000000" w:themeColor="text1"/>
          <w:sz w:val="24"/>
          <w:szCs w:val="24"/>
          <w:lang w:bidi="fa-IR"/>
        </w:rPr>
        <w:t>59</w:t>
      </w:r>
      <w:r w:rsidR="006E4D7C">
        <w:rPr>
          <w:rFonts w:ascii="Times New Roman" w:eastAsia="Times New Roman" w:hAnsi="Times New Roman" w:cs="Times New Roman"/>
          <w:noProof w:val="0"/>
          <w:color w:val="000000" w:themeColor="text1"/>
          <w:sz w:val="24"/>
          <w:szCs w:val="24"/>
          <w:lang w:bidi="fa-IR"/>
        </w:rPr>
        <w:t>,</w:t>
      </w:r>
      <w:r w:rsidR="00A20DD5" w:rsidRPr="0062290B">
        <w:rPr>
          <w:rFonts w:ascii="Times New Roman" w:eastAsia="Times New Roman" w:hAnsi="Times New Roman" w:cs="Times New Roman"/>
          <w:noProof w:val="0"/>
          <w:color w:val="000000" w:themeColor="text1"/>
          <w:sz w:val="24"/>
          <w:szCs w:val="24"/>
          <w:lang w:bidi="fa-IR"/>
        </w:rPr>
        <w:t xml:space="preserve"> 320</w:t>
      </w:r>
      <w:r w:rsidR="00A1511A">
        <w:rPr>
          <w:rFonts w:ascii="Times New Roman" w:eastAsia="Times New Roman" w:hAnsi="Times New Roman" w:cs="Times New Roman"/>
          <w:noProof w:val="0"/>
          <w:color w:val="000000" w:themeColor="text1"/>
          <w:sz w:val="24"/>
          <w:szCs w:val="24"/>
          <w:lang w:bidi="fa-IR"/>
        </w:rPr>
        <w:t>-329</w:t>
      </w:r>
      <w:r w:rsidR="00A20DD5" w:rsidRPr="0062290B">
        <w:rPr>
          <w:rFonts w:ascii="Times New Roman" w:eastAsia="Times New Roman" w:hAnsi="Times New Roman" w:cs="Times New Roman"/>
          <w:noProof w:val="0"/>
          <w:color w:val="000000" w:themeColor="text1"/>
          <w:sz w:val="24"/>
          <w:szCs w:val="24"/>
          <w:lang w:bidi="fa-IR"/>
        </w:rPr>
        <w:t>.</w:t>
      </w:r>
      <w:r w:rsidR="00BB3041" w:rsidRPr="0062290B">
        <w:rPr>
          <w:rFonts w:ascii="Times New Roman" w:eastAsia="Times New Roman" w:hAnsi="Times New Roman" w:cs="Times New Roman"/>
          <w:noProof w:val="0"/>
          <w:color w:val="000000" w:themeColor="text1"/>
          <w:sz w:val="24"/>
          <w:szCs w:val="24"/>
          <w:lang w:bidi="fa-IR"/>
        </w:rPr>
        <w:t xml:space="preserve"> </w:t>
      </w:r>
      <w:r w:rsidR="008515DD" w:rsidRPr="0062290B">
        <w:rPr>
          <w:rFonts w:ascii="Times New Roman" w:eastAsia="Times New Roman" w:hAnsi="Times New Roman" w:cs="Times New Roman"/>
          <w:b/>
          <w:bCs/>
          <w:noProof w:val="0"/>
          <w:color w:val="000000" w:themeColor="text1"/>
          <w:sz w:val="24"/>
          <w:szCs w:val="24"/>
          <w:lang w:bidi="fa-IR"/>
        </w:rPr>
        <w:t>DOI:</w:t>
      </w:r>
      <w:r w:rsidR="008515DD" w:rsidRPr="0062290B">
        <w:rPr>
          <w:rFonts w:ascii="Times New Roman" w:eastAsia="Times New Roman" w:hAnsi="Times New Roman" w:cs="Times New Roman"/>
          <w:noProof w:val="0"/>
          <w:color w:val="000000" w:themeColor="text1"/>
          <w:sz w:val="24"/>
          <w:szCs w:val="24"/>
          <w:lang w:bidi="fa-IR"/>
        </w:rPr>
        <w:t xml:space="preserve"> </w:t>
      </w:r>
      <w:hyperlink r:id="rId53" w:history="1">
        <w:r w:rsidR="008515DD" w:rsidRPr="0062290B">
          <w:rPr>
            <w:rStyle w:val="Hyperlink"/>
            <w:rFonts w:ascii="Times New Roman" w:eastAsia="Times New Roman" w:hAnsi="Times New Roman" w:cs="Times New Roman"/>
            <w:noProof w:val="0"/>
            <w:color w:val="000000" w:themeColor="text1"/>
            <w:sz w:val="24"/>
            <w:szCs w:val="24"/>
            <w:u w:val="none"/>
            <w:lang w:bidi="fa-IR"/>
          </w:rPr>
          <w:t>10.1016/j.jtice.2015.08.011</w:t>
        </w:r>
      </w:hyperlink>
      <w:r w:rsidR="008515DD" w:rsidRPr="0062290B">
        <w:rPr>
          <w:rFonts w:ascii="Times New Roman" w:eastAsia="Times New Roman" w:hAnsi="Times New Roman" w:cs="Times New Roman"/>
          <w:noProof w:val="0"/>
          <w:color w:val="000000" w:themeColor="text1"/>
          <w:sz w:val="24"/>
          <w:szCs w:val="24"/>
          <w:lang w:bidi="fa-IR"/>
        </w:rPr>
        <w:t xml:space="preserve">. </w:t>
      </w:r>
    </w:p>
    <w:p w:rsidR="00BB3041" w:rsidRPr="0062290B" w:rsidRDefault="00F106A7" w:rsidP="006E4D7C">
      <w:pPr>
        <w:keepNext/>
        <w:keepLines/>
        <w:spacing w:before="240" w:after="0" w:line="360" w:lineRule="auto"/>
        <w:jc w:val="both"/>
        <w:outlineLvl w:val="0"/>
        <w:rPr>
          <w:rFonts w:ascii="Times New Roman" w:eastAsia="Times New Roman" w:hAnsi="Times New Roman" w:cs="Times New Roman"/>
          <w:noProof w:val="0"/>
          <w:color w:val="000000" w:themeColor="text1"/>
          <w:sz w:val="24"/>
          <w:szCs w:val="24"/>
        </w:rPr>
      </w:pPr>
      <w:r w:rsidRPr="0062290B">
        <w:rPr>
          <w:rFonts w:ascii="Times New Roman" w:eastAsia="Times New Roman" w:hAnsi="Times New Roman" w:cs="Times New Roman"/>
          <w:noProof w:val="0"/>
          <w:color w:val="000000" w:themeColor="text1"/>
          <w:sz w:val="24"/>
          <w:szCs w:val="24"/>
        </w:rPr>
        <w:t>2</w:t>
      </w:r>
      <w:r w:rsidR="00017861" w:rsidRPr="0062290B">
        <w:rPr>
          <w:rFonts w:ascii="Times New Roman" w:eastAsia="Times New Roman" w:hAnsi="Times New Roman" w:cs="Times New Roman"/>
          <w:noProof w:val="0"/>
          <w:color w:val="000000" w:themeColor="text1"/>
          <w:sz w:val="24"/>
          <w:szCs w:val="24"/>
        </w:rPr>
        <w:t>5</w:t>
      </w:r>
      <w:r w:rsidR="0076568E" w:rsidRPr="0062290B">
        <w:rPr>
          <w:rFonts w:ascii="Times New Roman" w:eastAsia="Times New Roman" w:hAnsi="Times New Roman" w:cs="Times New Roman"/>
          <w:noProof w:val="0"/>
          <w:color w:val="000000" w:themeColor="text1"/>
          <w:sz w:val="24"/>
          <w:szCs w:val="24"/>
        </w:rPr>
        <w:t>.</w:t>
      </w:r>
      <w:r w:rsidR="00017861" w:rsidRPr="0062290B">
        <w:rPr>
          <w:rFonts w:ascii="Times New Roman" w:eastAsia="Times New Roman" w:hAnsi="Times New Roman" w:cs="Times New Roman"/>
          <w:noProof w:val="0"/>
          <w:color w:val="000000" w:themeColor="text1"/>
          <w:sz w:val="24"/>
          <w:szCs w:val="24"/>
          <w:lang w:bidi="fa-IR"/>
        </w:rPr>
        <w:t xml:space="preserve"> </w:t>
      </w:r>
      <w:r w:rsidR="00BB3041" w:rsidRPr="0062290B">
        <w:rPr>
          <w:rFonts w:ascii="Times New Roman" w:eastAsia="Times New Roman" w:hAnsi="Times New Roman" w:cs="Times New Roman"/>
          <w:noProof w:val="0"/>
          <w:color w:val="000000" w:themeColor="text1"/>
          <w:sz w:val="24"/>
          <w:szCs w:val="24"/>
        </w:rPr>
        <w:t xml:space="preserve">K. </w:t>
      </w:r>
      <w:proofErr w:type="spellStart"/>
      <w:r w:rsidR="00BB3041" w:rsidRPr="0062290B">
        <w:rPr>
          <w:rFonts w:ascii="Times New Roman" w:eastAsia="Times New Roman" w:hAnsi="Times New Roman" w:cs="Times New Roman"/>
          <w:noProof w:val="0"/>
          <w:color w:val="000000" w:themeColor="text1"/>
          <w:sz w:val="24"/>
          <w:szCs w:val="24"/>
        </w:rPr>
        <w:t>Maaz</w:t>
      </w:r>
      <w:proofErr w:type="spellEnd"/>
      <w:r w:rsidR="00BB3041" w:rsidRPr="0062290B">
        <w:rPr>
          <w:rFonts w:ascii="Times New Roman" w:eastAsia="Times New Roman" w:hAnsi="Times New Roman" w:cs="Times New Roman"/>
          <w:noProof w:val="0"/>
          <w:color w:val="000000" w:themeColor="text1"/>
          <w:sz w:val="24"/>
          <w:szCs w:val="24"/>
        </w:rPr>
        <w:t xml:space="preserve">, A. </w:t>
      </w:r>
      <w:proofErr w:type="spellStart"/>
      <w:r w:rsidR="00BB3041" w:rsidRPr="0062290B">
        <w:rPr>
          <w:rFonts w:ascii="Times New Roman" w:eastAsia="Times New Roman" w:hAnsi="Times New Roman" w:cs="Times New Roman"/>
          <w:noProof w:val="0"/>
          <w:color w:val="000000" w:themeColor="text1"/>
          <w:sz w:val="24"/>
          <w:szCs w:val="24"/>
        </w:rPr>
        <w:t>Mumtaz</w:t>
      </w:r>
      <w:proofErr w:type="spellEnd"/>
      <w:r w:rsidR="00BB3041" w:rsidRPr="0062290B">
        <w:rPr>
          <w:rFonts w:ascii="Times New Roman" w:eastAsia="Times New Roman" w:hAnsi="Times New Roman" w:cs="Times New Roman"/>
          <w:noProof w:val="0"/>
          <w:color w:val="000000" w:themeColor="text1"/>
          <w:sz w:val="24"/>
          <w:szCs w:val="24"/>
        </w:rPr>
        <w:t>, S.</w:t>
      </w:r>
      <w:r w:rsidR="007F30BB"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Pr>
        <w:t xml:space="preserve">K. </w:t>
      </w:r>
      <w:proofErr w:type="spellStart"/>
      <w:r w:rsidR="00BB3041" w:rsidRPr="0062290B">
        <w:rPr>
          <w:rFonts w:ascii="Times New Roman" w:eastAsia="Times New Roman" w:hAnsi="Times New Roman" w:cs="Times New Roman"/>
          <w:noProof w:val="0"/>
          <w:color w:val="000000" w:themeColor="text1"/>
          <w:sz w:val="24"/>
          <w:szCs w:val="24"/>
        </w:rPr>
        <w:t>Hasanain</w:t>
      </w:r>
      <w:proofErr w:type="spellEnd"/>
      <w:r w:rsidR="00BB3041" w:rsidRPr="0062290B">
        <w:rPr>
          <w:rFonts w:ascii="Times New Roman" w:eastAsia="Times New Roman" w:hAnsi="Times New Roman" w:cs="Times New Roman"/>
          <w:noProof w:val="0"/>
          <w:color w:val="000000" w:themeColor="text1"/>
          <w:sz w:val="24"/>
          <w:szCs w:val="24"/>
        </w:rPr>
        <w:t xml:space="preserve">, A. </w:t>
      </w:r>
      <w:proofErr w:type="spellStart"/>
      <w:r w:rsidR="00BB3041" w:rsidRPr="0062290B">
        <w:rPr>
          <w:rFonts w:ascii="Times New Roman" w:eastAsia="Times New Roman" w:hAnsi="Times New Roman" w:cs="Times New Roman"/>
          <w:noProof w:val="0"/>
          <w:color w:val="000000" w:themeColor="text1"/>
          <w:sz w:val="24"/>
          <w:szCs w:val="24"/>
        </w:rPr>
        <w:t>Ceylan</w:t>
      </w:r>
      <w:proofErr w:type="spellEnd"/>
      <w:r w:rsidR="00475158"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w:t>
      </w:r>
      <w:r w:rsidR="00BB3041" w:rsidRPr="0062290B">
        <w:rPr>
          <w:rFonts w:ascii="Times New Roman" w:eastAsia="Times New Roman" w:hAnsi="Times New Roman" w:cs="Times New Roman"/>
          <w:i/>
          <w:iCs/>
          <w:noProof w:val="0"/>
          <w:color w:val="000000" w:themeColor="text1"/>
          <w:sz w:val="24"/>
          <w:szCs w:val="24"/>
        </w:rPr>
        <w:t xml:space="preserve">J. </w:t>
      </w:r>
      <w:proofErr w:type="spellStart"/>
      <w:r w:rsidR="00BB3041" w:rsidRPr="0062290B">
        <w:rPr>
          <w:rFonts w:ascii="Times New Roman" w:eastAsia="Times New Roman" w:hAnsi="Times New Roman" w:cs="Times New Roman"/>
          <w:i/>
          <w:iCs/>
          <w:noProof w:val="0"/>
          <w:color w:val="000000" w:themeColor="text1"/>
          <w:sz w:val="24"/>
          <w:szCs w:val="24"/>
        </w:rPr>
        <w:t>Magn</w:t>
      </w:r>
      <w:proofErr w:type="spellEnd"/>
      <w:r w:rsidR="00BB3041" w:rsidRPr="0062290B">
        <w:rPr>
          <w:rFonts w:ascii="Times New Roman" w:eastAsia="Times New Roman" w:hAnsi="Times New Roman" w:cs="Times New Roman"/>
          <w:i/>
          <w:iCs/>
          <w:noProof w:val="0"/>
          <w:color w:val="000000" w:themeColor="text1"/>
          <w:sz w:val="24"/>
          <w:szCs w:val="24"/>
        </w:rPr>
        <w:t xml:space="preserve">. </w:t>
      </w:r>
      <w:proofErr w:type="spellStart"/>
      <w:r w:rsidR="00BB3041" w:rsidRPr="0062290B">
        <w:rPr>
          <w:rFonts w:ascii="Times New Roman" w:eastAsia="Times New Roman" w:hAnsi="Times New Roman" w:cs="Times New Roman"/>
          <w:i/>
          <w:iCs/>
          <w:noProof w:val="0"/>
          <w:color w:val="000000" w:themeColor="text1"/>
          <w:sz w:val="24"/>
          <w:szCs w:val="24"/>
        </w:rPr>
        <w:t>Magn</w:t>
      </w:r>
      <w:proofErr w:type="spellEnd"/>
      <w:r w:rsidR="00BB3041" w:rsidRPr="0062290B">
        <w:rPr>
          <w:rFonts w:ascii="Times New Roman" w:eastAsia="Times New Roman" w:hAnsi="Times New Roman" w:cs="Times New Roman"/>
          <w:i/>
          <w:iCs/>
          <w:noProof w:val="0"/>
          <w:color w:val="000000" w:themeColor="text1"/>
          <w:sz w:val="24"/>
          <w:szCs w:val="24"/>
        </w:rPr>
        <w:t>. Mater</w:t>
      </w:r>
      <w:r w:rsidR="00DF1D25" w:rsidRPr="0062290B">
        <w:rPr>
          <w:rFonts w:ascii="Times New Roman" w:eastAsia="Times New Roman" w:hAnsi="Times New Roman" w:cs="Times New Roman"/>
          <w:noProof w:val="0"/>
          <w:color w:val="000000" w:themeColor="text1"/>
          <w:sz w:val="24"/>
          <w:szCs w:val="24"/>
        </w:rPr>
        <w:t xml:space="preserve">. </w:t>
      </w:r>
      <w:r w:rsidR="00BB3041" w:rsidRPr="006E4D7C">
        <w:rPr>
          <w:rFonts w:ascii="Times New Roman" w:eastAsia="Times New Roman" w:hAnsi="Times New Roman" w:cs="Times New Roman"/>
          <w:b/>
          <w:bCs/>
          <w:noProof w:val="0"/>
          <w:color w:val="000000" w:themeColor="text1"/>
          <w:sz w:val="24"/>
          <w:szCs w:val="24"/>
        </w:rPr>
        <w:t>2007</w:t>
      </w:r>
      <w:r w:rsidR="006E4D7C">
        <w:rPr>
          <w:rFonts w:ascii="Times New Roman" w:eastAsia="Times New Roman" w:hAnsi="Times New Roman" w:cs="Times New Roman"/>
          <w:noProof w:val="0"/>
          <w:color w:val="000000" w:themeColor="text1"/>
          <w:sz w:val="24"/>
          <w:szCs w:val="24"/>
        </w:rPr>
        <w:t xml:space="preserve">, </w:t>
      </w:r>
      <w:r w:rsidR="006E4D7C" w:rsidRPr="006E4D7C">
        <w:rPr>
          <w:rFonts w:ascii="Times New Roman" w:eastAsia="Times New Roman" w:hAnsi="Times New Roman" w:cs="Times New Roman"/>
          <w:i/>
          <w:iCs/>
          <w:noProof w:val="0"/>
          <w:color w:val="000000" w:themeColor="text1"/>
          <w:sz w:val="24"/>
          <w:szCs w:val="24"/>
        </w:rPr>
        <w:t>308</w:t>
      </w:r>
      <w:r w:rsidR="006E4D7C">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w:t>
      </w:r>
      <w:r w:rsidR="00DF1D25" w:rsidRPr="0062290B">
        <w:rPr>
          <w:rFonts w:ascii="Times New Roman" w:eastAsia="Times New Roman" w:hAnsi="Times New Roman" w:cs="Times New Roman"/>
          <w:noProof w:val="0"/>
          <w:color w:val="000000" w:themeColor="text1"/>
          <w:sz w:val="24"/>
          <w:szCs w:val="24"/>
        </w:rPr>
        <w:t>289</w:t>
      </w:r>
      <w:r w:rsidR="00A1511A">
        <w:rPr>
          <w:rFonts w:ascii="Times New Roman" w:eastAsia="Times New Roman" w:hAnsi="Times New Roman" w:cs="Times New Roman"/>
          <w:noProof w:val="0"/>
          <w:color w:val="000000" w:themeColor="text1"/>
          <w:sz w:val="24"/>
          <w:szCs w:val="24"/>
        </w:rPr>
        <w:t>-295</w:t>
      </w:r>
      <w:r w:rsidR="00DF1D25" w:rsidRPr="0062290B">
        <w:rPr>
          <w:rFonts w:ascii="Times New Roman" w:eastAsia="Times New Roman" w:hAnsi="Times New Roman" w:cs="Times New Roman"/>
          <w:noProof w:val="0"/>
          <w:color w:val="000000" w:themeColor="text1"/>
          <w:sz w:val="24"/>
          <w:szCs w:val="24"/>
        </w:rPr>
        <w:t>.</w:t>
      </w:r>
      <w:r w:rsidR="00BB3041" w:rsidRPr="0062290B">
        <w:rPr>
          <w:rFonts w:ascii="Times New Roman" w:eastAsia="Times New Roman" w:hAnsi="Times New Roman" w:cs="Times New Roman"/>
          <w:noProof w:val="0"/>
          <w:color w:val="000000" w:themeColor="text1"/>
          <w:sz w:val="24"/>
          <w:szCs w:val="24"/>
        </w:rPr>
        <w:t xml:space="preserve"> </w:t>
      </w:r>
      <w:r w:rsidR="00DD6C00" w:rsidRPr="006E4D7C">
        <w:rPr>
          <w:rFonts w:ascii="Times New Roman" w:eastAsia="Times New Roman" w:hAnsi="Times New Roman" w:cs="Times New Roman"/>
          <w:b/>
          <w:bCs/>
          <w:noProof w:val="0"/>
          <w:color w:val="000000" w:themeColor="text1"/>
          <w:sz w:val="24"/>
          <w:szCs w:val="24"/>
        </w:rPr>
        <w:t>DOI:</w:t>
      </w:r>
      <w:r w:rsidR="00DD6C00" w:rsidRPr="0062290B">
        <w:rPr>
          <w:rFonts w:ascii="Times New Roman" w:eastAsia="Times New Roman" w:hAnsi="Times New Roman" w:cs="Times New Roman"/>
          <w:noProof w:val="0"/>
          <w:color w:val="000000" w:themeColor="text1"/>
          <w:sz w:val="24"/>
          <w:szCs w:val="24"/>
        </w:rPr>
        <w:t xml:space="preserve"> </w:t>
      </w:r>
      <w:hyperlink r:id="rId54" w:history="1">
        <w:r w:rsidR="00DD6C00" w:rsidRPr="0062290B">
          <w:rPr>
            <w:rStyle w:val="Hyperlink"/>
            <w:rFonts w:ascii="Times New Roman" w:eastAsia="Times New Roman" w:hAnsi="Times New Roman" w:cs="Times New Roman"/>
            <w:noProof w:val="0"/>
            <w:color w:val="000000" w:themeColor="text1"/>
            <w:sz w:val="24"/>
            <w:szCs w:val="24"/>
            <w:u w:val="none"/>
          </w:rPr>
          <w:t>10.1016/j.jmmm.2006.06.003</w:t>
        </w:r>
      </w:hyperlink>
      <w:r w:rsidR="00DD6C00" w:rsidRPr="0062290B">
        <w:rPr>
          <w:rFonts w:ascii="Times New Roman" w:eastAsia="Times New Roman" w:hAnsi="Times New Roman" w:cs="Times New Roman"/>
          <w:noProof w:val="0"/>
          <w:color w:val="000000" w:themeColor="text1"/>
          <w:sz w:val="24"/>
          <w:szCs w:val="24"/>
        </w:rPr>
        <w:t xml:space="preserve">. </w:t>
      </w:r>
    </w:p>
    <w:p w:rsidR="00BB3041" w:rsidRPr="0062290B" w:rsidRDefault="00F106A7" w:rsidP="006E4D7C">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noProof w:val="0"/>
          <w:color w:val="000000" w:themeColor="text1"/>
          <w:sz w:val="24"/>
          <w:szCs w:val="24"/>
        </w:rPr>
      </w:pPr>
      <w:r w:rsidRPr="0062290B">
        <w:rPr>
          <w:rFonts w:ascii="Times New Roman" w:hAnsi="Times New Roman" w:cs="Times New Roman"/>
          <w:noProof w:val="0"/>
          <w:color w:val="000000" w:themeColor="text1"/>
          <w:sz w:val="24"/>
          <w:szCs w:val="24"/>
          <w:lang w:bidi="fa-IR"/>
        </w:rPr>
        <w:t>2</w:t>
      </w:r>
      <w:r w:rsidR="00017861" w:rsidRPr="0062290B">
        <w:rPr>
          <w:rFonts w:ascii="Times New Roman" w:hAnsi="Times New Roman" w:cs="Times New Roman"/>
          <w:noProof w:val="0"/>
          <w:color w:val="000000" w:themeColor="text1"/>
          <w:sz w:val="24"/>
          <w:szCs w:val="24"/>
          <w:lang w:bidi="fa-IR"/>
        </w:rPr>
        <w:t>6</w:t>
      </w:r>
      <w:r w:rsidR="0076568E" w:rsidRPr="0062290B">
        <w:rPr>
          <w:rFonts w:ascii="Times New Roman" w:hAnsi="Times New Roman" w:cs="Times New Roman"/>
          <w:noProof w:val="0"/>
          <w:color w:val="000000" w:themeColor="text1"/>
          <w:sz w:val="24"/>
          <w:szCs w:val="24"/>
          <w:lang w:bidi="fa-IR"/>
        </w:rPr>
        <w:t>.</w:t>
      </w:r>
      <w:r w:rsidR="00BB3041"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noProof w:val="0"/>
          <w:color w:val="000000" w:themeColor="text1"/>
          <w:sz w:val="24"/>
          <w:szCs w:val="24"/>
        </w:rPr>
        <w:t>L.</w:t>
      </w:r>
      <w:r w:rsidR="007F30BB" w:rsidRPr="0062290B">
        <w:rPr>
          <w:rFonts w:ascii="Times New Roman" w:hAnsi="Times New Roman" w:cs="Times New Roman"/>
          <w:noProof w:val="0"/>
          <w:color w:val="000000" w:themeColor="text1"/>
          <w:sz w:val="24"/>
          <w:szCs w:val="24"/>
        </w:rPr>
        <w:t xml:space="preserve"> </w:t>
      </w:r>
      <w:r w:rsidR="00DF1D25" w:rsidRPr="0062290B">
        <w:rPr>
          <w:rFonts w:ascii="Times New Roman" w:hAnsi="Times New Roman" w:cs="Times New Roman"/>
          <w:noProof w:val="0"/>
          <w:color w:val="000000" w:themeColor="text1"/>
          <w:sz w:val="24"/>
          <w:szCs w:val="24"/>
        </w:rPr>
        <w:t>C. Shen, X. T. Nguyen, N.</w:t>
      </w:r>
      <w:r w:rsidR="007F30BB" w:rsidRPr="0062290B">
        <w:rPr>
          <w:rFonts w:ascii="Times New Roman" w:hAnsi="Times New Roman" w:cs="Times New Roman"/>
          <w:noProof w:val="0"/>
          <w:color w:val="000000" w:themeColor="text1"/>
          <w:sz w:val="24"/>
          <w:szCs w:val="24"/>
        </w:rPr>
        <w:t xml:space="preserve"> </w:t>
      </w:r>
      <w:r w:rsidR="00DF1D25" w:rsidRPr="0062290B">
        <w:rPr>
          <w:rFonts w:ascii="Times New Roman" w:hAnsi="Times New Roman" w:cs="Times New Roman"/>
          <w:noProof w:val="0"/>
          <w:color w:val="000000" w:themeColor="text1"/>
          <w:sz w:val="24"/>
          <w:szCs w:val="24"/>
        </w:rPr>
        <w:t xml:space="preserve">P. </w:t>
      </w:r>
      <w:r w:rsidR="00BB3041" w:rsidRPr="0062290B">
        <w:rPr>
          <w:rFonts w:ascii="Times New Roman" w:hAnsi="Times New Roman" w:cs="Times New Roman"/>
          <w:noProof w:val="0"/>
          <w:color w:val="000000" w:themeColor="text1"/>
          <w:sz w:val="24"/>
          <w:szCs w:val="24"/>
        </w:rPr>
        <w:t>Hankins</w:t>
      </w:r>
      <w:r w:rsidR="00475158" w:rsidRPr="0062290B">
        <w:rPr>
          <w:rFonts w:ascii="Times New Roman" w:hAnsi="Times New Roman" w:cs="Times New Roman"/>
          <w:noProof w:val="0"/>
          <w:color w:val="000000" w:themeColor="text1"/>
          <w:sz w:val="24"/>
          <w:szCs w:val="24"/>
        </w:rPr>
        <w:t>.</w:t>
      </w:r>
      <w:r w:rsidR="00BB3041" w:rsidRPr="0062290B">
        <w:rPr>
          <w:rFonts w:ascii="Times New Roman" w:hAnsi="Times New Roman" w:cs="Times New Roman"/>
          <w:noProof w:val="0"/>
          <w:color w:val="000000" w:themeColor="text1"/>
          <w:sz w:val="24"/>
          <w:szCs w:val="24"/>
        </w:rPr>
        <w:t xml:space="preserve"> </w:t>
      </w:r>
      <w:r w:rsidR="00BB3041" w:rsidRPr="0062290B">
        <w:rPr>
          <w:rFonts w:ascii="Times New Roman" w:hAnsi="Times New Roman" w:cs="Times New Roman"/>
          <w:i/>
          <w:iCs/>
          <w:noProof w:val="0"/>
          <w:color w:val="000000" w:themeColor="text1"/>
          <w:sz w:val="24"/>
          <w:szCs w:val="24"/>
        </w:rPr>
        <w:t>Sep</w:t>
      </w:r>
      <w:r w:rsidR="00DF1D25" w:rsidRPr="0062290B">
        <w:rPr>
          <w:rFonts w:ascii="Times New Roman" w:hAnsi="Times New Roman" w:cs="Times New Roman"/>
          <w:i/>
          <w:iCs/>
          <w:noProof w:val="0"/>
          <w:color w:val="000000" w:themeColor="text1"/>
          <w:sz w:val="24"/>
          <w:szCs w:val="24"/>
        </w:rPr>
        <w:t>.</w:t>
      </w:r>
      <w:r w:rsidR="00BB3041" w:rsidRPr="0062290B">
        <w:rPr>
          <w:rFonts w:ascii="Times New Roman" w:hAnsi="Times New Roman" w:cs="Times New Roman"/>
          <w:i/>
          <w:iCs/>
          <w:noProof w:val="0"/>
          <w:color w:val="000000" w:themeColor="text1"/>
          <w:sz w:val="24"/>
          <w:szCs w:val="24"/>
        </w:rPr>
        <w:t xml:space="preserve"> </w:t>
      </w:r>
      <w:proofErr w:type="spellStart"/>
      <w:r w:rsidR="00DF1D25" w:rsidRPr="0062290B">
        <w:rPr>
          <w:rFonts w:ascii="Times New Roman" w:hAnsi="Times New Roman" w:cs="Times New Roman"/>
          <w:i/>
          <w:iCs/>
          <w:noProof w:val="0"/>
          <w:color w:val="000000" w:themeColor="text1"/>
          <w:sz w:val="24"/>
          <w:szCs w:val="24"/>
        </w:rPr>
        <w:t>Purif</w:t>
      </w:r>
      <w:proofErr w:type="spellEnd"/>
      <w:r w:rsidR="00DF1D25" w:rsidRPr="0062290B">
        <w:rPr>
          <w:rFonts w:ascii="Times New Roman" w:hAnsi="Times New Roman" w:cs="Times New Roman"/>
          <w:i/>
          <w:iCs/>
          <w:noProof w:val="0"/>
          <w:color w:val="000000" w:themeColor="text1"/>
          <w:sz w:val="24"/>
          <w:szCs w:val="24"/>
        </w:rPr>
        <w:t>. Technol.</w:t>
      </w:r>
      <w:r w:rsidR="00BB3041" w:rsidRPr="0062290B">
        <w:rPr>
          <w:rFonts w:ascii="Times New Roman" w:hAnsi="Times New Roman" w:cs="Times New Roman"/>
          <w:noProof w:val="0"/>
          <w:color w:val="000000" w:themeColor="text1"/>
          <w:sz w:val="24"/>
          <w:szCs w:val="24"/>
        </w:rPr>
        <w:t xml:space="preserve"> </w:t>
      </w:r>
      <w:r w:rsidR="00DF1D25" w:rsidRPr="006E4D7C">
        <w:rPr>
          <w:rFonts w:ascii="Times New Roman" w:hAnsi="Times New Roman" w:cs="Times New Roman"/>
          <w:b/>
          <w:bCs/>
          <w:noProof w:val="0"/>
          <w:color w:val="000000" w:themeColor="text1"/>
          <w:sz w:val="24"/>
          <w:szCs w:val="24"/>
        </w:rPr>
        <w:t>2015</w:t>
      </w:r>
      <w:r w:rsidR="006E4D7C">
        <w:rPr>
          <w:rFonts w:ascii="Times New Roman" w:hAnsi="Times New Roman" w:cs="Times New Roman"/>
          <w:noProof w:val="0"/>
          <w:color w:val="000000" w:themeColor="text1"/>
          <w:sz w:val="24"/>
          <w:szCs w:val="24"/>
        </w:rPr>
        <w:t xml:space="preserve">, </w:t>
      </w:r>
      <w:r w:rsidR="006E4D7C" w:rsidRPr="006E4D7C">
        <w:rPr>
          <w:rFonts w:ascii="Times New Roman" w:hAnsi="Times New Roman" w:cs="Times New Roman"/>
          <w:i/>
          <w:iCs/>
          <w:noProof w:val="0"/>
          <w:color w:val="000000" w:themeColor="text1"/>
          <w:sz w:val="24"/>
          <w:szCs w:val="24"/>
        </w:rPr>
        <w:t>152</w:t>
      </w:r>
      <w:r w:rsidR="006E4D7C">
        <w:rPr>
          <w:rFonts w:ascii="Times New Roman" w:hAnsi="Times New Roman" w:cs="Times New Roman"/>
          <w:noProof w:val="0"/>
          <w:color w:val="000000" w:themeColor="text1"/>
          <w:sz w:val="24"/>
          <w:szCs w:val="24"/>
        </w:rPr>
        <w:t>,</w:t>
      </w:r>
      <w:r w:rsidR="00DF1D25" w:rsidRPr="0062290B">
        <w:rPr>
          <w:rFonts w:ascii="Times New Roman" w:hAnsi="Times New Roman" w:cs="Times New Roman"/>
          <w:noProof w:val="0"/>
          <w:color w:val="000000" w:themeColor="text1"/>
          <w:sz w:val="24"/>
          <w:szCs w:val="24"/>
        </w:rPr>
        <w:t xml:space="preserve"> 101</w:t>
      </w:r>
      <w:r w:rsidR="00A1511A">
        <w:rPr>
          <w:rFonts w:ascii="Times New Roman" w:hAnsi="Times New Roman" w:cs="Times New Roman"/>
          <w:noProof w:val="0"/>
          <w:color w:val="000000" w:themeColor="text1"/>
          <w:sz w:val="24"/>
          <w:szCs w:val="24"/>
        </w:rPr>
        <w:t>-107</w:t>
      </w:r>
      <w:r w:rsidR="00DF1D25" w:rsidRPr="0062290B">
        <w:rPr>
          <w:rFonts w:ascii="Times New Roman" w:hAnsi="Times New Roman" w:cs="Times New Roman"/>
          <w:noProof w:val="0"/>
          <w:color w:val="000000" w:themeColor="text1"/>
          <w:sz w:val="24"/>
          <w:szCs w:val="24"/>
        </w:rPr>
        <w:t>.</w:t>
      </w:r>
      <w:r w:rsidR="003A3807" w:rsidRPr="0062290B">
        <w:rPr>
          <w:rFonts w:ascii="Times New Roman" w:hAnsi="Times New Roman" w:cs="Times New Roman"/>
          <w:noProof w:val="0"/>
          <w:color w:val="000000" w:themeColor="text1"/>
          <w:sz w:val="24"/>
          <w:szCs w:val="24"/>
        </w:rPr>
        <w:t xml:space="preserve"> </w:t>
      </w:r>
      <w:r w:rsidR="003A3807" w:rsidRPr="0062290B">
        <w:rPr>
          <w:rFonts w:ascii="Times New Roman" w:hAnsi="Times New Roman" w:cs="Times New Roman"/>
          <w:b/>
          <w:bCs/>
          <w:noProof w:val="0"/>
          <w:color w:val="000000" w:themeColor="text1"/>
          <w:sz w:val="24"/>
          <w:szCs w:val="24"/>
        </w:rPr>
        <w:t>DOI:</w:t>
      </w:r>
      <w:r w:rsidR="003A3807" w:rsidRPr="0062290B">
        <w:rPr>
          <w:rFonts w:ascii="Times New Roman" w:hAnsi="Times New Roman" w:cs="Times New Roman"/>
          <w:noProof w:val="0"/>
          <w:color w:val="000000" w:themeColor="text1"/>
          <w:sz w:val="24"/>
          <w:szCs w:val="24"/>
        </w:rPr>
        <w:t xml:space="preserve"> </w:t>
      </w:r>
      <w:hyperlink r:id="rId55" w:history="1">
        <w:r w:rsidR="003A3807" w:rsidRPr="0062290B">
          <w:rPr>
            <w:rStyle w:val="Hyperlink"/>
            <w:rFonts w:ascii="Times New Roman" w:hAnsi="Times New Roman" w:cs="Times New Roman"/>
            <w:noProof w:val="0"/>
            <w:color w:val="000000" w:themeColor="text1"/>
            <w:sz w:val="24"/>
            <w:szCs w:val="24"/>
            <w:u w:val="none"/>
          </w:rPr>
          <w:t>10.1016/j.seppur.2015.07.065</w:t>
        </w:r>
      </w:hyperlink>
      <w:r w:rsidR="003A3807" w:rsidRPr="0062290B">
        <w:rPr>
          <w:rFonts w:ascii="Times New Roman" w:hAnsi="Times New Roman" w:cs="Times New Roman"/>
          <w:noProof w:val="0"/>
          <w:color w:val="000000" w:themeColor="text1"/>
          <w:sz w:val="24"/>
          <w:szCs w:val="24"/>
        </w:rPr>
        <w:t xml:space="preserve">. </w:t>
      </w:r>
    </w:p>
    <w:p w:rsidR="00BB3041" w:rsidRPr="0062290B" w:rsidRDefault="00F106A7" w:rsidP="0062290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noProof w:val="0"/>
          <w:color w:val="000000" w:themeColor="text1"/>
          <w:sz w:val="24"/>
          <w:szCs w:val="24"/>
          <w:lang w:bidi="fa-IR"/>
        </w:rPr>
      </w:pPr>
      <w:r w:rsidRPr="0062290B">
        <w:rPr>
          <w:rFonts w:ascii="Times New Roman" w:hAnsi="Times New Roman" w:cs="Times New Roman"/>
          <w:noProof w:val="0"/>
          <w:color w:val="000000" w:themeColor="text1"/>
          <w:sz w:val="24"/>
          <w:szCs w:val="24"/>
          <w:lang w:bidi="fa-IR"/>
        </w:rPr>
        <w:lastRenderedPageBreak/>
        <w:t>2</w:t>
      </w:r>
      <w:r w:rsidR="00017861" w:rsidRPr="0062290B">
        <w:rPr>
          <w:rFonts w:ascii="Times New Roman" w:hAnsi="Times New Roman" w:cs="Times New Roman"/>
          <w:noProof w:val="0"/>
          <w:color w:val="000000" w:themeColor="text1"/>
          <w:sz w:val="24"/>
          <w:szCs w:val="24"/>
          <w:lang w:bidi="fa-IR"/>
        </w:rPr>
        <w:t>7</w:t>
      </w:r>
      <w:r w:rsidR="0076568E" w:rsidRPr="0062290B">
        <w:rPr>
          <w:rFonts w:ascii="Times New Roman" w:hAnsi="Times New Roman" w:cs="Times New Roman"/>
          <w:noProof w:val="0"/>
          <w:color w:val="000000" w:themeColor="text1"/>
          <w:sz w:val="24"/>
          <w:szCs w:val="24"/>
          <w:lang w:bidi="fa-IR"/>
        </w:rPr>
        <w:t>.</w:t>
      </w:r>
      <w:r w:rsidR="00017861"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noProof w:val="0"/>
          <w:color w:val="000000" w:themeColor="text1"/>
          <w:sz w:val="24"/>
          <w:szCs w:val="24"/>
          <w:lang w:bidi="fa-IR"/>
        </w:rPr>
        <w:t xml:space="preserve">V. </w:t>
      </w:r>
      <w:r w:rsidR="00BB3041" w:rsidRPr="0062290B">
        <w:rPr>
          <w:rFonts w:ascii="Times New Roman" w:hAnsi="Times New Roman" w:cs="Times New Roman"/>
          <w:noProof w:val="0"/>
          <w:color w:val="000000" w:themeColor="text1"/>
          <w:sz w:val="24"/>
          <w:szCs w:val="24"/>
          <w:lang w:bidi="fa-IR"/>
        </w:rPr>
        <w:t xml:space="preserve">Srivastava, </w:t>
      </w:r>
      <w:r w:rsidR="00DF1D25" w:rsidRPr="0062290B">
        <w:rPr>
          <w:rFonts w:ascii="Times New Roman" w:hAnsi="Times New Roman" w:cs="Times New Roman"/>
          <w:noProof w:val="0"/>
          <w:color w:val="000000" w:themeColor="text1"/>
          <w:sz w:val="24"/>
          <w:szCs w:val="24"/>
          <w:lang w:bidi="fa-IR"/>
        </w:rPr>
        <w:t>Y.</w:t>
      </w:r>
      <w:r w:rsidR="007F30BB"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noProof w:val="0"/>
          <w:color w:val="000000" w:themeColor="text1"/>
          <w:sz w:val="24"/>
          <w:szCs w:val="24"/>
          <w:lang w:bidi="fa-IR"/>
        </w:rPr>
        <w:t>C.</w:t>
      </w:r>
      <w:r w:rsidR="00BB3041" w:rsidRPr="0062290B">
        <w:rPr>
          <w:rFonts w:ascii="Times New Roman" w:hAnsi="Times New Roman" w:cs="Times New Roman"/>
          <w:noProof w:val="0"/>
          <w:color w:val="000000" w:themeColor="text1"/>
          <w:sz w:val="24"/>
          <w:szCs w:val="24"/>
          <w:lang w:bidi="fa-IR"/>
        </w:rPr>
        <w:t xml:space="preserve"> Sharm</w:t>
      </w:r>
      <w:r w:rsidR="00DF1D25" w:rsidRPr="0062290B">
        <w:rPr>
          <w:rFonts w:ascii="Times New Roman" w:hAnsi="Times New Roman" w:cs="Times New Roman"/>
          <w:noProof w:val="0"/>
          <w:color w:val="000000" w:themeColor="text1"/>
          <w:sz w:val="24"/>
          <w:szCs w:val="24"/>
          <w:lang w:bidi="fa-IR"/>
        </w:rPr>
        <w:t xml:space="preserve">a, M. </w:t>
      </w:r>
      <w:proofErr w:type="spellStart"/>
      <w:r w:rsidR="00DF1D25" w:rsidRPr="0062290B">
        <w:rPr>
          <w:rFonts w:ascii="Times New Roman" w:hAnsi="Times New Roman" w:cs="Times New Roman"/>
          <w:noProof w:val="0"/>
          <w:color w:val="000000" w:themeColor="text1"/>
          <w:sz w:val="24"/>
          <w:szCs w:val="24"/>
          <w:lang w:bidi="fa-IR"/>
        </w:rPr>
        <w:t>Sillanpää</w:t>
      </w:r>
      <w:proofErr w:type="spellEnd"/>
      <w:r w:rsidR="00475158" w:rsidRPr="0062290B">
        <w:rPr>
          <w:rFonts w:ascii="Times New Roman" w:hAnsi="Times New Roman" w:cs="Times New Roman"/>
          <w:noProof w:val="0"/>
          <w:color w:val="000000" w:themeColor="text1"/>
          <w:sz w:val="24"/>
          <w:szCs w:val="24"/>
          <w:lang w:bidi="fa-IR"/>
        </w:rPr>
        <w:t>.</w:t>
      </w:r>
      <w:r w:rsidR="00DF1D25"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i/>
          <w:iCs/>
          <w:noProof w:val="0"/>
          <w:color w:val="000000" w:themeColor="text1"/>
          <w:sz w:val="24"/>
          <w:szCs w:val="24"/>
          <w:lang w:bidi="fa-IR"/>
        </w:rPr>
        <w:t>Appl. Surf. Sci.</w:t>
      </w:r>
      <w:r w:rsidR="00BB3041" w:rsidRPr="0062290B">
        <w:rPr>
          <w:rFonts w:ascii="Times New Roman" w:hAnsi="Times New Roman" w:cs="Times New Roman"/>
          <w:noProof w:val="0"/>
          <w:color w:val="000000" w:themeColor="text1"/>
          <w:sz w:val="24"/>
          <w:szCs w:val="24"/>
          <w:lang w:bidi="fa-IR"/>
        </w:rPr>
        <w:t xml:space="preserve"> </w:t>
      </w:r>
      <w:r w:rsidR="00BB3041" w:rsidRPr="0062290B">
        <w:rPr>
          <w:rFonts w:ascii="Times New Roman" w:hAnsi="Times New Roman" w:cs="Times New Roman"/>
          <w:b/>
          <w:bCs/>
          <w:noProof w:val="0"/>
          <w:color w:val="000000" w:themeColor="text1"/>
          <w:sz w:val="24"/>
          <w:szCs w:val="24"/>
          <w:lang w:bidi="fa-IR"/>
        </w:rPr>
        <w:t>2015</w:t>
      </w:r>
      <w:r w:rsidR="0062290B">
        <w:rPr>
          <w:rFonts w:ascii="Times New Roman" w:hAnsi="Times New Roman" w:cs="Times New Roman"/>
          <w:noProof w:val="0"/>
          <w:color w:val="000000" w:themeColor="text1"/>
          <w:sz w:val="24"/>
          <w:szCs w:val="24"/>
          <w:lang w:bidi="fa-IR"/>
        </w:rPr>
        <w:t>,</w:t>
      </w:r>
      <w:r w:rsidR="00DF1D25" w:rsidRPr="0062290B">
        <w:rPr>
          <w:rFonts w:ascii="Times New Roman" w:hAnsi="Times New Roman" w:cs="Times New Roman"/>
          <w:noProof w:val="0"/>
          <w:color w:val="000000" w:themeColor="text1"/>
          <w:sz w:val="24"/>
          <w:szCs w:val="24"/>
          <w:lang w:bidi="fa-IR"/>
        </w:rPr>
        <w:t xml:space="preserve"> </w:t>
      </w:r>
      <w:r w:rsidR="0062290B" w:rsidRPr="0062290B">
        <w:rPr>
          <w:rFonts w:ascii="Times New Roman" w:hAnsi="Times New Roman" w:cs="Times New Roman"/>
          <w:i/>
          <w:iCs/>
          <w:noProof w:val="0"/>
          <w:color w:val="000000" w:themeColor="text1"/>
          <w:sz w:val="24"/>
          <w:szCs w:val="24"/>
          <w:lang w:bidi="fa-IR"/>
        </w:rPr>
        <w:t>338</w:t>
      </w:r>
      <w:r w:rsidR="0062290B"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noProof w:val="0"/>
          <w:color w:val="000000" w:themeColor="text1"/>
          <w:sz w:val="24"/>
          <w:szCs w:val="24"/>
          <w:lang w:bidi="fa-IR"/>
        </w:rPr>
        <w:t>42</w:t>
      </w:r>
      <w:r w:rsidR="00A1511A">
        <w:rPr>
          <w:rFonts w:ascii="Times New Roman" w:hAnsi="Times New Roman" w:cs="Times New Roman"/>
          <w:noProof w:val="0"/>
          <w:color w:val="000000" w:themeColor="text1"/>
          <w:sz w:val="24"/>
          <w:szCs w:val="24"/>
          <w:lang w:bidi="fa-IR"/>
        </w:rPr>
        <w:t>-54</w:t>
      </w:r>
      <w:r w:rsidR="00DF1D25" w:rsidRPr="0062290B">
        <w:rPr>
          <w:rFonts w:ascii="Times New Roman" w:hAnsi="Times New Roman" w:cs="Times New Roman"/>
          <w:noProof w:val="0"/>
          <w:color w:val="000000" w:themeColor="text1"/>
          <w:sz w:val="24"/>
          <w:szCs w:val="24"/>
          <w:lang w:bidi="fa-IR"/>
        </w:rPr>
        <w:t>.</w:t>
      </w:r>
      <w:r w:rsidR="00BB3041" w:rsidRPr="0062290B">
        <w:rPr>
          <w:rFonts w:ascii="Times New Roman" w:hAnsi="Times New Roman" w:cs="Times New Roman"/>
          <w:noProof w:val="0"/>
          <w:color w:val="000000" w:themeColor="text1"/>
          <w:sz w:val="24"/>
          <w:szCs w:val="24"/>
          <w:lang w:bidi="fa-IR"/>
        </w:rPr>
        <w:t xml:space="preserve"> </w:t>
      </w:r>
      <w:r w:rsidR="003A3807" w:rsidRPr="0062290B">
        <w:rPr>
          <w:rFonts w:ascii="Times New Roman" w:hAnsi="Times New Roman" w:cs="Times New Roman"/>
          <w:b/>
          <w:bCs/>
          <w:noProof w:val="0"/>
          <w:color w:val="000000" w:themeColor="text1"/>
          <w:sz w:val="24"/>
          <w:szCs w:val="24"/>
          <w:lang w:bidi="fa-IR"/>
        </w:rPr>
        <w:t>DOI:</w:t>
      </w:r>
      <w:r w:rsidR="003A3807" w:rsidRPr="0062290B">
        <w:rPr>
          <w:rFonts w:ascii="Times New Roman" w:hAnsi="Times New Roman" w:cs="Times New Roman"/>
          <w:noProof w:val="0"/>
          <w:color w:val="000000" w:themeColor="text1"/>
          <w:sz w:val="24"/>
          <w:szCs w:val="24"/>
          <w:lang w:bidi="fa-IR"/>
        </w:rPr>
        <w:t xml:space="preserve"> </w:t>
      </w:r>
      <w:hyperlink r:id="rId56" w:history="1">
        <w:r w:rsidR="003A3807" w:rsidRPr="0062290B">
          <w:rPr>
            <w:rStyle w:val="Hyperlink"/>
            <w:rFonts w:ascii="Times New Roman" w:hAnsi="Times New Roman" w:cs="Times New Roman"/>
            <w:noProof w:val="0"/>
            <w:color w:val="000000" w:themeColor="text1"/>
            <w:sz w:val="24"/>
            <w:szCs w:val="24"/>
            <w:u w:val="none"/>
            <w:lang w:bidi="fa-IR"/>
          </w:rPr>
          <w:t>10.1016/j.apsusc.2015.02.072</w:t>
        </w:r>
      </w:hyperlink>
      <w:r w:rsidR="003A3807" w:rsidRPr="0062290B">
        <w:rPr>
          <w:rFonts w:ascii="Times New Roman" w:hAnsi="Times New Roman" w:cs="Times New Roman"/>
          <w:noProof w:val="0"/>
          <w:color w:val="000000" w:themeColor="text1"/>
          <w:sz w:val="24"/>
          <w:szCs w:val="24"/>
          <w:lang w:bidi="fa-IR"/>
        </w:rPr>
        <w:t xml:space="preserve">. </w:t>
      </w:r>
    </w:p>
    <w:p w:rsidR="00F106A7" w:rsidRPr="0062290B" w:rsidRDefault="00A20DD5" w:rsidP="0062290B">
      <w:pPr>
        <w:autoSpaceDE w:val="0"/>
        <w:autoSpaceDN w:val="0"/>
        <w:adjustRightInd w:val="0"/>
        <w:spacing w:after="0" w:line="360" w:lineRule="auto"/>
        <w:jc w:val="both"/>
        <w:rPr>
          <w:rFonts w:ascii="Times New Roman" w:hAnsi="Times New Roman" w:cs="Times New Roman"/>
          <w:noProof w:val="0"/>
          <w:color w:val="000000" w:themeColor="text1"/>
          <w:sz w:val="24"/>
          <w:szCs w:val="24"/>
          <w:lang w:bidi="fa-IR"/>
        </w:rPr>
      </w:pPr>
      <w:r w:rsidRPr="0062290B">
        <w:rPr>
          <w:rFonts w:ascii="Times New Roman" w:hAnsi="Times New Roman" w:cs="Times New Roman"/>
          <w:noProof w:val="0"/>
          <w:color w:val="000000" w:themeColor="text1"/>
          <w:sz w:val="24"/>
          <w:szCs w:val="24"/>
          <w:lang w:bidi="fa-IR"/>
        </w:rPr>
        <w:t>2</w:t>
      </w:r>
      <w:r w:rsidR="004A7E90" w:rsidRPr="0062290B">
        <w:rPr>
          <w:rFonts w:ascii="Times New Roman" w:hAnsi="Times New Roman" w:cs="Times New Roman"/>
          <w:noProof w:val="0"/>
          <w:color w:val="000000" w:themeColor="text1"/>
          <w:sz w:val="24"/>
          <w:szCs w:val="24"/>
          <w:lang w:bidi="fa-IR"/>
        </w:rPr>
        <w:t>8</w:t>
      </w:r>
      <w:r w:rsidR="0076568E" w:rsidRPr="0062290B">
        <w:rPr>
          <w:rFonts w:ascii="Times New Roman" w:hAnsi="Times New Roman" w:cs="Times New Roman"/>
          <w:noProof w:val="0"/>
          <w:color w:val="000000" w:themeColor="text1"/>
          <w:sz w:val="24"/>
          <w:szCs w:val="24"/>
          <w:lang w:bidi="fa-IR"/>
        </w:rPr>
        <w:t>.</w:t>
      </w:r>
      <w:r w:rsidR="00F106A7" w:rsidRPr="0062290B">
        <w:rPr>
          <w:rFonts w:ascii="Times New Roman" w:hAnsi="Times New Roman" w:cs="Times New Roman"/>
          <w:noProof w:val="0"/>
          <w:color w:val="000000" w:themeColor="text1"/>
          <w:sz w:val="24"/>
          <w:szCs w:val="24"/>
          <w:lang w:bidi="fa-IR"/>
        </w:rPr>
        <w:t xml:space="preserve"> </w:t>
      </w:r>
      <w:r w:rsidR="00B37C5E" w:rsidRPr="0062290B">
        <w:rPr>
          <w:rFonts w:ascii="Times New Roman" w:hAnsi="Times New Roman" w:cs="Times New Roman"/>
          <w:noProof w:val="0"/>
          <w:color w:val="000000" w:themeColor="text1"/>
          <w:sz w:val="24"/>
          <w:szCs w:val="24"/>
          <w:lang w:bidi="fa-IR"/>
        </w:rPr>
        <w:t>F.</w:t>
      </w:r>
      <w:r w:rsidR="007F30BB" w:rsidRPr="0062290B">
        <w:rPr>
          <w:rFonts w:ascii="Times New Roman" w:hAnsi="Times New Roman" w:cs="Times New Roman"/>
          <w:noProof w:val="0"/>
          <w:color w:val="000000" w:themeColor="text1"/>
          <w:sz w:val="24"/>
          <w:szCs w:val="24"/>
          <w:lang w:bidi="fa-IR"/>
        </w:rPr>
        <w:t xml:space="preserve"> </w:t>
      </w:r>
      <w:r w:rsidR="00F106A7" w:rsidRPr="0062290B">
        <w:rPr>
          <w:rFonts w:ascii="Times New Roman" w:hAnsi="Times New Roman" w:cs="Times New Roman"/>
          <w:color w:val="000000" w:themeColor="text1"/>
          <w:sz w:val="24"/>
          <w:szCs w:val="24"/>
        </w:rPr>
        <w:t>S</w:t>
      </w:r>
      <w:r w:rsidR="00B37C5E" w:rsidRPr="0062290B">
        <w:rPr>
          <w:rFonts w:ascii="Times New Roman" w:hAnsi="Times New Roman" w:cs="Times New Roman"/>
          <w:color w:val="000000" w:themeColor="text1"/>
          <w:sz w:val="24"/>
          <w:szCs w:val="24"/>
        </w:rPr>
        <w:t>. Sarvestani</w:t>
      </w:r>
      <w:r w:rsidR="00F106A7" w:rsidRPr="0062290B">
        <w:rPr>
          <w:rFonts w:ascii="Times New Roman" w:hAnsi="Times New Roman" w:cs="Times New Roman"/>
          <w:color w:val="000000" w:themeColor="text1"/>
          <w:sz w:val="24"/>
          <w:szCs w:val="24"/>
        </w:rPr>
        <w:t xml:space="preserve">, </w:t>
      </w:r>
      <w:r w:rsidR="00B37C5E" w:rsidRPr="0062290B">
        <w:rPr>
          <w:rFonts w:ascii="Times New Roman" w:hAnsi="Times New Roman" w:cs="Times New Roman"/>
          <w:color w:val="000000" w:themeColor="text1"/>
          <w:sz w:val="24"/>
          <w:szCs w:val="24"/>
        </w:rPr>
        <w:t>H. Esmaeili</w:t>
      </w:r>
      <w:r w:rsidR="00F106A7" w:rsidRPr="0062290B">
        <w:rPr>
          <w:rFonts w:ascii="Times New Roman" w:hAnsi="Times New Roman" w:cs="Times New Roman"/>
          <w:color w:val="000000" w:themeColor="text1"/>
          <w:sz w:val="24"/>
          <w:szCs w:val="24"/>
        </w:rPr>
        <w:t xml:space="preserve">, </w:t>
      </w:r>
      <w:r w:rsidR="00B37C5E" w:rsidRPr="0062290B">
        <w:rPr>
          <w:rFonts w:ascii="Times New Roman" w:hAnsi="Times New Roman" w:cs="Times New Roman"/>
          <w:color w:val="000000" w:themeColor="text1"/>
          <w:sz w:val="24"/>
          <w:szCs w:val="24"/>
        </w:rPr>
        <w:t>B. Ramavandi</w:t>
      </w:r>
      <w:r w:rsidR="00F106A7" w:rsidRPr="0062290B">
        <w:rPr>
          <w:rFonts w:ascii="Times New Roman" w:hAnsi="Times New Roman" w:cs="Times New Roman"/>
          <w:color w:val="000000" w:themeColor="text1"/>
          <w:sz w:val="24"/>
          <w:szCs w:val="24"/>
        </w:rPr>
        <w:t xml:space="preserve">. </w:t>
      </w:r>
      <w:r w:rsidR="00F106A7" w:rsidRPr="0062290B">
        <w:rPr>
          <w:rFonts w:ascii="Times New Roman" w:hAnsi="Times New Roman" w:cs="Times New Roman"/>
          <w:i/>
          <w:iCs/>
          <w:color w:val="000000" w:themeColor="text1"/>
          <w:sz w:val="24"/>
          <w:szCs w:val="24"/>
        </w:rPr>
        <w:t>3 Biotech</w:t>
      </w:r>
      <w:r w:rsidR="00F106A7" w:rsidRPr="0062290B">
        <w:rPr>
          <w:rFonts w:ascii="Times New Roman" w:hAnsi="Times New Roman" w:cs="Times New Roman"/>
          <w:color w:val="000000" w:themeColor="text1"/>
          <w:sz w:val="24"/>
          <w:szCs w:val="24"/>
        </w:rPr>
        <w:t xml:space="preserve">. </w:t>
      </w:r>
      <w:r w:rsidR="00B37C5E" w:rsidRPr="0062290B">
        <w:rPr>
          <w:rFonts w:ascii="Times New Roman" w:hAnsi="Times New Roman" w:cs="Times New Roman"/>
          <w:b/>
          <w:bCs/>
          <w:color w:val="000000" w:themeColor="text1"/>
          <w:sz w:val="24"/>
          <w:szCs w:val="24"/>
        </w:rPr>
        <w:t>2016</w:t>
      </w:r>
      <w:r w:rsidR="0062290B">
        <w:rPr>
          <w:rFonts w:ascii="Times New Roman" w:hAnsi="Times New Roman" w:cs="Times New Roman"/>
          <w:color w:val="000000" w:themeColor="text1"/>
          <w:sz w:val="24"/>
          <w:szCs w:val="24"/>
        </w:rPr>
        <w:t xml:space="preserve">, </w:t>
      </w:r>
      <w:r w:rsidR="0062290B" w:rsidRPr="0062290B">
        <w:rPr>
          <w:rFonts w:ascii="Times New Roman" w:hAnsi="Times New Roman" w:cs="Times New Roman"/>
          <w:i/>
          <w:iCs/>
          <w:color w:val="000000" w:themeColor="text1"/>
          <w:sz w:val="24"/>
          <w:szCs w:val="24"/>
        </w:rPr>
        <w:t>6</w:t>
      </w:r>
      <w:r w:rsidR="0062290B">
        <w:rPr>
          <w:rFonts w:ascii="Times New Roman" w:hAnsi="Times New Roman" w:cs="Times New Roman"/>
          <w:color w:val="000000" w:themeColor="text1"/>
          <w:sz w:val="24"/>
          <w:szCs w:val="24"/>
        </w:rPr>
        <w:t>,</w:t>
      </w:r>
      <w:r w:rsidR="00B37C5E" w:rsidRPr="0062290B">
        <w:rPr>
          <w:rFonts w:ascii="Times New Roman" w:hAnsi="Times New Roman" w:cs="Times New Roman"/>
          <w:color w:val="000000" w:themeColor="text1"/>
          <w:sz w:val="24"/>
          <w:szCs w:val="24"/>
        </w:rPr>
        <w:t xml:space="preserve"> </w:t>
      </w:r>
      <w:r w:rsidR="00F106A7" w:rsidRPr="0062290B">
        <w:rPr>
          <w:rFonts w:ascii="Times New Roman" w:hAnsi="Times New Roman" w:cs="Times New Roman"/>
          <w:color w:val="000000" w:themeColor="text1"/>
          <w:sz w:val="24"/>
          <w:szCs w:val="24"/>
        </w:rPr>
        <w:t>251.</w:t>
      </w:r>
      <w:r w:rsidR="003F4776" w:rsidRPr="0062290B">
        <w:rPr>
          <w:rFonts w:ascii="Times New Roman" w:hAnsi="Times New Roman" w:cs="Times New Roman"/>
          <w:color w:val="000000" w:themeColor="text1"/>
          <w:sz w:val="24"/>
          <w:szCs w:val="24"/>
        </w:rPr>
        <w:t xml:space="preserve"> </w:t>
      </w:r>
      <w:r w:rsidR="003F4776" w:rsidRPr="0062290B">
        <w:rPr>
          <w:rFonts w:ascii="Times New Roman" w:hAnsi="Times New Roman" w:cs="Times New Roman"/>
          <w:b/>
          <w:bCs/>
          <w:color w:val="000000" w:themeColor="text1"/>
          <w:sz w:val="24"/>
          <w:szCs w:val="24"/>
        </w:rPr>
        <w:t>DOI:</w:t>
      </w:r>
      <w:r w:rsidR="003F4776" w:rsidRPr="0062290B">
        <w:rPr>
          <w:rFonts w:ascii="Times New Roman" w:hAnsi="Times New Roman" w:cs="Times New Roman"/>
          <w:color w:val="000000" w:themeColor="text1"/>
          <w:sz w:val="24"/>
          <w:szCs w:val="24"/>
        </w:rPr>
        <w:t xml:space="preserve"> </w:t>
      </w:r>
      <w:hyperlink r:id="rId57" w:history="1">
        <w:r w:rsidR="003F4776" w:rsidRPr="0062290B">
          <w:rPr>
            <w:rStyle w:val="Hyperlink"/>
            <w:rFonts w:ascii="Times New Roman" w:hAnsi="Times New Roman" w:cs="Times New Roman"/>
            <w:color w:val="000000" w:themeColor="text1"/>
            <w:sz w:val="24"/>
            <w:szCs w:val="24"/>
            <w:u w:val="none"/>
          </w:rPr>
          <w:t>10.1007/s13205-016-0570-z</w:t>
        </w:r>
      </w:hyperlink>
      <w:r w:rsidR="003F4776" w:rsidRPr="0062290B">
        <w:rPr>
          <w:rFonts w:ascii="Times New Roman" w:hAnsi="Times New Roman" w:cs="Times New Roman"/>
          <w:color w:val="000000" w:themeColor="text1"/>
          <w:sz w:val="24"/>
          <w:szCs w:val="24"/>
        </w:rPr>
        <w:t xml:space="preserve">. </w:t>
      </w:r>
    </w:p>
    <w:p w:rsidR="00F106A7" w:rsidRPr="0062290B" w:rsidRDefault="004A7E90" w:rsidP="0062290B">
      <w:pPr>
        <w:spacing w:line="360" w:lineRule="auto"/>
        <w:jc w:val="both"/>
        <w:rPr>
          <w:rFonts w:asciiTheme="majorBidi" w:hAnsiTheme="majorBidi" w:cstheme="majorBidi"/>
          <w:color w:val="000000" w:themeColor="text1"/>
          <w:sz w:val="24"/>
          <w:szCs w:val="24"/>
        </w:rPr>
      </w:pPr>
      <w:r w:rsidRPr="0062290B">
        <w:rPr>
          <w:rFonts w:asciiTheme="majorBidi" w:hAnsiTheme="majorBidi" w:cstheme="majorBidi"/>
          <w:noProof w:val="0"/>
          <w:color w:val="000000" w:themeColor="text1"/>
          <w:sz w:val="24"/>
          <w:szCs w:val="24"/>
          <w:lang w:bidi="fa-IR"/>
        </w:rPr>
        <w:t>29</w:t>
      </w:r>
      <w:r w:rsidR="0076568E" w:rsidRPr="0062290B">
        <w:rPr>
          <w:rFonts w:asciiTheme="majorBidi" w:hAnsiTheme="majorBidi" w:cstheme="majorBidi"/>
          <w:noProof w:val="0"/>
          <w:color w:val="000000" w:themeColor="text1"/>
          <w:sz w:val="24"/>
          <w:szCs w:val="24"/>
          <w:lang w:bidi="fa-IR"/>
        </w:rPr>
        <w:t>.</w:t>
      </w:r>
      <w:r w:rsidR="00F106A7" w:rsidRPr="0062290B">
        <w:rPr>
          <w:rFonts w:asciiTheme="majorBidi" w:hAnsiTheme="majorBidi" w:cstheme="majorBidi"/>
          <w:noProof w:val="0"/>
          <w:color w:val="000000" w:themeColor="text1"/>
          <w:sz w:val="24"/>
          <w:szCs w:val="24"/>
          <w:lang w:bidi="fa-IR"/>
        </w:rPr>
        <w:t xml:space="preserve"> </w:t>
      </w:r>
      <w:r w:rsidR="00B37C5E" w:rsidRPr="0062290B">
        <w:rPr>
          <w:rFonts w:asciiTheme="majorBidi" w:hAnsiTheme="majorBidi" w:cstheme="majorBidi"/>
          <w:color w:val="000000" w:themeColor="text1"/>
          <w:sz w:val="24"/>
          <w:szCs w:val="24"/>
        </w:rPr>
        <w:t xml:space="preserve">R. </w:t>
      </w:r>
      <w:r w:rsidR="00F106A7" w:rsidRPr="0062290B">
        <w:rPr>
          <w:rFonts w:asciiTheme="majorBidi" w:hAnsiTheme="majorBidi" w:cstheme="majorBidi"/>
          <w:color w:val="000000" w:themeColor="text1"/>
          <w:sz w:val="24"/>
          <w:szCs w:val="24"/>
        </w:rPr>
        <w:t xml:space="preserve">Foroutan, </w:t>
      </w:r>
      <w:r w:rsidR="00B37C5E" w:rsidRPr="0062290B">
        <w:rPr>
          <w:rFonts w:asciiTheme="majorBidi" w:hAnsiTheme="majorBidi" w:cstheme="majorBidi"/>
          <w:color w:val="000000" w:themeColor="text1"/>
          <w:sz w:val="24"/>
          <w:szCs w:val="24"/>
        </w:rPr>
        <w:t>H. Esmaeili,</w:t>
      </w:r>
      <w:r w:rsidR="00F106A7"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color w:val="000000" w:themeColor="text1"/>
          <w:sz w:val="24"/>
          <w:szCs w:val="24"/>
        </w:rPr>
        <w:t>S.</w:t>
      </w:r>
      <w:r w:rsidR="007F30BB"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color w:val="000000" w:themeColor="text1"/>
          <w:sz w:val="24"/>
          <w:szCs w:val="24"/>
        </w:rPr>
        <w:t>M.</w:t>
      </w:r>
      <w:r w:rsidR="007F30BB" w:rsidRPr="0062290B">
        <w:rPr>
          <w:rFonts w:asciiTheme="majorBidi" w:hAnsiTheme="majorBidi" w:cstheme="majorBidi"/>
          <w:color w:val="000000" w:themeColor="text1"/>
          <w:sz w:val="24"/>
          <w:szCs w:val="24"/>
        </w:rPr>
        <w:t xml:space="preserve"> </w:t>
      </w:r>
      <w:r w:rsidR="00F106A7" w:rsidRPr="0062290B">
        <w:rPr>
          <w:rFonts w:asciiTheme="majorBidi" w:hAnsiTheme="majorBidi" w:cstheme="majorBidi"/>
          <w:color w:val="000000" w:themeColor="text1"/>
          <w:sz w:val="24"/>
          <w:szCs w:val="24"/>
        </w:rPr>
        <w:t>D</w:t>
      </w:r>
      <w:r w:rsidR="00B37C5E" w:rsidRPr="0062290B">
        <w:rPr>
          <w:rFonts w:asciiTheme="majorBidi" w:hAnsiTheme="majorBidi" w:cstheme="majorBidi"/>
          <w:color w:val="000000" w:themeColor="text1"/>
          <w:sz w:val="24"/>
          <w:szCs w:val="24"/>
        </w:rPr>
        <w:t>.</w:t>
      </w:r>
      <w:r w:rsidR="00F106A7" w:rsidRPr="0062290B">
        <w:rPr>
          <w:rFonts w:asciiTheme="majorBidi" w:hAnsiTheme="majorBidi" w:cstheme="majorBidi"/>
          <w:color w:val="000000" w:themeColor="text1"/>
          <w:sz w:val="24"/>
          <w:szCs w:val="24"/>
        </w:rPr>
        <w:t xml:space="preserve"> Rishehri</w:t>
      </w:r>
      <w:r w:rsidR="00F106A7" w:rsidRPr="0062290B">
        <w:rPr>
          <w:rFonts w:asciiTheme="majorBidi" w:hAnsiTheme="majorBidi" w:cstheme="majorBidi"/>
          <w:color w:val="000000" w:themeColor="text1"/>
          <w:sz w:val="24"/>
          <w:szCs w:val="24"/>
          <w:rtl/>
        </w:rPr>
        <w:t>,</w:t>
      </w:r>
      <w:r w:rsidR="00F106A7"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color w:val="000000" w:themeColor="text1"/>
          <w:sz w:val="24"/>
          <w:szCs w:val="24"/>
        </w:rPr>
        <w:t xml:space="preserve">F. </w:t>
      </w:r>
      <w:r w:rsidR="00F106A7" w:rsidRPr="0062290B">
        <w:rPr>
          <w:rFonts w:asciiTheme="majorBidi" w:hAnsiTheme="majorBidi" w:cstheme="majorBidi"/>
          <w:color w:val="000000" w:themeColor="text1"/>
          <w:sz w:val="24"/>
          <w:szCs w:val="24"/>
        </w:rPr>
        <w:t xml:space="preserve">Sadeghzadeh, </w:t>
      </w:r>
      <w:r w:rsidR="00B37C5E" w:rsidRPr="0062290B">
        <w:rPr>
          <w:rFonts w:asciiTheme="majorBidi" w:hAnsiTheme="majorBidi" w:cstheme="majorBidi"/>
          <w:color w:val="000000" w:themeColor="text1"/>
          <w:sz w:val="24"/>
          <w:szCs w:val="24"/>
        </w:rPr>
        <w:t>S.</w:t>
      </w:r>
      <w:r w:rsidR="007F30BB"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color w:val="000000" w:themeColor="text1"/>
          <w:sz w:val="24"/>
          <w:szCs w:val="24"/>
        </w:rPr>
        <w:t xml:space="preserve">R. </w:t>
      </w:r>
      <w:r w:rsidR="00F106A7" w:rsidRPr="0062290B">
        <w:rPr>
          <w:rFonts w:asciiTheme="majorBidi" w:hAnsiTheme="majorBidi" w:cstheme="majorBidi"/>
          <w:color w:val="000000" w:themeColor="text1"/>
          <w:sz w:val="24"/>
          <w:szCs w:val="24"/>
        </w:rPr>
        <w:t>Mirahmadi</w:t>
      </w:r>
      <w:r w:rsidR="00F106A7" w:rsidRPr="0062290B">
        <w:rPr>
          <w:rFonts w:asciiTheme="majorBidi" w:hAnsiTheme="majorBidi" w:cstheme="majorBidi"/>
          <w:color w:val="000000" w:themeColor="text1"/>
          <w:sz w:val="24"/>
          <w:szCs w:val="24"/>
          <w:rtl/>
        </w:rPr>
        <w:t>,</w:t>
      </w:r>
      <w:r w:rsidR="00F106A7"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color w:val="000000" w:themeColor="text1"/>
          <w:sz w:val="24"/>
          <w:szCs w:val="24"/>
        </w:rPr>
        <w:t xml:space="preserve">M. </w:t>
      </w:r>
      <w:r w:rsidR="00F106A7" w:rsidRPr="0062290B">
        <w:rPr>
          <w:rFonts w:asciiTheme="majorBidi" w:hAnsiTheme="majorBidi" w:cstheme="majorBidi"/>
          <w:color w:val="000000" w:themeColor="text1"/>
          <w:sz w:val="24"/>
          <w:szCs w:val="24"/>
        </w:rPr>
        <w:t>K</w:t>
      </w:r>
      <w:r w:rsidR="00C2050E" w:rsidRPr="0062290B">
        <w:rPr>
          <w:rFonts w:asciiTheme="majorBidi" w:hAnsiTheme="majorBidi" w:cstheme="majorBidi"/>
          <w:color w:val="000000" w:themeColor="text1"/>
          <w:sz w:val="24"/>
          <w:szCs w:val="24"/>
        </w:rPr>
        <w:t xml:space="preserve">osarifard, </w:t>
      </w:r>
      <w:r w:rsidR="00B37C5E" w:rsidRPr="0062290B">
        <w:rPr>
          <w:rFonts w:asciiTheme="majorBidi" w:hAnsiTheme="majorBidi" w:cstheme="majorBidi"/>
          <w:color w:val="000000" w:themeColor="text1"/>
          <w:sz w:val="24"/>
          <w:szCs w:val="24"/>
        </w:rPr>
        <w:t xml:space="preserve">B. </w:t>
      </w:r>
      <w:r w:rsidR="00C2050E" w:rsidRPr="0062290B">
        <w:rPr>
          <w:rFonts w:asciiTheme="majorBidi" w:hAnsiTheme="majorBidi" w:cstheme="majorBidi"/>
          <w:color w:val="000000" w:themeColor="text1"/>
          <w:sz w:val="24"/>
          <w:szCs w:val="24"/>
        </w:rPr>
        <w:t>Ramavandi</w:t>
      </w:r>
      <w:r w:rsidR="00B37C5E" w:rsidRPr="0062290B">
        <w:rPr>
          <w:rFonts w:asciiTheme="majorBidi" w:hAnsiTheme="majorBidi" w:cstheme="majorBidi"/>
          <w:color w:val="000000" w:themeColor="text1"/>
          <w:sz w:val="24"/>
          <w:szCs w:val="24"/>
        </w:rPr>
        <w:t>.</w:t>
      </w:r>
      <w:r w:rsidR="00F106A7" w:rsidRPr="0062290B">
        <w:rPr>
          <w:rFonts w:asciiTheme="majorBidi" w:hAnsiTheme="majorBidi" w:cstheme="majorBidi"/>
          <w:color w:val="000000" w:themeColor="text1"/>
          <w:sz w:val="24"/>
          <w:szCs w:val="24"/>
        </w:rPr>
        <w:t xml:space="preserve"> </w:t>
      </w:r>
      <w:r w:rsidR="00F106A7" w:rsidRPr="0062290B">
        <w:rPr>
          <w:rFonts w:asciiTheme="majorBidi" w:hAnsiTheme="majorBidi" w:cstheme="majorBidi"/>
          <w:i/>
          <w:iCs/>
          <w:color w:val="000000" w:themeColor="text1"/>
          <w:sz w:val="24"/>
          <w:szCs w:val="24"/>
        </w:rPr>
        <w:t>Data Brief</w:t>
      </w:r>
      <w:r w:rsidR="00F106A7" w:rsidRPr="0062290B">
        <w:rPr>
          <w:rFonts w:asciiTheme="majorBidi" w:hAnsiTheme="majorBidi" w:cstheme="majorBidi"/>
          <w:color w:val="000000" w:themeColor="text1"/>
          <w:sz w:val="24"/>
          <w:szCs w:val="24"/>
        </w:rPr>
        <w:t xml:space="preserve">. </w:t>
      </w:r>
      <w:r w:rsidR="00B37C5E" w:rsidRPr="0062290B">
        <w:rPr>
          <w:rFonts w:asciiTheme="majorBidi" w:hAnsiTheme="majorBidi" w:cstheme="majorBidi"/>
          <w:b/>
          <w:bCs/>
          <w:color w:val="000000" w:themeColor="text1"/>
          <w:sz w:val="24"/>
          <w:szCs w:val="24"/>
        </w:rPr>
        <w:t>2017</w:t>
      </w:r>
      <w:r w:rsidR="0062290B">
        <w:rPr>
          <w:rFonts w:asciiTheme="majorBidi" w:hAnsiTheme="majorBidi" w:cstheme="majorBidi"/>
          <w:color w:val="000000" w:themeColor="text1"/>
          <w:sz w:val="24"/>
          <w:szCs w:val="24"/>
        </w:rPr>
        <w:t xml:space="preserve">, </w:t>
      </w:r>
      <w:r w:rsidR="0062290B" w:rsidRPr="0062290B">
        <w:rPr>
          <w:rFonts w:asciiTheme="majorBidi" w:hAnsiTheme="majorBidi" w:cstheme="majorBidi"/>
          <w:i/>
          <w:iCs/>
          <w:color w:val="000000" w:themeColor="text1"/>
          <w:sz w:val="24"/>
          <w:szCs w:val="24"/>
        </w:rPr>
        <w:t>12</w:t>
      </w:r>
      <w:r w:rsidR="0062290B">
        <w:rPr>
          <w:rFonts w:asciiTheme="majorBidi" w:hAnsiTheme="majorBidi" w:cstheme="majorBidi"/>
          <w:color w:val="000000" w:themeColor="text1"/>
          <w:sz w:val="24"/>
          <w:szCs w:val="24"/>
        </w:rPr>
        <w:t>,</w:t>
      </w:r>
      <w:r w:rsidR="00B37C5E" w:rsidRPr="0062290B">
        <w:rPr>
          <w:rFonts w:asciiTheme="majorBidi" w:hAnsiTheme="majorBidi" w:cstheme="majorBidi"/>
          <w:color w:val="000000" w:themeColor="text1"/>
          <w:sz w:val="24"/>
          <w:szCs w:val="24"/>
        </w:rPr>
        <w:t xml:space="preserve"> 485</w:t>
      </w:r>
      <w:r w:rsidR="00A1511A">
        <w:rPr>
          <w:rFonts w:asciiTheme="majorBidi" w:hAnsiTheme="majorBidi" w:cstheme="majorBidi"/>
          <w:color w:val="000000" w:themeColor="text1"/>
          <w:sz w:val="24"/>
          <w:szCs w:val="24"/>
        </w:rPr>
        <w:t>-492</w:t>
      </w:r>
      <w:r w:rsidR="00F90EC7" w:rsidRPr="0062290B">
        <w:rPr>
          <w:rFonts w:asciiTheme="majorBidi" w:hAnsiTheme="majorBidi" w:cstheme="majorBidi"/>
          <w:color w:val="000000" w:themeColor="text1"/>
          <w:sz w:val="24"/>
          <w:szCs w:val="24"/>
        </w:rPr>
        <w:t>.</w:t>
      </w:r>
      <w:r w:rsidR="00DD6C00" w:rsidRPr="0062290B">
        <w:rPr>
          <w:rFonts w:asciiTheme="majorBidi" w:hAnsiTheme="majorBidi" w:cstheme="majorBidi"/>
          <w:color w:val="000000" w:themeColor="text1"/>
          <w:sz w:val="24"/>
          <w:szCs w:val="24"/>
        </w:rPr>
        <w:t xml:space="preserve"> </w:t>
      </w:r>
      <w:r w:rsidR="00DD6C00" w:rsidRPr="0062290B">
        <w:rPr>
          <w:rFonts w:asciiTheme="majorBidi" w:hAnsiTheme="majorBidi" w:cstheme="majorBidi"/>
          <w:b/>
          <w:bCs/>
          <w:color w:val="000000" w:themeColor="text1"/>
          <w:sz w:val="24"/>
          <w:szCs w:val="24"/>
        </w:rPr>
        <w:t xml:space="preserve">DOI: </w:t>
      </w:r>
      <w:hyperlink r:id="rId58" w:history="1">
        <w:r w:rsidR="00DD6C00" w:rsidRPr="0062290B">
          <w:rPr>
            <w:rStyle w:val="Hyperlink"/>
            <w:rFonts w:asciiTheme="majorBidi" w:hAnsiTheme="majorBidi" w:cstheme="majorBidi"/>
            <w:color w:val="000000" w:themeColor="text1"/>
            <w:sz w:val="24"/>
            <w:szCs w:val="24"/>
            <w:u w:val="none"/>
          </w:rPr>
          <w:t>10.1016/j.dib.2017.04.031</w:t>
        </w:r>
      </w:hyperlink>
      <w:r w:rsidR="00DD6C00" w:rsidRPr="0062290B">
        <w:rPr>
          <w:rFonts w:asciiTheme="majorBidi" w:hAnsiTheme="majorBidi" w:cstheme="majorBidi"/>
          <w:color w:val="000000" w:themeColor="text1"/>
          <w:sz w:val="24"/>
          <w:szCs w:val="24"/>
        </w:rPr>
        <w:t xml:space="preserve">. </w:t>
      </w:r>
    </w:p>
    <w:p w:rsidR="00BB3041" w:rsidRPr="0062290B" w:rsidRDefault="00F106A7" w:rsidP="006E4D7C">
      <w:pPr>
        <w:autoSpaceDE w:val="0"/>
        <w:autoSpaceDN w:val="0"/>
        <w:adjustRightInd w:val="0"/>
        <w:spacing w:after="0" w:line="360" w:lineRule="auto"/>
        <w:jc w:val="both"/>
        <w:rPr>
          <w:rFonts w:ascii="Times New Roman" w:hAnsi="Times New Roman" w:cs="Times New Roman"/>
          <w:noProof w:val="0"/>
          <w:color w:val="000000" w:themeColor="text1"/>
          <w:sz w:val="24"/>
          <w:szCs w:val="24"/>
          <w:lang w:bidi="fa-IR"/>
        </w:rPr>
      </w:pPr>
      <w:r w:rsidRPr="0062290B">
        <w:rPr>
          <w:rFonts w:ascii="Times New Roman" w:hAnsi="Times New Roman" w:cs="Times New Roman"/>
          <w:noProof w:val="0"/>
          <w:color w:val="000000" w:themeColor="text1"/>
          <w:sz w:val="24"/>
          <w:szCs w:val="24"/>
          <w:lang w:bidi="fa-IR"/>
        </w:rPr>
        <w:t>3</w:t>
      </w:r>
      <w:r w:rsidR="004A7E90" w:rsidRPr="0062290B">
        <w:rPr>
          <w:rFonts w:ascii="Times New Roman" w:hAnsi="Times New Roman" w:cs="Times New Roman"/>
          <w:noProof w:val="0"/>
          <w:color w:val="000000" w:themeColor="text1"/>
          <w:sz w:val="24"/>
          <w:szCs w:val="24"/>
          <w:lang w:bidi="fa-IR"/>
        </w:rPr>
        <w:t>0</w:t>
      </w:r>
      <w:r w:rsidR="0076568E" w:rsidRPr="0062290B">
        <w:rPr>
          <w:rFonts w:ascii="Times New Roman" w:hAnsi="Times New Roman" w:cs="Times New Roman"/>
          <w:noProof w:val="0"/>
          <w:color w:val="000000" w:themeColor="text1"/>
          <w:sz w:val="24"/>
          <w:szCs w:val="24"/>
          <w:lang w:bidi="fa-IR"/>
        </w:rPr>
        <w:t>.</w:t>
      </w:r>
      <w:r w:rsidR="00BB3041" w:rsidRPr="0062290B">
        <w:rPr>
          <w:rFonts w:ascii="Times New Roman" w:hAnsi="Times New Roman" w:cs="Times New Roman"/>
          <w:noProof w:val="0"/>
          <w:color w:val="000000" w:themeColor="text1"/>
          <w:sz w:val="24"/>
          <w:szCs w:val="24"/>
          <w:lang w:bidi="fa-IR"/>
        </w:rPr>
        <w:t xml:space="preserve"> M. </w:t>
      </w:r>
      <w:proofErr w:type="spellStart"/>
      <w:r w:rsidR="00BB3041" w:rsidRPr="0062290B">
        <w:rPr>
          <w:rFonts w:ascii="Times New Roman" w:hAnsi="Times New Roman" w:cs="Times New Roman"/>
          <w:noProof w:val="0"/>
          <w:color w:val="000000" w:themeColor="text1"/>
          <w:sz w:val="24"/>
          <w:szCs w:val="24"/>
          <w:lang w:bidi="fa-IR"/>
        </w:rPr>
        <w:t>Venkata</w:t>
      </w:r>
      <w:proofErr w:type="spellEnd"/>
      <w:r w:rsidR="00BB3041" w:rsidRPr="0062290B">
        <w:rPr>
          <w:rFonts w:ascii="Times New Roman" w:hAnsi="Times New Roman" w:cs="Times New Roman"/>
          <w:noProof w:val="0"/>
          <w:color w:val="000000" w:themeColor="text1"/>
          <w:sz w:val="24"/>
          <w:szCs w:val="24"/>
          <w:lang w:bidi="fa-IR"/>
        </w:rPr>
        <w:t xml:space="preserve"> </w:t>
      </w:r>
      <w:proofErr w:type="spellStart"/>
      <w:r w:rsidR="00BB3041" w:rsidRPr="0062290B">
        <w:rPr>
          <w:rFonts w:ascii="Times New Roman" w:hAnsi="Times New Roman" w:cs="Times New Roman"/>
          <w:noProof w:val="0"/>
          <w:color w:val="000000" w:themeColor="text1"/>
          <w:sz w:val="24"/>
          <w:szCs w:val="24"/>
          <w:lang w:bidi="fa-IR"/>
        </w:rPr>
        <w:t>Subbaiah</w:t>
      </w:r>
      <w:proofErr w:type="spellEnd"/>
      <w:r w:rsidR="00BB3041" w:rsidRPr="0062290B">
        <w:rPr>
          <w:rFonts w:ascii="Times New Roman" w:hAnsi="Times New Roman" w:cs="Times New Roman"/>
          <w:noProof w:val="0"/>
          <w:color w:val="000000" w:themeColor="text1"/>
          <w:sz w:val="24"/>
          <w:szCs w:val="24"/>
          <w:lang w:bidi="fa-IR"/>
        </w:rPr>
        <w:t xml:space="preserve">, Y. </w:t>
      </w:r>
      <w:proofErr w:type="spellStart"/>
      <w:r w:rsidR="00BB3041" w:rsidRPr="0062290B">
        <w:rPr>
          <w:rFonts w:ascii="Times New Roman" w:hAnsi="Times New Roman" w:cs="Times New Roman"/>
          <w:noProof w:val="0"/>
          <w:color w:val="000000" w:themeColor="text1"/>
          <w:sz w:val="24"/>
          <w:szCs w:val="24"/>
          <w:lang w:bidi="fa-IR"/>
        </w:rPr>
        <w:t>Vijaya</w:t>
      </w:r>
      <w:proofErr w:type="spellEnd"/>
      <w:r w:rsidR="00BB3041" w:rsidRPr="0062290B">
        <w:rPr>
          <w:rFonts w:ascii="Times New Roman" w:hAnsi="Times New Roman" w:cs="Times New Roman"/>
          <w:noProof w:val="0"/>
          <w:color w:val="000000" w:themeColor="text1"/>
          <w:sz w:val="24"/>
          <w:szCs w:val="24"/>
          <w:lang w:bidi="fa-IR"/>
        </w:rPr>
        <w:t xml:space="preserve">, A. </w:t>
      </w:r>
      <w:proofErr w:type="spellStart"/>
      <w:r w:rsidR="00BB3041" w:rsidRPr="0062290B">
        <w:rPr>
          <w:rFonts w:ascii="Times New Roman" w:hAnsi="Times New Roman" w:cs="Times New Roman"/>
          <w:noProof w:val="0"/>
          <w:color w:val="000000" w:themeColor="text1"/>
          <w:sz w:val="24"/>
          <w:szCs w:val="24"/>
          <w:lang w:bidi="fa-IR"/>
        </w:rPr>
        <w:t>Subba</w:t>
      </w:r>
      <w:proofErr w:type="spellEnd"/>
      <w:r w:rsidR="00BB3041" w:rsidRPr="0062290B">
        <w:rPr>
          <w:rFonts w:ascii="Times New Roman" w:hAnsi="Times New Roman" w:cs="Times New Roman"/>
          <w:noProof w:val="0"/>
          <w:color w:val="000000" w:themeColor="text1"/>
          <w:sz w:val="24"/>
          <w:szCs w:val="24"/>
          <w:lang w:bidi="fa-IR"/>
        </w:rPr>
        <w:t xml:space="preserve"> Reddy, G. </w:t>
      </w:r>
      <w:proofErr w:type="spellStart"/>
      <w:r w:rsidR="00BB3041" w:rsidRPr="0062290B">
        <w:rPr>
          <w:rFonts w:ascii="Times New Roman" w:hAnsi="Times New Roman" w:cs="Times New Roman"/>
          <w:noProof w:val="0"/>
          <w:color w:val="000000" w:themeColor="text1"/>
          <w:sz w:val="24"/>
          <w:szCs w:val="24"/>
          <w:lang w:bidi="fa-IR"/>
        </w:rPr>
        <w:t>Yuvaraja</w:t>
      </w:r>
      <w:proofErr w:type="spellEnd"/>
      <w:r w:rsidR="00BB3041" w:rsidRPr="0062290B">
        <w:rPr>
          <w:rFonts w:ascii="Times New Roman" w:hAnsi="Times New Roman" w:cs="Times New Roman"/>
          <w:noProof w:val="0"/>
          <w:color w:val="000000" w:themeColor="text1"/>
          <w:sz w:val="24"/>
          <w:szCs w:val="24"/>
          <w:lang w:bidi="fa-IR"/>
        </w:rPr>
        <w:t xml:space="preserve">, A. </w:t>
      </w:r>
      <w:proofErr w:type="spellStart"/>
      <w:r w:rsidR="00BB3041" w:rsidRPr="0062290B">
        <w:rPr>
          <w:rFonts w:ascii="Times New Roman" w:hAnsi="Times New Roman" w:cs="Times New Roman"/>
          <w:noProof w:val="0"/>
          <w:color w:val="000000" w:themeColor="text1"/>
          <w:sz w:val="24"/>
          <w:szCs w:val="24"/>
          <w:lang w:bidi="fa-IR"/>
        </w:rPr>
        <w:t>Krishnaiah</w:t>
      </w:r>
      <w:proofErr w:type="spellEnd"/>
      <w:r w:rsidR="00DF1D25" w:rsidRPr="0062290B">
        <w:rPr>
          <w:rFonts w:ascii="Times New Roman" w:hAnsi="Times New Roman" w:cs="Times New Roman"/>
          <w:noProof w:val="0"/>
          <w:color w:val="000000" w:themeColor="text1"/>
          <w:sz w:val="24"/>
          <w:szCs w:val="24"/>
          <w:lang w:bidi="fa-IR"/>
        </w:rPr>
        <w:t>.</w:t>
      </w:r>
      <w:r w:rsidR="00BB3041" w:rsidRPr="0062290B">
        <w:rPr>
          <w:rFonts w:ascii="Times New Roman" w:hAnsi="Times New Roman" w:cs="Times New Roman"/>
          <w:noProof w:val="0"/>
          <w:color w:val="000000" w:themeColor="text1"/>
          <w:sz w:val="24"/>
          <w:szCs w:val="24"/>
          <w:lang w:bidi="fa-IR"/>
        </w:rPr>
        <w:t xml:space="preserve"> </w:t>
      </w:r>
      <w:r w:rsidR="00BB3041" w:rsidRPr="0062290B">
        <w:rPr>
          <w:rFonts w:ascii="Times New Roman" w:hAnsi="Times New Roman" w:cs="Times New Roman"/>
          <w:i/>
          <w:iCs/>
          <w:noProof w:val="0"/>
          <w:color w:val="000000" w:themeColor="text1"/>
          <w:sz w:val="24"/>
          <w:szCs w:val="24"/>
          <w:lang w:bidi="fa-IR"/>
        </w:rPr>
        <w:t>Desalination</w:t>
      </w:r>
      <w:r w:rsidR="00BB3041" w:rsidRPr="0062290B">
        <w:rPr>
          <w:rFonts w:ascii="Times New Roman" w:hAnsi="Times New Roman" w:cs="Times New Roman"/>
          <w:noProof w:val="0"/>
          <w:color w:val="000000" w:themeColor="text1"/>
          <w:sz w:val="24"/>
          <w:szCs w:val="24"/>
          <w:lang w:bidi="fa-IR"/>
        </w:rPr>
        <w:t xml:space="preserve">, </w:t>
      </w:r>
      <w:r w:rsidR="00DF1D25" w:rsidRPr="006E4D7C">
        <w:rPr>
          <w:rFonts w:ascii="Times New Roman" w:hAnsi="Times New Roman" w:cs="Times New Roman"/>
          <w:b/>
          <w:bCs/>
          <w:noProof w:val="0"/>
          <w:color w:val="000000" w:themeColor="text1"/>
          <w:sz w:val="24"/>
          <w:szCs w:val="24"/>
          <w:lang w:bidi="fa-IR"/>
        </w:rPr>
        <w:t>2011</w:t>
      </w:r>
      <w:r w:rsidR="006E4D7C">
        <w:rPr>
          <w:rFonts w:ascii="Times New Roman" w:hAnsi="Times New Roman" w:cs="Times New Roman"/>
          <w:noProof w:val="0"/>
          <w:color w:val="000000" w:themeColor="text1"/>
          <w:sz w:val="24"/>
          <w:szCs w:val="24"/>
          <w:lang w:bidi="fa-IR"/>
        </w:rPr>
        <w:t xml:space="preserve">, </w:t>
      </w:r>
      <w:r w:rsidR="006E4D7C" w:rsidRPr="006E4D7C">
        <w:rPr>
          <w:rFonts w:ascii="Times New Roman" w:hAnsi="Times New Roman" w:cs="Times New Roman"/>
          <w:i/>
          <w:iCs/>
          <w:noProof w:val="0"/>
          <w:color w:val="000000" w:themeColor="text1"/>
          <w:sz w:val="24"/>
          <w:szCs w:val="24"/>
          <w:lang w:bidi="fa-IR"/>
        </w:rPr>
        <w:t>276</w:t>
      </w:r>
      <w:r w:rsidR="006E4D7C">
        <w:rPr>
          <w:rFonts w:ascii="Times New Roman" w:hAnsi="Times New Roman" w:cs="Times New Roman"/>
          <w:noProof w:val="0"/>
          <w:color w:val="000000" w:themeColor="text1"/>
          <w:sz w:val="24"/>
          <w:szCs w:val="24"/>
          <w:lang w:bidi="fa-IR"/>
        </w:rPr>
        <w:t>,</w:t>
      </w:r>
      <w:r w:rsidR="006329A7" w:rsidRPr="0062290B">
        <w:rPr>
          <w:rFonts w:ascii="Times New Roman" w:hAnsi="Times New Roman" w:cs="Times New Roman"/>
          <w:noProof w:val="0"/>
          <w:color w:val="000000" w:themeColor="text1"/>
          <w:sz w:val="24"/>
          <w:szCs w:val="24"/>
          <w:lang w:bidi="fa-IR"/>
        </w:rPr>
        <w:t xml:space="preserve"> </w:t>
      </w:r>
      <w:r w:rsidR="00DF1D25" w:rsidRPr="0062290B">
        <w:rPr>
          <w:rFonts w:ascii="Times New Roman" w:hAnsi="Times New Roman" w:cs="Times New Roman"/>
          <w:noProof w:val="0"/>
          <w:color w:val="000000" w:themeColor="text1"/>
          <w:sz w:val="24"/>
          <w:szCs w:val="24"/>
          <w:lang w:bidi="fa-IR"/>
        </w:rPr>
        <w:t>310</w:t>
      </w:r>
      <w:r w:rsidR="00A1511A">
        <w:rPr>
          <w:rFonts w:ascii="Times New Roman" w:hAnsi="Times New Roman" w:cs="Times New Roman"/>
          <w:noProof w:val="0"/>
          <w:color w:val="000000" w:themeColor="text1"/>
          <w:sz w:val="24"/>
          <w:szCs w:val="24"/>
          <w:lang w:bidi="fa-IR"/>
        </w:rPr>
        <w:t>-316</w:t>
      </w:r>
      <w:r w:rsidR="00DF1D25" w:rsidRPr="0062290B">
        <w:rPr>
          <w:rFonts w:ascii="Times New Roman" w:hAnsi="Times New Roman" w:cs="Times New Roman"/>
          <w:noProof w:val="0"/>
          <w:color w:val="000000" w:themeColor="text1"/>
          <w:sz w:val="24"/>
          <w:szCs w:val="24"/>
          <w:lang w:bidi="fa-IR"/>
        </w:rPr>
        <w:t>.</w:t>
      </w:r>
      <w:r w:rsidR="00DD6C00" w:rsidRPr="0062290B">
        <w:rPr>
          <w:rFonts w:ascii="Times New Roman" w:hAnsi="Times New Roman" w:cs="Times New Roman"/>
          <w:noProof w:val="0"/>
          <w:color w:val="000000" w:themeColor="text1"/>
          <w:sz w:val="24"/>
          <w:szCs w:val="24"/>
          <w:lang w:bidi="fa-IR"/>
        </w:rPr>
        <w:t xml:space="preserve"> </w:t>
      </w:r>
      <w:r w:rsidR="00DD6C00" w:rsidRPr="0062290B">
        <w:rPr>
          <w:rFonts w:ascii="Times New Roman" w:hAnsi="Times New Roman" w:cs="Times New Roman"/>
          <w:b/>
          <w:bCs/>
          <w:noProof w:val="0"/>
          <w:color w:val="000000" w:themeColor="text1"/>
          <w:sz w:val="24"/>
          <w:szCs w:val="24"/>
          <w:lang w:bidi="fa-IR"/>
        </w:rPr>
        <w:t xml:space="preserve">DOI: </w:t>
      </w:r>
      <w:hyperlink r:id="rId59" w:history="1">
        <w:r w:rsidR="00DD6C00" w:rsidRPr="0062290B">
          <w:rPr>
            <w:rStyle w:val="Hyperlink"/>
            <w:rFonts w:ascii="Times New Roman" w:hAnsi="Times New Roman" w:cs="Times New Roman"/>
            <w:noProof w:val="0"/>
            <w:color w:val="000000" w:themeColor="text1"/>
            <w:sz w:val="24"/>
            <w:szCs w:val="24"/>
            <w:u w:val="none"/>
            <w:lang w:bidi="fa-IR"/>
          </w:rPr>
          <w:t>10.1016/j.desal.2011.03.067</w:t>
        </w:r>
      </w:hyperlink>
      <w:r w:rsidR="00DD6C00" w:rsidRPr="0062290B">
        <w:rPr>
          <w:rFonts w:ascii="Times New Roman" w:hAnsi="Times New Roman" w:cs="Times New Roman"/>
          <w:noProof w:val="0"/>
          <w:color w:val="000000" w:themeColor="text1"/>
          <w:sz w:val="24"/>
          <w:szCs w:val="24"/>
          <w:lang w:bidi="fa-IR"/>
        </w:rPr>
        <w:t xml:space="preserve">. </w:t>
      </w:r>
    </w:p>
    <w:p w:rsidR="008675DB" w:rsidRPr="0062290B" w:rsidRDefault="008675DB" w:rsidP="006E4D7C">
      <w:pPr>
        <w:autoSpaceDE w:val="0"/>
        <w:autoSpaceDN w:val="0"/>
        <w:adjustRightInd w:val="0"/>
        <w:spacing w:after="0" w:line="360" w:lineRule="auto"/>
        <w:jc w:val="both"/>
        <w:rPr>
          <w:rFonts w:ascii="Times New Roman" w:hAnsi="Times New Roman" w:cs="Times New Roman"/>
          <w:noProof w:val="0"/>
          <w:color w:val="000000" w:themeColor="text1"/>
          <w:sz w:val="24"/>
          <w:szCs w:val="24"/>
          <w:lang w:bidi="fa-IR"/>
        </w:rPr>
      </w:pPr>
      <w:r w:rsidRPr="0062290B">
        <w:rPr>
          <w:rFonts w:ascii="Times New Roman" w:eastAsia="Times New Roman" w:hAnsi="Times New Roman" w:cs="Times New Roman"/>
          <w:noProof w:val="0"/>
          <w:color w:val="000000" w:themeColor="text1"/>
          <w:sz w:val="24"/>
          <w:szCs w:val="24"/>
          <w:lang w:bidi="fa-IR"/>
        </w:rPr>
        <w:t xml:space="preserve">31. B. S. </w:t>
      </w:r>
      <w:proofErr w:type="spellStart"/>
      <w:r w:rsidRPr="0062290B">
        <w:rPr>
          <w:rFonts w:ascii="Times New Roman" w:eastAsia="Times New Roman" w:hAnsi="Times New Roman" w:cs="Times New Roman"/>
          <w:noProof w:val="0"/>
          <w:color w:val="000000" w:themeColor="text1"/>
          <w:sz w:val="24"/>
          <w:szCs w:val="24"/>
          <w:lang w:bidi="fa-IR"/>
        </w:rPr>
        <w:t>Zadeh</w:t>
      </w:r>
      <w:proofErr w:type="spellEnd"/>
      <w:r w:rsidRPr="0062290B">
        <w:rPr>
          <w:rFonts w:ascii="Times New Roman" w:eastAsia="Times New Roman" w:hAnsi="Times New Roman" w:cs="Times New Roman"/>
          <w:noProof w:val="0"/>
          <w:color w:val="000000" w:themeColor="text1"/>
          <w:sz w:val="24"/>
          <w:szCs w:val="24"/>
          <w:lang w:bidi="fa-IR"/>
        </w:rPr>
        <w:t xml:space="preserve">, H. </w:t>
      </w:r>
      <w:proofErr w:type="spellStart"/>
      <w:r w:rsidRPr="0062290B">
        <w:rPr>
          <w:rFonts w:ascii="Times New Roman" w:eastAsia="Times New Roman" w:hAnsi="Times New Roman" w:cs="Times New Roman"/>
          <w:noProof w:val="0"/>
          <w:color w:val="000000" w:themeColor="text1"/>
          <w:sz w:val="24"/>
          <w:szCs w:val="24"/>
          <w:lang w:bidi="fa-IR"/>
        </w:rPr>
        <w:t>Esmaeili</w:t>
      </w:r>
      <w:proofErr w:type="spellEnd"/>
      <w:r w:rsidRPr="0062290B">
        <w:rPr>
          <w:rFonts w:ascii="Times New Roman" w:eastAsia="Times New Roman" w:hAnsi="Times New Roman" w:cs="Times New Roman"/>
          <w:noProof w:val="0"/>
          <w:color w:val="000000" w:themeColor="text1"/>
          <w:sz w:val="24"/>
          <w:szCs w:val="24"/>
          <w:lang w:bidi="fa-IR"/>
        </w:rPr>
        <w:t xml:space="preserve">, R. </w:t>
      </w:r>
      <w:proofErr w:type="spellStart"/>
      <w:r w:rsidRPr="0062290B">
        <w:rPr>
          <w:rFonts w:ascii="Times New Roman" w:eastAsia="Times New Roman" w:hAnsi="Times New Roman" w:cs="Times New Roman"/>
          <w:noProof w:val="0"/>
          <w:color w:val="000000" w:themeColor="text1"/>
          <w:sz w:val="24"/>
          <w:szCs w:val="24"/>
          <w:lang w:bidi="fa-IR"/>
        </w:rPr>
        <w:t>Foroutan</w:t>
      </w:r>
      <w:proofErr w:type="spellEnd"/>
      <w:r w:rsidRPr="0062290B">
        <w:rPr>
          <w:rFonts w:ascii="Times New Roman" w:eastAsia="Times New Roman" w:hAnsi="Times New Roman" w:cs="Times New Roman"/>
          <w:noProof w:val="0"/>
          <w:color w:val="000000" w:themeColor="text1"/>
          <w:sz w:val="24"/>
          <w:szCs w:val="24"/>
          <w:lang w:bidi="fa-IR"/>
        </w:rPr>
        <w:t xml:space="preserve">, </w:t>
      </w:r>
      <w:proofErr w:type="spellStart"/>
      <w:r w:rsidRPr="0062290B">
        <w:rPr>
          <w:rFonts w:ascii="Times New Roman" w:eastAsia="Times New Roman" w:hAnsi="Times New Roman" w:cs="Times New Roman"/>
          <w:i/>
          <w:iCs/>
          <w:noProof w:val="0"/>
          <w:color w:val="000000" w:themeColor="text1"/>
          <w:sz w:val="24"/>
          <w:szCs w:val="24"/>
          <w:lang w:bidi="fa-IR"/>
        </w:rPr>
        <w:t>Indones</w:t>
      </w:r>
      <w:proofErr w:type="spellEnd"/>
      <w:r w:rsidRPr="0062290B">
        <w:rPr>
          <w:rFonts w:ascii="Times New Roman" w:eastAsia="Times New Roman" w:hAnsi="Times New Roman" w:cs="Times New Roman"/>
          <w:i/>
          <w:iCs/>
          <w:noProof w:val="0"/>
          <w:color w:val="000000" w:themeColor="text1"/>
          <w:sz w:val="24"/>
          <w:szCs w:val="24"/>
          <w:lang w:bidi="fa-IR"/>
        </w:rPr>
        <w:t>. J. Chem</w:t>
      </w:r>
      <w:r w:rsidRPr="0062290B">
        <w:rPr>
          <w:rFonts w:ascii="Times New Roman" w:eastAsia="Times New Roman" w:hAnsi="Times New Roman" w:cs="Times New Roman"/>
          <w:noProof w:val="0"/>
          <w:color w:val="000000" w:themeColor="text1"/>
          <w:sz w:val="24"/>
          <w:szCs w:val="24"/>
          <w:lang w:bidi="fa-IR"/>
        </w:rPr>
        <w:t xml:space="preserve">. </w:t>
      </w:r>
      <w:r w:rsidRPr="006E4D7C">
        <w:rPr>
          <w:rFonts w:ascii="Times New Roman" w:eastAsia="Times New Roman" w:hAnsi="Times New Roman" w:cs="Times New Roman"/>
          <w:b/>
          <w:bCs/>
          <w:noProof w:val="0"/>
          <w:color w:val="000000" w:themeColor="text1"/>
          <w:sz w:val="24"/>
          <w:szCs w:val="24"/>
          <w:lang w:bidi="fa-IR"/>
        </w:rPr>
        <w:t>2018</w:t>
      </w:r>
      <w:r w:rsidR="00216A2F">
        <w:rPr>
          <w:rFonts w:ascii="Times New Roman" w:eastAsia="Times New Roman" w:hAnsi="Times New Roman" w:cs="Times New Roman"/>
          <w:noProof w:val="0"/>
          <w:color w:val="000000" w:themeColor="text1"/>
          <w:sz w:val="24"/>
          <w:szCs w:val="24"/>
          <w:lang w:bidi="fa-IR"/>
        </w:rPr>
        <w:t xml:space="preserve">, </w:t>
      </w:r>
      <w:r w:rsidR="00216A2F" w:rsidRPr="00216A2F">
        <w:rPr>
          <w:rFonts w:ascii="Times New Roman" w:eastAsia="Times New Roman" w:hAnsi="Times New Roman" w:cs="Times New Roman"/>
          <w:i/>
          <w:iCs/>
          <w:noProof w:val="0"/>
          <w:color w:val="000000" w:themeColor="text1"/>
          <w:sz w:val="24"/>
          <w:szCs w:val="24"/>
          <w:lang w:bidi="fa-IR"/>
        </w:rPr>
        <w:t>18</w:t>
      </w:r>
      <w:r w:rsidR="00216A2F">
        <w:rPr>
          <w:rFonts w:ascii="Times New Roman" w:eastAsia="Times New Roman" w:hAnsi="Times New Roman" w:cs="Times New Roman"/>
          <w:noProof w:val="0"/>
          <w:color w:val="000000" w:themeColor="text1"/>
          <w:sz w:val="24"/>
          <w:szCs w:val="24"/>
          <w:lang w:bidi="fa-IR"/>
        </w:rPr>
        <w:t>,</w:t>
      </w:r>
      <w:r w:rsidRPr="0062290B">
        <w:rPr>
          <w:rFonts w:ascii="Times New Roman" w:eastAsia="Times New Roman" w:hAnsi="Times New Roman" w:cs="Times New Roman"/>
          <w:noProof w:val="0"/>
          <w:color w:val="000000" w:themeColor="text1"/>
          <w:sz w:val="24"/>
          <w:szCs w:val="24"/>
          <w:lang w:bidi="fa-IR"/>
        </w:rPr>
        <w:t xml:space="preserve"> </w:t>
      </w:r>
      <w:r w:rsidR="00216A2F">
        <w:rPr>
          <w:rFonts w:ascii="Times New Roman" w:eastAsia="Times New Roman" w:hAnsi="Times New Roman" w:cs="Times New Roman"/>
          <w:noProof w:val="0"/>
          <w:color w:val="000000" w:themeColor="text1"/>
          <w:sz w:val="24"/>
          <w:szCs w:val="24"/>
          <w:lang w:bidi="fa-IR"/>
        </w:rPr>
        <w:t xml:space="preserve">265-271. </w:t>
      </w:r>
      <w:r w:rsidRPr="0062290B">
        <w:rPr>
          <w:rFonts w:ascii="Times New Roman" w:eastAsia="Times New Roman" w:hAnsi="Times New Roman" w:cs="Times New Roman"/>
          <w:b/>
          <w:bCs/>
          <w:noProof w:val="0"/>
          <w:color w:val="000000" w:themeColor="text1"/>
          <w:sz w:val="24"/>
          <w:szCs w:val="24"/>
          <w:lang w:bidi="fa-IR"/>
        </w:rPr>
        <w:t xml:space="preserve">DOI: </w:t>
      </w:r>
      <w:hyperlink r:id="rId60" w:history="1">
        <w:r w:rsidRPr="0062290B">
          <w:rPr>
            <w:rStyle w:val="Hyperlink"/>
            <w:rFonts w:ascii="Times New Roman" w:eastAsia="Times New Roman" w:hAnsi="Times New Roman" w:cs="Times New Roman"/>
            <w:noProof w:val="0"/>
            <w:color w:val="000000" w:themeColor="text1"/>
            <w:sz w:val="24"/>
            <w:szCs w:val="24"/>
            <w:u w:val="none"/>
            <w:lang w:bidi="fa-IR"/>
          </w:rPr>
          <w:t>10.22146/ijc.28789</w:t>
        </w:r>
      </w:hyperlink>
      <w:r w:rsidRPr="0062290B">
        <w:rPr>
          <w:rFonts w:ascii="Times New Roman" w:eastAsia="Times New Roman" w:hAnsi="Times New Roman" w:cs="Times New Roman"/>
          <w:noProof w:val="0"/>
          <w:color w:val="000000" w:themeColor="text1"/>
          <w:sz w:val="24"/>
          <w:szCs w:val="24"/>
          <w:lang w:bidi="fa-IR"/>
        </w:rPr>
        <w:t xml:space="preserve">. </w:t>
      </w:r>
    </w:p>
    <w:p w:rsidR="00E76819" w:rsidRPr="0062290B" w:rsidRDefault="008675DB" w:rsidP="006E4D7C">
      <w:pPr>
        <w:spacing w:line="360" w:lineRule="auto"/>
        <w:jc w:val="both"/>
        <w:rPr>
          <w:rFonts w:asciiTheme="majorBidi" w:hAnsiTheme="majorBidi" w:cstheme="majorBidi"/>
          <w:color w:val="000000" w:themeColor="text1"/>
          <w:sz w:val="24"/>
          <w:szCs w:val="24"/>
        </w:rPr>
      </w:pPr>
      <w:r w:rsidRPr="0062290B">
        <w:rPr>
          <w:rFonts w:ascii="Times New Roman" w:hAnsi="Times New Roman" w:cs="Times New Roman"/>
          <w:noProof w:val="0"/>
          <w:color w:val="000000" w:themeColor="text1"/>
          <w:sz w:val="24"/>
          <w:szCs w:val="24"/>
          <w:lang w:bidi="fa-IR"/>
        </w:rPr>
        <w:t xml:space="preserve">32. A. </w:t>
      </w:r>
      <w:proofErr w:type="spellStart"/>
      <w:r w:rsidRPr="0062290B">
        <w:rPr>
          <w:rFonts w:ascii="Times New Roman" w:hAnsi="Times New Roman" w:cs="Times New Roman"/>
          <w:noProof w:val="0"/>
          <w:color w:val="000000" w:themeColor="text1"/>
          <w:sz w:val="24"/>
          <w:szCs w:val="24"/>
          <w:lang w:bidi="fa-IR"/>
        </w:rPr>
        <w:t>Teimouri</w:t>
      </w:r>
      <w:proofErr w:type="spellEnd"/>
      <w:r w:rsidRPr="0062290B">
        <w:rPr>
          <w:rFonts w:ascii="Times New Roman" w:hAnsi="Times New Roman" w:cs="Times New Roman"/>
          <w:noProof w:val="0"/>
          <w:color w:val="000000" w:themeColor="text1"/>
          <w:sz w:val="24"/>
          <w:szCs w:val="24"/>
          <w:lang w:bidi="fa-IR"/>
        </w:rPr>
        <w:t xml:space="preserve">, H. </w:t>
      </w:r>
      <w:proofErr w:type="spellStart"/>
      <w:r w:rsidRPr="0062290B">
        <w:rPr>
          <w:rFonts w:ascii="Times New Roman" w:hAnsi="Times New Roman" w:cs="Times New Roman"/>
          <w:noProof w:val="0"/>
          <w:color w:val="000000" w:themeColor="text1"/>
          <w:sz w:val="24"/>
          <w:szCs w:val="24"/>
          <w:lang w:bidi="fa-IR"/>
        </w:rPr>
        <w:t>Esmaeili</w:t>
      </w:r>
      <w:proofErr w:type="spellEnd"/>
      <w:r w:rsidRPr="0062290B">
        <w:rPr>
          <w:rFonts w:ascii="Times New Roman" w:hAnsi="Times New Roman" w:cs="Times New Roman"/>
          <w:noProof w:val="0"/>
          <w:color w:val="000000" w:themeColor="text1"/>
          <w:sz w:val="24"/>
          <w:szCs w:val="24"/>
          <w:lang w:bidi="fa-IR"/>
        </w:rPr>
        <w:t xml:space="preserve">, R. </w:t>
      </w:r>
      <w:proofErr w:type="spellStart"/>
      <w:r w:rsidRPr="0062290B">
        <w:rPr>
          <w:rFonts w:ascii="Times New Roman" w:hAnsi="Times New Roman" w:cs="Times New Roman"/>
          <w:noProof w:val="0"/>
          <w:color w:val="000000" w:themeColor="text1"/>
          <w:sz w:val="24"/>
          <w:szCs w:val="24"/>
          <w:lang w:bidi="fa-IR"/>
        </w:rPr>
        <w:t>Foroutan</w:t>
      </w:r>
      <w:proofErr w:type="spellEnd"/>
      <w:r w:rsidRPr="0062290B">
        <w:rPr>
          <w:rFonts w:ascii="Times New Roman" w:hAnsi="Times New Roman" w:cs="Times New Roman"/>
          <w:noProof w:val="0"/>
          <w:color w:val="000000" w:themeColor="text1"/>
          <w:sz w:val="24"/>
          <w:szCs w:val="24"/>
          <w:lang w:bidi="fa-IR"/>
        </w:rPr>
        <w:t xml:space="preserve">, B. </w:t>
      </w:r>
      <w:proofErr w:type="spellStart"/>
      <w:r w:rsidRPr="0062290B">
        <w:rPr>
          <w:rFonts w:ascii="Times New Roman" w:hAnsi="Times New Roman" w:cs="Times New Roman"/>
          <w:noProof w:val="0"/>
          <w:color w:val="000000" w:themeColor="text1"/>
          <w:sz w:val="24"/>
          <w:szCs w:val="24"/>
          <w:lang w:bidi="fa-IR"/>
        </w:rPr>
        <w:t>Ramavandi</w:t>
      </w:r>
      <w:proofErr w:type="spellEnd"/>
      <w:r w:rsidRPr="0062290B">
        <w:rPr>
          <w:rFonts w:ascii="Times New Roman" w:hAnsi="Times New Roman" w:cs="Times New Roman"/>
          <w:noProof w:val="0"/>
          <w:color w:val="000000" w:themeColor="text1"/>
          <w:sz w:val="24"/>
          <w:szCs w:val="24"/>
          <w:lang w:bidi="fa-IR"/>
        </w:rPr>
        <w:t xml:space="preserve">. </w:t>
      </w:r>
      <w:r w:rsidRPr="0062290B">
        <w:rPr>
          <w:rFonts w:ascii="Times New Roman" w:hAnsi="Times New Roman" w:cs="Times New Roman"/>
          <w:i/>
          <w:iCs/>
          <w:noProof w:val="0"/>
          <w:color w:val="000000" w:themeColor="text1"/>
          <w:sz w:val="24"/>
          <w:szCs w:val="24"/>
          <w:lang w:bidi="fa-IR"/>
        </w:rPr>
        <w:t xml:space="preserve">Korean J. Chem. </w:t>
      </w:r>
      <w:r w:rsidRPr="0062290B">
        <w:rPr>
          <w:rFonts w:asciiTheme="majorBidi" w:hAnsiTheme="majorBidi" w:cstheme="majorBidi"/>
          <w:i/>
          <w:iCs/>
          <w:noProof w:val="0"/>
          <w:color w:val="000000" w:themeColor="text1"/>
          <w:sz w:val="24"/>
          <w:szCs w:val="24"/>
          <w:lang w:bidi="fa-IR"/>
        </w:rPr>
        <w:t xml:space="preserve">Eng. </w:t>
      </w:r>
      <w:r w:rsidRPr="006E4D7C">
        <w:rPr>
          <w:rFonts w:asciiTheme="majorBidi" w:hAnsiTheme="majorBidi" w:cstheme="majorBidi"/>
          <w:b/>
          <w:bCs/>
          <w:color w:val="000000" w:themeColor="text1"/>
          <w:sz w:val="24"/>
          <w:szCs w:val="24"/>
        </w:rPr>
        <w:t>2018</w:t>
      </w:r>
      <w:r w:rsidR="006E4D7C">
        <w:rPr>
          <w:rFonts w:asciiTheme="majorBidi" w:hAnsiTheme="majorBidi" w:cstheme="majorBidi"/>
          <w:color w:val="000000" w:themeColor="text1"/>
          <w:sz w:val="24"/>
          <w:szCs w:val="24"/>
        </w:rPr>
        <w:t xml:space="preserve">, </w:t>
      </w:r>
      <w:r w:rsidR="006E4D7C" w:rsidRPr="006E4D7C">
        <w:rPr>
          <w:rFonts w:asciiTheme="majorBidi" w:hAnsiTheme="majorBidi" w:cstheme="majorBidi"/>
          <w:i/>
          <w:iCs/>
          <w:color w:val="000000" w:themeColor="text1"/>
          <w:sz w:val="24"/>
          <w:szCs w:val="24"/>
        </w:rPr>
        <w:t>35</w:t>
      </w:r>
      <w:r w:rsidR="006E4D7C">
        <w:rPr>
          <w:rFonts w:asciiTheme="majorBidi" w:hAnsiTheme="majorBidi" w:cstheme="majorBidi"/>
          <w:color w:val="000000" w:themeColor="text1"/>
          <w:sz w:val="24"/>
          <w:szCs w:val="24"/>
        </w:rPr>
        <w:t>,</w:t>
      </w:r>
      <w:r w:rsidRPr="0062290B">
        <w:rPr>
          <w:rFonts w:asciiTheme="majorBidi" w:hAnsiTheme="majorBidi" w:cstheme="majorBidi"/>
          <w:color w:val="000000" w:themeColor="text1"/>
          <w:sz w:val="24"/>
          <w:szCs w:val="24"/>
        </w:rPr>
        <w:t xml:space="preserve"> </w:t>
      </w:r>
      <w:r w:rsidRPr="0062290B">
        <w:rPr>
          <w:rStyle w:val="articlecitationpages"/>
          <w:rFonts w:asciiTheme="majorBidi" w:hAnsiTheme="majorBidi" w:cstheme="majorBidi"/>
          <w:color w:val="000000" w:themeColor="text1"/>
          <w:sz w:val="24"/>
          <w:szCs w:val="24"/>
        </w:rPr>
        <w:t>479</w:t>
      </w:r>
      <w:r w:rsidR="00A1511A">
        <w:rPr>
          <w:rStyle w:val="articlecitationpages"/>
          <w:rFonts w:asciiTheme="majorBidi" w:hAnsiTheme="majorBidi" w:cstheme="majorBidi"/>
          <w:color w:val="000000" w:themeColor="text1"/>
          <w:sz w:val="24"/>
          <w:szCs w:val="24"/>
        </w:rPr>
        <w:t>-488</w:t>
      </w:r>
      <w:r w:rsidRPr="0062290B">
        <w:rPr>
          <w:rStyle w:val="articlecitationpages"/>
          <w:rFonts w:asciiTheme="majorBidi" w:hAnsiTheme="majorBidi" w:cstheme="majorBidi"/>
          <w:color w:val="000000" w:themeColor="text1"/>
          <w:sz w:val="24"/>
          <w:szCs w:val="24"/>
        </w:rPr>
        <w:t xml:space="preserve">. </w:t>
      </w:r>
      <w:r w:rsidRPr="0062290B">
        <w:rPr>
          <w:rStyle w:val="articlecitationpages"/>
          <w:rFonts w:asciiTheme="majorBidi" w:hAnsiTheme="majorBidi" w:cstheme="majorBidi"/>
          <w:b/>
          <w:bCs/>
          <w:color w:val="000000" w:themeColor="text1"/>
          <w:sz w:val="24"/>
          <w:szCs w:val="24"/>
        </w:rPr>
        <w:t xml:space="preserve">DOI: </w:t>
      </w:r>
      <w:hyperlink r:id="rId61" w:history="1">
        <w:r w:rsidRPr="0062290B">
          <w:rPr>
            <w:rStyle w:val="Hyperlink"/>
            <w:rFonts w:asciiTheme="majorBidi" w:hAnsiTheme="majorBidi" w:cstheme="majorBidi"/>
            <w:color w:val="000000" w:themeColor="text1"/>
            <w:sz w:val="24"/>
            <w:szCs w:val="24"/>
            <w:u w:val="none"/>
          </w:rPr>
          <w:t>10.1007/s11814-017-0311-y</w:t>
        </w:r>
      </w:hyperlink>
      <w:r w:rsidRPr="0062290B">
        <w:rPr>
          <w:rStyle w:val="articlecitationpages"/>
          <w:rFonts w:asciiTheme="majorBidi" w:hAnsiTheme="majorBidi" w:cstheme="majorBidi"/>
          <w:color w:val="000000" w:themeColor="text1"/>
          <w:sz w:val="24"/>
          <w:szCs w:val="24"/>
        </w:rPr>
        <w:t xml:space="preserve">. </w:t>
      </w:r>
      <w:r w:rsidR="00BB3041" w:rsidRPr="0062290B">
        <w:rPr>
          <w:rFonts w:ascii="Times New Roman" w:eastAsia="Times New Roman" w:hAnsi="Times New Roman" w:cs="Times New Roman"/>
          <w:noProof w:val="0"/>
          <w:color w:val="000000" w:themeColor="text1"/>
          <w:sz w:val="24"/>
          <w:szCs w:val="24"/>
          <w:rtl/>
          <w:lang w:bidi="fa-IR"/>
        </w:rPr>
        <w:t xml:space="preserve"> </w:t>
      </w:r>
    </w:p>
    <w:p w:rsidR="0045523A" w:rsidRPr="0062290B" w:rsidRDefault="0045523A" w:rsidP="00DC75EC">
      <w:pPr>
        <w:spacing w:line="360" w:lineRule="auto"/>
        <w:jc w:val="both"/>
        <w:rPr>
          <w:rFonts w:ascii="Times New Roman" w:hAnsi="Times New Roman" w:cs="Times New Roman"/>
          <w:noProof w:val="0"/>
          <w:color w:val="000000" w:themeColor="text1"/>
          <w:sz w:val="24"/>
          <w:szCs w:val="24"/>
          <w:lang w:bidi="fa-IR"/>
        </w:rPr>
      </w:pPr>
    </w:p>
    <w:p w:rsidR="00BB3041" w:rsidRPr="008639F5" w:rsidRDefault="00BB3041" w:rsidP="00FA625D">
      <w:pPr>
        <w:spacing w:line="360" w:lineRule="auto"/>
        <w:jc w:val="center"/>
        <w:rPr>
          <w:rFonts w:ascii="Times New Roman" w:hAnsi="Times New Roman" w:cs="Times New Roman"/>
          <w:noProof w:val="0"/>
          <w:sz w:val="24"/>
          <w:szCs w:val="24"/>
          <w:lang w:bidi="fa-IR"/>
        </w:rPr>
      </w:pPr>
    </w:p>
    <w:sectPr w:rsidR="00BB3041" w:rsidRPr="008639F5" w:rsidSect="00272652">
      <w:footerReference w:type="default" r:id="rId6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61" w:rsidRDefault="002E7B61" w:rsidP="00A43418">
      <w:pPr>
        <w:spacing w:after="0" w:line="240" w:lineRule="auto"/>
      </w:pPr>
      <w:r>
        <w:separator/>
      </w:r>
    </w:p>
  </w:endnote>
  <w:endnote w:type="continuationSeparator" w:id="0">
    <w:p w:rsidR="002E7B61" w:rsidRDefault="002E7B61" w:rsidP="00A4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2744728"/>
      <w:docPartObj>
        <w:docPartGallery w:val="Page Numbers (Bottom of Page)"/>
        <w:docPartUnique/>
      </w:docPartObj>
    </w:sdtPr>
    <w:sdtEndPr>
      <w:rPr>
        <w:noProof/>
      </w:rPr>
    </w:sdtEndPr>
    <w:sdtContent>
      <w:p w:rsidR="001F0E1D" w:rsidRDefault="001F0E1D">
        <w:pPr>
          <w:pStyle w:val="Footer"/>
          <w:jc w:val="center"/>
        </w:pPr>
        <w:r>
          <w:rPr>
            <w:noProof w:val="0"/>
          </w:rPr>
          <w:fldChar w:fldCharType="begin"/>
        </w:r>
        <w:r>
          <w:instrText xml:space="preserve"> PAGE   \* MERGEFORMAT </w:instrText>
        </w:r>
        <w:r>
          <w:rPr>
            <w:noProof w:val="0"/>
          </w:rPr>
          <w:fldChar w:fldCharType="separate"/>
        </w:r>
        <w:r w:rsidR="00272652">
          <w:t>20</w:t>
        </w:r>
        <w:r>
          <w:fldChar w:fldCharType="end"/>
        </w:r>
      </w:p>
    </w:sdtContent>
  </w:sdt>
  <w:p w:rsidR="001F0E1D" w:rsidRDefault="001F0E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61" w:rsidRDefault="002E7B61" w:rsidP="00A43418">
      <w:pPr>
        <w:spacing w:after="0" w:line="240" w:lineRule="auto"/>
      </w:pPr>
      <w:r>
        <w:separator/>
      </w:r>
    </w:p>
  </w:footnote>
  <w:footnote w:type="continuationSeparator" w:id="0">
    <w:p w:rsidR="002E7B61" w:rsidRDefault="002E7B61" w:rsidP="00A43418">
      <w:pPr>
        <w:spacing w:after="0" w:line="240" w:lineRule="auto"/>
      </w:pPr>
      <w:r>
        <w:continuationSeparator/>
      </w:r>
    </w:p>
  </w:footnote>
  <w:footnote w:id="1">
    <w:p w:rsidR="001F0E1D" w:rsidRPr="008639F5" w:rsidRDefault="001F0E1D" w:rsidP="00434881">
      <w:pPr>
        <w:spacing w:line="360" w:lineRule="auto"/>
        <w:rPr>
          <w:rFonts w:ascii="Times New Roman" w:hAnsi="Times New Roman" w:cs="Times New Roman"/>
          <w:noProof w:val="0"/>
          <w:sz w:val="24"/>
          <w:szCs w:val="24"/>
        </w:rPr>
      </w:pPr>
      <w:r w:rsidRPr="00B46C45">
        <w:rPr>
          <w:rStyle w:val="FootnoteReference"/>
          <w:color w:val="FFFFFF" w:themeColor="background1"/>
        </w:rPr>
        <w:footnoteRef/>
      </w:r>
      <w:r w:rsidRPr="008639F5">
        <w:rPr>
          <w:rFonts w:ascii="Times New Roman" w:hAnsi="Times New Roman" w:cs="Times New Roman"/>
          <w:noProof w:val="0"/>
          <w:sz w:val="24"/>
          <w:szCs w:val="24"/>
        </w:rPr>
        <w:t xml:space="preserve">*Corresponding Author: E-mail Address: </w:t>
      </w:r>
      <w:hyperlink r:id="rId1" w:history="1">
        <w:r w:rsidRPr="008639F5">
          <w:rPr>
            <w:rStyle w:val="Hyperlink"/>
            <w:rFonts w:ascii="Times New Roman" w:hAnsi="Times New Roman" w:cs="Times New Roman"/>
            <w:noProof w:val="0"/>
            <w:sz w:val="24"/>
            <w:szCs w:val="24"/>
          </w:rPr>
          <w:t>esmaeili.hossein@gmail.com</w:t>
        </w:r>
      </w:hyperlink>
      <w:r>
        <w:rPr>
          <w:rStyle w:val="Hyperlink"/>
          <w:rFonts w:ascii="Times New Roman" w:hAnsi="Times New Roman" w:cs="Times New Roman"/>
          <w:noProof w:val="0"/>
          <w:sz w:val="24"/>
          <w:szCs w:val="24"/>
        </w:rPr>
        <w:t xml:space="preserve"> &amp; esmaeili.hossein@iaubushehr.ac.ir</w:t>
      </w:r>
    </w:p>
    <w:p w:rsidR="001F0E1D" w:rsidRDefault="001F0E1D" w:rsidP="00434881">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D5B"/>
    <w:multiLevelType w:val="hybridMultilevel"/>
    <w:tmpl w:val="ED2E93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E0154"/>
    <w:multiLevelType w:val="hybridMultilevel"/>
    <w:tmpl w:val="32C4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A1502"/>
    <w:multiLevelType w:val="hybridMultilevel"/>
    <w:tmpl w:val="BF48D07A"/>
    <w:lvl w:ilvl="0" w:tplc="F2C407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542C"/>
    <w:multiLevelType w:val="hybridMultilevel"/>
    <w:tmpl w:val="2E76AD36"/>
    <w:lvl w:ilvl="0" w:tplc="2B222F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58B1875"/>
    <w:multiLevelType w:val="hybridMultilevel"/>
    <w:tmpl w:val="67EAF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CC"/>
    <w:rsid w:val="0000160C"/>
    <w:rsid w:val="000045C0"/>
    <w:rsid w:val="00007464"/>
    <w:rsid w:val="00011798"/>
    <w:rsid w:val="0001265B"/>
    <w:rsid w:val="00017861"/>
    <w:rsid w:val="000213CA"/>
    <w:rsid w:val="00021BCD"/>
    <w:rsid w:val="00023D9A"/>
    <w:rsid w:val="00031CE7"/>
    <w:rsid w:val="00035D96"/>
    <w:rsid w:val="000470B5"/>
    <w:rsid w:val="00051010"/>
    <w:rsid w:val="000524BF"/>
    <w:rsid w:val="00053FB8"/>
    <w:rsid w:val="00056B67"/>
    <w:rsid w:val="0006114A"/>
    <w:rsid w:val="0007566B"/>
    <w:rsid w:val="00084E03"/>
    <w:rsid w:val="000A0800"/>
    <w:rsid w:val="000A384A"/>
    <w:rsid w:val="000A5302"/>
    <w:rsid w:val="000B17F9"/>
    <w:rsid w:val="000B5C7F"/>
    <w:rsid w:val="000B7A10"/>
    <w:rsid w:val="000C03E4"/>
    <w:rsid w:val="000C51C6"/>
    <w:rsid w:val="000D65E1"/>
    <w:rsid w:val="000E01E3"/>
    <w:rsid w:val="000E05C9"/>
    <w:rsid w:val="000E10C2"/>
    <w:rsid w:val="000E3A6B"/>
    <w:rsid w:val="000E7B00"/>
    <w:rsid w:val="000F25A8"/>
    <w:rsid w:val="000F5FB7"/>
    <w:rsid w:val="000F603C"/>
    <w:rsid w:val="000F653B"/>
    <w:rsid w:val="000F66E4"/>
    <w:rsid w:val="00103868"/>
    <w:rsid w:val="001157E5"/>
    <w:rsid w:val="001168DE"/>
    <w:rsid w:val="00117D35"/>
    <w:rsid w:val="00120777"/>
    <w:rsid w:val="00124F29"/>
    <w:rsid w:val="001309E3"/>
    <w:rsid w:val="0013299D"/>
    <w:rsid w:val="001348C1"/>
    <w:rsid w:val="001368C9"/>
    <w:rsid w:val="0013753A"/>
    <w:rsid w:val="001500EB"/>
    <w:rsid w:val="00151A43"/>
    <w:rsid w:val="00167D03"/>
    <w:rsid w:val="00174BA7"/>
    <w:rsid w:val="00176986"/>
    <w:rsid w:val="001802A1"/>
    <w:rsid w:val="00181D9A"/>
    <w:rsid w:val="001947C0"/>
    <w:rsid w:val="00195A68"/>
    <w:rsid w:val="001968F2"/>
    <w:rsid w:val="0019716F"/>
    <w:rsid w:val="00197AF5"/>
    <w:rsid w:val="001A1EC7"/>
    <w:rsid w:val="001B00C8"/>
    <w:rsid w:val="001B0A9E"/>
    <w:rsid w:val="001B16D5"/>
    <w:rsid w:val="001C1178"/>
    <w:rsid w:val="001C2048"/>
    <w:rsid w:val="001C3E8B"/>
    <w:rsid w:val="001C6374"/>
    <w:rsid w:val="001C6636"/>
    <w:rsid w:val="001E7E4D"/>
    <w:rsid w:val="001F0663"/>
    <w:rsid w:val="001F0E1D"/>
    <w:rsid w:val="001F3C7F"/>
    <w:rsid w:val="0020727D"/>
    <w:rsid w:val="00207F01"/>
    <w:rsid w:val="0021271F"/>
    <w:rsid w:val="00216A2F"/>
    <w:rsid w:val="00216C5B"/>
    <w:rsid w:val="00231448"/>
    <w:rsid w:val="00231980"/>
    <w:rsid w:val="00231C02"/>
    <w:rsid w:val="00234C69"/>
    <w:rsid w:val="00255311"/>
    <w:rsid w:val="0026017C"/>
    <w:rsid w:val="002606F4"/>
    <w:rsid w:val="00260A25"/>
    <w:rsid w:val="0026356F"/>
    <w:rsid w:val="00263BF8"/>
    <w:rsid w:val="00264C1B"/>
    <w:rsid w:val="00270152"/>
    <w:rsid w:val="0027025E"/>
    <w:rsid w:val="00272652"/>
    <w:rsid w:val="00274772"/>
    <w:rsid w:val="00276926"/>
    <w:rsid w:val="00284239"/>
    <w:rsid w:val="002926F0"/>
    <w:rsid w:val="00292E49"/>
    <w:rsid w:val="002931E9"/>
    <w:rsid w:val="00295407"/>
    <w:rsid w:val="002A0BE7"/>
    <w:rsid w:val="002A2DB9"/>
    <w:rsid w:val="002A65ED"/>
    <w:rsid w:val="002A7803"/>
    <w:rsid w:val="002B45D6"/>
    <w:rsid w:val="002B6482"/>
    <w:rsid w:val="002C6F3D"/>
    <w:rsid w:val="002C76C2"/>
    <w:rsid w:val="002C789E"/>
    <w:rsid w:val="002C79DF"/>
    <w:rsid w:val="002C7F25"/>
    <w:rsid w:val="002D41F4"/>
    <w:rsid w:val="002D6266"/>
    <w:rsid w:val="002D7B2B"/>
    <w:rsid w:val="002E2503"/>
    <w:rsid w:val="002E3426"/>
    <w:rsid w:val="002E3728"/>
    <w:rsid w:val="002E7B61"/>
    <w:rsid w:val="002F26EF"/>
    <w:rsid w:val="002F3C20"/>
    <w:rsid w:val="002F4921"/>
    <w:rsid w:val="00303B3F"/>
    <w:rsid w:val="003071C2"/>
    <w:rsid w:val="003074E6"/>
    <w:rsid w:val="00310473"/>
    <w:rsid w:val="00312A60"/>
    <w:rsid w:val="0031359D"/>
    <w:rsid w:val="00314A43"/>
    <w:rsid w:val="00314E2F"/>
    <w:rsid w:val="003169FA"/>
    <w:rsid w:val="00320483"/>
    <w:rsid w:val="003208AE"/>
    <w:rsid w:val="0032121A"/>
    <w:rsid w:val="00324BE4"/>
    <w:rsid w:val="0032735B"/>
    <w:rsid w:val="00330EEE"/>
    <w:rsid w:val="00333ECB"/>
    <w:rsid w:val="00334ACA"/>
    <w:rsid w:val="00334D74"/>
    <w:rsid w:val="00336D39"/>
    <w:rsid w:val="0035064A"/>
    <w:rsid w:val="0035205C"/>
    <w:rsid w:val="003608E7"/>
    <w:rsid w:val="00361993"/>
    <w:rsid w:val="003647F3"/>
    <w:rsid w:val="00366025"/>
    <w:rsid w:val="00392330"/>
    <w:rsid w:val="003A09B6"/>
    <w:rsid w:val="003A3466"/>
    <w:rsid w:val="003A3807"/>
    <w:rsid w:val="003A64D0"/>
    <w:rsid w:val="003A653C"/>
    <w:rsid w:val="003B0F52"/>
    <w:rsid w:val="003B17B3"/>
    <w:rsid w:val="003B2D04"/>
    <w:rsid w:val="003B6393"/>
    <w:rsid w:val="003B654C"/>
    <w:rsid w:val="003C200A"/>
    <w:rsid w:val="003C67E9"/>
    <w:rsid w:val="003D1F47"/>
    <w:rsid w:val="003D3610"/>
    <w:rsid w:val="003D458F"/>
    <w:rsid w:val="003D676B"/>
    <w:rsid w:val="003E27EF"/>
    <w:rsid w:val="003E4552"/>
    <w:rsid w:val="003F1DC8"/>
    <w:rsid w:val="003F3E10"/>
    <w:rsid w:val="003F4776"/>
    <w:rsid w:val="004009D5"/>
    <w:rsid w:val="004016E5"/>
    <w:rsid w:val="00404655"/>
    <w:rsid w:val="00405F6B"/>
    <w:rsid w:val="00406D84"/>
    <w:rsid w:val="00407EDE"/>
    <w:rsid w:val="00412378"/>
    <w:rsid w:val="004178D0"/>
    <w:rsid w:val="00417D7E"/>
    <w:rsid w:val="00421208"/>
    <w:rsid w:val="00421B48"/>
    <w:rsid w:val="00421EE8"/>
    <w:rsid w:val="0042605C"/>
    <w:rsid w:val="00427552"/>
    <w:rsid w:val="004278C1"/>
    <w:rsid w:val="00430A75"/>
    <w:rsid w:val="00431493"/>
    <w:rsid w:val="004331F3"/>
    <w:rsid w:val="00434881"/>
    <w:rsid w:val="00435AB4"/>
    <w:rsid w:val="00444404"/>
    <w:rsid w:val="004456B7"/>
    <w:rsid w:val="004515BA"/>
    <w:rsid w:val="00451C5A"/>
    <w:rsid w:val="0045523A"/>
    <w:rsid w:val="00460B28"/>
    <w:rsid w:val="00463B12"/>
    <w:rsid w:val="00467FF7"/>
    <w:rsid w:val="00475158"/>
    <w:rsid w:val="004753B9"/>
    <w:rsid w:val="004756C0"/>
    <w:rsid w:val="00476518"/>
    <w:rsid w:val="004775E6"/>
    <w:rsid w:val="00481F90"/>
    <w:rsid w:val="004865A0"/>
    <w:rsid w:val="0048750C"/>
    <w:rsid w:val="004910FF"/>
    <w:rsid w:val="0049298B"/>
    <w:rsid w:val="00493A88"/>
    <w:rsid w:val="00493CF5"/>
    <w:rsid w:val="00494FDE"/>
    <w:rsid w:val="004970DF"/>
    <w:rsid w:val="004A4253"/>
    <w:rsid w:val="004A5AA4"/>
    <w:rsid w:val="004A623C"/>
    <w:rsid w:val="004A7E90"/>
    <w:rsid w:val="004B2AC9"/>
    <w:rsid w:val="004C060B"/>
    <w:rsid w:val="004C184D"/>
    <w:rsid w:val="004D00BF"/>
    <w:rsid w:val="004D4731"/>
    <w:rsid w:val="004D5D62"/>
    <w:rsid w:val="004E23FA"/>
    <w:rsid w:val="004E386A"/>
    <w:rsid w:val="004F206C"/>
    <w:rsid w:val="004F3295"/>
    <w:rsid w:val="004F4EDC"/>
    <w:rsid w:val="00500A36"/>
    <w:rsid w:val="00500C56"/>
    <w:rsid w:val="0050280C"/>
    <w:rsid w:val="0050560A"/>
    <w:rsid w:val="0050603F"/>
    <w:rsid w:val="00506765"/>
    <w:rsid w:val="00507A31"/>
    <w:rsid w:val="00511E45"/>
    <w:rsid w:val="00515650"/>
    <w:rsid w:val="00520236"/>
    <w:rsid w:val="00522C9A"/>
    <w:rsid w:val="00527345"/>
    <w:rsid w:val="00532403"/>
    <w:rsid w:val="0053444C"/>
    <w:rsid w:val="0053489A"/>
    <w:rsid w:val="00537320"/>
    <w:rsid w:val="005425B3"/>
    <w:rsid w:val="005458DF"/>
    <w:rsid w:val="00552FD4"/>
    <w:rsid w:val="00556405"/>
    <w:rsid w:val="0055786C"/>
    <w:rsid w:val="00557EDA"/>
    <w:rsid w:val="00567D8A"/>
    <w:rsid w:val="00571A3D"/>
    <w:rsid w:val="00572F9C"/>
    <w:rsid w:val="005745C3"/>
    <w:rsid w:val="005748CC"/>
    <w:rsid w:val="005764BF"/>
    <w:rsid w:val="00576A37"/>
    <w:rsid w:val="00576C7A"/>
    <w:rsid w:val="0058167B"/>
    <w:rsid w:val="00583E77"/>
    <w:rsid w:val="00585204"/>
    <w:rsid w:val="00587FF9"/>
    <w:rsid w:val="00592AD2"/>
    <w:rsid w:val="005939CE"/>
    <w:rsid w:val="005A695D"/>
    <w:rsid w:val="005B5089"/>
    <w:rsid w:val="005B5919"/>
    <w:rsid w:val="005B74AF"/>
    <w:rsid w:val="005C1F6D"/>
    <w:rsid w:val="005C26A8"/>
    <w:rsid w:val="005C56E0"/>
    <w:rsid w:val="005D0824"/>
    <w:rsid w:val="005D2992"/>
    <w:rsid w:val="005E0124"/>
    <w:rsid w:val="005E10C5"/>
    <w:rsid w:val="005E2F4F"/>
    <w:rsid w:val="005E2FBB"/>
    <w:rsid w:val="005E3A26"/>
    <w:rsid w:val="005E751B"/>
    <w:rsid w:val="005E7D40"/>
    <w:rsid w:val="005F2B9A"/>
    <w:rsid w:val="005F666F"/>
    <w:rsid w:val="006022DA"/>
    <w:rsid w:val="00602F51"/>
    <w:rsid w:val="00613D21"/>
    <w:rsid w:val="00615125"/>
    <w:rsid w:val="00616DAC"/>
    <w:rsid w:val="00620750"/>
    <w:rsid w:val="00621059"/>
    <w:rsid w:val="0062290B"/>
    <w:rsid w:val="0062363C"/>
    <w:rsid w:val="00624366"/>
    <w:rsid w:val="006264F2"/>
    <w:rsid w:val="0062688B"/>
    <w:rsid w:val="00626B64"/>
    <w:rsid w:val="00631F73"/>
    <w:rsid w:val="006329A7"/>
    <w:rsid w:val="0063307A"/>
    <w:rsid w:val="00634F43"/>
    <w:rsid w:val="0063739A"/>
    <w:rsid w:val="00637DE1"/>
    <w:rsid w:val="00641AD9"/>
    <w:rsid w:val="00644BEF"/>
    <w:rsid w:val="0064526A"/>
    <w:rsid w:val="006452EE"/>
    <w:rsid w:val="00647152"/>
    <w:rsid w:val="00653C3A"/>
    <w:rsid w:val="0065519E"/>
    <w:rsid w:val="00656416"/>
    <w:rsid w:val="0066075C"/>
    <w:rsid w:val="00674A5D"/>
    <w:rsid w:val="006855EF"/>
    <w:rsid w:val="00692CBB"/>
    <w:rsid w:val="00693B62"/>
    <w:rsid w:val="00697252"/>
    <w:rsid w:val="006A0DAE"/>
    <w:rsid w:val="006A2B40"/>
    <w:rsid w:val="006A705F"/>
    <w:rsid w:val="006A7973"/>
    <w:rsid w:val="006B2210"/>
    <w:rsid w:val="006C3FF1"/>
    <w:rsid w:val="006D4993"/>
    <w:rsid w:val="006D7BA7"/>
    <w:rsid w:val="006E4D7C"/>
    <w:rsid w:val="006E6F8D"/>
    <w:rsid w:val="006F0484"/>
    <w:rsid w:val="006F07A2"/>
    <w:rsid w:val="006F58A6"/>
    <w:rsid w:val="00713DDD"/>
    <w:rsid w:val="007175DA"/>
    <w:rsid w:val="007203F3"/>
    <w:rsid w:val="00735E89"/>
    <w:rsid w:val="00747AEB"/>
    <w:rsid w:val="0076392B"/>
    <w:rsid w:val="007640A0"/>
    <w:rsid w:val="00764569"/>
    <w:rsid w:val="0076568E"/>
    <w:rsid w:val="0076590F"/>
    <w:rsid w:val="007666E0"/>
    <w:rsid w:val="00771E71"/>
    <w:rsid w:val="007728FC"/>
    <w:rsid w:val="00777C2C"/>
    <w:rsid w:val="00785E0C"/>
    <w:rsid w:val="00796949"/>
    <w:rsid w:val="007A0E0B"/>
    <w:rsid w:val="007A40FA"/>
    <w:rsid w:val="007A459D"/>
    <w:rsid w:val="007A5393"/>
    <w:rsid w:val="007A5444"/>
    <w:rsid w:val="007B3256"/>
    <w:rsid w:val="007B4CBC"/>
    <w:rsid w:val="007B62E6"/>
    <w:rsid w:val="007B678E"/>
    <w:rsid w:val="007B71DD"/>
    <w:rsid w:val="007C10B3"/>
    <w:rsid w:val="007C46C6"/>
    <w:rsid w:val="007C53E1"/>
    <w:rsid w:val="007C5532"/>
    <w:rsid w:val="007D2EAC"/>
    <w:rsid w:val="007D44F6"/>
    <w:rsid w:val="007D692C"/>
    <w:rsid w:val="007E33FE"/>
    <w:rsid w:val="007F1DFC"/>
    <w:rsid w:val="007F30BB"/>
    <w:rsid w:val="007F34AB"/>
    <w:rsid w:val="008021AF"/>
    <w:rsid w:val="008102A4"/>
    <w:rsid w:val="008115ED"/>
    <w:rsid w:val="00813071"/>
    <w:rsid w:val="00813730"/>
    <w:rsid w:val="00825B2B"/>
    <w:rsid w:val="0082612C"/>
    <w:rsid w:val="0083307B"/>
    <w:rsid w:val="00835E06"/>
    <w:rsid w:val="00842044"/>
    <w:rsid w:val="008436A4"/>
    <w:rsid w:val="008515DD"/>
    <w:rsid w:val="00852F72"/>
    <w:rsid w:val="00857D2C"/>
    <w:rsid w:val="008621BC"/>
    <w:rsid w:val="00862836"/>
    <w:rsid w:val="008639F5"/>
    <w:rsid w:val="00863E47"/>
    <w:rsid w:val="0086465A"/>
    <w:rsid w:val="00866539"/>
    <w:rsid w:val="00866CDC"/>
    <w:rsid w:val="008675DB"/>
    <w:rsid w:val="00871890"/>
    <w:rsid w:val="00876466"/>
    <w:rsid w:val="008807D7"/>
    <w:rsid w:val="00892022"/>
    <w:rsid w:val="008945C4"/>
    <w:rsid w:val="008959E5"/>
    <w:rsid w:val="00895BA2"/>
    <w:rsid w:val="00897406"/>
    <w:rsid w:val="008A206D"/>
    <w:rsid w:val="008A2247"/>
    <w:rsid w:val="008A484C"/>
    <w:rsid w:val="008A486C"/>
    <w:rsid w:val="008A6970"/>
    <w:rsid w:val="008B0AD7"/>
    <w:rsid w:val="008B3D0C"/>
    <w:rsid w:val="008B6619"/>
    <w:rsid w:val="008B6893"/>
    <w:rsid w:val="008B7773"/>
    <w:rsid w:val="008C3AEB"/>
    <w:rsid w:val="008C3C97"/>
    <w:rsid w:val="008C41E8"/>
    <w:rsid w:val="008D5DFD"/>
    <w:rsid w:val="008D7EB5"/>
    <w:rsid w:val="008E0D5A"/>
    <w:rsid w:val="008E22AF"/>
    <w:rsid w:val="008E4058"/>
    <w:rsid w:val="008E6ED1"/>
    <w:rsid w:val="008E7786"/>
    <w:rsid w:val="008E7C94"/>
    <w:rsid w:val="008E7CD0"/>
    <w:rsid w:val="008F04A3"/>
    <w:rsid w:val="008F237C"/>
    <w:rsid w:val="008F57F9"/>
    <w:rsid w:val="00911FF2"/>
    <w:rsid w:val="0091436B"/>
    <w:rsid w:val="00914D9E"/>
    <w:rsid w:val="00915C9D"/>
    <w:rsid w:val="0092000D"/>
    <w:rsid w:val="00920723"/>
    <w:rsid w:val="00924930"/>
    <w:rsid w:val="0092521D"/>
    <w:rsid w:val="00926CCF"/>
    <w:rsid w:val="009304EF"/>
    <w:rsid w:val="00931BFF"/>
    <w:rsid w:val="00934187"/>
    <w:rsid w:val="00934A54"/>
    <w:rsid w:val="00934C28"/>
    <w:rsid w:val="009365E2"/>
    <w:rsid w:val="00942903"/>
    <w:rsid w:val="00946B45"/>
    <w:rsid w:val="00955DE7"/>
    <w:rsid w:val="00957C74"/>
    <w:rsid w:val="00962235"/>
    <w:rsid w:val="00967C6F"/>
    <w:rsid w:val="00967CB0"/>
    <w:rsid w:val="00970F77"/>
    <w:rsid w:val="00971447"/>
    <w:rsid w:val="0097391F"/>
    <w:rsid w:val="00977890"/>
    <w:rsid w:val="00982409"/>
    <w:rsid w:val="00985B1F"/>
    <w:rsid w:val="00986446"/>
    <w:rsid w:val="0098683B"/>
    <w:rsid w:val="00987919"/>
    <w:rsid w:val="00990240"/>
    <w:rsid w:val="009936E9"/>
    <w:rsid w:val="00993C33"/>
    <w:rsid w:val="009954E5"/>
    <w:rsid w:val="009959CE"/>
    <w:rsid w:val="009A624B"/>
    <w:rsid w:val="009A627F"/>
    <w:rsid w:val="009B222A"/>
    <w:rsid w:val="009B374B"/>
    <w:rsid w:val="009B6A03"/>
    <w:rsid w:val="009C0908"/>
    <w:rsid w:val="009C199D"/>
    <w:rsid w:val="009C1FC0"/>
    <w:rsid w:val="009C2C68"/>
    <w:rsid w:val="009C2D11"/>
    <w:rsid w:val="009C4273"/>
    <w:rsid w:val="009C4F8F"/>
    <w:rsid w:val="009C6FD2"/>
    <w:rsid w:val="009D7694"/>
    <w:rsid w:val="009E0BA8"/>
    <w:rsid w:val="009E237C"/>
    <w:rsid w:val="009E3965"/>
    <w:rsid w:val="009F21CB"/>
    <w:rsid w:val="009F4EDF"/>
    <w:rsid w:val="00A00BA6"/>
    <w:rsid w:val="00A019B8"/>
    <w:rsid w:val="00A01AB2"/>
    <w:rsid w:val="00A02BAD"/>
    <w:rsid w:val="00A11FCE"/>
    <w:rsid w:val="00A1511A"/>
    <w:rsid w:val="00A207AD"/>
    <w:rsid w:val="00A20DD5"/>
    <w:rsid w:val="00A21EAF"/>
    <w:rsid w:val="00A22FB6"/>
    <w:rsid w:val="00A32CF5"/>
    <w:rsid w:val="00A3437F"/>
    <w:rsid w:val="00A419C8"/>
    <w:rsid w:val="00A43418"/>
    <w:rsid w:val="00A54418"/>
    <w:rsid w:val="00A54C2D"/>
    <w:rsid w:val="00A567EF"/>
    <w:rsid w:val="00A62C18"/>
    <w:rsid w:val="00A66C54"/>
    <w:rsid w:val="00A67559"/>
    <w:rsid w:val="00A67C14"/>
    <w:rsid w:val="00A84863"/>
    <w:rsid w:val="00A84D8D"/>
    <w:rsid w:val="00A9051E"/>
    <w:rsid w:val="00A94415"/>
    <w:rsid w:val="00A96DE4"/>
    <w:rsid w:val="00AA5207"/>
    <w:rsid w:val="00AA6B11"/>
    <w:rsid w:val="00AC045F"/>
    <w:rsid w:val="00AC1B13"/>
    <w:rsid w:val="00AC4826"/>
    <w:rsid w:val="00AC597D"/>
    <w:rsid w:val="00AD0E74"/>
    <w:rsid w:val="00AD2435"/>
    <w:rsid w:val="00AD6742"/>
    <w:rsid w:val="00AE03A9"/>
    <w:rsid w:val="00AE051C"/>
    <w:rsid w:val="00AE301A"/>
    <w:rsid w:val="00AF1C35"/>
    <w:rsid w:val="00B00042"/>
    <w:rsid w:val="00B20592"/>
    <w:rsid w:val="00B21061"/>
    <w:rsid w:val="00B229C1"/>
    <w:rsid w:val="00B243CB"/>
    <w:rsid w:val="00B26773"/>
    <w:rsid w:val="00B271D6"/>
    <w:rsid w:val="00B27440"/>
    <w:rsid w:val="00B36C66"/>
    <w:rsid w:val="00B37C5E"/>
    <w:rsid w:val="00B425C1"/>
    <w:rsid w:val="00B42C87"/>
    <w:rsid w:val="00B516DF"/>
    <w:rsid w:val="00B51B8C"/>
    <w:rsid w:val="00B53198"/>
    <w:rsid w:val="00B53C14"/>
    <w:rsid w:val="00B53E5C"/>
    <w:rsid w:val="00B53F5B"/>
    <w:rsid w:val="00B54909"/>
    <w:rsid w:val="00B55F8A"/>
    <w:rsid w:val="00B60889"/>
    <w:rsid w:val="00B62053"/>
    <w:rsid w:val="00B66CDA"/>
    <w:rsid w:val="00B6701E"/>
    <w:rsid w:val="00B71FC4"/>
    <w:rsid w:val="00B74442"/>
    <w:rsid w:val="00B77BCE"/>
    <w:rsid w:val="00B77F7D"/>
    <w:rsid w:val="00B81282"/>
    <w:rsid w:val="00B86307"/>
    <w:rsid w:val="00B9108E"/>
    <w:rsid w:val="00B9127C"/>
    <w:rsid w:val="00B95BFC"/>
    <w:rsid w:val="00BA00D0"/>
    <w:rsid w:val="00BA6214"/>
    <w:rsid w:val="00BA6D95"/>
    <w:rsid w:val="00BA7E7A"/>
    <w:rsid w:val="00BB3041"/>
    <w:rsid w:val="00BC3C37"/>
    <w:rsid w:val="00BE0E31"/>
    <w:rsid w:val="00BE4B7D"/>
    <w:rsid w:val="00BE7B80"/>
    <w:rsid w:val="00BF43EB"/>
    <w:rsid w:val="00BF4EFD"/>
    <w:rsid w:val="00C03402"/>
    <w:rsid w:val="00C05C12"/>
    <w:rsid w:val="00C14116"/>
    <w:rsid w:val="00C2050E"/>
    <w:rsid w:val="00C21288"/>
    <w:rsid w:val="00C24351"/>
    <w:rsid w:val="00C25FC2"/>
    <w:rsid w:val="00C300FE"/>
    <w:rsid w:val="00C36F56"/>
    <w:rsid w:val="00C37B04"/>
    <w:rsid w:val="00C45218"/>
    <w:rsid w:val="00C53998"/>
    <w:rsid w:val="00C54784"/>
    <w:rsid w:val="00C54C5A"/>
    <w:rsid w:val="00C60A8A"/>
    <w:rsid w:val="00C62F2A"/>
    <w:rsid w:val="00C65350"/>
    <w:rsid w:val="00C654C5"/>
    <w:rsid w:val="00C73729"/>
    <w:rsid w:val="00C75F8A"/>
    <w:rsid w:val="00C76351"/>
    <w:rsid w:val="00C76369"/>
    <w:rsid w:val="00C8405F"/>
    <w:rsid w:val="00C856C1"/>
    <w:rsid w:val="00C9389E"/>
    <w:rsid w:val="00C93D4E"/>
    <w:rsid w:val="00CA0572"/>
    <w:rsid w:val="00CA22FB"/>
    <w:rsid w:val="00CB1598"/>
    <w:rsid w:val="00CB23D3"/>
    <w:rsid w:val="00CB34FA"/>
    <w:rsid w:val="00CB4F91"/>
    <w:rsid w:val="00CB5E45"/>
    <w:rsid w:val="00CB7277"/>
    <w:rsid w:val="00CB7CA6"/>
    <w:rsid w:val="00CC11FF"/>
    <w:rsid w:val="00CC674D"/>
    <w:rsid w:val="00CD2F6D"/>
    <w:rsid w:val="00CD5F53"/>
    <w:rsid w:val="00CD629C"/>
    <w:rsid w:val="00CF5F88"/>
    <w:rsid w:val="00D0142D"/>
    <w:rsid w:val="00D04E4C"/>
    <w:rsid w:val="00D0531A"/>
    <w:rsid w:val="00D0723C"/>
    <w:rsid w:val="00D11258"/>
    <w:rsid w:val="00D168E0"/>
    <w:rsid w:val="00D17BF7"/>
    <w:rsid w:val="00D22037"/>
    <w:rsid w:val="00D259C3"/>
    <w:rsid w:val="00D3081D"/>
    <w:rsid w:val="00D31D25"/>
    <w:rsid w:val="00D517B2"/>
    <w:rsid w:val="00D529C2"/>
    <w:rsid w:val="00D55F85"/>
    <w:rsid w:val="00D56359"/>
    <w:rsid w:val="00D57436"/>
    <w:rsid w:val="00D62BA2"/>
    <w:rsid w:val="00D65303"/>
    <w:rsid w:val="00D65D32"/>
    <w:rsid w:val="00D71916"/>
    <w:rsid w:val="00D7318A"/>
    <w:rsid w:val="00D7497A"/>
    <w:rsid w:val="00D82E37"/>
    <w:rsid w:val="00D82F7B"/>
    <w:rsid w:val="00D85DCB"/>
    <w:rsid w:val="00D92BAA"/>
    <w:rsid w:val="00DA2583"/>
    <w:rsid w:val="00DA2C73"/>
    <w:rsid w:val="00DA36BF"/>
    <w:rsid w:val="00DA5BC6"/>
    <w:rsid w:val="00DB1DF4"/>
    <w:rsid w:val="00DB2E4C"/>
    <w:rsid w:val="00DB48A6"/>
    <w:rsid w:val="00DB5EEE"/>
    <w:rsid w:val="00DC0EFD"/>
    <w:rsid w:val="00DC184D"/>
    <w:rsid w:val="00DC75EC"/>
    <w:rsid w:val="00DD28CD"/>
    <w:rsid w:val="00DD6C00"/>
    <w:rsid w:val="00DE1983"/>
    <w:rsid w:val="00DE6834"/>
    <w:rsid w:val="00DE7857"/>
    <w:rsid w:val="00DE7CD4"/>
    <w:rsid w:val="00DF10F7"/>
    <w:rsid w:val="00DF1D25"/>
    <w:rsid w:val="00DF393C"/>
    <w:rsid w:val="00DF6587"/>
    <w:rsid w:val="00DF734A"/>
    <w:rsid w:val="00E00E59"/>
    <w:rsid w:val="00E06213"/>
    <w:rsid w:val="00E06F03"/>
    <w:rsid w:val="00E10CB1"/>
    <w:rsid w:val="00E11535"/>
    <w:rsid w:val="00E11E9A"/>
    <w:rsid w:val="00E14FD1"/>
    <w:rsid w:val="00E15BB4"/>
    <w:rsid w:val="00E22FB0"/>
    <w:rsid w:val="00E254C4"/>
    <w:rsid w:val="00E353E2"/>
    <w:rsid w:val="00E4390F"/>
    <w:rsid w:val="00E4732B"/>
    <w:rsid w:val="00E5470C"/>
    <w:rsid w:val="00E5486D"/>
    <w:rsid w:val="00E55303"/>
    <w:rsid w:val="00E6659A"/>
    <w:rsid w:val="00E75B8D"/>
    <w:rsid w:val="00E76819"/>
    <w:rsid w:val="00E83855"/>
    <w:rsid w:val="00E84900"/>
    <w:rsid w:val="00E84D2F"/>
    <w:rsid w:val="00E8500E"/>
    <w:rsid w:val="00E91541"/>
    <w:rsid w:val="00E94EA3"/>
    <w:rsid w:val="00E958A3"/>
    <w:rsid w:val="00E969B4"/>
    <w:rsid w:val="00EA0037"/>
    <w:rsid w:val="00EA1D82"/>
    <w:rsid w:val="00EA20B1"/>
    <w:rsid w:val="00EA3F8F"/>
    <w:rsid w:val="00EB3507"/>
    <w:rsid w:val="00EC136D"/>
    <w:rsid w:val="00EC2862"/>
    <w:rsid w:val="00EC2A1A"/>
    <w:rsid w:val="00EC3243"/>
    <w:rsid w:val="00EC3D23"/>
    <w:rsid w:val="00EC5FD8"/>
    <w:rsid w:val="00EC7722"/>
    <w:rsid w:val="00EE2BA3"/>
    <w:rsid w:val="00EE42AD"/>
    <w:rsid w:val="00EE728D"/>
    <w:rsid w:val="00EF31DB"/>
    <w:rsid w:val="00F02550"/>
    <w:rsid w:val="00F0442B"/>
    <w:rsid w:val="00F106A7"/>
    <w:rsid w:val="00F135AF"/>
    <w:rsid w:val="00F16088"/>
    <w:rsid w:val="00F20009"/>
    <w:rsid w:val="00F20F89"/>
    <w:rsid w:val="00F2321D"/>
    <w:rsid w:val="00F254FD"/>
    <w:rsid w:val="00F30E32"/>
    <w:rsid w:val="00F32EA2"/>
    <w:rsid w:val="00F403D4"/>
    <w:rsid w:val="00F424C1"/>
    <w:rsid w:val="00F44547"/>
    <w:rsid w:val="00F45C2E"/>
    <w:rsid w:val="00F47BAA"/>
    <w:rsid w:val="00F65088"/>
    <w:rsid w:val="00F7540D"/>
    <w:rsid w:val="00F834D3"/>
    <w:rsid w:val="00F85B90"/>
    <w:rsid w:val="00F86DEE"/>
    <w:rsid w:val="00F90EC7"/>
    <w:rsid w:val="00F92461"/>
    <w:rsid w:val="00F92E20"/>
    <w:rsid w:val="00FA620E"/>
    <w:rsid w:val="00FA625D"/>
    <w:rsid w:val="00FB2E78"/>
    <w:rsid w:val="00FB6DC6"/>
    <w:rsid w:val="00FC080E"/>
    <w:rsid w:val="00FC4531"/>
    <w:rsid w:val="00FC4BE6"/>
    <w:rsid w:val="00FC6107"/>
    <w:rsid w:val="00FC6ECD"/>
    <w:rsid w:val="00FC71F8"/>
    <w:rsid w:val="00FD153E"/>
    <w:rsid w:val="00FD3197"/>
    <w:rsid w:val="00FD64B7"/>
    <w:rsid w:val="00FD6CB3"/>
    <w:rsid w:val="00FE04E3"/>
    <w:rsid w:val="00FE0B48"/>
    <w:rsid w:val="00FE6373"/>
    <w:rsid w:val="00FF00A1"/>
    <w:rsid w:val="00FF1F60"/>
    <w:rsid w:val="00FF2712"/>
    <w:rsid w:val="00FF29CF"/>
    <w:rsid w:val="00FF43D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4E3D69-8A96-4E58-8FBD-15AE62AC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DF4"/>
    <w:pPr>
      <w:spacing w:after="200" w:line="276" w:lineRule="auto"/>
    </w:pPr>
    <w:rPr>
      <w:noProof/>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C7F25"/>
    <w:rPr>
      <w:b/>
      <w:bCs/>
      <w:i/>
      <w:iCs/>
      <w:spacing w:val="5"/>
    </w:rPr>
  </w:style>
  <w:style w:type="paragraph" w:styleId="ListParagraph">
    <w:name w:val="List Paragraph"/>
    <w:basedOn w:val="Normal"/>
    <w:uiPriority w:val="34"/>
    <w:qFormat/>
    <w:rsid w:val="00C05C12"/>
    <w:pPr>
      <w:ind w:left="720"/>
      <w:contextualSpacing/>
    </w:pPr>
    <w:rPr>
      <w:noProof w:val="0"/>
    </w:rPr>
  </w:style>
  <w:style w:type="character" w:styleId="PlaceholderText">
    <w:name w:val="Placeholder Text"/>
    <w:uiPriority w:val="99"/>
    <w:semiHidden/>
    <w:rsid w:val="001F0663"/>
    <w:rPr>
      <w:color w:val="808080"/>
    </w:rPr>
  </w:style>
  <w:style w:type="paragraph" w:styleId="BalloonText">
    <w:name w:val="Balloon Text"/>
    <w:basedOn w:val="Normal"/>
    <w:link w:val="BalloonTextChar"/>
    <w:uiPriority w:val="99"/>
    <w:semiHidden/>
    <w:unhideWhenUsed/>
    <w:rsid w:val="001F06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0663"/>
    <w:rPr>
      <w:rFonts w:ascii="Tahoma" w:hAnsi="Tahoma" w:cs="Tahoma"/>
      <w:noProof/>
      <w:sz w:val="16"/>
      <w:szCs w:val="16"/>
    </w:rPr>
  </w:style>
  <w:style w:type="table" w:customStyle="1" w:styleId="PlainTable21">
    <w:name w:val="Plain Table 21"/>
    <w:basedOn w:val="TableNormal"/>
    <w:uiPriority w:val="42"/>
    <w:rsid w:val="000E3A6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uiPriority w:val="99"/>
    <w:unhideWhenUsed/>
    <w:rsid w:val="00EC2A1A"/>
    <w:rPr>
      <w:color w:val="0000FF"/>
      <w:u w:val="single"/>
    </w:rPr>
  </w:style>
  <w:style w:type="paragraph" w:styleId="Header">
    <w:name w:val="header"/>
    <w:basedOn w:val="Normal"/>
    <w:link w:val="HeaderChar"/>
    <w:uiPriority w:val="99"/>
    <w:unhideWhenUsed/>
    <w:rsid w:val="00A43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18"/>
    <w:rPr>
      <w:noProof/>
      <w:sz w:val="22"/>
      <w:szCs w:val="22"/>
      <w:lang w:bidi="ar-SA"/>
    </w:rPr>
  </w:style>
  <w:style w:type="paragraph" w:styleId="Footer">
    <w:name w:val="footer"/>
    <w:basedOn w:val="Normal"/>
    <w:link w:val="FooterChar"/>
    <w:uiPriority w:val="99"/>
    <w:unhideWhenUsed/>
    <w:rsid w:val="00A434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18"/>
    <w:rPr>
      <w:noProof/>
      <w:sz w:val="22"/>
      <w:szCs w:val="22"/>
      <w:lang w:bidi="ar-SA"/>
    </w:rPr>
  </w:style>
  <w:style w:type="character" w:customStyle="1" w:styleId="apple-converted-space">
    <w:name w:val="apple-converted-space"/>
    <w:basedOn w:val="DefaultParagraphFont"/>
    <w:rsid w:val="00031CE7"/>
  </w:style>
  <w:style w:type="paragraph" w:styleId="EndnoteText">
    <w:name w:val="endnote text"/>
    <w:basedOn w:val="Normal"/>
    <w:link w:val="EndnoteTextChar"/>
    <w:uiPriority w:val="99"/>
    <w:semiHidden/>
    <w:unhideWhenUsed/>
    <w:rsid w:val="005C26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26A8"/>
    <w:rPr>
      <w:noProof/>
      <w:lang w:bidi="ar-SA"/>
    </w:rPr>
  </w:style>
  <w:style w:type="character" w:styleId="EndnoteReference">
    <w:name w:val="endnote reference"/>
    <w:basedOn w:val="DefaultParagraphFont"/>
    <w:uiPriority w:val="99"/>
    <w:semiHidden/>
    <w:unhideWhenUsed/>
    <w:rsid w:val="005C26A8"/>
    <w:rPr>
      <w:vertAlign w:val="superscript"/>
    </w:rPr>
  </w:style>
  <w:style w:type="character" w:customStyle="1" w:styleId="articlecitationpages">
    <w:name w:val="articlecitation_pages"/>
    <w:basedOn w:val="DefaultParagraphFont"/>
    <w:rsid w:val="00E76819"/>
  </w:style>
  <w:style w:type="paragraph" w:styleId="FootnoteText">
    <w:name w:val="footnote text"/>
    <w:basedOn w:val="Normal"/>
    <w:link w:val="FootnoteTextChar"/>
    <w:uiPriority w:val="99"/>
    <w:semiHidden/>
    <w:unhideWhenUsed/>
    <w:rsid w:val="00434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4881"/>
    <w:rPr>
      <w:noProof/>
      <w:lang w:bidi="ar-SA"/>
    </w:rPr>
  </w:style>
  <w:style w:type="character" w:styleId="FootnoteReference">
    <w:name w:val="footnote reference"/>
    <w:basedOn w:val="DefaultParagraphFont"/>
    <w:uiPriority w:val="99"/>
    <w:semiHidden/>
    <w:unhideWhenUsed/>
    <w:rsid w:val="00434881"/>
    <w:rPr>
      <w:vertAlign w:val="superscript"/>
    </w:rPr>
  </w:style>
  <w:style w:type="character" w:styleId="CommentReference">
    <w:name w:val="annotation reference"/>
    <w:basedOn w:val="DefaultParagraphFont"/>
    <w:uiPriority w:val="99"/>
    <w:semiHidden/>
    <w:unhideWhenUsed/>
    <w:rsid w:val="00DC75EC"/>
    <w:rPr>
      <w:sz w:val="16"/>
      <w:szCs w:val="16"/>
    </w:rPr>
  </w:style>
  <w:style w:type="paragraph" w:styleId="CommentText">
    <w:name w:val="annotation text"/>
    <w:basedOn w:val="Normal"/>
    <w:link w:val="CommentTextChar"/>
    <w:uiPriority w:val="99"/>
    <w:semiHidden/>
    <w:unhideWhenUsed/>
    <w:rsid w:val="00DC75EC"/>
    <w:pPr>
      <w:spacing w:line="240" w:lineRule="auto"/>
    </w:pPr>
    <w:rPr>
      <w:sz w:val="20"/>
      <w:szCs w:val="20"/>
    </w:rPr>
  </w:style>
  <w:style w:type="character" w:customStyle="1" w:styleId="CommentTextChar">
    <w:name w:val="Comment Text Char"/>
    <w:basedOn w:val="DefaultParagraphFont"/>
    <w:link w:val="CommentText"/>
    <w:uiPriority w:val="99"/>
    <w:semiHidden/>
    <w:rsid w:val="00DC75EC"/>
    <w:rPr>
      <w:noProof/>
      <w:lang w:bidi="ar-SA"/>
    </w:rPr>
  </w:style>
  <w:style w:type="paragraph" w:styleId="CommentSubject">
    <w:name w:val="annotation subject"/>
    <w:basedOn w:val="CommentText"/>
    <w:next w:val="CommentText"/>
    <w:link w:val="CommentSubjectChar"/>
    <w:uiPriority w:val="99"/>
    <w:semiHidden/>
    <w:unhideWhenUsed/>
    <w:rsid w:val="00DC75EC"/>
    <w:rPr>
      <w:b/>
      <w:bCs/>
    </w:rPr>
  </w:style>
  <w:style w:type="character" w:customStyle="1" w:styleId="CommentSubjectChar">
    <w:name w:val="Comment Subject Char"/>
    <w:basedOn w:val="CommentTextChar"/>
    <w:link w:val="CommentSubject"/>
    <w:uiPriority w:val="99"/>
    <w:semiHidden/>
    <w:rsid w:val="00DC75EC"/>
    <w:rPr>
      <w:b/>
      <w:bCs/>
      <w:noProof/>
      <w:lang w:bidi="ar-SA"/>
    </w:rPr>
  </w:style>
  <w:style w:type="character" w:styleId="LineNumber">
    <w:name w:val="line number"/>
    <w:basedOn w:val="DefaultParagraphFont"/>
    <w:uiPriority w:val="99"/>
    <w:semiHidden/>
    <w:unhideWhenUsed/>
    <w:rsid w:val="0027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3.wdp"/><Relationship Id="rId18" Type="http://schemas.openxmlformats.org/officeDocument/2006/relationships/chart" Target="charts/chart4.xml"/><Relationship Id="rId26" Type="http://schemas.openxmlformats.org/officeDocument/2006/relationships/hyperlink" Target="https://doi.org/10.1016/j.cej.2016.08.067" TargetMode="External"/><Relationship Id="rId39" Type="http://schemas.openxmlformats.org/officeDocument/2006/relationships/hyperlink" Target="http://pubs.rsc.org/-/results?searchtext=Author%3AYvonne%20Ligaya%20F.%20Musico" TargetMode="External"/><Relationship Id="rId21" Type="http://schemas.openxmlformats.org/officeDocument/2006/relationships/chart" Target="charts/chart7.xml"/><Relationship Id="rId34" Type="http://schemas.openxmlformats.org/officeDocument/2006/relationships/hyperlink" Target="https://doi.org/10.1016/j.carbpol.2016.09.063" TargetMode="External"/><Relationship Id="rId42" Type="http://schemas.openxmlformats.org/officeDocument/2006/relationships/hyperlink" Target="http://pubs.rsc.org/-/results?searchtext=Author%3ADebora%20F.%20Rodrigues" TargetMode="External"/><Relationship Id="rId47" Type="http://schemas.openxmlformats.org/officeDocument/2006/relationships/hyperlink" Target="http://pubs.acs.org/author/Lee%2C+Chung-Seop" TargetMode="External"/><Relationship Id="rId50" Type="http://schemas.openxmlformats.org/officeDocument/2006/relationships/hyperlink" Target="https://doi.org/10.1021/am402615m" TargetMode="External"/><Relationship Id="rId55" Type="http://schemas.openxmlformats.org/officeDocument/2006/relationships/hyperlink" Target="https://doi.org/10.1016/j.seppur.2015.07.06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16/j.fct.2014.04.016" TargetMode="External"/><Relationship Id="rId11" Type="http://schemas.microsoft.com/office/2007/relationships/hdphoto" Target="media/hdphoto2.wdp"/><Relationship Id="rId24" Type="http://schemas.openxmlformats.org/officeDocument/2006/relationships/hyperlink" Target="https://doi.org/10.1016/j.biortech.2015.07.044" TargetMode="External"/><Relationship Id="rId32" Type="http://schemas.openxmlformats.org/officeDocument/2006/relationships/hyperlink" Target="https://doi.org/10.1080/09593330.2017.1365946" TargetMode="External"/><Relationship Id="rId37" Type="http://schemas.openxmlformats.org/officeDocument/2006/relationships/hyperlink" Target="https://doi.org/10.1016/j.cej.2011.02.071" TargetMode="External"/><Relationship Id="rId40" Type="http://schemas.openxmlformats.org/officeDocument/2006/relationships/hyperlink" Target="http://pubs.rsc.org/-/results?searchtext=Author%3ACatherine%20M.%20Santos" TargetMode="External"/><Relationship Id="rId45" Type="http://schemas.openxmlformats.org/officeDocument/2006/relationships/hyperlink" Target="https://doi.org/10.1016/j.jtice.2013.04.016" TargetMode="External"/><Relationship Id="rId53" Type="http://schemas.openxmlformats.org/officeDocument/2006/relationships/hyperlink" Target="https://doi.org/10.1016/j.jtice.2015.08.011" TargetMode="External"/><Relationship Id="rId58" Type="http://schemas.openxmlformats.org/officeDocument/2006/relationships/hyperlink" Target="https://doi.org/10.1016/j.dib.2017.04.031" TargetMode="External"/><Relationship Id="rId5" Type="http://schemas.openxmlformats.org/officeDocument/2006/relationships/webSettings" Target="webSettings.xml"/><Relationship Id="rId61" Type="http://schemas.openxmlformats.org/officeDocument/2006/relationships/hyperlink" Target="https://doi.org/10.1007/s11814-017-0311-y" TargetMode="External"/><Relationship Id="rId19" Type="http://schemas.openxmlformats.org/officeDocument/2006/relationships/chart" Target="charts/chart5.xml"/><Relationship Id="rId14" Type="http://schemas.openxmlformats.org/officeDocument/2006/relationships/image" Target="media/image4.tiff"/><Relationship Id="rId22" Type="http://schemas.openxmlformats.org/officeDocument/2006/relationships/chart" Target="charts/chart8.xml"/><Relationship Id="rId27" Type="http://schemas.openxmlformats.org/officeDocument/2006/relationships/hyperlink" Target="https://doi.org/10.1016/j.jiec.2015.08.011" TargetMode="External"/><Relationship Id="rId30" Type="http://schemas.openxmlformats.org/officeDocument/2006/relationships/hyperlink" Target="https://doi.org/10.1016/j.jiec.2014.12.007" TargetMode="External"/><Relationship Id="rId35" Type="http://schemas.openxmlformats.org/officeDocument/2006/relationships/hyperlink" Target="https://doi.org/10.2298/JSC170704098S" TargetMode="External"/><Relationship Id="rId43" Type="http://schemas.openxmlformats.org/officeDocument/2006/relationships/hyperlink" Target="https://doi.org/10.1039/C3TA01616A" TargetMode="External"/><Relationship Id="rId48" Type="http://schemas.openxmlformats.org/officeDocument/2006/relationships/hyperlink" Target="http://pubs.acs.org/author/Chang%2C+Yoon-Young" TargetMode="External"/><Relationship Id="rId56" Type="http://schemas.openxmlformats.org/officeDocument/2006/relationships/hyperlink" Target="https://doi.org/10.1016/j.apsusc.2015.02.072"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016/j.cej.2009.10.011"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3.xml"/><Relationship Id="rId25" Type="http://schemas.openxmlformats.org/officeDocument/2006/relationships/hyperlink" Target="https://doi.org/10.1016/j.reactfunctpolym.2015.10.005" TargetMode="External"/><Relationship Id="rId33" Type="http://schemas.openxmlformats.org/officeDocument/2006/relationships/hyperlink" Target="https://doi.org/10.1515/tjb-2017-0333" TargetMode="External"/><Relationship Id="rId38" Type="http://schemas.openxmlformats.org/officeDocument/2006/relationships/hyperlink" Target="https://doi.org/10.1016/j.seppur.2015.12.021" TargetMode="External"/><Relationship Id="rId46" Type="http://schemas.openxmlformats.org/officeDocument/2006/relationships/hyperlink" Target="http://pubs.acs.org/author/Kim%2C+Eun-Ju" TargetMode="External"/><Relationship Id="rId59" Type="http://schemas.openxmlformats.org/officeDocument/2006/relationships/hyperlink" Target="https://doi.org/10.1016/j.desal.2011.03.067" TargetMode="External"/><Relationship Id="rId20" Type="http://schemas.openxmlformats.org/officeDocument/2006/relationships/chart" Target="charts/chart6.xml"/><Relationship Id="rId41" Type="http://schemas.openxmlformats.org/officeDocument/2006/relationships/hyperlink" Target="http://pubs.rsc.org/-/results?searchtext=Author%3AMaria%20Lourdes%20P.%20Dalida" TargetMode="External"/><Relationship Id="rId54" Type="http://schemas.openxmlformats.org/officeDocument/2006/relationships/hyperlink" Target="https://doi.org/10.1016/j.jmmm.2006.06.00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16/j.colsurfa.2015.01.078" TargetMode="External"/><Relationship Id="rId28" Type="http://schemas.openxmlformats.org/officeDocument/2006/relationships/hyperlink" Target="https://doi.org/10.1016/j.ijbiomac.2016.11.072" TargetMode="External"/><Relationship Id="rId36" Type="http://schemas.openxmlformats.org/officeDocument/2006/relationships/hyperlink" Target="https://doi.org/10.1016/j.jhazmat.2010.04.105" TargetMode="External"/><Relationship Id="rId49" Type="http://schemas.openxmlformats.org/officeDocument/2006/relationships/hyperlink" Target="http://pubs.acs.org/author/Chang%2C+Yoon-Seok" TargetMode="External"/><Relationship Id="rId57" Type="http://schemas.openxmlformats.org/officeDocument/2006/relationships/hyperlink" Target="https://doi.org/10.1007/s13205-016-0570-z" TargetMode="External"/><Relationship Id="rId10" Type="http://schemas.openxmlformats.org/officeDocument/2006/relationships/image" Target="media/image2.png"/><Relationship Id="rId31" Type="http://schemas.openxmlformats.org/officeDocument/2006/relationships/hyperlink" Target="https://doi.org/10.1016/j.jhazmat.2011.12.013" TargetMode="External"/><Relationship Id="rId44" Type="http://schemas.openxmlformats.org/officeDocument/2006/relationships/hyperlink" Target="https://doi.org/10.1016/j.jcis.2015.02.039" TargetMode="External"/><Relationship Id="rId52" Type="http://schemas.openxmlformats.org/officeDocument/2006/relationships/hyperlink" Target="https://doi.org/10.1016/j.jece.2017.05.030" TargetMode="External"/><Relationship Id="rId60" Type="http://schemas.openxmlformats.org/officeDocument/2006/relationships/hyperlink" Target="https://doi.org/10.22146/ijc.28789" TargetMode="Externa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mailto:esmaeili.hossein@gmail.co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1580;&#1583;&#1740;&#158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1580;&#1583;&#1740;&#158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file:///G:\123.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2" Type="http://schemas.openxmlformats.org/officeDocument/2006/relationships/oleObject" Target="file:///G:\&#1580;&#1583;&#1740;&#1583;.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1580;&#1583;&#1740;&#1583;.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file:///G:\&#1580;&#1583;&#1740;&#1583;.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H:\&#1575;&#1602;&#1575;&#1740;%20&#1582;&#1608;&#1588;%20&#1705;&#1585;&#1583;&#1575;&#1585;\New%20Microsoft%20Excel%20Worksheet%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819003838393034"/>
          <c:y val="5.6958943480481229E-2"/>
          <c:w val="0.75556718704959569"/>
          <c:h val="0.73010255662486634"/>
        </c:manualLayout>
      </c:layout>
      <c:scatterChart>
        <c:scatterStyle val="smoothMarker"/>
        <c:varyColors val="0"/>
        <c:ser>
          <c:idx val="0"/>
          <c:order val="0"/>
          <c:tx>
            <c:strRef>
              <c:f>Sheet1!$AE$2</c:f>
              <c:strCache>
                <c:ptCount val="1"/>
                <c:pt idx="0">
                  <c:v>cd</c:v>
                </c:pt>
              </c:strCache>
            </c:strRef>
          </c:tx>
          <c:spPr>
            <a:ln w="12700" cap="flat" cmpd="sng" algn="ctr">
              <a:solidFill>
                <a:srgbClr val="FF0000"/>
              </a:solidFill>
              <a:prstDash val="solid"/>
              <a:miter lim="800000"/>
            </a:ln>
            <a:effectLst/>
          </c:spPr>
          <c:marker>
            <c:symbol val="circle"/>
            <c:size val="5"/>
            <c:spPr>
              <a:solidFill>
                <a:srgbClr val="FF0000"/>
              </a:solidFill>
              <a:ln w="12700" cap="flat" cmpd="sng" algn="ctr">
                <a:solidFill>
                  <a:srgbClr val="FF0000"/>
                </a:solidFill>
                <a:prstDash val="solid"/>
                <a:miter lim="800000"/>
              </a:ln>
              <a:effectLst/>
            </c:spPr>
          </c:marker>
          <c:xVal>
            <c:numRef>
              <c:f>Sheet1!$AD$3:$AD$11</c:f>
              <c:numCache>
                <c:formatCode>General</c:formatCode>
                <c:ptCount val="9"/>
                <c:pt idx="0">
                  <c:v>2</c:v>
                </c:pt>
                <c:pt idx="1">
                  <c:v>3</c:v>
                </c:pt>
                <c:pt idx="2">
                  <c:v>4</c:v>
                </c:pt>
                <c:pt idx="3">
                  <c:v>5</c:v>
                </c:pt>
                <c:pt idx="4">
                  <c:v>6</c:v>
                </c:pt>
                <c:pt idx="5">
                  <c:v>7</c:v>
                </c:pt>
                <c:pt idx="6">
                  <c:v>8</c:v>
                </c:pt>
                <c:pt idx="7">
                  <c:v>9</c:v>
                </c:pt>
                <c:pt idx="8">
                  <c:v>10</c:v>
                </c:pt>
              </c:numCache>
            </c:numRef>
          </c:xVal>
          <c:yVal>
            <c:numRef>
              <c:f>Sheet1!$AE$3:$AE$11</c:f>
              <c:numCache>
                <c:formatCode>General</c:formatCode>
                <c:ptCount val="9"/>
                <c:pt idx="0">
                  <c:v>70.099999999999994</c:v>
                </c:pt>
                <c:pt idx="1">
                  <c:v>74.3</c:v>
                </c:pt>
                <c:pt idx="2">
                  <c:v>75</c:v>
                </c:pt>
                <c:pt idx="3">
                  <c:v>77.599999999999994</c:v>
                </c:pt>
                <c:pt idx="4">
                  <c:v>93.1</c:v>
                </c:pt>
                <c:pt idx="5">
                  <c:v>92</c:v>
                </c:pt>
                <c:pt idx="6">
                  <c:v>81.400000000000006</c:v>
                </c:pt>
                <c:pt idx="7">
                  <c:v>38</c:v>
                </c:pt>
                <c:pt idx="8">
                  <c:v>27</c:v>
                </c:pt>
              </c:numCache>
            </c:numRef>
          </c:yVal>
          <c:smooth val="1"/>
          <c:extLst>
            <c:ext xmlns:c16="http://schemas.microsoft.com/office/drawing/2014/chart" uri="{C3380CC4-5D6E-409C-BE32-E72D297353CC}">
              <c16:uniqueId val="{00000000-9849-4527-859A-4402882CC1BA}"/>
            </c:ext>
          </c:extLst>
        </c:ser>
        <c:ser>
          <c:idx val="1"/>
          <c:order val="1"/>
          <c:tx>
            <c:strRef>
              <c:f>Sheet1!$AF$2</c:f>
              <c:strCache>
                <c:ptCount val="1"/>
                <c:pt idx="0">
                  <c:v>cr</c:v>
                </c:pt>
              </c:strCache>
            </c:strRef>
          </c:tx>
          <c:spPr>
            <a:ln w="12700" cap="flat" cmpd="sng" algn="ctr">
              <a:solidFill>
                <a:srgbClr val="00B0F0"/>
              </a:solidFill>
              <a:prstDash val="solid"/>
              <a:miter lim="800000"/>
            </a:ln>
            <a:effectLst/>
          </c:spPr>
          <c:marker>
            <c:symbol val="square"/>
            <c:size val="5"/>
            <c:spPr>
              <a:solidFill>
                <a:srgbClr val="00B0F0"/>
              </a:solidFill>
              <a:ln w="12700" cap="flat" cmpd="sng" algn="ctr">
                <a:solidFill>
                  <a:srgbClr val="00B0F0"/>
                </a:solidFill>
                <a:prstDash val="solid"/>
                <a:miter lim="800000"/>
              </a:ln>
              <a:effectLst/>
            </c:spPr>
          </c:marker>
          <c:xVal>
            <c:numRef>
              <c:f>Sheet1!$AD$3:$AD$11</c:f>
              <c:numCache>
                <c:formatCode>General</c:formatCode>
                <c:ptCount val="9"/>
                <c:pt idx="0">
                  <c:v>2</c:v>
                </c:pt>
                <c:pt idx="1">
                  <c:v>3</c:v>
                </c:pt>
                <c:pt idx="2">
                  <c:v>4</c:v>
                </c:pt>
                <c:pt idx="3">
                  <c:v>5</c:v>
                </c:pt>
                <c:pt idx="4">
                  <c:v>6</c:v>
                </c:pt>
                <c:pt idx="5">
                  <c:v>7</c:v>
                </c:pt>
                <c:pt idx="6">
                  <c:v>8</c:v>
                </c:pt>
                <c:pt idx="7">
                  <c:v>9</c:v>
                </c:pt>
                <c:pt idx="8">
                  <c:v>10</c:v>
                </c:pt>
              </c:numCache>
            </c:numRef>
          </c:xVal>
          <c:yVal>
            <c:numRef>
              <c:f>Sheet1!$AF$3:$AF$11</c:f>
              <c:numCache>
                <c:formatCode>General</c:formatCode>
                <c:ptCount val="9"/>
                <c:pt idx="0">
                  <c:v>82</c:v>
                </c:pt>
                <c:pt idx="1">
                  <c:v>85.5</c:v>
                </c:pt>
                <c:pt idx="2">
                  <c:v>88.2</c:v>
                </c:pt>
                <c:pt idx="3">
                  <c:v>91.5</c:v>
                </c:pt>
                <c:pt idx="4">
                  <c:v>94.3</c:v>
                </c:pt>
                <c:pt idx="5">
                  <c:v>95.3</c:v>
                </c:pt>
                <c:pt idx="6">
                  <c:v>90.1</c:v>
                </c:pt>
                <c:pt idx="7">
                  <c:v>84</c:v>
                </c:pt>
                <c:pt idx="8">
                  <c:v>46</c:v>
                </c:pt>
              </c:numCache>
            </c:numRef>
          </c:yVal>
          <c:smooth val="1"/>
          <c:extLst>
            <c:ext xmlns:c16="http://schemas.microsoft.com/office/drawing/2014/chart" uri="{C3380CC4-5D6E-409C-BE32-E72D297353CC}">
              <c16:uniqueId val="{00000001-9849-4527-859A-4402882CC1BA}"/>
            </c:ext>
          </c:extLst>
        </c:ser>
        <c:dLbls>
          <c:showLegendKey val="0"/>
          <c:showVal val="0"/>
          <c:showCatName val="0"/>
          <c:showSerName val="0"/>
          <c:showPercent val="0"/>
          <c:showBubbleSize val="0"/>
        </c:dLbls>
        <c:axId val="76302976"/>
        <c:axId val="76407936"/>
      </c:scatterChart>
      <c:valAx>
        <c:axId val="76302976"/>
        <c:scaling>
          <c:orientation val="minMax"/>
          <c:max val="10"/>
          <c:min val="2"/>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pH</a:t>
                </a:r>
              </a:p>
            </c:rich>
          </c:tx>
          <c:layout>
            <c:manualLayout>
              <c:xMode val="edge"/>
              <c:yMode val="edge"/>
              <c:x val="0.50181032680649429"/>
              <c:y val="0.90818070818070817"/>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76407936"/>
        <c:crosses val="autoZero"/>
        <c:crossBetween val="midCat"/>
        <c:majorUnit val="2"/>
      </c:valAx>
      <c:valAx>
        <c:axId val="76407936"/>
        <c:scaling>
          <c:orientation val="minMax"/>
          <c:max val="10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B Lotus" panose="00000400000000000000" pitchFamily="2" charset="-78"/>
                  </a:rPr>
                  <a:t>Adsorption</a:t>
                </a:r>
                <a:r>
                  <a:rPr lang="en-US" sz="1200" b="1" baseline="0">
                    <a:solidFill>
                      <a:schemeClr val="tx1"/>
                    </a:solidFill>
                    <a:latin typeface="Times New Roman" panose="02020603050405020304" pitchFamily="18" charset="0"/>
                    <a:cs typeface="B Lotus" panose="00000400000000000000" pitchFamily="2" charset="-78"/>
                  </a:rPr>
                  <a:t> (%)</a:t>
                </a:r>
                <a:endParaRPr lang="en-US" sz="1200" b="1">
                  <a:solidFill>
                    <a:schemeClr val="tx1"/>
                  </a:solidFill>
                  <a:latin typeface="Times New Roman" panose="02020603050405020304" pitchFamily="18" charset="0"/>
                  <a:cs typeface="B Lotus" panose="00000400000000000000" pitchFamily="2" charset="-78"/>
                </a:endParaRPr>
              </a:p>
            </c:rich>
          </c:tx>
          <c:layout>
            <c:manualLayout>
              <c:xMode val="edge"/>
              <c:yMode val="edge"/>
              <c:x val="2.1973510536616454E-2"/>
              <c:y val="0.13292553708564206"/>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76302976"/>
        <c:crosses val="autoZero"/>
        <c:crossBetween val="midCat"/>
        <c:majorUnit val="20"/>
      </c:valAx>
      <c:spPr>
        <a:solidFill>
          <a:schemeClr val="lt1"/>
        </a:solidFill>
        <a:ln w="12700" cap="flat" cmpd="sng" algn="ctr">
          <a:solidFill>
            <a:schemeClr val="dk1"/>
          </a:solidFill>
          <a:prstDash val="solid"/>
          <a:miter lim="800000"/>
        </a:ln>
        <a:effectLst/>
      </c:spPr>
    </c:plotArea>
    <c:legend>
      <c:legendPos val="b"/>
      <c:layout>
        <c:manualLayout>
          <c:xMode val="edge"/>
          <c:yMode val="edge"/>
          <c:x val="0.64412847238025883"/>
          <c:y val="0.65408087877904153"/>
          <c:w val="0.28495319722202866"/>
          <c:h val="9.7899301048907345E-2"/>
        </c:manualLayout>
      </c:layout>
      <c:overlay val="0"/>
      <c:spPr>
        <a:solidFill>
          <a:schemeClr val="lt1"/>
        </a:solidFill>
        <a:ln w="3175" cap="flat" cmpd="sng" algn="ctr">
          <a:solidFill>
            <a:schemeClr val="dk1"/>
          </a:solidFill>
          <a:prstDash val="solid"/>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bg1"/>
    </a:solidFill>
    <a:ln w="317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16729158855144"/>
          <c:y val="5.0925844569857943E-2"/>
          <c:w val="0.78511842269716281"/>
          <c:h val="0.75369558144074966"/>
        </c:manualLayout>
      </c:layout>
      <c:scatterChart>
        <c:scatterStyle val="smoothMarker"/>
        <c:varyColors val="0"/>
        <c:ser>
          <c:idx val="0"/>
          <c:order val="0"/>
          <c:tx>
            <c:strRef>
              <c:f>Sheet1!$R$81</c:f>
              <c:strCache>
                <c:ptCount val="1"/>
                <c:pt idx="0">
                  <c:v>cd</c:v>
                </c:pt>
              </c:strCache>
            </c:strRef>
          </c:tx>
          <c:spPr>
            <a:ln w="19050" cap="rnd">
              <a:solidFill>
                <a:srgbClr val="FF0000"/>
              </a:solidFill>
              <a:round/>
            </a:ln>
            <a:effectLst/>
          </c:spPr>
          <c:marker>
            <c:symbol val="circle"/>
            <c:size val="6"/>
            <c:spPr>
              <a:solidFill>
                <a:srgbClr val="FF0000"/>
              </a:solidFill>
              <a:ln w="9525">
                <a:solidFill>
                  <a:srgbClr val="FF0000"/>
                </a:solidFill>
              </a:ln>
              <a:effectLst/>
            </c:spPr>
          </c:marker>
          <c:xVal>
            <c:numRef>
              <c:f>Sheet1!$Q$82:$Q$87</c:f>
              <c:numCache>
                <c:formatCode>General</c:formatCode>
                <c:ptCount val="6"/>
                <c:pt idx="0">
                  <c:v>0</c:v>
                </c:pt>
                <c:pt idx="1">
                  <c:v>1</c:v>
                </c:pt>
                <c:pt idx="2">
                  <c:v>1.5</c:v>
                </c:pt>
                <c:pt idx="3">
                  <c:v>2</c:v>
                </c:pt>
                <c:pt idx="4">
                  <c:v>3</c:v>
                </c:pt>
                <c:pt idx="5">
                  <c:v>4</c:v>
                </c:pt>
              </c:numCache>
            </c:numRef>
          </c:xVal>
          <c:yVal>
            <c:numRef>
              <c:f>Sheet1!$R$82:$R$87</c:f>
              <c:numCache>
                <c:formatCode>General</c:formatCode>
                <c:ptCount val="6"/>
                <c:pt idx="0">
                  <c:v>91</c:v>
                </c:pt>
                <c:pt idx="1">
                  <c:v>95</c:v>
                </c:pt>
                <c:pt idx="2">
                  <c:v>96</c:v>
                </c:pt>
                <c:pt idx="3">
                  <c:v>96</c:v>
                </c:pt>
                <c:pt idx="4">
                  <c:v>96</c:v>
                </c:pt>
                <c:pt idx="5">
                  <c:v>96</c:v>
                </c:pt>
              </c:numCache>
            </c:numRef>
          </c:yVal>
          <c:smooth val="1"/>
          <c:extLst>
            <c:ext xmlns:c16="http://schemas.microsoft.com/office/drawing/2014/chart" uri="{C3380CC4-5D6E-409C-BE32-E72D297353CC}">
              <c16:uniqueId val="{00000000-B4BD-48EE-8E3A-7E8F6CCC8785}"/>
            </c:ext>
          </c:extLst>
        </c:ser>
        <c:ser>
          <c:idx val="1"/>
          <c:order val="1"/>
          <c:tx>
            <c:strRef>
              <c:f>Sheet1!$S$81</c:f>
              <c:strCache>
                <c:ptCount val="1"/>
                <c:pt idx="0">
                  <c:v>cr</c:v>
                </c:pt>
              </c:strCache>
            </c:strRef>
          </c:tx>
          <c:spPr>
            <a:ln w="19050" cap="rnd">
              <a:solidFill>
                <a:srgbClr val="00B0F0"/>
              </a:solidFill>
              <a:round/>
            </a:ln>
            <a:effectLst/>
          </c:spPr>
          <c:marker>
            <c:symbol val="square"/>
            <c:size val="6"/>
            <c:spPr>
              <a:solidFill>
                <a:srgbClr val="00B0F0"/>
              </a:solidFill>
              <a:ln w="9525">
                <a:solidFill>
                  <a:srgbClr val="00B0F0"/>
                </a:solidFill>
              </a:ln>
              <a:effectLst/>
            </c:spPr>
          </c:marker>
          <c:xVal>
            <c:numRef>
              <c:f>Sheet1!$Q$82:$Q$87</c:f>
              <c:numCache>
                <c:formatCode>General</c:formatCode>
                <c:ptCount val="6"/>
                <c:pt idx="0">
                  <c:v>0</c:v>
                </c:pt>
                <c:pt idx="1">
                  <c:v>1</c:v>
                </c:pt>
                <c:pt idx="2">
                  <c:v>1.5</c:v>
                </c:pt>
                <c:pt idx="3">
                  <c:v>2</c:v>
                </c:pt>
                <c:pt idx="4">
                  <c:v>3</c:v>
                </c:pt>
                <c:pt idx="5">
                  <c:v>4</c:v>
                </c:pt>
              </c:numCache>
            </c:numRef>
          </c:xVal>
          <c:yVal>
            <c:numRef>
              <c:f>Sheet1!$S$82:$S$87</c:f>
              <c:numCache>
                <c:formatCode>General</c:formatCode>
                <c:ptCount val="6"/>
                <c:pt idx="0">
                  <c:v>90</c:v>
                </c:pt>
                <c:pt idx="1">
                  <c:v>91</c:v>
                </c:pt>
                <c:pt idx="2">
                  <c:v>95</c:v>
                </c:pt>
                <c:pt idx="3">
                  <c:v>94</c:v>
                </c:pt>
                <c:pt idx="4">
                  <c:v>82</c:v>
                </c:pt>
                <c:pt idx="5">
                  <c:v>80</c:v>
                </c:pt>
              </c:numCache>
            </c:numRef>
          </c:yVal>
          <c:smooth val="1"/>
          <c:extLst>
            <c:ext xmlns:c16="http://schemas.microsoft.com/office/drawing/2014/chart" uri="{C3380CC4-5D6E-409C-BE32-E72D297353CC}">
              <c16:uniqueId val="{00000001-B4BD-48EE-8E3A-7E8F6CCC8785}"/>
            </c:ext>
          </c:extLst>
        </c:ser>
        <c:dLbls>
          <c:showLegendKey val="0"/>
          <c:showVal val="0"/>
          <c:showCatName val="0"/>
          <c:showSerName val="0"/>
          <c:showPercent val="0"/>
          <c:showBubbleSize val="0"/>
        </c:dLbls>
        <c:axId val="111757568"/>
        <c:axId val="111764224"/>
      </c:scatterChart>
      <c:valAx>
        <c:axId val="111757568"/>
        <c:scaling>
          <c:orientation val="minMax"/>
          <c:max val="4"/>
        </c:scaling>
        <c:delete val="0"/>
        <c:axPos val="b"/>
        <c:title>
          <c:tx>
            <c:rich>
              <a:bodyPr rot="0" spcFirstLastPara="1" vertOverflow="ellipsis" vert="horz" wrap="square" anchor="ctr" anchorCtr="1"/>
              <a:lstStyle/>
              <a:p>
                <a:pPr rtl="1">
                  <a:defRPr sz="1200" b="1" i="0" u="none" strike="noStrike" kern="1200" baseline="0">
                    <a:solidFill>
                      <a:schemeClr val="tx1"/>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Buffer</a:t>
                </a:r>
                <a:r>
                  <a:rPr lang="en-US" sz="1200" b="1" baseline="0">
                    <a:solidFill>
                      <a:schemeClr val="tx1"/>
                    </a:solidFill>
                    <a:latin typeface="Times New Roman" panose="02020603050405020304" pitchFamily="18" charset="0"/>
                    <a:cs typeface="Times New Roman" panose="02020603050405020304" pitchFamily="18" charset="0"/>
                  </a:rPr>
                  <a:t> volume (mL)</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6607593862087995"/>
              <c:y val="0.9165611165557096"/>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111764224"/>
        <c:crosses val="autoZero"/>
        <c:crossBetween val="midCat"/>
      </c:valAx>
      <c:valAx>
        <c:axId val="111764224"/>
        <c:scaling>
          <c:orientation val="minMax"/>
          <c:max val="100"/>
          <c:min val="70"/>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solidFill>
                      <a:schemeClr val="tx1"/>
                    </a:solidFill>
                    <a:latin typeface="Times New Roman" panose="02020603050405020304" pitchFamily="18" charset="0"/>
                    <a:cs typeface="B Lotus" panose="00000400000000000000" pitchFamily="2" charset="-78"/>
                  </a:rPr>
                  <a:t>Adsorption</a:t>
                </a:r>
                <a:r>
                  <a:rPr lang="en-US" sz="1200" b="1" baseline="0">
                    <a:solidFill>
                      <a:schemeClr val="tx1"/>
                    </a:solidFill>
                    <a:latin typeface="Times New Roman" panose="02020603050405020304" pitchFamily="18" charset="0"/>
                    <a:cs typeface="B Lotus" panose="00000400000000000000" pitchFamily="2" charset="-78"/>
                  </a:rPr>
                  <a:t> (%)</a:t>
                </a:r>
                <a:endParaRPr lang="en-US" sz="1200" b="1">
                  <a:solidFill>
                    <a:schemeClr val="tx1"/>
                  </a:solidFill>
                  <a:latin typeface="Times New Roman" panose="02020603050405020304" pitchFamily="18" charset="0"/>
                  <a:cs typeface="B Lotus" panose="00000400000000000000" pitchFamily="2" charset="-78"/>
                </a:endParaRPr>
              </a:p>
            </c:rich>
          </c:tx>
          <c:layout>
            <c:manualLayout>
              <c:xMode val="edge"/>
              <c:yMode val="edge"/>
              <c:x val="6.464504436945382E-3"/>
              <c:y val="0.24123034207500921"/>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en-US"/>
          </a:p>
        </c:txPr>
        <c:crossAx val="111757568"/>
        <c:crosses val="autoZero"/>
        <c:crossBetween val="midCat"/>
      </c:valAx>
      <c:spPr>
        <a:solidFill>
          <a:schemeClr val="lt1"/>
        </a:solidFill>
        <a:ln w="12700" cap="flat" cmpd="sng" algn="ctr">
          <a:solidFill>
            <a:schemeClr val="dk1"/>
          </a:solidFill>
          <a:prstDash val="solid"/>
          <a:miter lim="800000"/>
        </a:ln>
        <a:effectLst/>
      </c:spPr>
    </c:plotArea>
    <c:legend>
      <c:legendPos val="b"/>
      <c:layout>
        <c:manualLayout>
          <c:xMode val="edge"/>
          <c:yMode val="edge"/>
          <c:x val="0.63094667074971433"/>
          <c:y val="0.67893886654726099"/>
          <c:w val="0.30628465916154013"/>
          <c:h val="8.6735381253308999E-2"/>
        </c:manualLayout>
      </c:layout>
      <c:overlay val="0"/>
      <c:spPr>
        <a:solidFill>
          <a:schemeClr val="lt1"/>
        </a:solidFill>
        <a:ln w="3175" cap="flat" cmpd="sng" algn="ctr">
          <a:solidFill>
            <a:schemeClr val="dk1"/>
          </a:solidFill>
          <a:prstDash val="solid"/>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3175" cap="flat" cmpd="sng" algn="ctr">
      <a:noFill/>
      <a:round/>
    </a:ln>
    <a:effectLst/>
  </c:spPr>
  <c:txPr>
    <a:bodyPr/>
    <a:lstStyle/>
    <a:p>
      <a:pPr rtl="1">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01061315933639"/>
          <c:y val="4.0198019801980199E-2"/>
          <c:w val="0.7508661417322835"/>
          <c:h val="0.74571866635482442"/>
        </c:manualLayout>
      </c:layout>
      <c:scatterChart>
        <c:scatterStyle val="smoothMarker"/>
        <c:varyColors val="0"/>
        <c:ser>
          <c:idx val="0"/>
          <c:order val="0"/>
          <c:tx>
            <c:strRef>
              <c:f>Sheet3!$Q$3</c:f>
              <c:strCache>
                <c:ptCount val="1"/>
                <c:pt idx="0">
                  <c:v>cd</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Sheet3!$P$4:$P$8</c:f>
              <c:numCache>
                <c:formatCode>General</c:formatCode>
                <c:ptCount val="5"/>
                <c:pt idx="0">
                  <c:v>0</c:v>
                </c:pt>
                <c:pt idx="1">
                  <c:v>1E-3</c:v>
                </c:pt>
                <c:pt idx="2">
                  <c:v>2E-3</c:v>
                </c:pt>
                <c:pt idx="3">
                  <c:v>3.0000000000000001E-3</c:v>
                </c:pt>
                <c:pt idx="4">
                  <c:v>4.0000000000000001E-3</c:v>
                </c:pt>
              </c:numCache>
            </c:numRef>
          </c:xVal>
          <c:yVal>
            <c:numRef>
              <c:f>Sheet3!$Q$4:$Q$8</c:f>
              <c:numCache>
                <c:formatCode>General</c:formatCode>
                <c:ptCount val="5"/>
                <c:pt idx="0">
                  <c:v>97</c:v>
                </c:pt>
                <c:pt idx="1">
                  <c:v>100</c:v>
                </c:pt>
                <c:pt idx="2">
                  <c:v>100</c:v>
                </c:pt>
                <c:pt idx="3">
                  <c:v>100</c:v>
                </c:pt>
                <c:pt idx="4">
                  <c:v>100</c:v>
                </c:pt>
              </c:numCache>
            </c:numRef>
          </c:yVal>
          <c:smooth val="1"/>
          <c:extLst>
            <c:ext xmlns:c16="http://schemas.microsoft.com/office/drawing/2014/chart" uri="{C3380CC4-5D6E-409C-BE32-E72D297353CC}">
              <c16:uniqueId val="{00000000-77C9-4527-BFC0-C40C3723B5C4}"/>
            </c:ext>
          </c:extLst>
        </c:ser>
        <c:ser>
          <c:idx val="1"/>
          <c:order val="1"/>
          <c:tx>
            <c:strRef>
              <c:f>Sheet3!$R$3</c:f>
              <c:strCache>
                <c:ptCount val="1"/>
                <c:pt idx="0">
                  <c:v>cr</c:v>
                </c:pt>
              </c:strCache>
            </c:strRef>
          </c:tx>
          <c:spPr>
            <a:ln w="19050" cap="rnd">
              <a:solidFill>
                <a:srgbClr val="00B0F0"/>
              </a:solidFill>
              <a:round/>
            </a:ln>
            <a:effectLst/>
          </c:spPr>
          <c:marker>
            <c:symbol val="square"/>
            <c:size val="5"/>
            <c:spPr>
              <a:solidFill>
                <a:srgbClr val="00B0F0"/>
              </a:solidFill>
              <a:ln w="9525">
                <a:solidFill>
                  <a:srgbClr val="00B0F0"/>
                </a:solidFill>
              </a:ln>
              <a:effectLst/>
            </c:spPr>
          </c:marker>
          <c:xVal>
            <c:numRef>
              <c:f>Sheet3!$P$4:$P$8</c:f>
              <c:numCache>
                <c:formatCode>General</c:formatCode>
                <c:ptCount val="5"/>
                <c:pt idx="0">
                  <c:v>0</c:v>
                </c:pt>
                <c:pt idx="1">
                  <c:v>1E-3</c:v>
                </c:pt>
                <c:pt idx="2">
                  <c:v>2E-3</c:v>
                </c:pt>
                <c:pt idx="3">
                  <c:v>3.0000000000000001E-3</c:v>
                </c:pt>
                <c:pt idx="4">
                  <c:v>4.0000000000000001E-3</c:v>
                </c:pt>
              </c:numCache>
            </c:numRef>
          </c:xVal>
          <c:yVal>
            <c:numRef>
              <c:f>Sheet3!$R$4:$R$8</c:f>
              <c:numCache>
                <c:formatCode>General</c:formatCode>
                <c:ptCount val="5"/>
                <c:pt idx="0">
                  <c:v>95</c:v>
                </c:pt>
                <c:pt idx="1">
                  <c:v>99.8</c:v>
                </c:pt>
                <c:pt idx="2">
                  <c:v>98</c:v>
                </c:pt>
                <c:pt idx="3">
                  <c:v>98</c:v>
                </c:pt>
                <c:pt idx="4">
                  <c:v>98</c:v>
                </c:pt>
              </c:numCache>
            </c:numRef>
          </c:yVal>
          <c:smooth val="1"/>
          <c:extLst>
            <c:ext xmlns:c16="http://schemas.microsoft.com/office/drawing/2014/chart" uri="{C3380CC4-5D6E-409C-BE32-E72D297353CC}">
              <c16:uniqueId val="{00000001-77C9-4527-BFC0-C40C3723B5C4}"/>
            </c:ext>
          </c:extLst>
        </c:ser>
        <c:dLbls>
          <c:showLegendKey val="0"/>
          <c:showVal val="0"/>
          <c:showCatName val="0"/>
          <c:showSerName val="0"/>
          <c:showPercent val="0"/>
          <c:showBubbleSize val="0"/>
        </c:dLbls>
        <c:axId val="70260608"/>
        <c:axId val="70263168"/>
      </c:scatterChart>
      <c:valAx>
        <c:axId val="70260608"/>
        <c:scaling>
          <c:orientation val="minMax"/>
          <c:max val="4.000000000000001E-3"/>
          <c:min val="0"/>
        </c:scaling>
        <c:delete val="0"/>
        <c:axPos val="b"/>
        <c:title>
          <c:tx>
            <c:rich>
              <a:bodyPr rot="0" spcFirstLastPara="1" vertOverflow="ellipsis" vert="horz" wrap="square" anchor="ctr" anchorCtr="1"/>
              <a:lstStyle/>
              <a:p>
                <a:pPr rtl="1">
                  <a:defRPr sz="1200" b="1" i="0" u="none" strike="noStrike" kern="1200" baseline="0">
                    <a:solidFill>
                      <a:schemeClr val="tx1"/>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Electrolyte</a:t>
                </a:r>
                <a:r>
                  <a:rPr lang="en-US" sz="1200" b="1" baseline="0">
                    <a:solidFill>
                      <a:schemeClr val="tx1"/>
                    </a:solidFill>
                    <a:latin typeface="Times New Roman" panose="02020603050405020304" pitchFamily="18" charset="0"/>
                    <a:cs typeface="Times New Roman" panose="02020603050405020304" pitchFamily="18" charset="0"/>
                  </a:rPr>
                  <a:t> concentration (Molar)</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1235997555100133"/>
              <c:y val="0.90528903399270211"/>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en-US"/>
          </a:p>
        </c:txPr>
        <c:crossAx val="70263168"/>
        <c:crosses val="autoZero"/>
        <c:crossBetween val="midCat"/>
        <c:majorUnit val="1.0000000000000002E-3"/>
      </c:valAx>
      <c:valAx>
        <c:axId val="70263168"/>
        <c:scaling>
          <c:orientation val="minMax"/>
          <c:max val="100"/>
          <c:min val="90"/>
        </c:scaling>
        <c:delete val="0"/>
        <c:axPos val="l"/>
        <c:title>
          <c:tx>
            <c:rich>
              <a:bodyPr rot="-5400000" spcFirstLastPara="1" vertOverflow="ellipsis" vert="horz" wrap="square" anchor="ctr" anchorCtr="1"/>
              <a:lstStyle/>
              <a:p>
                <a:pPr rtl="1">
                  <a:defRPr sz="1200" b="1" i="0" u="none" strike="noStrike" kern="1200" baseline="0">
                    <a:solidFill>
                      <a:schemeClr val="tx1"/>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Adsorption</a:t>
                </a:r>
                <a:r>
                  <a:rPr lang="en-US" sz="1200" b="1" baseline="0">
                    <a:solidFill>
                      <a:schemeClr val="tx1"/>
                    </a:solidFill>
                    <a:latin typeface="Times New Roman" panose="02020603050405020304" pitchFamily="18" charset="0"/>
                    <a:cs typeface="Times New Roman" panose="02020603050405020304" pitchFamily="18" charset="0"/>
                  </a:rPr>
                  <a:t> (%)</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8155538776830977E-2"/>
              <c:y val="0.18339180374730382"/>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itchFamily="18" charset="0"/>
                <a:ea typeface="+mn-ea"/>
                <a:cs typeface="Times New Roman" pitchFamily="18" charset="0"/>
              </a:defRPr>
            </a:pPr>
            <a:endParaRPr lang="en-US"/>
          </a:p>
        </c:txPr>
        <c:crossAx val="70260608"/>
        <c:crosses val="autoZero"/>
        <c:crossBetween val="midCat"/>
        <c:majorUnit val="2"/>
      </c:valAx>
      <c:spPr>
        <a:noFill/>
        <a:ln w="12700">
          <a:solidFill>
            <a:sysClr val="windowText" lastClr="000000"/>
          </a:solidFill>
        </a:ln>
        <a:effectLst/>
      </c:spPr>
    </c:plotArea>
    <c:legend>
      <c:legendPos val="b"/>
      <c:layout>
        <c:manualLayout>
          <c:xMode val="edge"/>
          <c:yMode val="edge"/>
          <c:x val="0.68594549413574812"/>
          <c:y val="0.67798565179352577"/>
          <c:w val="0.23652137803261408"/>
          <c:h val="9.1088363954505702E-2"/>
        </c:manualLayout>
      </c:layout>
      <c:overlay val="0"/>
      <c:spPr>
        <a:solidFill>
          <a:schemeClr val="lt1"/>
        </a:solidFill>
        <a:ln w="3175" cap="flat" cmpd="sng" algn="ctr">
          <a:solidFill>
            <a:schemeClr val="dk1"/>
          </a:solidFill>
          <a:prstDash val="solid"/>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bg1"/>
    </a:solidFill>
    <a:ln w="317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988023321703"/>
          <c:y val="5.0925925925925923E-2"/>
          <c:w val="0.81557764785301357"/>
          <c:h val="0.70556105265602864"/>
        </c:manualLayout>
      </c:layout>
      <c:barChart>
        <c:barDir val="col"/>
        <c:grouping val="clustered"/>
        <c:varyColors val="0"/>
        <c:ser>
          <c:idx val="0"/>
          <c:order val="0"/>
          <c:tx>
            <c:strRef>
              <c:f>Sheet1!$C$6</c:f>
              <c:strCache>
                <c:ptCount val="1"/>
                <c:pt idx="0">
                  <c:v>cd</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Sheet1!$B$7:$B$10</c:f>
              <c:numCache>
                <c:formatCode>General</c:formatCode>
                <c:ptCount val="4"/>
                <c:pt idx="0">
                  <c:v>10</c:v>
                </c:pt>
                <c:pt idx="1">
                  <c:v>20</c:v>
                </c:pt>
                <c:pt idx="2">
                  <c:v>30</c:v>
                </c:pt>
                <c:pt idx="3">
                  <c:v>50</c:v>
                </c:pt>
              </c:numCache>
            </c:numRef>
          </c:cat>
          <c:val>
            <c:numRef>
              <c:f>Sheet1!$C$7:$C$10</c:f>
              <c:numCache>
                <c:formatCode>General</c:formatCode>
                <c:ptCount val="4"/>
                <c:pt idx="0">
                  <c:v>77</c:v>
                </c:pt>
                <c:pt idx="1">
                  <c:v>91</c:v>
                </c:pt>
                <c:pt idx="2">
                  <c:v>86</c:v>
                </c:pt>
                <c:pt idx="3">
                  <c:v>82</c:v>
                </c:pt>
              </c:numCache>
            </c:numRef>
          </c:val>
          <c:extLst>
            <c:ext xmlns:c16="http://schemas.microsoft.com/office/drawing/2014/chart" uri="{C3380CC4-5D6E-409C-BE32-E72D297353CC}">
              <c16:uniqueId val="{00000000-2ED0-4494-B632-53BFAE03ECED}"/>
            </c:ext>
          </c:extLst>
        </c:ser>
        <c:ser>
          <c:idx val="1"/>
          <c:order val="1"/>
          <c:tx>
            <c:strRef>
              <c:f>Sheet1!$D$6</c:f>
              <c:strCache>
                <c:ptCount val="1"/>
                <c:pt idx="0">
                  <c:v>cr</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Sheet1!$B$7:$B$10</c:f>
              <c:numCache>
                <c:formatCode>General</c:formatCode>
                <c:ptCount val="4"/>
                <c:pt idx="0">
                  <c:v>10</c:v>
                </c:pt>
                <c:pt idx="1">
                  <c:v>20</c:v>
                </c:pt>
                <c:pt idx="2">
                  <c:v>30</c:v>
                </c:pt>
                <c:pt idx="3">
                  <c:v>50</c:v>
                </c:pt>
              </c:numCache>
            </c:numRef>
          </c:cat>
          <c:val>
            <c:numRef>
              <c:f>Sheet1!$D$7:$D$10</c:f>
              <c:numCache>
                <c:formatCode>General</c:formatCode>
                <c:ptCount val="4"/>
                <c:pt idx="0">
                  <c:v>85</c:v>
                </c:pt>
                <c:pt idx="1">
                  <c:v>93</c:v>
                </c:pt>
                <c:pt idx="2">
                  <c:v>90</c:v>
                </c:pt>
                <c:pt idx="3">
                  <c:v>88</c:v>
                </c:pt>
              </c:numCache>
            </c:numRef>
          </c:val>
          <c:extLst>
            <c:ext xmlns:c16="http://schemas.microsoft.com/office/drawing/2014/chart" uri="{C3380CC4-5D6E-409C-BE32-E72D297353CC}">
              <c16:uniqueId val="{00000001-2ED0-4494-B632-53BFAE03ECED}"/>
            </c:ext>
          </c:extLst>
        </c:ser>
        <c:dLbls>
          <c:showLegendKey val="0"/>
          <c:showVal val="0"/>
          <c:showCatName val="0"/>
          <c:showSerName val="0"/>
          <c:showPercent val="0"/>
          <c:showBubbleSize val="0"/>
        </c:dLbls>
        <c:gapWidth val="100"/>
        <c:overlap val="-24"/>
        <c:axId val="70345856"/>
        <c:axId val="70347776"/>
      </c:barChart>
      <c:catAx>
        <c:axId val="7034585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Ion concentration</a:t>
                </a:r>
                <a:r>
                  <a:rPr lang="en-US" sz="1200" b="1" baseline="0">
                    <a:solidFill>
                      <a:sysClr val="windowText" lastClr="000000"/>
                    </a:solidFill>
                    <a:latin typeface="Times New Roman" panose="02020603050405020304" pitchFamily="18" charset="0"/>
                    <a:cs typeface="Times New Roman" panose="02020603050405020304" pitchFamily="18" charset="0"/>
                  </a:rPr>
                  <a:t> (</a:t>
                </a:r>
                <a:r>
                  <a:rPr lang="en-US" sz="1200" b="1">
                    <a:solidFill>
                      <a:sysClr val="windowText" lastClr="000000"/>
                    </a:solidFill>
                    <a:latin typeface="Times New Roman" panose="02020603050405020304" pitchFamily="18" charset="0"/>
                    <a:cs typeface="Times New Roman" panose="02020603050405020304" pitchFamily="18" charset="0"/>
                  </a:rPr>
                  <a:t>mg/L)</a:t>
                </a:r>
                <a:endParaRPr lang="en-US" sz="1200" b="1" baseline="30000">
                  <a:solidFill>
                    <a:sysClr val="windowText" lastClr="000000"/>
                  </a:solidFill>
                  <a:latin typeface="Times New Roman" panose="02020603050405020304" pitchFamily="18" charset="0"/>
                  <a:cs typeface="Times New Roman" panose="02020603050405020304" pitchFamily="18" charset="0"/>
                </a:endParaRPr>
              </a:p>
              <a:p>
                <a:pPr>
                  <a:defRPr sz="1200" b="1">
                    <a:solidFill>
                      <a:sysClr val="windowText" lastClr="000000"/>
                    </a:solidFill>
                    <a:latin typeface="Times New Roman" panose="02020603050405020304" pitchFamily="18" charset="0"/>
                    <a:cs typeface="Times New Roman" panose="02020603050405020304" pitchFamily="18" charset="0"/>
                  </a:defRPr>
                </a:pPr>
                <a:endParaRPr lang="en-US"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347776"/>
        <c:crosses val="autoZero"/>
        <c:auto val="1"/>
        <c:lblAlgn val="ctr"/>
        <c:lblOffset val="100"/>
        <c:noMultiLvlLbl val="0"/>
      </c:catAx>
      <c:valAx>
        <c:axId val="703477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Adsorption</a:t>
                </a:r>
                <a:r>
                  <a:rPr lang="en-US" sz="1200" b="1" baseline="0">
                    <a:solidFill>
                      <a:sysClr val="windowText" lastClr="000000"/>
                    </a:solidFill>
                    <a:latin typeface="Times New Roman" panose="02020603050405020304" pitchFamily="18" charset="0"/>
                    <a:cs typeface="Times New Roman" panose="02020603050405020304" pitchFamily="18" charset="0"/>
                  </a:rPr>
                  <a:t> (</a:t>
                </a:r>
                <a:r>
                  <a:rPr lang="en-US" sz="1200" b="1">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7.6451385405079224E-3"/>
              <c:y val="0.167992474392028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345856"/>
        <c:crosses val="autoZero"/>
        <c:crossBetween val="between"/>
      </c:valAx>
      <c:spPr>
        <a:noFill/>
        <a:ln>
          <a:solidFill>
            <a:schemeClr val="tx1"/>
          </a:solidFill>
        </a:ln>
        <a:effectLst/>
      </c:spPr>
    </c:plotArea>
    <c:legend>
      <c:legendPos val="b"/>
      <c:layout>
        <c:manualLayout>
          <c:xMode val="edge"/>
          <c:yMode val="edge"/>
          <c:x val="0.17441577420550963"/>
          <c:y val="5.0884258936659467E-2"/>
          <c:w val="0.14813124813691916"/>
          <c:h val="8.85096475911222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9105755719929"/>
          <c:y val="5.8528738953502371E-2"/>
          <c:w val="0.78690103131048017"/>
          <c:h val="0.71171422379542004"/>
        </c:manualLayout>
      </c:layout>
      <c:scatterChart>
        <c:scatterStyle val="smoothMarker"/>
        <c:varyColors val="0"/>
        <c:ser>
          <c:idx val="0"/>
          <c:order val="0"/>
          <c:tx>
            <c:strRef>
              <c:f>Sheet3!$G$35</c:f>
              <c:strCache>
                <c:ptCount val="1"/>
                <c:pt idx="0">
                  <c:v>cr</c:v>
                </c:pt>
              </c:strCache>
            </c:strRef>
          </c:tx>
          <c:spPr>
            <a:ln w="19050" cap="rnd">
              <a:solidFill>
                <a:srgbClr val="00B0F0"/>
              </a:solidFill>
              <a:round/>
            </a:ln>
            <a:effectLst/>
          </c:spPr>
          <c:marker>
            <c:symbol val="circle"/>
            <c:size val="5"/>
            <c:spPr>
              <a:solidFill>
                <a:srgbClr val="00B0F0"/>
              </a:solidFill>
              <a:ln w="9525">
                <a:solidFill>
                  <a:srgbClr val="00B0F0"/>
                </a:solidFill>
              </a:ln>
              <a:effectLst/>
            </c:spPr>
          </c:marker>
          <c:xVal>
            <c:numRef>
              <c:f>Sheet3!$F$36:$F$46</c:f>
              <c:numCache>
                <c:formatCode>General</c:formatCode>
                <c:ptCount val="11"/>
                <c:pt idx="0">
                  <c:v>10</c:v>
                </c:pt>
                <c:pt idx="1">
                  <c:v>20</c:v>
                </c:pt>
                <c:pt idx="2">
                  <c:v>30</c:v>
                </c:pt>
                <c:pt idx="3">
                  <c:v>40</c:v>
                </c:pt>
                <c:pt idx="4">
                  <c:v>45</c:v>
                </c:pt>
                <c:pt idx="5">
                  <c:v>50</c:v>
                </c:pt>
                <c:pt idx="6">
                  <c:v>60</c:v>
                </c:pt>
                <c:pt idx="7">
                  <c:v>70</c:v>
                </c:pt>
                <c:pt idx="8">
                  <c:v>80</c:v>
                </c:pt>
                <c:pt idx="9">
                  <c:v>120</c:v>
                </c:pt>
                <c:pt idx="10">
                  <c:v>180</c:v>
                </c:pt>
              </c:numCache>
            </c:numRef>
          </c:xVal>
          <c:yVal>
            <c:numRef>
              <c:f>Sheet3!$G$36:$G$46</c:f>
              <c:numCache>
                <c:formatCode>General</c:formatCode>
                <c:ptCount val="11"/>
                <c:pt idx="0">
                  <c:v>65</c:v>
                </c:pt>
                <c:pt idx="1">
                  <c:v>90</c:v>
                </c:pt>
                <c:pt idx="2">
                  <c:v>92</c:v>
                </c:pt>
                <c:pt idx="3">
                  <c:v>95</c:v>
                </c:pt>
                <c:pt idx="4">
                  <c:v>98</c:v>
                </c:pt>
                <c:pt idx="5">
                  <c:v>100</c:v>
                </c:pt>
                <c:pt idx="6">
                  <c:v>100</c:v>
                </c:pt>
                <c:pt idx="7">
                  <c:v>100</c:v>
                </c:pt>
                <c:pt idx="8">
                  <c:v>100</c:v>
                </c:pt>
                <c:pt idx="9">
                  <c:v>100</c:v>
                </c:pt>
                <c:pt idx="10">
                  <c:v>100</c:v>
                </c:pt>
              </c:numCache>
            </c:numRef>
          </c:yVal>
          <c:smooth val="1"/>
          <c:extLst>
            <c:ext xmlns:c16="http://schemas.microsoft.com/office/drawing/2014/chart" uri="{C3380CC4-5D6E-409C-BE32-E72D297353CC}">
              <c16:uniqueId val="{00000000-077F-4618-A0BE-43C366E71219}"/>
            </c:ext>
          </c:extLst>
        </c:ser>
        <c:ser>
          <c:idx val="1"/>
          <c:order val="1"/>
          <c:tx>
            <c:strRef>
              <c:f>Sheet3!$H$35</c:f>
              <c:strCache>
                <c:ptCount val="1"/>
                <c:pt idx="0">
                  <c:v>cd</c:v>
                </c:pt>
              </c:strCache>
            </c:strRef>
          </c:tx>
          <c:spPr>
            <a:ln w="19050" cap="rnd">
              <a:solidFill>
                <a:srgbClr val="FF0000"/>
              </a:solidFill>
              <a:round/>
            </a:ln>
            <a:effectLst/>
          </c:spPr>
          <c:marker>
            <c:symbol val="square"/>
            <c:size val="5"/>
            <c:spPr>
              <a:solidFill>
                <a:srgbClr val="FF0000"/>
              </a:solidFill>
              <a:ln w="9525">
                <a:solidFill>
                  <a:srgbClr val="FF0000"/>
                </a:solidFill>
              </a:ln>
              <a:effectLst/>
            </c:spPr>
          </c:marker>
          <c:xVal>
            <c:numRef>
              <c:f>Sheet3!$F$36:$F$46</c:f>
              <c:numCache>
                <c:formatCode>General</c:formatCode>
                <c:ptCount val="11"/>
                <c:pt idx="0">
                  <c:v>10</c:v>
                </c:pt>
                <c:pt idx="1">
                  <c:v>20</c:v>
                </c:pt>
                <c:pt idx="2">
                  <c:v>30</c:v>
                </c:pt>
                <c:pt idx="3">
                  <c:v>40</c:v>
                </c:pt>
                <c:pt idx="4">
                  <c:v>45</c:v>
                </c:pt>
                <c:pt idx="5">
                  <c:v>50</c:v>
                </c:pt>
                <c:pt idx="6">
                  <c:v>60</c:v>
                </c:pt>
                <c:pt idx="7">
                  <c:v>70</c:v>
                </c:pt>
                <c:pt idx="8">
                  <c:v>80</c:v>
                </c:pt>
                <c:pt idx="9">
                  <c:v>120</c:v>
                </c:pt>
                <c:pt idx="10">
                  <c:v>180</c:v>
                </c:pt>
              </c:numCache>
            </c:numRef>
          </c:xVal>
          <c:yVal>
            <c:numRef>
              <c:f>Sheet3!$H$36:$H$46</c:f>
              <c:numCache>
                <c:formatCode>General</c:formatCode>
                <c:ptCount val="11"/>
                <c:pt idx="0">
                  <c:v>83</c:v>
                </c:pt>
                <c:pt idx="1">
                  <c:v>89</c:v>
                </c:pt>
                <c:pt idx="2">
                  <c:v>94</c:v>
                </c:pt>
                <c:pt idx="3">
                  <c:v>96</c:v>
                </c:pt>
                <c:pt idx="4">
                  <c:v>100</c:v>
                </c:pt>
                <c:pt idx="5">
                  <c:v>100</c:v>
                </c:pt>
                <c:pt idx="6">
                  <c:v>100</c:v>
                </c:pt>
                <c:pt idx="7">
                  <c:v>100</c:v>
                </c:pt>
                <c:pt idx="8">
                  <c:v>100</c:v>
                </c:pt>
                <c:pt idx="9">
                  <c:v>100</c:v>
                </c:pt>
                <c:pt idx="10">
                  <c:v>99.9</c:v>
                </c:pt>
              </c:numCache>
            </c:numRef>
          </c:yVal>
          <c:smooth val="1"/>
          <c:extLst>
            <c:ext xmlns:c16="http://schemas.microsoft.com/office/drawing/2014/chart" uri="{C3380CC4-5D6E-409C-BE32-E72D297353CC}">
              <c16:uniqueId val="{00000001-077F-4618-A0BE-43C366E71219}"/>
            </c:ext>
          </c:extLst>
        </c:ser>
        <c:dLbls>
          <c:showLegendKey val="0"/>
          <c:showVal val="0"/>
          <c:showCatName val="0"/>
          <c:showSerName val="0"/>
          <c:showPercent val="0"/>
          <c:showBubbleSize val="0"/>
        </c:dLbls>
        <c:axId val="46338432"/>
        <c:axId val="46340736"/>
      </c:scatterChart>
      <c:valAx>
        <c:axId val="46338432"/>
        <c:scaling>
          <c:orientation val="minMax"/>
          <c:max val="180"/>
        </c:scaling>
        <c:delete val="0"/>
        <c:axPos val="b"/>
        <c:title>
          <c:tx>
            <c:rich>
              <a:bodyPr rot="0" spcFirstLastPara="1" vertOverflow="ellipsis" vert="horz" wrap="square" anchor="ctr" anchorCtr="1"/>
              <a:lstStyle/>
              <a:p>
                <a:pPr rtl="1">
                  <a:defRPr sz="1100" b="1" i="0" u="none" strike="noStrike" kern="1200" baseline="0">
                    <a:solidFill>
                      <a:schemeClr val="tx1"/>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Contact</a:t>
                </a:r>
                <a:r>
                  <a:rPr lang="en-US" sz="1100" b="1" baseline="0">
                    <a:solidFill>
                      <a:schemeClr val="tx1"/>
                    </a:solidFill>
                    <a:latin typeface="Times New Roman" panose="02020603050405020304" pitchFamily="18" charset="0"/>
                    <a:cs typeface="Times New Roman" panose="02020603050405020304" pitchFamily="18" charset="0"/>
                  </a:rPr>
                  <a:t> time (min)</a:t>
                </a:r>
                <a:endParaRPr lang="en-US"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511967508126516"/>
              <c:y val="0.90351620333172644"/>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en-US"/>
          </a:p>
        </c:txPr>
        <c:crossAx val="46340736"/>
        <c:crosses val="autoZero"/>
        <c:crossBetween val="midCat"/>
        <c:majorUnit val="20"/>
      </c:valAx>
      <c:valAx>
        <c:axId val="46340736"/>
        <c:scaling>
          <c:orientation val="minMax"/>
          <c:max val="100"/>
          <c:min val="60"/>
        </c:scaling>
        <c:delete val="0"/>
        <c:axPos val="l"/>
        <c:title>
          <c:tx>
            <c:rich>
              <a:bodyPr rot="-5400000" spcFirstLastPara="1" vertOverflow="ellipsis" vert="horz" wrap="square" anchor="ctr" anchorCtr="1"/>
              <a:lstStyle/>
              <a:p>
                <a:pPr rtl="1">
                  <a:defRPr sz="1100" b="1" i="0" u="none" strike="noStrike" kern="1200" baseline="0">
                    <a:solidFill>
                      <a:schemeClr val="tx1"/>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Adsorption</a:t>
                </a:r>
                <a:r>
                  <a:rPr lang="en-US" sz="1100" b="1" baseline="0">
                    <a:solidFill>
                      <a:schemeClr val="tx1"/>
                    </a:solidFill>
                    <a:latin typeface="Times New Roman" panose="02020603050405020304" pitchFamily="18" charset="0"/>
                    <a:cs typeface="Times New Roman" panose="02020603050405020304" pitchFamily="18" charset="0"/>
                  </a:rPr>
                  <a:t> (%)</a:t>
                </a:r>
                <a:endParaRPr lang="en-US"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9589868339628277E-2"/>
              <c:y val="0.2200679200814184"/>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hade val="95000"/>
                <a:satMod val="105000"/>
              </a:sys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itchFamily="18" charset="0"/>
                <a:ea typeface="+mn-ea"/>
                <a:cs typeface="Times New Roman" pitchFamily="18" charset="0"/>
              </a:defRPr>
            </a:pPr>
            <a:endParaRPr lang="en-US"/>
          </a:p>
        </c:txPr>
        <c:crossAx val="46338432"/>
        <c:crosses val="autoZero"/>
        <c:crossBetween val="midCat"/>
      </c:valAx>
      <c:spPr>
        <a:noFill/>
        <a:ln w="19050">
          <a:solidFill>
            <a:sysClr val="windowText" lastClr="000000">
              <a:shade val="95000"/>
              <a:satMod val="105000"/>
            </a:sysClr>
          </a:solidFill>
        </a:ln>
        <a:effectLst/>
      </c:spPr>
    </c:plotArea>
    <c:legend>
      <c:legendPos val="b"/>
      <c:layout>
        <c:manualLayout>
          <c:xMode val="edge"/>
          <c:yMode val="edge"/>
          <c:x val="0.66128653918260216"/>
          <c:y val="0.6252830552144284"/>
          <c:w val="0.27233805774278219"/>
          <c:h val="0.11208938332249754"/>
        </c:manualLayout>
      </c:layout>
      <c:overlay val="0"/>
      <c:spPr>
        <a:solidFill>
          <a:schemeClr val="lt1"/>
        </a:solidFill>
        <a:ln w="3175" cap="flat" cmpd="sng" algn="ctr">
          <a:solidFill>
            <a:schemeClr val="dk1"/>
          </a:solidFill>
          <a:prstDash val="solid"/>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3175" cap="flat" cmpd="sng" algn="ctr">
      <a:noFill/>
      <a:prstDash val="solid"/>
      <a:roun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129842203459507"/>
          <c:y val="8.2832872242321054E-2"/>
          <c:w val="0.76251683900958167"/>
          <c:h val="0.71878698261308882"/>
        </c:manualLayout>
      </c:layout>
      <c:scatterChart>
        <c:scatterStyle val="smoothMarker"/>
        <c:varyColors val="0"/>
        <c:ser>
          <c:idx val="0"/>
          <c:order val="0"/>
          <c:tx>
            <c:strRef>
              <c:f>Sheet1!$R$34</c:f>
              <c:strCache>
                <c:ptCount val="1"/>
                <c:pt idx="0">
                  <c:v>cd</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Sheet1!$Q$35:$Q$39</c:f>
              <c:numCache>
                <c:formatCode>General</c:formatCode>
                <c:ptCount val="5"/>
                <c:pt idx="0">
                  <c:v>10</c:v>
                </c:pt>
                <c:pt idx="1">
                  <c:v>15</c:v>
                </c:pt>
                <c:pt idx="2">
                  <c:v>20</c:v>
                </c:pt>
                <c:pt idx="3">
                  <c:v>25</c:v>
                </c:pt>
                <c:pt idx="4">
                  <c:v>30</c:v>
                </c:pt>
              </c:numCache>
            </c:numRef>
          </c:xVal>
          <c:yVal>
            <c:numRef>
              <c:f>Sheet1!$R$35:$R$39</c:f>
              <c:numCache>
                <c:formatCode>General</c:formatCode>
                <c:ptCount val="5"/>
                <c:pt idx="0">
                  <c:v>80</c:v>
                </c:pt>
                <c:pt idx="1">
                  <c:v>93</c:v>
                </c:pt>
                <c:pt idx="2">
                  <c:v>100</c:v>
                </c:pt>
                <c:pt idx="3">
                  <c:v>100</c:v>
                </c:pt>
                <c:pt idx="4">
                  <c:v>100</c:v>
                </c:pt>
              </c:numCache>
            </c:numRef>
          </c:yVal>
          <c:smooth val="1"/>
          <c:extLst>
            <c:ext xmlns:c16="http://schemas.microsoft.com/office/drawing/2014/chart" uri="{C3380CC4-5D6E-409C-BE32-E72D297353CC}">
              <c16:uniqueId val="{00000000-D8A4-4A36-8872-3D973782BC14}"/>
            </c:ext>
          </c:extLst>
        </c:ser>
        <c:ser>
          <c:idx val="1"/>
          <c:order val="1"/>
          <c:tx>
            <c:strRef>
              <c:f>Sheet1!$S$34</c:f>
              <c:strCache>
                <c:ptCount val="1"/>
                <c:pt idx="0">
                  <c:v>cr</c:v>
                </c:pt>
              </c:strCache>
            </c:strRef>
          </c:tx>
          <c:spPr>
            <a:ln w="19050" cap="rnd">
              <a:solidFill>
                <a:srgbClr val="00B0F0"/>
              </a:solidFill>
              <a:round/>
            </a:ln>
            <a:effectLst/>
          </c:spPr>
          <c:marker>
            <c:symbol val="square"/>
            <c:size val="5"/>
            <c:spPr>
              <a:solidFill>
                <a:srgbClr val="00B0F0"/>
              </a:solidFill>
              <a:ln w="9525">
                <a:solidFill>
                  <a:srgbClr val="00B0F0"/>
                </a:solidFill>
              </a:ln>
              <a:effectLst/>
            </c:spPr>
          </c:marker>
          <c:xVal>
            <c:numRef>
              <c:f>Sheet1!$Q$35:$Q$39</c:f>
              <c:numCache>
                <c:formatCode>General</c:formatCode>
                <c:ptCount val="5"/>
                <c:pt idx="0">
                  <c:v>10</c:v>
                </c:pt>
                <c:pt idx="1">
                  <c:v>15</c:v>
                </c:pt>
                <c:pt idx="2">
                  <c:v>20</c:v>
                </c:pt>
                <c:pt idx="3">
                  <c:v>25</c:v>
                </c:pt>
                <c:pt idx="4">
                  <c:v>30</c:v>
                </c:pt>
              </c:numCache>
            </c:numRef>
          </c:xVal>
          <c:yVal>
            <c:numRef>
              <c:f>Sheet1!$S$35:$S$39</c:f>
              <c:numCache>
                <c:formatCode>General</c:formatCode>
                <c:ptCount val="5"/>
                <c:pt idx="0">
                  <c:v>90</c:v>
                </c:pt>
                <c:pt idx="1">
                  <c:v>95</c:v>
                </c:pt>
                <c:pt idx="2">
                  <c:v>100</c:v>
                </c:pt>
                <c:pt idx="3">
                  <c:v>100</c:v>
                </c:pt>
                <c:pt idx="4">
                  <c:v>99</c:v>
                </c:pt>
              </c:numCache>
            </c:numRef>
          </c:yVal>
          <c:smooth val="1"/>
          <c:extLst>
            <c:ext xmlns:c16="http://schemas.microsoft.com/office/drawing/2014/chart" uri="{C3380CC4-5D6E-409C-BE32-E72D297353CC}">
              <c16:uniqueId val="{00000001-D8A4-4A36-8872-3D973782BC14}"/>
            </c:ext>
          </c:extLst>
        </c:ser>
        <c:dLbls>
          <c:showLegendKey val="0"/>
          <c:showVal val="0"/>
          <c:showCatName val="0"/>
          <c:showSerName val="0"/>
          <c:showPercent val="0"/>
          <c:showBubbleSize val="0"/>
        </c:dLbls>
        <c:axId val="76345344"/>
        <c:axId val="76347648"/>
      </c:scatterChart>
      <c:valAx>
        <c:axId val="76345344"/>
        <c:scaling>
          <c:orientation val="minMax"/>
        </c:scaling>
        <c:delete val="0"/>
        <c:axPos val="b"/>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Adsorbent</a:t>
                </a:r>
                <a:r>
                  <a:rPr lang="en-US" sz="1200" b="1" baseline="0">
                    <a:latin typeface="Times New Roman" panose="02020603050405020304" pitchFamily="18" charset="0"/>
                    <a:cs typeface="Times New Roman" panose="02020603050405020304" pitchFamily="18" charset="0"/>
                  </a:rPr>
                  <a:t> dosage</a:t>
                </a:r>
                <a:r>
                  <a:rPr lang="en-US" sz="1200" b="1" i="0" baseline="0">
                    <a:effectLst/>
                    <a:latin typeface="Times New Roman" panose="02020603050405020304" pitchFamily="18" charset="0"/>
                    <a:cs typeface="Times New Roman" panose="02020603050405020304" pitchFamily="18" charset="0"/>
                  </a:rPr>
                  <a:t> (g/L)</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34208848893888266"/>
              <c:y val="0.90899260292718165"/>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vert="horz"/>
          <a:lstStyle/>
          <a:p>
            <a:pPr>
              <a:defRPr sz="1100">
                <a:latin typeface="Times New Roman" panose="02020603050405020304" pitchFamily="18" charset="0"/>
                <a:cs typeface="Times New Roman" panose="02020603050405020304" pitchFamily="18" charset="0"/>
              </a:defRPr>
            </a:pPr>
            <a:endParaRPr lang="en-US"/>
          </a:p>
        </c:txPr>
        <c:crossAx val="76347648"/>
        <c:crosses val="autoZero"/>
        <c:crossBetween val="midCat"/>
      </c:valAx>
      <c:valAx>
        <c:axId val="76347648"/>
        <c:scaling>
          <c:orientation val="minMax"/>
          <c:max val="100"/>
          <c:min val="75"/>
        </c:scaling>
        <c:delete val="0"/>
        <c:axPos val="l"/>
        <c:title>
          <c:tx>
            <c:rich>
              <a:bodyPr rot="-5400000" vert="horz"/>
              <a:lstStyle/>
              <a:p>
                <a:pPr>
                  <a:defRPr sz="1200" b="1"/>
                </a:pPr>
                <a:r>
                  <a:rPr lang="en-US" sz="1200" b="1">
                    <a:latin typeface="Times New Roman" panose="02020603050405020304" pitchFamily="18" charset="0"/>
                    <a:cs typeface="Times New Roman" panose="02020603050405020304" pitchFamily="18" charset="0"/>
                  </a:rPr>
                  <a:t>Adsorption (</a:t>
                </a:r>
                <a:r>
                  <a:rPr lang="en-US" sz="1200" b="1" baseline="0">
                    <a:latin typeface="Times New Roman" panose="02020603050405020304" pitchFamily="18" charset="0"/>
                    <a:cs typeface="Times New Roman" panose="02020603050405020304" pitchFamily="18" charset="0"/>
                  </a:rPr>
                  <a:t>%)</a:t>
                </a:r>
                <a:endParaRPr lang="en-US" sz="1200" b="1">
                  <a:latin typeface="Times New Roman" panose="02020603050405020304" pitchFamily="18" charset="0"/>
                  <a:cs typeface="Times New Roman" panose="02020603050405020304" pitchFamily="18" charset="0"/>
                </a:endParaRPr>
              </a:p>
            </c:rich>
          </c:tx>
          <c:layout>
            <c:manualLayout>
              <c:xMode val="edge"/>
              <c:yMode val="edge"/>
              <c:x val="2.003843269591301E-2"/>
              <c:y val="0.21551802911134835"/>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vert="horz"/>
          <a:lstStyle/>
          <a:p>
            <a:pPr>
              <a:defRPr sz="1100">
                <a:latin typeface="Times New Roman" panose="02020603050405020304" pitchFamily="18" charset="0"/>
                <a:cs typeface="Times New Roman" panose="02020603050405020304" pitchFamily="18" charset="0"/>
              </a:defRPr>
            </a:pPr>
            <a:endParaRPr lang="en-US"/>
          </a:p>
        </c:txPr>
        <c:crossAx val="76345344"/>
        <c:crosses val="autoZero"/>
        <c:crossBetween val="midCat"/>
        <c:majorUnit val="5"/>
      </c:valAx>
      <c:spPr>
        <a:noFill/>
        <a:ln>
          <a:solidFill>
            <a:sysClr val="windowText" lastClr="000000">
              <a:shade val="95000"/>
              <a:satMod val="105000"/>
            </a:sysClr>
          </a:solidFill>
        </a:ln>
        <a:effectLst/>
      </c:spPr>
    </c:plotArea>
    <c:legend>
      <c:legendPos val="b"/>
      <c:layout>
        <c:manualLayout>
          <c:xMode val="edge"/>
          <c:yMode val="edge"/>
          <c:x val="0.6472265966754156"/>
          <c:y val="0.64721957873012825"/>
          <c:w val="0.28129077615298081"/>
          <c:h val="0.1029002624671916"/>
        </c:manualLayout>
      </c:layout>
      <c:overlay val="0"/>
      <c:spPr>
        <a:solidFill>
          <a:schemeClr val="lt1"/>
        </a:solidFill>
        <a:ln w="3175" cap="flat" cmpd="sng" algn="ctr">
          <a:solidFill>
            <a:schemeClr val="dk1"/>
          </a:solidFill>
          <a:prstDash val="solid"/>
        </a:ln>
        <a:effectLst/>
      </c:spPr>
      <c:txPr>
        <a:bodyPr rot="0" vert="horz"/>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no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36800492531027"/>
          <c:y val="5.0925925925925923E-2"/>
          <c:w val="0.77338441910047273"/>
          <c:h val="0.75785055629108311"/>
        </c:manualLayout>
      </c:layout>
      <c:scatterChart>
        <c:scatterStyle val="smoothMarker"/>
        <c:varyColors val="0"/>
        <c:ser>
          <c:idx val="0"/>
          <c:order val="0"/>
          <c:tx>
            <c:strRef>
              <c:f>Sheet1!$R$64</c:f>
              <c:strCache>
                <c:ptCount val="1"/>
                <c:pt idx="0">
                  <c:v>cd</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xVal>
            <c:numRef>
              <c:f>Sheet1!$Q$65:$Q$71</c:f>
              <c:numCache>
                <c:formatCode>General</c:formatCode>
                <c:ptCount val="7"/>
                <c:pt idx="0">
                  <c:v>5</c:v>
                </c:pt>
                <c:pt idx="1">
                  <c:v>15</c:v>
                </c:pt>
                <c:pt idx="2">
                  <c:v>25</c:v>
                </c:pt>
                <c:pt idx="3">
                  <c:v>30</c:v>
                </c:pt>
                <c:pt idx="4">
                  <c:v>40</c:v>
                </c:pt>
                <c:pt idx="5">
                  <c:v>50</c:v>
                </c:pt>
                <c:pt idx="6">
                  <c:v>60</c:v>
                </c:pt>
              </c:numCache>
            </c:numRef>
          </c:xVal>
          <c:yVal>
            <c:numRef>
              <c:f>Sheet1!$R$65:$R$71</c:f>
              <c:numCache>
                <c:formatCode>General</c:formatCode>
                <c:ptCount val="7"/>
                <c:pt idx="0">
                  <c:v>85.6</c:v>
                </c:pt>
                <c:pt idx="1">
                  <c:v>89.4</c:v>
                </c:pt>
                <c:pt idx="2">
                  <c:v>100</c:v>
                </c:pt>
                <c:pt idx="3">
                  <c:v>98.7</c:v>
                </c:pt>
                <c:pt idx="4">
                  <c:v>91.7</c:v>
                </c:pt>
                <c:pt idx="5">
                  <c:v>89</c:v>
                </c:pt>
                <c:pt idx="6">
                  <c:v>85</c:v>
                </c:pt>
              </c:numCache>
            </c:numRef>
          </c:yVal>
          <c:smooth val="1"/>
          <c:extLst>
            <c:ext xmlns:c16="http://schemas.microsoft.com/office/drawing/2014/chart" uri="{C3380CC4-5D6E-409C-BE32-E72D297353CC}">
              <c16:uniqueId val="{00000000-4902-4050-B37F-FD8C88D5243A}"/>
            </c:ext>
          </c:extLst>
        </c:ser>
        <c:ser>
          <c:idx val="1"/>
          <c:order val="1"/>
          <c:tx>
            <c:strRef>
              <c:f>Sheet1!$S$64</c:f>
              <c:strCache>
                <c:ptCount val="1"/>
                <c:pt idx="0">
                  <c:v>cr</c:v>
                </c:pt>
              </c:strCache>
            </c:strRef>
          </c:tx>
          <c:spPr>
            <a:ln w="19050" cap="rnd">
              <a:solidFill>
                <a:srgbClr val="00B0F0"/>
              </a:solidFill>
              <a:round/>
            </a:ln>
            <a:effectLst/>
          </c:spPr>
          <c:marker>
            <c:symbol val="square"/>
            <c:size val="5"/>
            <c:spPr>
              <a:solidFill>
                <a:srgbClr val="00B0F0"/>
              </a:solidFill>
              <a:ln w="9525">
                <a:solidFill>
                  <a:srgbClr val="00B0F0"/>
                </a:solidFill>
              </a:ln>
              <a:effectLst/>
            </c:spPr>
          </c:marker>
          <c:xVal>
            <c:numRef>
              <c:f>Sheet1!$Q$65:$Q$71</c:f>
              <c:numCache>
                <c:formatCode>General</c:formatCode>
                <c:ptCount val="7"/>
                <c:pt idx="0">
                  <c:v>5</c:v>
                </c:pt>
                <c:pt idx="1">
                  <c:v>15</c:v>
                </c:pt>
                <c:pt idx="2">
                  <c:v>25</c:v>
                </c:pt>
                <c:pt idx="3">
                  <c:v>30</c:v>
                </c:pt>
                <c:pt idx="4">
                  <c:v>40</c:v>
                </c:pt>
                <c:pt idx="5">
                  <c:v>50</c:v>
                </c:pt>
                <c:pt idx="6">
                  <c:v>60</c:v>
                </c:pt>
              </c:numCache>
            </c:numRef>
          </c:xVal>
          <c:yVal>
            <c:numRef>
              <c:f>Sheet1!$S$65:$S$71</c:f>
              <c:numCache>
                <c:formatCode>General</c:formatCode>
                <c:ptCount val="7"/>
                <c:pt idx="0">
                  <c:v>80</c:v>
                </c:pt>
                <c:pt idx="1">
                  <c:v>85.5</c:v>
                </c:pt>
                <c:pt idx="2">
                  <c:v>99</c:v>
                </c:pt>
                <c:pt idx="3">
                  <c:v>99</c:v>
                </c:pt>
                <c:pt idx="4">
                  <c:v>96.6</c:v>
                </c:pt>
                <c:pt idx="5">
                  <c:v>96</c:v>
                </c:pt>
                <c:pt idx="6">
                  <c:v>96</c:v>
                </c:pt>
              </c:numCache>
            </c:numRef>
          </c:yVal>
          <c:smooth val="1"/>
          <c:extLst>
            <c:ext xmlns:c16="http://schemas.microsoft.com/office/drawing/2014/chart" uri="{C3380CC4-5D6E-409C-BE32-E72D297353CC}">
              <c16:uniqueId val="{00000001-4902-4050-B37F-FD8C88D5243A}"/>
            </c:ext>
          </c:extLst>
        </c:ser>
        <c:dLbls>
          <c:showLegendKey val="0"/>
          <c:showVal val="0"/>
          <c:showCatName val="0"/>
          <c:showSerName val="0"/>
          <c:showPercent val="0"/>
          <c:showBubbleSize val="0"/>
        </c:dLbls>
        <c:axId val="46427520"/>
        <c:axId val="46434176"/>
      </c:scatterChart>
      <c:valAx>
        <c:axId val="46427520"/>
        <c:scaling>
          <c:orientation val="minMax"/>
        </c:scaling>
        <c:delete val="0"/>
        <c:axPos val="b"/>
        <c:title>
          <c:tx>
            <c:rich>
              <a:bodyPr rot="0" spcFirstLastPara="1" vertOverflow="ellipsis" vert="horz" wrap="square" anchor="ctr" anchorCtr="1"/>
              <a:lstStyle/>
              <a:p>
                <a:pPr rtl="1">
                  <a:defRPr sz="1200" b="1" i="0" u="none" strike="noStrike" kern="1200" baseline="0">
                    <a:solidFill>
                      <a:schemeClr val="dk1"/>
                    </a:solidFill>
                    <a:latin typeface="+mn-lt"/>
                    <a:ea typeface="+mn-ea"/>
                    <a:cs typeface="+mn-cs"/>
                  </a:defRPr>
                </a:pPr>
                <a:r>
                  <a:rPr lang="en-US" sz="1200" b="1">
                    <a:latin typeface="Times New Roman" panose="02020603050405020304" pitchFamily="18" charset="0"/>
                    <a:cs typeface="Times New Roman" panose="02020603050405020304" pitchFamily="18" charset="0"/>
                  </a:rPr>
                  <a:t>temperature</a:t>
                </a:r>
                <a:r>
                  <a:rPr lang="en-US" sz="1200" b="1" baseline="0">
                    <a:latin typeface="Times New Roman" panose="02020603050405020304" pitchFamily="18" charset="0"/>
                    <a:cs typeface="Times New Roman" panose="02020603050405020304" pitchFamily="18" charset="0"/>
                  </a:rPr>
                  <a:t> (°C)</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4092690197080715"/>
              <c:y val="0.90435463266206773"/>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crossAx val="46434176"/>
        <c:crosses val="autoZero"/>
        <c:crossBetween val="midCat"/>
      </c:valAx>
      <c:valAx>
        <c:axId val="46434176"/>
        <c:scaling>
          <c:orientation val="minMax"/>
          <c:max val="100"/>
          <c:min val="75"/>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Adsorption</a:t>
                </a:r>
                <a:r>
                  <a:rPr lang="en-US" sz="1200" b="1" baseline="0">
                    <a:solidFill>
                      <a:schemeClr val="tx1"/>
                    </a:solidFill>
                    <a:latin typeface="Times New Roman" panose="02020603050405020304" pitchFamily="18" charset="0"/>
                    <a:cs typeface="Times New Roman" panose="02020603050405020304" pitchFamily="18" charset="0"/>
                  </a:rPr>
                  <a:t> (%)</a:t>
                </a:r>
                <a:endParaRPr lang="en-US"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3888818719324552E-2"/>
              <c:y val="0.22719160104986877"/>
            </c:manualLayout>
          </c:layout>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itchFamily="18" charset="0"/>
                <a:ea typeface="+mn-ea"/>
                <a:cs typeface="Times New Roman" pitchFamily="18" charset="0"/>
              </a:defRPr>
            </a:pPr>
            <a:endParaRPr lang="en-US"/>
          </a:p>
        </c:txPr>
        <c:crossAx val="46427520"/>
        <c:crosses val="autoZero"/>
        <c:crossBetween val="midCat"/>
      </c:valAx>
      <c:spPr>
        <a:noFill/>
        <a:ln>
          <a:solidFill>
            <a:schemeClr val="tx1"/>
          </a:solidFill>
        </a:ln>
        <a:effectLst/>
      </c:spPr>
    </c:plotArea>
    <c:legend>
      <c:legendPos val="b"/>
      <c:layout>
        <c:manualLayout>
          <c:xMode val="edge"/>
          <c:yMode val="edge"/>
          <c:x val="0.61512529137529137"/>
          <c:y val="0.69074954126309429"/>
          <c:w val="0.32932957454392275"/>
          <c:h val="9.6931438127090319E-2"/>
        </c:manualLayout>
      </c:layout>
      <c:overlay val="0"/>
      <c:spPr>
        <a:solidFill>
          <a:schemeClr val="lt1"/>
        </a:solidFill>
        <a:ln w="3175" cap="flat" cmpd="sng" algn="ctr">
          <a:solidFill>
            <a:schemeClr val="dk1"/>
          </a:solidFill>
          <a:prstDash val="solid"/>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3175" cap="flat" cmpd="sng" algn="ctr">
      <a:noFill/>
      <a:prstDash val="solid"/>
      <a:roun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1682094897305"/>
          <c:y val="6.5036700920859475E-2"/>
          <c:w val="0.81105244715947034"/>
          <c:h val="0.72208201822873397"/>
        </c:manualLayout>
      </c:layout>
      <c:barChart>
        <c:barDir val="col"/>
        <c:grouping val="clustered"/>
        <c:varyColors val="0"/>
        <c:ser>
          <c:idx val="0"/>
          <c:order val="0"/>
          <c:tx>
            <c:strRef>
              <c:f>Sheet1!$M$5</c:f>
              <c:strCache>
                <c:ptCount val="1"/>
                <c:pt idx="0">
                  <c:v>Cr</c:v>
                </c:pt>
              </c:strCache>
            </c:strRef>
          </c:tx>
          <c:spPr>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Sheet1!$M$6:$M$13</c:f>
              <c:numCache>
                <c:formatCode>General</c:formatCode>
                <c:ptCount val="8"/>
                <c:pt idx="0">
                  <c:v>97.05</c:v>
                </c:pt>
                <c:pt idx="1">
                  <c:v>97.05</c:v>
                </c:pt>
                <c:pt idx="2">
                  <c:v>94.55</c:v>
                </c:pt>
                <c:pt idx="3">
                  <c:v>94.55</c:v>
                </c:pt>
                <c:pt idx="4">
                  <c:v>89.55</c:v>
                </c:pt>
                <c:pt idx="5">
                  <c:v>89.55</c:v>
                </c:pt>
                <c:pt idx="6">
                  <c:v>84.55</c:v>
                </c:pt>
                <c:pt idx="7">
                  <c:v>82.05</c:v>
                </c:pt>
              </c:numCache>
            </c:numRef>
          </c:val>
          <c:extLst>
            <c:ext xmlns:c16="http://schemas.microsoft.com/office/drawing/2014/chart" uri="{C3380CC4-5D6E-409C-BE32-E72D297353CC}">
              <c16:uniqueId val="{00000000-5E34-44AB-916C-F25DE886E02C}"/>
            </c:ext>
          </c:extLst>
        </c:ser>
        <c:ser>
          <c:idx val="1"/>
          <c:order val="1"/>
          <c:tx>
            <c:strRef>
              <c:f>Sheet1!$N$5</c:f>
              <c:strCache>
                <c:ptCount val="1"/>
                <c:pt idx="0">
                  <c:v>Cd</c:v>
                </c:pt>
              </c:strCache>
            </c:strRef>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f>Sheet1!$N$6:$N$13</c:f>
              <c:numCache>
                <c:formatCode>General</c:formatCode>
                <c:ptCount val="8"/>
                <c:pt idx="0">
                  <c:v>98.2</c:v>
                </c:pt>
                <c:pt idx="1">
                  <c:v>98.2</c:v>
                </c:pt>
                <c:pt idx="2">
                  <c:v>93.5</c:v>
                </c:pt>
                <c:pt idx="3">
                  <c:v>93.45</c:v>
                </c:pt>
                <c:pt idx="4">
                  <c:v>90.12</c:v>
                </c:pt>
                <c:pt idx="5">
                  <c:v>88.8</c:v>
                </c:pt>
                <c:pt idx="6">
                  <c:v>85.6</c:v>
                </c:pt>
                <c:pt idx="7">
                  <c:v>82.3</c:v>
                </c:pt>
              </c:numCache>
            </c:numRef>
          </c:val>
          <c:extLst>
            <c:ext xmlns:c16="http://schemas.microsoft.com/office/drawing/2014/chart" uri="{C3380CC4-5D6E-409C-BE32-E72D297353CC}">
              <c16:uniqueId val="{00000001-5E34-44AB-916C-F25DE886E02C}"/>
            </c:ext>
          </c:extLst>
        </c:ser>
        <c:dLbls>
          <c:showLegendKey val="0"/>
          <c:showVal val="0"/>
          <c:showCatName val="0"/>
          <c:showSerName val="0"/>
          <c:showPercent val="0"/>
          <c:showBubbleSize val="0"/>
        </c:dLbls>
        <c:gapWidth val="100"/>
        <c:overlap val="-24"/>
        <c:axId val="47104384"/>
        <c:axId val="47106304"/>
      </c:barChart>
      <c:catAx>
        <c:axId val="471043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Step</a:t>
                </a:r>
              </a:p>
            </c:rich>
          </c:tx>
          <c:layout>
            <c:manualLayout>
              <c:xMode val="edge"/>
              <c:yMode val="edge"/>
              <c:x val="0.48825191561382292"/>
              <c:y val="0.8947315519986230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106304"/>
        <c:crosses val="autoZero"/>
        <c:auto val="1"/>
        <c:lblAlgn val="ctr"/>
        <c:lblOffset val="100"/>
        <c:noMultiLvlLbl val="0"/>
      </c:catAx>
      <c:valAx>
        <c:axId val="4710630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Desorption (%)</a:t>
                </a:r>
              </a:p>
            </c:rich>
          </c:tx>
          <c:layout>
            <c:manualLayout>
              <c:xMode val="edge"/>
              <c:yMode val="edge"/>
              <c:x val="1.1869711938181642E-2"/>
              <c:y val="0.18621792529098419"/>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104384"/>
        <c:crosses val="autoZero"/>
        <c:crossBetween val="between"/>
      </c:valAx>
      <c:spPr>
        <a:noFill/>
        <a:ln>
          <a:solidFill>
            <a:schemeClr val="tx1"/>
          </a:solidFill>
        </a:ln>
        <a:effectLst/>
      </c:spPr>
    </c:plotArea>
    <c:legend>
      <c:legendPos val="b"/>
      <c:layout>
        <c:manualLayout>
          <c:xMode val="edge"/>
          <c:yMode val="edge"/>
          <c:x val="0.79211239899360408"/>
          <c:y val="0.11181368151765834"/>
          <c:w val="0.15503985914804128"/>
          <c:h val="8.92565644484312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89E3-0F1A-4766-8BCC-99FE8F3D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20</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Links>
    <vt:vector size="54" baseType="variant">
      <vt:variant>
        <vt:i4>589918</vt:i4>
      </vt:variant>
      <vt:variant>
        <vt:i4>57</vt:i4>
      </vt:variant>
      <vt:variant>
        <vt:i4>0</vt:i4>
      </vt:variant>
      <vt:variant>
        <vt:i4>5</vt:i4>
      </vt:variant>
      <vt:variant>
        <vt:lpwstr>http://pubs.acs.org/author/Chang%2C+Yoon-Seok</vt:lpwstr>
      </vt:variant>
      <vt:variant>
        <vt:lpwstr/>
      </vt:variant>
      <vt:variant>
        <vt:i4>8257594</vt:i4>
      </vt:variant>
      <vt:variant>
        <vt:i4>54</vt:i4>
      </vt:variant>
      <vt:variant>
        <vt:i4>0</vt:i4>
      </vt:variant>
      <vt:variant>
        <vt:i4>5</vt:i4>
      </vt:variant>
      <vt:variant>
        <vt:lpwstr>http://pubs.acs.org/author/Chang%2C+Yoon-Young</vt:lpwstr>
      </vt:variant>
      <vt:variant>
        <vt:lpwstr/>
      </vt:variant>
      <vt:variant>
        <vt:i4>4587534</vt:i4>
      </vt:variant>
      <vt:variant>
        <vt:i4>51</vt:i4>
      </vt:variant>
      <vt:variant>
        <vt:i4>0</vt:i4>
      </vt:variant>
      <vt:variant>
        <vt:i4>5</vt:i4>
      </vt:variant>
      <vt:variant>
        <vt:lpwstr>http://pubs.acs.org/author/Lee%2C+Chung-Seop</vt:lpwstr>
      </vt:variant>
      <vt:variant>
        <vt:lpwstr/>
      </vt:variant>
      <vt:variant>
        <vt:i4>5898254</vt:i4>
      </vt:variant>
      <vt:variant>
        <vt:i4>48</vt:i4>
      </vt:variant>
      <vt:variant>
        <vt:i4>0</vt:i4>
      </vt:variant>
      <vt:variant>
        <vt:i4>5</vt:i4>
      </vt:variant>
      <vt:variant>
        <vt:lpwstr>http://pubs.acs.org/author/Kim%2C+Eun-Ju</vt:lpwstr>
      </vt:variant>
      <vt:variant>
        <vt:lpwstr/>
      </vt:variant>
      <vt:variant>
        <vt:i4>393294</vt:i4>
      </vt:variant>
      <vt:variant>
        <vt:i4>45</vt:i4>
      </vt:variant>
      <vt:variant>
        <vt:i4>0</vt:i4>
      </vt:variant>
      <vt:variant>
        <vt:i4>5</vt:i4>
      </vt:variant>
      <vt:variant>
        <vt:lpwstr>http://pubs.rsc.org/-/results?searchtext=Author%3ADebora%20F.%20Rodrigues</vt:lpwstr>
      </vt:variant>
      <vt:variant>
        <vt:lpwstr/>
      </vt:variant>
      <vt:variant>
        <vt:i4>3342372</vt:i4>
      </vt:variant>
      <vt:variant>
        <vt:i4>42</vt:i4>
      </vt:variant>
      <vt:variant>
        <vt:i4>0</vt:i4>
      </vt:variant>
      <vt:variant>
        <vt:i4>5</vt:i4>
      </vt:variant>
      <vt:variant>
        <vt:lpwstr>http://pubs.rsc.org/-/results?searchtext=Author%3AMaria%20Lourdes%20P.%20Dalida</vt:lpwstr>
      </vt:variant>
      <vt:variant>
        <vt:lpwstr/>
      </vt:variant>
      <vt:variant>
        <vt:i4>6094872</vt:i4>
      </vt:variant>
      <vt:variant>
        <vt:i4>39</vt:i4>
      </vt:variant>
      <vt:variant>
        <vt:i4>0</vt:i4>
      </vt:variant>
      <vt:variant>
        <vt:i4>5</vt:i4>
      </vt:variant>
      <vt:variant>
        <vt:lpwstr>http://pubs.rsc.org/-/results?searchtext=Author%3ACatherine%20M.%20Santos</vt:lpwstr>
      </vt:variant>
      <vt:variant>
        <vt:lpwstr/>
      </vt:variant>
      <vt:variant>
        <vt:i4>7995488</vt:i4>
      </vt:variant>
      <vt:variant>
        <vt:i4>36</vt:i4>
      </vt:variant>
      <vt:variant>
        <vt:i4>0</vt:i4>
      </vt:variant>
      <vt:variant>
        <vt:i4>5</vt:i4>
      </vt:variant>
      <vt:variant>
        <vt:lpwstr>http://pubs.rsc.org/-/results?searchtext=Author%3AYvonne%20Ligaya%20F.%20Musico</vt:lpwstr>
      </vt:variant>
      <vt:variant>
        <vt:lpwstr/>
      </vt:variant>
      <vt:variant>
        <vt:i4>3997761</vt:i4>
      </vt:variant>
      <vt:variant>
        <vt:i4>0</vt:i4>
      </vt:variant>
      <vt:variant>
        <vt:i4>0</vt:i4>
      </vt:variant>
      <vt:variant>
        <vt:i4>5</vt:i4>
      </vt:variant>
      <vt:variant>
        <vt:lpwstr>mailto:esmaeili.hossein@gmail.com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arshya</dc:creator>
  <cp:lastModifiedBy>Samsung</cp:lastModifiedBy>
  <cp:revision>13</cp:revision>
  <cp:lastPrinted>2018-10-11T16:14:00Z</cp:lastPrinted>
  <dcterms:created xsi:type="dcterms:W3CDTF">2018-10-10T15:42:00Z</dcterms:created>
  <dcterms:modified xsi:type="dcterms:W3CDTF">2018-10-18T14:46:00Z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