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267" w:rsidRDefault="00634267" w:rsidP="009014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267" w:rsidRDefault="00634267" w:rsidP="009014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267" w:rsidRDefault="00634267" w:rsidP="009014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448" w:rsidRDefault="00901448" w:rsidP="00901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Density Functional Approach: To Study </w:t>
      </w:r>
      <w:r w:rsidRPr="0020539C">
        <w:rPr>
          <w:rFonts w:ascii="Times New Roman" w:hAnsi="Times New Roman" w:cs="Times New Roman"/>
          <w:b/>
          <w:sz w:val="24"/>
          <w:szCs w:val="24"/>
        </w:rPr>
        <w:t>Copper Sulfide Nanoalloy Clusters</w:t>
      </w:r>
    </w:p>
    <w:p w:rsidR="00111B45" w:rsidRPr="00674931" w:rsidRDefault="00111B45" w:rsidP="00111B45">
      <w:pPr>
        <w:jc w:val="center"/>
        <w:rPr>
          <w:rFonts w:ascii="Times New Roman" w:hAnsi="Times New Roman" w:cs="Times New Roman"/>
          <w:sz w:val="24"/>
          <w:szCs w:val="24"/>
        </w:rPr>
      </w:pPr>
      <w:r w:rsidRPr="00674931">
        <w:rPr>
          <w:rFonts w:ascii="Times New Roman" w:hAnsi="Times New Roman" w:cs="Times New Roman"/>
          <w:sz w:val="24"/>
          <w:szCs w:val="24"/>
        </w:rPr>
        <w:t>Prabhat Ranjan</w:t>
      </w:r>
      <w:r w:rsidRPr="0067493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67493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Tanmoy </w:t>
      </w:r>
      <w:r w:rsidRPr="00674931">
        <w:rPr>
          <w:rFonts w:ascii="Times New Roman" w:hAnsi="Times New Roman" w:cs="Times New Roman"/>
          <w:sz w:val="24"/>
          <w:szCs w:val="24"/>
        </w:rPr>
        <w:t>Chakraborty</w:t>
      </w:r>
      <w:r w:rsidRPr="00674931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ED4468">
        <w:rPr>
          <w:rFonts w:ascii="Times New Roman" w:hAnsi="Times New Roman" w:cs="Times New Roman"/>
          <w:sz w:val="24"/>
          <w:szCs w:val="24"/>
        </w:rPr>
        <w:t>*</w:t>
      </w:r>
    </w:p>
    <w:p w:rsidR="00111B45" w:rsidRPr="00F574BF" w:rsidRDefault="00111B45" w:rsidP="00111B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a- </w:t>
      </w:r>
      <w:r w:rsidRPr="00F574BF">
        <w:rPr>
          <w:rFonts w:ascii="Times New Roman" w:hAnsi="Times New Roman" w:cs="Times New Roman"/>
          <w:sz w:val="24"/>
          <w:szCs w:val="24"/>
        </w:rPr>
        <w:t xml:space="preserve">Department of Mechatronics Engineering, b- Department of Chemistry </w:t>
      </w:r>
    </w:p>
    <w:p w:rsidR="00111B45" w:rsidRDefault="00111B45" w:rsidP="00111B45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F574BF">
        <w:rPr>
          <w:rFonts w:ascii="Times New Roman" w:hAnsi="Times New Roman" w:cs="Times New Roman"/>
          <w:sz w:val="24"/>
          <w:szCs w:val="24"/>
        </w:rPr>
        <w:t>Manipal University Jaipur, Dehmi-Kalan, Jaipur-303007, India</w:t>
      </w:r>
    </w:p>
    <w:p w:rsidR="00111B45" w:rsidRPr="00F574BF" w:rsidRDefault="00111B45" w:rsidP="00111B45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*Email: tanmoychem@gmail.com;tanmoy.chakraborty@jaipur.manipal.edu</w:t>
      </w: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111B45">
      <w:pPr>
        <w:rPr>
          <w:rFonts w:ascii="Times New Roman" w:hAnsi="Times New Roman" w:cs="Times New Roman"/>
          <w:b/>
          <w:sz w:val="24"/>
          <w:szCs w:val="24"/>
        </w:rPr>
      </w:pPr>
    </w:p>
    <w:p w:rsidR="00111B45" w:rsidRDefault="00111B45" w:rsidP="00111B45">
      <w:pPr>
        <w:rPr>
          <w:rFonts w:ascii="Times New Roman" w:hAnsi="Times New Roman" w:cs="Times New Roman"/>
          <w:b/>
          <w:sz w:val="24"/>
          <w:szCs w:val="24"/>
        </w:rPr>
      </w:pPr>
    </w:p>
    <w:p w:rsidR="00901448" w:rsidRDefault="00901448" w:rsidP="006749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Density Functional Approach: To Study </w:t>
      </w:r>
      <w:r w:rsidR="00674931" w:rsidRPr="0020539C">
        <w:rPr>
          <w:rFonts w:ascii="Times New Roman" w:hAnsi="Times New Roman" w:cs="Times New Roman"/>
          <w:b/>
          <w:sz w:val="24"/>
          <w:szCs w:val="24"/>
        </w:rPr>
        <w:t>Copper Sulfide Nanoalloy Clusters</w:t>
      </w:r>
    </w:p>
    <w:p w:rsidR="00674931" w:rsidRPr="00674931" w:rsidRDefault="00674931" w:rsidP="00674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674931">
        <w:rPr>
          <w:rFonts w:ascii="Times New Roman" w:hAnsi="Times New Roman" w:cs="Times New Roman"/>
          <w:sz w:val="24"/>
          <w:szCs w:val="24"/>
        </w:rPr>
        <w:t>Prabhat Ranjan</w:t>
      </w:r>
      <w:r w:rsidRPr="0067493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674931">
        <w:rPr>
          <w:rFonts w:ascii="Times New Roman" w:hAnsi="Times New Roman" w:cs="Times New Roman"/>
          <w:sz w:val="24"/>
          <w:szCs w:val="24"/>
        </w:rPr>
        <w:t xml:space="preserve">, </w:t>
      </w:r>
      <w:r w:rsidR="00F574BF">
        <w:rPr>
          <w:rFonts w:ascii="Times New Roman" w:hAnsi="Times New Roman" w:cs="Times New Roman"/>
          <w:sz w:val="24"/>
          <w:szCs w:val="24"/>
        </w:rPr>
        <w:t xml:space="preserve">Tanmoy </w:t>
      </w:r>
      <w:r w:rsidR="00F574BF" w:rsidRPr="00674931">
        <w:rPr>
          <w:rFonts w:ascii="Times New Roman" w:hAnsi="Times New Roman" w:cs="Times New Roman"/>
          <w:sz w:val="24"/>
          <w:szCs w:val="24"/>
        </w:rPr>
        <w:t>Chakraborty</w:t>
      </w:r>
      <w:r w:rsidR="00F574BF" w:rsidRPr="00674931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ED4468">
        <w:rPr>
          <w:rFonts w:ascii="Times New Roman" w:hAnsi="Times New Roman" w:cs="Times New Roman"/>
          <w:sz w:val="24"/>
          <w:szCs w:val="24"/>
        </w:rPr>
        <w:t>*</w:t>
      </w:r>
    </w:p>
    <w:p w:rsidR="00F574BF" w:rsidRPr="00F574BF" w:rsidRDefault="00C93CB1" w:rsidP="00C93CB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a- </w:t>
      </w:r>
      <w:r w:rsidR="00674931" w:rsidRPr="00F574BF">
        <w:rPr>
          <w:rFonts w:ascii="Times New Roman" w:hAnsi="Times New Roman" w:cs="Times New Roman"/>
          <w:sz w:val="24"/>
          <w:szCs w:val="24"/>
        </w:rPr>
        <w:t>Department of Mechatronics</w:t>
      </w:r>
      <w:r w:rsidR="00F574BF" w:rsidRPr="00F574BF">
        <w:rPr>
          <w:rFonts w:ascii="Times New Roman" w:hAnsi="Times New Roman" w:cs="Times New Roman"/>
          <w:sz w:val="24"/>
          <w:szCs w:val="24"/>
        </w:rPr>
        <w:t xml:space="preserve"> Engineering</w:t>
      </w:r>
      <w:r w:rsidR="00674931" w:rsidRPr="00F574BF">
        <w:rPr>
          <w:rFonts w:ascii="Times New Roman" w:hAnsi="Times New Roman" w:cs="Times New Roman"/>
          <w:sz w:val="24"/>
          <w:szCs w:val="24"/>
        </w:rPr>
        <w:t xml:space="preserve">, b- Department of Chemistry </w:t>
      </w:r>
    </w:p>
    <w:p w:rsidR="00674931" w:rsidRDefault="00674931" w:rsidP="00F574BF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F574BF">
        <w:rPr>
          <w:rFonts w:ascii="Times New Roman" w:hAnsi="Times New Roman" w:cs="Times New Roman"/>
          <w:sz w:val="24"/>
          <w:szCs w:val="24"/>
        </w:rPr>
        <w:t>Manipal University Jaipur, Dehmi</w:t>
      </w:r>
      <w:r w:rsidR="00F574BF" w:rsidRPr="00F574BF">
        <w:rPr>
          <w:rFonts w:ascii="Times New Roman" w:hAnsi="Times New Roman" w:cs="Times New Roman"/>
          <w:sz w:val="24"/>
          <w:szCs w:val="24"/>
        </w:rPr>
        <w:t>-</w:t>
      </w:r>
      <w:r w:rsidRPr="00F574BF">
        <w:rPr>
          <w:rFonts w:ascii="Times New Roman" w:hAnsi="Times New Roman" w:cs="Times New Roman"/>
          <w:sz w:val="24"/>
          <w:szCs w:val="24"/>
        </w:rPr>
        <w:t>Kalan, Jaipur-303007, India</w:t>
      </w:r>
    </w:p>
    <w:p w:rsidR="00F574BF" w:rsidRPr="00F574BF" w:rsidRDefault="00111B45" w:rsidP="00F574BF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CB0D82">
        <w:rPr>
          <w:rFonts w:ascii="Times New Roman" w:hAnsi="Times New Roman" w:cs="Times New Roman"/>
          <w:sz w:val="24"/>
          <w:szCs w:val="24"/>
        </w:rPr>
        <w:t>Email</w:t>
      </w:r>
      <w:r w:rsidR="00F574BF">
        <w:rPr>
          <w:rFonts w:ascii="Times New Roman" w:hAnsi="Times New Roman" w:cs="Times New Roman"/>
          <w:sz w:val="24"/>
          <w:szCs w:val="24"/>
        </w:rPr>
        <w:t>: tanmoychem@gmail.com;tanmoy.chakraborty@jaipur.manipal.edu</w:t>
      </w:r>
    </w:p>
    <w:p w:rsidR="00674931" w:rsidRDefault="00674931" w:rsidP="00674931">
      <w:pPr>
        <w:rPr>
          <w:b/>
          <w:sz w:val="24"/>
          <w:szCs w:val="24"/>
        </w:rPr>
      </w:pPr>
    </w:p>
    <w:p w:rsidR="00674931" w:rsidRPr="00674931" w:rsidRDefault="00674931" w:rsidP="00674931">
      <w:pPr>
        <w:rPr>
          <w:rFonts w:ascii="Times New Roman" w:hAnsi="Times New Roman" w:cs="Times New Roman"/>
          <w:b/>
          <w:sz w:val="24"/>
          <w:szCs w:val="24"/>
        </w:rPr>
      </w:pPr>
      <w:r w:rsidRPr="00674931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674931" w:rsidRDefault="00C87352" w:rsidP="00003B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Nano clusters of </w:t>
      </w:r>
      <w:r w:rsidR="002A6628">
        <w:rPr>
          <w:rFonts w:ascii="Times New Roman" w:hAnsi="Times New Roman" w:cs="Times New Roman"/>
          <w:sz w:val="24"/>
          <w:szCs w:val="24"/>
        </w:rPr>
        <w:t xml:space="preserve">Copper sulfides (CuS) have </w:t>
      </w:r>
      <w:r w:rsidR="009232B9">
        <w:rPr>
          <w:rFonts w:ascii="Times New Roman" w:hAnsi="Times New Roman" w:cs="Times New Roman"/>
          <w:sz w:val="24"/>
          <w:szCs w:val="24"/>
        </w:rPr>
        <w:t>paramount</w:t>
      </w:r>
      <w:r w:rsidR="002A6628">
        <w:rPr>
          <w:rFonts w:ascii="Times New Roman" w:hAnsi="Times New Roman" w:cs="Times New Roman"/>
          <w:sz w:val="24"/>
          <w:szCs w:val="24"/>
        </w:rPr>
        <w:t xml:space="preserve"> </w:t>
      </w:r>
      <w:r w:rsidR="009232B9">
        <w:rPr>
          <w:rFonts w:ascii="Times New Roman" w:hAnsi="Times New Roman" w:cs="Times New Roman"/>
          <w:sz w:val="24"/>
          <w:szCs w:val="24"/>
        </w:rPr>
        <w:t xml:space="preserve">importance </w:t>
      </w:r>
      <w:r w:rsidR="002A6628">
        <w:rPr>
          <w:rFonts w:ascii="Times New Roman" w:hAnsi="Times New Roman" w:cs="Times New Roman"/>
          <w:sz w:val="24"/>
          <w:szCs w:val="24"/>
        </w:rPr>
        <w:t xml:space="preserve">due to its </w:t>
      </w:r>
      <w:r w:rsidR="009232B9">
        <w:rPr>
          <w:rFonts w:ascii="Times New Roman" w:hAnsi="Times New Roman" w:cs="Times New Roman"/>
          <w:sz w:val="24"/>
          <w:szCs w:val="24"/>
        </w:rPr>
        <w:t>significant</w:t>
      </w:r>
      <w:r w:rsidR="002A6628">
        <w:rPr>
          <w:rFonts w:ascii="Times New Roman" w:hAnsi="Times New Roman" w:cs="Times New Roman"/>
          <w:sz w:val="24"/>
          <w:szCs w:val="24"/>
        </w:rPr>
        <w:t xml:space="preserve"> adsorption property and non-toxic behaviour. In this </w:t>
      </w:r>
      <w:r w:rsidR="009232B9">
        <w:rPr>
          <w:rFonts w:ascii="Times New Roman" w:hAnsi="Times New Roman" w:cs="Times New Roman"/>
          <w:sz w:val="24"/>
          <w:szCs w:val="24"/>
        </w:rPr>
        <w:t>report</w:t>
      </w:r>
      <w:r w:rsidR="002A6628">
        <w:rPr>
          <w:rFonts w:ascii="Times New Roman" w:hAnsi="Times New Roman" w:cs="Times New Roman"/>
          <w:sz w:val="24"/>
          <w:szCs w:val="24"/>
        </w:rPr>
        <w:t xml:space="preserve">, </w:t>
      </w:r>
      <w:r w:rsidR="00041258" w:rsidRPr="00003B01">
        <w:rPr>
          <w:rFonts w:ascii="Times New Roman" w:hAnsi="Times New Roman" w:cs="Times New Roman"/>
          <w:sz w:val="24"/>
          <w:szCs w:val="24"/>
        </w:rPr>
        <w:t>nanoalloy clusters of (CuS)</w:t>
      </w:r>
      <w:r w:rsidR="00DC17C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DC17C1">
        <w:rPr>
          <w:rFonts w:ascii="Times New Roman" w:hAnsi="Times New Roman" w:cs="Times New Roman"/>
          <w:sz w:val="24"/>
          <w:szCs w:val="24"/>
        </w:rPr>
        <w:t xml:space="preserve">; </w:t>
      </w:r>
      <w:r w:rsidR="00041258" w:rsidRPr="00003B01">
        <w:rPr>
          <w:rFonts w:ascii="Times New Roman" w:hAnsi="Times New Roman" w:cs="Times New Roman"/>
          <w:sz w:val="24"/>
          <w:szCs w:val="24"/>
        </w:rPr>
        <w:t xml:space="preserve">(n=1-8) have been </w:t>
      </w:r>
      <w:r w:rsidR="009232B9">
        <w:rPr>
          <w:rFonts w:ascii="Times New Roman" w:hAnsi="Times New Roman" w:cs="Times New Roman"/>
          <w:sz w:val="24"/>
          <w:szCs w:val="24"/>
        </w:rPr>
        <w:t>theoretically</w:t>
      </w:r>
      <w:r w:rsidR="00041258" w:rsidRPr="00003B01">
        <w:rPr>
          <w:rFonts w:ascii="Times New Roman" w:hAnsi="Times New Roman" w:cs="Times New Roman"/>
          <w:sz w:val="24"/>
          <w:szCs w:val="24"/>
        </w:rPr>
        <w:t xml:space="preserve"> </w:t>
      </w:r>
      <w:r w:rsidR="009232B9">
        <w:rPr>
          <w:rFonts w:ascii="Times New Roman" w:hAnsi="Times New Roman" w:cs="Times New Roman"/>
          <w:sz w:val="24"/>
          <w:szCs w:val="24"/>
        </w:rPr>
        <w:t>analyzed in terms of</w:t>
      </w:r>
      <w:r w:rsidR="00041258" w:rsidRPr="00003B01">
        <w:rPr>
          <w:rFonts w:ascii="Times New Roman" w:hAnsi="Times New Roman" w:cs="Times New Roman"/>
          <w:sz w:val="24"/>
          <w:szCs w:val="24"/>
        </w:rPr>
        <w:t xml:space="preserve"> </w:t>
      </w:r>
      <w:r w:rsidR="002A6628">
        <w:rPr>
          <w:rFonts w:ascii="Times New Roman" w:hAnsi="Times New Roman" w:cs="Times New Roman"/>
          <w:sz w:val="24"/>
          <w:szCs w:val="24"/>
        </w:rPr>
        <w:t xml:space="preserve">Conceptual </w:t>
      </w:r>
      <w:r w:rsidR="00041258" w:rsidRPr="00003B01">
        <w:rPr>
          <w:rFonts w:ascii="Times New Roman" w:hAnsi="Times New Roman" w:cs="Times New Roman"/>
          <w:sz w:val="24"/>
          <w:szCs w:val="24"/>
        </w:rPr>
        <w:t>Density Functional Theory (</w:t>
      </w:r>
      <w:r w:rsidR="002A6628">
        <w:rPr>
          <w:rFonts w:ascii="Times New Roman" w:hAnsi="Times New Roman" w:cs="Times New Roman"/>
          <w:sz w:val="24"/>
          <w:szCs w:val="24"/>
        </w:rPr>
        <w:t>C</w:t>
      </w:r>
      <w:r w:rsidR="00041258" w:rsidRPr="00003B01">
        <w:rPr>
          <w:rFonts w:ascii="Times New Roman" w:hAnsi="Times New Roman" w:cs="Times New Roman"/>
          <w:sz w:val="24"/>
          <w:szCs w:val="24"/>
        </w:rPr>
        <w:t xml:space="preserve">DFT) based descriptors, aiming to </w:t>
      </w:r>
      <w:r w:rsidR="00EA0CE3">
        <w:rPr>
          <w:rFonts w:ascii="Times New Roman" w:hAnsi="Times New Roman" w:cs="Times New Roman"/>
          <w:sz w:val="24"/>
          <w:szCs w:val="24"/>
        </w:rPr>
        <w:t>explore</w:t>
      </w:r>
      <w:r w:rsidR="00B112EA">
        <w:rPr>
          <w:rFonts w:ascii="Times New Roman" w:hAnsi="Times New Roman" w:cs="Times New Roman"/>
          <w:sz w:val="24"/>
          <w:szCs w:val="24"/>
        </w:rPr>
        <w:t xml:space="preserve"> its </w:t>
      </w:r>
      <w:r w:rsidR="00041258" w:rsidRPr="00003B01">
        <w:rPr>
          <w:rFonts w:ascii="Times New Roman" w:hAnsi="Times New Roman" w:cs="Times New Roman"/>
          <w:sz w:val="24"/>
          <w:szCs w:val="24"/>
        </w:rPr>
        <w:t xml:space="preserve">electronic </w:t>
      </w:r>
      <w:r w:rsidR="002A6628">
        <w:rPr>
          <w:rFonts w:ascii="Times New Roman" w:hAnsi="Times New Roman" w:cs="Times New Roman"/>
          <w:sz w:val="24"/>
          <w:szCs w:val="24"/>
        </w:rPr>
        <w:t xml:space="preserve">and other </w:t>
      </w:r>
      <w:r w:rsidR="00041258" w:rsidRPr="00003B01">
        <w:rPr>
          <w:rFonts w:ascii="Times New Roman" w:hAnsi="Times New Roman" w:cs="Times New Roman"/>
          <w:sz w:val="24"/>
          <w:szCs w:val="24"/>
        </w:rPr>
        <w:t xml:space="preserve">properties. </w:t>
      </w:r>
      <w:r w:rsidR="002A6628">
        <w:rPr>
          <w:rFonts w:ascii="Times New Roman" w:hAnsi="Times New Roman" w:cs="Times New Roman"/>
          <w:sz w:val="24"/>
          <w:szCs w:val="24"/>
        </w:rPr>
        <w:t xml:space="preserve">Global </w:t>
      </w:r>
      <w:r w:rsidR="00B55180" w:rsidRPr="00003B01">
        <w:rPr>
          <w:rFonts w:ascii="Times New Roman" w:hAnsi="Times New Roman" w:cs="Times New Roman"/>
          <w:sz w:val="24"/>
          <w:szCs w:val="24"/>
        </w:rPr>
        <w:t xml:space="preserve">DFT based descriptors have been </w:t>
      </w:r>
      <w:r w:rsidR="002A6628">
        <w:rPr>
          <w:rFonts w:ascii="Times New Roman" w:hAnsi="Times New Roman" w:cs="Times New Roman"/>
          <w:sz w:val="24"/>
          <w:szCs w:val="24"/>
        </w:rPr>
        <w:t>computed</w:t>
      </w:r>
      <w:r w:rsidR="00B55180" w:rsidRPr="00003B01">
        <w:rPr>
          <w:rFonts w:ascii="Times New Roman" w:hAnsi="Times New Roman" w:cs="Times New Roman"/>
          <w:sz w:val="24"/>
          <w:szCs w:val="24"/>
        </w:rPr>
        <w:t xml:space="preserve"> for ground state configurations</w:t>
      </w:r>
      <w:r w:rsidR="00A03857">
        <w:rPr>
          <w:rFonts w:ascii="Times New Roman" w:hAnsi="Times New Roman" w:cs="Times New Roman"/>
          <w:sz w:val="24"/>
          <w:szCs w:val="24"/>
        </w:rPr>
        <w:t xml:space="preserve"> and low-lying isomers</w:t>
      </w:r>
      <w:r w:rsidR="00B55180" w:rsidRPr="00003B01">
        <w:rPr>
          <w:rFonts w:ascii="Times New Roman" w:hAnsi="Times New Roman" w:cs="Times New Roman"/>
          <w:sz w:val="24"/>
          <w:szCs w:val="24"/>
        </w:rPr>
        <w:t xml:space="preserve"> of </w:t>
      </w:r>
      <w:r w:rsidR="002A6628">
        <w:rPr>
          <w:rFonts w:ascii="Times New Roman" w:hAnsi="Times New Roman" w:cs="Times New Roman"/>
          <w:sz w:val="24"/>
          <w:szCs w:val="24"/>
        </w:rPr>
        <w:t>(CuS)</w:t>
      </w:r>
      <w:r w:rsidR="002A6628" w:rsidRPr="002A6628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2A6628">
        <w:rPr>
          <w:rFonts w:ascii="Times New Roman" w:hAnsi="Times New Roman" w:cs="Times New Roman"/>
          <w:sz w:val="24"/>
          <w:szCs w:val="24"/>
        </w:rPr>
        <w:t xml:space="preserve"> </w:t>
      </w:r>
      <w:r w:rsidR="00B55180" w:rsidRPr="00003B01">
        <w:rPr>
          <w:rFonts w:ascii="Times New Roman" w:hAnsi="Times New Roman" w:cs="Times New Roman"/>
          <w:sz w:val="24"/>
          <w:szCs w:val="24"/>
        </w:rPr>
        <w:t xml:space="preserve">clusters. </w:t>
      </w:r>
      <w:r w:rsidR="00685DD5">
        <w:rPr>
          <w:rFonts w:ascii="Times New Roman" w:hAnsi="Times New Roman" w:cs="Times New Roman"/>
          <w:sz w:val="24"/>
          <w:szCs w:val="24"/>
        </w:rPr>
        <w:t>C</w:t>
      </w:r>
      <w:r w:rsidR="00B55180" w:rsidRPr="00003B01">
        <w:rPr>
          <w:rFonts w:ascii="Times New Roman" w:hAnsi="Times New Roman" w:cs="Times New Roman"/>
          <w:sz w:val="24"/>
          <w:szCs w:val="24"/>
        </w:rPr>
        <w:t>omputed HOMO-LU</w:t>
      </w:r>
      <w:r w:rsidR="0031464A" w:rsidRPr="00003B01">
        <w:rPr>
          <w:rFonts w:ascii="Times New Roman" w:hAnsi="Times New Roman" w:cs="Times New Roman"/>
          <w:sz w:val="24"/>
          <w:szCs w:val="24"/>
        </w:rPr>
        <w:t>MO gaps</w:t>
      </w:r>
      <w:r w:rsidR="00685DD5">
        <w:rPr>
          <w:rFonts w:ascii="Times New Roman" w:hAnsi="Times New Roman" w:cs="Times New Roman"/>
          <w:sz w:val="24"/>
          <w:szCs w:val="24"/>
        </w:rPr>
        <w:t>,</w:t>
      </w:r>
      <w:r w:rsidR="0031464A" w:rsidRPr="00003B01">
        <w:rPr>
          <w:rFonts w:ascii="Times New Roman" w:hAnsi="Times New Roman" w:cs="Times New Roman"/>
          <w:sz w:val="24"/>
          <w:szCs w:val="24"/>
        </w:rPr>
        <w:t xml:space="preserve"> </w:t>
      </w:r>
      <w:r w:rsidR="00685DD5">
        <w:rPr>
          <w:rFonts w:ascii="Times New Roman" w:hAnsi="Times New Roman" w:cs="Times New Roman"/>
          <w:sz w:val="24"/>
          <w:szCs w:val="24"/>
        </w:rPr>
        <w:t xml:space="preserve">lying </w:t>
      </w:r>
      <w:r w:rsidR="0031464A" w:rsidRPr="00003B01">
        <w:rPr>
          <w:rFonts w:ascii="Times New Roman" w:hAnsi="Times New Roman" w:cs="Times New Roman"/>
          <w:sz w:val="24"/>
          <w:szCs w:val="24"/>
        </w:rPr>
        <w:t>in the range of 1.25</w:t>
      </w:r>
      <w:r w:rsidR="00B55180" w:rsidRPr="00003B01">
        <w:rPr>
          <w:rFonts w:ascii="Times New Roman" w:hAnsi="Times New Roman" w:cs="Times New Roman"/>
          <w:sz w:val="24"/>
          <w:szCs w:val="24"/>
        </w:rPr>
        <w:t xml:space="preserve"> – 3.53</w:t>
      </w:r>
      <w:r w:rsidR="00455B28" w:rsidRPr="00003B01">
        <w:rPr>
          <w:rFonts w:ascii="Times New Roman" w:hAnsi="Times New Roman" w:cs="Times New Roman"/>
          <w:sz w:val="24"/>
          <w:szCs w:val="24"/>
        </w:rPr>
        <w:t xml:space="preserve"> eV, </w:t>
      </w:r>
      <w:r w:rsidR="002A6628">
        <w:rPr>
          <w:rFonts w:ascii="Times New Roman" w:hAnsi="Times New Roman" w:cs="Times New Roman"/>
          <w:sz w:val="24"/>
          <w:szCs w:val="24"/>
        </w:rPr>
        <w:t>indicate</w:t>
      </w:r>
      <w:r w:rsidR="00455B28" w:rsidRPr="00003B01">
        <w:rPr>
          <w:rFonts w:ascii="Times New Roman" w:hAnsi="Times New Roman" w:cs="Times New Roman"/>
          <w:sz w:val="24"/>
          <w:szCs w:val="24"/>
        </w:rPr>
        <w:t xml:space="preserve"> </w:t>
      </w:r>
      <w:r w:rsidR="00685DD5">
        <w:rPr>
          <w:rFonts w:ascii="Times New Roman" w:hAnsi="Times New Roman" w:cs="Times New Roman"/>
          <w:sz w:val="24"/>
          <w:szCs w:val="24"/>
        </w:rPr>
        <w:t>that</w:t>
      </w:r>
      <w:r w:rsidR="00455B28" w:rsidRPr="00003B01">
        <w:rPr>
          <w:rFonts w:ascii="Times New Roman" w:hAnsi="Times New Roman" w:cs="Times New Roman"/>
          <w:sz w:val="24"/>
          <w:szCs w:val="24"/>
        </w:rPr>
        <w:t xml:space="preserve"> (C</w:t>
      </w:r>
      <w:r w:rsidR="009E20A2">
        <w:rPr>
          <w:rFonts w:ascii="Times New Roman" w:hAnsi="Times New Roman" w:cs="Times New Roman"/>
          <w:sz w:val="24"/>
          <w:szCs w:val="24"/>
        </w:rPr>
        <w:t>uS)</w:t>
      </w:r>
      <w:r w:rsidR="009E20A2" w:rsidRPr="00301624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9E20A2">
        <w:rPr>
          <w:rFonts w:ascii="Times New Roman" w:hAnsi="Times New Roman" w:cs="Times New Roman"/>
          <w:sz w:val="24"/>
          <w:szCs w:val="24"/>
        </w:rPr>
        <w:t xml:space="preserve"> </w:t>
      </w:r>
      <w:r w:rsidR="00455B28" w:rsidRPr="00003B01">
        <w:rPr>
          <w:rFonts w:ascii="Times New Roman" w:hAnsi="Times New Roman" w:cs="Times New Roman"/>
          <w:sz w:val="24"/>
          <w:szCs w:val="24"/>
        </w:rPr>
        <w:t>clusters</w:t>
      </w:r>
      <w:r w:rsidR="00685DD5">
        <w:rPr>
          <w:rFonts w:ascii="Times New Roman" w:hAnsi="Times New Roman" w:cs="Times New Roman"/>
          <w:sz w:val="24"/>
          <w:szCs w:val="24"/>
        </w:rPr>
        <w:t xml:space="preserve"> may be utilized</w:t>
      </w:r>
      <w:r w:rsidR="00455B28" w:rsidRPr="00003B01">
        <w:rPr>
          <w:rFonts w:ascii="Times New Roman" w:hAnsi="Times New Roman" w:cs="Times New Roman"/>
          <w:sz w:val="24"/>
          <w:szCs w:val="24"/>
        </w:rPr>
        <w:t xml:space="preserve"> </w:t>
      </w:r>
      <w:r w:rsidR="00685DD5">
        <w:rPr>
          <w:rFonts w:ascii="Times New Roman" w:hAnsi="Times New Roman" w:cs="Times New Roman"/>
          <w:sz w:val="24"/>
          <w:szCs w:val="24"/>
        </w:rPr>
        <w:t>as</w:t>
      </w:r>
      <w:r w:rsidR="00515F3E">
        <w:rPr>
          <w:rFonts w:ascii="Times New Roman" w:hAnsi="Times New Roman" w:cs="Times New Roman"/>
          <w:sz w:val="24"/>
          <w:szCs w:val="24"/>
        </w:rPr>
        <w:t xml:space="preserve"> r</w:t>
      </w:r>
      <w:r w:rsidR="00B55180" w:rsidRPr="00003B01">
        <w:rPr>
          <w:rFonts w:ascii="Times New Roman" w:hAnsi="Times New Roman" w:cs="Times New Roman"/>
          <w:sz w:val="24"/>
          <w:szCs w:val="24"/>
        </w:rPr>
        <w:t>enewa</w:t>
      </w:r>
      <w:r w:rsidR="00455B28" w:rsidRPr="00003B01">
        <w:rPr>
          <w:rFonts w:ascii="Times New Roman" w:hAnsi="Times New Roman" w:cs="Times New Roman"/>
          <w:sz w:val="24"/>
          <w:szCs w:val="24"/>
        </w:rPr>
        <w:t>ble energy sources specia</w:t>
      </w:r>
      <w:r w:rsidR="0020539C">
        <w:rPr>
          <w:rFonts w:ascii="Times New Roman" w:hAnsi="Times New Roman" w:cs="Times New Roman"/>
          <w:sz w:val="24"/>
          <w:szCs w:val="24"/>
        </w:rPr>
        <w:t>lly in</w:t>
      </w:r>
      <w:r w:rsidR="00455B28" w:rsidRPr="00003B01">
        <w:rPr>
          <w:rFonts w:ascii="Times New Roman" w:hAnsi="Times New Roman" w:cs="Times New Roman"/>
          <w:sz w:val="24"/>
          <w:szCs w:val="24"/>
        </w:rPr>
        <w:t xml:space="preserve"> photocatalysis and solar cell applications</w:t>
      </w:r>
      <w:r w:rsidR="00B55180" w:rsidRPr="00003B01">
        <w:rPr>
          <w:rFonts w:ascii="Times New Roman" w:hAnsi="Times New Roman" w:cs="Times New Roman"/>
          <w:sz w:val="24"/>
          <w:szCs w:val="24"/>
        </w:rPr>
        <w:t xml:space="preserve">. </w:t>
      </w:r>
      <w:r w:rsidR="00003B01" w:rsidRPr="00003B01">
        <w:rPr>
          <w:rFonts w:ascii="Times New Roman" w:hAnsi="Times New Roman" w:cs="Times New Roman"/>
          <w:sz w:val="24"/>
          <w:szCs w:val="24"/>
        </w:rPr>
        <w:t xml:space="preserve">A </w:t>
      </w:r>
      <w:r w:rsidR="00685DD5">
        <w:rPr>
          <w:rFonts w:ascii="Times New Roman" w:hAnsi="Times New Roman" w:cs="Times New Roman"/>
          <w:sz w:val="24"/>
          <w:szCs w:val="24"/>
        </w:rPr>
        <w:t xml:space="preserve">statistical </w:t>
      </w:r>
      <w:r w:rsidR="00003B01" w:rsidRPr="00003B01">
        <w:rPr>
          <w:rFonts w:ascii="Times New Roman" w:hAnsi="Times New Roman" w:cs="Times New Roman"/>
          <w:sz w:val="24"/>
          <w:szCs w:val="24"/>
        </w:rPr>
        <w:t xml:space="preserve">correlation has been </w:t>
      </w:r>
      <w:r w:rsidR="00515F3E">
        <w:rPr>
          <w:rFonts w:ascii="Times New Roman" w:hAnsi="Times New Roman" w:cs="Times New Roman"/>
          <w:sz w:val="24"/>
          <w:szCs w:val="24"/>
        </w:rPr>
        <w:t>established</w:t>
      </w:r>
      <w:r w:rsidR="00003B01" w:rsidRPr="00003B01">
        <w:rPr>
          <w:rFonts w:ascii="Times New Roman" w:hAnsi="Times New Roman" w:cs="Times New Roman"/>
          <w:sz w:val="24"/>
          <w:szCs w:val="24"/>
        </w:rPr>
        <w:t xml:space="preserve"> between </w:t>
      </w:r>
      <w:r w:rsidR="009E20A2">
        <w:rPr>
          <w:rFonts w:ascii="Times New Roman" w:hAnsi="Times New Roman" w:cs="Times New Roman"/>
          <w:sz w:val="24"/>
          <w:szCs w:val="24"/>
        </w:rPr>
        <w:t xml:space="preserve">electronic and </w:t>
      </w:r>
      <w:r w:rsidR="00301624">
        <w:rPr>
          <w:rFonts w:ascii="Times New Roman" w:hAnsi="Times New Roman" w:cs="Times New Roman"/>
          <w:sz w:val="24"/>
          <w:szCs w:val="24"/>
        </w:rPr>
        <w:t>photo-</w:t>
      </w:r>
      <w:r w:rsidR="00515F3E">
        <w:rPr>
          <w:rFonts w:ascii="Times New Roman" w:hAnsi="Times New Roman" w:cs="Times New Roman"/>
          <w:sz w:val="24"/>
          <w:szCs w:val="24"/>
        </w:rPr>
        <w:t>catalytic</w:t>
      </w:r>
      <w:r w:rsidR="009E20A2">
        <w:rPr>
          <w:rFonts w:ascii="Times New Roman" w:hAnsi="Times New Roman" w:cs="Times New Roman"/>
          <w:sz w:val="24"/>
          <w:szCs w:val="24"/>
        </w:rPr>
        <w:t xml:space="preserve"> properties of copper-sulfide clusters </w:t>
      </w:r>
      <w:r w:rsidR="00685DD5">
        <w:rPr>
          <w:rFonts w:ascii="Times New Roman" w:hAnsi="Times New Roman" w:cs="Times New Roman"/>
          <w:sz w:val="24"/>
          <w:szCs w:val="24"/>
        </w:rPr>
        <w:t>with</w:t>
      </w:r>
      <w:r w:rsidR="009E20A2">
        <w:rPr>
          <w:rFonts w:ascii="Times New Roman" w:hAnsi="Times New Roman" w:cs="Times New Roman"/>
          <w:sz w:val="24"/>
          <w:szCs w:val="24"/>
        </w:rPr>
        <w:t xml:space="preserve"> their </w:t>
      </w:r>
      <w:r w:rsidR="00003B01" w:rsidRPr="00003B01">
        <w:rPr>
          <w:rFonts w:ascii="Times New Roman" w:hAnsi="Times New Roman" w:cs="Times New Roman"/>
          <w:sz w:val="24"/>
          <w:szCs w:val="24"/>
        </w:rPr>
        <w:t>comput</w:t>
      </w:r>
      <w:r w:rsidR="009E20A2">
        <w:rPr>
          <w:rFonts w:ascii="Times New Roman" w:hAnsi="Times New Roman" w:cs="Times New Roman"/>
          <w:sz w:val="24"/>
          <w:szCs w:val="24"/>
        </w:rPr>
        <w:t xml:space="preserve">ational </w:t>
      </w:r>
      <w:r w:rsidR="00003B01" w:rsidRPr="00003B01">
        <w:rPr>
          <w:rFonts w:ascii="Times New Roman" w:hAnsi="Times New Roman" w:cs="Times New Roman"/>
          <w:sz w:val="24"/>
          <w:szCs w:val="24"/>
        </w:rPr>
        <w:t xml:space="preserve">counterparts. </w:t>
      </w:r>
      <w:r w:rsidR="00515F3E">
        <w:rPr>
          <w:rFonts w:ascii="Times New Roman" w:hAnsi="Times New Roman" w:cs="Times New Roman"/>
          <w:sz w:val="24"/>
          <w:szCs w:val="24"/>
        </w:rPr>
        <w:t>The close</w:t>
      </w:r>
      <w:r w:rsidR="00003B01" w:rsidRPr="00003B01">
        <w:rPr>
          <w:rFonts w:ascii="Times New Roman" w:hAnsi="Times New Roman" w:cs="Times New Roman"/>
          <w:sz w:val="24"/>
          <w:szCs w:val="24"/>
        </w:rPr>
        <w:t xml:space="preserve"> agreemen</w:t>
      </w:r>
      <w:r w:rsidR="00514E8F">
        <w:rPr>
          <w:rFonts w:ascii="Times New Roman" w:hAnsi="Times New Roman" w:cs="Times New Roman"/>
          <w:sz w:val="24"/>
          <w:szCs w:val="24"/>
        </w:rPr>
        <w:t xml:space="preserve">t </w:t>
      </w:r>
      <w:r w:rsidR="00003B01" w:rsidRPr="00003B01">
        <w:rPr>
          <w:rFonts w:ascii="Times New Roman" w:hAnsi="Times New Roman" w:cs="Times New Roman"/>
          <w:sz w:val="24"/>
          <w:szCs w:val="24"/>
        </w:rPr>
        <w:t>between ex</w:t>
      </w:r>
      <w:r w:rsidR="001F0B89">
        <w:rPr>
          <w:rFonts w:ascii="Times New Roman" w:hAnsi="Times New Roman" w:cs="Times New Roman"/>
          <w:sz w:val="24"/>
          <w:szCs w:val="24"/>
        </w:rPr>
        <w:t xml:space="preserve">perimental and </w:t>
      </w:r>
      <w:r w:rsidR="00515F3E">
        <w:rPr>
          <w:rFonts w:ascii="Times New Roman" w:hAnsi="Times New Roman" w:cs="Times New Roman"/>
          <w:sz w:val="24"/>
          <w:szCs w:val="24"/>
        </w:rPr>
        <w:t xml:space="preserve">computed </w:t>
      </w:r>
      <w:r w:rsidR="00003B01" w:rsidRPr="00003B01">
        <w:rPr>
          <w:rFonts w:ascii="Times New Roman" w:hAnsi="Times New Roman" w:cs="Times New Roman"/>
          <w:sz w:val="24"/>
          <w:szCs w:val="24"/>
        </w:rPr>
        <w:t>data</w:t>
      </w:r>
      <w:r w:rsidR="00514E8F">
        <w:rPr>
          <w:rFonts w:ascii="Times New Roman" w:hAnsi="Times New Roman" w:cs="Times New Roman"/>
          <w:sz w:val="24"/>
          <w:szCs w:val="24"/>
        </w:rPr>
        <w:t xml:space="preserve"> </w:t>
      </w:r>
      <w:r w:rsidR="00515F3E">
        <w:rPr>
          <w:rFonts w:ascii="Times New Roman" w:hAnsi="Times New Roman" w:cs="Times New Roman"/>
          <w:sz w:val="24"/>
          <w:szCs w:val="24"/>
        </w:rPr>
        <w:t xml:space="preserve">supports our </w:t>
      </w:r>
      <w:r w:rsidR="00C03112">
        <w:rPr>
          <w:rFonts w:ascii="Times New Roman" w:hAnsi="Times New Roman" w:cs="Times New Roman"/>
          <w:sz w:val="24"/>
          <w:szCs w:val="24"/>
        </w:rPr>
        <w:t>analytical approach</w:t>
      </w:r>
      <w:r w:rsidR="00515F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3B01" w:rsidRDefault="00003B01" w:rsidP="00003B01">
      <w:pPr>
        <w:jc w:val="both"/>
        <w:rPr>
          <w:rFonts w:ascii="Times New Roman" w:hAnsi="Times New Roman" w:cs="Times New Roman"/>
          <w:sz w:val="24"/>
          <w:szCs w:val="24"/>
        </w:rPr>
      </w:pPr>
      <w:r w:rsidRPr="00514E8F">
        <w:rPr>
          <w:rFonts w:ascii="Times New Roman" w:hAnsi="Times New Roman" w:cs="Times New Roman"/>
          <w:b/>
          <w:sz w:val="24"/>
          <w:szCs w:val="24"/>
        </w:rPr>
        <w:t>Keywords: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4E8F">
        <w:rPr>
          <w:rFonts w:ascii="Times New Roman" w:hAnsi="Times New Roman" w:cs="Times New Roman"/>
          <w:sz w:val="24"/>
          <w:szCs w:val="24"/>
        </w:rPr>
        <w:t xml:space="preserve">Density Functional Theory; </w:t>
      </w:r>
      <w:r w:rsidR="00FE3034">
        <w:rPr>
          <w:rFonts w:ascii="Times New Roman" w:hAnsi="Times New Roman" w:cs="Times New Roman"/>
          <w:sz w:val="24"/>
          <w:szCs w:val="24"/>
        </w:rPr>
        <w:t>Copper-Sulfide</w:t>
      </w:r>
      <w:r w:rsidR="00103EE9">
        <w:rPr>
          <w:rFonts w:ascii="Times New Roman" w:hAnsi="Times New Roman" w:cs="Times New Roman"/>
          <w:sz w:val="24"/>
          <w:szCs w:val="24"/>
        </w:rPr>
        <w:t xml:space="preserve"> </w:t>
      </w:r>
      <w:r w:rsidR="004644B8">
        <w:rPr>
          <w:rFonts w:ascii="Times New Roman" w:hAnsi="Times New Roman" w:cs="Times New Roman"/>
          <w:sz w:val="24"/>
          <w:szCs w:val="24"/>
        </w:rPr>
        <w:t>C</w:t>
      </w:r>
      <w:r w:rsidR="00103EE9">
        <w:rPr>
          <w:rFonts w:ascii="Times New Roman" w:hAnsi="Times New Roman" w:cs="Times New Roman"/>
          <w:sz w:val="24"/>
          <w:szCs w:val="24"/>
        </w:rPr>
        <w:t>luster</w:t>
      </w:r>
      <w:r w:rsidR="00FE3034">
        <w:rPr>
          <w:rFonts w:ascii="Times New Roman" w:hAnsi="Times New Roman" w:cs="Times New Roman"/>
          <w:sz w:val="24"/>
          <w:szCs w:val="24"/>
        </w:rPr>
        <w:t xml:space="preserve">; </w:t>
      </w:r>
      <w:r w:rsidR="004644B8">
        <w:rPr>
          <w:rFonts w:ascii="Times New Roman" w:hAnsi="Times New Roman" w:cs="Times New Roman"/>
          <w:sz w:val="24"/>
          <w:szCs w:val="24"/>
        </w:rPr>
        <w:t>Descriptors</w:t>
      </w:r>
      <w:r w:rsidR="00514E8F">
        <w:rPr>
          <w:rFonts w:ascii="Times New Roman" w:hAnsi="Times New Roman" w:cs="Times New Roman"/>
          <w:sz w:val="24"/>
          <w:szCs w:val="24"/>
        </w:rPr>
        <w:t xml:space="preserve">; </w:t>
      </w:r>
      <w:r w:rsidR="004644B8">
        <w:rPr>
          <w:rFonts w:ascii="Times New Roman" w:hAnsi="Times New Roman" w:cs="Times New Roman"/>
          <w:sz w:val="24"/>
          <w:szCs w:val="24"/>
        </w:rPr>
        <w:t>Optoelectronic Property;</w:t>
      </w:r>
      <w:r w:rsidR="00514E8F">
        <w:rPr>
          <w:rFonts w:ascii="Times New Roman" w:hAnsi="Times New Roman" w:cs="Times New Roman"/>
          <w:sz w:val="24"/>
          <w:szCs w:val="24"/>
        </w:rPr>
        <w:t xml:space="preserve"> </w:t>
      </w:r>
      <w:r w:rsidR="004644B8">
        <w:rPr>
          <w:rFonts w:ascii="Times New Roman" w:hAnsi="Times New Roman" w:cs="Times New Roman"/>
          <w:sz w:val="24"/>
          <w:szCs w:val="24"/>
        </w:rPr>
        <w:t>Regression Analysis</w:t>
      </w:r>
    </w:p>
    <w:p w:rsidR="00514E8F" w:rsidRDefault="00514E8F" w:rsidP="00003B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539C" w:rsidRDefault="00E02F63" w:rsidP="00003B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0539C">
        <w:rPr>
          <w:rFonts w:ascii="Times New Roman" w:hAnsi="Times New Roman" w:cs="Times New Roman"/>
          <w:b/>
          <w:sz w:val="24"/>
          <w:szCs w:val="24"/>
        </w:rPr>
        <w:t>Introduction:</w:t>
      </w:r>
    </w:p>
    <w:p w:rsidR="00F64726" w:rsidRDefault="00237E8C" w:rsidP="00003B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search of </w:t>
      </w:r>
      <w:r w:rsidR="00730D6C">
        <w:rPr>
          <w:rFonts w:ascii="Times New Roman" w:hAnsi="Times New Roman" w:cs="Times New Roman"/>
          <w:sz w:val="24"/>
          <w:szCs w:val="24"/>
        </w:rPr>
        <w:t xml:space="preserve">alternative energy </w:t>
      </w:r>
      <w:r>
        <w:rPr>
          <w:rFonts w:ascii="Times New Roman" w:hAnsi="Times New Roman" w:cs="Times New Roman"/>
          <w:sz w:val="24"/>
          <w:szCs w:val="24"/>
        </w:rPr>
        <w:t>re</w:t>
      </w:r>
      <w:r w:rsidR="00730D6C">
        <w:rPr>
          <w:rFonts w:ascii="Times New Roman" w:hAnsi="Times New Roman" w:cs="Times New Roman"/>
          <w:sz w:val="24"/>
          <w:szCs w:val="24"/>
        </w:rPr>
        <w:t xml:space="preserve">sources is </w:t>
      </w:r>
      <w:r>
        <w:rPr>
          <w:rFonts w:ascii="Times New Roman" w:hAnsi="Times New Roman" w:cs="Times New Roman"/>
          <w:sz w:val="24"/>
          <w:szCs w:val="24"/>
        </w:rPr>
        <w:t xml:space="preserve">one of </w:t>
      </w:r>
      <w:r w:rsidR="00730D6C">
        <w:rPr>
          <w:rFonts w:ascii="Times New Roman" w:hAnsi="Times New Roman" w:cs="Times New Roman"/>
          <w:sz w:val="24"/>
          <w:szCs w:val="24"/>
        </w:rPr>
        <w:t xml:space="preserve">the most </w:t>
      </w:r>
      <w:r>
        <w:rPr>
          <w:rFonts w:ascii="Times New Roman" w:hAnsi="Times New Roman" w:cs="Times New Roman"/>
          <w:sz w:val="24"/>
          <w:szCs w:val="24"/>
        </w:rPr>
        <w:t>popular</w:t>
      </w:r>
      <w:r w:rsidR="00730D6C">
        <w:rPr>
          <w:rFonts w:ascii="Times New Roman" w:hAnsi="Times New Roman" w:cs="Times New Roman"/>
          <w:sz w:val="24"/>
          <w:szCs w:val="24"/>
        </w:rPr>
        <w:t xml:space="preserve"> topic</w:t>
      </w:r>
      <w:r>
        <w:rPr>
          <w:rFonts w:ascii="Times New Roman" w:hAnsi="Times New Roman" w:cs="Times New Roman"/>
          <w:sz w:val="24"/>
          <w:szCs w:val="24"/>
        </w:rPr>
        <w:t>s of the</w:t>
      </w:r>
      <w:r w:rsidR="00730D6C">
        <w:rPr>
          <w:rFonts w:ascii="Times New Roman" w:hAnsi="Times New Roman" w:cs="Times New Roman"/>
          <w:sz w:val="24"/>
          <w:szCs w:val="24"/>
        </w:rPr>
        <w:t xml:space="preserve"> scientific </w:t>
      </w:r>
      <w:r>
        <w:rPr>
          <w:rFonts w:ascii="Times New Roman" w:hAnsi="Times New Roman" w:cs="Times New Roman"/>
          <w:sz w:val="24"/>
          <w:szCs w:val="24"/>
        </w:rPr>
        <w:t>research</w:t>
      </w:r>
      <w:r w:rsidR="00730D6C">
        <w:rPr>
          <w:rFonts w:ascii="Times New Roman" w:hAnsi="Times New Roman" w:cs="Times New Roman"/>
          <w:sz w:val="24"/>
          <w:szCs w:val="24"/>
        </w:rPr>
        <w:t xml:space="preserve">. </w:t>
      </w:r>
      <w:r w:rsidR="00774494">
        <w:rPr>
          <w:rFonts w:ascii="Times New Roman" w:hAnsi="Times New Roman" w:cs="Times New Roman"/>
          <w:sz w:val="24"/>
          <w:szCs w:val="24"/>
        </w:rPr>
        <w:t>Recently,</w:t>
      </w:r>
      <w:r w:rsidR="00730D6C">
        <w:rPr>
          <w:rFonts w:ascii="Times New Roman" w:hAnsi="Times New Roman" w:cs="Times New Roman"/>
          <w:sz w:val="24"/>
          <w:szCs w:val="24"/>
        </w:rPr>
        <w:t xml:space="preserve"> </w:t>
      </w:r>
      <w:r w:rsidR="00BC6DF4">
        <w:rPr>
          <w:rFonts w:ascii="Times New Roman" w:hAnsi="Times New Roman" w:cs="Times New Roman"/>
          <w:sz w:val="24"/>
          <w:szCs w:val="24"/>
        </w:rPr>
        <w:t>t</w:t>
      </w:r>
      <w:r w:rsidR="002B1329">
        <w:rPr>
          <w:rFonts w:ascii="Times New Roman" w:hAnsi="Times New Roman" w:cs="Times New Roman"/>
          <w:sz w:val="24"/>
          <w:szCs w:val="24"/>
        </w:rPr>
        <w:t xml:space="preserve">ransition metal chalcogenide clusters </w:t>
      </w:r>
      <w:r w:rsidR="00730D6C">
        <w:rPr>
          <w:rFonts w:ascii="Times New Roman" w:hAnsi="Times New Roman" w:cs="Times New Roman"/>
          <w:sz w:val="24"/>
          <w:szCs w:val="24"/>
        </w:rPr>
        <w:t xml:space="preserve">have </w:t>
      </w:r>
      <w:r w:rsidR="00774494">
        <w:rPr>
          <w:rFonts w:ascii="Times New Roman" w:hAnsi="Times New Roman" w:cs="Times New Roman"/>
          <w:sz w:val="24"/>
          <w:szCs w:val="24"/>
        </w:rPr>
        <w:t xml:space="preserve">gained </w:t>
      </w:r>
      <w:r w:rsidR="00730D6C">
        <w:rPr>
          <w:rFonts w:ascii="Times New Roman" w:hAnsi="Times New Roman" w:cs="Times New Roman"/>
          <w:sz w:val="24"/>
          <w:szCs w:val="24"/>
        </w:rPr>
        <w:t xml:space="preserve">considerable </w:t>
      </w:r>
      <w:r w:rsidR="00774494">
        <w:rPr>
          <w:rFonts w:ascii="Times New Roman" w:hAnsi="Times New Roman" w:cs="Times New Roman"/>
          <w:sz w:val="24"/>
          <w:szCs w:val="24"/>
        </w:rPr>
        <w:t>importance</w:t>
      </w:r>
      <w:r w:rsidR="000F320F">
        <w:rPr>
          <w:rFonts w:ascii="Times New Roman" w:hAnsi="Times New Roman" w:cs="Times New Roman"/>
          <w:sz w:val="24"/>
          <w:szCs w:val="24"/>
        </w:rPr>
        <w:t xml:space="preserve"> due</w:t>
      </w:r>
      <w:r w:rsidR="00730D6C">
        <w:rPr>
          <w:rFonts w:ascii="Times New Roman" w:hAnsi="Times New Roman" w:cs="Times New Roman"/>
          <w:sz w:val="24"/>
          <w:szCs w:val="24"/>
        </w:rPr>
        <w:t xml:space="preserve"> to their potential </w:t>
      </w:r>
      <w:r w:rsidR="00BC6DF4">
        <w:rPr>
          <w:rFonts w:ascii="Times New Roman" w:hAnsi="Times New Roman" w:cs="Times New Roman"/>
          <w:sz w:val="24"/>
          <w:szCs w:val="24"/>
        </w:rPr>
        <w:t>applications in the field</w:t>
      </w:r>
      <w:r w:rsidR="006E5AD3">
        <w:rPr>
          <w:rFonts w:ascii="Times New Roman" w:hAnsi="Times New Roman" w:cs="Times New Roman"/>
          <w:sz w:val="24"/>
          <w:szCs w:val="24"/>
        </w:rPr>
        <w:t xml:space="preserve"> of </w:t>
      </w:r>
      <w:r w:rsidR="00BC6DF4">
        <w:rPr>
          <w:rFonts w:ascii="Times New Roman" w:hAnsi="Times New Roman" w:cs="Times New Roman"/>
          <w:sz w:val="24"/>
          <w:szCs w:val="24"/>
        </w:rPr>
        <w:t>energy</w:t>
      </w:r>
      <w:r w:rsidR="00E44463">
        <w:rPr>
          <w:rFonts w:ascii="Times New Roman" w:hAnsi="Times New Roman" w:cs="Times New Roman"/>
          <w:sz w:val="24"/>
          <w:szCs w:val="24"/>
        </w:rPr>
        <w:t xml:space="preserve"> conversion,</w:t>
      </w:r>
      <w:r w:rsidR="00BC6DF4">
        <w:rPr>
          <w:rFonts w:ascii="Times New Roman" w:hAnsi="Times New Roman" w:cs="Times New Roman"/>
          <w:sz w:val="24"/>
          <w:szCs w:val="24"/>
        </w:rPr>
        <w:t xml:space="preserve"> storage</w:t>
      </w:r>
      <w:r w:rsidR="00AD5144">
        <w:rPr>
          <w:rFonts w:ascii="Times New Roman" w:hAnsi="Times New Roman" w:cs="Times New Roman"/>
          <w:sz w:val="24"/>
          <w:szCs w:val="24"/>
        </w:rPr>
        <w:t xml:space="preserve"> and optoelectronics.</w:t>
      </w:r>
      <w:r w:rsidR="00C8021B" w:rsidRPr="00AD5144">
        <w:rPr>
          <w:rFonts w:ascii="Times New Roman" w:hAnsi="Times New Roman" w:cs="Times New Roman"/>
          <w:sz w:val="24"/>
          <w:szCs w:val="24"/>
          <w:vertAlign w:val="superscript"/>
        </w:rPr>
        <w:t>1-6</w:t>
      </w:r>
      <w:r w:rsidR="00AD5144">
        <w:rPr>
          <w:rFonts w:ascii="Times New Roman" w:hAnsi="Times New Roman" w:cs="Times New Roman"/>
          <w:sz w:val="24"/>
          <w:szCs w:val="24"/>
        </w:rPr>
        <w:t xml:space="preserve"> </w:t>
      </w:r>
      <w:r w:rsidR="00BC6DF4">
        <w:rPr>
          <w:rFonts w:ascii="Times New Roman" w:hAnsi="Times New Roman" w:cs="Times New Roman"/>
          <w:sz w:val="24"/>
          <w:szCs w:val="24"/>
        </w:rPr>
        <w:t xml:space="preserve">Among </w:t>
      </w:r>
      <w:r w:rsidR="000F320F">
        <w:rPr>
          <w:rFonts w:ascii="Times New Roman" w:hAnsi="Times New Roman" w:cs="Times New Roman"/>
          <w:sz w:val="24"/>
          <w:szCs w:val="24"/>
        </w:rPr>
        <w:t>them,</w:t>
      </w:r>
      <w:r w:rsidR="00E9752A">
        <w:rPr>
          <w:rFonts w:ascii="Times New Roman" w:hAnsi="Times New Roman" w:cs="Times New Roman"/>
          <w:sz w:val="24"/>
          <w:szCs w:val="24"/>
        </w:rPr>
        <w:t xml:space="preserve"> the compound formed between Cu and S is </w:t>
      </w:r>
      <w:r w:rsidR="0056473F">
        <w:rPr>
          <w:rFonts w:ascii="Times New Roman" w:hAnsi="Times New Roman" w:cs="Times New Roman"/>
          <w:sz w:val="24"/>
          <w:szCs w:val="24"/>
        </w:rPr>
        <w:t>well known</w:t>
      </w:r>
      <w:r w:rsidR="00E9752A">
        <w:rPr>
          <w:rFonts w:ascii="Times New Roman" w:hAnsi="Times New Roman" w:cs="Times New Roman"/>
          <w:sz w:val="24"/>
          <w:szCs w:val="24"/>
        </w:rPr>
        <w:t xml:space="preserve"> semiconducting material that has been extensively used in </w:t>
      </w:r>
      <w:r w:rsidR="00CC5A8C">
        <w:rPr>
          <w:rFonts w:ascii="Times New Roman" w:hAnsi="Times New Roman" w:cs="Times New Roman"/>
          <w:sz w:val="24"/>
          <w:szCs w:val="24"/>
        </w:rPr>
        <w:t>technological and strategic industri</w:t>
      </w:r>
      <w:r w:rsidR="00E9752A">
        <w:rPr>
          <w:rFonts w:ascii="Times New Roman" w:hAnsi="Times New Roman" w:cs="Times New Roman"/>
          <w:sz w:val="24"/>
          <w:szCs w:val="24"/>
        </w:rPr>
        <w:t xml:space="preserve">es, including </w:t>
      </w:r>
      <w:r w:rsidR="00293A62">
        <w:rPr>
          <w:rFonts w:ascii="Times New Roman" w:hAnsi="Times New Roman" w:cs="Times New Roman"/>
          <w:sz w:val="24"/>
          <w:szCs w:val="24"/>
        </w:rPr>
        <w:t xml:space="preserve">thermoelectric cooling materials, </w:t>
      </w:r>
      <w:r w:rsidR="00E9752A">
        <w:rPr>
          <w:rFonts w:ascii="Times New Roman" w:hAnsi="Times New Roman" w:cs="Times New Roman"/>
          <w:sz w:val="24"/>
          <w:szCs w:val="24"/>
        </w:rPr>
        <w:t>solar cells</w:t>
      </w:r>
      <w:r w:rsidR="00CC5A8C">
        <w:rPr>
          <w:rFonts w:ascii="Times New Roman" w:hAnsi="Times New Roman" w:cs="Times New Roman"/>
          <w:sz w:val="24"/>
          <w:szCs w:val="24"/>
        </w:rPr>
        <w:t xml:space="preserve">, clean-energy sectors, nonlinear optical materials, lithium ion batteries, </w:t>
      </w:r>
      <w:r w:rsidR="001D4D1A">
        <w:rPr>
          <w:rFonts w:ascii="Times New Roman" w:hAnsi="Times New Roman" w:cs="Times New Roman"/>
          <w:sz w:val="24"/>
          <w:szCs w:val="24"/>
        </w:rPr>
        <w:t xml:space="preserve">gas sensors, nanoscale switches, </w:t>
      </w:r>
      <w:r w:rsidR="00E9752A">
        <w:rPr>
          <w:rFonts w:ascii="Times New Roman" w:hAnsi="Times New Roman" w:cs="Times New Roman"/>
          <w:sz w:val="24"/>
          <w:szCs w:val="24"/>
        </w:rPr>
        <w:t>photocatalysts, supercapacitors, petrochemicals, pharmaceuticals</w:t>
      </w:r>
      <w:r w:rsidR="0056473F">
        <w:rPr>
          <w:rFonts w:ascii="Times New Roman" w:hAnsi="Times New Roman" w:cs="Times New Roman"/>
          <w:sz w:val="24"/>
          <w:szCs w:val="24"/>
        </w:rPr>
        <w:t xml:space="preserve"> etc</w:t>
      </w:r>
      <w:r w:rsidR="00AD5144">
        <w:rPr>
          <w:rFonts w:ascii="Times New Roman" w:hAnsi="Times New Roman" w:cs="Times New Roman"/>
          <w:sz w:val="24"/>
          <w:szCs w:val="24"/>
        </w:rPr>
        <w:t>.</w:t>
      </w:r>
      <w:r w:rsidR="00E45DE1" w:rsidRPr="00AD5144">
        <w:rPr>
          <w:rFonts w:ascii="Times New Roman" w:hAnsi="Times New Roman" w:cs="Times New Roman"/>
          <w:sz w:val="24"/>
          <w:szCs w:val="24"/>
          <w:vertAlign w:val="superscript"/>
        </w:rPr>
        <w:t>7-21</w:t>
      </w:r>
      <w:r w:rsidR="000D158A">
        <w:rPr>
          <w:rFonts w:ascii="Times New Roman" w:hAnsi="Times New Roman" w:cs="Times New Roman"/>
          <w:sz w:val="24"/>
          <w:szCs w:val="24"/>
        </w:rPr>
        <w:t xml:space="preserve"> </w:t>
      </w:r>
      <w:r w:rsidR="0056473F">
        <w:rPr>
          <w:rFonts w:ascii="Times New Roman" w:hAnsi="Times New Roman" w:cs="Times New Roman"/>
          <w:sz w:val="24"/>
          <w:szCs w:val="24"/>
        </w:rPr>
        <w:t>In addition,</w:t>
      </w:r>
      <w:r w:rsidR="000F320F">
        <w:rPr>
          <w:rFonts w:ascii="Times New Roman" w:hAnsi="Times New Roman" w:cs="Times New Roman"/>
          <w:sz w:val="24"/>
          <w:szCs w:val="24"/>
        </w:rPr>
        <w:t xml:space="preserve"> </w:t>
      </w:r>
      <w:r w:rsidR="00BB5E13">
        <w:rPr>
          <w:rFonts w:ascii="Times New Roman" w:hAnsi="Times New Roman" w:cs="Times New Roman"/>
          <w:sz w:val="24"/>
          <w:szCs w:val="24"/>
        </w:rPr>
        <w:t>transition metal clusters particularly Cu, Ag and Au</w:t>
      </w:r>
      <w:r w:rsidR="001928D6">
        <w:rPr>
          <w:rFonts w:ascii="Times New Roman" w:hAnsi="Times New Roman" w:cs="Times New Roman"/>
          <w:sz w:val="24"/>
          <w:szCs w:val="24"/>
        </w:rPr>
        <w:t xml:space="preserve"> </w:t>
      </w:r>
      <w:r w:rsidR="00114B56">
        <w:rPr>
          <w:rFonts w:ascii="Times New Roman" w:hAnsi="Times New Roman" w:cs="Times New Roman"/>
          <w:sz w:val="24"/>
          <w:szCs w:val="24"/>
        </w:rPr>
        <w:t xml:space="preserve">have </w:t>
      </w:r>
      <w:r w:rsidR="0056473F">
        <w:rPr>
          <w:rFonts w:ascii="Times New Roman" w:hAnsi="Times New Roman" w:cs="Times New Roman"/>
          <w:sz w:val="24"/>
          <w:szCs w:val="24"/>
        </w:rPr>
        <w:t>huge</w:t>
      </w:r>
      <w:r w:rsidR="007D7991">
        <w:rPr>
          <w:rFonts w:ascii="Times New Roman" w:hAnsi="Times New Roman" w:cs="Times New Roman"/>
          <w:sz w:val="24"/>
          <w:szCs w:val="24"/>
        </w:rPr>
        <w:t xml:space="preserve"> </w:t>
      </w:r>
      <w:r w:rsidR="000F320F">
        <w:rPr>
          <w:rFonts w:ascii="Times New Roman" w:hAnsi="Times New Roman" w:cs="Times New Roman"/>
          <w:sz w:val="24"/>
          <w:szCs w:val="24"/>
        </w:rPr>
        <w:t>applications</w:t>
      </w:r>
      <w:r w:rsidR="001928D6">
        <w:rPr>
          <w:rFonts w:ascii="Times New Roman" w:hAnsi="Times New Roman" w:cs="Times New Roman"/>
          <w:sz w:val="24"/>
          <w:szCs w:val="24"/>
        </w:rPr>
        <w:t xml:space="preserve"> </w:t>
      </w:r>
      <w:r w:rsidR="008075D2">
        <w:rPr>
          <w:rFonts w:ascii="Times New Roman" w:hAnsi="Times New Roman" w:cs="Times New Roman"/>
          <w:sz w:val="24"/>
          <w:szCs w:val="24"/>
        </w:rPr>
        <w:t xml:space="preserve">in </w:t>
      </w:r>
      <w:r w:rsidR="0056473F">
        <w:rPr>
          <w:rFonts w:ascii="Times New Roman" w:hAnsi="Times New Roman" w:cs="Times New Roman"/>
          <w:sz w:val="24"/>
          <w:szCs w:val="24"/>
        </w:rPr>
        <w:t xml:space="preserve">diverse </w:t>
      </w:r>
      <w:r w:rsidR="001928D6">
        <w:rPr>
          <w:rFonts w:ascii="Times New Roman" w:hAnsi="Times New Roman" w:cs="Times New Roman"/>
          <w:sz w:val="24"/>
          <w:szCs w:val="24"/>
        </w:rPr>
        <w:t xml:space="preserve">technological </w:t>
      </w:r>
      <w:r w:rsidR="0056473F">
        <w:rPr>
          <w:rFonts w:ascii="Times New Roman" w:hAnsi="Times New Roman" w:cs="Times New Roman"/>
          <w:sz w:val="24"/>
          <w:szCs w:val="24"/>
        </w:rPr>
        <w:t>domains due to its superior catalytic</w:t>
      </w:r>
      <w:r w:rsidR="001928D6">
        <w:rPr>
          <w:rFonts w:ascii="Times New Roman" w:hAnsi="Times New Roman" w:cs="Times New Roman"/>
          <w:sz w:val="24"/>
          <w:szCs w:val="24"/>
        </w:rPr>
        <w:t>, magnet</w:t>
      </w:r>
      <w:r w:rsidR="00BB5E13">
        <w:rPr>
          <w:rFonts w:ascii="Times New Roman" w:hAnsi="Times New Roman" w:cs="Times New Roman"/>
          <w:sz w:val="24"/>
          <w:szCs w:val="24"/>
        </w:rPr>
        <w:t xml:space="preserve">ic, </w:t>
      </w:r>
      <w:r w:rsidR="00F00DA1">
        <w:rPr>
          <w:rFonts w:ascii="Times New Roman" w:hAnsi="Times New Roman" w:cs="Times New Roman"/>
          <w:sz w:val="24"/>
          <w:szCs w:val="24"/>
        </w:rPr>
        <w:lastRenderedPageBreak/>
        <w:t>electronic</w:t>
      </w:r>
      <w:r w:rsidR="00BB5E13">
        <w:rPr>
          <w:rFonts w:ascii="Times New Roman" w:hAnsi="Times New Roman" w:cs="Times New Roman"/>
          <w:sz w:val="24"/>
          <w:szCs w:val="24"/>
        </w:rPr>
        <w:t xml:space="preserve"> and optical</w:t>
      </w:r>
      <w:r w:rsidR="00F00DA1">
        <w:rPr>
          <w:rFonts w:ascii="Times New Roman" w:hAnsi="Times New Roman" w:cs="Times New Roman"/>
          <w:sz w:val="24"/>
          <w:szCs w:val="24"/>
        </w:rPr>
        <w:t xml:space="preserve"> properties</w:t>
      </w:r>
      <w:r w:rsidR="00AD5144">
        <w:rPr>
          <w:rFonts w:ascii="Times New Roman" w:hAnsi="Times New Roman" w:cs="Times New Roman"/>
          <w:sz w:val="24"/>
          <w:szCs w:val="24"/>
        </w:rPr>
        <w:t>.</w:t>
      </w:r>
      <w:r w:rsidR="00F00DA1" w:rsidRPr="004D4978">
        <w:rPr>
          <w:rFonts w:ascii="Times New Roman" w:hAnsi="Times New Roman" w:cs="Times New Roman"/>
          <w:sz w:val="24"/>
          <w:szCs w:val="24"/>
          <w:vertAlign w:val="superscript"/>
        </w:rPr>
        <w:t>16,22-24</w:t>
      </w:r>
      <w:r w:rsidR="001928D6">
        <w:rPr>
          <w:rFonts w:ascii="Times New Roman" w:hAnsi="Times New Roman" w:cs="Times New Roman"/>
          <w:sz w:val="24"/>
          <w:szCs w:val="24"/>
        </w:rPr>
        <w:t xml:space="preserve"> </w:t>
      </w:r>
      <w:r w:rsidR="008075D2">
        <w:rPr>
          <w:rFonts w:ascii="Times New Roman" w:hAnsi="Times New Roman" w:cs="Times New Roman"/>
          <w:sz w:val="24"/>
          <w:szCs w:val="24"/>
        </w:rPr>
        <w:t xml:space="preserve">In </w:t>
      </w:r>
      <w:r w:rsidR="009C6901">
        <w:rPr>
          <w:rFonts w:ascii="Times New Roman" w:hAnsi="Times New Roman" w:cs="Times New Roman"/>
          <w:sz w:val="24"/>
          <w:szCs w:val="24"/>
        </w:rPr>
        <w:t>similar line,</w:t>
      </w:r>
      <w:r w:rsidR="008075D2">
        <w:rPr>
          <w:rFonts w:ascii="Times New Roman" w:hAnsi="Times New Roman" w:cs="Times New Roman"/>
          <w:sz w:val="24"/>
          <w:szCs w:val="24"/>
        </w:rPr>
        <w:t xml:space="preserve"> advancement of methodologies and characterization techniques ha</w:t>
      </w:r>
      <w:r w:rsidR="009C6901">
        <w:rPr>
          <w:rFonts w:ascii="Times New Roman" w:hAnsi="Times New Roman" w:cs="Times New Roman"/>
          <w:sz w:val="24"/>
          <w:szCs w:val="24"/>
        </w:rPr>
        <w:t>ve</w:t>
      </w:r>
      <w:r w:rsidR="008075D2">
        <w:rPr>
          <w:rFonts w:ascii="Times New Roman" w:hAnsi="Times New Roman" w:cs="Times New Roman"/>
          <w:sz w:val="24"/>
          <w:szCs w:val="24"/>
        </w:rPr>
        <w:t xml:space="preserve"> a </w:t>
      </w:r>
      <w:r w:rsidR="009C6901">
        <w:rPr>
          <w:rFonts w:ascii="Times New Roman" w:hAnsi="Times New Roman" w:cs="Times New Roman"/>
          <w:sz w:val="24"/>
          <w:szCs w:val="24"/>
        </w:rPr>
        <w:t xml:space="preserve">strong </w:t>
      </w:r>
      <w:r w:rsidR="008075D2">
        <w:rPr>
          <w:rFonts w:ascii="Times New Roman" w:hAnsi="Times New Roman" w:cs="Times New Roman"/>
          <w:sz w:val="24"/>
          <w:szCs w:val="24"/>
        </w:rPr>
        <w:t xml:space="preserve">dependence on utilization of </w:t>
      </w:r>
      <w:r w:rsidR="001928D6">
        <w:rPr>
          <w:rFonts w:ascii="Times New Roman" w:hAnsi="Times New Roman" w:cs="Times New Roman"/>
          <w:sz w:val="24"/>
          <w:szCs w:val="24"/>
        </w:rPr>
        <w:t>different compositions of nanoalloys</w:t>
      </w:r>
      <w:r w:rsidR="004D4978">
        <w:rPr>
          <w:rFonts w:ascii="Times New Roman" w:hAnsi="Times New Roman" w:cs="Times New Roman"/>
          <w:sz w:val="24"/>
          <w:szCs w:val="24"/>
        </w:rPr>
        <w:t>.</w:t>
      </w:r>
      <w:r w:rsidR="00F00DA1" w:rsidRPr="004D4978">
        <w:rPr>
          <w:rFonts w:ascii="Times New Roman" w:hAnsi="Times New Roman" w:cs="Times New Roman"/>
          <w:sz w:val="24"/>
          <w:szCs w:val="24"/>
          <w:vertAlign w:val="superscript"/>
        </w:rPr>
        <w:t>16,</w:t>
      </w:r>
      <w:r w:rsidR="00371747" w:rsidRPr="004D4978">
        <w:rPr>
          <w:rFonts w:ascii="Times New Roman" w:hAnsi="Times New Roman" w:cs="Times New Roman"/>
          <w:sz w:val="24"/>
          <w:szCs w:val="24"/>
          <w:vertAlign w:val="superscript"/>
        </w:rPr>
        <w:t>25-26</w:t>
      </w:r>
      <w:r w:rsidR="004D4978">
        <w:rPr>
          <w:rFonts w:ascii="Times New Roman" w:hAnsi="Times New Roman" w:cs="Times New Roman"/>
          <w:sz w:val="24"/>
          <w:szCs w:val="24"/>
        </w:rPr>
        <w:t xml:space="preserve"> </w:t>
      </w:r>
      <w:r w:rsidR="004430D4">
        <w:rPr>
          <w:rFonts w:ascii="Times New Roman" w:hAnsi="Times New Roman" w:cs="Times New Roman"/>
          <w:sz w:val="24"/>
          <w:szCs w:val="24"/>
        </w:rPr>
        <w:t xml:space="preserve">A deep </w:t>
      </w:r>
      <w:r w:rsidR="008075D2">
        <w:rPr>
          <w:rFonts w:ascii="Times New Roman" w:hAnsi="Times New Roman" w:cs="Times New Roman"/>
          <w:sz w:val="24"/>
          <w:szCs w:val="24"/>
        </w:rPr>
        <w:t>insight</w:t>
      </w:r>
      <w:r w:rsidR="004430D4">
        <w:rPr>
          <w:rFonts w:ascii="Times New Roman" w:hAnsi="Times New Roman" w:cs="Times New Roman"/>
          <w:sz w:val="24"/>
          <w:szCs w:val="24"/>
        </w:rPr>
        <w:t xml:space="preserve"> of core-shell structure of nano compounds </w:t>
      </w:r>
      <w:r w:rsidR="008075D2">
        <w:rPr>
          <w:rFonts w:ascii="Times New Roman" w:hAnsi="Times New Roman" w:cs="Times New Roman"/>
          <w:sz w:val="24"/>
          <w:szCs w:val="24"/>
        </w:rPr>
        <w:t xml:space="preserve">has </w:t>
      </w:r>
      <w:r w:rsidR="009C6901">
        <w:rPr>
          <w:rFonts w:ascii="Times New Roman" w:hAnsi="Times New Roman" w:cs="Times New Roman"/>
          <w:sz w:val="24"/>
          <w:szCs w:val="24"/>
        </w:rPr>
        <w:t xml:space="preserve">paramount </w:t>
      </w:r>
      <w:r w:rsidR="008075D2">
        <w:rPr>
          <w:rFonts w:ascii="Times New Roman" w:hAnsi="Times New Roman" w:cs="Times New Roman"/>
          <w:sz w:val="24"/>
          <w:szCs w:val="24"/>
        </w:rPr>
        <w:t>importance</w:t>
      </w:r>
      <w:r w:rsidR="004430D4">
        <w:rPr>
          <w:rFonts w:ascii="Times New Roman" w:hAnsi="Times New Roman" w:cs="Times New Roman"/>
          <w:sz w:val="24"/>
          <w:szCs w:val="24"/>
        </w:rPr>
        <w:t xml:space="preserve"> </w:t>
      </w:r>
      <w:r w:rsidR="009C6901">
        <w:rPr>
          <w:rFonts w:ascii="Times New Roman" w:hAnsi="Times New Roman" w:cs="Times New Roman"/>
          <w:sz w:val="24"/>
          <w:szCs w:val="24"/>
        </w:rPr>
        <w:t>since</w:t>
      </w:r>
      <w:r w:rsidR="004430D4">
        <w:rPr>
          <w:rFonts w:ascii="Times New Roman" w:hAnsi="Times New Roman" w:cs="Times New Roman"/>
          <w:sz w:val="24"/>
          <w:szCs w:val="24"/>
        </w:rPr>
        <w:t xml:space="preserve"> its properties </w:t>
      </w:r>
      <w:r w:rsidR="009C6901">
        <w:rPr>
          <w:rFonts w:ascii="Times New Roman" w:hAnsi="Times New Roman" w:cs="Times New Roman"/>
          <w:sz w:val="24"/>
          <w:szCs w:val="24"/>
        </w:rPr>
        <w:t>may</w:t>
      </w:r>
      <w:r w:rsidR="004430D4">
        <w:rPr>
          <w:rFonts w:ascii="Times New Roman" w:hAnsi="Times New Roman" w:cs="Times New Roman"/>
          <w:sz w:val="24"/>
          <w:szCs w:val="24"/>
        </w:rPr>
        <w:t xml:space="preserve"> be </w:t>
      </w:r>
      <w:r w:rsidR="008075D2">
        <w:rPr>
          <w:rFonts w:ascii="Times New Roman" w:hAnsi="Times New Roman" w:cs="Times New Roman"/>
          <w:sz w:val="24"/>
          <w:szCs w:val="24"/>
        </w:rPr>
        <w:t>regulated</w:t>
      </w:r>
      <w:r w:rsidR="004430D4">
        <w:rPr>
          <w:rFonts w:ascii="Times New Roman" w:hAnsi="Times New Roman" w:cs="Times New Roman"/>
          <w:sz w:val="24"/>
          <w:szCs w:val="24"/>
        </w:rPr>
        <w:t xml:space="preserve"> through proper control of other structural and chemical parameters. </w:t>
      </w:r>
    </w:p>
    <w:p w:rsidR="00CC5A8C" w:rsidRDefault="009C6901" w:rsidP="00003B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view of regulating power of b</w:t>
      </w:r>
      <w:r w:rsidR="000C65FA">
        <w:rPr>
          <w:rFonts w:ascii="Times New Roman" w:hAnsi="Times New Roman" w:cs="Times New Roman"/>
          <w:sz w:val="24"/>
          <w:szCs w:val="24"/>
        </w:rPr>
        <w:t>and gap</w:t>
      </w:r>
      <w:r>
        <w:rPr>
          <w:rFonts w:ascii="Times New Roman" w:hAnsi="Times New Roman" w:cs="Times New Roman"/>
          <w:sz w:val="24"/>
          <w:szCs w:val="24"/>
        </w:rPr>
        <w:t xml:space="preserve"> on</w:t>
      </w:r>
      <w:r w:rsidR="000C65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electronic properties of any materials, </w:t>
      </w:r>
      <w:r w:rsidR="000C65FA">
        <w:rPr>
          <w:rFonts w:ascii="Times New Roman" w:hAnsi="Times New Roman" w:cs="Times New Roman"/>
          <w:sz w:val="24"/>
          <w:szCs w:val="24"/>
        </w:rPr>
        <w:t xml:space="preserve">analysis of </w:t>
      </w:r>
      <w:r w:rsidR="00ED6B87">
        <w:rPr>
          <w:rFonts w:ascii="Times New Roman" w:hAnsi="Times New Roman" w:cs="Times New Roman"/>
          <w:sz w:val="24"/>
          <w:szCs w:val="24"/>
        </w:rPr>
        <w:t xml:space="preserve">band gap of </w:t>
      </w:r>
      <w:r w:rsidR="000C65FA">
        <w:rPr>
          <w:rFonts w:ascii="Times New Roman" w:hAnsi="Times New Roman" w:cs="Times New Roman"/>
          <w:sz w:val="24"/>
          <w:szCs w:val="24"/>
        </w:rPr>
        <w:t xml:space="preserve">semiconductor materials </w:t>
      </w:r>
      <w:r w:rsidR="00ED6B87">
        <w:rPr>
          <w:rFonts w:ascii="Times New Roman" w:hAnsi="Times New Roman" w:cs="Times New Roman"/>
          <w:sz w:val="24"/>
          <w:szCs w:val="24"/>
        </w:rPr>
        <w:t>has emerged as a</w:t>
      </w:r>
      <w:r w:rsidR="000C65FA">
        <w:rPr>
          <w:rFonts w:ascii="Times New Roman" w:hAnsi="Times New Roman" w:cs="Times New Roman"/>
          <w:sz w:val="24"/>
          <w:szCs w:val="24"/>
        </w:rPr>
        <w:t xml:space="preserve"> </w:t>
      </w:r>
      <w:r w:rsidR="0067310F">
        <w:rPr>
          <w:rFonts w:ascii="Times New Roman" w:hAnsi="Times New Roman" w:cs="Times New Roman"/>
          <w:sz w:val="24"/>
          <w:szCs w:val="24"/>
        </w:rPr>
        <w:t>major research domain</w:t>
      </w:r>
      <w:r w:rsidR="00BC5EB8">
        <w:rPr>
          <w:rFonts w:ascii="Times New Roman" w:hAnsi="Times New Roman" w:cs="Times New Roman"/>
          <w:sz w:val="24"/>
          <w:szCs w:val="24"/>
        </w:rPr>
        <w:t xml:space="preserve"> in science and engineering</w:t>
      </w:r>
      <w:r w:rsidR="00ED6B87">
        <w:rPr>
          <w:rFonts w:ascii="Times New Roman" w:hAnsi="Times New Roman" w:cs="Times New Roman"/>
          <w:sz w:val="24"/>
          <w:szCs w:val="24"/>
        </w:rPr>
        <w:t>.</w:t>
      </w:r>
      <w:r w:rsidR="00B50546">
        <w:rPr>
          <w:rFonts w:ascii="Times New Roman" w:hAnsi="Times New Roman" w:cs="Times New Roman"/>
          <w:sz w:val="24"/>
          <w:szCs w:val="24"/>
        </w:rPr>
        <w:t xml:space="preserve"> </w:t>
      </w:r>
      <w:r w:rsidR="0067310F">
        <w:rPr>
          <w:rFonts w:ascii="Times New Roman" w:hAnsi="Times New Roman" w:cs="Times New Roman"/>
          <w:sz w:val="24"/>
          <w:szCs w:val="24"/>
        </w:rPr>
        <w:t>B</w:t>
      </w:r>
      <w:r w:rsidR="00982A14">
        <w:rPr>
          <w:rFonts w:ascii="Times New Roman" w:hAnsi="Times New Roman" w:cs="Times New Roman"/>
          <w:sz w:val="24"/>
          <w:szCs w:val="24"/>
        </w:rPr>
        <w:t xml:space="preserve">and gap </w:t>
      </w:r>
      <w:r w:rsidR="000C65FA">
        <w:rPr>
          <w:rFonts w:ascii="Times New Roman" w:hAnsi="Times New Roman" w:cs="Times New Roman"/>
          <w:sz w:val="24"/>
          <w:szCs w:val="24"/>
        </w:rPr>
        <w:t>signifies</w:t>
      </w:r>
      <w:r w:rsidR="009B4080">
        <w:rPr>
          <w:rFonts w:ascii="Times New Roman" w:hAnsi="Times New Roman" w:cs="Times New Roman"/>
          <w:sz w:val="24"/>
          <w:szCs w:val="24"/>
        </w:rPr>
        <w:t xml:space="preserve"> energy difference </w:t>
      </w:r>
      <w:r w:rsidR="00AE26CC">
        <w:rPr>
          <w:rFonts w:ascii="Times New Roman" w:hAnsi="Times New Roman" w:cs="Times New Roman"/>
          <w:sz w:val="24"/>
          <w:szCs w:val="24"/>
        </w:rPr>
        <w:t>betwee</w:t>
      </w:r>
      <w:r w:rsidR="00982A14">
        <w:rPr>
          <w:rFonts w:ascii="Times New Roman" w:hAnsi="Times New Roman" w:cs="Times New Roman"/>
          <w:sz w:val="24"/>
          <w:szCs w:val="24"/>
        </w:rPr>
        <w:t xml:space="preserve">n the top of the valence band and </w:t>
      </w:r>
      <w:r w:rsidR="00AE26CC">
        <w:rPr>
          <w:rFonts w:ascii="Times New Roman" w:hAnsi="Times New Roman" w:cs="Times New Roman"/>
          <w:sz w:val="24"/>
          <w:szCs w:val="24"/>
        </w:rPr>
        <w:t xml:space="preserve">bottom of the conduction band. The highest occupied energy band </w:t>
      </w:r>
      <w:r w:rsidR="00ED6B87">
        <w:rPr>
          <w:rFonts w:ascii="Times New Roman" w:hAnsi="Times New Roman" w:cs="Times New Roman"/>
          <w:sz w:val="24"/>
          <w:szCs w:val="24"/>
        </w:rPr>
        <w:t xml:space="preserve">represents </w:t>
      </w:r>
      <w:r w:rsidR="00AE26CC">
        <w:rPr>
          <w:rFonts w:ascii="Times New Roman" w:hAnsi="Times New Roman" w:cs="Times New Roman"/>
          <w:sz w:val="24"/>
          <w:szCs w:val="24"/>
        </w:rPr>
        <w:t>the valence band and the lowest unoccupied energy ba</w:t>
      </w:r>
      <w:r w:rsidR="006E3039">
        <w:rPr>
          <w:rFonts w:ascii="Times New Roman" w:hAnsi="Times New Roman" w:cs="Times New Roman"/>
          <w:sz w:val="24"/>
          <w:szCs w:val="24"/>
        </w:rPr>
        <w:t>nd is known as conduction band.</w:t>
      </w:r>
      <w:r w:rsidR="00C6335B" w:rsidRPr="006E3039">
        <w:rPr>
          <w:rFonts w:ascii="Times New Roman" w:hAnsi="Times New Roman" w:cs="Times New Roman"/>
          <w:sz w:val="24"/>
          <w:szCs w:val="24"/>
          <w:vertAlign w:val="superscript"/>
        </w:rPr>
        <w:t>27</w:t>
      </w:r>
      <w:r w:rsidR="00F64726">
        <w:rPr>
          <w:rFonts w:ascii="Times New Roman" w:hAnsi="Times New Roman" w:cs="Times New Roman"/>
          <w:sz w:val="24"/>
          <w:szCs w:val="24"/>
        </w:rPr>
        <w:t xml:space="preserve"> </w:t>
      </w:r>
      <w:r w:rsidR="0067310F">
        <w:rPr>
          <w:rFonts w:ascii="Times New Roman" w:hAnsi="Times New Roman" w:cs="Times New Roman"/>
          <w:sz w:val="24"/>
          <w:szCs w:val="24"/>
        </w:rPr>
        <w:t xml:space="preserve">The nature of interaction of light absorbed by semiconducting material can be </w:t>
      </w:r>
      <w:r w:rsidR="00ED6B87">
        <w:rPr>
          <w:rFonts w:ascii="Times New Roman" w:hAnsi="Times New Roman" w:cs="Times New Roman"/>
          <w:sz w:val="24"/>
          <w:szCs w:val="24"/>
        </w:rPr>
        <w:t>explained</w:t>
      </w:r>
      <w:r w:rsidR="0067310F">
        <w:rPr>
          <w:rFonts w:ascii="Times New Roman" w:hAnsi="Times New Roman" w:cs="Times New Roman"/>
          <w:sz w:val="24"/>
          <w:szCs w:val="24"/>
        </w:rPr>
        <w:t xml:space="preserve"> in terms of atomic structure of material.</w:t>
      </w:r>
      <w:r w:rsidR="001355A3">
        <w:rPr>
          <w:rFonts w:ascii="Times New Roman" w:hAnsi="Times New Roman" w:cs="Times New Roman"/>
          <w:sz w:val="24"/>
          <w:szCs w:val="24"/>
        </w:rPr>
        <w:t xml:space="preserve"> This </w:t>
      </w:r>
      <w:r w:rsidR="0067310F">
        <w:rPr>
          <w:rFonts w:ascii="Times New Roman" w:hAnsi="Times New Roman" w:cs="Times New Roman"/>
          <w:sz w:val="24"/>
          <w:szCs w:val="24"/>
        </w:rPr>
        <w:t xml:space="preserve">complex </w:t>
      </w:r>
      <w:r w:rsidR="001355A3">
        <w:rPr>
          <w:rFonts w:ascii="Times New Roman" w:hAnsi="Times New Roman" w:cs="Times New Roman"/>
          <w:sz w:val="24"/>
          <w:szCs w:val="24"/>
        </w:rPr>
        <w:t xml:space="preserve">interaction </w:t>
      </w:r>
      <w:r w:rsidR="0067310F">
        <w:rPr>
          <w:rFonts w:ascii="Times New Roman" w:hAnsi="Times New Roman" w:cs="Times New Roman"/>
          <w:sz w:val="24"/>
          <w:szCs w:val="24"/>
        </w:rPr>
        <w:t>generates the</w:t>
      </w:r>
      <w:r w:rsidR="00F64726">
        <w:rPr>
          <w:rFonts w:ascii="Times New Roman" w:hAnsi="Times New Roman" w:cs="Times New Roman"/>
          <w:sz w:val="24"/>
          <w:szCs w:val="24"/>
        </w:rPr>
        <w:t xml:space="preserve"> free char</w:t>
      </w:r>
      <w:r w:rsidR="00CD021F">
        <w:rPr>
          <w:rFonts w:ascii="Times New Roman" w:hAnsi="Times New Roman" w:cs="Times New Roman"/>
          <w:sz w:val="24"/>
          <w:szCs w:val="24"/>
        </w:rPr>
        <w:t xml:space="preserve">ge carriers i.e. </w:t>
      </w:r>
      <w:r w:rsidR="00F64726">
        <w:rPr>
          <w:rFonts w:ascii="Times New Roman" w:hAnsi="Times New Roman" w:cs="Times New Roman"/>
          <w:sz w:val="24"/>
          <w:szCs w:val="24"/>
        </w:rPr>
        <w:t xml:space="preserve">electrons and holes, </w:t>
      </w:r>
      <w:r w:rsidR="001355A3">
        <w:rPr>
          <w:rFonts w:ascii="Times New Roman" w:hAnsi="Times New Roman" w:cs="Times New Roman"/>
          <w:sz w:val="24"/>
          <w:szCs w:val="24"/>
        </w:rPr>
        <w:t xml:space="preserve">which </w:t>
      </w:r>
      <w:r w:rsidR="0067310F">
        <w:rPr>
          <w:rFonts w:ascii="Times New Roman" w:hAnsi="Times New Roman" w:cs="Times New Roman"/>
          <w:sz w:val="24"/>
          <w:szCs w:val="24"/>
        </w:rPr>
        <w:t>are responsible factors for</w:t>
      </w:r>
      <w:r w:rsidR="001C5DD2">
        <w:rPr>
          <w:rFonts w:ascii="Times New Roman" w:hAnsi="Times New Roman" w:cs="Times New Roman"/>
          <w:sz w:val="24"/>
          <w:szCs w:val="24"/>
        </w:rPr>
        <w:t xml:space="preserve"> </w:t>
      </w:r>
      <w:r w:rsidR="00F64726">
        <w:rPr>
          <w:rFonts w:ascii="Times New Roman" w:hAnsi="Times New Roman" w:cs="Times New Roman"/>
          <w:sz w:val="24"/>
          <w:szCs w:val="24"/>
        </w:rPr>
        <w:t>energy</w:t>
      </w:r>
      <w:r w:rsidR="001C5DD2">
        <w:rPr>
          <w:rFonts w:ascii="Times New Roman" w:hAnsi="Times New Roman" w:cs="Times New Roman"/>
          <w:sz w:val="24"/>
          <w:szCs w:val="24"/>
        </w:rPr>
        <w:t xml:space="preserve"> transformation</w:t>
      </w:r>
      <w:r w:rsidR="00F64726">
        <w:rPr>
          <w:rFonts w:ascii="Times New Roman" w:hAnsi="Times New Roman" w:cs="Times New Roman"/>
          <w:sz w:val="24"/>
          <w:szCs w:val="24"/>
        </w:rPr>
        <w:t xml:space="preserve">. </w:t>
      </w:r>
      <w:r w:rsidR="000310A2">
        <w:rPr>
          <w:rFonts w:ascii="Times New Roman" w:hAnsi="Times New Roman" w:cs="Times New Roman"/>
          <w:sz w:val="24"/>
          <w:szCs w:val="24"/>
        </w:rPr>
        <w:t>In order to free an electron from a covalent bond, t</w:t>
      </w:r>
      <w:r w:rsidR="00F64726">
        <w:rPr>
          <w:rFonts w:ascii="Times New Roman" w:hAnsi="Times New Roman" w:cs="Times New Roman"/>
          <w:sz w:val="24"/>
          <w:szCs w:val="24"/>
        </w:rPr>
        <w:t xml:space="preserve">he light particles, photons, </w:t>
      </w:r>
      <w:r w:rsidR="000310A2">
        <w:rPr>
          <w:rFonts w:ascii="Times New Roman" w:hAnsi="Times New Roman" w:cs="Times New Roman"/>
          <w:sz w:val="24"/>
          <w:szCs w:val="24"/>
        </w:rPr>
        <w:t xml:space="preserve">must </w:t>
      </w:r>
      <w:r w:rsidR="00F64726">
        <w:rPr>
          <w:rFonts w:ascii="Times New Roman" w:hAnsi="Times New Roman" w:cs="Times New Roman"/>
          <w:sz w:val="24"/>
          <w:szCs w:val="24"/>
        </w:rPr>
        <w:t>have to carry at least the energy equal</w:t>
      </w:r>
      <w:r w:rsidR="001C5DD2">
        <w:rPr>
          <w:rFonts w:ascii="Times New Roman" w:hAnsi="Times New Roman" w:cs="Times New Roman"/>
          <w:sz w:val="24"/>
          <w:szCs w:val="24"/>
        </w:rPr>
        <w:t xml:space="preserve"> or greater than the band gap </w:t>
      </w:r>
      <w:r w:rsidR="00F64726">
        <w:rPr>
          <w:rFonts w:ascii="Times New Roman" w:hAnsi="Times New Roman" w:cs="Times New Roman"/>
          <w:sz w:val="24"/>
          <w:szCs w:val="24"/>
        </w:rPr>
        <w:t>of a semiconductor</w:t>
      </w:r>
      <w:r w:rsidR="001C5DD2">
        <w:rPr>
          <w:rFonts w:ascii="Times New Roman" w:hAnsi="Times New Roman" w:cs="Times New Roman"/>
          <w:sz w:val="24"/>
          <w:szCs w:val="24"/>
        </w:rPr>
        <w:t xml:space="preserve"> material</w:t>
      </w:r>
      <w:r w:rsidR="006E3039">
        <w:rPr>
          <w:rFonts w:ascii="Times New Roman" w:hAnsi="Times New Roman" w:cs="Times New Roman"/>
          <w:sz w:val="24"/>
          <w:szCs w:val="24"/>
        </w:rPr>
        <w:t>.</w:t>
      </w:r>
      <w:r w:rsidR="007E4EC8" w:rsidRPr="006E3039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6E3039">
        <w:rPr>
          <w:rFonts w:ascii="Times New Roman" w:hAnsi="Times New Roman" w:cs="Times New Roman"/>
          <w:sz w:val="24"/>
          <w:szCs w:val="24"/>
        </w:rPr>
        <w:t xml:space="preserve"> </w:t>
      </w:r>
      <w:r w:rsidR="000310A2">
        <w:rPr>
          <w:rFonts w:ascii="Times New Roman" w:hAnsi="Times New Roman" w:cs="Times New Roman"/>
          <w:sz w:val="24"/>
          <w:szCs w:val="24"/>
        </w:rPr>
        <w:t>Band gap of semiconductor electrode in the range of 1.63-3.27 eV (760-380 nm), facilitates generation</w:t>
      </w:r>
      <w:r w:rsidR="001355A3">
        <w:rPr>
          <w:rFonts w:ascii="Times New Roman" w:hAnsi="Times New Roman" w:cs="Times New Roman"/>
          <w:sz w:val="24"/>
          <w:szCs w:val="24"/>
        </w:rPr>
        <w:t xml:space="preserve"> of </w:t>
      </w:r>
      <w:r w:rsidR="000310A2">
        <w:rPr>
          <w:rFonts w:ascii="Times New Roman" w:hAnsi="Times New Roman" w:cs="Times New Roman"/>
          <w:sz w:val="24"/>
          <w:szCs w:val="24"/>
        </w:rPr>
        <w:t xml:space="preserve">free charge carriers in the visible light. </w:t>
      </w:r>
      <w:r w:rsidR="000778D8">
        <w:rPr>
          <w:rFonts w:ascii="Times New Roman" w:hAnsi="Times New Roman" w:cs="Times New Roman"/>
          <w:sz w:val="24"/>
          <w:szCs w:val="24"/>
        </w:rPr>
        <w:t>It is already reported that zero consumption of energy (no external voltage) for hydrogen production with the use of UV solar light can be achieved utilizing TiO2 electrodes in Photo E</w:t>
      </w:r>
      <w:r w:rsidR="008470E1">
        <w:rPr>
          <w:rFonts w:ascii="Times New Roman" w:hAnsi="Times New Roman" w:cs="Times New Roman"/>
          <w:sz w:val="24"/>
          <w:szCs w:val="24"/>
        </w:rPr>
        <w:t>lect</w:t>
      </w:r>
      <w:r w:rsidR="00297A6B">
        <w:rPr>
          <w:rFonts w:ascii="Times New Roman" w:hAnsi="Times New Roman" w:cs="Times New Roman"/>
          <w:sz w:val="24"/>
          <w:szCs w:val="24"/>
        </w:rPr>
        <w:t>ro</w:t>
      </w:r>
      <w:r w:rsidR="000778D8">
        <w:rPr>
          <w:rFonts w:ascii="Times New Roman" w:hAnsi="Times New Roman" w:cs="Times New Roman"/>
          <w:sz w:val="24"/>
          <w:szCs w:val="24"/>
        </w:rPr>
        <w:t xml:space="preserve"> C</w:t>
      </w:r>
      <w:r w:rsidR="00297A6B">
        <w:rPr>
          <w:rFonts w:ascii="Times New Roman" w:hAnsi="Times New Roman" w:cs="Times New Roman"/>
          <w:sz w:val="24"/>
          <w:szCs w:val="24"/>
        </w:rPr>
        <w:t>hemical (PEC) cells sunlight-</w:t>
      </w:r>
      <w:r w:rsidR="008470E1">
        <w:rPr>
          <w:rFonts w:ascii="Times New Roman" w:hAnsi="Times New Roman" w:cs="Times New Roman"/>
          <w:sz w:val="24"/>
          <w:szCs w:val="24"/>
        </w:rPr>
        <w:t>absorbing semiconductor</w:t>
      </w:r>
      <w:r w:rsidR="006E3039">
        <w:rPr>
          <w:rFonts w:ascii="Times New Roman" w:hAnsi="Times New Roman" w:cs="Times New Roman"/>
          <w:sz w:val="24"/>
          <w:szCs w:val="24"/>
        </w:rPr>
        <w:t>.</w:t>
      </w:r>
      <w:r w:rsidR="007E4EC8" w:rsidRPr="006E3039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="008470E1">
        <w:rPr>
          <w:rFonts w:ascii="Times New Roman" w:hAnsi="Times New Roman" w:cs="Times New Roman"/>
          <w:sz w:val="24"/>
          <w:szCs w:val="24"/>
        </w:rPr>
        <w:t xml:space="preserve"> A large number of theoretical and exp</w:t>
      </w:r>
      <w:r w:rsidR="00A74206">
        <w:rPr>
          <w:rFonts w:ascii="Times New Roman" w:hAnsi="Times New Roman" w:cs="Times New Roman"/>
          <w:sz w:val="24"/>
          <w:szCs w:val="24"/>
        </w:rPr>
        <w:t xml:space="preserve">erimental studies based on catalytic materials for water splitting reaction have </w:t>
      </w:r>
      <w:r w:rsidR="00692050">
        <w:rPr>
          <w:rFonts w:ascii="Times New Roman" w:hAnsi="Times New Roman" w:cs="Times New Roman"/>
          <w:sz w:val="24"/>
          <w:szCs w:val="24"/>
        </w:rPr>
        <w:t xml:space="preserve">also </w:t>
      </w:r>
      <w:r w:rsidR="00A74206">
        <w:rPr>
          <w:rFonts w:ascii="Times New Roman" w:hAnsi="Times New Roman" w:cs="Times New Roman"/>
          <w:sz w:val="24"/>
          <w:szCs w:val="24"/>
        </w:rPr>
        <w:t>been reported</w:t>
      </w:r>
      <w:r w:rsidR="00F97C8F">
        <w:rPr>
          <w:rFonts w:ascii="Times New Roman" w:hAnsi="Times New Roman" w:cs="Times New Roman"/>
          <w:sz w:val="24"/>
          <w:szCs w:val="24"/>
        </w:rPr>
        <w:t>,</w:t>
      </w:r>
      <w:r w:rsidR="00A74206">
        <w:rPr>
          <w:rFonts w:ascii="Times New Roman" w:hAnsi="Times New Roman" w:cs="Times New Roman"/>
          <w:sz w:val="24"/>
          <w:szCs w:val="24"/>
        </w:rPr>
        <w:t xml:space="preserve"> which </w:t>
      </w:r>
      <w:r w:rsidR="00692050">
        <w:rPr>
          <w:rFonts w:ascii="Times New Roman" w:hAnsi="Times New Roman" w:cs="Times New Roman"/>
          <w:sz w:val="24"/>
          <w:szCs w:val="24"/>
        </w:rPr>
        <w:t>generate the</w:t>
      </w:r>
      <w:r w:rsidR="00A74206">
        <w:rPr>
          <w:rFonts w:ascii="Times New Roman" w:hAnsi="Times New Roman" w:cs="Times New Roman"/>
          <w:sz w:val="24"/>
          <w:szCs w:val="24"/>
        </w:rPr>
        <w:t xml:space="preserve"> new results on bulk semiconductor photocatalysts</w:t>
      </w:r>
      <w:r w:rsidR="006E3039">
        <w:rPr>
          <w:rFonts w:ascii="Times New Roman" w:hAnsi="Times New Roman" w:cs="Times New Roman"/>
          <w:sz w:val="24"/>
          <w:szCs w:val="24"/>
        </w:rPr>
        <w:t>.</w:t>
      </w:r>
      <w:r w:rsidR="007E4EC8" w:rsidRPr="006E3039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="00A74206">
        <w:rPr>
          <w:rFonts w:ascii="Times New Roman" w:hAnsi="Times New Roman" w:cs="Times New Roman"/>
          <w:sz w:val="24"/>
          <w:szCs w:val="24"/>
        </w:rPr>
        <w:t xml:space="preserve"> </w:t>
      </w:r>
      <w:r w:rsidR="00382550">
        <w:rPr>
          <w:rFonts w:ascii="Times New Roman" w:hAnsi="Times New Roman" w:cs="Times New Roman"/>
          <w:sz w:val="24"/>
          <w:szCs w:val="24"/>
        </w:rPr>
        <w:t>Recently, heterogeneous nanomaterials have also confirmed their highest catalytic performance</w:t>
      </w:r>
      <w:r w:rsidR="003A4DBC">
        <w:rPr>
          <w:rFonts w:ascii="Times New Roman" w:hAnsi="Times New Roman" w:cs="Times New Roman"/>
          <w:sz w:val="24"/>
          <w:szCs w:val="24"/>
        </w:rPr>
        <w:t xml:space="preserve"> to be developed as novel semicond</w:t>
      </w:r>
      <w:r w:rsidR="006E3039">
        <w:rPr>
          <w:rFonts w:ascii="Times New Roman" w:hAnsi="Times New Roman" w:cs="Times New Roman"/>
          <w:sz w:val="24"/>
          <w:szCs w:val="24"/>
        </w:rPr>
        <w:t>uctor electrodes in PEC cells.</w:t>
      </w:r>
      <w:r w:rsidR="006E3039" w:rsidRPr="006E3039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3A4DBC" w:rsidRPr="006E303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A77B14" w:rsidRDefault="00950B17" w:rsidP="00003B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Copper Sulfides (CuS) have become popular in view of their three major properties namely </w:t>
      </w:r>
      <w:r w:rsidR="00B50546">
        <w:rPr>
          <w:rFonts w:ascii="Times New Roman" w:hAnsi="Times New Roman" w:cs="Times New Roman"/>
          <w:sz w:val="24"/>
          <w:szCs w:val="24"/>
        </w:rPr>
        <w:t>high adsorption,</w:t>
      </w:r>
      <w:r w:rsidR="00301624">
        <w:rPr>
          <w:rFonts w:ascii="Times New Roman" w:hAnsi="Times New Roman" w:cs="Times New Roman"/>
          <w:sz w:val="24"/>
          <w:szCs w:val="24"/>
        </w:rPr>
        <w:t xml:space="preserve"> non</w:t>
      </w:r>
      <w:r w:rsidR="00B47289">
        <w:rPr>
          <w:rFonts w:ascii="Times New Roman" w:hAnsi="Times New Roman" w:cs="Times New Roman"/>
          <w:sz w:val="24"/>
          <w:szCs w:val="24"/>
        </w:rPr>
        <w:t>–toxic behaviour a</w:t>
      </w:r>
      <w:r w:rsidR="001E3A0A">
        <w:rPr>
          <w:rFonts w:ascii="Times New Roman" w:hAnsi="Times New Roman" w:cs="Times New Roman"/>
          <w:sz w:val="24"/>
          <w:szCs w:val="24"/>
        </w:rPr>
        <w:t>nd the most importantly abundance</w:t>
      </w:r>
      <w:r w:rsidR="006E3039">
        <w:rPr>
          <w:rFonts w:ascii="Times New Roman" w:hAnsi="Times New Roman" w:cs="Times New Roman"/>
          <w:sz w:val="24"/>
          <w:szCs w:val="24"/>
        </w:rPr>
        <w:t xml:space="preserve"> in nature (i.e cheap material).</w:t>
      </w:r>
      <w:r w:rsidR="00663855" w:rsidRPr="006E3039">
        <w:rPr>
          <w:rFonts w:ascii="Times New Roman" w:hAnsi="Times New Roman" w:cs="Times New Roman"/>
          <w:sz w:val="24"/>
          <w:szCs w:val="24"/>
          <w:vertAlign w:val="superscript"/>
        </w:rPr>
        <w:t>32</w:t>
      </w:r>
      <w:r w:rsidR="00B47289">
        <w:rPr>
          <w:rFonts w:ascii="Times New Roman" w:hAnsi="Times New Roman" w:cs="Times New Roman"/>
          <w:sz w:val="24"/>
          <w:szCs w:val="24"/>
        </w:rPr>
        <w:t xml:space="preserve"> </w:t>
      </w:r>
      <w:r w:rsidR="00093669">
        <w:rPr>
          <w:rFonts w:ascii="Times New Roman" w:hAnsi="Times New Roman" w:cs="Times New Roman"/>
          <w:sz w:val="24"/>
          <w:szCs w:val="24"/>
        </w:rPr>
        <w:t>By customizing the structure and concentration ratio of copper or sulfide, t</w:t>
      </w:r>
      <w:r w:rsidR="00001FCD">
        <w:rPr>
          <w:rFonts w:ascii="Times New Roman" w:hAnsi="Times New Roman" w:cs="Times New Roman"/>
          <w:sz w:val="24"/>
          <w:szCs w:val="24"/>
        </w:rPr>
        <w:t xml:space="preserve">heir respective </w:t>
      </w:r>
      <w:r w:rsidR="000110A9">
        <w:rPr>
          <w:rFonts w:ascii="Times New Roman" w:hAnsi="Times New Roman" w:cs="Times New Roman"/>
          <w:sz w:val="24"/>
          <w:szCs w:val="24"/>
        </w:rPr>
        <w:t xml:space="preserve">energy </w:t>
      </w:r>
      <w:r w:rsidR="00001FCD">
        <w:rPr>
          <w:rFonts w:ascii="Times New Roman" w:hAnsi="Times New Roman" w:cs="Times New Roman"/>
          <w:sz w:val="24"/>
          <w:szCs w:val="24"/>
        </w:rPr>
        <w:t xml:space="preserve">band gap can be </w:t>
      </w:r>
      <w:r w:rsidR="00093669">
        <w:rPr>
          <w:rFonts w:ascii="Times New Roman" w:hAnsi="Times New Roman" w:cs="Times New Roman"/>
          <w:sz w:val="24"/>
          <w:szCs w:val="24"/>
        </w:rPr>
        <w:t>regulated.</w:t>
      </w:r>
      <w:r w:rsidR="00293A62">
        <w:rPr>
          <w:rFonts w:ascii="Times New Roman" w:hAnsi="Times New Roman" w:cs="Times New Roman"/>
          <w:sz w:val="24"/>
          <w:szCs w:val="24"/>
        </w:rPr>
        <w:t xml:space="preserve"> </w:t>
      </w:r>
      <w:r w:rsidR="00B47289">
        <w:rPr>
          <w:rFonts w:ascii="Times New Roman" w:hAnsi="Times New Roman" w:cs="Times New Roman"/>
          <w:sz w:val="24"/>
          <w:szCs w:val="24"/>
        </w:rPr>
        <w:t xml:space="preserve">A number of </w:t>
      </w:r>
      <w:r w:rsidR="00093669">
        <w:rPr>
          <w:rFonts w:ascii="Times New Roman" w:hAnsi="Times New Roman" w:cs="Times New Roman"/>
          <w:sz w:val="24"/>
          <w:szCs w:val="24"/>
        </w:rPr>
        <w:t>reported data</w:t>
      </w:r>
      <w:r w:rsidR="00B47289">
        <w:rPr>
          <w:rFonts w:ascii="Times New Roman" w:hAnsi="Times New Roman" w:cs="Times New Roman"/>
          <w:sz w:val="24"/>
          <w:szCs w:val="24"/>
        </w:rPr>
        <w:t xml:space="preserve"> reveal</w:t>
      </w:r>
      <w:r w:rsidR="00093669">
        <w:rPr>
          <w:rFonts w:ascii="Times New Roman" w:hAnsi="Times New Roman" w:cs="Times New Roman"/>
          <w:sz w:val="24"/>
          <w:szCs w:val="24"/>
        </w:rPr>
        <w:t>s</w:t>
      </w:r>
      <w:r w:rsidR="00B47289">
        <w:rPr>
          <w:rFonts w:ascii="Times New Roman" w:hAnsi="Times New Roman" w:cs="Times New Roman"/>
          <w:sz w:val="24"/>
          <w:szCs w:val="24"/>
        </w:rPr>
        <w:t xml:space="preserve"> t</w:t>
      </w:r>
      <w:r w:rsidR="00045AB3">
        <w:rPr>
          <w:rFonts w:ascii="Times New Roman" w:hAnsi="Times New Roman" w:cs="Times New Roman"/>
          <w:sz w:val="24"/>
          <w:szCs w:val="24"/>
        </w:rPr>
        <w:t xml:space="preserve">he band gap of </w:t>
      </w:r>
      <w:r w:rsidR="00293A62">
        <w:rPr>
          <w:rFonts w:ascii="Times New Roman" w:hAnsi="Times New Roman" w:cs="Times New Roman"/>
          <w:sz w:val="24"/>
          <w:szCs w:val="24"/>
        </w:rPr>
        <w:t>stoichiometric</w:t>
      </w:r>
      <w:r w:rsidR="00045AB3">
        <w:rPr>
          <w:rFonts w:ascii="Times New Roman" w:hAnsi="Times New Roman" w:cs="Times New Roman"/>
          <w:sz w:val="24"/>
          <w:szCs w:val="24"/>
        </w:rPr>
        <w:t xml:space="preserve"> composition of copper sulfides</w:t>
      </w:r>
      <w:r w:rsidR="00297A6B">
        <w:rPr>
          <w:rFonts w:ascii="Times New Roman" w:hAnsi="Times New Roman" w:cs="Times New Roman"/>
          <w:sz w:val="24"/>
          <w:szCs w:val="24"/>
        </w:rPr>
        <w:t>,</w:t>
      </w:r>
      <w:r w:rsidR="00045AB3">
        <w:rPr>
          <w:rFonts w:ascii="Times New Roman" w:hAnsi="Times New Roman" w:cs="Times New Roman"/>
          <w:sz w:val="24"/>
          <w:szCs w:val="24"/>
        </w:rPr>
        <w:t xml:space="preserve"> chalcocite (Cu</w:t>
      </w:r>
      <w:r w:rsidR="00045AB3" w:rsidRPr="00045AB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45AB3">
        <w:rPr>
          <w:rFonts w:ascii="Times New Roman" w:hAnsi="Times New Roman" w:cs="Times New Roman"/>
          <w:sz w:val="24"/>
          <w:szCs w:val="24"/>
        </w:rPr>
        <w:t xml:space="preserve">S), </w:t>
      </w:r>
      <w:r w:rsidR="00DC50EC">
        <w:rPr>
          <w:rFonts w:ascii="Times New Roman" w:hAnsi="Times New Roman" w:cs="Times New Roman"/>
          <w:sz w:val="24"/>
          <w:szCs w:val="24"/>
        </w:rPr>
        <w:t>djurleite (Cu</w:t>
      </w:r>
      <w:r w:rsidR="00314A66">
        <w:rPr>
          <w:rFonts w:ascii="Times New Roman" w:hAnsi="Times New Roman" w:cs="Times New Roman"/>
          <w:sz w:val="24"/>
          <w:szCs w:val="24"/>
          <w:vertAlign w:val="subscript"/>
        </w:rPr>
        <w:t>1.97</w:t>
      </w:r>
      <w:r w:rsidR="00DC50EC">
        <w:rPr>
          <w:rFonts w:ascii="Times New Roman" w:hAnsi="Times New Roman" w:cs="Times New Roman"/>
          <w:sz w:val="24"/>
          <w:szCs w:val="24"/>
        </w:rPr>
        <w:t xml:space="preserve">S), </w:t>
      </w:r>
      <w:r w:rsidR="00045AB3">
        <w:rPr>
          <w:rFonts w:ascii="Times New Roman" w:hAnsi="Times New Roman" w:cs="Times New Roman"/>
          <w:sz w:val="24"/>
          <w:szCs w:val="24"/>
        </w:rPr>
        <w:t>digenite (Cu</w:t>
      </w:r>
      <w:r w:rsidR="00045AB3" w:rsidRPr="00045AB3">
        <w:rPr>
          <w:rFonts w:ascii="Times New Roman" w:hAnsi="Times New Roman" w:cs="Times New Roman"/>
          <w:sz w:val="24"/>
          <w:szCs w:val="24"/>
          <w:vertAlign w:val="subscript"/>
        </w:rPr>
        <w:t>1.8</w:t>
      </w:r>
      <w:r w:rsidR="00045AB3">
        <w:rPr>
          <w:rFonts w:ascii="Times New Roman" w:hAnsi="Times New Roman" w:cs="Times New Roman"/>
          <w:sz w:val="24"/>
          <w:szCs w:val="24"/>
        </w:rPr>
        <w:t>S)</w:t>
      </w:r>
      <w:r w:rsidR="00DC50EC">
        <w:rPr>
          <w:rFonts w:ascii="Times New Roman" w:hAnsi="Times New Roman" w:cs="Times New Roman"/>
          <w:sz w:val="24"/>
          <w:szCs w:val="24"/>
        </w:rPr>
        <w:t xml:space="preserve"> and</w:t>
      </w:r>
      <w:r w:rsidR="00A16FA7">
        <w:rPr>
          <w:rFonts w:ascii="Times New Roman" w:hAnsi="Times New Roman" w:cs="Times New Roman"/>
          <w:sz w:val="24"/>
          <w:szCs w:val="24"/>
        </w:rPr>
        <w:t xml:space="preserve"> covellite (CuS) </w:t>
      </w:r>
      <w:r w:rsidR="00B47289">
        <w:rPr>
          <w:rFonts w:ascii="Times New Roman" w:hAnsi="Times New Roman" w:cs="Times New Roman"/>
          <w:sz w:val="24"/>
          <w:szCs w:val="24"/>
        </w:rPr>
        <w:t>as</w:t>
      </w:r>
      <w:r w:rsidR="00A16FA7">
        <w:rPr>
          <w:rFonts w:ascii="Times New Roman" w:hAnsi="Times New Roman" w:cs="Times New Roman"/>
          <w:sz w:val="24"/>
          <w:szCs w:val="24"/>
        </w:rPr>
        <w:t xml:space="preserve"> 1.22, 1.40</w:t>
      </w:r>
      <w:r w:rsidR="006E3039">
        <w:rPr>
          <w:rFonts w:ascii="Times New Roman" w:hAnsi="Times New Roman" w:cs="Times New Roman"/>
          <w:sz w:val="24"/>
          <w:szCs w:val="24"/>
        </w:rPr>
        <w:t>, 1.55 and 2.0 eV respectively.</w:t>
      </w:r>
      <w:r w:rsidR="00DE146F" w:rsidRPr="006E3039">
        <w:rPr>
          <w:rFonts w:ascii="Times New Roman" w:hAnsi="Times New Roman" w:cs="Times New Roman"/>
          <w:sz w:val="24"/>
          <w:szCs w:val="24"/>
          <w:vertAlign w:val="superscript"/>
        </w:rPr>
        <w:t>33-36</w:t>
      </w:r>
      <w:r w:rsidR="009E515C">
        <w:rPr>
          <w:rFonts w:ascii="Times New Roman" w:hAnsi="Times New Roman" w:cs="Times New Roman"/>
          <w:sz w:val="24"/>
          <w:szCs w:val="24"/>
        </w:rPr>
        <w:t xml:space="preserve"> </w:t>
      </w:r>
      <w:r w:rsidR="00B47289">
        <w:rPr>
          <w:rFonts w:ascii="Times New Roman" w:hAnsi="Times New Roman" w:cs="Times New Roman"/>
          <w:sz w:val="24"/>
          <w:szCs w:val="24"/>
        </w:rPr>
        <w:t xml:space="preserve">Keeping in view the data, it can be </w:t>
      </w:r>
      <w:r w:rsidR="00093669">
        <w:rPr>
          <w:rFonts w:ascii="Times New Roman" w:hAnsi="Times New Roman" w:cs="Times New Roman"/>
          <w:sz w:val="24"/>
          <w:szCs w:val="24"/>
        </w:rPr>
        <w:t>assumed</w:t>
      </w:r>
      <w:r w:rsidR="00B47289">
        <w:rPr>
          <w:rFonts w:ascii="Times New Roman" w:hAnsi="Times New Roman" w:cs="Times New Roman"/>
          <w:sz w:val="24"/>
          <w:szCs w:val="24"/>
        </w:rPr>
        <w:t xml:space="preserve"> that </w:t>
      </w:r>
      <w:r w:rsidR="00093669">
        <w:rPr>
          <w:rFonts w:ascii="Times New Roman" w:hAnsi="Times New Roman" w:cs="Times New Roman"/>
          <w:sz w:val="24"/>
          <w:szCs w:val="24"/>
        </w:rPr>
        <w:t xml:space="preserve">there is inverse relationship </w:t>
      </w:r>
      <w:r w:rsidR="00B47289">
        <w:rPr>
          <w:rFonts w:ascii="Times New Roman" w:hAnsi="Times New Roman" w:cs="Times New Roman"/>
          <w:sz w:val="24"/>
          <w:szCs w:val="24"/>
        </w:rPr>
        <w:t xml:space="preserve">energy </w:t>
      </w:r>
      <w:r w:rsidR="00093669">
        <w:rPr>
          <w:rFonts w:ascii="Times New Roman" w:hAnsi="Times New Roman" w:cs="Times New Roman"/>
          <w:sz w:val="24"/>
          <w:szCs w:val="24"/>
        </w:rPr>
        <w:t xml:space="preserve">between </w:t>
      </w:r>
      <w:r w:rsidR="00B47289">
        <w:rPr>
          <w:rFonts w:ascii="Times New Roman" w:hAnsi="Times New Roman" w:cs="Times New Roman"/>
          <w:sz w:val="24"/>
          <w:szCs w:val="24"/>
        </w:rPr>
        <w:t xml:space="preserve">band gap </w:t>
      </w:r>
      <w:r w:rsidR="00093669">
        <w:rPr>
          <w:rFonts w:ascii="Times New Roman" w:hAnsi="Times New Roman" w:cs="Times New Roman"/>
          <w:sz w:val="24"/>
          <w:szCs w:val="24"/>
        </w:rPr>
        <w:t>and</w:t>
      </w:r>
      <w:r w:rsidR="00B47289">
        <w:rPr>
          <w:rFonts w:ascii="Times New Roman" w:hAnsi="Times New Roman" w:cs="Times New Roman"/>
          <w:sz w:val="24"/>
          <w:szCs w:val="24"/>
        </w:rPr>
        <w:t xml:space="preserve"> the number of copper atoms in the clusters. </w:t>
      </w:r>
      <w:r w:rsidR="00BA4141">
        <w:rPr>
          <w:rFonts w:ascii="Times New Roman" w:hAnsi="Times New Roman" w:cs="Times New Roman"/>
          <w:sz w:val="24"/>
          <w:szCs w:val="24"/>
        </w:rPr>
        <w:t xml:space="preserve">The energy band </w:t>
      </w:r>
      <w:r w:rsidR="00093669">
        <w:rPr>
          <w:rFonts w:ascii="Times New Roman" w:hAnsi="Times New Roman" w:cs="Times New Roman"/>
          <w:sz w:val="24"/>
          <w:szCs w:val="24"/>
        </w:rPr>
        <w:t xml:space="preserve">gap for copper sulfide clusters, </w:t>
      </w:r>
      <w:r w:rsidR="000116FD">
        <w:rPr>
          <w:rFonts w:ascii="Times New Roman" w:hAnsi="Times New Roman" w:cs="Times New Roman"/>
          <w:sz w:val="24"/>
          <w:szCs w:val="24"/>
        </w:rPr>
        <w:t>ranging from</w:t>
      </w:r>
      <w:r w:rsidR="00093669">
        <w:rPr>
          <w:rFonts w:ascii="Times New Roman" w:hAnsi="Times New Roman" w:cs="Times New Roman"/>
          <w:sz w:val="24"/>
          <w:szCs w:val="24"/>
        </w:rPr>
        <w:t xml:space="preserve"> 1.2 eV to 2.5 eV,</w:t>
      </w:r>
      <w:r w:rsidR="00BA4141">
        <w:rPr>
          <w:rFonts w:ascii="Times New Roman" w:hAnsi="Times New Roman" w:cs="Times New Roman"/>
          <w:sz w:val="24"/>
          <w:szCs w:val="24"/>
        </w:rPr>
        <w:t xml:space="preserve"> supports </w:t>
      </w:r>
      <w:r w:rsidR="006E3039">
        <w:rPr>
          <w:rFonts w:ascii="Times New Roman" w:hAnsi="Times New Roman" w:cs="Times New Roman"/>
          <w:sz w:val="24"/>
          <w:szCs w:val="24"/>
        </w:rPr>
        <w:t>behavior</w:t>
      </w:r>
      <w:r w:rsidR="00093669">
        <w:rPr>
          <w:rFonts w:ascii="Times New Roman" w:hAnsi="Times New Roman" w:cs="Times New Roman"/>
          <w:sz w:val="24"/>
          <w:szCs w:val="24"/>
        </w:rPr>
        <w:t xml:space="preserve"> of cluster</w:t>
      </w:r>
      <w:r w:rsidR="00BA4141">
        <w:rPr>
          <w:rFonts w:ascii="Times New Roman" w:hAnsi="Times New Roman" w:cs="Times New Roman"/>
          <w:sz w:val="24"/>
          <w:szCs w:val="24"/>
        </w:rPr>
        <w:t xml:space="preserve"> as a </w:t>
      </w:r>
      <w:r w:rsidR="00A7681B">
        <w:rPr>
          <w:rFonts w:ascii="Times New Roman" w:hAnsi="Times New Roman" w:cs="Times New Roman"/>
          <w:sz w:val="24"/>
          <w:szCs w:val="24"/>
        </w:rPr>
        <w:t xml:space="preserve">leading p-type semiconducting material </w:t>
      </w:r>
      <w:r w:rsidR="009F39E0">
        <w:rPr>
          <w:rFonts w:ascii="Times New Roman" w:hAnsi="Times New Roman" w:cs="Times New Roman"/>
          <w:sz w:val="24"/>
          <w:szCs w:val="24"/>
        </w:rPr>
        <w:t>and suitable candidate for solar cells, nonvolatile memory devices, optoelectronics and non-liner optical devices</w:t>
      </w:r>
      <w:r w:rsidR="006E3039">
        <w:rPr>
          <w:rFonts w:ascii="Times New Roman" w:hAnsi="Times New Roman" w:cs="Times New Roman"/>
          <w:sz w:val="24"/>
          <w:szCs w:val="24"/>
        </w:rPr>
        <w:t>.</w:t>
      </w:r>
      <w:r w:rsidR="00DE146F" w:rsidRPr="006E3039">
        <w:rPr>
          <w:rFonts w:ascii="Times New Roman" w:hAnsi="Times New Roman" w:cs="Times New Roman"/>
          <w:sz w:val="24"/>
          <w:szCs w:val="24"/>
          <w:vertAlign w:val="superscript"/>
        </w:rPr>
        <w:t>1,8,11-13,37</w:t>
      </w:r>
      <w:r w:rsidR="00FC4081" w:rsidRPr="006E303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E146F" w:rsidRPr="006E3039">
        <w:rPr>
          <w:rFonts w:ascii="Times New Roman" w:hAnsi="Times New Roman" w:cs="Times New Roman"/>
          <w:sz w:val="24"/>
          <w:szCs w:val="24"/>
          <w:vertAlign w:val="superscript"/>
        </w:rPr>
        <w:t>38</w:t>
      </w:r>
      <w:r w:rsidR="008720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>Recently,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 et al. have </w:t>
      </w:r>
      <w:r w:rsidR="00D626B4">
        <w:rPr>
          <w:rFonts w:ascii="Times New Roman" w:hAnsi="Times New Roman" w:cs="Times New Roman"/>
          <w:color w:val="000000" w:themeColor="text1"/>
          <w:sz w:val="24"/>
          <w:szCs w:val="24"/>
        </w:rPr>
        <w:t>reported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0F4C">
        <w:rPr>
          <w:rFonts w:ascii="Times New Roman" w:hAnsi="Times New Roman" w:cs="Times New Roman"/>
          <w:color w:val="000000" w:themeColor="text1"/>
          <w:sz w:val="24"/>
          <w:szCs w:val="24"/>
        </w:rPr>
        <w:t>copper and s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>ulfu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D626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doped copper clusters, 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</w:rPr>
        <w:t>describing</w:t>
      </w:r>
      <w:r w:rsidR="006E3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growth pattern of the </w:t>
      </w:r>
      <w:r w:rsidR="00FD0F4C">
        <w:rPr>
          <w:rFonts w:ascii="Times New Roman" w:hAnsi="Times New Roman" w:cs="Times New Roman"/>
          <w:color w:val="000000" w:themeColor="text1"/>
          <w:sz w:val="24"/>
          <w:szCs w:val="24"/>
        </w:rPr>
        <w:t>Cu</w:t>
      </w:r>
      <w:r w:rsidR="00FD0F4C" w:rsidRPr="00FD0F4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n-1</w:t>
      </w:r>
      <w:r w:rsidR="006E3039">
        <w:rPr>
          <w:rFonts w:ascii="Times New Roman" w:hAnsi="Times New Roman" w:cs="Times New Roman"/>
          <w:color w:val="000000" w:themeColor="text1"/>
          <w:sz w:val="24"/>
          <w:szCs w:val="24"/>
        </w:rPr>
        <w:t>S clusters.</w:t>
      </w:r>
      <w:r w:rsidR="00FC4081" w:rsidRPr="006E303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39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this work, authors </w:t>
      </w:r>
      <w:r w:rsidR="00D626B4">
        <w:rPr>
          <w:rFonts w:ascii="Times New Roman" w:hAnsi="Times New Roman" w:cs="Times New Roman"/>
          <w:color w:val="000000" w:themeColor="text1"/>
          <w:sz w:val="24"/>
          <w:szCs w:val="24"/>
        </w:rPr>
        <w:t>have computed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>optimized geometry, HOMO-LUMO gap, molecular orbital energy and density of states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Cu</w:t>
      </w:r>
      <w:r w:rsidR="00E43D9A" w:rsidRPr="00FD0F4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n-1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>S clusters. The computed HOMO-LUMO gaps are in the range of 1.42-2.96 eV, which make Cu</w:t>
      </w:r>
      <w:r w:rsidR="00E43D9A" w:rsidRPr="00E43D9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>S clusters suitable for renewable energy sources. The cluster Cu</w:t>
      </w:r>
      <w:r w:rsidR="00E43D9A" w:rsidRPr="00E43D9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>S (Planar structure, C</w:t>
      </w:r>
      <w:r w:rsidR="00E43D9A" w:rsidRPr="00E43D9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2v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has been identified as 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>the most stable geometry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highest HOMO-LUMO 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gap (2.96 eV). </w:t>
      </w:r>
      <w:r w:rsidR="00F47A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Sánchez et al. have 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also reported the </w:t>
      </w:r>
      <w:r w:rsidR="00F47A40">
        <w:rPr>
          <w:rFonts w:ascii="Times New Roman" w:hAnsi="Times New Roman" w:cs="Times New Roman"/>
          <w:color w:val="000000" w:themeColor="text1"/>
          <w:sz w:val="24"/>
          <w:szCs w:val="24"/>
        </w:rPr>
        <w:t>structur</w:t>
      </w:r>
      <w:r w:rsidR="00E43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and electronic properties of </w:t>
      </w:r>
      <w:r w:rsidR="00F47A40">
        <w:rPr>
          <w:rFonts w:ascii="Times New Roman" w:hAnsi="Times New Roman" w:cs="Times New Roman"/>
          <w:color w:val="000000" w:themeColor="text1"/>
          <w:sz w:val="24"/>
          <w:szCs w:val="24"/>
        </w:rPr>
        <w:t>(CuS)</w:t>
      </w:r>
      <w:r w:rsidR="00F47A40" w:rsidRPr="00F47A4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="00F47A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clusters (N=1-6) 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>in terms of</w:t>
      </w:r>
      <w:r w:rsidR="00F47A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DFT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calculations</w:t>
      </w:r>
      <w:r w:rsidR="006E30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E3039" w:rsidRPr="006E303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15</w:t>
      </w:r>
      <w:r w:rsidR="006E3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2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authors 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>also claimed the renewable energy property of the clusters on basis of computed</w:t>
      </w:r>
      <w:r w:rsidR="008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HOMO-LUMO gaps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>ranging</w:t>
      </w:r>
      <w:r w:rsidR="008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>between 1.3-3.3 eV.</w:t>
      </w:r>
      <w:r w:rsidR="008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4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However, 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is felt that deep insight in terms of </w:t>
      </w:r>
      <w:r w:rsidR="00BA4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experimental and theoretical analysis </w:t>
      </w:r>
      <w:r w:rsidR="000116FD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BA4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required </w:t>
      </w:r>
      <w:r w:rsidR="00351D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BA4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further </w:t>
      </w:r>
      <w:r w:rsidR="00351D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explore </w:t>
      </w:r>
      <w:r w:rsidR="00D1543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404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intrinsic</w:t>
      </w:r>
      <w:r w:rsidR="00B112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properties</w:t>
      </w:r>
      <w:r w:rsidR="00D154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these clusters</w:t>
      </w:r>
      <w:r w:rsidR="006E30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E3039" w:rsidRPr="006E3039">
        <w:rPr>
          <w:rFonts w:ascii="Times New Roman" w:hAnsi="Times New Roman" w:cs="Times New Roman"/>
          <w:sz w:val="24"/>
          <w:szCs w:val="24"/>
          <w:vertAlign w:val="superscript"/>
        </w:rPr>
        <w:t>40-41</w:t>
      </w:r>
    </w:p>
    <w:p w:rsidR="00B112EA" w:rsidRDefault="004747FA" w:rsidP="004564A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Density Functional Theory </w:t>
      </w:r>
      <w:r w:rsidR="00C82B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gained importance due </w:t>
      </w: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its </w:t>
      </w:r>
      <w:r w:rsidR="00C82B66">
        <w:rPr>
          <w:rFonts w:ascii="Times New Roman" w:hAnsi="Times New Roman" w:cs="Times New Roman"/>
          <w:color w:val="000000" w:themeColor="text1"/>
          <w:sz w:val="24"/>
          <w:szCs w:val="24"/>
        </w:rPr>
        <w:t>computational friendly behavior.</w:t>
      </w: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DFT is </w:t>
      </w:r>
      <w:r w:rsidR="00C82B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widely accepted method </w:t>
      </w: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CD4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study the </w:t>
      </w:r>
      <w:r w:rsidR="00C82B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electronic structure of </w:t>
      </w:r>
      <w:r w:rsidR="00CD4C35">
        <w:rPr>
          <w:rFonts w:ascii="Times New Roman" w:hAnsi="Times New Roman" w:cs="Times New Roman"/>
          <w:color w:val="000000" w:themeColor="text1"/>
          <w:sz w:val="24"/>
          <w:szCs w:val="24"/>
        </w:rPr>
        <w:t>many-body systems</w:t>
      </w: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>In the domain of material science research, particularly in s</w:t>
      </w: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>uper conduc</w:t>
      </w:r>
      <w:r w:rsidR="000B57E2">
        <w:rPr>
          <w:rFonts w:ascii="Times New Roman" w:hAnsi="Times New Roman" w:cs="Times New Roman"/>
          <w:color w:val="000000" w:themeColor="text1"/>
          <w:sz w:val="24"/>
          <w:szCs w:val="24"/>
        </w:rPr>
        <w:t>tivity of metal based alloys</w:t>
      </w:r>
      <w:r w:rsidR="00627E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B57E2" w:rsidRPr="00627E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42</w:t>
      </w:r>
      <w:r w:rsidR="00627E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>magnetic properties of nano-alloy cl</w:t>
      </w:r>
      <w:r w:rsidR="00627EF7">
        <w:rPr>
          <w:rFonts w:ascii="Times New Roman" w:hAnsi="Times New Roman" w:cs="Times New Roman"/>
          <w:color w:val="000000" w:themeColor="text1"/>
          <w:sz w:val="24"/>
          <w:szCs w:val="24"/>
        </w:rPr>
        <w:t>usters,</w:t>
      </w:r>
      <w:r w:rsidR="00627EF7" w:rsidRPr="00627E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43</w:t>
      </w:r>
      <w:r w:rsidR="000B57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quantum flui</w:t>
      </w:r>
      <w:r w:rsidR="00627EF7">
        <w:rPr>
          <w:rFonts w:ascii="Times New Roman" w:hAnsi="Times New Roman" w:cs="Times New Roman"/>
          <w:color w:val="000000" w:themeColor="text1"/>
          <w:sz w:val="24"/>
          <w:szCs w:val="24"/>
        </w:rPr>
        <w:t>d dynamics, molecular dynamics,</w:t>
      </w:r>
      <w:r w:rsidR="00627EF7" w:rsidRPr="00627E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44</w:t>
      </w:r>
      <w:r w:rsidR="00627E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nuclear physics,</w:t>
      </w:r>
      <w:r w:rsidR="000B57E2" w:rsidRPr="00627E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45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DFT has </w:t>
      </w:r>
      <w:r w:rsidR="00C82B66">
        <w:rPr>
          <w:rFonts w:ascii="Times New Roman" w:hAnsi="Times New Roman" w:cs="Times New Roman"/>
          <w:color w:val="000000" w:themeColor="text1"/>
          <w:sz w:val="24"/>
          <w:szCs w:val="24"/>
        </w:rPr>
        <w:t>become popular technique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B1374"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study of density functional theory </w:t>
      </w:r>
      <w:r w:rsidR="00C04206">
        <w:rPr>
          <w:rFonts w:ascii="Times New Roman" w:hAnsi="Times New Roman" w:cs="Times New Roman"/>
          <w:color w:val="000000" w:themeColor="text1"/>
          <w:sz w:val="24"/>
          <w:szCs w:val="24"/>
        </w:rPr>
        <w:t>spreads over</w:t>
      </w:r>
      <w:r w:rsidR="002B1374"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three 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major </w:t>
      </w:r>
      <w:r w:rsidR="00C04206">
        <w:rPr>
          <w:rFonts w:ascii="Times New Roman" w:hAnsi="Times New Roman" w:cs="Times New Roman"/>
          <w:color w:val="000000" w:themeColor="text1"/>
          <w:sz w:val="24"/>
          <w:szCs w:val="24"/>
        </w:rPr>
        <w:t>areas</w:t>
      </w:r>
      <w:r w:rsidR="002B1374"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viz. theoretical, concep</w:t>
      </w:r>
      <w:r w:rsidR="00301624">
        <w:rPr>
          <w:rFonts w:ascii="Times New Roman" w:hAnsi="Times New Roman" w:cs="Times New Roman"/>
          <w:color w:val="000000" w:themeColor="text1"/>
          <w:sz w:val="24"/>
          <w:szCs w:val="24"/>
        </w:rPr>
        <w:t>tual, and computationa</w:t>
      </w:r>
      <w:r w:rsidR="000951E6">
        <w:rPr>
          <w:rFonts w:ascii="Times New Roman" w:hAnsi="Times New Roman" w:cs="Times New Roman"/>
          <w:color w:val="000000" w:themeColor="text1"/>
          <w:sz w:val="24"/>
          <w:szCs w:val="24"/>
        </w:rPr>
        <w:t>l.</w:t>
      </w:r>
      <w:r w:rsidR="00301624" w:rsidRPr="000951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46-48</w:t>
      </w:r>
      <w:r w:rsidR="002B1374"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Conceptual density functional theory 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C04206">
        <w:rPr>
          <w:rFonts w:ascii="Times New Roman" w:hAnsi="Times New Roman" w:cs="Times New Roman"/>
          <w:color w:val="000000" w:themeColor="text1"/>
          <w:sz w:val="24"/>
          <w:szCs w:val="24"/>
        </w:rPr>
        <w:t>recognized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an important </w:t>
      </w:r>
      <w:r w:rsidR="00C04206">
        <w:rPr>
          <w:rFonts w:ascii="Times New Roman" w:hAnsi="Times New Roman" w:cs="Times New Roman"/>
          <w:color w:val="000000" w:themeColor="text1"/>
          <w:sz w:val="24"/>
          <w:szCs w:val="24"/>
        </w:rPr>
        <w:t>tool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 w:rsidR="002B1374"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>stu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>dy the chem</w:t>
      </w:r>
      <w:r w:rsidR="000951E6">
        <w:rPr>
          <w:rFonts w:ascii="Times New Roman" w:hAnsi="Times New Roman" w:cs="Times New Roman"/>
          <w:color w:val="000000" w:themeColor="text1"/>
          <w:sz w:val="24"/>
          <w:szCs w:val="24"/>
        </w:rPr>
        <w:t>ical reactivity of materials.</w:t>
      </w:r>
      <w:r w:rsidR="00301624" w:rsidRPr="000951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49-51</w:t>
      </w:r>
      <w:r w:rsidR="00095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1374"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>The conceptual density functional theory is highlighted following Parr’s dictum “Accurate calculation is not synonymous with useful interpretation. To calculate a molecule is not to understand it”</w:t>
      </w:r>
      <w:r w:rsidR="000951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01624" w:rsidRPr="000951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52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C04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have been </w:t>
      </w:r>
      <w:r w:rsidR="00DC00C1">
        <w:rPr>
          <w:rFonts w:ascii="Times New Roman" w:hAnsi="Times New Roman" w:cs="Times New Roman"/>
          <w:color w:val="000000" w:themeColor="text1"/>
          <w:sz w:val="24"/>
          <w:szCs w:val="24"/>
        </w:rPr>
        <w:t>extensively applying</w:t>
      </w:r>
      <w:r w:rsidR="00C04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conceptual </w:t>
      </w:r>
      <w:r w:rsidRPr="004747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density functional based global and local descriptors </w:t>
      </w:r>
      <w:r w:rsidR="00C04206">
        <w:rPr>
          <w:rFonts w:ascii="Times New Roman" w:hAnsi="Times New Roman" w:cs="Times New Roman"/>
          <w:color w:val="000000" w:themeColor="text1"/>
          <w:sz w:val="24"/>
          <w:szCs w:val="24"/>
        </w:rPr>
        <w:t>to study</w:t>
      </w:r>
      <w:r w:rsidR="002B1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physico-chemical properties of</w:t>
      </w:r>
      <w:r w:rsidR="00025E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36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nano-engineering materials and </w:t>
      </w:r>
      <w:r w:rsidR="00025EBE">
        <w:rPr>
          <w:rFonts w:ascii="Times New Roman" w:hAnsi="Times New Roman" w:cs="Times New Roman"/>
          <w:color w:val="000000" w:themeColor="text1"/>
          <w:sz w:val="24"/>
          <w:szCs w:val="24"/>
        </w:rPr>
        <w:t>drug designing process</w:t>
      </w:r>
      <w:r w:rsidR="000951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57FB6" w:rsidRPr="000951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53-59</w:t>
      </w:r>
    </w:p>
    <w:p w:rsidR="00143BCA" w:rsidRDefault="009C5F70" w:rsidP="004564A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Computational</w:t>
      </w:r>
      <w:r w:rsidR="004213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invoking</w:t>
      </w:r>
      <w:r w:rsidR="004213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DFT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</w:t>
      </w:r>
      <w:r w:rsidR="00421324">
        <w:rPr>
          <w:rFonts w:ascii="Times New Roman" w:hAnsi="Times New Roman" w:cs="Times New Roman"/>
          <w:color w:val="000000" w:themeColor="text1"/>
          <w:sz w:val="24"/>
          <w:szCs w:val="24"/>
        </w:rPr>
        <w:t>CuS clusters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very limited</w:t>
      </w:r>
      <w:r w:rsidR="004213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564A1" w:rsidRPr="00456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venture, we have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analyzed </w:t>
      </w:r>
      <w:r w:rsidRPr="004564A1">
        <w:rPr>
          <w:rFonts w:ascii="Times New Roman" w:hAnsi="Times New Roman" w:cs="Times New Roman"/>
          <w:color w:val="000000" w:themeColor="text1"/>
          <w:sz w:val="24"/>
          <w:szCs w:val="24"/>
        </w:rPr>
        <w:t>electronic</w:t>
      </w:r>
      <w:r w:rsidR="00456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BA4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photo-catalytic </w:t>
      </w:r>
      <w:r w:rsidR="004564A1">
        <w:rPr>
          <w:rFonts w:ascii="Times New Roman" w:hAnsi="Times New Roman" w:cs="Times New Roman"/>
          <w:color w:val="000000" w:themeColor="text1"/>
          <w:sz w:val="24"/>
          <w:szCs w:val="24"/>
        </w:rPr>
        <w:t>properties of (CuS)</w:t>
      </w:r>
      <w:r w:rsidR="004564A1" w:rsidRPr="004564A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="00456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nanoalloy clusters as a function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their </w:t>
      </w:r>
      <w:r w:rsidR="004564A1">
        <w:rPr>
          <w:rFonts w:ascii="Times New Roman" w:hAnsi="Times New Roman" w:cs="Times New Roman"/>
          <w:color w:val="000000" w:themeColor="text1"/>
          <w:sz w:val="24"/>
          <w:szCs w:val="24"/>
        </w:rPr>
        <w:t>size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456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n=1-8.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Conceptual DFT based descriptors namely</w:t>
      </w:r>
      <w:r w:rsidRPr="009C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electronegativity, </w:t>
      </w:r>
      <w:r w:rsidRPr="004564A1">
        <w:rPr>
          <w:rFonts w:ascii="Times New Roman" w:hAnsi="Times New Roman" w:cs="Times New Roman"/>
          <w:color w:val="000000" w:themeColor="text1"/>
          <w:sz w:val="24"/>
          <w:szCs w:val="24"/>
        </w:rPr>
        <w:t>hardness, HOMO-LUMO gap, softness, electrophilicity index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dipole moment have been computed to correlate </w:t>
      </w:r>
      <w:r w:rsidR="00BA7469">
        <w:rPr>
          <w:rFonts w:ascii="Times New Roman" w:hAnsi="Times New Roman" w:cs="Times New Roman"/>
          <w:color w:val="000000" w:themeColor="text1"/>
          <w:sz w:val="24"/>
          <w:szCs w:val="24"/>
        </w:rPr>
        <w:t>physico-chemical properties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compounds. It also</w:t>
      </w:r>
      <w:r w:rsidR="001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help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00C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analyze the stability and the semiconducting behavior of the clusters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A comparative analysis</w:t>
      </w:r>
      <w:r w:rsidR="004564A1" w:rsidRPr="00456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been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done between available experimental reports with our computed data. Considering paucity </w:t>
      </w:r>
      <w:r w:rsidR="00516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1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DFT based study on these compounds, </w:t>
      </w:r>
      <w:r w:rsidR="00516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is assumed that </w:t>
      </w:r>
      <w:r w:rsidR="00143BCA">
        <w:rPr>
          <w:rFonts w:ascii="Times New Roman" w:hAnsi="Times New Roman" w:cs="Times New Roman"/>
          <w:color w:val="000000" w:themeColor="text1"/>
          <w:sz w:val="24"/>
          <w:szCs w:val="24"/>
        </w:rPr>
        <w:t>our analysis may hel</w:t>
      </w:r>
      <w:r w:rsidR="00133152">
        <w:rPr>
          <w:rFonts w:ascii="Times New Roman" w:hAnsi="Times New Roman" w:cs="Times New Roman"/>
          <w:color w:val="000000" w:themeColor="text1"/>
          <w:sz w:val="24"/>
          <w:szCs w:val="24"/>
        </w:rPr>
        <w:t>p to bring a new insight in the</w:t>
      </w:r>
      <w:r w:rsidR="001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domain</w:t>
      </w:r>
      <w:r w:rsidR="00133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renewable energy sources</w:t>
      </w:r>
      <w:r w:rsidR="00143B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64A1" w:rsidRDefault="004564A1" w:rsidP="004564A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1360" w:rsidRDefault="000A1360" w:rsidP="004564A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1360" w:rsidRPr="000A1360" w:rsidRDefault="00E02F63" w:rsidP="004564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0A1360" w:rsidRPr="000A1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Computational Details:</w:t>
      </w:r>
    </w:p>
    <w:p w:rsidR="004044E3" w:rsidRDefault="000A1360" w:rsidP="00A16DD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</w:t>
      </w:r>
      <w:r w:rsidR="00164CE0">
        <w:rPr>
          <w:rFonts w:ascii="Times New Roman" w:hAnsi="Times New Roman" w:cs="Times New Roman"/>
          <w:color w:val="000000" w:themeColor="text1"/>
          <w:sz w:val="24"/>
          <w:szCs w:val="24"/>
        </w:rPr>
        <w:t>report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>, we have</w:t>
      </w:r>
      <w:r w:rsidR="00A16D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4CE0">
        <w:rPr>
          <w:rFonts w:ascii="Times New Roman" w:hAnsi="Times New Roman" w:cs="Times New Roman"/>
          <w:color w:val="000000" w:themeColor="text1"/>
          <w:sz w:val="24"/>
          <w:szCs w:val="24"/>
        </w:rPr>
        <w:t>done</w:t>
      </w:r>
      <w:r w:rsidR="00A16D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4CE0">
        <w:rPr>
          <w:rFonts w:ascii="Times New Roman" w:hAnsi="Times New Roman" w:cs="Times New Roman"/>
          <w:color w:val="000000" w:themeColor="text1"/>
          <w:sz w:val="24"/>
          <w:szCs w:val="24"/>
        </w:rPr>
        <w:t>computational analysis of</w:t>
      </w:r>
      <w:r w:rsidR="00C71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nano</w:t>
      </w:r>
      <w:r w:rsidR="00A16DD0">
        <w:rPr>
          <w:rFonts w:ascii="Times New Roman" w:hAnsi="Times New Roman" w:cs="Times New Roman"/>
          <w:color w:val="000000" w:themeColor="text1"/>
          <w:sz w:val="24"/>
          <w:szCs w:val="24"/>
        </w:rPr>
        <w:t>alloy clusters of (CuS)</w:t>
      </w:r>
      <w:r w:rsidR="00A16DD0" w:rsidRPr="00A16DD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="00E103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(n=1-8)</w:t>
      </w:r>
      <w:r w:rsidR="00B505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="00164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terms of</w:t>
      </w:r>
      <w:r w:rsidR="00B505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Density Functional Theory</w:t>
      </w:r>
      <w:r w:rsidR="00164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global descriptors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>. 3d modeling and structural optimization of all the compounds have been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performed using Gaussian 03</w:t>
      </w:r>
      <w:r w:rsidR="00C93CB1" w:rsidRPr="007565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60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within Density Functional Theory framework. Hybrid functional Becke, three parameter, Lee-Yang-Parr (B3LYP) exchange correlation with basis set LanL2dz has been adopted</w:t>
      </w:r>
      <w:r w:rsidR="005520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geometry optimization.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1E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restriction is imposed on molecular spin during energy minimization process. 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>Z-axis</w:t>
      </w:r>
      <w:r w:rsidR="00441E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considered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spin polarization axis. </w:t>
      </w:r>
      <w:r w:rsidR="00441E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order to ensure </w:t>
      </w:r>
      <w:r w:rsidR="00441E36"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>orthogonalization on the</w:t>
      </w:r>
      <w:r w:rsidR="00441E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(frozen) Core Orbitals (COs), 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Symmetrized Fragment Orbitals (SFOs) </w:t>
      </w:r>
      <w:r w:rsidR="00441E36">
        <w:rPr>
          <w:rFonts w:ascii="Times New Roman" w:hAnsi="Times New Roman" w:cs="Times New Roman"/>
          <w:color w:val="000000" w:themeColor="text1"/>
          <w:sz w:val="24"/>
          <w:szCs w:val="24"/>
        </w:rPr>
        <w:t>have been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combined with auxiliary Core Functions (CFs)</w:t>
      </w:r>
      <w:r w:rsidR="00E103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1360" w:rsidRPr="000A1360" w:rsidRDefault="000A1360" w:rsidP="00A16DD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>Invo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>king Koopmans’ approximation,</w:t>
      </w:r>
      <w:r w:rsidR="00C93CB1" w:rsidRPr="007565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49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36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have computed </w:t>
      </w:r>
      <w:r w:rsidR="00B50546">
        <w:rPr>
          <w:rFonts w:ascii="Times New Roman" w:hAnsi="Times New Roman" w:cs="Times New Roman"/>
          <w:color w:val="000000" w:themeColor="text1"/>
          <w:sz w:val="24"/>
          <w:szCs w:val="24"/>
        </w:rPr>
        <w:t>Ionization E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>nerg</w:t>
      </w:r>
      <w:r w:rsidR="00B50546">
        <w:rPr>
          <w:rFonts w:ascii="Times New Roman" w:hAnsi="Times New Roman" w:cs="Times New Roman"/>
          <w:color w:val="000000" w:themeColor="text1"/>
          <w:sz w:val="24"/>
          <w:szCs w:val="24"/>
        </w:rPr>
        <w:t>y (I) and Electron A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ffinity (A) </w:t>
      </w:r>
      <w:r w:rsidR="00D336A0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all the nano alloys using the following ansatz-</w:t>
      </w:r>
    </w:p>
    <w:tbl>
      <w:tblPr>
        <w:tblW w:w="951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5"/>
        <w:gridCol w:w="630"/>
      </w:tblGrid>
      <w:tr w:rsidR="000A1360" w:rsidRPr="000A1360" w:rsidTr="00B50546">
        <w:trPr>
          <w:trHeight w:val="795"/>
        </w:trPr>
        <w:tc>
          <w:tcPr>
            <w:tcW w:w="8885" w:type="dxa"/>
          </w:tcPr>
          <w:p w:rsidR="000A1360" w:rsidRPr="000A1360" w:rsidRDefault="000A1360" w:rsidP="00031A8D">
            <w:pPr>
              <w:widowControl w:val="0"/>
              <w:spacing w:before="120" w:after="12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 = – ε</w:t>
            </w:r>
            <w:r w:rsidRPr="00A16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HOMO</w:t>
            </w:r>
          </w:p>
        </w:tc>
        <w:tc>
          <w:tcPr>
            <w:tcW w:w="630" w:type="dxa"/>
            <w:vAlign w:val="center"/>
          </w:tcPr>
          <w:p w:rsidR="000A1360" w:rsidRPr="000A1360" w:rsidRDefault="000A1360" w:rsidP="00031A8D">
            <w:pPr>
              <w:pStyle w:val="MISSN"/>
              <w:widowControl w:val="0"/>
              <w:spacing w:before="120" w:after="120" w:line="480" w:lineRule="auto"/>
              <w:jc w:val="both"/>
              <w:rPr>
                <w:rFonts w:eastAsiaTheme="minorHAnsi"/>
                <w:color w:val="000000" w:themeColor="text1"/>
                <w:szCs w:val="24"/>
                <w:lang w:eastAsia="en-US"/>
              </w:rPr>
            </w:pPr>
            <w:r w:rsidRPr="000A1360">
              <w:rPr>
                <w:rFonts w:eastAsiaTheme="minorHAnsi"/>
                <w:color w:val="000000" w:themeColor="text1"/>
                <w:szCs w:val="24"/>
                <w:lang w:eastAsia="en-US"/>
              </w:rPr>
              <w:t xml:space="preserve">(1) </w:t>
            </w:r>
          </w:p>
        </w:tc>
      </w:tr>
      <w:tr w:rsidR="000A1360" w:rsidRPr="000A1360" w:rsidTr="00B50546">
        <w:trPr>
          <w:trHeight w:val="795"/>
        </w:trPr>
        <w:tc>
          <w:tcPr>
            <w:tcW w:w="8885" w:type="dxa"/>
          </w:tcPr>
          <w:p w:rsidR="000A1360" w:rsidRPr="000A1360" w:rsidRDefault="000A1360" w:rsidP="00031A8D">
            <w:pPr>
              <w:widowControl w:val="0"/>
              <w:spacing w:before="120" w:after="12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= – ε</w:t>
            </w:r>
            <w:r w:rsidRPr="00A16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LUMO</w:t>
            </w:r>
          </w:p>
        </w:tc>
        <w:tc>
          <w:tcPr>
            <w:tcW w:w="630" w:type="dxa"/>
            <w:vAlign w:val="center"/>
          </w:tcPr>
          <w:p w:rsidR="000A1360" w:rsidRPr="000A1360" w:rsidRDefault="000A1360" w:rsidP="00031A8D">
            <w:pPr>
              <w:pStyle w:val="MISSN"/>
              <w:widowControl w:val="0"/>
              <w:spacing w:before="120" w:after="120" w:line="480" w:lineRule="auto"/>
              <w:jc w:val="both"/>
              <w:rPr>
                <w:rFonts w:eastAsiaTheme="minorHAnsi"/>
                <w:color w:val="000000" w:themeColor="text1"/>
                <w:szCs w:val="24"/>
                <w:lang w:eastAsia="en-US"/>
              </w:rPr>
            </w:pPr>
            <w:r w:rsidRPr="000A1360">
              <w:rPr>
                <w:rFonts w:eastAsiaTheme="minorHAnsi"/>
                <w:color w:val="000000" w:themeColor="text1"/>
                <w:szCs w:val="24"/>
                <w:lang w:eastAsia="en-US"/>
              </w:rPr>
              <w:t>(2)</w:t>
            </w:r>
          </w:p>
        </w:tc>
      </w:tr>
    </w:tbl>
    <w:p w:rsidR="00B50546" w:rsidRDefault="00B50546" w:rsidP="00A16D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1360" w:rsidRPr="000A1360" w:rsidRDefault="000A1360" w:rsidP="00A16D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Thereafter, using I and A, the conceptual DFT based </w:t>
      </w:r>
      <w:r w:rsidR="00D336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global molecular </w:t>
      </w:r>
      <w:r w:rsidRPr="000A1360">
        <w:rPr>
          <w:rFonts w:ascii="Times New Roman" w:hAnsi="Times New Roman" w:cs="Times New Roman"/>
          <w:color w:val="000000" w:themeColor="text1"/>
          <w:sz w:val="24"/>
          <w:szCs w:val="24"/>
        </w:rPr>
        <w:t>descriptors viz. electronegativity (χ), global hardness (η), molecular softness (S) and electrophilicity index (ω) have been computed. The equations used for such calculations are as follows-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3"/>
        <w:gridCol w:w="627"/>
      </w:tblGrid>
      <w:tr w:rsidR="000A1360" w:rsidRPr="000A1360" w:rsidTr="00C93CB1">
        <w:tc>
          <w:tcPr>
            <w:tcW w:w="9426" w:type="dxa"/>
          </w:tcPr>
          <w:p w:rsidR="000A1360" w:rsidRPr="000A1360" w:rsidRDefault="000A1360" w:rsidP="00031A8D">
            <w:pPr>
              <w:widowControl w:val="0"/>
              <w:spacing w:before="120" w:after="12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15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31.5pt" o:ole="">
                  <v:imagedata r:id="rId7" o:title=""/>
                </v:shape>
                <o:OLEObject Type="Embed" ProgID="Equation.3" ShapeID="_x0000_i1025" DrawAspect="Content" ObjectID="_1599983708" r:id="rId8"/>
              </w:object>
            </w:r>
            <w:r w:rsidRPr="000A1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0A1360" w:rsidRPr="000A1360" w:rsidRDefault="000A1360" w:rsidP="00031A8D">
            <w:pPr>
              <w:widowControl w:val="0"/>
              <w:spacing w:before="120" w:after="12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Where, μ represents the chemical potential of the system.</w:t>
            </w:r>
          </w:p>
        </w:tc>
        <w:tc>
          <w:tcPr>
            <w:tcW w:w="643" w:type="dxa"/>
            <w:vAlign w:val="center"/>
          </w:tcPr>
          <w:p w:rsidR="000A1360" w:rsidRPr="000A1360" w:rsidRDefault="00C93CB1" w:rsidP="00031A8D">
            <w:pPr>
              <w:pStyle w:val="MISSN"/>
              <w:widowControl w:val="0"/>
              <w:spacing w:before="120" w:after="120" w:line="480" w:lineRule="auto"/>
              <w:jc w:val="both"/>
              <w:rPr>
                <w:rFonts w:eastAsiaTheme="minorHAnsi"/>
                <w:color w:val="000000" w:themeColor="text1"/>
                <w:szCs w:val="24"/>
                <w:lang w:eastAsia="en-US"/>
              </w:rPr>
            </w:pPr>
            <w:r>
              <w:rPr>
                <w:rFonts w:eastAsiaTheme="minorHAnsi"/>
                <w:color w:val="000000" w:themeColor="text1"/>
                <w:szCs w:val="24"/>
                <w:lang w:eastAsia="en-US"/>
              </w:rPr>
              <w:t>(3)</w:t>
            </w:r>
            <w:r w:rsidR="000A1360" w:rsidRPr="000A1360">
              <w:rPr>
                <w:rFonts w:eastAsiaTheme="minorHAnsi"/>
                <w:color w:val="000000" w:themeColor="text1"/>
                <w:szCs w:val="24"/>
                <w:lang w:eastAsia="en-US"/>
              </w:rPr>
              <w:t xml:space="preserve"> </w:t>
            </w:r>
          </w:p>
        </w:tc>
      </w:tr>
      <w:tr w:rsidR="000A1360" w:rsidRPr="000A1360" w:rsidTr="00C93CB1">
        <w:tc>
          <w:tcPr>
            <w:tcW w:w="9426" w:type="dxa"/>
          </w:tcPr>
          <w:p w:rsidR="000A1360" w:rsidRPr="000A1360" w:rsidRDefault="000A1360" w:rsidP="00031A8D">
            <w:pPr>
              <w:widowControl w:val="0"/>
              <w:spacing w:before="120" w:after="12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999" w:dyaOrig="620">
                <v:shape id="_x0000_i1026" type="#_x0000_t75" style="width:50.25pt;height:31.5pt" o:ole="">
                  <v:imagedata r:id="rId9" o:title=""/>
                </v:shape>
                <o:OLEObject Type="Embed" ProgID="Equation.3" ShapeID="_x0000_i1026" DrawAspect="Content" ObjectID="_1599983709" r:id="rId10"/>
              </w:object>
            </w:r>
          </w:p>
        </w:tc>
        <w:tc>
          <w:tcPr>
            <w:tcW w:w="643" w:type="dxa"/>
            <w:vAlign w:val="center"/>
          </w:tcPr>
          <w:p w:rsidR="000A1360" w:rsidRPr="000A1360" w:rsidRDefault="000A1360" w:rsidP="00031A8D">
            <w:pPr>
              <w:pStyle w:val="MISSN"/>
              <w:widowControl w:val="0"/>
              <w:spacing w:before="120" w:after="120" w:line="480" w:lineRule="auto"/>
              <w:jc w:val="both"/>
              <w:rPr>
                <w:rFonts w:eastAsiaTheme="minorHAnsi"/>
                <w:color w:val="000000" w:themeColor="text1"/>
                <w:szCs w:val="24"/>
                <w:lang w:eastAsia="en-US"/>
              </w:rPr>
            </w:pPr>
            <w:r w:rsidRPr="000A1360">
              <w:rPr>
                <w:rFonts w:eastAsiaTheme="minorHAnsi"/>
                <w:color w:val="000000" w:themeColor="text1"/>
                <w:szCs w:val="24"/>
                <w:lang w:eastAsia="en-US"/>
              </w:rPr>
              <w:t>(4)</w:t>
            </w:r>
          </w:p>
        </w:tc>
      </w:tr>
      <w:tr w:rsidR="000A1360" w:rsidRPr="000A1360" w:rsidTr="00C93CB1">
        <w:tc>
          <w:tcPr>
            <w:tcW w:w="9426" w:type="dxa"/>
          </w:tcPr>
          <w:p w:rsidR="000A1360" w:rsidRPr="000A1360" w:rsidRDefault="000A1360" w:rsidP="00031A8D">
            <w:pPr>
              <w:widowControl w:val="0"/>
              <w:spacing w:before="120" w:after="12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780" w:dyaOrig="660">
                <v:shape id="_x0000_i1027" type="#_x0000_t75" style="width:38.25pt;height:33pt" o:ole="">
                  <v:imagedata r:id="rId11" o:title=""/>
                </v:shape>
                <o:OLEObject Type="Embed" ProgID="Equation.3" ShapeID="_x0000_i1027" DrawAspect="Content" ObjectID="_1599983710" r:id="rId12"/>
              </w:object>
            </w:r>
          </w:p>
        </w:tc>
        <w:tc>
          <w:tcPr>
            <w:tcW w:w="643" w:type="dxa"/>
            <w:vAlign w:val="center"/>
          </w:tcPr>
          <w:p w:rsidR="000A1360" w:rsidRPr="000A1360" w:rsidRDefault="000A1360" w:rsidP="00031A8D">
            <w:pPr>
              <w:pStyle w:val="MISSN"/>
              <w:widowControl w:val="0"/>
              <w:spacing w:before="120" w:after="120" w:line="480" w:lineRule="auto"/>
              <w:jc w:val="both"/>
              <w:rPr>
                <w:rFonts w:eastAsiaTheme="minorHAnsi"/>
                <w:color w:val="000000" w:themeColor="text1"/>
                <w:szCs w:val="24"/>
                <w:lang w:eastAsia="en-US"/>
              </w:rPr>
            </w:pPr>
            <w:r w:rsidRPr="000A1360">
              <w:rPr>
                <w:rFonts w:eastAsiaTheme="minorHAnsi"/>
                <w:color w:val="000000" w:themeColor="text1"/>
                <w:szCs w:val="24"/>
                <w:lang w:eastAsia="en-US"/>
              </w:rPr>
              <w:t>(5)</w:t>
            </w:r>
          </w:p>
        </w:tc>
      </w:tr>
      <w:tr w:rsidR="000A1360" w:rsidRPr="000A1360" w:rsidTr="00C93CB1">
        <w:tc>
          <w:tcPr>
            <w:tcW w:w="9426" w:type="dxa"/>
          </w:tcPr>
          <w:p w:rsidR="000A1360" w:rsidRPr="000A1360" w:rsidRDefault="000A1360" w:rsidP="00031A8D">
            <w:pPr>
              <w:widowControl w:val="0"/>
              <w:spacing w:before="120" w:after="12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800" w:dyaOrig="700">
                <v:shape id="_x0000_i1028" type="#_x0000_t75" style="width:39.75pt;height:35.25pt" o:ole="">
                  <v:imagedata r:id="rId13" o:title=""/>
                </v:shape>
                <o:OLEObject Type="Embed" ProgID="Equation.3" ShapeID="_x0000_i1028" DrawAspect="Content" ObjectID="_1599983711" r:id="rId14"/>
              </w:object>
            </w:r>
          </w:p>
        </w:tc>
        <w:tc>
          <w:tcPr>
            <w:tcW w:w="643" w:type="dxa"/>
            <w:vAlign w:val="center"/>
          </w:tcPr>
          <w:p w:rsidR="000A1360" w:rsidRPr="000A1360" w:rsidRDefault="000A1360" w:rsidP="00031A8D">
            <w:pPr>
              <w:pStyle w:val="MISSN"/>
              <w:widowControl w:val="0"/>
              <w:spacing w:before="120" w:after="120" w:line="480" w:lineRule="auto"/>
              <w:jc w:val="both"/>
              <w:rPr>
                <w:rFonts w:eastAsiaTheme="minorHAnsi"/>
                <w:color w:val="000000" w:themeColor="text1"/>
                <w:szCs w:val="24"/>
                <w:lang w:eastAsia="en-US"/>
              </w:rPr>
            </w:pPr>
            <w:r w:rsidRPr="000A1360">
              <w:rPr>
                <w:rFonts w:eastAsiaTheme="minorHAnsi"/>
                <w:color w:val="000000" w:themeColor="text1"/>
                <w:szCs w:val="24"/>
                <w:lang w:eastAsia="en-US"/>
              </w:rPr>
              <w:t>(6)</w:t>
            </w:r>
          </w:p>
        </w:tc>
      </w:tr>
    </w:tbl>
    <w:p w:rsidR="0015575C" w:rsidRDefault="0015575C" w:rsidP="0015575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575C" w:rsidRPr="000A1360" w:rsidRDefault="00E02F63" w:rsidP="0015575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="009A6B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Results and Discussion</w:t>
      </w:r>
      <w:r w:rsidR="0015575C" w:rsidRPr="000A1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E02F63" w:rsidRDefault="00E02F63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2F63" w:rsidRDefault="00E02F63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3.1 Equilibrium Geometries:</w:t>
      </w:r>
    </w:p>
    <w:p w:rsidR="00192F03" w:rsidRDefault="00686C87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section 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>the structural</w:t>
      </w:r>
      <w:r w:rsidR="00FC0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>aspects</w:t>
      </w:r>
      <w:r w:rsidR="00FC0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low lying isomers of (CuS)</w:t>
      </w:r>
      <w:r w:rsidR="00FC0698" w:rsidRPr="00FC069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(n=1-8),</w:t>
      </w:r>
      <w:r w:rsidR="00FC0698">
        <w:rPr>
          <w:rFonts w:ascii="Times New Roman" w:hAnsi="Times New Roman" w:cs="Times New Roman"/>
          <w:color w:val="000000" w:themeColor="text1"/>
          <w:sz w:val="24"/>
          <w:szCs w:val="24"/>
        </w:rPr>
        <w:t>which were obtained during the search of ground state geometries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>, are discussed</w:t>
      </w:r>
      <w:r w:rsidR="00FC0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results for the most stable structure and low-lying structures of CuS clusters are presented in Figure-1. 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6319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nly linear structure 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>is isolated for n=1 of (CuS)</w:t>
      </w:r>
      <w:r w:rsidR="00881BE7" w:rsidRPr="00FC069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319AE">
        <w:rPr>
          <w:rFonts w:ascii="Times New Roman" w:hAnsi="Times New Roman" w:cs="Times New Roman"/>
          <w:color w:val="000000" w:themeColor="text1"/>
          <w:sz w:val="24"/>
          <w:szCs w:val="24"/>
        </w:rPr>
        <w:t>The structure with C</w:t>
      </w:r>
      <w:r w:rsidR="0015213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∞</w:t>
      </w:r>
      <w:r w:rsidR="006319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 symmetry has a bond length of 2.18 Å, which is 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nicely correlated with the data reported by 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>Sánchez et al.</w:t>
      </w:r>
      <w:r w:rsidR="007565AE" w:rsidRPr="007565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15</w:t>
      </w:r>
      <w:r w:rsidR="00014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E5D71" w:rsidRDefault="00014F18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have listed five low-lying isomers for n=2. </w:t>
      </w:r>
      <w:r w:rsidR="00881BE7">
        <w:rPr>
          <w:rFonts w:ascii="Times New Roman" w:hAnsi="Times New Roman" w:cs="Times New Roman"/>
          <w:color w:val="000000" w:themeColor="text1"/>
          <w:sz w:val="24"/>
          <w:szCs w:val="24"/>
        </w:rPr>
        <w:t>It is observed that t</w:t>
      </w:r>
      <w:r w:rsidR="00FC0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optimized ground state geometry </w:t>
      </w:r>
      <w:r w:rsidR="00CC1D50">
        <w:rPr>
          <w:rFonts w:ascii="Times New Roman" w:hAnsi="Times New Roman" w:cs="Times New Roman"/>
          <w:color w:val="000000" w:themeColor="text1"/>
          <w:sz w:val="24"/>
          <w:szCs w:val="24"/>
        </w:rPr>
        <w:t>of (CuS)</w:t>
      </w:r>
      <w:r w:rsidR="00CC1D50" w:rsidRPr="00DB17A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C1D50">
        <w:rPr>
          <w:rFonts w:ascii="Times New Roman" w:hAnsi="Times New Roman" w:cs="Times New Roman"/>
          <w:color w:val="000000" w:themeColor="text1"/>
          <w:sz w:val="24"/>
          <w:szCs w:val="24"/>
        </w:rPr>
        <w:t>, 2-a</w:t>
      </w:r>
      <w:r w:rsidR="00DB17A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C1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D</w:t>
      </w:r>
      <w:r w:rsidR="00CC1D50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2h</w:t>
      </w:r>
      <w:r w:rsidR="00CC1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symmetry </w:t>
      </w:r>
      <w:r w:rsidR="00615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energetically more </w:t>
      </w:r>
      <w:r w:rsidR="00CB4C22">
        <w:rPr>
          <w:rFonts w:ascii="Times New Roman" w:hAnsi="Times New Roman" w:cs="Times New Roman"/>
          <w:color w:val="000000" w:themeColor="text1"/>
          <w:sz w:val="24"/>
          <w:szCs w:val="24"/>
        </w:rPr>
        <w:t>favorable</w:t>
      </w:r>
      <w:r w:rsidR="00615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than the other isomers, because rhombus structure of this cluster forces Cu-Cu bond distances to be shorter.</w:t>
      </w:r>
      <w:r w:rsidR="00CC1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4EC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The structure 2-b</w:t>
      </w:r>
      <w:r w:rsidR="00CC1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2-c </w:t>
      </w:r>
      <w:r w:rsidR="00DE5D71">
        <w:rPr>
          <w:rFonts w:ascii="Times New Roman" w:hAnsi="Times New Roman" w:cs="Times New Roman"/>
          <w:color w:val="000000" w:themeColor="text1"/>
          <w:sz w:val="24"/>
          <w:szCs w:val="24"/>
        </w:rPr>
        <w:t>with symmetry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5D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7A45E9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</w:t>
      </w:r>
      <w:r w:rsidR="007A45E9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0C4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</w:t>
      </w:r>
      <w:r w:rsidR="00DE5D7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B17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have </w:t>
      </w:r>
      <w:r w:rsidR="000C4EC0">
        <w:rPr>
          <w:rFonts w:ascii="Times New Roman" w:hAnsi="Times New Roman" w:cs="Times New Roman"/>
          <w:color w:val="000000" w:themeColor="text1"/>
          <w:sz w:val="24"/>
          <w:szCs w:val="24"/>
        </w:rPr>
        <w:t>an angle of 109.47°</w:t>
      </w:r>
      <w:r w:rsidR="00DE5D71"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="00DB17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structure 2-b is </w:t>
      </w:r>
      <w:r w:rsidR="00DE5D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energetically higher than the lowest energy structure of 2-a by </w:t>
      </w:r>
      <w:r w:rsidR="000C4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0.3 eV but </w:t>
      </w:r>
      <w:r w:rsidR="00DE5D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same time it is </w:t>
      </w:r>
      <w:r w:rsidR="000C4EC0">
        <w:rPr>
          <w:rFonts w:ascii="Times New Roman" w:hAnsi="Times New Roman" w:cs="Times New Roman"/>
          <w:color w:val="000000" w:themeColor="text1"/>
          <w:sz w:val="24"/>
          <w:szCs w:val="24"/>
        </w:rPr>
        <w:t>lower in energy than structure 2-c.</w:t>
      </w:r>
      <w:r w:rsidR="00EB3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5D71">
        <w:rPr>
          <w:rFonts w:ascii="Times New Roman" w:hAnsi="Times New Roman" w:cs="Times New Roman"/>
          <w:color w:val="000000" w:themeColor="text1"/>
          <w:sz w:val="24"/>
          <w:szCs w:val="24"/>
        </w:rPr>
        <w:t>Magnitude of energy difference between t</w:t>
      </w:r>
      <w:r w:rsidR="00EB3049">
        <w:rPr>
          <w:rFonts w:ascii="Times New Roman" w:hAnsi="Times New Roman" w:cs="Times New Roman"/>
          <w:color w:val="000000" w:themeColor="text1"/>
          <w:sz w:val="24"/>
          <w:szCs w:val="24"/>
        </w:rPr>
        <w:t>he structure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2-d and 2-e </w:t>
      </w:r>
      <w:r w:rsidR="00DE5D71">
        <w:rPr>
          <w:rFonts w:ascii="Times New Roman" w:hAnsi="Times New Roman" w:cs="Times New Roman"/>
          <w:color w:val="000000" w:themeColor="text1"/>
          <w:sz w:val="24"/>
          <w:szCs w:val="24"/>
        </w:rPr>
        <w:t>is very small.</w:t>
      </w:r>
    </w:p>
    <w:p w:rsidR="00192F03" w:rsidRDefault="00DE5D71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300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ix low </w:t>
      </w:r>
      <w:r w:rsidR="00C51D27">
        <w:rPr>
          <w:rFonts w:ascii="Times New Roman" w:hAnsi="Times New Roman" w:cs="Times New Roman"/>
          <w:color w:val="000000" w:themeColor="text1"/>
          <w:sz w:val="24"/>
          <w:szCs w:val="24"/>
        </w:rPr>
        <w:t>lying isomers of (CuS)</w:t>
      </w:r>
      <w:r w:rsidR="00C51D27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51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clusters</w:t>
      </w:r>
      <w:r w:rsidR="000A30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identified</w:t>
      </w:r>
      <w:r w:rsidR="00C51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979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325A0">
        <w:rPr>
          <w:rFonts w:ascii="Times New Roman" w:hAnsi="Times New Roman" w:cs="Times New Roman"/>
          <w:color w:val="000000" w:themeColor="text1"/>
          <w:sz w:val="24"/>
          <w:szCs w:val="24"/>
        </w:rPr>
        <w:t>cluster</w:t>
      </w:r>
      <w:r w:rsidR="00A979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3-a,</w:t>
      </w:r>
      <w:r w:rsidR="00C32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3006">
        <w:rPr>
          <w:rFonts w:ascii="Times New Roman" w:hAnsi="Times New Roman" w:cs="Times New Roman"/>
          <w:color w:val="000000" w:themeColor="text1"/>
          <w:sz w:val="24"/>
          <w:szCs w:val="24"/>
        </w:rPr>
        <w:t>having</w:t>
      </w:r>
      <w:r w:rsidR="00680C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3D geometry and symmetry C</w:t>
      </w:r>
      <w:r w:rsidR="00680C51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0A3006" w:rsidRPr="000A300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80C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more stable than the planar structures. </w:t>
      </w:r>
      <w:r w:rsidR="00A97972">
        <w:rPr>
          <w:rFonts w:ascii="Times New Roman" w:hAnsi="Times New Roman" w:cs="Times New Roman"/>
          <w:color w:val="000000" w:themeColor="text1"/>
          <w:sz w:val="24"/>
          <w:szCs w:val="24"/>
        </w:rPr>
        <w:t>The 3-a cluster arises from the coordination of one copper and one sulfur atom from top and bottom of rectangular cluster. The second m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ost low lying isomer </w:t>
      </w:r>
      <w:r w:rsidR="000A30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>3-b</w:t>
      </w:r>
      <w:r w:rsidR="000A30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0.82 eV lower than the most stable structure </w:t>
      </w:r>
      <w:r w:rsidR="000A30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A97972">
        <w:rPr>
          <w:rFonts w:ascii="Times New Roman" w:hAnsi="Times New Roman" w:cs="Times New Roman"/>
          <w:color w:val="000000" w:themeColor="text1"/>
          <w:sz w:val="24"/>
          <w:szCs w:val="24"/>
        </w:rPr>
        <w:t>3-a.</w:t>
      </w:r>
      <w:r w:rsidR="00680C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Four more low-lying isomers</w:t>
      </w:r>
      <w:r w:rsidR="000A30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namely 3-c, 3-d, 3-e and 3-f, </w:t>
      </w:r>
      <w:r w:rsidR="000F0CAF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found in the range of 2.77</w:t>
      </w:r>
      <w:r w:rsidR="000A30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eV.</w:t>
      </w:r>
      <w:r w:rsidR="00680C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27DD">
        <w:rPr>
          <w:rFonts w:ascii="Times New Roman" w:hAnsi="Times New Roman" w:cs="Times New Roman"/>
          <w:color w:val="000000" w:themeColor="text1"/>
          <w:sz w:val="24"/>
          <w:szCs w:val="24"/>
        </w:rPr>
        <w:t>A close agreement of energy value is observed for the structures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3-c and 3-d</w:t>
      </w:r>
      <w:r w:rsidR="00A027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A4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27DD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A714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luster 3-d is </w:t>
      </w:r>
      <w:r w:rsidR="00A02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energetically </w:t>
      </w:r>
      <w:r w:rsidR="00A7140A">
        <w:rPr>
          <w:rFonts w:ascii="Times New Roman" w:hAnsi="Times New Roman" w:cs="Times New Roman"/>
          <w:color w:val="000000" w:themeColor="text1"/>
          <w:sz w:val="24"/>
          <w:szCs w:val="24"/>
        </w:rPr>
        <w:t>higher than 3-c</w:t>
      </w:r>
      <w:r w:rsidR="00A02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</w:t>
      </w:r>
      <w:r w:rsidR="009F59E4">
        <w:rPr>
          <w:rFonts w:ascii="Times New Roman" w:hAnsi="Times New Roman" w:cs="Times New Roman"/>
          <w:color w:val="000000" w:themeColor="text1"/>
          <w:sz w:val="24"/>
          <w:szCs w:val="24"/>
        </w:rPr>
        <w:t>0.16 eV</w:t>
      </w:r>
      <w:r w:rsidR="00A714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8125A" w:rsidRDefault="00F32158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number of </w:t>
      </w:r>
      <w:r w:rsidR="00F22CF9">
        <w:rPr>
          <w:rFonts w:ascii="Times New Roman" w:hAnsi="Times New Roman" w:cs="Times New Roman"/>
          <w:color w:val="000000" w:themeColor="text1"/>
          <w:sz w:val="24"/>
          <w:szCs w:val="24"/>
        </w:rPr>
        <w:t>low-lying isomers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found out</w:t>
      </w:r>
      <w:r w:rsidR="00F22C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(CuS)</w:t>
      </w:r>
      <w:r w:rsidR="00F22CF9" w:rsidRPr="00F22CF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A714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cluster. Our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computed </w:t>
      </w:r>
      <w:r w:rsidR="00A714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 indicates that </w:t>
      </w:r>
      <w:r w:rsidR="00F22C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first three low-lying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three dimensional </w:t>
      </w:r>
      <w:r w:rsidR="00F22CF9">
        <w:rPr>
          <w:rFonts w:ascii="Times New Roman" w:hAnsi="Times New Roman" w:cs="Times New Roman"/>
          <w:color w:val="000000" w:themeColor="text1"/>
          <w:sz w:val="24"/>
          <w:szCs w:val="24"/>
        </w:rPr>
        <w:t>structure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F22C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(4-a, 4-b and </w:t>
      </w:r>
      <w:r w:rsidR="00A714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4-c)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F22C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lower in energy than the planar structure. </w:t>
      </w:r>
      <w:r w:rsidR="00A714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most stable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structure 4-a has</w:t>
      </w:r>
      <w:r w:rsidR="00F447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F44712">
        <w:rPr>
          <w:rFonts w:ascii="Times New Roman" w:hAnsi="Times New Roman" w:cs="Times New Roman"/>
          <w:color w:val="000000" w:themeColor="text1"/>
          <w:sz w:val="24"/>
          <w:szCs w:val="24"/>
        </w:rPr>
        <w:t>triangle in between the cluster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447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surrounded by sulfur atoms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447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forming triangle with copper. The cluster</w:t>
      </w:r>
      <w:r w:rsidR="006A2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4-d and 4-e </w:t>
      </w:r>
      <w:r w:rsidR="00F73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found to be </w:t>
      </w:r>
      <w:r w:rsidR="006A2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very </w:t>
      </w:r>
      <w:r w:rsidR="00F73615">
        <w:rPr>
          <w:rFonts w:ascii="Times New Roman" w:hAnsi="Times New Roman" w:cs="Times New Roman"/>
          <w:color w:val="000000" w:themeColor="text1"/>
          <w:sz w:val="24"/>
          <w:szCs w:val="24"/>
        </w:rPr>
        <w:t>close in energy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6A2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4-e is only 0.08 eV higher than 4-d</w:t>
      </w:r>
      <w:r w:rsidR="00F73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22CF9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 w:rsidR="006A2710">
        <w:rPr>
          <w:rFonts w:ascii="Times New Roman" w:hAnsi="Times New Roman" w:cs="Times New Roman"/>
          <w:color w:val="000000" w:themeColor="text1"/>
          <w:sz w:val="24"/>
          <w:szCs w:val="24"/>
        </w:rPr>
        <w:t>e most stable structure</w:t>
      </w:r>
      <w:r w:rsidR="002C2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(4-a)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C2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C1 symmetry</w:t>
      </w:r>
      <w:r w:rsidR="006A2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3D geometry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C2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energetically lower than the planar structure (4-d) by </w:t>
      </w:r>
      <w:r w:rsidR="002C205D">
        <w:rPr>
          <w:rFonts w:ascii="Times New Roman" w:hAnsi="Times New Roman" w:cs="Times New Roman"/>
          <w:color w:val="000000" w:themeColor="text1"/>
          <w:sz w:val="24"/>
          <w:szCs w:val="24"/>
        </w:rPr>
        <w:t>1.00 eV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C2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planar structures of three isomers (4-d, 4-f and 4-g),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formed</w:t>
      </w:r>
      <w:r w:rsidR="002C2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placing Cu atom</w:t>
      </w:r>
      <w:r w:rsidR="00F7361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C2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3615">
        <w:rPr>
          <w:rFonts w:ascii="Times New Roman" w:hAnsi="Times New Roman" w:cs="Times New Roman"/>
          <w:color w:val="000000" w:themeColor="text1"/>
          <w:sz w:val="24"/>
          <w:szCs w:val="24"/>
        </w:rPr>
        <w:t>on all sites of structures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73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within an energy range of 2.72 eV.</w:t>
      </w:r>
    </w:p>
    <w:p w:rsidR="0094797B" w:rsidRDefault="00B76379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It is observed that f</w:t>
      </w:r>
      <w:r w:rsidR="003872DE">
        <w:rPr>
          <w:rFonts w:ascii="Times New Roman" w:hAnsi="Times New Roman" w:cs="Times New Roman"/>
          <w:color w:val="000000" w:themeColor="text1"/>
          <w:sz w:val="24"/>
          <w:szCs w:val="24"/>
        </w:rPr>
        <w:t>or cluster (CuS)</w:t>
      </w:r>
      <w:r w:rsidR="003872DE" w:rsidRPr="003872D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3872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structure</w:t>
      </w:r>
      <w:r w:rsidR="003872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5-a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having</w:t>
      </w:r>
      <w:r w:rsidR="003872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symmetry group C</w:t>
      </w:r>
      <w:r w:rsidR="003872DE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872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the most stable </w:t>
      </w:r>
      <w:r w:rsidR="00451D93">
        <w:rPr>
          <w:rFonts w:ascii="Times New Roman" w:hAnsi="Times New Roman" w:cs="Times New Roman"/>
          <w:color w:val="000000" w:themeColor="text1"/>
          <w:sz w:val="24"/>
          <w:szCs w:val="24"/>
        </w:rPr>
        <w:t>isomer. The structure corresponds to an inte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>raction of two four atoms cluster</w:t>
      </w:r>
      <w:r w:rsidR="00451D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Cu</w:t>
      </w:r>
      <w:r w:rsidR="00451D93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51D9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51D93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51D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conne</w:t>
      </w:r>
      <w:r w:rsidR="00382B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cted back to back, while one sulfur and copper atom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382B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coordinate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>d to an edge of the same Cu</w:t>
      </w:r>
      <w:r w:rsidR="008C3208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C3208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</w:t>
      </w:r>
      <w:r w:rsidR="00382B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second most stable isomer, 5-b is found to be 1.02 eV higher in energy than 5-a. Four more low-lying structures are found in the range of 4.61 eV. 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>The structure 5-e 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through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interaction of two Cu</w:t>
      </w:r>
      <w:r w:rsidR="008C3208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C3208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connect</w:t>
      </w:r>
      <w:r w:rsidR="006F0DBC">
        <w:rPr>
          <w:rFonts w:ascii="Times New Roman" w:hAnsi="Times New Roman" w:cs="Times New Roman"/>
          <w:color w:val="000000" w:themeColor="text1"/>
          <w:sz w:val="24"/>
          <w:szCs w:val="24"/>
        </w:rPr>
        <w:t>ed back to back, though Cu and S atoms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0D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arranged 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>in a different way compared to struc</w:t>
      </w:r>
      <w:r w:rsidR="00D578E3">
        <w:rPr>
          <w:rFonts w:ascii="Times New Roman" w:hAnsi="Times New Roman" w:cs="Times New Roman"/>
          <w:color w:val="000000" w:themeColor="text1"/>
          <w:sz w:val="24"/>
          <w:szCs w:val="24"/>
        </w:rPr>
        <w:t>ture 5-a. The isomer</w:t>
      </w:r>
      <w:r w:rsidR="008C32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5-e is 4.61 eV higher in energy </w:t>
      </w:r>
      <w:r w:rsidR="00D57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than the most stable structure 5-a. </w:t>
      </w:r>
    </w:p>
    <w:p w:rsidR="000034F3" w:rsidRDefault="00B76379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94797B">
        <w:rPr>
          <w:rFonts w:ascii="Times New Roman" w:hAnsi="Times New Roman" w:cs="Times New Roman"/>
          <w:color w:val="000000" w:themeColor="text1"/>
          <w:sz w:val="24"/>
          <w:szCs w:val="24"/>
        </w:rPr>
        <w:t>ive low-lying isomers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identified for</w:t>
      </w:r>
      <w:r w:rsidR="00947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(CuS)</w:t>
      </w:r>
      <w:r w:rsidR="0094797B" w:rsidRPr="0094797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cluster. The cluster 6-a </w:t>
      </w:r>
      <w:r w:rsidR="0094797B">
        <w:rPr>
          <w:rFonts w:ascii="Times New Roman" w:hAnsi="Times New Roman" w:cs="Times New Roman"/>
          <w:color w:val="000000" w:themeColor="text1"/>
          <w:sz w:val="24"/>
          <w:szCs w:val="24"/>
        </w:rPr>
        <w:t>with symmetry C</w:t>
      </w:r>
      <w:r w:rsidR="0094797B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947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found to be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47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most </w:t>
      </w:r>
      <w:r w:rsidR="00C524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stable structure.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="006E24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arises from the coordination of four sulfur </w:t>
      </w:r>
      <w:r w:rsidR="00433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atoms on the edge </w:t>
      </w:r>
      <w:r w:rsidR="006E24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forming triangles with six copper atoms, while remaining two sulfur atoms interacting with the face of the cluster. </w:t>
      </w:r>
      <w:r w:rsidR="007A3664">
        <w:rPr>
          <w:rFonts w:ascii="Times New Roman" w:hAnsi="Times New Roman" w:cs="Times New Roman"/>
          <w:color w:val="000000" w:themeColor="text1"/>
          <w:sz w:val="24"/>
          <w:szCs w:val="24"/>
        </w:rPr>
        <w:t>The second most stable str</w:t>
      </w:r>
      <w:r w:rsidR="00A8160F">
        <w:rPr>
          <w:rFonts w:ascii="Times New Roman" w:hAnsi="Times New Roman" w:cs="Times New Roman"/>
          <w:color w:val="000000" w:themeColor="text1"/>
          <w:sz w:val="24"/>
          <w:szCs w:val="24"/>
        </w:rPr>
        <w:t>ucture 6</w:t>
      </w:r>
      <w:r w:rsidR="007A3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-b </w:t>
      </w:r>
      <w:r w:rsidR="00E10E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a </w:t>
      </w:r>
      <w:r w:rsidR="00A8160F">
        <w:rPr>
          <w:rFonts w:ascii="Times New Roman" w:hAnsi="Times New Roman" w:cs="Times New Roman"/>
          <w:color w:val="000000" w:themeColor="text1"/>
          <w:sz w:val="24"/>
          <w:szCs w:val="24"/>
        </w:rPr>
        <w:t>star like structure with interaction of two six atoms</w:t>
      </w:r>
      <w:r w:rsidR="00E10E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double layered cluster</w:t>
      </w:r>
      <w:r w:rsidR="00A81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B304A">
        <w:rPr>
          <w:rFonts w:ascii="Times New Roman" w:hAnsi="Times New Roman" w:cs="Times New Roman"/>
          <w:color w:val="000000" w:themeColor="text1"/>
          <w:sz w:val="24"/>
          <w:szCs w:val="24"/>
        </w:rPr>
        <w:t>The second and third most stable structures, 6-b and 6-c are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energetically less stable than</w:t>
      </w:r>
      <w:r w:rsidR="00BB30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6-a by </w:t>
      </w:r>
      <w:r w:rsidR="00BB30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0.70 and 0.76 eV </w:t>
      </w:r>
      <w:r w:rsidR="006F0DBC">
        <w:rPr>
          <w:rFonts w:ascii="Times New Roman" w:hAnsi="Times New Roman" w:cs="Times New Roman"/>
          <w:color w:val="000000" w:themeColor="text1"/>
          <w:sz w:val="24"/>
          <w:szCs w:val="24"/>
        </w:rPr>
        <w:t>respectively</w:t>
      </w:r>
      <w:r w:rsidR="00BB30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72080E" w:rsidRDefault="00551F2B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Among </w:t>
      </w:r>
      <w:r w:rsidR="0092706C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8560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our low-lying isomers of </w:t>
      </w:r>
      <w:r w:rsidR="0092706C">
        <w:rPr>
          <w:rFonts w:ascii="Times New Roman" w:hAnsi="Times New Roman" w:cs="Times New Roman"/>
          <w:color w:val="000000" w:themeColor="text1"/>
          <w:sz w:val="24"/>
          <w:szCs w:val="24"/>
        </w:rPr>
        <w:t>(CuS)</w:t>
      </w:r>
      <w:r w:rsidR="0092706C" w:rsidRPr="0092706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cluster,</w:t>
      </w:r>
      <w:r w:rsidR="008560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structure 7-a, having </w:t>
      </w:r>
      <w:r w:rsidR="0085606F">
        <w:rPr>
          <w:rFonts w:ascii="Times New Roman" w:hAnsi="Times New Roman" w:cs="Times New Roman"/>
          <w:color w:val="000000" w:themeColor="text1"/>
          <w:sz w:val="24"/>
          <w:szCs w:val="24"/>
        </w:rPr>
        <w:t>symmetry group</w:t>
      </w:r>
      <w:r w:rsidR="00433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 w:rsidR="00433833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,</w:t>
      </w:r>
      <w:r w:rsidR="00433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most s</w:t>
      </w:r>
      <w:r w:rsidR="007418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cluster. The second most stable cluster 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energetically higher </w:t>
      </w:r>
      <w:r w:rsidR="007418B9">
        <w:rPr>
          <w:rFonts w:ascii="Times New Roman" w:hAnsi="Times New Roman" w:cs="Times New Roman"/>
          <w:color w:val="000000" w:themeColor="text1"/>
          <w:sz w:val="24"/>
          <w:szCs w:val="24"/>
        </w:rPr>
        <w:t>than 7-a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0.38 eV</w:t>
      </w:r>
      <w:r w:rsidR="007418B9">
        <w:rPr>
          <w:rFonts w:ascii="Times New Roman" w:hAnsi="Times New Roman" w:cs="Times New Roman"/>
          <w:color w:val="000000" w:themeColor="text1"/>
          <w:sz w:val="24"/>
          <w:szCs w:val="24"/>
        </w:rPr>
        <w:t>. Two more low-lying isomers are found to be within 2.80 eV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energy range</w:t>
      </w:r>
      <w:r w:rsidR="007418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3240F" w:rsidRDefault="00D30516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</w:t>
      </w:r>
      <w:r w:rsidR="002E5CDB">
        <w:rPr>
          <w:rFonts w:ascii="Times New Roman" w:hAnsi="Times New Roman" w:cs="Times New Roman"/>
          <w:color w:val="000000" w:themeColor="text1"/>
          <w:sz w:val="24"/>
          <w:szCs w:val="24"/>
        </w:rPr>
        <w:t>our low-lying isomers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E5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within the range of 3.78 eV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are identified for (CuS)</w:t>
      </w:r>
      <w:r w:rsidRPr="001F0B8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 </w:t>
      </w:r>
      <w:r w:rsidR="002E5CDB">
        <w:rPr>
          <w:rFonts w:ascii="Times New Roman" w:hAnsi="Times New Roman" w:cs="Times New Roman"/>
          <w:color w:val="000000" w:themeColor="text1"/>
          <w:sz w:val="24"/>
          <w:szCs w:val="24"/>
        </w:rPr>
        <w:t>. The 8-a structure arises from the coordination of double layer Cu</w:t>
      </w:r>
      <w:r w:rsidR="002E5CDB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2E5CD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E5CDB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1F0B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E5CDB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2E5CDB" w:rsidRPr="006F0DB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2E5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321">
        <w:rPr>
          <w:rFonts w:ascii="Times New Roman" w:hAnsi="Times New Roman" w:cs="Times New Roman"/>
          <w:color w:val="000000" w:themeColor="text1"/>
          <w:sz w:val="24"/>
          <w:szCs w:val="24"/>
        </w:rPr>
        <w:t>cluster. The second and third most stable isomers, 8-b and 8-c are 0.73 and 1.46 eV less stable than 8-a,</w:t>
      </w:r>
      <w:r w:rsidR="00432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respectively. Other isomers are also found </w:t>
      </w:r>
      <w:r w:rsidR="001F0B89">
        <w:rPr>
          <w:rFonts w:ascii="Times New Roman" w:hAnsi="Times New Roman" w:cs="Times New Roman"/>
          <w:color w:val="000000" w:themeColor="text1"/>
          <w:sz w:val="24"/>
          <w:szCs w:val="24"/>
        </w:rPr>
        <w:t>but they are of high energy</w:t>
      </w:r>
      <w:r w:rsidR="00432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6"/>
      </w:tblGrid>
      <w:tr w:rsidR="0043240F" w:rsidTr="00C347D6">
        <w:trPr>
          <w:trHeight w:val="458"/>
          <w:jc w:val="center"/>
        </w:trPr>
        <w:tc>
          <w:tcPr>
            <w:tcW w:w="2016" w:type="dxa"/>
          </w:tcPr>
          <w:p w:rsidR="0043240F" w:rsidRDefault="00C347D6" w:rsidP="006F0DB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AE5FD7" wp14:editId="5D9F76D2">
                  <wp:extent cx="1171575" cy="1809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0F" w:rsidTr="0043240F">
        <w:trPr>
          <w:jc w:val="center"/>
        </w:trPr>
        <w:tc>
          <w:tcPr>
            <w:tcW w:w="2016" w:type="dxa"/>
          </w:tcPr>
          <w:p w:rsidR="0043240F" w:rsidRPr="003776CB" w:rsidRDefault="0043240F" w:rsidP="006F0D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1-a</w:t>
            </w:r>
          </w:p>
        </w:tc>
      </w:tr>
      <w:tr w:rsidR="0043240F" w:rsidTr="0043240F">
        <w:trPr>
          <w:jc w:val="center"/>
        </w:trPr>
        <w:tc>
          <w:tcPr>
            <w:tcW w:w="2016" w:type="dxa"/>
          </w:tcPr>
          <w:p w:rsidR="0043240F" w:rsidRPr="003776CB" w:rsidRDefault="0043240F" w:rsidP="00432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∞v</w:t>
            </w:r>
            <w:r w:rsidR="006F0DB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 xml:space="preserve"> ΔE= 0 eV</w:t>
            </w:r>
          </w:p>
        </w:tc>
      </w:tr>
    </w:tbl>
    <w:p w:rsidR="0043240F" w:rsidRDefault="0043240F" w:rsidP="00C347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6"/>
        <w:gridCol w:w="1926"/>
        <w:gridCol w:w="1846"/>
        <w:gridCol w:w="1903"/>
        <w:gridCol w:w="1885"/>
      </w:tblGrid>
      <w:tr w:rsidR="0043240F" w:rsidTr="003776CB">
        <w:trPr>
          <w:trHeight w:val="1520"/>
        </w:trPr>
        <w:tc>
          <w:tcPr>
            <w:tcW w:w="1915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CD9CDF" wp14:editId="1E07F87F">
                  <wp:extent cx="1143000" cy="876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D4DFAD" wp14:editId="2B95CAE3">
                  <wp:extent cx="1085850" cy="876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95348B" wp14:editId="730D764F">
                  <wp:extent cx="1009650" cy="876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80AF48" wp14:editId="71D13D49">
                  <wp:extent cx="1066800" cy="876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291B73" wp14:editId="5B0EBCE7">
                  <wp:extent cx="1047750" cy="8763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0F" w:rsidTr="006F0DBC">
        <w:tc>
          <w:tcPr>
            <w:tcW w:w="191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2-a</w:t>
            </w:r>
          </w:p>
        </w:tc>
        <w:tc>
          <w:tcPr>
            <w:tcW w:w="191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2-b</w:t>
            </w:r>
          </w:p>
        </w:tc>
        <w:tc>
          <w:tcPr>
            <w:tcW w:w="191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2-c</w:t>
            </w:r>
          </w:p>
        </w:tc>
        <w:tc>
          <w:tcPr>
            <w:tcW w:w="191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2-d</w:t>
            </w:r>
          </w:p>
        </w:tc>
        <w:tc>
          <w:tcPr>
            <w:tcW w:w="1916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2-e</w:t>
            </w:r>
          </w:p>
        </w:tc>
      </w:tr>
      <w:tr w:rsidR="0043240F" w:rsidTr="006F0DBC">
        <w:tc>
          <w:tcPr>
            <w:tcW w:w="191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2h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 eV</w:t>
            </w:r>
          </w:p>
        </w:tc>
        <w:tc>
          <w:tcPr>
            <w:tcW w:w="191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0.3 eV</w:t>
            </w:r>
          </w:p>
        </w:tc>
        <w:tc>
          <w:tcPr>
            <w:tcW w:w="191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0.5 eV</w:t>
            </w:r>
          </w:p>
        </w:tc>
        <w:tc>
          <w:tcPr>
            <w:tcW w:w="191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0.8 eV</w:t>
            </w:r>
          </w:p>
        </w:tc>
        <w:tc>
          <w:tcPr>
            <w:tcW w:w="1916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0.82 eV</w:t>
            </w:r>
          </w:p>
        </w:tc>
      </w:tr>
    </w:tbl>
    <w:p w:rsidR="0043240F" w:rsidRDefault="0043240F" w:rsidP="00C347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10143" w:type="dxa"/>
        <w:tblInd w:w="-495" w:type="dxa"/>
        <w:tblLayout w:type="fixed"/>
        <w:tblLook w:val="04A0" w:firstRow="1" w:lastRow="0" w:firstColumn="1" w:lastColumn="0" w:noHBand="0" w:noVBand="1"/>
      </w:tblPr>
      <w:tblGrid>
        <w:gridCol w:w="1638"/>
        <w:gridCol w:w="1665"/>
        <w:gridCol w:w="1620"/>
        <w:gridCol w:w="1710"/>
        <w:gridCol w:w="1710"/>
        <w:gridCol w:w="1800"/>
      </w:tblGrid>
      <w:tr w:rsidR="0043240F" w:rsidTr="003776CB">
        <w:trPr>
          <w:trHeight w:val="1232"/>
        </w:trPr>
        <w:tc>
          <w:tcPr>
            <w:tcW w:w="1638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280" w:dyaOrig="7935">
                <v:shape id="_x0000_i1029" type="#_x0000_t75" style="width:71.4pt;height:61.65pt" o:ole="">
                  <v:imagedata r:id="rId21" o:title=""/>
                </v:shape>
                <o:OLEObject Type="Embed" ProgID="PBrush" ShapeID="_x0000_i1029" DrawAspect="Content" ObjectID="_1599983712" r:id="rId22"/>
              </w:object>
            </w:r>
          </w:p>
        </w:tc>
        <w:tc>
          <w:tcPr>
            <w:tcW w:w="1665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055" w:dyaOrig="3090">
                <v:shape id="_x0000_i1030" type="#_x0000_t75" style="width:66.25pt;height:61.65pt" o:ole="">
                  <v:imagedata r:id="rId23" o:title=""/>
                </v:shape>
                <o:OLEObject Type="Embed" ProgID="PBrush" ShapeID="_x0000_i1030" DrawAspect="Content" ObjectID="_1599983713" r:id="rId24"/>
              </w:object>
            </w:r>
          </w:p>
        </w:tc>
        <w:tc>
          <w:tcPr>
            <w:tcW w:w="1620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410" w:dyaOrig="6600">
                <v:shape id="_x0000_i1031" type="#_x0000_t75" style="width:69.7pt;height:62.8pt" o:ole="">
                  <v:imagedata r:id="rId25" o:title=""/>
                </v:shape>
                <o:OLEObject Type="Embed" ProgID="PBrush" ShapeID="_x0000_i1031" DrawAspect="Content" ObjectID="_1599983714" r:id="rId26"/>
              </w:object>
            </w:r>
          </w:p>
        </w:tc>
        <w:tc>
          <w:tcPr>
            <w:tcW w:w="1710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155" w:dyaOrig="6495">
                <v:shape id="_x0000_i1032" type="#_x0000_t75" style="width:76.6pt;height:61.65pt" o:ole="">
                  <v:imagedata r:id="rId27" o:title=""/>
                </v:shape>
                <o:OLEObject Type="Embed" ProgID="PBrush" ShapeID="_x0000_i1032" DrawAspect="Content" ObjectID="_1599983715" r:id="rId28"/>
              </w:object>
            </w:r>
          </w:p>
        </w:tc>
        <w:tc>
          <w:tcPr>
            <w:tcW w:w="1710" w:type="dxa"/>
          </w:tcPr>
          <w:p w:rsidR="0043240F" w:rsidRDefault="003776CB" w:rsidP="003776CB">
            <w:r>
              <w:object w:dxaOrig="7575" w:dyaOrig="6165">
                <v:shape id="_x0000_i1033" type="#_x0000_t75" style="width:81.2pt;height:59.35pt" o:ole="">
                  <v:imagedata r:id="rId29" o:title=""/>
                </v:shape>
                <o:OLEObject Type="Embed" ProgID="PBrush" ShapeID="_x0000_i1033" DrawAspect="Content" ObjectID="_1599983716" r:id="rId30"/>
              </w:object>
            </w:r>
            <w:r w:rsidR="0043240F">
              <w:t xml:space="preserve">        </w:t>
            </w:r>
          </w:p>
        </w:tc>
        <w:tc>
          <w:tcPr>
            <w:tcW w:w="1800" w:type="dxa"/>
          </w:tcPr>
          <w:p w:rsidR="0043240F" w:rsidRDefault="0043240F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050" w:dyaOrig="6495">
                <v:shape id="_x0000_i1034" type="#_x0000_t75" style="width:82.35pt;height:61.65pt" o:ole="">
                  <v:imagedata r:id="rId31" o:title=""/>
                </v:shape>
                <o:OLEObject Type="Embed" ProgID="PBrush" ShapeID="_x0000_i1034" DrawAspect="Content" ObjectID="_1599983717" r:id="rId32"/>
              </w:object>
            </w:r>
          </w:p>
        </w:tc>
      </w:tr>
      <w:tr w:rsidR="0043240F" w:rsidTr="003776CB">
        <w:tc>
          <w:tcPr>
            <w:tcW w:w="1638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3-a</w:t>
            </w:r>
          </w:p>
        </w:tc>
        <w:tc>
          <w:tcPr>
            <w:tcW w:w="166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3-b</w:t>
            </w:r>
          </w:p>
        </w:tc>
        <w:tc>
          <w:tcPr>
            <w:tcW w:w="1620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3-c</w:t>
            </w:r>
          </w:p>
        </w:tc>
        <w:tc>
          <w:tcPr>
            <w:tcW w:w="1710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3-d</w:t>
            </w:r>
          </w:p>
        </w:tc>
        <w:tc>
          <w:tcPr>
            <w:tcW w:w="1710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3-e</w:t>
            </w:r>
          </w:p>
        </w:tc>
        <w:tc>
          <w:tcPr>
            <w:tcW w:w="1800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3-f</w:t>
            </w:r>
          </w:p>
        </w:tc>
      </w:tr>
      <w:tr w:rsidR="0043240F" w:rsidTr="003776CB">
        <w:tc>
          <w:tcPr>
            <w:tcW w:w="1638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 eV</w:t>
            </w:r>
          </w:p>
        </w:tc>
        <w:tc>
          <w:tcPr>
            <w:tcW w:w="1665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0.81 eV</w:t>
            </w:r>
          </w:p>
        </w:tc>
        <w:tc>
          <w:tcPr>
            <w:tcW w:w="1620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ΔE=1.36 eV</w:t>
            </w:r>
          </w:p>
        </w:tc>
        <w:tc>
          <w:tcPr>
            <w:tcW w:w="1710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1.52 eV</w:t>
            </w:r>
          </w:p>
        </w:tc>
        <w:tc>
          <w:tcPr>
            <w:tcW w:w="1710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2.01 eV</w:t>
            </w:r>
          </w:p>
        </w:tc>
        <w:tc>
          <w:tcPr>
            <w:tcW w:w="1800" w:type="dxa"/>
          </w:tcPr>
          <w:p w:rsidR="0043240F" w:rsidRPr="003776CB" w:rsidRDefault="0043240F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2v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2.77 eV</w:t>
            </w:r>
          </w:p>
        </w:tc>
      </w:tr>
    </w:tbl>
    <w:p w:rsidR="0043240F" w:rsidRDefault="0043240F" w:rsidP="00C347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10368" w:type="dxa"/>
        <w:tblInd w:w="-495" w:type="dxa"/>
        <w:tblLayout w:type="fixed"/>
        <w:tblLook w:val="04A0" w:firstRow="1" w:lastRow="0" w:firstColumn="1" w:lastColumn="0" w:noHBand="0" w:noVBand="1"/>
      </w:tblPr>
      <w:tblGrid>
        <w:gridCol w:w="1638"/>
        <w:gridCol w:w="1665"/>
        <w:gridCol w:w="1620"/>
        <w:gridCol w:w="1890"/>
        <w:gridCol w:w="1800"/>
        <w:gridCol w:w="1755"/>
      </w:tblGrid>
      <w:tr w:rsidR="003776CB" w:rsidTr="003776CB">
        <w:trPr>
          <w:trHeight w:val="1898"/>
        </w:trPr>
        <w:tc>
          <w:tcPr>
            <w:tcW w:w="1638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290" w:dyaOrig="6915">
                <v:shape id="_x0000_i1035" type="#_x0000_t75" style="width:76.6pt;height:80.65pt" o:ole="">
                  <v:imagedata r:id="rId33" o:title=""/>
                </v:shape>
                <o:OLEObject Type="Embed" ProgID="PBrush" ShapeID="_x0000_i1035" DrawAspect="Content" ObjectID="_1599983718" r:id="rId34"/>
              </w:object>
            </w:r>
          </w:p>
        </w:tc>
        <w:tc>
          <w:tcPr>
            <w:tcW w:w="1665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660" w:dyaOrig="7665">
                <v:shape id="_x0000_i1036" type="#_x0000_t75" style="width:70.85pt;height:80.05pt" o:ole="">
                  <v:imagedata r:id="rId35" o:title=""/>
                </v:shape>
                <o:OLEObject Type="Embed" ProgID="PBrush" ShapeID="_x0000_i1036" DrawAspect="Content" ObjectID="_1599983719" r:id="rId36"/>
              </w:object>
            </w:r>
          </w:p>
        </w:tc>
        <w:tc>
          <w:tcPr>
            <w:tcW w:w="162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740" w:dyaOrig="8070">
                <v:shape id="_x0000_i1037" type="#_x0000_t75" style="width:70.25pt;height:81.8pt" o:ole="">
                  <v:imagedata r:id="rId37" o:title=""/>
                </v:shape>
                <o:OLEObject Type="Embed" ProgID="PBrush" ShapeID="_x0000_i1037" DrawAspect="Content" ObjectID="_1599983720" r:id="rId38"/>
              </w:object>
            </w:r>
          </w:p>
        </w:tc>
        <w:tc>
          <w:tcPr>
            <w:tcW w:w="189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285" w:dyaOrig="7695">
                <v:shape id="_x0000_i1038" type="#_x0000_t75" style="width:85.25pt;height:81.8pt" o:ole="">
                  <v:imagedata r:id="rId39" o:title=""/>
                </v:shape>
                <o:OLEObject Type="Embed" ProgID="PBrush" ShapeID="_x0000_i1038" DrawAspect="Content" ObjectID="_1599983721" r:id="rId40"/>
              </w:object>
            </w:r>
          </w:p>
        </w:tc>
        <w:tc>
          <w:tcPr>
            <w:tcW w:w="1800" w:type="dxa"/>
          </w:tcPr>
          <w:p w:rsidR="003776CB" w:rsidRDefault="003776CB" w:rsidP="006F0DBC">
            <w:r>
              <w:object w:dxaOrig="6705" w:dyaOrig="6855">
                <v:shape id="_x0000_i1039" type="#_x0000_t75" style="width:78.9pt;height:80.65pt" o:ole="">
                  <v:imagedata r:id="rId41" o:title=""/>
                </v:shape>
                <o:OLEObject Type="Embed" ProgID="PBrush" ShapeID="_x0000_i1039" DrawAspect="Content" ObjectID="_1599983722" r:id="rId42"/>
              </w:object>
            </w:r>
          </w:p>
          <w:p w:rsidR="003776CB" w:rsidRDefault="003776CB" w:rsidP="006F0DBC">
            <w:r>
              <w:t xml:space="preserve">             </w:t>
            </w:r>
          </w:p>
        </w:tc>
        <w:tc>
          <w:tcPr>
            <w:tcW w:w="1755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835" w:dyaOrig="7275">
                <v:shape id="_x0000_i1040" type="#_x0000_t75" style="width:81.8pt;height:81.8pt" o:ole="">
                  <v:imagedata r:id="rId43" o:title=""/>
                </v:shape>
                <o:OLEObject Type="Embed" ProgID="PBrush" ShapeID="_x0000_i1040" DrawAspect="Content" ObjectID="_1599983723" r:id="rId44"/>
              </w:object>
            </w:r>
          </w:p>
        </w:tc>
      </w:tr>
      <w:tr w:rsidR="003776CB" w:rsidTr="003776CB">
        <w:tc>
          <w:tcPr>
            <w:tcW w:w="1638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4-a</w:t>
            </w:r>
          </w:p>
        </w:tc>
        <w:tc>
          <w:tcPr>
            <w:tcW w:w="1665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4-b</w:t>
            </w:r>
          </w:p>
        </w:tc>
        <w:tc>
          <w:tcPr>
            <w:tcW w:w="162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4-c</w:t>
            </w:r>
          </w:p>
        </w:tc>
        <w:tc>
          <w:tcPr>
            <w:tcW w:w="189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4-d</w:t>
            </w:r>
          </w:p>
        </w:tc>
        <w:tc>
          <w:tcPr>
            <w:tcW w:w="180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4-e</w:t>
            </w:r>
          </w:p>
        </w:tc>
        <w:tc>
          <w:tcPr>
            <w:tcW w:w="1755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4-f</w:t>
            </w:r>
          </w:p>
        </w:tc>
      </w:tr>
      <w:tr w:rsidR="003776CB" w:rsidTr="003776CB">
        <w:tc>
          <w:tcPr>
            <w:tcW w:w="1638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 eV</w:t>
            </w:r>
          </w:p>
        </w:tc>
        <w:tc>
          <w:tcPr>
            <w:tcW w:w="1665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0.27 eV</w:t>
            </w:r>
          </w:p>
        </w:tc>
        <w:tc>
          <w:tcPr>
            <w:tcW w:w="162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0.68 eV</w:t>
            </w:r>
          </w:p>
        </w:tc>
        <w:tc>
          <w:tcPr>
            <w:tcW w:w="189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2v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1.00 eV</w:t>
            </w:r>
          </w:p>
        </w:tc>
        <w:tc>
          <w:tcPr>
            <w:tcW w:w="180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 1.08 eV</w:t>
            </w:r>
          </w:p>
        </w:tc>
        <w:tc>
          <w:tcPr>
            <w:tcW w:w="1755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2v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2.06 eV</w:t>
            </w:r>
          </w:p>
        </w:tc>
      </w:tr>
    </w:tbl>
    <w:p w:rsidR="003776CB" w:rsidRDefault="003776CB" w:rsidP="00B71E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1863" w:type="dxa"/>
        <w:jc w:val="center"/>
        <w:tblLayout w:type="fixed"/>
        <w:tblLook w:val="04A0" w:firstRow="1" w:lastRow="0" w:firstColumn="1" w:lastColumn="0" w:noHBand="0" w:noVBand="1"/>
      </w:tblPr>
      <w:tblGrid>
        <w:gridCol w:w="1863"/>
      </w:tblGrid>
      <w:tr w:rsidR="003776CB" w:rsidTr="007854D7">
        <w:trPr>
          <w:trHeight w:val="1070"/>
          <w:jc w:val="center"/>
        </w:trPr>
        <w:tc>
          <w:tcPr>
            <w:tcW w:w="1863" w:type="dxa"/>
          </w:tcPr>
          <w:p w:rsidR="003776CB" w:rsidRDefault="00C347D6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540" w:dyaOrig="8190">
                <v:shape id="_x0000_i1041" type="#_x0000_t75" style="width:82.35pt;height:51.25pt" o:ole="">
                  <v:imagedata r:id="rId45" o:title=""/>
                </v:shape>
                <o:OLEObject Type="Embed" ProgID="PBrush" ShapeID="_x0000_i1041" DrawAspect="Content" ObjectID="_1599983724" r:id="rId46"/>
              </w:object>
            </w:r>
          </w:p>
        </w:tc>
      </w:tr>
      <w:tr w:rsidR="003776CB" w:rsidTr="007854D7">
        <w:trPr>
          <w:jc w:val="center"/>
        </w:trPr>
        <w:tc>
          <w:tcPr>
            <w:tcW w:w="1863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4-g</w:t>
            </w:r>
          </w:p>
        </w:tc>
      </w:tr>
      <w:tr w:rsidR="003776CB" w:rsidTr="007854D7">
        <w:trPr>
          <w:jc w:val="center"/>
        </w:trPr>
        <w:tc>
          <w:tcPr>
            <w:tcW w:w="1863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2v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2.72 eV</w:t>
            </w:r>
          </w:p>
        </w:tc>
      </w:tr>
    </w:tbl>
    <w:p w:rsidR="0043240F" w:rsidRDefault="0043240F" w:rsidP="00C347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10323" w:type="dxa"/>
        <w:tblInd w:w="-495" w:type="dxa"/>
        <w:tblLayout w:type="fixed"/>
        <w:tblLook w:val="04A0" w:firstRow="1" w:lastRow="0" w:firstColumn="1" w:lastColumn="0" w:noHBand="0" w:noVBand="1"/>
      </w:tblPr>
      <w:tblGrid>
        <w:gridCol w:w="1953"/>
        <w:gridCol w:w="1980"/>
        <w:gridCol w:w="2070"/>
        <w:gridCol w:w="2070"/>
        <w:gridCol w:w="2250"/>
      </w:tblGrid>
      <w:tr w:rsidR="003776CB" w:rsidTr="00C347D6">
        <w:trPr>
          <w:trHeight w:val="1340"/>
        </w:trPr>
        <w:tc>
          <w:tcPr>
            <w:tcW w:w="1953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155" w:dyaOrig="5805">
                <v:shape id="_x0000_i1042" type="#_x0000_t75" style="width:91.6pt;height:70.25pt" o:ole="">
                  <v:imagedata r:id="rId47" o:title=""/>
                </v:shape>
                <o:OLEObject Type="Embed" ProgID="PBrush" ShapeID="_x0000_i1042" DrawAspect="Content" ObjectID="_1599983725" r:id="rId48"/>
              </w:object>
            </w:r>
          </w:p>
        </w:tc>
        <w:tc>
          <w:tcPr>
            <w:tcW w:w="198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115" w:dyaOrig="5265">
                <v:shape id="_x0000_i1043" type="#_x0000_t75" style="width:91pt;height:69.7pt" o:ole="">
                  <v:imagedata r:id="rId49" o:title=""/>
                </v:shape>
                <o:OLEObject Type="Embed" ProgID="PBrush" ShapeID="_x0000_i1043" DrawAspect="Content" ObjectID="_1599983726" r:id="rId50"/>
              </w:object>
            </w:r>
          </w:p>
        </w:tc>
        <w:tc>
          <w:tcPr>
            <w:tcW w:w="207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130" w:dyaOrig="4350">
                <v:shape id="_x0000_i1044" type="#_x0000_t75" style="width:96.2pt;height:69.1pt" o:ole="">
                  <v:imagedata r:id="rId51" o:title=""/>
                </v:shape>
                <o:OLEObject Type="Embed" ProgID="PBrush" ShapeID="_x0000_i1044" DrawAspect="Content" ObjectID="_1599983727" r:id="rId52"/>
              </w:object>
            </w:r>
          </w:p>
        </w:tc>
        <w:tc>
          <w:tcPr>
            <w:tcW w:w="207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280" w:dyaOrig="5370">
                <v:shape id="_x0000_i1045" type="#_x0000_t75" style="width:95.05pt;height:69.1pt" o:ole="">
                  <v:imagedata r:id="rId53" o:title=""/>
                </v:shape>
                <o:OLEObject Type="Embed" ProgID="PBrush" ShapeID="_x0000_i1045" DrawAspect="Content" ObjectID="_1599983728" r:id="rId54"/>
              </w:object>
            </w:r>
          </w:p>
        </w:tc>
        <w:tc>
          <w:tcPr>
            <w:tcW w:w="2250" w:type="dxa"/>
          </w:tcPr>
          <w:p w:rsidR="003776CB" w:rsidRDefault="003776CB" w:rsidP="006F0DBC">
            <w:r>
              <w:object w:dxaOrig="7065" w:dyaOrig="5280">
                <v:shape id="_x0000_i1046" type="#_x0000_t75" style="width:101.95pt;height:69.1pt" o:ole="">
                  <v:imagedata r:id="rId55" o:title=""/>
                </v:shape>
                <o:OLEObject Type="Embed" ProgID="PBrush" ShapeID="_x0000_i1046" DrawAspect="Content" ObjectID="_1599983729" r:id="rId56"/>
              </w:object>
            </w:r>
            <w:r>
              <w:t xml:space="preserve"> </w:t>
            </w:r>
          </w:p>
        </w:tc>
      </w:tr>
      <w:tr w:rsidR="003776CB" w:rsidTr="006F0DBC">
        <w:tc>
          <w:tcPr>
            <w:tcW w:w="1953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5-a</w:t>
            </w:r>
          </w:p>
        </w:tc>
        <w:tc>
          <w:tcPr>
            <w:tcW w:w="198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5-b</w:t>
            </w:r>
          </w:p>
        </w:tc>
        <w:tc>
          <w:tcPr>
            <w:tcW w:w="207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5-c</w:t>
            </w:r>
          </w:p>
        </w:tc>
        <w:tc>
          <w:tcPr>
            <w:tcW w:w="207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5-d</w:t>
            </w:r>
          </w:p>
        </w:tc>
        <w:tc>
          <w:tcPr>
            <w:tcW w:w="225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5-e</w:t>
            </w:r>
          </w:p>
        </w:tc>
      </w:tr>
      <w:tr w:rsidR="003776CB" w:rsidTr="006F0DBC">
        <w:tc>
          <w:tcPr>
            <w:tcW w:w="1953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 eV</w:t>
            </w:r>
          </w:p>
        </w:tc>
        <w:tc>
          <w:tcPr>
            <w:tcW w:w="198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1.02 eV</w:t>
            </w:r>
          </w:p>
        </w:tc>
        <w:tc>
          <w:tcPr>
            <w:tcW w:w="207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2.70 eV</w:t>
            </w:r>
          </w:p>
        </w:tc>
        <w:tc>
          <w:tcPr>
            <w:tcW w:w="207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ΔE=3.8 eV</w:t>
            </w:r>
          </w:p>
        </w:tc>
        <w:tc>
          <w:tcPr>
            <w:tcW w:w="225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6F0DB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ΔE=4.61 eV</w:t>
            </w:r>
          </w:p>
        </w:tc>
      </w:tr>
    </w:tbl>
    <w:p w:rsidR="0043240F" w:rsidRDefault="0043240F" w:rsidP="00C347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10323" w:type="dxa"/>
        <w:tblInd w:w="-495" w:type="dxa"/>
        <w:tblLayout w:type="fixed"/>
        <w:tblLook w:val="04A0" w:firstRow="1" w:lastRow="0" w:firstColumn="1" w:lastColumn="0" w:noHBand="0" w:noVBand="1"/>
      </w:tblPr>
      <w:tblGrid>
        <w:gridCol w:w="1953"/>
        <w:gridCol w:w="1980"/>
        <w:gridCol w:w="2070"/>
        <w:gridCol w:w="2070"/>
        <w:gridCol w:w="2250"/>
      </w:tblGrid>
      <w:tr w:rsidR="003776CB" w:rsidTr="003776CB">
        <w:trPr>
          <w:trHeight w:val="1592"/>
        </w:trPr>
        <w:tc>
          <w:tcPr>
            <w:tcW w:w="1953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470" w:dyaOrig="6615">
                <v:shape id="_x0000_i1047" type="#_x0000_t75" style="width:87pt;height:69.7pt" o:ole="">
                  <v:imagedata r:id="rId57" o:title=""/>
                </v:shape>
                <o:OLEObject Type="Embed" ProgID="PBrush" ShapeID="_x0000_i1047" DrawAspect="Content" ObjectID="_1599983730" r:id="rId58"/>
              </w:object>
            </w:r>
          </w:p>
        </w:tc>
        <w:tc>
          <w:tcPr>
            <w:tcW w:w="198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150" w:dyaOrig="6210">
                <v:shape id="_x0000_i1048" type="#_x0000_t75" style="width:87.55pt;height:70.25pt" o:ole="">
                  <v:imagedata r:id="rId59" o:title=""/>
                </v:shape>
                <o:OLEObject Type="Embed" ProgID="PBrush" ShapeID="_x0000_i1048" DrawAspect="Content" ObjectID="_1599983731" r:id="rId60"/>
              </w:object>
            </w:r>
          </w:p>
        </w:tc>
        <w:tc>
          <w:tcPr>
            <w:tcW w:w="207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900" w:dyaOrig="6345">
                <v:shape id="_x0000_i1049" type="#_x0000_t75" style="width:92.15pt;height:74.3pt" o:ole="">
                  <v:imagedata r:id="rId61" o:title=""/>
                </v:shape>
                <o:OLEObject Type="Embed" ProgID="PBrush" ShapeID="_x0000_i1049" DrawAspect="Content" ObjectID="_1599983732" r:id="rId62"/>
              </w:object>
            </w:r>
          </w:p>
        </w:tc>
        <w:tc>
          <w:tcPr>
            <w:tcW w:w="207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575" w:dyaOrig="8130">
                <v:shape id="_x0000_i1050" type="#_x0000_t75" style="width:93.3pt;height:74.3pt" o:ole="">
                  <v:imagedata r:id="rId63" o:title=""/>
                </v:shape>
                <o:OLEObject Type="Embed" ProgID="PBrush" ShapeID="_x0000_i1050" DrawAspect="Content" ObjectID="_1599983733" r:id="rId64"/>
              </w:object>
            </w:r>
          </w:p>
        </w:tc>
        <w:tc>
          <w:tcPr>
            <w:tcW w:w="2250" w:type="dxa"/>
          </w:tcPr>
          <w:p w:rsidR="003776CB" w:rsidRDefault="003776CB" w:rsidP="006F0DBC">
            <w:r>
              <w:object w:dxaOrig="6885" w:dyaOrig="6930">
                <v:shape id="_x0000_i1051" type="#_x0000_t75" style="width:101.4pt;height:73.75pt" o:ole="">
                  <v:imagedata r:id="rId65" o:title=""/>
                </v:shape>
                <o:OLEObject Type="Embed" ProgID="PBrush" ShapeID="_x0000_i1051" DrawAspect="Content" ObjectID="_1599983734" r:id="rId66"/>
              </w:object>
            </w:r>
          </w:p>
        </w:tc>
      </w:tr>
      <w:tr w:rsidR="003776CB" w:rsidTr="006F0DBC">
        <w:tc>
          <w:tcPr>
            <w:tcW w:w="1953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6-a</w:t>
            </w:r>
          </w:p>
        </w:tc>
        <w:tc>
          <w:tcPr>
            <w:tcW w:w="198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6-b</w:t>
            </w:r>
          </w:p>
        </w:tc>
        <w:tc>
          <w:tcPr>
            <w:tcW w:w="207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6-c</w:t>
            </w:r>
          </w:p>
        </w:tc>
        <w:tc>
          <w:tcPr>
            <w:tcW w:w="207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6-d</w:t>
            </w:r>
          </w:p>
        </w:tc>
        <w:tc>
          <w:tcPr>
            <w:tcW w:w="225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6-e</w:t>
            </w:r>
          </w:p>
        </w:tc>
      </w:tr>
      <w:tr w:rsidR="003776CB" w:rsidTr="006F0DBC">
        <w:tc>
          <w:tcPr>
            <w:tcW w:w="1953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ΔE=0 eV</w:t>
            </w:r>
          </w:p>
        </w:tc>
        <w:tc>
          <w:tcPr>
            <w:tcW w:w="198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0.70 eV</w:t>
            </w:r>
          </w:p>
        </w:tc>
        <w:tc>
          <w:tcPr>
            <w:tcW w:w="207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0.76 eV</w:t>
            </w:r>
          </w:p>
        </w:tc>
        <w:tc>
          <w:tcPr>
            <w:tcW w:w="207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ΔE=1.08 eV</w:t>
            </w:r>
          </w:p>
        </w:tc>
        <w:tc>
          <w:tcPr>
            <w:tcW w:w="225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1.44 eV</w:t>
            </w:r>
          </w:p>
        </w:tc>
      </w:tr>
    </w:tbl>
    <w:p w:rsidR="0043240F" w:rsidRDefault="0043240F" w:rsidP="00C347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9873" w:type="dxa"/>
        <w:tblInd w:w="-495" w:type="dxa"/>
        <w:tblLayout w:type="fixed"/>
        <w:tblLook w:val="04A0" w:firstRow="1" w:lastRow="0" w:firstColumn="1" w:lastColumn="0" w:noHBand="0" w:noVBand="1"/>
      </w:tblPr>
      <w:tblGrid>
        <w:gridCol w:w="2493"/>
        <w:gridCol w:w="2340"/>
        <w:gridCol w:w="2610"/>
        <w:gridCol w:w="2430"/>
      </w:tblGrid>
      <w:tr w:rsidR="003776CB" w:rsidTr="003776CB">
        <w:trPr>
          <w:trHeight w:val="1682"/>
        </w:trPr>
        <w:tc>
          <w:tcPr>
            <w:tcW w:w="2493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495" w:dyaOrig="7605">
                <v:shape id="_x0000_i1052" type="#_x0000_t75" style="width:114.05pt;height:77.75pt" o:ole="">
                  <v:imagedata r:id="rId67" o:title=""/>
                </v:shape>
                <o:OLEObject Type="Embed" ProgID="PBrush" ShapeID="_x0000_i1052" DrawAspect="Content" ObjectID="_1599983735" r:id="rId68"/>
              </w:object>
            </w:r>
          </w:p>
        </w:tc>
        <w:tc>
          <w:tcPr>
            <w:tcW w:w="234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45" w:dyaOrig="7905">
                <v:shape id="_x0000_i1053" type="#_x0000_t75" style="width:108.3pt;height:77.2pt" o:ole="">
                  <v:imagedata r:id="rId69" o:title=""/>
                </v:shape>
                <o:OLEObject Type="Embed" ProgID="PBrush" ShapeID="_x0000_i1053" DrawAspect="Content" ObjectID="_1599983736" r:id="rId70"/>
              </w:object>
            </w:r>
          </w:p>
        </w:tc>
        <w:tc>
          <w:tcPr>
            <w:tcW w:w="261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675" w:dyaOrig="6495">
                <v:shape id="_x0000_i1054" type="#_x0000_t75" style="width:123.85pt;height:77.2pt" o:ole="">
                  <v:imagedata r:id="rId71" o:title=""/>
                </v:shape>
                <o:OLEObject Type="Embed" ProgID="PBrush" ShapeID="_x0000_i1054" DrawAspect="Content" ObjectID="_1599983737" r:id="rId72"/>
              </w:object>
            </w:r>
          </w:p>
        </w:tc>
        <w:tc>
          <w:tcPr>
            <w:tcW w:w="2430" w:type="dxa"/>
          </w:tcPr>
          <w:p w:rsidR="003776CB" w:rsidRDefault="003776CB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870" w:dyaOrig="8145">
                <v:shape id="_x0000_i1055" type="#_x0000_t75" style="width:111.15pt;height:78.35pt" o:ole="">
                  <v:imagedata r:id="rId73" o:title=""/>
                </v:shape>
                <o:OLEObject Type="Embed" ProgID="PBrush" ShapeID="_x0000_i1055" DrawAspect="Content" ObjectID="_1599983738" r:id="rId74"/>
              </w:object>
            </w:r>
          </w:p>
        </w:tc>
      </w:tr>
      <w:tr w:rsidR="003776CB" w:rsidTr="006F0DBC">
        <w:tc>
          <w:tcPr>
            <w:tcW w:w="2493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7-a</w:t>
            </w:r>
          </w:p>
        </w:tc>
        <w:tc>
          <w:tcPr>
            <w:tcW w:w="234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7-b</w:t>
            </w:r>
          </w:p>
        </w:tc>
        <w:tc>
          <w:tcPr>
            <w:tcW w:w="261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7-c</w:t>
            </w:r>
          </w:p>
        </w:tc>
        <w:tc>
          <w:tcPr>
            <w:tcW w:w="243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7-d</w:t>
            </w:r>
          </w:p>
        </w:tc>
      </w:tr>
      <w:tr w:rsidR="003776CB" w:rsidTr="006F0DBC">
        <w:tc>
          <w:tcPr>
            <w:tcW w:w="2493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ΔE=0 eV</w:t>
            </w:r>
          </w:p>
        </w:tc>
        <w:tc>
          <w:tcPr>
            <w:tcW w:w="234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ΔE=0.38 eV</w:t>
            </w:r>
          </w:p>
        </w:tc>
        <w:tc>
          <w:tcPr>
            <w:tcW w:w="261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 0.76 eV</w:t>
            </w:r>
          </w:p>
        </w:tc>
        <w:tc>
          <w:tcPr>
            <w:tcW w:w="2430" w:type="dxa"/>
          </w:tcPr>
          <w:p w:rsidR="003776CB" w:rsidRPr="003776CB" w:rsidRDefault="003776CB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776CB">
              <w:rPr>
                <w:rFonts w:ascii="Times New Roman" w:hAnsi="Times New Roman" w:cs="Times New Roman"/>
                <w:sz w:val="20"/>
                <w:szCs w:val="20"/>
              </w:rPr>
              <w:t>, ΔE=2.80 eV</w:t>
            </w:r>
          </w:p>
        </w:tc>
      </w:tr>
    </w:tbl>
    <w:p w:rsidR="0043240F" w:rsidRDefault="0043240F" w:rsidP="00C347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9873" w:type="dxa"/>
        <w:tblInd w:w="-495" w:type="dxa"/>
        <w:tblLayout w:type="fixed"/>
        <w:tblLook w:val="04A0" w:firstRow="1" w:lastRow="0" w:firstColumn="1" w:lastColumn="0" w:noHBand="0" w:noVBand="1"/>
      </w:tblPr>
      <w:tblGrid>
        <w:gridCol w:w="2313"/>
        <w:gridCol w:w="2430"/>
        <w:gridCol w:w="2700"/>
        <w:gridCol w:w="2430"/>
      </w:tblGrid>
      <w:tr w:rsidR="00C347D6" w:rsidTr="00C347D6">
        <w:trPr>
          <w:trHeight w:val="1358"/>
        </w:trPr>
        <w:tc>
          <w:tcPr>
            <w:tcW w:w="2313" w:type="dxa"/>
          </w:tcPr>
          <w:p w:rsidR="00C347D6" w:rsidRDefault="00C347D6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585" w:dyaOrig="6240">
                <v:shape id="_x0000_i1056" type="#_x0000_t75" style="width:104.85pt;height:61.65pt" o:ole="">
                  <v:imagedata r:id="rId75" o:title=""/>
                </v:shape>
                <o:OLEObject Type="Embed" ProgID="PBrush" ShapeID="_x0000_i1056" DrawAspect="Content" ObjectID="_1599983739" r:id="rId76"/>
              </w:object>
            </w:r>
          </w:p>
        </w:tc>
        <w:tc>
          <w:tcPr>
            <w:tcW w:w="2430" w:type="dxa"/>
          </w:tcPr>
          <w:p w:rsidR="00C347D6" w:rsidRDefault="00C347D6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815" w:dyaOrig="5745">
                <v:shape id="_x0000_i1057" type="#_x0000_t75" style="width:109.45pt;height:61.65pt" o:ole="">
                  <v:imagedata r:id="rId77" o:title=""/>
                </v:shape>
                <o:OLEObject Type="Embed" ProgID="PBrush" ShapeID="_x0000_i1057" DrawAspect="Content" ObjectID="_1599983740" r:id="rId78"/>
              </w:object>
            </w:r>
          </w:p>
        </w:tc>
        <w:tc>
          <w:tcPr>
            <w:tcW w:w="2700" w:type="dxa"/>
          </w:tcPr>
          <w:p w:rsidR="00C347D6" w:rsidRDefault="00C347D6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285" w:dyaOrig="6780">
                <v:shape id="_x0000_i1058" type="#_x0000_t75" style="width:119.8pt;height:61.65pt" o:ole="">
                  <v:imagedata r:id="rId79" o:title=""/>
                </v:shape>
                <o:OLEObject Type="Embed" ProgID="PBrush" ShapeID="_x0000_i1058" DrawAspect="Content" ObjectID="_1599983741" r:id="rId80"/>
              </w:object>
            </w:r>
          </w:p>
        </w:tc>
        <w:tc>
          <w:tcPr>
            <w:tcW w:w="2430" w:type="dxa"/>
          </w:tcPr>
          <w:p w:rsidR="00C347D6" w:rsidRDefault="00C347D6" w:rsidP="006F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935" w:dyaOrig="5370">
                <v:shape id="_x0000_i1059" type="#_x0000_t75" style="width:111.75pt;height:61.65pt" o:ole="">
                  <v:imagedata r:id="rId81" o:title=""/>
                </v:shape>
                <o:OLEObject Type="Embed" ProgID="PBrush" ShapeID="_x0000_i1059" DrawAspect="Content" ObjectID="_1599983742" r:id="rId82"/>
              </w:object>
            </w:r>
          </w:p>
        </w:tc>
      </w:tr>
      <w:tr w:rsidR="00C347D6" w:rsidTr="006F0DBC">
        <w:tc>
          <w:tcPr>
            <w:tcW w:w="2313" w:type="dxa"/>
          </w:tcPr>
          <w:p w:rsidR="00C347D6" w:rsidRPr="00C347D6" w:rsidRDefault="00C347D6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8-a</w:t>
            </w:r>
          </w:p>
        </w:tc>
        <w:tc>
          <w:tcPr>
            <w:tcW w:w="2430" w:type="dxa"/>
          </w:tcPr>
          <w:p w:rsidR="00C347D6" w:rsidRPr="00C347D6" w:rsidRDefault="00C347D6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8-b</w:t>
            </w:r>
          </w:p>
        </w:tc>
        <w:tc>
          <w:tcPr>
            <w:tcW w:w="2700" w:type="dxa"/>
          </w:tcPr>
          <w:p w:rsidR="00C347D6" w:rsidRPr="00C347D6" w:rsidRDefault="00C347D6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8-c</w:t>
            </w:r>
          </w:p>
        </w:tc>
        <w:tc>
          <w:tcPr>
            <w:tcW w:w="2430" w:type="dxa"/>
          </w:tcPr>
          <w:p w:rsidR="00C347D6" w:rsidRPr="00C347D6" w:rsidRDefault="00C347D6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8-d</w:t>
            </w:r>
          </w:p>
        </w:tc>
      </w:tr>
      <w:tr w:rsidR="00C347D6" w:rsidTr="006F0DBC">
        <w:tc>
          <w:tcPr>
            <w:tcW w:w="2313" w:type="dxa"/>
          </w:tcPr>
          <w:p w:rsidR="00C347D6" w:rsidRPr="00C347D6" w:rsidRDefault="00C347D6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, ΔE=0 eV</w:t>
            </w:r>
          </w:p>
        </w:tc>
        <w:tc>
          <w:tcPr>
            <w:tcW w:w="2430" w:type="dxa"/>
          </w:tcPr>
          <w:p w:rsidR="00C347D6" w:rsidRPr="00C347D6" w:rsidRDefault="00C347D6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, ΔE=0.73 eV</w:t>
            </w:r>
          </w:p>
        </w:tc>
        <w:tc>
          <w:tcPr>
            <w:tcW w:w="2700" w:type="dxa"/>
          </w:tcPr>
          <w:p w:rsidR="00C347D6" w:rsidRPr="00C347D6" w:rsidRDefault="00C347D6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, ΔE= 1.46 eV</w:t>
            </w:r>
          </w:p>
        </w:tc>
        <w:tc>
          <w:tcPr>
            <w:tcW w:w="2430" w:type="dxa"/>
          </w:tcPr>
          <w:p w:rsidR="00C347D6" w:rsidRPr="00C347D6" w:rsidRDefault="00C347D6" w:rsidP="00B71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B71ED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C347D6">
              <w:rPr>
                <w:rFonts w:ascii="Times New Roman" w:hAnsi="Times New Roman" w:cs="Times New Roman"/>
                <w:sz w:val="20"/>
                <w:szCs w:val="20"/>
              </w:rPr>
              <w:t>, ΔE= 3.78 eV</w:t>
            </w:r>
          </w:p>
        </w:tc>
      </w:tr>
    </w:tbl>
    <w:p w:rsidR="00C347D6" w:rsidRDefault="00C347D6" w:rsidP="00C347D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47D6" w:rsidRPr="0087314F" w:rsidRDefault="006F0DBC" w:rsidP="00C347D6">
      <w:pPr>
        <w:jc w:val="center"/>
        <w:rPr>
          <w:rFonts w:ascii="Arial" w:hAnsi="Arial" w:cs="Arial"/>
          <w:color w:val="000000" w:themeColor="text1"/>
          <w:sz w:val="16"/>
          <w:szCs w:val="16"/>
        </w:rPr>
      </w:pPr>
      <w:r w:rsidRPr="0087314F">
        <w:rPr>
          <w:rFonts w:ascii="Arial" w:hAnsi="Arial" w:cs="Arial"/>
          <w:color w:val="000000" w:themeColor="text1"/>
          <w:sz w:val="16"/>
          <w:szCs w:val="16"/>
        </w:rPr>
        <w:t>Figure 1</w:t>
      </w:r>
      <w:r w:rsidR="00C347D6" w:rsidRPr="0087314F">
        <w:rPr>
          <w:rFonts w:ascii="Arial" w:hAnsi="Arial" w:cs="Arial"/>
          <w:color w:val="000000" w:themeColor="text1"/>
          <w:sz w:val="16"/>
          <w:szCs w:val="16"/>
        </w:rPr>
        <w:t>. Structures of low-energy isomers for (CuS)</w:t>
      </w:r>
      <w:r w:rsidR="00C347D6" w:rsidRPr="0087314F">
        <w:rPr>
          <w:rFonts w:ascii="Arial" w:hAnsi="Arial" w:cs="Arial"/>
          <w:color w:val="000000" w:themeColor="text1"/>
          <w:sz w:val="16"/>
          <w:szCs w:val="16"/>
          <w:vertAlign w:val="subscript"/>
        </w:rPr>
        <w:t>n</w:t>
      </w:r>
      <w:r w:rsidR="00C347D6" w:rsidRPr="0087314F">
        <w:rPr>
          <w:rFonts w:ascii="Arial" w:hAnsi="Arial" w:cs="Arial"/>
          <w:color w:val="000000" w:themeColor="text1"/>
          <w:sz w:val="16"/>
          <w:szCs w:val="16"/>
        </w:rPr>
        <w:t xml:space="preserve"> clusters (n=1-8). Relative energies and symmetry group are given at B3LYP/ LanL2dz level. Red spheres represent Cu atoms and </w:t>
      </w:r>
      <w:r w:rsidRPr="0087314F">
        <w:rPr>
          <w:rFonts w:ascii="Arial" w:hAnsi="Arial" w:cs="Arial"/>
          <w:color w:val="000000" w:themeColor="text1"/>
          <w:sz w:val="16"/>
          <w:szCs w:val="16"/>
        </w:rPr>
        <w:t xml:space="preserve">yellow ones represent S atoms. </w:t>
      </w:r>
    </w:p>
    <w:p w:rsidR="00E02F63" w:rsidRDefault="00577B7A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3.2 </w:t>
      </w:r>
      <w:r w:rsidR="00242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HOMO-LUMO gaps 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DFT based </w:t>
      </w:r>
      <w:r w:rsidR="00242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descriptors</w:t>
      </w:r>
      <w:r w:rsidR="000C4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14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C76CF" w:rsidRDefault="00F77C4E" w:rsidP="00003B0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>paper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have reported </w:t>
      </w:r>
      <w:r w:rsidR="003D333C">
        <w:rPr>
          <w:rFonts w:ascii="Times New Roman" w:hAnsi="Times New Roman" w:cs="Times New Roman"/>
          <w:color w:val="000000" w:themeColor="text1"/>
          <w:sz w:val="24"/>
          <w:szCs w:val="24"/>
        </w:rPr>
        <w:t>computational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analysis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invoking electronic structure theory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copper sulfide nanoalloy clusters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orbital energies 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HOMO (Highest Occupied Molecular Orbital)-LUMO (Lowest Unoccupied Molecular Orbital) gap along with computed DFT based </w:t>
      </w:r>
      <w:r w:rsidR="00242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descriptors for </w:t>
      </w:r>
      <w:r w:rsidR="003D333C">
        <w:rPr>
          <w:rFonts w:ascii="Times New Roman" w:hAnsi="Times New Roman" w:cs="Times New Roman"/>
          <w:color w:val="000000" w:themeColor="text1"/>
          <w:sz w:val="24"/>
          <w:szCs w:val="24"/>
        </w:rPr>
        <w:t>copper sulfide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nanoalloy 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>clusters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have been </w:t>
      </w:r>
      <w:r w:rsidR="0019242C">
        <w:rPr>
          <w:rFonts w:ascii="Times New Roman" w:hAnsi="Times New Roman" w:cs="Times New Roman"/>
          <w:color w:val="000000" w:themeColor="text1"/>
          <w:sz w:val="24"/>
          <w:szCs w:val="24"/>
        </w:rPr>
        <w:t>presented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Table-1. The molecu</w:t>
      </w:r>
      <w:r w:rsidR="00577B7A">
        <w:rPr>
          <w:rFonts w:ascii="Times New Roman" w:hAnsi="Times New Roman" w:cs="Times New Roman"/>
          <w:color w:val="000000" w:themeColor="text1"/>
          <w:sz w:val="24"/>
          <w:szCs w:val="24"/>
        </w:rPr>
        <w:t>lar dipole moment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compounds</w:t>
      </w:r>
      <w:r w:rsidR="00577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D</w:t>
      </w:r>
      <w:r w:rsidR="003D333C">
        <w:rPr>
          <w:rFonts w:ascii="Times New Roman" w:hAnsi="Times New Roman" w:cs="Times New Roman"/>
          <w:color w:val="000000" w:themeColor="text1"/>
          <w:sz w:val="24"/>
          <w:szCs w:val="24"/>
        </w:rPr>
        <w:t>ebye unit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also </w:t>
      </w:r>
      <w:r w:rsidR="0019242C">
        <w:rPr>
          <w:rFonts w:ascii="Times New Roman" w:hAnsi="Times New Roman" w:cs="Times New Roman"/>
          <w:color w:val="000000" w:themeColor="text1"/>
          <w:sz w:val="24"/>
          <w:szCs w:val="24"/>
        </w:rPr>
        <w:t>reported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Table-1. 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Our 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computed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HOMO-LUMO gap</w:t>
      </w:r>
      <w:r w:rsidR="008A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copper sulfide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clusters</w:t>
      </w:r>
      <w:r w:rsidR="008A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(CuS)</w:t>
      </w:r>
      <w:r w:rsidR="008A1A02" w:rsidRPr="008A1A0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="008A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n=1-8 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range from 1.25 to 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3.53 eV. This is 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>close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agreement with the desir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t>able band gap of semiconducting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nano</w:t>
      </w:r>
      <w:r w:rsidR="00192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>materials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suit</w:t>
      </w:r>
      <w:r w:rsidR="00FD12C1">
        <w:rPr>
          <w:rFonts w:ascii="Times New Roman" w:hAnsi="Times New Roman" w:cs="Times New Roman"/>
          <w:color w:val="000000" w:themeColor="text1"/>
          <w:sz w:val="24"/>
          <w:szCs w:val="24"/>
        </w:rPr>
        <w:t>able for photo</w:t>
      </w:r>
      <w:r w:rsidR="00C93CB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D12C1">
        <w:rPr>
          <w:rFonts w:ascii="Times New Roman" w:hAnsi="Times New Roman" w:cs="Times New Roman"/>
          <w:color w:val="000000" w:themeColor="text1"/>
          <w:sz w:val="24"/>
          <w:szCs w:val="24"/>
        </w:rPr>
        <w:t>catalytic processes and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renewable energy application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F7940" w:rsidRPr="007565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15</w:t>
      </w:r>
      <w:r w:rsidR="004E3BA5" w:rsidRPr="007565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 32, 39</w:t>
      </w:r>
      <w:r w:rsidR="00A809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2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340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HOMO-LUMO 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gap of these clusters is 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>running parallel</w:t>
      </w:r>
      <w:r w:rsidR="00374E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the reported</w:t>
      </w:r>
      <w:r w:rsidR="004E3B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</w:t>
      </w:r>
      <w:r w:rsidR="00374E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[15]. 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Table-1, a direct relationship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revealed 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between HOMO-LUMO gaps of the nano-clusters and their evaluated global hardness. 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rontier orbital energy gap 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t>and computed global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hardness 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t>run hand in hand.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7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trend is expected considering experimental </w:t>
      </w:r>
      <w:r w:rsidR="005C7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analysis. 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molecule possessing the highest HOMO-LUMO gap will </w:t>
      </w:r>
      <w:r w:rsidR="005C7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 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C7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least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prone to response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against any 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external perturbation. </w:t>
      </w:r>
      <w:r w:rsidR="00E669F1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validates</w:t>
      </w:r>
      <w:r w:rsidR="00E669F1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DF334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clusters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334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having</w:t>
      </w:r>
      <w:r w:rsidR="00DF334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larger HOMO-LUMO gap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97A8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require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significant amount of energy</w:t>
      </w:r>
      <w:r w:rsidR="00397A8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promote</w:t>
      </w:r>
      <w:r w:rsidR="00397A8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electrons from the occupied to the unoccupied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molecular orbitals</w:t>
      </w:r>
      <w:r w:rsidR="00397A8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97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Our computed data reveals that</w:t>
      </w:r>
      <w:r w:rsidR="00961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</w:rPr>
        <w:t>(CuS)</w:t>
      </w:r>
      <w:r w:rsidR="00A5250D" w:rsidRPr="00A5250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96139D" w:rsidRPr="00A5250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restricts itself to exhibit any response against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external perturbation whereas 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(CuS)</w:t>
      </w:r>
      <w:r w:rsidR="00A5250D" w:rsidRPr="00A5250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exhibits the maximum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reactivity under similar condition.</w:t>
      </w:r>
      <w:r w:rsidR="00A5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2878">
        <w:rPr>
          <w:rFonts w:ascii="Times New Roman" w:hAnsi="Times New Roman" w:cs="Times New Roman"/>
          <w:color w:val="000000" w:themeColor="text1"/>
          <w:sz w:val="24"/>
          <w:szCs w:val="24"/>
        </w:rPr>
        <w:t>In absence of quantitative benchmark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pertaining to optical properties of aforesaid clusters, it is</w:t>
      </w:r>
      <w:r w:rsidR="002E0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tacitly assume</w:t>
      </w:r>
      <w:r w:rsidR="00E92513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2E0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there must be a direct qualitative relationship between optical properties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(specifically photo</w:t>
      </w:r>
      <w:r w:rsidR="00C93CB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>catalytic)</w:t>
      </w:r>
      <w:r w:rsidR="002E0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CuS nano-clusters with their computed HOMO-LUMO gap. The assumption 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>has the basis</w:t>
      </w:r>
      <w:r w:rsidR="008E7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optical properties</w:t>
      </w:r>
      <w:r w:rsidR="002E0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materials 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governed by </w:t>
      </w:r>
      <w:r w:rsidR="002E0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flow of electrons within the systems, which in turn depends on the </w:t>
      </w:r>
      <w:r w:rsidR="008E7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energy </w:t>
      </w:r>
      <w:r w:rsidR="002E0D08">
        <w:rPr>
          <w:rFonts w:ascii="Times New Roman" w:hAnsi="Times New Roman" w:cs="Times New Roman"/>
          <w:color w:val="000000" w:themeColor="text1"/>
          <w:sz w:val="24"/>
          <w:szCs w:val="24"/>
        </w:rPr>
        <w:t>dif</w:t>
      </w:r>
      <w:r w:rsidR="008E7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ference between valence and conduction band. 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E7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linear relationship between HOMO-LUMO gap with the difference in the energy of valence-conduction band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already reported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93CB1" w:rsidRPr="007565AE">
        <w:rPr>
          <w:rFonts w:ascii="Times New Roman" w:hAnsi="Times New Roman" w:cs="Times New Roman"/>
          <w:sz w:val="24"/>
          <w:szCs w:val="24"/>
          <w:vertAlign w:val="superscript"/>
        </w:rPr>
        <w:t>61</w:t>
      </w:r>
      <w:r w:rsidR="008E7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>In view of that</w:t>
      </w:r>
      <w:r w:rsidR="00E9251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E7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>it can be concluded that</w:t>
      </w:r>
      <w:r w:rsidR="008E7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50D7">
        <w:rPr>
          <w:rFonts w:ascii="Times New Roman" w:hAnsi="Times New Roman" w:cs="Times New Roman"/>
          <w:color w:val="000000" w:themeColor="text1"/>
          <w:sz w:val="24"/>
          <w:szCs w:val="24"/>
        </w:rPr>
        <w:t>opti</w:t>
      </w:r>
      <w:r w:rsidR="00E669F1">
        <w:rPr>
          <w:rFonts w:ascii="Times New Roman" w:hAnsi="Times New Roman" w:cs="Times New Roman"/>
          <w:color w:val="000000" w:themeColor="text1"/>
          <w:sz w:val="24"/>
          <w:szCs w:val="24"/>
        </w:rPr>
        <w:t>cal properties of the nano-</w:t>
      </w:r>
      <w:r w:rsidR="004E5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clusters 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 be enhanced </w:t>
      </w:r>
      <w:r w:rsidR="004E5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an increase in their hardness values. Similarly, the softness data exhibits an inverse relationship towards the experimental optical properties. </w:t>
      </w:r>
      <w:r w:rsidR="00242CD3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Table-1 also 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signifies </w:t>
      </w:r>
      <w:r w:rsidR="00242CD3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that computed electronegativity and electrophilicity index have an inverse relationship with HOMO-LUMO gap of CuS nano-clusters. Parr et a</w:t>
      </w:r>
      <w:r w:rsidR="00C321C5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l. have already reported that electrophilicity index measures the energy lowering of a ligand due to maximal electron flow between donor and acceptor and it depends on </w:t>
      </w:r>
      <w:r w:rsidR="00673B4F">
        <w:rPr>
          <w:rFonts w:ascii="Times New Roman" w:hAnsi="Times New Roman" w:cs="Times New Roman"/>
          <w:color w:val="000000" w:themeColor="text1"/>
          <w:sz w:val="24"/>
          <w:szCs w:val="24"/>
        </w:rPr>
        <w:t>conjoint action of</w:t>
      </w:r>
      <w:r w:rsidR="00C321C5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ionization p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>otential and electron affinity.</w:t>
      </w:r>
      <w:r w:rsidR="007565AE" w:rsidRPr="007565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62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21C5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The linear correlation between HOMO-LUMO gap along with their evalu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ated electrophilicity index is depicted</w:t>
      </w:r>
      <w:r w:rsidR="00C321C5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Figure 2. </w:t>
      </w:r>
      <w:r w:rsidR="00F0611F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The high value of regression coefficient (R</w:t>
      </w:r>
      <w:r w:rsidR="00F0611F" w:rsidRPr="00E23D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62655F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= 0.902</w:t>
      </w:r>
      <w:r w:rsidR="00F0611F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supports our prediction</w:t>
      </w:r>
      <w:r w:rsidR="00F0611F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0611F" w:rsidRPr="00DF334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564A1" w:rsidRPr="005E2809" w:rsidRDefault="005E2809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shell model of metal clusters 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arises</w:t>
      </w:r>
      <w:r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concept of full delocalization of</w:t>
      </w:r>
      <w:r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molecular orbitals for the cluster electrons, </w:t>
      </w:r>
      <w:r w:rsid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which the valence electrons of the cluster atoms are placed in shells of s,</w:t>
      </w:r>
      <w:r w:rsidR="00A7493E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p and d ch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>aracter of the overall system.</w:t>
      </w:r>
      <w:r w:rsidR="0064583E" w:rsidRPr="007565A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63-66</w:t>
      </w:r>
      <w:r w:rsidR="007565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analysis of the molecular orbitals</w:t>
      </w:r>
      <w:r w:rsidR="006744C2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in terms of</w:t>
      </w:r>
      <w:r w:rsidR="006744C2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1D40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electron de</w:t>
      </w:r>
      <w:r w:rsidR="001662AF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nsity dist</w:t>
      </w:r>
      <w:r w:rsidR="006744C2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ribution</w:t>
      </w:r>
      <w:r w:rsidR="0077242C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77242C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HOMO, HOMO-1, LUMO and</w:t>
      </w:r>
      <w:r w:rsidR="001662AF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LUMO+1 of (CuS)</w:t>
      </w:r>
      <w:r w:rsidR="00DF334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(n=3), </w:t>
      </w:r>
      <w:r w:rsidR="001662AF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exhibiting the highest HOMO-LUMO gap among the mentioned nano-clusters</w:t>
      </w:r>
      <w:r w:rsidR="006744C2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plotted</w:t>
      </w:r>
      <w:r w:rsid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34D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>in the Figure 3</w:t>
      </w:r>
      <w:r w:rsidR="001662AF" w:rsidRPr="000F0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9569C" w:rsidRDefault="009C23A7" w:rsidP="00003B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comparative analysis has</w:t>
      </w:r>
      <w:r w:rsidR="00BD7D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also been 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done in the Table-2,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</w:t>
      </w:r>
      <w:r w:rsidR="00BD7D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experimental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bond length</w:t>
      </w:r>
      <w:r w:rsidR="00871B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A178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frequency with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>ur computed data of the species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namely Cu</w:t>
      </w:r>
      <w:r w:rsidRPr="009C23A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S</w:t>
      </w:r>
      <w:r w:rsidRPr="009C23A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CuS. </w:t>
      </w:r>
      <w:r w:rsidR="005131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result 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>reveals</w:t>
      </w:r>
      <w:r w:rsidR="005131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689B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bond lengths follow the order</w:t>
      </w:r>
      <w:r w:rsidR="00595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</w:t>
      </w:r>
      <w:r w:rsidR="00386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4689B" w:rsidRPr="00481FCA">
        <w:rPr>
          <w:rFonts w:ascii="Times New Roman" w:hAnsi="Times New Roman" w:cs="Times New Roman"/>
          <w:sz w:val="24"/>
          <w:szCs w:val="24"/>
        </w:rPr>
        <w:t>Cu-Cu &gt; Cu-S &gt; S-S</w:t>
      </w:r>
      <w:r w:rsidR="0070328D">
        <w:rPr>
          <w:rFonts w:ascii="Times New Roman" w:hAnsi="Times New Roman" w:cs="Times New Roman"/>
          <w:sz w:val="24"/>
          <w:szCs w:val="24"/>
        </w:rPr>
        <w:t xml:space="preserve">, which </w:t>
      </w:r>
      <w:r w:rsidR="0059569C">
        <w:rPr>
          <w:rFonts w:ascii="Times New Roman" w:hAnsi="Times New Roman" w:cs="Times New Roman"/>
          <w:sz w:val="24"/>
          <w:szCs w:val="24"/>
        </w:rPr>
        <w:t>is in same line</w:t>
      </w:r>
      <w:r w:rsidR="0070328D">
        <w:rPr>
          <w:rFonts w:ascii="Times New Roman" w:hAnsi="Times New Roman" w:cs="Times New Roman"/>
          <w:sz w:val="24"/>
          <w:szCs w:val="24"/>
        </w:rPr>
        <w:t xml:space="preserve"> </w:t>
      </w:r>
      <w:r w:rsidR="003864E6">
        <w:rPr>
          <w:rFonts w:ascii="Times New Roman" w:hAnsi="Times New Roman" w:cs="Times New Roman"/>
          <w:sz w:val="24"/>
          <w:szCs w:val="24"/>
        </w:rPr>
        <w:t>as previously reported</w:t>
      </w:r>
      <w:r w:rsidR="007565AE">
        <w:rPr>
          <w:rFonts w:ascii="Times New Roman" w:hAnsi="Times New Roman" w:cs="Times New Roman"/>
          <w:sz w:val="24"/>
          <w:szCs w:val="24"/>
        </w:rPr>
        <w:t>.</w:t>
      </w:r>
      <w:r w:rsidR="007565AE" w:rsidRPr="007565AE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64689B" w:rsidRPr="00481FCA">
        <w:rPr>
          <w:rFonts w:ascii="Times New Roman" w:hAnsi="Times New Roman" w:cs="Times New Roman"/>
          <w:sz w:val="24"/>
          <w:szCs w:val="24"/>
        </w:rPr>
        <w:t xml:space="preserve"> </w:t>
      </w:r>
      <w:r w:rsidR="0059569C">
        <w:rPr>
          <w:rFonts w:ascii="Times New Roman" w:hAnsi="Times New Roman" w:cs="Times New Roman"/>
          <w:sz w:val="24"/>
          <w:szCs w:val="24"/>
        </w:rPr>
        <w:t>The</w:t>
      </w:r>
      <w:r w:rsidR="00BD7D8D" w:rsidRPr="00481FCA">
        <w:rPr>
          <w:rFonts w:ascii="Times New Roman" w:hAnsi="Times New Roman" w:cs="Times New Roman"/>
          <w:sz w:val="24"/>
          <w:szCs w:val="24"/>
        </w:rPr>
        <w:t xml:space="preserve"> close agreement between the experiment data and our compute</w:t>
      </w:r>
      <w:r w:rsidR="0070328D">
        <w:rPr>
          <w:rFonts w:ascii="Times New Roman" w:hAnsi="Times New Roman" w:cs="Times New Roman"/>
          <w:sz w:val="24"/>
          <w:szCs w:val="24"/>
        </w:rPr>
        <w:t>d data</w:t>
      </w:r>
      <w:r w:rsidR="0059569C">
        <w:rPr>
          <w:rFonts w:ascii="Times New Roman" w:hAnsi="Times New Roman" w:cs="Times New Roman"/>
          <w:sz w:val="24"/>
          <w:szCs w:val="24"/>
        </w:rPr>
        <w:t xml:space="preserve"> signifies the theoretical analysis.</w:t>
      </w:r>
    </w:p>
    <w:p w:rsidR="00CB4C22" w:rsidRDefault="00CB4C22" w:rsidP="00003B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F18" w:rsidRPr="009A341C" w:rsidRDefault="005144B6" w:rsidP="009A341C">
      <w:pPr>
        <w:jc w:val="center"/>
        <w:rPr>
          <w:rFonts w:ascii="Arial" w:hAnsi="Arial" w:cs="Arial"/>
          <w:sz w:val="16"/>
          <w:szCs w:val="16"/>
        </w:rPr>
      </w:pPr>
      <w:r w:rsidRPr="009A341C">
        <w:rPr>
          <w:rFonts w:ascii="Arial" w:hAnsi="Arial" w:cs="Arial"/>
          <w:sz w:val="16"/>
          <w:szCs w:val="16"/>
        </w:rPr>
        <w:t xml:space="preserve">Table 1.  Computed DFT </w:t>
      </w:r>
      <w:r w:rsidR="0059569C" w:rsidRPr="009A341C">
        <w:rPr>
          <w:rFonts w:ascii="Arial" w:hAnsi="Arial" w:cs="Arial"/>
          <w:sz w:val="16"/>
          <w:szCs w:val="16"/>
        </w:rPr>
        <w:t>B</w:t>
      </w:r>
      <w:r w:rsidRPr="009A341C">
        <w:rPr>
          <w:rFonts w:ascii="Arial" w:hAnsi="Arial" w:cs="Arial"/>
          <w:sz w:val="16"/>
          <w:szCs w:val="16"/>
        </w:rPr>
        <w:t xml:space="preserve">ased </w:t>
      </w:r>
      <w:r w:rsidR="0059569C" w:rsidRPr="009A341C">
        <w:rPr>
          <w:rFonts w:ascii="Arial" w:hAnsi="Arial" w:cs="Arial"/>
          <w:sz w:val="16"/>
          <w:szCs w:val="16"/>
        </w:rPr>
        <w:t>Global D</w:t>
      </w:r>
      <w:r w:rsidRPr="009A341C">
        <w:rPr>
          <w:rFonts w:ascii="Arial" w:hAnsi="Arial" w:cs="Arial"/>
          <w:sz w:val="16"/>
          <w:szCs w:val="16"/>
        </w:rPr>
        <w:t>escriptors of (CuS)</w:t>
      </w:r>
      <w:r w:rsidR="005677BE" w:rsidRPr="009A341C">
        <w:rPr>
          <w:rFonts w:ascii="Arial" w:hAnsi="Arial" w:cs="Arial"/>
          <w:sz w:val="16"/>
          <w:szCs w:val="16"/>
          <w:vertAlign w:val="subscript"/>
        </w:rPr>
        <w:t>n</w:t>
      </w:r>
      <w:r w:rsidRPr="009A341C">
        <w:rPr>
          <w:rFonts w:ascii="Arial" w:hAnsi="Arial" w:cs="Arial"/>
          <w:sz w:val="16"/>
          <w:szCs w:val="16"/>
        </w:rPr>
        <w:t xml:space="preserve"> nanoalloy clusters</w:t>
      </w:r>
      <w:r w:rsidR="005677BE" w:rsidRPr="009A341C">
        <w:rPr>
          <w:rFonts w:ascii="Arial" w:hAnsi="Arial" w:cs="Arial"/>
          <w:sz w:val="16"/>
          <w:szCs w:val="16"/>
        </w:rPr>
        <w:t xml:space="preserve"> (n=1-8)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1620"/>
        <w:gridCol w:w="1869"/>
        <w:gridCol w:w="1530"/>
        <w:gridCol w:w="1245"/>
        <w:gridCol w:w="1709"/>
        <w:gridCol w:w="1030"/>
      </w:tblGrid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hideMark/>
          </w:tcPr>
          <w:p w:rsidR="00826580" w:rsidRPr="00E50F18" w:rsidRDefault="00826580" w:rsidP="00514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:rsidR="00826580" w:rsidRPr="00E50F18" w:rsidRDefault="00826580" w:rsidP="00514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HOMO-LUMO 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Gap</w:t>
            </w: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(eV)</w:t>
            </w:r>
          </w:p>
        </w:tc>
        <w:tc>
          <w:tcPr>
            <w:tcW w:w="1869" w:type="dxa"/>
            <w:shd w:val="clear" w:color="auto" w:fill="auto"/>
            <w:noWrap/>
            <w:hideMark/>
          </w:tcPr>
          <w:p w:rsidR="00826580" w:rsidRPr="00E50F18" w:rsidRDefault="00826580" w:rsidP="00514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Electronegativity</w:t>
            </w: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(eV)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826580" w:rsidRPr="00E50F18" w:rsidRDefault="00826580" w:rsidP="00514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Global 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Hardness</w:t>
            </w: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(eV)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826580" w:rsidRPr="00E50F18" w:rsidRDefault="00826580" w:rsidP="00514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Global 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Softness</w:t>
            </w: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(eV)</w:t>
            </w:r>
          </w:p>
        </w:tc>
        <w:tc>
          <w:tcPr>
            <w:tcW w:w="1709" w:type="dxa"/>
            <w:shd w:val="clear" w:color="auto" w:fill="auto"/>
            <w:noWrap/>
            <w:hideMark/>
          </w:tcPr>
          <w:p w:rsidR="00826580" w:rsidRPr="00E50F18" w:rsidRDefault="00826580" w:rsidP="00514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Electrophilicity 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(eV)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826580" w:rsidRPr="00E50F18" w:rsidRDefault="00826580" w:rsidP="00514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Dipole</w:t>
            </w: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Moment (Debye)</w:t>
            </w:r>
          </w:p>
        </w:tc>
      </w:tr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CuS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2.394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5.142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1.197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0.417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11.045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4.44</w:t>
            </w:r>
            <w:r w:rsidRPr="00232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(CuS)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1.278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6.054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0.639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0.781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28.661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0.658</w:t>
            </w:r>
          </w:p>
        </w:tc>
      </w:tr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(CuS)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3.537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4.87</w:t>
            </w:r>
            <w:r w:rsidR="008C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1.768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0.282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6.706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0.817</w:t>
            </w:r>
          </w:p>
        </w:tc>
      </w:tr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(CuS)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1.251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6.013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0.798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28.89</w:t>
            </w:r>
            <w:r w:rsidR="008C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3.986</w:t>
            </w:r>
          </w:p>
        </w:tc>
      </w:tr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(CuS)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2.041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6.135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</w:t>
            </w:r>
            <w:r w:rsidR="008C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  <w:r w:rsidR="008C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18.448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1.533</w:t>
            </w:r>
          </w:p>
        </w:tc>
      </w:tr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(CuS)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1.877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5.701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0.938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0.532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17.308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4.814</w:t>
            </w:r>
          </w:p>
        </w:tc>
      </w:tr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(CuS)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2.829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5.442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1.414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0.353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10.465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2.142</w:t>
            </w:r>
          </w:p>
        </w:tc>
      </w:tr>
      <w:tr w:rsidR="00826580" w:rsidRPr="00232ED5" w:rsidTr="00826580">
        <w:trPr>
          <w:trHeight w:val="300"/>
          <w:jc w:val="center"/>
        </w:trPr>
        <w:tc>
          <w:tcPr>
            <w:tcW w:w="95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(CuS)</w:t>
            </w: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2.503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5.686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1.251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0.399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12.91</w:t>
            </w:r>
            <w:r w:rsidR="008C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826580" w:rsidRPr="00E50F18" w:rsidRDefault="00826580" w:rsidP="00E5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1.744</w:t>
            </w:r>
          </w:p>
        </w:tc>
      </w:tr>
    </w:tbl>
    <w:p w:rsidR="00E50F18" w:rsidRDefault="00E50F18" w:rsidP="00003B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44B6" w:rsidRPr="009A341C" w:rsidRDefault="00481FCA" w:rsidP="009A341C">
      <w:pPr>
        <w:jc w:val="center"/>
        <w:rPr>
          <w:rFonts w:ascii="Arial" w:hAnsi="Arial" w:cs="Arial"/>
          <w:sz w:val="16"/>
          <w:szCs w:val="16"/>
        </w:rPr>
      </w:pPr>
      <w:r w:rsidRPr="009A341C">
        <w:rPr>
          <w:rFonts w:ascii="Arial" w:hAnsi="Arial" w:cs="Arial"/>
          <w:color w:val="000000" w:themeColor="text1"/>
          <w:sz w:val="16"/>
          <w:szCs w:val="16"/>
        </w:rPr>
        <w:t xml:space="preserve">Table 2. </w:t>
      </w:r>
      <w:r w:rsidR="004F6706" w:rsidRPr="009A341C">
        <w:rPr>
          <w:rFonts w:ascii="Arial" w:hAnsi="Arial" w:cs="Arial"/>
          <w:color w:val="000000" w:themeColor="text1"/>
          <w:sz w:val="16"/>
          <w:szCs w:val="16"/>
        </w:rPr>
        <w:t>A comparative analysis between computed bond l</w:t>
      </w:r>
      <w:r w:rsidRPr="009A341C">
        <w:rPr>
          <w:rFonts w:ascii="Arial" w:hAnsi="Arial" w:cs="Arial"/>
          <w:color w:val="000000" w:themeColor="text1"/>
          <w:sz w:val="16"/>
          <w:szCs w:val="16"/>
        </w:rPr>
        <w:t xml:space="preserve">engths </w:t>
      </w:r>
      <w:r w:rsidRPr="009A341C">
        <w:rPr>
          <w:rFonts w:ascii="Arial" w:hAnsi="Arial" w:cs="Arial"/>
          <w:sz w:val="16"/>
          <w:szCs w:val="16"/>
        </w:rPr>
        <w:t xml:space="preserve">(Å) </w:t>
      </w:r>
      <w:r w:rsidR="004F6706" w:rsidRPr="009A341C">
        <w:rPr>
          <w:rFonts w:ascii="Arial" w:hAnsi="Arial" w:cs="Arial"/>
          <w:sz w:val="16"/>
          <w:szCs w:val="16"/>
        </w:rPr>
        <w:t>and f</w:t>
      </w:r>
      <w:r w:rsidR="006149D0" w:rsidRPr="009A341C">
        <w:rPr>
          <w:rFonts w:ascii="Arial" w:hAnsi="Arial" w:cs="Arial"/>
          <w:sz w:val="16"/>
          <w:szCs w:val="16"/>
        </w:rPr>
        <w:t>requency</w:t>
      </w:r>
      <w:r w:rsidR="00495DEA" w:rsidRPr="009A341C">
        <w:rPr>
          <w:rFonts w:ascii="Arial" w:hAnsi="Arial" w:cs="Arial"/>
          <w:sz w:val="16"/>
          <w:szCs w:val="16"/>
        </w:rPr>
        <w:t xml:space="preserve"> (cm</w:t>
      </w:r>
      <w:r w:rsidR="00495DEA" w:rsidRPr="009A341C">
        <w:rPr>
          <w:rFonts w:ascii="Arial" w:hAnsi="Arial" w:cs="Arial"/>
          <w:sz w:val="16"/>
          <w:szCs w:val="16"/>
          <w:vertAlign w:val="superscript"/>
        </w:rPr>
        <w:t>-1</w:t>
      </w:r>
      <w:r w:rsidR="00495DEA" w:rsidRPr="009A341C">
        <w:rPr>
          <w:rFonts w:ascii="Arial" w:hAnsi="Arial" w:cs="Arial"/>
          <w:sz w:val="16"/>
          <w:szCs w:val="16"/>
        </w:rPr>
        <w:t>)</w:t>
      </w:r>
      <w:r w:rsidR="006149D0" w:rsidRPr="009A341C">
        <w:rPr>
          <w:rFonts w:ascii="Arial" w:hAnsi="Arial" w:cs="Arial"/>
          <w:sz w:val="16"/>
          <w:szCs w:val="16"/>
        </w:rPr>
        <w:t xml:space="preserve"> </w:t>
      </w:r>
      <w:r w:rsidR="004F6706" w:rsidRPr="009A341C">
        <w:rPr>
          <w:rFonts w:ascii="Arial" w:hAnsi="Arial" w:cs="Arial"/>
          <w:sz w:val="16"/>
          <w:szCs w:val="16"/>
        </w:rPr>
        <w:t>with their experimental c</w:t>
      </w:r>
      <w:r w:rsidR="0059569C" w:rsidRPr="009A341C">
        <w:rPr>
          <w:rFonts w:ascii="Arial" w:hAnsi="Arial" w:cs="Arial"/>
          <w:sz w:val="16"/>
          <w:szCs w:val="16"/>
        </w:rPr>
        <w:t xml:space="preserve">ounterparts </w:t>
      </w:r>
      <w:r w:rsidRPr="009A341C">
        <w:rPr>
          <w:rFonts w:ascii="Arial" w:hAnsi="Arial" w:cs="Arial"/>
          <w:sz w:val="16"/>
          <w:szCs w:val="16"/>
        </w:rPr>
        <w:t xml:space="preserve">for the </w:t>
      </w:r>
      <w:r w:rsidR="004F6706" w:rsidRPr="009A341C">
        <w:rPr>
          <w:rFonts w:ascii="Arial" w:hAnsi="Arial" w:cs="Arial"/>
          <w:sz w:val="16"/>
          <w:szCs w:val="16"/>
        </w:rPr>
        <w:t>s</w:t>
      </w:r>
      <w:r w:rsidRPr="009A341C">
        <w:rPr>
          <w:rFonts w:ascii="Arial" w:hAnsi="Arial" w:cs="Arial"/>
          <w:sz w:val="16"/>
          <w:szCs w:val="16"/>
        </w:rPr>
        <w:t>pecies Cu</w:t>
      </w:r>
      <w:r w:rsidRPr="009A341C">
        <w:rPr>
          <w:rFonts w:ascii="Arial" w:hAnsi="Arial" w:cs="Arial"/>
          <w:sz w:val="16"/>
          <w:szCs w:val="16"/>
          <w:vertAlign w:val="subscript"/>
        </w:rPr>
        <w:t>2</w:t>
      </w:r>
      <w:r w:rsidRPr="009A341C">
        <w:rPr>
          <w:rFonts w:ascii="Arial" w:hAnsi="Arial" w:cs="Arial"/>
          <w:sz w:val="16"/>
          <w:szCs w:val="16"/>
        </w:rPr>
        <w:t>, S</w:t>
      </w:r>
      <w:r w:rsidRPr="009A341C">
        <w:rPr>
          <w:rFonts w:ascii="Arial" w:hAnsi="Arial" w:cs="Arial"/>
          <w:sz w:val="16"/>
          <w:szCs w:val="16"/>
          <w:vertAlign w:val="subscript"/>
        </w:rPr>
        <w:t>2</w:t>
      </w:r>
      <w:r w:rsidRPr="009A341C">
        <w:rPr>
          <w:rFonts w:ascii="Arial" w:hAnsi="Arial" w:cs="Arial"/>
          <w:sz w:val="16"/>
          <w:szCs w:val="16"/>
        </w:rPr>
        <w:t xml:space="preserve"> and CuS</w:t>
      </w:r>
      <w:r w:rsidR="007565AE">
        <w:rPr>
          <w:rFonts w:ascii="Arial" w:hAnsi="Arial" w:cs="Arial"/>
          <w:sz w:val="16"/>
          <w:szCs w:val="16"/>
        </w:rPr>
        <w:t>.</w:t>
      </w:r>
      <w:r w:rsidR="007565AE" w:rsidRPr="007565AE">
        <w:rPr>
          <w:rFonts w:ascii="Arial" w:hAnsi="Arial" w:cs="Arial"/>
          <w:sz w:val="16"/>
          <w:szCs w:val="16"/>
          <w:vertAlign w:val="superscript"/>
        </w:rPr>
        <w:t>67-70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5"/>
        <w:gridCol w:w="2443"/>
        <w:gridCol w:w="2790"/>
        <w:gridCol w:w="1620"/>
        <w:gridCol w:w="1728"/>
      </w:tblGrid>
      <w:tr w:rsidR="00111D0D" w:rsidTr="00ED492A">
        <w:trPr>
          <w:jc w:val="center"/>
        </w:trPr>
        <w:tc>
          <w:tcPr>
            <w:tcW w:w="995" w:type="dxa"/>
          </w:tcPr>
          <w:p w:rsidR="00111D0D" w:rsidRDefault="00111D0D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Species</w:t>
            </w:r>
          </w:p>
        </w:tc>
        <w:tc>
          <w:tcPr>
            <w:tcW w:w="2443" w:type="dxa"/>
          </w:tcPr>
          <w:p w:rsidR="00111D0D" w:rsidRDefault="006149D0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Computed </w:t>
            </w:r>
            <w:r w:rsidR="00111D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bond length</w:t>
            </w:r>
          </w:p>
        </w:tc>
        <w:tc>
          <w:tcPr>
            <w:tcW w:w="2790" w:type="dxa"/>
          </w:tcPr>
          <w:p w:rsidR="00111D0D" w:rsidRDefault="00111D0D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Experimental bond length</w:t>
            </w:r>
          </w:p>
        </w:tc>
        <w:tc>
          <w:tcPr>
            <w:tcW w:w="1620" w:type="dxa"/>
          </w:tcPr>
          <w:p w:rsidR="00111D0D" w:rsidRDefault="006149D0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Computed Frequency</w:t>
            </w:r>
          </w:p>
        </w:tc>
        <w:tc>
          <w:tcPr>
            <w:tcW w:w="1728" w:type="dxa"/>
          </w:tcPr>
          <w:p w:rsidR="00111D0D" w:rsidRDefault="006149D0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Experimental Frequency</w:t>
            </w:r>
          </w:p>
        </w:tc>
      </w:tr>
      <w:tr w:rsidR="00111D0D" w:rsidTr="00ED492A">
        <w:trPr>
          <w:jc w:val="center"/>
        </w:trPr>
        <w:tc>
          <w:tcPr>
            <w:tcW w:w="995" w:type="dxa"/>
          </w:tcPr>
          <w:p w:rsidR="00111D0D" w:rsidRDefault="00111D0D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</w:t>
            </w:r>
            <w:r w:rsidRPr="00481F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443" w:type="dxa"/>
          </w:tcPr>
          <w:p w:rsidR="00111D0D" w:rsidRDefault="00111D0D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2.25</w:t>
            </w:r>
          </w:p>
        </w:tc>
        <w:tc>
          <w:tcPr>
            <w:tcW w:w="2790" w:type="dxa"/>
          </w:tcPr>
          <w:p w:rsidR="00111D0D" w:rsidRPr="00481FCA" w:rsidRDefault="00C87C0C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2.21</w:t>
            </w:r>
          </w:p>
        </w:tc>
        <w:tc>
          <w:tcPr>
            <w:tcW w:w="1620" w:type="dxa"/>
          </w:tcPr>
          <w:p w:rsidR="00111D0D" w:rsidRDefault="00ED492A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257</w:t>
            </w:r>
          </w:p>
        </w:tc>
        <w:tc>
          <w:tcPr>
            <w:tcW w:w="1728" w:type="dxa"/>
          </w:tcPr>
          <w:p w:rsidR="00111D0D" w:rsidRDefault="00137DBA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</w:t>
            </w:r>
          </w:p>
        </w:tc>
      </w:tr>
      <w:tr w:rsidR="00111D0D" w:rsidTr="00ED492A">
        <w:trPr>
          <w:jc w:val="center"/>
        </w:trPr>
        <w:tc>
          <w:tcPr>
            <w:tcW w:w="995" w:type="dxa"/>
          </w:tcPr>
          <w:p w:rsidR="00111D0D" w:rsidRDefault="00111D0D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481F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443" w:type="dxa"/>
          </w:tcPr>
          <w:p w:rsidR="00111D0D" w:rsidRDefault="00C87C0C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2.07</w:t>
            </w:r>
          </w:p>
        </w:tc>
        <w:tc>
          <w:tcPr>
            <w:tcW w:w="2790" w:type="dxa"/>
          </w:tcPr>
          <w:p w:rsidR="00111D0D" w:rsidRDefault="006149D0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1.89</w:t>
            </w:r>
          </w:p>
        </w:tc>
        <w:tc>
          <w:tcPr>
            <w:tcW w:w="1620" w:type="dxa"/>
          </w:tcPr>
          <w:p w:rsidR="00111D0D" w:rsidRDefault="00A7493E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662</w:t>
            </w:r>
          </w:p>
        </w:tc>
        <w:tc>
          <w:tcPr>
            <w:tcW w:w="1728" w:type="dxa"/>
          </w:tcPr>
          <w:p w:rsidR="00111D0D" w:rsidRDefault="006149D0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726</w:t>
            </w:r>
          </w:p>
        </w:tc>
      </w:tr>
      <w:tr w:rsidR="00111D0D" w:rsidTr="00ED492A">
        <w:trPr>
          <w:jc w:val="center"/>
        </w:trPr>
        <w:tc>
          <w:tcPr>
            <w:tcW w:w="995" w:type="dxa"/>
          </w:tcPr>
          <w:p w:rsidR="00111D0D" w:rsidRDefault="00111D0D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CuS</w:t>
            </w:r>
          </w:p>
        </w:tc>
        <w:tc>
          <w:tcPr>
            <w:tcW w:w="2443" w:type="dxa"/>
          </w:tcPr>
          <w:p w:rsidR="00111D0D" w:rsidRDefault="00111D0D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2.18</w:t>
            </w:r>
          </w:p>
        </w:tc>
        <w:tc>
          <w:tcPr>
            <w:tcW w:w="2790" w:type="dxa"/>
          </w:tcPr>
          <w:p w:rsidR="00111D0D" w:rsidRDefault="006149D0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2.05</w:t>
            </w:r>
          </w:p>
        </w:tc>
        <w:tc>
          <w:tcPr>
            <w:tcW w:w="1620" w:type="dxa"/>
          </w:tcPr>
          <w:p w:rsidR="00111D0D" w:rsidRDefault="009A081F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372</w:t>
            </w:r>
          </w:p>
        </w:tc>
        <w:tc>
          <w:tcPr>
            <w:tcW w:w="1728" w:type="dxa"/>
          </w:tcPr>
          <w:p w:rsidR="00111D0D" w:rsidRDefault="006149D0" w:rsidP="00003B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415</w:t>
            </w:r>
          </w:p>
        </w:tc>
      </w:tr>
    </w:tbl>
    <w:p w:rsidR="005144B6" w:rsidRDefault="005144B6" w:rsidP="00A749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493E" w:rsidRDefault="00A7493E" w:rsidP="00A749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493E" w:rsidRDefault="00A1782B" w:rsidP="00A749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789E174" wp14:editId="039431CC">
            <wp:extent cx="5829300" cy="29527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481FCA" w:rsidRPr="009A341C" w:rsidRDefault="00DF334D" w:rsidP="00481FCA">
      <w:pPr>
        <w:jc w:val="center"/>
        <w:rPr>
          <w:rFonts w:ascii="Arial" w:hAnsi="Arial" w:cs="Arial"/>
          <w:color w:val="000000" w:themeColor="text1"/>
          <w:sz w:val="16"/>
          <w:szCs w:val="16"/>
        </w:rPr>
      </w:pPr>
      <w:r w:rsidRPr="009A341C">
        <w:rPr>
          <w:rFonts w:ascii="Arial" w:hAnsi="Arial" w:cs="Arial"/>
          <w:color w:val="000000" w:themeColor="text1"/>
          <w:sz w:val="16"/>
          <w:szCs w:val="16"/>
        </w:rPr>
        <w:t>Figure 2</w:t>
      </w:r>
      <w:r w:rsidR="00F33058" w:rsidRPr="009A341C">
        <w:rPr>
          <w:rFonts w:ascii="Arial" w:hAnsi="Arial" w:cs="Arial"/>
          <w:color w:val="000000" w:themeColor="text1"/>
          <w:sz w:val="16"/>
          <w:szCs w:val="16"/>
        </w:rPr>
        <w:t xml:space="preserve">. A </w:t>
      </w:r>
      <w:r w:rsidR="009A57C0" w:rsidRPr="009A341C">
        <w:rPr>
          <w:rFonts w:ascii="Arial" w:hAnsi="Arial" w:cs="Arial"/>
          <w:color w:val="000000" w:themeColor="text1"/>
          <w:sz w:val="16"/>
          <w:szCs w:val="16"/>
        </w:rPr>
        <w:t>C</w:t>
      </w:r>
      <w:r w:rsidR="008A50D8" w:rsidRPr="009A341C">
        <w:rPr>
          <w:rFonts w:ascii="Arial" w:hAnsi="Arial" w:cs="Arial"/>
          <w:color w:val="000000" w:themeColor="text1"/>
          <w:sz w:val="16"/>
          <w:szCs w:val="16"/>
        </w:rPr>
        <w:t xml:space="preserve">orrelation </w:t>
      </w:r>
      <w:r w:rsidR="009A57C0" w:rsidRPr="009A341C">
        <w:rPr>
          <w:rFonts w:ascii="Arial" w:hAnsi="Arial" w:cs="Arial"/>
          <w:color w:val="000000" w:themeColor="text1"/>
          <w:sz w:val="16"/>
          <w:szCs w:val="16"/>
        </w:rPr>
        <w:t>P</w:t>
      </w:r>
      <w:r w:rsidR="008A50D8" w:rsidRPr="009A341C">
        <w:rPr>
          <w:rFonts w:ascii="Arial" w:hAnsi="Arial" w:cs="Arial"/>
          <w:color w:val="000000" w:themeColor="text1"/>
          <w:sz w:val="16"/>
          <w:szCs w:val="16"/>
        </w:rPr>
        <w:t>lot between Electrophilicity Index</w:t>
      </w:r>
      <w:r w:rsidR="007565AE">
        <w:rPr>
          <w:rFonts w:ascii="Arial" w:hAnsi="Arial" w:cs="Arial"/>
          <w:color w:val="000000" w:themeColor="text1"/>
          <w:sz w:val="16"/>
          <w:szCs w:val="16"/>
        </w:rPr>
        <w:t xml:space="preserve"> (eV)</w:t>
      </w:r>
      <w:r w:rsidR="00F33058" w:rsidRPr="009A341C">
        <w:rPr>
          <w:rFonts w:ascii="Arial" w:hAnsi="Arial" w:cs="Arial"/>
          <w:color w:val="000000" w:themeColor="text1"/>
          <w:sz w:val="16"/>
          <w:szCs w:val="16"/>
        </w:rPr>
        <w:t xml:space="preserve"> Vs HOMO-LUMO Gap</w:t>
      </w:r>
      <w:r w:rsidR="007565AE">
        <w:rPr>
          <w:rFonts w:ascii="Arial" w:hAnsi="Arial" w:cs="Arial"/>
          <w:color w:val="000000" w:themeColor="text1"/>
          <w:sz w:val="16"/>
          <w:szCs w:val="16"/>
        </w:rPr>
        <w:t xml:space="preserve"> (eV)</w:t>
      </w:r>
    </w:p>
    <w:p w:rsidR="00481FCA" w:rsidRPr="00481FCA" w:rsidRDefault="00481FCA" w:rsidP="00481FCA">
      <w:pPr>
        <w:rPr>
          <w:rFonts w:ascii="Times New Roman" w:hAnsi="Times New Roman" w:cs="Times New Roman"/>
          <w:sz w:val="24"/>
          <w:szCs w:val="24"/>
        </w:rPr>
      </w:pPr>
    </w:p>
    <w:p w:rsidR="005144B6" w:rsidRDefault="00D33BB7" w:rsidP="00481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167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030">
        <w:rPr>
          <w:rFonts w:ascii="Times New Roman" w:hAnsi="Times New Roman" w:cs="Times New Roman"/>
          <w:sz w:val="24"/>
          <w:szCs w:val="24"/>
        </w:rPr>
        <w:t xml:space="preserve">  </w:t>
      </w:r>
      <w:r w:rsidR="007520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1676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030">
        <w:rPr>
          <w:rFonts w:ascii="Times New Roman" w:hAnsi="Times New Roman" w:cs="Times New Roman"/>
          <w:sz w:val="24"/>
          <w:szCs w:val="24"/>
        </w:rPr>
        <w:t xml:space="preserve"> </w:t>
      </w:r>
      <w:r w:rsidR="007520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67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030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7520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4950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B7" w:rsidRDefault="00D33BB7" w:rsidP="00481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203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HOMO</w:t>
      </w:r>
      <w:r w:rsidR="00752030">
        <w:rPr>
          <w:rFonts w:ascii="Times New Roman" w:hAnsi="Times New Roman" w:cs="Times New Roman"/>
          <w:sz w:val="24"/>
          <w:szCs w:val="24"/>
        </w:rPr>
        <w:t xml:space="preserve">                           HOMO-1                     LUMO                              LUMO+1</w:t>
      </w:r>
    </w:p>
    <w:p w:rsidR="00752030" w:rsidRPr="009A341C" w:rsidRDefault="00DF334D" w:rsidP="00752030">
      <w:pPr>
        <w:jc w:val="center"/>
        <w:rPr>
          <w:rFonts w:ascii="Arial" w:hAnsi="Arial" w:cs="Arial"/>
          <w:sz w:val="16"/>
          <w:szCs w:val="16"/>
        </w:rPr>
      </w:pPr>
      <w:r w:rsidRPr="009A341C">
        <w:rPr>
          <w:rFonts w:ascii="Arial" w:hAnsi="Arial" w:cs="Arial"/>
          <w:sz w:val="16"/>
          <w:szCs w:val="16"/>
        </w:rPr>
        <w:t>Figure 3</w:t>
      </w:r>
      <w:r w:rsidR="00752030" w:rsidRPr="009A341C">
        <w:rPr>
          <w:rFonts w:ascii="Arial" w:hAnsi="Arial" w:cs="Arial"/>
          <w:sz w:val="16"/>
          <w:szCs w:val="16"/>
        </w:rPr>
        <w:t xml:space="preserve">. Electron </w:t>
      </w:r>
      <w:r w:rsidR="00724F03" w:rsidRPr="009A341C">
        <w:rPr>
          <w:rFonts w:ascii="Arial" w:hAnsi="Arial" w:cs="Arial"/>
          <w:sz w:val="16"/>
          <w:szCs w:val="16"/>
        </w:rPr>
        <w:t>D</w:t>
      </w:r>
      <w:r w:rsidR="00752030" w:rsidRPr="009A341C">
        <w:rPr>
          <w:rFonts w:ascii="Arial" w:hAnsi="Arial" w:cs="Arial"/>
          <w:sz w:val="16"/>
          <w:szCs w:val="16"/>
        </w:rPr>
        <w:t xml:space="preserve">ensity </w:t>
      </w:r>
      <w:r w:rsidR="00724F03" w:rsidRPr="009A341C">
        <w:rPr>
          <w:rFonts w:ascii="Arial" w:hAnsi="Arial" w:cs="Arial"/>
          <w:sz w:val="16"/>
          <w:szCs w:val="16"/>
        </w:rPr>
        <w:t>D</w:t>
      </w:r>
      <w:r w:rsidR="00752030" w:rsidRPr="009A341C">
        <w:rPr>
          <w:rFonts w:ascii="Arial" w:hAnsi="Arial" w:cs="Arial"/>
          <w:sz w:val="16"/>
          <w:szCs w:val="16"/>
        </w:rPr>
        <w:t>istribution of (CuS)</w:t>
      </w:r>
      <w:r w:rsidR="00752030" w:rsidRPr="009A341C">
        <w:rPr>
          <w:rFonts w:ascii="Arial" w:hAnsi="Arial" w:cs="Arial"/>
          <w:sz w:val="16"/>
          <w:szCs w:val="16"/>
          <w:vertAlign w:val="subscript"/>
        </w:rPr>
        <w:t>3</w:t>
      </w:r>
      <w:r w:rsidR="00724F03" w:rsidRPr="009A341C">
        <w:rPr>
          <w:rFonts w:ascii="Arial" w:hAnsi="Arial" w:cs="Arial"/>
          <w:sz w:val="16"/>
          <w:szCs w:val="16"/>
        </w:rPr>
        <w:t xml:space="preserve"> N</w:t>
      </w:r>
      <w:r w:rsidR="00752030" w:rsidRPr="009A341C">
        <w:rPr>
          <w:rFonts w:ascii="Arial" w:hAnsi="Arial" w:cs="Arial"/>
          <w:sz w:val="16"/>
          <w:szCs w:val="16"/>
        </w:rPr>
        <w:t xml:space="preserve">anoalloy </w:t>
      </w:r>
      <w:r w:rsidR="00724F03" w:rsidRPr="009A341C">
        <w:rPr>
          <w:rFonts w:ascii="Arial" w:hAnsi="Arial" w:cs="Arial"/>
          <w:sz w:val="16"/>
          <w:szCs w:val="16"/>
        </w:rPr>
        <w:t>C</w:t>
      </w:r>
      <w:r w:rsidR="00752030" w:rsidRPr="009A341C">
        <w:rPr>
          <w:rFonts w:ascii="Arial" w:hAnsi="Arial" w:cs="Arial"/>
          <w:sz w:val="16"/>
          <w:szCs w:val="16"/>
        </w:rPr>
        <w:t>luster</w:t>
      </w:r>
    </w:p>
    <w:p w:rsidR="000D2FB0" w:rsidRDefault="000D2FB0" w:rsidP="000D2FB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Conclusion</w:t>
      </w:r>
      <w:r w:rsidRPr="000A1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7E6E6F" w:rsidRDefault="00BD531F" w:rsidP="000D2F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Study on c</w:t>
      </w:r>
      <w:r w:rsidR="000D2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opper-sulfide nanoalloy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clusters has become important considering its wide field applications.</w:t>
      </w:r>
      <w:r w:rsidR="000D2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0D2FB0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 w:rsidR="00B71E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paper</w:t>
      </w:r>
      <w:r w:rsidR="006D0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computational analysis of </w:t>
      </w:r>
      <w:r w:rsidR="0080738B">
        <w:rPr>
          <w:rFonts w:ascii="Times New Roman" w:hAnsi="Times New Roman" w:cs="Times New Roman"/>
          <w:color w:val="000000" w:themeColor="text1"/>
          <w:sz w:val="24"/>
          <w:szCs w:val="24"/>
        </w:rPr>
        <w:t>the structure</w:t>
      </w:r>
      <w:r w:rsidR="00B71E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D2FB0">
        <w:rPr>
          <w:rFonts w:ascii="Times New Roman" w:hAnsi="Times New Roman" w:cs="Times New Roman"/>
          <w:color w:val="000000" w:themeColor="text1"/>
          <w:sz w:val="24"/>
          <w:szCs w:val="24"/>
        </w:rPr>
        <w:t>electronic and optical</w:t>
      </w:r>
      <w:r w:rsidR="00E92513">
        <w:rPr>
          <w:rFonts w:ascii="Times New Roman" w:hAnsi="Times New Roman" w:cs="Times New Roman"/>
          <w:color w:val="000000" w:themeColor="text1"/>
          <w:sz w:val="24"/>
          <w:szCs w:val="24"/>
        </w:rPr>
        <w:t>/ photo</w:t>
      </w:r>
      <w:r w:rsidR="0030162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92513">
        <w:rPr>
          <w:rFonts w:ascii="Times New Roman" w:hAnsi="Times New Roman" w:cs="Times New Roman"/>
          <w:color w:val="000000" w:themeColor="text1"/>
          <w:sz w:val="24"/>
          <w:szCs w:val="24"/>
        </w:rPr>
        <w:t>catalytic</w:t>
      </w:r>
      <w:r w:rsidR="000D2F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properties of </w:t>
      </w:r>
      <w:r w:rsidR="008A1A02">
        <w:rPr>
          <w:rFonts w:ascii="Times New Roman" w:hAnsi="Times New Roman" w:cs="Times New Roman"/>
          <w:color w:val="000000" w:themeColor="text1"/>
          <w:sz w:val="24"/>
          <w:szCs w:val="24"/>
        </w:rPr>
        <w:t>(CuS)</w:t>
      </w:r>
      <w:r w:rsidR="008A1A0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n,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115275">
        <w:rPr>
          <w:rFonts w:ascii="Times New Roman" w:hAnsi="Times New Roman" w:cs="Times New Roman"/>
          <w:color w:val="000000" w:themeColor="text1"/>
          <w:sz w:val="24"/>
          <w:szCs w:val="24"/>
        </w:rPr>
        <w:t>n=1-8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1152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nanoalloy </w:t>
      </w:r>
      <w:r w:rsidR="008A1A02">
        <w:rPr>
          <w:rFonts w:ascii="Times New Roman" w:hAnsi="Times New Roman" w:cs="Times New Roman"/>
          <w:color w:val="000000" w:themeColor="text1"/>
          <w:sz w:val="24"/>
          <w:szCs w:val="24"/>
        </w:rPr>
        <w:t>clusters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terms of conceptual DFT based descriptors,</w:t>
      </w:r>
      <w:r w:rsidR="008A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are reported</w:t>
      </w:r>
      <w:r w:rsidR="00BC14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0738B">
        <w:rPr>
          <w:rFonts w:ascii="Times New Roman" w:hAnsi="Times New Roman" w:cs="Times New Roman"/>
          <w:color w:val="000000" w:themeColor="text1"/>
          <w:sz w:val="24"/>
          <w:szCs w:val="24"/>
        </w:rPr>
        <w:t>The ground state configurations and low-lying isomers of (CuS)</w:t>
      </w:r>
      <w:r w:rsidR="0080738B" w:rsidRPr="0080738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="008073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clusters have been analyzed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invoking electronic structure theory</w:t>
      </w:r>
      <w:r w:rsidR="008073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result exhibits</w:t>
      </w:r>
      <w:r w:rsidR="00735C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appearance of 3D structure of (CuS)</w:t>
      </w:r>
      <w:r w:rsidR="00735CBE" w:rsidRPr="00735CB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35C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C</w:t>
      </w:r>
      <w:r w:rsidR="00735CBE" w:rsidRPr="00735CB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735C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symmetry, which is more stable than the planar structure. </w:t>
      </w:r>
      <w:r w:rsidR="0080738B">
        <w:rPr>
          <w:rFonts w:ascii="Times New Roman" w:hAnsi="Times New Roman" w:cs="Times New Roman"/>
          <w:color w:val="000000" w:themeColor="text1"/>
          <w:sz w:val="24"/>
          <w:szCs w:val="24"/>
        </w:rPr>
        <w:t>The computed HOMO-LUMO gap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ranging</w:t>
      </w:r>
      <w:r w:rsidR="008073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1.25 to 3.53 eV,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makes</w:t>
      </w:r>
      <w:r w:rsidR="008073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these clusters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8073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potential candidates for renewable energy sources. </w:t>
      </w:r>
      <w:r w:rsidR="007C5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Our computational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data identifies the most reactive and least reactive species</w:t>
      </w:r>
      <w:r w:rsidR="000931E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5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93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computed data </w:t>
      </w:r>
      <w:r w:rsidR="007C5D75">
        <w:rPr>
          <w:rFonts w:ascii="Times New Roman" w:hAnsi="Times New Roman" w:cs="Times New Roman"/>
          <w:color w:val="000000" w:themeColor="text1"/>
          <w:sz w:val="24"/>
          <w:szCs w:val="24"/>
        </w:rPr>
        <w:t>describes that</w:t>
      </w:r>
      <w:r w:rsidR="00093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14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optical property of the instant clusters and global hardness </w:t>
      </w:r>
      <w:r w:rsidR="007C5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hand in hand</w:t>
      </w:r>
      <w:r w:rsidR="007C5D75">
        <w:rPr>
          <w:rFonts w:ascii="Times New Roman" w:hAnsi="Times New Roman" w:cs="Times New Roman"/>
          <w:color w:val="000000" w:themeColor="text1"/>
          <w:sz w:val="24"/>
          <w:szCs w:val="24"/>
        </w:rPr>
        <w:t>, which is very much expected considering experimental facts</w:t>
      </w:r>
      <w:r w:rsidR="007C5D75" w:rsidRPr="00B71E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91464" w:rsidRPr="00B71E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high value of regression coefficient between </w:t>
      </w:r>
      <w:r w:rsidR="00B71ED0" w:rsidRPr="00B71ED0">
        <w:rPr>
          <w:rFonts w:ascii="Times New Roman" w:hAnsi="Times New Roman" w:cs="Times New Roman"/>
          <w:color w:val="000000" w:themeColor="text1"/>
          <w:sz w:val="24"/>
          <w:szCs w:val="24"/>
        </w:rPr>
        <w:t>electrophilicity index</w:t>
      </w:r>
      <w:r w:rsidR="00B91464" w:rsidRPr="00B71E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HOMO-LUMO gap supports our </w:t>
      </w:r>
      <w:r w:rsidR="007C5D75" w:rsidRPr="00B71ED0">
        <w:rPr>
          <w:rFonts w:ascii="Times New Roman" w:hAnsi="Times New Roman" w:cs="Times New Roman"/>
          <w:color w:val="000000" w:themeColor="text1"/>
          <w:sz w:val="24"/>
          <w:szCs w:val="24"/>
        </w:rPr>
        <w:t>predicted model</w:t>
      </w:r>
      <w:r w:rsidR="00B91464" w:rsidRPr="00B71E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914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28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Observed </w:t>
      </w:r>
      <w:r w:rsidR="007C5D75">
        <w:rPr>
          <w:rFonts w:ascii="Times New Roman" w:hAnsi="Times New Roman" w:cs="Times New Roman"/>
          <w:color w:val="000000" w:themeColor="text1"/>
          <w:sz w:val="24"/>
          <w:szCs w:val="24"/>
        </w:rPr>
        <w:t>close agreement between experimental bond length</w:t>
      </w:r>
      <w:r w:rsidR="008401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frequency with our </w:t>
      </w:r>
      <w:r w:rsidR="007C5D75">
        <w:rPr>
          <w:rFonts w:ascii="Times New Roman" w:hAnsi="Times New Roman" w:cs="Times New Roman"/>
          <w:color w:val="000000" w:themeColor="text1"/>
          <w:sz w:val="24"/>
          <w:szCs w:val="24"/>
        </w:rPr>
        <w:t>computed data encourages further possibility of analysis in this domain.</w:t>
      </w:r>
    </w:p>
    <w:p w:rsidR="007C5D75" w:rsidRDefault="007C5D75" w:rsidP="000D2F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6E6F" w:rsidRDefault="007E6E6F" w:rsidP="000D2FB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6E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References:</w:t>
      </w:r>
    </w:p>
    <w:p w:rsidR="00A56108" w:rsidRPr="006562AB" w:rsidRDefault="007D640A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J. Kundu,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D. Pradhan, </w:t>
      </w:r>
      <w:r w:rsidR="00A56108" w:rsidRPr="006562AB">
        <w:rPr>
          <w:rFonts w:ascii="Times New Roman" w:hAnsi="Times New Roman" w:cs="Times New Roman"/>
          <w:i/>
          <w:sz w:val="24"/>
          <w:szCs w:val="24"/>
        </w:rPr>
        <w:t>New J. Chem.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6F7315">
        <w:rPr>
          <w:rFonts w:ascii="Times New Roman" w:hAnsi="Times New Roman" w:cs="Times New Roman"/>
          <w:b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>, 1470-1478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2. M. Antoniadou, V. M. Daskalaki, N. Balis, D.</w:t>
      </w:r>
      <w:r w:rsidR="006F7315">
        <w:rPr>
          <w:rFonts w:ascii="Times New Roman" w:hAnsi="Times New Roman" w:cs="Times New Roman"/>
          <w:sz w:val="24"/>
          <w:szCs w:val="24"/>
        </w:rPr>
        <w:t xml:space="preserve"> I. Kondarides, C. Kordulis, </w:t>
      </w:r>
      <w:r w:rsidRPr="006562AB">
        <w:rPr>
          <w:rFonts w:ascii="Times New Roman" w:hAnsi="Times New Roman" w:cs="Times New Roman"/>
          <w:sz w:val="24"/>
          <w:szCs w:val="24"/>
        </w:rPr>
        <w:t xml:space="preserve">P. Lianos,  </w:t>
      </w:r>
      <w:r w:rsidRPr="00031A8D">
        <w:rPr>
          <w:rFonts w:ascii="Times New Roman" w:hAnsi="Times New Roman" w:cs="Times New Roman"/>
          <w:i/>
          <w:sz w:val="24"/>
          <w:szCs w:val="24"/>
        </w:rPr>
        <w:t>Appl. Catal. B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6F7315" w:rsidRPr="006F7315">
        <w:rPr>
          <w:rFonts w:ascii="Times New Roman" w:hAnsi="Times New Roman" w:cs="Times New Roman"/>
          <w:b/>
          <w:sz w:val="24"/>
          <w:szCs w:val="24"/>
        </w:rPr>
        <w:t>2011</w:t>
      </w:r>
      <w:r w:rsidR="006F7315">
        <w:rPr>
          <w:rFonts w:ascii="Times New Roman" w:hAnsi="Times New Roman" w:cs="Times New Roman"/>
          <w:sz w:val="24"/>
          <w:szCs w:val="24"/>
        </w:rPr>
        <w:t>,</w:t>
      </w:r>
      <w:r w:rsidR="006F7315" w:rsidRPr="006F7315">
        <w:rPr>
          <w:rFonts w:ascii="Times New Roman" w:hAnsi="Times New Roman" w:cs="Times New Roman"/>
          <w:sz w:val="24"/>
          <w:szCs w:val="24"/>
        </w:rPr>
        <w:t xml:space="preserve"> </w:t>
      </w:r>
      <w:r w:rsidRPr="004A11FA">
        <w:rPr>
          <w:rFonts w:ascii="Times New Roman" w:hAnsi="Times New Roman" w:cs="Times New Roman"/>
          <w:i/>
          <w:sz w:val="24"/>
          <w:szCs w:val="24"/>
        </w:rPr>
        <w:t>107</w:t>
      </w:r>
      <w:r w:rsidR="006F7315">
        <w:rPr>
          <w:rFonts w:ascii="Times New Roman" w:hAnsi="Times New Roman" w:cs="Times New Roman"/>
          <w:sz w:val="24"/>
          <w:szCs w:val="24"/>
        </w:rPr>
        <w:t>, 188-196.</w:t>
      </w:r>
    </w:p>
    <w:p w:rsidR="00A56108" w:rsidRPr="006562AB" w:rsidRDefault="00711FB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C. H. Lai, M. Y. Lu,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L. J. Chen,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J. Mater. Chem.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30473C" w:rsidRPr="0030473C">
        <w:rPr>
          <w:rFonts w:ascii="Times New Roman" w:hAnsi="Times New Roman" w:cs="Times New Roman"/>
          <w:b/>
          <w:sz w:val="24"/>
          <w:szCs w:val="24"/>
        </w:rPr>
        <w:t>2012</w:t>
      </w:r>
      <w:r w:rsidR="0030473C"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22</w:t>
      </w:r>
      <w:r w:rsidR="0030473C">
        <w:rPr>
          <w:rFonts w:ascii="Times New Roman" w:hAnsi="Times New Roman" w:cs="Times New Roman"/>
          <w:sz w:val="24"/>
          <w:szCs w:val="24"/>
        </w:rPr>
        <w:t>, 19</w:t>
      </w:r>
      <w:r w:rsidR="00A24782">
        <w:rPr>
          <w:rFonts w:ascii="Times New Roman" w:hAnsi="Times New Roman" w:cs="Times New Roman"/>
          <w:sz w:val="24"/>
          <w:szCs w:val="24"/>
        </w:rPr>
        <w:t>-30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4. M. G. Panthani, V. Akhavan, B. Goodfellow, J. P. Schmidtke, L. Dunn, A. Dodabal</w:t>
      </w:r>
      <w:r w:rsidR="00711FB1">
        <w:rPr>
          <w:rFonts w:ascii="Times New Roman" w:hAnsi="Times New Roman" w:cs="Times New Roman"/>
          <w:sz w:val="24"/>
          <w:szCs w:val="24"/>
        </w:rPr>
        <w:t xml:space="preserve">apur, P. F. Barbara, </w:t>
      </w:r>
      <w:r w:rsidRPr="006562AB">
        <w:rPr>
          <w:rFonts w:ascii="Times New Roman" w:hAnsi="Times New Roman" w:cs="Times New Roman"/>
          <w:sz w:val="24"/>
          <w:szCs w:val="24"/>
        </w:rPr>
        <w:t xml:space="preserve">B. A. Korgel, </w:t>
      </w:r>
      <w:r w:rsidRPr="00031A8D">
        <w:rPr>
          <w:rFonts w:ascii="Times New Roman" w:hAnsi="Times New Roman" w:cs="Times New Roman"/>
          <w:i/>
          <w:sz w:val="24"/>
          <w:szCs w:val="24"/>
        </w:rPr>
        <w:t>J. Am. Chem. Soc.</w:t>
      </w:r>
      <w:r w:rsidR="00711F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2008</w:t>
      </w:r>
      <w:r w:rsidR="00711FB1">
        <w:rPr>
          <w:rFonts w:ascii="Times New Roman" w:hAnsi="Times New Roman" w:cs="Times New Roman"/>
          <w:i/>
          <w:sz w:val="24"/>
          <w:szCs w:val="24"/>
        </w:rPr>
        <w:t>,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4A11FA">
        <w:rPr>
          <w:rFonts w:ascii="Times New Roman" w:hAnsi="Times New Roman" w:cs="Times New Roman"/>
          <w:i/>
          <w:sz w:val="24"/>
          <w:szCs w:val="24"/>
        </w:rPr>
        <w:t>130</w:t>
      </w:r>
      <w:r w:rsidR="00711FB1">
        <w:rPr>
          <w:rFonts w:ascii="Times New Roman" w:hAnsi="Times New Roman" w:cs="Times New Roman"/>
          <w:sz w:val="24"/>
          <w:szCs w:val="24"/>
        </w:rPr>
        <w:t>, 16770</w:t>
      </w:r>
      <w:r w:rsidR="00A24782">
        <w:rPr>
          <w:rFonts w:ascii="Times New Roman" w:hAnsi="Times New Roman" w:cs="Times New Roman"/>
          <w:sz w:val="24"/>
          <w:szCs w:val="24"/>
        </w:rPr>
        <w:t>-16777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5. J. S.</w:t>
      </w:r>
      <w:r w:rsidR="00031A8D">
        <w:rPr>
          <w:rFonts w:ascii="Times New Roman" w:hAnsi="Times New Roman" w:cs="Times New Roman"/>
          <w:sz w:val="24"/>
          <w:szCs w:val="24"/>
        </w:rPr>
        <w:t xml:space="preserve"> Steckel, J. P. Zimmoler, S. C.</w:t>
      </w:r>
      <w:r w:rsidRPr="006562AB">
        <w:rPr>
          <w:rFonts w:ascii="Times New Roman" w:hAnsi="Times New Roman" w:cs="Times New Roman"/>
          <w:sz w:val="24"/>
          <w:szCs w:val="24"/>
        </w:rPr>
        <w:t>-Sulliv</w:t>
      </w:r>
      <w:r w:rsidR="00711FB1">
        <w:rPr>
          <w:rFonts w:ascii="Times New Roman" w:hAnsi="Times New Roman" w:cs="Times New Roman"/>
          <w:sz w:val="24"/>
          <w:szCs w:val="24"/>
        </w:rPr>
        <w:t xml:space="preserve">an, N. E. Stott, V. Bulovic, </w:t>
      </w:r>
      <w:r w:rsidRPr="006562AB">
        <w:rPr>
          <w:rFonts w:ascii="Times New Roman" w:hAnsi="Times New Roman" w:cs="Times New Roman"/>
          <w:sz w:val="24"/>
          <w:szCs w:val="24"/>
        </w:rPr>
        <w:t xml:space="preserve">M. G. Bawendi, </w:t>
      </w:r>
      <w:r w:rsidRPr="00031A8D">
        <w:rPr>
          <w:rFonts w:ascii="Times New Roman" w:hAnsi="Times New Roman" w:cs="Times New Roman"/>
          <w:i/>
          <w:sz w:val="24"/>
          <w:szCs w:val="24"/>
        </w:rPr>
        <w:t>Angew. Chem., Int. Ed.</w:t>
      </w:r>
      <w:r w:rsidR="00711FB1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2004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43</w:t>
      </w:r>
      <w:r w:rsidR="00711FB1">
        <w:rPr>
          <w:rFonts w:ascii="Times New Roman" w:hAnsi="Times New Roman" w:cs="Times New Roman"/>
          <w:sz w:val="24"/>
          <w:szCs w:val="24"/>
        </w:rPr>
        <w:t>, 2154</w:t>
      </w:r>
      <w:r w:rsidR="00A24782">
        <w:rPr>
          <w:rFonts w:ascii="Times New Roman" w:hAnsi="Times New Roman" w:cs="Times New Roman"/>
          <w:sz w:val="24"/>
          <w:szCs w:val="24"/>
        </w:rPr>
        <w:t>-2158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6. Y. Justo, B. Goris, J. S. kamal, P. Geiregat,</w:t>
      </w:r>
      <w:r w:rsidR="00711FB1">
        <w:rPr>
          <w:rFonts w:ascii="Times New Roman" w:hAnsi="Times New Roman" w:cs="Times New Roman"/>
          <w:sz w:val="24"/>
          <w:szCs w:val="24"/>
        </w:rPr>
        <w:t xml:space="preserve"> S. Bals, </w:t>
      </w:r>
      <w:r w:rsidRPr="006562AB">
        <w:rPr>
          <w:rFonts w:ascii="Times New Roman" w:hAnsi="Times New Roman" w:cs="Times New Roman"/>
          <w:sz w:val="24"/>
          <w:szCs w:val="24"/>
        </w:rPr>
        <w:t xml:space="preserve">Z. Hens, </w:t>
      </w:r>
      <w:r w:rsidRPr="00031A8D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2012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134</w:t>
      </w:r>
      <w:r w:rsidR="00711FB1">
        <w:rPr>
          <w:rFonts w:ascii="Times New Roman" w:hAnsi="Times New Roman" w:cs="Times New Roman"/>
          <w:sz w:val="24"/>
          <w:szCs w:val="24"/>
        </w:rPr>
        <w:t>, 5484</w:t>
      </w:r>
      <w:r w:rsidR="00A24782">
        <w:rPr>
          <w:rFonts w:ascii="Times New Roman" w:hAnsi="Times New Roman" w:cs="Times New Roman"/>
          <w:sz w:val="24"/>
          <w:szCs w:val="24"/>
        </w:rPr>
        <w:t>-5487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711FB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Y. Zhao,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C. Burda,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Energy Environ. Sci.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711FB1">
        <w:rPr>
          <w:rFonts w:ascii="Times New Roman" w:hAnsi="Times New Roman" w:cs="Times New Roman"/>
          <w:b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5564</w:t>
      </w:r>
      <w:r w:rsidR="00A24782">
        <w:rPr>
          <w:rFonts w:ascii="Times New Roman" w:hAnsi="Times New Roman" w:cs="Times New Roman"/>
          <w:sz w:val="24"/>
          <w:szCs w:val="24"/>
        </w:rPr>
        <w:t>-5576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711FB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A. A. Sagade, R. Sharma,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I. Sulaniya,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J. Appl. Phys</w:t>
      </w:r>
      <w:r w:rsidR="00031A8D">
        <w:rPr>
          <w:rFonts w:ascii="Times New Roman" w:hAnsi="Times New Roman" w:cs="Times New Roman"/>
          <w:i/>
          <w:sz w:val="24"/>
          <w:szCs w:val="24"/>
        </w:rPr>
        <w:t>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711FB1">
        <w:rPr>
          <w:rFonts w:ascii="Times New Roman" w:hAnsi="Times New Roman" w:cs="Times New Roman"/>
          <w:b/>
          <w:sz w:val="24"/>
          <w:szCs w:val="24"/>
        </w:rPr>
        <w:t>2009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105</w:t>
      </w:r>
      <w:r>
        <w:rPr>
          <w:rFonts w:ascii="Times New Roman" w:hAnsi="Times New Roman" w:cs="Times New Roman"/>
          <w:sz w:val="24"/>
          <w:szCs w:val="24"/>
        </w:rPr>
        <w:t>, 043701-1</w:t>
      </w:r>
      <w:r w:rsidR="00E14297">
        <w:rPr>
          <w:rFonts w:ascii="Times New Roman" w:hAnsi="Times New Roman" w:cs="Times New Roman"/>
          <w:sz w:val="24"/>
          <w:szCs w:val="24"/>
        </w:rPr>
        <w:t>-8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9. T. Sakamoto, H. Sunamura, H. Kawuara, T. Hasegawa, T</w:t>
      </w:r>
      <w:r w:rsidR="00711FB1">
        <w:rPr>
          <w:rFonts w:ascii="Times New Roman" w:hAnsi="Times New Roman" w:cs="Times New Roman"/>
          <w:sz w:val="24"/>
          <w:szCs w:val="24"/>
        </w:rPr>
        <w:t xml:space="preserve">. Nakayama, </w:t>
      </w:r>
      <w:r w:rsidRPr="006562AB">
        <w:rPr>
          <w:rFonts w:ascii="Times New Roman" w:hAnsi="Times New Roman" w:cs="Times New Roman"/>
          <w:sz w:val="24"/>
          <w:szCs w:val="24"/>
        </w:rPr>
        <w:t xml:space="preserve">M. Aono, </w:t>
      </w:r>
      <w:r w:rsidRPr="00031A8D">
        <w:rPr>
          <w:rFonts w:ascii="Times New Roman" w:hAnsi="Times New Roman" w:cs="Times New Roman"/>
          <w:i/>
          <w:sz w:val="24"/>
          <w:szCs w:val="24"/>
        </w:rPr>
        <w:t>Appl. Phys. Lett.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2003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82</w:t>
      </w:r>
      <w:r w:rsidR="00711FB1">
        <w:rPr>
          <w:rFonts w:ascii="Times New Roman" w:hAnsi="Times New Roman" w:cs="Times New Roman"/>
          <w:sz w:val="24"/>
          <w:szCs w:val="24"/>
        </w:rPr>
        <w:t>, 3032</w:t>
      </w:r>
      <w:r w:rsidR="00E14297">
        <w:rPr>
          <w:rFonts w:ascii="Times New Roman" w:hAnsi="Times New Roman" w:cs="Times New Roman"/>
          <w:sz w:val="24"/>
          <w:szCs w:val="24"/>
        </w:rPr>
        <w:t>-3034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10</w:t>
      </w:r>
      <w:r w:rsidR="00711FB1">
        <w:rPr>
          <w:rFonts w:ascii="Times New Roman" w:hAnsi="Times New Roman" w:cs="Times New Roman"/>
          <w:sz w:val="24"/>
          <w:szCs w:val="24"/>
        </w:rPr>
        <w:t xml:space="preserve">. E. Ramli, T. B. Rauchfuss, </w:t>
      </w:r>
      <w:r w:rsidRPr="006562AB">
        <w:rPr>
          <w:rFonts w:ascii="Times New Roman" w:hAnsi="Times New Roman" w:cs="Times New Roman"/>
          <w:sz w:val="24"/>
          <w:szCs w:val="24"/>
        </w:rPr>
        <w:t xml:space="preserve">C. L. Stern, </w:t>
      </w:r>
      <w:r w:rsidRPr="00031A8D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1990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112</w:t>
      </w:r>
      <w:r w:rsidR="00711FB1">
        <w:rPr>
          <w:rFonts w:ascii="Times New Roman" w:hAnsi="Times New Roman" w:cs="Times New Roman"/>
          <w:sz w:val="24"/>
          <w:szCs w:val="24"/>
        </w:rPr>
        <w:t>, 4043</w:t>
      </w:r>
      <w:r w:rsidR="00E14297">
        <w:rPr>
          <w:rFonts w:ascii="Times New Roman" w:hAnsi="Times New Roman" w:cs="Times New Roman"/>
          <w:sz w:val="24"/>
          <w:szCs w:val="24"/>
        </w:rPr>
        <w:t>-4044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11. L. Reijn</w:t>
      </w:r>
      <w:r w:rsidR="00711FB1">
        <w:rPr>
          <w:rFonts w:ascii="Times New Roman" w:hAnsi="Times New Roman" w:cs="Times New Roman"/>
          <w:sz w:val="24"/>
          <w:szCs w:val="24"/>
        </w:rPr>
        <w:t xml:space="preserve">en, B. Meester, A. Goossens, </w:t>
      </w:r>
      <w:r w:rsidRPr="006562AB">
        <w:rPr>
          <w:rFonts w:ascii="Times New Roman" w:hAnsi="Times New Roman" w:cs="Times New Roman"/>
          <w:sz w:val="24"/>
          <w:szCs w:val="24"/>
        </w:rPr>
        <w:t xml:space="preserve">J. Schoonman, Chem. Vap. </w:t>
      </w:r>
      <w:r w:rsidRPr="00031A8D">
        <w:rPr>
          <w:rFonts w:ascii="Times New Roman" w:hAnsi="Times New Roman" w:cs="Times New Roman"/>
          <w:i/>
          <w:sz w:val="24"/>
          <w:szCs w:val="24"/>
        </w:rPr>
        <w:t>Deposition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2003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9</w:t>
      </w:r>
      <w:r w:rsidR="00711FB1">
        <w:rPr>
          <w:rFonts w:ascii="Times New Roman" w:hAnsi="Times New Roman" w:cs="Times New Roman"/>
          <w:sz w:val="24"/>
          <w:szCs w:val="24"/>
        </w:rPr>
        <w:t>, 15</w:t>
      </w:r>
      <w:r w:rsidR="00E14297">
        <w:rPr>
          <w:rFonts w:ascii="Times New Roman" w:hAnsi="Times New Roman" w:cs="Times New Roman"/>
          <w:sz w:val="24"/>
          <w:szCs w:val="24"/>
        </w:rPr>
        <w:t>-20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711FB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M. C. Lin,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M. W. Lee,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Electrochem. Commun.</w:t>
      </w:r>
      <w:r w:rsidR="00031A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1FB1">
        <w:rPr>
          <w:rFonts w:ascii="Times New Roman" w:hAnsi="Times New Roman" w:cs="Times New Roman"/>
          <w:b/>
          <w:sz w:val="24"/>
          <w:szCs w:val="24"/>
        </w:rPr>
        <w:t>2011,</w:t>
      </w:r>
      <w:r w:rsidRPr="00711F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, 1376</w:t>
      </w:r>
      <w:r w:rsidR="00BB3A55">
        <w:rPr>
          <w:rFonts w:ascii="Times New Roman" w:hAnsi="Times New Roman" w:cs="Times New Roman"/>
          <w:sz w:val="24"/>
          <w:szCs w:val="24"/>
        </w:rPr>
        <w:t>-1378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 xml:space="preserve">13. Y. Wu, </w:t>
      </w:r>
      <w:r w:rsidR="00711FB1">
        <w:rPr>
          <w:rFonts w:ascii="Times New Roman" w:hAnsi="Times New Roman" w:cs="Times New Roman"/>
          <w:sz w:val="24"/>
          <w:szCs w:val="24"/>
        </w:rPr>
        <w:t xml:space="preserve">C. Wadia, W. Ma, B. Sadtler, </w:t>
      </w:r>
      <w:r w:rsidRPr="006562AB">
        <w:rPr>
          <w:rFonts w:ascii="Times New Roman" w:hAnsi="Times New Roman" w:cs="Times New Roman"/>
          <w:sz w:val="24"/>
          <w:szCs w:val="24"/>
        </w:rPr>
        <w:t xml:space="preserve">A. P. Alivisatos, </w:t>
      </w:r>
      <w:r w:rsidRPr="00031A8D">
        <w:rPr>
          <w:rFonts w:ascii="Times New Roman" w:hAnsi="Times New Roman" w:cs="Times New Roman"/>
          <w:i/>
          <w:sz w:val="24"/>
          <w:szCs w:val="24"/>
        </w:rPr>
        <w:t>Nano Lett.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2008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8</w:t>
      </w:r>
      <w:r w:rsidR="00711FB1">
        <w:rPr>
          <w:rFonts w:ascii="Times New Roman" w:hAnsi="Times New Roman" w:cs="Times New Roman"/>
          <w:sz w:val="24"/>
          <w:szCs w:val="24"/>
        </w:rPr>
        <w:t>, 2551</w:t>
      </w:r>
      <w:r w:rsidR="00BB3A55">
        <w:rPr>
          <w:rFonts w:ascii="Times New Roman" w:hAnsi="Times New Roman" w:cs="Times New Roman"/>
          <w:sz w:val="24"/>
          <w:szCs w:val="24"/>
        </w:rPr>
        <w:t>-2555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2F24F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T. Rasmussen, B. C. Berks, J. S. Loehr, D. M. Dooley, W. G. Zumft, A. J. Thomson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Biochemistry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2000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, 12753-12756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BB3A55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O. J. J.-Sanchez, N. P. –Peralta, R. H. – Urbina, M. Sanchez, A. P. -Amarillas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Chem. Phys.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Lett.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2013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570</w:t>
      </w:r>
      <w:r w:rsidR="00711FB1">
        <w:rPr>
          <w:rFonts w:ascii="Times New Roman" w:hAnsi="Times New Roman" w:cs="Times New Roman"/>
          <w:sz w:val="24"/>
          <w:szCs w:val="24"/>
        </w:rPr>
        <w:t>, 132</w:t>
      </w:r>
      <w:r>
        <w:rPr>
          <w:rFonts w:ascii="Times New Roman" w:hAnsi="Times New Roman" w:cs="Times New Roman"/>
          <w:sz w:val="24"/>
          <w:szCs w:val="24"/>
        </w:rPr>
        <w:t>-135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1</w:t>
      </w:r>
      <w:r w:rsidR="00711FB1">
        <w:rPr>
          <w:rFonts w:ascii="Times New Roman" w:hAnsi="Times New Roman" w:cs="Times New Roman"/>
          <w:sz w:val="24"/>
          <w:szCs w:val="24"/>
        </w:rPr>
        <w:t xml:space="preserve">6. R. Ferrando, J. Jellinek, </w:t>
      </w:r>
      <w:r w:rsidRPr="006562AB">
        <w:rPr>
          <w:rFonts w:ascii="Times New Roman" w:hAnsi="Times New Roman" w:cs="Times New Roman"/>
          <w:sz w:val="24"/>
          <w:szCs w:val="24"/>
        </w:rPr>
        <w:t xml:space="preserve">R. L. Johnston, Chem. Rev.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2008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108</w:t>
      </w:r>
      <w:r w:rsidR="00711FB1">
        <w:rPr>
          <w:rFonts w:ascii="Times New Roman" w:hAnsi="Times New Roman" w:cs="Times New Roman"/>
          <w:sz w:val="24"/>
          <w:szCs w:val="24"/>
        </w:rPr>
        <w:t>, 845</w:t>
      </w:r>
      <w:r w:rsidR="002F24F1">
        <w:rPr>
          <w:rFonts w:ascii="Times New Roman" w:hAnsi="Times New Roman" w:cs="Times New Roman"/>
          <w:sz w:val="24"/>
          <w:szCs w:val="24"/>
        </w:rPr>
        <w:t>-910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711FB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N. Sounderya,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Y. Zhang,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Recent Pat. Biomed. Eng.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711FB1">
        <w:rPr>
          <w:rFonts w:ascii="Times New Roman" w:hAnsi="Times New Roman" w:cs="Times New Roman"/>
          <w:b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 34</w:t>
      </w:r>
      <w:r w:rsidR="002F24F1">
        <w:rPr>
          <w:rFonts w:ascii="Times New Roman" w:hAnsi="Times New Roman" w:cs="Times New Roman"/>
          <w:sz w:val="24"/>
          <w:szCs w:val="24"/>
        </w:rPr>
        <w:t>-42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 xml:space="preserve">18. O. V. J. Salata, </w:t>
      </w:r>
      <w:r w:rsidRPr="00031A8D">
        <w:rPr>
          <w:rFonts w:ascii="Times New Roman" w:hAnsi="Times New Roman" w:cs="Times New Roman"/>
          <w:i/>
          <w:sz w:val="24"/>
          <w:szCs w:val="24"/>
        </w:rPr>
        <w:t>Nanobiotechnology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2004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2</w:t>
      </w:r>
      <w:r w:rsidR="003A3CC3">
        <w:rPr>
          <w:rFonts w:ascii="Times New Roman" w:hAnsi="Times New Roman" w:cs="Times New Roman"/>
          <w:sz w:val="24"/>
          <w:szCs w:val="24"/>
        </w:rPr>
        <w:t>, 3-10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2F24F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W. He, X. Wu, J. Liu, X. Hu, K. Zhang, S. Hou, W. Zhou, S. Xie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Chem. Mater.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2010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22</w:t>
      </w:r>
      <w:r w:rsidR="00711FB1">
        <w:rPr>
          <w:rFonts w:ascii="Times New Roman" w:hAnsi="Times New Roman" w:cs="Times New Roman"/>
          <w:sz w:val="24"/>
          <w:szCs w:val="24"/>
        </w:rPr>
        <w:t>, 2988</w:t>
      </w:r>
      <w:r w:rsidR="003A3CC3">
        <w:rPr>
          <w:rFonts w:ascii="Times New Roman" w:hAnsi="Times New Roman" w:cs="Times New Roman"/>
          <w:sz w:val="24"/>
          <w:szCs w:val="24"/>
        </w:rPr>
        <w:t>-2994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 xml:space="preserve">20. H. –J. Freund, </w:t>
      </w:r>
      <w:r w:rsidRPr="00031A8D">
        <w:rPr>
          <w:rFonts w:ascii="Times New Roman" w:hAnsi="Times New Roman" w:cs="Times New Roman"/>
          <w:i/>
          <w:sz w:val="24"/>
          <w:szCs w:val="24"/>
        </w:rPr>
        <w:t>Surf. Sci.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2002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500</w:t>
      </w:r>
      <w:r w:rsidR="00711FB1">
        <w:rPr>
          <w:rFonts w:ascii="Times New Roman" w:hAnsi="Times New Roman" w:cs="Times New Roman"/>
          <w:sz w:val="24"/>
          <w:szCs w:val="24"/>
        </w:rPr>
        <w:t>, 271</w:t>
      </w:r>
      <w:r w:rsidR="003A3CC3">
        <w:rPr>
          <w:rFonts w:ascii="Times New Roman" w:hAnsi="Times New Roman" w:cs="Times New Roman"/>
          <w:sz w:val="24"/>
          <w:szCs w:val="24"/>
        </w:rPr>
        <w:t>-299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21. J. K. Norskov</w:t>
      </w:r>
      <w:r w:rsidR="00711FB1">
        <w:rPr>
          <w:rFonts w:ascii="Times New Roman" w:hAnsi="Times New Roman" w:cs="Times New Roman"/>
          <w:sz w:val="24"/>
          <w:szCs w:val="24"/>
        </w:rPr>
        <w:t xml:space="preserve">, T. Bligaard, J. Rossmaisi, </w:t>
      </w:r>
      <w:r w:rsidRPr="006562AB">
        <w:rPr>
          <w:rFonts w:ascii="Times New Roman" w:hAnsi="Times New Roman" w:cs="Times New Roman"/>
          <w:sz w:val="24"/>
          <w:szCs w:val="24"/>
        </w:rPr>
        <w:t xml:space="preserve">C. H. Christensen, </w:t>
      </w:r>
      <w:r w:rsidRPr="00031A8D">
        <w:rPr>
          <w:rFonts w:ascii="Times New Roman" w:hAnsi="Times New Roman" w:cs="Times New Roman"/>
          <w:i/>
          <w:sz w:val="24"/>
          <w:szCs w:val="24"/>
        </w:rPr>
        <w:t>Nat. Chem.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2009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1</w:t>
      </w:r>
      <w:r w:rsidR="00711FB1">
        <w:rPr>
          <w:rFonts w:ascii="Times New Roman" w:hAnsi="Times New Roman" w:cs="Times New Roman"/>
          <w:sz w:val="24"/>
          <w:szCs w:val="24"/>
        </w:rPr>
        <w:t>, 37</w:t>
      </w:r>
      <w:r w:rsidR="003A3CC3">
        <w:rPr>
          <w:rFonts w:ascii="Times New Roman" w:hAnsi="Times New Roman" w:cs="Times New Roman"/>
          <w:sz w:val="24"/>
          <w:szCs w:val="24"/>
        </w:rPr>
        <w:t>-46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 xml:space="preserve">22. A. Henglein, </w:t>
      </w:r>
      <w:r w:rsidRPr="00031A8D">
        <w:rPr>
          <w:rFonts w:ascii="Times New Roman" w:hAnsi="Times New Roman" w:cs="Times New Roman"/>
          <w:i/>
          <w:sz w:val="24"/>
          <w:szCs w:val="24"/>
        </w:rPr>
        <w:t>J. Phys. Chem.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1993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97</w:t>
      </w:r>
      <w:r w:rsidR="00711FB1">
        <w:rPr>
          <w:rFonts w:ascii="Times New Roman" w:hAnsi="Times New Roman" w:cs="Times New Roman"/>
          <w:sz w:val="24"/>
          <w:szCs w:val="24"/>
        </w:rPr>
        <w:t>, 5457</w:t>
      </w:r>
      <w:r w:rsidR="003A3CC3">
        <w:rPr>
          <w:rFonts w:ascii="Times New Roman" w:hAnsi="Times New Roman" w:cs="Times New Roman"/>
          <w:sz w:val="24"/>
          <w:szCs w:val="24"/>
        </w:rPr>
        <w:t>-5471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23. S. C. Davis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6562AB">
        <w:rPr>
          <w:rFonts w:ascii="Times New Roman" w:hAnsi="Times New Roman" w:cs="Times New Roman"/>
          <w:sz w:val="24"/>
          <w:szCs w:val="24"/>
        </w:rPr>
        <w:t xml:space="preserve">K. J. Klabunde, </w:t>
      </w:r>
      <w:r w:rsidRPr="00031A8D">
        <w:rPr>
          <w:rFonts w:ascii="Times New Roman" w:hAnsi="Times New Roman" w:cs="Times New Roman"/>
          <w:i/>
          <w:sz w:val="24"/>
          <w:szCs w:val="24"/>
        </w:rPr>
        <w:t>Chem. Rev.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1982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82</w:t>
      </w:r>
      <w:r w:rsidR="00711FB1">
        <w:rPr>
          <w:rFonts w:ascii="Times New Roman" w:hAnsi="Times New Roman" w:cs="Times New Roman"/>
          <w:sz w:val="24"/>
          <w:szCs w:val="24"/>
        </w:rPr>
        <w:t>, 153</w:t>
      </w:r>
      <w:r w:rsidR="003A3CC3">
        <w:rPr>
          <w:rFonts w:ascii="Times New Roman" w:hAnsi="Times New Roman" w:cs="Times New Roman"/>
          <w:sz w:val="24"/>
          <w:szCs w:val="24"/>
        </w:rPr>
        <w:t>-208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 xml:space="preserve">24. L. N. Lewis, </w:t>
      </w:r>
      <w:r w:rsidRPr="00031A8D">
        <w:rPr>
          <w:rFonts w:ascii="Times New Roman" w:hAnsi="Times New Roman" w:cs="Times New Roman"/>
          <w:i/>
          <w:sz w:val="24"/>
          <w:szCs w:val="24"/>
        </w:rPr>
        <w:t>Chem. Rev.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711FB1" w:rsidRPr="00711FB1">
        <w:rPr>
          <w:rFonts w:ascii="Times New Roman" w:hAnsi="Times New Roman" w:cs="Times New Roman"/>
          <w:b/>
          <w:sz w:val="24"/>
          <w:szCs w:val="24"/>
        </w:rPr>
        <w:t>1993</w:t>
      </w:r>
      <w:r w:rsidR="00711FB1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93</w:t>
      </w:r>
      <w:r w:rsidR="00711FB1">
        <w:rPr>
          <w:rFonts w:ascii="Times New Roman" w:hAnsi="Times New Roman" w:cs="Times New Roman"/>
          <w:sz w:val="24"/>
          <w:szCs w:val="24"/>
        </w:rPr>
        <w:t>, 2693</w:t>
      </w:r>
      <w:r w:rsidR="003A3CC3">
        <w:rPr>
          <w:rFonts w:ascii="Times New Roman" w:hAnsi="Times New Roman" w:cs="Times New Roman"/>
          <w:sz w:val="24"/>
          <w:szCs w:val="24"/>
        </w:rPr>
        <w:t>-2730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711FB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H. Y. Oderji,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H. Ding,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Chem. Phys.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711FB1">
        <w:rPr>
          <w:rFonts w:ascii="Times New Roman" w:hAnsi="Times New Roman" w:cs="Times New Roman"/>
          <w:b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388</w:t>
      </w:r>
      <w:r>
        <w:rPr>
          <w:rFonts w:ascii="Times New Roman" w:hAnsi="Times New Roman" w:cs="Times New Roman"/>
          <w:sz w:val="24"/>
          <w:szCs w:val="24"/>
        </w:rPr>
        <w:t>, 23</w:t>
      </w:r>
      <w:r w:rsidR="003A3CC3">
        <w:rPr>
          <w:rFonts w:ascii="Times New Roman" w:hAnsi="Times New Roman" w:cs="Times New Roman"/>
          <w:sz w:val="24"/>
          <w:szCs w:val="24"/>
        </w:rPr>
        <w:t>-30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711FB1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 F. Baletto,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R. Ferrando,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Rev. Mod. Phys.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711FB1">
        <w:rPr>
          <w:rFonts w:ascii="Times New Roman" w:hAnsi="Times New Roman" w:cs="Times New Roman"/>
          <w:b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77</w:t>
      </w:r>
      <w:r>
        <w:rPr>
          <w:rFonts w:ascii="Times New Roman" w:hAnsi="Times New Roman" w:cs="Times New Roman"/>
          <w:sz w:val="24"/>
          <w:szCs w:val="24"/>
        </w:rPr>
        <w:t>, 371</w:t>
      </w:r>
      <w:r w:rsidR="003A3CC3">
        <w:rPr>
          <w:rFonts w:ascii="Times New Roman" w:hAnsi="Times New Roman" w:cs="Times New Roman"/>
          <w:sz w:val="24"/>
          <w:szCs w:val="24"/>
        </w:rPr>
        <w:t>-423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 xml:space="preserve">27. R. Koole, E. Groeneveld, D. Vanmaekelbergh, A. Meijerink, C. D. M. Dongea, </w:t>
      </w:r>
      <w:r w:rsidR="001254F2">
        <w:rPr>
          <w:rFonts w:ascii="Times New Roman" w:hAnsi="Times New Roman" w:cs="Times New Roman"/>
          <w:sz w:val="24"/>
          <w:szCs w:val="24"/>
        </w:rPr>
        <w:t xml:space="preserve">in: C. D. M. Dongea (Ed.): </w:t>
      </w:r>
      <w:r w:rsidRPr="00031A8D">
        <w:rPr>
          <w:rFonts w:ascii="Times New Roman" w:hAnsi="Times New Roman" w:cs="Times New Roman"/>
          <w:i/>
          <w:sz w:val="24"/>
          <w:szCs w:val="24"/>
        </w:rPr>
        <w:t>Nanoparticles: Workhorses of Nanoscience</w:t>
      </w:r>
      <w:r w:rsidRPr="006562AB">
        <w:rPr>
          <w:rFonts w:ascii="Times New Roman" w:hAnsi="Times New Roman" w:cs="Times New Roman"/>
          <w:sz w:val="24"/>
          <w:szCs w:val="24"/>
        </w:rPr>
        <w:t>, Springer-Verlag Berlin Heidelberg</w:t>
      </w:r>
      <w:r w:rsidR="001254F2">
        <w:rPr>
          <w:rFonts w:ascii="Times New Roman" w:hAnsi="Times New Roman" w:cs="Times New Roman"/>
          <w:sz w:val="24"/>
          <w:szCs w:val="24"/>
        </w:rPr>
        <w:t xml:space="preserve">, </w:t>
      </w:r>
      <w:r w:rsidR="001254F2" w:rsidRPr="001254F2">
        <w:rPr>
          <w:rFonts w:ascii="Times New Roman" w:hAnsi="Times New Roman" w:cs="Times New Roman"/>
          <w:b/>
          <w:sz w:val="24"/>
          <w:szCs w:val="24"/>
        </w:rPr>
        <w:t>2014</w:t>
      </w:r>
      <w:r w:rsidR="001254F2">
        <w:rPr>
          <w:rFonts w:ascii="Times New Roman" w:hAnsi="Times New Roman" w:cs="Times New Roman"/>
          <w:sz w:val="24"/>
          <w:szCs w:val="24"/>
        </w:rPr>
        <w:t>, pp. 13</w:t>
      </w:r>
      <w:r w:rsidR="008513BF">
        <w:rPr>
          <w:rFonts w:ascii="Times New Roman" w:hAnsi="Times New Roman" w:cs="Times New Roman"/>
          <w:sz w:val="24"/>
          <w:szCs w:val="24"/>
        </w:rPr>
        <w:t>-51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1254F2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K. Hashimoto, H. Irie,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A. Fujishima,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Jpn. J. Appl. Phys.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A56108" w:rsidRPr="00125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54F2">
        <w:rPr>
          <w:rFonts w:ascii="Times New Roman" w:hAnsi="Times New Roman" w:cs="Times New Roman"/>
          <w:b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>, 8269</w:t>
      </w:r>
      <w:r w:rsidR="009A32DE">
        <w:rPr>
          <w:rFonts w:ascii="Times New Roman" w:hAnsi="Times New Roman" w:cs="Times New Roman"/>
          <w:sz w:val="24"/>
          <w:szCs w:val="24"/>
        </w:rPr>
        <w:t>-8285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1254F2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 A. Fujishima,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K. Honda,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Nature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1254F2">
        <w:rPr>
          <w:rFonts w:ascii="Times New Roman" w:hAnsi="Times New Roman" w:cs="Times New Roman"/>
          <w:b/>
          <w:sz w:val="24"/>
          <w:szCs w:val="24"/>
        </w:rPr>
        <w:t>1972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4A11FA">
        <w:rPr>
          <w:rFonts w:ascii="Times New Roman" w:hAnsi="Times New Roman" w:cs="Times New Roman"/>
          <w:i/>
          <w:sz w:val="24"/>
          <w:szCs w:val="24"/>
        </w:rPr>
        <w:t>238</w:t>
      </w:r>
      <w:r>
        <w:rPr>
          <w:rFonts w:ascii="Times New Roman" w:hAnsi="Times New Roman" w:cs="Times New Roman"/>
          <w:sz w:val="24"/>
          <w:szCs w:val="24"/>
        </w:rPr>
        <w:t>, 37</w:t>
      </w:r>
      <w:r w:rsidR="009A32DE">
        <w:rPr>
          <w:rFonts w:ascii="Times New Roman" w:hAnsi="Times New Roman" w:cs="Times New Roman"/>
          <w:sz w:val="24"/>
          <w:szCs w:val="24"/>
        </w:rPr>
        <w:t>-38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 xml:space="preserve">30. A. Kudo, </w:t>
      </w:r>
      <w:r w:rsidRPr="00031A8D">
        <w:rPr>
          <w:rFonts w:ascii="Times New Roman" w:hAnsi="Times New Roman" w:cs="Times New Roman"/>
          <w:i/>
          <w:sz w:val="24"/>
          <w:szCs w:val="24"/>
        </w:rPr>
        <w:t>Pure Appl. Chem.</w:t>
      </w:r>
      <w:r w:rsidRPr="006562AB">
        <w:rPr>
          <w:rFonts w:ascii="Times New Roman" w:hAnsi="Times New Roman" w:cs="Times New Roman"/>
          <w:sz w:val="24"/>
          <w:szCs w:val="24"/>
        </w:rPr>
        <w:t xml:space="preserve">  </w:t>
      </w:r>
      <w:r w:rsidR="009A32DE">
        <w:rPr>
          <w:rFonts w:ascii="Times New Roman" w:hAnsi="Times New Roman" w:cs="Times New Roman"/>
          <w:b/>
          <w:sz w:val="24"/>
          <w:szCs w:val="24"/>
        </w:rPr>
        <w:t>2007</w:t>
      </w:r>
      <w:r w:rsidR="001254F2">
        <w:rPr>
          <w:rFonts w:ascii="Times New Roman" w:hAnsi="Times New Roman" w:cs="Times New Roman"/>
          <w:sz w:val="24"/>
          <w:szCs w:val="24"/>
        </w:rPr>
        <w:t xml:space="preserve">, </w:t>
      </w:r>
      <w:r w:rsidR="009A32DE">
        <w:rPr>
          <w:rFonts w:ascii="Times New Roman" w:hAnsi="Times New Roman" w:cs="Times New Roman"/>
          <w:i/>
          <w:sz w:val="24"/>
          <w:szCs w:val="24"/>
        </w:rPr>
        <w:t>79</w:t>
      </w:r>
      <w:r w:rsidR="009A32DE">
        <w:rPr>
          <w:rFonts w:ascii="Times New Roman" w:hAnsi="Times New Roman" w:cs="Times New Roman"/>
          <w:sz w:val="24"/>
          <w:szCs w:val="24"/>
        </w:rPr>
        <w:t>, 1917-1927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31. N. V. Long, T. D</w:t>
      </w:r>
      <w:r w:rsidR="00E855D8">
        <w:rPr>
          <w:rFonts w:ascii="Times New Roman" w:hAnsi="Times New Roman" w:cs="Times New Roman"/>
          <w:sz w:val="24"/>
          <w:szCs w:val="24"/>
        </w:rPr>
        <w:t xml:space="preserve">. Hien, T. Asaka, M. Ohtaki, </w:t>
      </w:r>
      <w:r w:rsidRPr="006562AB">
        <w:rPr>
          <w:rFonts w:ascii="Times New Roman" w:hAnsi="Times New Roman" w:cs="Times New Roman"/>
          <w:sz w:val="24"/>
          <w:szCs w:val="24"/>
        </w:rPr>
        <w:t xml:space="preserve">M. Nogami, </w:t>
      </w:r>
      <w:r w:rsidRPr="00031A8D">
        <w:rPr>
          <w:rFonts w:ascii="Times New Roman" w:hAnsi="Times New Roman" w:cs="Times New Roman"/>
          <w:i/>
          <w:sz w:val="24"/>
          <w:szCs w:val="24"/>
        </w:rPr>
        <w:t>Int. J. Hydrogen Energy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1254F2" w:rsidRPr="001254F2">
        <w:rPr>
          <w:rFonts w:ascii="Times New Roman" w:hAnsi="Times New Roman" w:cs="Times New Roman"/>
          <w:b/>
          <w:sz w:val="24"/>
          <w:szCs w:val="24"/>
        </w:rPr>
        <w:t>2011</w:t>
      </w:r>
      <w:r w:rsidR="001254F2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36</w:t>
      </w:r>
      <w:r w:rsidR="001254F2">
        <w:rPr>
          <w:rFonts w:ascii="Times New Roman" w:hAnsi="Times New Roman" w:cs="Times New Roman"/>
          <w:sz w:val="24"/>
          <w:szCs w:val="24"/>
        </w:rPr>
        <w:t>, 8478</w:t>
      </w:r>
      <w:r w:rsidR="009A32DE">
        <w:rPr>
          <w:rFonts w:ascii="Times New Roman" w:hAnsi="Times New Roman" w:cs="Times New Roman"/>
          <w:sz w:val="24"/>
          <w:szCs w:val="24"/>
        </w:rPr>
        <w:t>-8491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32. M. Page, O. Niitsoo, Y. I</w:t>
      </w:r>
      <w:r w:rsidR="00E855D8">
        <w:rPr>
          <w:rFonts w:ascii="Times New Roman" w:hAnsi="Times New Roman" w:cs="Times New Roman"/>
          <w:sz w:val="24"/>
          <w:szCs w:val="24"/>
        </w:rPr>
        <w:t xml:space="preserve">tzhaik, D. Cahen and G. Hodes, </w:t>
      </w:r>
      <w:r w:rsidRPr="00031A8D">
        <w:rPr>
          <w:rFonts w:ascii="Times New Roman" w:hAnsi="Times New Roman" w:cs="Times New Roman"/>
          <w:i/>
          <w:sz w:val="24"/>
          <w:szCs w:val="24"/>
        </w:rPr>
        <w:t>Energy Environ. Sci.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E855D8" w:rsidRPr="00E855D8">
        <w:rPr>
          <w:rFonts w:ascii="Times New Roman" w:hAnsi="Times New Roman" w:cs="Times New Roman"/>
          <w:b/>
          <w:sz w:val="24"/>
          <w:szCs w:val="24"/>
        </w:rPr>
        <w:t>2009</w:t>
      </w:r>
      <w:r w:rsidR="00E855D8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2</w:t>
      </w:r>
      <w:r w:rsidR="00E855D8">
        <w:rPr>
          <w:rFonts w:ascii="Times New Roman" w:hAnsi="Times New Roman" w:cs="Times New Roman"/>
          <w:sz w:val="24"/>
          <w:szCs w:val="24"/>
        </w:rPr>
        <w:t>, 220</w:t>
      </w:r>
      <w:r w:rsidR="009A32DE">
        <w:rPr>
          <w:rFonts w:ascii="Times New Roman" w:hAnsi="Times New Roman" w:cs="Times New Roman"/>
          <w:sz w:val="24"/>
          <w:szCs w:val="24"/>
        </w:rPr>
        <w:t>-223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 xml:space="preserve">33. Y. Zhao, H. </w:t>
      </w:r>
      <w:r w:rsidR="00E855D8">
        <w:rPr>
          <w:rFonts w:ascii="Times New Roman" w:hAnsi="Times New Roman" w:cs="Times New Roman"/>
          <w:sz w:val="24"/>
          <w:szCs w:val="24"/>
        </w:rPr>
        <w:t xml:space="preserve">Pan, Y. Lou, X. Qiu, J. Zhu, </w:t>
      </w:r>
      <w:r w:rsidRPr="006562AB">
        <w:rPr>
          <w:rFonts w:ascii="Times New Roman" w:hAnsi="Times New Roman" w:cs="Times New Roman"/>
          <w:sz w:val="24"/>
          <w:szCs w:val="24"/>
        </w:rPr>
        <w:t xml:space="preserve">C. Burda, </w:t>
      </w:r>
      <w:r w:rsidRPr="00031A8D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E855D8" w:rsidRPr="00E855D8">
        <w:rPr>
          <w:rFonts w:ascii="Times New Roman" w:hAnsi="Times New Roman" w:cs="Times New Roman"/>
          <w:b/>
          <w:sz w:val="24"/>
          <w:szCs w:val="24"/>
        </w:rPr>
        <w:t>2009</w:t>
      </w:r>
      <w:r w:rsidR="00E855D8">
        <w:rPr>
          <w:rFonts w:ascii="Times New Roman" w:hAnsi="Times New Roman" w:cs="Times New Roman"/>
          <w:sz w:val="24"/>
          <w:szCs w:val="24"/>
        </w:rPr>
        <w:t xml:space="preserve">, </w:t>
      </w:r>
      <w:r w:rsidRPr="004A11FA">
        <w:rPr>
          <w:rFonts w:ascii="Times New Roman" w:hAnsi="Times New Roman" w:cs="Times New Roman"/>
          <w:i/>
          <w:sz w:val="24"/>
          <w:szCs w:val="24"/>
        </w:rPr>
        <w:t>131</w:t>
      </w:r>
      <w:r w:rsidR="00E855D8">
        <w:rPr>
          <w:rFonts w:ascii="Times New Roman" w:hAnsi="Times New Roman" w:cs="Times New Roman"/>
          <w:sz w:val="24"/>
          <w:szCs w:val="24"/>
        </w:rPr>
        <w:t>, 4253</w:t>
      </w:r>
      <w:r w:rsidR="00537C26">
        <w:rPr>
          <w:rFonts w:ascii="Times New Roman" w:hAnsi="Times New Roman" w:cs="Times New Roman"/>
          <w:sz w:val="24"/>
          <w:szCs w:val="24"/>
        </w:rPr>
        <w:t>-4261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2B1526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 P. V. Q.-Ramirez</w:t>
      </w:r>
      <w:r w:rsidR="00A56108" w:rsidRPr="006562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M. C. A. Arrocena, J. S. Cruz, M. V. Gonzalez, O. M. Alvarez, V. M. C. Meneses, L. S. A. Torres,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Beilstein J. Nanotechnol.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2B1526">
        <w:rPr>
          <w:rFonts w:ascii="Times New Roman" w:hAnsi="Times New Roman" w:cs="Times New Roman"/>
          <w:b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2B1526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1542</w:t>
      </w:r>
      <w:r w:rsidR="00537C26">
        <w:rPr>
          <w:rFonts w:ascii="Times New Roman" w:hAnsi="Times New Roman" w:cs="Times New Roman"/>
          <w:sz w:val="24"/>
          <w:szCs w:val="24"/>
        </w:rPr>
        <w:t>-1552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35. P. Leidinger, R. Popesc</w:t>
      </w:r>
      <w:r w:rsidR="00865150">
        <w:rPr>
          <w:rFonts w:ascii="Times New Roman" w:hAnsi="Times New Roman" w:cs="Times New Roman"/>
          <w:sz w:val="24"/>
          <w:szCs w:val="24"/>
        </w:rPr>
        <w:t xml:space="preserve">u, D. Gerthsen, H. Lunsdorf, </w:t>
      </w:r>
      <w:r w:rsidRPr="006562AB">
        <w:rPr>
          <w:rFonts w:ascii="Times New Roman" w:hAnsi="Times New Roman" w:cs="Times New Roman"/>
          <w:sz w:val="24"/>
          <w:szCs w:val="24"/>
        </w:rPr>
        <w:t xml:space="preserve">C. Feldmann, </w:t>
      </w:r>
      <w:r w:rsidRPr="00031A8D">
        <w:rPr>
          <w:rFonts w:ascii="Times New Roman" w:hAnsi="Times New Roman" w:cs="Times New Roman"/>
          <w:i/>
          <w:sz w:val="24"/>
          <w:szCs w:val="24"/>
        </w:rPr>
        <w:t xml:space="preserve">Nanoscale </w:t>
      </w:r>
      <w:r w:rsidR="00865150" w:rsidRPr="00865150">
        <w:rPr>
          <w:rFonts w:ascii="Times New Roman" w:hAnsi="Times New Roman" w:cs="Times New Roman"/>
          <w:b/>
          <w:sz w:val="24"/>
          <w:szCs w:val="24"/>
        </w:rPr>
        <w:t>2011</w:t>
      </w:r>
      <w:r w:rsidR="0086515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3</w:t>
      </w:r>
      <w:r w:rsidR="002B1526">
        <w:rPr>
          <w:rFonts w:ascii="Times New Roman" w:hAnsi="Times New Roman" w:cs="Times New Roman"/>
          <w:sz w:val="24"/>
          <w:szCs w:val="24"/>
        </w:rPr>
        <w:t>, 2544</w:t>
      </w:r>
      <w:r w:rsidR="00537C26">
        <w:rPr>
          <w:rFonts w:ascii="Times New Roman" w:hAnsi="Times New Roman" w:cs="Times New Roman"/>
          <w:sz w:val="24"/>
          <w:szCs w:val="24"/>
        </w:rPr>
        <w:t>-2551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36.</w:t>
      </w:r>
      <w:r w:rsidR="00865150">
        <w:rPr>
          <w:rFonts w:ascii="Times New Roman" w:hAnsi="Times New Roman" w:cs="Times New Roman"/>
          <w:sz w:val="24"/>
          <w:szCs w:val="24"/>
        </w:rPr>
        <w:t xml:space="preserve"> M. T. S. Nair, L. Guerrero, </w:t>
      </w:r>
      <w:r w:rsidRPr="006562AB">
        <w:rPr>
          <w:rFonts w:ascii="Times New Roman" w:hAnsi="Times New Roman" w:cs="Times New Roman"/>
          <w:sz w:val="24"/>
          <w:szCs w:val="24"/>
        </w:rPr>
        <w:t xml:space="preserve">P. K. Nair, </w:t>
      </w:r>
      <w:r w:rsidRPr="00031A8D">
        <w:rPr>
          <w:rFonts w:ascii="Times New Roman" w:hAnsi="Times New Roman" w:cs="Times New Roman"/>
          <w:i/>
          <w:sz w:val="24"/>
          <w:szCs w:val="24"/>
        </w:rPr>
        <w:t>Semicond. Sci. Technol.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sz w:val="24"/>
          <w:szCs w:val="24"/>
        </w:rPr>
        <w:t>1998</w:t>
      </w:r>
      <w:r w:rsidR="0086515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13</w:t>
      </w:r>
      <w:r w:rsidR="00865150">
        <w:rPr>
          <w:rFonts w:ascii="Times New Roman" w:hAnsi="Times New Roman" w:cs="Times New Roman"/>
          <w:sz w:val="24"/>
          <w:szCs w:val="24"/>
        </w:rPr>
        <w:t>, 1164</w:t>
      </w:r>
      <w:r w:rsidR="00537C26">
        <w:rPr>
          <w:rFonts w:ascii="Times New Roman" w:hAnsi="Times New Roman" w:cs="Times New Roman"/>
          <w:sz w:val="24"/>
          <w:szCs w:val="24"/>
        </w:rPr>
        <w:t>-1169</w:t>
      </w:r>
      <w:r w:rsidR="00865150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865150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37. I. Grozdanov,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M. Najdoski, </w:t>
      </w:r>
      <w:r w:rsidR="00A56108" w:rsidRPr="00031A8D">
        <w:rPr>
          <w:rFonts w:ascii="Times New Roman" w:hAnsi="Times New Roman" w:cs="Times New Roman"/>
          <w:i/>
          <w:sz w:val="24"/>
          <w:szCs w:val="24"/>
        </w:rPr>
        <w:t>Solid State Chem.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Pr="00865150">
        <w:rPr>
          <w:rFonts w:ascii="Times New Roman" w:hAnsi="Times New Roman" w:cs="Times New Roman"/>
          <w:b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2B1526">
        <w:rPr>
          <w:rFonts w:ascii="Times New Roman" w:hAnsi="Times New Roman" w:cs="Times New Roman"/>
          <w:i/>
          <w:sz w:val="24"/>
          <w:szCs w:val="24"/>
        </w:rPr>
        <w:t>114</w:t>
      </w:r>
      <w:r>
        <w:rPr>
          <w:rFonts w:ascii="Times New Roman" w:hAnsi="Times New Roman" w:cs="Times New Roman"/>
          <w:sz w:val="24"/>
          <w:szCs w:val="24"/>
        </w:rPr>
        <w:t>, 469</w:t>
      </w:r>
      <w:r w:rsidR="00537C26">
        <w:rPr>
          <w:rFonts w:ascii="Times New Roman" w:hAnsi="Times New Roman" w:cs="Times New Roman"/>
          <w:sz w:val="24"/>
          <w:szCs w:val="24"/>
        </w:rPr>
        <w:t>-475</w:t>
      </w:r>
      <w:r w:rsidR="00A56108"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38. L. Chen, Y. D. Xia, X. F. Liang, K. B. Yin, J. Yin, Z. G. Li</w:t>
      </w:r>
      <w:r w:rsidR="00865150">
        <w:rPr>
          <w:rFonts w:ascii="Times New Roman" w:hAnsi="Times New Roman" w:cs="Times New Roman"/>
          <w:sz w:val="24"/>
          <w:szCs w:val="24"/>
        </w:rPr>
        <w:t xml:space="preserve">u, </w:t>
      </w:r>
      <w:r w:rsidRPr="006562AB">
        <w:rPr>
          <w:rFonts w:ascii="Times New Roman" w:hAnsi="Times New Roman" w:cs="Times New Roman"/>
          <w:sz w:val="24"/>
          <w:szCs w:val="24"/>
        </w:rPr>
        <w:t xml:space="preserve">Y. Chen, </w:t>
      </w:r>
      <w:r w:rsidRPr="00031A8D">
        <w:rPr>
          <w:rFonts w:ascii="Times New Roman" w:hAnsi="Times New Roman" w:cs="Times New Roman"/>
          <w:i/>
          <w:sz w:val="24"/>
          <w:szCs w:val="24"/>
        </w:rPr>
        <w:t>Appl. Phys. Lett.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sz w:val="24"/>
          <w:szCs w:val="24"/>
        </w:rPr>
        <w:t>2007</w:t>
      </w:r>
      <w:r w:rsidR="0086515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91</w:t>
      </w:r>
      <w:r w:rsidR="00865150">
        <w:rPr>
          <w:rFonts w:ascii="Times New Roman" w:hAnsi="Times New Roman" w:cs="Times New Roman"/>
          <w:sz w:val="24"/>
          <w:szCs w:val="24"/>
        </w:rPr>
        <w:t>, 073511</w:t>
      </w:r>
      <w:r w:rsidR="00537C26">
        <w:rPr>
          <w:rFonts w:ascii="Times New Roman" w:hAnsi="Times New Roman" w:cs="Times New Roman"/>
          <w:sz w:val="24"/>
          <w:szCs w:val="24"/>
        </w:rPr>
        <w:t>-073513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39. C. –G. Li, Y. –Q. Yuan, Y.-</w:t>
      </w:r>
      <w:r w:rsidR="00865150">
        <w:rPr>
          <w:rFonts w:ascii="Times New Roman" w:hAnsi="Times New Roman" w:cs="Times New Roman"/>
          <w:sz w:val="24"/>
          <w:szCs w:val="24"/>
        </w:rPr>
        <w:t xml:space="preserve">F. Hu, J. Zhang, Y.-N. Tang, </w:t>
      </w:r>
      <w:r w:rsidRPr="006562AB">
        <w:rPr>
          <w:rFonts w:ascii="Times New Roman" w:hAnsi="Times New Roman" w:cs="Times New Roman"/>
          <w:sz w:val="24"/>
          <w:szCs w:val="24"/>
        </w:rPr>
        <w:t xml:space="preserve">B. –Z. Ren, </w:t>
      </w:r>
      <w:r w:rsidRPr="00031A8D">
        <w:rPr>
          <w:rFonts w:ascii="Times New Roman" w:hAnsi="Times New Roman" w:cs="Times New Roman"/>
          <w:i/>
          <w:sz w:val="24"/>
          <w:szCs w:val="24"/>
        </w:rPr>
        <w:t>Comput. Theor. Chem.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sz w:val="24"/>
          <w:szCs w:val="24"/>
        </w:rPr>
        <w:t>2016</w:t>
      </w:r>
      <w:r w:rsidR="0086515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1080</w:t>
      </w:r>
      <w:r w:rsidR="00865150">
        <w:rPr>
          <w:rFonts w:ascii="Times New Roman" w:hAnsi="Times New Roman" w:cs="Times New Roman"/>
          <w:sz w:val="24"/>
          <w:szCs w:val="24"/>
        </w:rPr>
        <w:t>, 47</w:t>
      </w:r>
      <w:r w:rsidR="00537C26">
        <w:rPr>
          <w:rFonts w:ascii="Times New Roman" w:hAnsi="Times New Roman" w:cs="Times New Roman"/>
          <w:sz w:val="24"/>
          <w:szCs w:val="24"/>
        </w:rPr>
        <w:t>-55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40. C. Ra</w:t>
      </w:r>
      <w:r w:rsidR="00865150">
        <w:rPr>
          <w:rFonts w:ascii="Times New Roman" w:hAnsi="Times New Roman" w:cs="Times New Roman"/>
          <w:sz w:val="24"/>
          <w:szCs w:val="24"/>
        </w:rPr>
        <w:t xml:space="preserve">tanatawanate, A. Bui, K. Vu, </w:t>
      </w:r>
      <w:r w:rsidRPr="006562AB">
        <w:rPr>
          <w:rFonts w:ascii="Times New Roman" w:hAnsi="Times New Roman" w:cs="Times New Roman"/>
          <w:sz w:val="24"/>
          <w:szCs w:val="24"/>
        </w:rPr>
        <w:t xml:space="preserve">K. J. Balkus, </w:t>
      </w:r>
      <w:r w:rsidRPr="00031A8D">
        <w:rPr>
          <w:rFonts w:ascii="Times New Roman" w:hAnsi="Times New Roman" w:cs="Times New Roman"/>
          <w:i/>
          <w:sz w:val="24"/>
          <w:szCs w:val="24"/>
        </w:rPr>
        <w:t>J. Phys. Chem. C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sz w:val="24"/>
          <w:szCs w:val="24"/>
        </w:rPr>
        <w:t>2011</w:t>
      </w:r>
      <w:r w:rsidR="0086515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115</w:t>
      </w:r>
      <w:r w:rsidR="00865150">
        <w:rPr>
          <w:rFonts w:ascii="Times New Roman" w:hAnsi="Times New Roman" w:cs="Times New Roman"/>
          <w:sz w:val="24"/>
          <w:szCs w:val="24"/>
        </w:rPr>
        <w:t>, 6175</w:t>
      </w:r>
      <w:r w:rsidR="00177CC2">
        <w:rPr>
          <w:rFonts w:ascii="Times New Roman" w:hAnsi="Times New Roman" w:cs="Times New Roman"/>
          <w:sz w:val="24"/>
          <w:szCs w:val="24"/>
        </w:rPr>
        <w:t>-6180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</w:rPr>
        <w:t>41. J. Zh</w:t>
      </w:r>
      <w:r w:rsidR="00865150">
        <w:rPr>
          <w:rFonts w:ascii="Times New Roman" w:hAnsi="Times New Roman" w:cs="Times New Roman"/>
          <w:sz w:val="24"/>
          <w:szCs w:val="24"/>
        </w:rPr>
        <w:t xml:space="preserve">ang, J. Yu, Y. Zhang, Q. Li, </w:t>
      </w:r>
      <w:r w:rsidRPr="006562AB">
        <w:rPr>
          <w:rFonts w:ascii="Times New Roman" w:hAnsi="Times New Roman" w:cs="Times New Roman"/>
          <w:sz w:val="24"/>
          <w:szCs w:val="24"/>
        </w:rPr>
        <w:t xml:space="preserve">J. R. Gong, </w:t>
      </w:r>
      <w:r w:rsidRPr="00031A8D">
        <w:rPr>
          <w:rFonts w:ascii="Times New Roman" w:hAnsi="Times New Roman" w:cs="Times New Roman"/>
          <w:i/>
          <w:sz w:val="24"/>
          <w:szCs w:val="24"/>
        </w:rPr>
        <w:t>Nano Lett.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sz w:val="24"/>
          <w:szCs w:val="24"/>
        </w:rPr>
        <w:t>2011</w:t>
      </w:r>
      <w:r w:rsidR="0086515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11</w:t>
      </w:r>
      <w:r w:rsidR="00865150">
        <w:rPr>
          <w:rFonts w:ascii="Times New Roman" w:hAnsi="Times New Roman" w:cs="Times New Roman"/>
          <w:sz w:val="24"/>
          <w:szCs w:val="24"/>
        </w:rPr>
        <w:t>, 4774</w:t>
      </w:r>
      <w:r w:rsidR="00177CC2">
        <w:rPr>
          <w:rFonts w:ascii="Times New Roman" w:hAnsi="Times New Roman" w:cs="Times New Roman"/>
          <w:sz w:val="24"/>
          <w:szCs w:val="24"/>
        </w:rPr>
        <w:t>-4779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A56108" w:rsidRPr="006562AB" w:rsidRDefault="00177CC2" w:rsidP="00A56108">
      <w:pPr>
        <w:spacing w:after="0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 xml:space="preserve">42. O. J. Wacker, R. Kummel,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E. K. U. Gross, </w:t>
      </w:r>
      <w:r w:rsidR="00A56108" w:rsidRPr="006562AB">
        <w:rPr>
          <w:rFonts w:ascii="Times New Roman" w:eastAsia="LMRoman12-Regular" w:hAnsi="Times New Roman" w:cs="Times New Roman"/>
          <w:i/>
          <w:iCs/>
          <w:sz w:val="24"/>
          <w:szCs w:val="24"/>
        </w:rPr>
        <w:t>Phys. Rev. Lett.</w:t>
      </w:r>
      <w:r w:rsidR="00865150" w:rsidRPr="00865150">
        <w:rPr>
          <w:rFonts w:ascii="Times New Roman" w:eastAsia="LMRoman12-Regular" w:hAnsi="Times New Roman" w:cs="Times New Roman"/>
          <w:b/>
          <w:iCs/>
          <w:sz w:val="24"/>
          <w:szCs w:val="24"/>
        </w:rPr>
        <w:t>1994</w:t>
      </w:r>
      <w:r w:rsidR="00865150">
        <w:rPr>
          <w:rFonts w:ascii="Times New Roman" w:eastAsia="LMRoman12-Regular" w:hAnsi="Times New Roman" w:cs="Times New Roman"/>
          <w:i/>
          <w:iCs/>
          <w:sz w:val="24"/>
          <w:szCs w:val="24"/>
        </w:rPr>
        <w:t xml:space="preserve">, </w:t>
      </w:r>
      <w:r w:rsidR="00A56108" w:rsidRPr="002B1526">
        <w:rPr>
          <w:rFonts w:ascii="Times New Roman" w:eastAsia="LMRoman12-Regular" w:hAnsi="Times New Roman" w:cs="Times New Roman"/>
          <w:bCs/>
          <w:i/>
          <w:sz w:val="24"/>
          <w:szCs w:val="24"/>
        </w:rPr>
        <w:t>73</w:t>
      </w:r>
      <w:r w:rsidR="00865150">
        <w:rPr>
          <w:rFonts w:ascii="Times New Roman" w:eastAsia="LMRoman12-Regular" w:hAnsi="Times New Roman" w:cs="Times New Roman"/>
          <w:sz w:val="24"/>
          <w:szCs w:val="24"/>
        </w:rPr>
        <w:t>, 2915</w:t>
      </w:r>
      <w:r>
        <w:rPr>
          <w:rFonts w:ascii="Times New Roman" w:eastAsia="LMRoman12-Regular" w:hAnsi="Times New Roman" w:cs="Times New Roman"/>
          <w:sz w:val="24"/>
          <w:szCs w:val="24"/>
        </w:rPr>
        <w:t>-2918</w:t>
      </w:r>
      <w:r w:rsidR="00865150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A56108" w:rsidRPr="006562AB" w:rsidRDefault="00865150" w:rsidP="00A56108">
      <w:pPr>
        <w:autoSpaceDE w:val="0"/>
        <w:autoSpaceDN w:val="0"/>
        <w:adjustRightInd w:val="0"/>
        <w:spacing w:after="0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 xml:space="preserve">43. B. Gyorffy, J. Staunton,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G. Stocks</w:t>
      </w:r>
      <w:r>
        <w:rPr>
          <w:rFonts w:ascii="Times New Roman" w:eastAsia="LMRoman12-Regular" w:hAnsi="Times New Roman" w:cs="Times New Roman"/>
          <w:sz w:val="24"/>
          <w:szCs w:val="24"/>
        </w:rPr>
        <w:t xml:space="preserve"> in: E. Gross,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R. Dreizler</w:t>
      </w:r>
      <w:r>
        <w:rPr>
          <w:rFonts w:ascii="Times New Roman" w:eastAsia="LMRoman12-Regular" w:hAnsi="Times New Roman" w:cs="Times New Roman"/>
          <w:sz w:val="24"/>
          <w:szCs w:val="24"/>
        </w:rPr>
        <w:t xml:space="preserve"> (Eds.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)</w:t>
      </w:r>
      <w:r w:rsidR="00A56108" w:rsidRPr="006562AB">
        <w:rPr>
          <w:rFonts w:ascii="Times New Roman" w:eastAsia="LMRoman12-Regular" w:hAnsi="Times New Roman" w:cs="Times New Roman"/>
          <w:i/>
          <w:sz w:val="24"/>
          <w:szCs w:val="24"/>
        </w:rPr>
        <w:t xml:space="preserve">, </w:t>
      </w:r>
      <w:r w:rsidR="00A56108" w:rsidRPr="00DE162F">
        <w:rPr>
          <w:rFonts w:ascii="Times New Roman" w:eastAsia="LMRoman12-Regular" w:hAnsi="Times New Roman" w:cs="Times New Roman"/>
          <w:i/>
          <w:iCs/>
          <w:sz w:val="24"/>
          <w:szCs w:val="24"/>
        </w:rPr>
        <w:t>Fluctuations in density functional theory: random metallic alloys and itinerant paramagnets</w:t>
      </w:r>
      <w:r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A56108" w:rsidRPr="006562AB">
        <w:rPr>
          <w:rFonts w:ascii="Times New Roman" w:eastAsia="LMRoman12-Regular" w:hAnsi="Times New Roman" w:cs="Times New Roman"/>
          <w:i/>
          <w:sz w:val="24"/>
          <w:szCs w:val="24"/>
        </w:rPr>
        <w:t>Plenum</w:t>
      </w:r>
      <w:r>
        <w:rPr>
          <w:rFonts w:ascii="Times New Roman" w:eastAsia="LMRoman12-Regular" w:hAnsi="Times New Roman" w:cs="Times New Roman"/>
          <w:sz w:val="24"/>
          <w:szCs w:val="24"/>
        </w:rPr>
        <w:t xml:space="preserve">, NY, </w:t>
      </w:r>
      <w:r w:rsidRPr="00865150">
        <w:rPr>
          <w:rFonts w:ascii="Times New Roman" w:eastAsia="LMRoman12-Regular" w:hAnsi="Times New Roman" w:cs="Times New Roman"/>
          <w:b/>
          <w:sz w:val="24"/>
          <w:szCs w:val="24"/>
        </w:rPr>
        <w:t>1995</w:t>
      </w:r>
      <w:r>
        <w:rPr>
          <w:rFonts w:ascii="Times New Roman" w:eastAsia="LMRoman12-Regular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LMRoman12-Regular" w:hAnsi="Times New Roman" w:cs="Times New Roman"/>
          <w:sz w:val="24"/>
          <w:szCs w:val="24"/>
        </w:rPr>
        <w:t>pp. 461</w:t>
      </w:r>
      <w:r w:rsidR="00177CC2">
        <w:rPr>
          <w:rFonts w:ascii="Times New Roman" w:eastAsia="LMRoman12-Regular" w:hAnsi="Times New Roman" w:cs="Times New Roman"/>
          <w:sz w:val="24"/>
          <w:szCs w:val="24"/>
        </w:rPr>
        <w:t>-484</w:t>
      </w:r>
      <w:r w:rsidR="00A56108" w:rsidRPr="006562AB">
        <w:rPr>
          <w:rFonts w:ascii="Times New Roman" w:eastAsia="LMRoman12-Regular" w:hAnsi="Times New Roman" w:cs="Times New Roman"/>
          <w:i/>
          <w:sz w:val="24"/>
          <w:szCs w:val="24"/>
        </w:rPr>
        <w:t>.</w:t>
      </w:r>
    </w:p>
    <w:p w:rsidR="00A56108" w:rsidRPr="006562AB" w:rsidRDefault="00865150" w:rsidP="00A56108">
      <w:pPr>
        <w:autoSpaceDE w:val="0"/>
        <w:autoSpaceDN w:val="0"/>
        <w:adjustRightInd w:val="0"/>
        <w:spacing w:after="0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 xml:space="preserve"> 44. R. Car,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M. Parrinello</w:t>
      </w:r>
      <w:r w:rsidR="00A56108" w:rsidRPr="006562AB">
        <w:rPr>
          <w:rStyle w:val="st"/>
          <w:rFonts w:ascii="Times New Roman" w:hAnsi="Times New Roman"/>
          <w:sz w:val="24"/>
          <w:szCs w:val="24"/>
        </w:rPr>
        <w:t xml:space="preserve">, </w:t>
      </w:r>
      <w:r w:rsidR="00A56108" w:rsidRPr="006562AB">
        <w:rPr>
          <w:rFonts w:ascii="Times New Roman" w:eastAsia="LMRoman12-Regular" w:hAnsi="Times New Roman" w:cs="Times New Roman"/>
          <w:i/>
          <w:iCs/>
          <w:sz w:val="24"/>
          <w:szCs w:val="24"/>
        </w:rPr>
        <w:t>Phys. Rev. Lett.</w:t>
      </w:r>
      <w:r w:rsidR="00A56108" w:rsidRPr="006562AB">
        <w:rPr>
          <w:rFonts w:ascii="Times New Roman" w:eastAsia="LMRoman12-Regular" w:hAnsi="Times New Roman" w:cs="Times New Roman"/>
          <w:bCs/>
          <w:sz w:val="24"/>
          <w:szCs w:val="24"/>
        </w:rPr>
        <w:t xml:space="preserve"> </w:t>
      </w:r>
      <w:r w:rsidRPr="00865150">
        <w:rPr>
          <w:rFonts w:ascii="Times New Roman" w:eastAsia="LMRoman12-Regular" w:hAnsi="Times New Roman" w:cs="Times New Roman"/>
          <w:b/>
          <w:bCs/>
          <w:sz w:val="24"/>
          <w:szCs w:val="24"/>
        </w:rPr>
        <w:t>1985</w:t>
      </w:r>
      <w:r>
        <w:rPr>
          <w:rFonts w:ascii="Times New Roman" w:eastAsia="LMRoman12-Regular" w:hAnsi="Times New Roman" w:cs="Times New Roman"/>
          <w:bCs/>
          <w:sz w:val="24"/>
          <w:szCs w:val="24"/>
        </w:rPr>
        <w:t xml:space="preserve">, </w:t>
      </w:r>
      <w:r w:rsidR="00A56108" w:rsidRPr="002B1526">
        <w:rPr>
          <w:rFonts w:ascii="Times New Roman" w:eastAsia="LMRoman12-Regular" w:hAnsi="Times New Roman" w:cs="Times New Roman"/>
          <w:bCs/>
          <w:i/>
          <w:sz w:val="24"/>
          <w:szCs w:val="24"/>
        </w:rPr>
        <w:t>55</w:t>
      </w:r>
      <w:r>
        <w:rPr>
          <w:rFonts w:ascii="Times New Roman" w:eastAsia="LMRoman12-Regular" w:hAnsi="Times New Roman" w:cs="Times New Roman"/>
          <w:bCs/>
          <w:sz w:val="24"/>
          <w:szCs w:val="24"/>
        </w:rPr>
        <w:t>, 2471</w:t>
      </w:r>
      <w:r w:rsidR="00177CC2">
        <w:rPr>
          <w:rFonts w:ascii="Times New Roman" w:eastAsia="LMRoman12-Regular" w:hAnsi="Times New Roman" w:cs="Times New Roman"/>
          <w:bCs/>
          <w:sz w:val="24"/>
          <w:szCs w:val="24"/>
        </w:rPr>
        <w:t>-2474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A56108" w:rsidRDefault="00A56108" w:rsidP="00A56108">
      <w:pPr>
        <w:autoSpaceDE w:val="0"/>
        <w:autoSpaceDN w:val="0"/>
        <w:adjustRightInd w:val="0"/>
        <w:spacing w:after="0"/>
        <w:jc w:val="both"/>
        <w:rPr>
          <w:rFonts w:ascii="Times New Roman" w:eastAsia="LMRoman12-Regular" w:hAnsi="Times New Roman" w:cs="Times New Roman"/>
          <w:sz w:val="24"/>
          <w:szCs w:val="24"/>
        </w:rPr>
      </w:pPr>
      <w:r w:rsidRPr="006562AB">
        <w:rPr>
          <w:rFonts w:ascii="Times New Roman" w:eastAsia="LMRoman12-Regular" w:hAnsi="Times New Roman" w:cs="Times New Roman"/>
          <w:sz w:val="24"/>
          <w:szCs w:val="24"/>
        </w:rPr>
        <w:t>45. M. Koskinen, P. Lipas, M. Manninen,</w:t>
      </w:r>
      <w:r w:rsidRPr="006562AB">
        <w:rPr>
          <w:rStyle w:val="st"/>
          <w:rFonts w:ascii="Times New Roman" w:hAnsi="Times New Roman"/>
          <w:sz w:val="24"/>
          <w:szCs w:val="24"/>
        </w:rPr>
        <w:t xml:space="preserve"> </w:t>
      </w:r>
      <w:r w:rsidRPr="006562AB">
        <w:rPr>
          <w:rFonts w:ascii="Times New Roman" w:eastAsia="LMRoman12-Regular" w:hAnsi="Times New Roman" w:cs="Times New Roman"/>
          <w:i/>
          <w:iCs/>
          <w:sz w:val="24"/>
          <w:szCs w:val="24"/>
        </w:rPr>
        <w:t>Nucl. Phys. A</w:t>
      </w:r>
      <w:r w:rsidRPr="006562AB">
        <w:rPr>
          <w:rFonts w:ascii="Times New Roman" w:eastAsia="LMRoman12-Regular" w:hAnsi="Times New Roman" w:cs="Times New Roman"/>
          <w:bCs/>
          <w:sz w:val="24"/>
          <w:szCs w:val="24"/>
        </w:rPr>
        <w:t xml:space="preserve"> </w:t>
      </w:r>
      <w:r w:rsidR="00865150" w:rsidRPr="00865150">
        <w:rPr>
          <w:rFonts w:ascii="Times New Roman" w:eastAsia="LMRoman12-Regular" w:hAnsi="Times New Roman" w:cs="Times New Roman"/>
          <w:b/>
          <w:bCs/>
          <w:sz w:val="24"/>
          <w:szCs w:val="24"/>
        </w:rPr>
        <w:t>1995</w:t>
      </w:r>
      <w:r w:rsidR="00865150">
        <w:rPr>
          <w:rFonts w:ascii="Times New Roman" w:eastAsia="LMRoman12-Regular" w:hAnsi="Times New Roman" w:cs="Times New Roman"/>
          <w:bCs/>
          <w:sz w:val="24"/>
          <w:szCs w:val="24"/>
        </w:rPr>
        <w:t xml:space="preserve">, </w:t>
      </w:r>
      <w:r w:rsidRPr="002B1526">
        <w:rPr>
          <w:rFonts w:ascii="Times New Roman" w:eastAsia="LMRoman12-Regular" w:hAnsi="Times New Roman" w:cs="Times New Roman"/>
          <w:bCs/>
          <w:i/>
          <w:sz w:val="24"/>
          <w:szCs w:val="24"/>
        </w:rPr>
        <w:t>591</w:t>
      </w:r>
      <w:r w:rsidRPr="006562AB">
        <w:rPr>
          <w:rFonts w:ascii="Times New Roman" w:eastAsia="LMRoman12-Regular" w:hAnsi="Times New Roman" w:cs="Times New Roman"/>
          <w:bCs/>
          <w:sz w:val="24"/>
          <w:szCs w:val="24"/>
        </w:rPr>
        <w:t>, 421</w:t>
      </w:r>
      <w:r w:rsidR="00177CC2">
        <w:rPr>
          <w:rFonts w:ascii="Times New Roman" w:eastAsia="LMRoman12-Regular" w:hAnsi="Times New Roman" w:cs="Times New Roman"/>
          <w:bCs/>
          <w:sz w:val="24"/>
          <w:szCs w:val="24"/>
        </w:rPr>
        <w:t>-434</w:t>
      </w:r>
      <w:r w:rsidRPr="006562AB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301624" w:rsidRPr="006562AB" w:rsidRDefault="00301624" w:rsidP="0030162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46</w:t>
      </w:r>
      <w:r w:rsidR="008651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R. G. Parr, </w:t>
      </w:r>
      <w:r w:rsidRPr="006562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W. Yang, </w:t>
      </w:r>
      <w:r w:rsidRPr="006562AB">
        <w:rPr>
          <w:rFonts w:ascii="Times New Roman" w:hAnsi="Times New Roman" w:cs="Times New Roman"/>
          <w:bCs/>
          <w:i/>
          <w:color w:val="000000"/>
          <w:sz w:val="24"/>
          <w:szCs w:val="24"/>
        </w:rPr>
        <w:t>Annu. Rev. Phy. Chem</w:t>
      </w:r>
      <w:r w:rsidRPr="006562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865150" w:rsidRPr="0086515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1995</w:t>
      </w:r>
      <w:r w:rsidR="008651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bCs/>
          <w:i/>
          <w:color w:val="000000"/>
          <w:sz w:val="24"/>
          <w:szCs w:val="24"/>
        </w:rPr>
        <w:t>46</w:t>
      </w:r>
      <w:r w:rsidR="00865150">
        <w:rPr>
          <w:rFonts w:ascii="Times New Roman" w:hAnsi="Times New Roman" w:cs="Times New Roman"/>
          <w:bCs/>
          <w:color w:val="000000"/>
          <w:sz w:val="24"/>
          <w:szCs w:val="24"/>
        </w:rPr>
        <w:t>, 701</w:t>
      </w:r>
      <w:r w:rsidR="00177CC2">
        <w:rPr>
          <w:rFonts w:ascii="Times New Roman" w:hAnsi="Times New Roman" w:cs="Times New Roman"/>
          <w:bCs/>
          <w:color w:val="000000"/>
          <w:sz w:val="24"/>
          <w:szCs w:val="24"/>
        </w:rPr>
        <w:t>-728</w:t>
      </w:r>
      <w:r w:rsidRPr="006562A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01624" w:rsidRPr="006562AB" w:rsidRDefault="00301624" w:rsidP="0030162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47</w:t>
      </w:r>
      <w:r w:rsidR="008651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W. Kohn, A. D. Becke, </w:t>
      </w:r>
      <w:r w:rsidRPr="006562AB">
        <w:rPr>
          <w:rFonts w:ascii="Times New Roman" w:hAnsi="Times New Roman" w:cs="Times New Roman"/>
          <w:bCs/>
          <w:color w:val="000000"/>
          <w:sz w:val="24"/>
          <w:szCs w:val="24"/>
        </w:rPr>
        <w:t>R. G. Parr,</w:t>
      </w:r>
      <w:r w:rsidRPr="006562A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6562AB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J. Phys. Chem.</w:t>
      </w:r>
      <w:r w:rsidRPr="006562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1996</w:t>
      </w:r>
      <w:r w:rsidR="008651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bCs/>
          <w:i/>
          <w:color w:val="000000"/>
          <w:sz w:val="24"/>
          <w:szCs w:val="24"/>
        </w:rPr>
        <w:t>100</w:t>
      </w:r>
      <w:r w:rsidR="00865150">
        <w:rPr>
          <w:rFonts w:ascii="Times New Roman" w:hAnsi="Times New Roman" w:cs="Times New Roman"/>
          <w:bCs/>
          <w:color w:val="000000"/>
          <w:sz w:val="24"/>
          <w:szCs w:val="24"/>
        </w:rPr>
        <w:t>, 12974</w:t>
      </w:r>
      <w:r w:rsidR="00177CC2">
        <w:rPr>
          <w:rFonts w:ascii="Times New Roman" w:hAnsi="Times New Roman" w:cs="Times New Roman"/>
          <w:bCs/>
          <w:color w:val="000000"/>
          <w:sz w:val="24"/>
          <w:szCs w:val="24"/>
        </w:rPr>
        <w:t>-12980</w:t>
      </w:r>
      <w:r w:rsidRPr="006562A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01624" w:rsidRDefault="00301624" w:rsidP="00301624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>48</w:t>
      </w:r>
      <w:r w:rsidRPr="006562AB"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>. T. Ziegler</w:t>
      </w:r>
      <w:r w:rsidRPr="006562AB">
        <w:rPr>
          <w:rStyle w:val="st"/>
          <w:rFonts w:ascii="Times New Roman" w:hAnsi="Times New Roman"/>
          <w:sz w:val="24"/>
          <w:szCs w:val="24"/>
        </w:rPr>
        <w:t xml:space="preserve">, </w:t>
      </w:r>
      <w:r w:rsidRPr="006562AB">
        <w:rPr>
          <w:rFonts w:ascii="Times New Roman" w:hAnsi="Times New Roman" w:cs="Times New Roman"/>
          <w:i/>
          <w:iCs/>
          <w:snapToGrid w:val="0"/>
          <w:color w:val="000000"/>
          <w:sz w:val="24"/>
          <w:szCs w:val="24"/>
          <w:lang w:val="de-DE"/>
        </w:rPr>
        <w:t>Chem.Rev.</w:t>
      </w:r>
      <w:r w:rsidRPr="006562AB"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 xml:space="preserve"> </w:t>
      </w:r>
      <w:r w:rsidR="00865150" w:rsidRPr="008651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val="de-DE"/>
        </w:rPr>
        <w:t>1991</w:t>
      </w:r>
      <w:r w:rsidR="00865150"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 xml:space="preserve">, </w:t>
      </w:r>
      <w:r w:rsidRPr="002B1526">
        <w:rPr>
          <w:rFonts w:ascii="Times New Roman" w:hAnsi="Times New Roman" w:cs="Times New Roman"/>
          <w:i/>
          <w:snapToGrid w:val="0"/>
          <w:color w:val="000000"/>
          <w:sz w:val="24"/>
          <w:szCs w:val="24"/>
          <w:lang w:val="de-DE"/>
        </w:rPr>
        <w:t>91</w:t>
      </w:r>
      <w:r w:rsidR="00865150"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>, 651</w:t>
      </w:r>
      <w:r w:rsidR="009D5757"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>-667</w:t>
      </w:r>
      <w:r w:rsidRPr="006562AB"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>.</w:t>
      </w:r>
    </w:p>
    <w:p w:rsidR="00301624" w:rsidRPr="006562AB" w:rsidRDefault="00301624" w:rsidP="0030162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>49</w:t>
      </w:r>
      <w:r w:rsidRPr="006562AB"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 xml:space="preserve">. R. G. </w:t>
      </w:r>
      <w:r w:rsidR="00865150">
        <w:rPr>
          <w:rFonts w:ascii="Times New Roman" w:hAnsi="Times New Roman" w:cs="Times New Roman"/>
          <w:color w:val="000000"/>
          <w:sz w:val="24"/>
          <w:szCs w:val="24"/>
        </w:rPr>
        <w:t xml:space="preserve">Parr, </w:t>
      </w:r>
      <w:r w:rsidRPr="006562AB">
        <w:rPr>
          <w:rFonts w:ascii="Times New Roman" w:hAnsi="Times New Roman" w:cs="Times New Roman"/>
          <w:color w:val="000000"/>
          <w:sz w:val="24"/>
          <w:szCs w:val="24"/>
        </w:rPr>
        <w:t xml:space="preserve">W. Yang, </w:t>
      </w:r>
      <w:r w:rsidRPr="006562AB">
        <w:rPr>
          <w:rFonts w:ascii="Times New Roman" w:hAnsi="Times New Roman" w:cs="Times New Roman"/>
          <w:i/>
          <w:color w:val="000000"/>
          <w:sz w:val="24"/>
          <w:szCs w:val="24"/>
        </w:rPr>
        <w:t>Density functional theory of atoms and molecules</w:t>
      </w:r>
      <w:r w:rsidRPr="006562AB">
        <w:rPr>
          <w:rFonts w:ascii="Times New Roman" w:hAnsi="Times New Roman" w:cs="Times New Roman"/>
          <w:color w:val="000000"/>
          <w:sz w:val="24"/>
          <w:szCs w:val="24"/>
        </w:rPr>
        <w:t>, Oxford, Universi</w:t>
      </w:r>
      <w:r w:rsidR="00865150">
        <w:rPr>
          <w:rFonts w:ascii="Times New Roman" w:hAnsi="Times New Roman" w:cs="Times New Roman"/>
          <w:color w:val="000000"/>
          <w:sz w:val="24"/>
          <w:szCs w:val="24"/>
        </w:rPr>
        <w:t>ty Press, Oxford, 1989</w:t>
      </w:r>
      <w:r w:rsidRPr="006562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01624" w:rsidRPr="006562AB" w:rsidRDefault="00301624" w:rsidP="003016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Pr="006562AB">
        <w:rPr>
          <w:rFonts w:ascii="Times New Roman" w:hAnsi="Times New Roman" w:cs="Times New Roman"/>
          <w:color w:val="000000"/>
          <w:sz w:val="24"/>
          <w:szCs w:val="24"/>
        </w:rPr>
        <w:t xml:space="preserve">. H. </w:t>
      </w:r>
      <w:r w:rsidRPr="006562AB">
        <w:rPr>
          <w:rFonts w:ascii="Times New Roman" w:hAnsi="Times New Roman" w:cs="Times New Roman"/>
          <w:sz w:val="24"/>
          <w:szCs w:val="24"/>
        </w:rPr>
        <w:t xml:space="preserve">Chermette, </w:t>
      </w:r>
      <w:r w:rsidRPr="006562AB">
        <w:rPr>
          <w:rFonts w:ascii="Times New Roman" w:hAnsi="Times New Roman" w:cs="Times New Roman"/>
          <w:i/>
          <w:sz w:val="24"/>
          <w:szCs w:val="24"/>
        </w:rPr>
        <w:t>J. Comput. Chem.</w:t>
      </w:r>
      <w:r w:rsidRPr="006562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bCs/>
          <w:sz w:val="24"/>
          <w:szCs w:val="24"/>
        </w:rPr>
        <w:t>1999</w:t>
      </w:r>
      <w:r w:rsidR="0086515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bCs/>
          <w:i/>
          <w:sz w:val="24"/>
          <w:szCs w:val="24"/>
        </w:rPr>
        <w:t>20</w:t>
      </w:r>
      <w:r w:rsidRPr="006562AB">
        <w:rPr>
          <w:rFonts w:ascii="Times New Roman" w:hAnsi="Times New Roman" w:cs="Times New Roman"/>
          <w:bCs/>
          <w:sz w:val="24"/>
          <w:szCs w:val="24"/>
        </w:rPr>
        <w:t>, 129</w:t>
      </w:r>
      <w:r w:rsidR="00740A61">
        <w:rPr>
          <w:rFonts w:ascii="Times New Roman" w:hAnsi="Times New Roman" w:cs="Times New Roman"/>
          <w:bCs/>
          <w:sz w:val="24"/>
          <w:szCs w:val="24"/>
        </w:rPr>
        <w:t>-154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301624" w:rsidRDefault="00301624" w:rsidP="003016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  <w:r w:rsidR="00865150">
        <w:rPr>
          <w:rFonts w:ascii="Times New Roman" w:hAnsi="Times New Roman" w:cs="Times New Roman"/>
          <w:sz w:val="24"/>
          <w:szCs w:val="24"/>
        </w:rPr>
        <w:t xml:space="preserve"> P. Geerlings, F. D.  Proft, </w:t>
      </w:r>
      <w:r w:rsidRPr="006562AB">
        <w:rPr>
          <w:rFonts w:ascii="Times New Roman" w:hAnsi="Times New Roman" w:cs="Times New Roman"/>
          <w:sz w:val="24"/>
          <w:szCs w:val="24"/>
        </w:rPr>
        <w:t xml:space="preserve">W. Langenaeker, </w:t>
      </w:r>
      <w:r w:rsidRPr="006562AB">
        <w:rPr>
          <w:rFonts w:ascii="Times New Roman" w:hAnsi="Times New Roman" w:cs="Times New Roman"/>
          <w:i/>
          <w:sz w:val="24"/>
          <w:szCs w:val="24"/>
        </w:rPr>
        <w:t>Chem. Rev. Washington,  D.C.</w:t>
      </w:r>
      <w:r w:rsidR="008651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sz w:val="24"/>
          <w:szCs w:val="24"/>
        </w:rPr>
        <w:t>2003</w:t>
      </w:r>
      <w:r w:rsidR="0086515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65150">
        <w:rPr>
          <w:rFonts w:ascii="Times New Roman" w:hAnsi="Times New Roman" w:cs="Times New Roman"/>
          <w:bCs/>
          <w:sz w:val="24"/>
          <w:szCs w:val="24"/>
        </w:rPr>
        <w:t>103</w:t>
      </w:r>
      <w:r w:rsidR="00865150">
        <w:rPr>
          <w:rFonts w:ascii="Times New Roman" w:hAnsi="Times New Roman" w:cs="Times New Roman"/>
          <w:bCs/>
          <w:sz w:val="24"/>
          <w:szCs w:val="24"/>
        </w:rPr>
        <w:t>, 1793</w:t>
      </w:r>
      <w:r w:rsidR="00740A61">
        <w:rPr>
          <w:rFonts w:ascii="Times New Roman" w:hAnsi="Times New Roman" w:cs="Times New Roman"/>
          <w:bCs/>
          <w:sz w:val="24"/>
          <w:szCs w:val="24"/>
        </w:rPr>
        <w:t>-1874</w:t>
      </w:r>
      <w:r w:rsidRPr="006562AB">
        <w:rPr>
          <w:rFonts w:ascii="Times New Roman" w:hAnsi="Times New Roman" w:cs="Times New Roman"/>
          <w:sz w:val="24"/>
          <w:szCs w:val="24"/>
        </w:rPr>
        <w:t>.</w:t>
      </w:r>
    </w:p>
    <w:p w:rsidR="00301624" w:rsidRPr="006562AB" w:rsidRDefault="00301624" w:rsidP="0030162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>52</w:t>
      </w:r>
      <w:r w:rsidRPr="006562AB">
        <w:rPr>
          <w:rFonts w:ascii="Times New Roman" w:hAnsi="Times New Roman" w:cs="Times New Roman"/>
          <w:snapToGrid w:val="0"/>
          <w:color w:val="000000"/>
          <w:sz w:val="24"/>
          <w:szCs w:val="24"/>
          <w:lang w:val="de-DE"/>
        </w:rPr>
        <w:t xml:space="preserve">. P. </w:t>
      </w:r>
      <w:r w:rsidR="00865150">
        <w:rPr>
          <w:rFonts w:ascii="Times New Roman" w:hAnsi="Times New Roman" w:cs="Times New Roman"/>
          <w:color w:val="000000"/>
          <w:sz w:val="24"/>
          <w:szCs w:val="24"/>
        </w:rPr>
        <w:t xml:space="preserve">Geerlings, </w:t>
      </w:r>
      <w:r w:rsidRPr="006562AB">
        <w:rPr>
          <w:rFonts w:ascii="Times New Roman" w:hAnsi="Times New Roman" w:cs="Times New Roman"/>
          <w:color w:val="000000"/>
          <w:sz w:val="24"/>
          <w:szCs w:val="24"/>
        </w:rPr>
        <w:t xml:space="preserve">F. D. Proft, </w:t>
      </w:r>
      <w:r w:rsidRPr="006562AB">
        <w:rPr>
          <w:rFonts w:ascii="Times New Roman" w:hAnsi="Times New Roman" w:cs="Times New Roman"/>
          <w:i/>
          <w:color w:val="000000"/>
          <w:sz w:val="24"/>
          <w:szCs w:val="24"/>
        </w:rPr>
        <w:t>Int. J. Mol. Sci.</w:t>
      </w:r>
      <w:r w:rsidRPr="00656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5150" w:rsidRPr="00865150">
        <w:rPr>
          <w:rFonts w:ascii="Times New Roman" w:hAnsi="Times New Roman" w:cs="Times New Roman"/>
          <w:b/>
          <w:color w:val="000000"/>
          <w:sz w:val="24"/>
          <w:szCs w:val="24"/>
        </w:rPr>
        <w:t>2002</w:t>
      </w:r>
      <w:r w:rsidR="0086515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color w:val="000000"/>
          <w:sz w:val="24"/>
          <w:szCs w:val="24"/>
        </w:rPr>
        <w:t>3</w:t>
      </w:r>
      <w:r w:rsidR="00865150">
        <w:rPr>
          <w:rFonts w:ascii="Times New Roman" w:hAnsi="Times New Roman" w:cs="Times New Roman"/>
          <w:color w:val="000000"/>
          <w:sz w:val="24"/>
          <w:szCs w:val="24"/>
        </w:rPr>
        <w:t>, 276</w:t>
      </w:r>
      <w:r w:rsidR="00740A61">
        <w:rPr>
          <w:rFonts w:ascii="Times New Roman" w:hAnsi="Times New Roman" w:cs="Times New Roman"/>
          <w:color w:val="000000"/>
          <w:sz w:val="24"/>
          <w:szCs w:val="24"/>
        </w:rPr>
        <w:t>-309</w:t>
      </w:r>
      <w:r w:rsidRPr="006562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6108" w:rsidRPr="006562AB" w:rsidRDefault="00301624" w:rsidP="00A56108">
      <w:pPr>
        <w:tabs>
          <w:tab w:val="right" w:pos="7920"/>
        </w:tabs>
        <w:spacing w:after="0" w:line="264" w:lineRule="auto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>53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 P. Ranjan, A</w:t>
      </w:r>
      <w:r w:rsidR="00865150">
        <w:rPr>
          <w:rFonts w:ascii="Times New Roman" w:eastAsia="LMRoman12-Regular" w:hAnsi="Times New Roman" w:cs="Times New Roman"/>
          <w:sz w:val="24"/>
          <w:szCs w:val="24"/>
        </w:rPr>
        <w:t>. Kumar,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T. Chakraborty,</w:t>
      </w:r>
      <w:r w:rsidR="00865150">
        <w:rPr>
          <w:rFonts w:ascii="Times New Roman" w:eastAsia="LMRoman12-Regular" w:hAnsi="Times New Roman" w:cs="Times New Roman"/>
          <w:sz w:val="24"/>
          <w:szCs w:val="24"/>
        </w:rPr>
        <w:t xml:space="preserve"> in: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G. M. Mishra</w:t>
      </w:r>
      <w:r w:rsidR="00865150">
        <w:rPr>
          <w:rFonts w:ascii="Times New Roman" w:eastAsia="LMRoman12-Regular" w:hAnsi="Times New Roman" w:cs="Times New Roman"/>
          <w:sz w:val="24"/>
          <w:szCs w:val="24"/>
        </w:rPr>
        <w:t>(Ed.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), </w:t>
      </w:r>
      <w:r w:rsidR="00A56108" w:rsidRPr="00DE162F">
        <w:rPr>
          <w:rFonts w:ascii="Times New Roman" w:eastAsia="LMRoman12-Regular" w:hAnsi="Times New Roman" w:cs="Times New Roman"/>
          <w:i/>
          <w:sz w:val="24"/>
          <w:szCs w:val="24"/>
        </w:rPr>
        <w:t>Environmental Sustainability: Concepts, Principles, Evidences and Innovations</w:t>
      </w:r>
      <w:r w:rsidR="00865150"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957FB6">
        <w:rPr>
          <w:rFonts w:ascii="Times New Roman" w:eastAsia="LMRoman12-Regular" w:hAnsi="Times New Roman" w:cs="Times New Roman"/>
          <w:sz w:val="24"/>
          <w:szCs w:val="24"/>
        </w:rPr>
        <w:t xml:space="preserve">Excellent Publishing House, </w:t>
      </w:r>
      <w:r w:rsidR="00865150">
        <w:rPr>
          <w:rFonts w:ascii="Times New Roman" w:eastAsia="LMRoman12-Regular" w:hAnsi="Times New Roman" w:cs="Times New Roman"/>
          <w:sz w:val="24"/>
          <w:szCs w:val="24"/>
        </w:rPr>
        <w:t xml:space="preserve">New Delhi, , </w:t>
      </w:r>
      <w:r w:rsidR="00865150" w:rsidRPr="00865150">
        <w:rPr>
          <w:rFonts w:ascii="Times New Roman" w:eastAsia="LMRoman12-Regular" w:hAnsi="Times New Roman" w:cs="Times New Roman"/>
          <w:b/>
          <w:sz w:val="24"/>
          <w:szCs w:val="24"/>
        </w:rPr>
        <w:t>2014</w:t>
      </w:r>
      <w:r w:rsidR="00865150">
        <w:rPr>
          <w:rFonts w:ascii="Times New Roman" w:eastAsia="LMRoman12-Regular" w:hAnsi="Times New Roman" w:cs="Times New Roman"/>
          <w:sz w:val="24"/>
          <w:szCs w:val="24"/>
        </w:rPr>
        <w:t>, pp. 239</w:t>
      </w:r>
      <w:r w:rsidR="00740A61">
        <w:rPr>
          <w:rFonts w:ascii="Times New Roman" w:eastAsia="LMRoman12-Regular" w:hAnsi="Times New Roman" w:cs="Times New Roman"/>
          <w:sz w:val="24"/>
          <w:szCs w:val="24"/>
        </w:rPr>
        <w:t>-242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A56108" w:rsidRPr="006562AB" w:rsidRDefault="00301624" w:rsidP="00A56108">
      <w:pPr>
        <w:tabs>
          <w:tab w:val="right" w:pos="792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>54</w:t>
      </w:r>
      <w:r w:rsidR="00DE162F">
        <w:rPr>
          <w:rFonts w:ascii="Times New Roman" w:eastAsia="LMRoman12-Regular" w:hAnsi="Times New Roman" w:cs="Times New Roman"/>
          <w:sz w:val="24"/>
          <w:szCs w:val="24"/>
        </w:rPr>
        <w:t xml:space="preserve">.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P. Ranj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an, S.  Venigalla, A. Kumar,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T. Chakraborty, 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in: T. Chakraborty,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L. Ledwani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 (Eds.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), </w:t>
      </w:r>
      <w:r w:rsidR="00A56108" w:rsidRPr="00DE162F">
        <w:rPr>
          <w:rFonts w:ascii="Times New Roman" w:eastAsia="LMRoman12-Regular" w:hAnsi="Times New Roman" w:cs="Times New Roman"/>
          <w:i/>
          <w:sz w:val="24"/>
          <w:szCs w:val="24"/>
        </w:rPr>
        <w:t>Research Methodology in Chemical Sciences: Experimental and Theoretical Approaches,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Apple Acad</w:t>
      </w:r>
      <w:r w:rsidR="00F63F01">
        <w:rPr>
          <w:rFonts w:ascii="Times New Roman" w:eastAsia="LMRoman12-Regular" w:hAnsi="Times New Roman" w:cs="Times New Roman"/>
          <w:sz w:val="24"/>
          <w:szCs w:val="24"/>
        </w:rPr>
        <w:t>emic Pre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>ss, USA, 2016, pp. 337</w:t>
      </w:r>
      <w:r w:rsidR="00740A61">
        <w:rPr>
          <w:rFonts w:ascii="Times New Roman" w:eastAsia="LMRoman12-Regular" w:hAnsi="Times New Roman" w:cs="Times New Roman"/>
          <w:sz w:val="24"/>
          <w:szCs w:val="24"/>
        </w:rPr>
        <w:t>-346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A56108" w:rsidRPr="006562AB" w:rsidRDefault="00301624" w:rsidP="00A56108">
      <w:pPr>
        <w:tabs>
          <w:tab w:val="right" w:pos="792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>55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 P. Ranjan, S. Dhail, S. Venigalla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, A. Kumar, L. Ledwani,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T. Chakraborty, </w:t>
      </w:r>
      <w:r w:rsidR="00A56108" w:rsidRPr="00DE162F">
        <w:rPr>
          <w:rFonts w:ascii="Times New Roman" w:eastAsia="LMRoman12-Regular" w:hAnsi="Times New Roman" w:cs="Times New Roman"/>
          <w:i/>
          <w:sz w:val="24"/>
          <w:szCs w:val="24"/>
        </w:rPr>
        <w:t>Mat. Sci.- Pol.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 </w:t>
      </w:r>
      <w:r w:rsidR="004E58F0" w:rsidRPr="004E58F0">
        <w:rPr>
          <w:rFonts w:ascii="Times New Roman" w:eastAsia="LMRoman12-Regular" w:hAnsi="Times New Roman" w:cs="Times New Roman"/>
          <w:b/>
          <w:sz w:val="24"/>
          <w:szCs w:val="24"/>
        </w:rPr>
        <w:t>2015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A56108" w:rsidRPr="002B1526">
        <w:rPr>
          <w:rFonts w:ascii="Times New Roman" w:eastAsia="LMRoman12-Regular" w:hAnsi="Times New Roman" w:cs="Times New Roman"/>
          <w:i/>
          <w:sz w:val="24"/>
          <w:szCs w:val="24"/>
        </w:rPr>
        <w:t>33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>, 719</w:t>
      </w:r>
      <w:r w:rsidR="00740A61">
        <w:rPr>
          <w:rFonts w:ascii="Times New Roman" w:eastAsia="LMRoman12-Regular" w:hAnsi="Times New Roman" w:cs="Times New Roman"/>
          <w:sz w:val="24"/>
          <w:szCs w:val="24"/>
        </w:rPr>
        <w:t>-724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A56108" w:rsidRPr="006562AB" w:rsidRDefault="00301624" w:rsidP="00A56108">
      <w:pPr>
        <w:tabs>
          <w:tab w:val="right" w:pos="792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>56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 P. Ran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jan, S. Venigalla, A. Kumar,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T. Chakraborty, </w:t>
      </w:r>
      <w:r w:rsidR="00A56108" w:rsidRPr="00DE162F">
        <w:rPr>
          <w:rFonts w:ascii="Times New Roman" w:eastAsia="LMRoman12-Regular" w:hAnsi="Times New Roman" w:cs="Times New Roman"/>
          <w:i/>
          <w:sz w:val="24"/>
          <w:szCs w:val="24"/>
        </w:rPr>
        <w:t>New Front. Chem.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  </w:t>
      </w:r>
      <w:r w:rsidR="004E58F0" w:rsidRPr="004E58F0">
        <w:rPr>
          <w:rFonts w:ascii="Times New Roman" w:eastAsia="LMRoman12-Regular" w:hAnsi="Times New Roman" w:cs="Times New Roman"/>
          <w:b/>
          <w:sz w:val="24"/>
          <w:szCs w:val="24"/>
        </w:rPr>
        <w:t>2014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A56108" w:rsidRPr="002B1526">
        <w:rPr>
          <w:rFonts w:ascii="Times New Roman" w:eastAsia="LMRoman12-Regular" w:hAnsi="Times New Roman" w:cs="Times New Roman"/>
          <w:i/>
          <w:sz w:val="24"/>
          <w:szCs w:val="24"/>
        </w:rPr>
        <w:t>23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>, 111</w:t>
      </w:r>
      <w:r w:rsidR="004E3A29">
        <w:rPr>
          <w:rFonts w:ascii="Times New Roman" w:eastAsia="LMRoman12-Regular" w:hAnsi="Times New Roman" w:cs="Times New Roman"/>
          <w:sz w:val="24"/>
          <w:szCs w:val="24"/>
        </w:rPr>
        <w:t>-122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A56108" w:rsidRDefault="00301624" w:rsidP="00A56108">
      <w:pPr>
        <w:tabs>
          <w:tab w:val="right" w:pos="792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>57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 S. Venigalla, S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. Dhail, P. Ranjan, S. Jain, 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T. Chakraborty, </w:t>
      </w:r>
      <w:r w:rsidR="00A56108" w:rsidRPr="00DE162F">
        <w:rPr>
          <w:rFonts w:ascii="Times New Roman" w:eastAsia="LMRoman12-Regular" w:hAnsi="Times New Roman" w:cs="Times New Roman"/>
          <w:i/>
          <w:sz w:val="24"/>
          <w:szCs w:val="24"/>
        </w:rPr>
        <w:t>New Front. Chem.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 xml:space="preserve"> </w:t>
      </w:r>
      <w:r w:rsidR="004E58F0" w:rsidRPr="004E58F0">
        <w:rPr>
          <w:rFonts w:ascii="Times New Roman" w:eastAsia="LMRoman12-Regular" w:hAnsi="Times New Roman" w:cs="Times New Roman"/>
          <w:b/>
          <w:sz w:val="24"/>
          <w:szCs w:val="24"/>
        </w:rPr>
        <w:t>2014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A56108" w:rsidRPr="002B1526">
        <w:rPr>
          <w:rFonts w:ascii="Times New Roman" w:eastAsia="LMRoman12-Regular" w:hAnsi="Times New Roman" w:cs="Times New Roman"/>
          <w:i/>
          <w:sz w:val="24"/>
          <w:szCs w:val="24"/>
        </w:rPr>
        <w:t>23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, 1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>23</w:t>
      </w:r>
      <w:r w:rsidR="004E3A29">
        <w:rPr>
          <w:rFonts w:ascii="Times New Roman" w:eastAsia="LMRoman12-Regular" w:hAnsi="Times New Roman" w:cs="Times New Roman"/>
          <w:sz w:val="24"/>
          <w:szCs w:val="24"/>
        </w:rPr>
        <w:t>-130</w:t>
      </w:r>
      <w:r w:rsidR="00A56108" w:rsidRPr="006562AB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957FB6" w:rsidRDefault="004E58F0" w:rsidP="00A56108">
      <w:pPr>
        <w:tabs>
          <w:tab w:val="right" w:pos="792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 xml:space="preserve">58. P. Ranjan, A. Kumar, </w:t>
      </w:r>
      <w:r w:rsidR="00957FB6">
        <w:rPr>
          <w:rFonts w:ascii="Times New Roman" w:eastAsia="LMRoman12-Regular" w:hAnsi="Times New Roman" w:cs="Times New Roman"/>
          <w:sz w:val="24"/>
          <w:szCs w:val="24"/>
        </w:rPr>
        <w:t xml:space="preserve">T. Chakraborty, </w:t>
      </w:r>
      <w:r w:rsidR="00957FB6" w:rsidRPr="00957FB6">
        <w:rPr>
          <w:rFonts w:ascii="Times New Roman" w:eastAsia="LMRoman12-Regular" w:hAnsi="Times New Roman" w:cs="Times New Roman"/>
          <w:i/>
          <w:sz w:val="24"/>
          <w:szCs w:val="24"/>
        </w:rPr>
        <w:t>AIP Conf. Proc.</w:t>
      </w:r>
      <w:r w:rsidR="00957FB6">
        <w:rPr>
          <w:rFonts w:ascii="Times New Roman" w:eastAsia="LMRoman12-Regular" w:hAnsi="Times New Roman" w:cs="Times New Roman"/>
          <w:sz w:val="24"/>
          <w:szCs w:val="24"/>
        </w:rPr>
        <w:t xml:space="preserve"> </w:t>
      </w:r>
      <w:r w:rsidRPr="004E58F0">
        <w:rPr>
          <w:rFonts w:ascii="Times New Roman" w:eastAsia="LMRoman12-Regular" w:hAnsi="Times New Roman" w:cs="Times New Roman"/>
          <w:b/>
          <w:sz w:val="24"/>
          <w:szCs w:val="24"/>
        </w:rPr>
        <w:t>2016</w:t>
      </w:r>
      <w:r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957FB6" w:rsidRPr="002B1526">
        <w:rPr>
          <w:rFonts w:ascii="Times New Roman" w:eastAsia="LMRoman12-Regular" w:hAnsi="Times New Roman" w:cs="Times New Roman"/>
          <w:i/>
          <w:sz w:val="24"/>
          <w:szCs w:val="24"/>
        </w:rPr>
        <w:t>1724</w:t>
      </w:r>
      <w:r>
        <w:rPr>
          <w:rFonts w:ascii="Times New Roman" w:eastAsia="LMRoman12-Regular" w:hAnsi="Times New Roman" w:cs="Times New Roman"/>
          <w:sz w:val="24"/>
          <w:szCs w:val="24"/>
        </w:rPr>
        <w:t>, 020072</w:t>
      </w:r>
      <w:r w:rsidR="00957FB6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957FB6" w:rsidRPr="006562AB" w:rsidRDefault="004E58F0" w:rsidP="00A56108">
      <w:pPr>
        <w:tabs>
          <w:tab w:val="right" w:pos="792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 xml:space="preserve">59. P. Ranjan, A. Kumar, </w:t>
      </w:r>
      <w:r w:rsidR="00957FB6">
        <w:rPr>
          <w:rFonts w:ascii="Times New Roman" w:eastAsia="LMRoman12-Regular" w:hAnsi="Times New Roman" w:cs="Times New Roman"/>
          <w:sz w:val="24"/>
          <w:szCs w:val="24"/>
        </w:rPr>
        <w:t xml:space="preserve">T. Chakraborty, </w:t>
      </w:r>
      <w:r w:rsidR="00957FB6" w:rsidRPr="00957FB6">
        <w:rPr>
          <w:rFonts w:ascii="Times New Roman" w:eastAsia="LMRoman12-Regular" w:hAnsi="Times New Roman" w:cs="Times New Roman"/>
          <w:i/>
          <w:sz w:val="24"/>
          <w:szCs w:val="24"/>
        </w:rPr>
        <w:t>Mat. Today Proc.</w:t>
      </w:r>
      <w:r w:rsidR="00957FB6">
        <w:rPr>
          <w:rFonts w:ascii="Times New Roman" w:eastAsia="LMRoman12-Regular" w:hAnsi="Times New Roman" w:cs="Times New Roman"/>
          <w:sz w:val="24"/>
          <w:szCs w:val="24"/>
        </w:rPr>
        <w:t xml:space="preserve"> </w:t>
      </w:r>
      <w:r w:rsidRPr="004E58F0">
        <w:rPr>
          <w:rFonts w:ascii="Times New Roman" w:eastAsia="LMRoman12-Regular" w:hAnsi="Times New Roman" w:cs="Times New Roman"/>
          <w:b/>
          <w:sz w:val="24"/>
          <w:szCs w:val="24"/>
        </w:rPr>
        <w:t>2016</w:t>
      </w:r>
      <w:r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957FB6" w:rsidRPr="002B1526">
        <w:rPr>
          <w:rFonts w:ascii="Times New Roman" w:eastAsia="LMRoman12-Regular" w:hAnsi="Times New Roman" w:cs="Times New Roman"/>
          <w:i/>
          <w:sz w:val="24"/>
          <w:szCs w:val="24"/>
        </w:rPr>
        <w:t>3</w:t>
      </w:r>
      <w:r>
        <w:rPr>
          <w:rFonts w:ascii="Times New Roman" w:eastAsia="LMRoman12-Regular" w:hAnsi="Times New Roman" w:cs="Times New Roman"/>
          <w:sz w:val="24"/>
          <w:szCs w:val="24"/>
        </w:rPr>
        <w:t>, 1563</w:t>
      </w:r>
      <w:r w:rsidR="004E3A29">
        <w:rPr>
          <w:rFonts w:ascii="Times New Roman" w:eastAsia="LMRoman12-Regular" w:hAnsi="Times New Roman" w:cs="Times New Roman"/>
          <w:sz w:val="24"/>
          <w:szCs w:val="24"/>
        </w:rPr>
        <w:t>-1568</w:t>
      </w:r>
      <w:r w:rsidR="00957FB6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957FB6" w:rsidRDefault="00957FB6" w:rsidP="00957F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="00A56108" w:rsidRPr="006562A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642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Gaussian 03, </w:t>
      </w:r>
      <w:r w:rsidRPr="00F6423B">
        <w:rPr>
          <w:rFonts w:ascii="Times New Roman" w:hAnsi="Times New Roman"/>
          <w:sz w:val="24"/>
          <w:szCs w:val="24"/>
          <w:shd w:val="clear" w:color="auto" w:fill="FFFFFF"/>
        </w:rPr>
        <w:t>Revision</w:t>
      </w:r>
      <w:r w:rsidRPr="00F6423B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6423B">
        <w:rPr>
          <w:rFonts w:ascii="Times New Roman" w:hAnsi="Times New Roman"/>
          <w:sz w:val="24"/>
          <w:szCs w:val="24"/>
          <w:shd w:val="clear" w:color="auto" w:fill="FFFFFF"/>
        </w:rPr>
        <w:t>C.02,</w:t>
      </w:r>
      <w:r w:rsidRPr="00F642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M. J. Frisch, G. W. Trucks, H. B. Schlegel, G. E. Scuseria, M. A. Robb, J. R. Cheeseman, J. A. Montgomery, Jr., T. Vreven, K. N. Kudin, J. C. Burant, J. M. Millam, S. S. Iyengar, J. Tomasi, V. Barone, B. Mennucci, M. Cossi, G. Scalmani, N. Rega, G. A. Petersson, H. Nakatsuji, M. Hada, M. Ehara, K. Toyota, R. Fukuda, J. Hasegawa, M. Ishida, T. Nakajima, Y. Honda, O. Kitao, H. Nakai, M. Klene, X. Li, J. E. Knox, H. P. Hratchian, J. B. Cross, V. Bakken, C. Adamo, J. Jaramillo, R. Gomperts, R. E. Stratmann, O. Yazyev, A. J. Austin, R. Cammi, C. Pomelli, J. W. Ochterski, P. Y. Ayala, K. Morokuma, G. A. Voth, P. </w:t>
      </w:r>
      <w:r w:rsidRPr="00F642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Salvador, J. J. Dannenberg, V. G. Zakrzewski, S. Dapprich, A. D. Daniels, M. C. Strain, O. Farkas, D. K. Malick, A. D. Rabuck, K. Raghavachari, J. B. Foresman, J. V. Ortiz, Q. Cui, A. G. Baboul, S. Clifford, J. Cioslowski, B. B. Stefanov, G. Liu, A. Liashenko, P. Piskorz, I. Komaromi, R. L. Martin, D. J. Fox, T. Keith, M. A. Al-Laham, C. Y. Peng, A. Nanayakkara, M. Challacombe, P. M. W. Gill, B. Johnson, W. Chen, M. W. Wong, C. Gonzalez, and J. A. Pople, Gaussi</w:t>
      </w:r>
      <w:r w:rsidR="004E58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an, Inc., Wallingford CT, </w:t>
      </w:r>
      <w:r w:rsidR="004E58F0" w:rsidRPr="004E58F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2004</w:t>
      </w:r>
      <w:r w:rsidRPr="00957FB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A56108" w:rsidRDefault="00957FB6" w:rsidP="00957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</w:t>
      </w:r>
      <w:r w:rsidR="004E58F0">
        <w:rPr>
          <w:rFonts w:ascii="Times New Roman" w:hAnsi="Times New Roman" w:cs="Times New Roman"/>
          <w:sz w:val="24"/>
          <w:szCs w:val="24"/>
        </w:rPr>
        <w:t xml:space="preserve">. H. Xiao, J. T. Kheli, 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W. A. Goddard III, </w:t>
      </w:r>
      <w:r w:rsidR="00A56108" w:rsidRPr="006562AB">
        <w:rPr>
          <w:rFonts w:ascii="Times New Roman" w:hAnsi="Times New Roman" w:cs="Times New Roman"/>
          <w:i/>
          <w:sz w:val="24"/>
          <w:szCs w:val="24"/>
        </w:rPr>
        <w:t>J. Phys. Chem. Lett.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4E58F0" w:rsidRPr="004E58F0">
        <w:rPr>
          <w:rFonts w:ascii="Times New Roman" w:hAnsi="Times New Roman" w:cs="Times New Roman"/>
          <w:b/>
          <w:sz w:val="24"/>
          <w:szCs w:val="24"/>
        </w:rPr>
        <w:t>2011</w:t>
      </w:r>
      <w:r w:rsidR="004E58F0">
        <w:rPr>
          <w:rFonts w:ascii="Times New Roman" w:hAnsi="Times New Roman" w:cs="Times New Roman"/>
          <w:sz w:val="24"/>
          <w:szCs w:val="24"/>
        </w:rPr>
        <w:t xml:space="preserve">, </w:t>
      </w:r>
      <w:r w:rsidR="00A56108" w:rsidRPr="002B1526">
        <w:rPr>
          <w:rFonts w:ascii="Times New Roman" w:hAnsi="Times New Roman" w:cs="Times New Roman"/>
          <w:i/>
          <w:sz w:val="24"/>
          <w:szCs w:val="24"/>
        </w:rPr>
        <w:t>2</w:t>
      </w:r>
      <w:r w:rsidR="004E58F0">
        <w:rPr>
          <w:rFonts w:ascii="Times New Roman" w:hAnsi="Times New Roman" w:cs="Times New Roman"/>
          <w:sz w:val="24"/>
          <w:szCs w:val="24"/>
        </w:rPr>
        <w:t>, 212</w:t>
      </w:r>
      <w:r w:rsidR="004E3A29">
        <w:rPr>
          <w:rFonts w:ascii="Times New Roman" w:hAnsi="Times New Roman" w:cs="Times New Roman"/>
          <w:sz w:val="24"/>
          <w:szCs w:val="24"/>
        </w:rPr>
        <w:t>-217</w:t>
      </w:r>
      <w:r w:rsidR="004E58F0">
        <w:rPr>
          <w:rFonts w:ascii="Times New Roman" w:hAnsi="Times New Roman" w:cs="Times New Roman"/>
          <w:sz w:val="24"/>
          <w:szCs w:val="24"/>
        </w:rPr>
        <w:t>.</w:t>
      </w:r>
    </w:p>
    <w:p w:rsidR="00C321C5" w:rsidRDefault="00C321C5" w:rsidP="00957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62. R. G. Parr, L. V. Szentpaly, S. Liu, </w:t>
      </w:r>
      <w:r w:rsidRPr="00C321C5">
        <w:rPr>
          <w:rFonts w:ascii="Times New Roman" w:hAnsi="Times New Roman" w:cs="Times New Roman"/>
          <w:i/>
          <w:sz w:val="24"/>
          <w:szCs w:val="24"/>
        </w:rPr>
        <w:t>J. Am. Chem. Soc.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58F0" w:rsidRPr="004E58F0">
        <w:rPr>
          <w:rFonts w:ascii="Times New Roman" w:hAnsi="Times New Roman" w:cs="Times New Roman"/>
          <w:b/>
          <w:sz w:val="24"/>
          <w:szCs w:val="24"/>
        </w:rPr>
        <w:t>1999</w:t>
      </w:r>
      <w:r w:rsidR="004E58F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121</w:t>
      </w:r>
      <w:r w:rsidR="004E58F0">
        <w:rPr>
          <w:rFonts w:ascii="Times New Roman" w:hAnsi="Times New Roman" w:cs="Times New Roman"/>
          <w:sz w:val="24"/>
          <w:szCs w:val="24"/>
        </w:rPr>
        <w:t>, 1922</w:t>
      </w:r>
      <w:r w:rsidR="004E3A29">
        <w:rPr>
          <w:rFonts w:ascii="Times New Roman" w:hAnsi="Times New Roman" w:cs="Times New Roman"/>
          <w:sz w:val="24"/>
          <w:szCs w:val="24"/>
        </w:rPr>
        <w:t>-1924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215F" w:rsidRDefault="00FC215F" w:rsidP="00957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63. W. A. deHeer, </w:t>
      </w:r>
      <w:r w:rsidRPr="00FC215F">
        <w:rPr>
          <w:rFonts w:ascii="Times New Roman" w:hAnsi="Times New Roman" w:cs="Times New Roman"/>
          <w:i/>
          <w:sz w:val="24"/>
          <w:szCs w:val="24"/>
        </w:rPr>
        <w:t>Rev. Mod.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58F0" w:rsidRPr="004E58F0">
        <w:rPr>
          <w:rFonts w:ascii="Times New Roman" w:hAnsi="Times New Roman" w:cs="Times New Roman"/>
          <w:b/>
          <w:sz w:val="24"/>
          <w:szCs w:val="24"/>
        </w:rPr>
        <w:t>1993</w:t>
      </w:r>
      <w:r w:rsidR="004E58F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65</w:t>
      </w:r>
      <w:r w:rsidR="004E58F0">
        <w:rPr>
          <w:rFonts w:ascii="Times New Roman" w:hAnsi="Times New Roman" w:cs="Times New Roman"/>
          <w:sz w:val="24"/>
          <w:szCs w:val="24"/>
        </w:rPr>
        <w:t>, 611</w:t>
      </w:r>
      <w:r w:rsidR="004E3A29">
        <w:rPr>
          <w:rFonts w:ascii="Times New Roman" w:hAnsi="Times New Roman" w:cs="Times New Roman"/>
          <w:sz w:val="24"/>
          <w:szCs w:val="24"/>
        </w:rPr>
        <w:t>-676</w:t>
      </w:r>
      <w:r w:rsidR="004E58F0">
        <w:rPr>
          <w:rFonts w:ascii="Times New Roman" w:hAnsi="Times New Roman" w:cs="Times New Roman"/>
          <w:sz w:val="24"/>
          <w:szCs w:val="24"/>
        </w:rPr>
        <w:t>.</w:t>
      </w:r>
    </w:p>
    <w:p w:rsidR="00FC215F" w:rsidRDefault="00FC215F" w:rsidP="00957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64. W. D. Knight, K. Clemenger, W. A. deHeer, M. Y. Chou, M. L. Cohen, </w:t>
      </w:r>
      <w:r w:rsidRPr="00FC215F">
        <w:rPr>
          <w:rFonts w:ascii="Times New Roman" w:hAnsi="Times New Roman" w:cs="Times New Roman"/>
          <w:i/>
          <w:sz w:val="24"/>
          <w:szCs w:val="24"/>
        </w:rPr>
        <w:t>Phys. Rev. Lett.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58F0" w:rsidRPr="004E58F0">
        <w:rPr>
          <w:rFonts w:ascii="Times New Roman" w:hAnsi="Times New Roman" w:cs="Times New Roman"/>
          <w:b/>
          <w:sz w:val="24"/>
          <w:szCs w:val="24"/>
        </w:rPr>
        <w:t>1984</w:t>
      </w:r>
      <w:r w:rsidR="004E58F0">
        <w:rPr>
          <w:rFonts w:ascii="Times New Roman" w:hAnsi="Times New Roman" w:cs="Times New Roman"/>
          <w:sz w:val="24"/>
          <w:szCs w:val="24"/>
        </w:rPr>
        <w:t>,</w:t>
      </w:r>
      <w:r w:rsidR="004E58F0" w:rsidRPr="004E58F0">
        <w:rPr>
          <w:rFonts w:ascii="Times New Roman" w:hAnsi="Times New Roman" w:cs="Times New Roman"/>
          <w:sz w:val="24"/>
          <w:szCs w:val="24"/>
        </w:rPr>
        <w:t xml:space="preserve"> </w:t>
      </w:r>
      <w:r w:rsidRPr="002B1526">
        <w:rPr>
          <w:rFonts w:ascii="Times New Roman" w:hAnsi="Times New Roman" w:cs="Times New Roman"/>
          <w:i/>
          <w:sz w:val="24"/>
          <w:szCs w:val="24"/>
        </w:rPr>
        <w:t>52</w:t>
      </w:r>
      <w:r w:rsidR="004E58F0">
        <w:rPr>
          <w:rFonts w:ascii="Times New Roman" w:hAnsi="Times New Roman" w:cs="Times New Roman"/>
          <w:sz w:val="24"/>
          <w:szCs w:val="24"/>
        </w:rPr>
        <w:t>, 2141</w:t>
      </w:r>
      <w:r w:rsidR="004E3A29">
        <w:rPr>
          <w:rFonts w:ascii="Times New Roman" w:hAnsi="Times New Roman" w:cs="Times New Roman"/>
          <w:sz w:val="24"/>
          <w:szCs w:val="24"/>
        </w:rPr>
        <w:t>-2143</w:t>
      </w:r>
      <w:r w:rsidR="004E58F0">
        <w:rPr>
          <w:rFonts w:ascii="Times New Roman" w:hAnsi="Times New Roman" w:cs="Times New Roman"/>
          <w:sz w:val="24"/>
          <w:szCs w:val="24"/>
        </w:rPr>
        <w:t>.</w:t>
      </w:r>
    </w:p>
    <w:p w:rsidR="00FC215F" w:rsidRDefault="00FC215F" w:rsidP="00957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65. W. Ekardt, Z. Penzar, </w:t>
      </w:r>
      <w:r w:rsidRPr="00FC215F">
        <w:rPr>
          <w:rFonts w:ascii="Times New Roman" w:hAnsi="Times New Roman" w:cs="Times New Roman"/>
          <w:i/>
          <w:sz w:val="24"/>
          <w:szCs w:val="24"/>
        </w:rPr>
        <w:t>Phys. Rev. 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E58F0" w:rsidRPr="004E58F0">
        <w:rPr>
          <w:rFonts w:ascii="Times New Roman" w:hAnsi="Times New Roman" w:cs="Times New Roman"/>
          <w:b/>
          <w:sz w:val="24"/>
          <w:szCs w:val="24"/>
        </w:rPr>
        <w:t>1998</w:t>
      </w:r>
      <w:r w:rsidR="004E58F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38</w:t>
      </w:r>
      <w:r w:rsidR="004E58F0">
        <w:rPr>
          <w:rFonts w:ascii="Times New Roman" w:hAnsi="Times New Roman" w:cs="Times New Roman"/>
          <w:sz w:val="24"/>
          <w:szCs w:val="24"/>
        </w:rPr>
        <w:t>, 4273</w:t>
      </w:r>
      <w:r w:rsidR="004E3A29">
        <w:rPr>
          <w:rFonts w:ascii="Times New Roman" w:hAnsi="Times New Roman" w:cs="Times New Roman"/>
          <w:sz w:val="24"/>
          <w:szCs w:val="24"/>
        </w:rPr>
        <w:t>-4276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215F" w:rsidRDefault="00FC215F" w:rsidP="00957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66. M. L. Cohen, W. D. Knight, </w:t>
      </w:r>
      <w:r w:rsidRPr="00FC215F">
        <w:rPr>
          <w:rFonts w:ascii="Times New Roman" w:hAnsi="Times New Roman" w:cs="Times New Roman"/>
          <w:i/>
          <w:sz w:val="24"/>
          <w:szCs w:val="24"/>
        </w:rPr>
        <w:t>Phys. Today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E58F0" w:rsidRPr="004E58F0">
        <w:rPr>
          <w:rFonts w:ascii="Times New Roman" w:hAnsi="Times New Roman" w:cs="Times New Roman"/>
          <w:b/>
          <w:sz w:val="24"/>
          <w:szCs w:val="24"/>
        </w:rPr>
        <w:t>1990</w:t>
      </w:r>
      <w:r w:rsidR="004E58F0">
        <w:rPr>
          <w:rFonts w:ascii="Times New Roman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hAnsi="Times New Roman" w:cs="Times New Roman"/>
          <w:i/>
          <w:sz w:val="24"/>
          <w:szCs w:val="24"/>
        </w:rPr>
        <w:t>43</w:t>
      </w:r>
      <w:r w:rsidR="004E58F0">
        <w:rPr>
          <w:rFonts w:ascii="Times New Roman" w:hAnsi="Times New Roman" w:cs="Times New Roman"/>
          <w:sz w:val="24"/>
          <w:szCs w:val="24"/>
        </w:rPr>
        <w:t>, 42</w:t>
      </w:r>
      <w:r w:rsidR="004E3A29">
        <w:rPr>
          <w:rFonts w:ascii="Times New Roman" w:hAnsi="Times New Roman" w:cs="Times New Roman"/>
          <w:sz w:val="24"/>
          <w:szCs w:val="24"/>
        </w:rPr>
        <w:t>-50</w:t>
      </w:r>
      <w:r w:rsidR="004E58F0">
        <w:rPr>
          <w:rFonts w:ascii="Times New Roman" w:hAnsi="Times New Roman" w:cs="Times New Roman"/>
          <w:sz w:val="24"/>
          <w:szCs w:val="24"/>
        </w:rPr>
        <w:t>.</w:t>
      </w:r>
    </w:p>
    <w:p w:rsidR="00A56108" w:rsidRDefault="00FC215F" w:rsidP="00957FB6">
      <w:pPr>
        <w:spacing w:after="0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</w:t>
      </w:r>
      <w:r w:rsidR="00A56108" w:rsidRPr="006562AB">
        <w:rPr>
          <w:rFonts w:ascii="Times New Roman" w:hAnsi="Times New Roman" w:cs="Times New Roman"/>
          <w:sz w:val="24"/>
          <w:szCs w:val="24"/>
        </w:rPr>
        <w:t xml:space="preserve">. </w:t>
      </w:r>
      <w:r w:rsidR="00A840D9">
        <w:rPr>
          <w:rFonts w:ascii="Times New Roman" w:hAnsi="Times New Roman" w:cs="Times New Roman"/>
          <w:sz w:val="24"/>
          <w:szCs w:val="24"/>
        </w:rPr>
        <w:t>R. P. Am</w:t>
      </w:r>
      <w:r w:rsidR="00C87C0C">
        <w:rPr>
          <w:rFonts w:ascii="Times New Roman" w:hAnsi="Times New Roman" w:cs="Times New Roman"/>
          <w:sz w:val="24"/>
          <w:szCs w:val="24"/>
        </w:rPr>
        <w:t xml:space="preserve">erigo, M. Merchan, I. N. Gil, P. A. Malmqvist, B. O. Roos, </w:t>
      </w:r>
      <w:r w:rsidR="00C87C0C" w:rsidRPr="00C87C0C">
        <w:rPr>
          <w:rFonts w:ascii="Times New Roman" w:hAnsi="Times New Roman" w:cs="Times New Roman"/>
          <w:i/>
          <w:sz w:val="24"/>
          <w:szCs w:val="24"/>
        </w:rPr>
        <w:t>J. Chem. Phys.</w:t>
      </w:r>
      <w:r w:rsidR="00C87C0C">
        <w:rPr>
          <w:rFonts w:ascii="Times New Roman" w:hAnsi="Times New Roman" w:cs="Times New Roman"/>
          <w:sz w:val="24"/>
          <w:szCs w:val="24"/>
        </w:rPr>
        <w:t xml:space="preserve"> </w:t>
      </w:r>
      <w:r w:rsidR="004E58F0" w:rsidRPr="004E58F0">
        <w:rPr>
          <w:rFonts w:ascii="Times New Roman" w:hAnsi="Times New Roman" w:cs="Times New Roman"/>
          <w:b/>
          <w:sz w:val="24"/>
          <w:szCs w:val="24"/>
        </w:rPr>
        <w:t>1994</w:t>
      </w:r>
      <w:r w:rsidR="004E58F0">
        <w:rPr>
          <w:rFonts w:ascii="Times New Roman" w:hAnsi="Times New Roman" w:cs="Times New Roman"/>
          <w:sz w:val="24"/>
          <w:szCs w:val="24"/>
        </w:rPr>
        <w:t xml:space="preserve">, </w:t>
      </w:r>
      <w:r w:rsidR="00C87C0C" w:rsidRPr="002B1526">
        <w:rPr>
          <w:rFonts w:ascii="Times New Roman" w:hAnsi="Times New Roman" w:cs="Times New Roman"/>
          <w:i/>
          <w:sz w:val="24"/>
          <w:szCs w:val="24"/>
        </w:rPr>
        <w:t>101</w:t>
      </w:r>
      <w:r w:rsidR="00A840D9">
        <w:rPr>
          <w:rFonts w:ascii="Times New Roman" w:hAnsi="Times New Roman" w:cs="Times New Roman"/>
          <w:sz w:val="24"/>
          <w:szCs w:val="24"/>
        </w:rPr>
        <w:t>, 4893-4902</w:t>
      </w:r>
      <w:r w:rsidR="004E58F0">
        <w:rPr>
          <w:rFonts w:ascii="Times New Roman" w:hAnsi="Times New Roman" w:cs="Times New Roman"/>
          <w:sz w:val="24"/>
          <w:szCs w:val="24"/>
        </w:rPr>
        <w:t>.</w:t>
      </w:r>
    </w:p>
    <w:p w:rsidR="00CB6138" w:rsidRDefault="00FC215F" w:rsidP="00957FB6">
      <w:pPr>
        <w:spacing w:after="0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>68</w:t>
      </w:r>
      <w:r w:rsidR="00CB6138">
        <w:rPr>
          <w:rFonts w:ascii="Times New Roman" w:eastAsia="LMRoman12-Regular" w:hAnsi="Times New Roman" w:cs="Times New Roman"/>
          <w:sz w:val="24"/>
          <w:szCs w:val="24"/>
        </w:rPr>
        <w:t>.</w:t>
      </w:r>
      <w:r w:rsidR="00933E5D">
        <w:rPr>
          <w:rFonts w:ascii="Times New Roman" w:eastAsia="LMRoman12-Regular" w:hAnsi="Times New Roman" w:cs="Times New Roman"/>
          <w:sz w:val="24"/>
          <w:szCs w:val="24"/>
        </w:rPr>
        <w:t xml:space="preserve"> </w:t>
      </w:r>
      <w:r w:rsidR="0070328D">
        <w:rPr>
          <w:rFonts w:ascii="Times New Roman" w:eastAsia="LMRoman12-Regular" w:hAnsi="Times New Roman" w:cs="Times New Roman"/>
          <w:sz w:val="24"/>
          <w:szCs w:val="24"/>
        </w:rPr>
        <w:t>H. E. King Jr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., C. T. Prewitt, Am. Mineral. </w:t>
      </w:r>
      <w:r w:rsidR="004E58F0" w:rsidRPr="004E58F0">
        <w:rPr>
          <w:rFonts w:ascii="Times New Roman" w:eastAsia="LMRoman12-Regular" w:hAnsi="Times New Roman" w:cs="Times New Roman"/>
          <w:b/>
          <w:sz w:val="24"/>
          <w:szCs w:val="24"/>
        </w:rPr>
        <w:t>1979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70328D" w:rsidRPr="002B1526">
        <w:rPr>
          <w:rFonts w:ascii="Times New Roman" w:eastAsia="LMRoman12-Regular" w:hAnsi="Times New Roman" w:cs="Times New Roman"/>
          <w:i/>
          <w:sz w:val="24"/>
          <w:szCs w:val="24"/>
        </w:rPr>
        <w:t>64</w:t>
      </w:r>
      <w:r w:rsidR="0070328D" w:rsidRPr="004E58F0">
        <w:rPr>
          <w:rFonts w:ascii="Times New Roman" w:eastAsia="LMRoman12-Regular" w:hAnsi="Times New Roman" w:cs="Times New Roman"/>
          <w:sz w:val="24"/>
          <w:szCs w:val="24"/>
        </w:rPr>
        <w:t>,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 1265</w:t>
      </w:r>
      <w:r w:rsidR="00A840D9">
        <w:rPr>
          <w:rFonts w:ascii="Times New Roman" w:eastAsia="LMRoman12-Regular" w:hAnsi="Times New Roman" w:cs="Times New Roman"/>
          <w:sz w:val="24"/>
          <w:szCs w:val="24"/>
        </w:rPr>
        <w:t>-1271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>.</w:t>
      </w:r>
      <w:r w:rsidR="0070328D">
        <w:rPr>
          <w:rFonts w:ascii="Times New Roman" w:eastAsia="LMRoman12-Regular" w:hAnsi="Times New Roman" w:cs="Times New Roman"/>
          <w:sz w:val="24"/>
          <w:szCs w:val="24"/>
        </w:rPr>
        <w:t xml:space="preserve"> </w:t>
      </w:r>
    </w:p>
    <w:p w:rsidR="00CB6138" w:rsidRDefault="00FC215F" w:rsidP="00957FB6">
      <w:pPr>
        <w:spacing w:after="0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>69</w:t>
      </w:r>
      <w:r w:rsidR="00933E5D">
        <w:rPr>
          <w:rFonts w:ascii="Times New Roman" w:eastAsia="LMRoman12-Regular" w:hAnsi="Times New Roman" w:cs="Times New Roman"/>
          <w:sz w:val="24"/>
          <w:szCs w:val="24"/>
        </w:rPr>
        <w:t xml:space="preserve">. </w:t>
      </w:r>
      <w:r w:rsidR="00CB6138">
        <w:rPr>
          <w:rFonts w:ascii="Times New Roman" w:eastAsia="LMRoman12-Regular" w:hAnsi="Times New Roman" w:cs="Times New Roman"/>
          <w:sz w:val="24"/>
          <w:szCs w:val="24"/>
        </w:rPr>
        <w:t xml:space="preserve">H. W. Evans Jr., </w:t>
      </w:r>
      <w:r w:rsidR="00CB6138" w:rsidRPr="00CB6138">
        <w:rPr>
          <w:rFonts w:ascii="Times New Roman" w:eastAsia="LMRoman12-Regular" w:hAnsi="Times New Roman" w:cs="Times New Roman"/>
          <w:i/>
          <w:sz w:val="24"/>
          <w:szCs w:val="24"/>
        </w:rPr>
        <w:t>Am. Mineral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. </w:t>
      </w:r>
      <w:r w:rsidR="004E58F0" w:rsidRPr="004E58F0">
        <w:rPr>
          <w:rFonts w:ascii="Times New Roman" w:eastAsia="LMRoman12-Regular" w:hAnsi="Times New Roman" w:cs="Times New Roman"/>
          <w:b/>
          <w:sz w:val="24"/>
          <w:szCs w:val="24"/>
        </w:rPr>
        <w:t>1981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="00CB6138" w:rsidRPr="002B1526">
        <w:rPr>
          <w:rFonts w:ascii="Times New Roman" w:eastAsia="LMRoman12-Regular" w:hAnsi="Times New Roman" w:cs="Times New Roman"/>
          <w:i/>
          <w:sz w:val="24"/>
          <w:szCs w:val="24"/>
        </w:rPr>
        <w:t>66</w:t>
      </w:r>
      <w:r w:rsidR="00CB6138" w:rsidRPr="004E58F0">
        <w:rPr>
          <w:rFonts w:ascii="Times New Roman" w:eastAsia="LMRoman12-Regular" w:hAnsi="Times New Roman" w:cs="Times New Roman"/>
          <w:sz w:val="24"/>
          <w:szCs w:val="24"/>
        </w:rPr>
        <w:t>,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 807</w:t>
      </w:r>
      <w:r w:rsidR="00A840D9">
        <w:rPr>
          <w:rFonts w:ascii="Times New Roman" w:eastAsia="LMRoman12-Regular" w:hAnsi="Times New Roman" w:cs="Times New Roman"/>
          <w:sz w:val="24"/>
          <w:szCs w:val="24"/>
        </w:rPr>
        <w:t>-810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. </w:t>
      </w:r>
    </w:p>
    <w:p w:rsidR="00A7493E" w:rsidRDefault="00A7493E" w:rsidP="00957FB6">
      <w:pPr>
        <w:spacing w:after="0"/>
        <w:jc w:val="both"/>
        <w:rPr>
          <w:rFonts w:ascii="Times New Roman" w:eastAsia="LMRoman12-Regular" w:hAnsi="Times New Roman" w:cs="Times New Roman"/>
          <w:sz w:val="24"/>
          <w:szCs w:val="24"/>
        </w:rPr>
      </w:pPr>
      <w:r>
        <w:rPr>
          <w:rFonts w:ascii="Times New Roman" w:eastAsia="LMRoman12-Regular" w:hAnsi="Times New Roman" w:cs="Times New Roman"/>
          <w:sz w:val="24"/>
          <w:szCs w:val="24"/>
        </w:rPr>
        <w:t xml:space="preserve">70. D. Hohl, R. O. Jones, R. Car, M. Parrinello, </w:t>
      </w:r>
      <w:r w:rsidRPr="00A7493E">
        <w:rPr>
          <w:rFonts w:ascii="Times New Roman" w:eastAsia="LMRoman12-Regular" w:hAnsi="Times New Roman" w:cs="Times New Roman"/>
          <w:i/>
          <w:sz w:val="24"/>
          <w:szCs w:val="24"/>
        </w:rPr>
        <w:t>J. Chem. Phys</w:t>
      </w:r>
      <w:r>
        <w:rPr>
          <w:rFonts w:ascii="Times New Roman" w:eastAsia="LMRoman12-Regular" w:hAnsi="Times New Roman" w:cs="Times New Roman"/>
          <w:sz w:val="24"/>
          <w:szCs w:val="24"/>
        </w:rPr>
        <w:t xml:space="preserve">. </w:t>
      </w:r>
      <w:r w:rsidR="004E58F0" w:rsidRPr="004E58F0">
        <w:rPr>
          <w:rFonts w:ascii="Times New Roman" w:eastAsia="LMRoman12-Regular" w:hAnsi="Times New Roman" w:cs="Times New Roman"/>
          <w:b/>
          <w:sz w:val="24"/>
          <w:szCs w:val="24"/>
        </w:rPr>
        <w:t>1988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 xml:space="preserve">, </w:t>
      </w:r>
      <w:r w:rsidRPr="002B1526">
        <w:rPr>
          <w:rFonts w:ascii="Times New Roman" w:eastAsia="LMRoman12-Regular" w:hAnsi="Times New Roman" w:cs="Times New Roman"/>
          <w:i/>
          <w:sz w:val="24"/>
          <w:szCs w:val="24"/>
        </w:rPr>
        <w:t>89</w:t>
      </w:r>
      <w:r w:rsidR="004E58F0">
        <w:rPr>
          <w:rFonts w:ascii="Times New Roman" w:eastAsia="LMRoman12-Regular" w:hAnsi="Times New Roman" w:cs="Times New Roman"/>
          <w:sz w:val="24"/>
          <w:szCs w:val="24"/>
        </w:rPr>
        <w:t>, 6823</w:t>
      </w:r>
      <w:r w:rsidR="00A840D9">
        <w:rPr>
          <w:rFonts w:ascii="Times New Roman" w:eastAsia="LMRoman12-Regular" w:hAnsi="Times New Roman" w:cs="Times New Roman"/>
          <w:sz w:val="24"/>
          <w:szCs w:val="24"/>
        </w:rPr>
        <w:t>-6835</w:t>
      </w:r>
      <w:bookmarkStart w:id="0" w:name="_GoBack"/>
      <w:bookmarkEnd w:id="0"/>
      <w:r w:rsidR="004E58F0">
        <w:rPr>
          <w:rFonts w:ascii="Times New Roman" w:eastAsia="LMRoman12-Regular" w:hAnsi="Times New Roman" w:cs="Times New Roman"/>
          <w:sz w:val="24"/>
          <w:szCs w:val="24"/>
        </w:rPr>
        <w:t>.</w:t>
      </w:r>
    </w:p>
    <w:p w:rsidR="00CB6138" w:rsidRPr="006562AB" w:rsidRDefault="00CB6138" w:rsidP="00A5610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6108" w:rsidRPr="006562AB" w:rsidRDefault="00A56108" w:rsidP="00A561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E6F" w:rsidRPr="007E6E6F" w:rsidRDefault="007E6E6F" w:rsidP="000D2F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6E6F" w:rsidRPr="008A1A02" w:rsidRDefault="007E6E6F" w:rsidP="000D2FB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2FB0" w:rsidRPr="00481FCA" w:rsidRDefault="000D2FB0" w:rsidP="00752030">
      <w:pPr>
        <w:rPr>
          <w:rFonts w:ascii="Times New Roman" w:hAnsi="Times New Roman" w:cs="Times New Roman"/>
          <w:sz w:val="24"/>
          <w:szCs w:val="24"/>
        </w:rPr>
      </w:pPr>
    </w:p>
    <w:sectPr w:rsidR="000D2FB0" w:rsidRPr="00481FCA" w:rsidSect="00AD5144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B91" w:rsidRDefault="005F2B91" w:rsidP="00752030">
      <w:pPr>
        <w:spacing w:after="0" w:line="240" w:lineRule="auto"/>
      </w:pPr>
      <w:r>
        <w:separator/>
      </w:r>
    </w:p>
  </w:endnote>
  <w:endnote w:type="continuationSeparator" w:id="0">
    <w:p w:rsidR="005F2B91" w:rsidRDefault="005F2B91" w:rsidP="00752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MRoman12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B91" w:rsidRDefault="005F2B91" w:rsidP="00752030">
      <w:pPr>
        <w:spacing w:after="0" w:line="240" w:lineRule="auto"/>
      </w:pPr>
      <w:r>
        <w:separator/>
      </w:r>
    </w:p>
  </w:footnote>
  <w:footnote w:type="continuationSeparator" w:id="0">
    <w:p w:rsidR="005F2B91" w:rsidRDefault="005F2B91" w:rsidP="00752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0F3DE0"/>
    <w:multiLevelType w:val="hybridMultilevel"/>
    <w:tmpl w:val="CAD61C64"/>
    <w:lvl w:ilvl="0" w:tplc="729A07D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931"/>
    <w:rsid w:val="00001FCD"/>
    <w:rsid w:val="000020B3"/>
    <w:rsid w:val="000034F3"/>
    <w:rsid w:val="00003B01"/>
    <w:rsid w:val="000110A9"/>
    <w:rsid w:val="000116FD"/>
    <w:rsid w:val="00014F18"/>
    <w:rsid w:val="00021FBD"/>
    <w:rsid w:val="00025EBE"/>
    <w:rsid w:val="000310A2"/>
    <w:rsid w:val="00031A8D"/>
    <w:rsid w:val="00034059"/>
    <w:rsid w:val="0004083D"/>
    <w:rsid w:val="00040976"/>
    <w:rsid w:val="00041258"/>
    <w:rsid w:val="00045AB3"/>
    <w:rsid w:val="0005012F"/>
    <w:rsid w:val="0007237C"/>
    <w:rsid w:val="00075A66"/>
    <w:rsid w:val="000778D8"/>
    <w:rsid w:val="000931E8"/>
    <w:rsid w:val="00093669"/>
    <w:rsid w:val="000944D8"/>
    <w:rsid w:val="000951E6"/>
    <w:rsid w:val="000A1360"/>
    <w:rsid w:val="000A3006"/>
    <w:rsid w:val="000B1DB4"/>
    <w:rsid w:val="000B57E2"/>
    <w:rsid w:val="000C003F"/>
    <w:rsid w:val="000C4EC0"/>
    <w:rsid w:val="000C65FA"/>
    <w:rsid w:val="000D158A"/>
    <w:rsid w:val="000D2FB0"/>
    <w:rsid w:val="000F0367"/>
    <w:rsid w:val="000F0CAF"/>
    <w:rsid w:val="000F320F"/>
    <w:rsid w:val="00103EE9"/>
    <w:rsid w:val="00104F40"/>
    <w:rsid w:val="00111B45"/>
    <w:rsid w:val="00111D0D"/>
    <w:rsid w:val="00114B56"/>
    <w:rsid w:val="00115275"/>
    <w:rsid w:val="001254F2"/>
    <w:rsid w:val="00133152"/>
    <w:rsid w:val="001355A3"/>
    <w:rsid w:val="00137DBA"/>
    <w:rsid w:val="00143BCA"/>
    <w:rsid w:val="0015213C"/>
    <w:rsid w:val="0015575C"/>
    <w:rsid w:val="00155B52"/>
    <w:rsid w:val="001632F6"/>
    <w:rsid w:val="00164CE0"/>
    <w:rsid w:val="001662AF"/>
    <w:rsid w:val="00173274"/>
    <w:rsid w:val="00177CC2"/>
    <w:rsid w:val="0019242C"/>
    <w:rsid w:val="001928D6"/>
    <w:rsid w:val="00192F03"/>
    <w:rsid w:val="001A623C"/>
    <w:rsid w:val="001B3A4D"/>
    <w:rsid w:val="001C5DD2"/>
    <w:rsid w:val="001D4D1A"/>
    <w:rsid w:val="001E3A0A"/>
    <w:rsid w:val="001F0B89"/>
    <w:rsid w:val="001F0E79"/>
    <w:rsid w:val="0020539C"/>
    <w:rsid w:val="00232ED5"/>
    <w:rsid w:val="00237E8C"/>
    <w:rsid w:val="00242C06"/>
    <w:rsid w:val="00242CD3"/>
    <w:rsid w:val="002639C6"/>
    <w:rsid w:val="002770F0"/>
    <w:rsid w:val="00293A62"/>
    <w:rsid w:val="00297A6B"/>
    <w:rsid w:val="002A5EA7"/>
    <w:rsid w:val="002A6628"/>
    <w:rsid w:val="002B1329"/>
    <w:rsid w:val="002B1374"/>
    <w:rsid w:val="002B1526"/>
    <w:rsid w:val="002C0958"/>
    <w:rsid w:val="002C205D"/>
    <w:rsid w:val="002D02C8"/>
    <w:rsid w:val="002D7BE4"/>
    <w:rsid w:val="002E0D08"/>
    <w:rsid w:val="002E5CDB"/>
    <w:rsid w:val="002F24F1"/>
    <w:rsid w:val="002F4926"/>
    <w:rsid w:val="00301624"/>
    <w:rsid w:val="00302BD0"/>
    <w:rsid w:val="0030473C"/>
    <w:rsid w:val="0031464A"/>
    <w:rsid w:val="00314A66"/>
    <w:rsid w:val="0034660A"/>
    <w:rsid w:val="00351D0E"/>
    <w:rsid w:val="00371747"/>
    <w:rsid w:val="00374E44"/>
    <w:rsid w:val="003776CB"/>
    <w:rsid w:val="00382550"/>
    <w:rsid w:val="00382B02"/>
    <w:rsid w:val="003864E6"/>
    <w:rsid w:val="003872DE"/>
    <w:rsid w:val="00391708"/>
    <w:rsid w:val="00397A8D"/>
    <w:rsid w:val="003A3CC3"/>
    <w:rsid w:val="003A4DBC"/>
    <w:rsid w:val="003C4581"/>
    <w:rsid w:val="003D333C"/>
    <w:rsid w:val="00403233"/>
    <w:rsid w:val="004044E3"/>
    <w:rsid w:val="00412878"/>
    <w:rsid w:val="00421324"/>
    <w:rsid w:val="0043240F"/>
    <w:rsid w:val="00433833"/>
    <w:rsid w:val="00436C51"/>
    <w:rsid w:val="00440080"/>
    <w:rsid w:val="00441E36"/>
    <w:rsid w:val="004422AA"/>
    <w:rsid w:val="004430D4"/>
    <w:rsid w:val="00451D93"/>
    <w:rsid w:val="00452573"/>
    <w:rsid w:val="00455B28"/>
    <w:rsid w:val="004564A1"/>
    <w:rsid w:val="00462B15"/>
    <w:rsid w:val="00463E2E"/>
    <w:rsid w:val="004644B8"/>
    <w:rsid w:val="00473DBD"/>
    <w:rsid w:val="0047434C"/>
    <w:rsid w:val="004747FA"/>
    <w:rsid w:val="0048125A"/>
    <w:rsid w:val="00481FCA"/>
    <w:rsid w:val="004909B3"/>
    <w:rsid w:val="00495DEA"/>
    <w:rsid w:val="004A11FA"/>
    <w:rsid w:val="004A6DF3"/>
    <w:rsid w:val="004C44E8"/>
    <w:rsid w:val="004D4978"/>
    <w:rsid w:val="004E3A29"/>
    <w:rsid w:val="004E3BA5"/>
    <w:rsid w:val="004E50D7"/>
    <w:rsid w:val="004E58F0"/>
    <w:rsid w:val="004F6706"/>
    <w:rsid w:val="00505B62"/>
    <w:rsid w:val="005131D7"/>
    <w:rsid w:val="005144B6"/>
    <w:rsid w:val="00514E8F"/>
    <w:rsid w:val="00515F3E"/>
    <w:rsid w:val="00516D50"/>
    <w:rsid w:val="00521194"/>
    <w:rsid w:val="005219EF"/>
    <w:rsid w:val="00536768"/>
    <w:rsid w:val="00537C26"/>
    <w:rsid w:val="00551F2B"/>
    <w:rsid w:val="005520C9"/>
    <w:rsid w:val="00560DCB"/>
    <w:rsid w:val="0056227E"/>
    <w:rsid w:val="0056473F"/>
    <w:rsid w:val="005677BE"/>
    <w:rsid w:val="00577B7A"/>
    <w:rsid w:val="0059569C"/>
    <w:rsid w:val="00596CF3"/>
    <w:rsid w:val="005A1D3E"/>
    <w:rsid w:val="005C776C"/>
    <w:rsid w:val="005E2809"/>
    <w:rsid w:val="005F1BA0"/>
    <w:rsid w:val="005F2B91"/>
    <w:rsid w:val="005F74EB"/>
    <w:rsid w:val="005F7E26"/>
    <w:rsid w:val="00600CB7"/>
    <w:rsid w:val="006149D0"/>
    <w:rsid w:val="00615C87"/>
    <w:rsid w:val="00621321"/>
    <w:rsid w:val="00623CDD"/>
    <w:rsid w:val="0062655F"/>
    <w:rsid w:val="00627EF7"/>
    <w:rsid w:val="006319AE"/>
    <w:rsid w:val="00631D40"/>
    <w:rsid w:val="00634267"/>
    <w:rsid w:val="00637E70"/>
    <w:rsid w:val="0064583E"/>
    <w:rsid w:val="0064689B"/>
    <w:rsid w:val="00653A6C"/>
    <w:rsid w:val="006620FF"/>
    <w:rsid w:val="00663855"/>
    <w:rsid w:val="00667C04"/>
    <w:rsid w:val="0067310F"/>
    <w:rsid w:val="00673B4F"/>
    <w:rsid w:val="006744C2"/>
    <w:rsid w:val="00674931"/>
    <w:rsid w:val="00680C51"/>
    <w:rsid w:val="00685DD5"/>
    <w:rsid w:val="00686C87"/>
    <w:rsid w:val="00692050"/>
    <w:rsid w:val="006977DA"/>
    <w:rsid w:val="006A2710"/>
    <w:rsid w:val="006C3CC9"/>
    <w:rsid w:val="006D0F4B"/>
    <w:rsid w:val="006E24D3"/>
    <w:rsid w:val="006E3039"/>
    <w:rsid w:val="006E5AD3"/>
    <w:rsid w:val="006E68FE"/>
    <w:rsid w:val="006F0DBC"/>
    <w:rsid w:val="006F7315"/>
    <w:rsid w:val="0070328D"/>
    <w:rsid w:val="00711FB1"/>
    <w:rsid w:val="00717D08"/>
    <w:rsid w:val="0072080E"/>
    <w:rsid w:val="00724F03"/>
    <w:rsid w:val="00730D6C"/>
    <w:rsid w:val="00735CBE"/>
    <w:rsid w:val="00740A61"/>
    <w:rsid w:val="00741033"/>
    <w:rsid w:val="007418B9"/>
    <w:rsid w:val="00752030"/>
    <w:rsid w:val="00752E15"/>
    <w:rsid w:val="007565AE"/>
    <w:rsid w:val="0076504A"/>
    <w:rsid w:val="0077242C"/>
    <w:rsid w:val="00773B77"/>
    <w:rsid w:val="00774494"/>
    <w:rsid w:val="007854D7"/>
    <w:rsid w:val="007A3664"/>
    <w:rsid w:val="007A45E9"/>
    <w:rsid w:val="007B48FE"/>
    <w:rsid w:val="007C5D75"/>
    <w:rsid w:val="007C76CF"/>
    <w:rsid w:val="007D640A"/>
    <w:rsid w:val="007D78C8"/>
    <w:rsid w:val="007D7991"/>
    <w:rsid w:val="007E2800"/>
    <w:rsid w:val="007E4EC8"/>
    <w:rsid w:val="007E6E6F"/>
    <w:rsid w:val="008069B5"/>
    <w:rsid w:val="0080738B"/>
    <w:rsid w:val="008075D2"/>
    <w:rsid w:val="00826580"/>
    <w:rsid w:val="008401F4"/>
    <w:rsid w:val="008470E1"/>
    <w:rsid w:val="008513BF"/>
    <w:rsid w:val="0085606F"/>
    <w:rsid w:val="00865150"/>
    <w:rsid w:val="00871B3F"/>
    <w:rsid w:val="008720D2"/>
    <w:rsid w:val="0087314F"/>
    <w:rsid w:val="00873AE9"/>
    <w:rsid w:val="00880DF5"/>
    <w:rsid w:val="0088126A"/>
    <w:rsid w:val="00881BE7"/>
    <w:rsid w:val="0088367B"/>
    <w:rsid w:val="008A1A02"/>
    <w:rsid w:val="008A50D8"/>
    <w:rsid w:val="008B112C"/>
    <w:rsid w:val="008C3208"/>
    <w:rsid w:val="008C4FE4"/>
    <w:rsid w:val="008E4D42"/>
    <w:rsid w:val="008E7D6E"/>
    <w:rsid w:val="00901448"/>
    <w:rsid w:val="00903A99"/>
    <w:rsid w:val="009052BD"/>
    <w:rsid w:val="009232B9"/>
    <w:rsid w:val="0092706C"/>
    <w:rsid w:val="00933E5D"/>
    <w:rsid w:val="00934DA8"/>
    <w:rsid w:val="00940A49"/>
    <w:rsid w:val="0094797B"/>
    <w:rsid w:val="00950B17"/>
    <w:rsid w:val="00957FB6"/>
    <w:rsid w:val="0096139D"/>
    <w:rsid w:val="0096723E"/>
    <w:rsid w:val="00982A14"/>
    <w:rsid w:val="009A081F"/>
    <w:rsid w:val="009A32DE"/>
    <w:rsid w:val="009A341C"/>
    <w:rsid w:val="009A3F23"/>
    <w:rsid w:val="009A57C0"/>
    <w:rsid w:val="009A6B67"/>
    <w:rsid w:val="009B4080"/>
    <w:rsid w:val="009C23A7"/>
    <w:rsid w:val="009C5F70"/>
    <w:rsid w:val="009C6901"/>
    <w:rsid w:val="009D11A1"/>
    <w:rsid w:val="009D5757"/>
    <w:rsid w:val="009E1560"/>
    <w:rsid w:val="009E20A2"/>
    <w:rsid w:val="009E515C"/>
    <w:rsid w:val="009F39E0"/>
    <w:rsid w:val="009F59E4"/>
    <w:rsid w:val="00A007F7"/>
    <w:rsid w:val="00A027DD"/>
    <w:rsid w:val="00A03857"/>
    <w:rsid w:val="00A16DD0"/>
    <w:rsid w:val="00A16FA7"/>
    <w:rsid w:val="00A1782B"/>
    <w:rsid w:val="00A24782"/>
    <w:rsid w:val="00A5069A"/>
    <w:rsid w:val="00A5250D"/>
    <w:rsid w:val="00A56108"/>
    <w:rsid w:val="00A5771D"/>
    <w:rsid w:val="00A7140A"/>
    <w:rsid w:val="00A736F8"/>
    <w:rsid w:val="00A74206"/>
    <w:rsid w:val="00A7493E"/>
    <w:rsid w:val="00A7681B"/>
    <w:rsid w:val="00A77B14"/>
    <w:rsid w:val="00A809B2"/>
    <w:rsid w:val="00A8160F"/>
    <w:rsid w:val="00A840D9"/>
    <w:rsid w:val="00A97972"/>
    <w:rsid w:val="00AA0889"/>
    <w:rsid w:val="00AB6EE3"/>
    <w:rsid w:val="00AC2B06"/>
    <w:rsid w:val="00AD5144"/>
    <w:rsid w:val="00AD715B"/>
    <w:rsid w:val="00AE26CC"/>
    <w:rsid w:val="00AE6031"/>
    <w:rsid w:val="00B06ECD"/>
    <w:rsid w:val="00B112EA"/>
    <w:rsid w:val="00B209BE"/>
    <w:rsid w:val="00B2209F"/>
    <w:rsid w:val="00B373C5"/>
    <w:rsid w:val="00B47289"/>
    <w:rsid w:val="00B50546"/>
    <w:rsid w:val="00B5124A"/>
    <w:rsid w:val="00B55180"/>
    <w:rsid w:val="00B71ED0"/>
    <w:rsid w:val="00B726AB"/>
    <w:rsid w:val="00B76379"/>
    <w:rsid w:val="00B91464"/>
    <w:rsid w:val="00BA4141"/>
    <w:rsid w:val="00BA7469"/>
    <w:rsid w:val="00BB304A"/>
    <w:rsid w:val="00BB3A55"/>
    <w:rsid w:val="00BB5E13"/>
    <w:rsid w:val="00BC14EA"/>
    <w:rsid w:val="00BC5EB8"/>
    <w:rsid w:val="00BC6DF4"/>
    <w:rsid w:val="00BD11EC"/>
    <w:rsid w:val="00BD531F"/>
    <w:rsid w:val="00BD7D8D"/>
    <w:rsid w:val="00BE5DA0"/>
    <w:rsid w:val="00BF7A3C"/>
    <w:rsid w:val="00C01085"/>
    <w:rsid w:val="00C03112"/>
    <w:rsid w:val="00C04206"/>
    <w:rsid w:val="00C066B1"/>
    <w:rsid w:val="00C2268B"/>
    <w:rsid w:val="00C321C5"/>
    <w:rsid w:val="00C325A0"/>
    <w:rsid w:val="00C32A55"/>
    <w:rsid w:val="00C347D6"/>
    <w:rsid w:val="00C43EE6"/>
    <w:rsid w:val="00C51D27"/>
    <w:rsid w:val="00C524BB"/>
    <w:rsid w:val="00C6335B"/>
    <w:rsid w:val="00C675EE"/>
    <w:rsid w:val="00C700DC"/>
    <w:rsid w:val="00C71423"/>
    <w:rsid w:val="00C8021B"/>
    <w:rsid w:val="00C82B66"/>
    <w:rsid w:val="00C85737"/>
    <w:rsid w:val="00C87352"/>
    <w:rsid w:val="00C87C0C"/>
    <w:rsid w:val="00C93CB1"/>
    <w:rsid w:val="00CA5DF7"/>
    <w:rsid w:val="00CB03F0"/>
    <w:rsid w:val="00CB0D82"/>
    <w:rsid w:val="00CB4C22"/>
    <w:rsid w:val="00CB6138"/>
    <w:rsid w:val="00CC0352"/>
    <w:rsid w:val="00CC1D50"/>
    <w:rsid w:val="00CC5A8C"/>
    <w:rsid w:val="00CD021F"/>
    <w:rsid w:val="00CD4C35"/>
    <w:rsid w:val="00CD5034"/>
    <w:rsid w:val="00CE663D"/>
    <w:rsid w:val="00D1543D"/>
    <w:rsid w:val="00D30516"/>
    <w:rsid w:val="00D316BD"/>
    <w:rsid w:val="00D336A0"/>
    <w:rsid w:val="00D33BB7"/>
    <w:rsid w:val="00D37D53"/>
    <w:rsid w:val="00D52033"/>
    <w:rsid w:val="00D578E3"/>
    <w:rsid w:val="00D626B4"/>
    <w:rsid w:val="00D735A5"/>
    <w:rsid w:val="00DA3D96"/>
    <w:rsid w:val="00DB17A1"/>
    <w:rsid w:val="00DB34E2"/>
    <w:rsid w:val="00DB7D71"/>
    <w:rsid w:val="00DC00C1"/>
    <w:rsid w:val="00DC108E"/>
    <w:rsid w:val="00DC17C1"/>
    <w:rsid w:val="00DC1F1C"/>
    <w:rsid w:val="00DC4DCA"/>
    <w:rsid w:val="00DC50EC"/>
    <w:rsid w:val="00DD053D"/>
    <w:rsid w:val="00DE146F"/>
    <w:rsid w:val="00DE162F"/>
    <w:rsid w:val="00DE5D71"/>
    <w:rsid w:val="00DF334D"/>
    <w:rsid w:val="00E02F63"/>
    <w:rsid w:val="00E06955"/>
    <w:rsid w:val="00E103A0"/>
    <w:rsid w:val="00E10EB3"/>
    <w:rsid w:val="00E14297"/>
    <w:rsid w:val="00E22F8A"/>
    <w:rsid w:val="00E23D65"/>
    <w:rsid w:val="00E426F2"/>
    <w:rsid w:val="00E43D9A"/>
    <w:rsid w:val="00E44463"/>
    <w:rsid w:val="00E45DE1"/>
    <w:rsid w:val="00E50F18"/>
    <w:rsid w:val="00E51077"/>
    <w:rsid w:val="00E622C8"/>
    <w:rsid w:val="00E669F1"/>
    <w:rsid w:val="00E855D8"/>
    <w:rsid w:val="00E92513"/>
    <w:rsid w:val="00E9752A"/>
    <w:rsid w:val="00EA0CE3"/>
    <w:rsid w:val="00EA44E4"/>
    <w:rsid w:val="00EB3049"/>
    <w:rsid w:val="00ED2869"/>
    <w:rsid w:val="00ED4468"/>
    <w:rsid w:val="00ED492A"/>
    <w:rsid w:val="00ED6B87"/>
    <w:rsid w:val="00EF7940"/>
    <w:rsid w:val="00F00DA1"/>
    <w:rsid w:val="00F0611F"/>
    <w:rsid w:val="00F133AD"/>
    <w:rsid w:val="00F161DC"/>
    <w:rsid w:val="00F22CF9"/>
    <w:rsid w:val="00F32158"/>
    <w:rsid w:val="00F33058"/>
    <w:rsid w:val="00F343D0"/>
    <w:rsid w:val="00F44712"/>
    <w:rsid w:val="00F47A40"/>
    <w:rsid w:val="00F56536"/>
    <w:rsid w:val="00F574BF"/>
    <w:rsid w:val="00F63F01"/>
    <w:rsid w:val="00F64726"/>
    <w:rsid w:val="00F73447"/>
    <w:rsid w:val="00F73615"/>
    <w:rsid w:val="00F77C4E"/>
    <w:rsid w:val="00F97C8F"/>
    <w:rsid w:val="00FC0698"/>
    <w:rsid w:val="00FC215F"/>
    <w:rsid w:val="00FC4081"/>
    <w:rsid w:val="00FD0F4C"/>
    <w:rsid w:val="00FD12C1"/>
    <w:rsid w:val="00FD1AEF"/>
    <w:rsid w:val="00FE3034"/>
    <w:rsid w:val="00FE4CE4"/>
    <w:rsid w:val="00FF2DED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115D26-FC5A-43E4-8505-9F8FF9BAE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ISSN">
    <w:name w:val="M_ISSN"/>
    <w:basedOn w:val="Normal"/>
    <w:rsid w:val="000A1360"/>
    <w:pPr>
      <w:spacing w:after="520" w:line="340" w:lineRule="atLeast"/>
      <w:jc w:val="right"/>
    </w:pPr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1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2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030"/>
  </w:style>
  <w:style w:type="paragraph" w:styleId="Footer">
    <w:name w:val="footer"/>
    <w:basedOn w:val="Normal"/>
    <w:link w:val="FooterChar"/>
    <w:uiPriority w:val="99"/>
    <w:unhideWhenUsed/>
    <w:rsid w:val="00752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030"/>
  </w:style>
  <w:style w:type="character" w:customStyle="1" w:styleId="st">
    <w:name w:val="st"/>
    <w:basedOn w:val="DefaultParagraphFont"/>
    <w:uiPriority w:val="99"/>
    <w:rsid w:val="00A56108"/>
    <w:rPr>
      <w:rFonts w:cs="Times New Roman"/>
    </w:rPr>
  </w:style>
  <w:style w:type="paragraph" w:styleId="ListParagraph">
    <w:name w:val="List Paragraph"/>
    <w:basedOn w:val="Normal"/>
    <w:uiPriority w:val="34"/>
    <w:qFormat/>
    <w:rsid w:val="00F574B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57FB6"/>
  </w:style>
  <w:style w:type="character" w:styleId="LineNumber">
    <w:name w:val="line number"/>
    <w:basedOn w:val="DefaultParagraphFont"/>
    <w:uiPriority w:val="99"/>
    <w:semiHidden/>
    <w:unhideWhenUsed/>
    <w:rsid w:val="00AD5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1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1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oleObject" Target="embeddings/oleObject28.bin"/><Relationship Id="rId84" Type="http://schemas.openxmlformats.org/officeDocument/2006/relationships/image" Target="media/image42.png"/><Relationship Id="rId89" Type="http://schemas.openxmlformats.org/officeDocument/2006/relationships/theme" Target="theme/theme1.xml"/><Relationship Id="rId16" Type="http://schemas.openxmlformats.org/officeDocument/2006/relationships/image" Target="media/image6.png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0.png"/><Relationship Id="rId5" Type="http://schemas.openxmlformats.org/officeDocument/2006/relationships/footnotes" Target="footnotes.xml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5.png"/><Relationship Id="rId77" Type="http://schemas.openxmlformats.org/officeDocument/2006/relationships/image" Target="media/image39.png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8.png"/><Relationship Id="rId83" Type="http://schemas.openxmlformats.org/officeDocument/2006/relationships/chart" Target="charts/chart1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oleObject" Target="embeddings/oleObject2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oleObject" Target="embeddings/oleObject33.bin"/><Relationship Id="rId81" Type="http://schemas.openxmlformats.org/officeDocument/2006/relationships/image" Target="media/image41.png"/><Relationship Id="rId86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39" Type="http://schemas.openxmlformats.org/officeDocument/2006/relationships/image" Target="media/image20.png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8.png"/><Relationship Id="rId76" Type="http://schemas.openxmlformats.org/officeDocument/2006/relationships/oleObject" Target="embeddings/oleObject32.bin"/><Relationship Id="rId7" Type="http://schemas.openxmlformats.org/officeDocument/2006/relationships/image" Target="media/image1.wmf"/><Relationship Id="rId71" Type="http://schemas.openxmlformats.org/officeDocument/2006/relationships/image" Target="media/image36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3.png"/><Relationship Id="rId66" Type="http://schemas.openxmlformats.org/officeDocument/2006/relationships/oleObject" Target="embeddings/oleObject27.bin"/><Relationship Id="rId87" Type="http://schemas.openxmlformats.org/officeDocument/2006/relationships/image" Target="media/image45.png"/><Relationship Id="rId61" Type="http://schemas.openxmlformats.org/officeDocument/2006/relationships/image" Target="media/image31.png"/><Relationship Id="rId82" Type="http://schemas.openxmlformats.org/officeDocument/2006/relationships/oleObject" Target="embeddings/oleObject35.bin"/><Relationship Id="rId19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prabhat\PhD%20material\material%20calculation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93482922477828"/>
          <c:y val="5.1400554097404488E-2"/>
          <c:w val="0.8424261918240612"/>
          <c:h val="0.75103112110986125"/>
        </c:manualLayout>
      </c:layout>
      <c:scatterChart>
        <c:scatterStyle val="lineMarker"/>
        <c:varyColors val="0"/>
        <c:ser>
          <c:idx val="0"/>
          <c:order val="0"/>
          <c:tx>
            <c:strRef>
              <c:f>CuS!$D$996</c:f>
              <c:strCache>
                <c:ptCount val="1"/>
                <c:pt idx="0">
                  <c:v>Gap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8.8362204724409449E-2"/>
                  <c:y val="-0.3608311461067366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1" baseline="0"/>
                      <a:t>R² = 0.9023</a:t>
                    </a:r>
                    <a:endParaRPr lang="en-US" b="1"/>
                  </a:p>
                </c:rich>
              </c:tx>
              <c:numFmt formatCode="General" sourceLinked="0"/>
            </c:trendlineLbl>
          </c:trendline>
          <c:xVal>
            <c:numRef>
              <c:f>CuS!$C$997:$C$1004</c:f>
              <c:numCache>
                <c:formatCode>General</c:formatCode>
                <c:ptCount val="8"/>
                <c:pt idx="0">
                  <c:v>11.045</c:v>
                </c:pt>
                <c:pt idx="1">
                  <c:v>28.661000000000001</c:v>
                </c:pt>
                <c:pt idx="2">
                  <c:v>6.7060000000000004</c:v>
                </c:pt>
                <c:pt idx="3">
                  <c:v>28.89</c:v>
                </c:pt>
                <c:pt idx="4">
                  <c:v>18.448</c:v>
                </c:pt>
                <c:pt idx="5">
                  <c:v>17.308</c:v>
                </c:pt>
                <c:pt idx="6">
                  <c:v>10.465</c:v>
                </c:pt>
                <c:pt idx="7">
                  <c:v>12.91</c:v>
                </c:pt>
              </c:numCache>
            </c:numRef>
          </c:xVal>
          <c:yVal>
            <c:numRef>
              <c:f>CuS!$D$997:$D$1004</c:f>
              <c:numCache>
                <c:formatCode>General</c:formatCode>
                <c:ptCount val="8"/>
                <c:pt idx="0">
                  <c:v>2.3940000000000001</c:v>
                </c:pt>
                <c:pt idx="1">
                  <c:v>1.278</c:v>
                </c:pt>
                <c:pt idx="2">
                  <c:v>3.5369999999999999</c:v>
                </c:pt>
                <c:pt idx="3">
                  <c:v>1.2509999999999999</c:v>
                </c:pt>
                <c:pt idx="4">
                  <c:v>2.0409999999999999</c:v>
                </c:pt>
                <c:pt idx="5">
                  <c:v>1.877</c:v>
                </c:pt>
                <c:pt idx="6">
                  <c:v>2.8290000000000002</c:v>
                </c:pt>
                <c:pt idx="7">
                  <c:v>2.5030000000000001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6894256"/>
        <c:axId val="236893696"/>
      </c:scatterChart>
      <c:valAx>
        <c:axId val="23689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893696"/>
        <c:crosses val="autoZero"/>
        <c:crossBetween val="midCat"/>
      </c:valAx>
      <c:valAx>
        <c:axId val="236893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3689425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0.43815</cdr:x>
      <cdr:y>0.90713</cdr:y>
    </cdr:from>
    <cdr:to>
      <cdr:x>0.67756</cdr:x>
      <cdr:y>0.98351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2554108" y="2678528"/>
          <a:ext cx="1395592" cy="225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>
              <a:solidFill>
                <a:sysClr val="windowText" lastClr="000000"/>
              </a:solidFill>
            </a:rPr>
            <a:t>Electrophilicity Index</a:t>
          </a:r>
        </a:p>
      </cdr:txBody>
    </cdr:sp>
  </cdr:relSizeAnchor>
  <cdr:relSizeAnchor xmlns:cdr="http://schemas.openxmlformats.org/drawingml/2006/chartDrawing">
    <cdr:from>
      <cdr:x>0.01207</cdr:x>
      <cdr:y>0.20669</cdr:y>
    </cdr:from>
    <cdr:to>
      <cdr:x>0.05065</cdr:x>
      <cdr:y>0.63011</cdr:y>
    </cdr:to>
    <cdr:sp macro="" textlink="">
      <cdr:nvSpPr>
        <cdr:cNvPr id="3" name="Rectangle 2"/>
        <cdr:cNvSpPr/>
      </cdr:nvSpPr>
      <cdr:spPr>
        <a:xfrm xmlns:a="http://schemas.openxmlformats.org/drawingml/2006/main" rot="16200000">
          <a:off x="-442316" y="1122980"/>
          <a:ext cx="1250246" cy="2248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>
              <a:solidFill>
                <a:sysClr val="windowText" lastClr="000000"/>
              </a:solidFill>
            </a:rPr>
            <a:t>HOMO-LUMO Gap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10559</TotalTime>
  <Pages>14</Pages>
  <Words>4423</Words>
  <Characters>25217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Prabhat Ranjan [MU - Jaipur]</dc:creator>
  <cp:lastModifiedBy>Prabhat Ranjan [MU - Jaipur]</cp:lastModifiedBy>
  <cp:revision>51</cp:revision>
  <cp:lastPrinted>2018-09-10T07:13:00Z</cp:lastPrinted>
  <dcterms:created xsi:type="dcterms:W3CDTF">2016-11-13T16:05:00Z</dcterms:created>
  <dcterms:modified xsi:type="dcterms:W3CDTF">2018-10-02T04:54:00Z</dcterms:modified>
</cp:coreProperties>
</file>