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15E" w:rsidRPr="004A798B" w:rsidRDefault="00FC215E" w:rsidP="00FC215E">
      <w:pPr>
        <w:jc w:val="center"/>
        <w:rPr>
          <w:rFonts w:ascii="Times New Roman" w:hAnsi="Times New Roman"/>
          <w:sz w:val="28"/>
          <w:szCs w:val="28"/>
        </w:rPr>
      </w:pPr>
      <w:r w:rsidRPr="004A798B">
        <w:rPr>
          <w:rFonts w:ascii="Times New Roman" w:hAnsi="Times New Roman"/>
          <w:sz w:val="28"/>
          <w:szCs w:val="28"/>
        </w:rPr>
        <w:t>Use of Fe</w:t>
      </w:r>
      <w:r w:rsidRPr="004A798B">
        <w:rPr>
          <w:rFonts w:ascii="Times New Roman" w:hAnsi="Times New Roman"/>
          <w:sz w:val="28"/>
          <w:szCs w:val="28"/>
          <w:vertAlign w:val="subscript"/>
        </w:rPr>
        <w:t>3</w:t>
      </w:r>
      <w:r w:rsidRPr="004A798B">
        <w:rPr>
          <w:rFonts w:ascii="Times New Roman" w:hAnsi="Times New Roman"/>
          <w:sz w:val="28"/>
          <w:szCs w:val="28"/>
        </w:rPr>
        <w:t>O</w:t>
      </w:r>
      <w:r w:rsidRPr="004A798B">
        <w:rPr>
          <w:rFonts w:ascii="Times New Roman" w:hAnsi="Times New Roman"/>
          <w:sz w:val="28"/>
          <w:szCs w:val="28"/>
          <w:vertAlign w:val="subscript"/>
        </w:rPr>
        <w:t>4</w:t>
      </w:r>
      <w:r w:rsidRPr="004A798B">
        <w:rPr>
          <w:rFonts w:ascii="Times New Roman" w:hAnsi="Times New Roman"/>
          <w:sz w:val="28"/>
          <w:szCs w:val="28"/>
        </w:rPr>
        <w:t xml:space="preserve"> magnetic nanoparticles coated with polythiophene for simultaneous preconcentrations of Cu (II), Co (II), Cd (II), Ni (II) and Zn (II) ions prior to their determination by MIS-FAAS</w:t>
      </w:r>
    </w:p>
    <w:p w:rsidR="00FC215E" w:rsidRDefault="00FC215E" w:rsidP="00FC21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215E" w:rsidRPr="00F43F45" w:rsidRDefault="00FC215E" w:rsidP="00FC215E">
      <w:pPr>
        <w:jc w:val="center"/>
        <w:rPr>
          <w:rFonts w:ascii="Times New Roman" w:hAnsi="Times New Roman" w:cs="Times New Roman"/>
          <w:sz w:val="28"/>
          <w:szCs w:val="28"/>
        </w:rPr>
      </w:pPr>
      <w:r w:rsidRPr="00F43F45">
        <w:rPr>
          <w:rFonts w:ascii="Times New Roman" w:hAnsi="Times New Roman" w:cs="Times New Roman"/>
          <w:sz w:val="28"/>
          <w:szCs w:val="28"/>
        </w:rPr>
        <w:t>Nilgün ELYAS SODAN</w:t>
      </w:r>
      <w:r w:rsidRPr="00F43F4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43F45">
        <w:rPr>
          <w:rFonts w:ascii="Times New Roman" w:hAnsi="Times New Roman" w:cs="Times New Roman"/>
          <w:sz w:val="28"/>
          <w:szCs w:val="28"/>
        </w:rPr>
        <w:t>, Ayşen HÖL</w:t>
      </w:r>
      <w:r w:rsidRPr="00F43F4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43F45">
        <w:rPr>
          <w:rFonts w:ascii="Times New Roman" w:hAnsi="Times New Roman" w:cs="Times New Roman"/>
          <w:sz w:val="28"/>
          <w:szCs w:val="28"/>
        </w:rPr>
        <w:t>, Osman ÇAYLAK</w:t>
      </w:r>
      <w:r w:rsidRPr="00F43F4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43F45">
        <w:rPr>
          <w:rFonts w:ascii="Times New Roman" w:hAnsi="Times New Roman" w:cs="Times New Roman"/>
          <w:sz w:val="28"/>
          <w:szCs w:val="28"/>
        </w:rPr>
        <w:t xml:space="preserve"> and Latif ELÇİ</w:t>
      </w:r>
      <w:r w:rsidRPr="00F43F4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43F45">
        <w:rPr>
          <w:rFonts w:ascii="Times New Roman" w:hAnsi="Times New Roman" w:cs="Times New Roman"/>
          <w:sz w:val="28"/>
          <w:szCs w:val="28"/>
        </w:rPr>
        <w:t>*</w:t>
      </w:r>
    </w:p>
    <w:p w:rsidR="00753544" w:rsidRDefault="00753544" w:rsidP="007535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53544" w:rsidRDefault="00753544" w:rsidP="007535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53544" w:rsidRDefault="00753544" w:rsidP="007535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174625</wp:posOffset>
            </wp:positionV>
            <wp:extent cx="6197600" cy="2453640"/>
            <wp:effectExtent l="0" t="0" r="0" b="0"/>
            <wp:wrapSquare wrapText="bothSides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0" cy="24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3544" w:rsidRDefault="00753544" w:rsidP="007535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53544" w:rsidRPr="007D69AA" w:rsidRDefault="00753544" w:rsidP="007535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69AA">
        <w:rPr>
          <w:rFonts w:ascii="Times New Roman" w:hAnsi="Times New Roman" w:cs="Times New Roman"/>
          <w:color w:val="000000"/>
          <w:sz w:val="24"/>
          <w:szCs w:val="24"/>
        </w:rPr>
        <w:t>(a)</w:t>
      </w:r>
    </w:p>
    <w:p w:rsidR="00753544" w:rsidRDefault="008D19C6" w:rsidP="00753544">
      <w:pPr>
        <w:spacing w:line="360" w:lineRule="auto"/>
        <w:rPr>
          <w:rFonts w:ascii="Times New Roman" w:hAnsi="Times New Roman" w:cs="Times New Roman"/>
          <w:color w:val="131413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387985</wp:posOffset>
            </wp:positionV>
            <wp:extent cx="6201410" cy="2502535"/>
            <wp:effectExtent l="0" t="0" r="0" b="0"/>
            <wp:wrapSquare wrapText="bothSides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250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3544" w:rsidRPr="008172A3" w:rsidRDefault="00753544" w:rsidP="00753544">
      <w:pPr>
        <w:spacing w:line="360" w:lineRule="auto"/>
        <w:rPr>
          <w:rFonts w:ascii="Times New Roman" w:hAnsi="Times New Roman" w:cs="Times New Roman"/>
          <w:color w:val="131413"/>
          <w:sz w:val="24"/>
          <w:szCs w:val="24"/>
        </w:rPr>
      </w:pPr>
      <w:r w:rsidRPr="008172A3">
        <w:rPr>
          <w:rFonts w:ascii="Times New Roman" w:hAnsi="Times New Roman" w:cs="Times New Roman"/>
          <w:color w:val="131413"/>
          <w:sz w:val="24"/>
          <w:szCs w:val="24"/>
        </w:rPr>
        <w:t>(b)</w:t>
      </w:r>
    </w:p>
    <w:p w:rsidR="00753544" w:rsidRPr="008172A3" w:rsidRDefault="00753544" w:rsidP="00753544">
      <w:pPr>
        <w:spacing w:line="360" w:lineRule="auto"/>
        <w:rPr>
          <w:rFonts w:ascii="Times New Roman" w:hAnsi="Times New Roman" w:cs="Times New Roman"/>
          <w:color w:val="131413"/>
          <w:sz w:val="24"/>
          <w:szCs w:val="24"/>
        </w:rPr>
      </w:pPr>
      <w:r w:rsidRPr="00B2169F">
        <w:rPr>
          <w:rFonts w:ascii="Times New Roman" w:hAnsi="Times New Roman" w:cs="Times New Roman"/>
          <w:color w:val="131413"/>
          <w:sz w:val="24"/>
          <w:szCs w:val="24"/>
        </w:rPr>
        <w:t>Fig</w:t>
      </w:r>
      <w:r w:rsidR="00291560" w:rsidRPr="00B2169F">
        <w:rPr>
          <w:rFonts w:ascii="Times New Roman" w:hAnsi="Times New Roman" w:cs="Times New Roman"/>
          <w:color w:val="131413"/>
          <w:sz w:val="24"/>
          <w:szCs w:val="24"/>
        </w:rPr>
        <w:t>ure</w:t>
      </w:r>
      <w:r w:rsidRPr="00B2169F">
        <w:rPr>
          <w:rFonts w:ascii="Times New Roman" w:hAnsi="Times New Roman" w:cs="Times New Roman"/>
          <w:color w:val="131413"/>
          <w:sz w:val="24"/>
          <w:szCs w:val="24"/>
        </w:rPr>
        <w:t xml:space="preserve"> S1</w:t>
      </w:r>
      <w:r w:rsidR="00291560" w:rsidRPr="00B2169F">
        <w:rPr>
          <w:rFonts w:ascii="Times New Roman" w:hAnsi="Times New Roman" w:cs="Times New Roman"/>
          <w:color w:val="131413"/>
          <w:sz w:val="24"/>
          <w:szCs w:val="24"/>
        </w:rPr>
        <w:t>.</w:t>
      </w:r>
      <w:r w:rsidRPr="00B2169F">
        <w:rPr>
          <w:rFonts w:ascii="Times New Roman" w:hAnsi="Times New Roman" w:cs="Times New Roman"/>
          <w:color w:val="131413"/>
          <w:sz w:val="24"/>
          <w:szCs w:val="24"/>
        </w:rPr>
        <w:t xml:space="preserve"> ATR-IR spectr</w:t>
      </w:r>
      <w:r w:rsidR="00060BB0" w:rsidRPr="00B2169F">
        <w:rPr>
          <w:rFonts w:ascii="Times New Roman" w:hAnsi="Times New Roman" w:cs="Times New Roman"/>
          <w:color w:val="131413"/>
          <w:sz w:val="24"/>
          <w:szCs w:val="24"/>
        </w:rPr>
        <w:t>a</w:t>
      </w:r>
      <w:r w:rsidRPr="00B2169F">
        <w:rPr>
          <w:rFonts w:ascii="Times New Roman" w:hAnsi="Times New Roman" w:cs="Times New Roman"/>
          <w:color w:val="131413"/>
          <w:sz w:val="24"/>
          <w:szCs w:val="24"/>
        </w:rPr>
        <w:t xml:space="preserve"> of (a) bare Fe</w:t>
      </w:r>
      <w:r w:rsidRPr="00B2169F">
        <w:rPr>
          <w:rFonts w:ascii="Times New Roman" w:hAnsi="Times New Roman" w:cs="Times New Roman"/>
          <w:color w:val="131413"/>
          <w:sz w:val="24"/>
          <w:szCs w:val="24"/>
          <w:vertAlign w:val="subscript"/>
        </w:rPr>
        <w:t>3</w:t>
      </w:r>
      <w:r w:rsidRPr="00B2169F">
        <w:rPr>
          <w:rFonts w:ascii="Times New Roman" w:hAnsi="Times New Roman" w:cs="Times New Roman"/>
          <w:color w:val="131413"/>
          <w:sz w:val="24"/>
          <w:szCs w:val="24"/>
        </w:rPr>
        <w:t>O</w:t>
      </w:r>
      <w:r w:rsidRPr="00B2169F">
        <w:rPr>
          <w:rFonts w:ascii="Times New Roman" w:hAnsi="Times New Roman" w:cs="Times New Roman"/>
          <w:color w:val="131413"/>
          <w:sz w:val="24"/>
          <w:szCs w:val="24"/>
          <w:vertAlign w:val="subscript"/>
        </w:rPr>
        <w:t>4</w:t>
      </w:r>
      <w:r w:rsidRPr="00B2169F">
        <w:rPr>
          <w:rFonts w:ascii="Times New Roman" w:hAnsi="Times New Roman" w:cs="Times New Roman"/>
          <w:color w:val="131413"/>
          <w:sz w:val="24"/>
          <w:szCs w:val="24"/>
        </w:rPr>
        <w:t xml:space="preserve"> and (b) synthesised Fe</w:t>
      </w:r>
      <w:r w:rsidRPr="00B2169F">
        <w:rPr>
          <w:rFonts w:ascii="Times New Roman" w:hAnsi="Times New Roman" w:cs="Times New Roman"/>
          <w:color w:val="131413"/>
          <w:sz w:val="24"/>
          <w:szCs w:val="24"/>
          <w:vertAlign w:val="subscript"/>
        </w:rPr>
        <w:t>3</w:t>
      </w:r>
      <w:r w:rsidRPr="00B2169F">
        <w:rPr>
          <w:rFonts w:ascii="Times New Roman" w:hAnsi="Times New Roman" w:cs="Times New Roman"/>
          <w:color w:val="131413"/>
          <w:sz w:val="24"/>
          <w:szCs w:val="24"/>
        </w:rPr>
        <w:t>O</w:t>
      </w:r>
      <w:r w:rsidRPr="00B2169F">
        <w:rPr>
          <w:rFonts w:ascii="Times New Roman" w:hAnsi="Times New Roman" w:cs="Times New Roman"/>
          <w:color w:val="131413"/>
          <w:sz w:val="24"/>
          <w:szCs w:val="24"/>
          <w:vertAlign w:val="subscript"/>
        </w:rPr>
        <w:t>4</w:t>
      </w:r>
      <w:r w:rsidRPr="00B2169F">
        <w:rPr>
          <w:rFonts w:ascii="Times New Roman" w:hAnsi="Times New Roman" w:cs="Times New Roman"/>
          <w:color w:val="131413"/>
          <w:sz w:val="24"/>
          <w:szCs w:val="24"/>
        </w:rPr>
        <w:t>-PTh magnetic nanoparticles.</w:t>
      </w:r>
    </w:p>
    <w:p w:rsidR="00185DA9" w:rsidRDefault="00185DA9"/>
    <w:p w:rsidR="00C9202C" w:rsidRDefault="00C9202C"/>
    <w:p w:rsidR="00C9202C" w:rsidRDefault="00C9202C" w:rsidP="00C9202C">
      <w:pPr>
        <w:jc w:val="center"/>
        <w:rPr>
          <w:rFonts w:ascii="Times New Roman" w:hAnsi="Times New Roman" w:cs="Times New Roman"/>
          <w:color w:val="131413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>
            <wp:extent cx="5040000" cy="2520000"/>
            <wp:effectExtent l="0" t="0" r="27305" b="13970"/>
            <wp:docPr id="4" name="Grafik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9202C" w:rsidRPr="00FC23A2" w:rsidRDefault="00C9202C" w:rsidP="00C9202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C23A2">
        <w:rPr>
          <w:rFonts w:ascii="Times New Roman" w:hAnsi="Times New Roman" w:cs="Times New Roman"/>
          <w:color w:val="000000"/>
          <w:sz w:val="24"/>
          <w:szCs w:val="24"/>
        </w:rPr>
        <w:t>Fig</w:t>
      </w:r>
      <w:r w:rsidR="00291560">
        <w:rPr>
          <w:rFonts w:ascii="Times New Roman" w:hAnsi="Times New Roman" w:cs="Times New Roman"/>
          <w:color w:val="000000"/>
          <w:sz w:val="24"/>
          <w:szCs w:val="24"/>
        </w:rPr>
        <w:t xml:space="preserve">ure </w:t>
      </w:r>
      <w:r w:rsidRPr="00FC23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S2</w:t>
      </w:r>
      <w:r w:rsidR="0029156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C23A2">
        <w:rPr>
          <w:rFonts w:ascii="Times New Roman" w:hAnsi="Times New Roman" w:cs="Times New Roman"/>
          <w:color w:val="000000"/>
          <w:sz w:val="24"/>
          <w:szCs w:val="24"/>
        </w:rPr>
        <w:t xml:space="preserve"> Effect of </w:t>
      </w:r>
      <w:r>
        <w:rPr>
          <w:rFonts w:ascii="Times New Roman" w:hAnsi="Times New Roman" w:cs="Times New Roman"/>
          <w:color w:val="000000"/>
          <w:sz w:val="24"/>
          <w:szCs w:val="24"/>
        </w:rPr>
        <w:t>adsorp</w:t>
      </w:r>
      <w:r w:rsidR="00F40AF9"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ion time</w:t>
      </w:r>
      <w:r w:rsidRPr="00FC23A2">
        <w:rPr>
          <w:rFonts w:ascii="Times New Roman" w:hAnsi="Times New Roman" w:cs="Times New Roman"/>
          <w:color w:val="000000"/>
          <w:sz w:val="24"/>
          <w:szCs w:val="24"/>
        </w:rPr>
        <w:t xml:space="preserve"> on the recoveries of the metal </w:t>
      </w:r>
      <w:r w:rsidRPr="00C61AA5">
        <w:rPr>
          <w:rFonts w:ascii="Times New Roman" w:hAnsi="Times New Roman" w:cs="Times New Roman"/>
          <w:color w:val="000000"/>
          <w:sz w:val="24"/>
          <w:szCs w:val="24"/>
        </w:rPr>
        <w:t xml:space="preserve">ions </w:t>
      </w:r>
      <w:r w:rsidRPr="005229A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4C74C0" w:rsidRPr="005229A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5229AA" w:rsidRPr="005229AA">
        <w:rPr>
          <w:rFonts w:ascii="Times New Roman" w:hAnsi="Times New Roman" w:cs="Times New Roman"/>
          <w:color w:val="000000"/>
          <w:sz w:val="24"/>
          <w:szCs w:val="24"/>
        </w:rPr>
        <w:t>=</w:t>
      </w:r>
      <w:r w:rsidR="004C74C0" w:rsidRPr="005229A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5229AA" w:rsidRPr="005229AA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C9202C" w:rsidRDefault="00C9202C"/>
    <w:p w:rsidR="00C9202C" w:rsidRDefault="00C9202C"/>
    <w:p w:rsidR="008C08A7" w:rsidRDefault="008C08A7" w:rsidP="008C0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31413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>
            <wp:extent cx="5040000" cy="2520000"/>
            <wp:effectExtent l="0" t="0" r="27305" b="13970"/>
            <wp:docPr id="5" name="Grafik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C08A7" w:rsidRDefault="008C08A7" w:rsidP="008C0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31413"/>
          <w:sz w:val="24"/>
          <w:szCs w:val="24"/>
        </w:rPr>
      </w:pPr>
    </w:p>
    <w:p w:rsidR="008C08A7" w:rsidRDefault="008C08A7" w:rsidP="008C0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31413"/>
          <w:sz w:val="24"/>
          <w:szCs w:val="24"/>
        </w:rPr>
      </w:pPr>
      <w:r w:rsidRPr="00AD4ADE">
        <w:rPr>
          <w:rFonts w:ascii="Times New Roman" w:hAnsi="Times New Roman" w:cs="Times New Roman"/>
          <w:color w:val="131413"/>
          <w:sz w:val="24"/>
          <w:szCs w:val="24"/>
        </w:rPr>
        <w:t>Fig</w:t>
      </w:r>
      <w:r w:rsidR="00291560">
        <w:rPr>
          <w:rFonts w:ascii="Times New Roman" w:hAnsi="Times New Roman" w:cs="Times New Roman"/>
          <w:color w:val="131413"/>
          <w:sz w:val="24"/>
          <w:szCs w:val="24"/>
        </w:rPr>
        <w:t xml:space="preserve">ure </w:t>
      </w:r>
      <w:r>
        <w:rPr>
          <w:rFonts w:ascii="Times New Roman" w:hAnsi="Times New Roman" w:cs="Times New Roman"/>
          <w:color w:val="131413"/>
          <w:sz w:val="24"/>
          <w:szCs w:val="24"/>
        </w:rPr>
        <w:t>S3</w:t>
      </w:r>
      <w:r w:rsidR="00291560">
        <w:rPr>
          <w:rFonts w:ascii="Times New Roman" w:hAnsi="Times New Roman" w:cs="Times New Roman"/>
          <w:color w:val="131413"/>
          <w:sz w:val="24"/>
          <w:szCs w:val="24"/>
        </w:rPr>
        <w:t>.</w:t>
      </w:r>
      <w:r w:rsidRPr="00AD4ADE">
        <w:rPr>
          <w:rFonts w:ascii="Times New Roman" w:hAnsi="Times New Roman" w:cs="Times New Roman"/>
          <w:color w:val="131413"/>
          <w:sz w:val="24"/>
          <w:szCs w:val="24"/>
        </w:rPr>
        <w:t xml:space="preserve"> Effect of </w:t>
      </w:r>
      <w:r>
        <w:rPr>
          <w:rFonts w:ascii="Times New Roman" w:hAnsi="Times New Roman" w:cs="Times New Roman"/>
          <w:color w:val="131413"/>
          <w:sz w:val="24"/>
          <w:szCs w:val="24"/>
        </w:rPr>
        <w:t>desorp</w:t>
      </w:r>
      <w:r w:rsidR="009B3208" w:rsidRPr="0058617F">
        <w:rPr>
          <w:rFonts w:ascii="Times New Roman" w:hAnsi="Times New Roman" w:cs="Times New Roman"/>
          <w:color w:val="131413"/>
          <w:sz w:val="24"/>
          <w:szCs w:val="24"/>
        </w:rPr>
        <w:t>t</w:t>
      </w:r>
      <w:r>
        <w:rPr>
          <w:rFonts w:ascii="Times New Roman" w:hAnsi="Times New Roman" w:cs="Times New Roman"/>
          <w:color w:val="131413"/>
          <w:sz w:val="24"/>
          <w:szCs w:val="24"/>
        </w:rPr>
        <w:t>ion</w:t>
      </w:r>
      <w:r w:rsidRPr="00AD4ADE">
        <w:rPr>
          <w:rFonts w:ascii="Times New Roman" w:hAnsi="Times New Roman" w:cs="Times New Roman"/>
          <w:color w:val="131413"/>
          <w:sz w:val="24"/>
          <w:szCs w:val="24"/>
        </w:rPr>
        <w:t xml:space="preserve"> time on the recoveries of the metal ions </w:t>
      </w:r>
      <w:r w:rsidRPr="0098467A">
        <w:rPr>
          <w:rFonts w:ascii="Times New Roman" w:hAnsi="Times New Roman" w:cs="Times New Roman"/>
          <w:color w:val="131413"/>
          <w:sz w:val="24"/>
          <w:szCs w:val="24"/>
        </w:rPr>
        <w:t>(</w:t>
      </w:r>
      <w:r w:rsidR="004C74C0" w:rsidRPr="005229AA">
        <w:rPr>
          <w:rFonts w:ascii="Times New Roman" w:hAnsi="Times New Roman" w:cs="Times New Roman"/>
          <w:color w:val="131413"/>
          <w:sz w:val="24"/>
          <w:szCs w:val="24"/>
        </w:rPr>
        <w:t>n:3</w:t>
      </w:r>
      <w:r w:rsidR="005229AA" w:rsidRPr="005229AA">
        <w:rPr>
          <w:rFonts w:ascii="Times New Roman" w:hAnsi="Times New Roman" w:cs="Times New Roman"/>
          <w:color w:val="131413"/>
          <w:sz w:val="24"/>
          <w:szCs w:val="24"/>
        </w:rPr>
        <w:t>)</w:t>
      </w:r>
    </w:p>
    <w:p w:rsidR="00C9202C" w:rsidRDefault="00C9202C"/>
    <w:p w:rsidR="00ED4488" w:rsidRDefault="00ED4488"/>
    <w:p w:rsidR="00ED4488" w:rsidRDefault="00ED4488"/>
    <w:p w:rsidR="00ED4488" w:rsidRDefault="00ED4488"/>
    <w:p w:rsidR="00ED4488" w:rsidRDefault="00ED4488"/>
    <w:p w:rsidR="00ED4488" w:rsidRDefault="00ED4488" w:rsidP="00ED4488">
      <w:pPr>
        <w:tabs>
          <w:tab w:val="left" w:pos="1560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Table S1</w:t>
      </w:r>
      <w:r w:rsidR="0029156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7550A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67550A">
        <w:rPr>
          <w:rFonts w:ascii="Times New Roman" w:hAnsi="Times New Roman" w:cs="Times New Roman"/>
          <w:color w:val="000000"/>
          <w:sz w:val="24"/>
          <w:szCs w:val="24"/>
        </w:rPr>
        <w:t xml:space="preserve">tatistical evaluation for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E06993">
        <w:rPr>
          <w:rFonts w:ascii="Times New Roman" w:hAnsi="Times New Roman" w:cs="Times New Roman"/>
          <w:color w:val="000000"/>
          <w:sz w:val="24"/>
          <w:szCs w:val="24"/>
        </w:rPr>
        <w:t>recision</w:t>
      </w:r>
      <w:r w:rsidRPr="006755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r w:rsidRPr="0067550A">
        <w:rPr>
          <w:rFonts w:ascii="Times New Roman" w:hAnsi="Times New Roman" w:cs="Times New Roman"/>
          <w:color w:val="000000"/>
          <w:sz w:val="24"/>
          <w:szCs w:val="24"/>
        </w:rPr>
        <w:t>the developed method</w:t>
      </w:r>
    </w:p>
    <w:tbl>
      <w:tblPr>
        <w:tblW w:w="71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800"/>
        <w:gridCol w:w="900"/>
        <w:gridCol w:w="41"/>
        <w:gridCol w:w="1336"/>
        <w:gridCol w:w="1383"/>
      </w:tblGrid>
      <w:tr w:rsidR="00ED4488" w:rsidRPr="0053136A" w:rsidTr="009A087B">
        <w:trPr>
          <w:trHeight w:val="300"/>
          <w:jc w:val="center"/>
        </w:trPr>
        <w:tc>
          <w:tcPr>
            <w:tcW w:w="268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D4488" w:rsidRPr="0053136A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D4488" w:rsidRPr="0053136A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42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tr-TR"/>
              </w:rPr>
              <w:t>b</w:t>
            </w:r>
            <w:r w:rsidRPr="005313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</w:t>
            </w:r>
            <w:r w:rsidRPr="0053136A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tr-TR"/>
              </w:rPr>
              <w:t>ratio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D4488" w:rsidRPr="0053136A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42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tr-TR"/>
              </w:rPr>
              <w:t>c</w:t>
            </w:r>
            <w:r w:rsidRPr="005313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D4488" w:rsidRPr="0098467A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tr-TR"/>
              </w:rPr>
            </w:pPr>
            <w:r w:rsidRPr="0098467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 Precisions</w:t>
            </w:r>
            <w:r w:rsidRPr="0098467A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tr-TR"/>
              </w:rPr>
              <w:t>a</w:t>
            </w:r>
          </w:p>
          <w:p w:rsidR="00ED4488" w:rsidRPr="0098467A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67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(N=3, days:4)</w:t>
            </w:r>
          </w:p>
        </w:tc>
      </w:tr>
      <w:tr w:rsidR="00ED4488" w:rsidRPr="0053136A" w:rsidTr="009A087B">
        <w:trPr>
          <w:trHeight w:val="300"/>
          <w:jc w:val="center"/>
        </w:trPr>
        <w:tc>
          <w:tcPr>
            <w:tcW w:w="26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D4488" w:rsidRPr="0053136A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D4488" w:rsidRPr="0053136A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4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D4488" w:rsidRPr="0053136A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488" w:rsidRPr="0098467A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67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Intraday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488" w:rsidRPr="0098467A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467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Interday</w:t>
            </w:r>
          </w:p>
        </w:tc>
      </w:tr>
      <w:tr w:rsidR="00ED4488" w:rsidRPr="0053136A" w:rsidTr="009A087B">
        <w:trPr>
          <w:trHeight w:val="288"/>
          <w:jc w:val="center"/>
        </w:trPr>
        <w:tc>
          <w:tcPr>
            <w:tcW w:w="26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488" w:rsidRPr="0053136A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13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Tap Water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ED4488" w:rsidRPr="0053136A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D4488" w:rsidRPr="0053136A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77" w:type="dxa"/>
            <w:gridSpan w:val="2"/>
            <w:shd w:val="clear" w:color="auto" w:fill="auto"/>
            <w:noWrap/>
            <w:vAlign w:val="bottom"/>
            <w:hideMark/>
          </w:tcPr>
          <w:p w:rsidR="00ED4488" w:rsidRPr="0053136A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ED4488" w:rsidRPr="0053136A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13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D4488" w:rsidRPr="00B2169F" w:rsidTr="009A087B">
        <w:trPr>
          <w:trHeight w:val="288"/>
          <w:jc w:val="center"/>
        </w:trPr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Cu(II)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1.91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0.21</w:t>
            </w:r>
          </w:p>
        </w:tc>
        <w:tc>
          <w:tcPr>
            <w:tcW w:w="1377" w:type="dxa"/>
            <w:gridSpan w:val="2"/>
            <w:shd w:val="clear" w:color="auto" w:fill="auto"/>
            <w:noWrap/>
            <w:vAlign w:val="center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</w:t>
            </w:r>
            <w:r w:rsidR="006243DE"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1.9</w:t>
            </w:r>
          </w:p>
        </w:tc>
      </w:tr>
      <w:tr w:rsidR="00ED4488" w:rsidRPr="00B2169F" w:rsidTr="009A087B">
        <w:trPr>
          <w:trHeight w:val="288"/>
          <w:jc w:val="center"/>
        </w:trPr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Co(II)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1.89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0.21</w:t>
            </w:r>
          </w:p>
        </w:tc>
        <w:tc>
          <w:tcPr>
            <w:tcW w:w="1377" w:type="dxa"/>
            <w:gridSpan w:val="2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</w:t>
            </w:r>
            <w:r w:rsidR="006243DE"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ED4488" w:rsidRPr="00B2169F" w:rsidRDefault="006243DE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2.0</w:t>
            </w:r>
          </w:p>
        </w:tc>
      </w:tr>
      <w:tr w:rsidR="00ED4488" w:rsidRPr="00B2169F" w:rsidTr="009A087B">
        <w:trPr>
          <w:trHeight w:val="288"/>
          <w:jc w:val="center"/>
        </w:trPr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Cd(II)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1.71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0.24</w:t>
            </w:r>
          </w:p>
        </w:tc>
        <w:tc>
          <w:tcPr>
            <w:tcW w:w="1377" w:type="dxa"/>
            <w:gridSpan w:val="2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1.3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</w:t>
            </w:r>
            <w:r w:rsidR="006243DE"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</w:p>
        </w:tc>
      </w:tr>
      <w:tr w:rsidR="00ED4488" w:rsidRPr="00B2169F" w:rsidTr="009A087B">
        <w:trPr>
          <w:trHeight w:val="288"/>
          <w:jc w:val="center"/>
        </w:trPr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Ni(II)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2.52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0.13</w:t>
            </w:r>
          </w:p>
        </w:tc>
        <w:tc>
          <w:tcPr>
            <w:tcW w:w="1377" w:type="dxa"/>
            <w:gridSpan w:val="2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1.8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2.4</w:t>
            </w:r>
          </w:p>
        </w:tc>
      </w:tr>
      <w:tr w:rsidR="00ED4488" w:rsidRPr="00B2169F" w:rsidTr="009A087B">
        <w:trPr>
          <w:trHeight w:val="288"/>
          <w:jc w:val="center"/>
        </w:trPr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Zn(II)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0.88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0.49</w:t>
            </w:r>
          </w:p>
        </w:tc>
        <w:tc>
          <w:tcPr>
            <w:tcW w:w="1377" w:type="dxa"/>
            <w:gridSpan w:val="2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</w:t>
            </w:r>
            <w:r w:rsidR="006243DE"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1.4</w:t>
            </w:r>
          </w:p>
        </w:tc>
      </w:tr>
      <w:tr w:rsidR="00ED4488" w:rsidRPr="00B2169F" w:rsidTr="009A087B">
        <w:trPr>
          <w:trHeight w:val="288"/>
          <w:jc w:val="center"/>
        </w:trPr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77" w:type="dxa"/>
            <w:gridSpan w:val="2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D4488" w:rsidRPr="00B2169F" w:rsidTr="009A087B">
        <w:trPr>
          <w:trHeight w:val="288"/>
          <w:jc w:val="center"/>
        </w:trPr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Mineral Water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77" w:type="dxa"/>
            <w:gridSpan w:val="2"/>
            <w:shd w:val="clear" w:color="auto" w:fill="auto"/>
            <w:noWrap/>
            <w:vAlign w:val="center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D4488" w:rsidRPr="00B2169F" w:rsidTr="009A087B">
        <w:trPr>
          <w:trHeight w:val="288"/>
          <w:jc w:val="center"/>
        </w:trPr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Cu(II)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0.99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0.45</w:t>
            </w:r>
          </w:p>
        </w:tc>
        <w:tc>
          <w:tcPr>
            <w:tcW w:w="1377" w:type="dxa"/>
            <w:gridSpan w:val="2"/>
            <w:shd w:val="clear" w:color="auto" w:fill="auto"/>
            <w:noWrap/>
            <w:vAlign w:val="center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</w:t>
            </w:r>
            <w:r w:rsidR="006243DE"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1.8</w:t>
            </w:r>
          </w:p>
        </w:tc>
      </w:tr>
      <w:tr w:rsidR="00ED4488" w:rsidRPr="00B2169F" w:rsidTr="009A087B">
        <w:trPr>
          <w:trHeight w:val="288"/>
          <w:jc w:val="center"/>
        </w:trPr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Co(II)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1.74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0.24</w:t>
            </w:r>
          </w:p>
        </w:tc>
        <w:tc>
          <w:tcPr>
            <w:tcW w:w="1377" w:type="dxa"/>
            <w:gridSpan w:val="2"/>
            <w:shd w:val="clear" w:color="auto" w:fill="auto"/>
            <w:noWrap/>
            <w:vAlign w:val="center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1.2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</w:t>
            </w:r>
            <w:r w:rsidR="006243DE"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</w:tr>
      <w:tr w:rsidR="00ED4488" w:rsidRPr="00B2169F" w:rsidTr="009A087B">
        <w:trPr>
          <w:trHeight w:val="288"/>
          <w:jc w:val="center"/>
        </w:trPr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Cd(II)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2.13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0.17</w:t>
            </w:r>
          </w:p>
        </w:tc>
        <w:tc>
          <w:tcPr>
            <w:tcW w:w="1377" w:type="dxa"/>
            <w:gridSpan w:val="2"/>
            <w:shd w:val="clear" w:color="auto" w:fill="auto"/>
            <w:noWrap/>
            <w:vAlign w:val="center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1.3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</w:t>
            </w:r>
            <w:r w:rsidR="006243DE"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</w:tr>
      <w:tr w:rsidR="00ED4488" w:rsidRPr="00B2169F" w:rsidTr="009A087B">
        <w:trPr>
          <w:trHeight w:val="288"/>
          <w:jc w:val="center"/>
        </w:trPr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Ni(II)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3.27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0.08</w:t>
            </w:r>
          </w:p>
        </w:tc>
        <w:tc>
          <w:tcPr>
            <w:tcW w:w="1377" w:type="dxa"/>
            <w:gridSpan w:val="2"/>
            <w:shd w:val="clear" w:color="auto" w:fill="auto"/>
            <w:noWrap/>
            <w:vAlign w:val="center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1.2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1.9</w:t>
            </w:r>
          </w:p>
        </w:tc>
      </w:tr>
      <w:tr w:rsidR="00ED4488" w:rsidRPr="00B2169F" w:rsidTr="009A087B">
        <w:trPr>
          <w:trHeight w:val="288"/>
          <w:jc w:val="center"/>
        </w:trPr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Zn(II)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1.51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0.28</w:t>
            </w:r>
          </w:p>
        </w:tc>
        <w:tc>
          <w:tcPr>
            <w:tcW w:w="1377" w:type="dxa"/>
            <w:gridSpan w:val="2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1.0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</w:t>
            </w:r>
            <w:r w:rsidR="006243DE"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</w:tr>
      <w:tr w:rsidR="00ED4488" w:rsidRPr="00B2169F" w:rsidTr="009A087B">
        <w:trPr>
          <w:trHeight w:val="288"/>
          <w:jc w:val="center"/>
        </w:trPr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77" w:type="dxa"/>
            <w:gridSpan w:val="2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D4488" w:rsidRPr="00B2169F" w:rsidTr="009A087B">
        <w:trPr>
          <w:trHeight w:val="288"/>
          <w:jc w:val="center"/>
        </w:trPr>
        <w:tc>
          <w:tcPr>
            <w:tcW w:w="4380" w:type="dxa"/>
            <w:gridSpan w:val="3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Urban Wastewater </w:t>
            </w: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Treatment Plants Outlet</w:t>
            </w:r>
          </w:p>
        </w:tc>
        <w:tc>
          <w:tcPr>
            <w:tcW w:w="1377" w:type="dxa"/>
            <w:gridSpan w:val="2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D4488" w:rsidRPr="00B2169F" w:rsidTr="009A087B">
        <w:trPr>
          <w:trHeight w:val="288"/>
          <w:jc w:val="center"/>
        </w:trPr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Cu(II)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1.28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0.35</w:t>
            </w:r>
          </w:p>
        </w:tc>
        <w:tc>
          <w:tcPr>
            <w:tcW w:w="1377" w:type="dxa"/>
            <w:gridSpan w:val="2"/>
            <w:shd w:val="clear" w:color="auto" w:fill="auto"/>
            <w:noWrap/>
            <w:vAlign w:val="center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</w:t>
            </w:r>
            <w:r w:rsidR="006243DE"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</w:t>
            </w:r>
            <w:r w:rsidR="006243DE"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</w:t>
            </w:r>
          </w:p>
        </w:tc>
      </w:tr>
      <w:tr w:rsidR="00ED4488" w:rsidRPr="00B2169F" w:rsidTr="009A087B">
        <w:trPr>
          <w:trHeight w:val="288"/>
          <w:jc w:val="center"/>
        </w:trPr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Co(II)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1.27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0.35</w:t>
            </w:r>
          </w:p>
        </w:tc>
        <w:tc>
          <w:tcPr>
            <w:tcW w:w="1377" w:type="dxa"/>
            <w:gridSpan w:val="2"/>
            <w:shd w:val="clear" w:color="auto" w:fill="auto"/>
            <w:noWrap/>
            <w:vAlign w:val="center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</w:t>
            </w:r>
            <w:r w:rsidR="006243DE"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1.6</w:t>
            </w:r>
          </w:p>
        </w:tc>
      </w:tr>
      <w:tr w:rsidR="00ED4488" w:rsidRPr="00B2169F" w:rsidTr="009A087B">
        <w:trPr>
          <w:trHeight w:val="288"/>
          <w:jc w:val="center"/>
        </w:trPr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Cd(II)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0.45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0.73</w:t>
            </w:r>
          </w:p>
        </w:tc>
        <w:tc>
          <w:tcPr>
            <w:tcW w:w="1377" w:type="dxa"/>
            <w:gridSpan w:val="2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</w:t>
            </w:r>
            <w:r w:rsidR="006243DE"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</w:t>
            </w:r>
            <w:r w:rsidR="006243DE"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</w:tr>
      <w:tr w:rsidR="00ED4488" w:rsidRPr="00B2169F" w:rsidTr="009A087B">
        <w:trPr>
          <w:trHeight w:val="288"/>
          <w:jc w:val="center"/>
        </w:trPr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Ni(II)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3.41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0.07</w:t>
            </w:r>
          </w:p>
        </w:tc>
        <w:tc>
          <w:tcPr>
            <w:tcW w:w="1377" w:type="dxa"/>
            <w:gridSpan w:val="2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</w:t>
            </w:r>
            <w:r w:rsidR="006243DE"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1.9</w:t>
            </w:r>
          </w:p>
        </w:tc>
      </w:tr>
      <w:tr w:rsidR="00ED4488" w:rsidRPr="00B2169F" w:rsidTr="009A087B">
        <w:trPr>
          <w:trHeight w:val="288"/>
          <w:jc w:val="center"/>
        </w:trPr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Zn(II)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0.32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0.81</w:t>
            </w:r>
          </w:p>
        </w:tc>
        <w:tc>
          <w:tcPr>
            <w:tcW w:w="1377" w:type="dxa"/>
            <w:gridSpan w:val="2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</w:t>
            </w:r>
            <w:r w:rsidR="006243DE"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1.3</w:t>
            </w:r>
          </w:p>
        </w:tc>
      </w:tr>
      <w:tr w:rsidR="00ED4488" w:rsidRPr="00B2169F" w:rsidTr="009A087B">
        <w:trPr>
          <w:trHeight w:val="288"/>
          <w:jc w:val="center"/>
        </w:trPr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77" w:type="dxa"/>
            <w:gridSpan w:val="2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D4488" w:rsidRPr="00B2169F" w:rsidTr="009A087B">
        <w:trPr>
          <w:trHeight w:val="288"/>
          <w:jc w:val="center"/>
        </w:trPr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Hot Spring Water (Karahayıt)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77" w:type="dxa"/>
            <w:gridSpan w:val="2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D4488" w:rsidRPr="00B2169F" w:rsidTr="009A087B">
        <w:trPr>
          <w:trHeight w:val="288"/>
          <w:jc w:val="center"/>
        </w:trPr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Cu(II)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0.24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0.87</w:t>
            </w:r>
          </w:p>
        </w:tc>
        <w:tc>
          <w:tcPr>
            <w:tcW w:w="1377" w:type="dxa"/>
            <w:gridSpan w:val="2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2.3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2.</w:t>
            </w:r>
            <w:r w:rsidR="006243DE"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</w:tr>
      <w:tr w:rsidR="00ED4488" w:rsidRPr="00B2169F" w:rsidTr="009A087B">
        <w:trPr>
          <w:trHeight w:val="288"/>
          <w:jc w:val="center"/>
        </w:trPr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Co(II)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0.24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0.87</w:t>
            </w:r>
          </w:p>
        </w:tc>
        <w:tc>
          <w:tcPr>
            <w:tcW w:w="1377" w:type="dxa"/>
            <w:gridSpan w:val="2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1.4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1.5</w:t>
            </w:r>
          </w:p>
        </w:tc>
      </w:tr>
      <w:tr w:rsidR="00ED4488" w:rsidRPr="00B2169F" w:rsidTr="009A087B">
        <w:trPr>
          <w:trHeight w:val="288"/>
          <w:jc w:val="center"/>
        </w:trPr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Cd(II)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0.53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0.67</w:t>
            </w:r>
          </w:p>
        </w:tc>
        <w:tc>
          <w:tcPr>
            <w:tcW w:w="1377" w:type="dxa"/>
            <w:gridSpan w:val="2"/>
            <w:shd w:val="clear" w:color="auto" w:fill="auto"/>
            <w:noWrap/>
            <w:vAlign w:val="center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1.3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1.5</w:t>
            </w:r>
          </w:p>
        </w:tc>
      </w:tr>
      <w:tr w:rsidR="00ED4488" w:rsidRPr="00B2169F" w:rsidTr="009A087B">
        <w:trPr>
          <w:trHeight w:val="288"/>
          <w:jc w:val="center"/>
        </w:trPr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Ni(II)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0.97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0.45</w:t>
            </w:r>
          </w:p>
        </w:tc>
        <w:tc>
          <w:tcPr>
            <w:tcW w:w="1377" w:type="dxa"/>
            <w:gridSpan w:val="2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1.3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</w:t>
            </w:r>
            <w:r w:rsidR="006243DE"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</w:tr>
      <w:tr w:rsidR="00ED4488" w:rsidRPr="00B2169F" w:rsidTr="009A087B">
        <w:trPr>
          <w:trHeight w:val="288"/>
          <w:jc w:val="center"/>
        </w:trPr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Zn(II)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1.19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0.37</w:t>
            </w:r>
          </w:p>
        </w:tc>
        <w:tc>
          <w:tcPr>
            <w:tcW w:w="1377" w:type="dxa"/>
            <w:gridSpan w:val="2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1.0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1.1</w:t>
            </w:r>
          </w:p>
        </w:tc>
      </w:tr>
      <w:tr w:rsidR="00ED4488" w:rsidRPr="00B2169F" w:rsidTr="009A087B">
        <w:trPr>
          <w:trHeight w:val="288"/>
          <w:jc w:val="center"/>
        </w:trPr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77" w:type="dxa"/>
            <w:gridSpan w:val="2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D4488" w:rsidRPr="00B2169F" w:rsidTr="009A087B">
        <w:trPr>
          <w:trHeight w:val="288"/>
          <w:jc w:val="center"/>
        </w:trPr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Thermal Water (Pamukkale)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77" w:type="dxa"/>
            <w:gridSpan w:val="2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D4488" w:rsidRPr="00B2169F" w:rsidTr="009A087B">
        <w:trPr>
          <w:trHeight w:val="288"/>
          <w:jc w:val="center"/>
        </w:trPr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Cu(II)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0.07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0.98</w:t>
            </w:r>
          </w:p>
        </w:tc>
        <w:tc>
          <w:tcPr>
            <w:tcW w:w="1377" w:type="dxa"/>
            <w:gridSpan w:val="2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2.</w:t>
            </w:r>
            <w:r w:rsidR="006243DE"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2.</w:t>
            </w:r>
            <w:r w:rsidR="006243DE"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</w:tr>
      <w:tr w:rsidR="00ED4488" w:rsidRPr="00B2169F" w:rsidTr="009A087B">
        <w:trPr>
          <w:trHeight w:val="288"/>
          <w:jc w:val="center"/>
        </w:trPr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Co(II)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0.23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0.87</w:t>
            </w:r>
          </w:p>
        </w:tc>
        <w:tc>
          <w:tcPr>
            <w:tcW w:w="1377" w:type="dxa"/>
            <w:gridSpan w:val="2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</w:t>
            </w:r>
            <w:r w:rsidR="006243DE"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</w:t>
            </w:r>
            <w:r w:rsidR="006243DE"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</w:t>
            </w:r>
          </w:p>
        </w:tc>
      </w:tr>
      <w:tr w:rsidR="00ED4488" w:rsidRPr="00B2169F" w:rsidTr="009A087B">
        <w:trPr>
          <w:trHeight w:val="288"/>
          <w:jc w:val="center"/>
        </w:trPr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Cd(II)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0.12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0.94</w:t>
            </w:r>
          </w:p>
        </w:tc>
        <w:tc>
          <w:tcPr>
            <w:tcW w:w="1377" w:type="dxa"/>
            <w:gridSpan w:val="2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</w:t>
            </w:r>
            <w:r w:rsidR="006243DE"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</w:t>
            </w:r>
            <w:r w:rsidR="006243DE"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</w:tr>
      <w:tr w:rsidR="00ED4488" w:rsidRPr="00B2169F" w:rsidTr="009A087B">
        <w:trPr>
          <w:trHeight w:val="288"/>
          <w:jc w:val="center"/>
        </w:trPr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Ni(II)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0.13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0.94</w:t>
            </w:r>
          </w:p>
        </w:tc>
        <w:tc>
          <w:tcPr>
            <w:tcW w:w="1377" w:type="dxa"/>
            <w:gridSpan w:val="2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</w:t>
            </w:r>
            <w:r w:rsidR="006243DE"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ED4488" w:rsidRPr="00B2169F" w:rsidRDefault="006243DE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2.0</w:t>
            </w:r>
          </w:p>
        </w:tc>
      </w:tr>
      <w:tr w:rsidR="00ED4488" w:rsidRPr="00B2169F" w:rsidTr="009A087B">
        <w:trPr>
          <w:trHeight w:val="288"/>
          <w:jc w:val="center"/>
        </w:trPr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Zn(II)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0.82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0.52</w:t>
            </w:r>
          </w:p>
        </w:tc>
        <w:tc>
          <w:tcPr>
            <w:tcW w:w="1377" w:type="dxa"/>
            <w:gridSpan w:val="2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1.3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</w:t>
            </w:r>
            <w:r w:rsidR="006243DE"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</w:p>
        </w:tc>
      </w:tr>
      <w:tr w:rsidR="00ED4488" w:rsidRPr="00B2169F" w:rsidTr="009A087B">
        <w:trPr>
          <w:trHeight w:val="288"/>
          <w:jc w:val="center"/>
        </w:trPr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77" w:type="dxa"/>
            <w:gridSpan w:val="2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D4488" w:rsidRPr="00B2169F" w:rsidTr="009A087B">
        <w:trPr>
          <w:trHeight w:val="288"/>
          <w:jc w:val="center"/>
        </w:trPr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Black Radish Root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77" w:type="dxa"/>
            <w:gridSpan w:val="2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D4488" w:rsidRPr="00B2169F" w:rsidTr="009A087B">
        <w:trPr>
          <w:trHeight w:val="288"/>
          <w:jc w:val="center"/>
        </w:trPr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Cu(II)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3.32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0.08</w:t>
            </w:r>
          </w:p>
        </w:tc>
        <w:tc>
          <w:tcPr>
            <w:tcW w:w="1377" w:type="dxa"/>
            <w:gridSpan w:val="2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2.4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3.</w:t>
            </w:r>
            <w:r w:rsidR="006243DE"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</w:tr>
      <w:tr w:rsidR="00ED4488" w:rsidRPr="00B2169F" w:rsidTr="009A087B">
        <w:trPr>
          <w:trHeight w:val="288"/>
          <w:jc w:val="center"/>
        </w:trPr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Co(II)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0.12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0.94</w:t>
            </w:r>
          </w:p>
        </w:tc>
        <w:tc>
          <w:tcPr>
            <w:tcW w:w="1377" w:type="dxa"/>
            <w:gridSpan w:val="2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5.9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6.2</w:t>
            </w:r>
          </w:p>
        </w:tc>
      </w:tr>
      <w:tr w:rsidR="00ED4488" w:rsidRPr="00B2169F" w:rsidTr="009A087B">
        <w:trPr>
          <w:trHeight w:val="288"/>
          <w:jc w:val="center"/>
        </w:trPr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Cd(II)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0.51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0.68</w:t>
            </w:r>
          </w:p>
        </w:tc>
        <w:tc>
          <w:tcPr>
            <w:tcW w:w="1377" w:type="dxa"/>
            <w:gridSpan w:val="2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4.4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5.</w:t>
            </w:r>
            <w:r w:rsidR="006243DE"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</w:tr>
      <w:tr w:rsidR="00ED4488" w:rsidRPr="00B2169F" w:rsidTr="009A087B">
        <w:trPr>
          <w:trHeight w:val="288"/>
          <w:jc w:val="center"/>
        </w:trPr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Ni(II)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0.86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0.50</w:t>
            </w:r>
          </w:p>
        </w:tc>
        <w:tc>
          <w:tcPr>
            <w:tcW w:w="1377" w:type="dxa"/>
            <w:gridSpan w:val="2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2.</w:t>
            </w:r>
            <w:r w:rsidR="006243DE"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2.9</w:t>
            </w:r>
          </w:p>
        </w:tc>
      </w:tr>
      <w:tr w:rsidR="00ED4488" w:rsidRPr="00B2169F" w:rsidTr="009A087B">
        <w:trPr>
          <w:trHeight w:val="288"/>
          <w:jc w:val="center"/>
        </w:trPr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Zn(II)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0.08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0.97</w:t>
            </w:r>
          </w:p>
        </w:tc>
        <w:tc>
          <w:tcPr>
            <w:tcW w:w="1377" w:type="dxa"/>
            <w:gridSpan w:val="2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6.</w:t>
            </w:r>
            <w:r w:rsidR="006243DE"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6.3</w:t>
            </w:r>
          </w:p>
        </w:tc>
      </w:tr>
      <w:tr w:rsidR="00ED4488" w:rsidRPr="00B2169F" w:rsidTr="009A087B">
        <w:trPr>
          <w:trHeight w:val="288"/>
          <w:jc w:val="center"/>
        </w:trPr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77" w:type="dxa"/>
            <w:gridSpan w:val="2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D4488" w:rsidRPr="00B2169F" w:rsidTr="009A087B">
        <w:trPr>
          <w:trHeight w:val="288"/>
          <w:jc w:val="center"/>
        </w:trPr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Parsley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77" w:type="dxa"/>
            <w:gridSpan w:val="2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D4488" w:rsidRPr="00B2169F" w:rsidTr="009A087B">
        <w:trPr>
          <w:trHeight w:val="288"/>
          <w:jc w:val="center"/>
        </w:trPr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Cu(II)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0.13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0.94</w:t>
            </w:r>
          </w:p>
        </w:tc>
        <w:tc>
          <w:tcPr>
            <w:tcW w:w="1377" w:type="dxa"/>
            <w:gridSpan w:val="2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4.</w:t>
            </w:r>
            <w:r w:rsidR="006243DE"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5.4</w:t>
            </w:r>
          </w:p>
        </w:tc>
      </w:tr>
      <w:tr w:rsidR="00ED4488" w:rsidRPr="00B2169F" w:rsidTr="009A087B">
        <w:trPr>
          <w:trHeight w:val="288"/>
          <w:jc w:val="center"/>
        </w:trPr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Co(II)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0.51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0.68</w:t>
            </w:r>
          </w:p>
        </w:tc>
        <w:tc>
          <w:tcPr>
            <w:tcW w:w="1377" w:type="dxa"/>
            <w:gridSpan w:val="2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4.9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5.2</w:t>
            </w:r>
          </w:p>
        </w:tc>
      </w:tr>
      <w:tr w:rsidR="00ED4488" w:rsidRPr="00B2169F" w:rsidTr="009A087B">
        <w:trPr>
          <w:trHeight w:val="288"/>
          <w:jc w:val="center"/>
        </w:trPr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Cd(II)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0.56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0.65</w:t>
            </w:r>
          </w:p>
        </w:tc>
        <w:tc>
          <w:tcPr>
            <w:tcW w:w="1377" w:type="dxa"/>
            <w:gridSpan w:val="2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6.1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7.</w:t>
            </w:r>
            <w:r w:rsidR="006243DE"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</w:tr>
      <w:tr w:rsidR="00ED4488" w:rsidRPr="00B2169F" w:rsidTr="009A087B">
        <w:trPr>
          <w:trHeight w:val="288"/>
          <w:jc w:val="center"/>
        </w:trPr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Ni(II)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0.85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0.51</w:t>
            </w:r>
          </w:p>
        </w:tc>
        <w:tc>
          <w:tcPr>
            <w:tcW w:w="1377" w:type="dxa"/>
            <w:gridSpan w:val="2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3.</w:t>
            </w:r>
            <w:r w:rsidR="006243DE"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ED4488" w:rsidRPr="00B2169F" w:rsidRDefault="006243DE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5.0</w:t>
            </w:r>
          </w:p>
        </w:tc>
      </w:tr>
      <w:tr w:rsidR="00ED4488" w:rsidRPr="00B2169F" w:rsidTr="009A087B">
        <w:trPr>
          <w:trHeight w:val="288"/>
          <w:jc w:val="center"/>
        </w:trPr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Zn(II)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1.37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0.32</w:t>
            </w:r>
          </w:p>
        </w:tc>
        <w:tc>
          <w:tcPr>
            <w:tcW w:w="1377" w:type="dxa"/>
            <w:gridSpan w:val="2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2.</w:t>
            </w:r>
            <w:r w:rsidR="006243DE"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3.6</w:t>
            </w:r>
          </w:p>
        </w:tc>
      </w:tr>
      <w:tr w:rsidR="00ED4488" w:rsidRPr="00B2169F" w:rsidTr="009A087B">
        <w:trPr>
          <w:trHeight w:val="288"/>
          <w:jc w:val="center"/>
        </w:trPr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77" w:type="dxa"/>
            <w:gridSpan w:val="2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D4488" w:rsidRPr="00B2169F" w:rsidTr="009A087B">
        <w:trPr>
          <w:trHeight w:val="288"/>
          <w:jc w:val="center"/>
        </w:trPr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Quince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77" w:type="dxa"/>
            <w:gridSpan w:val="2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D4488" w:rsidRPr="00B2169F" w:rsidTr="009A087B">
        <w:trPr>
          <w:trHeight w:val="288"/>
          <w:jc w:val="center"/>
        </w:trPr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Cu(II)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0.12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0.95</w:t>
            </w:r>
          </w:p>
        </w:tc>
        <w:tc>
          <w:tcPr>
            <w:tcW w:w="1377" w:type="dxa"/>
            <w:gridSpan w:val="2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4.</w:t>
            </w:r>
            <w:r w:rsidR="006243DE"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6.0</w:t>
            </w:r>
          </w:p>
        </w:tc>
      </w:tr>
      <w:tr w:rsidR="00ED4488" w:rsidRPr="00B2169F" w:rsidTr="009A087B">
        <w:trPr>
          <w:trHeight w:val="288"/>
          <w:jc w:val="center"/>
        </w:trPr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Co(II)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1.30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0.34</w:t>
            </w:r>
          </w:p>
        </w:tc>
        <w:tc>
          <w:tcPr>
            <w:tcW w:w="1377" w:type="dxa"/>
            <w:gridSpan w:val="2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7.2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8.1</w:t>
            </w:r>
          </w:p>
        </w:tc>
      </w:tr>
      <w:tr w:rsidR="00ED4488" w:rsidRPr="00B2169F" w:rsidTr="009A087B">
        <w:trPr>
          <w:trHeight w:val="288"/>
          <w:jc w:val="center"/>
        </w:trPr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Cd(II)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0.07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0.98</w:t>
            </w:r>
          </w:p>
        </w:tc>
        <w:tc>
          <w:tcPr>
            <w:tcW w:w="1377" w:type="dxa"/>
            <w:gridSpan w:val="2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7.7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9.</w:t>
            </w:r>
            <w:r w:rsidR="006243DE"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</w:tr>
      <w:tr w:rsidR="00ED4488" w:rsidRPr="00B2169F" w:rsidTr="009A087B">
        <w:trPr>
          <w:trHeight w:val="288"/>
          <w:jc w:val="center"/>
        </w:trPr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Ni(II)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1.12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0.40</w:t>
            </w:r>
          </w:p>
        </w:tc>
        <w:tc>
          <w:tcPr>
            <w:tcW w:w="1377" w:type="dxa"/>
            <w:gridSpan w:val="2"/>
            <w:shd w:val="clear" w:color="auto" w:fill="auto"/>
            <w:noWrap/>
            <w:vAlign w:val="bottom"/>
            <w:hideMark/>
          </w:tcPr>
          <w:p w:rsidR="00ED4488" w:rsidRPr="00B2169F" w:rsidRDefault="006243DE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3.0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4.4</w:t>
            </w:r>
          </w:p>
        </w:tc>
      </w:tr>
      <w:tr w:rsidR="00ED4488" w:rsidRPr="0053136A" w:rsidTr="009A087B">
        <w:trPr>
          <w:trHeight w:val="300"/>
          <w:jc w:val="center"/>
        </w:trPr>
        <w:tc>
          <w:tcPr>
            <w:tcW w:w="26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Zn(II)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2.02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488" w:rsidRPr="00B2169F" w:rsidRDefault="00ED4488" w:rsidP="009A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0.19</w:t>
            </w:r>
          </w:p>
        </w:tc>
        <w:tc>
          <w:tcPr>
            <w:tcW w:w="137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2.9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488" w:rsidRPr="00B2169F" w:rsidRDefault="00ED4488" w:rsidP="0062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4.6</w:t>
            </w:r>
          </w:p>
        </w:tc>
      </w:tr>
    </w:tbl>
    <w:p w:rsidR="00ED4488" w:rsidRDefault="00ED4488" w:rsidP="00ED4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BC6FB6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</w:t>
      </w:r>
    </w:p>
    <w:p w:rsidR="00ED4488" w:rsidRDefault="00ED4488" w:rsidP="00ED4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</w:t>
      </w:r>
      <w:r w:rsidRPr="00BC6FB6">
        <w:rPr>
          <w:rFonts w:ascii="Times New Roman" w:hAnsi="Times New Roman" w:cs="Times New Roman"/>
          <w:sz w:val="16"/>
          <w:szCs w:val="16"/>
          <w:vertAlign w:val="superscript"/>
        </w:rPr>
        <w:t>a,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</w:t>
      </w:r>
      <w:r w:rsidRPr="00BC6FB6">
        <w:rPr>
          <w:rFonts w:ascii="Times New Roman" w:hAnsi="Times New Roman" w:cs="Times New Roman"/>
          <w:sz w:val="16"/>
          <w:szCs w:val="16"/>
        </w:rPr>
        <w:t xml:space="preserve">recision </w:t>
      </w:r>
      <w:r>
        <w:rPr>
          <w:rFonts w:ascii="Times New Roman" w:hAnsi="Times New Roman" w:cs="Times New Roman"/>
          <w:sz w:val="16"/>
          <w:szCs w:val="16"/>
        </w:rPr>
        <w:t xml:space="preserve">as </w:t>
      </w:r>
      <w:r w:rsidRPr="00BC6FB6">
        <w:rPr>
          <w:rFonts w:ascii="Times New Roman" w:hAnsi="Times New Roman" w:cs="Times New Roman"/>
          <w:color w:val="000000"/>
          <w:sz w:val="16"/>
          <w:szCs w:val="16"/>
        </w:rPr>
        <w:t>relative standard deviation,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BC6FB6">
        <w:rPr>
          <w:rFonts w:ascii="Times New Roman" w:hAnsi="Times New Roman" w:cs="Times New Roman"/>
          <w:sz w:val="16"/>
          <w:szCs w:val="16"/>
        </w:rPr>
        <w:t>RSD %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BC6FB6">
        <w:rPr>
          <w:rFonts w:ascii="Times New Roman" w:hAnsi="Times New Roman" w:cs="Times New Roman"/>
          <w:sz w:val="16"/>
          <w:szCs w:val="16"/>
        </w:rPr>
        <w:t>was calculated by one-way analysis of variance (ANOVA</w:t>
      </w:r>
      <w:r>
        <w:rPr>
          <w:rFonts w:ascii="Times New Roman" w:hAnsi="Times New Roman" w:cs="Times New Roman"/>
          <w:sz w:val="16"/>
          <w:szCs w:val="16"/>
        </w:rPr>
        <w:t>),</w:t>
      </w:r>
    </w:p>
    <w:p w:rsidR="00ED4488" w:rsidRPr="00BC6FB6" w:rsidRDefault="00ED4488" w:rsidP="00ED4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C6FB6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>
        <w:rPr>
          <w:rFonts w:ascii="Times New Roman" w:hAnsi="Times New Roman" w:cs="Times New Roman"/>
          <w:sz w:val="16"/>
          <w:szCs w:val="16"/>
          <w:vertAlign w:val="superscript"/>
        </w:rPr>
        <w:tab/>
        <w:t xml:space="preserve">           </w:t>
      </w:r>
      <w:r w:rsidRPr="00BC6FB6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Pr="00E97247">
        <w:rPr>
          <w:rFonts w:ascii="Times New Roman" w:hAnsi="Times New Roman" w:cs="Times New Roman"/>
          <w:sz w:val="16"/>
          <w:szCs w:val="16"/>
          <w:vertAlign w:val="superscript"/>
        </w:rPr>
        <w:t xml:space="preserve">b 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Pr="00E97247">
        <w:rPr>
          <w:rFonts w:ascii="Times New Roman" w:hAnsi="Times New Roman" w:cs="Times New Roman"/>
          <w:sz w:val="16"/>
          <w:szCs w:val="16"/>
        </w:rPr>
        <w:t>F</w:t>
      </w:r>
      <w:r w:rsidRPr="00E97247">
        <w:rPr>
          <w:rFonts w:ascii="Times New Roman" w:hAnsi="Times New Roman" w:cs="Times New Roman"/>
          <w:sz w:val="16"/>
          <w:szCs w:val="16"/>
          <w:vertAlign w:val="subscript"/>
        </w:rPr>
        <w:t>critical</w:t>
      </w:r>
      <w:r w:rsidRPr="00E97247">
        <w:rPr>
          <w:rFonts w:ascii="Times New Roman" w:hAnsi="Times New Roman" w:cs="Times New Roman"/>
          <w:sz w:val="16"/>
          <w:szCs w:val="16"/>
        </w:rPr>
        <w:t xml:space="preserve">=4,062 from table, calculated </w:t>
      </w:r>
      <w:r w:rsidRPr="00E97247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F</w:t>
      </w:r>
      <w:r w:rsidRPr="00E97247">
        <w:rPr>
          <w:rFonts w:ascii="Times New Roman" w:eastAsia="Times New Roman" w:hAnsi="Times New Roman" w:cs="Times New Roman"/>
          <w:color w:val="000000"/>
          <w:vertAlign w:val="subscript"/>
          <w:lang w:eastAsia="tr-TR"/>
        </w:rPr>
        <w:t>ratio</w:t>
      </w:r>
      <w:r>
        <w:rPr>
          <w:rFonts w:ascii="Times New Roman" w:eastAsia="Times New Roman" w:hAnsi="Times New Roman" w:cs="Times New Roman"/>
          <w:color w:val="000000"/>
          <w:vertAlign w:val="subscript"/>
          <w:lang w:eastAsia="tr-TR"/>
        </w:rPr>
        <w:t>,</w:t>
      </w:r>
      <w:r w:rsidRPr="00E97247">
        <w:rPr>
          <w:rFonts w:ascii="Times New Roman" w:hAnsi="Times New Roman" w:cs="Times New Roman"/>
          <w:sz w:val="16"/>
          <w:szCs w:val="16"/>
          <w:vertAlign w:val="superscript"/>
        </w:rPr>
        <w:t xml:space="preserve">    c </w:t>
      </w:r>
      <w:r>
        <w:rPr>
          <w:rFonts w:ascii="Times New Roman" w:hAnsi="Times New Roman" w:cs="Times New Roman"/>
          <w:sz w:val="16"/>
          <w:szCs w:val="16"/>
        </w:rPr>
        <w:t>C</w:t>
      </w:r>
      <w:r w:rsidRPr="00E97247">
        <w:rPr>
          <w:rFonts w:ascii="Times New Roman" w:hAnsi="Times New Roman" w:cs="Times New Roman"/>
          <w:sz w:val="16"/>
          <w:szCs w:val="16"/>
        </w:rPr>
        <w:t>alculated P values</w:t>
      </w:r>
    </w:p>
    <w:p w:rsidR="00ED4488" w:rsidRDefault="00ED4488" w:rsidP="00ED448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ED4488" w:rsidRDefault="00ED4488"/>
    <w:p w:rsidR="00ED4488" w:rsidRDefault="00ED4488"/>
    <w:p w:rsidR="00DB222B" w:rsidRPr="00E83F5E" w:rsidRDefault="00DB222B" w:rsidP="00DB22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222B" w:rsidRPr="00B2169F" w:rsidRDefault="00DB222B" w:rsidP="00DB222B">
      <w:pPr>
        <w:jc w:val="center"/>
        <w:rPr>
          <w:rFonts w:ascii="Times New Roman" w:hAnsi="Times New Roman" w:cs="Times New Roman"/>
          <w:sz w:val="24"/>
          <w:szCs w:val="24"/>
        </w:rPr>
      </w:pPr>
      <w:r w:rsidRPr="00E83F5E">
        <w:rPr>
          <w:rFonts w:ascii="Times New Roman" w:hAnsi="Times New Roman" w:cs="Times New Roman"/>
          <w:sz w:val="24"/>
          <w:szCs w:val="24"/>
        </w:rPr>
        <w:t xml:space="preserve">Table </w:t>
      </w:r>
      <w:r w:rsidRPr="00B2169F">
        <w:rPr>
          <w:rFonts w:ascii="Times New Roman" w:hAnsi="Times New Roman" w:cs="Times New Roman"/>
          <w:sz w:val="24"/>
          <w:szCs w:val="24"/>
        </w:rPr>
        <w:t xml:space="preserve">2S. </w:t>
      </w:r>
      <w:r w:rsidRPr="00B216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Uncertainty of measurement for analysis real samples </w:t>
      </w:r>
      <w:r w:rsidRPr="00B2169F">
        <w:rPr>
          <w:rFonts w:ascii="Times New Roman" w:hAnsi="Times New Roman" w:cs="Times New Roman"/>
          <w:sz w:val="24"/>
          <w:szCs w:val="24"/>
        </w:rPr>
        <w:t xml:space="preserve">with the suggested procedure  </w:t>
      </w:r>
    </w:p>
    <w:tbl>
      <w:tblPr>
        <w:tblW w:w="84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688"/>
        <w:gridCol w:w="876"/>
        <w:gridCol w:w="1268"/>
        <w:gridCol w:w="1158"/>
        <w:gridCol w:w="1265"/>
        <w:gridCol w:w="823"/>
        <w:gridCol w:w="788"/>
        <w:gridCol w:w="776"/>
      </w:tblGrid>
      <w:tr w:rsidR="00DB222B" w:rsidRPr="00B2169F" w:rsidTr="00601977">
        <w:trPr>
          <w:trHeight w:val="341"/>
          <w:jc w:val="center"/>
        </w:trPr>
        <w:tc>
          <w:tcPr>
            <w:tcW w:w="83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B222B" w:rsidRPr="00B2169F" w:rsidRDefault="00DB222B" w:rsidP="0060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DB222B" w:rsidRPr="00B2169F" w:rsidRDefault="00DB222B" w:rsidP="0060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DB222B" w:rsidRPr="00B2169F" w:rsidRDefault="00DB222B" w:rsidP="0060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Analyte ions</w:t>
            </w:r>
          </w:p>
        </w:tc>
        <w:tc>
          <w:tcPr>
            <w:tcW w:w="764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B222B" w:rsidRPr="00B2169F" w:rsidRDefault="00DB222B" w:rsidP="0060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Uncertainity of Measurement, %, </w:t>
            </w:r>
            <w:r w:rsidRPr="00B2169F">
              <w:rPr>
                <w:rFonts w:ascii="Times New Roman" w:hAnsi="Times New Roman" w:cs="Times New Roman"/>
                <w:sz w:val="24"/>
                <w:szCs w:val="24"/>
              </w:rPr>
              <w:t>(n=3)</w:t>
            </w:r>
          </w:p>
        </w:tc>
      </w:tr>
      <w:tr w:rsidR="00DB222B" w:rsidRPr="00B2169F" w:rsidTr="00601977">
        <w:trPr>
          <w:trHeight w:val="878"/>
          <w:jc w:val="center"/>
        </w:trPr>
        <w:tc>
          <w:tcPr>
            <w:tcW w:w="83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B222B" w:rsidRPr="00B2169F" w:rsidRDefault="00DB222B" w:rsidP="0060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B222B" w:rsidRPr="00B2169F" w:rsidRDefault="00DB222B" w:rsidP="0060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Tap Water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B222B" w:rsidRPr="00B2169F" w:rsidRDefault="00DB222B" w:rsidP="0060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Mineral Water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B222B" w:rsidRPr="00B2169F" w:rsidRDefault="00DB222B" w:rsidP="0060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Urban Wastewater </w:t>
            </w: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Treatment Plants Outlet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B222B" w:rsidRPr="00B2169F" w:rsidRDefault="00DB222B" w:rsidP="0060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Hot Spring Water (Karahayıt)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B222B" w:rsidRPr="00B2169F" w:rsidRDefault="00DB222B" w:rsidP="0060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Thermal Water (Pamukkale)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B222B" w:rsidRPr="00B2169F" w:rsidRDefault="00DB222B" w:rsidP="0060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Black Radish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B222B" w:rsidRPr="00B2169F" w:rsidRDefault="00DB222B" w:rsidP="0060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Parsley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B222B" w:rsidRPr="00B2169F" w:rsidRDefault="00DB222B" w:rsidP="0060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Quince</w:t>
            </w:r>
          </w:p>
        </w:tc>
      </w:tr>
      <w:tr w:rsidR="00DB222B" w:rsidRPr="00B2169F" w:rsidTr="00601977">
        <w:trPr>
          <w:trHeight w:val="248"/>
          <w:jc w:val="center"/>
        </w:trPr>
        <w:tc>
          <w:tcPr>
            <w:tcW w:w="83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DB222B" w:rsidRPr="00B2169F" w:rsidRDefault="00DB222B" w:rsidP="006019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Cu(II)</w:t>
            </w:r>
          </w:p>
        </w:tc>
        <w:tc>
          <w:tcPr>
            <w:tcW w:w="68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B222B" w:rsidRPr="00B2169F" w:rsidRDefault="00DB222B" w:rsidP="00601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3.4</w:t>
            </w:r>
          </w:p>
        </w:tc>
        <w:tc>
          <w:tcPr>
            <w:tcW w:w="8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B222B" w:rsidRPr="00B2169F" w:rsidRDefault="00DB222B" w:rsidP="00601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2.2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B222B" w:rsidRPr="00B2169F" w:rsidRDefault="00DB222B" w:rsidP="00601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3.6</w:t>
            </w:r>
          </w:p>
        </w:tc>
        <w:tc>
          <w:tcPr>
            <w:tcW w:w="115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2B" w:rsidRPr="00B2169F" w:rsidRDefault="00DB222B" w:rsidP="00601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4.9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B222B" w:rsidRPr="00B2169F" w:rsidRDefault="00DB222B" w:rsidP="00601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2.9</w:t>
            </w:r>
          </w:p>
        </w:tc>
        <w:tc>
          <w:tcPr>
            <w:tcW w:w="82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DB222B" w:rsidRPr="00B2169F" w:rsidRDefault="00DB222B" w:rsidP="00601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4.5</w:t>
            </w: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DB222B" w:rsidRPr="00B2169F" w:rsidRDefault="00DB222B" w:rsidP="00601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4.5</w:t>
            </w:r>
          </w:p>
        </w:tc>
        <w:tc>
          <w:tcPr>
            <w:tcW w:w="7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2B" w:rsidRPr="00B2169F" w:rsidRDefault="00DB222B" w:rsidP="00601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5.1</w:t>
            </w:r>
          </w:p>
        </w:tc>
      </w:tr>
      <w:tr w:rsidR="00DB222B" w:rsidRPr="00B2169F" w:rsidTr="00601977">
        <w:trPr>
          <w:trHeight w:val="248"/>
          <w:jc w:val="center"/>
        </w:trPr>
        <w:tc>
          <w:tcPr>
            <w:tcW w:w="837" w:type="dxa"/>
            <w:shd w:val="clear" w:color="auto" w:fill="auto"/>
            <w:vAlign w:val="bottom"/>
            <w:hideMark/>
          </w:tcPr>
          <w:p w:rsidR="00DB222B" w:rsidRPr="00B2169F" w:rsidRDefault="00DB222B" w:rsidP="006019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Co(II)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:rsidR="00DB222B" w:rsidRPr="00B2169F" w:rsidRDefault="00DB222B" w:rsidP="00601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6.1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DB222B" w:rsidRPr="00B2169F" w:rsidRDefault="00DB222B" w:rsidP="00601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6.3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DB222B" w:rsidRPr="00B2169F" w:rsidRDefault="00DB222B" w:rsidP="00601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6.2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DB222B" w:rsidRPr="00B2169F" w:rsidRDefault="00DB222B" w:rsidP="00601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6.1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B222B" w:rsidRPr="00B2169F" w:rsidRDefault="00DB222B" w:rsidP="00601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5.9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DB222B" w:rsidRPr="00B2169F" w:rsidRDefault="00DB222B" w:rsidP="00601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6.1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DB222B" w:rsidRPr="00B2169F" w:rsidRDefault="00DB222B" w:rsidP="00601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6.1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DB222B" w:rsidRPr="00B2169F" w:rsidRDefault="00DB222B" w:rsidP="00601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6.1</w:t>
            </w:r>
          </w:p>
        </w:tc>
      </w:tr>
      <w:tr w:rsidR="00DB222B" w:rsidRPr="00B2169F" w:rsidTr="00601977">
        <w:trPr>
          <w:trHeight w:val="248"/>
          <w:jc w:val="center"/>
        </w:trPr>
        <w:tc>
          <w:tcPr>
            <w:tcW w:w="837" w:type="dxa"/>
            <w:shd w:val="clear" w:color="auto" w:fill="auto"/>
            <w:vAlign w:val="bottom"/>
            <w:hideMark/>
          </w:tcPr>
          <w:p w:rsidR="00DB222B" w:rsidRPr="00B2169F" w:rsidRDefault="00DB222B" w:rsidP="006019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Cd(II)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:rsidR="00DB222B" w:rsidRPr="00B2169F" w:rsidRDefault="00DB222B" w:rsidP="00601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2.3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DB222B" w:rsidRPr="00B2169F" w:rsidRDefault="00DB222B" w:rsidP="00601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2.9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DB222B" w:rsidRPr="00B2169F" w:rsidRDefault="00DB222B" w:rsidP="00601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2.1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DB222B" w:rsidRPr="00B2169F" w:rsidRDefault="00DB222B" w:rsidP="00601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2.8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B222B" w:rsidRPr="00B2169F" w:rsidRDefault="00DB222B" w:rsidP="00601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2.3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DB222B" w:rsidRPr="00B2169F" w:rsidRDefault="00DB222B" w:rsidP="00601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5.8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DB222B" w:rsidRPr="00B2169F" w:rsidRDefault="00DB222B" w:rsidP="00601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6.1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DB222B" w:rsidRPr="00B2169F" w:rsidRDefault="00DB222B" w:rsidP="00601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5.0</w:t>
            </w:r>
          </w:p>
        </w:tc>
      </w:tr>
      <w:tr w:rsidR="00DB222B" w:rsidRPr="00B2169F" w:rsidTr="00601977">
        <w:trPr>
          <w:trHeight w:val="248"/>
          <w:jc w:val="center"/>
        </w:trPr>
        <w:tc>
          <w:tcPr>
            <w:tcW w:w="837" w:type="dxa"/>
            <w:shd w:val="clear" w:color="auto" w:fill="auto"/>
            <w:vAlign w:val="bottom"/>
            <w:hideMark/>
          </w:tcPr>
          <w:p w:rsidR="00DB222B" w:rsidRPr="00B2169F" w:rsidRDefault="00DB222B" w:rsidP="006019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Ni(II)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:rsidR="00DB222B" w:rsidRPr="00B2169F" w:rsidRDefault="00DB222B" w:rsidP="00601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2.3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DB222B" w:rsidRPr="00B2169F" w:rsidRDefault="00DB222B" w:rsidP="00601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3.3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DB222B" w:rsidRPr="00B2169F" w:rsidRDefault="00DB222B" w:rsidP="00601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3.4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DB222B" w:rsidRPr="00B2169F" w:rsidRDefault="00DB222B" w:rsidP="00601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2.7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DB222B" w:rsidRPr="00B2169F" w:rsidRDefault="00DB222B" w:rsidP="00601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3.4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:rsidR="00DB222B" w:rsidRPr="00B2169F" w:rsidRDefault="00DB222B" w:rsidP="00601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4.5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DB222B" w:rsidRPr="00B2169F" w:rsidRDefault="00DB222B" w:rsidP="00601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5.2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DB222B" w:rsidRPr="00B2169F" w:rsidRDefault="00DB222B" w:rsidP="00601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5.9</w:t>
            </w:r>
          </w:p>
        </w:tc>
      </w:tr>
      <w:tr w:rsidR="00DB222B" w:rsidRPr="00E83F5E" w:rsidTr="00601977">
        <w:trPr>
          <w:trHeight w:val="248"/>
          <w:jc w:val="center"/>
        </w:trPr>
        <w:tc>
          <w:tcPr>
            <w:tcW w:w="83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B222B" w:rsidRPr="00B2169F" w:rsidRDefault="00DB222B" w:rsidP="006019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Zn(II)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B222B" w:rsidRPr="00B2169F" w:rsidRDefault="00DB222B" w:rsidP="00601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1.9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B222B" w:rsidRPr="00B2169F" w:rsidRDefault="00DB222B" w:rsidP="00601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1.6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B222B" w:rsidRPr="00B2169F" w:rsidRDefault="00DB222B" w:rsidP="00601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2.1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B222B" w:rsidRPr="00B2169F" w:rsidRDefault="00DB222B" w:rsidP="00601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1.8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B222B" w:rsidRPr="00B2169F" w:rsidRDefault="00DB222B" w:rsidP="00601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1.8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2B" w:rsidRPr="00B2169F" w:rsidRDefault="00DB222B" w:rsidP="00601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2.1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2B" w:rsidRPr="00B2169F" w:rsidRDefault="00DB222B" w:rsidP="00601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2.5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2B" w:rsidRPr="00B2169F" w:rsidRDefault="00DB222B" w:rsidP="006019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2169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2.2</w:t>
            </w:r>
          </w:p>
        </w:tc>
        <w:bookmarkStart w:id="0" w:name="_GoBack"/>
        <w:bookmarkEnd w:id="0"/>
      </w:tr>
    </w:tbl>
    <w:p w:rsidR="00DB222B" w:rsidRPr="00E83F5E" w:rsidRDefault="00DB222B" w:rsidP="00DB222B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D4488" w:rsidRDefault="00ED4488"/>
    <w:p w:rsidR="00C9202C" w:rsidRDefault="00C9202C"/>
    <w:p w:rsidR="00C9202C" w:rsidRDefault="00C9202C"/>
    <w:p w:rsidR="00C9202C" w:rsidRDefault="00C9202C"/>
    <w:sectPr w:rsidR="00C9202C" w:rsidSect="004A1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E1E"/>
    <w:rsid w:val="00060BB0"/>
    <w:rsid w:val="000F6186"/>
    <w:rsid w:val="00185DA9"/>
    <w:rsid w:val="001B55F3"/>
    <w:rsid w:val="00291560"/>
    <w:rsid w:val="003074AA"/>
    <w:rsid w:val="00382E1E"/>
    <w:rsid w:val="004A1D42"/>
    <w:rsid w:val="004C74C0"/>
    <w:rsid w:val="005229AA"/>
    <w:rsid w:val="0058617F"/>
    <w:rsid w:val="006243DE"/>
    <w:rsid w:val="00753544"/>
    <w:rsid w:val="008C08A7"/>
    <w:rsid w:val="008D19C6"/>
    <w:rsid w:val="00947272"/>
    <w:rsid w:val="009B3208"/>
    <w:rsid w:val="00A914D5"/>
    <w:rsid w:val="00AE3CA1"/>
    <w:rsid w:val="00B2169F"/>
    <w:rsid w:val="00C9202C"/>
    <w:rsid w:val="00CB0A61"/>
    <w:rsid w:val="00DB222B"/>
    <w:rsid w:val="00DB277D"/>
    <w:rsid w:val="00ED4488"/>
    <w:rsid w:val="00F40AF9"/>
    <w:rsid w:val="00FC215E"/>
    <w:rsid w:val="00FD6391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371C03-86B0-4CDD-BE51-DAB4FD76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54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909495825646588"/>
          <c:y val="8.6130633972497567E-2"/>
          <c:w val="0.74003363431587366"/>
          <c:h val="0.71564891246600271"/>
        </c:manualLayout>
      </c:layout>
      <c:lineChart>
        <c:grouping val="standard"/>
        <c:varyColors val="0"/>
        <c:ser>
          <c:idx val="0"/>
          <c:order val="0"/>
          <c:tx>
            <c:strRef>
              <c:f>'Örnek Tutunma Süresi Etkisi '!$J$44</c:f>
              <c:strCache>
                <c:ptCount val="1"/>
                <c:pt idx="0">
                  <c:v>Cu (II)</c:v>
                </c:pt>
              </c:strCache>
            </c:strRef>
          </c:tx>
          <c:spPr>
            <a:ln w="19050"/>
          </c:spPr>
          <c:marker>
            <c:symbol val="diamond"/>
            <c:size val="5"/>
          </c:marker>
          <c:errBars>
            <c:errDir val="y"/>
            <c:errBarType val="both"/>
            <c:errValType val="percentage"/>
            <c:noEndCap val="0"/>
            <c:val val="2"/>
          </c:errBars>
          <c:cat>
            <c:numRef>
              <c:f>'Örnek Tutunma Süresi Etkisi '!$I$45:$I$51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  <c:pt idx="4">
                  <c:v>10</c:v>
                </c:pt>
                <c:pt idx="5">
                  <c:v>15</c:v>
                </c:pt>
                <c:pt idx="6">
                  <c:v>20</c:v>
                </c:pt>
              </c:numCache>
            </c:numRef>
          </c:cat>
          <c:val>
            <c:numRef>
              <c:f>'Örnek Tutunma Süresi Etkisi '!$J$45:$J$51</c:f>
              <c:numCache>
                <c:formatCode>0</c:formatCode>
                <c:ptCount val="7"/>
                <c:pt idx="0">
                  <c:v>93.26</c:v>
                </c:pt>
                <c:pt idx="1">
                  <c:v>94.11999999999999</c:v>
                </c:pt>
                <c:pt idx="2">
                  <c:v>95.42</c:v>
                </c:pt>
                <c:pt idx="3">
                  <c:v>96.169999999999987</c:v>
                </c:pt>
                <c:pt idx="4">
                  <c:v>95.4</c:v>
                </c:pt>
                <c:pt idx="5">
                  <c:v>96.169999999999987</c:v>
                </c:pt>
                <c:pt idx="6">
                  <c:v>95.4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75B-4D3C-A611-AEE16E755691}"/>
            </c:ext>
          </c:extLst>
        </c:ser>
        <c:ser>
          <c:idx val="2"/>
          <c:order val="1"/>
          <c:tx>
            <c:strRef>
              <c:f>'Örnek Tutunma Süresi Etkisi '!$L$44</c:f>
              <c:strCache>
                <c:ptCount val="1"/>
                <c:pt idx="0">
                  <c:v>Co (II)</c:v>
                </c:pt>
              </c:strCache>
            </c:strRef>
          </c:tx>
          <c:spPr>
            <a:ln w="19050"/>
          </c:spPr>
          <c:errBars>
            <c:errDir val="y"/>
            <c:errBarType val="both"/>
            <c:errValType val="percentage"/>
            <c:noEndCap val="0"/>
            <c:val val="2"/>
          </c:errBars>
          <c:cat>
            <c:numRef>
              <c:f>'Örnek Tutunma Süresi Etkisi '!$I$45:$I$51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  <c:pt idx="4">
                  <c:v>10</c:v>
                </c:pt>
                <c:pt idx="5">
                  <c:v>15</c:v>
                </c:pt>
                <c:pt idx="6">
                  <c:v>20</c:v>
                </c:pt>
              </c:numCache>
            </c:numRef>
          </c:cat>
          <c:val>
            <c:numRef>
              <c:f>'Örnek Tutunma Süresi Etkisi '!$L$45:$L$51</c:f>
              <c:numCache>
                <c:formatCode>0</c:formatCode>
                <c:ptCount val="7"/>
                <c:pt idx="0">
                  <c:v>92.56</c:v>
                </c:pt>
                <c:pt idx="1">
                  <c:v>93.25</c:v>
                </c:pt>
                <c:pt idx="2">
                  <c:v>95.1</c:v>
                </c:pt>
                <c:pt idx="3">
                  <c:v>96.08</c:v>
                </c:pt>
                <c:pt idx="4">
                  <c:v>95.1</c:v>
                </c:pt>
                <c:pt idx="5">
                  <c:v>96.08</c:v>
                </c:pt>
                <c:pt idx="6">
                  <c:v>96.08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75B-4D3C-A611-AEE16E755691}"/>
            </c:ext>
          </c:extLst>
        </c:ser>
        <c:ser>
          <c:idx val="3"/>
          <c:order val="2"/>
          <c:tx>
            <c:strRef>
              <c:f>'Örnek Tutunma Süresi Etkisi '!$M$44</c:f>
              <c:strCache>
                <c:ptCount val="1"/>
                <c:pt idx="0">
                  <c:v>Cd (II)</c:v>
                </c:pt>
              </c:strCache>
            </c:strRef>
          </c:tx>
          <c:spPr>
            <a:ln w="19050"/>
          </c:spPr>
          <c:marker>
            <c:symbol val="x"/>
            <c:size val="5"/>
          </c:marker>
          <c:errBars>
            <c:errDir val="y"/>
            <c:errBarType val="both"/>
            <c:errValType val="percentage"/>
            <c:noEndCap val="0"/>
            <c:val val="2"/>
          </c:errBars>
          <c:cat>
            <c:numRef>
              <c:f>'Örnek Tutunma Süresi Etkisi '!$I$45:$I$51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  <c:pt idx="4">
                  <c:v>10</c:v>
                </c:pt>
                <c:pt idx="5">
                  <c:v>15</c:v>
                </c:pt>
                <c:pt idx="6">
                  <c:v>20</c:v>
                </c:pt>
              </c:numCache>
            </c:numRef>
          </c:cat>
          <c:val>
            <c:numRef>
              <c:f>'Örnek Tutunma Süresi Etkisi '!$M$45:$M$51</c:f>
              <c:numCache>
                <c:formatCode>0</c:formatCode>
                <c:ptCount val="7"/>
                <c:pt idx="0">
                  <c:v>91.53</c:v>
                </c:pt>
                <c:pt idx="1">
                  <c:v>93.4</c:v>
                </c:pt>
                <c:pt idx="2">
                  <c:v>95.63</c:v>
                </c:pt>
                <c:pt idx="3">
                  <c:v>95.63</c:v>
                </c:pt>
                <c:pt idx="4">
                  <c:v>95.63</c:v>
                </c:pt>
                <c:pt idx="5">
                  <c:v>96.179999999999978</c:v>
                </c:pt>
                <c:pt idx="6">
                  <c:v>96.179999999999978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75B-4D3C-A611-AEE16E755691}"/>
            </c:ext>
          </c:extLst>
        </c:ser>
        <c:ser>
          <c:idx val="4"/>
          <c:order val="3"/>
          <c:tx>
            <c:strRef>
              <c:f>'Örnek Tutunma Süresi Etkisi '!$N$44</c:f>
              <c:strCache>
                <c:ptCount val="1"/>
                <c:pt idx="0">
                  <c:v>Ni (II)</c:v>
                </c:pt>
              </c:strCache>
            </c:strRef>
          </c:tx>
          <c:spPr>
            <a:ln w="19050"/>
          </c:spPr>
          <c:marker>
            <c:symbol val="star"/>
            <c:size val="5"/>
          </c:marker>
          <c:errBars>
            <c:errDir val="y"/>
            <c:errBarType val="both"/>
            <c:errValType val="percentage"/>
            <c:noEndCap val="0"/>
            <c:val val="1"/>
          </c:errBars>
          <c:cat>
            <c:numRef>
              <c:f>'Örnek Tutunma Süresi Etkisi '!$I$45:$I$51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  <c:pt idx="4">
                  <c:v>10</c:v>
                </c:pt>
                <c:pt idx="5">
                  <c:v>15</c:v>
                </c:pt>
                <c:pt idx="6">
                  <c:v>20</c:v>
                </c:pt>
              </c:numCache>
            </c:numRef>
          </c:cat>
          <c:val>
            <c:numRef>
              <c:f>'Örnek Tutunma Süresi Etkisi '!$N$45:$N$51</c:f>
              <c:numCache>
                <c:formatCode>0</c:formatCode>
                <c:ptCount val="7"/>
                <c:pt idx="0">
                  <c:v>91.11</c:v>
                </c:pt>
                <c:pt idx="1">
                  <c:v>92.56</c:v>
                </c:pt>
                <c:pt idx="2">
                  <c:v>95.56</c:v>
                </c:pt>
                <c:pt idx="3">
                  <c:v>95.56</c:v>
                </c:pt>
                <c:pt idx="4">
                  <c:v>97</c:v>
                </c:pt>
                <c:pt idx="5">
                  <c:v>97</c:v>
                </c:pt>
                <c:pt idx="6">
                  <c:v>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75B-4D3C-A611-AEE16E755691}"/>
            </c:ext>
          </c:extLst>
        </c:ser>
        <c:ser>
          <c:idx val="5"/>
          <c:order val="4"/>
          <c:tx>
            <c:strRef>
              <c:f>'Örnek Tutunma Süresi Etkisi '!$O$44</c:f>
              <c:strCache>
                <c:ptCount val="1"/>
                <c:pt idx="0">
                  <c:v>Zn (II)</c:v>
                </c:pt>
              </c:strCache>
            </c:strRef>
          </c:tx>
          <c:spPr>
            <a:ln w="19050"/>
          </c:spPr>
          <c:marker>
            <c:symbol val="circle"/>
            <c:size val="5"/>
          </c:marker>
          <c:errBars>
            <c:errDir val="y"/>
            <c:errBarType val="both"/>
            <c:errValType val="percentage"/>
            <c:noEndCap val="0"/>
            <c:val val="2"/>
          </c:errBars>
          <c:cat>
            <c:numRef>
              <c:f>'Örnek Tutunma Süresi Etkisi '!$I$45:$I$51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  <c:pt idx="4">
                  <c:v>10</c:v>
                </c:pt>
                <c:pt idx="5">
                  <c:v>15</c:v>
                </c:pt>
                <c:pt idx="6">
                  <c:v>20</c:v>
                </c:pt>
              </c:numCache>
            </c:numRef>
          </c:cat>
          <c:val>
            <c:numRef>
              <c:f>'Örnek Tutunma Süresi Etkisi '!$O$45:$O$51</c:f>
              <c:numCache>
                <c:formatCode>0</c:formatCode>
                <c:ptCount val="7"/>
                <c:pt idx="0">
                  <c:v>91.56</c:v>
                </c:pt>
                <c:pt idx="1">
                  <c:v>93.26</c:v>
                </c:pt>
                <c:pt idx="2">
                  <c:v>95.42</c:v>
                </c:pt>
                <c:pt idx="3">
                  <c:v>96.669999999999987</c:v>
                </c:pt>
                <c:pt idx="4">
                  <c:v>97.45</c:v>
                </c:pt>
                <c:pt idx="5">
                  <c:v>97.45</c:v>
                </c:pt>
                <c:pt idx="6">
                  <c:v>97.45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75B-4D3C-A611-AEE16E7556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13819944"/>
        <c:axId val="413819552"/>
      </c:lineChart>
      <c:catAx>
        <c:axId val="4138199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Adsorption time (min)</a:t>
                </a:r>
              </a:p>
            </c:rich>
          </c:tx>
          <c:layout/>
          <c:overlay val="0"/>
        </c:title>
        <c:numFmt formatCode="General" sourceLinked="1"/>
        <c:majorTickMark val="none"/>
        <c:minorTickMark val="out"/>
        <c:tickLblPos val="nextTo"/>
        <c:txPr>
          <a:bodyPr rot="0" vert="horz"/>
          <a:lstStyle/>
          <a:p>
            <a:pPr>
              <a:defRPr/>
            </a:pPr>
            <a:endParaRPr lang="tr-TR"/>
          </a:p>
        </c:txPr>
        <c:crossAx val="413819552"/>
        <c:crosses val="autoZero"/>
        <c:auto val="1"/>
        <c:lblAlgn val="ctr"/>
        <c:lblOffset val="100"/>
        <c:noMultiLvlLbl val="0"/>
      </c:catAx>
      <c:valAx>
        <c:axId val="413819552"/>
        <c:scaling>
          <c:orientation val="minMax"/>
          <c:max val="100"/>
          <c:min val="85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Recovery (%)</a:t>
                </a:r>
              </a:p>
            </c:rich>
          </c:tx>
          <c:layout/>
          <c:overlay val="0"/>
        </c:title>
        <c:numFmt formatCode="0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tr-TR"/>
          </a:p>
        </c:txPr>
        <c:crossAx val="413819944"/>
        <c:crosses val="autoZero"/>
        <c:crossBetween val="between"/>
        <c:majorUnit val="2"/>
      </c:valAx>
    </c:plotArea>
    <c:legend>
      <c:legendPos val="r"/>
      <c:layout>
        <c:manualLayout>
          <c:xMode val="edge"/>
          <c:yMode val="edge"/>
          <c:x val="0.85346706850751053"/>
          <c:y val="0.39364094416947093"/>
          <c:w val="0.12503266372288069"/>
          <c:h val="0.295161008952430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875691465279304"/>
          <c:y val="5.3030186920065704E-2"/>
          <c:w val="0.7543337316575266"/>
          <c:h val="0.76765677367664364"/>
        </c:manualLayout>
      </c:layout>
      <c:lineChart>
        <c:grouping val="standard"/>
        <c:varyColors val="0"/>
        <c:ser>
          <c:idx val="0"/>
          <c:order val="0"/>
          <c:tx>
            <c:strRef>
              <c:f>'Elüe Tutunma Süresi Etkisi'!$I$39</c:f>
              <c:strCache>
                <c:ptCount val="1"/>
                <c:pt idx="0">
                  <c:v>Cu (II)</c:v>
                </c:pt>
              </c:strCache>
            </c:strRef>
          </c:tx>
          <c:spPr>
            <a:ln w="19050"/>
          </c:spPr>
          <c:marker>
            <c:symbol val="diamond"/>
            <c:size val="5"/>
          </c:marker>
          <c:errBars>
            <c:errDir val="y"/>
            <c:errBarType val="both"/>
            <c:errValType val="percentage"/>
            <c:noEndCap val="0"/>
            <c:val val="1"/>
          </c:errBars>
          <c:cat>
            <c:numRef>
              <c:f>'Elüe Tutunma Süresi Etkisi'!$H$40:$H$46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  <c:pt idx="4">
                  <c:v>10</c:v>
                </c:pt>
                <c:pt idx="5">
                  <c:v>15</c:v>
                </c:pt>
                <c:pt idx="6">
                  <c:v>20</c:v>
                </c:pt>
              </c:numCache>
            </c:numRef>
          </c:cat>
          <c:val>
            <c:numRef>
              <c:f>'Elüe Tutunma Süresi Etkisi'!$I$40:$I$46</c:f>
              <c:numCache>
                <c:formatCode>0</c:formatCode>
                <c:ptCount val="7"/>
                <c:pt idx="0">
                  <c:v>88.53</c:v>
                </c:pt>
                <c:pt idx="1">
                  <c:v>94.66</c:v>
                </c:pt>
                <c:pt idx="2">
                  <c:v>95.05</c:v>
                </c:pt>
                <c:pt idx="3">
                  <c:v>96.169999999999987</c:v>
                </c:pt>
                <c:pt idx="4">
                  <c:v>95.4</c:v>
                </c:pt>
                <c:pt idx="5">
                  <c:v>95.02</c:v>
                </c:pt>
                <c:pt idx="6">
                  <c:v>96.02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56E-4661-9C7E-97187FD67842}"/>
            </c:ext>
          </c:extLst>
        </c:ser>
        <c:ser>
          <c:idx val="2"/>
          <c:order val="1"/>
          <c:tx>
            <c:strRef>
              <c:f>'Elüe Tutunma Süresi Etkisi'!$K$39</c:f>
              <c:strCache>
                <c:ptCount val="1"/>
                <c:pt idx="0">
                  <c:v>Co (II)</c:v>
                </c:pt>
              </c:strCache>
            </c:strRef>
          </c:tx>
          <c:spPr>
            <a:ln w="19050"/>
          </c:spPr>
          <c:marker>
            <c:symbol val="triangle"/>
            <c:size val="5"/>
          </c:marker>
          <c:errBars>
            <c:errDir val="y"/>
            <c:errBarType val="both"/>
            <c:errValType val="percentage"/>
            <c:noEndCap val="0"/>
            <c:val val="1"/>
          </c:errBars>
          <c:cat>
            <c:numRef>
              <c:f>'Elüe Tutunma Süresi Etkisi'!$H$40:$H$46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  <c:pt idx="4">
                  <c:v>10</c:v>
                </c:pt>
                <c:pt idx="5">
                  <c:v>15</c:v>
                </c:pt>
                <c:pt idx="6">
                  <c:v>20</c:v>
                </c:pt>
              </c:numCache>
            </c:numRef>
          </c:cat>
          <c:val>
            <c:numRef>
              <c:f>'Elüe Tutunma Süresi Etkisi'!$K$40:$K$46</c:f>
              <c:numCache>
                <c:formatCode>0</c:formatCode>
                <c:ptCount val="7"/>
                <c:pt idx="0">
                  <c:v>87.47</c:v>
                </c:pt>
                <c:pt idx="1">
                  <c:v>93.32</c:v>
                </c:pt>
                <c:pt idx="2">
                  <c:v>95.1</c:v>
                </c:pt>
                <c:pt idx="3">
                  <c:v>95.1</c:v>
                </c:pt>
                <c:pt idx="4">
                  <c:v>95.1</c:v>
                </c:pt>
                <c:pt idx="5">
                  <c:v>96.08</c:v>
                </c:pt>
                <c:pt idx="6">
                  <c:v>96.08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56E-4661-9C7E-97187FD67842}"/>
            </c:ext>
          </c:extLst>
        </c:ser>
        <c:ser>
          <c:idx val="3"/>
          <c:order val="2"/>
          <c:tx>
            <c:strRef>
              <c:f>'Elüe Tutunma Süresi Etkisi'!$L$39</c:f>
              <c:strCache>
                <c:ptCount val="1"/>
                <c:pt idx="0">
                  <c:v>Cd (II)</c:v>
                </c:pt>
              </c:strCache>
            </c:strRef>
          </c:tx>
          <c:spPr>
            <a:ln w="19050"/>
          </c:spPr>
          <c:marker>
            <c:symbol val="x"/>
            <c:size val="5"/>
          </c:marker>
          <c:errBars>
            <c:errDir val="y"/>
            <c:errBarType val="both"/>
            <c:errValType val="percentage"/>
            <c:noEndCap val="0"/>
            <c:val val="1"/>
          </c:errBars>
          <c:cat>
            <c:numRef>
              <c:f>'Elüe Tutunma Süresi Etkisi'!$H$40:$H$46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  <c:pt idx="4">
                  <c:v>10</c:v>
                </c:pt>
                <c:pt idx="5">
                  <c:v>15</c:v>
                </c:pt>
                <c:pt idx="6">
                  <c:v>20</c:v>
                </c:pt>
              </c:numCache>
            </c:numRef>
          </c:cat>
          <c:val>
            <c:numRef>
              <c:f>'Elüe Tutunma Süresi Etkisi'!$L$40:$L$46</c:f>
              <c:numCache>
                <c:formatCode>0</c:formatCode>
                <c:ptCount val="7"/>
                <c:pt idx="0">
                  <c:v>88.98</c:v>
                </c:pt>
                <c:pt idx="1">
                  <c:v>93.25</c:v>
                </c:pt>
                <c:pt idx="2">
                  <c:v>95.56</c:v>
                </c:pt>
                <c:pt idx="3">
                  <c:v>96</c:v>
                </c:pt>
                <c:pt idx="4">
                  <c:v>95.56</c:v>
                </c:pt>
                <c:pt idx="5">
                  <c:v>95.63</c:v>
                </c:pt>
                <c:pt idx="6">
                  <c:v>96.179999999999978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56E-4661-9C7E-97187FD67842}"/>
            </c:ext>
          </c:extLst>
        </c:ser>
        <c:ser>
          <c:idx val="4"/>
          <c:order val="3"/>
          <c:tx>
            <c:strRef>
              <c:f>'Elüe Tutunma Süresi Etkisi'!$M$39</c:f>
              <c:strCache>
                <c:ptCount val="1"/>
                <c:pt idx="0">
                  <c:v>Ni (II)</c:v>
                </c:pt>
              </c:strCache>
            </c:strRef>
          </c:tx>
          <c:spPr>
            <a:ln w="19050"/>
          </c:spPr>
          <c:marker>
            <c:symbol val="star"/>
            <c:size val="5"/>
          </c:marker>
          <c:errBars>
            <c:errDir val="y"/>
            <c:errBarType val="both"/>
            <c:errValType val="percentage"/>
            <c:noEndCap val="0"/>
            <c:val val="1"/>
          </c:errBars>
          <c:cat>
            <c:numRef>
              <c:f>'Elüe Tutunma Süresi Etkisi'!$H$40:$H$46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  <c:pt idx="4">
                  <c:v>10</c:v>
                </c:pt>
                <c:pt idx="5">
                  <c:v>15</c:v>
                </c:pt>
                <c:pt idx="6">
                  <c:v>20</c:v>
                </c:pt>
              </c:numCache>
            </c:numRef>
          </c:cat>
          <c:val>
            <c:numRef>
              <c:f>'Elüe Tutunma Süresi Etkisi'!$M$40:$M$46</c:f>
              <c:numCache>
                <c:formatCode>0</c:formatCode>
                <c:ptCount val="7"/>
                <c:pt idx="0">
                  <c:v>87.11</c:v>
                </c:pt>
                <c:pt idx="1">
                  <c:v>93.440000000000026</c:v>
                </c:pt>
                <c:pt idx="2">
                  <c:v>94.56</c:v>
                </c:pt>
                <c:pt idx="3">
                  <c:v>94.89</c:v>
                </c:pt>
                <c:pt idx="4">
                  <c:v>96.11</c:v>
                </c:pt>
                <c:pt idx="5">
                  <c:v>97.11999999999999</c:v>
                </c:pt>
                <c:pt idx="6">
                  <c:v>96.78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56E-4661-9C7E-97187FD67842}"/>
            </c:ext>
          </c:extLst>
        </c:ser>
        <c:ser>
          <c:idx val="5"/>
          <c:order val="4"/>
          <c:tx>
            <c:strRef>
              <c:f>'Elüe Tutunma Süresi Etkisi'!$N$39</c:f>
              <c:strCache>
                <c:ptCount val="1"/>
                <c:pt idx="0">
                  <c:v>Zn (II)</c:v>
                </c:pt>
              </c:strCache>
            </c:strRef>
          </c:tx>
          <c:spPr>
            <a:ln w="19050"/>
          </c:spPr>
          <c:marker>
            <c:symbol val="circle"/>
            <c:size val="5"/>
          </c:marker>
          <c:cat>
            <c:numRef>
              <c:f>'Elüe Tutunma Süresi Etkisi'!$H$40:$H$46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  <c:pt idx="4">
                  <c:v>10</c:v>
                </c:pt>
                <c:pt idx="5">
                  <c:v>15</c:v>
                </c:pt>
                <c:pt idx="6">
                  <c:v>20</c:v>
                </c:pt>
              </c:numCache>
            </c:numRef>
          </c:cat>
          <c:val>
            <c:numRef>
              <c:f>'Elüe Tutunma Süresi Etkisi'!$N$40:$N$46</c:f>
              <c:numCache>
                <c:formatCode>0</c:formatCode>
                <c:ptCount val="7"/>
                <c:pt idx="0">
                  <c:v>89.679999999999978</c:v>
                </c:pt>
                <c:pt idx="1">
                  <c:v>92.669999999999987</c:v>
                </c:pt>
                <c:pt idx="2">
                  <c:v>94.59</c:v>
                </c:pt>
                <c:pt idx="3">
                  <c:v>95.43</c:v>
                </c:pt>
                <c:pt idx="4">
                  <c:v>96.16</c:v>
                </c:pt>
                <c:pt idx="5">
                  <c:v>96.940000000000026</c:v>
                </c:pt>
                <c:pt idx="6">
                  <c:v>97.29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756E-4661-9C7E-97187FD678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marker val="1"/>
        <c:smooth val="0"/>
        <c:axId val="413818768"/>
        <c:axId val="413821120"/>
      </c:lineChart>
      <c:catAx>
        <c:axId val="4138187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Desorption time (min)</a:t>
                </a:r>
              </a:p>
            </c:rich>
          </c:tx>
          <c:layout/>
          <c:overlay val="0"/>
        </c:title>
        <c:numFmt formatCode="General" sourceLinked="1"/>
        <c:majorTickMark val="none"/>
        <c:minorTickMark val="out"/>
        <c:tickLblPos val="nextTo"/>
        <c:txPr>
          <a:bodyPr rot="0" vert="horz"/>
          <a:lstStyle/>
          <a:p>
            <a:pPr>
              <a:defRPr/>
            </a:pPr>
            <a:endParaRPr lang="tr-TR"/>
          </a:p>
        </c:txPr>
        <c:crossAx val="413821120"/>
        <c:crosses val="autoZero"/>
        <c:auto val="1"/>
        <c:lblAlgn val="ctr"/>
        <c:lblOffset val="100"/>
        <c:noMultiLvlLbl val="0"/>
      </c:catAx>
      <c:valAx>
        <c:axId val="413821120"/>
        <c:scaling>
          <c:orientation val="minMax"/>
          <c:max val="101"/>
          <c:min val="85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Recovery (%)</a:t>
                </a:r>
              </a:p>
            </c:rich>
          </c:tx>
          <c:layout/>
          <c:overlay val="0"/>
        </c:title>
        <c:numFmt formatCode="0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tr-TR"/>
          </a:p>
        </c:txPr>
        <c:crossAx val="413818768"/>
        <c:crosses val="autoZero"/>
        <c:crossBetween val="between"/>
        <c:majorUnit val="2"/>
      </c:valAx>
    </c:plotArea>
    <c:legend>
      <c:legendPos val="r"/>
      <c:layout>
        <c:manualLayout>
          <c:xMode val="edge"/>
          <c:yMode val="edge"/>
          <c:x val="0.8435843686352863"/>
          <c:y val="0.36944971294646572"/>
          <c:w val="0.12707711019554582"/>
          <c:h val="0.2854870330989649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411</Words>
  <Characters>2346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Latif ELÇİ</cp:lastModifiedBy>
  <cp:revision>3</cp:revision>
  <dcterms:created xsi:type="dcterms:W3CDTF">2019-11-02T11:20:00Z</dcterms:created>
  <dcterms:modified xsi:type="dcterms:W3CDTF">2019-11-02T11:21:00Z</dcterms:modified>
</cp:coreProperties>
</file>