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EBC" w:rsidRPr="00163DB0" w:rsidRDefault="00963EBC" w:rsidP="00163DB0">
      <w:pPr>
        <w:shd w:val="clear" w:color="auto" w:fill="FFFFFF"/>
        <w:spacing w:after="0" w:line="360" w:lineRule="auto"/>
        <w:jc w:val="both"/>
        <w:textAlignment w:val="top"/>
        <w:rPr>
          <w:rFonts w:ascii="Times New Roman" w:hAnsi="Times New Roman" w:cs="Times New Roman"/>
          <w:b/>
          <w:sz w:val="24"/>
          <w:szCs w:val="24"/>
          <w:lang w:val="en-US"/>
        </w:rPr>
      </w:pPr>
      <w:r w:rsidRPr="00163DB0">
        <w:rPr>
          <w:rStyle w:val="cit"/>
          <w:rFonts w:ascii="Times New Roman" w:hAnsi="Times New Roman" w:cs="Times New Roman"/>
          <w:sz w:val="24"/>
          <w:szCs w:val="24"/>
          <w:lang w:val="en-US"/>
        </w:rPr>
        <w:t xml:space="preserve">Full title: </w:t>
      </w:r>
      <w:r w:rsidRPr="00163DB0">
        <w:rPr>
          <w:rStyle w:val="cit"/>
          <w:rFonts w:ascii="Times New Roman" w:hAnsi="Times New Roman" w:cs="Times New Roman"/>
          <w:b/>
          <w:sz w:val="24"/>
          <w:szCs w:val="24"/>
          <w:lang w:val="en-US"/>
        </w:rPr>
        <w:t xml:space="preserve">Epitope mapping of major ragweed allergen </w:t>
      </w:r>
      <w:proofErr w:type="spellStart"/>
      <w:r w:rsidRPr="00163DB0">
        <w:rPr>
          <w:rStyle w:val="cit"/>
          <w:rFonts w:ascii="Times New Roman" w:hAnsi="Times New Roman" w:cs="Times New Roman"/>
          <w:b/>
          <w:sz w:val="24"/>
          <w:szCs w:val="24"/>
          <w:lang w:val="en-US"/>
        </w:rPr>
        <w:t>Amb</w:t>
      </w:r>
      <w:proofErr w:type="spellEnd"/>
      <w:r w:rsidRPr="00163DB0">
        <w:rPr>
          <w:rStyle w:val="cit"/>
          <w:rFonts w:ascii="Times New Roman" w:hAnsi="Times New Roman" w:cs="Times New Roman"/>
          <w:b/>
          <w:sz w:val="24"/>
          <w:szCs w:val="24"/>
          <w:lang w:val="en-US"/>
        </w:rPr>
        <w:t xml:space="preserve"> a 1 </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 xml:space="preserve">Running head: Major ragweed allergen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epitopes </w:t>
      </w: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Abida Zahirović</w:t>
      </w:r>
      <w:r w:rsidRPr="00163DB0">
        <w:rPr>
          <w:rFonts w:ascii="Times New Roman" w:hAnsi="Times New Roman" w:cs="Times New Roman"/>
          <w:sz w:val="24"/>
          <w:szCs w:val="24"/>
          <w:vertAlign w:val="superscript"/>
        </w:rPr>
        <w:t>1</w:t>
      </w:r>
      <w:r w:rsidRPr="00163DB0">
        <w:rPr>
          <w:rFonts w:ascii="Times New Roman" w:hAnsi="Times New Roman" w:cs="Times New Roman"/>
          <w:sz w:val="24"/>
          <w:szCs w:val="24"/>
        </w:rPr>
        <w:t>, Borut Štrukelj</w:t>
      </w:r>
      <w:r w:rsidRPr="00163DB0">
        <w:rPr>
          <w:rFonts w:ascii="Times New Roman" w:hAnsi="Times New Roman" w:cs="Times New Roman"/>
          <w:sz w:val="24"/>
          <w:szCs w:val="24"/>
          <w:vertAlign w:val="superscript"/>
        </w:rPr>
        <w:t>1</w:t>
      </w:r>
      <w:r w:rsidRPr="00163DB0">
        <w:rPr>
          <w:rFonts w:ascii="Times New Roman" w:hAnsi="Times New Roman" w:cs="Times New Roman"/>
          <w:sz w:val="24"/>
          <w:szCs w:val="24"/>
        </w:rPr>
        <w:t>, Peter Korošec</w:t>
      </w:r>
      <w:r w:rsidRPr="00163DB0">
        <w:rPr>
          <w:rFonts w:ascii="Times New Roman" w:hAnsi="Times New Roman" w:cs="Times New Roman"/>
          <w:sz w:val="24"/>
          <w:szCs w:val="24"/>
          <w:vertAlign w:val="superscript"/>
        </w:rPr>
        <w:t>2</w:t>
      </w:r>
      <w:r w:rsidRPr="00163DB0">
        <w:rPr>
          <w:rFonts w:ascii="Times New Roman" w:hAnsi="Times New Roman" w:cs="Times New Roman"/>
          <w:sz w:val="24"/>
          <w:szCs w:val="24"/>
        </w:rPr>
        <w:t>, Mojca Lunder</w:t>
      </w:r>
      <w:r w:rsidRPr="00163DB0">
        <w:rPr>
          <w:rFonts w:ascii="Times New Roman" w:hAnsi="Times New Roman" w:cs="Times New Roman"/>
          <w:sz w:val="24"/>
          <w:szCs w:val="24"/>
          <w:vertAlign w:val="superscript"/>
        </w:rPr>
        <w:t>1</w:t>
      </w:r>
      <w:r w:rsidRPr="00163DB0">
        <w:rPr>
          <w:rFonts w:ascii="Times New Roman" w:hAnsi="Times New Roman" w:cs="Times New Roman"/>
          <w:sz w:val="24"/>
          <w:szCs w:val="24"/>
        </w:rPr>
        <w:t>*</w:t>
      </w: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vertAlign w:val="superscript"/>
        </w:rPr>
        <w:t>1</w:t>
      </w:r>
      <w:r w:rsidRPr="00163DB0">
        <w:rPr>
          <w:rFonts w:ascii="Times New Roman" w:hAnsi="Times New Roman" w:cs="Times New Roman"/>
          <w:sz w:val="24"/>
          <w:szCs w:val="24"/>
        </w:rPr>
        <w:t>Faculty of Pharmacy, University of Ljubljana, Ljubljana, Slovenia</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vertAlign w:val="superscript"/>
        </w:rPr>
        <w:t>2</w:t>
      </w:r>
      <w:r w:rsidRPr="00163DB0">
        <w:rPr>
          <w:rFonts w:ascii="Times New Roman" w:hAnsi="Times New Roman" w:cs="Times New Roman"/>
          <w:sz w:val="24"/>
          <w:szCs w:val="24"/>
        </w:rPr>
        <w:t xml:space="preserve">University Clinic of Respiratory and Allergic Diseases </w:t>
      </w:r>
      <w:proofErr w:type="spellStart"/>
      <w:r w:rsidRPr="00163DB0">
        <w:rPr>
          <w:rFonts w:ascii="Times New Roman" w:hAnsi="Times New Roman" w:cs="Times New Roman"/>
          <w:sz w:val="24"/>
          <w:szCs w:val="24"/>
        </w:rPr>
        <w:t>Golnik</w:t>
      </w:r>
      <w:proofErr w:type="spellEnd"/>
      <w:r w:rsidRPr="00163DB0">
        <w:rPr>
          <w:rFonts w:ascii="Times New Roman" w:hAnsi="Times New Roman" w:cs="Times New Roman"/>
          <w:sz w:val="24"/>
          <w:szCs w:val="24"/>
        </w:rPr>
        <w:t xml:space="preserve">, </w:t>
      </w:r>
      <w:proofErr w:type="spellStart"/>
      <w:r w:rsidRPr="00163DB0">
        <w:rPr>
          <w:rFonts w:ascii="Times New Roman" w:hAnsi="Times New Roman" w:cs="Times New Roman"/>
          <w:sz w:val="24"/>
          <w:szCs w:val="24"/>
        </w:rPr>
        <w:t>Golnik</w:t>
      </w:r>
      <w:proofErr w:type="spellEnd"/>
      <w:r w:rsidRPr="00163DB0">
        <w:rPr>
          <w:rFonts w:ascii="Times New Roman" w:hAnsi="Times New Roman" w:cs="Times New Roman"/>
          <w:sz w:val="24"/>
          <w:szCs w:val="24"/>
        </w:rPr>
        <w:t>, Slovenia</w:t>
      </w: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 xml:space="preserve">*Corresponding author: Address: </w:t>
      </w:r>
      <w:proofErr w:type="spellStart"/>
      <w:r w:rsidRPr="00163DB0">
        <w:rPr>
          <w:rFonts w:ascii="Times New Roman" w:hAnsi="Times New Roman" w:cs="Times New Roman"/>
          <w:sz w:val="24"/>
          <w:szCs w:val="24"/>
        </w:rPr>
        <w:t>Askerčeva</w:t>
      </w:r>
      <w:proofErr w:type="spellEnd"/>
      <w:r w:rsidRPr="00163DB0">
        <w:rPr>
          <w:rFonts w:ascii="Times New Roman" w:hAnsi="Times New Roman" w:cs="Times New Roman"/>
          <w:sz w:val="24"/>
          <w:szCs w:val="24"/>
        </w:rPr>
        <w:t xml:space="preserve"> 7, 1000 Ljubljana; E-mail address: mojca.lunder@ffa.uni-lj.si; Tel.: +386 1 47 69 570; </w:t>
      </w:r>
      <w:proofErr w:type="gramStart"/>
      <w:r w:rsidRPr="00163DB0">
        <w:rPr>
          <w:rFonts w:ascii="Times New Roman" w:hAnsi="Times New Roman" w:cs="Times New Roman"/>
          <w:sz w:val="24"/>
          <w:szCs w:val="24"/>
        </w:rPr>
        <w:t>Fax.:</w:t>
      </w:r>
      <w:proofErr w:type="gramEnd"/>
      <w:r w:rsidRPr="00163DB0">
        <w:rPr>
          <w:rFonts w:ascii="Times New Roman" w:hAnsi="Times New Roman" w:cs="Times New Roman"/>
          <w:sz w:val="24"/>
          <w:szCs w:val="24"/>
        </w:rPr>
        <w:t xml:space="preserve"> +386 1 42 58 031</w:t>
      </w:r>
      <w:r w:rsidRPr="00163DB0">
        <w:rPr>
          <w:rFonts w:ascii="Times New Roman" w:hAnsi="Times New Roman" w:cs="Times New Roman"/>
          <w:sz w:val="24"/>
          <w:szCs w:val="24"/>
        </w:rPr>
        <w:br w:type="page"/>
      </w: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lastRenderedPageBreak/>
        <w:t>ABSTRACT</w:t>
      </w: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sz w:val="24"/>
          <w:szCs w:val="24"/>
        </w:rPr>
        <w:t xml:space="preserve">Ragweed is a prominent cause of seasonal allergies. Thus far, information on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-binding sites of major allergen in ragweed pollen,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is very limited. </w:t>
      </w:r>
      <w:r w:rsidRPr="00163DB0">
        <w:rPr>
          <w:rFonts w:ascii="Times New Roman" w:hAnsi="Times New Roman" w:cs="Times New Roman"/>
          <w:color w:val="000000"/>
          <w:sz w:val="24"/>
          <w:szCs w:val="24"/>
          <w:shd w:val="clear" w:color="auto" w:fill="FFFFFF"/>
        </w:rPr>
        <w:t xml:space="preserve">A powerful experimental method to gain insights on the allergen epitopes is the selection of peptides from biological libraries that bind to anti-allergen antibodies. </w:t>
      </w:r>
      <w:r w:rsidRPr="00163DB0">
        <w:rPr>
          <w:rFonts w:ascii="Times New Roman" w:hAnsi="Times New Roman" w:cs="Times New Roman"/>
          <w:sz w:val="24"/>
          <w:szCs w:val="24"/>
        </w:rPr>
        <w:t>In this work,</w:t>
      </w:r>
      <w:r w:rsidRPr="00163DB0">
        <w:rPr>
          <w:rFonts w:ascii="Times New Roman" w:hAnsi="Times New Roman" w:cs="Times New Roman"/>
          <w:b/>
          <w:sz w:val="24"/>
          <w:szCs w:val="24"/>
        </w:rPr>
        <w:t xml:space="preserve"> </w:t>
      </w:r>
      <w:r w:rsidRPr="00163DB0">
        <w:rPr>
          <w:rFonts w:ascii="Times New Roman" w:hAnsi="Times New Roman" w:cs="Times New Roman"/>
          <w:sz w:val="24"/>
          <w:szCs w:val="24"/>
        </w:rPr>
        <w:t>we</w:t>
      </w:r>
      <w:r w:rsidRPr="00163DB0">
        <w:rPr>
          <w:rFonts w:ascii="Times New Roman" w:hAnsi="Times New Roman" w:cs="Times New Roman"/>
          <w:iCs/>
          <w:sz w:val="24"/>
          <w:szCs w:val="24"/>
        </w:rPr>
        <w:t xml:space="preserve"> </w:t>
      </w:r>
      <w:r w:rsidRPr="00163DB0">
        <w:rPr>
          <w:rFonts w:ascii="Times New Roman" w:hAnsi="Times New Roman" w:cs="Times New Roman"/>
          <w:sz w:val="24"/>
          <w:szCs w:val="24"/>
        </w:rPr>
        <w:t xml:space="preserve">aimed to map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epitopes of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using epitope-mimicking short peptides – </w:t>
      </w:r>
      <w:proofErr w:type="spellStart"/>
      <w:r w:rsidRPr="00163DB0">
        <w:rPr>
          <w:rFonts w:ascii="Times New Roman" w:hAnsi="Times New Roman" w:cs="Times New Roman"/>
          <w:sz w:val="24"/>
          <w:szCs w:val="24"/>
        </w:rPr>
        <w:t>mimotopes</w:t>
      </w:r>
      <w:proofErr w:type="spellEnd"/>
      <w:r w:rsidRPr="00163DB0">
        <w:rPr>
          <w:rFonts w:ascii="Times New Roman" w:hAnsi="Times New Roman" w:cs="Times New Roman"/>
          <w:sz w:val="24"/>
          <w:szCs w:val="24"/>
        </w:rPr>
        <w:t xml:space="preserve"> that were affinity-selected from phage-displayed random peptide libraries. </w:t>
      </w:r>
      <w:r w:rsidRPr="00163DB0">
        <w:rPr>
          <w:rFonts w:ascii="Times New Roman" w:eastAsia="Times New Roman" w:hAnsi="Times New Roman" w:cs="Times New Roman"/>
          <w:sz w:val="24"/>
          <w:szCs w:val="24"/>
        </w:rPr>
        <w:t xml:space="preserve">The peptides weakly aligned with the </w:t>
      </w:r>
      <w:proofErr w:type="spellStart"/>
      <w:r w:rsidRPr="00163DB0">
        <w:rPr>
          <w:rFonts w:ascii="Times New Roman" w:eastAsia="Times New Roman" w:hAnsi="Times New Roman" w:cs="Times New Roman"/>
          <w:sz w:val="24"/>
          <w:szCs w:val="24"/>
        </w:rPr>
        <w:t>Amb</w:t>
      </w:r>
      <w:proofErr w:type="spellEnd"/>
      <w:r w:rsidRPr="00163DB0">
        <w:rPr>
          <w:rFonts w:ascii="Times New Roman" w:eastAsia="Times New Roman" w:hAnsi="Times New Roman" w:cs="Times New Roman"/>
          <w:sz w:val="24"/>
          <w:szCs w:val="24"/>
        </w:rPr>
        <w:t xml:space="preserve"> a 1 primary sequence, thus suggesting that the epitopes are </w:t>
      </w:r>
      <w:r w:rsidRPr="00163DB0">
        <w:rPr>
          <w:rFonts w:ascii="Times New Roman" w:hAnsi="Times New Roman" w:cs="Times New Roman"/>
          <w:color w:val="000000"/>
          <w:sz w:val="24"/>
          <w:szCs w:val="24"/>
          <w:shd w:val="clear" w:color="auto" w:fill="FFFFFF"/>
        </w:rPr>
        <w:t xml:space="preserve">conformational. </w:t>
      </w:r>
      <w:r w:rsidRPr="00163DB0">
        <w:rPr>
          <w:rFonts w:ascii="Times New Roman" w:eastAsia="Times New Roman" w:hAnsi="Times New Roman" w:cs="Times New Roman"/>
          <w:sz w:val="24"/>
          <w:szCs w:val="24"/>
        </w:rPr>
        <w:t xml:space="preserve">When the peptides were mapped onto the surface of </w:t>
      </w:r>
      <w:proofErr w:type="spellStart"/>
      <w:r w:rsidRPr="00163DB0">
        <w:rPr>
          <w:rFonts w:ascii="Times New Roman" w:eastAsia="Times New Roman" w:hAnsi="Times New Roman" w:cs="Times New Roman"/>
          <w:sz w:val="24"/>
          <w:szCs w:val="24"/>
        </w:rPr>
        <w:t>Amb</w:t>
      </w:r>
      <w:proofErr w:type="spellEnd"/>
      <w:r w:rsidRPr="00163DB0">
        <w:rPr>
          <w:rFonts w:ascii="Times New Roman" w:eastAsia="Times New Roman" w:hAnsi="Times New Roman" w:cs="Times New Roman"/>
          <w:sz w:val="24"/>
          <w:szCs w:val="24"/>
        </w:rPr>
        <w:t xml:space="preserve"> a 1 homology model, t</w:t>
      </w:r>
      <w:r w:rsidRPr="00163DB0">
        <w:rPr>
          <w:rFonts w:ascii="Times New Roman" w:hAnsi="Times New Roman" w:cs="Times New Roman"/>
          <w:sz w:val="24"/>
          <w:szCs w:val="24"/>
          <w:lang w:val="en-US"/>
        </w:rPr>
        <w:t xml:space="preserve">he </w:t>
      </w:r>
      <w:proofErr w:type="spellStart"/>
      <w:r w:rsidRPr="00163DB0">
        <w:rPr>
          <w:rFonts w:ascii="Times New Roman" w:hAnsi="Times New Roman" w:cs="Times New Roman"/>
          <w:sz w:val="24"/>
          <w:szCs w:val="24"/>
          <w:lang w:val="en-US"/>
        </w:rPr>
        <w:t>EpiSearch</w:t>
      </w:r>
      <w:proofErr w:type="spellEnd"/>
      <w:r w:rsidRPr="00163DB0">
        <w:rPr>
          <w:rFonts w:ascii="Times New Roman" w:hAnsi="Times New Roman" w:cs="Times New Roman"/>
          <w:sz w:val="24"/>
          <w:szCs w:val="24"/>
          <w:lang w:val="en-US"/>
        </w:rPr>
        <w:t xml:space="preserve"> analysis </w:t>
      </w:r>
      <w:r w:rsidRPr="00163DB0">
        <w:rPr>
          <w:rFonts w:ascii="Times New Roman" w:hAnsi="Times New Roman" w:cs="Times New Roman"/>
          <w:sz w:val="24"/>
          <w:szCs w:val="24"/>
        </w:rPr>
        <w:t xml:space="preserve">predicted the location of four potential </w:t>
      </w:r>
      <w:r w:rsidRPr="00163DB0">
        <w:rPr>
          <w:rFonts w:ascii="Times New Roman" w:hAnsi="Times New Roman" w:cs="Times New Roman"/>
          <w:noProof/>
          <w:sz w:val="24"/>
          <w:szCs w:val="24"/>
        </w:rPr>
        <w:t>epitopic sites</w:t>
      </w:r>
      <w:r w:rsidRPr="00163DB0">
        <w:rPr>
          <w:rFonts w:ascii="Times New Roman" w:hAnsi="Times New Roman" w:cs="Times New Roman"/>
          <w:sz w:val="24"/>
          <w:szCs w:val="24"/>
        </w:rPr>
        <w:t xml:space="preserve"> on surface patches centred at residues K</w:t>
      </w:r>
      <w:r w:rsidRPr="00163DB0">
        <w:rPr>
          <w:rFonts w:ascii="Times New Roman" w:hAnsi="Times New Roman" w:cs="Times New Roman"/>
          <w:sz w:val="24"/>
          <w:szCs w:val="24"/>
          <w:vertAlign w:val="subscript"/>
        </w:rPr>
        <w:t>104</w:t>
      </w:r>
      <w:r w:rsidRPr="00163DB0">
        <w:rPr>
          <w:rFonts w:ascii="Times New Roman" w:hAnsi="Times New Roman" w:cs="Times New Roman"/>
          <w:sz w:val="24"/>
          <w:szCs w:val="24"/>
        </w:rPr>
        <w:t>, S</w:t>
      </w:r>
      <w:r w:rsidRPr="00163DB0">
        <w:rPr>
          <w:rFonts w:ascii="Times New Roman" w:hAnsi="Times New Roman" w:cs="Times New Roman"/>
          <w:sz w:val="24"/>
          <w:szCs w:val="24"/>
          <w:vertAlign w:val="subscript"/>
        </w:rPr>
        <w:t>110</w:t>
      </w:r>
      <w:r w:rsidRPr="00163DB0">
        <w:rPr>
          <w:rFonts w:ascii="Times New Roman" w:hAnsi="Times New Roman" w:cs="Times New Roman"/>
          <w:sz w:val="24"/>
          <w:szCs w:val="24"/>
        </w:rPr>
        <w:t>, H</w:t>
      </w:r>
      <w:r w:rsidRPr="00163DB0">
        <w:rPr>
          <w:rFonts w:ascii="Times New Roman" w:hAnsi="Times New Roman" w:cs="Times New Roman"/>
          <w:sz w:val="24"/>
          <w:szCs w:val="24"/>
          <w:vertAlign w:val="subscript"/>
        </w:rPr>
        <w:t>214</w:t>
      </w:r>
      <w:r w:rsidRPr="00163DB0">
        <w:rPr>
          <w:rFonts w:ascii="Times New Roman" w:hAnsi="Times New Roman" w:cs="Times New Roman"/>
          <w:sz w:val="24"/>
          <w:szCs w:val="24"/>
        </w:rPr>
        <w:t>, and W</w:t>
      </w:r>
      <w:r w:rsidRPr="00163DB0">
        <w:rPr>
          <w:rFonts w:ascii="Times New Roman" w:hAnsi="Times New Roman" w:cs="Times New Roman"/>
          <w:sz w:val="24"/>
          <w:szCs w:val="24"/>
          <w:vertAlign w:val="subscript"/>
        </w:rPr>
        <w:t>312</w:t>
      </w:r>
      <w:r w:rsidRPr="00163DB0">
        <w:rPr>
          <w:rFonts w:ascii="Times New Roman" w:hAnsi="Times New Roman" w:cs="Times New Roman"/>
          <w:sz w:val="24"/>
          <w:szCs w:val="24"/>
        </w:rPr>
        <w:t xml:space="preserve">. The peptides matching to the predicted epitopes bound selectively to the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from pool of ragweed-allergic patients’ sera and therefore represent </w:t>
      </w:r>
      <w:proofErr w:type="spellStart"/>
      <w:r w:rsidRPr="00163DB0">
        <w:rPr>
          <w:rFonts w:ascii="Times New Roman" w:hAnsi="Times New Roman" w:cs="Times New Roman"/>
          <w:sz w:val="24"/>
          <w:szCs w:val="24"/>
        </w:rPr>
        <w:t>mimetics</w:t>
      </w:r>
      <w:proofErr w:type="spellEnd"/>
      <w:r w:rsidRPr="00163DB0">
        <w:rPr>
          <w:rFonts w:ascii="Times New Roman" w:hAnsi="Times New Roman" w:cs="Times New Roman"/>
          <w:sz w:val="24"/>
          <w:szCs w:val="24"/>
        </w:rPr>
        <w:t xml:space="preserve"> of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epitopes. The knowledge of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epitopes is a prerequisite for the rational design of </w:t>
      </w:r>
      <w:r w:rsidRPr="00163DB0">
        <w:rPr>
          <w:rFonts w:ascii="Times New Roman" w:hAnsi="Times New Roman" w:cs="Times New Roman"/>
          <w:noProof/>
          <w:sz w:val="24"/>
          <w:szCs w:val="24"/>
        </w:rPr>
        <w:t>molecular-based</w:t>
      </w:r>
      <w:r w:rsidRPr="00163DB0">
        <w:rPr>
          <w:rFonts w:ascii="Times New Roman" w:hAnsi="Times New Roman" w:cs="Times New Roman"/>
          <w:sz w:val="24"/>
          <w:szCs w:val="24"/>
        </w:rPr>
        <w:t xml:space="preserve"> approaches to diagnosis and immunotherapy of allergic diseases.</w:t>
      </w:r>
    </w:p>
    <w:p w:rsidR="00963EBC" w:rsidRPr="00163DB0" w:rsidRDefault="00963EBC" w:rsidP="00163DB0">
      <w:pPr>
        <w:spacing w:after="0" w:line="360" w:lineRule="auto"/>
        <w:jc w:val="both"/>
        <w:rPr>
          <w:rFonts w:ascii="Times New Roman" w:hAnsi="Times New Roman" w:cs="Times New Roman"/>
          <w:b/>
          <w:sz w:val="24"/>
          <w:szCs w:val="24"/>
        </w:rPr>
      </w:pP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t>Keywords:</w:t>
      </w:r>
      <w:r w:rsidRPr="00163DB0">
        <w:rPr>
          <w:rFonts w:ascii="Times New Roman" w:hAnsi="Times New Roman" w:cs="Times New Roman"/>
          <w:sz w:val="24"/>
          <w:szCs w:val="24"/>
        </w:rPr>
        <w:t xml:space="preserve"> ragweed allergy;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epitope mapping; phage display; </w:t>
      </w:r>
      <w:proofErr w:type="spellStart"/>
      <w:r w:rsidRPr="00163DB0">
        <w:rPr>
          <w:rFonts w:ascii="Times New Roman" w:hAnsi="Times New Roman" w:cs="Times New Roman"/>
          <w:sz w:val="24"/>
          <w:szCs w:val="24"/>
        </w:rPr>
        <w:t>mimotopes</w:t>
      </w:r>
      <w:proofErr w:type="spellEnd"/>
      <w:r w:rsidRPr="00163DB0">
        <w:rPr>
          <w:rFonts w:ascii="Times New Roman" w:hAnsi="Times New Roman" w:cs="Times New Roman"/>
          <w:sz w:val="24"/>
          <w:szCs w:val="24"/>
        </w:rPr>
        <w:t xml:space="preserve"> </w:t>
      </w: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br w:type="page"/>
      </w: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lastRenderedPageBreak/>
        <w:t>1. INTRODUCTION</w:t>
      </w:r>
    </w:p>
    <w:p w:rsidR="00963EBC" w:rsidRPr="00163DB0" w:rsidRDefault="00963EBC" w:rsidP="00163DB0">
      <w:pPr>
        <w:pStyle w:val="Heading1"/>
        <w:shd w:val="clear" w:color="auto" w:fill="FFFFFF"/>
        <w:spacing w:before="0" w:beforeAutospacing="0" w:after="0" w:afterAutospacing="0" w:line="360" w:lineRule="auto"/>
        <w:jc w:val="both"/>
        <w:rPr>
          <w:b w:val="0"/>
          <w:sz w:val="24"/>
          <w:szCs w:val="24"/>
        </w:rPr>
      </w:pPr>
      <w:r w:rsidRPr="00163DB0">
        <w:rPr>
          <w:b w:val="0"/>
          <w:sz w:val="24"/>
          <w:szCs w:val="24"/>
        </w:rPr>
        <w:t>Short ragweed (</w:t>
      </w:r>
      <w:r w:rsidRPr="00163DB0">
        <w:rPr>
          <w:b w:val="0"/>
          <w:i/>
          <w:sz w:val="24"/>
          <w:szCs w:val="24"/>
        </w:rPr>
        <w:t xml:space="preserve">Ambrosia </w:t>
      </w:r>
      <w:proofErr w:type="spellStart"/>
      <w:r w:rsidRPr="00163DB0">
        <w:rPr>
          <w:b w:val="0"/>
          <w:i/>
          <w:sz w:val="24"/>
          <w:szCs w:val="24"/>
        </w:rPr>
        <w:t>artemisiifolia</w:t>
      </w:r>
      <w:proofErr w:type="spellEnd"/>
      <w:r w:rsidRPr="00163DB0">
        <w:rPr>
          <w:b w:val="0"/>
          <w:sz w:val="24"/>
          <w:szCs w:val="24"/>
        </w:rPr>
        <w:t xml:space="preserve">) is one of the most important allergen </w:t>
      </w:r>
      <w:r w:rsidRPr="00163DB0">
        <w:rPr>
          <w:b w:val="0"/>
          <w:noProof/>
          <w:sz w:val="24"/>
          <w:szCs w:val="24"/>
        </w:rPr>
        <w:t>source</w:t>
      </w:r>
      <w:r w:rsidRPr="00163DB0">
        <w:rPr>
          <w:b w:val="0"/>
          <w:sz w:val="24"/>
          <w:szCs w:val="24"/>
        </w:rPr>
        <w:t xml:space="preserve"> in North America</w:t>
      </w:r>
      <w:r>
        <w:rPr>
          <w:b w:val="0"/>
          <w:sz w:val="24"/>
          <w:szCs w:val="24"/>
        </w:rPr>
        <w:t>.</w:t>
      </w:r>
      <w:r w:rsidRPr="00890E4D">
        <w:rPr>
          <w:b w:val="0"/>
          <w:noProof/>
          <w:sz w:val="24"/>
          <w:szCs w:val="24"/>
          <w:vertAlign w:val="superscript"/>
        </w:rPr>
        <w:t>1</w:t>
      </w:r>
      <w:r w:rsidRPr="00163DB0">
        <w:rPr>
          <w:b w:val="0"/>
          <w:sz w:val="24"/>
          <w:szCs w:val="24"/>
        </w:rPr>
        <w:t xml:space="preserve"> Because of its fast spreading, sensitization rates are also increasing in Central and </w:t>
      </w:r>
      <w:proofErr w:type="spellStart"/>
      <w:r w:rsidRPr="00163DB0">
        <w:rPr>
          <w:b w:val="0"/>
          <w:sz w:val="24"/>
          <w:szCs w:val="24"/>
        </w:rPr>
        <w:t>Southeastern</w:t>
      </w:r>
      <w:proofErr w:type="spellEnd"/>
      <w:r w:rsidRPr="00163DB0">
        <w:rPr>
          <w:b w:val="0"/>
          <w:sz w:val="24"/>
          <w:szCs w:val="24"/>
        </w:rPr>
        <w:t xml:space="preserve"> Europe, ranging from 15% to </w:t>
      </w:r>
      <w:r w:rsidRPr="00163DB0">
        <w:rPr>
          <w:rFonts w:ascii="Cambria Math" w:hAnsi="Cambria Math" w:cs="Cambria Math"/>
          <w:b w:val="0"/>
          <w:sz w:val="24"/>
          <w:szCs w:val="24"/>
        </w:rPr>
        <w:t>∼</w:t>
      </w:r>
      <w:r w:rsidRPr="00163DB0">
        <w:rPr>
          <w:b w:val="0"/>
          <w:sz w:val="24"/>
          <w:szCs w:val="24"/>
        </w:rPr>
        <w:t>80%</w:t>
      </w:r>
      <w:r>
        <w:rPr>
          <w:b w:val="0"/>
          <w:sz w:val="24"/>
          <w:szCs w:val="24"/>
        </w:rPr>
        <w:t>.</w:t>
      </w:r>
      <w:r w:rsidRPr="00890E4D">
        <w:rPr>
          <w:b w:val="0"/>
          <w:noProof/>
          <w:sz w:val="24"/>
          <w:szCs w:val="24"/>
          <w:vertAlign w:val="superscript"/>
        </w:rPr>
        <w:t>2</w:t>
      </w:r>
      <w:r w:rsidRPr="00163DB0">
        <w:rPr>
          <w:b w:val="0"/>
          <w:sz w:val="24"/>
          <w:szCs w:val="24"/>
        </w:rPr>
        <w:t xml:space="preserve"> Current therapeutic options for ragweed allergy </w:t>
      </w:r>
      <w:proofErr w:type="gramStart"/>
      <w:r w:rsidRPr="00163DB0">
        <w:rPr>
          <w:b w:val="0"/>
          <w:sz w:val="24"/>
          <w:szCs w:val="24"/>
        </w:rPr>
        <w:t>involve</w:t>
      </w:r>
      <w:proofErr w:type="gramEnd"/>
      <w:r w:rsidRPr="00163DB0">
        <w:rPr>
          <w:b w:val="0"/>
          <w:sz w:val="24"/>
          <w:szCs w:val="24"/>
        </w:rPr>
        <w:t xml:space="preserve"> symptomatic treatment and allergen-specific immunotherapy. However, conventional immunotherapy regimens with crude pollen extracts may induce undesired </w:t>
      </w:r>
      <w:proofErr w:type="spellStart"/>
      <w:r w:rsidRPr="00163DB0">
        <w:rPr>
          <w:b w:val="0"/>
          <w:sz w:val="24"/>
          <w:szCs w:val="24"/>
        </w:rPr>
        <w:t>IgE</w:t>
      </w:r>
      <w:proofErr w:type="spellEnd"/>
      <w:r w:rsidRPr="00163DB0">
        <w:rPr>
          <w:b w:val="0"/>
          <w:sz w:val="24"/>
          <w:szCs w:val="24"/>
        </w:rPr>
        <w:t>-mediated side-effects</w:t>
      </w:r>
      <w:r>
        <w:rPr>
          <w:b w:val="0"/>
          <w:sz w:val="24"/>
          <w:szCs w:val="24"/>
        </w:rPr>
        <w:t xml:space="preserve"> </w:t>
      </w:r>
      <w:r w:rsidRPr="00163DB0">
        <w:rPr>
          <w:b w:val="0"/>
          <w:sz w:val="24"/>
          <w:szCs w:val="24"/>
        </w:rPr>
        <w:t>and long-term therapy is required, which often hampers patient compliance</w:t>
      </w:r>
      <w:r>
        <w:rPr>
          <w:b w:val="0"/>
          <w:sz w:val="24"/>
          <w:szCs w:val="24"/>
        </w:rPr>
        <w:t>.</w:t>
      </w:r>
      <w:r w:rsidRPr="00890E4D">
        <w:rPr>
          <w:b w:val="0"/>
          <w:noProof/>
          <w:sz w:val="24"/>
          <w:szCs w:val="24"/>
          <w:vertAlign w:val="superscript"/>
        </w:rPr>
        <w:t>3,4</w:t>
      </w:r>
      <w:hyperlink w:anchor="_ENREF_3" w:tooltip="Turkalj, 2017 #4" w:history="1"/>
      <w:r>
        <w:rPr>
          <w:b w:val="0"/>
          <w:sz w:val="24"/>
          <w:szCs w:val="24"/>
        </w:rPr>
        <w:t xml:space="preserve"> </w:t>
      </w:r>
      <w:r w:rsidRPr="00163DB0">
        <w:rPr>
          <w:b w:val="0"/>
          <w:sz w:val="24"/>
          <w:szCs w:val="24"/>
        </w:rPr>
        <w:t xml:space="preserve">Therefore, new approaches to immunotherapy that include </w:t>
      </w:r>
      <w:r w:rsidRPr="00163DB0">
        <w:rPr>
          <w:b w:val="0"/>
          <w:noProof/>
          <w:sz w:val="24"/>
          <w:szCs w:val="24"/>
        </w:rPr>
        <w:t>well-defined</w:t>
      </w:r>
      <w:r w:rsidRPr="00163DB0">
        <w:rPr>
          <w:b w:val="0"/>
          <w:sz w:val="24"/>
          <w:szCs w:val="24"/>
        </w:rPr>
        <w:t xml:space="preserve"> therapeutic molecules with reduced or abolished </w:t>
      </w:r>
      <w:proofErr w:type="spellStart"/>
      <w:r w:rsidRPr="00163DB0">
        <w:rPr>
          <w:b w:val="0"/>
          <w:sz w:val="24"/>
          <w:szCs w:val="24"/>
        </w:rPr>
        <w:t>IgE</w:t>
      </w:r>
      <w:proofErr w:type="spellEnd"/>
      <w:r w:rsidRPr="00163DB0">
        <w:rPr>
          <w:b w:val="0"/>
          <w:sz w:val="24"/>
          <w:szCs w:val="24"/>
        </w:rPr>
        <w:t xml:space="preserve"> binding capacity are being investigated.</w:t>
      </w: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sz w:val="24"/>
          <w:szCs w:val="24"/>
        </w:rPr>
        <w:t>Ragweed pollen allergy is especially suited for molecule-based immunotherapeutic strategies due to the dominance of one allergen. Molecule-based vaccines are based on individual allergen proteins, allergen-derived peptides containing relevant epitopes or epitope-mimicking peptides (</w:t>
      </w:r>
      <w:proofErr w:type="spellStart"/>
      <w:r w:rsidRPr="00163DB0">
        <w:rPr>
          <w:rFonts w:ascii="Times New Roman" w:hAnsi="Times New Roman" w:cs="Times New Roman"/>
          <w:sz w:val="24"/>
          <w:szCs w:val="24"/>
        </w:rPr>
        <w:t>mimotopes</w:t>
      </w:r>
      <w:proofErr w:type="spellEnd"/>
      <w:r w:rsidRPr="00163DB0">
        <w:rPr>
          <w:rFonts w:ascii="Times New Roman" w:hAnsi="Times New Roman" w:cs="Times New Roman"/>
          <w:sz w:val="24"/>
          <w:szCs w:val="24"/>
        </w:rPr>
        <w:t>)</w:t>
      </w:r>
      <w:r>
        <w:rPr>
          <w:rFonts w:ascii="Times New Roman" w:hAnsi="Times New Roman" w:cs="Times New Roman"/>
          <w:sz w:val="24"/>
          <w:szCs w:val="24"/>
        </w:rPr>
        <w:t>.</w:t>
      </w:r>
      <w:r w:rsidRPr="00890E4D">
        <w:rPr>
          <w:rFonts w:ascii="Times New Roman" w:hAnsi="Times New Roman" w:cs="Times New Roman"/>
          <w:noProof/>
          <w:sz w:val="24"/>
          <w:szCs w:val="24"/>
          <w:vertAlign w:val="superscript"/>
        </w:rPr>
        <w:t>5</w:t>
      </w:r>
      <w:r w:rsidRPr="00163DB0">
        <w:rPr>
          <w:rFonts w:ascii="Times New Roman" w:hAnsi="Times New Roman" w:cs="Times New Roman"/>
          <w:sz w:val="24"/>
          <w:szCs w:val="24"/>
        </w:rPr>
        <w:t xml:space="preserve"> Among 14 allergens described in ragweed pollen,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has been identified as the major disease-causing agent,</w:t>
      </w:r>
      <w:r w:rsidRPr="00163DB0">
        <w:rPr>
          <w:rFonts w:ascii="Times New Roman" w:hAnsi="Times New Roman" w:cs="Times New Roman"/>
          <w:b/>
          <w:sz w:val="24"/>
          <w:szCs w:val="24"/>
        </w:rPr>
        <w:t xml:space="preserve"> </w:t>
      </w:r>
      <w:r w:rsidRPr="00163DB0">
        <w:rPr>
          <w:rFonts w:ascii="Times New Roman" w:hAnsi="Times New Roman" w:cs="Times New Roman"/>
          <w:sz w:val="24"/>
          <w:szCs w:val="24"/>
        </w:rPr>
        <w:t>which</w:t>
      </w:r>
      <w:r w:rsidRPr="00163DB0">
        <w:rPr>
          <w:rFonts w:ascii="Times New Roman" w:hAnsi="Times New Roman" w:cs="Times New Roman"/>
          <w:b/>
          <w:sz w:val="24"/>
          <w:szCs w:val="24"/>
        </w:rPr>
        <w:t xml:space="preserve"> </w:t>
      </w:r>
      <w:r w:rsidRPr="00163DB0">
        <w:rPr>
          <w:rFonts w:ascii="Times New Roman" w:hAnsi="Times New Roman" w:cs="Times New Roman"/>
          <w:sz w:val="24"/>
          <w:szCs w:val="24"/>
        </w:rPr>
        <w:t xml:space="preserve">reacts with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of more than 90% of the ragweed</w:t>
      </w:r>
      <w:r w:rsidRPr="00163DB0">
        <w:rPr>
          <w:rFonts w:ascii="Times New Roman" w:hAnsi="Times New Roman" w:cs="Times New Roman"/>
          <w:b/>
          <w:sz w:val="24"/>
          <w:szCs w:val="24"/>
        </w:rPr>
        <w:t>-</w:t>
      </w:r>
      <w:r w:rsidRPr="00163DB0">
        <w:rPr>
          <w:rFonts w:ascii="Times New Roman" w:hAnsi="Times New Roman" w:cs="Times New Roman"/>
          <w:sz w:val="24"/>
          <w:szCs w:val="24"/>
        </w:rPr>
        <w:t>sensitized patients</w:t>
      </w:r>
      <w:r>
        <w:rPr>
          <w:rFonts w:ascii="Times New Roman" w:hAnsi="Times New Roman" w:cs="Times New Roman"/>
          <w:sz w:val="24"/>
          <w:szCs w:val="24"/>
        </w:rPr>
        <w:t>.</w:t>
      </w:r>
      <w:r w:rsidRPr="00596C45">
        <w:rPr>
          <w:rFonts w:ascii="Times New Roman" w:hAnsi="Times New Roman" w:cs="Times New Roman"/>
          <w:noProof/>
          <w:sz w:val="24"/>
          <w:szCs w:val="24"/>
          <w:vertAlign w:val="superscript"/>
        </w:rPr>
        <w:t>6,7</w:t>
      </w:r>
      <w:r>
        <w:fldChar w:fldCharType="begin"/>
      </w:r>
      <w:r>
        <w:instrText xml:space="preserve"> HYPERLINK \l "_ENREF_7" \o "Gadermaier, 2008 #7" </w:instrText>
      </w:r>
      <w:r>
        <w:fldChar w:fldCharType="separate"/>
      </w:r>
      <w:r>
        <w:fldChar w:fldCharType="end"/>
      </w:r>
      <w:r w:rsidRPr="00163DB0">
        <w:rPr>
          <w:rFonts w:ascii="Times New Roman" w:hAnsi="Times New Roman" w:cs="Times New Roman"/>
          <w:sz w:val="24"/>
          <w:szCs w:val="24"/>
        </w:rPr>
        <w:t xml:space="preserve"> It is a non-glycosylated 38 </w:t>
      </w:r>
      <w:proofErr w:type="spellStart"/>
      <w:r w:rsidRPr="00163DB0">
        <w:rPr>
          <w:rFonts w:ascii="Times New Roman" w:hAnsi="Times New Roman" w:cs="Times New Roman"/>
          <w:sz w:val="24"/>
          <w:szCs w:val="24"/>
        </w:rPr>
        <w:t>kDa</w:t>
      </w:r>
      <w:proofErr w:type="spellEnd"/>
      <w:r w:rsidRPr="00163DB0">
        <w:rPr>
          <w:rFonts w:ascii="Times New Roman" w:hAnsi="Times New Roman" w:cs="Times New Roman"/>
          <w:sz w:val="24"/>
          <w:szCs w:val="24"/>
        </w:rPr>
        <w:t xml:space="preserve"> protein that belongs to the family of </w:t>
      </w:r>
      <w:proofErr w:type="spellStart"/>
      <w:r w:rsidRPr="00163DB0">
        <w:rPr>
          <w:rFonts w:ascii="Times New Roman" w:hAnsi="Times New Roman" w:cs="Times New Roman"/>
          <w:sz w:val="24"/>
          <w:szCs w:val="24"/>
        </w:rPr>
        <w:t>pectate</w:t>
      </w:r>
      <w:proofErr w:type="spellEnd"/>
      <w:r w:rsidRPr="00163DB0">
        <w:rPr>
          <w:rFonts w:ascii="Times New Roman" w:hAnsi="Times New Roman" w:cs="Times New Roman"/>
          <w:sz w:val="24"/>
          <w:szCs w:val="24"/>
        </w:rPr>
        <w:t xml:space="preserve"> </w:t>
      </w:r>
      <w:proofErr w:type="spellStart"/>
      <w:r w:rsidRPr="00163DB0">
        <w:rPr>
          <w:rFonts w:ascii="Times New Roman" w:hAnsi="Times New Roman" w:cs="Times New Roman"/>
          <w:sz w:val="24"/>
          <w:szCs w:val="24"/>
        </w:rPr>
        <w:t>lyases</w:t>
      </w:r>
      <w:proofErr w:type="spellEnd"/>
      <w:r w:rsidRPr="00163DB0">
        <w:rPr>
          <w:rFonts w:ascii="Times New Roman" w:hAnsi="Times New Roman" w:cs="Times New Roman"/>
          <w:sz w:val="24"/>
          <w:szCs w:val="24"/>
        </w:rPr>
        <w:t xml:space="preserve"> and accounts for up to 15% of total proteins in the ragweed pollen</w:t>
      </w:r>
      <w:r>
        <w:rPr>
          <w:rFonts w:ascii="Times New Roman" w:hAnsi="Times New Roman" w:cs="Times New Roman"/>
          <w:sz w:val="24"/>
          <w:szCs w:val="24"/>
        </w:rPr>
        <w:t>.</w:t>
      </w:r>
      <w:r w:rsidRPr="00596C45">
        <w:rPr>
          <w:rFonts w:ascii="Times New Roman" w:hAnsi="Times New Roman" w:cs="Times New Roman"/>
          <w:noProof/>
          <w:sz w:val="24"/>
          <w:szCs w:val="24"/>
          <w:vertAlign w:val="superscript"/>
        </w:rPr>
        <w:t>8,9</w:t>
      </w:r>
      <w:r>
        <w:rPr>
          <w:rFonts w:ascii="Times New Roman" w:hAnsi="Times New Roman" w:cs="Times New Roman"/>
          <w:sz w:val="24"/>
          <w:szCs w:val="24"/>
        </w:rPr>
        <w:t xml:space="preserve"> </w:t>
      </w:r>
      <w:r w:rsidRPr="00163DB0">
        <w:rPr>
          <w:rFonts w:ascii="Times New Roman" w:hAnsi="Times New Roman" w:cs="Times New Roman"/>
          <w:sz w:val="24"/>
          <w:szCs w:val="24"/>
        </w:rPr>
        <w:t xml:space="preserve">It has been demonstrated that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in a form of conjugate with toll-like receptor agonist can replace the whole pollen extract in immunotherapy</w:t>
      </w:r>
      <w:r>
        <w:rPr>
          <w:rFonts w:ascii="Times New Roman" w:hAnsi="Times New Roman" w:cs="Times New Roman"/>
          <w:sz w:val="24"/>
          <w:szCs w:val="24"/>
        </w:rPr>
        <w:t>.</w:t>
      </w:r>
      <w:r w:rsidRPr="00890E4D">
        <w:rPr>
          <w:rFonts w:ascii="Times New Roman" w:hAnsi="Times New Roman" w:cs="Times New Roman"/>
          <w:noProof/>
          <w:sz w:val="24"/>
          <w:szCs w:val="24"/>
          <w:vertAlign w:val="superscript"/>
        </w:rPr>
        <w:t>10</w:t>
      </w:r>
      <w:r w:rsidRPr="00163DB0">
        <w:rPr>
          <w:rFonts w:ascii="Times New Roman" w:hAnsi="Times New Roman" w:cs="Times New Roman"/>
          <w:sz w:val="24"/>
          <w:szCs w:val="24"/>
        </w:rPr>
        <w:t xml:space="preserve"> </w:t>
      </w:r>
      <w:r w:rsidRPr="00163DB0">
        <w:rPr>
          <w:rFonts w:ascii="Times New Roman" w:hAnsi="Times New Roman" w:cs="Times New Roman"/>
          <w:sz w:val="24"/>
          <w:szCs w:val="24"/>
          <w:shd w:val="clear" w:color="auto" w:fill="FFFFFF"/>
        </w:rPr>
        <w:t xml:space="preserve">Five different isoforms of </w:t>
      </w:r>
      <w:proofErr w:type="spellStart"/>
      <w:r w:rsidRPr="00163DB0">
        <w:rPr>
          <w:rFonts w:ascii="Times New Roman" w:hAnsi="Times New Roman" w:cs="Times New Roman"/>
          <w:sz w:val="24"/>
          <w:szCs w:val="24"/>
          <w:shd w:val="clear" w:color="auto" w:fill="FFFFFF"/>
        </w:rPr>
        <w:t>Amb</w:t>
      </w:r>
      <w:proofErr w:type="spellEnd"/>
      <w:r w:rsidRPr="00163DB0">
        <w:rPr>
          <w:rFonts w:ascii="Times New Roman" w:hAnsi="Times New Roman" w:cs="Times New Roman"/>
          <w:sz w:val="24"/>
          <w:szCs w:val="24"/>
          <w:shd w:val="clear" w:color="auto" w:fill="FFFFFF"/>
        </w:rPr>
        <w:t xml:space="preserve"> a 1 </w:t>
      </w:r>
      <w:r w:rsidRPr="00163DB0">
        <w:rPr>
          <w:rFonts w:ascii="Times New Roman" w:hAnsi="Times New Roman" w:cs="Times New Roman"/>
          <w:sz w:val="24"/>
          <w:szCs w:val="24"/>
        </w:rPr>
        <w:t>with about 80% sequence identity have been found</w:t>
      </w:r>
      <w:r>
        <w:rPr>
          <w:rFonts w:ascii="Times New Roman" w:hAnsi="Times New Roman" w:cs="Times New Roman"/>
          <w:sz w:val="24"/>
          <w:szCs w:val="24"/>
        </w:rPr>
        <w:t>.</w:t>
      </w:r>
      <w:r w:rsidRPr="00890E4D">
        <w:rPr>
          <w:rFonts w:ascii="Times New Roman" w:hAnsi="Times New Roman" w:cs="Times New Roman"/>
          <w:noProof/>
          <w:sz w:val="24"/>
          <w:szCs w:val="24"/>
          <w:vertAlign w:val="superscript"/>
        </w:rPr>
        <w:t>11</w:t>
      </w:r>
      <w:r w:rsidRPr="00163DB0">
        <w:rPr>
          <w:rFonts w:ascii="Times New Roman" w:hAnsi="Times New Roman" w:cs="Times New Roman"/>
          <w:sz w:val="24"/>
          <w:szCs w:val="24"/>
        </w:rPr>
        <w:t xml:space="preserve"> They d</w:t>
      </w:r>
      <w:proofErr w:type="spellStart"/>
      <w:r w:rsidRPr="00163DB0">
        <w:rPr>
          <w:rFonts w:ascii="Times New Roman" w:eastAsia="Times New Roman" w:hAnsi="Times New Roman" w:cs="Times New Roman"/>
          <w:sz w:val="24"/>
          <w:szCs w:val="24"/>
          <w:lang w:val="en-US"/>
        </w:rPr>
        <w:t>isplay</w:t>
      </w:r>
      <w:proofErr w:type="spellEnd"/>
      <w:r w:rsidRPr="00163DB0">
        <w:rPr>
          <w:rFonts w:ascii="Times New Roman" w:eastAsia="Times New Roman" w:hAnsi="Times New Roman" w:cs="Times New Roman"/>
          <w:sz w:val="24"/>
          <w:szCs w:val="24"/>
          <w:lang w:val="en-US"/>
        </w:rPr>
        <w:t xml:space="preserve"> distinct patterns of </w:t>
      </w:r>
      <w:proofErr w:type="spellStart"/>
      <w:r w:rsidRPr="00163DB0">
        <w:rPr>
          <w:rFonts w:ascii="Times New Roman" w:eastAsia="Times New Roman" w:hAnsi="Times New Roman" w:cs="Times New Roman"/>
          <w:sz w:val="24"/>
          <w:szCs w:val="24"/>
          <w:lang w:val="en-US"/>
        </w:rPr>
        <w:t>IgE</w:t>
      </w:r>
      <w:proofErr w:type="spellEnd"/>
      <w:r w:rsidRPr="00163DB0">
        <w:rPr>
          <w:rFonts w:ascii="Times New Roman" w:eastAsia="Times New Roman" w:hAnsi="Times New Roman" w:cs="Times New Roman"/>
          <w:sz w:val="24"/>
          <w:szCs w:val="24"/>
          <w:lang w:val="en-US"/>
        </w:rPr>
        <w:t xml:space="preserve"> binding and immunogenicity</w:t>
      </w:r>
      <w:r w:rsidRPr="00163DB0">
        <w:rPr>
          <w:rFonts w:ascii="Times New Roman" w:hAnsi="Times New Roman" w:cs="Times New Roman"/>
          <w:sz w:val="24"/>
          <w:szCs w:val="24"/>
          <w:shd w:val="clear" w:color="auto" w:fill="FFFFFF"/>
        </w:rPr>
        <w:t xml:space="preserve"> with limited </w:t>
      </w:r>
      <w:r w:rsidRPr="00163DB0">
        <w:rPr>
          <w:rFonts w:ascii="Times New Roman" w:eastAsia="Times New Roman" w:hAnsi="Times New Roman" w:cs="Times New Roman"/>
          <w:sz w:val="24"/>
          <w:szCs w:val="24"/>
          <w:lang w:val="en-US"/>
        </w:rPr>
        <w:t>B- and T-cell cross-reactivity patterns</w:t>
      </w:r>
      <w:r>
        <w:rPr>
          <w:rFonts w:ascii="Times New Roman" w:eastAsia="Times New Roman" w:hAnsi="Times New Roman" w:cs="Times New Roman"/>
          <w:sz w:val="24"/>
          <w:szCs w:val="24"/>
          <w:lang w:val="en-US"/>
        </w:rPr>
        <w:t>.</w:t>
      </w:r>
      <w:r w:rsidRPr="00890E4D">
        <w:rPr>
          <w:rFonts w:ascii="Times New Roman" w:eastAsia="Times New Roman" w:hAnsi="Times New Roman" w:cs="Times New Roman"/>
          <w:noProof/>
          <w:sz w:val="24"/>
          <w:szCs w:val="24"/>
          <w:vertAlign w:val="superscript"/>
          <w:lang w:val="en-US"/>
        </w:rPr>
        <w:t>12</w:t>
      </w:r>
      <w:r w:rsidRPr="00163DB0">
        <w:rPr>
          <w:rFonts w:ascii="Times New Roman" w:eastAsia="Times New Roman" w:hAnsi="Times New Roman" w:cs="Times New Roman"/>
          <w:sz w:val="24"/>
          <w:szCs w:val="24"/>
          <w:lang w:val="en-US"/>
        </w:rPr>
        <w:t xml:space="preserve"> </w:t>
      </w:r>
      <w:proofErr w:type="spellStart"/>
      <w:r w:rsidRPr="00163DB0">
        <w:rPr>
          <w:rFonts w:ascii="Times New Roman" w:hAnsi="Times New Roman" w:cs="Times New Roman"/>
          <w:sz w:val="24"/>
          <w:szCs w:val="24"/>
          <w:lang w:val="en-US"/>
        </w:rPr>
        <w:t>Amb</w:t>
      </w:r>
      <w:proofErr w:type="spellEnd"/>
      <w:r w:rsidRPr="00163DB0">
        <w:rPr>
          <w:rFonts w:ascii="Times New Roman" w:hAnsi="Times New Roman" w:cs="Times New Roman"/>
          <w:sz w:val="24"/>
          <w:szCs w:val="24"/>
          <w:lang w:val="en-US"/>
        </w:rPr>
        <w:t xml:space="preserve"> a 1 is cross-</w:t>
      </w:r>
      <w:r w:rsidRPr="00163DB0">
        <w:rPr>
          <w:rFonts w:ascii="Times New Roman" w:hAnsi="Times New Roman" w:cs="Times New Roman"/>
          <w:noProof/>
          <w:sz w:val="24"/>
          <w:szCs w:val="24"/>
          <w:lang w:val="en-US"/>
        </w:rPr>
        <w:t>reactive</w:t>
      </w:r>
      <w:r w:rsidRPr="00163DB0">
        <w:rPr>
          <w:rFonts w:ascii="Times New Roman" w:hAnsi="Times New Roman" w:cs="Times New Roman"/>
          <w:sz w:val="24"/>
          <w:szCs w:val="24"/>
          <w:lang w:val="en-US"/>
        </w:rPr>
        <w:t xml:space="preserve"> with its homologous allergen in</w:t>
      </w:r>
      <w:r w:rsidRPr="00163DB0">
        <w:rPr>
          <w:rFonts w:ascii="Times New Roman" w:hAnsi="Times New Roman" w:cs="Times New Roman"/>
          <w:sz w:val="24"/>
          <w:szCs w:val="24"/>
        </w:rPr>
        <w:t xml:space="preserve"> </w:t>
      </w:r>
      <w:proofErr w:type="spellStart"/>
      <w:r w:rsidRPr="00163DB0">
        <w:rPr>
          <w:rFonts w:ascii="Times New Roman" w:hAnsi="Times New Roman" w:cs="Times New Roman"/>
          <w:sz w:val="24"/>
          <w:szCs w:val="24"/>
        </w:rPr>
        <w:t>mugwort</w:t>
      </w:r>
      <w:proofErr w:type="spellEnd"/>
      <w:r w:rsidRPr="00163DB0">
        <w:rPr>
          <w:rFonts w:ascii="Times New Roman" w:hAnsi="Times New Roman" w:cs="Times New Roman"/>
          <w:sz w:val="24"/>
          <w:szCs w:val="24"/>
        </w:rPr>
        <w:t xml:space="preserve"> pollen</w:t>
      </w:r>
      <w:r w:rsidRPr="00163DB0">
        <w:rPr>
          <w:rFonts w:ascii="Times New Roman" w:hAnsi="Times New Roman" w:cs="Times New Roman"/>
          <w:sz w:val="24"/>
          <w:szCs w:val="24"/>
          <w:lang w:val="en-US"/>
        </w:rPr>
        <w:t xml:space="preserve"> Art v 6, </w:t>
      </w:r>
      <w:r w:rsidRPr="00163DB0">
        <w:rPr>
          <w:rFonts w:ascii="Times New Roman" w:hAnsi="Times New Roman" w:cs="Times New Roman"/>
          <w:sz w:val="24"/>
          <w:szCs w:val="24"/>
        </w:rPr>
        <w:t xml:space="preserve">a </w:t>
      </w:r>
      <w:proofErr w:type="spellStart"/>
      <w:r w:rsidRPr="00163DB0">
        <w:rPr>
          <w:rFonts w:ascii="Times New Roman" w:hAnsi="Times New Roman" w:cs="Times New Roman"/>
          <w:sz w:val="24"/>
          <w:szCs w:val="24"/>
        </w:rPr>
        <w:t>pectate</w:t>
      </w:r>
      <w:proofErr w:type="spellEnd"/>
      <w:r w:rsidRPr="00163DB0">
        <w:rPr>
          <w:rFonts w:ascii="Times New Roman" w:hAnsi="Times New Roman" w:cs="Times New Roman"/>
          <w:sz w:val="24"/>
          <w:szCs w:val="24"/>
        </w:rPr>
        <w:t xml:space="preserve"> </w:t>
      </w:r>
      <w:proofErr w:type="spellStart"/>
      <w:r w:rsidRPr="00163DB0">
        <w:rPr>
          <w:rFonts w:ascii="Times New Roman" w:hAnsi="Times New Roman" w:cs="Times New Roman"/>
          <w:sz w:val="24"/>
          <w:szCs w:val="24"/>
        </w:rPr>
        <w:t>lyase</w:t>
      </w:r>
      <w:proofErr w:type="spellEnd"/>
      <w:r w:rsidRPr="00163DB0">
        <w:rPr>
          <w:rFonts w:ascii="Times New Roman" w:hAnsi="Times New Roman" w:cs="Times New Roman"/>
          <w:sz w:val="24"/>
          <w:szCs w:val="24"/>
        </w:rPr>
        <w:t xml:space="preserve"> with 65% of sequence identity with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w:t>
      </w:r>
      <w:r>
        <w:rPr>
          <w:rFonts w:ascii="Times New Roman" w:hAnsi="Times New Roman" w:cs="Times New Roman"/>
          <w:sz w:val="24"/>
          <w:szCs w:val="24"/>
        </w:rPr>
        <w:t>.</w:t>
      </w:r>
      <w:r w:rsidRPr="00596C45">
        <w:rPr>
          <w:rFonts w:ascii="Times New Roman" w:hAnsi="Times New Roman" w:cs="Times New Roman"/>
          <w:noProof/>
          <w:sz w:val="24"/>
          <w:szCs w:val="24"/>
          <w:vertAlign w:val="superscript"/>
        </w:rPr>
        <w:t>13-15</w:t>
      </w:r>
      <w:r w:rsidRPr="00163DB0">
        <w:rPr>
          <w:rFonts w:ascii="Times New Roman" w:hAnsi="Times New Roman" w:cs="Times New Roman"/>
          <w:sz w:val="24"/>
          <w:szCs w:val="24"/>
        </w:rPr>
        <w:t xml:space="preserve"> </w:t>
      </w:r>
      <w:r w:rsidRPr="00163DB0">
        <w:rPr>
          <w:rFonts w:ascii="Times New Roman" w:eastAsia="Times New Roman" w:hAnsi="Times New Roman" w:cs="Times New Roman"/>
          <w:sz w:val="24"/>
          <w:szCs w:val="24"/>
          <w:lang w:val="en-US"/>
        </w:rPr>
        <w:t xml:space="preserve">The identification of relevant epitopes can reveal the molecular basis of allergenic cross-reactivity. Therefore, </w:t>
      </w:r>
      <w:r w:rsidRPr="00163DB0">
        <w:rPr>
          <w:rFonts w:ascii="Times New Roman" w:hAnsi="Times New Roman" w:cs="Times New Roman"/>
          <w:sz w:val="24"/>
          <w:szCs w:val="24"/>
        </w:rPr>
        <w:t xml:space="preserve">detailed studies of T and B cell epitopes are necessary for rational design of molecule-based reagents for diagnosis and immunotherapy. </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 xml:space="preserve">Investigation of T-cell response to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revealed multiple dominant T cell epitopes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1 176-191, 200-215, 280-295, 304-319, 320-335, and 344-359)</w:t>
      </w:r>
      <w:r>
        <w:rPr>
          <w:rFonts w:ascii="Times New Roman" w:hAnsi="Times New Roman" w:cs="Times New Roman"/>
          <w:sz w:val="24"/>
          <w:szCs w:val="24"/>
        </w:rPr>
        <w:t>.</w:t>
      </w:r>
      <w:r w:rsidRPr="00596C45">
        <w:rPr>
          <w:rFonts w:ascii="Times New Roman" w:hAnsi="Times New Roman" w:cs="Times New Roman"/>
          <w:noProof/>
          <w:sz w:val="24"/>
          <w:szCs w:val="24"/>
          <w:vertAlign w:val="superscript"/>
        </w:rPr>
        <w:t>16,17</w:t>
      </w:r>
      <w:r>
        <w:fldChar w:fldCharType="begin"/>
      </w:r>
      <w:r>
        <w:instrText xml:space="preserve"> HYPERLINK \l "_ENREF_17" \o "Jahn-Schmid, 2010 #17" </w:instrText>
      </w:r>
      <w:r>
        <w:fldChar w:fldCharType="separate"/>
      </w:r>
      <w:r>
        <w:fldChar w:fldCharType="end"/>
      </w:r>
      <w:r w:rsidRPr="00163DB0">
        <w:rPr>
          <w:rFonts w:ascii="Times New Roman" w:hAnsi="Times New Roman" w:cs="Times New Roman"/>
          <w:color w:val="FF0000"/>
          <w:sz w:val="24"/>
          <w:szCs w:val="24"/>
        </w:rPr>
        <w:t xml:space="preserve"> </w:t>
      </w:r>
      <w:r w:rsidRPr="00163DB0">
        <w:rPr>
          <w:rFonts w:ascii="Times New Roman" w:hAnsi="Times New Roman" w:cs="Times New Roman"/>
          <w:sz w:val="24"/>
          <w:szCs w:val="24"/>
        </w:rPr>
        <w:t>However, the data on the conformational B-cell epitopes is still scarce. Screening of random peptide phage libraries against anti-allergen antibodies is a fast and relatively inexpensive alternative compared to other methods for epitope mapping and in combination with computer-based algorithms can lead to the identification of conformational allergen epitopes</w:t>
      </w:r>
      <w:r>
        <w:rPr>
          <w:rFonts w:ascii="Times New Roman" w:hAnsi="Times New Roman" w:cs="Times New Roman"/>
          <w:sz w:val="24"/>
          <w:szCs w:val="24"/>
        </w:rPr>
        <w:t>.</w:t>
      </w:r>
      <w:r w:rsidRPr="00890E4D">
        <w:rPr>
          <w:rFonts w:ascii="Times New Roman" w:hAnsi="Times New Roman" w:cs="Times New Roman"/>
          <w:noProof/>
          <w:sz w:val="24"/>
          <w:szCs w:val="24"/>
          <w:vertAlign w:val="superscript"/>
        </w:rPr>
        <w:t>18,19</w:t>
      </w:r>
      <w:r w:rsidRPr="00163DB0">
        <w:rPr>
          <w:rFonts w:ascii="Times New Roman" w:hAnsi="Times New Roman" w:cs="Times New Roman"/>
          <w:sz w:val="24"/>
          <w:szCs w:val="24"/>
        </w:rPr>
        <w:t xml:space="preserve"> Successful application of this technology provides peptide </w:t>
      </w:r>
      <w:proofErr w:type="spellStart"/>
      <w:r w:rsidRPr="00163DB0">
        <w:rPr>
          <w:rFonts w:ascii="Times New Roman" w:hAnsi="Times New Roman" w:cs="Times New Roman"/>
          <w:sz w:val="24"/>
          <w:szCs w:val="24"/>
        </w:rPr>
        <w:t>mimotopes</w:t>
      </w:r>
      <w:proofErr w:type="spellEnd"/>
      <w:r w:rsidRPr="00163DB0">
        <w:rPr>
          <w:rFonts w:ascii="Times New Roman" w:hAnsi="Times New Roman" w:cs="Times New Roman"/>
          <w:sz w:val="24"/>
          <w:szCs w:val="24"/>
        </w:rPr>
        <w:t xml:space="preserve"> that are able to bind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antibodies and are not necessarily identical </w:t>
      </w:r>
      <w:r w:rsidRPr="00163DB0">
        <w:rPr>
          <w:rFonts w:ascii="Times New Roman" w:hAnsi="Times New Roman" w:cs="Times New Roman"/>
          <w:sz w:val="24"/>
          <w:szCs w:val="24"/>
        </w:rPr>
        <w:lastRenderedPageBreak/>
        <w:t>to original epitope, but rather mimic its essential features</w:t>
      </w:r>
      <w:r>
        <w:rPr>
          <w:rFonts w:ascii="Times New Roman" w:hAnsi="Times New Roman" w:cs="Times New Roman"/>
          <w:sz w:val="24"/>
          <w:szCs w:val="24"/>
        </w:rPr>
        <w:t>.</w:t>
      </w:r>
      <w:r w:rsidRPr="00890E4D">
        <w:rPr>
          <w:rFonts w:ascii="Times New Roman" w:hAnsi="Times New Roman" w:cs="Times New Roman"/>
          <w:noProof/>
          <w:sz w:val="24"/>
          <w:szCs w:val="24"/>
          <w:vertAlign w:val="superscript"/>
        </w:rPr>
        <w:t>20,21</w:t>
      </w:r>
      <w:r w:rsidRPr="00163DB0">
        <w:rPr>
          <w:rFonts w:ascii="Times New Roman" w:hAnsi="Times New Roman" w:cs="Times New Roman"/>
          <w:sz w:val="24"/>
          <w:szCs w:val="24"/>
        </w:rPr>
        <w:t xml:space="preserve"> </w:t>
      </w:r>
      <w:proofErr w:type="spellStart"/>
      <w:r w:rsidRPr="00163DB0">
        <w:rPr>
          <w:rFonts w:ascii="Times New Roman" w:hAnsi="Times New Roman" w:cs="Times New Roman"/>
          <w:sz w:val="24"/>
          <w:szCs w:val="24"/>
        </w:rPr>
        <w:t>Mimotopes</w:t>
      </w:r>
      <w:proofErr w:type="spellEnd"/>
      <w:r w:rsidRPr="00163DB0">
        <w:rPr>
          <w:rFonts w:ascii="Times New Roman" w:hAnsi="Times New Roman" w:cs="Times New Roman"/>
          <w:sz w:val="24"/>
          <w:szCs w:val="24"/>
        </w:rPr>
        <w:t xml:space="preserve"> are considered to have similar physicochemical characteristics and spatial organization as their corresponding epitopes. As such, they may be employed for the development of safer immunotherapies either based on carrier-bound peptide vaccines or based on hypoallergenic recombinant allergens</w:t>
      </w:r>
      <w:r>
        <w:rPr>
          <w:rFonts w:ascii="Times New Roman" w:hAnsi="Times New Roman" w:cs="Times New Roman"/>
          <w:sz w:val="24"/>
          <w:szCs w:val="24"/>
        </w:rPr>
        <w:t>.</w:t>
      </w:r>
      <w:r w:rsidRPr="00163DB0">
        <w:rPr>
          <w:rFonts w:ascii="Times New Roman" w:hAnsi="Times New Roman" w:cs="Times New Roman"/>
          <w:sz w:val="24"/>
          <w:szCs w:val="24"/>
        </w:rPr>
        <w:t xml:space="preserve"> </w:t>
      </w:r>
      <w:r w:rsidRPr="00890E4D">
        <w:rPr>
          <w:rFonts w:ascii="Times New Roman" w:hAnsi="Times New Roman" w:cs="Times New Roman"/>
          <w:noProof/>
          <w:sz w:val="24"/>
          <w:szCs w:val="24"/>
          <w:vertAlign w:val="superscript"/>
        </w:rPr>
        <w:t>22,23</w:t>
      </w:r>
      <w:r w:rsidRPr="00163DB0">
        <w:rPr>
          <w:rFonts w:ascii="Times New Roman" w:hAnsi="Times New Roman" w:cs="Times New Roman"/>
          <w:sz w:val="24"/>
          <w:szCs w:val="24"/>
        </w:rPr>
        <w:t xml:space="preserve"> </w:t>
      </w:r>
    </w:p>
    <w:p w:rsidR="00963EBC" w:rsidRPr="00163DB0" w:rsidRDefault="00963EBC" w:rsidP="00163DB0">
      <w:pPr>
        <w:pStyle w:val="Heading1"/>
        <w:shd w:val="clear" w:color="auto" w:fill="FFFFFF"/>
        <w:spacing w:before="0" w:beforeAutospacing="0" w:after="0" w:afterAutospacing="0" w:line="360" w:lineRule="auto"/>
        <w:jc w:val="both"/>
        <w:rPr>
          <w:b w:val="0"/>
          <w:color w:val="000000"/>
          <w:sz w:val="24"/>
          <w:szCs w:val="24"/>
          <w:lang w:val="en-US"/>
        </w:rPr>
      </w:pPr>
      <w:r w:rsidRPr="00163DB0">
        <w:rPr>
          <w:b w:val="0"/>
          <w:color w:val="000000"/>
          <w:sz w:val="24"/>
          <w:szCs w:val="24"/>
          <w:lang w:val="en-US"/>
        </w:rPr>
        <w:t xml:space="preserve">In this study, we screened phage display libraries of random peptides using </w:t>
      </w:r>
      <w:proofErr w:type="spellStart"/>
      <w:r w:rsidRPr="00163DB0">
        <w:rPr>
          <w:b w:val="0"/>
          <w:color w:val="000000"/>
          <w:sz w:val="24"/>
          <w:szCs w:val="24"/>
          <w:lang w:val="en-US"/>
        </w:rPr>
        <w:t>Amb</w:t>
      </w:r>
      <w:proofErr w:type="spellEnd"/>
      <w:r w:rsidRPr="00163DB0">
        <w:rPr>
          <w:b w:val="0"/>
          <w:color w:val="000000"/>
          <w:sz w:val="24"/>
          <w:szCs w:val="24"/>
          <w:lang w:val="en-US"/>
        </w:rPr>
        <w:t xml:space="preserve"> a 1-specific </w:t>
      </w:r>
      <w:proofErr w:type="spellStart"/>
      <w:r w:rsidRPr="00163DB0">
        <w:rPr>
          <w:b w:val="0"/>
          <w:color w:val="000000"/>
          <w:sz w:val="24"/>
          <w:szCs w:val="24"/>
          <w:lang w:val="en-US"/>
        </w:rPr>
        <w:t>IgG</w:t>
      </w:r>
      <w:proofErr w:type="spellEnd"/>
      <w:r w:rsidRPr="00163DB0">
        <w:rPr>
          <w:b w:val="0"/>
          <w:color w:val="000000"/>
          <w:sz w:val="24"/>
          <w:szCs w:val="24"/>
          <w:lang w:val="en-US"/>
        </w:rPr>
        <w:t xml:space="preserve"> </w:t>
      </w:r>
      <w:r w:rsidRPr="00163DB0">
        <w:rPr>
          <w:b w:val="0"/>
          <w:sz w:val="24"/>
          <w:szCs w:val="24"/>
        </w:rPr>
        <w:t xml:space="preserve">to define peptides mimicking </w:t>
      </w:r>
      <w:proofErr w:type="spellStart"/>
      <w:r w:rsidRPr="00163DB0">
        <w:rPr>
          <w:b w:val="0"/>
          <w:sz w:val="24"/>
          <w:szCs w:val="24"/>
        </w:rPr>
        <w:t>Amb</w:t>
      </w:r>
      <w:proofErr w:type="spellEnd"/>
      <w:r w:rsidRPr="00163DB0">
        <w:rPr>
          <w:b w:val="0"/>
          <w:sz w:val="24"/>
          <w:szCs w:val="24"/>
        </w:rPr>
        <w:t xml:space="preserve"> a 1 epitopes</w:t>
      </w:r>
      <w:r w:rsidRPr="00163DB0">
        <w:rPr>
          <w:b w:val="0"/>
          <w:color w:val="000000"/>
          <w:sz w:val="24"/>
          <w:szCs w:val="24"/>
          <w:lang w:val="en-US"/>
        </w:rPr>
        <w:t xml:space="preserve">. Best </w:t>
      </w:r>
      <w:proofErr w:type="spellStart"/>
      <w:r w:rsidRPr="00163DB0">
        <w:rPr>
          <w:b w:val="0"/>
          <w:color w:val="000000"/>
          <w:sz w:val="24"/>
          <w:szCs w:val="24"/>
          <w:lang w:val="en-US"/>
        </w:rPr>
        <w:t>mimotope</w:t>
      </w:r>
      <w:proofErr w:type="spellEnd"/>
      <w:r w:rsidRPr="00163DB0">
        <w:rPr>
          <w:b w:val="0"/>
          <w:color w:val="000000"/>
          <w:sz w:val="24"/>
          <w:szCs w:val="24"/>
          <w:lang w:val="en-US"/>
        </w:rPr>
        <w:t xml:space="preserve"> candidates were tested for their </w:t>
      </w:r>
      <w:proofErr w:type="spellStart"/>
      <w:r w:rsidRPr="00163DB0">
        <w:rPr>
          <w:b w:val="0"/>
          <w:color w:val="000000"/>
          <w:sz w:val="24"/>
          <w:szCs w:val="24"/>
          <w:lang w:val="en-US"/>
        </w:rPr>
        <w:t>IgE</w:t>
      </w:r>
      <w:proofErr w:type="spellEnd"/>
      <w:r w:rsidRPr="00163DB0">
        <w:rPr>
          <w:b w:val="0"/>
          <w:color w:val="000000"/>
          <w:sz w:val="24"/>
          <w:szCs w:val="24"/>
          <w:lang w:val="en-US"/>
        </w:rPr>
        <w:t xml:space="preserve"> reactivity with sera of ragweed-allergic patients. Using computational epitope mapping tools affinity-selected peptide sequences were analyzed to predict the location of epitopes on </w:t>
      </w:r>
      <w:proofErr w:type="spellStart"/>
      <w:r w:rsidRPr="00163DB0">
        <w:rPr>
          <w:b w:val="0"/>
          <w:color w:val="000000"/>
          <w:sz w:val="24"/>
          <w:szCs w:val="24"/>
          <w:lang w:val="en-US"/>
        </w:rPr>
        <w:t>Amb</w:t>
      </w:r>
      <w:proofErr w:type="spellEnd"/>
      <w:r w:rsidRPr="00163DB0">
        <w:rPr>
          <w:b w:val="0"/>
          <w:color w:val="000000"/>
          <w:sz w:val="24"/>
          <w:szCs w:val="24"/>
          <w:lang w:val="en-US"/>
        </w:rPr>
        <w:t xml:space="preserve"> a 1.</w:t>
      </w:r>
    </w:p>
    <w:p w:rsidR="00963EBC" w:rsidRPr="00163DB0" w:rsidRDefault="00963EBC" w:rsidP="00163DB0">
      <w:pPr>
        <w:pStyle w:val="Heading1"/>
        <w:shd w:val="clear" w:color="auto" w:fill="FFFFFF"/>
        <w:spacing w:before="0" w:beforeAutospacing="0" w:after="0" w:afterAutospacing="0" w:line="360" w:lineRule="auto"/>
        <w:jc w:val="both"/>
        <w:rPr>
          <w:b w:val="0"/>
          <w:color w:val="000000"/>
          <w:sz w:val="24"/>
          <w:szCs w:val="24"/>
          <w:lang w:val="en-US"/>
        </w:rPr>
      </w:pPr>
    </w:p>
    <w:p w:rsidR="00963EBC" w:rsidRPr="00163DB0" w:rsidRDefault="00963EBC" w:rsidP="00163DB0">
      <w:pPr>
        <w:pStyle w:val="Heading1"/>
        <w:shd w:val="clear" w:color="auto" w:fill="FFFFFF"/>
        <w:spacing w:before="0" w:beforeAutospacing="0" w:after="0" w:afterAutospacing="0" w:line="360" w:lineRule="auto"/>
        <w:jc w:val="both"/>
        <w:rPr>
          <w:bCs w:val="0"/>
          <w:color w:val="000000"/>
          <w:sz w:val="24"/>
          <w:szCs w:val="24"/>
          <w:lang w:val="en-US"/>
        </w:rPr>
      </w:pPr>
      <w:r w:rsidRPr="00163DB0">
        <w:rPr>
          <w:sz w:val="24"/>
          <w:szCs w:val="24"/>
        </w:rPr>
        <w:t>2. EXPERIMENTAL</w:t>
      </w:r>
    </w:p>
    <w:p w:rsidR="00963EBC" w:rsidRPr="00163DB0" w:rsidRDefault="00963EBC" w:rsidP="00163DB0">
      <w:pPr>
        <w:spacing w:after="0" w:line="360" w:lineRule="auto"/>
        <w:jc w:val="both"/>
        <w:rPr>
          <w:rFonts w:ascii="Times New Roman" w:eastAsia="Times New Roman" w:hAnsi="Times New Roman" w:cs="Times New Roman"/>
          <w:b/>
          <w:bCs/>
          <w:sz w:val="24"/>
          <w:szCs w:val="24"/>
        </w:rPr>
      </w:pPr>
      <w:r w:rsidRPr="00163DB0">
        <w:rPr>
          <w:rFonts w:ascii="Times New Roman" w:eastAsia="Times New Roman" w:hAnsi="Times New Roman" w:cs="Times New Roman"/>
          <w:b/>
          <w:bCs/>
          <w:sz w:val="24"/>
          <w:szCs w:val="24"/>
        </w:rPr>
        <w:t xml:space="preserve">2.1. Purification and evaluation of target antibodies </w:t>
      </w:r>
    </w:p>
    <w:p w:rsidR="00963EBC" w:rsidRPr="00163DB0" w:rsidRDefault="00963EBC" w:rsidP="00163DB0">
      <w:pPr>
        <w:spacing w:after="0" w:line="360" w:lineRule="auto"/>
        <w:jc w:val="both"/>
        <w:rPr>
          <w:rFonts w:ascii="Times New Roman" w:eastAsia="Calibri" w:hAnsi="Times New Roman" w:cs="Times New Roman"/>
          <w:sz w:val="24"/>
          <w:szCs w:val="24"/>
        </w:rPr>
      </w:pPr>
      <w:r w:rsidRPr="00163DB0">
        <w:rPr>
          <w:rFonts w:ascii="Times New Roman" w:eastAsia="Calibri" w:hAnsi="Times New Roman" w:cs="Times New Roman"/>
          <w:sz w:val="24"/>
          <w:szCs w:val="24"/>
        </w:rPr>
        <w:t>A</w:t>
      </w:r>
      <w:r w:rsidRPr="00163DB0">
        <w:rPr>
          <w:rFonts w:ascii="Times New Roman" w:eastAsia="Calibri" w:hAnsi="Times New Roman" w:cs="Times New Roman"/>
          <w:noProof/>
          <w:sz w:val="24"/>
          <w:szCs w:val="24"/>
        </w:rPr>
        <w:t>nti-</w:t>
      </w:r>
      <w:proofErr w:type="spellStart"/>
      <w:r w:rsidRPr="00163DB0">
        <w:rPr>
          <w:rFonts w:ascii="Times New Roman" w:eastAsia="Calibri" w:hAnsi="Times New Roman" w:cs="Times New Roman"/>
          <w:noProof/>
          <w:sz w:val="24"/>
          <w:szCs w:val="24"/>
        </w:rPr>
        <w:t>Amb</w:t>
      </w:r>
      <w:proofErr w:type="spellEnd"/>
      <w:r w:rsidRPr="00163DB0">
        <w:rPr>
          <w:rFonts w:ascii="Times New Roman" w:eastAsia="Calibri" w:hAnsi="Times New Roman" w:cs="Times New Roman"/>
          <w:noProof/>
          <w:sz w:val="24"/>
          <w:szCs w:val="24"/>
        </w:rPr>
        <w:t xml:space="preserve"> a 1 </w:t>
      </w:r>
      <w:proofErr w:type="spellStart"/>
      <w:r w:rsidRPr="00163DB0">
        <w:rPr>
          <w:rFonts w:ascii="Times New Roman" w:eastAsia="Calibri" w:hAnsi="Times New Roman" w:cs="Times New Roman"/>
          <w:sz w:val="24"/>
          <w:szCs w:val="24"/>
        </w:rPr>
        <w:t>IgG</w:t>
      </w:r>
      <w:proofErr w:type="spellEnd"/>
      <w:r w:rsidRPr="00163DB0">
        <w:rPr>
          <w:rFonts w:ascii="Times New Roman" w:eastAsia="Calibri" w:hAnsi="Times New Roman" w:cs="Times New Roman"/>
          <w:sz w:val="24"/>
          <w:szCs w:val="24"/>
        </w:rPr>
        <w:t xml:space="preserve"> were </w:t>
      </w:r>
      <w:r w:rsidRPr="00163DB0">
        <w:rPr>
          <w:rFonts w:ascii="Times New Roman" w:eastAsia="Calibri" w:hAnsi="Times New Roman" w:cs="Times New Roman"/>
          <w:noProof/>
          <w:sz w:val="24"/>
          <w:szCs w:val="24"/>
        </w:rPr>
        <w:t>affinity-purified</w:t>
      </w:r>
      <w:r w:rsidRPr="00163DB0">
        <w:rPr>
          <w:rFonts w:ascii="Times New Roman" w:eastAsia="Calibri" w:hAnsi="Times New Roman" w:cs="Times New Roman"/>
          <w:sz w:val="24"/>
          <w:szCs w:val="24"/>
        </w:rPr>
        <w:t xml:space="preserve"> from rabbit antiserum (</w:t>
      </w:r>
      <w:r w:rsidRPr="00163DB0">
        <w:rPr>
          <w:rFonts w:ascii="Times New Roman" w:hAnsi="Times New Roman" w:cs="Times New Roman"/>
          <w:bCs/>
          <w:color w:val="000000"/>
          <w:sz w:val="24"/>
          <w:szCs w:val="24"/>
        </w:rPr>
        <w:t>Indoor Biotechnologies, Cat# PA-AM1, RRID</w:t>
      </w:r>
      <w:proofErr w:type="gramStart"/>
      <w:r w:rsidRPr="00163DB0">
        <w:rPr>
          <w:rFonts w:ascii="Times New Roman" w:hAnsi="Times New Roman" w:cs="Times New Roman"/>
          <w:bCs/>
          <w:color w:val="000000"/>
          <w:sz w:val="24"/>
          <w:szCs w:val="24"/>
        </w:rPr>
        <w:t>:AB</w:t>
      </w:r>
      <w:proofErr w:type="gramEnd"/>
      <w:r w:rsidRPr="00163DB0">
        <w:rPr>
          <w:rFonts w:ascii="Times New Roman" w:hAnsi="Times New Roman" w:cs="Times New Roman"/>
          <w:bCs/>
          <w:color w:val="000000"/>
          <w:sz w:val="24"/>
          <w:szCs w:val="24"/>
        </w:rPr>
        <w:t>_2728628</w:t>
      </w:r>
      <w:r w:rsidRPr="00163DB0">
        <w:rPr>
          <w:rFonts w:ascii="Times New Roman" w:eastAsia="Calibri" w:hAnsi="Times New Roman" w:cs="Times New Roman"/>
          <w:sz w:val="24"/>
          <w:szCs w:val="24"/>
        </w:rPr>
        <w:t xml:space="preserve">) using natural </w:t>
      </w:r>
      <w:r w:rsidRPr="00163DB0">
        <w:rPr>
          <w:rFonts w:ascii="Times New Roman" w:eastAsia="Calibri" w:hAnsi="Times New Roman" w:cs="Times New Roman"/>
          <w:noProof/>
          <w:sz w:val="24"/>
          <w:szCs w:val="24"/>
        </w:rPr>
        <w:t>allergen</w:t>
      </w:r>
      <w:r w:rsidRPr="00163DB0">
        <w:rPr>
          <w:rFonts w:ascii="Times New Roman" w:eastAsia="Calibri" w:hAnsi="Times New Roman" w:cs="Times New Roman"/>
          <w:sz w:val="24"/>
          <w:szCs w:val="24"/>
        </w:rPr>
        <w:t xml:space="preserve"> </w:t>
      </w:r>
      <w:proofErr w:type="spellStart"/>
      <w:r w:rsidRPr="00163DB0">
        <w:rPr>
          <w:rFonts w:ascii="Times New Roman" w:eastAsia="Calibri" w:hAnsi="Times New Roman" w:cs="Times New Roman"/>
          <w:sz w:val="24"/>
          <w:szCs w:val="24"/>
        </w:rPr>
        <w:t>Amb</w:t>
      </w:r>
      <w:proofErr w:type="spellEnd"/>
      <w:r w:rsidRPr="00163DB0">
        <w:rPr>
          <w:rFonts w:ascii="Times New Roman" w:eastAsia="Calibri" w:hAnsi="Times New Roman" w:cs="Times New Roman"/>
          <w:sz w:val="24"/>
          <w:szCs w:val="24"/>
        </w:rPr>
        <w:t xml:space="preserve"> a 1 (INDOOR Biotechnologies) immobilized on </w:t>
      </w:r>
      <w:proofErr w:type="spellStart"/>
      <w:r w:rsidRPr="00163DB0">
        <w:rPr>
          <w:rFonts w:ascii="Times New Roman" w:eastAsia="Calibri" w:hAnsi="Times New Roman" w:cs="Times New Roman"/>
          <w:sz w:val="24"/>
          <w:szCs w:val="24"/>
        </w:rPr>
        <w:t>Dynabeads</w:t>
      </w:r>
      <w:proofErr w:type="spellEnd"/>
      <w:r w:rsidRPr="00163DB0">
        <w:rPr>
          <w:rFonts w:ascii="Times New Roman" w:eastAsia="Calibri" w:hAnsi="Times New Roman" w:cs="Times New Roman"/>
          <w:sz w:val="24"/>
          <w:szCs w:val="24"/>
        </w:rPr>
        <w:t xml:space="preserve"> M-280 </w:t>
      </w:r>
      <w:proofErr w:type="spellStart"/>
      <w:r w:rsidRPr="00163DB0">
        <w:rPr>
          <w:rFonts w:ascii="Times New Roman" w:eastAsia="Calibri" w:hAnsi="Times New Roman" w:cs="Times New Roman"/>
          <w:sz w:val="24"/>
          <w:szCs w:val="24"/>
        </w:rPr>
        <w:t>Tosylactivated</w:t>
      </w:r>
      <w:proofErr w:type="spellEnd"/>
      <w:r w:rsidRPr="00163DB0">
        <w:rPr>
          <w:rFonts w:ascii="Times New Roman" w:eastAsia="Calibri" w:hAnsi="Times New Roman" w:cs="Times New Roman"/>
          <w:sz w:val="24"/>
          <w:szCs w:val="24"/>
        </w:rPr>
        <w:t xml:space="preserve"> (Thermo Fisher Scientific, Waltham, Massachusetts, USA) following the manufacturer’s instructions.</w:t>
      </w:r>
    </w:p>
    <w:p w:rsidR="00963EBC" w:rsidRPr="00163DB0" w:rsidRDefault="00963EBC" w:rsidP="00163DB0">
      <w:pPr>
        <w:spacing w:after="0" w:line="360" w:lineRule="auto"/>
        <w:jc w:val="both"/>
        <w:rPr>
          <w:rFonts w:ascii="Times New Roman" w:eastAsia="Calibri"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t xml:space="preserve">2.2. </w:t>
      </w:r>
      <w:proofErr w:type="spellStart"/>
      <w:r w:rsidRPr="00163DB0">
        <w:rPr>
          <w:rFonts w:ascii="Times New Roman" w:hAnsi="Times New Roman" w:cs="Times New Roman"/>
          <w:b/>
          <w:sz w:val="24"/>
          <w:szCs w:val="24"/>
        </w:rPr>
        <w:t>Biopanning</w:t>
      </w:r>
      <w:proofErr w:type="spellEnd"/>
      <w:r w:rsidRPr="00163DB0">
        <w:rPr>
          <w:rFonts w:ascii="Times New Roman" w:hAnsi="Times New Roman" w:cs="Times New Roman"/>
          <w:b/>
          <w:sz w:val="24"/>
          <w:szCs w:val="24"/>
        </w:rPr>
        <w:t xml:space="preserve"> of phage display libraries</w:t>
      </w:r>
    </w:p>
    <w:p w:rsidR="00963EBC" w:rsidRPr="00163DB0" w:rsidRDefault="00963EBC" w:rsidP="00163DB0">
      <w:pPr>
        <w:spacing w:after="0" w:line="360" w:lineRule="auto"/>
        <w:jc w:val="both"/>
        <w:rPr>
          <w:rFonts w:ascii="Times New Roman" w:eastAsia="Calibri" w:hAnsi="Times New Roman" w:cs="Times New Roman"/>
          <w:sz w:val="24"/>
          <w:szCs w:val="24"/>
        </w:rPr>
      </w:pPr>
      <w:r w:rsidRPr="00163DB0">
        <w:rPr>
          <w:rFonts w:ascii="Times New Roman" w:hAnsi="Times New Roman" w:cs="Times New Roman"/>
          <w:sz w:val="24"/>
          <w:szCs w:val="24"/>
        </w:rPr>
        <w:t>A</w:t>
      </w:r>
      <w:r w:rsidRPr="00163DB0">
        <w:rPr>
          <w:rFonts w:ascii="Times New Roman" w:eastAsia="Calibri" w:hAnsi="Times New Roman" w:cs="Times New Roman"/>
          <w:sz w:val="24"/>
          <w:szCs w:val="24"/>
        </w:rPr>
        <w:t xml:space="preserve">ffinity-purified rabbit </w:t>
      </w:r>
      <w:proofErr w:type="spellStart"/>
      <w:r w:rsidRPr="00163DB0">
        <w:rPr>
          <w:rFonts w:ascii="Times New Roman" w:eastAsia="Calibri" w:hAnsi="Times New Roman" w:cs="Times New Roman"/>
          <w:sz w:val="24"/>
          <w:szCs w:val="24"/>
        </w:rPr>
        <w:t>IgG</w:t>
      </w:r>
      <w:proofErr w:type="spellEnd"/>
      <w:r w:rsidRPr="00163DB0">
        <w:rPr>
          <w:rFonts w:ascii="Times New Roman" w:eastAsia="Calibri" w:hAnsi="Times New Roman" w:cs="Times New Roman"/>
          <w:sz w:val="24"/>
          <w:szCs w:val="24"/>
        </w:rPr>
        <w:t xml:space="preserve"> specific for </w:t>
      </w:r>
      <w:proofErr w:type="spellStart"/>
      <w:r w:rsidRPr="00163DB0">
        <w:rPr>
          <w:rFonts w:ascii="Times New Roman" w:eastAsia="Calibri" w:hAnsi="Times New Roman" w:cs="Times New Roman"/>
          <w:sz w:val="24"/>
          <w:szCs w:val="24"/>
        </w:rPr>
        <w:t>Amb</w:t>
      </w:r>
      <w:proofErr w:type="spellEnd"/>
      <w:r w:rsidRPr="00163DB0">
        <w:rPr>
          <w:rFonts w:ascii="Times New Roman" w:eastAsia="Calibri" w:hAnsi="Times New Roman" w:cs="Times New Roman"/>
          <w:sz w:val="24"/>
          <w:szCs w:val="24"/>
        </w:rPr>
        <w:t xml:space="preserve"> a 1 </w:t>
      </w:r>
      <w:r w:rsidRPr="00163DB0">
        <w:rPr>
          <w:rFonts w:ascii="Times New Roman" w:eastAsia="Calibri" w:hAnsi="Times New Roman" w:cs="Times New Roman"/>
          <w:noProof/>
          <w:sz w:val="24"/>
          <w:szCs w:val="24"/>
        </w:rPr>
        <w:t>were</w:t>
      </w:r>
      <w:r w:rsidRPr="00163DB0">
        <w:rPr>
          <w:rFonts w:ascii="Times New Roman" w:eastAsia="Calibri" w:hAnsi="Times New Roman" w:cs="Times New Roman"/>
          <w:sz w:val="24"/>
          <w:szCs w:val="24"/>
        </w:rPr>
        <w:t xml:space="preserve"> immobilized </w:t>
      </w:r>
      <w:r w:rsidRPr="00163DB0">
        <w:rPr>
          <w:rFonts w:ascii="Times New Roman" w:hAnsi="Times New Roman" w:cs="Times New Roman"/>
          <w:sz w:val="24"/>
          <w:szCs w:val="24"/>
        </w:rPr>
        <w:t xml:space="preserve">alternatingly onto 0.45 mg of </w:t>
      </w:r>
      <w:r w:rsidRPr="00163DB0">
        <w:rPr>
          <w:rFonts w:ascii="Times New Roman" w:eastAsia="Calibri" w:hAnsi="Times New Roman" w:cs="Times New Roman"/>
          <w:sz w:val="24"/>
          <w:szCs w:val="24"/>
        </w:rPr>
        <w:t xml:space="preserve">protein G or protein A coupled </w:t>
      </w:r>
      <w:r w:rsidRPr="00163DB0">
        <w:rPr>
          <w:rFonts w:ascii="Times New Roman" w:hAnsi="Times New Roman" w:cs="Times New Roman"/>
          <w:sz w:val="24"/>
          <w:szCs w:val="24"/>
        </w:rPr>
        <w:t xml:space="preserve">magnetic beads </w:t>
      </w:r>
      <w:r w:rsidRPr="00163DB0">
        <w:rPr>
          <w:rFonts w:ascii="Times New Roman" w:eastAsia="Calibri" w:hAnsi="Times New Roman" w:cs="Times New Roman"/>
          <w:sz w:val="24"/>
          <w:szCs w:val="24"/>
        </w:rPr>
        <w:t>(</w:t>
      </w:r>
      <w:proofErr w:type="spellStart"/>
      <w:r w:rsidRPr="00163DB0">
        <w:rPr>
          <w:rFonts w:ascii="Times New Roman" w:eastAsia="Calibri" w:hAnsi="Times New Roman" w:cs="Times New Roman"/>
          <w:sz w:val="24"/>
          <w:szCs w:val="24"/>
        </w:rPr>
        <w:t>Dynabeads</w:t>
      </w:r>
      <w:proofErr w:type="spellEnd"/>
      <w:r w:rsidRPr="00163DB0">
        <w:rPr>
          <w:rFonts w:ascii="Times New Roman" w:eastAsia="Calibri" w:hAnsi="Times New Roman" w:cs="Times New Roman"/>
          <w:sz w:val="24"/>
          <w:szCs w:val="24"/>
        </w:rPr>
        <w:t xml:space="preserve">, Thermo Fisher Scientific) by incubation in </w:t>
      </w:r>
      <w:r w:rsidRPr="00163DB0">
        <w:rPr>
          <w:rFonts w:ascii="Times New Roman" w:hAnsi="Times New Roman" w:cs="Times New Roman"/>
          <w:sz w:val="24"/>
          <w:szCs w:val="24"/>
          <w:lang w:val="en-US"/>
        </w:rPr>
        <w:t xml:space="preserve">PBS/0.05% Tween 20 </w:t>
      </w:r>
      <w:r w:rsidRPr="00163DB0">
        <w:rPr>
          <w:rFonts w:ascii="Times New Roman" w:eastAsia="Calibri" w:hAnsi="Times New Roman" w:cs="Times New Roman"/>
          <w:sz w:val="24"/>
          <w:szCs w:val="24"/>
        </w:rPr>
        <w:t xml:space="preserve">for 30 min </w:t>
      </w:r>
      <w:r w:rsidRPr="00163DB0">
        <w:rPr>
          <w:rFonts w:ascii="Times New Roman" w:hAnsi="Times New Roman" w:cs="Times New Roman"/>
          <w:sz w:val="24"/>
          <w:szCs w:val="24"/>
        </w:rPr>
        <w:t xml:space="preserve">at room temperature and used as a target in </w:t>
      </w:r>
      <w:proofErr w:type="spellStart"/>
      <w:r w:rsidRPr="00163DB0">
        <w:rPr>
          <w:rFonts w:ascii="Times New Roman" w:hAnsi="Times New Roman" w:cs="Times New Roman"/>
          <w:sz w:val="24"/>
          <w:szCs w:val="24"/>
        </w:rPr>
        <w:t>biopanning</w:t>
      </w:r>
      <w:proofErr w:type="spellEnd"/>
      <w:r w:rsidRPr="00163DB0">
        <w:rPr>
          <w:rFonts w:ascii="Times New Roman" w:eastAsia="Calibri" w:hAnsi="Times New Roman" w:cs="Times New Roman"/>
          <w:sz w:val="24"/>
          <w:szCs w:val="24"/>
        </w:rPr>
        <w:t xml:space="preserve">. Three </w:t>
      </w:r>
      <w:r w:rsidRPr="00163DB0">
        <w:rPr>
          <w:rFonts w:ascii="Times New Roman" w:hAnsi="Times New Roman" w:cs="Times New Roman"/>
          <w:sz w:val="24"/>
          <w:szCs w:val="24"/>
        </w:rPr>
        <w:t xml:space="preserve">phage display libraries (New England </w:t>
      </w:r>
      <w:proofErr w:type="spellStart"/>
      <w:r w:rsidRPr="00163DB0">
        <w:rPr>
          <w:rFonts w:ascii="Times New Roman" w:hAnsi="Times New Roman" w:cs="Times New Roman"/>
          <w:sz w:val="24"/>
          <w:szCs w:val="24"/>
        </w:rPr>
        <w:t>Biolabs</w:t>
      </w:r>
      <w:proofErr w:type="spellEnd"/>
      <w:r w:rsidRPr="00163DB0">
        <w:rPr>
          <w:rFonts w:ascii="Times New Roman" w:hAnsi="Times New Roman" w:cs="Times New Roman"/>
          <w:sz w:val="24"/>
          <w:szCs w:val="24"/>
        </w:rPr>
        <w:t xml:space="preserve">, Ipswich, Massachusetts, USA) of linear </w:t>
      </w:r>
      <w:proofErr w:type="spellStart"/>
      <w:r w:rsidRPr="00163DB0">
        <w:rPr>
          <w:rFonts w:ascii="Times New Roman" w:hAnsi="Times New Roman" w:cs="Times New Roman"/>
          <w:sz w:val="24"/>
          <w:szCs w:val="24"/>
        </w:rPr>
        <w:t>heptamer</w:t>
      </w:r>
      <w:proofErr w:type="spellEnd"/>
      <w:r w:rsidRPr="00163DB0">
        <w:rPr>
          <w:rFonts w:ascii="Times New Roman" w:hAnsi="Times New Roman" w:cs="Times New Roman"/>
          <w:sz w:val="24"/>
          <w:szCs w:val="24"/>
        </w:rPr>
        <w:t xml:space="preserve">, linear </w:t>
      </w:r>
      <w:proofErr w:type="spellStart"/>
      <w:r w:rsidRPr="00163DB0">
        <w:rPr>
          <w:rFonts w:ascii="Times New Roman" w:hAnsi="Times New Roman" w:cs="Times New Roman"/>
          <w:sz w:val="24"/>
          <w:szCs w:val="24"/>
        </w:rPr>
        <w:t>dodecamer</w:t>
      </w:r>
      <w:proofErr w:type="spellEnd"/>
      <w:r w:rsidRPr="00163DB0">
        <w:rPr>
          <w:rFonts w:ascii="Times New Roman" w:hAnsi="Times New Roman" w:cs="Times New Roman"/>
          <w:sz w:val="24"/>
          <w:szCs w:val="24"/>
        </w:rPr>
        <w:t xml:space="preserve">, </w:t>
      </w:r>
      <w:r w:rsidRPr="00163DB0">
        <w:rPr>
          <w:rFonts w:ascii="Times New Roman" w:hAnsi="Times New Roman" w:cs="Times New Roman"/>
          <w:noProof/>
          <w:sz w:val="24"/>
          <w:szCs w:val="24"/>
        </w:rPr>
        <w:t>and</w:t>
      </w:r>
      <w:r w:rsidRPr="00163DB0">
        <w:rPr>
          <w:rFonts w:ascii="Times New Roman" w:hAnsi="Times New Roman" w:cs="Times New Roman"/>
          <w:sz w:val="24"/>
          <w:szCs w:val="24"/>
        </w:rPr>
        <w:t xml:space="preserve"> cyclic </w:t>
      </w:r>
      <w:proofErr w:type="spellStart"/>
      <w:r w:rsidRPr="00163DB0">
        <w:rPr>
          <w:rFonts w:ascii="Times New Roman" w:hAnsi="Times New Roman" w:cs="Times New Roman"/>
          <w:sz w:val="24"/>
          <w:szCs w:val="24"/>
        </w:rPr>
        <w:t>heptamer</w:t>
      </w:r>
      <w:proofErr w:type="spellEnd"/>
      <w:r w:rsidRPr="00163DB0">
        <w:rPr>
          <w:rFonts w:ascii="Times New Roman" w:hAnsi="Times New Roman" w:cs="Times New Roman"/>
          <w:sz w:val="24"/>
          <w:szCs w:val="24"/>
        </w:rPr>
        <w:t xml:space="preserve"> random peptides were panned as described in the manufacturer’s manual. The libraries contain </w:t>
      </w:r>
      <w:r w:rsidRPr="00163DB0">
        <w:rPr>
          <w:rFonts w:ascii="Times New Roman" w:hAnsi="Times New Roman" w:cs="Times New Roman"/>
          <w:noProof/>
          <w:sz w:val="24"/>
          <w:szCs w:val="24"/>
        </w:rPr>
        <w:t>approximately</w:t>
      </w:r>
      <w:r w:rsidRPr="00163DB0">
        <w:rPr>
          <w:rFonts w:ascii="Times New Roman" w:hAnsi="Times New Roman" w:cs="Times New Roman"/>
          <w:sz w:val="24"/>
          <w:szCs w:val="24"/>
        </w:rPr>
        <w:t xml:space="preserve"> 10</w:t>
      </w:r>
      <w:r w:rsidRPr="00163DB0">
        <w:rPr>
          <w:rFonts w:ascii="Times New Roman" w:hAnsi="Times New Roman" w:cs="Times New Roman"/>
          <w:sz w:val="24"/>
          <w:szCs w:val="24"/>
          <w:vertAlign w:val="superscript"/>
        </w:rPr>
        <w:t>9</w:t>
      </w:r>
      <w:r w:rsidRPr="00163DB0">
        <w:rPr>
          <w:rFonts w:ascii="Times New Roman" w:hAnsi="Times New Roman" w:cs="Times New Roman"/>
          <w:sz w:val="24"/>
          <w:szCs w:val="24"/>
        </w:rPr>
        <w:t xml:space="preserve"> unique peptide sequences fused to the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 xml:space="preserve"> minor coat protein of the M13 filamentous phage</w:t>
      </w:r>
      <w:r w:rsidRPr="00163DB0">
        <w:rPr>
          <w:rFonts w:ascii="Times New Roman" w:eastAsia="Calibri" w:hAnsi="Times New Roman" w:cs="Times New Roman"/>
          <w:sz w:val="24"/>
          <w:szCs w:val="24"/>
        </w:rPr>
        <w:t xml:space="preserve">. </w:t>
      </w:r>
      <w:r w:rsidRPr="00163DB0">
        <w:rPr>
          <w:rFonts w:ascii="Times New Roman" w:hAnsi="Times New Roman" w:cs="Times New Roman"/>
          <w:sz w:val="24"/>
          <w:szCs w:val="24"/>
        </w:rPr>
        <w:t xml:space="preserve">Bound </w:t>
      </w:r>
      <w:proofErr w:type="spellStart"/>
      <w:r w:rsidRPr="00163DB0">
        <w:rPr>
          <w:rFonts w:ascii="Times New Roman" w:hAnsi="Times New Roman" w:cs="Times New Roman"/>
          <w:sz w:val="24"/>
          <w:szCs w:val="24"/>
        </w:rPr>
        <w:t>phages</w:t>
      </w:r>
      <w:proofErr w:type="spellEnd"/>
      <w:r w:rsidRPr="00163DB0">
        <w:rPr>
          <w:rFonts w:ascii="Times New Roman" w:hAnsi="Times New Roman" w:cs="Times New Roman"/>
          <w:sz w:val="24"/>
          <w:szCs w:val="24"/>
        </w:rPr>
        <w:t xml:space="preserve"> were eluted from the target antibodies either with 0.1 M glycine-</w:t>
      </w:r>
      <w:proofErr w:type="spellStart"/>
      <w:r w:rsidRPr="00163DB0">
        <w:rPr>
          <w:rFonts w:ascii="Times New Roman" w:hAnsi="Times New Roman" w:cs="Times New Roman"/>
          <w:sz w:val="24"/>
          <w:szCs w:val="24"/>
        </w:rPr>
        <w:t>HCl</w:t>
      </w:r>
      <w:proofErr w:type="spellEnd"/>
      <w:r w:rsidRPr="00163DB0">
        <w:rPr>
          <w:rFonts w:ascii="Times New Roman" w:hAnsi="Times New Roman" w:cs="Times New Roman"/>
          <w:sz w:val="24"/>
          <w:szCs w:val="24"/>
        </w:rPr>
        <w:t xml:space="preserve"> (pH 2.2) for 10 min followed by immediate neutralization with 1 M </w:t>
      </w:r>
      <w:proofErr w:type="spellStart"/>
      <w:r w:rsidRPr="00163DB0">
        <w:rPr>
          <w:rFonts w:ascii="Times New Roman" w:hAnsi="Times New Roman" w:cs="Times New Roman"/>
          <w:sz w:val="24"/>
          <w:szCs w:val="24"/>
        </w:rPr>
        <w:t>Tris</w:t>
      </w:r>
      <w:proofErr w:type="spellEnd"/>
      <w:r w:rsidRPr="00163DB0">
        <w:rPr>
          <w:rFonts w:ascii="Times New Roman" w:hAnsi="Times New Roman" w:cs="Times New Roman"/>
          <w:sz w:val="24"/>
          <w:szCs w:val="24"/>
        </w:rPr>
        <w:t xml:space="preserve"> (pH 8.0</w:t>
      </w:r>
      <w:r w:rsidRPr="00163DB0">
        <w:rPr>
          <w:rFonts w:ascii="Times New Roman" w:hAnsi="Times New Roman" w:cs="Times New Roman"/>
          <w:noProof/>
          <w:sz w:val="24"/>
          <w:szCs w:val="24"/>
        </w:rPr>
        <w:t>)</w:t>
      </w:r>
      <w:r w:rsidRPr="00163DB0">
        <w:rPr>
          <w:rFonts w:ascii="Times New Roman" w:hAnsi="Times New Roman" w:cs="Times New Roman"/>
          <w:sz w:val="24"/>
          <w:szCs w:val="24"/>
        </w:rPr>
        <w:t xml:space="preserve"> or competitively with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at the final concentration </w:t>
      </w:r>
      <w:proofErr w:type="gramStart"/>
      <w:r w:rsidRPr="00163DB0">
        <w:rPr>
          <w:rFonts w:ascii="Times New Roman" w:hAnsi="Times New Roman" w:cs="Times New Roman"/>
          <w:sz w:val="24"/>
          <w:szCs w:val="24"/>
        </w:rPr>
        <w:t xml:space="preserve">of 12 </w:t>
      </w:r>
      <w:proofErr w:type="spellStart"/>
      <w:r w:rsidRPr="00163DB0">
        <w:rPr>
          <w:rFonts w:ascii="Times New Roman" w:hAnsi="Times New Roman" w:cs="Times New Roman"/>
          <w:sz w:val="24"/>
          <w:szCs w:val="24"/>
        </w:rPr>
        <w:t>μg</w:t>
      </w:r>
      <w:proofErr w:type="spellEnd"/>
      <w:r w:rsidRPr="00163DB0">
        <w:rPr>
          <w:rFonts w:ascii="Times New Roman" w:hAnsi="Times New Roman" w:cs="Times New Roman"/>
          <w:sz w:val="24"/>
          <w:szCs w:val="24"/>
        </w:rPr>
        <w:t>/ml</w:t>
      </w:r>
      <w:proofErr w:type="gramEnd"/>
      <w:r w:rsidRPr="00163DB0">
        <w:rPr>
          <w:rFonts w:ascii="Times New Roman" w:hAnsi="Times New Roman" w:cs="Times New Roman"/>
          <w:sz w:val="24"/>
          <w:szCs w:val="24"/>
        </w:rPr>
        <w:t xml:space="preserve">. After three rounds of affinity selection, 24 individual clones from each elution method (total 144 clones) were amplified and screened for binding to target antibodies by monoclonal phage ELISA. </w:t>
      </w:r>
    </w:p>
    <w:p w:rsidR="00963EBC" w:rsidRPr="00163DB0" w:rsidRDefault="00963EBC" w:rsidP="00163DB0">
      <w:pPr>
        <w:spacing w:after="0" w:line="360" w:lineRule="auto"/>
        <w:jc w:val="both"/>
        <w:rPr>
          <w:rFonts w:ascii="Times New Roman" w:hAnsi="Times New Roman" w:cs="Times New Roman"/>
          <w:color w:val="7030A0"/>
          <w:sz w:val="24"/>
          <w:szCs w:val="24"/>
        </w:rPr>
      </w:pP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t>2.3. Monoclonal phage ELISA</w:t>
      </w:r>
    </w:p>
    <w:p w:rsidR="00963EBC" w:rsidRPr="00163DB0" w:rsidRDefault="00963EBC" w:rsidP="00163DB0">
      <w:pPr>
        <w:spacing w:after="0" w:line="360" w:lineRule="auto"/>
        <w:jc w:val="both"/>
        <w:rPr>
          <w:rFonts w:ascii="Times New Roman" w:hAnsi="Times New Roman" w:cs="Times New Roman"/>
          <w:sz w:val="24"/>
          <w:szCs w:val="24"/>
        </w:rPr>
      </w:pPr>
      <w:proofErr w:type="spellStart"/>
      <w:r w:rsidRPr="00163DB0">
        <w:rPr>
          <w:rFonts w:ascii="Times New Roman" w:hAnsi="Times New Roman" w:cs="Times New Roman"/>
          <w:sz w:val="24"/>
          <w:szCs w:val="24"/>
        </w:rPr>
        <w:lastRenderedPageBreak/>
        <w:t>MaxiSorp</w:t>
      </w:r>
      <w:proofErr w:type="spellEnd"/>
      <w:r w:rsidRPr="00163DB0">
        <w:rPr>
          <w:rFonts w:ascii="Times New Roman" w:hAnsi="Times New Roman" w:cs="Times New Roman"/>
          <w:sz w:val="24"/>
          <w:szCs w:val="24"/>
        </w:rPr>
        <w:t xml:space="preserve"> </w:t>
      </w:r>
      <w:proofErr w:type="spellStart"/>
      <w:r w:rsidRPr="00163DB0">
        <w:rPr>
          <w:rFonts w:ascii="Times New Roman" w:hAnsi="Times New Roman" w:cs="Times New Roman"/>
          <w:sz w:val="24"/>
          <w:szCs w:val="24"/>
        </w:rPr>
        <w:t>microtiter</w:t>
      </w:r>
      <w:proofErr w:type="spellEnd"/>
      <w:r w:rsidRPr="00163DB0">
        <w:rPr>
          <w:rFonts w:ascii="Times New Roman" w:hAnsi="Times New Roman" w:cs="Times New Roman"/>
          <w:sz w:val="24"/>
          <w:szCs w:val="24"/>
        </w:rPr>
        <w:t xml:space="preserve"> plates (Thermo Fisher Scientific, Waltham, Massachusetts, USA) were coated with 2 µg/ml of anti-</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w:t>
      </w:r>
      <w:proofErr w:type="spellStart"/>
      <w:r w:rsidRPr="00163DB0">
        <w:rPr>
          <w:rFonts w:ascii="Times New Roman" w:hAnsi="Times New Roman" w:cs="Times New Roman"/>
          <w:sz w:val="24"/>
          <w:szCs w:val="24"/>
        </w:rPr>
        <w:t>IgG</w:t>
      </w:r>
      <w:proofErr w:type="spellEnd"/>
      <w:r w:rsidRPr="00163DB0">
        <w:rPr>
          <w:rFonts w:ascii="Times New Roman" w:hAnsi="Times New Roman" w:cs="Times New Roman"/>
          <w:sz w:val="24"/>
          <w:szCs w:val="24"/>
        </w:rPr>
        <w:t xml:space="preserve"> (</w:t>
      </w:r>
      <w:r w:rsidRPr="00163DB0">
        <w:rPr>
          <w:rFonts w:ascii="Times New Roman" w:hAnsi="Times New Roman" w:cs="Times New Roman"/>
          <w:bCs/>
          <w:color w:val="000000"/>
          <w:sz w:val="24"/>
          <w:szCs w:val="24"/>
        </w:rPr>
        <w:t>RRID</w:t>
      </w:r>
      <w:proofErr w:type="gramStart"/>
      <w:r w:rsidRPr="00163DB0">
        <w:rPr>
          <w:rFonts w:ascii="Times New Roman" w:hAnsi="Times New Roman" w:cs="Times New Roman"/>
          <w:bCs/>
          <w:color w:val="000000"/>
          <w:sz w:val="24"/>
          <w:szCs w:val="24"/>
        </w:rPr>
        <w:t>:AB</w:t>
      </w:r>
      <w:proofErr w:type="gramEnd"/>
      <w:r w:rsidRPr="00163DB0">
        <w:rPr>
          <w:rFonts w:ascii="Times New Roman" w:hAnsi="Times New Roman" w:cs="Times New Roman"/>
          <w:bCs/>
          <w:color w:val="000000"/>
          <w:sz w:val="24"/>
          <w:szCs w:val="24"/>
        </w:rPr>
        <w:t>_2728628</w:t>
      </w:r>
      <w:r w:rsidRPr="00163DB0">
        <w:rPr>
          <w:rFonts w:ascii="Times New Roman" w:hAnsi="Times New Roman" w:cs="Times New Roman"/>
          <w:sz w:val="24"/>
          <w:szCs w:val="24"/>
        </w:rPr>
        <w:t>) in PBS overnight at 4°C. Plates were blocked with 5% skimmed milk in PBS for 1.5 h at room temperature and washed three times with 0.1% PBST. A separate set of wells was covered with blocking buffer only, to determine background binding. The amplified phage clones or control (wild-type phage clone with no peptide displayed on its surface) in LB were then loaded into the wells. After 60 min of incubation, the wells were washed five times with 0.1% PBST. For detection, HRP-conjugated anti-M13 monoclonal antibodies (</w:t>
      </w:r>
      <w:r w:rsidRPr="00163DB0">
        <w:rPr>
          <w:rFonts w:ascii="Times New Roman" w:hAnsi="Times New Roman" w:cs="Times New Roman"/>
          <w:bCs/>
          <w:sz w:val="24"/>
          <w:szCs w:val="24"/>
        </w:rPr>
        <w:t>GE Healthcare Cat# 27942101 RRID: AB_2616587)</w:t>
      </w:r>
      <w:r w:rsidRPr="00163DB0">
        <w:rPr>
          <w:rFonts w:ascii="Times New Roman" w:hAnsi="Times New Roman" w:cs="Times New Roman"/>
          <w:sz w:val="24"/>
          <w:szCs w:val="24"/>
        </w:rPr>
        <w:t xml:space="preserve"> diluted 1:5000 were added to the wells and incubated for 1 h. The colour was developed with TMB Super Tracker substrate (ImmunoO4, Westminster, UK) supplemented with 0.006% H</w:t>
      </w:r>
      <w:r w:rsidRPr="00163DB0">
        <w:rPr>
          <w:rFonts w:ascii="Times New Roman" w:hAnsi="Times New Roman" w:cs="Times New Roman"/>
          <w:sz w:val="24"/>
          <w:szCs w:val="24"/>
          <w:vertAlign w:val="subscript"/>
        </w:rPr>
        <w:t>2</w:t>
      </w:r>
      <w:r w:rsidRPr="00163DB0">
        <w:rPr>
          <w:rFonts w:ascii="Times New Roman" w:hAnsi="Times New Roman" w:cs="Times New Roman"/>
          <w:sz w:val="24"/>
          <w:szCs w:val="24"/>
        </w:rPr>
        <w:t>0</w:t>
      </w:r>
      <w:r w:rsidRPr="00163DB0">
        <w:rPr>
          <w:rFonts w:ascii="Times New Roman" w:hAnsi="Times New Roman" w:cs="Times New Roman"/>
          <w:sz w:val="24"/>
          <w:szCs w:val="24"/>
          <w:vertAlign w:val="subscript"/>
        </w:rPr>
        <w:t>2</w:t>
      </w:r>
      <w:r w:rsidRPr="00163DB0">
        <w:rPr>
          <w:rFonts w:ascii="Times New Roman" w:hAnsi="Times New Roman" w:cs="Times New Roman"/>
          <w:sz w:val="24"/>
          <w:szCs w:val="24"/>
        </w:rPr>
        <w:t>. After terminating the reaction with 2 M H</w:t>
      </w:r>
      <w:r w:rsidRPr="00163DB0">
        <w:rPr>
          <w:rFonts w:ascii="Times New Roman" w:hAnsi="Times New Roman" w:cs="Times New Roman"/>
          <w:sz w:val="24"/>
          <w:szCs w:val="24"/>
          <w:vertAlign w:val="subscript"/>
        </w:rPr>
        <w:t>2</w:t>
      </w:r>
      <w:r w:rsidRPr="00163DB0">
        <w:rPr>
          <w:rFonts w:ascii="Times New Roman" w:hAnsi="Times New Roman" w:cs="Times New Roman"/>
          <w:sz w:val="24"/>
          <w:szCs w:val="24"/>
        </w:rPr>
        <w:t>SO</w:t>
      </w:r>
      <w:r w:rsidRPr="00163DB0">
        <w:rPr>
          <w:rFonts w:ascii="Times New Roman" w:hAnsi="Times New Roman" w:cs="Times New Roman"/>
          <w:sz w:val="24"/>
          <w:szCs w:val="24"/>
          <w:vertAlign w:val="subscript"/>
        </w:rPr>
        <w:t>4,</w:t>
      </w:r>
      <w:r w:rsidRPr="00163DB0">
        <w:rPr>
          <w:rFonts w:ascii="Times New Roman" w:hAnsi="Times New Roman" w:cs="Times New Roman"/>
          <w:sz w:val="24"/>
          <w:szCs w:val="24"/>
        </w:rPr>
        <w:t xml:space="preserve"> absorbance was measured at 450 nm with the </w:t>
      </w:r>
      <w:proofErr w:type="spellStart"/>
      <w:r w:rsidRPr="00163DB0">
        <w:rPr>
          <w:rFonts w:ascii="Times New Roman" w:hAnsi="Times New Roman" w:cs="Times New Roman"/>
          <w:sz w:val="24"/>
          <w:szCs w:val="24"/>
        </w:rPr>
        <w:t>microtiter</w:t>
      </w:r>
      <w:proofErr w:type="spellEnd"/>
      <w:r w:rsidRPr="00163DB0">
        <w:rPr>
          <w:rFonts w:ascii="Times New Roman" w:hAnsi="Times New Roman" w:cs="Times New Roman"/>
          <w:sz w:val="24"/>
          <w:szCs w:val="24"/>
        </w:rPr>
        <w:t xml:space="preserve"> plate reader (</w:t>
      </w:r>
      <w:proofErr w:type="spellStart"/>
      <w:r w:rsidRPr="00163DB0">
        <w:rPr>
          <w:rFonts w:ascii="Times New Roman" w:hAnsi="Times New Roman" w:cs="Times New Roman"/>
          <w:sz w:val="24"/>
          <w:szCs w:val="24"/>
        </w:rPr>
        <w:t>Tecan</w:t>
      </w:r>
      <w:proofErr w:type="spellEnd"/>
      <w:r w:rsidRPr="00163DB0">
        <w:rPr>
          <w:rFonts w:ascii="Times New Roman" w:hAnsi="Times New Roman" w:cs="Times New Roman"/>
          <w:sz w:val="24"/>
          <w:szCs w:val="24"/>
        </w:rPr>
        <w:t xml:space="preserve"> Safire, </w:t>
      </w:r>
      <w:proofErr w:type="spellStart"/>
      <w:r w:rsidRPr="00163DB0">
        <w:rPr>
          <w:rFonts w:ascii="Times New Roman" w:hAnsi="Times New Roman" w:cs="Times New Roman"/>
          <w:sz w:val="24"/>
          <w:szCs w:val="24"/>
        </w:rPr>
        <w:t>Tecan</w:t>
      </w:r>
      <w:proofErr w:type="spellEnd"/>
      <w:r w:rsidRPr="00163DB0">
        <w:rPr>
          <w:rFonts w:ascii="Times New Roman" w:hAnsi="Times New Roman" w:cs="Times New Roman"/>
          <w:sz w:val="24"/>
          <w:szCs w:val="24"/>
        </w:rPr>
        <w:t xml:space="preserve"> Group AG, </w:t>
      </w:r>
      <w:proofErr w:type="spellStart"/>
      <w:r w:rsidRPr="00163DB0">
        <w:rPr>
          <w:rFonts w:ascii="Times New Roman" w:hAnsi="Times New Roman" w:cs="Times New Roman"/>
          <w:sz w:val="24"/>
          <w:szCs w:val="24"/>
        </w:rPr>
        <w:t>Männedorf</w:t>
      </w:r>
      <w:proofErr w:type="spellEnd"/>
      <w:r w:rsidRPr="00163DB0">
        <w:rPr>
          <w:rFonts w:ascii="Times New Roman" w:hAnsi="Times New Roman" w:cs="Times New Roman"/>
          <w:sz w:val="24"/>
          <w:szCs w:val="24"/>
        </w:rPr>
        <w:t>, Switzerland). Phage clones with highest target to background absorbance ratio were subjected to DNA sequencing (GATC Biotech, Konstanz, Germany).</w:t>
      </w: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t xml:space="preserve">2.4. Characterization of phage-displayed peptides binding to target antibodies </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 xml:space="preserve">Seventeen unique peptides displayed on phage clones were purified by PEG-precipitation, </w:t>
      </w:r>
      <w:proofErr w:type="spellStart"/>
      <w:r w:rsidRPr="00163DB0">
        <w:rPr>
          <w:rFonts w:ascii="Times New Roman" w:hAnsi="Times New Roman" w:cs="Times New Roman"/>
          <w:sz w:val="24"/>
          <w:szCs w:val="24"/>
        </w:rPr>
        <w:t>resuspended</w:t>
      </w:r>
      <w:proofErr w:type="spellEnd"/>
      <w:r w:rsidRPr="00163DB0">
        <w:rPr>
          <w:rFonts w:ascii="Times New Roman" w:hAnsi="Times New Roman" w:cs="Times New Roman"/>
          <w:sz w:val="24"/>
          <w:szCs w:val="24"/>
        </w:rPr>
        <w:t xml:space="preserve"> in PBS and quantified by spectrophotometry. Binding of the phage-displayed peptides to the target antibodies was assessed by </w:t>
      </w:r>
      <w:proofErr w:type="spellStart"/>
      <w:r w:rsidRPr="00163DB0">
        <w:rPr>
          <w:rFonts w:ascii="Times New Roman" w:hAnsi="Times New Roman" w:cs="Times New Roman"/>
          <w:sz w:val="24"/>
          <w:szCs w:val="24"/>
        </w:rPr>
        <w:t>semiquantitative</w:t>
      </w:r>
      <w:proofErr w:type="spellEnd"/>
      <w:r w:rsidRPr="00163DB0">
        <w:rPr>
          <w:rFonts w:ascii="Times New Roman" w:hAnsi="Times New Roman" w:cs="Times New Roman"/>
          <w:sz w:val="24"/>
          <w:szCs w:val="24"/>
        </w:rPr>
        <w:t xml:space="preserve"> ELISA. The suspensions containing 2×10</w:t>
      </w:r>
      <w:r w:rsidRPr="00163DB0">
        <w:rPr>
          <w:rFonts w:ascii="Times New Roman" w:hAnsi="Times New Roman" w:cs="Times New Roman"/>
          <w:sz w:val="24"/>
          <w:szCs w:val="24"/>
          <w:vertAlign w:val="superscript"/>
        </w:rPr>
        <w:t>9</w:t>
      </w:r>
      <w:r w:rsidRPr="00163DB0">
        <w:rPr>
          <w:rFonts w:ascii="Times New Roman" w:hAnsi="Times New Roman" w:cs="Times New Roman"/>
          <w:sz w:val="24"/>
          <w:szCs w:val="24"/>
        </w:rPr>
        <w:t xml:space="preserve"> </w:t>
      </w:r>
      <w:proofErr w:type="spellStart"/>
      <w:r w:rsidRPr="00163DB0">
        <w:rPr>
          <w:rFonts w:ascii="Times New Roman" w:hAnsi="Times New Roman" w:cs="Times New Roman"/>
          <w:sz w:val="24"/>
          <w:szCs w:val="24"/>
        </w:rPr>
        <w:t>pfu</w:t>
      </w:r>
      <w:proofErr w:type="spellEnd"/>
      <w:r w:rsidRPr="00163DB0">
        <w:rPr>
          <w:rFonts w:ascii="Times New Roman" w:hAnsi="Times New Roman" w:cs="Times New Roman"/>
          <w:sz w:val="24"/>
          <w:szCs w:val="24"/>
        </w:rPr>
        <w:t xml:space="preserve"> of individual phage clones or control phage in PBS were loaded into the wells. To detect possible binders to antibody constant regions, the wells were coated with control rabbit antiserum raised against </w:t>
      </w:r>
      <w:bookmarkStart w:id="0" w:name="OLE_LINK1"/>
      <w:r w:rsidRPr="00163DB0">
        <w:rPr>
          <w:rFonts w:ascii="Times New Roman" w:hAnsi="Times New Roman" w:cs="Times New Roman"/>
          <w:noProof/>
          <w:sz w:val="24"/>
          <w:szCs w:val="24"/>
        </w:rPr>
        <w:t>procathepsin</w:t>
      </w:r>
      <w:r w:rsidRPr="00163DB0">
        <w:rPr>
          <w:rFonts w:ascii="Times New Roman" w:hAnsi="Times New Roman" w:cs="Times New Roman"/>
          <w:sz w:val="24"/>
          <w:szCs w:val="24"/>
        </w:rPr>
        <w:t xml:space="preserve"> X</w:t>
      </w:r>
      <w:bookmarkEnd w:id="0"/>
      <w:r w:rsidRPr="00163DB0">
        <w:rPr>
          <w:rFonts w:ascii="Times New Roman" w:hAnsi="Times New Roman" w:cs="Times New Roman"/>
          <w:sz w:val="24"/>
          <w:szCs w:val="24"/>
        </w:rPr>
        <w:t xml:space="preserve"> (</w:t>
      </w:r>
      <w:proofErr w:type="spellStart"/>
      <w:r w:rsidRPr="00163DB0">
        <w:rPr>
          <w:rFonts w:ascii="Times New Roman" w:hAnsi="Times New Roman" w:cs="Times New Roman"/>
          <w:noProof/>
          <w:sz w:val="24"/>
          <w:szCs w:val="24"/>
        </w:rPr>
        <w:t>Biogenes</w:t>
      </w:r>
      <w:proofErr w:type="spellEnd"/>
      <w:r w:rsidRPr="00163DB0">
        <w:rPr>
          <w:rFonts w:ascii="Times New Roman" w:hAnsi="Times New Roman" w:cs="Times New Roman"/>
          <w:sz w:val="24"/>
          <w:szCs w:val="24"/>
        </w:rPr>
        <w:t>, Berlin, Germany) diluted 1:1000 in PBS overnight at 4</w:t>
      </w:r>
      <w:r w:rsidRPr="00163DB0">
        <w:rPr>
          <w:rFonts w:ascii="Times New Roman" w:hAnsi="Times New Roman" w:cs="Times New Roman"/>
          <w:sz w:val="24"/>
          <w:szCs w:val="24"/>
          <w:vertAlign w:val="superscript"/>
        </w:rPr>
        <w:t>◦</w:t>
      </w:r>
      <w:r w:rsidRPr="00163DB0">
        <w:rPr>
          <w:rFonts w:ascii="Times New Roman" w:hAnsi="Times New Roman" w:cs="Times New Roman"/>
          <w:sz w:val="24"/>
          <w:szCs w:val="24"/>
        </w:rPr>
        <w:t xml:space="preserve">C. For competition ELISA selected clones were added to the wells together with the allergen in three different concentrations (1 </w:t>
      </w:r>
      <w:proofErr w:type="spellStart"/>
      <w:r w:rsidRPr="00163DB0">
        <w:rPr>
          <w:rFonts w:ascii="Times New Roman" w:hAnsi="Times New Roman" w:cs="Times New Roman"/>
          <w:sz w:val="24"/>
          <w:szCs w:val="24"/>
        </w:rPr>
        <w:t>μg</w:t>
      </w:r>
      <w:proofErr w:type="spellEnd"/>
      <w:r w:rsidRPr="00163DB0">
        <w:rPr>
          <w:rFonts w:ascii="Times New Roman" w:hAnsi="Times New Roman" w:cs="Times New Roman"/>
          <w:sz w:val="24"/>
          <w:szCs w:val="24"/>
        </w:rPr>
        <w:t xml:space="preserve">/ml, 5 </w:t>
      </w:r>
      <w:proofErr w:type="spellStart"/>
      <w:r w:rsidRPr="00163DB0">
        <w:rPr>
          <w:rFonts w:ascii="Times New Roman" w:hAnsi="Times New Roman" w:cs="Times New Roman"/>
          <w:sz w:val="24"/>
          <w:szCs w:val="24"/>
        </w:rPr>
        <w:t>μg</w:t>
      </w:r>
      <w:proofErr w:type="spellEnd"/>
      <w:r w:rsidRPr="00163DB0">
        <w:rPr>
          <w:rFonts w:ascii="Times New Roman" w:hAnsi="Times New Roman" w:cs="Times New Roman"/>
          <w:sz w:val="24"/>
          <w:szCs w:val="24"/>
        </w:rPr>
        <w:t xml:space="preserve">/ml, </w:t>
      </w:r>
      <w:proofErr w:type="gramStart"/>
      <w:r w:rsidRPr="00163DB0">
        <w:rPr>
          <w:rFonts w:ascii="Times New Roman" w:hAnsi="Times New Roman" w:cs="Times New Roman"/>
          <w:sz w:val="24"/>
          <w:szCs w:val="24"/>
        </w:rPr>
        <w:t xml:space="preserve">10 </w:t>
      </w:r>
      <w:proofErr w:type="spellStart"/>
      <w:r w:rsidRPr="00163DB0">
        <w:rPr>
          <w:rFonts w:ascii="Times New Roman" w:hAnsi="Times New Roman" w:cs="Times New Roman"/>
          <w:sz w:val="24"/>
          <w:szCs w:val="24"/>
        </w:rPr>
        <w:t>μg</w:t>
      </w:r>
      <w:proofErr w:type="spellEnd"/>
      <w:r w:rsidRPr="00163DB0">
        <w:rPr>
          <w:rFonts w:ascii="Times New Roman" w:hAnsi="Times New Roman" w:cs="Times New Roman"/>
          <w:sz w:val="24"/>
          <w:szCs w:val="24"/>
        </w:rPr>
        <w:t>/ml</w:t>
      </w:r>
      <w:proofErr w:type="gramEnd"/>
      <w:r w:rsidRPr="00163DB0">
        <w:rPr>
          <w:rFonts w:ascii="Times New Roman" w:hAnsi="Times New Roman" w:cs="Times New Roman"/>
          <w:sz w:val="24"/>
          <w:szCs w:val="24"/>
        </w:rPr>
        <w:t>) and incubated with target antibodies for 1 h at room temperature. The following steps in the assays were as described above for monoclonal phage ELISA. All experiments were carried out in triplicates.</w:t>
      </w:r>
    </w:p>
    <w:p w:rsidR="00963EBC" w:rsidRPr="00163DB0" w:rsidRDefault="00963EBC" w:rsidP="00163DB0">
      <w:pPr>
        <w:spacing w:after="0" w:line="360" w:lineRule="auto"/>
        <w:jc w:val="both"/>
        <w:rPr>
          <w:rFonts w:ascii="Times New Roman" w:hAnsi="Times New Roman" w:cs="Times New Roman"/>
          <w:i/>
          <w:sz w:val="24"/>
          <w:szCs w:val="24"/>
        </w:rPr>
      </w:pP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color w:val="000000"/>
          <w:sz w:val="24"/>
          <w:szCs w:val="24"/>
          <w:lang w:val="en-US"/>
        </w:rPr>
        <w:t xml:space="preserve">2.5. </w:t>
      </w:r>
      <w:r w:rsidRPr="00163DB0">
        <w:rPr>
          <w:rFonts w:ascii="Times New Roman" w:hAnsi="Times New Roman" w:cs="Times New Roman"/>
          <w:b/>
          <w:sz w:val="24"/>
          <w:szCs w:val="24"/>
        </w:rPr>
        <w:t>Linear alignment of p</w:t>
      </w:r>
      <w:proofErr w:type="spellStart"/>
      <w:r w:rsidRPr="00163DB0">
        <w:rPr>
          <w:rFonts w:ascii="Times New Roman" w:hAnsi="Times New Roman" w:cs="Times New Roman"/>
          <w:b/>
          <w:color w:val="000000"/>
          <w:sz w:val="24"/>
          <w:szCs w:val="24"/>
          <w:lang w:val="en-US"/>
        </w:rPr>
        <w:t>eptides</w:t>
      </w:r>
      <w:proofErr w:type="spellEnd"/>
      <w:r w:rsidRPr="00163DB0">
        <w:rPr>
          <w:rFonts w:ascii="Times New Roman" w:hAnsi="Times New Roman" w:cs="Times New Roman"/>
          <w:b/>
          <w:color w:val="000000"/>
          <w:sz w:val="24"/>
          <w:szCs w:val="24"/>
          <w:lang w:val="en-US"/>
        </w:rPr>
        <w:t xml:space="preserve"> with</w:t>
      </w:r>
      <w:r w:rsidRPr="00163DB0">
        <w:rPr>
          <w:rFonts w:ascii="Times New Roman" w:hAnsi="Times New Roman" w:cs="Times New Roman"/>
          <w:b/>
          <w:sz w:val="24"/>
          <w:szCs w:val="24"/>
        </w:rPr>
        <w:t xml:space="preserve"> </w:t>
      </w:r>
      <w:proofErr w:type="spellStart"/>
      <w:r w:rsidRPr="00163DB0">
        <w:rPr>
          <w:rFonts w:ascii="Times New Roman" w:hAnsi="Times New Roman" w:cs="Times New Roman"/>
          <w:b/>
          <w:sz w:val="24"/>
          <w:szCs w:val="24"/>
        </w:rPr>
        <w:t>Amb</w:t>
      </w:r>
      <w:proofErr w:type="spellEnd"/>
      <w:r w:rsidRPr="00163DB0">
        <w:rPr>
          <w:rFonts w:ascii="Times New Roman" w:hAnsi="Times New Roman" w:cs="Times New Roman"/>
          <w:b/>
          <w:sz w:val="24"/>
          <w:szCs w:val="24"/>
        </w:rPr>
        <w:t xml:space="preserve"> a 1 sequence and </w:t>
      </w:r>
      <w:r w:rsidRPr="00163DB0">
        <w:rPr>
          <w:rFonts w:ascii="Times New Roman" w:hAnsi="Times New Roman" w:cs="Times New Roman"/>
          <w:b/>
          <w:sz w:val="24"/>
          <w:szCs w:val="24"/>
          <w:lang w:val="en-US"/>
        </w:rPr>
        <w:t xml:space="preserve">mapping to the </w:t>
      </w:r>
      <w:r w:rsidRPr="00163DB0">
        <w:rPr>
          <w:rFonts w:ascii="Times New Roman" w:hAnsi="Times New Roman" w:cs="Times New Roman"/>
          <w:b/>
          <w:noProof/>
          <w:sz w:val="24"/>
          <w:szCs w:val="24"/>
          <w:lang w:val="en-US"/>
        </w:rPr>
        <w:t>3D</w:t>
      </w:r>
      <w:r w:rsidRPr="00163DB0">
        <w:rPr>
          <w:rFonts w:ascii="Times New Roman" w:hAnsi="Times New Roman" w:cs="Times New Roman"/>
          <w:b/>
          <w:sz w:val="24"/>
          <w:szCs w:val="24"/>
          <w:lang w:val="en-US"/>
        </w:rPr>
        <w:t xml:space="preserve"> homology model of </w:t>
      </w:r>
      <w:proofErr w:type="spellStart"/>
      <w:r w:rsidRPr="00163DB0">
        <w:rPr>
          <w:rFonts w:ascii="Times New Roman" w:hAnsi="Times New Roman" w:cs="Times New Roman"/>
          <w:b/>
          <w:sz w:val="24"/>
          <w:szCs w:val="24"/>
          <w:lang w:val="en-US"/>
        </w:rPr>
        <w:t>Amb</w:t>
      </w:r>
      <w:proofErr w:type="spellEnd"/>
      <w:r w:rsidRPr="00163DB0">
        <w:rPr>
          <w:rFonts w:ascii="Times New Roman" w:hAnsi="Times New Roman" w:cs="Times New Roman"/>
          <w:b/>
          <w:sz w:val="24"/>
          <w:szCs w:val="24"/>
          <w:lang w:val="en-US"/>
        </w:rPr>
        <w:t xml:space="preserve"> a 1</w:t>
      </w:r>
    </w:p>
    <w:p w:rsidR="00963EBC" w:rsidRPr="00163DB0" w:rsidRDefault="00963EBC" w:rsidP="00163DB0">
      <w:pPr>
        <w:spacing w:after="0" w:line="360" w:lineRule="auto"/>
        <w:jc w:val="both"/>
        <w:rPr>
          <w:rFonts w:ascii="Times New Roman" w:hAnsi="Times New Roman" w:cs="Times New Roman"/>
          <w:color w:val="000000"/>
          <w:sz w:val="24"/>
          <w:szCs w:val="24"/>
          <w:lang w:val="en-US"/>
        </w:rPr>
      </w:pPr>
      <w:r w:rsidRPr="00163DB0">
        <w:rPr>
          <w:rFonts w:ascii="Times New Roman" w:hAnsi="Times New Roman" w:cs="Times New Roman"/>
          <w:sz w:val="24"/>
          <w:szCs w:val="24"/>
        </w:rPr>
        <w:t xml:space="preserve">Obtained amino acid sequences were checked for the </w:t>
      </w:r>
      <w:r w:rsidRPr="00163DB0">
        <w:rPr>
          <w:rFonts w:ascii="Times New Roman" w:hAnsi="Times New Roman" w:cs="Times New Roman"/>
          <w:noProof/>
          <w:sz w:val="24"/>
          <w:szCs w:val="24"/>
        </w:rPr>
        <w:t>presence of</w:t>
      </w:r>
      <w:r w:rsidRPr="00163DB0">
        <w:rPr>
          <w:rFonts w:ascii="Times New Roman" w:hAnsi="Times New Roman" w:cs="Times New Roman"/>
          <w:sz w:val="24"/>
          <w:szCs w:val="24"/>
        </w:rPr>
        <w:t xml:space="preserve"> target-unrelated peptides using the </w:t>
      </w:r>
      <w:proofErr w:type="spellStart"/>
      <w:r w:rsidRPr="00163DB0">
        <w:rPr>
          <w:rFonts w:ascii="Times New Roman" w:hAnsi="Times New Roman" w:cs="Times New Roman"/>
          <w:sz w:val="24"/>
          <w:szCs w:val="24"/>
        </w:rPr>
        <w:t>MimoDB</w:t>
      </w:r>
      <w:proofErr w:type="spellEnd"/>
      <w:r w:rsidRPr="00163DB0">
        <w:rPr>
          <w:rFonts w:ascii="Times New Roman" w:hAnsi="Times New Roman" w:cs="Times New Roman"/>
          <w:sz w:val="24"/>
          <w:szCs w:val="24"/>
        </w:rPr>
        <w:t xml:space="preserve"> 2.0 database. </w:t>
      </w:r>
      <w:r w:rsidRPr="00163DB0">
        <w:rPr>
          <w:rFonts w:ascii="Times New Roman" w:hAnsi="Times New Roman" w:cs="Times New Roman"/>
          <w:color w:val="000000"/>
          <w:sz w:val="24"/>
          <w:szCs w:val="24"/>
          <w:lang w:val="en-US"/>
        </w:rPr>
        <w:t xml:space="preserve">Peptides were compared among themselves and aligned with </w:t>
      </w:r>
      <w:proofErr w:type="spellStart"/>
      <w:r w:rsidRPr="00163DB0">
        <w:rPr>
          <w:rFonts w:ascii="Times New Roman" w:hAnsi="Times New Roman" w:cs="Times New Roman"/>
          <w:color w:val="000000"/>
          <w:sz w:val="24"/>
          <w:szCs w:val="24"/>
          <w:lang w:val="en-US"/>
        </w:rPr>
        <w:t>Amb</w:t>
      </w:r>
      <w:proofErr w:type="spellEnd"/>
      <w:r w:rsidRPr="00163DB0">
        <w:rPr>
          <w:rFonts w:ascii="Times New Roman" w:hAnsi="Times New Roman" w:cs="Times New Roman"/>
          <w:color w:val="000000"/>
          <w:sz w:val="24"/>
          <w:szCs w:val="24"/>
          <w:lang w:val="en-US"/>
        </w:rPr>
        <w:t xml:space="preserve"> a 1 </w:t>
      </w:r>
      <w:r w:rsidRPr="00163DB0">
        <w:rPr>
          <w:rFonts w:ascii="Times New Roman" w:hAnsi="Times New Roman" w:cs="Times New Roman"/>
          <w:color w:val="000000"/>
          <w:sz w:val="24"/>
          <w:szCs w:val="24"/>
          <w:lang w:val="en-US"/>
        </w:rPr>
        <w:lastRenderedPageBreak/>
        <w:t xml:space="preserve">sequence using multiple sequence alignment program, </w:t>
      </w:r>
      <w:proofErr w:type="spellStart"/>
      <w:r w:rsidRPr="00163DB0">
        <w:rPr>
          <w:rFonts w:ascii="Times New Roman" w:hAnsi="Times New Roman" w:cs="Times New Roman"/>
          <w:color w:val="000000"/>
          <w:sz w:val="24"/>
          <w:szCs w:val="24"/>
          <w:lang w:val="en-US"/>
        </w:rPr>
        <w:t>Clustal</w:t>
      </w:r>
      <w:proofErr w:type="spellEnd"/>
      <w:r w:rsidRPr="00163DB0">
        <w:rPr>
          <w:rFonts w:ascii="Times New Roman" w:hAnsi="Times New Roman" w:cs="Times New Roman"/>
          <w:color w:val="000000"/>
          <w:sz w:val="24"/>
          <w:szCs w:val="24"/>
          <w:lang w:val="en-US"/>
        </w:rPr>
        <w:t xml:space="preserve"> Omega, to find a consensus pattern of amino acids.</w:t>
      </w:r>
      <w:r w:rsidRPr="00890E4D">
        <w:rPr>
          <w:rFonts w:ascii="Times New Roman" w:hAnsi="Times New Roman" w:cs="Times New Roman"/>
          <w:noProof/>
          <w:color w:val="000000"/>
          <w:sz w:val="24"/>
          <w:szCs w:val="24"/>
          <w:vertAlign w:val="superscript"/>
          <w:lang w:val="en-US"/>
        </w:rPr>
        <w:t>24</w:t>
      </w:r>
      <w:r w:rsidRPr="00163DB0">
        <w:rPr>
          <w:rFonts w:ascii="Times New Roman" w:hAnsi="Times New Roman" w:cs="Times New Roman"/>
          <w:color w:val="000000"/>
          <w:sz w:val="24"/>
          <w:szCs w:val="24"/>
          <w:lang w:val="en-US"/>
        </w:rPr>
        <w:t xml:space="preserve"> </w:t>
      </w:r>
      <w:r w:rsidRPr="00163DB0">
        <w:rPr>
          <w:rFonts w:ascii="Times New Roman" w:hAnsi="Times New Roman" w:cs="Times New Roman"/>
          <w:bCs/>
          <w:sz w:val="24"/>
          <w:szCs w:val="24"/>
        </w:rPr>
        <w:t xml:space="preserve">The </w:t>
      </w:r>
      <w:r w:rsidRPr="00163DB0">
        <w:rPr>
          <w:rFonts w:ascii="Times New Roman" w:hAnsi="Times New Roman" w:cs="Times New Roman"/>
          <w:bCs/>
          <w:noProof/>
          <w:sz w:val="24"/>
          <w:szCs w:val="24"/>
        </w:rPr>
        <w:t>3D</w:t>
      </w:r>
      <w:r w:rsidRPr="00163DB0">
        <w:rPr>
          <w:rFonts w:ascii="Times New Roman" w:hAnsi="Times New Roman" w:cs="Times New Roman"/>
          <w:bCs/>
          <w:sz w:val="24"/>
          <w:szCs w:val="24"/>
        </w:rPr>
        <w:t xml:space="preserve"> model structure of </w:t>
      </w:r>
      <w:proofErr w:type="spellStart"/>
      <w:r w:rsidRPr="00163DB0">
        <w:rPr>
          <w:rFonts w:ascii="Times New Roman" w:hAnsi="Times New Roman" w:cs="Times New Roman"/>
          <w:bCs/>
          <w:sz w:val="24"/>
          <w:szCs w:val="24"/>
        </w:rPr>
        <w:t>Amb</w:t>
      </w:r>
      <w:proofErr w:type="spellEnd"/>
      <w:r w:rsidRPr="00163DB0">
        <w:rPr>
          <w:rFonts w:ascii="Times New Roman" w:hAnsi="Times New Roman" w:cs="Times New Roman"/>
          <w:bCs/>
          <w:sz w:val="24"/>
          <w:szCs w:val="24"/>
        </w:rPr>
        <w:t xml:space="preserve"> a 1 was generated using a protein fold recognition server Phyre</w:t>
      </w:r>
      <w:r w:rsidRPr="00163DB0">
        <w:rPr>
          <w:rFonts w:ascii="Times New Roman" w:hAnsi="Times New Roman" w:cs="Times New Roman"/>
          <w:bCs/>
          <w:sz w:val="24"/>
          <w:szCs w:val="24"/>
          <w:vertAlign w:val="superscript"/>
        </w:rPr>
        <w:t>2</w:t>
      </w:r>
      <w:r w:rsidRPr="00163DB0">
        <w:rPr>
          <w:rFonts w:ascii="Times New Roman" w:hAnsi="Times New Roman" w:cs="Times New Roman"/>
          <w:sz w:val="24"/>
          <w:szCs w:val="24"/>
        </w:rPr>
        <w:t>.</w:t>
      </w:r>
      <w:r w:rsidRPr="00890E4D">
        <w:rPr>
          <w:rFonts w:ascii="Times New Roman" w:hAnsi="Times New Roman" w:cs="Times New Roman"/>
          <w:noProof/>
          <w:sz w:val="24"/>
          <w:szCs w:val="24"/>
          <w:shd w:val="clear" w:color="auto" w:fill="FFFFFF"/>
          <w:vertAlign w:val="superscript"/>
        </w:rPr>
        <w:t>25</w:t>
      </w:r>
      <w:r w:rsidRPr="00163DB0">
        <w:rPr>
          <w:rFonts w:ascii="Times New Roman" w:hAnsi="Times New Roman" w:cs="Times New Roman"/>
          <w:sz w:val="24"/>
          <w:szCs w:val="24"/>
        </w:rPr>
        <w:t xml:space="preserve"> </w:t>
      </w:r>
      <w:r w:rsidRPr="00163DB0">
        <w:rPr>
          <w:rFonts w:ascii="Times New Roman" w:hAnsi="Times New Roman" w:cs="Times New Roman"/>
          <w:bCs/>
          <w:sz w:val="24"/>
          <w:szCs w:val="24"/>
        </w:rPr>
        <w:t xml:space="preserve">The </w:t>
      </w:r>
      <w:proofErr w:type="spellStart"/>
      <w:r w:rsidRPr="00163DB0">
        <w:rPr>
          <w:rFonts w:ascii="Times New Roman" w:hAnsi="Times New Roman" w:cs="Times New Roman"/>
          <w:bCs/>
          <w:sz w:val="24"/>
          <w:szCs w:val="24"/>
        </w:rPr>
        <w:t>EpiSearch</w:t>
      </w:r>
      <w:proofErr w:type="spellEnd"/>
      <w:r w:rsidRPr="00163DB0">
        <w:rPr>
          <w:rFonts w:ascii="Times New Roman" w:hAnsi="Times New Roman" w:cs="Times New Roman"/>
          <w:bCs/>
          <w:sz w:val="24"/>
          <w:szCs w:val="24"/>
        </w:rPr>
        <w:t xml:space="preserve"> method was used to define the potential epitope sites on the surface of </w:t>
      </w:r>
      <w:proofErr w:type="spellStart"/>
      <w:r w:rsidRPr="00163DB0">
        <w:rPr>
          <w:rFonts w:ascii="Times New Roman" w:hAnsi="Times New Roman" w:cs="Times New Roman"/>
          <w:bCs/>
          <w:sz w:val="24"/>
          <w:szCs w:val="24"/>
        </w:rPr>
        <w:t>Amb</w:t>
      </w:r>
      <w:proofErr w:type="spellEnd"/>
      <w:r w:rsidRPr="00163DB0">
        <w:rPr>
          <w:rFonts w:ascii="Times New Roman" w:hAnsi="Times New Roman" w:cs="Times New Roman"/>
          <w:bCs/>
          <w:sz w:val="24"/>
          <w:szCs w:val="24"/>
        </w:rPr>
        <w:t xml:space="preserve"> a 1.</w:t>
      </w:r>
      <w:r w:rsidRPr="00890E4D">
        <w:rPr>
          <w:rFonts w:ascii="Times New Roman" w:hAnsi="Times New Roman" w:cs="Times New Roman"/>
          <w:noProof/>
          <w:sz w:val="24"/>
          <w:szCs w:val="24"/>
          <w:vertAlign w:val="superscript"/>
        </w:rPr>
        <w:t>26</w:t>
      </w:r>
      <w:r w:rsidRPr="00163DB0">
        <w:rPr>
          <w:rFonts w:ascii="Times New Roman" w:hAnsi="Times New Roman" w:cs="Times New Roman"/>
          <w:bCs/>
          <w:sz w:val="24"/>
          <w:szCs w:val="24"/>
        </w:rPr>
        <w:t xml:space="preserve"> </w:t>
      </w:r>
    </w:p>
    <w:p w:rsidR="00963EBC" w:rsidRPr="00163DB0" w:rsidRDefault="00963EBC" w:rsidP="00163DB0">
      <w:pPr>
        <w:spacing w:after="0" w:line="360" w:lineRule="auto"/>
        <w:jc w:val="both"/>
        <w:rPr>
          <w:rFonts w:ascii="Times New Roman" w:hAnsi="Times New Roman" w:cs="Times New Roman"/>
          <w:bCs/>
          <w:sz w:val="24"/>
          <w:szCs w:val="24"/>
        </w:rPr>
      </w:pPr>
    </w:p>
    <w:p w:rsidR="00963EBC" w:rsidRPr="00163DB0" w:rsidRDefault="00963EBC" w:rsidP="00163DB0">
      <w:pPr>
        <w:spacing w:after="0" w:line="360" w:lineRule="auto"/>
        <w:jc w:val="both"/>
        <w:rPr>
          <w:rFonts w:ascii="Times New Roman" w:hAnsi="Times New Roman" w:cs="Times New Roman"/>
          <w:b/>
          <w:bCs/>
          <w:sz w:val="24"/>
          <w:szCs w:val="24"/>
        </w:rPr>
      </w:pPr>
      <w:r w:rsidRPr="00163DB0">
        <w:rPr>
          <w:rFonts w:ascii="Times New Roman" w:hAnsi="Times New Roman" w:cs="Times New Roman"/>
          <w:b/>
          <w:bCs/>
          <w:sz w:val="24"/>
          <w:szCs w:val="24"/>
        </w:rPr>
        <w:t xml:space="preserve">2.6. Isolation of </w:t>
      </w:r>
      <w:proofErr w:type="spellStart"/>
      <w:r w:rsidRPr="00163DB0">
        <w:rPr>
          <w:rFonts w:ascii="Times New Roman" w:hAnsi="Times New Roman" w:cs="Times New Roman"/>
          <w:b/>
          <w:bCs/>
          <w:sz w:val="24"/>
          <w:szCs w:val="24"/>
        </w:rPr>
        <w:t>pIII</w:t>
      </w:r>
      <w:proofErr w:type="spellEnd"/>
      <w:r w:rsidRPr="00163DB0">
        <w:rPr>
          <w:rFonts w:ascii="Times New Roman" w:hAnsi="Times New Roman" w:cs="Times New Roman"/>
          <w:b/>
          <w:bCs/>
          <w:sz w:val="24"/>
          <w:szCs w:val="24"/>
        </w:rPr>
        <w:t xml:space="preserve">-fused peptides from </w:t>
      </w:r>
      <w:r w:rsidRPr="00163DB0">
        <w:rPr>
          <w:rFonts w:ascii="Times New Roman" w:hAnsi="Times New Roman" w:cs="Times New Roman"/>
          <w:b/>
          <w:bCs/>
          <w:i/>
          <w:sz w:val="24"/>
          <w:szCs w:val="24"/>
        </w:rPr>
        <w:t>E. coli</w:t>
      </w:r>
      <w:r w:rsidRPr="00163DB0">
        <w:rPr>
          <w:rFonts w:ascii="Times New Roman" w:hAnsi="Times New Roman" w:cs="Times New Roman"/>
          <w:b/>
          <w:bCs/>
          <w:sz w:val="24"/>
          <w:szCs w:val="24"/>
        </w:rPr>
        <w:t xml:space="preserve"> </w:t>
      </w:r>
      <w:proofErr w:type="spellStart"/>
      <w:r w:rsidRPr="00163DB0">
        <w:rPr>
          <w:rFonts w:ascii="Times New Roman" w:hAnsi="Times New Roman" w:cs="Times New Roman"/>
          <w:b/>
          <w:bCs/>
          <w:sz w:val="24"/>
          <w:szCs w:val="24"/>
        </w:rPr>
        <w:t>periplasm</w:t>
      </w:r>
      <w:proofErr w:type="spellEnd"/>
      <w:r w:rsidRPr="00163DB0">
        <w:rPr>
          <w:rFonts w:ascii="Times New Roman" w:hAnsi="Times New Roman" w:cs="Times New Roman"/>
          <w:b/>
          <w:bCs/>
          <w:sz w:val="24"/>
          <w:szCs w:val="24"/>
        </w:rPr>
        <w:t xml:space="preserve"> </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 xml:space="preserve">Six peptides showing the highest specific binding to target antibodies were extracted from the </w:t>
      </w:r>
      <w:proofErr w:type="spellStart"/>
      <w:r w:rsidRPr="00163DB0">
        <w:rPr>
          <w:rFonts w:ascii="Times New Roman" w:hAnsi="Times New Roman" w:cs="Times New Roman"/>
          <w:sz w:val="24"/>
          <w:szCs w:val="24"/>
        </w:rPr>
        <w:t>periplasm</w:t>
      </w:r>
      <w:proofErr w:type="spellEnd"/>
      <w:r w:rsidRPr="00163DB0">
        <w:rPr>
          <w:rFonts w:ascii="Times New Roman" w:hAnsi="Times New Roman" w:cs="Times New Roman"/>
          <w:sz w:val="24"/>
          <w:szCs w:val="24"/>
        </w:rPr>
        <w:t xml:space="preserve"> of </w:t>
      </w:r>
      <w:r w:rsidRPr="00163DB0">
        <w:rPr>
          <w:rFonts w:ascii="Times New Roman" w:hAnsi="Times New Roman" w:cs="Times New Roman"/>
          <w:i/>
          <w:sz w:val="24"/>
          <w:szCs w:val="24"/>
        </w:rPr>
        <w:t>E. coli</w:t>
      </w:r>
      <w:r w:rsidRPr="00163DB0">
        <w:rPr>
          <w:rFonts w:ascii="Times New Roman" w:hAnsi="Times New Roman" w:cs="Times New Roman"/>
          <w:sz w:val="24"/>
          <w:szCs w:val="24"/>
        </w:rPr>
        <w:t xml:space="preserve"> ER2738 as fusions with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 xml:space="preserve"> phage coat protein. Host bacteria were infected with individual peptide-displaying phage clone and grown for 2 h at 37°C with agitation. Bacterial pellets were spun down at 5000 ×g for 10 min and </w:t>
      </w:r>
      <w:proofErr w:type="spellStart"/>
      <w:r w:rsidRPr="00163DB0">
        <w:rPr>
          <w:rFonts w:ascii="Times New Roman" w:hAnsi="Times New Roman" w:cs="Times New Roman"/>
          <w:sz w:val="24"/>
          <w:szCs w:val="24"/>
        </w:rPr>
        <w:t>resuspended</w:t>
      </w:r>
      <w:proofErr w:type="spellEnd"/>
      <w:r w:rsidRPr="00163DB0">
        <w:rPr>
          <w:rFonts w:ascii="Times New Roman" w:hAnsi="Times New Roman" w:cs="Times New Roman"/>
          <w:sz w:val="24"/>
          <w:szCs w:val="24"/>
        </w:rPr>
        <w:t xml:space="preserve"> in 1 ml of an ice-cold solution consisting of 20% sucrose, 200 </w:t>
      </w:r>
      <w:proofErr w:type="spellStart"/>
      <w:r w:rsidRPr="00163DB0">
        <w:rPr>
          <w:rFonts w:ascii="Times New Roman" w:hAnsi="Times New Roman" w:cs="Times New Roman"/>
          <w:sz w:val="24"/>
          <w:szCs w:val="24"/>
        </w:rPr>
        <w:t>mM</w:t>
      </w:r>
      <w:proofErr w:type="spellEnd"/>
      <w:r w:rsidRPr="00163DB0">
        <w:rPr>
          <w:rFonts w:ascii="Times New Roman" w:hAnsi="Times New Roman" w:cs="Times New Roman"/>
          <w:sz w:val="24"/>
          <w:szCs w:val="24"/>
        </w:rPr>
        <w:t xml:space="preserve"> </w:t>
      </w:r>
      <w:proofErr w:type="spellStart"/>
      <w:r w:rsidRPr="00163DB0">
        <w:rPr>
          <w:rFonts w:ascii="Times New Roman" w:hAnsi="Times New Roman" w:cs="Times New Roman"/>
          <w:sz w:val="24"/>
          <w:szCs w:val="24"/>
        </w:rPr>
        <w:t>Tris-HCl</w:t>
      </w:r>
      <w:proofErr w:type="spellEnd"/>
      <w:r w:rsidRPr="00163DB0">
        <w:rPr>
          <w:rFonts w:ascii="Times New Roman" w:hAnsi="Times New Roman" w:cs="Times New Roman"/>
          <w:sz w:val="24"/>
          <w:szCs w:val="24"/>
        </w:rPr>
        <w:t xml:space="preserve"> (pH 8.0) and 1 </w:t>
      </w:r>
      <w:proofErr w:type="spellStart"/>
      <w:r w:rsidRPr="00163DB0">
        <w:rPr>
          <w:rFonts w:ascii="Times New Roman" w:hAnsi="Times New Roman" w:cs="Times New Roman"/>
          <w:sz w:val="24"/>
          <w:szCs w:val="24"/>
        </w:rPr>
        <w:t>mM</w:t>
      </w:r>
      <w:proofErr w:type="spellEnd"/>
      <w:r w:rsidRPr="00163DB0">
        <w:rPr>
          <w:rFonts w:ascii="Times New Roman" w:hAnsi="Times New Roman" w:cs="Times New Roman"/>
          <w:sz w:val="24"/>
          <w:szCs w:val="24"/>
        </w:rPr>
        <w:t xml:space="preserve"> EDTA supplemented with protease inhibitor cocktail (</w:t>
      </w:r>
      <w:proofErr w:type="spellStart"/>
      <w:r w:rsidRPr="00163DB0">
        <w:rPr>
          <w:rFonts w:ascii="Times New Roman" w:hAnsi="Times New Roman" w:cs="Times New Roman"/>
          <w:sz w:val="24"/>
          <w:szCs w:val="24"/>
        </w:rPr>
        <w:t>EZBlock</w:t>
      </w:r>
      <w:proofErr w:type="spellEnd"/>
      <w:r w:rsidRPr="00163DB0">
        <w:rPr>
          <w:rFonts w:ascii="Times New Roman" w:hAnsi="Times New Roman" w:cs="Times New Roman"/>
          <w:sz w:val="24"/>
          <w:szCs w:val="24"/>
        </w:rPr>
        <w:t xml:space="preserve">™, </w:t>
      </w:r>
      <w:proofErr w:type="spellStart"/>
      <w:r w:rsidRPr="00163DB0">
        <w:rPr>
          <w:rFonts w:ascii="Times New Roman" w:hAnsi="Times New Roman" w:cs="Times New Roman"/>
          <w:sz w:val="24"/>
          <w:szCs w:val="24"/>
        </w:rPr>
        <w:t>BioVision</w:t>
      </w:r>
      <w:proofErr w:type="spellEnd"/>
      <w:r w:rsidRPr="00163DB0">
        <w:rPr>
          <w:rFonts w:ascii="Times New Roman" w:hAnsi="Times New Roman" w:cs="Times New Roman"/>
          <w:sz w:val="24"/>
          <w:szCs w:val="24"/>
        </w:rPr>
        <w:t xml:space="preserve">, San Francisco, USA) at a dilution of 1:200. Following 1 h incubation on ice with occasional stirring, supernatants were harvested by centrifugation at 12000 ×g for 20 min at 4°C. The resulting </w:t>
      </w:r>
      <w:proofErr w:type="spellStart"/>
      <w:r w:rsidRPr="00163DB0">
        <w:rPr>
          <w:rFonts w:ascii="Times New Roman" w:hAnsi="Times New Roman" w:cs="Times New Roman"/>
          <w:sz w:val="24"/>
          <w:szCs w:val="24"/>
        </w:rPr>
        <w:t>periplasmic</w:t>
      </w:r>
      <w:proofErr w:type="spellEnd"/>
      <w:r w:rsidRPr="00163DB0">
        <w:rPr>
          <w:rFonts w:ascii="Times New Roman" w:hAnsi="Times New Roman" w:cs="Times New Roman"/>
          <w:sz w:val="24"/>
          <w:szCs w:val="24"/>
        </w:rPr>
        <w:t xml:space="preserve"> extracts were concentrated (4-5 fold) and the extraction buffer was exchanged for PBS by ultrafiltration using 10 </w:t>
      </w:r>
      <w:proofErr w:type="spellStart"/>
      <w:r w:rsidRPr="00163DB0">
        <w:rPr>
          <w:rFonts w:ascii="Times New Roman" w:hAnsi="Times New Roman" w:cs="Times New Roman"/>
          <w:sz w:val="24"/>
          <w:szCs w:val="24"/>
        </w:rPr>
        <w:t>kDa</w:t>
      </w:r>
      <w:proofErr w:type="spellEnd"/>
      <w:r w:rsidRPr="00163DB0">
        <w:rPr>
          <w:rFonts w:ascii="Times New Roman" w:hAnsi="Times New Roman" w:cs="Times New Roman"/>
          <w:sz w:val="24"/>
          <w:szCs w:val="24"/>
        </w:rPr>
        <w:t xml:space="preserve"> cut-off membranes (</w:t>
      </w:r>
      <w:proofErr w:type="spellStart"/>
      <w:r w:rsidRPr="00163DB0">
        <w:rPr>
          <w:rFonts w:ascii="Times New Roman" w:hAnsi="Times New Roman" w:cs="Times New Roman"/>
          <w:sz w:val="24"/>
          <w:szCs w:val="24"/>
        </w:rPr>
        <w:t>Microsep</w:t>
      </w:r>
      <w:proofErr w:type="spellEnd"/>
      <w:r w:rsidRPr="00163DB0">
        <w:rPr>
          <w:rFonts w:ascii="Times New Roman" w:hAnsi="Times New Roman" w:cs="Times New Roman"/>
          <w:sz w:val="24"/>
          <w:szCs w:val="24"/>
        </w:rPr>
        <w:t xml:space="preserve"> Advance Centrifugal Device, Pall Corporation, New York, USA). Extracts of non-infected bacteria and bacteria infected </w:t>
      </w:r>
      <w:r w:rsidRPr="00163DB0">
        <w:rPr>
          <w:rFonts w:ascii="Times New Roman" w:hAnsi="Times New Roman" w:cs="Times New Roman"/>
          <w:noProof/>
          <w:sz w:val="24"/>
          <w:szCs w:val="24"/>
        </w:rPr>
        <w:t>with phage</w:t>
      </w:r>
      <w:r w:rsidRPr="00163DB0">
        <w:rPr>
          <w:rFonts w:ascii="Times New Roman" w:hAnsi="Times New Roman" w:cs="Times New Roman"/>
          <w:sz w:val="24"/>
          <w:szCs w:val="24"/>
        </w:rPr>
        <w:t xml:space="preserve"> clone carrying unrelated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-fused control peptide (cyclic CRMQMPSDC targeting streptavidin) were prepared in the same way and used as negative controls</w:t>
      </w:r>
      <w:r>
        <w:rPr>
          <w:rFonts w:ascii="Times New Roman" w:hAnsi="Times New Roman" w:cs="Times New Roman"/>
          <w:sz w:val="24"/>
          <w:szCs w:val="24"/>
        </w:rPr>
        <w:t>.</w:t>
      </w:r>
      <w:r w:rsidRPr="00163DB0">
        <w:rPr>
          <w:rFonts w:ascii="Times New Roman" w:hAnsi="Times New Roman" w:cs="Times New Roman"/>
          <w:sz w:val="24"/>
          <w:szCs w:val="24"/>
        </w:rPr>
        <w:t xml:space="preserve"> </w:t>
      </w:r>
      <w:r w:rsidRPr="00890E4D">
        <w:rPr>
          <w:rFonts w:ascii="Times New Roman" w:hAnsi="Times New Roman" w:cs="Times New Roman"/>
          <w:noProof/>
          <w:sz w:val="24"/>
          <w:szCs w:val="24"/>
          <w:vertAlign w:val="superscript"/>
        </w:rPr>
        <w:t>27</w:t>
      </w: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t>2.7. Sera of ragweed-allergic patients</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 xml:space="preserve">Serum samples from ragweed-allergic patients with positive </w:t>
      </w:r>
      <w:proofErr w:type="spellStart"/>
      <w:r w:rsidRPr="00163DB0">
        <w:rPr>
          <w:rFonts w:ascii="Times New Roman" w:hAnsi="Times New Roman" w:cs="Times New Roman"/>
          <w:sz w:val="24"/>
          <w:szCs w:val="24"/>
        </w:rPr>
        <w:t>sIgE</w:t>
      </w:r>
      <w:proofErr w:type="spellEnd"/>
      <w:r w:rsidRPr="00163DB0">
        <w:rPr>
          <w:rFonts w:ascii="Times New Roman" w:hAnsi="Times New Roman" w:cs="Times New Roman"/>
          <w:sz w:val="24"/>
          <w:szCs w:val="24"/>
        </w:rPr>
        <w:t xml:space="preserve"> to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were collected at the University Clinic of Respiratory and Allergic Diseases, </w:t>
      </w:r>
      <w:proofErr w:type="spellStart"/>
      <w:r w:rsidRPr="00163DB0">
        <w:rPr>
          <w:rFonts w:ascii="Times New Roman" w:hAnsi="Times New Roman" w:cs="Times New Roman"/>
          <w:sz w:val="24"/>
          <w:szCs w:val="24"/>
        </w:rPr>
        <w:t>Golnik</w:t>
      </w:r>
      <w:proofErr w:type="spellEnd"/>
      <w:r w:rsidRPr="00163DB0">
        <w:rPr>
          <w:rFonts w:ascii="Times New Roman" w:hAnsi="Times New Roman" w:cs="Times New Roman"/>
          <w:sz w:val="24"/>
          <w:szCs w:val="24"/>
        </w:rPr>
        <w:t>, Slovenia prior to starting immunotherapy. Patients’ characteristics are shown in Table 1. The study was approved by National Medical Ethics Committee of Republic of Slovenia (No. 35/06/14). All patients willingly donated their blood for research.</w:t>
      </w:r>
    </w:p>
    <w:p w:rsidR="00963EBC" w:rsidRDefault="00963EBC" w:rsidP="00163DB0">
      <w:pPr>
        <w:spacing w:after="0" w:line="360" w:lineRule="auto"/>
        <w:jc w:val="both"/>
        <w:rPr>
          <w:rFonts w:ascii="Times New Roman" w:hAnsi="Times New Roman" w:cs="Times New Roman"/>
          <w:b/>
          <w:sz w:val="24"/>
          <w:szCs w:val="24"/>
        </w:rPr>
      </w:pPr>
    </w:p>
    <w:p w:rsidR="00A546C3" w:rsidRDefault="00A546C3" w:rsidP="00163DB0">
      <w:pPr>
        <w:spacing w:after="0" w:line="360" w:lineRule="auto"/>
        <w:jc w:val="both"/>
        <w:rPr>
          <w:rFonts w:ascii="Times New Roman" w:hAnsi="Times New Roman" w:cs="Times New Roman"/>
          <w:b/>
          <w:sz w:val="24"/>
          <w:szCs w:val="24"/>
        </w:rPr>
      </w:pPr>
    </w:p>
    <w:p w:rsidR="00A546C3" w:rsidRDefault="00A546C3" w:rsidP="00163DB0">
      <w:pPr>
        <w:spacing w:after="0" w:line="360" w:lineRule="auto"/>
        <w:jc w:val="both"/>
        <w:rPr>
          <w:rFonts w:ascii="Times New Roman" w:hAnsi="Times New Roman" w:cs="Times New Roman"/>
          <w:b/>
          <w:sz w:val="24"/>
          <w:szCs w:val="24"/>
        </w:rPr>
      </w:pPr>
    </w:p>
    <w:p w:rsidR="00A546C3" w:rsidRDefault="00A546C3" w:rsidP="00163DB0">
      <w:pPr>
        <w:spacing w:after="0" w:line="360" w:lineRule="auto"/>
        <w:jc w:val="both"/>
        <w:rPr>
          <w:rFonts w:ascii="Times New Roman" w:hAnsi="Times New Roman" w:cs="Times New Roman"/>
          <w:b/>
          <w:sz w:val="24"/>
          <w:szCs w:val="24"/>
        </w:rPr>
      </w:pPr>
    </w:p>
    <w:p w:rsidR="00A546C3" w:rsidRPr="00163DB0" w:rsidRDefault="00A546C3" w:rsidP="00163DB0">
      <w:pPr>
        <w:spacing w:after="0" w:line="360" w:lineRule="auto"/>
        <w:jc w:val="both"/>
        <w:rPr>
          <w:rFonts w:ascii="Times New Roman" w:hAnsi="Times New Roman" w:cs="Times New Roman"/>
          <w:b/>
          <w:sz w:val="24"/>
          <w:szCs w:val="24"/>
        </w:rPr>
      </w:pPr>
    </w:p>
    <w:p w:rsidR="00963EBC" w:rsidRPr="00163DB0" w:rsidRDefault="00963EBC" w:rsidP="00163DB0">
      <w:pPr>
        <w:spacing w:after="0" w:line="360" w:lineRule="auto"/>
        <w:jc w:val="both"/>
        <w:rPr>
          <w:rFonts w:ascii="Times New Roman" w:hAnsi="Times New Roman" w:cs="Times New Roman"/>
          <w:sz w:val="24"/>
          <w:szCs w:val="24"/>
        </w:rPr>
      </w:pPr>
      <w:proofErr w:type="gramStart"/>
      <w:r w:rsidRPr="00163DB0">
        <w:rPr>
          <w:rFonts w:ascii="Times New Roman" w:hAnsi="Times New Roman" w:cs="Times New Roman"/>
          <w:b/>
          <w:sz w:val="24"/>
          <w:szCs w:val="24"/>
        </w:rPr>
        <w:lastRenderedPageBreak/>
        <w:t>Table 1.</w:t>
      </w:r>
      <w:proofErr w:type="gramEnd"/>
      <w:r w:rsidRPr="00163DB0">
        <w:rPr>
          <w:rFonts w:ascii="Times New Roman" w:hAnsi="Times New Roman" w:cs="Times New Roman"/>
          <w:sz w:val="24"/>
          <w:szCs w:val="24"/>
        </w:rPr>
        <w:t xml:space="preserve"> </w:t>
      </w:r>
      <w:proofErr w:type="gramStart"/>
      <w:r w:rsidRPr="00163DB0">
        <w:rPr>
          <w:rFonts w:ascii="Times New Roman" w:hAnsi="Times New Roman" w:cs="Times New Roman"/>
          <w:sz w:val="24"/>
          <w:szCs w:val="24"/>
        </w:rPr>
        <w:t>Characteristics of ragweed-allergic patients.</w:t>
      </w:r>
      <w:proofErr w:type="gramEnd"/>
      <w:r w:rsidRPr="00163DB0">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1586"/>
        <w:gridCol w:w="2117"/>
      </w:tblGrid>
      <w:tr w:rsidR="00963EBC" w:rsidRPr="00163DB0" w:rsidTr="00ED7A4D">
        <w:trPr>
          <w:trHeight w:val="319"/>
        </w:trPr>
        <w:tc>
          <w:tcPr>
            <w:tcW w:w="1586" w:type="dxa"/>
            <w:tcBorders>
              <w:top w:val="single" w:sz="8" w:space="0" w:color="000000" w:themeColor="text1"/>
            </w:tcBorders>
          </w:tcPr>
          <w:p w:rsidR="00963EBC" w:rsidRPr="00163DB0" w:rsidRDefault="00963EBC" w:rsidP="00163DB0">
            <w:pPr>
              <w:spacing w:after="0" w:line="360" w:lineRule="auto"/>
              <w:jc w:val="both"/>
              <w:rPr>
                <w:rFonts w:ascii="Times New Roman" w:hAnsi="Times New Roman" w:cs="Times New Roman"/>
                <w:sz w:val="24"/>
                <w:szCs w:val="24"/>
              </w:rPr>
            </w:pPr>
          </w:p>
        </w:tc>
        <w:tc>
          <w:tcPr>
            <w:tcW w:w="2117" w:type="dxa"/>
            <w:tcBorders>
              <w:top w:val="single" w:sz="8" w:space="0" w:color="000000" w:themeColor="text1"/>
            </w:tcBorders>
          </w:tcPr>
          <w:p w:rsidR="00963EBC" w:rsidRPr="00163DB0" w:rsidRDefault="00963EBC" w:rsidP="00163DB0">
            <w:pPr>
              <w:spacing w:after="0" w:line="360" w:lineRule="auto"/>
              <w:jc w:val="both"/>
              <w:rPr>
                <w:rFonts w:ascii="Times New Roman" w:hAnsi="Times New Roman" w:cs="Times New Roman"/>
                <w:sz w:val="24"/>
                <w:szCs w:val="24"/>
              </w:rPr>
            </w:pPr>
            <w:proofErr w:type="spellStart"/>
            <w:r w:rsidRPr="00163DB0">
              <w:rPr>
                <w:rFonts w:ascii="Times New Roman" w:hAnsi="Times New Roman" w:cs="Times New Roman"/>
                <w:sz w:val="24"/>
                <w:szCs w:val="24"/>
              </w:rPr>
              <w:t>sIgE</w:t>
            </w:r>
            <w:proofErr w:type="spellEnd"/>
            <w:r w:rsidRPr="00163DB0">
              <w:rPr>
                <w:rFonts w:ascii="Times New Roman" w:hAnsi="Times New Roman" w:cs="Times New Roman"/>
                <w:sz w:val="24"/>
                <w:szCs w:val="24"/>
              </w:rPr>
              <w:t xml:space="preserve">*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w:t>
            </w:r>
            <w:proofErr w:type="spellStart"/>
            <w:r w:rsidRPr="00163DB0">
              <w:rPr>
                <w:rFonts w:ascii="Times New Roman" w:hAnsi="Times New Roman" w:cs="Times New Roman"/>
                <w:noProof/>
                <w:sz w:val="24"/>
                <w:szCs w:val="24"/>
              </w:rPr>
              <w:t>kU</w:t>
            </w:r>
            <w:proofErr w:type="spellEnd"/>
            <w:r w:rsidRPr="00163DB0">
              <w:rPr>
                <w:rFonts w:ascii="Times New Roman" w:hAnsi="Times New Roman" w:cs="Times New Roman"/>
                <w:sz w:val="24"/>
                <w:szCs w:val="24"/>
              </w:rPr>
              <w:t>/L)</w:t>
            </w:r>
          </w:p>
        </w:tc>
      </w:tr>
      <w:tr w:rsidR="00963EBC" w:rsidRPr="00163DB0" w:rsidTr="00ED7A4D">
        <w:trPr>
          <w:trHeight w:val="259"/>
        </w:trPr>
        <w:tc>
          <w:tcPr>
            <w:tcW w:w="1586" w:type="dxa"/>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Patient 1</w:t>
            </w:r>
          </w:p>
        </w:tc>
        <w:tc>
          <w:tcPr>
            <w:tcW w:w="2117" w:type="dxa"/>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0.77</w:t>
            </w:r>
          </w:p>
        </w:tc>
      </w:tr>
      <w:tr w:rsidR="00963EBC" w:rsidRPr="00163DB0" w:rsidTr="00ED7A4D">
        <w:trPr>
          <w:trHeight w:val="259"/>
        </w:trPr>
        <w:tc>
          <w:tcPr>
            <w:tcW w:w="1586" w:type="dxa"/>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Patient 2</w:t>
            </w:r>
          </w:p>
        </w:tc>
        <w:tc>
          <w:tcPr>
            <w:tcW w:w="2117" w:type="dxa"/>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41.4</w:t>
            </w:r>
          </w:p>
        </w:tc>
      </w:tr>
      <w:tr w:rsidR="00963EBC" w:rsidRPr="00163DB0" w:rsidTr="00ED7A4D">
        <w:trPr>
          <w:trHeight w:val="259"/>
        </w:trPr>
        <w:tc>
          <w:tcPr>
            <w:tcW w:w="1586" w:type="dxa"/>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Patient 3</w:t>
            </w:r>
          </w:p>
        </w:tc>
        <w:tc>
          <w:tcPr>
            <w:tcW w:w="2117" w:type="dxa"/>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1.51</w:t>
            </w:r>
          </w:p>
        </w:tc>
      </w:tr>
      <w:tr w:rsidR="00963EBC" w:rsidRPr="00163DB0" w:rsidTr="00ED7A4D">
        <w:trPr>
          <w:trHeight w:val="259"/>
        </w:trPr>
        <w:tc>
          <w:tcPr>
            <w:tcW w:w="1586" w:type="dxa"/>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Patient 4</w:t>
            </w:r>
          </w:p>
        </w:tc>
        <w:tc>
          <w:tcPr>
            <w:tcW w:w="2117" w:type="dxa"/>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0.61</w:t>
            </w:r>
          </w:p>
        </w:tc>
      </w:tr>
      <w:tr w:rsidR="00963EBC" w:rsidRPr="00163DB0" w:rsidTr="00ED7A4D">
        <w:trPr>
          <w:trHeight w:val="259"/>
        </w:trPr>
        <w:tc>
          <w:tcPr>
            <w:tcW w:w="1586" w:type="dxa"/>
            <w:tcBorders>
              <w:bottom w:val="nil"/>
            </w:tcBorders>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Patient 5</w:t>
            </w:r>
          </w:p>
        </w:tc>
        <w:tc>
          <w:tcPr>
            <w:tcW w:w="2117" w:type="dxa"/>
            <w:tcBorders>
              <w:bottom w:val="nil"/>
            </w:tcBorders>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0.62</w:t>
            </w:r>
          </w:p>
        </w:tc>
      </w:tr>
      <w:tr w:rsidR="00963EBC" w:rsidRPr="00163DB0" w:rsidTr="00ED7A4D">
        <w:trPr>
          <w:trHeight w:val="259"/>
        </w:trPr>
        <w:tc>
          <w:tcPr>
            <w:tcW w:w="1586" w:type="dxa"/>
            <w:tcBorders>
              <w:top w:val="nil"/>
              <w:bottom w:val="nil"/>
            </w:tcBorders>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Patient 6</w:t>
            </w:r>
          </w:p>
        </w:tc>
        <w:tc>
          <w:tcPr>
            <w:tcW w:w="2117" w:type="dxa"/>
            <w:tcBorders>
              <w:top w:val="nil"/>
              <w:bottom w:val="nil"/>
            </w:tcBorders>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0.5</w:t>
            </w:r>
          </w:p>
        </w:tc>
      </w:tr>
      <w:tr w:rsidR="00963EBC" w:rsidRPr="00163DB0" w:rsidTr="00ED7A4D">
        <w:trPr>
          <w:trHeight w:val="259"/>
        </w:trPr>
        <w:tc>
          <w:tcPr>
            <w:tcW w:w="1586" w:type="dxa"/>
            <w:tcBorders>
              <w:top w:val="nil"/>
            </w:tcBorders>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Patient 7</w:t>
            </w:r>
          </w:p>
        </w:tc>
        <w:tc>
          <w:tcPr>
            <w:tcW w:w="2117" w:type="dxa"/>
            <w:tcBorders>
              <w:top w:val="nil"/>
            </w:tcBorders>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1.6</w:t>
            </w:r>
          </w:p>
        </w:tc>
      </w:tr>
      <w:tr w:rsidR="00963EBC" w:rsidRPr="00163DB0" w:rsidTr="00ED7A4D">
        <w:trPr>
          <w:trHeight w:val="259"/>
        </w:trPr>
        <w:tc>
          <w:tcPr>
            <w:tcW w:w="1586" w:type="dxa"/>
            <w:tcBorders>
              <w:bottom w:val="single" w:sz="8" w:space="0" w:color="000000" w:themeColor="text1"/>
            </w:tcBorders>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Patient 8</w:t>
            </w:r>
          </w:p>
        </w:tc>
        <w:tc>
          <w:tcPr>
            <w:tcW w:w="2117" w:type="dxa"/>
            <w:tcBorders>
              <w:bottom w:val="single" w:sz="8" w:space="0" w:color="000000" w:themeColor="text1"/>
            </w:tcBorders>
            <w:shd w:val="clear" w:color="auto" w:fill="auto"/>
          </w:tcPr>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1.71</w:t>
            </w:r>
          </w:p>
        </w:tc>
      </w:tr>
    </w:tbl>
    <w:p w:rsidR="00963EBC" w:rsidRPr="00163DB0" w:rsidRDefault="00963EBC" w:rsidP="00163DB0">
      <w:pPr>
        <w:spacing w:after="0" w:line="360" w:lineRule="auto"/>
        <w:jc w:val="both"/>
        <w:rPr>
          <w:rFonts w:ascii="Times New Roman" w:hAnsi="Times New Roman" w:cs="Times New Roman"/>
          <w:sz w:val="24"/>
          <w:szCs w:val="24"/>
        </w:rPr>
      </w:pPr>
      <w:proofErr w:type="spellStart"/>
      <w:proofErr w:type="gramStart"/>
      <w:r w:rsidRPr="00163DB0">
        <w:rPr>
          <w:rFonts w:ascii="Times New Roman" w:hAnsi="Times New Roman" w:cs="Times New Roman"/>
          <w:sz w:val="24"/>
          <w:szCs w:val="24"/>
        </w:rPr>
        <w:t>sIgE</w:t>
      </w:r>
      <w:proofErr w:type="spellEnd"/>
      <w:proofErr w:type="gramEnd"/>
      <w:r w:rsidRPr="00163DB0">
        <w:rPr>
          <w:rFonts w:ascii="Times New Roman" w:hAnsi="Times New Roman" w:cs="Times New Roman"/>
          <w:sz w:val="24"/>
          <w:szCs w:val="24"/>
        </w:rPr>
        <w:t xml:space="preserve">*— specific immunoglobulin E </w:t>
      </w:r>
      <w:r w:rsidRPr="00163DB0">
        <w:rPr>
          <w:rFonts w:ascii="Times New Roman" w:hAnsi="Times New Roman" w:cs="Times New Roman"/>
          <w:noProof/>
          <w:sz w:val="24"/>
          <w:szCs w:val="24"/>
        </w:rPr>
        <w:t>were</w:t>
      </w:r>
      <w:r w:rsidRPr="00163DB0">
        <w:rPr>
          <w:rFonts w:ascii="Times New Roman" w:hAnsi="Times New Roman" w:cs="Times New Roman"/>
          <w:sz w:val="24"/>
          <w:szCs w:val="24"/>
        </w:rPr>
        <w:t xml:space="preserve"> measured by using CLIA </w:t>
      </w:r>
      <w:proofErr w:type="spellStart"/>
      <w:r w:rsidRPr="00163DB0">
        <w:rPr>
          <w:rFonts w:ascii="Times New Roman" w:hAnsi="Times New Roman" w:cs="Times New Roman"/>
          <w:sz w:val="24"/>
          <w:szCs w:val="24"/>
        </w:rPr>
        <w:t>Immulite</w:t>
      </w:r>
      <w:proofErr w:type="spellEnd"/>
      <w:r w:rsidRPr="00163DB0">
        <w:rPr>
          <w:rFonts w:ascii="Times New Roman" w:hAnsi="Times New Roman" w:cs="Times New Roman"/>
          <w:sz w:val="24"/>
          <w:szCs w:val="24"/>
        </w:rPr>
        <w:t xml:space="preserve"> (Siemens, Erlangen, Germany). </w:t>
      </w: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t xml:space="preserve">2.8. </w:t>
      </w:r>
      <w:proofErr w:type="spellStart"/>
      <w:r w:rsidRPr="00163DB0">
        <w:rPr>
          <w:rFonts w:ascii="Times New Roman" w:hAnsi="Times New Roman" w:cs="Times New Roman"/>
          <w:b/>
          <w:sz w:val="24"/>
          <w:szCs w:val="24"/>
        </w:rPr>
        <w:t>Immunodot</w:t>
      </w:r>
      <w:proofErr w:type="spellEnd"/>
      <w:r w:rsidRPr="00163DB0">
        <w:rPr>
          <w:rFonts w:ascii="Times New Roman" w:hAnsi="Times New Roman" w:cs="Times New Roman"/>
          <w:b/>
          <w:sz w:val="24"/>
          <w:szCs w:val="24"/>
        </w:rPr>
        <w:t xml:space="preserve"> assay: Binding of </w:t>
      </w:r>
      <w:proofErr w:type="spellStart"/>
      <w:r w:rsidRPr="00163DB0">
        <w:rPr>
          <w:rFonts w:ascii="Times New Roman" w:hAnsi="Times New Roman" w:cs="Times New Roman"/>
          <w:b/>
          <w:sz w:val="24"/>
          <w:szCs w:val="24"/>
        </w:rPr>
        <w:t>pIII</w:t>
      </w:r>
      <w:proofErr w:type="spellEnd"/>
      <w:r w:rsidRPr="00163DB0">
        <w:rPr>
          <w:rFonts w:ascii="Times New Roman" w:hAnsi="Times New Roman" w:cs="Times New Roman"/>
          <w:b/>
          <w:sz w:val="24"/>
          <w:szCs w:val="24"/>
        </w:rPr>
        <w:t xml:space="preserve">-fused peptides to patients´ </w:t>
      </w:r>
      <w:proofErr w:type="spellStart"/>
      <w:r w:rsidRPr="00163DB0">
        <w:rPr>
          <w:rFonts w:ascii="Times New Roman" w:hAnsi="Times New Roman" w:cs="Times New Roman"/>
          <w:b/>
          <w:sz w:val="24"/>
          <w:szCs w:val="24"/>
        </w:rPr>
        <w:t>IgE</w:t>
      </w:r>
      <w:proofErr w:type="spellEnd"/>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 xml:space="preserve">Two microliters of each sample of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-fused peptides</w:t>
      </w:r>
      <w:r w:rsidRPr="00163DB0" w:rsidDel="004213CA">
        <w:rPr>
          <w:rFonts w:ascii="Times New Roman" w:hAnsi="Times New Roman" w:cs="Times New Roman"/>
          <w:i/>
          <w:sz w:val="24"/>
          <w:szCs w:val="24"/>
        </w:rPr>
        <w:t xml:space="preserve"> </w:t>
      </w:r>
      <w:r w:rsidRPr="00163DB0">
        <w:rPr>
          <w:rFonts w:ascii="Times New Roman" w:hAnsi="Times New Roman" w:cs="Times New Roman"/>
          <w:sz w:val="24"/>
          <w:szCs w:val="24"/>
        </w:rPr>
        <w:t xml:space="preserve">were spotted onto 0.45 µm nitrocellulose membrane (GE Healthcare). The membrane was blocked with 5% skimmed milk in </w:t>
      </w:r>
      <w:proofErr w:type="spellStart"/>
      <w:r w:rsidRPr="00163DB0">
        <w:rPr>
          <w:rFonts w:ascii="Times New Roman" w:hAnsi="Times New Roman" w:cs="Times New Roman"/>
          <w:sz w:val="24"/>
          <w:szCs w:val="24"/>
        </w:rPr>
        <w:t>Tris</w:t>
      </w:r>
      <w:proofErr w:type="spellEnd"/>
      <w:r w:rsidRPr="00163DB0">
        <w:rPr>
          <w:rFonts w:ascii="Times New Roman" w:hAnsi="Times New Roman" w:cs="Times New Roman"/>
          <w:sz w:val="24"/>
          <w:szCs w:val="24"/>
        </w:rPr>
        <w:t xml:space="preserve">-buffered saline/0.05% Tween 20 (TBST) for 3 h at room temperature and then incubated overnight at 4°C with a pool of sera from ragweed allergic-patients (patients 1 to 8, Table 1) diluted 1:10 in 0.05% TBST. After triple washing with 0.1% TBST, membranes were incubated with HRP-conjugated goat anti-human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antibodies (Thermo Fisher Scientific</w:t>
      </w:r>
      <w:r w:rsidRPr="00163DB0">
        <w:rPr>
          <w:rFonts w:ascii="Times New Roman" w:hAnsi="Times New Roman" w:cs="Times New Roman"/>
          <w:bCs/>
          <w:sz w:val="24"/>
          <w:szCs w:val="24"/>
        </w:rPr>
        <w:t xml:space="preserve"> Cat# A18793 RRID: AB_2535570</w:t>
      </w:r>
      <w:r w:rsidRPr="00163DB0">
        <w:rPr>
          <w:rFonts w:ascii="Times New Roman" w:hAnsi="Times New Roman" w:cs="Times New Roman"/>
          <w:sz w:val="24"/>
          <w:szCs w:val="24"/>
        </w:rPr>
        <w:t xml:space="preserve">) diluted 1:2000 in 1% BSA/0.1% TBST for 2 h at room temperature. The reactive dots were visualized with CCD image analysis system (G-Box, </w:t>
      </w:r>
      <w:proofErr w:type="spellStart"/>
      <w:r w:rsidRPr="00163DB0">
        <w:rPr>
          <w:rFonts w:ascii="Times New Roman" w:hAnsi="Times New Roman" w:cs="Times New Roman"/>
          <w:sz w:val="24"/>
          <w:szCs w:val="24"/>
        </w:rPr>
        <w:t>Syngene</w:t>
      </w:r>
      <w:proofErr w:type="spellEnd"/>
      <w:r w:rsidRPr="00163DB0">
        <w:rPr>
          <w:rFonts w:ascii="Times New Roman" w:hAnsi="Times New Roman" w:cs="Times New Roman"/>
          <w:sz w:val="24"/>
          <w:szCs w:val="24"/>
        </w:rPr>
        <w:t xml:space="preserve">, United Kingdom) using </w:t>
      </w:r>
      <w:proofErr w:type="spellStart"/>
      <w:r w:rsidRPr="00163DB0">
        <w:rPr>
          <w:rFonts w:ascii="Times New Roman" w:hAnsi="Times New Roman" w:cs="Times New Roman"/>
          <w:sz w:val="24"/>
          <w:szCs w:val="24"/>
        </w:rPr>
        <w:t>SuperSignal</w:t>
      </w:r>
      <w:proofErr w:type="spellEnd"/>
      <w:r w:rsidRPr="00163DB0">
        <w:rPr>
          <w:rFonts w:ascii="Times New Roman" w:hAnsi="Times New Roman" w:cs="Times New Roman"/>
          <w:sz w:val="24"/>
          <w:szCs w:val="24"/>
        </w:rPr>
        <w:t xml:space="preserve"> West Dura Extended Duration Substrate (Thermo Fisher Scientific).</w:t>
      </w:r>
    </w:p>
    <w:p w:rsidR="00963EBC" w:rsidRPr="00163DB0" w:rsidRDefault="00963EBC" w:rsidP="00163DB0">
      <w:pPr>
        <w:spacing w:after="0" w:line="360" w:lineRule="auto"/>
        <w:jc w:val="both"/>
        <w:rPr>
          <w:rFonts w:ascii="Times New Roman" w:hAnsi="Times New Roman" w:cs="Times New Roman"/>
          <w:b/>
          <w:sz w:val="24"/>
          <w:szCs w:val="24"/>
        </w:rPr>
      </w:pP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t>3. RESULTS AND DISCUSSION</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 xml:space="preserve">In this study, we sought to map epitopes of major ragweed allergen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by panning phage-displayed random peptide libraries. A thoughtful choice of </w:t>
      </w:r>
      <w:proofErr w:type="spellStart"/>
      <w:r w:rsidRPr="00163DB0">
        <w:rPr>
          <w:rFonts w:ascii="Times New Roman" w:hAnsi="Times New Roman" w:cs="Times New Roman"/>
          <w:sz w:val="24"/>
          <w:szCs w:val="24"/>
        </w:rPr>
        <w:t>biopanning</w:t>
      </w:r>
      <w:proofErr w:type="spellEnd"/>
      <w:r w:rsidRPr="00163DB0">
        <w:rPr>
          <w:rFonts w:ascii="Times New Roman" w:hAnsi="Times New Roman" w:cs="Times New Roman"/>
          <w:sz w:val="24"/>
          <w:szCs w:val="24"/>
        </w:rPr>
        <w:t xml:space="preserve"> conditions is crucial to </w:t>
      </w:r>
      <w:r w:rsidRPr="00163DB0">
        <w:rPr>
          <w:rFonts w:ascii="Times New Roman" w:hAnsi="Times New Roman" w:cs="Times New Roman"/>
          <w:noProof/>
          <w:sz w:val="24"/>
          <w:szCs w:val="24"/>
        </w:rPr>
        <w:t>overcome</w:t>
      </w:r>
      <w:r w:rsidRPr="00163DB0">
        <w:rPr>
          <w:rFonts w:ascii="Times New Roman" w:hAnsi="Times New Roman" w:cs="Times New Roman"/>
          <w:sz w:val="24"/>
          <w:szCs w:val="24"/>
        </w:rPr>
        <w:t xml:space="preserve"> the limitations of commercially available peptide libraries and to improve the selection success rate.</w:t>
      </w:r>
      <w:r w:rsidRPr="0040356E">
        <w:rPr>
          <w:rFonts w:ascii="Times New Roman" w:hAnsi="Times New Roman" w:cs="Times New Roman"/>
          <w:noProof/>
          <w:sz w:val="24"/>
          <w:szCs w:val="24"/>
          <w:vertAlign w:val="superscript"/>
        </w:rPr>
        <w:t>28,29</w:t>
      </w:r>
      <w:r>
        <w:fldChar w:fldCharType="begin"/>
      </w:r>
      <w:r>
        <w:instrText xml:space="preserve"> HYPERLINK \l "_ENREF_29" \o "Vodnik, 2011 #29" </w:instrText>
      </w:r>
      <w:r>
        <w:fldChar w:fldCharType="separate"/>
      </w:r>
      <w:r>
        <w:fldChar w:fldCharType="end"/>
      </w:r>
      <w:r w:rsidRPr="00163DB0">
        <w:rPr>
          <w:rFonts w:ascii="Times New Roman" w:hAnsi="Times New Roman" w:cs="Times New Roman"/>
          <w:sz w:val="24"/>
          <w:szCs w:val="24"/>
        </w:rPr>
        <w:t xml:space="preserve"> </w:t>
      </w:r>
      <w:proofErr w:type="gramStart"/>
      <w:r w:rsidRPr="00163DB0">
        <w:rPr>
          <w:rFonts w:ascii="Times New Roman" w:hAnsi="Times New Roman" w:cs="Times New Roman"/>
          <w:sz w:val="24"/>
          <w:szCs w:val="24"/>
        </w:rPr>
        <w:t>To</w:t>
      </w:r>
      <w:proofErr w:type="gramEnd"/>
      <w:r w:rsidRPr="00163DB0">
        <w:rPr>
          <w:rFonts w:ascii="Times New Roman" w:hAnsi="Times New Roman" w:cs="Times New Roman"/>
          <w:sz w:val="24"/>
          <w:szCs w:val="24"/>
        </w:rPr>
        <w:t xml:space="preserve"> avoid recovery of target-unrelated binders we used protein A or protein G coupled beads alternatingly for </w:t>
      </w:r>
      <w:r w:rsidRPr="00163DB0">
        <w:rPr>
          <w:rFonts w:ascii="Times New Roman" w:hAnsi="Times New Roman" w:cs="Times New Roman"/>
          <w:noProof/>
          <w:sz w:val="24"/>
          <w:szCs w:val="24"/>
        </w:rPr>
        <w:t>immobilization</w:t>
      </w:r>
      <w:r w:rsidRPr="00163DB0">
        <w:rPr>
          <w:rFonts w:ascii="Times New Roman" w:hAnsi="Times New Roman" w:cs="Times New Roman"/>
          <w:sz w:val="24"/>
          <w:szCs w:val="24"/>
        </w:rPr>
        <w:t xml:space="preserve"> of target antibodies. </w:t>
      </w:r>
      <w:proofErr w:type="spellStart"/>
      <w:r w:rsidRPr="00163DB0">
        <w:rPr>
          <w:rFonts w:ascii="Times New Roman" w:hAnsi="Times New Roman" w:cs="Times New Roman"/>
          <w:sz w:val="24"/>
          <w:szCs w:val="24"/>
        </w:rPr>
        <w:t>Biopanning</w:t>
      </w:r>
      <w:proofErr w:type="spellEnd"/>
      <w:r w:rsidRPr="00163DB0">
        <w:rPr>
          <w:rFonts w:ascii="Times New Roman" w:hAnsi="Times New Roman" w:cs="Times New Roman"/>
          <w:sz w:val="24"/>
          <w:szCs w:val="24"/>
        </w:rPr>
        <w:t xml:space="preserve"> of three phage </w:t>
      </w:r>
      <w:r w:rsidRPr="00163DB0">
        <w:rPr>
          <w:rFonts w:ascii="Times New Roman" w:hAnsi="Times New Roman" w:cs="Times New Roman"/>
          <w:sz w:val="24"/>
          <w:szCs w:val="24"/>
        </w:rPr>
        <w:lastRenderedPageBreak/>
        <w:t xml:space="preserve">displayed-libraries was carried out with affinity-purified rabbit </w:t>
      </w:r>
      <w:proofErr w:type="spellStart"/>
      <w:r w:rsidRPr="00163DB0">
        <w:rPr>
          <w:rFonts w:ascii="Times New Roman" w:hAnsi="Times New Roman" w:cs="Times New Roman"/>
          <w:sz w:val="24"/>
          <w:szCs w:val="24"/>
        </w:rPr>
        <w:t>IgG</w:t>
      </w:r>
      <w:proofErr w:type="spellEnd"/>
      <w:r w:rsidRPr="00163DB0">
        <w:rPr>
          <w:rFonts w:ascii="Times New Roman" w:hAnsi="Times New Roman" w:cs="Times New Roman"/>
          <w:sz w:val="24"/>
          <w:szCs w:val="24"/>
        </w:rPr>
        <w:t xml:space="preserve"> specific for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using specific and non-specific elution. Forty-two phage clones reactive with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1–specific target antibodies but not with the components of background buffer in preliminary phage ELISA were selected for sequencing. Peptides RVVELMDWTVLH, CLFSQGNRC, </w:t>
      </w:r>
      <w:r w:rsidRPr="00163DB0">
        <w:rPr>
          <w:rFonts w:ascii="Times New Roman" w:hAnsi="Times New Roman" w:cs="Times New Roman"/>
          <w:bCs/>
          <w:sz w:val="24"/>
          <w:szCs w:val="24"/>
          <w:lang w:val="sl-SI"/>
        </w:rPr>
        <w:t>MR</w:t>
      </w:r>
      <w:r w:rsidRPr="00163DB0">
        <w:rPr>
          <w:rFonts w:ascii="Times New Roman" w:hAnsi="Times New Roman" w:cs="Times New Roman"/>
          <w:sz w:val="24"/>
          <w:szCs w:val="24"/>
          <w:lang w:val="sl-SI"/>
        </w:rPr>
        <w:t>TD</w:t>
      </w:r>
      <w:r w:rsidRPr="00163DB0">
        <w:rPr>
          <w:rFonts w:ascii="Times New Roman" w:hAnsi="Times New Roman" w:cs="Times New Roman"/>
          <w:bCs/>
          <w:sz w:val="24"/>
          <w:szCs w:val="24"/>
          <w:lang w:val="sl-SI"/>
        </w:rPr>
        <w:t>M</w:t>
      </w:r>
      <w:r w:rsidRPr="00163DB0">
        <w:rPr>
          <w:rFonts w:ascii="Times New Roman" w:hAnsi="Times New Roman" w:cs="Times New Roman"/>
          <w:sz w:val="24"/>
          <w:szCs w:val="24"/>
          <w:lang w:val="sl-SI"/>
        </w:rPr>
        <w:t>V</w:t>
      </w:r>
      <w:r w:rsidRPr="00163DB0">
        <w:rPr>
          <w:rFonts w:ascii="Times New Roman" w:hAnsi="Times New Roman" w:cs="Times New Roman"/>
          <w:bCs/>
          <w:sz w:val="24"/>
          <w:szCs w:val="24"/>
          <w:lang w:val="sl-SI"/>
        </w:rPr>
        <w:t>I,</w:t>
      </w:r>
      <w:r w:rsidRPr="00163DB0">
        <w:rPr>
          <w:rFonts w:ascii="Times New Roman" w:hAnsi="Times New Roman" w:cs="Times New Roman"/>
          <w:sz w:val="24"/>
          <w:szCs w:val="24"/>
        </w:rPr>
        <w:t xml:space="preserve"> and </w:t>
      </w:r>
      <w:r w:rsidRPr="00163DB0">
        <w:rPr>
          <w:rFonts w:ascii="Times New Roman" w:hAnsi="Times New Roman" w:cs="Times New Roman"/>
          <w:sz w:val="24"/>
          <w:szCs w:val="24"/>
          <w:lang w:val="sl-SI"/>
        </w:rPr>
        <w:t>CIMS</w:t>
      </w:r>
      <w:r w:rsidRPr="00163DB0">
        <w:rPr>
          <w:rFonts w:ascii="Times New Roman" w:hAnsi="Times New Roman" w:cs="Times New Roman"/>
          <w:bCs/>
          <w:sz w:val="24"/>
          <w:szCs w:val="24"/>
          <w:lang w:val="sl-SI"/>
        </w:rPr>
        <w:t>LVGT</w:t>
      </w:r>
      <w:r w:rsidRPr="00163DB0">
        <w:rPr>
          <w:rFonts w:ascii="Times New Roman" w:hAnsi="Times New Roman" w:cs="Times New Roman"/>
          <w:sz w:val="24"/>
          <w:szCs w:val="24"/>
          <w:lang w:val="sl-SI"/>
        </w:rPr>
        <w:t>C</w:t>
      </w:r>
      <w:r w:rsidRPr="00163DB0">
        <w:rPr>
          <w:rFonts w:ascii="Times New Roman" w:hAnsi="Times New Roman" w:cs="Times New Roman"/>
          <w:sz w:val="24"/>
          <w:szCs w:val="24"/>
        </w:rPr>
        <w:t xml:space="preserve"> were the most strongly enriched (number of isolated identical sequences is shown in brackets alongside these peptides in Figs. 1 and 2). Overall, sequencing yielded 17 different peptides. </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 xml:space="preserve">Binding of individual peptides displayed on phage to target antibodies was ranked in </w:t>
      </w:r>
      <w:proofErr w:type="spellStart"/>
      <w:r w:rsidRPr="00163DB0">
        <w:rPr>
          <w:rFonts w:ascii="Times New Roman" w:hAnsi="Times New Roman" w:cs="Times New Roman"/>
          <w:sz w:val="24"/>
          <w:szCs w:val="24"/>
        </w:rPr>
        <w:t>semiquantitative</w:t>
      </w:r>
      <w:proofErr w:type="spellEnd"/>
      <w:r w:rsidRPr="00163DB0">
        <w:rPr>
          <w:rFonts w:ascii="Times New Roman" w:hAnsi="Times New Roman" w:cs="Times New Roman"/>
          <w:sz w:val="24"/>
          <w:szCs w:val="24"/>
        </w:rPr>
        <w:t xml:space="preserve"> ELISA assay (Fig 1, A). In </w:t>
      </w:r>
      <w:r w:rsidRPr="00163DB0">
        <w:rPr>
          <w:rFonts w:ascii="Times New Roman" w:hAnsi="Times New Roman" w:cs="Times New Roman"/>
          <w:noProof/>
          <w:sz w:val="24"/>
          <w:szCs w:val="24"/>
        </w:rPr>
        <w:t>contrast</w:t>
      </w:r>
      <w:r w:rsidRPr="00163DB0">
        <w:rPr>
          <w:rFonts w:ascii="Times New Roman" w:hAnsi="Times New Roman" w:cs="Times New Roman"/>
          <w:sz w:val="24"/>
          <w:szCs w:val="24"/>
        </w:rPr>
        <w:t xml:space="preserve"> to control phage (with no peptide displayed), six peptide-displaying phage clones demonstrated at least two-fold higher binding to the target antibodies compared to the background. Other 11 peptide-displaying phage clones showed lower binding to target antibodies. Potential non-specific </w:t>
      </w:r>
      <w:bookmarkStart w:id="1" w:name="OLE_LINK2"/>
      <w:r w:rsidRPr="00163DB0">
        <w:rPr>
          <w:rFonts w:ascii="Times New Roman" w:hAnsi="Times New Roman" w:cs="Times New Roman"/>
          <w:sz w:val="24"/>
          <w:szCs w:val="24"/>
        </w:rPr>
        <w:t>interaction with antibody constant region</w:t>
      </w:r>
      <w:bookmarkEnd w:id="1"/>
      <w:r w:rsidRPr="00163DB0">
        <w:rPr>
          <w:rFonts w:ascii="Times New Roman" w:hAnsi="Times New Roman" w:cs="Times New Roman"/>
          <w:sz w:val="24"/>
          <w:szCs w:val="24"/>
        </w:rPr>
        <w:t xml:space="preserve"> was checked by ELISA with control antibodies that were produced in the same species as target antibody and thus contain identical Fc fragment. Binding to control rabbit antisera was low and comparable between peptide-displaying phage clones and control phage (Fig 1, B). Therefore, the interaction of peptides with antibody constant region was excluded. Six phage-displayed peptides that exhibited the best binding to target antibodies (RVVELMDWTVLH, GSAMTWGMLAAE, SYNIIATGIHPV, TMVATGLMPVLI, QDFDDIL, and CLFSQGNRC) were further examined for competitive binding to target antibody </w:t>
      </w:r>
      <w:proofErr w:type="spellStart"/>
      <w:r w:rsidRPr="00163DB0">
        <w:rPr>
          <w:rFonts w:ascii="Times New Roman" w:hAnsi="Times New Roman" w:cs="Times New Roman"/>
          <w:sz w:val="24"/>
          <w:szCs w:val="24"/>
        </w:rPr>
        <w:t>paratopes</w:t>
      </w:r>
      <w:proofErr w:type="spellEnd"/>
      <w:r w:rsidRPr="00163DB0">
        <w:rPr>
          <w:rFonts w:ascii="Times New Roman" w:hAnsi="Times New Roman" w:cs="Times New Roman"/>
          <w:sz w:val="24"/>
          <w:szCs w:val="24"/>
        </w:rPr>
        <w:t xml:space="preserve"> in the presence of allergen (Fig 1, C). After addition of 5 or 10 µg/ml of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the signal for phage-displayed peptide GSAMTWGMLAAE substantially decreased. </w:t>
      </w:r>
      <w:r w:rsidRPr="00163DB0">
        <w:rPr>
          <w:rFonts w:ascii="Times New Roman" w:hAnsi="Times New Roman" w:cs="Times New Roman"/>
          <w:noProof/>
          <w:sz w:val="24"/>
          <w:szCs w:val="24"/>
        </w:rPr>
        <w:t xml:space="preserve">The </w:t>
      </w:r>
      <w:r w:rsidRPr="00163DB0">
        <w:rPr>
          <w:rFonts w:ascii="Times New Roman" w:hAnsi="Times New Roman" w:cs="Times New Roman"/>
          <w:sz w:val="24"/>
          <w:szCs w:val="24"/>
        </w:rPr>
        <w:t xml:space="preserve">signal drop, albeit </w:t>
      </w:r>
      <w:r w:rsidRPr="00163DB0">
        <w:rPr>
          <w:rFonts w:ascii="Times New Roman" w:hAnsi="Times New Roman" w:cs="Times New Roman"/>
          <w:noProof/>
          <w:sz w:val="24"/>
          <w:szCs w:val="24"/>
        </w:rPr>
        <w:t>less</w:t>
      </w:r>
      <w:r w:rsidRPr="00163DB0">
        <w:rPr>
          <w:rFonts w:ascii="Times New Roman" w:hAnsi="Times New Roman" w:cs="Times New Roman"/>
          <w:sz w:val="24"/>
          <w:szCs w:val="24"/>
        </w:rPr>
        <w:t xml:space="preserve"> pronounced, was also observed for </w:t>
      </w:r>
      <w:proofErr w:type="spellStart"/>
      <w:r w:rsidRPr="00163DB0">
        <w:rPr>
          <w:rFonts w:ascii="Times New Roman" w:hAnsi="Times New Roman" w:cs="Times New Roman"/>
          <w:sz w:val="24"/>
          <w:szCs w:val="24"/>
        </w:rPr>
        <w:t>Cys</w:t>
      </w:r>
      <w:proofErr w:type="spellEnd"/>
      <w:r w:rsidRPr="00163DB0">
        <w:rPr>
          <w:rFonts w:ascii="Times New Roman" w:hAnsi="Times New Roman" w:cs="Times New Roman"/>
          <w:sz w:val="24"/>
          <w:szCs w:val="24"/>
        </w:rPr>
        <w:t xml:space="preserve"> constrained phage-displayed peptide CLFSQGNRC. Peptide displacement from the target antibody by allergen indicates that they </w:t>
      </w:r>
      <w:r w:rsidRPr="00163DB0">
        <w:rPr>
          <w:rFonts w:ascii="Times New Roman" w:eastAsia="Calibri" w:hAnsi="Times New Roman" w:cs="Times New Roman"/>
          <w:sz w:val="24"/>
          <w:szCs w:val="24"/>
        </w:rPr>
        <w:t xml:space="preserve">competed with </w:t>
      </w:r>
      <w:r w:rsidRPr="00163DB0">
        <w:rPr>
          <w:rFonts w:ascii="Times New Roman" w:eastAsia="Calibri" w:hAnsi="Times New Roman" w:cs="Times New Roman"/>
          <w:noProof/>
          <w:sz w:val="24"/>
          <w:szCs w:val="24"/>
        </w:rPr>
        <w:t>allergen</w:t>
      </w:r>
      <w:r w:rsidRPr="00163DB0">
        <w:rPr>
          <w:rFonts w:ascii="Times New Roman" w:eastAsia="Calibri" w:hAnsi="Times New Roman" w:cs="Times New Roman"/>
          <w:sz w:val="24"/>
          <w:szCs w:val="24"/>
        </w:rPr>
        <w:t xml:space="preserve"> for the same </w:t>
      </w:r>
      <w:proofErr w:type="spellStart"/>
      <w:r w:rsidRPr="00163DB0">
        <w:rPr>
          <w:rFonts w:ascii="Times New Roman" w:eastAsia="Calibri" w:hAnsi="Times New Roman" w:cs="Times New Roman"/>
          <w:sz w:val="24"/>
          <w:szCs w:val="24"/>
        </w:rPr>
        <w:t>paratopes</w:t>
      </w:r>
      <w:proofErr w:type="spellEnd"/>
      <w:r w:rsidRPr="00163DB0">
        <w:rPr>
          <w:rFonts w:ascii="Times New Roman" w:hAnsi="Times New Roman" w:cs="Times New Roman"/>
          <w:sz w:val="24"/>
          <w:szCs w:val="24"/>
        </w:rPr>
        <w:t xml:space="preserve"> on target antibodies i.e. the peptides and allergen share the same binding sites. Interestingly, other tested peptides showed no change or even slight increase in signal after addition of allergen (Fig 1, C). This may imply that they have a </w:t>
      </w:r>
      <w:r w:rsidRPr="00163DB0">
        <w:rPr>
          <w:rFonts w:ascii="Times New Roman" w:hAnsi="Times New Roman" w:cs="Times New Roman"/>
          <w:noProof/>
          <w:sz w:val="24"/>
          <w:szCs w:val="24"/>
        </w:rPr>
        <w:t>higher</w:t>
      </w:r>
      <w:r w:rsidRPr="00163DB0">
        <w:rPr>
          <w:rFonts w:ascii="Times New Roman" w:hAnsi="Times New Roman" w:cs="Times New Roman"/>
          <w:sz w:val="24"/>
          <w:szCs w:val="24"/>
        </w:rPr>
        <w:t xml:space="preserve"> affinity for target antibodies than the allergen. Enhanced binding of </w:t>
      </w:r>
      <w:proofErr w:type="spellStart"/>
      <w:r w:rsidRPr="00163DB0">
        <w:rPr>
          <w:rFonts w:ascii="Times New Roman" w:hAnsi="Times New Roman" w:cs="Times New Roman"/>
          <w:sz w:val="24"/>
          <w:szCs w:val="24"/>
        </w:rPr>
        <w:t>phages</w:t>
      </w:r>
      <w:proofErr w:type="spellEnd"/>
      <w:r w:rsidRPr="00163DB0">
        <w:rPr>
          <w:rFonts w:ascii="Times New Roman" w:hAnsi="Times New Roman" w:cs="Times New Roman"/>
          <w:sz w:val="24"/>
          <w:szCs w:val="24"/>
        </w:rPr>
        <w:t xml:space="preserve"> to target antibodies occur possibly due to the conformational stabilization of target antibodies upon allergens binding that </w:t>
      </w:r>
      <w:r w:rsidRPr="00163DB0">
        <w:rPr>
          <w:rFonts w:ascii="Times New Roman" w:hAnsi="Times New Roman" w:cs="Times New Roman"/>
          <w:noProof/>
          <w:sz w:val="24"/>
          <w:szCs w:val="24"/>
        </w:rPr>
        <w:t>makes</w:t>
      </w:r>
      <w:r w:rsidRPr="00163DB0">
        <w:rPr>
          <w:rFonts w:ascii="Times New Roman" w:hAnsi="Times New Roman" w:cs="Times New Roman"/>
          <w:sz w:val="24"/>
          <w:szCs w:val="24"/>
        </w:rPr>
        <w:t xml:space="preserve"> the </w:t>
      </w:r>
      <w:proofErr w:type="spellStart"/>
      <w:r w:rsidRPr="00163DB0">
        <w:rPr>
          <w:rFonts w:ascii="Times New Roman" w:hAnsi="Times New Roman" w:cs="Times New Roman"/>
          <w:sz w:val="24"/>
          <w:szCs w:val="24"/>
        </w:rPr>
        <w:t>paratopes</w:t>
      </w:r>
      <w:proofErr w:type="spellEnd"/>
      <w:r w:rsidRPr="00163DB0">
        <w:rPr>
          <w:rFonts w:ascii="Times New Roman" w:hAnsi="Times New Roman" w:cs="Times New Roman"/>
          <w:sz w:val="24"/>
          <w:szCs w:val="24"/>
        </w:rPr>
        <w:t xml:space="preserve"> more accessible for </w:t>
      </w:r>
      <w:proofErr w:type="spellStart"/>
      <w:r w:rsidRPr="00163DB0">
        <w:rPr>
          <w:rFonts w:ascii="Times New Roman" w:hAnsi="Times New Roman" w:cs="Times New Roman"/>
          <w:sz w:val="24"/>
          <w:szCs w:val="24"/>
        </w:rPr>
        <w:t>phages</w:t>
      </w:r>
      <w:proofErr w:type="spellEnd"/>
      <w:r w:rsidRPr="00163DB0">
        <w:rPr>
          <w:rFonts w:ascii="Times New Roman" w:hAnsi="Times New Roman" w:cs="Times New Roman"/>
          <w:sz w:val="24"/>
          <w:szCs w:val="24"/>
        </w:rPr>
        <w:t>.</w:t>
      </w: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B94E30">
      <w:pPr>
        <w:spacing w:after="0" w:line="360" w:lineRule="auto"/>
        <w:rPr>
          <w:rFonts w:ascii="Times New Roman" w:hAnsi="Times New Roman" w:cs="Times New Roman"/>
          <w:sz w:val="24"/>
          <w:szCs w:val="24"/>
        </w:rPr>
      </w:pPr>
      <w:r w:rsidRPr="00163DB0">
        <w:rPr>
          <w:rFonts w:ascii="Times New Roman" w:hAnsi="Times New Roman" w:cs="Times New Roman"/>
          <w:noProof/>
          <w:sz w:val="24"/>
          <w:szCs w:val="24"/>
          <w:lang w:val="sl-SI" w:eastAsia="sl-SI"/>
        </w:rPr>
        <w:lastRenderedPageBreak/>
        <w:drawing>
          <wp:inline distT="0" distB="0" distL="0" distR="0" wp14:anchorId="2C7630D4" wp14:editId="4D3BFFDE">
            <wp:extent cx="5502976" cy="6720840"/>
            <wp:effectExtent l="19050" t="0" r="2474" b="0"/>
            <wp:docPr id="6"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rcRect l="2142" r="2389"/>
                    <a:stretch>
                      <a:fillRect/>
                    </a:stretch>
                  </pic:blipFill>
                  <pic:spPr>
                    <a:xfrm>
                      <a:off x="0" y="0"/>
                      <a:ext cx="5502976" cy="6720840"/>
                    </a:xfrm>
                    <a:prstGeom prst="rect">
                      <a:avLst/>
                    </a:prstGeom>
                  </pic:spPr>
                </pic:pic>
              </a:graphicData>
            </a:graphic>
          </wp:inline>
        </w:drawing>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b/>
          <w:sz w:val="24"/>
          <w:szCs w:val="24"/>
        </w:rPr>
        <w:t xml:space="preserve">Figure 1: </w:t>
      </w:r>
      <w:r w:rsidRPr="00163DB0">
        <w:rPr>
          <w:rFonts w:ascii="Times New Roman" w:hAnsi="Times New Roman" w:cs="Times New Roman"/>
          <w:sz w:val="24"/>
          <w:szCs w:val="24"/>
        </w:rPr>
        <w:t xml:space="preserve">Characterization </w:t>
      </w:r>
      <w:r w:rsidRPr="00163DB0">
        <w:rPr>
          <w:rFonts w:ascii="Times New Roman" w:hAnsi="Times New Roman" w:cs="Times New Roman"/>
          <w:noProof/>
          <w:sz w:val="24"/>
          <w:szCs w:val="24"/>
        </w:rPr>
        <w:t>of the</w:t>
      </w:r>
      <w:r w:rsidRPr="00163DB0">
        <w:rPr>
          <w:rFonts w:ascii="Times New Roman" w:hAnsi="Times New Roman" w:cs="Times New Roman"/>
          <w:sz w:val="24"/>
          <w:szCs w:val="24"/>
        </w:rPr>
        <w:t xml:space="preserve"> phage-displayed peptides affinity-selected with anti-</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rabbit </w:t>
      </w:r>
      <w:proofErr w:type="spellStart"/>
      <w:r w:rsidRPr="00163DB0">
        <w:rPr>
          <w:rFonts w:ascii="Times New Roman" w:hAnsi="Times New Roman" w:cs="Times New Roman"/>
          <w:sz w:val="24"/>
          <w:szCs w:val="24"/>
        </w:rPr>
        <w:t>IgG</w:t>
      </w:r>
      <w:proofErr w:type="spellEnd"/>
      <w:r w:rsidRPr="00163DB0">
        <w:rPr>
          <w:rFonts w:ascii="Times New Roman" w:hAnsi="Times New Roman" w:cs="Times New Roman"/>
          <w:sz w:val="24"/>
          <w:szCs w:val="24"/>
        </w:rPr>
        <w:t>. (A) Binding of phage-displayed peptides to the immobilized target antibodies and background (5% milk). Values in brackets represent the frequency of the selected peptides. (B) Binding of phage-displayed peptides to the immobilized control rabbit antiserum (anti-</w:t>
      </w:r>
      <w:proofErr w:type="spellStart"/>
      <w:r w:rsidRPr="00163DB0">
        <w:rPr>
          <w:rFonts w:ascii="Times New Roman" w:hAnsi="Times New Roman" w:cs="Times New Roman"/>
          <w:noProof/>
          <w:sz w:val="24"/>
          <w:szCs w:val="24"/>
        </w:rPr>
        <w:t>procathepsin</w:t>
      </w:r>
      <w:proofErr w:type="spellEnd"/>
      <w:r w:rsidRPr="00163DB0">
        <w:rPr>
          <w:rFonts w:ascii="Times New Roman" w:hAnsi="Times New Roman" w:cs="Times New Roman"/>
          <w:sz w:val="24"/>
          <w:szCs w:val="24"/>
        </w:rPr>
        <w:t xml:space="preserve"> X). </w:t>
      </w:r>
      <w:r w:rsidRPr="00163DB0">
        <w:rPr>
          <w:rFonts w:ascii="Times New Roman" w:hAnsi="Times New Roman" w:cs="Times New Roman"/>
          <w:noProof/>
          <w:sz w:val="24"/>
          <w:szCs w:val="24"/>
        </w:rPr>
        <w:t>Wild-type</w:t>
      </w:r>
      <w:r w:rsidRPr="00163DB0">
        <w:rPr>
          <w:rFonts w:ascii="Times New Roman" w:hAnsi="Times New Roman" w:cs="Times New Roman"/>
          <w:sz w:val="24"/>
          <w:szCs w:val="24"/>
        </w:rPr>
        <w:t xml:space="preserve"> phage with no displayed peptide served as negative control. The data </w:t>
      </w:r>
      <w:r w:rsidRPr="00163DB0">
        <w:rPr>
          <w:rFonts w:ascii="Times New Roman" w:hAnsi="Times New Roman" w:cs="Times New Roman"/>
          <w:sz w:val="24"/>
          <w:szCs w:val="24"/>
        </w:rPr>
        <w:lastRenderedPageBreak/>
        <w:t xml:space="preserve">are presented as the mean ± standard deviation of three individual experiments. (C) Displacement of six selected phage-displayed peptides from target antibodies with 1 </w:t>
      </w:r>
      <w:proofErr w:type="spellStart"/>
      <w:r w:rsidRPr="00163DB0">
        <w:rPr>
          <w:rFonts w:ascii="Times New Roman" w:hAnsi="Times New Roman" w:cs="Times New Roman"/>
          <w:sz w:val="24"/>
          <w:szCs w:val="24"/>
        </w:rPr>
        <w:t>μg</w:t>
      </w:r>
      <w:proofErr w:type="spellEnd"/>
      <w:r w:rsidRPr="00163DB0">
        <w:rPr>
          <w:rFonts w:ascii="Times New Roman" w:hAnsi="Times New Roman" w:cs="Times New Roman"/>
          <w:sz w:val="24"/>
          <w:szCs w:val="24"/>
        </w:rPr>
        <w:t xml:space="preserve">/ml, </w:t>
      </w:r>
      <w:proofErr w:type="gramStart"/>
      <w:r w:rsidRPr="00163DB0">
        <w:rPr>
          <w:rFonts w:ascii="Times New Roman" w:hAnsi="Times New Roman" w:cs="Times New Roman"/>
          <w:sz w:val="24"/>
          <w:szCs w:val="24"/>
        </w:rPr>
        <w:t xml:space="preserve">5 </w:t>
      </w:r>
      <w:proofErr w:type="spellStart"/>
      <w:r w:rsidRPr="00163DB0">
        <w:rPr>
          <w:rFonts w:ascii="Times New Roman" w:hAnsi="Times New Roman" w:cs="Times New Roman"/>
          <w:sz w:val="24"/>
          <w:szCs w:val="24"/>
        </w:rPr>
        <w:t>μg</w:t>
      </w:r>
      <w:proofErr w:type="spellEnd"/>
      <w:r w:rsidRPr="00163DB0">
        <w:rPr>
          <w:rFonts w:ascii="Times New Roman" w:hAnsi="Times New Roman" w:cs="Times New Roman"/>
          <w:sz w:val="24"/>
          <w:szCs w:val="24"/>
        </w:rPr>
        <w:t>/ml</w:t>
      </w:r>
      <w:proofErr w:type="gramEnd"/>
      <w:r w:rsidRPr="00163DB0">
        <w:rPr>
          <w:rFonts w:ascii="Times New Roman" w:hAnsi="Times New Roman" w:cs="Times New Roman"/>
          <w:sz w:val="24"/>
          <w:szCs w:val="24"/>
        </w:rPr>
        <w:t xml:space="preserve"> and 10 </w:t>
      </w:r>
      <w:proofErr w:type="spellStart"/>
      <w:r w:rsidRPr="00163DB0">
        <w:rPr>
          <w:rFonts w:ascii="Times New Roman" w:hAnsi="Times New Roman" w:cs="Times New Roman"/>
          <w:sz w:val="24"/>
          <w:szCs w:val="24"/>
        </w:rPr>
        <w:t>μg</w:t>
      </w:r>
      <w:proofErr w:type="spellEnd"/>
      <w:r w:rsidRPr="00163DB0">
        <w:rPr>
          <w:rFonts w:ascii="Times New Roman" w:hAnsi="Times New Roman" w:cs="Times New Roman"/>
          <w:sz w:val="24"/>
          <w:szCs w:val="24"/>
        </w:rPr>
        <w:t xml:space="preserve">/ml of natural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w:t>
      </w:r>
      <w:r w:rsidRPr="00163DB0">
        <w:rPr>
          <w:rFonts w:ascii="Times New Roman" w:hAnsi="Times New Roman" w:cs="Times New Roman"/>
          <w:noProof/>
          <w:sz w:val="24"/>
          <w:szCs w:val="24"/>
        </w:rPr>
        <w:t xml:space="preserve">. </w:t>
      </w: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eastAsia="Times New Roman" w:hAnsi="Times New Roman" w:cs="Times New Roman"/>
          <w:color w:val="000000"/>
          <w:sz w:val="24"/>
          <w:szCs w:val="24"/>
        </w:rPr>
      </w:pPr>
      <w:r w:rsidRPr="00163DB0">
        <w:rPr>
          <w:rFonts w:ascii="Times New Roman" w:eastAsia="Times New Roman" w:hAnsi="Times New Roman" w:cs="Times New Roman"/>
          <w:sz w:val="24"/>
          <w:szCs w:val="24"/>
          <w:lang w:val="en-US"/>
        </w:rPr>
        <w:t xml:space="preserve">Isoforms of </w:t>
      </w:r>
      <w:proofErr w:type="spellStart"/>
      <w:r w:rsidRPr="00163DB0">
        <w:rPr>
          <w:rFonts w:ascii="Times New Roman" w:eastAsia="Times New Roman" w:hAnsi="Times New Roman" w:cs="Times New Roman"/>
          <w:sz w:val="24"/>
          <w:szCs w:val="24"/>
          <w:lang w:val="en-US"/>
        </w:rPr>
        <w:t>Amb</w:t>
      </w:r>
      <w:proofErr w:type="spellEnd"/>
      <w:r w:rsidRPr="00163DB0">
        <w:rPr>
          <w:rFonts w:ascii="Times New Roman" w:eastAsia="Times New Roman" w:hAnsi="Times New Roman" w:cs="Times New Roman"/>
          <w:sz w:val="24"/>
          <w:szCs w:val="24"/>
          <w:lang w:val="en-US"/>
        </w:rPr>
        <w:t xml:space="preserve"> a 1 display distinct patterns of </w:t>
      </w:r>
      <w:proofErr w:type="spellStart"/>
      <w:r w:rsidRPr="00163DB0">
        <w:rPr>
          <w:rFonts w:ascii="Times New Roman" w:eastAsia="Times New Roman" w:hAnsi="Times New Roman" w:cs="Times New Roman"/>
          <w:sz w:val="24"/>
          <w:szCs w:val="24"/>
          <w:lang w:val="en-US"/>
        </w:rPr>
        <w:t>IgE</w:t>
      </w:r>
      <w:proofErr w:type="spellEnd"/>
      <w:r w:rsidRPr="00163DB0">
        <w:rPr>
          <w:rFonts w:ascii="Times New Roman" w:eastAsia="Times New Roman" w:hAnsi="Times New Roman" w:cs="Times New Roman"/>
          <w:sz w:val="24"/>
          <w:szCs w:val="24"/>
          <w:lang w:val="en-US"/>
        </w:rPr>
        <w:t xml:space="preserve"> binding. In previous study, </w:t>
      </w:r>
      <w:proofErr w:type="spellStart"/>
      <w:r w:rsidRPr="00163DB0">
        <w:rPr>
          <w:rFonts w:ascii="Times New Roman" w:eastAsia="Times New Roman" w:hAnsi="Times New Roman" w:cs="Times New Roman"/>
          <w:sz w:val="24"/>
          <w:szCs w:val="24"/>
          <w:lang w:val="en-US"/>
        </w:rPr>
        <w:t>Amb</w:t>
      </w:r>
      <w:proofErr w:type="spellEnd"/>
      <w:r w:rsidRPr="00163DB0">
        <w:rPr>
          <w:rFonts w:ascii="Times New Roman" w:eastAsia="Times New Roman" w:hAnsi="Times New Roman" w:cs="Times New Roman"/>
          <w:sz w:val="24"/>
          <w:szCs w:val="24"/>
          <w:lang w:val="en-US"/>
        </w:rPr>
        <w:t xml:space="preserve"> a 1.01 showed higher </w:t>
      </w:r>
      <w:proofErr w:type="spellStart"/>
      <w:r w:rsidRPr="00163DB0">
        <w:rPr>
          <w:rFonts w:ascii="Times New Roman" w:eastAsia="Times New Roman" w:hAnsi="Times New Roman" w:cs="Times New Roman"/>
          <w:sz w:val="24"/>
          <w:szCs w:val="24"/>
          <w:lang w:val="en-US"/>
        </w:rPr>
        <w:t>IgE</w:t>
      </w:r>
      <w:proofErr w:type="spellEnd"/>
      <w:r w:rsidRPr="00163DB0">
        <w:rPr>
          <w:rFonts w:ascii="Times New Roman" w:eastAsia="Times New Roman" w:hAnsi="Times New Roman" w:cs="Times New Roman"/>
          <w:sz w:val="24"/>
          <w:szCs w:val="24"/>
          <w:lang w:val="en-US"/>
        </w:rPr>
        <w:t xml:space="preserve">-binding activity compared to </w:t>
      </w:r>
      <w:proofErr w:type="spellStart"/>
      <w:r w:rsidRPr="00163DB0">
        <w:rPr>
          <w:rFonts w:ascii="Times New Roman" w:eastAsia="Times New Roman" w:hAnsi="Times New Roman" w:cs="Times New Roman"/>
          <w:sz w:val="24"/>
          <w:szCs w:val="24"/>
          <w:lang w:val="en-US"/>
        </w:rPr>
        <w:t>Amb</w:t>
      </w:r>
      <w:proofErr w:type="spellEnd"/>
      <w:r w:rsidRPr="00163DB0">
        <w:rPr>
          <w:rFonts w:ascii="Times New Roman" w:eastAsia="Times New Roman" w:hAnsi="Times New Roman" w:cs="Times New Roman"/>
          <w:sz w:val="24"/>
          <w:szCs w:val="24"/>
          <w:lang w:val="en-US"/>
        </w:rPr>
        <w:t xml:space="preserve"> a 1.02 or </w:t>
      </w:r>
      <w:proofErr w:type="gramStart"/>
      <w:r w:rsidRPr="00163DB0">
        <w:rPr>
          <w:rFonts w:ascii="Times New Roman" w:eastAsia="Times New Roman" w:hAnsi="Times New Roman" w:cs="Times New Roman"/>
          <w:sz w:val="24"/>
          <w:szCs w:val="24"/>
          <w:lang w:val="en-US"/>
        </w:rPr>
        <w:t>03 isoforms</w:t>
      </w:r>
      <w:r>
        <w:rPr>
          <w:rFonts w:ascii="Times New Roman" w:eastAsia="Times New Roman" w:hAnsi="Times New Roman" w:cs="Times New Roman"/>
          <w:sz w:val="24"/>
          <w:szCs w:val="24"/>
          <w:lang w:val="en-US"/>
        </w:rPr>
        <w:t>.</w:t>
      </w:r>
      <w:r w:rsidRPr="00890E4D">
        <w:rPr>
          <w:rFonts w:ascii="Times New Roman" w:eastAsia="Times New Roman" w:hAnsi="Times New Roman" w:cs="Times New Roman"/>
          <w:noProof/>
          <w:sz w:val="24"/>
          <w:szCs w:val="24"/>
          <w:vertAlign w:val="superscript"/>
          <w:lang w:val="en-US"/>
        </w:rPr>
        <w:t>12</w:t>
      </w:r>
      <w:r w:rsidRPr="00163DB0">
        <w:rPr>
          <w:rFonts w:ascii="Times New Roman" w:eastAsia="Times New Roman" w:hAnsi="Times New Roman" w:cs="Times New Roman"/>
          <w:sz w:val="24"/>
          <w:szCs w:val="24"/>
          <w:lang w:val="en-US"/>
        </w:rPr>
        <w:t xml:space="preserve"> Therefore,</w:t>
      </w:r>
      <w:proofErr w:type="gramEnd"/>
      <w:r w:rsidRPr="00163DB0">
        <w:rPr>
          <w:rFonts w:ascii="Times New Roman" w:eastAsia="Times New Roman" w:hAnsi="Times New Roman" w:cs="Times New Roman"/>
          <w:sz w:val="24"/>
          <w:szCs w:val="24"/>
          <w:lang w:val="en-US"/>
        </w:rPr>
        <w:t xml:space="preserve"> we used </w:t>
      </w:r>
      <w:proofErr w:type="spellStart"/>
      <w:r w:rsidRPr="00163DB0">
        <w:rPr>
          <w:rFonts w:ascii="Times New Roman" w:eastAsia="Times New Roman" w:hAnsi="Times New Roman" w:cs="Times New Roman"/>
          <w:sz w:val="24"/>
          <w:szCs w:val="24"/>
          <w:lang w:val="en-US"/>
        </w:rPr>
        <w:t>Amb</w:t>
      </w:r>
      <w:proofErr w:type="spellEnd"/>
      <w:r w:rsidRPr="00163DB0">
        <w:rPr>
          <w:rFonts w:ascii="Times New Roman" w:eastAsia="Times New Roman" w:hAnsi="Times New Roman" w:cs="Times New Roman"/>
          <w:sz w:val="24"/>
          <w:szCs w:val="24"/>
          <w:lang w:val="en-US"/>
        </w:rPr>
        <w:t xml:space="preserve"> a 1.01 isoform for linear alignment and conformational epitope mapping experiments. The </w:t>
      </w:r>
      <w:r w:rsidRPr="00163DB0">
        <w:rPr>
          <w:rFonts w:ascii="Times New Roman" w:hAnsi="Times New Roman" w:cs="Times New Roman"/>
          <w:sz w:val="24"/>
          <w:szCs w:val="24"/>
          <w:lang w:val="en-US"/>
        </w:rPr>
        <w:t xml:space="preserve">sequences of 17 different peptides were arranged into six groups according to their degree of similarity (Fig. 2). Despite common amino acid motifs within individual groups, not all peptides </w:t>
      </w:r>
      <w:r w:rsidRPr="00163DB0">
        <w:rPr>
          <w:rFonts w:ascii="Times New Roman" w:eastAsia="Times New Roman" w:hAnsi="Times New Roman" w:cs="Times New Roman"/>
          <w:sz w:val="24"/>
          <w:szCs w:val="24"/>
        </w:rPr>
        <w:t xml:space="preserve">exhibited high binding to the target antibodies. For example, motif SQGNR appeared in 12 out of 14 peptides from the </w:t>
      </w:r>
      <w:r w:rsidRPr="00163DB0">
        <w:rPr>
          <w:rFonts w:ascii="Times New Roman" w:eastAsia="Times New Roman" w:hAnsi="Times New Roman" w:cs="Times New Roman"/>
          <w:noProof/>
          <w:sz w:val="24"/>
          <w:szCs w:val="24"/>
        </w:rPr>
        <w:t>cyclic</w:t>
      </w:r>
      <w:r w:rsidRPr="00163DB0">
        <w:rPr>
          <w:rFonts w:ascii="Times New Roman" w:eastAsia="Times New Roman" w:hAnsi="Times New Roman" w:cs="Times New Roman"/>
          <w:sz w:val="24"/>
          <w:szCs w:val="24"/>
        </w:rPr>
        <w:t xml:space="preserve"> library but only one peptide sequence (CLFSQGNRC) bound significantly to the target antibodies (Fig. 1A). This indicated that other residues outside the motif were important for target antibody binding as well. </w:t>
      </w:r>
    </w:p>
    <w:p w:rsidR="00963EBC" w:rsidRPr="00163DB0" w:rsidRDefault="00963EBC" w:rsidP="0016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sl-SI" w:eastAsia="sl-SI"/>
        </w:rPr>
        <w:drawing>
          <wp:inline distT="0" distB="0" distL="0" distR="0" wp14:anchorId="11D3D319" wp14:editId="06562BB2">
            <wp:extent cx="2881630" cy="2943860"/>
            <wp:effectExtent l="0" t="0" r="0" b="8890"/>
            <wp:docPr id="3" name="Picture 3" descr="C:\Users\lunderm\Documents\Documents\immunotherapy\ABIDA\acta chemica\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nderm\Documents\Documents\immunotherapy\ABIDA\acta chemica\Figure 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1630" cy="2943860"/>
                    </a:xfrm>
                    <a:prstGeom prst="rect">
                      <a:avLst/>
                    </a:prstGeom>
                    <a:noFill/>
                    <a:ln>
                      <a:noFill/>
                    </a:ln>
                  </pic:spPr>
                </pic:pic>
              </a:graphicData>
            </a:graphic>
          </wp:inline>
        </w:drawing>
      </w:r>
    </w:p>
    <w:p w:rsidR="00963EBC" w:rsidRPr="00163DB0" w:rsidRDefault="00963EBC" w:rsidP="0016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rsidR="00963EBC" w:rsidRPr="00163DB0" w:rsidRDefault="00963EBC" w:rsidP="00163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sl-SI"/>
        </w:rPr>
      </w:pPr>
      <w:r w:rsidRPr="00163DB0">
        <w:rPr>
          <w:rFonts w:ascii="Times New Roman" w:eastAsia="Times New Roman" w:hAnsi="Times New Roman" w:cs="Times New Roman"/>
          <w:b/>
          <w:sz w:val="24"/>
          <w:szCs w:val="24"/>
          <w:lang w:eastAsia="sl-SI"/>
        </w:rPr>
        <w:t>Figure 2:</w:t>
      </w:r>
      <w:r w:rsidRPr="00163DB0">
        <w:rPr>
          <w:rFonts w:ascii="Times New Roman" w:eastAsia="Times New Roman" w:hAnsi="Times New Roman" w:cs="Times New Roman"/>
          <w:sz w:val="24"/>
          <w:szCs w:val="24"/>
          <w:lang w:eastAsia="sl-SI"/>
        </w:rPr>
        <w:t xml:space="preserve"> Sequence alignment of isolated peptides obtained using </w:t>
      </w:r>
      <w:r w:rsidRPr="00163DB0">
        <w:rPr>
          <w:rFonts w:ascii="Times New Roman" w:hAnsi="Times New Roman" w:cs="Times New Roman"/>
          <w:color w:val="000000"/>
          <w:sz w:val="24"/>
          <w:szCs w:val="24"/>
          <w:lang w:val="en-US"/>
        </w:rPr>
        <w:t xml:space="preserve">multiple sequence alignment program </w:t>
      </w:r>
      <w:proofErr w:type="spellStart"/>
      <w:r w:rsidRPr="00163DB0">
        <w:rPr>
          <w:rFonts w:ascii="Times New Roman" w:hAnsi="Times New Roman" w:cs="Times New Roman"/>
          <w:color w:val="000000"/>
          <w:sz w:val="24"/>
          <w:szCs w:val="24"/>
          <w:lang w:val="en-US"/>
        </w:rPr>
        <w:t>Clustal</w:t>
      </w:r>
      <w:proofErr w:type="spellEnd"/>
      <w:r w:rsidRPr="00163DB0">
        <w:rPr>
          <w:rFonts w:ascii="Times New Roman" w:hAnsi="Times New Roman" w:cs="Times New Roman"/>
          <w:color w:val="000000"/>
          <w:sz w:val="24"/>
          <w:szCs w:val="24"/>
          <w:lang w:val="en-US"/>
        </w:rPr>
        <w:t xml:space="preserve"> Omega</w:t>
      </w:r>
      <w:r w:rsidRPr="00163DB0">
        <w:rPr>
          <w:rFonts w:ascii="Times New Roman" w:eastAsia="Times New Roman" w:hAnsi="Times New Roman" w:cs="Times New Roman"/>
          <w:sz w:val="24"/>
          <w:szCs w:val="24"/>
          <w:lang w:eastAsia="sl-SI"/>
        </w:rPr>
        <w:t xml:space="preserve">. Consensus residues within each group are marked in different colours. </w:t>
      </w:r>
      <w:r w:rsidRPr="00163DB0">
        <w:rPr>
          <w:rFonts w:ascii="Times New Roman" w:hAnsi="Times New Roman" w:cs="Times New Roman"/>
          <w:sz w:val="24"/>
          <w:szCs w:val="24"/>
        </w:rPr>
        <w:t xml:space="preserve">Bolded amino acids are exact match; not-bolded amino acids have similar physicochemical properties. </w:t>
      </w:r>
      <w:r w:rsidRPr="00163DB0">
        <w:rPr>
          <w:rFonts w:ascii="Times New Roman" w:eastAsia="Times New Roman" w:hAnsi="Times New Roman" w:cs="Times New Roman"/>
          <w:sz w:val="24"/>
          <w:szCs w:val="24"/>
          <w:lang w:eastAsia="sl-SI"/>
        </w:rPr>
        <w:t xml:space="preserve">Underlined peptides </w:t>
      </w:r>
      <w:r w:rsidRPr="00163DB0">
        <w:rPr>
          <w:rFonts w:ascii="Times New Roman" w:hAnsi="Times New Roman" w:cs="Times New Roman"/>
          <w:sz w:val="24"/>
          <w:szCs w:val="24"/>
          <w:lang w:val="en-US"/>
        </w:rPr>
        <w:t xml:space="preserve">from groups 1-4 showed the highest binding to target antibodies. </w:t>
      </w:r>
    </w:p>
    <w:p w:rsidR="00963EBC" w:rsidRPr="00163DB0" w:rsidRDefault="00963EBC" w:rsidP="00163DB0">
      <w:pPr>
        <w:spacing w:after="0" w:line="360" w:lineRule="auto"/>
        <w:jc w:val="both"/>
        <w:rPr>
          <w:rFonts w:ascii="Times New Roman" w:hAnsi="Times New Roman" w:cs="Times New Roman"/>
          <w:sz w:val="24"/>
          <w:szCs w:val="24"/>
          <w:lang w:val="en-US"/>
        </w:rPr>
      </w:pPr>
    </w:p>
    <w:p w:rsidR="00963EBC" w:rsidRPr="00163DB0" w:rsidRDefault="00963EBC" w:rsidP="00163DB0">
      <w:pPr>
        <w:spacing w:after="0" w:line="360" w:lineRule="auto"/>
        <w:jc w:val="both"/>
        <w:rPr>
          <w:rFonts w:ascii="Times New Roman" w:hAnsi="Times New Roman" w:cs="Times New Roman"/>
          <w:color w:val="000000"/>
          <w:sz w:val="24"/>
          <w:szCs w:val="24"/>
          <w:shd w:val="clear" w:color="auto" w:fill="FFFFFF"/>
        </w:rPr>
      </w:pPr>
      <w:r w:rsidRPr="00163DB0">
        <w:rPr>
          <w:rFonts w:ascii="Times New Roman" w:hAnsi="Times New Roman" w:cs="Times New Roman"/>
          <w:sz w:val="24"/>
          <w:szCs w:val="24"/>
          <w:lang w:val="en-US"/>
        </w:rPr>
        <w:lastRenderedPageBreak/>
        <w:t xml:space="preserve">Fig. 3 depicts linear alignment of the peptides with </w:t>
      </w:r>
      <w:proofErr w:type="spellStart"/>
      <w:r w:rsidRPr="00163DB0">
        <w:rPr>
          <w:rFonts w:ascii="Times New Roman" w:hAnsi="Times New Roman" w:cs="Times New Roman"/>
          <w:sz w:val="24"/>
          <w:szCs w:val="24"/>
          <w:lang w:val="en-US"/>
        </w:rPr>
        <w:t>Amb</w:t>
      </w:r>
      <w:proofErr w:type="spellEnd"/>
      <w:r w:rsidRPr="00163DB0">
        <w:rPr>
          <w:rFonts w:ascii="Times New Roman" w:hAnsi="Times New Roman" w:cs="Times New Roman"/>
          <w:sz w:val="24"/>
          <w:szCs w:val="24"/>
          <w:lang w:val="en-US"/>
        </w:rPr>
        <w:t xml:space="preserve"> a 1 sequence. </w:t>
      </w:r>
      <w:r w:rsidRPr="00163DB0">
        <w:rPr>
          <w:rFonts w:ascii="Times New Roman" w:eastAsia="Times New Roman" w:hAnsi="Times New Roman" w:cs="Times New Roman"/>
          <w:sz w:val="24"/>
          <w:szCs w:val="24"/>
        </w:rPr>
        <w:t xml:space="preserve">The peptides were either aligned with shorter segments consisting of only a few matching residues within </w:t>
      </w:r>
      <w:proofErr w:type="spellStart"/>
      <w:r w:rsidRPr="00163DB0">
        <w:rPr>
          <w:rFonts w:ascii="Times New Roman" w:eastAsia="Times New Roman" w:hAnsi="Times New Roman" w:cs="Times New Roman"/>
          <w:sz w:val="24"/>
          <w:szCs w:val="24"/>
        </w:rPr>
        <w:t>Amb</w:t>
      </w:r>
      <w:proofErr w:type="spellEnd"/>
      <w:r w:rsidRPr="00163DB0">
        <w:rPr>
          <w:rFonts w:ascii="Times New Roman" w:eastAsia="Times New Roman" w:hAnsi="Times New Roman" w:cs="Times New Roman"/>
          <w:sz w:val="24"/>
          <w:szCs w:val="24"/>
        </w:rPr>
        <w:t xml:space="preserve"> a 1 sequence or not aligned at all (Fig. 3). Matching amino acids were also not the same as those included in </w:t>
      </w:r>
      <w:r w:rsidRPr="00163DB0">
        <w:rPr>
          <w:rFonts w:ascii="Times New Roman" w:hAnsi="Times New Roman" w:cs="Times New Roman"/>
          <w:sz w:val="24"/>
          <w:szCs w:val="24"/>
          <w:lang w:val="en-US"/>
        </w:rPr>
        <w:t>common motifs within individual groups.</w:t>
      </w:r>
      <w:r w:rsidRPr="00163DB0">
        <w:rPr>
          <w:rFonts w:ascii="Times New Roman" w:eastAsia="Times New Roman" w:hAnsi="Times New Roman" w:cs="Times New Roman"/>
          <w:sz w:val="24"/>
          <w:szCs w:val="24"/>
        </w:rPr>
        <w:t xml:space="preserve"> This suggests that the epitopes of </w:t>
      </w:r>
      <w:proofErr w:type="spellStart"/>
      <w:r w:rsidRPr="00163DB0">
        <w:rPr>
          <w:rFonts w:ascii="Times New Roman" w:eastAsia="Times New Roman" w:hAnsi="Times New Roman" w:cs="Times New Roman"/>
          <w:sz w:val="24"/>
          <w:szCs w:val="24"/>
        </w:rPr>
        <w:t>Amb</w:t>
      </w:r>
      <w:proofErr w:type="spellEnd"/>
      <w:r w:rsidRPr="00163DB0">
        <w:rPr>
          <w:rFonts w:ascii="Times New Roman" w:eastAsia="Times New Roman" w:hAnsi="Times New Roman" w:cs="Times New Roman"/>
          <w:sz w:val="24"/>
          <w:szCs w:val="24"/>
        </w:rPr>
        <w:t xml:space="preserve"> a 1 are </w:t>
      </w:r>
      <w:r w:rsidRPr="00163DB0">
        <w:rPr>
          <w:rFonts w:ascii="Times New Roman" w:hAnsi="Times New Roman" w:cs="Times New Roman"/>
          <w:color w:val="000000"/>
          <w:sz w:val="24"/>
          <w:szCs w:val="24"/>
          <w:shd w:val="clear" w:color="auto" w:fill="FFFFFF"/>
        </w:rPr>
        <w:t xml:space="preserve">conformational. </w:t>
      </w:r>
      <w:r w:rsidRPr="00163DB0">
        <w:rPr>
          <w:rFonts w:ascii="Times New Roman" w:hAnsi="Times New Roman" w:cs="Times New Roman"/>
          <w:sz w:val="24"/>
          <w:szCs w:val="24"/>
        </w:rPr>
        <w:t xml:space="preserve">Indeed, it has been previously shown that inhalational allergens contain mainly conformational epitopes </w:t>
      </w:r>
      <w:r w:rsidRPr="00163DB0">
        <w:rPr>
          <w:rFonts w:ascii="Times New Roman" w:hAnsi="Times New Roman" w:cs="Times New Roman"/>
          <w:sz w:val="24"/>
          <w:szCs w:val="24"/>
          <w:lang w:val="en-US"/>
        </w:rPr>
        <w:t>consisting of amino acids that are distributed over the protein sequence and come into close contact upon protein folding</w:t>
      </w:r>
      <w:r>
        <w:rPr>
          <w:rFonts w:ascii="Times New Roman" w:hAnsi="Times New Roman" w:cs="Times New Roman"/>
          <w:sz w:val="24"/>
          <w:szCs w:val="24"/>
          <w:lang w:val="en-US"/>
        </w:rPr>
        <w:t>.</w:t>
      </w:r>
      <w:r w:rsidRPr="00163DB0">
        <w:rPr>
          <w:rFonts w:ascii="Times New Roman" w:hAnsi="Times New Roman" w:cs="Times New Roman"/>
          <w:sz w:val="24"/>
          <w:szCs w:val="24"/>
          <w:lang w:val="en-US"/>
        </w:rPr>
        <w:t xml:space="preserve"> </w:t>
      </w:r>
      <w:r w:rsidRPr="00890E4D">
        <w:rPr>
          <w:rFonts w:ascii="Times New Roman" w:hAnsi="Times New Roman" w:cs="Times New Roman"/>
          <w:noProof/>
          <w:sz w:val="24"/>
          <w:szCs w:val="24"/>
          <w:vertAlign w:val="superscript"/>
          <w:lang w:val="en-US"/>
        </w:rPr>
        <w:t>30-32</w:t>
      </w:r>
    </w:p>
    <w:p w:rsidR="00963EBC" w:rsidRPr="00163DB0" w:rsidRDefault="00963EBC" w:rsidP="001E5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color w:val="FFFFFF"/>
          <w:sz w:val="24"/>
          <w:szCs w:val="24"/>
          <w:lang w:eastAsia="sl-SI"/>
        </w:rPr>
      </w:pPr>
      <w:r w:rsidRPr="001E5F5A">
        <w:rPr>
          <w:noProof/>
          <w:lang w:val="sl-SI" w:eastAsia="sl-SI"/>
        </w:rPr>
        <w:drawing>
          <wp:inline distT="0" distB="0" distL="0" distR="0" wp14:anchorId="32D6F553" wp14:editId="7B8E4AB0">
            <wp:extent cx="5760720" cy="53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5320980"/>
                    </a:xfrm>
                    <a:prstGeom prst="rect">
                      <a:avLst/>
                    </a:prstGeom>
                  </pic:spPr>
                </pic:pic>
              </a:graphicData>
            </a:graphic>
          </wp:inline>
        </w:drawing>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eastAsia="Times New Roman" w:hAnsi="Times New Roman" w:cs="Times New Roman"/>
          <w:b/>
          <w:sz w:val="24"/>
          <w:szCs w:val="24"/>
          <w:lang w:eastAsia="sl-SI"/>
        </w:rPr>
        <w:t>Figure 3:</w:t>
      </w:r>
      <w:r w:rsidRPr="00163DB0">
        <w:rPr>
          <w:rFonts w:ascii="Times New Roman" w:hAnsi="Times New Roman" w:cs="Times New Roman"/>
          <w:b/>
          <w:sz w:val="24"/>
          <w:szCs w:val="24"/>
        </w:rPr>
        <w:t xml:space="preserve"> </w:t>
      </w:r>
      <w:r w:rsidRPr="00163DB0">
        <w:rPr>
          <w:rFonts w:ascii="Times New Roman" w:hAnsi="Times New Roman" w:cs="Times New Roman"/>
          <w:sz w:val="24"/>
          <w:szCs w:val="24"/>
        </w:rPr>
        <w:t xml:space="preserve">Alignment of isolated peptide sequences to the sequence of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1.01 isoform (the accession number in the gene bank of NCBI: P27759). Amino acids in individual peptides are coloured corresponding to groups 1-6 (Fig. 2)</w:t>
      </w:r>
      <w:r w:rsidRPr="00163DB0">
        <w:rPr>
          <w:rFonts w:ascii="Times New Roman" w:hAnsi="Times New Roman" w:cs="Times New Roman"/>
          <w:sz w:val="24"/>
          <w:szCs w:val="24"/>
          <w:lang w:val="en-US"/>
        </w:rPr>
        <w:t>.</w:t>
      </w:r>
      <w:r w:rsidRPr="00163DB0">
        <w:rPr>
          <w:rFonts w:ascii="Times New Roman" w:hAnsi="Times New Roman" w:cs="Times New Roman"/>
          <w:sz w:val="24"/>
          <w:szCs w:val="24"/>
        </w:rPr>
        <w:t xml:space="preserve"> Bolded amino acids are exact match to residues in </w:t>
      </w:r>
      <w:proofErr w:type="spellStart"/>
      <w:r w:rsidRPr="00163DB0">
        <w:rPr>
          <w:rFonts w:ascii="Times New Roman" w:hAnsi="Times New Roman" w:cs="Times New Roman"/>
          <w:sz w:val="24"/>
          <w:szCs w:val="24"/>
        </w:rPr>
        <w:lastRenderedPageBreak/>
        <w:t>Amb</w:t>
      </w:r>
      <w:proofErr w:type="spellEnd"/>
      <w:r w:rsidRPr="00163DB0">
        <w:rPr>
          <w:rFonts w:ascii="Times New Roman" w:hAnsi="Times New Roman" w:cs="Times New Roman"/>
          <w:sz w:val="24"/>
          <w:szCs w:val="24"/>
        </w:rPr>
        <w:t xml:space="preserve"> a 1; not-bolded amino acids have similar physicochemical properties as residues in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w:t>
      </w: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sz w:val="24"/>
          <w:szCs w:val="24"/>
          <w:lang w:val="en-US"/>
        </w:rPr>
      </w:pPr>
      <w:r w:rsidRPr="00163DB0">
        <w:rPr>
          <w:rFonts w:ascii="Times New Roman" w:hAnsi="Times New Roman" w:cs="Times New Roman"/>
          <w:sz w:val="24"/>
          <w:szCs w:val="24"/>
          <w:lang w:val="en-US"/>
        </w:rPr>
        <w:t xml:space="preserve">For </w:t>
      </w:r>
      <w:r w:rsidRPr="00163DB0">
        <w:rPr>
          <w:rFonts w:ascii="Times New Roman" w:hAnsi="Times New Roman" w:cs="Times New Roman"/>
          <w:i/>
          <w:sz w:val="24"/>
          <w:szCs w:val="24"/>
          <w:lang w:val="en-US"/>
        </w:rPr>
        <w:t xml:space="preserve">in </w:t>
      </w:r>
      <w:proofErr w:type="spellStart"/>
      <w:r w:rsidRPr="00163DB0">
        <w:rPr>
          <w:rFonts w:ascii="Times New Roman" w:hAnsi="Times New Roman" w:cs="Times New Roman"/>
          <w:i/>
          <w:sz w:val="24"/>
          <w:szCs w:val="24"/>
          <w:lang w:val="en-US"/>
        </w:rPr>
        <w:t>silico</w:t>
      </w:r>
      <w:proofErr w:type="spellEnd"/>
      <w:r w:rsidRPr="00163DB0">
        <w:rPr>
          <w:rFonts w:ascii="Times New Roman" w:hAnsi="Times New Roman" w:cs="Times New Roman"/>
          <w:sz w:val="24"/>
          <w:szCs w:val="24"/>
          <w:lang w:val="en-US"/>
        </w:rPr>
        <w:t xml:space="preserve"> mapping of conformational epitopes on </w:t>
      </w:r>
      <w:proofErr w:type="spellStart"/>
      <w:r w:rsidRPr="00163DB0">
        <w:rPr>
          <w:rFonts w:ascii="Times New Roman" w:hAnsi="Times New Roman" w:cs="Times New Roman"/>
          <w:sz w:val="24"/>
          <w:szCs w:val="24"/>
          <w:lang w:val="en-US"/>
        </w:rPr>
        <w:t>Amb</w:t>
      </w:r>
      <w:proofErr w:type="spellEnd"/>
      <w:r w:rsidRPr="00163DB0">
        <w:rPr>
          <w:rFonts w:ascii="Times New Roman" w:hAnsi="Times New Roman" w:cs="Times New Roman"/>
          <w:sz w:val="24"/>
          <w:szCs w:val="24"/>
          <w:lang w:val="en-US"/>
        </w:rPr>
        <w:t xml:space="preserve"> a 1</w:t>
      </w:r>
      <w:r w:rsidRPr="00163DB0">
        <w:rPr>
          <w:rFonts w:ascii="Times New Roman" w:hAnsi="Times New Roman" w:cs="Times New Roman"/>
          <w:bCs/>
          <w:sz w:val="24"/>
          <w:szCs w:val="24"/>
        </w:rPr>
        <w:t xml:space="preserve">, the </w:t>
      </w:r>
      <w:r w:rsidRPr="00163DB0">
        <w:rPr>
          <w:rFonts w:ascii="Times New Roman" w:hAnsi="Times New Roman" w:cs="Times New Roman"/>
          <w:bCs/>
          <w:noProof/>
          <w:sz w:val="24"/>
          <w:szCs w:val="24"/>
        </w:rPr>
        <w:t>3D</w:t>
      </w:r>
      <w:r w:rsidRPr="00163DB0">
        <w:rPr>
          <w:rFonts w:ascii="Times New Roman" w:hAnsi="Times New Roman" w:cs="Times New Roman"/>
          <w:bCs/>
          <w:sz w:val="24"/>
          <w:szCs w:val="24"/>
        </w:rPr>
        <w:t xml:space="preserve"> structural model was </w:t>
      </w:r>
      <w:r w:rsidRPr="00163DB0">
        <w:rPr>
          <w:rFonts w:ascii="Times New Roman" w:hAnsi="Times New Roman" w:cs="Times New Roman"/>
          <w:sz w:val="24"/>
          <w:szCs w:val="24"/>
          <w:shd w:val="clear" w:color="auto" w:fill="FFFFFF"/>
        </w:rPr>
        <w:t>created</w:t>
      </w:r>
      <w:r w:rsidRPr="00163DB0">
        <w:rPr>
          <w:rFonts w:ascii="Times New Roman" w:hAnsi="Times New Roman" w:cs="Times New Roman"/>
          <w:bCs/>
          <w:sz w:val="24"/>
          <w:szCs w:val="24"/>
        </w:rPr>
        <w:t xml:space="preserve"> since crystal structure of </w:t>
      </w:r>
      <w:proofErr w:type="spellStart"/>
      <w:r w:rsidRPr="00163DB0">
        <w:rPr>
          <w:rFonts w:ascii="Times New Roman" w:hAnsi="Times New Roman" w:cs="Times New Roman"/>
          <w:bCs/>
          <w:sz w:val="24"/>
          <w:szCs w:val="24"/>
        </w:rPr>
        <w:t>Amb</w:t>
      </w:r>
      <w:proofErr w:type="spellEnd"/>
      <w:r w:rsidRPr="00163DB0">
        <w:rPr>
          <w:rFonts w:ascii="Times New Roman" w:hAnsi="Times New Roman" w:cs="Times New Roman"/>
          <w:bCs/>
          <w:sz w:val="24"/>
          <w:szCs w:val="24"/>
        </w:rPr>
        <w:t xml:space="preserve"> a 1 is not yet available. Using a protein fold recognition server Phyre</w:t>
      </w:r>
      <w:r w:rsidRPr="00163DB0">
        <w:rPr>
          <w:rFonts w:ascii="Times New Roman" w:hAnsi="Times New Roman" w:cs="Times New Roman"/>
          <w:bCs/>
          <w:sz w:val="24"/>
          <w:szCs w:val="24"/>
          <w:vertAlign w:val="superscript"/>
        </w:rPr>
        <w:t>2</w:t>
      </w:r>
      <w:r w:rsidRPr="00163DB0">
        <w:rPr>
          <w:rFonts w:ascii="Times New Roman" w:hAnsi="Times New Roman" w:cs="Times New Roman"/>
          <w:sz w:val="24"/>
          <w:szCs w:val="24"/>
          <w:shd w:val="clear" w:color="auto" w:fill="FFFFFF"/>
        </w:rPr>
        <w:t xml:space="preserve">, we </w:t>
      </w:r>
      <w:r w:rsidRPr="00163DB0">
        <w:rPr>
          <w:rFonts w:ascii="Times New Roman" w:hAnsi="Times New Roman" w:cs="Times New Roman"/>
          <w:bCs/>
          <w:sz w:val="24"/>
          <w:szCs w:val="24"/>
        </w:rPr>
        <w:t>generated</w:t>
      </w:r>
      <w:r w:rsidRPr="00163DB0">
        <w:rPr>
          <w:rFonts w:ascii="Times New Roman" w:hAnsi="Times New Roman" w:cs="Times New Roman"/>
          <w:sz w:val="24"/>
          <w:szCs w:val="24"/>
          <w:shd w:val="clear" w:color="auto" w:fill="FFFFFF"/>
        </w:rPr>
        <w:t xml:space="preserve"> a </w:t>
      </w:r>
      <w:r w:rsidRPr="00163DB0">
        <w:rPr>
          <w:rFonts w:ascii="Times New Roman" w:hAnsi="Times New Roman" w:cs="Times New Roman"/>
          <w:bCs/>
          <w:sz w:val="24"/>
          <w:szCs w:val="24"/>
        </w:rPr>
        <w:t>h</w:t>
      </w:r>
      <w:r w:rsidRPr="00163DB0">
        <w:rPr>
          <w:rFonts w:ascii="Times New Roman" w:hAnsi="Times New Roman" w:cs="Times New Roman"/>
          <w:sz w:val="24"/>
          <w:szCs w:val="24"/>
        </w:rPr>
        <w:t xml:space="preserve">igh confidence close homology model of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with sequence coverage of 92%.</w:t>
      </w:r>
      <w:r w:rsidRPr="00890E4D">
        <w:rPr>
          <w:rFonts w:ascii="Times New Roman" w:hAnsi="Times New Roman" w:cs="Times New Roman"/>
          <w:noProof/>
          <w:sz w:val="24"/>
          <w:szCs w:val="24"/>
          <w:shd w:val="clear" w:color="auto" w:fill="FFFFFF"/>
          <w:vertAlign w:val="superscript"/>
        </w:rPr>
        <w:t>25</w:t>
      </w:r>
      <w:r w:rsidRPr="00163DB0">
        <w:rPr>
          <w:rFonts w:ascii="Times New Roman" w:hAnsi="Times New Roman" w:cs="Times New Roman"/>
          <w:sz w:val="24"/>
          <w:szCs w:val="24"/>
        </w:rPr>
        <w:t xml:space="preserve"> </w:t>
      </w:r>
      <w:proofErr w:type="gramStart"/>
      <w:r w:rsidRPr="00163DB0">
        <w:rPr>
          <w:rFonts w:ascii="Times New Roman" w:hAnsi="Times New Roman" w:cs="Times New Roman"/>
          <w:sz w:val="24"/>
          <w:szCs w:val="24"/>
        </w:rPr>
        <w:t>The</w:t>
      </w:r>
      <w:proofErr w:type="gramEnd"/>
      <w:r w:rsidRPr="00163DB0">
        <w:rPr>
          <w:rFonts w:ascii="Times New Roman" w:hAnsi="Times New Roman" w:cs="Times New Roman"/>
          <w:sz w:val="24"/>
          <w:szCs w:val="24"/>
        </w:rPr>
        <w:t xml:space="preserve"> model is based on structural template d1pxza of </w:t>
      </w:r>
      <w:r w:rsidRPr="00163DB0">
        <w:rPr>
          <w:rFonts w:ascii="Times New Roman" w:hAnsi="Times New Roman" w:cs="Times New Roman"/>
          <w:bCs/>
          <w:sz w:val="24"/>
          <w:szCs w:val="24"/>
        </w:rPr>
        <w:t xml:space="preserve">Jun a 1, the major allergen from cedar pollen, as the closest </w:t>
      </w:r>
      <w:r w:rsidRPr="00163DB0">
        <w:rPr>
          <w:rFonts w:ascii="Times New Roman" w:hAnsi="Times New Roman" w:cs="Times New Roman"/>
          <w:bCs/>
          <w:noProof/>
          <w:sz w:val="24"/>
          <w:szCs w:val="24"/>
        </w:rPr>
        <w:t>homolog</w:t>
      </w:r>
      <w:r w:rsidRPr="00163DB0">
        <w:rPr>
          <w:rFonts w:ascii="Times New Roman" w:hAnsi="Times New Roman" w:cs="Times New Roman"/>
          <w:bCs/>
          <w:sz w:val="24"/>
          <w:szCs w:val="24"/>
        </w:rPr>
        <w:t xml:space="preserve"> with known structure that contains a</w:t>
      </w:r>
      <w:r w:rsidRPr="00163DB0">
        <w:rPr>
          <w:rFonts w:ascii="Times New Roman" w:hAnsi="Times New Roman" w:cs="Times New Roman"/>
          <w:sz w:val="24"/>
          <w:szCs w:val="24"/>
        </w:rPr>
        <w:t xml:space="preserve"> </w:t>
      </w:r>
      <w:r w:rsidRPr="00163DB0">
        <w:rPr>
          <w:rFonts w:ascii="Times New Roman" w:hAnsi="Times New Roman" w:cs="Times New Roman"/>
          <w:noProof/>
          <w:sz w:val="24"/>
          <w:szCs w:val="24"/>
        </w:rPr>
        <w:t>single-stranded</w:t>
      </w:r>
      <w:r w:rsidRPr="00163DB0">
        <w:rPr>
          <w:rFonts w:ascii="Times New Roman" w:hAnsi="Times New Roman" w:cs="Times New Roman"/>
          <w:sz w:val="24"/>
          <w:szCs w:val="24"/>
        </w:rPr>
        <w:t xml:space="preserve"> right-handed beta-helix fold. </w:t>
      </w:r>
      <w:r w:rsidRPr="00163DB0">
        <w:rPr>
          <w:rFonts w:ascii="Times New Roman" w:hAnsi="Times New Roman" w:cs="Times New Roman"/>
          <w:bCs/>
          <w:sz w:val="24"/>
          <w:szCs w:val="24"/>
        </w:rPr>
        <w:t xml:space="preserve">Jun a 1 is a member of the </w:t>
      </w:r>
      <w:proofErr w:type="spellStart"/>
      <w:r w:rsidRPr="00163DB0">
        <w:rPr>
          <w:rFonts w:ascii="Times New Roman" w:hAnsi="Times New Roman" w:cs="Times New Roman"/>
          <w:bCs/>
          <w:sz w:val="24"/>
          <w:szCs w:val="24"/>
        </w:rPr>
        <w:t>pectate</w:t>
      </w:r>
      <w:proofErr w:type="spellEnd"/>
      <w:r w:rsidRPr="00163DB0">
        <w:rPr>
          <w:rFonts w:ascii="Times New Roman" w:hAnsi="Times New Roman" w:cs="Times New Roman"/>
          <w:bCs/>
          <w:sz w:val="24"/>
          <w:szCs w:val="24"/>
        </w:rPr>
        <w:t xml:space="preserve"> </w:t>
      </w:r>
      <w:proofErr w:type="spellStart"/>
      <w:r w:rsidRPr="00163DB0">
        <w:rPr>
          <w:rFonts w:ascii="Times New Roman" w:hAnsi="Times New Roman" w:cs="Times New Roman"/>
          <w:bCs/>
          <w:sz w:val="24"/>
          <w:szCs w:val="24"/>
        </w:rPr>
        <w:t>lyase</w:t>
      </w:r>
      <w:proofErr w:type="spellEnd"/>
      <w:r w:rsidRPr="00163DB0">
        <w:rPr>
          <w:rFonts w:ascii="Times New Roman" w:hAnsi="Times New Roman" w:cs="Times New Roman"/>
          <w:bCs/>
          <w:sz w:val="24"/>
          <w:szCs w:val="24"/>
        </w:rPr>
        <w:t xml:space="preserve"> family of allergens and provides a reliable homology model since it has a sequence identity of 47% with </w:t>
      </w:r>
      <w:r w:rsidRPr="00163DB0">
        <w:rPr>
          <w:rFonts w:ascii="Times New Roman" w:hAnsi="Times New Roman" w:cs="Times New Roman"/>
          <w:bCs/>
          <w:noProof/>
          <w:sz w:val="24"/>
          <w:szCs w:val="24"/>
        </w:rPr>
        <w:t>a FFAS</w:t>
      </w:r>
      <w:r w:rsidRPr="00163DB0">
        <w:rPr>
          <w:rFonts w:ascii="Times New Roman" w:hAnsi="Times New Roman" w:cs="Times New Roman"/>
          <w:bCs/>
          <w:sz w:val="24"/>
          <w:szCs w:val="24"/>
        </w:rPr>
        <w:t xml:space="preserve"> score</w:t>
      </w:r>
      <w:r>
        <w:rPr>
          <w:rFonts w:ascii="Times New Roman" w:hAnsi="Times New Roman" w:cs="Times New Roman"/>
          <w:bCs/>
          <w:sz w:val="24"/>
          <w:szCs w:val="24"/>
        </w:rPr>
        <w:t xml:space="preserve"> </w:t>
      </w:r>
      <w:r w:rsidRPr="00163DB0">
        <w:rPr>
          <w:rFonts w:ascii="Times New Roman" w:hAnsi="Times New Roman" w:cs="Times New Roman"/>
          <w:bCs/>
          <w:sz w:val="24"/>
          <w:szCs w:val="24"/>
        </w:rPr>
        <w:t xml:space="preserve">−93.1 with </w:t>
      </w:r>
      <w:proofErr w:type="spellStart"/>
      <w:r w:rsidRPr="00163DB0">
        <w:rPr>
          <w:rFonts w:ascii="Times New Roman" w:hAnsi="Times New Roman" w:cs="Times New Roman"/>
          <w:bCs/>
          <w:sz w:val="24"/>
          <w:szCs w:val="24"/>
        </w:rPr>
        <w:t>Amb</w:t>
      </w:r>
      <w:proofErr w:type="spellEnd"/>
      <w:r w:rsidRPr="00163DB0">
        <w:rPr>
          <w:rFonts w:ascii="Times New Roman" w:hAnsi="Times New Roman" w:cs="Times New Roman"/>
          <w:bCs/>
          <w:sz w:val="24"/>
          <w:szCs w:val="24"/>
        </w:rPr>
        <w:t xml:space="preserve"> a 1</w:t>
      </w:r>
      <w:r>
        <w:rPr>
          <w:rFonts w:ascii="Times New Roman" w:hAnsi="Times New Roman" w:cs="Times New Roman"/>
          <w:bCs/>
          <w:sz w:val="24"/>
          <w:szCs w:val="24"/>
        </w:rPr>
        <w:t>.</w:t>
      </w:r>
      <w:r w:rsidRPr="00890E4D">
        <w:rPr>
          <w:rFonts w:ascii="Times New Roman" w:hAnsi="Times New Roman" w:cs="Times New Roman"/>
          <w:bCs/>
          <w:noProof/>
          <w:sz w:val="24"/>
          <w:szCs w:val="24"/>
          <w:vertAlign w:val="superscript"/>
        </w:rPr>
        <w:t>33</w:t>
      </w:r>
      <w:r w:rsidRPr="00163DB0">
        <w:rPr>
          <w:rFonts w:ascii="Times New Roman" w:hAnsi="Times New Roman" w:cs="Times New Roman"/>
          <w:bCs/>
          <w:sz w:val="24"/>
          <w:szCs w:val="24"/>
        </w:rPr>
        <w:t xml:space="preserve"> </w:t>
      </w:r>
      <w:proofErr w:type="spellStart"/>
      <w:r w:rsidRPr="00163DB0">
        <w:rPr>
          <w:rFonts w:ascii="Times New Roman" w:hAnsi="Times New Roman" w:cs="Times New Roman"/>
          <w:bCs/>
          <w:sz w:val="24"/>
          <w:szCs w:val="24"/>
        </w:rPr>
        <w:t>EpiSearch</w:t>
      </w:r>
      <w:proofErr w:type="spellEnd"/>
      <w:r w:rsidRPr="00163DB0">
        <w:rPr>
          <w:rFonts w:ascii="Times New Roman" w:hAnsi="Times New Roman" w:cs="Times New Roman"/>
          <w:bCs/>
          <w:sz w:val="24"/>
          <w:szCs w:val="24"/>
        </w:rPr>
        <w:t xml:space="preserve"> method was used to reveal the location</w:t>
      </w:r>
      <w:r w:rsidRPr="00163DB0">
        <w:rPr>
          <w:rFonts w:ascii="Times New Roman" w:hAnsi="Times New Roman" w:cs="Times New Roman"/>
          <w:b/>
          <w:bCs/>
          <w:sz w:val="24"/>
          <w:szCs w:val="24"/>
        </w:rPr>
        <w:t xml:space="preserve"> </w:t>
      </w:r>
      <w:r w:rsidRPr="00163DB0">
        <w:rPr>
          <w:rFonts w:ascii="Times New Roman" w:hAnsi="Times New Roman" w:cs="Times New Roman"/>
          <w:bCs/>
          <w:sz w:val="24"/>
          <w:szCs w:val="24"/>
        </w:rPr>
        <w:t xml:space="preserve">of epitopes on surface of </w:t>
      </w:r>
      <w:proofErr w:type="spellStart"/>
      <w:r w:rsidRPr="00163DB0">
        <w:rPr>
          <w:rFonts w:ascii="Times New Roman" w:hAnsi="Times New Roman" w:cs="Times New Roman"/>
          <w:bCs/>
          <w:sz w:val="24"/>
          <w:szCs w:val="24"/>
        </w:rPr>
        <w:t>Amb</w:t>
      </w:r>
      <w:proofErr w:type="spellEnd"/>
      <w:r w:rsidRPr="00163DB0">
        <w:rPr>
          <w:rFonts w:ascii="Times New Roman" w:hAnsi="Times New Roman" w:cs="Times New Roman"/>
          <w:bCs/>
          <w:sz w:val="24"/>
          <w:szCs w:val="24"/>
        </w:rPr>
        <w:t xml:space="preserve"> a 1 model</w:t>
      </w:r>
      <w:r>
        <w:rPr>
          <w:rFonts w:ascii="Times New Roman" w:hAnsi="Times New Roman" w:cs="Times New Roman"/>
          <w:bCs/>
          <w:sz w:val="24"/>
          <w:szCs w:val="24"/>
        </w:rPr>
        <w:t>.</w:t>
      </w:r>
      <w:r w:rsidRPr="00890E4D">
        <w:rPr>
          <w:rFonts w:ascii="Times New Roman" w:hAnsi="Times New Roman" w:cs="Times New Roman"/>
          <w:noProof/>
          <w:sz w:val="24"/>
          <w:szCs w:val="24"/>
          <w:vertAlign w:val="superscript"/>
        </w:rPr>
        <w:t>26</w:t>
      </w:r>
      <w:r w:rsidRPr="00163DB0">
        <w:rPr>
          <w:rFonts w:ascii="Times New Roman" w:hAnsi="Times New Roman" w:cs="Times New Roman"/>
          <w:bCs/>
          <w:sz w:val="24"/>
          <w:szCs w:val="24"/>
        </w:rPr>
        <w:t xml:space="preserve"> This approach uses patch analysis and solvent accessible surface area of amino acids to map peptides obtained from phage display experiments onto the 3D structure of a protein. </w:t>
      </w:r>
      <w:r w:rsidRPr="00163DB0">
        <w:rPr>
          <w:rFonts w:ascii="Times New Roman" w:hAnsi="Times New Roman" w:cs="Times New Roman"/>
          <w:sz w:val="24"/>
          <w:szCs w:val="24"/>
          <w:lang w:val="en-US"/>
        </w:rPr>
        <w:t xml:space="preserve">The best match between the amino acid composition of the peptides and surface-exposed areas on the 3D model of allergen is predictive of epitope. </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lang w:val="en-US"/>
        </w:rPr>
        <w:t xml:space="preserve">We used six representative peptides from groups 1-4 that showed the highest binding to target antibodies (Fig. 1C, Fig. 2; underlined peptides) as input sequences for </w:t>
      </w:r>
      <w:proofErr w:type="spellStart"/>
      <w:r w:rsidRPr="00163DB0">
        <w:rPr>
          <w:rFonts w:ascii="Times New Roman" w:hAnsi="Times New Roman" w:cs="Times New Roman"/>
          <w:sz w:val="24"/>
          <w:szCs w:val="24"/>
          <w:lang w:val="en-US"/>
        </w:rPr>
        <w:t>Episearch</w:t>
      </w:r>
      <w:proofErr w:type="spellEnd"/>
      <w:r w:rsidRPr="00163DB0">
        <w:rPr>
          <w:rFonts w:ascii="Times New Roman" w:hAnsi="Times New Roman" w:cs="Times New Roman"/>
          <w:sz w:val="24"/>
          <w:szCs w:val="24"/>
          <w:lang w:val="en-US"/>
        </w:rPr>
        <w:t xml:space="preserve">. </w:t>
      </w:r>
      <w:r w:rsidRPr="00163DB0">
        <w:rPr>
          <w:rFonts w:ascii="Times New Roman" w:hAnsi="Times New Roman" w:cs="Times New Roman"/>
          <w:sz w:val="24"/>
          <w:szCs w:val="24"/>
        </w:rPr>
        <w:t xml:space="preserve">The natural allergen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is composed of two non-covalently associated </w:t>
      </w:r>
      <w:proofErr w:type="spellStart"/>
      <w:r w:rsidRPr="00163DB0">
        <w:rPr>
          <w:rFonts w:ascii="Times New Roman" w:hAnsi="Times New Roman" w:cs="Times New Roman"/>
          <w:sz w:val="24"/>
          <w:szCs w:val="24"/>
        </w:rPr>
        <w:t>subchains</w:t>
      </w:r>
      <w:proofErr w:type="spellEnd"/>
      <w:r w:rsidRPr="00163DB0">
        <w:rPr>
          <w:rFonts w:ascii="Times New Roman" w:hAnsi="Times New Roman" w:cs="Times New Roman"/>
          <w:sz w:val="24"/>
          <w:szCs w:val="24"/>
        </w:rPr>
        <w:t xml:space="preserve">, the N-terminal β chain (amino acids 26-180) and the C-terminal α chain (amino acids 181-396). </w:t>
      </w:r>
      <w:r w:rsidRPr="00163DB0">
        <w:rPr>
          <w:rFonts w:ascii="Times New Roman" w:hAnsi="Times New Roman" w:cs="Times New Roman"/>
          <w:sz w:val="24"/>
          <w:szCs w:val="24"/>
          <w:lang w:val="en-US"/>
        </w:rPr>
        <w:t>Two representatives from group 1 were mapped to the loop on β chain at the N terminus containing residues V</w:t>
      </w:r>
      <w:r w:rsidRPr="00163DB0">
        <w:rPr>
          <w:rFonts w:ascii="Times New Roman" w:hAnsi="Times New Roman" w:cs="Times New Roman"/>
          <w:sz w:val="24"/>
          <w:szCs w:val="24"/>
          <w:vertAlign w:val="subscript"/>
          <w:lang w:val="en-US"/>
        </w:rPr>
        <w:t>72</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73</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74</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102</w:t>
      </w:r>
      <w:r w:rsidRPr="00163DB0">
        <w:rPr>
          <w:rFonts w:ascii="Times New Roman" w:hAnsi="Times New Roman" w:cs="Times New Roman"/>
          <w:sz w:val="24"/>
          <w:szCs w:val="24"/>
          <w:lang w:val="en-US"/>
        </w:rPr>
        <w:t>, K</w:t>
      </w:r>
      <w:r w:rsidRPr="00163DB0">
        <w:rPr>
          <w:rFonts w:ascii="Times New Roman" w:hAnsi="Times New Roman" w:cs="Times New Roman"/>
          <w:sz w:val="24"/>
          <w:szCs w:val="24"/>
          <w:vertAlign w:val="subscript"/>
          <w:lang w:val="en-US"/>
        </w:rPr>
        <w:t>104,</w:t>
      </w:r>
      <w:r w:rsidRPr="00163DB0">
        <w:rPr>
          <w:rFonts w:ascii="Times New Roman" w:hAnsi="Times New Roman" w:cs="Times New Roman"/>
          <w:sz w:val="24"/>
          <w:szCs w:val="24"/>
          <w:lang w:val="en-US"/>
        </w:rPr>
        <w:t xml:space="preserve"> V</w:t>
      </w:r>
      <w:r w:rsidRPr="00163DB0">
        <w:rPr>
          <w:rFonts w:ascii="Times New Roman" w:hAnsi="Times New Roman" w:cs="Times New Roman"/>
          <w:sz w:val="24"/>
          <w:szCs w:val="24"/>
          <w:vertAlign w:val="subscript"/>
          <w:lang w:val="en-US"/>
        </w:rPr>
        <w:t>107</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127</w:t>
      </w:r>
      <w:r w:rsidRPr="00163DB0">
        <w:rPr>
          <w:rFonts w:ascii="Times New Roman" w:hAnsi="Times New Roman" w:cs="Times New Roman"/>
          <w:sz w:val="24"/>
          <w:szCs w:val="24"/>
          <w:lang w:val="en-US"/>
        </w:rPr>
        <w:t>, V</w:t>
      </w:r>
      <w:r w:rsidRPr="00163DB0">
        <w:rPr>
          <w:rFonts w:ascii="Times New Roman" w:hAnsi="Times New Roman" w:cs="Times New Roman"/>
          <w:sz w:val="24"/>
          <w:szCs w:val="24"/>
          <w:vertAlign w:val="subscript"/>
          <w:lang w:val="en-US"/>
        </w:rPr>
        <w:t>148</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149</w:t>
      </w:r>
      <w:r w:rsidRPr="00163DB0">
        <w:rPr>
          <w:rFonts w:ascii="Times New Roman" w:hAnsi="Times New Roman" w:cs="Times New Roman"/>
          <w:sz w:val="24"/>
          <w:szCs w:val="24"/>
          <w:lang w:val="en-US"/>
        </w:rPr>
        <w:t>, P</w:t>
      </w:r>
      <w:r w:rsidRPr="00163DB0">
        <w:rPr>
          <w:rFonts w:ascii="Times New Roman" w:hAnsi="Times New Roman" w:cs="Times New Roman"/>
          <w:sz w:val="24"/>
          <w:szCs w:val="24"/>
          <w:vertAlign w:val="subscript"/>
          <w:lang w:val="en-US"/>
        </w:rPr>
        <w:t>150</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151</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152</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153</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156</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161</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162</w:t>
      </w:r>
      <w:r w:rsidRPr="00163DB0">
        <w:rPr>
          <w:rFonts w:ascii="Times New Roman" w:hAnsi="Times New Roman" w:cs="Times New Roman"/>
          <w:sz w:val="24"/>
          <w:szCs w:val="24"/>
          <w:lang w:val="en-US"/>
        </w:rPr>
        <w:t>, P</w:t>
      </w:r>
      <w:r w:rsidRPr="00163DB0">
        <w:rPr>
          <w:rFonts w:ascii="Times New Roman" w:hAnsi="Times New Roman" w:cs="Times New Roman"/>
          <w:sz w:val="24"/>
          <w:szCs w:val="24"/>
          <w:vertAlign w:val="subscript"/>
          <w:lang w:val="en-US"/>
        </w:rPr>
        <w:t>163</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165</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166</w:t>
      </w:r>
      <w:r w:rsidRPr="00163DB0">
        <w:rPr>
          <w:rFonts w:ascii="Times New Roman" w:hAnsi="Times New Roman" w:cs="Times New Roman"/>
          <w:sz w:val="24"/>
          <w:szCs w:val="24"/>
          <w:lang w:val="en-US"/>
        </w:rPr>
        <w:t>, and S</w:t>
      </w:r>
      <w:r w:rsidRPr="00163DB0">
        <w:rPr>
          <w:rFonts w:ascii="Times New Roman" w:hAnsi="Times New Roman" w:cs="Times New Roman"/>
          <w:sz w:val="24"/>
          <w:szCs w:val="24"/>
          <w:vertAlign w:val="subscript"/>
          <w:lang w:val="en-US"/>
        </w:rPr>
        <w:t>167</w:t>
      </w:r>
      <w:r w:rsidRPr="00163DB0">
        <w:rPr>
          <w:rFonts w:ascii="Times New Roman" w:hAnsi="Times New Roman" w:cs="Times New Roman"/>
          <w:sz w:val="24"/>
          <w:szCs w:val="24"/>
          <w:lang w:val="en-US"/>
        </w:rPr>
        <w:t xml:space="preserve"> with center residue at K</w:t>
      </w:r>
      <w:r w:rsidRPr="00163DB0">
        <w:rPr>
          <w:rFonts w:ascii="Times New Roman" w:hAnsi="Times New Roman" w:cs="Times New Roman"/>
          <w:sz w:val="24"/>
          <w:szCs w:val="24"/>
          <w:vertAlign w:val="subscript"/>
          <w:lang w:val="en-US"/>
        </w:rPr>
        <w:t>104</w:t>
      </w:r>
      <w:r w:rsidRPr="00163DB0">
        <w:rPr>
          <w:rFonts w:ascii="Times New Roman" w:hAnsi="Times New Roman" w:cs="Times New Roman"/>
          <w:sz w:val="24"/>
          <w:szCs w:val="24"/>
          <w:lang w:val="en-US"/>
        </w:rPr>
        <w:t xml:space="preserve"> (score: 1.000) (Fig. </w:t>
      </w:r>
      <w:r>
        <w:rPr>
          <w:rFonts w:ascii="Times New Roman" w:hAnsi="Times New Roman" w:cs="Times New Roman"/>
          <w:sz w:val="24"/>
          <w:szCs w:val="24"/>
          <w:lang w:val="en-US"/>
        </w:rPr>
        <w:t>4</w:t>
      </w:r>
      <w:r w:rsidRPr="00163DB0">
        <w:rPr>
          <w:rFonts w:ascii="Times New Roman" w:hAnsi="Times New Roman" w:cs="Times New Roman"/>
          <w:sz w:val="24"/>
          <w:szCs w:val="24"/>
          <w:lang w:val="en-US"/>
        </w:rPr>
        <w:t>A). Two representatives from group 2 were mapped to the beta strand on α chain at the C terminus containing residues R</w:t>
      </w:r>
      <w:r w:rsidRPr="00163DB0">
        <w:rPr>
          <w:rFonts w:ascii="Times New Roman" w:hAnsi="Times New Roman" w:cs="Times New Roman"/>
          <w:sz w:val="24"/>
          <w:szCs w:val="24"/>
          <w:vertAlign w:val="subscript"/>
          <w:lang w:val="en-US"/>
        </w:rPr>
        <w:t>253</w:t>
      </w:r>
      <w:r w:rsidRPr="00163DB0">
        <w:rPr>
          <w:rFonts w:ascii="Times New Roman" w:hAnsi="Times New Roman" w:cs="Times New Roman"/>
          <w:sz w:val="24"/>
          <w:szCs w:val="24"/>
          <w:lang w:val="en-US"/>
        </w:rPr>
        <w:t>, H</w:t>
      </w:r>
      <w:r w:rsidRPr="00163DB0">
        <w:rPr>
          <w:rFonts w:ascii="Times New Roman" w:hAnsi="Times New Roman" w:cs="Times New Roman"/>
          <w:sz w:val="24"/>
          <w:szCs w:val="24"/>
          <w:vertAlign w:val="subscript"/>
          <w:lang w:val="en-US"/>
        </w:rPr>
        <w:t>254</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276</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277</w:t>
      </w:r>
      <w:r w:rsidRPr="00163DB0">
        <w:rPr>
          <w:rFonts w:ascii="Times New Roman" w:hAnsi="Times New Roman" w:cs="Times New Roman"/>
          <w:sz w:val="24"/>
          <w:szCs w:val="24"/>
          <w:lang w:val="en-US"/>
        </w:rPr>
        <w:t>, T</w:t>
      </w:r>
      <w:r w:rsidRPr="00163DB0">
        <w:rPr>
          <w:rFonts w:ascii="Times New Roman" w:hAnsi="Times New Roman" w:cs="Times New Roman"/>
          <w:sz w:val="24"/>
          <w:szCs w:val="24"/>
          <w:vertAlign w:val="subscript"/>
          <w:lang w:val="en-US"/>
        </w:rPr>
        <w:t>279</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281</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299</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300</w:t>
      </w:r>
      <w:r w:rsidRPr="00163DB0">
        <w:rPr>
          <w:rFonts w:ascii="Times New Roman" w:hAnsi="Times New Roman" w:cs="Times New Roman"/>
          <w:sz w:val="24"/>
          <w:szCs w:val="24"/>
          <w:lang w:val="en-US"/>
        </w:rPr>
        <w:t>, R</w:t>
      </w:r>
      <w:r w:rsidRPr="00163DB0">
        <w:rPr>
          <w:rFonts w:ascii="Times New Roman" w:hAnsi="Times New Roman" w:cs="Times New Roman"/>
          <w:sz w:val="24"/>
          <w:szCs w:val="24"/>
          <w:vertAlign w:val="subscript"/>
          <w:lang w:val="en-US"/>
        </w:rPr>
        <w:t>301</w:t>
      </w:r>
      <w:r w:rsidRPr="00163DB0">
        <w:rPr>
          <w:rFonts w:ascii="Times New Roman" w:hAnsi="Times New Roman" w:cs="Times New Roman"/>
          <w:sz w:val="24"/>
          <w:szCs w:val="24"/>
          <w:lang w:val="en-US"/>
        </w:rPr>
        <w:t>, H</w:t>
      </w:r>
      <w:r w:rsidRPr="00163DB0">
        <w:rPr>
          <w:rFonts w:ascii="Times New Roman" w:hAnsi="Times New Roman" w:cs="Times New Roman"/>
          <w:sz w:val="24"/>
          <w:szCs w:val="24"/>
          <w:vertAlign w:val="subscript"/>
          <w:lang w:val="en-US"/>
        </w:rPr>
        <w:t>302</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303</w:t>
      </w:r>
      <w:r w:rsidRPr="00163DB0">
        <w:rPr>
          <w:rFonts w:ascii="Times New Roman" w:hAnsi="Times New Roman" w:cs="Times New Roman"/>
          <w:sz w:val="24"/>
          <w:szCs w:val="24"/>
          <w:lang w:val="en-US"/>
        </w:rPr>
        <w:t>, E</w:t>
      </w:r>
      <w:r w:rsidRPr="00163DB0">
        <w:rPr>
          <w:rFonts w:ascii="Times New Roman" w:hAnsi="Times New Roman" w:cs="Times New Roman"/>
          <w:sz w:val="24"/>
          <w:szCs w:val="24"/>
          <w:vertAlign w:val="subscript"/>
          <w:lang w:val="en-US"/>
        </w:rPr>
        <w:t>304</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305</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306</w:t>
      </w:r>
      <w:r w:rsidRPr="00163DB0">
        <w:rPr>
          <w:rFonts w:ascii="Times New Roman" w:hAnsi="Times New Roman" w:cs="Times New Roman"/>
          <w:sz w:val="24"/>
          <w:szCs w:val="24"/>
          <w:lang w:val="en-US"/>
        </w:rPr>
        <w:t>, E</w:t>
      </w:r>
      <w:r w:rsidRPr="00163DB0">
        <w:rPr>
          <w:rFonts w:ascii="Times New Roman" w:hAnsi="Times New Roman" w:cs="Times New Roman"/>
          <w:sz w:val="24"/>
          <w:szCs w:val="24"/>
          <w:vertAlign w:val="subscript"/>
          <w:lang w:val="en-US"/>
        </w:rPr>
        <w:t>308</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309</w:t>
      </w:r>
      <w:r w:rsidRPr="00163DB0">
        <w:rPr>
          <w:rFonts w:ascii="Times New Roman" w:hAnsi="Times New Roman" w:cs="Times New Roman"/>
          <w:sz w:val="24"/>
          <w:szCs w:val="24"/>
          <w:lang w:val="en-US"/>
        </w:rPr>
        <w:t>, M</w:t>
      </w:r>
      <w:r w:rsidRPr="00163DB0">
        <w:rPr>
          <w:rFonts w:ascii="Times New Roman" w:hAnsi="Times New Roman" w:cs="Times New Roman"/>
          <w:sz w:val="24"/>
          <w:szCs w:val="24"/>
          <w:vertAlign w:val="subscript"/>
          <w:lang w:val="en-US"/>
        </w:rPr>
        <w:t>310</w:t>
      </w:r>
      <w:r w:rsidRPr="00163DB0">
        <w:rPr>
          <w:rFonts w:ascii="Times New Roman" w:hAnsi="Times New Roman" w:cs="Times New Roman"/>
          <w:sz w:val="24"/>
          <w:szCs w:val="24"/>
          <w:lang w:val="en-US"/>
        </w:rPr>
        <w:t>, W</w:t>
      </w:r>
      <w:r w:rsidRPr="00163DB0">
        <w:rPr>
          <w:rFonts w:ascii="Times New Roman" w:hAnsi="Times New Roman" w:cs="Times New Roman"/>
          <w:sz w:val="24"/>
          <w:szCs w:val="24"/>
          <w:vertAlign w:val="subscript"/>
          <w:lang w:val="en-US"/>
        </w:rPr>
        <w:t>312</w:t>
      </w:r>
      <w:r w:rsidRPr="00163DB0">
        <w:rPr>
          <w:rFonts w:ascii="Times New Roman" w:hAnsi="Times New Roman" w:cs="Times New Roman"/>
          <w:sz w:val="24"/>
          <w:szCs w:val="24"/>
          <w:lang w:val="en-US"/>
        </w:rPr>
        <w:t>, R</w:t>
      </w:r>
      <w:r w:rsidRPr="00163DB0">
        <w:rPr>
          <w:rFonts w:ascii="Times New Roman" w:hAnsi="Times New Roman" w:cs="Times New Roman"/>
          <w:sz w:val="24"/>
          <w:szCs w:val="24"/>
          <w:vertAlign w:val="subscript"/>
          <w:lang w:val="en-US"/>
        </w:rPr>
        <w:t>315</w:t>
      </w:r>
      <w:r w:rsidRPr="00163DB0">
        <w:rPr>
          <w:rFonts w:ascii="Times New Roman" w:hAnsi="Times New Roman" w:cs="Times New Roman"/>
          <w:sz w:val="24"/>
          <w:szCs w:val="24"/>
          <w:lang w:val="en-US"/>
        </w:rPr>
        <w:t>, V</w:t>
      </w:r>
      <w:r w:rsidRPr="00163DB0">
        <w:rPr>
          <w:rFonts w:ascii="Times New Roman" w:hAnsi="Times New Roman" w:cs="Times New Roman"/>
          <w:sz w:val="24"/>
          <w:szCs w:val="24"/>
          <w:vertAlign w:val="subscript"/>
          <w:lang w:val="en-US"/>
        </w:rPr>
        <w:t>328</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329</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330</w:t>
      </w:r>
      <w:r w:rsidRPr="00163DB0">
        <w:rPr>
          <w:rFonts w:ascii="Times New Roman" w:hAnsi="Times New Roman" w:cs="Times New Roman"/>
          <w:sz w:val="24"/>
          <w:szCs w:val="24"/>
          <w:lang w:val="en-US"/>
        </w:rPr>
        <w:t>, and, G</w:t>
      </w:r>
      <w:r w:rsidRPr="00163DB0">
        <w:rPr>
          <w:rFonts w:ascii="Times New Roman" w:hAnsi="Times New Roman" w:cs="Times New Roman"/>
          <w:sz w:val="24"/>
          <w:szCs w:val="24"/>
          <w:vertAlign w:val="subscript"/>
          <w:lang w:val="en-US"/>
        </w:rPr>
        <w:t>331</w:t>
      </w:r>
      <w:r w:rsidRPr="00163DB0">
        <w:rPr>
          <w:rFonts w:ascii="Times New Roman" w:hAnsi="Times New Roman" w:cs="Times New Roman"/>
          <w:sz w:val="24"/>
          <w:szCs w:val="24"/>
          <w:lang w:val="en-US"/>
        </w:rPr>
        <w:t xml:space="preserve"> with center residue at W</w:t>
      </w:r>
      <w:r w:rsidRPr="00163DB0">
        <w:rPr>
          <w:rFonts w:ascii="Times New Roman" w:hAnsi="Times New Roman" w:cs="Times New Roman"/>
          <w:sz w:val="24"/>
          <w:szCs w:val="24"/>
          <w:vertAlign w:val="subscript"/>
          <w:lang w:val="en-US"/>
        </w:rPr>
        <w:t>312</w:t>
      </w:r>
      <w:r w:rsidRPr="00163DB0">
        <w:rPr>
          <w:rFonts w:ascii="Times New Roman" w:hAnsi="Times New Roman" w:cs="Times New Roman"/>
          <w:sz w:val="24"/>
          <w:szCs w:val="24"/>
          <w:lang w:val="en-US"/>
        </w:rPr>
        <w:t xml:space="preserve"> (score: 0.950) (Fig. </w:t>
      </w:r>
      <w:r>
        <w:rPr>
          <w:rFonts w:ascii="Times New Roman" w:hAnsi="Times New Roman" w:cs="Times New Roman"/>
          <w:sz w:val="24"/>
          <w:szCs w:val="24"/>
          <w:lang w:val="en-US"/>
        </w:rPr>
        <w:t>4</w:t>
      </w:r>
      <w:r w:rsidRPr="00163DB0">
        <w:rPr>
          <w:rFonts w:ascii="Times New Roman" w:hAnsi="Times New Roman" w:cs="Times New Roman"/>
          <w:sz w:val="24"/>
          <w:szCs w:val="24"/>
          <w:lang w:val="en-US"/>
        </w:rPr>
        <w:t>B). A representative from group 3 was mapped to the loop on β chain at the N terminus containing residues Q</w:t>
      </w:r>
      <w:r w:rsidRPr="00163DB0">
        <w:rPr>
          <w:rFonts w:ascii="Times New Roman" w:hAnsi="Times New Roman" w:cs="Times New Roman"/>
          <w:sz w:val="24"/>
          <w:szCs w:val="24"/>
          <w:vertAlign w:val="subscript"/>
          <w:lang w:val="en-US"/>
        </w:rPr>
        <w:t>86</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87</w:t>
      </w:r>
      <w:r w:rsidRPr="00163DB0">
        <w:rPr>
          <w:rFonts w:ascii="Times New Roman" w:hAnsi="Times New Roman" w:cs="Times New Roman"/>
          <w:sz w:val="24"/>
          <w:szCs w:val="24"/>
          <w:lang w:val="en-US"/>
        </w:rPr>
        <w:t>, R</w:t>
      </w:r>
      <w:r w:rsidRPr="00163DB0">
        <w:rPr>
          <w:rFonts w:ascii="Times New Roman" w:hAnsi="Times New Roman" w:cs="Times New Roman"/>
          <w:sz w:val="24"/>
          <w:szCs w:val="24"/>
          <w:vertAlign w:val="subscript"/>
          <w:lang w:val="en-US"/>
        </w:rPr>
        <w:t>88</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90</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109</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110</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131</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132</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135</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157</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159</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176</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178</w:t>
      </w:r>
      <w:r w:rsidRPr="00163DB0">
        <w:rPr>
          <w:rFonts w:ascii="Times New Roman" w:hAnsi="Times New Roman" w:cs="Times New Roman"/>
          <w:sz w:val="24"/>
          <w:szCs w:val="24"/>
          <w:lang w:val="en-US"/>
        </w:rPr>
        <w:t>, and Q</w:t>
      </w:r>
      <w:r w:rsidRPr="00163DB0">
        <w:rPr>
          <w:rFonts w:ascii="Times New Roman" w:hAnsi="Times New Roman" w:cs="Times New Roman"/>
          <w:sz w:val="24"/>
          <w:szCs w:val="24"/>
          <w:vertAlign w:val="subscript"/>
          <w:lang w:val="en-US"/>
        </w:rPr>
        <w:t>179</w:t>
      </w:r>
      <w:r w:rsidRPr="00163DB0">
        <w:rPr>
          <w:rFonts w:ascii="Times New Roman" w:hAnsi="Times New Roman" w:cs="Times New Roman"/>
          <w:sz w:val="24"/>
          <w:szCs w:val="24"/>
          <w:lang w:val="en-US"/>
        </w:rPr>
        <w:t xml:space="preserve"> with center residue at S</w:t>
      </w:r>
      <w:r w:rsidRPr="00163DB0">
        <w:rPr>
          <w:rFonts w:ascii="Times New Roman" w:hAnsi="Times New Roman" w:cs="Times New Roman"/>
          <w:sz w:val="24"/>
          <w:szCs w:val="24"/>
          <w:vertAlign w:val="subscript"/>
          <w:lang w:val="en-US"/>
        </w:rPr>
        <w:t>110</w:t>
      </w:r>
      <w:r w:rsidRPr="00163DB0">
        <w:rPr>
          <w:rFonts w:ascii="Times New Roman" w:hAnsi="Times New Roman" w:cs="Times New Roman"/>
          <w:sz w:val="24"/>
          <w:szCs w:val="24"/>
          <w:lang w:val="en-US"/>
        </w:rPr>
        <w:t xml:space="preserve"> (score: 1.000) (Fig. </w:t>
      </w:r>
      <w:r>
        <w:rPr>
          <w:rFonts w:ascii="Times New Roman" w:hAnsi="Times New Roman" w:cs="Times New Roman"/>
          <w:sz w:val="24"/>
          <w:szCs w:val="24"/>
          <w:lang w:val="en-US"/>
        </w:rPr>
        <w:t>4</w:t>
      </w:r>
      <w:r w:rsidRPr="00163DB0">
        <w:rPr>
          <w:rFonts w:ascii="Times New Roman" w:hAnsi="Times New Roman" w:cs="Times New Roman"/>
          <w:sz w:val="24"/>
          <w:szCs w:val="24"/>
          <w:lang w:val="en-US"/>
        </w:rPr>
        <w:t>C). A representative from group 4 was mapped to the beta strand on α chain at the C terminus containing residues D</w:t>
      </w:r>
      <w:r w:rsidRPr="00163DB0">
        <w:rPr>
          <w:rFonts w:ascii="Times New Roman" w:hAnsi="Times New Roman" w:cs="Times New Roman"/>
          <w:sz w:val="24"/>
          <w:szCs w:val="24"/>
          <w:vertAlign w:val="subscript"/>
          <w:lang w:val="en-US"/>
        </w:rPr>
        <w:t>145</w:t>
      </w:r>
      <w:r w:rsidRPr="00163DB0">
        <w:rPr>
          <w:rFonts w:ascii="Times New Roman" w:hAnsi="Times New Roman" w:cs="Times New Roman"/>
          <w:sz w:val="24"/>
          <w:szCs w:val="24"/>
          <w:lang w:val="en-US"/>
        </w:rPr>
        <w:t>, D</w:t>
      </w:r>
      <w:r w:rsidRPr="00163DB0">
        <w:rPr>
          <w:rFonts w:ascii="Times New Roman" w:hAnsi="Times New Roman" w:cs="Times New Roman"/>
          <w:sz w:val="24"/>
          <w:szCs w:val="24"/>
          <w:vertAlign w:val="subscript"/>
          <w:lang w:val="en-US"/>
        </w:rPr>
        <w:t>170</w:t>
      </w:r>
      <w:r w:rsidRPr="00163DB0">
        <w:rPr>
          <w:rFonts w:ascii="Times New Roman" w:hAnsi="Times New Roman" w:cs="Times New Roman"/>
          <w:sz w:val="24"/>
          <w:szCs w:val="24"/>
          <w:lang w:val="en-US"/>
        </w:rPr>
        <w:t>, D</w:t>
      </w:r>
      <w:r w:rsidRPr="00163DB0">
        <w:rPr>
          <w:rFonts w:ascii="Times New Roman" w:hAnsi="Times New Roman" w:cs="Times New Roman"/>
          <w:sz w:val="24"/>
          <w:szCs w:val="24"/>
          <w:vertAlign w:val="subscript"/>
          <w:lang w:val="en-US"/>
        </w:rPr>
        <w:t>192</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210</w:t>
      </w:r>
      <w:r w:rsidRPr="00163DB0">
        <w:rPr>
          <w:rFonts w:ascii="Times New Roman" w:hAnsi="Times New Roman" w:cs="Times New Roman"/>
          <w:sz w:val="24"/>
          <w:szCs w:val="24"/>
          <w:lang w:val="en-US"/>
        </w:rPr>
        <w:t>, Q</w:t>
      </w:r>
      <w:r w:rsidRPr="00163DB0">
        <w:rPr>
          <w:rFonts w:ascii="Times New Roman" w:hAnsi="Times New Roman" w:cs="Times New Roman"/>
          <w:sz w:val="24"/>
          <w:szCs w:val="24"/>
          <w:vertAlign w:val="subscript"/>
          <w:lang w:val="en-US"/>
        </w:rPr>
        <w:t>213</w:t>
      </w:r>
      <w:r w:rsidRPr="00163DB0">
        <w:rPr>
          <w:rFonts w:ascii="Times New Roman" w:hAnsi="Times New Roman" w:cs="Times New Roman"/>
          <w:sz w:val="24"/>
          <w:szCs w:val="24"/>
          <w:lang w:val="en-US"/>
        </w:rPr>
        <w:t>, H</w:t>
      </w:r>
      <w:r w:rsidRPr="00163DB0">
        <w:rPr>
          <w:rFonts w:ascii="Times New Roman" w:hAnsi="Times New Roman" w:cs="Times New Roman"/>
          <w:sz w:val="24"/>
          <w:szCs w:val="24"/>
          <w:vertAlign w:val="subscript"/>
          <w:lang w:val="en-US"/>
        </w:rPr>
        <w:t>214</w:t>
      </w:r>
      <w:r w:rsidRPr="00163DB0">
        <w:rPr>
          <w:rFonts w:ascii="Times New Roman" w:hAnsi="Times New Roman" w:cs="Times New Roman"/>
          <w:sz w:val="24"/>
          <w:szCs w:val="24"/>
          <w:lang w:val="en-US"/>
        </w:rPr>
        <w:t>,</w:t>
      </w:r>
      <w:r w:rsidRPr="00163DB0">
        <w:rPr>
          <w:rFonts w:ascii="Times New Roman" w:hAnsi="Times New Roman" w:cs="Times New Roman"/>
          <w:sz w:val="24"/>
          <w:szCs w:val="24"/>
          <w:vertAlign w:val="subscript"/>
          <w:lang w:val="en-US"/>
        </w:rPr>
        <w:t xml:space="preserve"> </w:t>
      </w:r>
      <w:r w:rsidRPr="00163DB0">
        <w:rPr>
          <w:rFonts w:ascii="Times New Roman" w:hAnsi="Times New Roman" w:cs="Times New Roman"/>
          <w:sz w:val="24"/>
          <w:szCs w:val="24"/>
          <w:lang w:val="en-US"/>
        </w:rPr>
        <w:t>Q</w:t>
      </w:r>
      <w:r w:rsidRPr="00163DB0">
        <w:rPr>
          <w:rFonts w:ascii="Times New Roman" w:hAnsi="Times New Roman" w:cs="Times New Roman"/>
          <w:sz w:val="24"/>
          <w:szCs w:val="24"/>
          <w:vertAlign w:val="subscript"/>
          <w:lang w:val="en-US"/>
        </w:rPr>
        <w:t>215</w:t>
      </w:r>
      <w:r w:rsidRPr="00163DB0">
        <w:rPr>
          <w:rFonts w:ascii="Times New Roman" w:hAnsi="Times New Roman" w:cs="Times New Roman"/>
          <w:sz w:val="24"/>
          <w:szCs w:val="24"/>
          <w:lang w:val="en-US"/>
        </w:rPr>
        <w:t>, F</w:t>
      </w:r>
      <w:r w:rsidRPr="00163DB0">
        <w:rPr>
          <w:rFonts w:ascii="Times New Roman" w:hAnsi="Times New Roman" w:cs="Times New Roman"/>
          <w:sz w:val="24"/>
          <w:szCs w:val="24"/>
          <w:vertAlign w:val="subscript"/>
          <w:lang w:val="en-US"/>
        </w:rPr>
        <w:t>216</w:t>
      </w:r>
      <w:r w:rsidRPr="00163DB0">
        <w:rPr>
          <w:rFonts w:ascii="Times New Roman" w:hAnsi="Times New Roman" w:cs="Times New Roman"/>
          <w:sz w:val="24"/>
          <w:szCs w:val="24"/>
          <w:lang w:val="en-US"/>
        </w:rPr>
        <w:t>, D</w:t>
      </w:r>
      <w:r w:rsidRPr="00163DB0">
        <w:rPr>
          <w:rFonts w:ascii="Times New Roman" w:hAnsi="Times New Roman" w:cs="Times New Roman"/>
          <w:sz w:val="24"/>
          <w:szCs w:val="24"/>
          <w:vertAlign w:val="subscript"/>
          <w:lang w:val="en-US"/>
        </w:rPr>
        <w:t>243</w:t>
      </w:r>
      <w:r w:rsidRPr="00163DB0">
        <w:rPr>
          <w:rFonts w:ascii="Times New Roman" w:hAnsi="Times New Roman" w:cs="Times New Roman"/>
          <w:sz w:val="24"/>
          <w:szCs w:val="24"/>
          <w:lang w:val="en-US"/>
        </w:rPr>
        <w:t>, D</w:t>
      </w:r>
      <w:r w:rsidRPr="00163DB0">
        <w:rPr>
          <w:rFonts w:ascii="Times New Roman" w:hAnsi="Times New Roman" w:cs="Times New Roman"/>
          <w:sz w:val="24"/>
          <w:szCs w:val="24"/>
          <w:vertAlign w:val="subscript"/>
          <w:lang w:val="en-US"/>
        </w:rPr>
        <w:t>246</w:t>
      </w:r>
      <w:r w:rsidRPr="00163DB0">
        <w:rPr>
          <w:rFonts w:ascii="Times New Roman" w:hAnsi="Times New Roman" w:cs="Times New Roman"/>
          <w:sz w:val="24"/>
          <w:szCs w:val="24"/>
          <w:lang w:val="en-US"/>
        </w:rPr>
        <w:t>, Q</w:t>
      </w:r>
      <w:r w:rsidRPr="00163DB0">
        <w:rPr>
          <w:rFonts w:ascii="Times New Roman" w:hAnsi="Times New Roman" w:cs="Times New Roman"/>
          <w:sz w:val="24"/>
          <w:szCs w:val="24"/>
          <w:vertAlign w:val="subscript"/>
          <w:lang w:val="en-US"/>
        </w:rPr>
        <w:t>247</w:t>
      </w:r>
      <w:r w:rsidRPr="00163DB0">
        <w:rPr>
          <w:rFonts w:ascii="Times New Roman" w:hAnsi="Times New Roman" w:cs="Times New Roman"/>
          <w:sz w:val="24"/>
          <w:szCs w:val="24"/>
          <w:lang w:val="en-US"/>
        </w:rPr>
        <w:t>, and D</w:t>
      </w:r>
      <w:r w:rsidRPr="00163DB0">
        <w:rPr>
          <w:rFonts w:ascii="Times New Roman" w:hAnsi="Times New Roman" w:cs="Times New Roman"/>
          <w:sz w:val="24"/>
          <w:szCs w:val="24"/>
          <w:vertAlign w:val="subscript"/>
          <w:lang w:val="en-US"/>
        </w:rPr>
        <w:t>265</w:t>
      </w:r>
      <w:r w:rsidRPr="00163DB0">
        <w:rPr>
          <w:rFonts w:ascii="Times New Roman" w:hAnsi="Times New Roman" w:cs="Times New Roman"/>
          <w:sz w:val="24"/>
          <w:szCs w:val="24"/>
          <w:lang w:val="en-US"/>
        </w:rPr>
        <w:t xml:space="preserve"> with center residue at H</w:t>
      </w:r>
      <w:r w:rsidRPr="00163DB0">
        <w:rPr>
          <w:rFonts w:ascii="Times New Roman" w:hAnsi="Times New Roman" w:cs="Times New Roman"/>
          <w:sz w:val="24"/>
          <w:szCs w:val="24"/>
          <w:vertAlign w:val="subscript"/>
          <w:lang w:val="en-US"/>
        </w:rPr>
        <w:t>214</w:t>
      </w:r>
      <w:r w:rsidRPr="00163DB0">
        <w:rPr>
          <w:rFonts w:ascii="Times New Roman" w:hAnsi="Times New Roman" w:cs="Times New Roman"/>
          <w:sz w:val="24"/>
          <w:szCs w:val="24"/>
          <w:lang w:val="en-US"/>
        </w:rPr>
        <w:t xml:space="preserve"> (score: 1.000) (Fig. </w:t>
      </w:r>
      <w:r>
        <w:rPr>
          <w:rFonts w:ascii="Times New Roman" w:hAnsi="Times New Roman" w:cs="Times New Roman"/>
          <w:sz w:val="24"/>
          <w:szCs w:val="24"/>
          <w:lang w:val="en-US"/>
        </w:rPr>
        <w:t>4</w:t>
      </w:r>
      <w:r w:rsidRPr="00163DB0">
        <w:rPr>
          <w:rFonts w:ascii="Times New Roman" w:hAnsi="Times New Roman" w:cs="Times New Roman"/>
          <w:sz w:val="24"/>
          <w:szCs w:val="24"/>
          <w:lang w:val="en-US"/>
        </w:rPr>
        <w:t xml:space="preserve">D). </w:t>
      </w:r>
      <w:r w:rsidRPr="00163DB0">
        <w:rPr>
          <w:rFonts w:ascii="Times New Roman" w:hAnsi="Times New Roman" w:cs="Times New Roman"/>
          <w:sz w:val="24"/>
          <w:szCs w:val="24"/>
        </w:rPr>
        <w:t xml:space="preserve">β chain was suggested to contain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binding sites based on its higher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reactivity compared to α </w:t>
      </w:r>
      <w:proofErr w:type="spellStart"/>
      <w:r w:rsidRPr="00163DB0">
        <w:rPr>
          <w:rFonts w:ascii="Times New Roman" w:hAnsi="Times New Roman" w:cs="Times New Roman"/>
          <w:sz w:val="24"/>
          <w:szCs w:val="24"/>
        </w:rPr>
        <w:t>subchain</w:t>
      </w:r>
      <w:proofErr w:type="spellEnd"/>
      <w:r w:rsidRPr="00163DB0">
        <w:rPr>
          <w:rFonts w:ascii="Times New Roman" w:hAnsi="Times New Roman" w:cs="Times New Roman"/>
          <w:sz w:val="24"/>
          <w:szCs w:val="24"/>
        </w:rPr>
        <w:t xml:space="preserve"> </w:t>
      </w:r>
      <w:r w:rsidRPr="00163DB0">
        <w:rPr>
          <w:rFonts w:ascii="Times New Roman" w:hAnsi="Times New Roman" w:cs="Times New Roman"/>
          <w:sz w:val="24"/>
          <w:szCs w:val="24"/>
        </w:rPr>
        <w:lastRenderedPageBreak/>
        <w:t>in previous study</w:t>
      </w:r>
      <w:r>
        <w:rPr>
          <w:rFonts w:ascii="Times New Roman" w:hAnsi="Times New Roman" w:cs="Times New Roman"/>
          <w:sz w:val="24"/>
          <w:szCs w:val="24"/>
        </w:rPr>
        <w:t>.</w:t>
      </w:r>
      <w:r w:rsidRPr="00890E4D">
        <w:rPr>
          <w:rFonts w:ascii="Times New Roman" w:hAnsi="Times New Roman" w:cs="Times New Roman"/>
          <w:noProof/>
          <w:sz w:val="24"/>
          <w:szCs w:val="24"/>
          <w:vertAlign w:val="superscript"/>
        </w:rPr>
        <w:t>34</w:t>
      </w:r>
      <w:r w:rsidRPr="00163DB0">
        <w:rPr>
          <w:rFonts w:ascii="Times New Roman" w:hAnsi="Times New Roman" w:cs="Times New Roman"/>
          <w:sz w:val="24"/>
          <w:szCs w:val="24"/>
        </w:rPr>
        <w:t xml:space="preserve"> In this study, </w:t>
      </w:r>
      <w:proofErr w:type="spellStart"/>
      <w:r w:rsidRPr="00163DB0">
        <w:rPr>
          <w:rFonts w:ascii="Times New Roman" w:hAnsi="Times New Roman" w:cs="Times New Roman"/>
          <w:sz w:val="24"/>
          <w:szCs w:val="24"/>
        </w:rPr>
        <w:t>Episearch</w:t>
      </w:r>
      <w:proofErr w:type="spellEnd"/>
      <w:r w:rsidRPr="00163DB0">
        <w:rPr>
          <w:rFonts w:ascii="Times New Roman" w:hAnsi="Times New Roman" w:cs="Times New Roman"/>
          <w:sz w:val="24"/>
          <w:szCs w:val="24"/>
        </w:rPr>
        <w:t xml:space="preserve"> analysis predicted two epitopes to be located </w:t>
      </w:r>
      <w:proofErr w:type="gramStart"/>
      <w:r w:rsidRPr="00163DB0">
        <w:rPr>
          <w:rFonts w:ascii="Times New Roman" w:hAnsi="Times New Roman" w:cs="Times New Roman"/>
          <w:sz w:val="24"/>
          <w:szCs w:val="24"/>
        </w:rPr>
        <w:t xml:space="preserve">on  </w:t>
      </w:r>
      <w:r w:rsidRPr="00163DB0">
        <w:rPr>
          <w:rFonts w:ascii="Times New Roman" w:hAnsi="Times New Roman" w:cs="Times New Roman"/>
          <w:sz w:val="24"/>
          <w:szCs w:val="24"/>
          <w:lang w:val="en-US"/>
        </w:rPr>
        <w:t>β</w:t>
      </w:r>
      <w:proofErr w:type="gramEnd"/>
      <w:r w:rsidRPr="00163DB0">
        <w:rPr>
          <w:rFonts w:ascii="Times New Roman" w:hAnsi="Times New Roman" w:cs="Times New Roman"/>
          <w:sz w:val="24"/>
          <w:szCs w:val="24"/>
          <w:lang w:val="en-US"/>
        </w:rPr>
        <w:t xml:space="preserve"> chain at the N terminus (mapped by peptides from groups 1 and 3) and a</w:t>
      </w:r>
      <w:proofErr w:type="spellStart"/>
      <w:r w:rsidRPr="00163DB0">
        <w:rPr>
          <w:rFonts w:ascii="Times New Roman" w:hAnsi="Times New Roman" w:cs="Times New Roman"/>
          <w:sz w:val="24"/>
          <w:szCs w:val="24"/>
        </w:rPr>
        <w:t>lso</w:t>
      </w:r>
      <w:proofErr w:type="spellEnd"/>
      <w:r w:rsidRPr="00163DB0">
        <w:rPr>
          <w:rFonts w:ascii="Times New Roman" w:hAnsi="Times New Roman" w:cs="Times New Roman"/>
          <w:sz w:val="24"/>
          <w:szCs w:val="24"/>
          <w:lang w:val="en-US"/>
        </w:rPr>
        <w:t xml:space="preserve"> predicted</w:t>
      </w:r>
      <w:r w:rsidRPr="00163DB0">
        <w:rPr>
          <w:rFonts w:ascii="Times New Roman" w:hAnsi="Times New Roman" w:cs="Times New Roman"/>
          <w:sz w:val="24"/>
          <w:szCs w:val="24"/>
        </w:rPr>
        <w:t xml:space="preserve"> two epitopes on </w:t>
      </w:r>
      <w:r w:rsidRPr="00163DB0">
        <w:rPr>
          <w:rFonts w:ascii="Times New Roman" w:hAnsi="Times New Roman" w:cs="Times New Roman"/>
          <w:sz w:val="24"/>
          <w:szCs w:val="24"/>
          <w:lang w:val="en-US"/>
        </w:rPr>
        <w:t>α chain at the C terminus (mapped by peptides from groups 2 and 4).</w:t>
      </w:r>
      <w:r w:rsidRPr="00163DB0">
        <w:rPr>
          <w:rFonts w:ascii="Times New Roman" w:hAnsi="Times New Roman" w:cs="Times New Roman"/>
          <w:sz w:val="24"/>
          <w:szCs w:val="24"/>
        </w:rPr>
        <w:t xml:space="preserve"> </w:t>
      </w:r>
      <w:r w:rsidRPr="00163DB0">
        <w:rPr>
          <w:rFonts w:ascii="Times New Roman" w:hAnsi="Times New Roman" w:cs="Times New Roman"/>
          <w:sz w:val="24"/>
          <w:szCs w:val="24"/>
          <w:lang w:val="en-US"/>
        </w:rPr>
        <w:t xml:space="preserve">Predicted epitopes are located on the solvent-exposed loops and beta strands of </w:t>
      </w:r>
      <w:proofErr w:type="spellStart"/>
      <w:r w:rsidRPr="00163DB0">
        <w:rPr>
          <w:rFonts w:ascii="Times New Roman" w:hAnsi="Times New Roman" w:cs="Times New Roman"/>
          <w:sz w:val="24"/>
          <w:szCs w:val="24"/>
          <w:lang w:val="en-US"/>
        </w:rPr>
        <w:t>Amb</w:t>
      </w:r>
      <w:proofErr w:type="spellEnd"/>
      <w:r w:rsidRPr="00163DB0">
        <w:rPr>
          <w:rFonts w:ascii="Times New Roman" w:hAnsi="Times New Roman" w:cs="Times New Roman"/>
          <w:sz w:val="24"/>
          <w:szCs w:val="24"/>
          <w:lang w:val="en-US"/>
        </w:rPr>
        <w:t xml:space="preserve"> a 1 model structure. These results agree with the known fact that conformational B-cell epitopes are usually associated with turns or loops and exposed regions protruding from protein surfaces and suggest that residues in this area are involved in antibody binding</w:t>
      </w:r>
      <w:r>
        <w:rPr>
          <w:rFonts w:ascii="Times New Roman" w:hAnsi="Times New Roman" w:cs="Times New Roman"/>
          <w:sz w:val="24"/>
          <w:szCs w:val="24"/>
          <w:lang w:val="en-US"/>
        </w:rPr>
        <w:t>.</w:t>
      </w:r>
      <w:r w:rsidRPr="00890E4D">
        <w:rPr>
          <w:rFonts w:ascii="Times New Roman" w:hAnsi="Times New Roman" w:cs="Times New Roman"/>
          <w:noProof/>
          <w:sz w:val="24"/>
          <w:szCs w:val="24"/>
          <w:vertAlign w:val="superscript"/>
          <w:lang w:val="en-US"/>
        </w:rPr>
        <w:t>35,36</w:t>
      </w:r>
    </w:p>
    <w:p w:rsidR="00963EBC" w:rsidRPr="00163DB0" w:rsidRDefault="00963EBC" w:rsidP="00163DB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sl-SI" w:eastAsia="sl-SI"/>
        </w:rPr>
        <w:drawing>
          <wp:inline distT="0" distB="0" distL="0" distR="0" wp14:anchorId="1CD44477" wp14:editId="16534CBE">
            <wp:extent cx="5043170" cy="5396230"/>
            <wp:effectExtent l="0" t="0" r="5080" b="0"/>
            <wp:docPr id="4" name="Picture 4" descr="C:\Users\lunderm\Documents\Documents\immunotherapy\ABIDA\acta chemica\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nderm\Documents\Documents\immunotherapy\ABIDA\acta chemica\Figure 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3170" cy="5396230"/>
                    </a:xfrm>
                    <a:prstGeom prst="rect">
                      <a:avLst/>
                    </a:prstGeom>
                    <a:noFill/>
                    <a:ln>
                      <a:noFill/>
                    </a:ln>
                  </pic:spPr>
                </pic:pic>
              </a:graphicData>
            </a:graphic>
          </wp:inline>
        </w:drawing>
      </w:r>
    </w:p>
    <w:p w:rsidR="00963EBC" w:rsidRPr="00163DB0" w:rsidRDefault="00963EBC" w:rsidP="00163DB0">
      <w:pPr>
        <w:spacing w:after="0" w:line="360" w:lineRule="auto"/>
        <w:jc w:val="both"/>
        <w:rPr>
          <w:rFonts w:ascii="Times New Roman" w:hAnsi="Times New Roman" w:cs="Times New Roman"/>
          <w:sz w:val="24"/>
          <w:szCs w:val="24"/>
          <w:lang w:val="en-US"/>
        </w:rPr>
      </w:pPr>
      <w:r w:rsidRPr="00163DB0">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4</w:t>
      </w:r>
      <w:r w:rsidRPr="00163DB0">
        <w:rPr>
          <w:rFonts w:ascii="Times New Roman" w:hAnsi="Times New Roman" w:cs="Times New Roman"/>
          <w:b/>
          <w:sz w:val="24"/>
          <w:szCs w:val="24"/>
          <w:lang w:val="en-US"/>
        </w:rPr>
        <w:t>:</w:t>
      </w:r>
      <w:r w:rsidRPr="00163DB0">
        <w:rPr>
          <w:rFonts w:ascii="Times New Roman" w:hAnsi="Times New Roman" w:cs="Times New Roman"/>
          <w:sz w:val="24"/>
          <w:szCs w:val="24"/>
          <w:lang w:val="en-US"/>
        </w:rPr>
        <w:t xml:space="preserve"> Mapping epitopes on a </w:t>
      </w:r>
      <w:r w:rsidRPr="00163DB0">
        <w:rPr>
          <w:rFonts w:ascii="Times New Roman" w:hAnsi="Times New Roman" w:cs="Times New Roman"/>
          <w:noProof/>
          <w:sz w:val="24"/>
          <w:szCs w:val="24"/>
          <w:lang w:val="en-US"/>
        </w:rPr>
        <w:t>3D</w:t>
      </w:r>
      <w:r w:rsidRPr="00163DB0">
        <w:rPr>
          <w:rFonts w:ascii="Times New Roman" w:hAnsi="Times New Roman" w:cs="Times New Roman"/>
          <w:sz w:val="24"/>
          <w:szCs w:val="24"/>
          <w:lang w:val="en-US"/>
        </w:rPr>
        <w:t xml:space="preserve"> structure of </w:t>
      </w:r>
      <w:proofErr w:type="spellStart"/>
      <w:r w:rsidRPr="00163DB0">
        <w:rPr>
          <w:rFonts w:ascii="Times New Roman" w:hAnsi="Times New Roman" w:cs="Times New Roman"/>
          <w:sz w:val="24"/>
          <w:szCs w:val="24"/>
          <w:lang w:val="en-US"/>
        </w:rPr>
        <w:t>Amb</w:t>
      </w:r>
      <w:proofErr w:type="spellEnd"/>
      <w:r w:rsidRPr="00163DB0">
        <w:rPr>
          <w:rFonts w:ascii="Times New Roman" w:hAnsi="Times New Roman" w:cs="Times New Roman"/>
          <w:sz w:val="24"/>
          <w:szCs w:val="24"/>
          <w:lang w:val="en-US"/>
        </w:rPr>
        <w:t xml:space="preserve"> a 1 homology model. </w:t>
      </w:r>
      <w:r w:rsidRPr="00163DB0">
        <w:rPr>
          <w:rFonts w:ascii="Times New Roman" w:hAnsi="Times New Roman" w:cs="Times New Roman"/>
          <w:bCs/>
          <w:sz w:val="24"/>
          <w:szCs w:val="24"/>
        </w:rPr>
        <w:t xml:space="preserve">The </w:t>
      </w:r>
      <w:r w:rsidRPr="00163DB0">
        <w:rPr>
          <w:rFonts w:ascii="Times New Roman" w:hAnsi="Times New Roman" w:cs="Times New Roman"/>
          <w:bCs/>
          <w:noProof/>
          <w:sz w:val="24"/>
          <w:szCs w:val="24"/>
        </w:rPr>
        <w:t>Amb a 1</w:t>
      </w:r>
      <w:r w:rsidRPr="00163DB0">
        <w:rPr>
          <w:rFonts w:ascii="Times New Roman" w:hAnsi="Times New Roman" w:cs="Times New Roman"/>
          <w:bCs/>
          <w:sz w:val="24"/>
          <w:szCs w:val="24"/>
        </w:rPr>
        <w:t xml:space="preserve"> model was generated using a protein fold recognition server </w:t>
      </w:r>
      <w:r w:rsidRPr="00163DB0">
        <w:rPr>
          <w:rFonts w:ascii="Times New Roman" w:hAnsi="Times New Roman" w:cs="Times New Roman"/>
          <w:sz w:val="24"/>
          <w:szCs w:val="24"/>
          <w:shd w:val="clear" w:color="auto" w:fill="FFFFFF"/>
        </w:rPr>
        <w:t>Phyre</w:t>
      </w:r>
      <w:r w:rsidRPr="00163DB0">
        <w:rPr>
          <w:rFonts w:ascii="Times New Roman" w:hAnsi="Times New Roman" w:cs="Times New Roman"/>
          <w:sz w:val="24"/>
          <w:szCs w:val="24"/>
          <w:shd w:val="clear" w:color="auto" w:fill="FFFFFF"/>
          <w:vertAlign w:val="superscript"/>
        </w:rPr>
        <w:t>2</w:t>
      </w:r>
      <w:r w:rsidRPr="00163DB0">
        <w:rPr>
          <w:rFonts w:ascii="Times New Roman" w:hAnsi="Times New Roman" w:cs="Times New Roman"/>
          <w:sz w:val="24"/>
          <w:szCs w:val="24"/>
        </w:rPr>
        <w:t xml:space="preserve">. </w:t>
      </w:r>
      <w:r w:rsidRPr="00163DB0">
        <w:rPr>
          <w:rFonts w:ascii="Times New Roman" w:hAnsi="Times New Roman" w:cs="Times New Roman"/>
          <w:sz w:val="24"/>
          <w:szCs w:val="24"/>
          <w:lang w:val="en-US"/>
        </w:rPr>
        <w:t>(A) Two representatives from group 1 were mapped to the loop on β chain at the N terminus containing residues V</w:t>
      </w:r>
      <w:r w:rsidRPr="00163DB0">
        <w:rPr>
          <w:rFonts w:ascii="Times New Roman" w:hAnsi="Times New Roman" w:cs="Times New Roman"/>
          <w:sz w:val="24"/>
          <w:szCs w:val="24"/>
          <w:vertAlign w:val="subscript"/>
          <w:lang w:val="en-US"/>
        </w:rPr>
        <w:t>72</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73</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74</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102</w:t>
      </w:r>
      <w:r w:rsidRPr="00163DB0">
        <w:rPr>
          <w:rFonts w:ascii="Times New Roman" w:hAnsi="Times New Roman" w:cs="Times New Roman"/>
          <w:sz w:val="24"/>
          <w:szCs w:val="24"/>
          <w:lang w:val="en-US"/>
        </w:rPr>
        <w:t xml:space="preserve">, </w:t>
      </w:r>
      <w:r w:rsidRPr="00163DB0">
        <w:rPr>
          <w:rFonts w:ascii="Times New Roman" w:hAnsi="Times New Roman" w:cs="Times New Roman"/>
          <w:sz w:val="24"/>
          <w:szCs w:val="24"/>
          <w:lang w:val="en-US"/>
        </w:rPr>
        <w:lastRenderedPageBreak/>
        <w:t>K</w:t>
      </w:r>
      <w:r w:rsidRPr="00163DB0">
        <w:rPr>
          <w:rFonts w:ascii="Times New Roman" w:hAnsi="Times New Roman" w:cs="Times New Roman"/>
          <w:sz w:val="24"/>
          <w:szCs w:val="24"/>
          <w:vertAlign w:val="subscript"/>
          <w:lang w:val="en-US"/>
        </w:rPr>
        <w:t xml:space="preserve">104, </w:t>
      </w:r>
      <w:r w:rsidRPr="00163DB0">
        <w:rPr>
          <w:rFonts w:ascii="Times New Roman" w:hAnsi="Times New Roman" w:cs="Times New Roman"/>
          <w:sz w:val="24"/>
          <w:szCs w:val="24"/>
          <w:lang w:val="en-US"/>
        </w:rPr>
        <w:t>V</w:t>
      </w:r>
      <w:r w:rsidRPr="00163DB0">
        <w:rPr>
          <w:rFonts w:ascii="Times New Roman" w:hAnsi="Times New Roman" w:cs="Times New Roman"/>
          <w:sz w:val="24"/>
          <w:szCs w:val="24"/>
          <w:vertAlign w:val="subscript"/>
          <w:lang w:val="en-US"/>
        </w:rPr>
        <w:t>107</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127</w:t>
      </w:r>
      <w:r w:rsidRPr="00163DB0">
        <w:rPr>
          <w:rFonts w:ascii="Times New Roman" w:hAnsi="Times New Roman" w:cs="Times New Roman"/>
          <w:sz w:val="24"/>
          <w:szCs w:val="24"/>
          <w:lang w:val="en-US"/>
        </w:rPr>
        <w:t>, V</w:t>
      </w:r>
      <w:r w:rsidRPr="00163DB0">
        <w:rPr>
          <w:rFonts w:ascii="Times New Roman" w:hAnsi="Times New Roman" w:cs="Times New Roman"/>
          <w:sz w:val="24"/>
          <w:szCs w:val="24"/>
          <w:vertAlign w:val="subscript"/>
          <w:lang w:val="en-US"/>
        </w:rPr>
        <w:t>148</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149</w:t>
      </w:r>
      <w:r w:rsidRPr="00163DB0">
        <w:rPr>
          <w:rFonts w:ascii="Times New Roman" w:hAnsi="Times New Roman" w:cs="Times New Roman"/>
          <w:sz w:val="24"/>
          <w:szCs w:val="24"/>
          <w:lang w:val="en-US"/>
        </w:rPr>
        <w:t>, P</w:t>
      </w:r>
      <w:r w:rsidRPr="00163DB0">
        <w:rPr>
          <w:rFonts w:ascii="Times New Roman" w:hAnsi="Times New Roman" w:cs="Times New Roman"/>
          <w:sz w:val="24"/>
          <w:szCs w:val="24"/>
          <w:vertAlign w:val="subscript"/>
          <w:lang w:val="en-US"/>
        </w:rPr>
        <w:t>150</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151</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152</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153</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156</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161</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162</w:t>
      </w:r>
      <w:r w:rsidRPr="00163DB0">
        <w:rPr>
          <w:rFonts w:ascii="Times New Roman" w:hAnsi="Times New Roman" w:cs="Times New Roman"/>
          <w:sz w:val="24"/>
          <w:szCs w:val="24"/>
          <w:lang w:val="en-US"/>
        </w:rPr>
        <w:t>, P</w:t>
      </w:r>
      <w:r w:rsidRPr="00163DB0">
        <w:rPr>
          <w:rFonts w:ascii="Times New Roman" w:hAnsi="Times New Roman" w:cs="Times New Roman"/>
          <w:sz w:val="24"/>
          <w:szCs w:val="24"/>
          <w:vertAlign w:val="subscript"/>
          <w:lang w:val="en-US"/>
        </w:rPr>
        <w:t>163</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165</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166</w:t>
      </w:r>
      <w:r w:rsidRPr="00163DB0">
        <w:rPr>
          <w:rFonts w:ascii="Times New Roman" w:hAnsi="Times New Roman" w:cs="Times New Roman"/>
          <w:sz w:val="24"/>
          <w:szCs w:val="24"/>
          <w:lang w:val="en-US"/>
        </w:rPr>
        <w:t>, and S</w:t>
      </w:r>
      <w:r w:rsidRPr="00163DB0">
        <w:rPr>
          <w:rFonts w:ascii="Times New Roman" w:hAnsi="Times New Roman" w:cs="Times New Roman"/>
          <w:sz w:val="24"/>
          <w:szCs w:val="24"/>
          <w:vertAlign w:val="subscript"/>
          <w:lang w:val="en-US"/>
        </w:rPr>
        <w:t>167</w:t>
      </w:r>
      <w:r w:rsidRPr="00163DB0">
        <w:rPr>
          <w:rFonts w:ascii="Times New Roman" w:hAnsi="Times New Roman" w:cs="Times New Roman"/>
          <w:sz w:val="24"/>
          <w:szCs w:val="24"/>
          <w:lang w:val="en-US"/>
        </w:rPr>
        <w:t xml:space="preserve"> (violet). (B) Two representatives from group 2 were mapped to the beta strand on α chain at the C terminus containing residues R</w:t>
      </w:r>
      <w:r w:rsidRPr="00163DB0">
        <w:rPr>
          <w:rFonts w:ascii="Times New Roman" w:hAnsi="Times New Roman" w:cs="Times New Roman"/>
          <w:sz w:val="24"/>
          <w:szCs w:val="24"/>
          <w:vertAlign w:val="subscript"/>
          <w:lang w:val="en-US"/>
        </w:rPr>
        <w:t>253</w:t>
      </w:r>
      <w:r w:rsidRPr="00163DB0">
        <w:rPr>
          <w:rFonts w:ascii="Times New Roman" w:hAnsi="Times New Roman" w:cs="Times New Roman"/>
          <w:sz w:val="24"/>
          <w:szCs w:val="24"/>
          <w:lang w:val="en-US"/>
        </w:rPr>
        <w:t>, H</w:t>
      </w:r>
      <w:r w:rsidRPr="00163DB0">
        <w:rPr>
          <w:rFonts w:ascii="Times New Roman" w:hAnsi="Times New Roman" w:cs="Times New Roman"/>
          <w:sz w:val="24"/>
          <w:szCs w:val="24"/>
          <w:vertAlign w:val="subscript"/>
          <w:lang w:val="en-US"/>
        </w:rPr>
        <w:t>254</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276</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277</w:t>
      </w:r>
      <w:r w:rsidRPr="00163DB0">
        <w:rPr>
          <w:rFonts w:ascii="Times New Roman" w:hAnsi="Times New Roman" w:cs="Times New Roman"/>
          <w:sz w:val="24"/>
          <w:szCs w:val="24"/>
          <w:lang w:val="en-US"/>
        </w:rPr>
        <w:t>, T</w:t>
      </w:r>
      <w:r w:rsidRPr="00163DB0">
        <w:rPr>
          <w:rFonts w:ascii="Times New Roman" w:hAnsi="Times New Roman" w:cs="Times New Roman"/>
          <w:sz w:val="24"/>
          <w:szCs w:val="24"/>
          <w:vertAlign w:val="subscript"/>
          <w:lang w:val="en-US"/>
        </w:rPr>
        <w:t>279</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281</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299</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300</w:t>
      </w:r>
      <w:r w:rsidRPr="00163DB0">
        <w:rPr>
          <w:rFonts w:ascii="Times New Roman" w:hAnsi="Times New Roman" w:cs="Times New Roman"/>
          <w:sz w:val="24"/>
          <w:szCs w:val="24"/>
          <w:lang w:val="en-US"/>
        </w:rPr>
        <w:t>, R</w:t>
      </w:r>
      <w:r w:rsidRPr="00163DB0">
        <w:rPr>
          <w:rFonts w:ascii="Times New Roman" w:hAnsi="Times New Roman" w:cs="Times New Roman"/>
          <w:sz w:val="24"/>
          <w:szCs w:val="24"/>
          <w:vertAlign w:val="subscript"/>
          <w:lang w:val="en-US"/>
        </w:rPr>
        <w:t>301</w:t>
      </w:r>
      <w:r w:rsidRPr="00163DB0">
        <w:rPr>
          <w:rFonts w:ascii="Times New Roman" w:hAnsi="Times New Roman" w:cs="Times New Roman"/>
          <w:sz w:val="24"/>
          <w:szCs w:val="24"/>
          <w:lang w:val="en-US"/>
        </w:rPr>
        <w:t>, H</w:t>
      </w:r>
      <w:r w:rsidRPr="00163DB0">
        <w:rPr>
          <w:rFonts w:ascii="Times New Roman" w:hAnsi="Times New Roman" w:cs="Times New Roman"/>
          <w:sz w:val="24"/>
          <w:szCs w:val="24"/>
          <w:vertAlign w:val="subscript"/>
          <w:lang w:val="en-US"/>
        </w:rPr>
        <w:t>302</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303</w:t>
      </w:r>
      <w:r w:rsidRPr="00163DB0">
        <w:rPr>
          <w:rFonts w:ascii="Times New Roman" w:hAnsi="Times New Roman" w:cs="Times New Roman"/>
          <w:sz w:val="24"/>
          <w:szCs w:val="24"/>
          <w:lang w:val="en-US"/>
        </w:rPr>
        <w:t>, E</w:t>
      </w:r>
      <w:r w:rsidRPr="00163DB0">
        <w:rPr>
          <w:rFonts w:ascii="Times New Roman" w:hAnsi="Times New Roman" w:cs="Times New Roman"/>
          <w:sz w:val="24"/>
          <w:szCs w:val="24"/>
          <w:vertAlign w:val="subscript"/>
          <w:lang w:val="en-US"/>
        </w:rPr>
        <w:t>304</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305</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306</w:t>
      </w:r>
      <w:r w:rsidRPr="00163DB0">
        <w:rPr>
          <w:rFonts w:ascii="Times New Roman" w:hAnsi="Times New Roman" w:cs="Times New Roman"/>
          <w:sz w:val="24"/>
          <w:szCs w:val="24"/>
          <w:lang w:val="en-US"/>
        </w:rPr>
        <w:t>, E</w:t>
      </w:r>
      <w:r w:rsidRPr="00163DB0">
        <w:rPr>
          <w:rFonts w:ascii="Times New Roman" w:hAnsi="Times New Roman" w:cs="Times New Roman"/>
          <w:sz w:val="24"/>
          <w:szCs w:val="24"/>
          <w:vertAlign w:val="subscript"/>
          <w:lang w:val="en-US"/>
        </w:rPr>
        <w:t>308</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309</w:t>
      </w:r>
      <w:r w:rsidRPr="00163DB0">
        <w:rPr>
          <w:rFonts w:ascii="Times New Roman" w:hAnsi="Times New Roman" w:cs="Times New Roman"/>
          <w:sz w:val="24"/>
          <w:szCs w:val="24"/>
          <w:lang w:val="en-US"/>
        </w:rPr>
        <w:t>, M</w:t>
      </w:r>
      <w:r w:rsidRPr="00163DB0">
        <w:rPr>
          <w:rFonts w:ascii="Times New Roman" w:hAnsi="Times New Roman" w:cs="Times New Roman"/>
          <w:sz w:val="24"/>
          <w:szCs w:val="24"/>
          <w:vertAlign w:val="subscript"/>
          <w:lang w:val="en-US"/>
        </w:rPr>
        <w:t>310</w:t>
      </w:r>
      <w:r w:rsidRPr="00163DB0">
        <w:rPr>
          <w:rFonts w:ascii="Times New Roman" w:hAnsi="Times New Roman" w:cs="Times New Roman"/>
          <w:sz w:val="24"/>
          <w:szCs w:val="24"/>
          <w:lang w:val="en-US"/>
        </w:rPr>
        <w:t>, W</w:t>
      </w:r>
      <w:r w:rsidRPr="00163DB0">
        <w:rPr>
          <w:rFonts w:ascii="Times New Roman" w:hAnsi="Times New Roman" w:cs="Times New Roman"/>
          <w:sz w:val="24"/>
          <w:szCs w:val="24"/>
          <w:vertAlign w:val="subscript"/>
          <w:lang w:val="en-US"/>
        </w:rPr>
        <w:t>312</w:t>
      </w:r>
      <w:r w:rsidRPr="00163DB0">
        <w:rPr>
          <w:rFonts w:ascii="Times New Roman" w:hAnsi="Times New Roman" w:cs="Times New Roman"/>
          <w:sz w:val="24"/>
          <w:szCs w:val="24"/>
          <w:lang w:val="en-US"/>
        </w:rPr>
        <w:t>, R</w:t>
      </w:r>
      <w:r w:rsidRPr="00163DB0">
        <w:rPr>
          <w:rFonts w:ascii="Times New Roman" w:hAnsi="Times New Roman" w:cs="Times New Roman"/>
          <w:sz w:val="24"/>
          <w:szCs w:val="24"/>
          <w:vertAlign w:val="subscript"/>
          <w:lang w:val="en-US"/>
        </w:rPr>
        <w:t>315</w:t>
      </w:r>
      <w:r w:rsidRPr="00163DB0">
        <w:rPr>
          <w:rFonts w:ascii="Times New Roman" w:hAnsi="Times New Roman" w:cs="Times New Roman"/>
          <w:sz w:val="24"/>
          <w:szCs w:val="24"/>
          <w:lang w:val="en-US"/>
        </w:rPr>
        <w:t>, V</w:t>
      </w:r>
      <w:r w:rsidRPr="00163DB0">
        <w:rPr>
          <w:rFonts w:ascii="Times New Roman" w:hAnsi="Times New Roman" w:cs="Times New Roman"/>
          <w:sz w:val="24"/>
          <w:szCs w:val="24"/>
          <w:vertAlign w:val="subscript"/>
          <w:lang w:val="en-US"/>
        </w:rPr>
        <w:t>328</w:t>
      </w:r>
      <w:r w:rsidRPr="00163DB0">
        <w:rPr>
          <w:rFonts w:ascii="Times New Roman" w:hAnsi="Times New Roman" w:cs="Times New Roman"/>
          <w:sz w:val="24"/>
          <w:szCs w:val="24"/>
          <w:lang w:val="en-US"/>
        </w:rPr>
        <w:t>, A</w:t>
      </w:r>
      <w:r w:rsidRPr="00163DB0">
        <w:rPr>
          <w:rFonts w:ascii="Times New Roman" w:hAnsi="Times New Roman" w:cs="Times New Roman"/>
          <w:sz w:val="24"/>
          <w:szCs w:val="24"/>
          <w:vertAlign w:val="subscript"/>
          <w:lang w:val="en-US"/>
        </w:rPr>
        <w:t>329</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330</w:t>
      </w:r>
      <w:r w:rsidRPr="00163DB0">
        <w:rPr>
          <w:rFonts w:ascii="Times New Roman" w:hAnsi="Times New Roman" w:cs="Times New Roman"/>
          <w:sz w:val="24"/>
          <w:szCs w:val="24"/>
          <w:lang w:val="en-US"/>
        </w:rPr>
        <w:t>, and, G</w:t>
      </w:r>
      <w:r w:rsidRPr="00163DB0">
        <w:rPr>
          <w:rFonts w:ascii="Times New Roman" w:hAnsi="Times New Roman" w:cs="Times New Roman"/>
          <w:sz w:val="24"/>
          <w:szCs w:val="24"/>
          <w:vertAlign w:val="subscript"/>
          <w:lang w:val="en-US"/>
        </w:rPr>
        <w:t>331</w:t>
      </w:r>
      <w:r w:rsidRPr="00163DB0">
        <w:rPr>
          <w:rFonts w:ascii="Times New Roman" w:hAnsi="Times New Roman" w:cs="Times New Roman"/>
          <w:sz w:val="24"/>
          <w:szCs w:val="24"/>
          <w:lang w:val="en-US"/>
        </w:rPr>
        <w:t xml:space="preserve"> (green). (C) A representative from group 3 was mapped to the loop on β chain at the N terminus containing residues Q</w:t>
      </w:r>
      <w:r w:rsidRPr="00163DB0">
        <w:rPr>
          <w:rFonts w:ascii="Times New Roman" w:hAnsi="Times New Roman" w:cs="Times New Roman"/>
          <w:sz w:val="24"/>
          <w:szCs w:val="24"/>
          <w:vertAlign w:val="subscript"/>
          <w:lang w:val="en-US"/>
        </w:rPr>
        <w:t>86</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87</w:t>
      </w:r>
      <w:r w:rsidRPr="00163DB0">
        <w:rPr>
          <w:rFonts w:ascii="Times New Roman" w:hAnsi="Times New Roman" w:cs="Times New Roman"/>
          <w:sz w:val="24"/>
          <w:szCs w:val="24"/>
          <w:lang w:val="en-US"/>
        </w:rPr>
        <w:t>, R</w:t>
      </w:r>
      <w:r w:rsidRPr="00163DB0">
        <w:rPr>
          <w:rFonts w:ascii="Times New Roman" w:hAnsi="Times New Roman" w:cs="Times New Roman"/>
          <w:sz w:val="24"/>
          <w:szCs w:val="24"/>
          <w:vertAlign w:val="subscript"/>
          <w:lang w:val="en-US"/>
        </w:rPr>
        <w:t>88</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90</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109</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110</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131</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132</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135</w:t>
      </w:r>
      <w:r w:rsidRPr="00163DB0">
        <w:rPr>
          <w:rFonts w:ascii="Times New Roman" w:hAnsi="Times New Roman" w:cs="Times New Roman"/>
          <w:sz w:val="24"/>
          <w:szCs w:val="24"/>
          <w:lang w:val="en-US"/>
        </w:rPr>
        <w:t>, N</w:t>
      </w:r>
      <w:r w:rsidRPr="00163DB0">
        <w:rPr>
          <w:rFonts w:ascii="Times New Roman" w:hAnsi="Times New Roman" w:cs="Times New Roman"/>
          <w:sz w:val="24"/>
          <w:szCs w:val="24"/>
          <w:vertAlign w:val="subscript"/>
          <w:lang w:val="en-US"/>
        </w:rPr>
        <w:t>157</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159</w:t>
      </w:r>
      <w:r w:rsidRPr="00163DB0">
        <w:rPr>
          <w:rFonts w:ascii="Times New Roman" w:hAnsi="Times New Roman" w:cs="Times New Roman"/>
          <w:sz w:val="24"/>
          <w:szCs w:val="24"/>
          <w:lang w:val="en-US"/>
        </w:rPr>
        <w:t>, G</w:t>
      </w:r>
      <w:r w:rsidRPr="00163DB0">
        <w:rPr>
          <w:rFonts w:ascii="Times New Roman" w:hAnsi="Times New Roman" w:cs="Times New Roman"/>
          <w:sz w:val="24"/>
          <w:szCs w:val="24"/>
          <w:vertAlign w:val="subscript"/>
          <w:lang w:val="en-US"/>
        </w:rPr>
        <w:t>176</w:t>
      </w:r>
      <w:r w:rsidRPr="00163DB0">
        <w:rPr>
          <w:rFonts w:ascii="Times New Roman" w:hAnsi="Times New Roman" w:cs="Times New Roman"/>
          <w:sz w:val="24"/>
          <w:szCs w:val="24"/>
          <w:lang w:val="en-US"/>
        </w:rPr>
        <w:t>, S</w:t>
      </w:r>
      <w:r w:rsidRPr="00163DB0">
        <w:rPr>
          <w:rFonts w:ascii="Times New Roman" w:hAnsi="Times New Roman" w:cs="Times New Roman"/>
          <w:sz w:val="24"/>
          <w:szCs w:val="24"/>
          <w:vertAlign w:val="subscript"/>
          <w:lang w:val="en-US"/>
        </w:rPr>
        <w:t>178</w:t>
      </w:r>
      <w:r w:rsidRPr="00163DB0">
        <w:rPr>
          <w:rFonts w:ascii="Times New Roman" w:hAnsi="Times New Roman" w:cs="Times New Roman"/>
          <w:sz w:val="24"/>
          <w:szCs w:val="24"/>
          <w:lang w:val="en-US"/>
        </w:rPr>
        <w:t>, and Q</w:t>
      </w:r>
      <w:r w:rsidRPr="00163DB0">
        <w:rPr>
          <w:rFonts w:ascii="Times New Roman" w:hAnsi="Times New Roman" w:cs="Times New Roman"/>
          <w:sz w:val="24"/>
          <w:szCs w:val="24"/>
          <w:vertAlign w:val="subscript"/>
          <w:lang w:val="en-US"/>
        </w:rPr>
        <w:t>179</w:t>
      </w:r>
      <w:r w:rsidRPr="00163DB0">
        <w:rPr>
          <w:rFonts w:ascii="Times New Roman" w:hAnsi="Times New Roman" w:cs="Times New Roman"/>
          <w:sz w:val="24"/>
          <w:szCs w:val="24"/>
          <w:lang w:val="en-US"/>
        </w:rPr>
        <w:t xml:space="preserve"> (orange). (D) A representative from group 4 was mapped to the beta strand on α chain at the C terminus containing residues D</w:t>
      </w:r>
      <w:r w:rsidRPr="00163DB0">
        <w:rPr>
          <w:rFonts w:ascii="Times New Roman" w:hAnsi="Times New Roman" w:cs="Times New Roman"/>
          <w:sz w:val="24"/>
          <w:szCs w:val="24"/>
          <w:vertAlign w:val="subscript"/>
          <w:lang w:val="en-US"/>
        </w:rPr>
        <w:t>145</w:t>
      </w:r>
      <w:r w:rsidRPr="00163DB0">
        <w:rPr>
          <w:rFonts w:ascii="Times New Roman" w:hAnsi="Times New Roman" w:cs="Times New Roman"/>
          <w:sz w:val="24"/>
          <w:szCs w:val="24"/>
          <w:lang w:val="en-US"/>
        </w:rPr>
        <w:t>, D</w:t>
      </w:r>
      <w:r w:rsidRPr="00163DB0">
        <w:rPr>
          <w:rFonts w:ascii="Times New Roman" w:hAnsi="Times New Roman" w:cs="Times New Roman"/>
          <w:sz w:val="24"/>
          <w:szCs w:val="24"/>
          <w:vertAlign w:val="subscript"/>
          <w:lang w:val="en-US"/>
        </w:rPr>
        <w:t>170</w:t>
      </w:r>
      <w:r w:rsidRPr="00163DB0">
        <w:rPr>
          <w:rFonts w:ascii="Times New Roman" w:hAnsi="Times New Roman" w:cs="Times New Roman"/>
          <w:sz w:val="24"/>
          <w:szCs w:val="24"/>
          <w:lang w:val="en-US"/>
        </w:rPr>
        <w:t>, D</w:t>
      </w:r>
      <w:r w:rsidRPr="00163DB0">
        <w:rPr>
          <w:rFonts w:ascii="Times New Roman" w:hAnsi="Times New Roman" w:cs="Times New Roman"/>
          <w:sz w:val="24"/>
          <w:szCs w:val="24"/>
          <w:vertAlign w:val="subscript"/>
          <w:lang w:val="en-US"/>
        </w:rPr>
        <w:t>192</w:t>
      </w:r>
      <w:r w:rsidRPr="00163DB0">
        <w:rPr>
          <w:rFonts w:ascii="Times New Roman" w:hAnsi="Times New Roman" w:cs="Times New Roman"/>
          <w:sz w:val="24"/>
          <w:szCs w:val="24"/>
          <w:lang w:val="en-US"/>
        </w:rPr>
        <w:t>, L</w:t>
      </w:r>
      <w:r w:rsidRPr="00163DB0">
        <w:rPr>
          <w:rFonts w:ascii="Times New Roman" w:hAnsi="Times New Roman" w:cs="Times New Roman"/>
          <w:sz w:val="24"/>
          <w:szCs w:val="24"/>
          <w:vertAlign w:val="subscript"/>
          <w:lang w:val="en-US"/>
        </w:rPr>
        <w:t>210</w:t>
      </w:r>
      <w:r w:rsidRPr="00163DB0">
        <w:rPr>
          <w:rFonts w:ascii="Times New Roman" w:hAnsi="Times New Roman" w:cs="Times New Roman"/>
          <w:sz w:val="24"/>
          <w:szCs w:val="24"/>
          <w:lang w:val="en-US"/>
        </w:rPr>
        <w:t>, Q</w:t>
      </w:r>
      <w:r w:rsidRPr="00163DB0">
        <w:rPr>
          <w:rFonts w:ascii="Times New Roman" w:hAnsi="Times New Roman" w:cs="Times New Roman"/>
          <w:sz w:val="24"/>
          <w:szCs w:val="24"/>
          <w:vertAlign w:val="subscript"/>
          <w:lang w:val="en-US"/>
        </w:rPr>
        <w:t>213</w:t>
      </w:r>
      <w:r w:rsidRPr="00163DB0">
        <w:rPr>
          <w:rFonts w:ascii="Times New Roman" w:hAnsi="Times New Roman" w:cs="Times New Roman"/>
          <w:sz w:val="24"/>
          <w:szCs w:val="24"/>
          <w:lang w:val="en-US"/>
        </w:rPr>
        <w:t>, Q</w:t>
      </w:r>
      <w:r w:rsidRPr="00163DB0">
        <w:rPr>
          <w:rFonts w:ascii="Times New Roman" w:hAnsi="Times New Roman" w:cs="Times New Roman"/>
          <w:sz w:val="24"/>
          <w:szCs w:val="24"/>
          <w:vertAlign w:val="subscript"/>
          <w:lang w:val="en-US"/>
        </w:rPr>
        <w:t>215</w:t>
      </w:r>
      <w:r w:rsidRPr="00163DB0">
        <w:rPr>
          <w:rFonts w:ascii="Times New Roman" w:hAnsi="Times New Roman" w:cs="Times New Roman"/>
          <w:sz w:val="24"/>
          <w:szCs w:val="24"/>
          <w:lang w:val="en-US"/>
        </w:rPr>
        <w:t>, H</w:t>
      </w:r>
      <w:r w:rsidRPr="00163DB0">
        <w:rPr>
          <w:rFonts w:ascii="Times New Roman" w:hAnsi="Times New Roman" w:cs="Times New Roman"/>
          <w:sz w:val="24"/>
          <w:szCs w:val="24"/>
          <w:vertAlign w:val="subscript"/>
          <w:lang w:val="en-US"/>
        </w:rPr>
        <w:t xml:space="preserve">214, </w:t>
      </w:r>
      <w:r w:rsidRPr="00163DB0">
        <w:rPr>
          <w:rFonts w:ascii="Times New Roman" w:hAnsi="Times New Roman" w:cs="Times New Roman"/>
          <w:sz w:val="24"/>
          <w:szCs w:val="24"/>
          <w:lang w:val="en-US"/>
        </w:rPr>
        <w:t>F</w:t>
      </w:r>
      <w:r w:rsidRPr="00163DB0">
        <w:rPr>
          <w:rFonts w:ascii="Times New Roman" w:hAnsi="Times New Roman" w:cs="Times New Roman"/>
          <w:sz w:val="24"/>
          <w:szCs w:val="24"/>
          <w:vertAlign w:val="subscript"/>
          <w:lang w:val="en-US"/>
        </w:rPr>
        <w:t>216</w:t>
      </w:r>
      <w:r w:rsidRPr="00163DB0">
        <w:rPr>
          <w:rFonts w:ascii="Times New Roman" w:hAnsi="Times New Roman" w:cs="Times New Roman"/>
          <w:sz w:val="24"/>
          <w:szCs w:val="24"/>
          <w:lang w:val="en-US"/>
        </w:rPr>
        <w:t>, D</w:t>
      </w:r>
      <w:r w:rsidRPr="00163DB0">
        <w:rPr>
          <w:rFonts w:ascii="Times New Roman" w:hAnsi="Times New Roman" w:cs="Times New Roman"/>
          <w:sz w:val="24"/>
          <w:szCs w:val="24"/>
          <w:vertAlign w:val="subscript"/>
          <w:lang w:val="en-US"/>
        </w:rPr>
        <w:t>243</w:t>
      </w:r>
      <w:r w:rsidRPr="00163DB0">
        <w:rPr>
          <w:rFonts w:ascii="Times New Roman" w:hAnsi="Times New Roman" w:cs="Times New Roman"/>
          <w:sz w:val="24"/>
          <w:szCs w:val="24"/>
          <w:lang w:val="en-US"/>
        </w:rPr>
        <w:t>, D</w:t>
      </w:r>
      <w:r w:rsidRPr="00163DB0">
        <w:rPr>
          <w:rFonts w:ascii="Times New Roman" w:hAnsi="Times New Roman" w:cs="Times New Roman"/>
          <w:sz w:val="24"/>
          <w:szCs w:val="24"/>
          <w:vertAlign w:val="subscript"/>
          <w:lang w:val="en-US"/>
        </w:rPr>
        <w:t>246</w:t>
      </w:r>
      <w:r w:rsidRPr="00163DB0">
        <w:rPr>
          <w:rFonts w:ascii="Times New Roman" w:hAnsi="Times New Roman" w:cs="Times New Roman"/>
          <w:sz w:val="24"/>
          <w:szCs w:val="24"/>
          <w:lang w:val="en-US"/>
        </w:rPr>
        <w:t>, Q</w:t>
      </w:r>
      <w:r w:rsidRPr="00163DB0">
        <w:rPr>
          <w:rFonts w:ascii="Times New Roman" w:hAnsi="Times New Roman" w:cs="Times New Roman"/>
          <w:sz w:val="24"/>
          <w:szCs w:val="24"/>
          <w:vertAlign w:val="subscript"/>
          <w:lang w:val="en-US"/>
        </w:rPr>
        <w:t>247</w:t>
      </w:r>
      <w:r w:rsidRPr="00163DB0">
        <w:rPr>
          <w:rFonts w:ascii="Times New Roman" w:hAnsi="Times New Roman" w:cs="Times New Roman"/>
          <w:sz w:val="24"/>
          <w:szCs w:val="24"/>
          <w:lang w:val="en-US"/>
        </w:rPr>
        <w:t>, and D</w:t>
      </w:r>
      <w:r w:rsidRPr="00163DB0">
        <w:rPr>
          <w:rFonts w:ascii="Times New Roman" w:hAnsi="Times New Roman" w:cs="Times New Roman"/>
          <w:sz w:val="24"/>
          <w:szCs w:val="24"/>
          <w:vertAlign w:val="subscript"/>
          <w:lang w:val="en-US"/>
        </w:rPr>
        <w:t>265</w:t>
      </w:r>
      <w:r w:rsidRPr="00163DB0">
        <w:rPr>
          <w:rFonts w:ascii="Times New Roman" w:hAnsi="Times New Roman" w:cs="Times New Roman"/>
          <w:sz w:val="24"/>
          <w:szCs w:val="24"/>
          <w:lang w:val="en-US"/>
        </w:rPr>
        <w:t xml:space="preserve"> (blue).</w:t>
      </w:r>
    </w:p>
    <w:p w:rsidR="00963EBC" w:rsidRPr="00163DB0" w:rsidRDefault="00963EBC" w:rsidP="00163DB0">
      <w:pPr>
        <w:spacing w:after="0" w:line="360" w:lineRule="auto"/>
        <w:jc w:val="both"/>
        <w:rPr>
          <w:rFonts w:ascii="Times New Roman" w:hAnsi="Times New Roman" w:cs="Times New Roman"/>
          <w:sz w:val="24"/>
          <w:szCs w:val="24"/>
          <w:lang w:val="en-US"/>
        </w:rPr>
      </w:pP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lang w:val="en-US"/>
        </w:rPr>
        <w:t>Six representative peptides from groups 1-4 that showed the highest binding to target (Fig. 1C, Fig. 2; underlined peptides)</w:t>
      </w:r>
      <w:r w:rsidRPr="00163DB0">
        <w:rPr>
          <w:rFonts w:ascii="Times New Roman" w:hAnsi="Times New Roman" w:cs="Times New Roman"/>
          <w:sz w:val="24"/>
          <w:szCs w:val="24"/>
        </w:rPr>
        <w:t xml:space="preserve"> were isolated as fusions with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 xml:space="preserve"> phage coat protein from </w:t>
      </w:r>
      <w:r w:rsidRPr="00163DB0">
        <w:rPr>
          <w:rFonts w:ascii="Times New Roman" w:hAnsi="Times New Roman" w:cs="Times New Roman"/>
          <w:i/>
          <w:sz w:val="24"/>
          <w:szCs w:val="24"/>
        </w:rPr>
        <w:t>E. coli</w:t>
      </w:r>
      <w:r w:rsidRPr="00163DB0">
        <w:rPr>
          <w:rFonts w:ascii="Times New Roman" w:hAnsi="Times New Roman" w:cs="Times New Roman"/>
          <w:sz w:val="24"/>
          <w:szCs w:val="24"/>
        </w:rPr>
        <w:t xml:space="preserve"> and tested for binding to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from sera pool of ragweed-allergic patients (patients 1-8, Table 1). Extract from </w:t>
      </w:r>
      <w:proofErr w:type="spellStart"/>
      <w:r w:rsidRPr="00163DB0">
        <w:rPr>
          <w:rFonts w:ascii="Times New Roman" w:hAnsi="Times New Roman" w:cs="Times New Roman"/>
          <w:sz w:val="24"/>
          <w:szCs w:val="24"/>
        </w:rPr>
        <w:t>noninfected</w:t>
      </w:r>
      <w:proofErr w:type="spellEnd"/>
      <w:r w:rsidRPr="00163DB0">
        <w:rPr>
          <w:rFonts w:ascii="Times New Roman" w:hAnsi="Times New Roman" w:cs="Times New Roman"/>
          <w:sz w:val="24"/>
          <w:szCs w:val="24"/>
        </w:rPr>
        <w:t xml:space="preserve"> bacteria and an unrelated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-fused peptide (cyclic CRMQMPSDC targeting streptavidin) were used as controls.</w:t>
      </w:r>
      <w:r w:rsidRPr="00890E4D">
        <w:rPr>
          <w:rFonts w:ascii="Times New Roman" w:hAnsi="Times New Roman" w:cs="Times New Roman"/>
          <w:noProof/>
          <w:sz w:val="24"/>
          <w:szCs w:val="24"/>
          <w:vertAlign w:val="superscript"/>
        </w:rPr>
        <w:t>27</w:t>
      </w:r>
      <w:r>
        <w:fldChar w:fldCharType="begin"/>
      </w:r>
      <w:r>
        <w:instrText xml:space="preserve"> HYPERLINK \l "_ENREF_27" \o "Molek, 2016 #27" </w:instrText>
      </w:r>
      <w:r>
        <w:fldChar w:fldCharType="separate"/>
      </w:r>
      <w:r>
        <w:fldChar w:fldCharType="end"/>
      </w:r>
      <w:r w:rsidRPr="00163DB0">
        <w:rPr>
          <w:rFonts w:ascii="Times New Roman" w:hAnsi="Times New Roman" w:cs="Times New Roman"/>
          <w:sz w:val="24"/>
          <w:szCs w:val="24"/>
        </w:rPr>
        <w:t xml:space="preserve"> Sera pool showed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binding to the six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 xml:space="preserve">-fused peptides. Protein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 xml:space="preserve"> used as a carrier of peptides ensured the correct conformation of the peptides during the assay and allowed efficient immobilisation on the membrane. Signals were not detected with the control samples (Fig. 5). Therefore, binding was attributed only to the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epitope-mimicking peptides (</w:t>
      </w:r>
      <w:proofErr w:type="spellStart"/>
      <w:r w:rsidRPr="00163DB0">
        <w:rPr>
          <w:rFonts w:ascii="Times New Roman" w:hAnsi="Times New Roman" w:cs="Times New Roman"/>
          <w:sz w:val="24"/>
          <w:szCs w:val="24"/>
        </w:rPr>
        <w:t>mimotopes</w:t>
      </w:r>
      <w:proofErr w:type="spellEnd"/>
      <w:r w:rsidRPr="00163DB0">
        <w:rPr>
          <w:rFonts w:ascii="Times New Roman" w:hAnsi="Times New Roman" w:cs="Times New Roman"/>
          <w:sz w:val="24"/>
          <w:szCs w:val="24"/>
        </w:rPr>
        <w:t xml:space="preserve">). </w:t>
      </w:r>
    </w:p>
    <w:p w:rsidR="00963EBC" w:rsidRPr="00163DB0" w:rsidRDefault="00963EBC" w:rsidP="00163DB0">
      <w:pPr>
        <w:spacing w:after="0" w:line="360" w:lineRule="auto"/>
        <w:jc w:val="both"/>
        <w:rPr>
          <w:rFonts w:ascii="Times New Roman" w:hAnsi="Times New Roman" w:cs="Times New Roman"/>
          <w:sz w:val="24"/>
          <w:szCs w:val="24"/>
          <w:lang w:val="en-US"/>
        </w:rPr>
      </w:pP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noProof/>
          <w:sz w:val="24"/>
          <w:szCs w:val="24"/>
          <w:lang w:val="sl-SI" w:eastAsia="sl-SI"/>
        </w:rPr>
        <w:drawing>
          <wp:inline distT="0" distB="0" distL="0" distR="0" wp14:anchorId="14B3E1C1" wp14:editId="53E85C97">
            <wp:extent cx="2881630" cy="464185"/>
            <wp:effectExtent l="0" t="0" r="0" b="0"/>
            <wp:docPr id="2" name="Picture 2" descr="C:\Users\lunderm\Documents\Documents\immunotherapy\ABIDA\acta chemica\Slika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nderm\Documents\Documents\immunotherapy\ABIDA\acta chemica\Slika 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1630" cy="464185"/>
                    </a:xfrm>
                    <a:prstGeom prst="rect">
                      <a:avLst/>
                    </a:prstGeom>
                    <a:noFill/>
                    <a:ln>
                      <a:noFill/>
                    </a:ln>
                  </pic:spPr>
                </pic:pic>
              </a:graphicData>
            </a:graphic>
          </wp:inline>
        </w:drawing>
      </w:r>
    </w:p>
    <w:p w:rsidR="00963EBC" w:rsidRPr="00163DB0" w:rsidRDefault="00963EBC" w:rsidP="00163DB0">
      <w:pPr>
        <w:spacing w:after="0" w:line="360" w:lineRule="auto"/>
        <w:jc w:val="both"/>
        <w:rPr>
          <w:rFonts w:ascii="Times New Roman" w:hAnsi="Times New Roman" w:cs="Times New Roman"/>
          <w:color w:val="7030A0"/>
          <w:sz w:val="24"/>
          <w:szCs w:val="24"/>
        </w:rPr>
      </w:pPr>
    </w:p>
    <w:p w:rsidR="00963EBC" w:rsidRPr="00163DB0" w:rsidRDefault="00963EBC" w:rsidP="00163DB0">
      <w:pPr>
        <w:spacing w:after="0" w:line="360" w:lineRule="auto"/>
        <w:jc w:val="both"/>
        <w:rPr>
          <w:rFonts w:ascii="Times New Roman" w:hAnsi="Times New Roman" w:cs="Times New Roman"/>
          <w:sz w:val="24"/>
          <w:szCs w:val="24"/>
        </w:rPr>
      </w:pPr>
      <w:proofErr w:type="gramStart"/>
      <w:r w:rsidRPr="00163DB0">
        <w:rPr>
          <w:rFonts w:ascii="Times New Roman" w:hAnsi="Times New Roman" w:cs="Times New Roman"/>
          <w:b/>
          <w:sz w:val="24"/>
          <w:szCs w:val="24"/>
        </w:rPr>
        <w:t>Figure 5.</w:t>
      </w:r>
      <w:proofErr w:type="gramEnd"/>
      <w:r w:rsidRPr="00163DB0">
        <w:rPr>
          <w:rFonts w:ascii="Times New Roman" w:hAnsi="Times New Roman" w:cs="Times New Roman"/>
          <w:sz w:val="24"/>
          <w:szCs w:val="24"/>
        </w:rPr>
        <w:t xml:space="preserve"> </w:t>
      </w:r>
      <w:proofErr w:type="gramStart"/>
      <w:r w:rsidRPr="00163DB0">
        <w:rPr>
          <w:rFonts w:ascii="Times New Roman" w:hAnsi="Times New Roman" w:cs="Times New Roman"/>
          <w:sz w:val="24"/>
          <w:szCs w:val="24"/>
        </w:rPr>
        <w:t xml:space="preserve">Binding of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 xml:space="preserve">-fused </w:t>
      </w:r>
      <w:r w:rsidRPr="00163DB0">
        <w:rPr>
          <w:rFonts w:ascii="Times New Roman" w:hAnsi="Times New Roman" w:cs="Times New Roman"/>
          <w:sz w:val="24"/>
          <w:szCs w:val="24"/>
          <w:lang w:val="en-US"/>
        </w:rPr>
        <w:t xml:space="preserve">representative peptides from groups 1-4 </w:t>
      </w:r>
      <w:r w:rsidRPr="00163DB0">
        <w:rPr>
          <w:rFonts w:ascii="Times New Roman" w:hAnsi="Times New Roman" w:cs="Times New Roman"/>
          <w:sz w:val="24"/>
          <w:szCs w:val="24"/>
        </w:rPr>
        <w:t xml:space="preserve">to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from sera pool of eight ragweed-allergic patients.</w:t>
      </w:r>
      <w:proofErr w:type="gramEnd"/>
      <w:r w:rsidRPr="00163DB0">
        <w:rPr>
          <w:rFonts w:ascii="Times New Roman" w:hAnsi="Times New Roman" w:cs="Times New Roman"/>
          <w:sz w:val="24"/>
          <w:szCs w:val="24"/>
        </w:rPr>
        <w:t xml:space="preserve"> </w:t>
      </w:r>
      <w:proofErr w:type="gramStart"/>
      <w:r w:rsidRPr="00163DB0">
        <w:rPr>
          <w:rFonts w:ascii="Times New Roman" w:hAnsi="Times New Roman" w:cs="Times New Roman"/>
          <w:sz w:val="24"/>
          <w:szCs w:val="24"/>
        </w:rPr>
        <w:t xml:space="preserve">(1)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 xml:space="preserve">-RVVELMDWTVLH, (2)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-GSAMTWGMLAAE</w:t>
      </w:r>
      <w:r w:rsidRPr="00163DB0">
        <w:rPr>
          <w:rFonts w:ascii="Times New Roman" w:eastAsia="Times New Roman" w:hAnsi="Times New Roman" w:cs="Times New Roman"/>
          <w:sz w:val="24"/>
          <w:szCs w:val="24"/>
        </w:rPr>
        <w:t xml:space="preserve">, </w:t>
      </w:r>
      <w:r w:rsidRPr="00163DB0">
        <w:rPr>
          <w:rFonts w:ascii="Times New Roman" w:hAnsi="Times New Roman" w:cs="Times New Roman"/>
          <w:sz w:val="24"/>
          <w:szCs w:val="24"/>
        </w:rPr>
        <w:t>(3)</w:t>
      </w:r>
      <w:r w:rsidRPr="00163DB0">
        <w:rPr>
          <w:rFonts w:ascii="Times New Roman" w:hAnsi="Times New Roman" w:cs="Times New Roman"/>
          <w:sz w:val="24"/>
          <w:szCs w:val="24"/>
          <w:vertAlign w:val="subscript"/>
        </w:rPr>
        <w:t xml:space="preserve">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-SYNIIATGIHPV, (4)</w:t>
      </w:r>
      <w:r w:rsidRPr="00163DB0">
        <w:rPr>
          <w:rFonts w:ascii="Times New Roman" w:hAnsi="Times New Roman" w:cs="Times New Roman"/>
          <w:sz w:val="24"/>
          <w:szCs w:val="24"/>
          <w:vertAlign w:val="subscript"/>
        </w:rPr>
        <w:t xml:space="preserve">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-TMVATGLMPVLI, (5)</w:t>
      </w:r>
      <w:r w:rsidRPr="00163DB0">
        <w:rPr>
          <w:rFonts w:ascii="Times New Roman" w:hAnsi="Times New Roman" w:cs="Times New Roman"/>
          <w:sz w:val="24"/>
          <w:szCs w:val="24"/>
          <w:vertAlign w:val="subscript"/>
        </w:rPr>
        <w:t xml:space="preserve">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-QDFDDIL, and (6)</w:t>
      </w:r>
      <w:r w:rsidRPr="00163DB0">
        <w:rPr>
          <w:rFonts w:ascii="Times New Roman" w:hAnsi="Times New Roman" w:cs="Times New Roman"/>
          <w:sz w:val="24"/>
          <w:szCs w:val="24"/>
          <w:vertAlign w:val="subscript"/>
        </w:rPr>
        <w:t xml:space="preserve">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 CLFSQGNRC.</w:t>
      </w:r>
      <w:proofErr w:type="gramEnd"/>
      <w:r w:rsidRPr="00163DB0">
        <w:rPr>
          <w:rFonts w:ascii="Times New Roman" w:hAnsi="Times New Roman" w:cs="Times New Roman"/>
          <w:sz w:val="24"/>
          <w:szCs w:val="24"/>
        </w:rPr>
        <w:t xml:space="preserve"> Controls: (C1) non-infected </w:t>
      </w:r>
      <w:r w:rsidRPr="00163DB0">
        <w:rPr>
          <w:rFonts w:ascii="Times New Roman" w:hAnsi="Times New Roman" w:cs="Times New Roman"/>
          <w:i/>
          <w:sz w:val="24"/>
          <w:szCs w:val="24"/>
        </w:rPr>
        <w:t>E. coli</w:t>
      </w:r>
      <w:r w:rsidRPr="00163DB0">
        <w:rPr>
          <w:rFonts w:ascii="Times New Roman" w:hAnsi="Times New Roman" w:cs="Times New Roman"/>
          <w:sz w:val="24"/>
          <w:szCs w:val="24"/>
        </w:rPr>
        <w:t xml:space="preserve"> and (C2) unrelated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 xml:space="preserve">-fused peptide </w:t>
      </w:r>
      <w:proofErr w:type="spellStart"/>
      <w:r w:rsidRPr="00163DB0">
        <w:rPr>
          <w:rFonts w:ascii="Times New Roman" w:hAnsi="Times New Roman" w:cs="Times New Roman"/>
          <w:sz w:val="24"/>
          <w:szCs w:val="24"/>
        </w:rPr>
        <w:t>pIII</w:t>
      </w:r>
      <w:proofErr w:type="spellEnd"/>
      <w:r w:rsidRPr="00163DB0">
        <w:rPr>
          <w:rFonts w:ascii="Times New Roman" w:hAnsi="Times New Roman" w:cs="Times New Roman"/>
          <w:sz w:val="24"/>
          <w:szCs w:val="24"/>
        </w:rPr>
        <w:t>-GTFDHPQ.</w:t>
      </w: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t>4. CONCLUSIONS</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 xml:space="preserve">In </w:t>
      </w:r>
      <w:proofErr w:type="spellStart"/>
      <w:r w:rsidRPr="00163DB0">
        <w:rPr>
          <w:rFonts w:ascii="Times New Roman" w:hAnsi="Times New Roman" w:cs="Times New Roman"/>
          <w:sz w:val="24"/>
          <w:szCs w:val="24"/>
        </w:rPr>
        <w:t>biopanning</w:t>
      </w:r>
      <w:proofErr w:type="spellEnd"/>
      <w:r w:rsidRPr="00163DB0">
        <w:rPr>
          <w:rFonts w:ascii="Times New Roman" w:hAnsi="Times New Roman" w:cs="Times New Roman"/>
          <w:sz w:val="24"/>
          <w:szCs w:val="24"/>
        </w:rPr>
        <w:t xml:space="preserve"> experiments against the polyclonal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1-specific rabbit </w:t>
      </w:r>
      <w:proofErr w:type="spellStart"/>
      <w:r w:rsidRPr="00163DB0">
        <w:rPr>
          <w:rFonts w:ascii="Times New Roman" w:hAnsi="Times New Roman" w:cs="Times New Roman"/>
          <w:sz w:val="24"/>
          <w:szCs w:val="24"/>
        </w:rPr>
        <w:t>IgG</w:t>
      </w:r>
      <w:proofErr w:type="spellEnd"/>
      <w:r w:rsidRPr="00163DB0">
        <w:rPr>
          <w:rFonts w:ascii="Times New Roman" w:hAnsi="Times New Roman" w:cs="Times New Roman"/>
          <w:noProof/>
          <w:sz w:val="24"/>
          <w:szCs w:val="24"/>
        </w:rPr>
        <w:t>,</w:t>
      </w:r>
      <w:r w:rsidRPr="00163DB0">
        <w:rPr>
          <w:rFonts w:ascii="Times New Roman" w:hAnsi="Times New Roman" w:cs="Times New Roman"/>
          <w:sz w:val="24"/>
          <w:szCs w:val="24"/>
        </w:rPr>
        <w:t xml:space="preserve"> we enriched peptides and </w:t>
      </w:r>
      <w:r w:rsidRPr="00163DB0">
        <w:rPr>
          <w:rFonts w:ascii="Times New Roman" w:hAnsi="Times New Roman" w:cs="Times New Roman"/>
          <w:sz w:val="24"/>
          <w:szCs w:val="24"/>
          <w:lang w:val="en-US"/>
        </w:rPr>
        <w:t>arranged them into six groups according to their degree of similarity</w:t>
      </w:r>
      <w:r w:rsidRPr="00163DB0">
        <w:rPr>
          <w:rFonts w:ascii="Times New Roman" w:hAnsi="Times New Roman" w:cs="Times New Roman"/>
          <w:sz w:val="24"/>
          <w:szCs w:val="24"/>
        </w:rPr>
        <w:t xml:space="preserve">. </w:t>
      </w:r>
      <w:r w:rsidRPr="00163DB0">
        <w:rPr>
          <w:rFonts w:ascii="Times New Roman" w:eastAsia="Times New Roman" w:hAnsi="Times New Roman" w:cs="Times New Roman"/>
          <w:sz w:val="24"/>
          <w:szCs w:val="24"/>
        </w:rPr>
        <w:t xml:space="preserve">The peptides </w:t>
      </w:r>
      <w:r w:rsidRPr="00163DB0">
        <w:rPr>
          <w:rFonts w:ascii="Times New Roman" w:eastAsia="Times New Roman" w:hAnsi="Times New Roman" w:cs="Times New Roman"/>
          <w:sz w:val="24"/>
          <w:szCs w:val="24"/>
        </w:rPr>
        <w:lastRenderedPageBreak/>
        <w:t xml:space="preserve">weakly matched with shorter segments of </w:t>
      </w:r>
      <w:proofErr w:type="spellStart"/>
      <w:r w:rsidRPr="00163DB0">
        <w:rPr>
          <w:rFonts w:ascii="Times New Roman" w:eastAsia="Times New Roman" w:hAnsi="Times New Roman" w:cs="Times New Roman"/>
          <w:sz w:val="24"/>
          <w:szCs w:val="24"/>
        </w:rPr>
        <w:t>Amb</w:t>
      </w:r>
      <w:proofErr w:type="spellEnd"/>
      <w:r w:rsidRPr="00163DB0">
        <w:rPr>
          <w:rFonts w:ascii="Times New Roman" w:eastAsia="Times New Roman" w:hAnsi="Times New Roman" w:cs="Times New Roman"/>
          <w:sz w:val="24"/>
          <w:szCs w:val="24"/>
        </w:rPr>
        <w:t xml:space="preserve"> a 1 sequence, thus suggesting that the epitopes of </w:t>
      </w:r>
      <w:proofErr w:type="spellStart"/>
      <w:r w:rsidRPr="00163DB0">
        <w:rPr>
          <w:rFonts w:ascii="Times New Roman" w:eastAsia="Times New Roman" w:hAnsi="Times New Roman" w:cs="Times New Roman"/>
          <w:sz w:val="24"/>
          <w:szCs w:val="24"/>
        </w:rPr>
        <w:t>Amb</w:t>
      </w:r>
      <w:proofErr w:type="spellEnd"/>
      <w:r w:rsidRPr="00163DB0">
        <w:rPr>
          <w:rFonts w:ascii="Times New Roman" w:eastAsia="Times New Roman" w:hAnsi="Times New Roman" w:cs="Times New Roman"/>
          <w:sz w:val="24"/>
          <w:szCs w:val="24"/>
        </w:rPr>
        <w:t xml:space="preserve"> a 1 are </w:t>
      </w:r>
      <w:r w:rsidRPr="00163DB0">
        <w:rPr>
          <w:rFonts w:ascii="Times New Roman" w:hAnsi="Times New Roman" w:cs="Times New Roman"/>
          <w:color w:val="000000"/>
          <w:sz w:val="24"/>
          <w:szCs w:val="24"/>
          <w:shd w:val="clear" w:color="auto" w:fill="FFFFFF"/>
        </w:rPr>
        <w:t xml:space="preserve">conformational. </w:t>
      </w:r>
      <w:r w:rsidRPr="00163DB0">
        <w:rPr>
          <w:rFonts w:ascii="Times New Roman" w:hAnsi="Times New Roman" w:cs="Times New Roman"/>
          <w:sz w:val="24"/>
          <w:szCs w:val="24"/>
        </w:rPr>
        <w:t xml:space="preserve">Conformational mapping of the </w:t>
      </w:r>
      <w:r w:rsidRPr="00163DB0">
        <w:rPr>
          <w:rFonts w:ascii="Times New Roman" w:hAnsi="Times New Roman" w:cs="Times New Roman"/>
          <w:sz w:val="24"/>
          <w:szCs w:val="24"/>
          <w:lang w:val="en-US"/>
        </w:rPr>
        <w:t>six representative peptides</w:t>
      </w:r>
      <w:r w:rsidRPr="00163DB0">
        <w:rPr>
          <w:rFonts w:ascii="Times New Roman" w:hAnsi="Times New Roman" w:cs="Times New Roman"/>
          <w:sz w:val="24"/>
          <w:szCs w:val="24"/>
        </w:rPr>
        <w:t xml:space="preserve"> to the surface of the </w:t>
      </w:r>
      <w:r w:rsidRPr="00163DB0">
        <w:rPr>
          <w:rFonts w:ascii="Times New Roman" w:hAnsi="Times New Roman" w:cs="Times New Roman"/>
          <w:noProof/>
          <w:sz w:val="24"/>
          <w:szCs w:val="24"/>
        </w:rPr>
        <w:t>structural</w:t>
      </w:r>
      <w:r w:rsidRPr="00163DB0">
        <w:rPr>
          <w:rFonts w:ascii="Times New Roman" w:hAnsi="Times New Roman" w:cs="Times New Roman"/>
          <w:sz w:val="24"/>
          <w:szCs w:val="24"/>
        </w:rPr>
        <w:t xml:space="preserve"> model of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predicted the location of four </w:t>
      </w:r>
      <w:r w:rsidRPr="00163DB0">
        <w:rPr>
          <w:rFonts w:ascii="Times New Roman" w:hAnsi="Times New Roman" w:cs="Times New Roman"/>
          <w:noProof/>
          <w:sz w:val="24"/>
          <w:szCs w:val="24"/>
        </w:rPr>
        <w:t>epitopic sites</w:t>
      </w:r>
      <w:r w:rsidRPr="00163DB0">
        <w:rPr>
          <w:rFonts w:ascii="Times New Roman" w:hAnsi="Times New Roman" w:cs="Times New Roman"/>
          <w:sz w:val="24"/>
          <w:szCs w:val="24"/>
        </w:rPr>
        <w:t xml:space="preserve"> on surface patches centred at residues K</w:t>
      </w:r>
      <w:r w:rsidRPr="00163DB0">
        <w:rPr>
          <w:rFonts w:ascii="Times New Roman" w:hAnsi="Times New Roman" w:cs="Times New Roman"/>
          <w:sz w:val="24"/>
          <w:szCs w:val="24"/>
          <w:vertAlign w:val="subscript"/>
        </w:rPr>
        <w:t>104</w:t>
      </w:r>
      <w:r w:rsidRPr="00163DB0">
        <w:rPr>
          <w:rFonts w:ascii="Times New Roman" w:hAnsi="Times New Roman" w:cs="Times New Roman"/>
          <w:sz w:val="24"/>
          <w:szCs w:val="24"/>
        </w:rPr>
        <w:t>, S</w:t>
      </w:r>
      <w:r w:rsidRPr="00163DB0">
        <w:rPr>
          <w:rFonts w:ascii="Times New Roman" w:hAnsi="Times New Roman" w:cs="Times New Roman"/>
          <w:sz w:val="24"/>
          <w:szCs w:val="24"/>
          <w:vertAlign w:val="subscript"/>
        </w:rPr>
        <w:t>110</w:t>
      </w:r>
      <w:r w:rsidRPr="00163DB0">
        <w:rPr>
          <w:rFonts w:ascii="Times New Roman" w:hAnsi="Times New Roman" w:cs="Times New Roman"/>
          <w:sz w:val="24"/>
          <w:szCs w:val="24"/>
        </w:rPr>
        <w:t>, H</w:t>
      </w:r>
      <w:r w:rsidRPr="00163DB0">
        <w:rPr>
          <w:rFonts w:ascii="Times New Roman" w:hAnsi="Times New Roman" w:cs="Times New Roman"/>
          <w:sz w:val="24"/>
          <w:szCs w:val="24"/>
          <w:vertAlign w:val="subscript"/>
        </w:rPr>
        <w:t>214</w:t>
      </w:r>
      <w:r w:rsidRPr="00163DB0">
        <w:rPr>
          <w:rFonts w:ascii="Times New Roman" w:hAnsi="Times New Roman" w:cs="Times New Roman"/>
          <w:sz w:val="24"/>
          <w:szCs w:val="24"/>
        </w:rPr>
        <w:t>, and W</w:t>
      </w:r>
      <w:r w:rsidRPr="00163DB0">
        <w:rPr>
          <w:rFonts w:ascii="Times New Roman" w:hAnsi="Times New Roman" w:cs="Times New Roman"/>
          <w:sz w:val="24"/>
          <w:szCs w:val="24"/>
          <w:vertAlign w:val="subscript"/>
        </w:rPr>
        <w:t>312</w:t>
      </w:r>
      <w:r w:rsidRPr="00163DB0">
        <w:rPr>
          <w:rFonts w:ascii="Times New Roman" w:hAnsi="Times New Roman" w:cs="Times New Roman"/>
          <w:sz w:val="24"/>
          <w:szCs w:val="24"/>
        </w:rPr>
        <w:t xml:space="preserve">. The representative peptides bound to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from ragweed-allergic patients and are therefore </w:t>
      </w:r>
      <w:proofErr w:type="spellStart"/>
      <w:r w:rsidRPr="00163DB0">
        <w:rPr>
          <w:rFonts w:ascii="Times New Roman" w:hAnsi="Times New Roman" w:cs="Times New Roman"/>
          <w:sz w:val="24"/>
          <w:szCs w:val="24"/>
        </w:rPr>
        <w:t>mimetics</w:t>
      </w:r>
      <w:proofErr w:type="spellEnd"/>
      <w:r w:rsidRPr="00163DB0">
        <w:rPr>
          <w:rFonts w:ascii="Times New Roman" w:hAnsi="Times New Roman" w:cs="Times New Roman"/>
          <w:sz w:val="24"/>
          <w:szCs w:val="24"/>
        </w:rPr>
        <w:t xml:space="preserve"> of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w:t>
      </w:r>
      <w:proofErr w:type="spellStart"/>
      <w:r w:rsidRPr="00163DB0">
        <w:rPr>
          <w:rFonts w:ascii="Times New Roman" w:hAnsi="Times New Roman" w:cs="Times New Roman"/>
          <w:sz w:val="24"/>
          <w:szCs w:val="24"/>
        </w:rPr>
        <w:t>IgE</w:t>
      </w:r>
      <w:proofErr w:type="spellEnd"/>
      <w:r w:rsidRPr="00163DB0">
        <w:rPr>
          <w:rFonts w:ascii="Times New Roman" w:hAnsi="Times New Roman" w:cs="Times New Roman"/>
          <w:sz w:val="24"/>
          <w:szCs w:val="24"/>
        </w:rPr>
        <w:t xml:space="preserve"> epitopes. These results pave the way towards the identification of conformational epitopes of </w:t>
      </w:r>
      <w:proofErr w:type="spellStart"/>
      <w:r w:rsidRPr="00163DB0">
        <w:rPr>
          <w:rFonts w:ascii="Times New Roman" w:hAnsi="Times New Roman" w:cs="Times New Roman"/>
          <w:sz w:val="24"/>
          <w:szCs w:val="24"/>
        </w:rPr>
        <w:t>Amb</w:t>
      </w:r>
      <w:proofErr w:type="spellEnd"/>
      <w:r w:rsidRPr="00163DB0">
        <w:rPr>
          <w:rFonts w:ascii="Times New Roman" w:hAnsi="Times New Roman" w:cs="Times New Roman"/>
          <w:sz w:val="24"/>
          <w:szCs w:val="24"/>
        </w:rPr>
        <w:t xml:space="preserve"> a 1. The structure and location of each new epitope increases our knowledge and, hence, the probability of identifying common features of cross-reactive allergen-antibody recognition sites, which would ultimately help to reveal the characteristics of the cross-reactive allergens and </w:t>
      </w:r>
      <w:r>
        <w:rPr>
          <w:rFonts w:ascii="Times New Roman" w:hAnsi="Times New Roman" w:cs="Times New Roman"/>
          <w:sz w:val="24"/>
          <w:szCs w:val="24"/>
        </w:rPr>
        <w:t>their</w:t>
      </w:r>
      <w:r w:rsidRPr="00163DB0">
        <w:rPr>
          <w:rFonts w:ascii="Times New Roman" w:hAnsi="Times New Roman" w:cs="Times New Roman"/>
          <w:sz w:val="24"/>
          <w:szCs w:val="24"/>
        </w:rPr>
        <w:t xml:space="preserve"> underlying mechanism of action. In the context of immunotherapy, the identification of allergen epitopes and their </w:t>
      </w:r>
      <w:proofErr w:type="spellStart"/>
      <w:r w:rsidRPr="00163DB0">
        <w:rPr>
          <w:rFonts w:ascii="Times New Roman" w:hAnsi="Times New Roman" w:cs="Times New Roman"/>
          <w:sz w:val="24"/>
          <w:szCs w:val="24"/>
        </w:rPr>
        <w:t>mimotopes</w:t>
      </w:r>
      <w:proofErr w:type="spellEnd"/>
      <w:r w:rsidRPr="00163DB0">
        <w:rPr>
          <w:rFonts w:ascii="Times New Roman" w:hAnsi="Times New Roman" w:cs="Times New Roman"/>
          <w:sz w:val="24"/>
          <w:szCs w:val="24"/>
        </w:rPr>
        <w:t xml:space="preserve"> provides the basis for the rational design of immunotherapeutic constructs either based on recombinant allergen derivatives with reduced allergenic activity or </w:t>
      </w:r>
      <w:proofErr w:type="spellStart"/>
      <w:r w:rsidRPr="00163DB0">
        <w:rPr>
          <w:rFonts w:ascii="Times New Roman" w:hAnsi="Times New Roman" w:cs="Times New Roman"/>
          <w:sz w:val="24"/>
          <w:szCs w:val="24"/>
        </w:rPr>
        <w:t>mimotope</w:t>
      </w:r>
      <w:proofErr w:type="spellEnd"/>
      <w:r w:rsidRPr="00163DB0">
        <w:rPr>
          <w:rFonts w:ascii="Times New Roman" w:hAnsi="Times New Roman" w:cs="Times New Roman"/>
          <w:sz w:val="24"/>
          <w:szCs w:val="24"/>
        </w:rPr>
        <w:t>-based carrier-bound vaccine for more defined and safer allergen-specific immunotherapy.</w:t>
      </w:r>
    </w:p>
    <w:p w:rsidR="00963EBC" w:rsidRPr="00163DB0" w:rsidRDefault="00963EBC" w:rsidP="00163DB0">
      <w:pPr>
        <w:spacing w:after="0" w:line="360" w:lineRule="auto"/>
        <w:jc w:val="both"/>
        <w:rPr>
          <w:rFonts w:ascii="Times New Roman" w:hAnsi="Times New Roman" w:cs="Times New Roman"/>
          <w:sz w:val="24"/>
          <w:szCs w:val="24"/>
        </w:rPr>
      </w:pPr>
    </w:p>
    <w:p w:rsidR="00963EBC" w:rsidRPr="00163DB0" w:rsidRDefault="00963EBC" w:rsidP="00163DB0">
      <w:pPr>
        <w:spacing w:after="0" w:line="360" w:lineRule="auto"/>
        <w:jc w:val="both"/>
        <w:rPr>
          <w:rFonts w:ascii="Times New Roman" w:hAnsi="Times New Roman" w:cs="Times New Roman"/>
          <w:b/>
          <w:sz w:val="24"/>
          <w:szCs w:val="24"/>
        </w:rPr>
      </w:pPr>
      <w:r w:rsidRPr="00163DB0">
        <w:rPr>
          <w:rFonts w:ascii="Times New Roman" w:hAnsi="Times New Roman" w:cs="Times New Roman"/>
          <w:b/>
          <w:sz w:val="24"/>
          <w:szCs w:val="24"/>
        </w:rPr>
        <w:t>Conflict of interest</w:t>
      </w:r>
    </w:p>
    <w:p w:rsidR="00963EBC" w:rsidRPr="00163DB0" w:rsidRDefault="00963EBC" w:rsidP="00163DB0">
      <w:pPr>
        <w:spacing w:after="0" w:line="360" w:lineRule="auto"/>
        <w:jc w:val="both"/>
        <w:rPr>
          <w:rFonts w:ascii="Times New Roman" w:hAnsi="Times New Roman" w:cs="Times New Roman"/>
          <w:sz w:val="24"/>
          <w:szCs w:val="24"/>
        </w:rPr>
      </w:pPr>
      <w:r w:rsidRPr="00163DB0">
        <w:rPr>
          <w:rFonts w:ascii="Times New Roman" w:hAnsi="Times New Roman" w:cs="Times New Roman"/>
          <w:sz w:val="24"/>
          <w:szCs w:val="24"/>
        </w:rPr>
        <w:t xml:space="preserve">Authors declare no conflict of interest. </w:t>
      </w:r>
    </w:p>
    <w:p w:rsidR="00963EBC" w:rsidRPr="00163DB0" w:rsidRDefault="00963EBC" w:rsidP="00163DB0">
      <w:pPr>
        <w:spacing w:after="0" w:line="360" w:lineRule="auto"/>
        <w:jc w:val="both"/>
        <w:rPr>
          <w:rFonts w:ascii="Times New Roman" w:hAnsi="Times New Roman" w:cs="Times New Roman"/>
          <w:b/>
          <w:bCs/>
          <w:sz w:val="24"/>
          <w:szCs w:val="24"/>
        </w:rPr>
      </w:pPr>
    </w:p>
    <w:p w:rsidR="00963EBC" w:rsidRPr="00163DB0" w:rsidRDefault="00963EBC" w:rsidP="00963EBC">
      <w:pPr>
        <w:spacing w:after="0" w:line="360" w:lineRule="auto"/>
        <w:ind w:left="284" w:hanging="284"/>
        <w:jc w:val="both"/>
        <w:rPr>
          <w:rFonts w:ascii="Times New Roman" w:hAnsi="Times New Roman" w:cs="Times New Roman"/>
          <w:sz w:val="24"/>
          <w:szCs w:val="24"/>
        </w:rPr>
      </w:pPr>
      <w:r w:rsidRPr="00163DB0">
        <w:rPr>
          <w:rFonts w:ascii="Times New Roman" w:hAnsi="Times New Roman" w:cs="Times New Roman"/>
          <w:b/>
          <w:bCs/>
          <w:sz w:val="24"/>
          <w:szCs w:val="24"/>
        </w:rPr>
        <w:t>REFERENCES</w:t>
      </w:r>
    </w:p>
    <w:p w:rsidR="00963EBC" w:rsidRPr="001D3CC3" w:rsidRDefault="00963EBC" w:rsidP="00963EBC">
      <w:pPr>
        <w:spacing w:after="0" w:line="360" w:lineRule="auto"/>
        <w:ind w:left="340" w:hanging="340"/>
        <w:rPr>
          <w:rFonts w:ascii="Times New Roman CE" w:hAnsi="Times New Roman CE" w:cs="Times New Roman"/>
          <w:noProof/>
          <w:szCs w:val="24"/>
        </w:rPr>
      </w:pPr>
      <w:bookmarkStart w:id="2" w:name="_ENREF_1"/>
      <w:r w:rsidRPr="001D3CC3">
        <w:rPr>
          <w:rFonts w:ascii="Calibri" w:hAnsi="Calibri" w:cs="Times New Roman"/>
          <w:noProof/>
          <w:szCs w:val="24"/>
        </w:rPr>
        <w:t xml:space="preserve">1. </w:t>
      </w:r>
      <w:r w:rsidRPr="001D3CC3">
        <w:rPr>
          <w:rFonts w:ascii="Times New Roman" w:hAnsi="Times New Roman" w:cs="Times New Roman"/>
          <w:noProof/>
          <w:szCs w:val="24"/>
        </w:rPr>
        <w:t>F. Ihler, M. Canis</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J. Asthma Allergy</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2015</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8</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15-24.</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10.2147/JAA.S47789</w:t>
      </w:r>
      <w:bookmarkEnd w:id="2"/>
    </w:p>
    <w:p w:rsidR="00963EBC" w:rsidRPr="001D3CC3" w:rsidRDefault="00963EBC" w:rsidP="00963EBC">
      <w:pPr>
        <w:spacing w:after="0" w:line="360" w:lineRule="auto"/>
        <w:ind w:left="340" w:hanging="340"/>
        <w:rPr>
          <w:rFonts w:ascii="Times New Roman CE" w:hAnsi="Times New Roman CE" w:cs="Times New Roman"/>
          <w:noProof/>
          <w:szCs w:val="24"/>
        </w:rPr>
      </w:pPr>
      <w:bookmarkStart w:id="3" w:name="_ENREF_2"/>
      <w:r w:rsidRPr="001D3CC3">
        <w:rPr>
          <w:rFonts w:ascii="Calibri" w:hAnsi="Calibri" w:cs="Times New Roman"/>
          <w:noProof/>
          <w:szCs w:val="24"/>
        </w:rPr>
        <w:t xml:space="preserve">2. </w:t>
      </w:r>
      <w:r w:rsidRPr="001D3CC3">
        <w:rPr>
          <w:rFonts w:ascii="Times New Roman" w:hAnsi="Times New Roman" w:cs="Times New Roman"/>
          <w:noProof/>
          <w:szCs w:val="24"/>
        </w:rPr>
        <w:t>M. L. Oswalt, G. D. Marshall</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Allergy Asthma Clin. Immunol.</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2008</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4</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130-135.</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10.1186/1710-1492-4-3-130</w:t>
      </w:r>
      <w:bookmarkEnd w:id="3"/>
    </w:p>
    <w:p w:rsidR="00963EBC" w:rsidRPr="001D3CC3" w:rsidRDefault="00963EBC" w:rsidP="00963EBC">
      <w:pPr>
        <w:spacing w:after="0" w:line="360" w:lineRule="auto"/>
        <w:ind w:left="340" w:hanging="340"/>
        <w:rPr>
          <w:rFonts w:ascii="Times New Roman CE" w:hAnsi="Times New Roman CE" w:cs="Times New Roman"/>
          <w:noProof/>
          <w:szCs w:val="24"/>
        </w:rPr>
      </w:pPr>
      <w:bookmarkStart w:id="4" w:name="_ENREF_3"/>
      <w:r w:rsidRPr="001D3CC3">
        <w:rPr>
          <w:rFonts w:ascii="Calibri" w:hAnsi="Calibri" w:cs="Times New Roman"/>
          <w:noProof/>
          <w:szCs w:val="24"/>
        </w:rPr>
        <w:t xml:space="preserve">3. </w:t>
      </w:r>
      <w:r w:rsidRPr="001D3CC3">
        <w:rPr>
          <w:rFonts w:ascii="Times New Roman" w:hAnsi="Times New Roman" w:cs="Times New Roman"/>
          <w:noProof/>
          <w:szCs w:val="24"/>
        </w:rPr>
        <w:t>H. Løwenstein</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Chem. Immunol. Allergy</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2014</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100</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323-332.</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10.1159/000359989</w:t>
      </w:r>
      <w:bookmarkEnd w:id="4"/>
    </w:p>
    <w:p w:rsidR="00963EBC" w:rsidRPr="001D3CC3" w:rsidRDefault="00963EBC" w:rsidP="00963EBC">
      <w:pPr>
        <w:spacing w:after="0" w:line="360" w:lineRule="auto"/>
        <w:ind w:left="340" w:hanging="340"/>
        <w:rPr>
          <w:rFonts w:ascii="Times New Roman CE" w:hAnsi="Times New Roman CE" w:cs="Times New Roman"/>
          <w:noProof/>
          <w:szCs w:val="24"/>
        </w:rPr>
      </w:pPr>
      <w:bookmarkStart w:id="5" w:name="_ENREF_4"/>
      <w:r w:rsidRPr="001D3CC3">
        <w:rPr>
          <w:rFonts w:ascii="Calibri" w:hAnsi="Calibri" w:cs="Times New Roman"/>
          <w:noProof/>
          <w:szCs w:val="24"/>
        </w:rPr>
        <w:t xml:space="preserve">4. </w:t>
      </w:r>
      <w:r w:rsidRPr="001D3CC3">
        <w:rPr>
          <w:rFonts w:ascii="Times New Roman" w:hAnsi="Times New Roman" w:cs="Times New Roman"/>
          <w:noProof/>
          <w:szCs w:val="24"/>
        </w:rPr>
        <w:t>M. Turkalj, I. Banic, S. A. Anzic</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Patient Prefer. Adherence</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2017</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Volume 11</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247-257.</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10.2147/ppa.s70411</w:t>
      </w:r>
      <w:bookmarkEnd w:id="5"/>
    </w:p>
    <w:p w:rsidR="00963EBC" w:rsidRPr="001D3CC3" w:rsidRDefault="00963EBC" w:rsidP="00963EBC">
      <w:pPr>
        <w:spacing w:after="0" w:line="360" w:lineRule="auto"/>
        <w:ind w:left="340" w:hanging="340"/>
        <w:rPr>
          <w:rFonts w:ascii="Times New Roman CE" w:hAnsi="Times New Roman CE" w:cs="Times New Roman"/>
          <w:noProof/>
          <w:szCs w:val="24"/>
        </w:rPr>
      </w:pPr>
      <w:bookmarkStart w:id="6" w:name="_ENREF_5"/>
      <w:r w:rsidRPr="001D3CC3">
        <w:rPr>
          <w:rFonts w:ascii="Calibri" w:hAnsi="Calibri" w:cs="Times New Roman"/>
          <w:noProof/>
          <w:szCs w:val="24"/>
        </w:rPr>
        <w:t xml:space="preserve">5. </w:t>
      </w:r>
      <w:r w:rsidRPr="001D3CC3">
        <w:rPr>
          <w:rFonts w:ascii="Times New Roman" w:hAnsi="Times New Roman" w:cs="Times New Roman"/>
          <w:noProof/>
          <w:szCs w:val="24"/>
        </w:rPr>
        <w:t>B. Linhart, R. Valenta</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Curr. Opin. Immunol.</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2005</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17</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646-655.</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10.1016/j.coi.2005.09.010</w:t>
      </w:r>
      <w:bookmarkEnd w:id="6"/>
    </w:p>
    <w:p w:rsidR="00963EBC" w:rsidRPr="001D3CC3" w:rsidRDefault="00963EBC" w:rsidP="00963EBC">
      <w:pPr>
        <w:spacing w:after="0" w:line="360" w:lineRule="auto"/>
        <w:ind w:left="340" w:hanging="340"/>
        <w:rPr>
          <w:rFonts w:ascii="Times New Roman CE" w:hAnsi="Times New Roman CE" w:cs="Times New Roman"/>
          <w:noProof/>
          <w:szCs w:val="24"/>
        </w:rPr>
      </w:pPr>
      <w:bookmarkStart w:id="7" w:name="_ENREF_6"/>
      <w:r w:rsidRPr="001D3CC3">
        <w:rPr>
          <w:rFonts w:ascii="Calibri" w:hAnsi="Calibri" w:cs="Times New Roman"/>
          <w:noProof/>
          <w:szCs w:val="24"/>
        </w:rPr>
        <w:t xml:space="preserve">6. </w:t>
      </w:r>
      <w:r w:rsidRPr="001D3CC3">
        <w:rPr>
          <w:rFonts w:ascii="Times New Roman" w:hAnsi="Times New Roman" w:cs="Times New Roman"/>
          <w:noProof/>
          <w:szCs w:val="24"/>
        </w:rPr>
        <w:t>M. Wallner, U. Pichler, F. Ferreira</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Immunotherapy</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2013</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5</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1323-1338.</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10.2217/imt.13.114</w:t>
      </w:r>
      <w:bookmarkEnd w:id="7"/>
    </w:p>
    <w:p w:rsidR="00963EBC" w:rsidRPr="001D3CC3" w:rsidRDefault="00963EBC" w:rsidP="00963EBC">
      <w:pPr>
        <w:spacing w:after="0" w:line="360" w:lineRule="auto"/>
        <w:ind w:left="340" w:hanging="340"/>
        <w:rPr>
          <w:rFonts w:ascii="Times New Roman CE" w:hAnsi="Times New Roman CE" w:cs="Times New Roman"/>
          <w:noProof/>
          <w:szCs w:val="24"/>
        </w:rPr>
      </w:pPr>
      <w:bookmarkStart w:id="8" w:name="_ENREF_7"/>
      <w:r w:rsidRPr="001D3CC3">
        <w:rPr>
          <w:rFonts w:ascii="Calibri" w:hAnsi="Calibri" w:cs="Times New Roman"/>
          <w:noProof/>
          <w:szCs w:val="24"/>
        </w:rPr>
        <w:t xml:space="preserve">7. </w:t>
      </w:r>
      <w:r w:rsidRPr="001D3CC3">
        <w:rPr>
          <w:rFonts w:ascii="Times New Roman" w:hAnsi="Times New Roman" w:cs="Times New Roman"/>
          <w:noProof/>
          <w:szCs w:val="24"/>
        </w:rPr>
        <w:t>G. Gadermaier, N. Wopfner, M. Wallner, M. Egger, A. Didierlaurent, G. Regl, F. Aberger, R. Lang, F. Ferreira, T. Hawranek</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Allergy</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2008</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63</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1543-1549.</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10.1111/j.1398-9995.2008.01780.x</w:t>
      </w:r>
      <w:bookmarkEnd w:id="8"/>
    </w:p>
    <w:p w:rsidR="00963EBC" w:rsidRPr="001D3CC3" w:rsidRDefault="00963EBC" w:rsidP="00963EBC">
      <w:pPr>
        <w:spacing w:after="0" w:line="360" w:lineRule="auto"/>
        <w:ind w:left="340" w:hanging="340"/>
        <w:rPr>
          <w:rFonts w:ascii="Times New Roman CE" w:hAnsi="Times New Roman CE" w:cs="Times New Roman"/>
          <w:noProof/>
          <w:szCs w:val="24"/>
        </w:rPr>
      </w:pPr>
      <w:bookmarkStart w:id="9" w:name="_ENREF_8"/>
      <w:r w:rsidRPr="001D3CC3">
        <w:rPr>
          <w:rFonts w:ascii="Calibri" w:hAnsi="Calibri" w:cs="Times New Roman"/>
          <w:noProof/>
          <w:szCs w:val="24"/>
        </w:rPr>
        <w:t xml:space="preserve">8. </w:t>
      </w:r>
      <w:r w:rsidRPr="001D3CC3">
        <w:rPr>
          <w:rFonts w:ascii="Times New Roman" w:hAnsi="Times New Roman" w:cs="Times New Roman"/>
          <w:noProof/>
          <w:szCs w:val="24"/>
        </w:rPr>
        <w:t>V. Bordas-Le Floch, R. Groeme, H. Chabre, V. Baron-Bodo, E. Nony, L. Mascarell, P. Moingeon</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Curr. Allergy Asthma Rep.</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2015</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15</w:t>
      </w:r>
      <w:r w:rsidRPr="001D3CC3">
        <w:rPr>
          <w:rFonts w:ascii="Times New Roman CE" w:hAnsi="Times New Roman CE" w:cs="Times New Roman"/>
          <w:i/>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10.1007/s11882-015-0565-6</w:t>
      </w:r>
      <w:bookmarkEnd w:id="9"/>
    </w:p>
    <w:p w:rsidR="00963EBC" w:rsidRPr="001D3CC3" w:rsidRDefault="00963EBC" w:rsidP="00963EBC">
      <w:pPr>
        <w:spacing w:after="0" w:line="360" w:lineRule="auto"/>
        <w:ind w:left="340" w:hanging="340"/>
        <w:rPr>
          <w:rFonts w:ascii="Times New Roman CE" w:hAnsi="Times New Roman CE" w:cs="Times New Roman"/>
          <w:noProof/>
          <w:szCs w:val="24"/>
        </w:rPr>
      </w:pPr>
      <w:bookmarkStart w:id="10" w:name="_ENREF_9"/>
      <w:r w:rsidRPr="001D3CC3">
        <w:rPr>
          <w:rFonts w:ascii="Calibri" w:hAnsi="Calibri" w:cs="Times New Roman"/>
          <w:noProof/>
          <w:szCs w:val="24"/>
        </w:rPr>
        <w:t xml:space="preserve">9. </w:t>
      </w:r>
      <w:r w:rsidRPr="001D3CC3">
        <w:rPr>
          <w:rFonts w:ascii="Times New Roman" w:hAnsi="Times New Roman" w:cs="Times New Roman"/>
          <w:noProof/>
          <w:szCs w:val="24"/>
        </w:rPr>
        <w:t>T. Rafnar, I. J. Griffith, M. C. Kuo, J. F. Bond, B. L. Rogers, D. G. Klapper</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J. Biol. Chem.</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1991</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266</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1229-1236.</w:t>
      </w:r>
      <w:r w:rsidRPr="001D3CC3">
        <w:rPr>
          <w:rFonts w:ascii="Times New Roman CE" w:hAnsi="Times New Roman CE" w:cs="Times New Roman"/>
          <w:noProof/>
          <w:szCs w:val="24"/>
        </w:rPr>
        <w:t xml:space="preserve"> </w:t>
      </w:r>
      <w:bookmarkEnd w:id="10"/>
    </w:p>
    <w:p w:rsidR="00963EBC" w:rsidRPr="001D3CC3" w:rsidRDefault="00963EBC" w:rsidP="00963EBC">
      <w:pPr>
        <w:spacing w:after="0" w:line="360" w:lineRule="auto"/>
        <w:ind w:left="340" w:hanging="340"/>
        <w:rPr>
          <w:rFonts w:ascii="Times New Roman CE" w:hAnsi="Times New Roman CE" w:cs="Times New Roman"/>
          <w:noProof/>
          <w:szCs w:val="24"/>
        </w:rPr>
      </w:pPr>
      <w:bookmarkStart w:id="11" w:name="_ENREF_10"/>
      <w:r w:rsidRPr="001D3CC3">
        <w:rPr>
          <w:rFonts w:ascii="Calibri" w:hAnsi="Calibri" w:cs="Times New Roman"/>
          <w:noProof/>
          <w:szCs w:val="24"/>
        </w:rPr>
        <w:lastRenderedPageBreak/>
        <w:t xml:space="preserve">10. </w:t>
      </w:r>
      <w:r w:rsidRPr="001D3CC3">
        <w:rPr>
          <w:rFonts w:ascii="Times New Roman" w:hAnsi="Times New Roman" w:cs="Times New Roman"/>
          <w:noProof/>
          <w:szCs w:val="24"/>
        </w:rPr>
        <w:t>P. S. Creticos, J. T. Schroeder, R. G. Hamilton, S. L. Balcer-Whaley, A. P. Khattignavong, R. Lindblad, H. Li, R. Coffman, V. Seyfert, J. J. Eiden et al.</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N. Engl. J. Med.</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2006</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355</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1445-1455.</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10.1056/NEJMoa052916</w:t>
      </w:r>
      <w:bookmarkEnd w:id="11"/>
    </w:p>
    <w:p w:rsidR="00963EBC" w:rsidRPr="001D3CC3" w:rsidRDefault="00963EBC" w:rsidP="00963EBC">
      <w:pPr>
        <w:spacing w:after="0" w:line="360" w:lineRule="auto"/>
        <w:ind w:left="340" w:hanging="340"/>
        <w:rPr>
          <w:rFonts w:ascii="Times New Roman CE" w:hAnsi="Times New Roman CE" w:cs="Times New Roman"/>
          <w:noProof/>
          <w:szCs w:val="24"/>
        </w:rPr>
      </w:pPr>
      <w:bookmarkStart w:id="12" w:name="_ENREF_11"/>
      <w:r w:rsidRPr="001D3CC3">
        <w:rPr>
          <w:rFonts w:ascii="Calibri" w:hAnsi="Calibri" w:cs="Times New Roman"/>
          <w:noProof/>
          <w:szCs w:val="24"/>
        </w:rPr>
        <w:t xml:space="preserve">11. </w:t>
      </w:r>
      <w:r w:rsidRPr="001D3CC3">
        <w:rPr>
          <w:rFonts w:ascii="Times New Roman" w:hAnsi="Times New Roman" w:cs="Times New Roman"/>
          <w:noProof/>
          <w:szCs w:val="24"/>
        </w:rPr>
        <w:t>I. J. Griffith, J. Pollock, D. G. Klapper, B. L. Rogers, A. K. Nault</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 xml:space="preserve">Int. Arch. Allergy Appl. Immunol. </w:t>
      </w:r>
      <w:r w:rsidRPr="001D3CC3">
        <w:rPr>
          <w:rFonts w:ascii="Times New Roman" w:hAnsi="Times New Roman" w:cs="Times New Roman"/>
          <w:b/>
          <w:noProof/>
          <w:szCs w:val="24"/>
        </w:rPr>
        <w:t>1991</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96</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296-304.</w:t>
      </w:r>
      <w:r w:rsidRPr="001D3CC3">
        <w:rPr>
          <w:rFonts w:ascii="Times New Roman CE" w:hAnsi="Times New Roman CE" w:cs="Times New Roman"/>
          <w:noProof/>
          <w:szCs w:val="24"/>
        </w:rPr>
        <w:t xml:space="preserve"> </w:t>
      </w:r>
      <w:bookmarkEnd w:id="12"/>
    </w:p>
    <w:p w:rsidR="00963EBC" w:rsidRPr="001D3CC3" w:rsidRDefault="00963EBC" w:rsidP="00963EBC">
      <w:pPr>
        <w:spacing w:after="0" w:line="360" w:lineRule="auto"/>
        <w:ind w:left="340" w:hanging="340"/>
        <w:rPr>
          <w:rFonts w:ascii="Times New Roman CE" w:hAnsi="Times New Roman CE" w:cs="Times New Roman"/>
          <w:noProof/>
          <w:szCs w:val="24"/>
        </w:rPr>
      </w:pPr>
      <w:bookmarkStart w:id="13" w:name="_ENREF_12"/>
      <w:r w:rsidRPr="001D3CC3">
        <w:rPr>
          <w:rFonts w:ascii="Calibri" w:hAnsi="Calibri" w:cs="Times New Roman"/>
          <w:noProof/>
          <w:szCs w:val="24"/>
        </w:rPr>
        <w:t xml:space="preserve">12. </w:t>
      </w:r>
      <w:r w:rsidRPr="001D3CC3">
        <w:rPr>
          <w:rFonts w:ascii="Times New Roman" w:hAnsi="Times New Roman" w:cs="Times New Roman"/>
          <w:noProof/>
          <w:szCs w:val="24"/>
        </w:rPr>
        <w:t>M. Wolf, T. E. Twaroch, S. Huber, M. Reithofer, M. Steiner, L. Aglas, M. Hauser, I. Aloisi, C. Asam, H. Hofer et al.</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Allergy</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2017</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72</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1874-1882.</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10.1111/all.13196</w:t>
      </w:r>
      <w:bookmarkEnd w:id="13"/>
    </w:p>
    <w:p w:rsidR="00963EBC" w:rsidRPr="001D3CC3" w:rsidRDefault="00963EBC" w:rsidP="00963EBC">
      <w:pPr>
        <w:spacing w:after="0" w:line="360" w:lineRule="auto"/>
        <w:ind w:left="340" w:hanging="340"/>
        <w:rPr>
          <w:rFonts w:ascii="Times New Roman CE" w:hAnsi="Times New Roman CE" w:cs="Times New Roman"/>
          <w:noProof/>
          <w:szCs w:val="24"/>
        </w:rPr>
      </w:pPr>
      <w:bookmarkStart w:id="14" w:name="_ENREF_13"/>
      <w:r w:rsidRPr="001D3CC3">
        <w:rPr>
          <w:rFonts w:ascii="Calibri" w:hAnsi="Calibri" w:cs="Times New Roman"/>
          <w:noProof/>
          <w:szCs w:val="24"/>
        </w:rPr>
        <w:t xml:space="preserve">13. </w:t>
      </w:r>
      <w:r w:rsidRPr="001D3CC3">
        <w:rPr>
          <w:rFonts w:ascii="Times New Roman" w:hAnsi="Times New Roman" w:cs="Times New Roman"/>
          <w:noProof/>
          <w:szCs w:val="24"/>
        </w:rPr>
        <w:t>N. Wopfner, G. Gadermaier, M. Egger, R. Asero, C. Ebner, B. Jahn-Schmid, F. Ferreira</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Int. Arch. Allergy Immunol.</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2005</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138</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337-346.</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10.1159/000089188</w:t>
      </w:r>
      <w:bookmarkEnd w:id="14"/>
    </w:p>
    <w:p w:rsidR="00963EBC" w:rsidRPr="001D3CC3" w:rsidRDefault="00963EBC" w:rsidP="00963EBC">
      <w:pPr>
        <w:spacing w:after="0" w:line="360" w:lineRule="auto"/>
        <w:ind w:left="340" w:hanging="340"/>
        <w:rPr>
          <w:rFonts w:ascii="Times New Roman CE" w:hAnsi="Times New Roman CE" w:cs="Times New Roman"/>
          <w:noProof/>
          <w:szCs w:val="24"/>
        </w:rPr>
      </w:pPr>
      <w:bookmarkStart w:id="15" w:name="_ENREF_14"/>
      <w:r w:rsidRPr="001D3CC3">
        <w:rPr>
          <w:rFonts w:ascii="Calibri" w:hAnsi="Calibri" w:cs="Times New Roman"/>
          <w:noProof/>
          <w:szCs w:val="24"/>
        </w:rPr>
        <w:t xml:space="preserve">14. </w:t>
      </w:r>
      <w:r w:rsidRPr="001D3CC3">
        <w:rPr>
          <w:rFonts w:ascii="Times New Roman" w:hAnsi="Times New Roman" w:cs="Times New Roman"/>
          <w:noProof/>
          <w:szCs w:val="24"/>
        </w:rPr>
        <w:t>B. Jahn-Schmid, M. Hauser, N. Wopfner, P. Briza, U. E. Berger, R. Asero, C. Ebner, F. Ferreira, B. Bohle</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J. Immunol.</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2011</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188</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1559-1567.</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10.4049/jimmunol.1102445</w:t>
      </w:r>
      <w:bookmarkEnd w:id="15"/>
    </w:p>
    <w:p w:rsidR="00963EBC" w:rsidRPr="001D3CC3" w:rsidRDefault="00963EBC" w:rsidP="00963EBC">
      <w:pPr>
        <w:spacing w:after="0" w:line="360" w:lineRule="auto"/>
        <w:ind w:left="340" w:hanging="340"/>
        <w:rPr>
          <w:rFonts w:ascii="Times New Roman CE" w:hAnsi="Times New Roman CE" w:cs="Times New Roman"/>
          <w:noProof/>
          <w:szCs w:val="24"/>
        </w:rPr>
      </w:pPr>
      <w:bookmarkStart w:id="16" w:name="_ENREF_15"/>
      <w:r w:rsidRPr="001D3CC3">
        <w:rPr>
          <w:rFonts w:ascii="Calibri" w:hAnsi="Calibri" w:cs="Times New Roman"/>
          <w:noProof/>
          <w:szCs w:val="24"/>
        </w:rPr>
        <w:t xml:space="preserve">15. </w:t>
      </w:r>
      <w:r w:rsidRPr="001D3CC3">
        <w:rPr>
          <w:rFonts w:ascii="Times New Roman" w:hAnsi="Times New Roman" w:cs="Times New Roman"/>
          <w:noProof/>
          <w:szCs w:val="24"/>
        </w:rPr>
        <w:t>U. Pichler, M. Hauser, M. Wolf, M. L. Bernardi, G. Gadermaier, R. Weiss, C. Ebner, H. Yokoi, T. Takai, A. Didierlaurent et al.</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PLoS One</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2015</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10</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e0120038.</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10.1371/journal.pone.0120038</w:t>
      </w:r>
      <w:bookmarkEnd w:id="16"/>
    </w:p>
    <w:p w:rsidR="00963EBC" w:rsidRPr="001D3CC3" w:rsidRDefault="00963EBC" w:rsidP="00963EBC">
      <w:pPr>
        <w:spacing w:after="0" w:line="360" w:lineRule="auto"/>
        <w:ind w:left="340" w:hanging="340"/>
        <w:rPr>
          <w:rFonts w:ascii="Times New Roman CE" w:hAnsi="Times New Roman CE" w:cs="Times New Roman"/>
          <w:noProof/>
          <w:szCs w:val="24"/>
        </w:rPr>
      </w:pPr>
      <w:bookmarkStart w:id="17" w:name="_ENREF_16"/>
      <w:r w:rsidRPr="001D3CC3">
        <w:rPr>
          <w:rFonts w:ascii="Calibri" w:hAnsi="Calibri" w:cs="Times New Roman"/>
          <w:noProof/>
          <w:szCs w:val="24"/>
        </w:rPr>
        <w:t xml:space="preserve">16. </w:t>
      </w:r>
      <w:r w:rsidRPr="001D3CC3">
        <w:rPr>
          <w:rFonts w:ascii="Times New Roman" w:hAnsi="Times New Roman" w:cs="Times New Roman"/>
          <w:noProof/>
          <w:szCs w:val="24"/>
        </w:rPr>
        <w:t>J. Pham, C. Oseroff, D. Hinz, J. Sidney, S. Paul, J. Greenbaum, R. Vita, E. Phillips, S. Mallal, B. Peters et al.</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Clin. Exp. Allergy</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2016</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46</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1194-1205.</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10.1111/cea.12772</w:t>
      </w:r>
      <w:bookmarkEnd w:id="17"/>
    </w:p>
    <w:p w:rsidR="00963EBC" w:rsidRPr="001D3CC3" w:rsidRDefault="00963EBC" w:rsidP="00963EBC">
      <w:pPr>
        <w:spacing w:after="0" w:line="360" w:lineRule="auto"/>
        <w:ind w:left="340" w:hanging="340"/>
        <w:rPr>
          <w:rFonts w:ascii="Times New Roman CE" w:hAnsi="Times New Roman CE" w:cs="Times New Roman"/>
          <w:noProof/>
          <w:szCs w:val="24"/>
        </w:rPr>
      </w:pPr>
      <w:bookmarkStart w:id="18" w:name="_ENREF_17"/>
      <w:r w:rsidRPr="001D3CC3">
        <w:rPr>
          <w:rFonts w:ascii="Calibri" w:hAnsi="Calibri" w:cs="Times New Roman"/>
          <w:noProof/>
          <w:szCs w:val="24"/>
        </w:rPr>
        <w:t xml:space="preserve">17. </w:t>
      </w:r>
      <w:r w:rsidRPr="001D3CC3">
        <w:rPr>
          <w:rFonts w:ascii="Times New Roman" w:hAnsi="Times New Roman" w:cs="Times New Roman"/>
          <w:noProof/>
          <w:szCs w:val="24"/>
        </w:rPr>
        <w:t>B. Jahn-Schmid, N. Wopfner, G. Hubinger, R. Asero, C. Ebner, F. Ferreira, B. Bohle</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J. Allergy Clin. Immunol.</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2010</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126</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1068-1071.e1062.</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10.1016/j.jaci.2010.05.038</w:t>
      </w:r>
      <w:bookmarkEnd w:id="18"/>
    </w:p>
    <w:p w:rsidR="00963EBC" w:rsidRPr="001D3CC3" w:rsidRDefault="00963EBC" w:rsidP="00963EBC">
      <w:pPr>
        <w:spacing w:after="0" w:line="360" w:lineRule="auto"/>
        <w:ind w:left="340" w:hanging="340"/>
        <w:rPr>
          <w:rFonts w:ascii="Times New Roman CE" w:hAnsi="Times New Roman CE" w:cs="Times New Roman"/>
          <w:noProof/>
          <w:szCs w:val="24"/>
        </w:rPr>
      </w:pPr>
      <w:bookmarkStart w:id="19" w:name="_ENREF_18"/>
      <w:r w:rsidRPr="001D3CC3">
        <w:rPr>
          <w:rFonts w:ascii="Calibri" w:hAnsi="Calibri" w:cs="Times New Roman"/>
          <w:noProof/>
          <w:szCs w:val="24"/>
        </w:rPr>
        <w:t xml:space="preserve">18. </w:t>
      </w:r>
      <w:r w:rsidRPr="001D3CC3">
        <w:rPr>
          <w:rFonts w:ascii="Times New Roman" w:hAnsi="Times New Roman" w:cs="Times New Roman"/>
          <w:noProof/>
          <w:szCs w:val="24"/>
        </w:rPr>
        <w:t>P. Molek, B. Strukelj, T. Bratkovic</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Molecules</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2011</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16</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857-887.</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10.3390/molecules16010857</w:t>
      </w:r>
      <w:bookmarkEnd w:id="19"/>
    </w:p>
    <w:p w:rsidR="00963EBC" w:rsidRPr="001D3CC3" w:rsidRDefault="00963EBC" w:rsidP="00963EBC">
      <w:pPr>
        <w:spacing w:after="0" w:line="360" w:lineRule="auto"/>
        <w:ind w:left="340" w:hanging="340"/>
        <w:rPr>
          <w:rFonts w:ascii="Times New Roman CE" w:hAnsi="Times New Roman CE" w:cs="Times New Roman"/>
          <w:noProof/>
          <w:szCs w:val="24"/>
        </w:rPr>
      </w:pPr>
      <w:bookmarkStart w:id="20" w:name="_ENREF_19"/>
      <w:r w:rsidRPr="001D3CC3">
        <w:rPr>
          <w:rFonts w:ascii="Calibri" w:hAnsi="Calibri" w:cs="Times New Roman"/>
          <w:noProof/>
          <w:szCs w:val="24"/>
        </w:rPr>
        <w:t xml:space="preserve">19. </w:t>
      </w:r>
      <w:r w:rsidRPr="001D3CC3">
        <w:rPr>
          <w:rFonts w:ascii="Times New Roman" w:hAnsi="Times New Roman" w:cs="Times New Roman"/>
          <w:noProof/>
          <w:szCs w:val="24"/>
        </w:rPr>
        <w:t>T. Bratkovic</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Cell. Mol. Life Sci.</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2010</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67</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749-767.</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10.1007/s00018-009-0192-2</w:t>
      </w:r>
      <w:bookmarkEnd w:id="20"/>
    </w:p>
    <w:p w:rsidR="00963EBC" w:rsidRPr="001D3CC3" w:rsidRDefault="00963EBC" w:rsidP="00963EBC">
      <w:pPr>
        <w:spacing w:after="0" w:line="360" w:lineRule="auto"/>
        <w:ind w:left="340" w:hanging="340"/>
        <w:rPr>
          <w:rFonts w:ascii="Times New Roman CE" w:hAnsi="Times New Roman CE" w:cs="Times New Roman"/>
          <w:noProof/>
          <w:szCs w:val="24"/>
        </w:rPr>
      </w:pPr>
      <w:bookmarkStart w:id="21" w:name="_ENREF_20"/>
      <w:r w:rsidRPr="001D3CC3">
        <w:rPr>
          <w:rFonts w:ascii="Calibri" w:hAnsi="Calibri" w:cs="Times New Roman"/>
          <w:noProof/>
          <w:szCs w:val="24"/>
        </w:rPr>
        <w:t xml:space="preserve">20. </w:t>
      </w:r>
      <w:r w:rsidRPr="001D3CC3">
        <w:rPr>
          <w:rFonts w:ascii="Times New Roman" w:hAnsi="Times New Roman" w:cs="Times New Roman"/>
          <w:noProof/>
          <w:szCs w:val="24"/>
        </w:rPr>
        <w:t>E. Ganglberger</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FASEB J.</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2000</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14</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2177-2184.</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10.1096/fj.99-1000com</w:t>
      </w:r>
      <w:bookmarkEnd w:id="21"/>
    </w:p>
    <w:p w:rsidR="00963EBC" w:rsidRPr="001D3CC3" w:rsidRDefault="00963EBC" w:rsidP="00963EBC">
      <w:pPr>
        <w:spacing w:after="0" w:line="360" w:lineRule="auto"/>
        <w:ind w:left="340" w:hanging="340"/>
        <w:rPr>
          <w:rFonts w:ascii="Times New Roman CE" w:hAnsi="Times New Roman CE" w:cs="Times New Roman"/>
          <w:noProof/>
          <w:szCs w:val="24"/>
        </w:rPr>
      </w:pPr>
      <w:bookmarkStart w:id="22" w:name="_ENREF_21"/>
      <w:r w:rsidRPr="001D3CC3">
        <w:rPr>
          <w:rFonts w:ascii="Calibri" w:hAnsi="Calibri" w:cs="Times New Roman"/>
          <w:noProof/>
          <w:szCs w:val="24"/>
        </w:rPr>
        <w:t xml:space="preserve">21. </w:t>
      </w:r>
      <w:r w:rsidRPr="001D3CC3">
        <w:rPr>
          <w:rFonts w:ascii="Times New Roman" w:hAnsi="Times New Roman" w:cs="Times New Roman"/>
          <w:noProof/>
          <w:szCs w:val="24"/>
        </w:rPr>
        <w:t>J. M. Davies, E. O'Hehir R, C. Suphioglu</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J. Allergy Clin. Immunol.</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2000</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105</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1085-1092.</w:t>
      </w:r>
      <w:r w:rsidRPr="001D3CC3">
        <w:rPr>
          <w:rFonts w:ascii="Times New Roman CE" w:hAnsi="Times New Roman CE" w:cs="Times New Roman"/>
          <w:noProof/>
          <w:szCs w:val="24"/>
        </w:rPr>
        <w:t xml:space="preserve"> </w:t>
      </w:r>
      <w:bookmarkEnd w:id="22"/>
    </w:p>
    <w:p w:rsidR="00963EBC" w:rsidRPr="001D3CC3" w:rsidRDefault="00963EBC" w:rsidP="00963EBC">
      <w:pPr>
        <w:spacing w:after="0" w:line="360" w:lineRule="auto"/>
        <w:ind w:left="340" w:hanging="340"/>
        <w:rPr>
          <w:rFonts w:ascii="Times New Roman CE" w:hAnsi="Times New Roman CE" w:cs="Times New Roman"/>
          <w:noProof/>
          <w:szCs w:val="24"/>
        </w:rPr>
      </w:pPr>
      <w:bookmarkStart w:id="23" w:name="_ENREF_22"/>
      <w:r w:rsidRPr="001D3CC3">
        <w:rPr>
          <w:rFonts w:ascii="Calibri" w:hAnsi="Calibri" w:cs="Times New Roman"/>
          <w:noProof/>
          <w:szCs w:val="24"/>
        </w:rPr>
        <w:t xml:space="preserve">22. </w:t>
      </w:r>
      <w:r w:rsidRPr="001D3CC3">
        <w:rPr>
          <w:rFonts w:ascii="Times New Roman" w:hAnsi="Times New Roman" w:cs="Times New Roman"/>
          <w:noProof/>
          <w:szCs w:val="24"/>
        </w:rPr>
        <w:t>E. Jensen-jarolim, A. Leitner, H. Kalchhauser, A. Zurcher, E. Ganglberger, B. Bohle, O. Scheiner, G. Boltz-nitulescu, H. Breiteneder</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FASEB J.</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1998</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12</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1635-1642.</w:t>
      </w:r>
      <w:r w:rsidRPr="001D3CC3">
        <w:rPr>
          <w:rFonts w:ascii="Times New Roman CE" w:hAnsi="Times New Roman CE" w:cs="Times New Roman"/>
          <w:noProof/>
          <w:szCs w:val="24"/>
        </w:rPr>
        <w:t xml:space="preserve"> </w:t>
      </w:r>
      <w:bookmarkEnd w:id="23"/>
    </w:p>
    <w:p w:rsidR="00963EBC" w:rsidRPr="001D3CC3" w:rsidRDefault="00963EBC" w:rsidP="00963EBC">
      <w:pPr>
        <w:spacing w:after="0" w:line="360" w:lineRule="auto"/>
        <w:ind w:left="340" w:hanging="340"/>
        <w:rPr>
          <w:rFonts w:ascii="Times New Roman CE" w:hAnsi="Times New Roman CE" w:cs="Times New Roman"/>
          <w:noProof/>
          <w:szCs w:val="24"/>
        </w:rPr>
      </w:pPr>
      <w:bookmarkStart w:id="24" w:name="_ENREF_23"/>
      <w:r w:rsidRPr="001D3CC3">
        <w:rPr>
          <w:rFonts w:ascii="Calibri" w:hAnsi="Calibri" w:cs="Times New Roman"/>
          <w:noProof/>
          <w:szCs w:val="24"/>
        </w:rPr>
        <w:t xml:space="preserve">23. </w:t>
      </w:r>
      <w:r w:rsidRPr="001D3CC3">
        <w:rPr>
          <w:rFonts w:ascii="Times New Roman" w:hAnsi="Times New Roman" w:cs="Times New Roman"/>
          <w:noProof/>
          <w:szCs w:val="24"/>
        </w:rPr>
        <w:t>X. Chen, S. C. Dreskin</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Mol. Nutr. Food Res.</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2017</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61</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1600568.</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10.1002/mnfr.201600568</w:t>
      </w:r>
      <w:bookmarkEnd w:id="24"/>
    </w:p>
    <w:p w:rsidR="00963EBC" w:rsidRPr="001D3CC3" w:rsidRDefault="00963EBC" w:rsidP="00963EBC">
      <w:pPr>
        <w:spacing w:after="0" w:line="360" w:lineRule="auto"/>
        <w:ind w:left="340" w:hanging="340"/>
        <w:rPr>
          <w:rFonts w:ascii="Times New Roman CE" w:hAnsi="Times New Roman CE" w:cs="Times New Roman"/>
          <w:noProof/>
          <w:szCs w:val="24"/>
        </w:rPr>
      </w:pPr>
      <w:bookmarkStart w:id="25" w:name="_ENREF_24"/>
      <w:r w:rsidRPr="001D3CC3">
        <w:rPr>
          <w:rFonts w:ascii="Calibri" w:hAnsi="Calibri" w:cs="Times New Roman"/>
          <w:noProof/>
          <w:szCs w:val="24"/>
        </w:rPr>
        <w:t xml:space="preserve">24. </w:t>
      </w:r>
      <w:r w:rsidRPr="001D3CC3">
        <w:rPr>
          <w:rFonts w:ascii="Times New Roman" w:hAnsi="Times New Roman" w:cs="Times New Roman"/>
          <w:noProof/>
          <w:szCs w:val="24"/>
        </w:rPr>
        <w:t>F. Sievers, A. Wilm, D. Dineen, T. J. Gibson, K. Karplus, W. Li, R. Lopez, H. McWilliam, M. Remmert, J. Soding et al.</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Mol. Syst. Biol.</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2011</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7</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539.</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10.1038/msb.2011.75</w:t>
      </w:r>
      <w:bookmarkEnd w:id="25"/>
    </w:p>
    <w:p w:rsidR="00963EBC" w:rsidRPr="001D3CC3" w:rsidRDefault="00963EBC" w:rsidP="00963EBC">
      <w:pPr>
        <w:spacing w:after="0" w:line="360" w:lineRule="auto"/>
        <w:ind w:left="340" w:hanging="340"/>
        <w:rPr>
          <w:rFonts w:ascii="Times New Roman CE" w:hAnsi="Times New Roman CE" w:cs="Times New Roman"/>
          <w:noProof/>
          <w:szCs w:val="24"/>
        </w:rPr>
      </w:pPr>
      <w:bookmarkStart w:id="26" w:name="_ENREF_25"/>
      <w:r w:rsidRPr="001D3CC3">
        <w:rPr>
          <w:rFonts w:ascii="Calibri" w:hAnsi="Calibri" w:cs="Times New Roman"/>
          <w:noProof/>
          <w:szCs w:val="24"/>
        </w:rPr>
        <w:t xml:space="preserve">25. </w:t>
      </w:r>
      <w:r w:rsidRPr="001D3CC3">
        <w:rPr>
          <w:rFonts w:ascii="Times New Roman" w:hAnsi="Times New Roman" w:cs="Times New Roman"/>
          <w:noProof/>
          <w:szCs w:val="24"/>
        </w:rPr>
        <w:t>L. A. Kelley, S. Mezulis, C. M. Yates, M. N. Wass, M. J. Sternberg</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Nat. Protoc.</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2015</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10</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845-858.</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10.1038/nprot.2015.053</w:t>
      </w:r>
      <w:bookmarkEnd w:id="26"/>
    </w:p>
    <w:p w:rsidR="00963EBC" w:rsidRPr="001D3CC3" w:rsidRDefault="00963EBC" w:rsidP="00963EBC">
      <w:pPr>
        <w:spacing w:after="0" w:line="360" w:lineRule="auto"/>
        <w:ind w:left="340" w:hanging="340"/>
        <w:rPr>
          <w:rFonts w:ascii="Times New Roman CE" w:hAnsi="Times New Roman CE" w:cs="Times New Roman"/>
          <w:noProof/>
          <w:szCs w:val="24"/>
        </w:rPr>
      </w:pPr>
      <w:bookmarkStart w:id="27" w:name="_ENREF_26"/>
      <w:r w:rsidRPr="001D3CC3">
        <w:rPr>
          <w:rFonts w:ascii="Calibri" w:hAnsi="Calibri" w:cs="Times New Roman"/>
          <w:noProof/>
          <w:szCs w:val="24"/>
        </w:rPr>
        <w:t xml:space="preserve">26. </w:t>
      </w:r>
      <w:r w:rsidRPr="001D3CC3">
        <w:rPr>
          <w:rFonts w:ascii="Times New Roman" w:hAnsi="Times New Roman" w:cs="Times New Roman"/>
          <w:noProof/>
          <w:szCs w:val="24"/>
        </w:rPr>
        <w:t>R. Tiwari, S. S. Negi, B. Braun, W. Braun, A. Pomes, M. D. Chapman, R. M. Goldblum, T. Midoro-Horiuti</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Int. Arch. Allergy Immunol.</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2012</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157</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323-330.</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10.1159/000330108</w:t>
      </w:r>
      <w:bookmarkEnd w:id="27"/>
    </w:p>
    <w:p w:rsidR="00963EBC" w:rsidRPr="001D3CC3" w:rsidRDefault="00963EBC" w:rsidP="00963EBC">
      <w:pPr>
        <w:spacing w:after="0" w:line="360" w:lineRule="auto"/>
        <w:ind w:left="340" w:hanging="340"/>
        <w:rPr>
          <w:rFonts w:ascii="Times New Roman CE" w:hAnsi="Times New Roman CE" w:cs="Times New Roman"/>
          <w:noProof/>
          <w:szCs w:val="24"/>
        </w:rPr>
      </w:pPr>
      <w:bookmarkStart w:id="28" w:name="_ENREF_27"/>
      <w:r w:rsidRPr="001D3CC3">
        <w:rPr>
          <w:rFonts w:ascii="Calibri" w:hAnsi="Calibri" w:cs="Times New Roman"/>
          <w:noProof/>
          <w:szCs w:val="24"/>
        </w:rPr>
        <w:t xml:space="preserve">27. </w:t>
      </w:r>
      <w:r w:rsidRPr="001D3CC3">
        <w:rPr>
          <w:rFonts w:ascii="Times New Roman" w:hAnsi="Times New Roman" w:cs="Times New Roman"/>
          <w:noProof/>
          <w:szCs w:val="24"/>
        </w:rPr>
        <w:t>P. Molek, T. Bratkovic</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Acta Chim. Slov.</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2016</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63</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914-919.</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Molek-2016-4 [pii]</w:t>
      </w:r>
      <w:bookmarkEnd w:id="28"/>
    </w:p>
    <w:p w:rsidR="00963EBC" w:rsidRPr="001D3CC3" w:rsidRDefault="00963EBC" w:rsidP="00963EBC">
      <w:pPr>
        <w:spacing w:after="0" w:line="360" w:lineRule="auto"/>
        <w:ind w:left="340" w:hanging="340"/>
        <w:rPr>
          <w:rFonts w:ascii="Times New Roman" w:hAnsi="Times New Roman" w:cs="Times New Roman"/>
          <w:noProof/>
          <w:szCs w:val="24"/>
        </w:rPr>
      </w:pPr>
      <w:bookmarkStart w:id="29" w:name="_ENREF_28"/>
      <w:r w:rsidRPr="001D3CC3">
        <w:rPr>
          <w:rFonts w:ascii="Calibri" w:hAnsi="Calibri" w:cs="Times New Roman"/>
          <w:noProof/>
          <w:szCs w:val="24"/>
        </w:rPr>
        <w:t xml:space="preserve">28. </w:t>
      </w:r>
      <w:r w:rsidRPr="001D3CC3">
        <w:rPr>
          <w:rFonts w:ascii="Times New Roman" w:hAnsi="Times New Roman" w:cs="Times New Roman"/>
          <w:noProof/>
          <w:szCs w:val="24"/>
        </w:rPr>
        <w:t>S. S. Sidhu, C. R. Geyer</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Phage Display In Biotechnology and Drug Discovery, Second Edition</w:t>
      </w:r>
      <w:r w:rsidRPr="001D3CC3">
        <w:rPr>
          <w:rFonts w:ascii="Times New Roman CE" w:hAnsi="Times New Roman CE" w:cs="Times New Roman"/>
          <w:noProof/>
          <w:szCs w:val="24"/>
        </w:rPr>
        <w:t xml:space="preserve">, </w:t>
      </w:r>
      <w:r w:rsidRPr="001D3CC3">
        <w:rPr>
          <w:rFonts w:ascii="Times New Roman" w:hAnsi="Times New Roman" w:cs="Times New Roman"/>
          <w:noProof/>
          <w:szCs w:val="24"/>
        </w:rPr>
        <w:t>CRC Press.</w:t>
      </w:r>
      <w:r w:rsidRPr="001D3CC3">
        <w:rPr>
          <w:rFonts w:ascii="Times New Roman CE" w:hAnsi="Times New Roman CE" w:cs="Times New Roman"/>
          <w:noProof/>
          <w:szCs w:val="24"/>
        </w:rPr>
        <w:t xml:space="preserve"> </w:t>
      </w:r>
      <w:r w:rsidRPr="001D3CC3">
        <w:rPr>
          <w:rFonts w:ascii="Times New Roman" w:hAnsi="Times New Roman" w:cs="Times New Roman"/>
          <w:noProof/>
          <w:szCs w:val="24"/>
        </w:rPr>
        <w:t>Boca Raton</w:t>
      </w:r>
      <w:r w:rsidRPr="001D3CC3">
        <w:rPr>
          <w:rFonts w:ascii="Times New Roman CE" w:hAnsi="Times New Roman CE" w:cs="Times New Roman"/>
          <w:noProof/>
          <w:szCs w:val="24"/>
        </w:rPr>
        <w:t xml:space="preserve">, </w:t>
      </w:r>
      <w:r w:rsidRPr="001D3CC3">
        <w:rPr>
          <w:rFonts w:ascii="Times New Roman" w:hAnsi="Times New Roman" w:cs="Times New Roman"/>
          <w:b/>
          <w:noProof/>
          <w:szCs w:val="24"/>
        </w:rPr>
        <w:t>2015</w:t>
      </w:r>
      <w:r w:rsidRPr="001D3CC3">
        <w:rPr>
          <w:rFonts w:ascii="Times New Roman" w:hAnsi="Times New Roman" w:cs="Times New Roman"/>
          <w:noProof/>
          <w:szCs w:val="24"/>
        </w:rPr>
        <w:t xml:space="preserve">. </w:t>
      </w:r>
      <w:r>
        <w:rPr>
          <w:rFonts w:ascii="Times New Roman" w:hAnsi="Times New Roman" w:cs="Times New Roman"/>
          <w:noProof/>
          <w:szCs w:val="24"/>
        </w:rPr>
        <w:t xml:space="preserve">584 </w:t>
      </w:r>
      <w:r w:rsidRPr="001D3CC3">
        <w:rPr>
          <w:rFonts w:ascii="Times New Roman" w:hAnsi="Times New Roman" w:cs="Times New Roman"/>
          <w:noProof/>
          <w:szCs w:val="24"/>
        </w:rPr>
        <w:t xml:space="preserve">p. </w:t>
      </w:r>
      <w:bookmarkEnd w:id="29"/>
    </w:p>
    <w:p w:rsidR="00963EBC" w:rsidRPr="001D3CC3" w:rsidRDefault="00963EBC" w:rsidP="00963EBC">
      <w:pPr>
        <w:spacing w:after="0" w:line="360" w:lineRule="auto"/>
        <w:ind w:left="340" w:hanging="340"/>
        <w:rPr>
          <w:rFonts w:ascii="Times New Roman CE" w:hAnsi="Times New Roman CE" w:cs="Times New Roman"/>
          <w:noProof/>
          <w:szCs w:val="24"/>
        </w:rPr>
      </w:pPr>
      <w:bookmarkStart w:id="30" w:name="_ENREF_29"/>
      <w:r w:rsidRPr="001D3CC3">
        <w:rPr>
          <w:rFonts w:ascii="Calibri" w:hAnsi="Calibri" w:cs="Times New Roman"/>
          <w:noProof/>
          <w:szCs w:val="24"/>
        </w:rPr>
        <w:lastRenderedPageBreak/>
        <w:t xml:space="preserve">29. </w:t>
      </w:r>
      <w:r w:rsidRPr="001D3CC3">
        <w:rPr>
          <w:rFonts w:ascii="Times New Roman" w:hAnsi="Times New Roman" w:cs="Times New Roman"/>
          <w:noProof/>
          <w:szCs w:val="24"/>
        </w:rPr>
        <w:t>M. Vodnik, U. Zager, B. Strukelj, M. Lunder</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Molecules</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2011</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16</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790-817.</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10.3390/molecules16010790</w:t>
      </w:r>
      <w:bookmarkEnd w:id="30"/>
    </w:p>
    <w:p w:rsidR="00963EBC" w:rsidRPr="001D3CC3" w:rsidRDefault="00963EBC" w:rsidP="00963EBC">
      <w:pPr>
        <w:spacing w:after="0" w:line="360" w:lineRule="auto"/>
        <w:ind w:left="340" w:hanging="340"/>
        <w:rPr>
          <w:rFonts w:ascii="Times New Roman CE" w:hAnsi="Times New Roman CE" w:cs="Times New Roman"/>
          <w:noProof/>
          <w:szCs w:val="24"/>
        </w:rPr>
      </w:pPr>
      <w:bookmarkStart w:id="31" w:name="_ENREF_30"/>
      <w:r w:rsidRPr="001D3CC3">
        <w:rPr>
          <w:rFonts w:ascii="Calibri" w:hAnsi="Calibri" w:cs="Times New Roman"/>
          <w:noProof/>
          <w:szCs w:val="24"/>
        </w:rPr>
        <w:t xml:space="preserve">30. </w:t>
      </w:r>
      <w:r w:rsidRPr="001D3CC3">
        <w:rPr>
          <w:rFonts w:ascii="Times New Roman" w:hAnsi="Times New Roman" w:cs="Times New Roman"/>
          <w:noProof/>
          <w:szCs w:val="24"/>
        </w:rPr>
        <w:t>A. Pomés</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 xml:space="preserve">Int. Arch. Allergy Immunol. </w:t>
      </w:r>
      <w:r w:rsidRPr="001D3CC3">
        <w:rPr>
          <w:rFonts w:ascii="Times New Roman" w:hAnsi="Times New Roman" w:cs="Times New Roman"/>
          <w:b/>
          <w:noProof/>
          <w:szCs w:val="24"/>
        </w:rPr>
        <w:t>2010</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152</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1-11.</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10.1159/000260078</w:t>
      </w:r>
      <w:bookmarkEnd w:id="31"/>
    </w:p>
    <w:p w:rsidR="00963EBC" w:rsidRPr="001D3CC3" w:rsidRDefault="00963EBC" w:rsidP="00963EBC">
      <w:pPr>
        <w:spacing w:after="0" w:line="360" w:lineRule="auto"/>
        <w:ind w:left="340" w:hanging="340"/>
        <w:rPr>
          <w:rFonts w:ascii="Times New Roman CE" w:hAnsi="Times New Roman CE" w:cs="Times New Roman"/>
          <w:noProof/>
          <w:szCs w:val="24"/>
        </w:rPr>
      </w:pPr>
      <w:bookmarkStart w:id="32" w:name="_ENREF_31"/>
      <w:r w:rsidRPr="001D3CC3">
        <w:rPr>
          <w:rFonts w:ascii="Calibri" w:hAnsi="Calibri" w:cs="Times New Roman"/>
          <w:noProof/>
          <w:szCs w:val="24"/>
        </w:rPr>
        <w:t xml:space="preserve">31. </w:t>
      </w:r>
      <w:r w:rsidRPr="001D3CC3">
        <w:rPr>
          <w:rFonts w:ascii="Times New Roman" w:hAnsi="Times New Roman" w:cs="Times New Roman"/>
          <w:noProof/>
          <w:szCs w:val="24"/>
        </w:rPr>
        <w:t>S. Padavattan, S. Flicker, T. Schirmer, C. Madritsch, S. Randow, G. Reese, S. Vieths, C. Lupinek, C. Ebner, R. Valenta et al.</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J. Immunol.</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2009</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182</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2141-2151.</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10.4049/jimmunol.0803018</w:t>
      </w:r>
      <w:bookmarkEnd w:id="32"/>
    </w:p>
    <w:p w:rsidR="00963EBC" w:rsidRPr="001D3CC3" w:rsidRDefault="00963EBC" w:rsidP="00963EBC">
      <w:pPr>
        <w:spacing w:after="0" w:line="360" w:lineRule="auto"/>
        <w:ind w:left="340" w:hanging="340"/>
        <w:rPr>
          <w:rFonts w:ascii="Times New Roman CE" w:hAnsi="Times New Roman CE" w:cs="Times New Roman"/>
          <w:noProof/>
          <w:szCs w:val="24"/>
        </w:rPr>
      </w:pPr>
      <w:bookmarkStart w:id="33" w:name="_ENREF_32"/>
      <w:r w:rsidRPr="001D3CC3">
        <w:rPr>
          <w:rFonts w:ascii="Calibri" w:hAnsi="Calibri" w:cs="Times New Roman"/>
          <w:noProof/>
          <w:szCs w:val="24"/>
        </w:rPr>
        <w:t xml:space="preserve">32. </w:t>
      </w:r>
      <w:r w:rsidRPr="001D3CC3">
        <w:rPr>
          <w:rFonts w:ascii="Times New Roman" w:hAnsi="Times New Roman" w:cs="Times New Roman"/>
          <w:noProof/>
          <w:szCs w:val="24"/>
        </w:rPr>
        <w:t>M. Lombardero, P. W. Heymann, T. A. Platts-Mills, J. W. Fox, M. D. Chapman</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J. Immunol.</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1990</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144</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1353-1360.</w:t>
      </w:r>
      <w:r w:rsidRPr="001D3CC3">
        <w:rPr>
          <w:rFonts w:ascii="Times New Roman CE" w:hAnsi="Times New Roman CE" w:cs="Times New Roman"/>
          <w:noProof/>
          <w:szCs w:val="24"/>
        </w:rPr>
        <w:t xml:space="preserve"> </w:t>
      </w:r>
      <w:bookmarkEnd w:id="33"/>
    </w:p>
    <w:p w:rsidR="00963EBC" w:rsidRPr="001D3CC3" w:rsidRDefault="00963EBC" w:rsidP="00963EBC">
      <w:pPr>
        <w:spacing w:after="0" w:line="360" w:lineRule="auto"/>
        <w:ind w:left="340" w:hanging="340"/>
        <w:rPr>
          <w:rFonts w:ascii="Times New Roman CE" w:hAnsi="Times New Roman CE" w:cs="Times New Roman"/>
          <w:noProof/>
          <w:szCs w:val="24"/>
        </w:rPr>
      </w:pPr>
      <w:bookmarkStart w:id="34" w:name="_ENREF_33"/>
      <w:r w:rsidRPr="001D3CC3">
        <w:rPr>
          <w:rFonts w:ascii="Calibri" w:hAnsi="Calibri" w:cs="Times New Roman"/>
          <w:noProof/>
          <w:szCs w:val="24"/>
        </w:rPr>
        <w:t xml:space="preserve">33. </w:t>
      </w:r>
      <w:r w:rsidRPr="001D3CC3">
        <w:rPr>
          <w:rFonts w:ascii="Times New Roman" w:hAnsi="Times New Roman" w:cs="Times New Roman"/>
          <w:noProof/>
          <w:szCs w:val="24"/>
        </w:rPr>
        <w:t>L. Jaroszewski, L. Rychlewski, Z. Li, W. Li, A. Godzik</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Nucleic Acids Res.</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2005</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33</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W284-288.</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10.1093/nar/gki418</w:t>
      </w:r>
      <w:bookmarkEnd w:id="34"/>
    </w:p>
    <w:p w:rsidR="00963EBC" w:rsidRPr="001D3CC3" w:rsidRDefault="00963EBC" w:rsidP="00963EBC">
      <w:pPr>
        <w:spacing w:after="0" w:line="360" w:lineRule="auto"/>
        <w:ind w:left="340" w:hanging="340"/>
        <w:rPr>
          <w:rFonts w:ascii="Times New Roman CE" w:hAnsi="Times New Roman CE" w:cs="Times New Roman"/>
          <w:noProof/>
          <w:szCs w:val="24"/>
        </w:rPr>
      </w:pPr>
      <w:bookmarkStart w:id="35" w:name="_ENREF_34"/>
      <w:r w:rsidRPr="001D3CC3">
        <w:rPr>
          <w:rFonts w:ascii="Calibri" w:hAnsi="Calibri" w:cs="Times New Roman"/>
          <w:noProof/>
          <w:szCs w:val="24"/>
        </w:rPr>
        <w:t xml:space="preserve">34. </w:t>
      </w:r>
      <w:r w:rsidRPr="001D3CC3">
        <w:rPr>
          <w:rFonts w:ascii="Times New Roman" w:hAnsi="Times New Roman" w:cs="Times New Roman"/>
          <w:noProof/>
          <w:szCs w:val="24"/>
        </w:rPr>
        <w:t>N. Wopfner, B. Jahn-Schmid, G. Schmidt, T. Christ, G. Hubinger, P. Briza, C. Radauer, B. Bohle, L. Vogel, C. Ebner et al.</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 xml:space="preserve">Mol. Immunol. </w:t>
      </w:r>
      <w:r w:rsidRPr="001D3CC3">
        <w:rPr>
          <w:rFonts w:ascii="Times New Roman" w:hAnsi="Times New Roman" w:cs="Times New Roman"/>
          <w:b/>
          <w:noProof/>
          <w:szCs w:val="24"/>
        </w:rPr>
        <w:t>2009</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46</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2090-2097.</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10.1016/j.molimm.2009.02.005</w:t>
      </w:r>
      <w:bookmarkEnd w:id="35"/>
    </w:p>
    <w:p w:rsidR="00963EBC" w:rsidRPr="001D3CC3" w:rsidRDefault="00963EBC" w:rsidP="00963EBC">
      <w:pPr>
        <w:spacing w:after="0" w:line="360" w:lineRule="auto"/>
        <w:ind w:left="340" w:hanging="340"/>
        <w:rPr>
          <w:rFonts w:ascii="Times New Roman CE" w:hAnsi="Times New Roman CE" w:cs="Times New Roman"/>
          <w:noProof/>
          <w:szCs w:val="24"/>
        </w:rPr>
      </w:pPr>
      <w:bookmarkStart w:id="36" w:name="_ENREF_35"/>
      <w:r w:rsidRPr="001D3CC3">
        <w:rPr>
          <w:rFonts w:ascii="Calibri" w:hAnsi="Calibri" w:cs="Times New Roman"/>
          <w:noProof/>
          <w:szCs w:val="24"/>
        </w:rPr>
        <w:t xml:space="preserve">35. </w:t>
      </w:r>
      <w:r w:rsidRPr="001D3CC3">
        <w:rPr>
          <w:rFonts w:ascii="Times New Roman" w:hAnsi="Times New Roman" w:cs="Times New Roman"/>
          <w:noProof/>
          <w:szCs w:val="24"/>
        </w:rPr>
        <w:t>A. Pomes, M. Li, J. Glesner, S. Wunschmann, E. M. King, M. D. Chapman, A. Wlodawer, A. Gustchina</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J</w:t>
      </w:r>
      <w:r>
        <w:rPr>
          <w:rFonts w:ascii="Times New Roman" w:hAnsi="Times New Roman" w:cs="Times New Roman"/>
          <w:i/>
          <w:noProof/>
          <w:szCs w:val="24"/>
        </w:rPr>
        <w:t>.</w:t>
      </w:r>
      <w:r w:rsidRPr="001D3CC3">
        <w:rPr>
          <w:rFonts w:ascii="Times New Roman" w:hAnsi="Times New Roman" w:cs="Times New Roman"/>
          <w:i/>
          <w:noProof/>
          <w:szCs w:val="24"/>
        </w:rPr>
        <w:t xml:space="preserve"> Allergy Clin</w:t>
      </w:r>
      <w:r>
        <w:rPr>
          <w:rFonts w:ascii="Times New Roman" w:hAnsi="Times New Roman" w:cs="Times New Roman"/>
          <w:i/>
          <w:noProof/>
          <w:szCs w:val="24"/>
        </w:rPr>
        <w:t>.</w:t>
      </w:r>
      <w:r w:rsidRPr="001D3CC3">
        <w:rPr>
          <w:rFonts w:ascii="Times New Roman" w:hAnsi="Times New Roman" w:cs="Times New Roman"/>
          <w:i/>
          <w:noProof/>
          <w:szCs w:val="24"/>
        </w:rPr>
        <w:t xml:space="preserve"> Immun</w:t>
      </w:r>
      <w:r>
        <w:rPr>
          <w:rFonts w:ascii="Times New Roman" w:hAnsi="Times New Roman" w:cs="Times New Roman"/>
          <w:i/>
          <w:noProof/>
          <w:szCs w:val="24"/>
        </w:rPr>
        <w:t>.</w:t>
      </w:r>
      <w:r w:rsidRPr="001D3CC3">
        <w:rPr>
          <w:rFonts w:ascii="Times New Roman CE" w:hAnsi="Times New Roman CE" w:cs="Times New Roman"/>
          <w:i/>
          <w:noProof/>
          <w:szCs w:val="24"/>
        </w:rPr>
        <w:t xml:space="preserve"> </w:t>
      </w:r>
      <w:r w:rsidRPr="001D3CC3">
        <w:rPr>
          <w:rFonts w:ascii="Times New Roman" w:hAnsi="Times New Roman" w:cs="Times New Roman"/>
          <w:b/>
          <w:noProof/>
          <w:szCs w:val="24"/>
        </w:rPr>
        <w:t>2009</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123</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S229-S229.</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10.1016/j.jaci.2008.12.881</w:t>
      </w:r>
      <w:bookmarkEnd w:id="36"/>
    </w:p>
    <w:p w:rsidR="00963EBC" w:rsidRPr="001D3CC3" w:rsidRDefault="00963EBC" w:rsidP="00963EBC">
      <w:pPr>
        <w:spacing w:after="0" w:line="360" w:lineRule="auto"/>
        <w:ind w:left="340" w:hanging="340"/>
        <w:rPr>
          <w:rFonts w:ascii="Times New Roman CE" w:hAnsi="Times New Roman CE" w:cs="Times New Roman"/>
          <w:noProof/>
          <w:szCs w:val="24"/>
        </w:rPr>
      </w:pPr>
      <w:bookmarkStart w:id="37" w:name="_ENREF_36"/>
      <w:r w:rsidRPr="001D3CC3">
        <w:rPr>
          <w:rFonts w:ascii="Calibri" w:hAnsi="Calibri" w:cs="Times New Roman"/>
          <w:noProof/>
          <w:szCs w:val="24"/>
        </w:rPr>
        <w:t xml:space="preserve">36. </w:t>
      </w:r>
      <w:r w:rsidRPr="001D3CC3">
        <w:rPr>
          <w:rFonts w:ascii="Times New Roman" w:hAnsi="Times New Roman" w:cs="Times New Roman"/>
          <w:noProof/>
          <w:szCs w:val="24"/>
        </w:rPr>
        <w:t>S. Padavattan, T. Schirmer, M. Schmidt, C. Akdis, R. Valenta, I. Mittermann, L. Soldatova, J. Slater, U. Mueller, Z. Markovic-Housley</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 xml:space="preserve">J. Mol. Biol. </w:t>
      </w:r>
      <w:r w:rsidRPr="001D3CC3">
        <w:rPr>
          <w:rFonts w:ascii="Times New Roman" w:hAnsi="Times New Roman" w:cs="Times New Roman"/>
          <w:b/>
          <w:noProof/>
          <w:szCs w:val="24"/>
        </w:rPr>
        <w:t>2007</w:t>
      </w:r>
      <w:r w:rsidRPr="001D3CC3">
        <w:rPr>
          <w:rFonts w:ascii="Times New Roman CE" w:hAnsi="Times New Roman CE" w:cs="Times New Roman"/>
          <w:noProof/>
          <w:szCs w:val="24"/>
        </w:rPr>
        <w:t>,</w:t>
      </w:r>
      <w:r w:rsidRPr="001D3CC3">
        <w:rPr>
          <w:rFonts w:ascii="Times New Roman" w:hAnsi="Times New Roman" w:cs="Times New Roman"/>
          <w:noProof/>
          <w:szCs w:val="24"/>
        </w:rPr>
        <w:t xml:space="preserve"> </w:t>
      </w:r>
      <w:r w:rsidRPr="001D3CC3">
        <w:rPr>
          <w:rFonts w:ascii="Times New Roman" w:hAnsi="Times New Roman" w:cs="Times New Roman"/>
          <w:i/>
          <w:noProof/>
          <w:szCs w:val="24"/>
        </w:rPr>
        <w:t>368</w:t>
      </w:r>
      <w:r w:rsidRPr="001D3CC3">
        <w:rPr>
          <w:rFonts w:ascii="Times New Roman CE" w:hAnsi="Times New Roman CE" w:cs="Times New Roman"/>
          <w:i/>
          <w:noProof/>
          <w:szCs w:val="24"/>
        </w:rPr>
        <w:t xml:space="preserve">, </w:t>
      </w:r>
      <w:r w:rsidRPr="001D3CC3">
        <w:rPr>
          <w:rFonts w:ascii="Times New Roman" w:hAnsi="Times New Roman" w:cs="Times New Roman"/>
          <w:noProof/>
          <w:szCs w:val="24"/>
        </w:rPr>
        <w:t>742-752.</w:t>
      </w:r>
      <w:r w:rsidRPr="001D3CC3">
        <w:rPr>
          <w:rFonts w:ascii="Times New Roman CE" w:hAnsi="Times New Roman CE" w:cs="Times New Roman"/>
          <w:noProof/>
          <w:szCs w:val="24"/>
        </w:rPr>
        <w:t xml:space="preserve"> </w:t>
      </w:r>
      <w:r w:rsidRPr="001D3CC3">
        <w:rPr>
          <w:rFonts w:ascii="Times New Roman CE" w:hAnsi="Times New Roman CE" w:cs="Times New Roman"/>
          <w:b/>
          <w:noProof/>
          <w:szCs w:val="24"/>
        </w:rPr>
        <w:t>DOI:</w:t>
      </w:r>
      <w:r w:rsidRPr="001D3CC3">
        <w:rPr>
          <w:rFonts w:ascii="Times New Roman CE" w:hAnsi="Times New Roman CE" w:cs="Times New Roman"/>
          <w:noProof/>
          <w:szCs w:val="24"/>
        </w:rPr>
        <w:t>10.1016/j.jmb.2007.02.036</w:t>
      </w:r>
      <w:bookmarkEnd w:id="37"/>
    </w:p>
    <w:p w:rsidR="00E47EF3" w:rsidRDefault="00C828DA">
      <w:bookmarkStart w:id="38" w:name="_GoBack"/>
      <w:bookmarkEnd w:id="38"/>
    </w:p>
    <w:sectPr w:rsidR="00E47EF3" w:rsidSect="00963EBC">
      <w:footerReference w:type="default" r:id="rId11"/>
      <w:pgSz w:w="12240" w:h="15840"/>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Times New Roman CE">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481755"/>
      <w:docPartObj>
        <w:docPartGallery w:val="Page Numbers (Bottom of Page)"/>
        <w:docPartUnique/>
      </w:docPartObj>
    </w:sdtPr>
    <w:sdtEndPr/>
    <w:sdtContent>
      <w:p w:rsidR="00D645A9" w:rsidRDefault="00C828DA">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rsidR="00D645A9" w:rsidRDefault="00C828DA">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BB0"/>
    <w:multiLevelType w:val="hybridMultilevel"/>
    <w:tmpl w:val="093C90DA"/>
    <w:lvl w:ilvl="0" w:tplc="220C8EF6">
      <w:start w:val="10"/>
      <w:numFmt w:val="decimal"/>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
    <w:nsid w:val="120619E6"/>
    <w:multiLevelType w:val="hybridMultilevel"/>
    <w:tmpl w:val="1B34F534"/>
    <w:lvl w:ilvl="0" w:tplc="09CEA5D2">
      <w:numFmt w:val="bullet"/>
      <w:lvlText w:val="-"/>
      <w:lvlJc w:val="left"/>
      <w:pPr>
        <w:ind w:left="720" w:hanging="360"/>
      </w:pPr>
      <w:rPr>
        <w:rFonts w:ascii="Courier New" w:eastAsia="Times New Roman" w:hAnsi="Courier New" w:cs="Courier New" w:hint="default"/>
        <w:color w:val="FFFFFF" w:themeColor="background1"/>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881ECF"/>
    <w:multiLevelType w:val="hybridMultilevel"/>
    <w:tmpl w:val="A39877EE"/>
    <w:lvl w:ilvl="0" w:tplc="A8C88E96">
      <w:start w:val="10"/>
      <w:numFmt w:val="bullet"/>
      <w:lvlText w:val="-"/>
      <w:lvlJc w:val="left"/>
      <w:pPr>
        <w:ind w:left="720" w:hanging="360"/>
      </w:pPr>
      <w:rPr>
        <w:rFonts w:ascii="Courier New" w:eastAsia="Times New Roman" w:hAnsi="Courier New" w:cs="Courier New"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A242BF4"/>
    <w:multiLevelType w:val="hybridMultilevel"/>
    <w:tmpl w:val="F490C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963EBC"/>
    <w:rsid w:val="003A776E"/>
    <w:rsid w:val="008E7646"/>
    <w:rsid w:val="00963EBC"/>
    <w:rsid w:val="009E2048"/>
    <w:rsid w:val="00A546C3"/>
    <w:rsid w:val="00BB6BCB"/>
    <w:rsid w:val="00C82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EBC"/>
    <w:rPr>
      <w:rFonts w:eastAsiaTheme="minorEastAsia"/>
      <w:lang w:val="en-GB" w:eastAsia="en-GB"/>
    </w:rPr>
  </w:style>
  <w:style w:type="paragraph" w:styleId="Heading1">
    <w:name w:val="heading 1"/>
    <w:basedOn w:val="Normal"/>
    <w:link w:val="Heading1Char"/>
    <w:uiPriority w:val="9"/>
    <w:qFormat/>
    <w:rsid w:val="00963E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DefaultParagraphFont">
    <w:name w:val="Default Paragraph Font"/>
    <w:uiPriority w:val="1"/>
    <w:semiHidden/>
    <w:unhideWhenUsed/>
    <w:rsid w:val="00963EB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63EBC"/>
  </w:style>
  <w:style w:type="character" w:customStyle="1" w:styleId="Heading1Char">
    <w:name w:val="Heading 1 Char"/>
    <w:basedOn w:val="DefaultParagraphFont"/>
    <w:link w:val="Heading1"/>
    <w:uiPriority w:val="9"/>
    <w:rsid w:val="00963EBC"/>
    <w:rPr>
      <w:rFonts w:ascii="Times New Roman" w:eastAsia="Times New Roman" w:hAnsi="Times New Roman" w:cs="Times New Roman"/>
      <w:b/>
      <w:bCs/>
      <w:kern w:val="36"/>
      <w:sz w:val="48"/>
      <w:szCs w:val="48"/>
      <w:lang w:val="en-GB" w:eastAsia="sl-SI"/>
    </w:rPr>
  </w:style>
  <w:style w:type="character" w:customStyle="1" w:styleId="cit">
    <w:name w:val="cit"/>
    <w:basedOn w:val="DefaultParagraphFont"/>
    <w:rsid w:val="00963EBC"/>
  </w:style>
  <w:style w:type="paragraph" w:styleId="BalloonText">
    <w:name w:val="Balloon Text"/>
    <w:basedOn w:val="Normal"/>
    <w:link w:val="BalloonTextChar"/>
    <w:uiPriority w:val="99"/>
    <w:semiHidden/>
    <w:unhideWhenUsed/>
    <w:rsid w:val="00963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EBC"/>
    <w:rPr>
      <w:rFonts w:ascii="Tahoma" w:eastAsiaTheme="minorEastAsia" w:hAnsi="Tahoma" w:cs="Tahoma"/>
      <w:sz w:val="16"/>
      <w:szCs w:val="16"/>
      <w:lang w:val="en-GB" w:eastAsia="en-GB"/>
    </w:rPr>
  </w:style>
  <w:style w:type="paragraph" w:styleId="Header">
    <w:name w:val="header"/>
    <w:basedOn w:val="Normal"/>
    <w:link w:val="HeaderChar"/>
    <w:uiPriority w:val="99"/>
    <w:unhideWhenUsed/>
    <w:rsid w:val="00963E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EBC"/>
    <w:rPr>
      <w:rFonts w:eastAsiaTheme="minorEastAsia"/>
      <w:lang w:val="en-GB" w:eastAsia="en-GB"/>
    </w:rPr>
  </w:style>
  <w:style w:type="paragraph" w:styleId="Footer">
    <w:name w:val="footer"/>
    <w:basedOn w:val="Normal"/>
    <w:link w:val="FooterChar"/>
    <w:uiPriority w:val="99"/>
    <w:unhideWhenUsed/>
    <w:rsid w:val="00963E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EBC"/>
    <w:rPr>
      <w:rFonts w:eastAsiaTheme="minorEastAsia"/>
      <w:lang w:val="en-GB" w:eastAsia="en-GB"/>
    </w:rPr>
  </w:style>
  <w:style w:type="character" w:styleId="Hyperlink">
    <w:name w:val="Hyperlink"/>
    <w:basedOn w:val="DefaultParagraphFont"/>
    <w:uiPriority w:val="99"/>
    <w:unhideWhenUsed/>
    <w:rsid w:val="00963EBC"/>
    <w:rPr>
      <w:color w:val="0000FF" w:themeColor="hyperlink"/>
      <w:u w:val="single"/>
    </w:rPr>
  </w:style>
  <w:style w:type="paragraph" w:styleId="ListParagraph">
    <w:name w:val="List Paragraph"/>
    <w:basedOn w:val="Normal"/>
    <w:uiPriority w:val="34"/>
    <w:qFormat/>
    <w:rsid w:val="00963EBC"/>
    <w:pPr>
      <w:ind w:left="720"/>
      <w:contextualSpacing/>
    </w:pPr>
  </w:style>
  <w:style w:type="character" w:styleId="CommentReference">
    <w:name w:val="annotation reference"/>
    <w:basedOn w:val="DefaultParagraphFont"/>
    <w:uiPriority w:val="99"/>
    <w:semiHidden/>
    <w:unhideWhenUsed/>
    <w:rsid w:val="00963EBC"/>
    <w:rPr>
      <w:sz w:val="16"/>
      <w:szCs w:val="16"/>
    </w:rPr>
  </w:style>
  <w:style w:type="paragraph" w:styleId="CommentText">
    <w:name w:val="annotation text"/>
    <w:basedOn w:val="Normal"/>
    <w:link w:val="CommentTextChar"/>
    <w:uiPriority w:val="99"/>
    <w:semiHidden/>
    <w:unhideWhenUsed/>
    <w:rsid w:val="00963EBC"/>
    <w:pPr>
      <w:spacing w:line="240" w:lineRule="auto"/>
    </w:pPr>
    <w:rPr>
      <w:sz w:val="20"/>
      <w:szCs w:val="20"/>
    </w:rPr>
  </w:style>
  <w:style w:type="character" w:customStyle="1" w:styleId="CommentTextChar">
    <w:name w:val="Comment Text Char"/>
    <w:basedOn w:val="DefaultParagraphFont"/>
    <w:link w:val="CommentText"/>
    <w:uiPriority w:val="99"/>
    <w:semiHidden/>
    <w:rsid w:val="00963EBC"/>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963EBC"/>
    <w:rPr>
      <w:b/>
      <w:bCs/>
    </w:rPr>
  </w:style>
  <w:style w:type="character" w:customStyle="1" w:styleId="CommentSubjectChar">
    <w:name w:val="Comment Subject Char"/>
    <w:basedOn w:val="CommentTextChar"/>
    <w:link w:val="CommentSubject"/>
    <w:uiPriority w:val="99"/>
    <w:semiHidden/>
    <w:rsid w:val="00963EBC"/>
    <w:rPr>
      <w:rFonts w:eastAsiaTheme="minorEastAsia"/>
      <w:b/>
      <w:bCs/>
      <w:sz w:val="20"/>
      <w:szCs w:val="20"/>
      <w:lang w:val="en-GB" w:eastAsia="en-GB"/>
    </w:rPr>
  </w:style>
  <w:style w:type="character" w:styleId="LineNumber">
    <w:name w:val="line number"/>
    <w:basedOn w:val="DefaultParagraphFont"/>
    <w:uiPriority w:val="99"/>
    <w:semiHidden/>
    <w:unhideWhenUsed/>
    <w:rsid w:val="00963E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EBC"/>
    <w:rPr>
      <w:rFonts w:eastAsiaTheme="minorEastAsia"/>
      <w:lang w:val="en-GB" w:eastAsia="en-GB"/>
    </w:rPr>
  </w:style>
  <w:style w:type="paragraph" w:styleId="Heading1">
    <w:name w:val="heading 1"/>
    <w:basedOn w:val="Normal"/>
    <w:link w:val="Heading1Char"/>
    <w:uiPriority w:val="9"/>
    <w:qFormat/>
    <w:rsid w:val="00963E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DefaultParagraphFont">
    <w:name w:val="Default Paragraph Font"/>
    <w:uiPriority w:val="1"/>
    <w:semiHidden/>
    <w:unhideWhenUsed/>
    <w:rsid w:val="00963EB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63EBC"/>
  </w:style>
  <w:style w:type="character" w:customStyle="1" w:styleId="Heading1Char">
    <w:name w:val="Heading 1 Char"/>
    <w:basedOn w:val="DefaultParagraphFont"/>
    <w:link w:val="Heading1"/>
    <w:uiPriority w:val="9"/>
    <w:rsid w:val="00963EBC"/>
    <w:rPr>
      <w:rFonts w:ascii="Times New Roman" w:eastAsia="Times New Roman" w:hAnsi="Times New Roman" w:cs="Times New Roman"/>
      <w:b/>
      <w:bCs/>
      <w:kern w:val="36"/>
      <w:sz w:val="48"/>
      <w:szCs w:val="48"/>
      <w:lang w:val="en-GB" w:eastAsia="sl-SI"/>
    </w:rPr>
  </w:style>
  <w:style w:type="character" w:customStyle="1" w:styleId="cit">
    <w:name w:val="cit"/>
    <w:basedOn w:val="DefaultParagraphFont"/>
    <w:rsid w:val="00963EBC"/>
  </w:style>
  <w:style w:type="paragraph" w:styleId="BalloonText">
    <w:name w:val="Balloon Text"/>
    <w:basedOn w:val="Normal"/>
    <w:link w:val="BalloonTextChar"/>
    <w:uiPriority w:val="99"/>
    <w:semiHidden/>
    <w:unhideWhenUsed/>
    <w:rsid w:val="00963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EBC"/>
    <w:rPr>
      <w:rFonts w:ascii="Tahoma" w:eastAsiaTheme="minorEastAsia" w:hAnsi="Tahoma" w:cs="Tahoma"/>
      <w:sz w:val="16"/>
      <w:szCs w:val="16"/>
      <w:lang w:val="en-GB" w:eastAsia="en-GB"/>
    </w:rPr>
  </w:style>
  <w:style w:type="paragraph" w:styleId="Header">
    <w:name w:val="header"/>
    <w:basedOn w:val="Normal"/>
    <w:link w:val="HeaderChar"/>
    <w:uiPriority w:val="99"/>
    <w:unhideWhenUsed/>
    <w:rsid w:val="00963E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EBC"/>
    <w:rPr>
      <w:rFonts w:eastAsiaTheme="minorEastAsia"/>
      <w:lang w:val="en-GB" w:eastAsia="en-GB"/>
    </w:rPr>
  </w:style>
  <w:style w:type="paragraph" w:styleId="Footer">
    <w:name w:val="footer"/>
    <w:basedOn w:val="Normal"/>
    <w:link w:val="FooterChar"/>
    <w:uiPriority w:val="99"/>
    <w:unhideWhenUsed/>
    <w:rsid w:val="00963E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EBC"/>
    <w:rPr>
      <w:rFonts w:eastAsiaTheme="minorEastAsia"/>
      <w:lang w:val="en-GB" w:eastAsia="en-GB"/>
    </w:rPr>
  </w:style>
  <w:style w:type="character" w:styleId="Hyperlink">
    <w:name w:val="Hyperlink"/>
    <w:basedOn w:val="DefaultParagraphFont"/>
    <w:uiPriority w:val="99"/>
    <w:unhideWhenUsed/>
    <w:rsid w:val="00963EBC"/>
    <w:rPr>
      <w:color w:val="0000FF" w:themeColor="hyperlink"/>
      <w:u w:val="single"/>
    </w:rPr>
  </w:style>
  <w:style w:type="paragraph" w:styleId="ListParagraph">
    <w:name w:val="List Paragraph"/>
    <w:basedOn w:val="Normal"/>
    <w:uiPriority w:val="34"/>
    <w:qFormat/>
    <w:rsid w:val="00963EBC"/>
    <w:pPr>
      <w:ind w:left="720"/>
      <w:contextualSpacing/>
    </w:pPr>
  </w:style>
  <w:style w:type="character" w:styleId="CommentReference">
    <w:name w:val="annotation reference"/>
    <w:basedOn w:val="DefaultParagraphFont"/>
    <w:uiPriority w:val="99"/>
    <w:semiHidden/>
    <w:unhideWhenUsed/>
    <w:rsid w:val="00963EBC"/>
    <w:rPr>
      <w:sz w:val="16"/>
      <w:szCs w:val="16"/>
    </w:rPr>
  </w:style>
  <w:style w:type="paragraph" w:styleId="CommentText">
    <w:name w:val="annotation text"/>
    <w:basedOn w:val="Normal"/>
    <w:link w:val="CommentTextChar"/>
    <w:uiPriority w:val="99"/>
    <w:semiHidden/>
    <w:unhideWhenUsed/>
    <w:rsid w:val="00963EBC"/>
    <w:pPr>
      <w:spacing w:line="240" w:lineRule="auto"/>
    </w:pPr>
    <w:rPr>
      <w:sz w:val="20"/>
      <w:szCs w:val="20"/>
    </w:rPr>
  </w:style>
  <w:style w:type="character" w:customStyle="1" w:styleId="CommentTextChar">
    <w:name w:val="Comment Text Char"/>
    <w:basedOn w:val="DefaultParagraphFont"/>
    <w:link w:val="CommentText"/>
    <w:uiPriority w:val="99"/>
    <w:semiHidden/>
    <w:rsid w:val="00963EBC"/>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963EBC"/>
    <w:rPr>
      <w:b/>
      <w:bCs/>
    </w:rPr>
  </w:style>
  <w:style w:type="character" w:customStyle="1" w:styleId="CommentSubjectChar">
    <w:name w:val="Comment Subject Char"/>
    <w:basedOn w:val="CommentTextChar"/>
    <w:link w:val="CommentSubject"/>
    <w:uiPriority w:val="99"/>
    <w:semiHidden/>
    <w:rsid w:val="00963EBC"/>
    <w:rPr>
      <w:rFonts w:eastAsiaTheme="minorEastAsia"/>
      <w:b/>
      <w:bCs/>
      <w:sz w:val="20"/>
      <w:szCs w:val="20"/>
      <w:lang w:val="en-GB" w:eastAsia="en-GB"/>
    </w:rPr>
  </w:style>
  <w:style w:type="character" w:styleId="LineNumber">
    <w:name w:val="line number"/>
    <w:basedOn w:val="DefaultParagraphFont"/>
    <w:uiPriority w:val="99"/>
    <w:semiHidden/>
    <w:unhideWhenUsed/>
    <w:rsid w:val="00963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4566</Words>
  <Characters>26031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Lunder, Mojca</dc:creator>
  <cp:lastModifiedBy>Lunder, Mojca</cp:lastModifiedBy>
  <cp:revision>3</cp:revision>
  <cp:lastPrinted>2018-06-01T11:18:00Z</cp:lastPrinted>
  <dcterms:created xsi:type="dcterms:W3CDTF">2018-06-01T11:07:00Z</dcterms:created>
  <dcterms:modified xsi:type="dcterms:W3CDTF">2018-06-01T11:19:00Z</dcterms:modified>
</cp:coreProperties>
</file>