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2492" w:rsidRPr="00F52492" w:rsidRDefault="00F52492" w:rsidP="0012539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  <w:r w:rsidRPr="00F52492">
        <w:rPr>
          <w:rFonts w:ascii="Times New Roman" w:hAnsi="Times New Roman" w:cs="Times New Roman"/>
          <w:b/>
          <w:sz w:val="28"/>
          <w:szCs w:val="28"/>
          <w:lang w:val="en-US"/>
        </w:rPr>
        <w:t>Table 2.</w:t>
      </w:r>
      <w:r w:rsidRPr="00F52492">
        <w:rPr>
          <w:rFonts w:ascii="Times New Roman" w:hAnsi="Times New Roman" w:cs="Times New Roman"/>
          <w:sz w:val="28"/>
          <w:szCs w:val="28"/>
          <w:lang w:val="en-US"/>
        </w:rPr>
        <w:t xml:space="preserve"> Calculated affinities of monomethyl </w:t>
      </w:r>
      <w:proofErr w:type="spellStart"/>
      <w:r w:rsidRPr="00F52492">
        <w:rPr>
          <w:rFonts w:ascii="Times New Roman" w:hAnsi="Times New Roman" w:cs="Times New Roman"/>
          <w:sz w:val="28"/>
          <w:szCs w:val="28"/>
          <w:lang w:val="en-US"/>
        </w:rPr>
        <w:t>suberate</w:t>
      </w:r>
      <w:proofErr w:type="spellEnd"/>
      <w:r w:rsidRPr="00F52492">
        <w:rPr>
          <w:rFonts w:ascii="Times New Roman" w:hAnsi="Times New Roman" w:cs="Times New Roman"/>
          <w:sz w:val="28"/>
          <w:szCs w:val="28"/>
          <w:lang w:val="en-US"/>
        </w:rPr>
        <w:t xml:space="preserve"> and reference </w:t>
      </w:r>
      <w:proofErr w:type="spellStart"/>
      <w:r w:rsidRPr="00F52492">
        <w:rPr>
          <w:rFonts w:ascii="Times New Roman" w:hAnsi="Times New Roman" w:cs="Times New Roman"/>
          <w:sz w:val="28"/>
          <w:szCs w:val="28"/>
          <w:lang w:val="en-US"/>
        </w:rPr>
        <w:t>hymexazole</w:t>
      </w:r>
      <w:proofErr w:type="spellEnd"/>
      <w:r w:rsidRPr="00F52492">
        <w:rPr>
          <w:rFonts w:ascii="Times New Roman" w:hAnsi="Times New Roman" w:cs="Times New Roman"/>
          <w:sz w:val="28"/>
          <w:szCs w:val="28"/>
          <w:lang w:val="en-US"/>
        </w:rPr>
        <w:t xml:space="preserve"> to common antifungal enzymatic targets, Kcal/</w:t>
      </w:r>
      <w:proofErr w:type="spellStart"/>
      <w:r w:rsidRPr="00F52492">
        <w:rPr>
          <w:rFonts w:ascii="Times New Roman" w:hAnsi="Times New Roman" w:cs="Times New Roman"/>
          <w:sz w:val="28"/>
          <w:szCs w:val="28"/>
          <w:lang w:val="en-US"/>
        </w:rPr>
        <w:t>Mol</w:t>
      </w:r>
      <w:proofErr w:type="spellEnd"/>
    </w:p>
    <w:p w:rsidR="008E3784" w:rsidRDefault="008E3784">
      <w:pPr>
        <w:rPr>
          <w:lang w:val="en-US"/>
        </w:rPr>
      </w:pPr>
    </w:p>
    <w:tbl>
      <w:tblPr>
        <w:tblW w:w="0" w:type="auto"/>
        <w:tblBorders>
          <w:top w:val="single" w:sz="4" w:space="0" w:color="00000A"/>
          <w:left w:val="nil"/>
          <w:bottom w:val="single" w:sz="4" w:space="0" w:color="00000A"/>
          <w:right w:val="nil"/>
          <w:insideH w:val="single" w:sz="4" w:space="0" w:color="00000A"/>
          <w:insideV w:val="nil"/>
        </w:tblBorders>
        <w:tblLook w:val="04A0" w:firstRow="1" w:lastRow="0" w:firstColumn="1" w:lastColumn="0" w:noHBand="0" w:noVBand="1"/>
      </w:tblPr>
      <w:tblGrid>
        <w:gridCol w:w="4027"/>
        <w:gridCol w:w="1064"/>
        <w:gridCol w:w="2309"/>
        <w:gridCol w:w="1955"/>
      </w:tblGrid>
      <w:tr w:rsidR="00F52492" w:rsidRPr="0009794D" w:rsidTr="006A30E8"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Target enzyme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PDB code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Affinity for monomethyl </w:t>
            </w:r>
            <w:proofErr w:type="spellStart"/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suberate</w:t>
            </w:r>
            <w:proofErr w:type="spellEnd"/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Affinity for </w:t>
            </w:r>
            <w:proofErr w:type="spellStart"/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hymexazole</w:t>
            </w:r>
            <w:proofErr w:type="spellEnd"/>
          </w:p>
        </w:tc>
      </w:tr>
      <w:tr w:rsidR="00F52492" w:rsidRPr="0009794D" w:rsidTr="006A30E8"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Myristoyltransferase</w:t>
            </w:r>
            <w:proofErr w:type="spellEnd"/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(NMT)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1IYL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-6.0</w:t>
            </w:r>
          </w:p>
        </w:tc>
        <w:tc>
          <w:tcPr>
            <w:tcW w:w="0" w:type="auto"/>
            <w:tcBorders>
              <w:top w:val="single" w:sz="4" w:space="0" w:color="00000A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-4.9</w:t>
            </w:r>
          </w:p>
        </w:tc>
      </w:tr>
      <w:tr w:rsidR="00F52492" w:rsidRPr="0009794D" w:rsidTr="006A30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Topoisomerase II</w:t>
            </w: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(Topo II)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1Q1D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-5.5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-4.7</w:t>
            </w:r>
          </w:p>
        </w:tc>
      </w:tr>
      <w:tr w:rsidR="00F52492" w:rsidRPr="0009794D" w:rsidTr="006A30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Sterol 14α-demethylase</w:t>
            </w: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(CYP51)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5TZ1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-4.3</w:t>
            </w:r>
          </w:p>
        </w:tc>
      </w:tr>
      <w:tr w:rsidR="00F52492" w:rsidRPr="0009794D" w:rsidTr="006A30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UDP-</w:t>
            </w:r>
            <w:r w:rsidRPr="0009794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N</w:t>
            </w: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-acetyl-</w:t>
            </w:r>
            <w:proofErr w:type="spellStart"/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muramoyl</w:t>
            </w:r>
            <w:proofErr w:type="spellEnd"/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  <w:r w:rsidRPr="0009794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</w:t>
            </w: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-alanine: </w:t>
            </w:r>
            <w:r w:rsidRPr="0009794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</w:t>
            </w: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-glutamate ligase</w:t>
            </w: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MurD</w:t>
            </w:r>
            <w:proofErr w:type="spellEnd"/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1UAG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-5.1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-4.4</w:t>
            </w:r>
          </w:p>
        </w:tc>
      </w:tr>
      <w:tr w:rsidR="00F52492" w:rsidRPr="0009794D" w:rsidTr="006A30E8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Secreted aspartic proteinase</w:t>
            </w: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(SAP2)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1EAG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-4.8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-3.9</w:t>
            </w:r>
          </w:p>
        </w:tc>
      </w:tr>
      <w:tr w:rsidR="00F52492" w:rsidRPr="0009794D" w:rsidTr="006A30E8"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L</w:t>
            </w: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-Glutamine: </w:t>
            </w:r>
            <w:r w:rsidRPr="0009794D">
              <w:rPr>
                <w:rFonts w:ascii="Times New Roman" w:hAnsi="Times New Roman" w:cs="Times New Roman"/>
                <w:b/>
                <w:i/>
                <w:sz w:val="28"/>
                <w:szCs w:val="28"/>
                <w:lang w:val="en-US"/>
              </w:rPr>
              <w:t>D</w:t>
            </w:r>
            <w:r w:rsidRPr="0009794D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-fructose-6-phosphate aminotransferase</w:t>
            </w: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(GlcN-6-P)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1XFF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-4.7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A"/>
              <w:right w:val="nil"/>
            </w:tcBorders>
            <w:shd w:val="clear" w:color="auto" w:fill="auto"/>
            <w:vAlign w:val="center"/>
          </w:tcPr>
          <w:p w:rsidR="00F52492" w:rsidRPr="0009794D" w:rsidRDefault="00F52492" w:rsidP="006A30E8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794D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-4.8</w:t>
            </w:r>
          </w:p>
        </w:tc>
      </w:tr>
    </w:tbl>
    <w:p w:rsidR="00F52492" w:rsidRDefault="00F52492">
      <w:pPr>
        <w:rPr>
          <w:lang w:val="en-US"/>
        </w:rPr>
      </w:pPr>
    </w:p>
    <w:p w:rsidR="00F52492" w:rsidRDefault="00F52492">
      <w:pPr>
        <w:rPr>
          <w:lang w:val="en-US"/>
        </w:rPr>
      </w:pPr>
    </w:p>
    <w:p w:rsidR="00F52492" w:rsidRPr="00F52492" w:rsidRDefault="00F52492">
      <w:pPr>
        <w:rPr>
          <w:lang w:val="en-US"/>
        </w:rPr>
      </w:pPr>
    </w:p>
    <w:sectPr w:rsidR="00F52492" w:rsidRPr="00F524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05D"/>
    <w:rsid w:val="0012539E"/>
    <w:rsid w:val="008E3784"/>
    <w:rsid w:val="00F2605D"/>
    <w:rsid w:val="00F52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A06F37"/>
  <w15:chartTrackingRefBased/>
  <w15:docId w15:val="{A77FFB1A-0A1E-4666-A59C-01A8E5AFEC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605D"/>
    <w:pPr>
      <w:suppressAutoHyphens/>
    </w:pPr>
    <w:rPr>
      <w:rFonts w:ascii="Calibri" w:eastAsia="Droid Sans Fallback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LM</dc:creator>
  <cp:keywords/>
  <dc:description/>
  <cp:lastModifiedBy>LM</cp:lastModifiedBy>
  <cp:revision>3</cp:revision>
  <dcterms:created xsi:type="dcterms:W3CDTF">2018-04-24T20:44:00Z</dcterms:created>
  <dcterms:modified xsi:type="dcterms:W3CDTF">2018-04-24T20:52:00Z</dcterms:modified>
</cp:coreProperties>
</file>