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8" w:rsidRPr="00936139" w:rsidRDefault="00BA0A68" w:rsidP="00BA0A68">
      <w:pPr>
        <w:pStyle w:val="ListParagraph"/>
        <w:spacing w:line="36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highlight w:val="cyan"/>
        </w:rPr>
      </w:pPr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highlight w:val="cyan"/>
        </w:rPr>
        <w:t>List of Suggested Reviewers</w:t>
      </w:r>
    </w:p>
    <w:p w:rsidR="005E5934" w:rsidRPr="00936139" w:rsidRDefault="005E5934" w:rsidP="00E1013A">
      <w:pPr>
        <w:pStyle w:val="ListParagraph"/>
        <w:numPr>
          <w:ilvl w:val="0"/>
          <w:numId w:val="9"/>
        </w:numPr>
        <w:spacing w:line="360" w:lineRule="auto"/>
        <w:ind w:left="630" w:hanging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proofErr w:type="spellStart"/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Riccardo</w:t>
      </w:r>
      <w:proofErr w:type="spellEnd"/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Ferrando</w:t>
      </w:r>
      <w:proofErr w:type="spellEnd"/>
    </w:p>
    <w:p w:rsidR="005E5934" w:rsidRPr="005E5934" w:rsidRDefault="005E5934" w:rsidP="005E5934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</w:pP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Dipartimento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Fisica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Universita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Genova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INFM and IMEM/CNR, Via </w:t>
      </w: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Dodecaneso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33, </w:t>
      </w:r>
      <w:proofErr w:type="spellStart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Genova</w:t>
      </w:r>
      <w:proofErr w:type="spellEnd"/>
      <w:r w:rsidRPr="005E59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I16146, Italy, Chemistry Division</w:t>
      </w:r>
    </w:p>
    <w:p w:rsidR="00C84BB6" w:rsidRPr="00C84BB6" w:rsidRDefault="00C84BB6" w:rsidP="00C84BB6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C84BB6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Phone: 390103536214. Fax: 39010 311066. </w:t>
      </w:r>
    </w:p>
    <w:p w:rsidR="005E5934" w:rsidRPr="003A54D4" w:rsidRDefault="00C84BB6" w:rsidP="00C84BB6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3A54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E-mail: </w:t>
      </w:r>
      <w:hyperlink r:id="rId5" w:history="1">
        <w:r w:rsidRPr="003A54D4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</w:rPr>
          <w:t>ferrando@fisica.unige.it</w:t>
        </w:r>
      </w:hyperlink>
    </w:p>
    <w:p w:rsidR="003A54D4" w:rsidRDefault="003A54D4" w:rsidP="00C84BB6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3A54D4" w:rsidRPr="007C1AD4" w:rsidRDefault="003A54D4" w:rsidP="003A54D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C84BB6" w:rsidRPr="003A54D4" w:rsidRDefault="00C84BB6" w:rsidP="003A54D4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Riccardo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Fer</w:t>
      </w: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rando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Julius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Jellinek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Roy L. Johnston</w:t>
      </w: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N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anoalloys: From Theory to Applications of Alloy Clusters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and Nanoparticles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,</w:t>
      </w: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Chem. Rev.</w:t>
      </w: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2008, 108, 846-904.</w:t>
      </w:r>
    </w:p>
    <w:p w:rsidR="003A54D4" w:rsidRDefault="00D83D27" w:rsidP="003A54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</w:pP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F.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Baletto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C.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Mottet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R.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Ferrando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Growth simulations of silver shells on copper and palladium </w:t>
      </w:r>
      <w:proofErr w:type="spellStart"/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nanoclusters</w:t>
      </w:r>
      <w:proofErr w:type="spellEnd"/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, </w:t>
      </w:r>
      <w:r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Phys</w:t>
      </w:r>
      <w:r w:rsidR="00B12B70"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.</w:t>
      </w:r>
      <w:r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Rev</w:t>
      </w:r>
      <w:r w:rsidR="00B12B70"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.</w:t>
      </w:r>
      <w:r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B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2002, 66, 155420.</w:t>
      </w:r>
    </w:p>
    <w:p w:rsidR="00B12B70" w:rsidRPr="003A54D4" w:rsidRDefault="00B12B70" w:rsidP="003A54D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</w:pP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F.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Baletto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C.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Mottet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and R. </w:t>
      </w:r>
      <w:proofErr w:type="spell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Ferrando</w:t>
      </w:r>
      <w:proofErr w:type="spellEnd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Growth of Three-Shell </w:t>
      </w:r>
      <w:proofErr w:type="spellStart"/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Onionlike</w:t>
      </w:r>
      <w:proofErr w:type="spellEnd"/>
      <w:r w:rsidRPr="003A54D4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Bimetallic Nanoparticles,</w:t>
      </w: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Phys. Rev. </w:t>
      </w:r>
      <w:proofErr w:type="spellStart"/>
      <w:r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Lett</w:t>
      </w:r>
      <w:proofErr w:type="spellEnd"/>
      <w:r w:rsidRPr="003A54D4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.</w:t>
      </w: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2003, 90, 135504.</w:t>
      </w:r>
      <w:proofErr w:type="gramEnd"/>
    </w:p>
    <w:p w:rsidR="00C84BB6" w:rsidRPr="005E5934" w:rsidRDefault="00C84BB6" w:rsidP="00C84BB6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</w:p>
    <w:p w:rsidR="008761D9" w:rsidRPr="00936139" w:rsidRDefault="008761D9" w:rsidP="00E1013A">
      <w:pPr>
        <w:pStyle w:val="ListParagraph"/>
        <w:numPr>
          <w:ilvl w:val="0"/>
          <w:numId w:val="9"/>
        </w:numPr>
        <w:spacing w:line="360" w:lineRule="auto"/>
        <w:ind w:left="630" w:hanging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proofErr w:type="spellStart"/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Kwang</w:t>
      </w:r>
      <w:proofErr w:type="spellEnd"/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-Pill Lee</w:t>
      </w:r>
    </w:p>
    <w:p w:rsidR="008761D9" w:rsidRPr="00B35119" w:rsidRDefault="008761D9" w:rsidP="008761D9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Nanomaterials</w:t>
      </w:r>
      <w:proofErr w:type="spellEnd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Laboratory, Department of Chemistry Graduate School, </w:t>
      </w:r>
      <w:proofErr w:type="spellStart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Kyungpook</w:t>
      </w:r>
      <w:proofErr w:type="spellEnd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National University, </w:t>
      </w:r>
      <w:proofErr w:type="spellStart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Daegu</w:t>
      </w:r>
      <w:proofErr w:type="spellEnd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702-701, South Korea.</w:t>
      </w:r>
    </w:p>
    <w:p w:rsidR="008761D9" w:rsidRPr="00B35119" w:rsidRDefault="008761D9" w:rsidP="00B35119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gramStart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Department of Chemistry Graduate School, </w:t>
      </w:r>
      <w:proofErr w:type="spellStart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Kyungpook</w:t>
      </w:r>
      <w:proofErr w:type="spellEnd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National University, </w:t>
      </w:r>
      <w:proofErr w:type="spellStart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Daegu</w:t>
      </w:r>
      <w:proofErr w:type="spellEnd"/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702-701, South</w:t>
      </w:r>
      <w:r w:rsidR="00B35119"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B3511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Korea.</w:t>
      </w:r>
      <w:proofErr w:type="gramEnd"/>
    </w:p>
    <w:p w:rsidR="008761D9" w:rsidRDefault="008761D9" w:rsidP="008761D9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8761D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E-mail: </w:t>
      </w:r>
      <w:hyperlink r:id="rId6" w:history="1">
        <w:r w:rsidR="00B35119" w:rsidRPr="0028128B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</w:rPr>
          <w:t>kplee@knu.ac.kr</w:t>
        </w:r>
      </w:hyperlink>
    </w:p>
    <w:p w:rsidR="00B35119" w:rsidRDefault="00B35119" w:rsidP="008761D9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</w:p>
    <w:p w:rsidR="003A54D4" w:rsidRPr="003A54D4" w:rsidRDefault="003A54D4" w:rsidP="003A54D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7E2CB5" w:rsidRPr="007E2CB5" w:rsidRDefault="007E2CB5" w:rsidP="003A54D4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630" w:firstLine="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Adith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Venugopal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Nallal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Muthuchamy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Harsh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Tejani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Anantha-Iyengar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Gopalan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Kwang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-Pill Lee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Heon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-Jin Lee,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Hee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Moon Kyung, </w:t>
      </w:r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Incorporation of silver nanoparticles on the surface of orthodontic </w:t>
      </w:r>
      <w:proofErr w:type="spellStart"/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microimplants</w:t>
      </w:r>
      <w:proofErr w:type="spellEnd"/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to achieve antimicrobial properties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A33A00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Korean J. </w:t>
      </w:r>
      <w:proofErr w:type="spellStart"/>
      <w:r w:rsidRPr="00A33A00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Orthod</w:t>
      </w:r>
      <w:proofErr w:type="spellEnd"/>
      <w:r w:rsidRPr="00A33A00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.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2017, 47(1), 3–10.</w:t>
      </w:r>
    </w:p>
    <w:p w:rsidR="007E2CB5" w:rsidRDefault="00B35119" w:rsidP="003A54D4">
      <w:pPr>
        <w:pStyle w:val="ListParagraph"/>
        <w:numPr>
          <w:ilvl w:val="0"/>
          <w:numId w:val="10"/>
        </w:numPr>
        <w:spacing w:line="360" w:lineRule="auto"/>
        <w:ind w:left="630" w:firstLine="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Kakarla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Raghava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Reddy,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Kwang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-Pill Lee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Anantha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Iyengar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Gopalan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and Ali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Md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Showkat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Synthesis and properties of magnetite/poly(aniline-co-8-amino-2-naphthalenesulfonic acid) (SPAN)</w:t>
      </w:r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nanocomposites</w:t>
      </w:r>
      <w:proofErr w:type="spellEnd"/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,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33A00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Polym</w:t>
      </w:r>
      <w:proofErr w:type="spellEnd"/>
      <w:r w:rsidRPr="00A33A00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. Adv. Technol.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2007</w:t>
      </w:r>
      <w:r w:rsidR="00D72CEC"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18</w:t>
      </w:r>
      <w:r w:rsidR="00D72CEC"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38–43</w:t>
      </w:r>
      <w:r w:rsidR="007E2CB5"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</w:p>
    <w:p w:rsidR="007E2CB5" w:rsidRPr="007E2CB5" w:rsidRDefault="007E2CB5" w:rsidP="007E2CB5">
      <w:pPr>
        <w:pStyle w:val="ListParagraph"/>
        <w:numPr>
          <w:ilvl w:val="0"/>
          <w:numId w:val="10"/>
        </w:numPr>
        <w:spacing w:line="360" w:lineRule="auto"/>
        <w:ind w:left="63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lastRenderedPageBreak/>
        <w:t xml:space="preserve">Lee KP,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Showkat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AM,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Gopalan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A, Kim SH, </w:t>
      </w:r>
      <w:proofErr w:type="spell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Choi</w:t>
      </w:r>
      <w:proofErr w:type="spellEnd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SH.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Synthesis of poly(</w:t>
      </w:r>
      <w:proofErr w:type="spellStart"/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diphenylamide</w:t>
      </w:r>
      <w:proofErr w:type="spellEnd"/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) nanotubes in the channels</w:t>
      </w:r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A33A00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of MCM-41 through self-assembly.</w:t>
      </w:r>
      <w:r w:rsidRPr="007E2CB5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A33A00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Macromolecules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2005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38</w:t>
      </w:r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</w:p>
    <w:p w:rsidR="003A54D4" w:rsidRDefault="007E2CB5" w:rsidP="003A54D4">
      <w:pPr>
        <w:pStyle w:val="ListParagraph"/>
        <w:spacing w:line="360" w:lineRule="auto"/>
        <w:ind w:left="63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gramStart"/>
      <w:r w:rsidRPr="007E2C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364–371.</w:t>
      </w:r>
      <w:proofErr w:type="gramEnd"/>
    </w:p>
    <w:p w:rsidR="003A54D4" w:rsidRDefault="003A54D4" w:rsidP="003A54D4">
      <w:pPr>
        <w:pStyle w:val="ListParagraph"/>
        <w:spacing w:line="360" w:lineRule="auto"/>
        <w:ind w:left="63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3A54D4" w:rsidRPr="003A54D4" w:rsidRDefault="003A54D4" w:rsidP="003A54D4">
      <w:pPr>
        <w:pStyle w:val="ListParagraph"/>
        <w:spacing w:line="360" w:lineRule="auto"/>
        <w:ind w:left="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</w:pPr>
      <w:r w:rsidRPr="003A54D4"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  <w:t>3</w:t>
      </w:r>
      <w:r w:rsidRPr="00936139"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  <w:t>)</w:t>
      </w:r>
      <w:r w:rsidRPr="00936139"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  <w:tab/>
      </w:r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Yong </w:t>
      </w:r>
      <w:proofErr w:type="spellStart"/>
      <w:r w:rsidRPr="003A54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Rok</w:t>
      </w:r>
      <w:proofErr w:type="spellEnd"/>
      <w:r w:rsidRPr="003A54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 Lee</w:t>
      </w:r>
    </w:p>
    <w:p w:rsidR="003A54D4" w:rsidRPr="00121C72" w:rsidRDefault="003A54D4" w:rsidP="003A54D4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School of Chemical Engineering and Technology,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Yeungnam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University, </w:t>
      </w:r>
      <w:proofErr w:type="spellStart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Gyeongsan</w:t>
      </w:r>
      <w:proofErr w:type="spellEnd"/>
      <w:r w:rsidRPr="00121C7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712-749, Korea</w:t>
      </w:r>
    </w:p>
    <w:p w:rsidR="003A54D4" w:rsidRPr="00121C72" w:rsidRDefault="003A54D4" w:rsidP="003A54D4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1C72">
        <w:rPr>
          <w:rFonts w:asciiTheme="majorBidi" w:hAnsiTheme="majorBidi" w:cstheme="majorBidi"/>
          <w:sz w:val="24"/>
          <w:szCs w:val="24"/>
        </w:rPr>
        <w:t xml:space="preserve">Tel.: +82 538 102529; </w:t>
      </w:r>
    </w:p>
    <w:p w:rsidR="003A54D4" w:rsidRPr="00121C72" w:rsidRDefault="003A54D4" w:rsidP="003A54D4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gramStart"/>
      <w:r w:rsidRPr="00121C72">
        <w:rPr>
          <w:rFonts w:asciiTheme="majorBidi" w:hAnsiTheme="majorBidi" w:cstheme="majorBidi"/>
          <w:sz w:val="24"/>
          <w:szCs w:val="24"/>
        </w:rPr>
        <w:t>fax</w:t>
      </w:r>
      <w:proofErr w:type="gramEnd"/>
      <w:r w:rsidRPr="00121C72">
        <w:rPr>
          <w:rFonts w:asciiTheme="majorBidi" w:hAnsiTheme="majorBidi" w:cstheme="majorBidi"/>
          <w:sz w:val="24"/>
          <w:szCs w:val="24"/>
        </w:rPr>
        <w:t>: +82 538 104631</w:t>
      </w:r>
    </w:p>
    <w:p w:rsidR="003A54D4" w:rsidRPr="00B6265D" w:rsidRDefault="003A54D4" w:rsidP="003A54D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B6265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E-mail: </w:t>
      </w:r>
      <w:hyperlink r:id="rId7" w:history="1">
        <w:r w:rsidRPr="00B6265D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</w:rPr>
          <w:t>yrlee@yu.ac.kr</w:t>
        </w:r>
      </w:hyperlink>
    </w:p>
    <w:p w:rsidR="003A54D4" w:rsidRDefault="003A54D4" w:rsidP="003A54D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</w:p>
    <w:p w:rsidR="003A54D4" w:rsidRPr="007C1AD4" w:rsidRDefault="003A54D4" w:rsidP="003A54D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FA3A83" w:rsidRDefault="003A54D4" w:rsidP="00FA3A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D. H. Jung, Y. R. Lee, S. H. Kim, W. S. 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Lyoo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“New and General Methods for the Synthesis of 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Arylmethylene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Bis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(3-Hydroxy-2-Cyclohexene-1-Ones) and 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Xanthenediones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by EDDA and In(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OTf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)</w:t>
      </w:r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-Catalyzed One-Pot Domino 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Knoevenagel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 xml:space="preserve">/Michael or 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Koevenagel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/Michael/</w:t>
      </w:r>
      <w:proofErr w:type="spellStart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>Cyclodehydration</w:t>
      </w:r>
      <w:proofErr w:type="spellEnd"/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  <w:u w:val="single"/>
        </w:rPr>
        <w:t xml:space="preserve"> Reactions”</w:t>
      </w:r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FA3A83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Bull. Korean Chem. Soc.</w:t>
      </w:r>
      <w:r w:rsidRPr="00FA3A83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2009, 30</w:t>
      </w:r>
      <w:r w:rsidR="00FA3A83"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FA3A8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1989.</w:t>
      </w:r>
      <w:r w:rsidRPr="00FA3A83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3A54D4" w:rsidRPr="00FA3A83" w:rsidRDefault="003A54D4" w:rsidP="00FA3A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FA3A83">
        <w:rPr>
          <w:rFonts w:asciiTheme="majorBidi" w:hAnsiTheme="majorBidi" w:cstheme="majorBidi"/>
          <w:sz w:val="24"/>
          <w:szCs w:val="24"/>
        </w:rPr>
        <w:t xml:space="preserve">Y. R. Lee, J. H. </w:t>
      </w:r>
      <w:proofErr w:type="spellStart"/>
      <w:r w:rsidRPr="00FA3A83">
        <w:rPr>
          <w:rFonts w:asciiTheme="majorBidi" w:hAnsiTheme="majorBidi" w:cstheme="majorBidi"/>
          <w:sz w:val="24"/>
          <w:szCs w:val="24"/>
        </w:rPr>
        <w:t>Choi</w:t>
      </w:r>
      <w:proofErr w:type="spellEnd"/>
      <w:r w:rsidRPr="00FA3A83">
        <w:rPr>
          <w:rFonts w:asciiTheme="majorBidi" w:hAnsiTheme="majorBidi" w:cstheme="majorBidi"/>
          <w:sz w:val="24"/>
          <w:szCs w:val="24"/>
        </w:rPr>
        <w:t xml:space="preserve">, S. H. Yoon, </w:t>
      </w:r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Efficient and general method for the synthesis of </w:t>
      </w:r>
      <w:proofErr w:type="spellStart"/>
      <w:r w:rsidRPr="00FA3A83">
        <w:rPr>
          <w:rFonts w:asciiTheme="majorBidi" w:hAnsiTheme="majorBidi" w:cstheme="majorBidi"/>
          <w:i/>
          <w:iCs/>
          <w:sz w:val="24"/>
          <w:szCs w:val="24"/>
        </w:rPr>
        <w:t>benzopyrans</w:t>
      </w:r>
      <w:proofErr w:type="spellEnd"/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 by </w:t>
      </w:r>
      <w:proofErr w:type="spellStart"/>
      <w:r w:rsidRPr="00FA3A83">
        <w:rPr>
          <w:rFonts w:asciiTheme="majorBidi" w:hAnsiTheme="majorBidi" w:cstheme="majorBidi"/>
          <w:i/>
          <w:iCs/>
          <w:sz w:val="24"/>
          <w:szCs w:val="24"/>
        </w:rPr>
        <w:t>ethylenediamine</w:t>
      </w:r>
      <w:proofErr w:type="spellEnd"/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FA3A83">
        <w:rPr>
          <w:rFonts w:asciiTheme="majorBidi" w:hAnsiTheme="majorBidi" w:cstheme="majorBidi"/>
          <w:i/>
          <w:iCs/>
          <w:sz w:val="24"/>
          <w:szCs w:val="24"/>
        </w:rPr>
        <w:t>diacetate</w:t>
      </w:r>
      <w:proofErr w:type="spellEnd"/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-catalyzed reactions of </w:t>
      </w:r>
      <w:proofErr w:type="spellStart"/>
      <w:r w:rsidRPr="00FA3A83">
        <w:rPr>
          <w:rFonts w:asciiTheme="majorBidi" w:hAnsiTheme="majorBidi" w:cstheme="majorBidi"/>
          <w:i/>
          <w:iCs/>
          <w:sz w:val="24"/>
          <w:szCs w:val="24"/>
        </w:rPr>
        <w:t>resorcinols</w:t>
      </w:r>
      <w:proofErr w:type="spellEnd"/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 with </w:t>
      </w:r>
      <w:proofErr w:type="spellStart"/>
      <w:r w:rsidRPr="00FA3A83">
        <w:rPr>
          <w:rFonts w:asciiTheme="majorBidi" w:hAnsiTheme="majorBidi" w:cstheme="majorBidi"/>
          <w:i/>
          <w:iCs/>
          <w:sz w:val="24"/>
          <w:szCs w:val="24"/>
        </w:rPr>
        <w:t>α,β</w:t>
      </w:r>
      <w:proofErr w:type="spellEnd"/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-unsaturated aldehydes. </w:t>
      </w:r>
      <w:r w:rsidRPr="00FA3A83">
        <w:rPr>
          <w:rFonts w:asciiTheme="majorBidi" w:hAnsiTheme="majorBidi" w:cstheme="majorBidi"/>
          <w:i/>
          <w:iCs/>
          <w:sz w:val="24"/>
          <w:szCs w:val="24"/>
          <w:u w:val="single"/>
        </w:rPr>
        <w:t>One step synthesis</w:t>
      </w:r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 of biologically active (±)-</w:t>
      </w:r>
      <w:proofErr w:type="spellStart"/>
      <w:r w:rsidRPr="00FA3A83">
        <w:rPr>
          <w:rFonts w:asciiTheme="majorBidi" w:hAnsiTheme="majorBidi" w:cstheme="majorBidi"/>
          <w:i/>
          <w:iCs/>
          <w:sz w:val="24"/>
          <w:szCs w:val="24"/>
        </w:rPr>
        <w:t>confluentin</w:t>
      </w:r>
      <w:proofErr w:type="spellEnd"/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 and (±)-</w:t>
      </w:r>
      <w:proofErr w:type="spellStart"/>
      <w:r w:rsidRPr="00FA3A83">
        <w:rPr>
          <w:rFonts w:asciiTheme="majorBidi" w:hAnsiTheme="majorBidi" w:cstheme="majorBidi"/>
          <w:i/>
          <w:iCs/>
          <w:sz w:val="24"/>
          <w:szCs w:val="24"/>
        </w:rPr>
        <w:t>daurichromenic</w:t>
      </w:r>
      <w:proofErr w:type="spellEnd"/>
      <w:r w:rsidRPr="00FA3A83">
        <w:rPr>
          <w:rFonts w:asciiTheme="majorBidi" w:hAnsiTheme="majorBidi" w:cstheme="majorBidi"/>
          <w:i/>
          <w:iCs/>
          <w:sz w:val="24"/>
          <w:szCs w:val="24"/>
        </w:rPr>
        <w:t xml:space="preserve"> acid</w:t>
      </w:r>
      <w:r w:rsidRPr="00FA3A83">
        <w:rPr>
          <w:rFonts w:asciiTheme="majorBidi" w:hAnsiTheme="majorBidi" w:cstheme="majorBidi"/>
          <w:sz w:val="24"/>
          <w:szCs w:val="24"/>
        </w:rPr>
        <w:t xml:space="preserve">, </w:t>
      </w:r>
      <w:r w:rsidRPr="00FA3A8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Tetrahedron </w:t>
      </w:r>
      <w:proofErr w:type="spellStart"/>
      <w:r w:rsidRPr="00FA3A83">
        <w:rPr>
          <w:rFonts w:asciiTheme="majorBidi" w:hAnsiTheme="majorBidi" w:cstheme="majorBidi"/>
          <w:b/>
          <w:bCs/>
          <w:i/>
          <w:iCs/>
          <w:sz w:val="24"/>
          <w:szCs w:val="24"/>
        </w:rPr>
        <w:t>Lett</w:t>
      </w:r>
      <w:proofErr w:type="spellEnd"/>
      <w:r w:rsidRPr="00FA3A8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FA3A83">
        <w:rPr>
          <w:rFonts w:asciiTheme="majorBidi" w:hAnsiTheme="majorBidi" w:cstheme="majorBidi"/>
          <w:sz w:val="24"/>
          <w:szCs w:val="24"/>
        </w:rPr>
        <w:t>2005</w:t>
      </w:r>
      <w:r w:rsidR="00FA3A83" w:rsidRPr="00FA3A83">
        <w:rPr>
          <w:rFonts w:asciiTheme="majorBidi" w:hAnsiTheme="majorBidi" w:cstheme="majorBidi"/>
          <w:sz w:val="24"/>
          <w:szCs w:val="24"/>
        </w:rPr>
        <w:t>, 46, 7539</w:t>
      </w:r>
      <w:r w:rsidRPr="00FA3A83">
        <w:rPr>
          <w:rFonts w:asciiTheme="majorBidi" w:hAnsiTheme="majorBidi" w:cstheme="majorBidi"/>
          <w:sz w:val="24"/>
          <w:szCs w:val="24"/>
        </w:rPr>
        <w:t xml:space="preserve">. </w:t>
      </w:r>
    </w:p>
    <w:p w:rsidR="003A54D4" w:rsidRPr="00D34196" w:rsidRDefault="003A54D4" w:rsidP="00B6265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Kolla</w:t>
      </w:r>
      <w:proofErr w:type="spellEnd"/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45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Lee. </w:t>
      </w:r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Efficient one-pot synthesis of β-</w:t>
      </w:r>
      <w:proofErr w:type="spellStart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phosphono</w:t>
      </w:r>
      <w:proofErr w:type="spellEnd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malonates</w:t>
      </w:r>
      <w:proofErr w:type="spellEnd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and 2-amino-4H-chromen-4-ylphosphonate derivatives by </w:t>
      </w:r>
      <w:proofErr w:type="spellStart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ethylenediamine</w:t>
      </w:r>
      <w:proofErr w:type="spellEnd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diacetate</w:t>
      </w:r>
      <w:proofErr w:type="spellEnd"/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-catalyzed </w:t>
      </w:r>
      <w:r w:rsidRPr="00FA3A83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</w:rPr>
        <w:t>three-component reaction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,</w:t>
      </w:r>
      <w:r w:rsidRPr="00B453D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D3419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Tetrahedron</w:t>
      </w:r>
      <w:r w:rsidRPr="00D34196">
        <w:rPr>
          <w:rStyle w:val="apple-converted-space"/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D34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2012</w:t>
      </w:r>
      <w:r w:rsidR="00D34196" w:rsidRPr="00D34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68,</w:t>
      </w:r>
      <w:r w:rsidRPr="00D341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226.</w:t>
      </w:r>
    </w:p>
    <w:p w:rsidR="003A54D4" w:rsidRPr="00B453DD" w:rsidRDefault="003A54D4" w:rsidP="003A54D4">
      <w:pPr>
        <w:pStyle w:val="ListParagraph"/>
        <w:spacing w:line="360" w:lineRule="auto"/>
        <w:ind w:left="108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936139" w:rsidRPr="00936139" w:rsidRDefault="00936139" w:rsidP="00936139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 xml:space="preserve">Franco </w:t>
      </w:r>
      <w:proofErr w:type="spellStart"/>
      <w:r w:rsidRPr="009361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  <w:t>Cozzi</w:t>
      </w:r>
      <w:proofErr w:type="spellEnd"/>
    </w:p>
    <w:p w:rsidR="00936139" w:rsidRPr="00544FAB" w:rsidRDefault="00936139" w:rsidP="00936139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Dipartimento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Chimica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Organica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Industriale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-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Universita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degli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Studi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Milano and CNR-ISTM, Via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C.Golgi</w:t>
      </w:r>
      <w:proofErr w:type="spell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19,</w:t>
      </w:r>
    </w:p>
    <w:p w:rsidR="00936139" w:rsidRPr="00544FAB" w:rsidRDefault="00936139" w:rsidP="00936139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</w:pPr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I-20133, Milano, Italy</w:t>
      </w:r>
    </w:p>
    <w:p w:rsidR="00936139" w:rsidRDefault="00936139" w:rsidP="00936139">
      <w:pPr>
        <w:pStyle w:val="ListParagraph"/>
        <w:spacing w:line="36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gram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Fax :</w:t>
      </w:r>
      <w:proofErr w:type="gramEnd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(+39)-02-5031-4159; </w:t>
      </w:r>
    </w:p>
    <w:p w:rsidR="00936139" w:rsidRPr="00B6265D" w:rsidRDefault="00936139" w:rsidP="00936139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B6265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E-</w:t>
      </w:r>
      <w:proofErr w:type="gramStart"/>
      <w:r w:rsidRPr="00B6265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mail :</w:t>
      </w:r>
      <w:proofErr w:type="gramEnd"/>
      <w:r w:rsidRPr="00B6265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hyperlink r:id="rId8" w:history="1">
        <w:r w:rsidRPr="00B6265D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</w:rPr>
          <w:t>franco.cozzi@unimi.it</w:t>
        </w:r>
      </w:hyperlink>
    </w:p>
    <w:p w:rsidR="00936139" w:rsidRPr="007C1AD4" w:rsidRDefault="00936139" w:rsidP="00936139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lastRenderedPageBreak/>
        <w:t>Publications:</w:t>
      </w:r>
    </w:p>
    <w:p w:rsidR="00936139" w:rsidRDefault="00936139" w:rsidP="000C0205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Franco </w:t>
      </w:r>
      <w:proofErr w:type="spellStart"/>
      <w:r w:rsidRPr="00544FA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Cozzi</w:t>
      </w:r>
      <w:proofErr w:type="spell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  <w:u w:val="single"/>
        </w:rPr>
        <w:t>Immobilization of Organic Catalysts</w:t>
      </w:r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When</w:t>
      </w:r>
      <w:proofErr w:type="gram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,Why,and</w:t>
      </w:r>
      <w:proofErr w:type="spellEnd"/>
      <w:proofErr w:type="gramEnd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How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Adv.</w:t>
      </w:r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Synth</w:t>
      </w:r>
      <w:proofErr w:type="spellEnd"/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Catal</w:t>
      </w:r>
      <w:proofErr w:type="spellEnd"/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.</w:t>
      </w:r>
      <w:r w:rsidRPr="00544FAB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091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2006, 348, 1367</w:t>
      </w:r>
      <w:r w:rsidR="00091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</w:p>
    <w:p w:rsidR="00936139" w:rsidRPr="00965B71" w:rsidRDefault="00936139" w:rsidP="000C0205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M.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Benaglia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A. Puglisi, F.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Cozzi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Polymer-Supported Organic </w:t>
      </w:r>
      <w:proofErr w:type="gram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Catalysts</w:t>
      </w: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proofErr w:type="gram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Chem. Rev</w:t>
      </w:r>
      <w:r w:rsidRPr="00965B71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Pr="00091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2003, 103, 3401 – 3429</w:t>
      </w:r>
      <w:r w:rsidRPr="00965B71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936139" w:rsidRDefault="00936139" w:rsidP="000C0205">
      <w:pPr>
        <w:pStyle w:val="ListParagraph"/>
        <w:numPr>
          <w:ilvl w:val="0"/>
          <w:numId w:val="2"/>
        </w:numPr>
        <w:spacing w:line="360" w:lineRule="auto"/>
        <w:ind w:firstLine="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M.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Benaglia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M.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Cinquini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F.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Cozzi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A. Puglisi, G. </w:t>
      </w:r>
      <w:proofErr w:type="spellStart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Celentano</w:t>
      </w:r>
      <w:proofErr w:type="spellEnd"/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0118C2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Poly(</w:t>
      </w:r>
      <w:proofErr w:type="gramEnd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ethylene-glycol)-supported </w:t>
      </w:r>
      <w:proofErr w:type="spell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proline</w:t>
      </w:r>
      <w:proofErr w:type="spellEnd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: </w:t>
      </w:r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  <w:u w:val="single"/>
        </w:rPr>
        <w:t xml:space="preserve">a recyclable </w:t>
      </w:r>
      <w:proofErr w:type="spell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  <w:u w:val="single"/>
        </w:rPr>
        <w:t>aminocatalyst</w:t>
      </w:r>
      <w:proofErr w:type="spellEnd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for the </w:t>
      </w:r>
      <w:proofErr w:type="spell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enantioselective</w:t>
      </w:r>
      <w:proofErr w:type="spellEnd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synthesis of γ-</w:t>
      </w:r>
      <w:proofErr w:type="spellStart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>nitroketones</w:t>
      </w:r>
      <w:proofErr w:type="spellEnd"/>
      <w:r w:rsidRPr="00091BFE">
        <w:rPr>
          <w:rFonts w:asciiTheme="majorBidi" w:eastAsia="Calibri" w:hAnsiTheme="majorBidi" w:cstheme="majorBidi"/>
          <w:i/>
          <w:iCs/>
          <w:color w:val="000000" w:themeColor="text1"/>
          <w:sz w:val="24"/>
          <w:szCs w:val="24"/>
        </w:rPr>
        <w:t xml:space="preserve"> by conjugate addition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Pr="00965B7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J. Mol. </w:t>
      </w:r>
      <w:proofErr w:type="spellStart"/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Catal</w:t>
      </w:r>
      <w:proofErr w:type="spellEnd"/>
      <w:r w:rsidRPr="00091BFE">
        <w:rPr>
          <w:rFonts w:asciiTheme="majorBidi" w:eastAsia="Calibri" w:hAnsiTheme="majorBidi" w:cstheme="majorBidi"/>
          <w:b/>
          <w:bCs/>
          <w:i/>
          <w:iCs/>
          <w:color w:val="000000" w:themeColor="text1"/>
          <w:sz w:val="24"/>
          <w:szCs w:val="24"/>
        </w:rPr>
        <w:t>. A: Chemical</w:t>
      </w:r>
      <w:r w:rsidRPr="007722A0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091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2003, 204–205, 157</w:t>
      </w:r>
      <w:r w:rsidR="00091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  <w:r w:rsidRPr="00091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163.</w:t>
      </w:r>
    </w:p>
    <w:p w:rsidR="000C0205" w:rsidRPr="00091BFE" w:rsidRDefault="000C0205" w:rsidP="000C0205">
      <w:pPr>
        <w:pStyle w:val="ListParagraph"/>
        <w:spacing w:line="360" w:lineRule="auto"/>
        <w:ind w:left="81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8761D9" w:rsidRPr="000C0205" w:rsidRDefault="000C0205" w:rsidP="000C0205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  <w:hyperlink r:id="rId9" w:history="1">
        <w:proofErr w:type="spellStart"/>
        <w:r w:rsidRPr="000C0205">
          <w:rPr>
            <w:rStyle w:val="Hyperlink"/>
            <w:rFonts w:asciiTheme="majorBidi" w:hAnsiTheme="majorBidi" w:cstheme="majorBidi"/>
            <w:b/>
            <w:bCs/>
            <w:color w:val="000000" w:themeColor="text1"/>
            <w:spacing w:val="-3"/>
            <w:sz w:val="24"/>
            <w:szCs w:val="24"/>
            <w:highlight w:val="cyan"/>
            <w:shd w:val="clear" w:color="auto" w:fill="FFFFFF"/>
          </w:rPr>
          <w:t>Manoj</w:t>
        </w:r>
        <w:proofErr w:type="spellEnd"/>
        <w:r w:rsidRPr="000C0205">
          <w:rPr>
            <w:rStyle w:val="Hyperlink"/>
            <w:rFonts w:asciiTheme="majorBidi" w:hAnsiTheme="majorBidi" w:cstheme="majorBidi"/>
            <w:b/>
            <w:bCs/>
            <w:color w:val="000000" w:themeColor="text1"/>
            <w:spacing w:val="-3"/>
            <w:sz w:val="24"/>
            <w:szCs w:val="24"/>
            <w:highlight w:val="cyan"/>
            <w:shd w:val="clear" w:color="auto" w:fill="FFFFFF"/>
          </w:rPr>
          <w:t xml:space="preserve"> B. </w:t>
        </w:r>
        <w:proofErr w:type="spellStart"/>
        <w:r w:rsidRPr="000C0205">
          <w:rPr>
            <w:rStyle w:val="Hyperlink"/>
            <w:rFonts w:asciiTheme="majorBidi" w:hAnsiTheme="majorBidi" w:cstheme="majorBidi"/>
            <w:b/>
            <w:bCs/>
            <w:color w:val="000000" w:themeColor="text1"/>
            <w:spacing w:val="-3"/>
            <w:sz w:val="24"/>
            <w:szCs w:val="24"/>
            <w:highlight w:val="cyan"/>
            <w:shd w:val="clear" w:color="auto" w:fill="FFFFFF"/>
          </w:rPr>
          <w:t>Gawande</w:t>
        </w:r>
        <w:proofErr w:type="spellEnd"/>
      </w:hyperlink>
    </w:p>
    <w:p w:rsidR="008761D9" w:rsidRDefault="005E5264" w:rsidP="005E5264">
      <w:pPr>
        <w:pStyle w:val="ListParagraph"/>
        <w:spacing w:line="360" w:lineRule="auto"/>
        <w:ind w:left="63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E526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Regional Centre of Advanced Technologies and Materials, Faculty of Science, Department of Physical Chemistry, </w:t>
      </w:r>
      <w:proofErr w:type="spellStart"/>
      <w:r w:rsidRPr="005E526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Palacky</w:t>
      </w:r>
      <w:proofErr w:type="spellEnd"/>
      <w:r w:rsidRPr="005E526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University, </w:t>
      </w:r>
      <w:proofErr w:type="spellStart"/>
      <w:r w:rsidRPr="005E526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Šlechtitelů</w:t>
      </w:r>
      <w:proofErr w:type="spellEnd"/>
      <w:r w:rsidRPr="005E526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11, Olomouc, Czech Republic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</w:p>
    <w:p w:rsidR="009F2E34" w:rsidRDefault="009F2E34" w:rsidP="009F2E34">
      <w:pPr>
        <w:pStyle w:val="ListParagraph"/>
        <w:spacing w:line="360" w:lineRule="auto"/>
        <w:ind w:left="63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Departamento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de </w:t>
      </w: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Quı´mica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Faculdade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de </w:t>
      </w: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Cieˆncias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 </w:t>
      </w: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Tecnologia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Universidade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Nova de </w:t>
      </w: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Lisboa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2829-516 </w:t>
      </w:r>
      <w:proofErr w:type="spellStart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Caparica</w:t>
      </w:r>
      <w:proofErr w:type="spellEnd"/>
      <w:r w:rsidRPr="009F2E3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Portugal.</w:t>
      </w:r>
    </w:p>
    <w:p w:rsidR="00D57BFE" w:rsidRDefault="00D57BFE" w:rsidP="00D57BFE">
      <w:pPr>
        <w:pStyle w:val="ListParagraph"/>
        <w:spacing w:line="360" w:lineRule="auto"/>
        <w:ind w:left="63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D57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Fax: +351 21 2948550;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D57BF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Tel: +351 96 4223243, +351 21 2948300</w:t>
      </w:r>
    </w:p>
    <w:p w:rsidR="00973551" w:rsidRDefault="005E5264" w:rsidP="00336C04">
      <w:pPr>
        <w:pStyle w:val="ListParagraph"/>
        <w:spacing w:line="360" w:lineRule="auto"/>
        <w:ind w:left="630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5E526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E-mail: </w:t>
      </w:r>
      <w:hyperlink r:id="rId10" w:history="1">
        <w:r w:rsidRPr="005E5264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</w:rPr>
          <w:t>manoj.gawande@upol.cz</w:t>
        </w:r>
      </w:hyperlink>
      <w:r w:rsidR="00336C0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;</w:t>
      </w:r>
      <w:r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hyperlink r:id="rId11" w:history="1">
        <w:r w:rsidRPr="0028128B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</w:rPr>
          <w:t>m.gawande@fct.unl.pt</w:t>
        </w:r>
      </w:hyperlink>
      <w:r w:rsidR="00336C0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; </w:t>
      </w:r>
      <w:hyperlink r:id="rId12" w:history="1">
        <w:r w:rsidR="00973551" w:rsidRPr="0028128B">
          <w:rPr>
            <w:rStyle w:val="Hyperlink"/>
            <w:rFonts w:asciiTheme="majorBidi" w:eastAsia="Calibri" w:hAnsiTheme="majorBidi" w:cstheme="majorBidi"/>
            <w:b/>
            <w:bCs/>
            <w:sz w:val="24"/>
            <w:szCs w:val="24"/>
          </w:rPr>
          <w:t>mbgawande@yahoo.co.in</w:t>
        </w:r>
      </w:hyperlink>
    </w:p>
    <w:p w:rsidR="009F2E34" w:rsidRDefault="009F2E34" w:rsidP="009F2E3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9F2E34" w:rsidRPr="007C1AD4" w:rsidRDefault="009F2E34" w:rsidP="009F2E34">
      <w:pPr>
        <w:pStyle w:val="ListParagraph"/>
        <w:spacing w:line="36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C1AD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Publications:</w:t>
      </w:r>
    </w:p>
    <w:p w:rsidR="005E5264" w:rsidRDefault="005E5264" w:rsidP="005E5264">
      <w:pPr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264">
        <w:rPr>
          <w:rFonts w:ascii="Times New Roman" w:hAnsi="Times New Roman" w:cs="Times New Roman"/>
          <w:bCs/>
          <w:sz w:val="24"/>
          <w:szCs w:val="24"/>
          <w:u w:val="single"/>
        </w:rPr>
        <w:t xml:space="preserve">M. B. </w:t>
      </w:r>
      <w:proofErr w:type="spellStart"/>
      <w:r w:rsidRPr="005E5264">
        <w:rPr>
          <w:rFonts w:ascii="Times New Roman" w:hAnsi="Times New Roman" w:cs="Times New Roman"/>
          <w:bCs/>
          <w:sz w:val="24"/>
          <w:szCs w:val="24"/>
          <w:u w:val="single"/>
        </w:rPr>
        <w:t>Gawande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AF395E">
        <w:rPr>
          <w:rFonts w:ascii="Times New Roman" w:hAnsi="Times New Roman" w:cs="Times New Roman"/>
          <w:bCs/>
          <w:sz w:val="24"/>
          <w:szCs w:val="24"/>
        </w:rPr>
        <w:t>Goswami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 xml:space="preserve">, T. </w:t>
      </w:r>
      <w:proofErr w:type="spellStart"/>
      <w:r w:rsidRPr="00AF395E">
        <w:rPr>
          <w:rFonts w:ascii="Times New Roman" w:hAnsi="Times New Roman" w:cs="Times New Roman"/>
          <w:bCs/>
          <w:sz w:val="24"/>
          <w:szCs w:val="24"/>
        </w:rPr>
        <w:t>Asefa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 xml:space="preserve">, H. </w:t>
      </w:r>
      <w:proofErr w:type="spellStart"/>
      <w:r w:rsidRPr="00AF395E">
        <w:rPr>
          <w:rFonts w:ascii="Times New Roman" w:hAnsi="Times New Roman" w:cs="Times New Roman"/>
          <w:bCs/>
          <w:sz w:val="24"/>
          <w:szCs w:val="24"/>
        </w:rPr>
        <w:t>Guo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>, 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395E">
        <w:rPr>
          <w:rFonts w:ascii="Times New Roman" w:hAnsi="Times New Roman" w:cs="Times New Roman"/>
          <w:bCs/>
          <w:sz w:val="24"/>
          <w:szCs w:val="24"/>
        </w:rPr>
        <w:t xml:space="preserve">V. </w:t>
      </w:r>
      <w:proofErr w:type="spellStart"/>
      <w:r w:rsidRPr="00AF395E">
        <w:rPr>
          <w:rFonts w:ascii="Times New Roman" w:hAnsi="Times New Roman" w:cs="Times New Roman"/>
          <w:bCs/>
          <w:sz w:val="24"/>
          <w:szCs w:val="24"/>
        </w:rPr>
        <w:t>Biradar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>, 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395E">
        <w:rPr>
          <w:rFonts w:ascii="Times New Roman" w:hAnsi="Times New Roman" w:cs="Times New Roman"/>
          <w:bCs/>
          <w:sz w:val="24"/>
          <w:szCs w:val="24"/>
        </w:rPr>
        <w:t xml:space="preserve">L. </w:t>
      </w:r>
      <w:proofErr w:type="spellStart"/>
      <w:r w:rsidRPr="00AF395E">
        <w:rPr>
          <w:rFonts w:ascii="Times New Roman" w:hAnsi="Times New Roman" w:cs="Times New Roman"/>
          <w:bCs/>
          <w:sz w:val="24"/>
          <w:szCs w:val="24"/>
        </w:rPr>
        <w:t>Peng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 xml:space="preserve">, R. </w:t>
      </w:r>
      <w:proofErr w:type="spellStart"/>
      <w:r w:rsidRPr="00AF395E">
        <w:rPr>
          <w:rFonts w:ascii="Times New Roman" w:hAnsi="Times New Roman" w:cs="Times New Roman"/>
          <w:bCs/>
          <w:sz w:val="24"/>
          <w:szCs w:val="24"/>
        </w:rPr>
        <w:t>Zboril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>,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395E">
        <w:rPr>
          <w:rFonts w:ascii="Times New Roman" w:hAnsi="Times New Roman" w:cs="Times New Roman"/>
          <w:bCs/>
          <w:sz w:val="24"/>
          <w:szCs w:val="24"/>
        </w:rPr>
        <w:t xml:space="preserve">S. </w:t>
      </w:r>
      <w:proofErr w:type="spellStart"/>
      <w:r w:rsidRPr="00AF395E">
        <w:rPr>
          <w:rFonts w:ascii="Times New Roman" w:hAnsi="Times New Roman" w:cs="Times New Roman"/>
          <w:bCs/>
          <w:sz w:val="24"/>
          <w:szCs w:val="24"/>
        </w:rPr>
        <w:t>Varma</w:t>
      </w:r>
      <w:proofErr w:type="spellEnd"/>
      <w:r w:rsidRPr="00AF395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E52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Core–shell nanoparticles: synthesis and applications in catalysis and </w:t>
      </w:r>
      <w:proofErr w:type="spellStart"/>
      <w:r w:rsidRPr="005E5264">
        <w:rPr>
          <w:rFonts w:ascii="Times New Roman" w:hAnsi="Times New Roman" w:cs="Times New Roman"/>
          <w:bCs/>
          <w:i/>
          <w:iCs/>
          <w:sz w:val="24"/>
          <w:szCs w:val="24"/>
        </w:rPr>
        <w:t>electrocatalysis</w:t>
      </w:r>
      <w:proofErr w:type="spellEnd"/>
      <w:r w:rsidRPr="005E5264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5264">
        <w:rPr>
          <w:rFonts w:ascii="Times New Roman" w:hAnsi="Times New Roman" w:cs="Times New Roman"/>
          <w:b/>
          <w:i/>
          <w:iCs/>
          <w:sz w:val="24"/>
          <w:szCs w:val="24"/>
        </w:rPr>
        <w:t>Chem. Soc. Rev</w:t>
      </w:r>
      <w:r w:rsidRPr="005E5264">
        <w:rPr>
          <w:rFonts w:ascii="Times New Roman" w:hAnsi="Times New Roman" w:cs="Times New Roman"/>
          <w:b/>
          <w:sz w:val="24"/>
          <w:szCs w:val="24"/>
        </w:rPr>
        <w:t>.</w:t>
      </w:r>
      <w:r w:rsidRPr="00AF3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5264">
        <w:rPr>
          <w:rFonts w:ascii="Times New Roman" w:hAnsi="Times New Roman" w:cs="Times New Roman"/>
          <w:bCs/>
          <w:sz w:val="24"/>
          <w:szCs w:val="24"/>
        </w:rPr>
        <w:t xml:space="preserve">2015, </w:t>
      </w:r>
      <w:r w:rsidRPr="005E5264">
        <w:rPr>
          <w:rFonts w:ascii="Times New Roman" w:hAnsi="Times New Roman" w:cs="Times New Roman"/>
          <w:bCs/>
          <w:i/>
          <w:iCs/>
          <w:sz w:val="24"/>
          <w:szCs w:val="24"/>
        </w:rPr>
        <w:t>44</w:t>
      </w:r>
      <w:r w:rsidRPr="005E5264">
        <w:rPr>
          <w:rFonts w:ascii="Times New Roman" w:hAnsi="Times New Roman" w:cs="Times New Roman"/>
          <w:bCs/>
          <w:sz w:val="24"/>
          <w:szCs w:val="24"/>
        </w:rPr>
        <w:t>, 7540–7590.</w:t>
      </w:r>
    </w:p>
    <w:p w:rsidR="005E5264" w:rsidRDefault="005E5264" w:rsidP="005E5264">
      <w:pPr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E5264">
        <w:rPr>
          <w:rFonts w:ascii="Times New Roman" w:hAnsi="Times New Roman" w:cs="Times New Roman"/>
          <w:bCs/>
          <w:sz w:val="24"/>
          <w:szCs w:val="24"/>
          <w:u w:val="single"/>
        </w:rPr>
        <w:t>Manoj</w:t>
      </w:r>
      <w:proofErr w:type="spellEnd"/>
      <w:r w:rsidRPr="005E526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B. </w:t>
      </w:r>
      <w:proofErr w:type="spellStart"/>
      <w:r w:rsidRPr="005E5264">
        <w:rPr>
          <w:rFonts w:ascii="Times New Roman" w:hAnsi="Times New Roman" w:cs="Times New Roman"/>
          <w:bCs/>
          <w:sz w:val="24"/>
          <w:szCs w:val="24"/>
          <w:u w:val="single"/>
        </w:rPr>
        <w:t>Gawande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Paula S.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Branco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E52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5264">
        <w:rPr>
          <w:rFonts w:ascii="Times New Roman" w:hAnsi="Times New Roman" w:cs="Times New Roman"/>
          <w:bCs/>
          <w:sz w:val="24"/>
          <w:szCs w:val="24"/>
        </w:rPr>
        <w:t>Rajender</w:t>
      </w:r>
      <w:proofErr w:type="spellEnd"/>
      <w:r w:rsidRPr="005E5264">
        <w:rPr>
          <w:rFonts w:ascii="Times New Roman" w:hAnsi="Times New Roman" w:cs="Times New Roman"/>
          <w:bCs/>
          <w:sz w:val="24"/>
          <w:szCs w:val="24"/>
        </w:rPr>
        <w:t xml:space="preserve"> S. </w:t>
      </w:r>
      <w:proofErr w:type="spellStart"/>
      <w:r w:rsidRPr="005E5264">
        <w:rPr>
          <w:rFonts w:ascii="Times New Roman" w:hAnsi="Times New Roman" w:cs="Times New Roman"/>
          <w:bCs/>
          <w:sz w:val="24"/>
          <w:szCs w:val="24"/>
        </w:rPr>
        <w:t>Varma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E5264">
        <w:rPr>
          <w:rFonts w:ascii="Times New Roman" w:hAnsi="Times New Roman" w:cs="Times New Roman"/>
          <w:bCs/>
          <w:i/>
          <w:iCs/>
          <w:sz w:val="24"/>
          <w:szCs w:val="24"/>
        </w:rPr>
        <w:t>Nano-magnetite (Fe3O4) as a support for recyclable catalysts in the development of sustainable methodologies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E5264">
        <w:rPr>
          <w:rFonts w:ascii="Times New Roman" w:hAnsi="Times New Roman" w:cs="Times New Roman"/>
          <w:b/>
          <w:i/>
          <w:iCs/>
          <w:sz w:val="24"/>
          <w:szCs w:val="24"/>
        </w:rPr>
        <w:t>Chem. Soc. Rev.,</w:t>
      </w:r>
      <w:r w:rsidRPr="005E5264">
        <w:rPr>
          <w:rFonts w:ascii="Times New Roman" w:hAnsi="Times New Roman" w:cs="Times New Roman"/>
          <w:bCs/>
          <w:sz w:val="24"/>
          <w:szCs w:val="24"/>
        </w:rPr>
        <w:t xml:space="preserve"> 2013, 42, 3371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E5264">
        <w:rPr>
          <w:rFonts w:ascii="Times New Roman" w:hAnsi="Times New Roman" w:cs="Times New Roman"/>
          <w:bCs/>
          <w:sz w:val="24"/>
          <w:szCs w:val="24"/>
        </w:rPr>
        <w:t>3393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E5264" w:rsidRPr="00336C04" w:rsidRDefault="00336C04" w:rsidP="00336C04">
      <w:pPr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C04">
        <w:rPr>
          <w:rFonts w:ascii="Times New Roman" w:hAnsi="Times New Roman" w:cs="Times New Roman"/>
          <w:bCs/>
          <w:sz w:val="24"/>
          <w:szCs w:val="24"/>
        </w:rPr>
        <w:lastRenderedPageBreak/>
        <w:t>Manoj</w:t>
      </w:r>
      <w:proofErr w:type="spellEnd"/>
      <w:r w:rsidRPr="00336C04">
        <w:rPr>
          <w:rFonts w:ascii="Times New Roman" w:hAnsi="Times New Roman" w:cs="Times New Roman"/>
          <w:bCs/>
          <w:sz w:val="24"/>
          <w:szCs w:val="24"/>
        </w:rPr>
        <w:t xml:space="preserve"> B.</w:t>
      </w:r>
      <w:proofErr w:type="spellStart"/>
      <w:r w:rsidRPr="00336C04">
        <w:rPr>
          <w:rFonts w:ascii="Times New Roman" w:hAnsi="Times New Roman" w:cs="Times New Roman"/>
          <w:bCs/>
          <w:sz w:val="24"/>
          <w:szCs w:val="24"/>
        </w:rPr>
        <w:t xml:space="preserve"> Gawande</w:t>
      </w:r>
      <w:proofErr w:type="spellEnd"/>
      <w:r w:rsidRPr="00336C04">
        <w:rPr>
          <w:rFonts w:ascii="Times New Roman" w:hAnsi="Times New Roman" w:cs="Times New Roman"/>
          <w:bCs/>
          <w:sz w:val="24"/>
          <w:szCs w:val="24"/>
        </w:rPr>
        <w:t xml:space="preserve">, Vasco D. B. </w:t>
      </w:r>
      <w:proofErr w:type="spellStart"/>
      <w:r w:rsidRPr="00336C04">
        <w:rPr>
          <w:rFonts w:ascii="Times New Roman" w:hAnsi="Times New Roman" w:cs="Times New Roman"/>
          <w:bCs/>
          <w:sz w:val="24"/>
          <w:szCs w:val="24"/>
        </w:rPr>
        <w:t>Bonifa´cio</w:t>
      </w:r>
      <w:proofErr w:type="spellEnd"/>
      <w:r w:rsidRPr="00336C04">
        <w:rPr>
          <w:rFonts w:ascii="Times New Roman" w:hAnsi="Times New Roman" w:cs="Times New Roman"/>
          <w:bCs/>
          <w:sz w:val="24"/>
          <w:szCs w:val="24"/>
        </w:rPr>
        <w:t xml:space="preserve">, Rafael </w:t>
      </w:r>
      <w:proofErr w:type="spellStart"/>
      <w:r w:rsidRPr="00336C04">
        <w:rPr>
          <w:rFonts w:ascii="Times New Roman" w:hAnsi="Times New Roman" w:cs="Times New Roman"/>
          <w:bCs/>
          <w:sz w:val="24"/>
          <w:szCs w:val="24"/>
        </w:rPr>
        <w:t>Luque</w:t>
      </w:r>
      <w:proofErr w:type="spellEnd"/>
      <w:r w:rsidRPr="00336C04">
        <w:rPr>
          <w:rFonts w:ascii="Times New Roman" w:hAnsi="Times New Roman" w:cs="Times New Roman"/>
          <w:bCs/>
          <w:sz w:val="24"/>
          <w:szCs w:val="24"/>
        </w:rPr>
        <w:t xml:space="preserve">, Paula S. </w:t>
      </w:r>
      <w:proofErr w:type="spellStart"/>
      <w:r w:rsidRPr="00336C04">
        <w:rPr>
          <w:rFonts w:ascii="Times New Roman" w:hAnsi="Times New Roman" w:cs="Times New Roman"/>
          <w:bCs/>
          <w:sz w:val="24"/>
          <w:szCs w:val="24"/>
        </w:rPr>
        <w:t>Branco</w:t>
      </w:r>
      <w:proofErr w:type="spellEnd"/>
      <w:r w:rsidRPr="00336C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6C04">
        <w:rPr>
          <w:rFonts w:ascii="Times New Roman" w:hAnsi="Times New Roman" w:cs="Times New Roman"/>
          <w:bCs/>
          <w:sz w:val="24"/>
          <w:szCs w:val="24"/>
        </w:rPr>
        <w:t>Rajender</w:t>
      </w:r>
      <w:proofErr w:type="spellEnd"/>
      <w:r w:rsidRPr="00336C04">
        <w:rPr>
          <w:rFonts w:ascii="Times New Roman" w:hAnsi="Times New Roman" w:cs="Times New Roman"/>
          <w:bCs/>
          <w:sz w:val="24"/>
          <w:szCs w:val="24"/>
        </w:rPr>
        <w:t xml:space="preserve"> S. </w:t>
      </w:r>
      <w:proofErr w:type="spellStart"/>
      <w:r w:rsidRPr="00336C04">
        <w:rPr>
          <w:rFonts w:ascii="Times New Roman" w:hAnsi="Times New Roman" w:cs="Times New Roman"/>
          <w:bCs/>
          <w:sz w:val="24"/>
          <w:szCs w:val="24"/>
        </w:rPr>
        <w:t>Varma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36C04">
        <w:t xml:space="preserve"> </w:t>
      </w:r>
      <w:r w:rsidRPr="00336C04">
        <w:rPr>
          <w:rFonts w:ascii="Times New Roman" w:hAnsi="Times New Roman" w:cs="Times New Roman"/>
          <w:bCs/>
          <w:i/>
          <w:iCs/>
          <w:sz w:val="24"/>
          <w:szCs w:val="24"/>
        </w:rPr>
        <w:t>Benign by design: catalyst-free in-water, on-water green chemical methodologies in organic synthesis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36C04">
        <w:rPr>
          <w:rFonts w:ascii="Times New Roman" w:hAnsi="Times New Roman" w:cs="Times New Roman"/>
          <w:b/>
          <w:i/>
          <w:iCs/>
          <w:sz w:val="24"/>
          <w:szCs w:val="24"/>
        </w:rPr>
        <w:t>Chem. Soc. Rev.,</w:t>
      </w:r>
      <w:r w:rsidRPr="00336C04">
        <w:rPr>
          <w:rFonts w:ascii="Times New Roman" w:hAnsi="Times New Roman" w:cs="Times New Roman"/>
          <w:bCs/>
          <w:sz w:val="24"/>
          <w:szCs w:val="24"/>
        </w:rPr>
        <w:t xml:space="preserve"> 2013,42, 5522-5551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E5264" w:rsidRPr="005E5264" w:rsidRDefault="005E5264" w:rsidP="005E5264">
      <w:pPr>
        <w:pStyle w:val="ListParagraph"/>
        <w:spacing w:line="360" w:lineRule="auto"/>
        <w:ind w:left="990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highlight w:val="cyan"/>
        </w:rPr>
      </w:pPr>
    </w:p>
    <w:p w:rsidR="008761D9" w:rsidRDefault="008761D9" w:rsidP="008761D9">
      <w:pPr>
        <w:pStyle w:val="ListParagraph"/>
        <w:spacing w:line="360" w:lineRule="auto"/>
        <w:ind w:left="630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highlight w:val="cyan"/>
        </w:rPr>
      </w:pPr>
    </w:p>
    <w:p w:rsidR="002A3B56" w:rsidRPr="002A3B56" w:rsidRDefault="002A3B56" w:rsidP="00936139">
      <w:pPr>
        <w:pStyle w:val="ListParagraph"/>
        <w:spacing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sectPr w:rsidR="002A3B56" w:rsidRPr="002A3B56" w:rsidSect="00A2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029"/>
    <w:multiLevelType w:val="multilevel"/>
    <w:tmpl w:val="6D6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61936"/>
    <w:multiLevelType w:val="hybridMultilevel"/>
    <w:tmpl w:val="7E9EF64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57504"/>
    <w:multiLevelType w:val="hybridMultilevel"/>
    <w:tmpl w:val="25F6ABAC"/>
    <w:lvl w:ilvl="0" w:tplc="93AE05F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E7386"/>
    <w:multiLevelType w:val="hybridMultilevel"/>
    <w:tmpl w:val="EB1AC32A"/>
    <w:lvl w:ilvl="0" w:tplc="274ACF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8501E5"/>
    <w:multiLevelType w:val="hybridMultilevel"/>
    <w:tmpl w:val="31BC4810"/>
    <w:lvl w:ilvl="0" w:tplc="B1D84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E47112"/>
    <w:multiLevelType w:val="hybridMultilevel"/>
    <w:tmpl w:val="C326FF60"/>
    <w:lvl w:ilvl="0" w:tplc="7506E6AA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C5C1A"/>
    <w:multiLevelType w:val="hybridMultilevel"/>
    <w:tmpl w:val="00F65680"/>
    <w:lvl w:ilvl="0" w:tplc="E5C68ADA">
      <w:start w:val="1"/>
      <w:numFmt w:val="lowerLetter"/>
      <w:lvlText w:val="%1)"/>
      <w:lvlJc w:val="left"/>
      <w:pPr>
        <w:ind w:left="810" w:hanging="360"/>
      </w:pPr>
      <w:rPr>
        <w:rFonts w:asciiTheme="majorBidi" w:eastAsia="Calibri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0237C"/>
    <w:multiLevelType w:val="hybridMultilevel"/>
    <w:tmpl w:val="DB8E93D8"/>
    <w:lvl w:ilvl="0" w:tplc="478E607A">
      <w:start w:val="1"/>
      <w:numFmt w:val="lowerLetter"/>
      <w:lvlText w:val="%1)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9E36F1C"/>
    <w:multiLevelType w:val="hybridMultilevel"/>
    <w:tmpl w:val="9368A89A"/>
    <w:lvl w:ilvl="0" w:tplc="42FAD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405060"/>
    <w:multiLevelType w:val="hybridMultilevel"/>
    <w:tmpl w:val="1CF08AA4"/>
    <w:lvl w:ilvl="0" w:tplc="457641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314F1B"/>
    <w:multiLevelType w:val="hybridMultilevel"/>
    <w:tmpl w:val="7264EDC4"/>
    <w:lvl w:ilvl="0" w:tplc="8EDE556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2A17B31"/>
    <w:multiLevelType w:val="hybridMultilevel"/>
    <w:tmpl w:val="1B2E10BA"/>
    <w:lvl w:ilvl="0" w:tplc="91803FE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F0B5A98"/>
    <w:multiLevelType w:val="hybridMultilevel"/>
    <w:tmpl w:val="DE46AE7E"/>
    <w:lvl w:ilvl="0" w:tplc="BAAABBFE">
      <w:start w:val="1"/>
      <w:numFmt w:val="lowerLetter"/>
      <w:lvlText w:val="%1)"/>
      <w:lvlJc w:val="left"/>
      <w:pPr>
        <w:ind w:left="1080" w:hanging="360"/>
      </w:pPr>
      <w:rPr>
        <w:rFonts w:asciiTheme="majorBidi" w:eastAsia="Calibri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9639EB"/>
    <w:multiLevelType w:val="hybridMultilevel"/>
    <w:tmpl w:val="DE66974A"/>
    <w:lvl w:ilvl="0" w:tplc="8236E8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67F71"/>
    <w:rsid w:val="000118C2"/>
    <w:rsid w:val="0004185B"/>
    <w:rsid w:val="00091BFE"/>
    <w:rsid w:val="000B14D6"/>
    <w:rsid w:val="000C0205"/>
    <w:rsid w:val="000F5DAC"/>
    <w:rsid w:val="00121C72"/>
    <w:rsid w:val="001E37CA"/>
    <w:rsid w:val="00200A34"/>
    <w:rsid w:val="002074DC"/>
    <w:rsid w:val="00207DC3"/>
    <w:rsid w:val="00251789"/>
    <w:rsid w:val="00257510"/>
    <w:rsid w:val="002A3B56"/>
    <w:rsid w:val="00320232"/>
    <w:rsid w:val="00336C04"/>
    <w:rsid w:val="00357D45"/>
    <w:rsid w:val="003707BD"/>
    <w:rsid w:val="003A0988"/>
    <w:rsid w:val="003A54D4"/>
    <w:rsid w:val="003E4013"/>
    <w:rsid w:val="004554D1"/>
    <w:rsid w:val="004F6FA0"/>
    <w:rsid w:val="00531AED"/>
    <w:rsid w:val="00544FAB"/>
    <w:rsid w:val="0055494A"/>
    <w:rsid w:val="00580DB9"/>
    <w:rsid w:val="005E5264"/>
    <w:rsid w:val="005E5934"/>
    <w:rsid w:val="005F37EA"/>
    <w:rsid w:val="00605DD6"/>
    <w:rsid w:val="006C32C4"/>
    <w:rsid w:val="006D3AA2"/>
    <w:rsid w:val="006E508B"/>
    <w:rsid w:val="00740E70"/>
    <w:rsid w:val="00767F71"/>
    <w:rsid w:val="007722A0"/>
    <w:rsid w:val="00776E3D"/>
    <w:rsid w:val="007B1A9A"/>
    <w:rsid w:val="007C1AD4"/>
    <w:rsid w:val="007E2CB5"/>
    <w:rsid w:val="007F38DE"/>
    <w:rsid w:val="008204C8"/>
    <w:rsid w:val="00840EDC"/>
    <w:rsid w:val="008761D9"/>
    <w:rsid w:val="008B4602"/>
    <w:rsid w:val="008D6CE6"/>
    <w:rsid w:val="008F0623"/>
    <w:rsid w:val="008F1A01"/>
    <w:rsid w:val="008F1A49"/>
    <w:rsid w:val="00911961"/>
    <w:rsid w:val="00914FCF"/>
    <w:rsid w:val="0091566A"/>
    <w:rsid w:val="009356F1"/>
    <w:rsid w:val="00936139"/>
    <w:rsid w:val="00965B71"/>
    <w:rsid w:val="00973551"/>
    <w:rsid w:val="00984B2A"/>
    <w:rsid w:val="00993CFF"/>
    <w:rsid w:val="009C645B"/>
    <w:rsid w:val="009D1D8F"/>
    <w:rsid w:val="009F2E34"/>
    <w:rsid w:val="00A05C14"/>
    <w:rsid w:val="00A07EB5"/>
    <w:rsid w:val="00A200DB"/>
    <w:rsid w:val="00A26782"/>
    <w:rsid w:val="00A33A00"/>
    <w:rsid w:val="00A43FFE"/>
    <w:rsid w:val="00A559C3"/>
    <w:rsid w:val="00A561C3"/>
    <w:rsid w:val="00AD2F97"/>
    <w:rsid w:val="00B06CCF"/>
    <w:rsid w:val="00B12B70"/>
    <w:rsid w:val="00B35119"/>
    <w:rsid w:val="00B453DD"/>
    <w:rsid w:val="00B6265D"/>
    <w:rsid w:val="00B723C7"/>
    <w:rsid w:val="00B72B7B"/>
    <w:rsid w:val="00B80532"/>
    <w:rsid w:val="00B80FCF"/>
    <w:rsid w:val="00BA0A68"/>
    <w:rsid w:val="00BA4A7C"/>
    <w:rsid w:val="00BB67F9"/>
    <w:rsid w:val="00BC081F"/>
    <w:rsid w:val="00C407DC"/>
    <w:rsid w:val="00C45E74"/>
    <w:rsid w:val="00C84BB6"/>
    <w:rsid w:val="00C97E7C"/>
    <w:rsid w:val="00CB2215"/>
    <w:rsid w:val="00D34196"/>
    <w:rsid w:val="00D57BFE"/>
    <w:rsid w:val="00D6418B"/>
    <w:rsid w:val="00D72CEC"/>
    <w:rsid w:val="00D742CD"/>
    <w:rsid w:val="00D82874"/>
    <w:rsid w:val="00D83D27"/>
    <w:rsid w:val="00D85C0E"/>
    <w:rsid w:val="00DA33A6"/>
    <w:rsid w:val="00DC31C4"/>
    <w:rsid w:val="00DE7ED9"/>
    <w:rsid w:val="00E1013A"/>
    <w:rsid w:val="00E12996"/>
    <w:rsid w:val="00ED7449"/>
    <w:rsid w:val="00EE7C23"/>
    <w:rsid w:val="00F1426A"/>
    <w:rsid w:val="00F17C1F"/>
    <w:rsid w:val="00F20CC1"/>
    <w:rsid w:val="00F44A88"/>
    <w:rsid w:val="00F53918"/>
    <w:rsid w:val="00F54C84"/>
    <w:rsid w:val="00F570BF"/>
    <w:rsid w:val="00F87FDE"/>
    <w:rsid w:val="00FA3A83"/>
    <w:rsid w:val="00FA416F"/>
    <w:rsid w:val="00FB304B"/>
    <w:rsid w:val="00FC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D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31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F71"/>
    <w:rPr>
      <w:color w:val="0000FF" w:themeColor="hyperlink"/>
      <w:u w:val="single"/>
    </w:rPr>
  </w:style>
  <w:style w:type="paragraph" w:customStyle="1" w:styleId="a1">
    <w:name w:val="a1"/>
    <w:basedOn w:val="Normal"/>
    <w:rsid w:val="00A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9C3"/>
    <w:rPr>
      <w:b/>
      <w:bCs/>
    </w:rPr>
  </w:style>
  <w:style w:type="character" w:customStyle="1" w:styleId="apple-converted-space">
    <w:name w:val="apple-converted-space"/>
    <w:basedOn w:val="DefaultParagraphFont"/>
    <w:rsid w:val="0055494A"/>
  </w:style>
  <w:style w:type="character" w:customStyle="1" w:styleId="Heading4Char">
    <w:name w:val="Heading 4 Char"/>
    <w:basedOn w:val="DefaultParagraphFont"/>
    <w:link w:val="Heading4"/>
    <w:uiPriority w:val="9"/>
    <w:rsid w:val="00531A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5751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6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1572">
              <w:marLeft w:val="-9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09392">
              <w:marLeft w:val="-9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56">
              <w:marLeft w:val="-9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.cozzi@unim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rlee@yu.ac.kr" TargetMode="External"/><Relationship Id="rId12" Type="http://schemas.openxmlformats.org/officeDocument/2006/relationships/hyperlink" Target="mailto:mbgawande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lee@knu.ac.kr" TargetMode="External"/><Relationship Id="rId11" Type="http://schemas.openxmlformats.org/officeDocument/2006/relationships/hyperlink" Target="mailto:m.gawande@fct.unl.pt" TargetMode="External"/><Relationship Id="rId5" Type="http://schemas.openxmlformats.org/officeDocument/2006/relationships/hyperlink" Target="mailto:ferrando@fisica.unige.it" TargetMode="External"/><Relationship Id="rId10" Type="http://schemas.openxmlformats.org/officeDocument/2006/relationships/hyperlink" Target="mailto:manoj.gawande@upo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s.rsc.org/-/results?searchtext=Author%3AManoj%20B.%20Gawan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105</cp:revision>
  <dcterms:created xsi:type="dcterms:W3CDTF">2016-01-15T13:09:00Z</dcterms:created>
  <dcterms:modified xsi:type="dcterms:W3CDTF">2018-03-23T14:50:00Z</dcterms:modified>
</cp:coreProperties>
</file>