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7773B" w:rsidRPr="00616A6B" w:rsidRDefault="00F7773B" w:rsidP="00133A2D">
      <w:pPr>
        <w:autoSpaceDE w:val="0"/>
        <w:autoSpaceDN w:val="0"/>
        <w:adjustRightInd w:val="0"/>
        <w:spacing w:after="0" w:line="360" w:lineRule="auto"/>
        <w:jc w:val="both"/>
        <w:rPr>
          <w:rFonts w:asciiTheme="majorBidi" w:hAnsiTheme="majorBidi" w:cstheme="majorBidi"/>
          <w:b/>
          <w:bCs/>
        </w:rPr>
      </w:pPr>
      <w:r w:rsidRPr="00616A6B">
        <w:rPr>
          <w:rFonts w:asciiTheme="majorBidi" w:hAnsiTheme="majorBidi" w:cstheme="majorBidi"/>
          <w:b/>
          <w:bCs/>
        </w:rPr>
        <w:t xml:space="preserve">Synthesis, X-ray structural characterization, and DFT calculations of mononuclear </w:t>
      </w:r>
      <w:proofErr w:type="gramStart"/>
      <w:r w:rsidRPr="00616A6B">
        <w:rPr>
          <w:rFonts w:asciiTheme="majorBidi" w:hAnsiTheme="majorBidi" w:cstheme="majorBidi"/>
          <w:b/>
          <w:bCs/>
        </w:rPr>
        <w:t>nickel(</w:t>
      </w:r>
      <w:proofErr w:type="gramEnd"/>
      <w:r w:rsidRPr="00616A6B">
        <w:rPr>
          <w:rFonts w:asciiTheme="majorBidi" w:hAnsiTheme="majorBidi" w:cstheme="majorBidi"/>
          <w:b/>
          <w:bCs/>
        </w:rPr>
        <w:t>II) complexes containing diamine</w:t>
      </w:r>
      <w:r>
        <w:rPr>
          <w:rFonts w:asciiTheme="majorBidi" w:hAnsiTheme="majorBidi" w:cstheme="majorBidi"/>
          <w:b/>
          <w:bCs/>
        </w:rPr>
        <w:t xml:space="preserve"> </w:t>
      </w:r>
      <w:r w:rsidRPr="00616A6B">
        <w:rPr>
          <w:rFonts w:asciiTheme="majorBidi" w:hAnsiTheme="majorBidi" w:cstheme="majorBidi"/>
          <w:b/>
          <w:bCs/>
        </w:rPr>
        <w:t>and methacrylate ligands</w:t>
      </w:r>
    </w:p>
    <w:p w:rsidR="00F7773B" w:rsidRPr="00616A6B" w:rsidRDefault="00F7773B" w:rsidP="00133A2D">
      <w:pPr>
        <w:spacing w:before="240" w:line="360" w:lineRule="auto"/>
        <w:ind w:right="11"/>
        <w:rPr>
          <w:rFonts w:asciiTheme="majorBidi" w:hAnsiTheme="majorBidi" w:cstheme="majorBidi"/>
          <w:lang w:val="en-AU"/>
        </w:rPr>
      </w:pPr>
      <w:proofErr w:type="spellStart"/>
      <w:r w:rsidRPr="00616A6B">
        <w:rPr>
          <w:rFonts w:asciiTheme="majorBidi" w:hAnsiTheme="majorBidi" w:cstheme="majorBidi"/>
          <w:lang w:val="en-AU"/>
        </w:rPr>
        <w:t>Rasoul</w:t>
      </w:r>
      <w:proofErr w:type="spellEnd"/>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Vafazadeh</w:t>
      </w:r>
      <w:r w:rsidRPr="00616A6B">
        <w:rPr>
          <w:rFonts w:asciiTheme="majorBidi" w:hAnsiTheme="majorBidi" w:cstheme="majorBidi"/>
          <w:sz w:val="28"/>
          <w:vertAlign w:val="superscript"/>
          <w:lang w:val="en-AU"/>
        </w:rPr>
        <w:t>a</w:t>
      </w:r>
      <w:proofErr w:type="spellEnd"/>
      <w:r w:rsidRPr="00616A6B">
        <w:rPr>
          <w:rFonts w:asciiTheme="majorBidi" w:hAnsiTheme="majorBidi" w:cstheme="majorBidi"/>
          <w:sz w:val="28"/>
          <w:vertAlign w:val="superscript"/>
          <w:lang w:val="en-AU"/>
        </w:rPr>
        <w:t>,*</w:t>
      </w:r>
      <w:r w:rsidRPr="00616A6B">
        <w:rPr>
          <w:rFonts w:asciiTheme="majorBidi" w:hAnsiTheme="majorBidi" w:cstheme="majorBidi"/>
          <w:lang w:val="en-AU"/>
        </w:rPr>
        <w:t xml:space="preserve">, </w:t>
      </w:r>
      <w:bookmarkStart w:id="0" w:name="OLE_LINK59"/>
      <w:bookmarkStart w:id="1" w:name="OLE_LINK60"/>
      <w:bookmarkStart w:id="2" w:name="OLE_LINK61"/>
      <w:bookmarkStart w:id="3" w:name="OLE_LINK55"/>
      <w:bookmarkStart w:id="4" w:name="OLE_LINK56"/>
      <w:proofErr w:type="spellStart"/>
      <w:r w:rsidRPr="00616A6B">
        <w:rPr>
          <w:rFonts w:asciiTheme="majorBidi" w:hAnsiTheme="majorBidi" w:cstheme="majorBidi"/>
          <w:lang w:val="en-AU"/>
        </w:rPr>
        <w:t>Mansoor</w:t>
      </w:r>
      <w:proofErr w:type="spellEnd"/>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Namazian</w:t>
      </w:r>
      <w:bookmarkEnd w:id="0"/>
      <w:bookmarkEnd w:id="1"/>
      <w:bookmarkEnd w:id="2"/>
      <w:r w:rsidRPr="00616A6B">
        <w:rPr>
          <w:rFonts w:asciiTheme="majorBidi" w:hAnsiTheme="majorBidi" w:cstheme="majorBidi"/>
          <w:vertAlign w:val="superscript"/>
          <w:lang w:val="en-AU"/>
        </w:rPr>
        <w:t>a</w:t>
      </w:r>
      <w:proofErr w:type="spellEnd"/>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Behnoosh</w:t>
      </w:r>
      <w:proofErr w:type="spellEnd"/>
      <w:r w:rsidRPr="00616A6B">
        <w:rPr>
          <w:rFonts w:asciiTheme="majorBidi" w:hAnsiTheme="majorBidi" w:cstheme="majorBidi"/>
          <w:lang w:val="en-AU"/>
        </w:rPr>
        <w:t xml:space="preserve"> </w:t>
      </w:r>
      <w:bookmarkEnd w:id="3"/>
      <w:bookmarkEnd w:id="4"/>
      <w:proofErr w:type="spellStart"/>
      <w:r w:rsidRPr="00616A6B">
        <w:rPr>
          <w:rFonts w:asciiTheme="majorBidi" w:hAnsiTheme="majorBidi" w:cstheme="majorBidi"/>
          <w:lang w:val="en-AU"/>
        </w:rPr>
        <w:t>Shahpoori-Arani</w:t>
      </w:r>
      <w:r w:rsidRPr="00616A6B">
        <w:rPr>
          <w:rFonts w:asciiTheme="majorBidi" w:hAnsiTheme="majorBidi" w:cstheme="majorBidi"/>
          <w:vertAlign w:val="superscript"/>
          <w:lang w:val="en-AU"/>
        </w:rPr>
        <w:t>a</w:t>
      </w:r>
      <w:proofErr w:type="spellEnd"/>
      <w:r w:rsidRPr="00616A6B">
        <w:rPr>
          <w:rFonts w:asciiTheme="majorBidi" w:hAnsiTheme="majorBidi" w:cstheme="majorBidi"/>
          <w:lang w:val="en-AU"/>
        </w:rPr>
        <w:t xml:space="preserve">, </w:t>
      </w:r>
      <w:bookmarkStart w:id="5" w:name="OLE_LINK57"/>
      <w:bookmarkStart w:id="6" w:name="OLE_LINK58"/>
      <w:r w:rsidRPr="00616A6B">
        <w:rPr>
          <w:rFonts w:asciiTheme="majorBidi" w:hAnsiTheme="majorBidi" w:cstheme="majorBidi"/>
          <w:lang w:val="en-AU"/>
        </w:rPr>
        <w:t xml:space="preserve">Anthony C. </w:t>
      </w:r>
      <w:proofErr w:type="spellStart"/>
      <w:r w:rsidRPr="00616A6B">
        <w:rPr>
          <w:rFonts w:asciiTheme="majorBidi" w:hAnsiTheme="majorBidi" w:cstheme="majorBidi"/>
          <w:lang w:val="en-AU"/>
        </w:rPr>
        <w:t>Willis</w:t>
      </w:r>
      <w:bookmarkEnd w:id="5"/>
      <w:bookmarkEnd w:id="6"/>
      <w:r w:rsidRPr="00616A6B">
        <w:rPr>
          <w:rFonts w:asciiTheme="majorBidi" w:hAnsiTheme="majorBidi" w:cstheme="majorBidi"/>
          <w:vertAlign w:val="superscript"/>
          <w:lang w:val="en-AU"/>
        </w:rPr>
        <w:t>b</w:t>
      </w:r>
      <w:proofErr w:type="spellEnd"/>
      <w:r w:rsidRPr="00616A6B">
        <w:rPr>
          <w:rFonts w:asciiTheme="majorBidi" w:hAnsiTheme="majorBidi" w:cstheme="majorBidi"/>
          <w:lang w:val="en-AU"/>
        </w:rPr>
        <w:t xml:space="preserve"> and Paul D. </w:t>
      </w:r>
      <w:proofErr w:type="spellStart"/>
      <w:r w:rsidRPr="00616A6B">
        <w:rPr>
          <w:rFonts w:asciiTheme="majorBidi" w:hAnsiTheme="majorBidi" w:cstheme="majorBidi"/>
          <w:lang w:val="en-AU"/>
        </w:rPr>
        <w:t>Carr</w:t>
      </w:r>
      <w:r w:rsidRPr="00616A6B">
        <w:rPr>
          <w:rFonts w:asciiTheme="majorBidi" w:hAnsiTheme="majorBidi" w:cstheme="majorBidi"/>
          <w:vertAlign w:val="superscript"/>
          <w:lang w:val="en-AU"/>
        </w:rPr>
        <w:t>b</w:t>
      </w:r>
      <w:proofErr w:type="spellEnd"/>
    </w:p>
    <w:p w:rsidR="00F7773B" w:rsidRPr="00616A6B" w:rsidRDefault="00F7773B" w:rsidP="00133A2D">
      <w:pPr>
        <w:spacing w:line="360" w:lineRule="auto"/>
        <w:rPr>
          <w:rFonts w:asciiTheme="majorBidi" w:hAnsiTheme="majorBidi" w:cstheme="majorBidi"/>
          <w:bCs/>
          <w:lang w:bidi="fa-IR"/>
        </w:rPr>
      </w:pPr>
    </w:p>
    <w:p w:rsidR="00F7773B" w:rsidRPr="00616A6B" w:rsidRDefault="00F7773B" w:rsidP="00133A2D">
      <w:pPr>
        <w:spacing w:line="360" w:lineRule="auto"/>
        <w:rPr>
          <w:rFonts w:asciiTheme="majorBidi" w:hAnsiTheme="majorBidi" w:cstheme="majorBidi"/>
          <w:bCs/>
          <w:i/>
          <w:sz w:val="22"/>
          <w:lang w:bidi="fa-IR"/>
        </w:rPr>
      </w:pPr>
      <w:r w:rsidRPr="00616A6B">
        <w:rPr>
          <w:rFonts w:asciiTheme="majorBidi" w:hAnsiTheme="majorBidi" w:cstheme="majorBidi"/>
          <w:bCs/>
          <w:i/>
          <w:sz w:val="22"/>
          <w:vertAlign w:val="superscript"/>
          <w:lang w:bidi="fa-IR"/>
        </w:rPr>
        <w:t xml:space="preserve">a </w:t>
      </w:r>
      <w:r w:rsidRPr="00616A6B">
        <w:rPr>
          <w:rFonts w:asciiTheme="majorBidi" w:hAnsiTheme="majorBidi" w:cstheme="majorBidi"/>
          <w:bCs/>
          <w:i/>
          <w:sz w:val="22"/>
          <w:lang w:bidi="fa-IR"/>
        </w:rPr>
        <w:t>Department of Chemistry, Faculty of Science, Yazd University, Yazd, Iran.</w:t>
      </w:r>
    </w:p>
    <w:p w:rsidR="00F7773B" w:rsidRPr="00616A6B" w:rsidRDefault="00F7773B" w:rsidP="00133A2D">
      <w:pPr>
        <w:spacing w:line="360" w:lineRule="auto"/>
        <w:rPr>
          <w:rFonts w:asciiTheme="majorBidi" w:hAnsiTheme="majorBidi" w:cstheme="majorBidi"/>
          <w:sz w:val="22"/>
          <w:lang w:val="en-AU"/>
        </w:rPr>
      </w:pPr>
      <w:r w:rsidRPr="00616A6B">
        <w:rPr>
          <w:rFonts w:asciiTheme="majorBidi" w:hAnsiTheme="majorBidi" w:cstheme="majorBidi"/>
          <w:i/>
          <w:sz w:val="22"/>
          <w:vertAlign w:val="superscript"/>
          <w:lang w:val="en-AU"/>
        </w:rPr>
        <w:t xml:space="preserve">b </w:t>
      </w:r>
      <w:r w:rsidRPr="00616A6B">
        <w:rPr>
          <w:rFonts w:asciiTheme="majorBidi" w:hAnsiTheme="majorBidi" w:cstheme="majorBidi"/>
          <w:i/>
          <w:sz w:val="22"/>
          <w:lang w:val="en-AU"/>
        </w:rPr>
        <w:t>Research School of Chemistry, Australian National University, Canberra, ACT 2601, Australia.</w:t>
      </w:r>
    </w:p>
    <w:p w:rsidR="00F7773B" w:rsidRPr="00616A6B" w:rsidRDefault="00F7773B" w:rsidP="00133A2D">
      <w:pPr>
        <w:spacing w:line="360" w:lineRule="auto"/>
        <w:rPr>
          <w:rFonts w:asciiTheme="majorBidi" w:eastAsia="Calibri" w:hAnsiTheme="majorBidi" w:cstheme="majorBidi"/>
          <w:b/>
          <w:bCs/>
        </w:rPr>
      </w:pPr>
      <w:r w:rsidRPr="00616A6B">
        <w:rPr>
          <w:rFonts w:asciiTheme="majorBidi" w:eastAsia="Calibri" w:hAnsiTheme="majorBidi" w:cstheme="majorBidi"/>
        </w:rPr>
        <w:t xml:space="preserve">*Corresponding author: </w:t>
      </w:r>
      <w:r w:rsidRPr="00616A6B">
        <w:rPr>
          <w:rFonts w:asciiTheme="majorBidi" w:eastAsia="Calibri" w:hAnsiTheme="majorBidi" w:cstheme="majorBidi"/>
          <w:i/>
          <w:iCs/>
        </w:rPr>
        <w:t>e-mail address</w:t>
      </w:r>
      <w:r w:rsidRPr="00616A6B">
        <w:rPr>
          <w:rFonts w:asciiTheme="majorBidi" w:eastAsia="Calibri" w:hAnsiTheme="majorBidi" w:cstheme="majorBidi"/>
        </w:rPr>
        <w:t xml:space="preserve">: </w:t>
      </w:r>
      <w:hyperlink r:id="rId7" w:history="1">
        <w:r w:rsidRPr="00616A6B">
          <w:rPr>
            <w:rFonts w:asciiTheme="majorBidi" w:eastAsia="Calibri" w:hAnsiTheme="majorBidi" w:cstheme="majorBidi"/>
            <w:i/>
            <w:iCs/>
          </w:rPr>
          <w:t>rvafazadeh@yazd.ac.ir</w:t>
        </w:r>
      </w:hyperlink>
    </w:p>
    <w:p w:rsidR="00F7773B" w:rsidRDefault="00F7773B" w:rsidP="00133A2D">
      <w:pPr>
        <w:spacing w:line="360" w:lineRule="auto"/>
        <w:jc w:val="both"/>
        <w:rPr>
          <w:rFonts w:asciiTheme="majorBidi" w:hAnsiTheme="majorBidi" w:cstheme="majorBidi"/>
          <w:b/>
          <w:bCs/>
        </w:rPr>
      </w:pPr>
    </w:p>
    <w:p w:rsidR="00EB72E4" w:rsidRPr="00616A6B" w:rsidRDefault="00EB72E4" w:rsidP="00133A2D">
      <w:pPr>
        <w:spacing w:line="360" w:lineRule="auto"/>
        <w:jc w:val="both"/>
        <w:rPr>
          <w:rFonts w:asciiTheme="majorBidi" w:hAnsiTheme="majorBidi" w:cstheme="majorBidi"/>
          <w:b/>
          <w:bCs/>
        </w:rPr>
      </w:pPr>
      <w:r w:rsidRPr="00616A6B">
        <w:rPr>
          <w:rFonts w:asciiTheme="majorBidi" w:hAnsiTheme="majorBidi" w:cstheme="majorBidi"/>
          <w:b/>
          <w:bCs/>
        </w:rPr>
        <w:t>Abstract</w:t>
      </w:r>
    </w:p>
    <w:p w:rsidR="00EB72E4" w:rsidRPr="00616A6B" w:rsidRDefault="00EB72E4" w:rsidP="00133A2D">
      <w:pPr>
        <w:spacing w:after="100" w:afterAutospacing="1" w:line="360" w:lineRule="auto"/>
        <w:ind w:firstLine="567"/>
        <w:jc w:val="both"/>
        <w:rPr>
          <w:rFonts w:asciiTheme="majorBidi" w:hAnsiTheme="majorBidi" w:cstheme="majorBidi"/>
        </w:rPr>
      </w:pPr>
      <w:r w:rsidRPr="00616A6B">
        <w:rPr>
          <w:rFonts w:asciiTheme="majorBidi" w:hAnsiTheme="majorBidi" w:cstheme="majorBidi"/>
          <w:szCs w:val="28"/>
        </w:rPr>
        <w:t xml:space="preserve">The </w:t>
      </w:r>
      <w:r w:rsidRPr="00616A6B">
        <w:rPr>
          <w:rFonts w:asciiTheme="majorBidi" w:hAnsiTheme="majorBidi" w:cstheme="majorBidi"/>
        </w:rPr>
        <w:t>mononuclear Ni(II) complexes [Ni(en)</w:t>
      </w:r>
      <w:r w:rsidRPr="00616A6B">
        <w:rPr>
          <w:rFonts w:asciiTheme="majorBidi" w:hAnsiTheme="majorBidi" w:cstheme="majorBidi"/>
          <w:vertAlign w:val="subscript"/>
        </w:rPr>
        <w:t>2</w:t>
      </w:r>
      <w:r w:rsidRPr="00616A6B">
        <w:rPr>
          <w:rFonts w:asciiTheme="majorBidi" w:hAnsiTheme="majorBidi" w:cstheme="majorBidi"/>
        </w:rPr>
        <w:t>(H</w:t>
      </w:r>
      <w:r w:rsidRPr="00616A6B">
        <w:rPr>
          <w:rFonts w:asciiTheme="majorBidi" w:hAnsiTheme="majorBidi" w:cstheme="majorBidi"/>
          <w:vertAlign w:val="subscript"/>
        </w:rPr>
        <w:t>2</w:t>
      </w:r>
      <w:r w:rsidRPr="00616A6B">
        <w:rPr>
          <w:rFonts w:asciiTheme="majorBidi" w:hAnsiTheme="majorBidi" w:cstheme="majorBidi"/>
        </w:rPr>
        <w:t>O)</w:t>
      </w:r>
      <w:r w:rsidRPr="00616A6B">
        <w:rPr>
          <w:rFonts w:asciiTheme="majorBidi" w:hAnsiTheme="majorBidi" w:cstheme="majorBidi"/>
          <w:vertAlign w:val="subscript"/>
        </w:rPr>
        <w:t>2</w:t>
      </w:r>
      <w:r w:rsidRPr="00616A6B">
        <w:rPr>
          <w:rFonts w:asciiTheme="majorBidi" w:hAnsiTheme="majorBidi" w:cstheme="majorBidi"/>
        </w:rPr>
        <w:t>](MAA)</w:t>
      </w:r>
      <w:r w:rsidRPr="00616A6B">
        <w:rPr>
          <w:rFonts w:asciiTheme="majorBidi" w:hAnsiTheme="majorBidi" w:cstheme="majorBidi"/>
          <w:vertAlign w:val="subscript"/>
        </w:rPr>
        <w:t>2</w:t>
      </w:r>
      <w:r w:rsidRPr="00616A6B">
        <w:rPr>
          <w:rFonts w:asciiTheme="majorBidi" w:hAnsiTheme="majorBidi" w:cstheme="majorBidi"/>
        </w:rPr>
        <w:t>,</w:t>
      </w:r>
      <w:r w:rsidRPr="00616A6B">
        <w:rPr>
          <w:rFonts w:asciiTheme="majorBidi" w:hAnsiTheme="majorBidi" w:cstheme="majorBidi"/>
          <w:b/>
          <w:bCs/>
        </w:rPr>
        <w:t xml:space="preserve"> </w:t>
      </w:r>
      <w:r>
        <w:rPr>
          <w:rFonts w:asciiTheme="majorBidi" w:hAnsiTheme="majorBidi" w:cstheme="majorBidi"/>
          <w:b/>
          <w:bCs/>
        </w:rPr>
        <w:t>1</w:t>
      </w:r>
      <w:r w:rsidRPr="00616A6B">
        <w:rPr>
          <w:rFonts w:asciiTheme="majorBidi" w:hAnsiTheme="majorBidi" w:cstheme="majorBidi"/>
        </w:rPr>
        <w:t xml:space="preserve"> and </w:t>
      </w:r>
      <w:r w:rsidRPr="00616A6B">
        <w:rPr>
          <w:rFonts w:asciiTheme="majorBidi" w:hAnsiTheme="majorBidi" w:cstheme="majorBidi"/>
          <w:szCs w:val="28"/>
        </w:rPr>
        <w:t>[Ni(pn)</w:t>
      </w:r>
      <w:r w:rsidRPr="00616A6B">
        <w:rPr>
          <w:rFonts w:asciiTheme="majorBidi" w:hAnsiTheme="majorBidi" w:cstheme="majorBidi"/>
          <w:szCs w:val="28"/>
          <w:vertAlign w:val="subscript"/>
        </w:rPr>
        <w:t>2</w:t>
      </w:r>
      <w:r w:rsidRPr="00616A6B">
        <w:rPr>
          <w:rFonts w:asciiTheme="majorBidi" w:hAnsiTheme="majorBidi" w:cstheme="majorBidi"/>
          <w:szCs w:val="28"/>
        </w:rPr>
        <w:t>(MAA)</w:t>
      </w:r>
      <w:r w:rsidRPr="00616A6B">
        <w:rPr>
          <w:rFonts w:asciiTheme="majorBidi" w:hAnsiTheme="majorBidi" w:cstheme="majorBidi"/>
          <w:szCs w:val="28"/>
          <w:vertAlign w:val="subscript"/>
        </w:rPr>
        <w:t>2</w:t>
      </w:r>
      <w:r w:rsidRPr="00616A6B">
        <w:rPr>
          <w:rFonts w:asciiTheme="majorBidi" w:hAnsiTheme="majorBidi" w:cstheme="majorBidi"/>
          <w:szCs w:val="28"/>
        </w:rPr>
        <w:t>],</w:t>
      </w:r>
      <w:r w:rsidRPr="00616A6B">
        <w:rPr>
          <w:rFonts w:asciiTheme="majorBidi" w:hAnsiTheme="majorBidi" w:cstheme="majorBidi"/>
          <w:b/>
          <w:bCs/>
          <w:szCs w:val="28"/>
        </w:rPr>
        <w:t xml:space="preserve"> </w:t>
      </w:r>
      <w:r>
        <w:rPr>
          <w:rFonts w:asciiTheme="majorBidi" w:hAnsiTheme="majorBidi" w:cstheme="majorBidi"/>
          <w:b/>
          <w:bCs/>
          <w:szCs w:val="28"/>
        </w:rPr>
        <w:t>2</w:t>
      </w:r>
      <w:r w:rsidRPr="00616A6B">
        <w:rPr>
          <w:rFonts w:asciiTheme="majorBidi" w:hAnsiTheme="majorBidi" w:cstheme="majorBidi"/>
        </w:rPr>
        <w:t xml:space="preserve"> where MAA, en</w:t>
      </w:r>
      <w:r w:rsidR="00415D79">
        <w:rPr>
          <w:rFonts w:asciiTheme="majorBidi" w:hAnsiTheme="majorBidi" w:cstheme="majorBidi"/>
        </w:rPr>
        <w:t>,</w:t>
      </w:r>
      <w:r w:rsidRPr="00616A6B">
        <w:rPr>
          <w:rFonts w:asciiTheme="majorBidi" w:hAnsiTheme="majorBidi" w:cstheme="majorBidi"/>
        </w:rPr>
        <w:t xml:space="preserve"> and pn are methacrylate, </w:t>
      </w:r>
      <w:r w:rsidRPr="00616A6B">
        <w:rPr>
          <w:rFonts w:asciiTheme="majorBidi" w:hAnsiTheme="majorBidi" w:cstheme="majorBidi"/>
          <w:szCs w:val="28"/>
          <w:lang w:bidi="fa-IR"/>
        </w:rPr>
        <w:t xml:space="preserve">ethylendiamine and 1,3-propylendiamine, respectively, </w:t>
      </w:r>
      <w:r w:rsidRPr="00616A6B">
        <w:rPr>
          <w:rFonts w:asciiTheme="majorBidi" w:hAnsiTheme="majorBidi" w:cstheme="majorBidi"/>
          <w:szCs w:val="28"/>
        </w:rPr>
        <w:t xml:space="preserve">have been synthesized and characterized by elemental analysis, FT-IR and UV–Vis. The structures of the complexes have been determined by single-crystal X-ray diffraction analyses. In the nickel complexes, </w:t>
      </w:r>
      <w:r>
        <w:rPr>
          <w:rFonts w:asciiTheme="majorBidi" w:hAnsiTheme="majorBidi" w:cstheme="majorBidi"/>
          <w:b/>
          <w:bCs/>
          <w:szCs w:val="28"/>
        </w:rPr>
        <w:t>1</w:t>
      </w:r>
      <w:r w:rsidRPr="00616A6B">
        <w:rPr>
          <w:rFonts w:asciiTheme="majorBidi" w:hAnsiTheme="majorBidi" w:cstheme="majorBidi"/>
          <w:szCs w:val="28"/>
        </w:rPr>
        <w:t xml:space="preserve"> and </w:t>
      </w:r>
      <w:r>
        <w:rPr>
          <w:rFonts w:asciiTheme="majorBidi" w:hAnsiTheme="majorBidi" w:cstheme="majorBidi"/>
          <w:b/>
          <w:bCs/>
          <w:szCs w:val="28"/>
        </w:rPr>
        <w:t>2</w:t>
      </w:r>
      <w:r w:rsidRPr="00616A6B">
        <w:rPr>
          <w:rFonts w:asciiTheme="majorBidi" w:hAnsiTheme="majorBidi" w:cstheme="majorBidi"/>
          <w:szCs w:val="28"/>
        </w:rPr>
        <w:t xml:space="preserve">, nickel ion </w:t>
      </w:r>
      <w:r>
        <w:rPr>
          <w:rFonts w:asciiTheme="majorBidi" w:hAnsiTheme="majorBidi" w:cstheme="majorBidi"/>
          <w:szCs w:val="28"/>
        </w:rPr>
        <w:t xml:space="preserve">is six-coordinate and </w:t>
      </w:r>
      <w:r w:rsidRPr="00616A6B">
        <w:rPr>
          <w:rFonts w:asciiTheme="majorBidi" w:hAnsiTheme="majorBidi" w:cstheme="majorBidi"/>
          <w:szCs w:val="28"/>
        </w:rPr>
        <w:t xml:space="preserve">has a distorted octahedral geometry. </w:t>
      </w:r>
      <w:r>
        <w:rPr>
          <w:rFonts w:asciiTheme="majorBidi" w:hAnsiTheme="majorBidi" w:cstheme="majorBidi"/>
          <w:szCs w:val="28"/>
        </w:rPr>
        <w:t xml:space="preserve">Ni is bonded to four nitrogen atoms of the two diamines and two oxygen atoms of water molecules in </w:t>
      </w:r>
      <w:r w:rsidRPr="00EB72E4">
        <w:rPr>
          <w:rFonts w:asciiTheme="majorBidi" w:hAnsiTheme="majorBidi" w:cstheme="majorBidi"/>
          <w:b/>
          <w:bCs/>
          <w:szCs w:val="28"/>
        </w:rPr>
        <w:t>1</w:t>
      </w:r>
      <w:r>
        <w:rPr>
          <w:rFonts w:asciiTheme="majorBidi" w:hAnsiTheme="majorBidi" w:cstheme="majorBidi"/>
          <w:szCs w:val="28"/>
        </w:rPr>
        <w:t xml:space="preserve">, and </w:t>
      </w:r>
      <w:r w:rsidRPr="00616A6B">
        <w:rPr>
          <w:rFonts w:asciiTheme="majorBidi" w:hAnsiTheme="majorBidi" w:cstheme="majorBidi"/>
        </w:rPr>
        <w:t>methacrylate</w:t>
      </w:r>
      <w:r>
        <w:rPr>
          <w:rFonts w:asciiTheme="majorBidi" w:hAnsiTheme="majorBidi" w:cstheme="majorBidi"/>
        </w:rPr>
        <w:t xml:space="preserve"> ions in </w:t>
      </w:r>
      <w:r w:rsidRPr="00EB72E4">
        <w:rPr>
          <w:rFonts w:asciiTheme="majorBidi" w:hAnsiTheme="majorBidi" w:cstheme="majorBidi"/>
          <w:b/>
          <w:bCs/>
        </w:rPr>
        <w:t>2</w:t>
      </w:r>
      <w:r>
        <w:rPr>
          <w:rFonts w:asciiTheme="majorBidi" w:hAnsiTheme="majorBidi" w:cstheme="majorBidi"/>
        </w:rPr>
        <w:t>.</w:t>
      </w:r>
      <w:r>
        <w:rPr>
          <w:rFonts w:asciiTheme="majorBidi" w:hAnsiTheme="majorBidi" w:cstheme="majorBidi"/>
          <w:szCs w:val="28"/>
        </w:rPr>
        <w:t xml:space="preserve"> </w:t>
      </w:r>
      <w:r w:rsidRPr="00616A6B">
        <w:rPr>
          <w:rFonts w:asciiTheme="majorBidi" w:hAnsiTheme="majorBidi" w:cstheme="majorBidi"/>
        </w:rPr>
        <w:t>The theoretical geometries of the studied compounds have been calculated by means of density functional theory (DFT) at the B3LYP/6-311+G(d,p)/LanL2DZ level and considering effective core potential (ECP)</w:t>
      </w:r>
      <w:r w:rsidRPr="00616A6B">
        <w:rPr>
          <w:rFonts w:asciiTheme="majorBidi" w:hAnsiTheme="majorBidi" w:cstheme="majorBidi"/>
          <w:bCs/>
          <w:szCs w:val="28"/>
        </w:rPr>
        <w:t>.</w:t>
      </w:r>
      <w:r w:rsidRPr="00616A6B">
        <w:rPr>
          <w:rFonts w:asciiTheme="majorBidi" w:hAnsiTheme="majorBidi" w:cstheme="majorBidi"/>
        </w:rPr>
        <w:t xml:space="preserve"> The comparison of the results indicates that the employed DFT method yields good agreement with experimental data. </w:t>
      </w:r>
    </w:p>
    <w:p w:rsidR="00EB72E4" w:rsidRPr="00616A6B" w:rsidRDefault="00EB72E4" w:rsidP="00133A2D">
      <w:pPr>
        <w:spacing w:line="360" w:lineRule="auto"/>
        <w:rPr>
          <w:rFonts w:asciiTheme="majorBidi" w:hAnsiTheme="majorBidi" w:cstheme="majorBidi"/>
          <w:rtl/>
          <w:lang w:bidi="fa-IR"/>
        </w:rPr>
      </w:pPr>
      <w:r w:rsidRPr="00616A6B">
        <w:rPr>
          <w:rFonts w:asciiTheme="majorBidi" w:hAnsiTheme="majorBidi" w:cstheme="majorBidi"/>
          <w:i/>
          <w:iCs/>
        </w:rPr>
        <w:t>Keyword:</w:t>
      </w:r>
      <w:r w:rsidRPr="00616A6B">
        <w:rPr>
          <w:rFonts w:asciiTheme="majorBidi" w:hAnsiTheme="majorBidi" w:cstheme="majorBidi"/>
        </w:rPr>
        <w:t xml:space="preserve"> Nickel complex</w:t>
      </w:r>
      <w:r>
        <w:rPr>
          <w:rFonts w:asciiTheme="majorBidi" w:hAnsiTheme="majorBidi" w:cstheme="majorBidi"/>
        </w:rPr>
        <w:t>;</w:t>
      </w:r>
      <w:r w:rsidRPr="00616A6B">
        <w:rPr>
          <w:rFonts w:asciiTheme="majorBidi" w:hAnsiTheme="majorBidi" w:cstheme="majorBidi"/>
        </w:rPr>
        <w:t xml:space="preserve"> mononuclear</w:t>
      </w:r>
      <w:r>
        <w:rPr>
          <w:rFonts w:asciiTheme="majorBidi" w:hAnsiTheme="majorBidi" w:cstheme="majorBidi"/>
        </w:rPr>
        <w:t>;</w:t>
      </w:r>
      <w:r w:rsidRPr="00616A6B">
        <w:rPr>
          <w:rFonts w:asciiTheme="majorBidi" w:hAnsiTheme="majorBidi" w:cstheme="majorBidi"/>
        </w:rPr>
        <w:t xml:space="preserve"> Methacrylate</w:t>
      </w:r>
      <w:r>
        <w:rPr>
          <w:rFonts w:asciiTheme="majorBidi" w:hAnsiTheme="majorBidi" w:cstheme="majorBidi"/>
        </w:rPr>
        <w:t>;</w:t>
      </w:r>
      <w:r w:rsidRPr="00616A6B">
        <w:rPr>
          <w:rFonts w:asciiTheme="majorBidi" w:hAnsiTheme="majorBidi" w:cstheme="majorBidi"/>
        </w:rPr>
        <w:t xml:space="preserve"> </w:t>
      </w:r>
      <w:r w:rsidRPr="00616A6B">
        <w:rPr>
          <w:rFonts w:asciiTheme="majorBidi" w:hAnsiTheme="majorBidi" w:cstheme="majorBidi"/>
          <w:szCs w:val="28"/>
          <w:lang w:bidi="fa-IR"/>
        </w:rPr>
        <w:t>Diamine</w:t>
      </w:r>
      <w:r>
        <w:rPr>
          <w:rFonts w:asciiTheme="majorBidi" w:hAnsiTheme="majorBidi" w:cstheme="majorBidi"/>
        </w:rPr>
        <w:t>;</w:t>
      </w:r>
      <w:r w:rsidRPr="00616A6B">
        <w:rPr>
          <w:rFonts w:asciiTheme="majorBidi" w:hAnsiTheme="majorBidi" w:cstheme="majorBidi"/>
        </w:rPr>
        <w:t xml:space="preserve"> DFT</w:t>
      </w:r>
    </w:p>
    <w:p w:rsidR="00611CA0" w:rsidRPr="00611CA0" w:rsidRDefault="00611CA0" w:rsidP="00133A2D">
      <w:pPr>
        <w:spacing w:line="360" w:lineRule="auto"/>
        <w:jc w:val="both"/>
        <w:rPr>
          <w:rFonts w:asciiTheme="majorBidi" w:hAnsiTheme="majorBidi" w:cstheme="majorBidi"/>
          <w:b/>
          <w:bCs/>
          <w:sz w:val="28"/>
          <w:szCs w:val="28"/>
          <w:lang w:bidi="fa-IR"/>
        </w:rPr>
      </w:pPr>
      <w:r w:rsidRPr="00611CA0">
        <w:rPr>
          <w:rFonts w:asciiTheme="majorBidi" w:hAnsiTheme="majorBidi" w:cstheme="majorBidi"/>
          <w:b/>
          <w:bCs/>
          <w:sz w:val="28"/>
          <w:szCs w:val="28"/>
          <w:lang w:bidi="fa-IR"/>
        </w:rPr>
        <w:t>Introduction</w:t>
      </w:r>
    </w:p>
    <w:p w:rsidR="00611CA0" w:rsidRPr="00611CA0" w:rsidRDefault="00611CA0" w:rsidP="00133A2D">
      <w:pPr>
        <w:spacing w:line="360" w:lineRule="auto"/>
        <w:ind w:firstLine="567"/>
        <w:jc w:val="both"/>
        <w:rPr>
          <w:rFonts w:asciiTheme="majorBidi" w:hAnsiTheme="majorBidi" w:cstheme="majorBidi"/>
          <w:lang w:bidi="fa-IR"/>
        </w:rPr>
      </w:pPr>
      <w:r w:rsidRPr="00611CA0">
        <w:rPr>
          <w:rFonts w:asciiTheme="majorBidi" w:hAnsiTheme="majorBidi" w:cstheme="majorBidi"/>
          <w:lang w:bidi="fa-IR"/>
        </w:rPr>
        <w:t>Transition metal complexes containing poly-dentate amine ligands the most widely used in coordination chemistry.</w:t>
      </w:r>
      <w:r w:rsidR="00BB21AE">
        <w:rPr>
          <w:rFonts w:asciiTheme="majorBidi" w:hAnsiTheme="majorBidi" w:cstheme="majorBidi"/>
          <w:vertAlign w:val="superscript"/>
          <w:lang w:bidi="fa-IR"/>
        </w:rPr>
        <w:t>1-5</w:t>
      </w:r>
      <w:r w:rsidRPr="00611CA0">
        <w:rPr>
          <w:rFonts w:asciiTheme="majorBidi" w:hAnsiTheme="majorBidi" w:cstheme="majorBidi"/>
          <w:lang w:bidi="fa-IR"/>
        </w:rPr>
        <w:t xml:space="preserve"> </w:t>
      </w:r>
      <w:proofErr w:type="gramStart"/>
      <w:r w:rsidRPr="00611CA0">
        <w:rPr>
          <w:rFonts w:asciiTheme="majorBidi" w:hAnsiTheme="majorBidi" w:cstheme="majorBidi"/>
          <w:lang w:bidi="fa-IR"/>
        </w:rPr>
        <w:t>There</w:t>
      </w:r>
      <w:proofErr w:type="gramEnd"/>
      <w:r w:rsidRPr="00611CA0">
        <w:rPr>
          <w:rFonts w:asciiTheme="majorBidi" w:hAnsiTheme="majorBidi" w:cstheme="majorBidi"/>
          <w:lang w:bidi="fa-IR"/>
        </w:rPr>
        <w:t xml:space="preserve"> have been numerous of investigation on poly-dentate amines. These ligands, and in particular diamines such as ethylene diamine, en and 1,3-propane diamine, pn, find great utility due to ease synthesis and </w:t>
      </w:r>
      <w:r w:rsidR="0042176E">
        <w:rPr>
          <w:rFonts w:asciiTheme="majorBidi" w:hAnsiTheme="majorBidi" w:cstheme="majorBidi"/>
          <w:lang w:bidi="fa-IR"/>
        </w:rPr>
        <w:t xml:space="preserve">the </w:t>
      </w:r>
      <w:r w:rsidRPr="00611CA0">
        <w:rPr>
          <w:rFonts w:asciiTheme="majorBidi" w:hAnsiTheme="majorBidi" w:cstheme="majorBidi"/>
          <w:lang w:bidi="fa-IR"/>
        </w:rPr>
        <w:t xml:space="preserve">ability to form stable complexes with first-row </w:t>
      </w:r>
      <w:r w:rsidRPr="00611CA0">
        <w:rPr>
          <w:rFonts w:asciiTheme="majorBidi" w:hAnsiTheme="majorBidi" w:cstheme="majorBidi"/>
          <w:lang w:bidi="fa-IR"/>
        </w:rPr>
        <w:lastRenderedPageBreak/>
        <w:t>transition metal ions</w:t>
      </w:r>
      <w:r w:rsidR="00BB21AE">
        <w:rPr>
          <w:rFonts w:asciiTheme="majorBidi" w:hAnsiTheme="majorBidi" w:cstheme="majorBidi"/>
          <w:lang w:bidi="fa-IR"/>
        </w:rPr>
        <w:t>.</w:t>
      </w:r>
      <w:r w:rsidR="00C22C3E" w:rsidRPr="00BB21AE">
        <w:rPr>
          <w:rFonts w:asciiTheme="majorBidi" w:hAnsiTheme="majorBidi" w:cstheme="majorBidi"/>
          <w:vertAlign w:val="superscript"/>
          <w:lang w:bidi="fa-IR"/>
        </w:rPr>
        <w:t>5-9</w:t>
      </w:r>
      <w:r w:rsidRPr="00611CA0">
        <w:rPr>
          <w:rFonts w:asciiTheme="majorBidi" w:hAnsiTheme="majorBidi" w:cstheme="majorBidi"/>
          <w:lang w:bidi="fa-IR"/>
        </w:rPr>
        <w:t xml:space="preserve"> On the other hand, the complexes with organic, inorganic carboxylates and their derivatives are widely used in coordination chemistry. The carboxylates in the complexes exhibit various possible bonding modes, mono- and bi-dentate by forming chelation or bridges in coordinating to the transition metal. The coordination mode of the carboxylate ligands depends on metal ion and other ligands are employed in the synthesis of the complexes</w:t>
      </w:r>
      <w:r w:rsidR="00BB21AE">
        <w:rPr>
          <w:rFonts w:asciiTheme="majorBidi" w:hAnsiTheme="majorBidi" w:cstheme="majorBidi"/>
          <w:lang w:bidi="fa-IR"/>
        </w:rPr>
        <w:t>.</w:t>
      </w:r>
      <w:r w:rsidR="00C22C3E" w:rsidRPr="00BB21AE">
        <w:rPr>
          <w:rFonts w:asciiTheme="majorBidi" w:hAnsiTheme="majorBidi" w:cstheme="majorBidi"/>
          <w:vertAlign w:val="superscript"/>
          <w:lang w:bidi="fa-IR"/>
        </w:rPr>
        <w:t>10-1</w:t>
      </w:r>
      <w:r w:rsidR="00A9372A" w:rsidRPr="00BB21AE">
        <w:rPr>
          <w:rFonts w:asciiTheme="majorBidi" w:hAnsiTheme="majorBidi" w:cstheme="majorBidi"/>
          <w:vertAlign w:val="superscript"/>
          <w:lang w:bidi="fa-IR"/>
        </w:rPr>
        <w:t>5</w:t>
      </w:r>
      <w:r w:rsidRPr="00611CA0">
        <w:rPr>
          <w:rFonts w:asciiTheme="majorBidi" w:hAnsiTheme="majorBidi" w:cstheme="majorBidi"/>
          <w:lang w:bidi="fa-IR"/>
        </w:rPr>
        <w:t xml:space="preserve">  </w:t>
      </w:r>
    </w:p>
    <w:p w:rsidR="00611CA0" w:rsidRDefault="00611CA0" w:rsidP="00133A2D">
      <w:pPr>
        <w:spacing w:line="360" w:lineRule="auto"/>
        <w:ind w:firstLine="567"/>
        <w:jc w:val="both"/>
        <w:rPr>
          <w:rFonts w:asciiTheme="majorBidi" w:hAnsiTheme="majorBidi" w:cstheme="majorBidi"/>
          <w:lang w:bidi="fa-IR"/>
        </w:rPr>
      </w:pPr>
      <w:r w:rsidRPr="00611CA0">
        <w:rPr>
          <w:rFonts w:asciiTheme="majorBidi" w:hAnsiTheme="majorBidi" w:cstheme="majorBidi"/>
          <w:lang w:bidi="fa-IR"/>
        </w:rPr>
        <w:t>In our previous work, we reported the synthesis, spectroscopic characterization, structural aspects and density functional theory (DFT) calculations for two Cu(II) complexes containing diamine, acetate, and methacrylate ligands</w:t>
      </w:r>
      <w:r w:rsidR="00BB21AE">
        <w:rPr>
          <w:rFonts w:asciiTheme="majorBidi" w:hAnsiTheme="majorBidi" w:cstheme="majorBidi"/>
          <w:lang w:bidi="fa-IR"/>
        </w:rPr>
        <w:t>.</w:t>
      </w:r>
      <w:r w:rsidR="00C22C3E" w:rsidRPr="00BB21AE">
        <w:rPr>
          <w:rFonts w:asciiTheme="majorBidi" w:hAnsiTheme="majorBidi" w:cstheme="majorBidi"/>
          <w:vertAlign w:val="superscript"/>
          <w:lang w:bidi="fa-IR"/>
        </w:rPr>
        <w:t>15</w:t>
      </w:r>
      <w:r w:rsidRPr="00611CA0">
        <w:rPr>
          <w:rFonts w:asciiTheme="majorBidi" w:hAnsiTheme="majorBidi" w:cstheme="majorBidi"/>
          <w:lang w:bidi="fa-IR"/>
        </w:rPr>
        <w:t xml:space="preserve"> In order to investigate the effect of the metal on the structural complexes with these ligands, we carried out the synthesis of two Ni(II) complexes by reaction of diaminum-methacrylic acid salt (diamine are ethylendiamine, and 1,3-propylendiamine) with Ni(II) acetate (Scheme 1). The structures of </w:t>
      </w:r>
      <w:r w:rsidR="0042176E">
        <w:rPr>
          <w:rFonts w:asciiTheme="majorBidi" w:hAnsiTheme="majorBidi" w:cstheme="majorBidi"/>
          <w:lang w:bidi="fa-IR"/>
        </w:rPr>
        <w:t xml:space="preserve">the </w:t>
      </w:r>
      <w:r w:rsidRPr="00611CA0">
        <w:rPr>
          <w:rFonts w:asciiTheme="majorBidi" w:hAnsiTheme="majorBidi" w:cstheme="majorBidi"/>
          <w:lang w:bidi="fa-IR"/>
        </w:rPr>
        <w:t>complexes have been determined by single-crystal X-ray diffraction analyses and calculated by density functional theory.</w:t>
      </w:r>
    </w:p>
    <w:p w:rsidR="00DE74DB" w:rsidRDefault="00DE74DB" w:rsidP="00DE74DB">
      <w:pPr>
        <w:spacing w:line="480" w:lineRule="auto"/>
        <w:ind w:firstLine="567"/>
        <w:jc w:val="both"/>
        <w:rPr>
          <w:rFonts w:asciiTheme="majorBidi" w:hAnsiTheme="majorBidi" w:cstheme="majorBidi"/>
          <w:lang w:bidi="fa-IR"/>
        </w:rPr>
      </w:pPr>
    </w:p>
    <w:p w:rsidR="00287D59" w:rsidRDefault="00185566" w:rsidP="00185566">
      <w:pPr>
        <w:spacing w:line="360" w:lineRule="auto"/>
        <w:jc w:val="center"/>
        <w:rPr>
          <w:rFonts w:asciiTheme="majorBidi" w:hAnsiTheme="majorBidi" w:cstheme="majorBidi"/>
          <w:lang w:bidi="fa-IR"/>
        </w:rPr>
      </w:pPr>
      <w:r w:rsidRPr="00185566">
        <w:rPr>
          <w:rFonts w:asciiTheme="majorBidi" w:hAnsiTheme="majorBidi" w:cstheme="majorBidi"/>
          <w:noProof/>
        </w:rPr>
        <w:drawing>
          <wp:inline distT="0" distB="0" distL="0" distR="0">
            <wp:extent cx="5943600" cy="1244009"/>
            <wp:effectExtent l="0" t="0" r="0" b="0"/>
            <wp:docPr id="1" name="Picture 1" descr="H:\paper Shahpoori\Schem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paper Shahpoori\Scheme 1.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1244009"/>
                    </a:xfrm>
                    <a:prstGeom prst="rect">
                      <a:avLst/>
                    </a:prstGeom>
                    <a:noFill/>
                    <a:ln>
                      <a:noFill/>
                    </a:ln>
                  </pic:spPr>
                </pic:pic>
              </a:graphicData>
            </a:graphic>
          </wp:inline>
        </w:drawing>
      </w:r>
    </w:p>
    <w:p w:rsidR="00185566" w:rsidRPr="0011156A" w:rsidRDefault="00185566" w:rsidP="00185566">
      <w:pPr>
        <w:spacing w:line="360" w:lineRule="auto"/>
        <w:jc w:val="center"/>
        <w:rPr>
          <w:rFonts w:asciiTheme="minorBidi" w:hAnsiTheme="minorBidi"/>
          <w:b/>
          <w:bCs/>
          <w:sz w:val="20"/>
          <w:szCs w:val="20"/>
          <w:lang w:bidi="fa-IR"/>
        </w:rPr>
      </w:pPr>
      <w:r w:rsidRPr="0011156A">
        <w:rPr>
          <w:rFonts w:asciiTheme="minorBidi" w:hAnsiTheme="minorBidi"/>
          <w:b/>
          <w:bCs/>
          <w:sz w:val="20"/>
          <w:szCs w:val="20"/>
          <w:lang w:bidi="fa-IR"/>
        </w:rPr>
        <w:t>Scheme 1.</w:t>
      </w:r>
      <w:r w:rsidRPr="0011156A">
        <w:rPr>
          <w:rFonts w:asciiTheme="minorBidi" w:hAnsiTheme="minorBidi"/>
          <w:sz w:val="20"/>
          <w:szCs w:val="20"/>
          <w:lang w:bidi="fa-IR"/>
        </w:rPr>
        <w:t xml:space="preserve"> Synthesis of the complexes</w:t>
      </w:r>
      <w:r w:rsidRPr="0011156A">
        <w:rPr>
          <w:rFonts w:asciiTheme="minorBidi" w:hAnsiTheme="minorBidi"/>
          <w:b/>
          <w:bCs/>
          <w:sz w:val="20"/>
          <w:szCs w:val="20"/>
          <w:lang w:bidi="fa-IR"/>
        </w:rPr>
        <w:t xml:space="preserve"> 1</w:t>
      </w:r>
      <w:r w:rsidRPr="0011156A">
        <w:rPr>
          <w:rFonts w:asciiTheme="minorBidi" w:hAnsiTheme="minorBidi"/>
          <w:sz w:val="20"/>
          <w:szCs w:val="20"/>
          <w:lang w:bidi="fa-IR"/>
        </w:rPr>
        <w:t xml:space="preserve"> and </w:t>
      </w:r>
      <w:r w:rsidRPr="0011156A">
        <w:rPr>
          <w:rFonts w:asciiTheme="minorBidi" w:hAnsiTheme="minorBidi"/>
          <w:b/>
          <w:bCs/>
          <w:sz w:val="20"/>
          <w:szCs w:val="20"/>
          <w:lang w:bidi="fa-IR"/>
        </w:rPr>
        <w:t>2</w:t>
      </w:r>
    </w:p>
    <w:p w:rsidR="00185566" w:rsidRDefault="00185566" w:rsidP="00185566">
      <w:pPr>
        <w:spacing w:line="360" w:lineRule="auto"/>
        <w:jc w:val="center"/>
        <w:rPr>
          <w:rFonts w:asciiTheme="majorBidi" w:hAnsiTheme="majorBidi" w:cstheme="majorBidi"/>
          <w:lang w:bidi="fa-IR"/>
        </w:rPr>
      </w:pPr>
    </w:p>
    <w:p w:rsidR="00287D59" w:rsidRPr="00616A6B" w:rsidRDefault="00287D59" w:rsidP="00133A2D">
      <w:pPr>
        <w:spacing w:line="360" w:lineRule="auto"/>
        <w:jc w:val="both"/>
        <w:rPr>
          <w:rFonts w:asciiTheme="majorBidi" w:hAnsiTheme="majorBidi" w:cstheme="majorBidi"/>
          <w:b/>
          <w:bCs/>
        </w:rPr>
      </w:pPr>
      <w:r w:rsidRPr="00616A6B">
        <w:rPr>
          <w:rFonts w:asciiTheme="majorBidi" w:hAnsiTheme="majorBidi" w:cstheme="majorBidi"/>
          <w:b/>
          <w:bCs/>
        </w:rPr>
        <w:t xml:space="preserve">2. Experimental </w:t>
      </w:r>
    </w:p>
    <w:p w:rsidR="00287D59" w:rsidRPr="00616A6B" w:rsidRDefault="00287D59" w:rsidP="00133A2D">
      <w:pPr>
        <w:spacing w:line="360" w:lineRule="auto"/>
        <w:jc w:val="both"/>
        <w:rPr>
          <w:rFonts w:asciiTheme="majorBidi" w:hAnsiTheme="majorBidi" w:cstheme="majorBidi"/>
          <w:i/>
          <w:iCs/>
        </w:rPr>
      </w:pPr>
      <w:r w:rsidRPr="00616A6B">
        <w:rPr>
          <w:rFonts w:asciiTheme="majorBidi" w:hAnsiTheme="majorBidi" w:cstheme="majorBidi"/>
          <w:i/>
          <w:iCs/>
        </w:rPr>
        <w:t>2.1. Starting materials and Physical measurements</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 xml:space="preserve">All chemicals were of analytical reagent grade and were used without further purification. Infrared spectra were taken with an Equinox 55 Bruker FT-IR spectrometer using KBr pellets in the 400-4000 cm-1 range. Absorption spectra were determined in the solvent of dimethylformamide (DMF) using GBC UV-Visible Cintra 101 spectrophotometer with 1 cm </w:t>
      </w:r>
      <w:r w:rsidRPr="00616A6B">
        <w:rPr>
          <w:rFonts w:asciiTheme="majorBidi" w:hAnsiTheme="majorBidi" w:cstheme="majorBidi"/>
        </w:rPr>
        <w:lastRenderedPageBreak/>
        <w:t>quartz, in the range of 200-800 nm. Elemental analyses (C, H, N) were performed by using a CHNS-O 2400II PERKIN-ELMER elemental analyzer.</w:t>
      </w:r>
    </w:p>
    <w:p w:rsidR="00287D59" w:rsidRPr="00616A6B" w:rsidRDefault="00287D59" w:rsidP="00133A2D">
      <w:pPr>
        <w:spacing w:line="360" w:lineRule="auto"/>
        <w:ind w:firstLine="567"/>
        <w:jc w:val="both"/>
        <w:rPr>
          <w:rFonts w:asciiTheme="majorBidi" w:hAnsiTheme="majorBidi" w:cstheme="majorBidi"/>
        </w:rPr>
      </w:pPr>
    </w:p>
    <w:p w:rsidR="00287D59" w:rsidRPr="00616A6B" w:rsidRDefault="00287D59" w:rsidP="00133A2D">
      <w:pPr>
        <w:spacing w:line="360" w:lineRule="auto"/>
        <w:jc w:val="both"/>
        <w:rPr>
          <w:rFonts w:asciiTheme="majorBidi" w:hAnsiTheme="majorBidi" w:cstheme="majorBidi"/>
          <w:i/>
          <w:iCs/>
        </w:rPr>
      </w:pPr>
      <w:r w:rsidRPr="00616A6B">
        <w:rPr>
          <w:rFonts w:asciiTheme="majorBidi" w:hAnsiTheme="majorBidi" w:cstheme="majorBidi"/>
          <w:i/>
          <w:iCs/>
        </w:rPr>
        <w:t>2.2. X-ray crystallography</w:t>
      </w:r>
    </w:p>
    <w:p w:rsidR="00287D59" w:rsidRDefault="00310989" w:rsidP="00133A2D">
      <w:pPr>
        <w:spacing w:line="360" w:lineRule="auto"/>
        <w:ind w:firstLine="567"/>
        <w:jc w:val="both"/>
        <w:rPr>
          <w:rFonts w:asciiTheme="majorBidi" w:hAnsiTheme="majorBidi" w:cstheme="majorBidi"/>
        </w:rPr>
      </w:pPr>
      <w:r w:rsidRPr="002668A1">
        <w:rPr>
          <w:rFonts w:asciiTheme="majorBidi" w:hAnsiTheme="majorBidi" w:cstheme="majorBidi"/>
        </w:rPr>
        <w:t xml:space="preserve">Diffraction images </w:t>
      </w:r>
      <w:r w:rsidRPr="002668A1">
        <w:rPr>
          <w:rFonts w:asciiTheme="majorBidi" w:hAnsiTheme="majorBidi" w:cstheme="majorBidi"/>
          <w:b/>
          <w:bCs/>
        </w:rPr>
        <w:t xml:space="preserve">1 </w:t>
      </w:r>
      <w:r w:rsidRPr="002668A1">
        <w:rPr>
          <w:rFonts w:asciiTheme="majorBidi" w:hAnsiTheme="majorBidi" w:cstheme="majorBidi"/>
        </w:rPr>
        <w:t>and</w:t>
      </w:r>
      <w:r w:rsidRPr="002668A1">
        <w:rPr>
          <w:rFonts w:asciiTheme="majorBidi" w:hAnsiTheme="majorBidi" w:cstheme="majorBidi"/>
          <w:b/>
          <w:bCs/>
        </w:rPr>
        <w:t xml:space="preserve"> 2</w:t>
      </w:r>
      <w:r w:rsidRPr="002668A1">
        <w:rPr>
          <w:rFonts w:asciiTheme="majorBidi" w:hAnsiTheme="majorBidi" w:cstheme="majorBidi"/>
        </w:rPr>
        <w:t xml:space="preserve"> were measured at 150 K on Agilent Xcalibur and SuperNova diffractometers using Cu Kα (</w:t>
      </w:r>
      <w:r w:rsidRPr="002668A1">
        <w:rPr>
          <w:rFonts w:asciiTheme="majorBidi" w:hAnsiTheme="majorBidi" w:cstheme="majorBidi"/>
          <w:i/>
        </w:rPr>
        <w:t>λ</w:t>
      </w:r>
      <w:r w:rsidRPr="002668A1">
        <w:rPr>
          <w:rFonts w:asciiTheme="majorBidi" w:hAnsiTheme="majorBidi" w:cstheme="majorBidi"/>
        </w:rPr>
        <w:t xml:space="preserve"> = 1.54180 Å) and Mo Kα (</w:t>
      </w:r>
      <w:r w:rsidRPr="002668A1">
        <w:rPr>
          <w:rFonts w:asciiTheme="majorBidi" w:hAnsiTheme="majorBidi" w:cstheme="majorBidi"/>
          <w:i/>
        </w:rPr>
        <w:t>λ</w:t>
      </w:r>
      <w:r w:rsidRPr="002668A1">
        <w:rPr>
          <w:rFonts w:asciiTheme="majorBidi" w:hAnsiTheme="majorBidi" w:cstheme="majorBidi"/>
        </w:rPr>
        <w:t xml:space="preserve"> = 0.71073 Å) radiation, respectively.</w:t>
      </w:r>
      <w:r>
        <w:rPr>
          <w:rFonts w:asciiTheme="majorBidi" w:hAnsiTheme="majorBidi" w:cstheme="majorBidi"/>
        </w:rPr>
        <w:t xml:space="preserve"> </w:t>
      </w:r>
      <w:r w:rsidR="00287D59" w:rsidRPr="00616A6B">
        <w:rPr>
          <w:rFonts w:asciiTheme="majorBidi" w:hAnsiTheme="majorBidi" w:cstheme="majorBidi"/>
        </w:rPr>
        <w:t>Data were extracted using the CrysAlis PRO package</w:t>
      </w:r>
      <w:r w:rsidR="00BB21AE">
        <w:rPr>
          <w:rFonts w:asciiTheme="majorBidi" w:hAnsiTheme="majorBidi" w:cstheme="majorBidi"/>
        </w:rPr>
        <w:t>.</w:t>
      </w:r>
      <w:r w:rsidR="00C22C3E" w:rsidRPr="00BB21AE">
        <w:rPr>
          <w:rFonts w:asciiTheme="majorBidi" w:hAnsiTheme="majorBidi" w:cstheme="majorBidi"/>
          <w:vertAlign w:val="superscript"/>
        </w:rPr>
        <w:t>16</w:t>
      </w:r>
      <w:r w:rsidR="00287D59" w:rsidRPr="00616A6B">
        <w:rPr>
          <w:rFonts w:asciiTheme="majorBidi" w:hAnsiTheme="majorBidi" w:cstheme="majorBidi"/>
        </w:rPr>
        <w:t xml:space="preserve"> </w:t>
      </w:r>
      <w:proofErr w:type="gramStart"/>
      <w:r w:rsidR="00287D59" w:rsidRPr="00616A6B">
        <w:rPr>
          <w:rFonts w:asciiTheme="majorBidi" w:hAnsiTheme="majorBidi" w:cstheme="majorBidi"/>
        </w:rPr>
        <w:t>The</w:t>
      </w:r>
      <w:proofErr w:type="gramEnd"/>
      <w:r w:rsidR="00287D59" w:rsidRPr="00616A6B">
        <w:rPr>
          <w:rFonts w:asciiTheme="majorBidi" w:hAnsiTheme="majorBidi" w:cstheme="majorBidi"/>
        </w:rPr>
        <w:t xml:space="preserve"> structures were solved by direct methods with the use of SIR92</w:t>
      </w:r>
      <w:r w:rsidR="00BB21AE">
        <w:rPr>
          <w:rFonts w:asciiTheme="majorBidi" w:hAnsiTheme="majorBidi" w:cstheme="majorBidi"/>
        </w:rPr>
        <w:t>.</w:t>
      </w:r>
      <w:r w:rsidR="00C22C3E" w:rsidRPr="00BB21AE">
        <w:rPr>
          <w:rFonts w:asciiTheme="majorBidi" w:hAnsiTheme="majorBidi" w:cstheme="majorBidi"/>
          <w:vertAlign w:val="superscript"/>
        </w:rPr>
        <w:t>17</w:t>
      </w:r>
      <w:r w:rsidR="00287D59" w:rsidRPr="00616A6B">
        <w:rPr>
          <w:rFonts w:asciiTheme="majorBidi" w:hAnsiTheme="majorBidi" w:cstheme="majorBidi"/>
        </w:rPr>
        <w:t xml:space="preserve"> The structures were refined on F</w:t>
      </w:r>
      <w:r w:rsidR="00287D59" w:rsidRPr="00616A6B">
        <w:rPr>
          <w:rFonts w:asciiTheme="majorBidi" w:hAnsiTheme="majorBidi" w:cstheme="majorBidi"/>
          <w:vertAlign w:val="superscript"/>
        </w:rPr>
        <w:t>2</w:t>
      </w:r>
      <w:r w:rsidR="00287D59" w:rsidRPr="00616A6B">
        <w:rPr>
          <w:rFonts w:asciiTheme="majorBidi" w:hAnsiTheme="majorBidi" w:cstheme="majorBidi"/>
        </w:rPr>
        <w:t xml:space="preserve"> by full matrix last-squares techniques using the CRYSTALS program package</w:t>
      </w:r>
      <w:r w:rsidR="00BB21AE">
        <w:rPr>
          <w:rFonts w:asciiTheme="majorBidi" w:hAnsiTheme="majorBidi" w:cstheme="majorBidi"/>
        </w:rPr>
        <w:t>.</w:t>
      </w:r>
      <w:r w:rsidR="00C22C3E" w:rsidRPr="00BB21AE">
        <w:rPr>
          <w:rFonts w:asciiTheme="majorBidi" w:hAnsiTheme="majorBidi" w:cstheme="majorBidi"/>
          <w:vertAlign w:val="superscript"/>
        </w:rPr>
        <w:t>18</w:t>
      </w:r>
      <w:r w:rsidR="00287D59" w:rsidRPr="00616A6B">
        <w:rPr>
          <w:rFonts w:asciiTheme="majorBidi" w:hAnsiTheme="majorBidi" w:cstheme="majorBidi"/>
        </w:rPr>
        <w:t xml:space="preserve"> Atomic coordinates, bond lengths</w:t>
      </w:r>
      <w:r w:rsidR="00415D79">
        <w:rPr>
          <w:rFonts w:asciiTheme="majorBidi" w:hAnsiTheme="majorBidi" w:cstheme="majorBidi"/>
        </w:rPr>
        <w:t>,</w:t>
      </w:r>
      <w:r w:rsidR="00287D59" w:rsidRPr="00616A6B">
        <w:rPr>
          <w:rFonts w:asciiTheme="majorBidi" w:hAnsiTheme="majorBidi" w:cstheme="majorBidi"/>
        </w:rPr>
        <w:t xml:space="preserve"> and angles and displacement parameters have been deposited at the Cambridge Crystallographic Data </w:t>
      </w:r>
      <w:r w:rsidR="00BB21AE">
        <w:rPr>
          <w:rFonts w:asciiTheme="majorBidi" w:hAnsiTheme="majorBidi" w:cstheme="majorBidi"/>
        </w:rPr>
        <w:t xml:space="preserve">Centre. </w:t>
      </w:r>
      <w:r w:rsidR="00287D59" w:rsidRPr="00616A6B">
        <w:rPr>
          <w:rFonts w:asciiTheme="majorBidi" w:hAnsiTheme="majorBidi" w:cstheme="majorBidi"/>
        </w:rPr>
        <w:t>Crystallographic data and refinement details for the complexes are given in Table 1.  Details of the refinement procedures for the structures are given in the Supplementary Information.</w:t>
      </w:r>
    </w:p>
    <w:p w:rsidR="0011156A" w:rsidRPr="003244E1" w:rsidRDefault="0011156A" w:rsidP="0011156A">
      <w:pPr>
        <w:autoSpaceDE w:val="0"/>
        <w:autoSpaceDN w:val="0"/>
        <w:adjustRightInd w:val="0"/>
        <w:spacing w:after="0" w:line="240" w:lineRule="auto"/>
        <w:ind w:right="-2661"/>
        <w:jc w:val="lowKashida"/>
        <w:rPr>
          <w:rFonts w:asciiTheme="majorBidi" w:eastAsia="Times New Roman" w:hAnsiTheme="majorBidi" w:cstheme="majorBidi"/>
          <w:sz w:val="20"/>
          <w:szCs w:val="20"/>
        </w:rPr>
      </w:pPr>
      <w:bookmarkStart w:id="7" w:name="OLE_LINK204"/>
      <w:bookmarkStart w:id="8" w:name="OLE_LINK205"/>
    </w:p>
    <w:p w:rsidR="0011156A" w:rsidRPr="0011156A" w:rsidRDefault="0011156A" w:rsidP="0011156A">
      <w:pPr>
        <w:spacing w:after="0" w:line="360" w:lineRule="auto"/>
        <w:rPr>
          <w:rFonts w:asciiTheme="minorBidi" w:eastAsia="TimesNewRoman" w:hAnsiTheme="minorBidi"/>
          <w:sz w:val="20"/>
          <w:szCs w:val="20"/>
        </w:rPr>
      </w:pPr>
      <w:r w:rsidRPr="0011156A">
        <w:rPr>
          <w:rFonts w:asciiTheme="minorBidi" w:hAnsiTheme="minorBidi"/>
          <w:b/>
          <w:bCs/>
          <w:sz w:val="20"/>
          <w:szCs w:val="20"/>
        </w:rPr>
        <w:t>Table 1</w:t>
      </w:r>
      <w:r w:rsidRPr="0011156A">
        <w:rPr>
          <w:rFonts w:asciiTheme="minorBidi" w:eastAsia="TimesNewRoman" w:hAnsiTheme="minorBidi"/>
          <w:sz w:val="20"/>
          <w:szCs w:val="20"/>
        </w:rPr>
        <w:t xml:space="preserve">. Crystallographic data and structural refinement for complexes </w:t>
      </w:r>
      <w:r w:rsidRPr="0011156A">
        <w:rPr>
          <w:rFonts w:asciiTheme="minorBidi" w:eastAsia="TimesNewRoman" w:hAnsiTheme="minorBidi"/>
          <w:b/>
          <w:bCs/>
          <w:sz w:val="20"/>
          <w:szCs w:val="20"/>
        </w:rPr>
        <w:t>1</w:t>
      </w:r>
      <w:r w:rsidRPr="0011156A">
        <w:rPr>
          <w:rFonts w:asciiTheme="minorBidi" w:eastAsia="TimesNewRoman" w:hAnsiTheme="minorBidi"/>
          <w:sz w:val="20"/>
          <w:szCs w:val="20"/>
        </w:rPr>
        <w:t xml:space="preserve"> and </w:t>
      </w:r>
      <w:r w:rsidRPr="0011156A">
        <w:rPr>
          <w:rFonts w:asciiTheme="minorBidi" w:eastAsia="TimesNewRoman" w:hAnsiTheme="minorBidi"/>
          <w:b/>
          <w:bCs/>
          <w:sz w:val="20"/>
          <w:szCs w:val="20"/>
        </w:rPr>
        <w:t>2</w:t>
      </w:r>
    </w:p>
    <w:tbl>
      <w:tblPr>
        <w:tblW w:w="5529" w:type="dxa"/>
        <w:tblBorders>
          <w:top w:val="single" w:sz="4" w:space="0" w:color="auto"/>
          <w:bottom w:val="single" w:sz="4" w:space="0" w:color="auto"/>
        </w:tblBorders>
        <w:tblLayout w:type="fixed"/>
        <w:tblLook w:val="01E0" w:firstRow="1" w:lastRow="1" w:firstColumn="1" w:lastColumn="1" w:noHBand="0" w:noVBand="0"/>
      </w:tblPr>
      <w:tblGrid>
        <w:gridCol w:w="1985"/>
        <w:gridCol w:w="1772"/>
        <w:gridCol w:w="1772"/>
      </w:tblGrid>
      <w:tr w:rsidR="0011156A" w:rsidRPr="003244E1" w:rsidTr="00524967">
        <w:tc>
          <w:tcPr>
            <w:tcW w:w="1985" w:type="dxa"/>
            <w:tcBorders>
              <w:top w:val="single" w:sz="4" w:space="0" w:color="auto"/>
              <w:bottom w:val="single" w:sz="4" w:space="0" w:color="auto"/>
            </w:tcBorders>
            <w:hideMark/>
          </w:tcPr>
          <w:bookmarkEnd w:id="7"/>
          <w:bookmarkEnd w:id="8"/>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Compound</w:t>
            </w:r>
          </w:p>
        </w:tc>
        <w:tc>
          <w:tcPr>
            <w:tcW w:w="1772" w:type="dxa"/>
            <w:tcBorders>
              <w:top w:val="single" w:sz="4" w:space="0" w:color="auto"/>
              <w:bottom w:val="single" w:sz="4" w:space="0" w:color="auto"/>
            </w:tcBorders>
          </w:tcPr>
          <w:p w:rsidR="0011156A" w:rsidRPr="00B92365" w:rsidRDefault="0011156A" w:rsidP="00524967">
            <w:pPr>
              <w:tabs>
                <w:tab w:val="left" w:pos="1020"/>
              </w:tabs>
              <w:autoSpaceDE w:val="0"/>
              <w:autoSpaceDN w:val="0"/>
              <w:adjustRightInd w:val="0"/>
              <w:spacing w:after="0" w:line="240" w:lineRule="auto"/>
              <w:ind w:right="-2661"/>
              <w:jc w:val="both"/>
              <w:rPr>
                <w:rFonts w:asciiTheme="minorBidi" w:eastAsia="Times New Roman" w:hAnsiTheme="minorBidi"/>
                <w:b/>
                <w:bCs/>
                <w:sz w:val="20"/>
                <w:szCs w:val="20"/>
              </w:rPr>
            </w:pPr>
            <w:r w:rsidRPr="00B92365">
              <w:rPr>
                <w:rFonts w:asciiTheme="minorBidi" w:eastAsia="Times New Roman" w:hAnsiTheme="minorBidi"/>
                <w:b/>
                <w:bCs/>
                <w:sz w:val="20"/>
                <w:szCs w:val="20"/>
              </w:rPr>
              <w:t>1</w:t>
            </w:r>
          </w:p>
        </w:tc>
        <w:tc>
          <w:tcPr>
            <w:tcW w:w="1772" w:type="dxa"/>
            <w:tcBorders>
              <w:top w:val="single" w:sz="4" w:space="0" w:color="auto"/>
              <w:bottom w:val="single" w:sz="4" w:space="0" w:color="auto"/>
            </w:tcBorders>
          </w:tcPr>
          <w:p w:rsidR="0011156A" w:rsidRPr="00B92365" w:rsidRDefault="0011156A" w:rsidP="00524967">
            <w:pPr>
              <w:tabs>
                <w:tab w:val="left" w:pos="1020"/>
              </w:tabs>
              <w:autoSpaceDE w:val="0"/>
              <w:autoSpaceDN w:val="0"/>
              <w:adjustRightInd w:val="0"/>
              <w:spacing w:after="0" w:line="240" w:lineRule="auto"/>
              <w:ind w:right="34"/>
              <w:jc w:val="both"/>
              <w:rPr>
                <w:rFonts w:asciiTheme="minorBidi" w:eastAsia="Times New Roman" w:hAnsiTheme="minorBidi"/>
                <w:b/>
                <w:bCs/>
                <w:sz w:val="20"/>
                <w:szCs w:val="20"/>
              </w:rPr>
            </w:pPr>
            <w:r w:rsidRPr="00B92365">
              <w:rPr>
                <w:rFonts w:asciiTheme="minorBidi" w:eastAsia="Times New Roman" w:hAnsiTheme="minorBidi"/>
                <w:b/>
                <w:bCs/>
                <w:sz w:val="20"/>
                <w:szCs w:val="20"/>
              </w:rPr>
              <w:t>2</w:t>
            </w:r>
          </w:p>
        </w:tc>
      </w:tr>
      <w:tr w:rsidR="0011156A" w:rsidRPr="003244E1" w:rsidTr="00524967">
        <w:tc>
          <w:tcPr>
            <w:tcW w:w="1985" w:type="dxa"/>
            <w:tcBorders>
              <w:top w:val="single" w:sz="4" w:space="0" w:color="auto"/>
            </w:tcBorders>
            <w:hideMark/>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Empirical formula</w:t>
            </w:r>
          </w:p>
        </w:tc>
        <w:tc>
          <w:tcPr>
            <w:tcW w:w="1772" w:type="dxa"/>
            <w:tcBorders>
              <w:top w:val="single" w:sz="4" w:space="0" w:color="auto"/>
            </w:tcBorders>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hAnsiTheme="minorBidi"/>
                <w:sz w:val="20"/>
                <w:szCs w:val="20"/>
              </w:rPr>
              <w:t>C</w:t>
            </w:r>
            <w:r w:rsidRPr="00B92365">
              <w:rPr>
                <w:rFonts w:asciiTheme="minorBidi" w:hAnsiTheme="minorBidi"/>
                <w:sz w:val="20"/>
                <w:szCs w:val="20"/>
                <w:vertAlign w:val="subscript"/>
              </w:rPr>
              <w:t>12</w:t>
            </w:r>
            <w:r w:rsidRPr="00B92365">
              <w:rPr>
                <w:rFonts w:asciiTheme="minorBidi" w:hAnsiTheme="minorBidi"/>
                <w:sz w:val="20"/>
                <w:szCs w:val="20"/>
              </w:rPr>
              <w:t>H</w:t>
            </w:r>
            <w:r w:rsidRPr="00B92365">
              <w:rPr>
                <w:rFonts w:asciiTheme="minorBidi" w:hAnsiTheme="minorBidi"/>
                <w:sz w:val="20"/>
                <w:szCs w:val="20"/>
                <w:vertAlign w:val="subscript"/>
              </w:rPr>
              <w:t>30</w:t>
            </w:r>
            <w:r w:rsidRPr="00B92365">
              <w:rPr>
                <w:rFonts w:asciiTheme="minorBidi" w:hAnsiTheme="minorBidi"/>
                <w:sz w:val="20"/>
                <w:szCs w:val="20"/>
              </w:rPr>
              <w:t>N</w:t>
            </w:r>
            <w:r w:rsidRPr="00B92365">
              <w:rPr>
                <w:rFonts w:asciiTheme="minorBidi" w:hAnsiTheme="minorBidi"/>
                <w:sz w:val="20"/>
                <w:szCs w:val="20"/>
                <w:vertAlign w:val="subscript"/>
              </w:rPr>
              <w:t>4</w:t>
            </w:r>
            <w:r w:rsidRPr="00B92365">
              <w:rPr>
                <w:rFonts w:asciiTheme="minorBidi" w:hAnsiTheme="minorBidi"/>
                <w:sz w:val="20"/>
                <w:szCs w:val="20"/>
              </w:rPr>
              <w:t>NiO</w:t>
            </w:r>
            <w:r w:rsidRPr="00B92365">
              <w:rPr>
                <w:rFonts w:asciiTheme="minorBidi" w:hAnsiTheme="minorBidi"/>
                <w:sz w:val="20"/>
                <w:szCs w:val="20"/>
                <w:vertAlign w:val="subscript"/>
              </w:rPr>
              <w:t>6</w:t>
            </w:r>
          </w:p>
        </w:tc>
        <w:tc>
          <w:tcPr>
            <w:tcW w:w="1772" w:type="dxa"/>
            <w:tcBorders>
              <w:top w:val="single" w:sz="4" w:space="0" w:color="auto"/>
            </w:tcBorders>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hAnsiTheme="minorBidi"/>
                <w:sz w:val="20"/>
                <w:szCs w:val="20"/>
              </w:rPr>
              <w:t>C</w:t>
            </w:r>
            <w:r w:rsidRPr="00B92365">
              <w:rPr>
                <w:rFonts w:asciiTheme="minorBidi" w:hAnsiTheme="minorBidi"/>
                <w:sz w:val="20"/>
                <w:szCs w:val="20"/>
                <w:vertAlign w:val="subscript"/>
              </w:rPr>
              <w:t>14</w:t>
            </w:r>
            <w:r w:rsidRPr="00B92365">
              <w:rPr>
                <w:rFonts w:asciiTheme="minorBidi" w:hAnsiTheme="minorBidi"/>
                <w:sz w:val="20"/>
                <w:szCs w:val="20"/>
              </w:rPr>
              <w:t>H</w:t>
            </w:r>
            <w:r w:rsidRPr="00B92365">
              <w:rPr>
                <w:rFonts w:asciiTheme="minorBidi" w:hAnsiTheme="minorBidi"/>
                <w:sz w:val="20"/>
                <w:szCs w:val="20"/>
                <w:vertAlign w:val="subscript"/>
              </w:rPr>
              <w:t>30</w:t>
            </w:r>
            <w:r w:rsidRPr="00B92365">
              <w:rPr>
                <w:rFonts w:asciiTheme="minorBidi" w:hAnsiTheme="minorBidi"/>
                <w:sz w:val="20"/>
                <w:szCs w:val="20"/>
              </w:rPr>
              <w:t>N</w:t>
            </w:r>
            <w:r w:rsidRPr="00B92365">
              <w:rPr>
                <w:rFonts w:asciiTheme="minorBidi" w:hAnsiTheme="minorBidi"/>
                <w:sz w:val="20"/>
                <w:szCs w:val="20"/>
                <w:vertAlign w:val="subscript"/>
              </w:rPr>
              <w:t>4</w:t>
            </w:r>
            <w:r w:rsidRPr="00B92365">
              <w:rPr>
                <w:rFonts w:asciiTheme="minorBidi" w:hAnsiTheme="minorBidi"/>
                <w:sz w:val="20"/>
                <w:szCs w:val="20"/>
              </w:rPr>
              <w:t>NiO</w:t>
            </w:r>
            <w:r w:rsidRPr="00B92365">
              <w:rPr>
                <w:rFonts w:asciiTheme="minorBidi" w:hAnsiTheme="minorBidi"/>
                <w:sz w:val="20"/>
                <w:szCs w:val="20"/>
                <w:vertAlign w:val="subscript"/>
              </w:rPr>
              <w:t>4</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Formula weight</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385.10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377.13</w:t>
            </w:r>
          </w:p>
        </w:tc>
      </w:tr>
      <w:tr w:rsidR="0011156A" w:rsidRPr="003244E1" w:rsidTr="00524967">
        <w:trPr>
          <w:trHeight w:val="92"/>
        </w:trPr>
        <w:tc>
          <w:tcPr>
            <w:tcW w:w="1985"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Crystal system</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Monoclinic</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Monoclinic</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Space group</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C2/c</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P2</w:t>
            </w:r>
            <w:r w:rsidRPr="00B92365">
              <w:rPr>
                <w:rFonts w:asciiTheme="minorBidi" w:eastAsia="Times New Roman" w:hAnsiTheme="minorBidi"/>
                <w:sz w:val="20"/>
                <w:szCs w:val="20"/>
                <w:vertAlign w:val="subscript"/>
              </w:rPr>
              <w:t>1</w:t>
            </w:r>
            <w:r w:rsidRPr="00B92365">
              <w:rPr>
                <w:rFonts w:asciiTheme="minorBidi" w:eastAsia="Times New Roman" w:hAnsiTheme="minorBidi"/>
                <w:sz w:val="20"/>
                <w:szCs w:val="20"/>
              </w:rPr>
              <w:t>/c</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Temperature (K)</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150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150</w:t>
            </w:r>
          </w:p>
        </w:tc>
      </w:tr>
      <w:tr w:rsidR="0011156A" w:rsidRPr="003244E1" w:rsidTr="00524967">
        <w:trPr>
          <w:trHeight w:val="223"/>
        </w:trPr>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bookmarkStart w:id="9" w:name="OLE_LINK253"/>
            <w:bookmarkStart w:id="10" w:name="OLE_LINK254"/>
            <w:r w:rsidRPr="00B92365">
              <w:rPr>
                <w:rFonts w:asciiTheme="minorBidi" w:eastAsia="Times New Roman" w:hAnsiTheme="minorBidi"/>
                <w:i/>
                <w:iCs/>
                <w:sz w:val="20"/>
                <w:szCs w:val="20"/>
              </w:rPr>
              <w:t>a /Å</w:t>
            </w:r>
            <w:bookmarkEnd w:id="9"/>
            <w:bookmarkEnd w:id="10"/>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24.4016 (10)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10.0738 (5)</w:t>
            </w:r>
          </w:p>
        </w:tc>
      </w:tr>
      <w:tr w:rsidR="0011156A" w:rsidRPr="003244E1" w:rsidTr="00524967">
        <w:trPr>
          <w:trHeight w:val="240"/>
        </w:trPr>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r w:rsidRPr="00B92365">
              <w:rPr>
                <w:rFonts w:asciiTheme="minorBidi" w:eastAsia="Times New Roman" w:hAnsiTheme="minorBidi"/>
                <w:i/>
                <w:iCs/>
                <w:sz w:val="20"/>
                <w:szCs w:val="20"/>
              </w:rPr>
              <w:t>b /Å</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6.9977 (3)</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8.3205 (3)</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bookmarkStart w:id="11" w:name="_Hlk273641110"/>
            <w:r w:rsidRPr="00B92365">
              <w:rPr>
                <w:rFonts w:asciiTheme="minorBidi" w:eastAsia="Times New Roman" w:hAnsiTheme="minorBidi"/>
                <w:i/>
                <w:iCs/>
                <w:sz w:val="20"/>
                <w:szCs w:val="20"/>
              </w:rPr>
              <w:t>c /Å</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10.7021 (6)</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11.1221 (6)</w:t>
            </w:r>
          </w:p>
        </w:tc>
      </w:tr>
      <w:bookmarkEnd w:id="11"/>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r w:rsidRPr="00B92365">
              <w:rPr>
                <w:rFonts w:asciiTheme="minorBidi" w:eastAsia="Times New Roman" w:hAnsiTheme="minorBidi"/>
                <w:i/>
                <w:iCs/>
                <w:sz w:val="20"/>
                <w:szCs w:val="20"/>
              </w:rPr>
              <w:sym w:font="Symbol" w:char="0061"/>
            </w:r>
            <w:r w:rsidRPr="00B92365">
              <w:rPr>
                <w:rFonts w:asciiTheme="minorBidi" w:eastAsia="Times New Roman" w:hAnsiTheme="minorBidi"/>
                <w:i/>
                <w:iCs/>
                <w:sz w:val="20"/>
                <w:szCs w:val="20"/>
              </w:rPr>
              <w:t xml:space="preserve"> /°</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90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90</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r w:rsidRPr="00B92365">
              <w:rPr>
                <w:rFonts w:asciiTheme="minorBidi" w:eastAsia="Times New Roman" w:hAnsiTheme="minorBidi"/>
                <w:i/>
                <w:iCs/>
                <w:sz w:val="20"/>
                <w:szCs w:val="20"/>
              </w:rPr>
              <w:sym w:font="Symbol" w:char="0062"/>
            </w:r>
            <w:r w:rsidRPr="00B92365">
              <w:rPr>
                <w:rFonts w:asciiTheme="minorBidi" w:eastAsia="Times New Roman" w:hAnsiTheme="minorBidi"/>
                <w:i/>
                <w:iCs/>
                <w:sz w:val="20"/>
                <w:szCs w:val="20"/>
              </w:rPr>
              <w:t xml:space="preserve"> /°</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93.316 (4)</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103.659 (3)</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r w:rsidRPr="00B92365">
              <w:rPr>
                <w:rFonts w:asciiTheme="minorBidi" w:eastAsia="Times New Roman" w:hAnsiTheme="minorBidi"/>
                <w:i/>
                <w:iCs/>
                <w:sz w:val="20"/>
                <w:szCs w:val="20"/>
              </w:rPr>
              <w:sym w:font="Symbol" w:char="0067"/>
            </w:r>
            <w:r w:rsidRPr="00B92365">
              <w:rPr>
                <w:rFonts w:asciiTheme="minorBidi" w:eastAsia="Times New Roman" w:hAnsiTheme="minorBidi"/>
                <w:i/>
                <w:iCs/>
                <w:sz w:val="20"/>
                <w:szCs w:val="20"/>
              </w:rPr>
              <w:t xml:space="preserve"> /°</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90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90</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V /Å</w:t>
            </w:r>
            <w:r w:rsidRPr="00B92365">
              <w:rPr>
                <w:rFonts w:asciiTheme="minorBidi" w:eastAsia="Times New Roman" w:hAnsiTheme="minorBidi"/>
                <w:sz w:val="20"/>
                <w:szCs w:val="20"/>
                <w:vertAlign w:val="superscript"/>
              </w:rPr>
              <w:t>3</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697.29 (9)</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1610.89 (6)</w:t>
            </w:r>
          </w:p>
        </w:tc>
      </w:tr>
      <w:tr w:rsidR="0011156A" w:rsidRPr="003244E1" w:rsidTr="00524967">
        <w:tc>
          <w:tcPr>
            <w:tcW w:w="1985" w:type="dxa"/>
            <w:hideMark/>
          </w:tcPr>
          <w:p w:rsidR="0011156A" w:rsidRPr="00B92365" w:rsidRDefault="0011156A" w:rsidP="00524967">
            <w:pPr>
              <w:spacing w:after="0" w:line="240" w:lineRule="auto"/>
              <w:jc w:val="both"/>
              <w:rPr>
                <w:rFonts w:asciiTheme="minorBidi" w:eastAsiaTheme="minorEastAsia" w:hAnsiTheme="minorBidi"/>
                <w:sz w:val="20"/>
                <w:szCs w:val="20"/>
              </w:rPr>
            </w:pPr>
            <w:r w:rsidRPr="00B92365">
              <w:rPr>
                <w:rFonts w:asciiTheme="minorBidi" w:eastAsiaTheme="minorEastAsia" w:hAnsiTheme="minorBidi"/>
                <w:sz w:val="20"/>
                <w:szCs w:val="20"/>
              </w:rPr>
              <w:t>Z</w:t>
            </w:r>
          </w:p>
        </w:tc>
        <w:tc>
          <w:tcPr>
            <w:tcW w:w="1772" w:type="dxa"/>
          </w:tcPr>
          <w:p w:rsidR="0011156A" w:rsidRPr="00B92365" w:rsidRDefault="0011156A" w:rsidP="00524967">
            <w:pPr>
              <w:spacing w:after="0" w:line="240" w:lineRule="auto"/>
              <w:jc w:val="both"/>
              <w:rPr>
                <w:rFonts w:asciiTheme="minorBidi" w:eastAsiaTheme="minorEastAsia" w:hAnsiTheme="minorBidi"/>
                <w:sz w:val="20"/>
                <w:szCs w:val="20"/>
              </w:rPr>
            </w:pPr>
            <w:r w:rsidRPr="00B92365">
              <w:rPr>
                <w:rFonts w:asciiTheme="minorBidi" w:eastAsiaTheme="minorEastAsia" w:hAnsiTheme="minorBidi"/>
                <w:sz w:val="20"/>
                <w:szCs w:val="20"/>
              </w:rPr>
              <w:t>4</w:t>
            </w:r>
          </w:p>
        </w:tc>
        <w:tc>
          <w:tcPr>
            <w:tcW w:w="1772" w:type="dxa"/>
          </w:tcPr>
          <w:p w:rsidR="0011156A" w:rsidRPr="00B92365" w:rsidRDefault="0011156A" w:rsidP="00524967">
            <w:pPr>
              <w:spacing w:after="0" w:line="240" w:lineRule="auto"/>
              <w:jc w:val="both"/>
              <w:rPr>
                <w:rFonts w:asciiTheme="minorBidi" w:eastAsiaTheme="minorEastAsia" w:hAnsiTheme="minorBidi"/>
                <w:sz w:val="20"/>
                <w:szCs w:val="20"/>
              </w:rPr>
            </w:pPr>
            <w:r w:rsidRPr="00B92365">
              <w:rPr>
                <w:rFonts w:asciiTheme="minorBidi" w:eastAsiaTheme="minorEastAsia" w:hAnsiTheme="minorBidi"/>
                <w:sz w:val="20"/>
                <w:szCs w:val="20"/>
              </w:rPr>
              <w:t>2</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F(000)</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824</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404</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d</w:t>
            </w:r>
            <w:r w:rsidRPr="00B92365">
              <w:rPr>
                <w:rFonts w:asciiTheme="minorBidi" w:eastAsia="Times New Roman" w:hAnsiTheme="minorBidi"/>
                <w:sz w:val="20"/>
                <w:szCs w:val="20"/>
                <w:vertAlign w:val="subscript"/>
              </w:rPr>
              <w:t>Calc</w:t>
            </w:r>
            <w:r w:rsidRPr="00B92365">
              <w:rPr>
                <w:rFonts w:asciiTheme="minorBidi" w:eastAsia="Times New Roman" w:hAnsiTheme="minorBidi"/>
                <w:sz w:val="20"/>
                <w:szCs w:val="20"/>
              </w:rPr>
              <w:t xml:space="preserve"> (g cm</w:t>
            </w:r>
            <w:r w:rsidRPr="00B92365">
              <w:rPr>
                <w:rFonts w:asciiTheme="minorBidi" w:eastAsia="Times New Roman" w:hAnsiTheme="minorBidi"/>
                <w:sz w:val="20"/>
                <w:szCs w:val="20"/>
                <w:vertAlign w:val="superscript"/>
              </w:rPr>
              <w:t>−3</w:t>
            </w:r>
            <w:r w:rsidRPr="00B92365">
              <w:rPr>
                <w:rFonts w:asciiTheme="minorBidi" w:eastAsia="Times New Roman" w:hAnsiTheme="minorBidi"/>
                <w:sz w:val="20"/>
                <w:szCs w:val="20"/>
              </w:rPr>
              <w:t>)</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1.402</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1.383</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µ (mm</w:t>
            </w:r>
            <w:r w:rsidRPr="00B92365">
              <w:rPr>
                <w:rFonts w:asciiTheme="minorBidi" w:eastAsia="Times New Roman" w:hAnsiTheme="minorBidi"/>
                <w:sz w:val="20"/>
                <w:szCs w:val="20"/>
                <w:vertAlign w:val="superscript"/>
              </w:rPr>
              <w:t>−1</w:t>
            </w:r>
            <w:r w:rsidRPr="00B92365">
              <w:rPr>
                <w:rFonts w:asciiTheme="minorBidi" w:eastAsia="Times New Roman" w:hAnsiTheme="minorBidi"/>
                <w:sz w:val="20"/>
                <w:szCs w:val="20"/>
              </w:rPr>
              <w:t>)</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1.84</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1.10</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sym w:font="Symbol" w:char="0071"/>
            </w:r>
            <w:r w:rsidRPr="00B92365">
              <w:rPr>
                <w:rFonts w:asciiTheme="minorBidi" w:eastAsia="Times New Roman" w:hAnsiTheme="minorBidi"/>
                <w:sz w:val="20"/>
                <w:szCs w:val="20"/>
              </w:rPr>
              <w:t xml:space="preserve">  range (°)</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3.6-72.6</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3-29</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i/>
                <w:iCs/>
                <w:sz w:val="20"/>
                <w:szCs w:val="20"/>
              </w:rPr>
            </w:pPr>
            <w:r w:rsidRPr="00B92365">
              <w:rPr>
                <w:rFonts w:asciiTheme="minorBidi" w:eastAsia="Times New Roman" w:hAnsiTheme="minorBidi"/>
                <w:i/>
                <w:iCs/>
                <w:sz w:val="20"/>
                <w:szCs w:val="20"/>
              </w:rPr>
              <w:t>T</w:t>
            </w:r>
            <w:r w:rsidRPr="00B92365">
              <w:rPr>
                <w:rFonts w:asciiTheme="minorBidi" w:eastAsia="Times New Roman" w:hAnsiTheme="minorBidi"/>
                <w:i/>
                <w:iCs/>
                <w:sz w:val="20"/>
                <w:szCs w:val="20"/>
                <w:vertAlign w:val="subscript"/>
              </w:rPr>
              <w:t>min</w:t>
            </w:r>
            <w:r w:rsidRPr="00B92365">
              <w:rPr>
                <w:rFonts w:asciiTheme="minorBidi" w:eastAsia="Times New Roman" w:hAnsiTheme="minorBidi"/>
                <w:i/>
                <w:iCs/>
                <w:sz w:val="20"/>
                <w:szCs w:val="20"/>
              </w:rPr>
              <w:t>, T</w:t>
            </w:r>
            <w:r w:rsidRPr="00B92365">
              <w:rPr>
                <w:rFonts w:asciiTheme="minorBidi" w:eastAsia="Times New Roman" w:hAnsiTheme="minorBidi"/>
                <w:i/>
                <w:iCs/>
                <w:sz w:val="20"/>
                <w:szCs w:val="20"/>
                <w:vertAlign w:val="subscript"/>
              </w:rPr>
              <w:t>max</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0.75, 0.95</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0.64, 0.90</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Measured</w:t>
            </w:r>
          </w:p>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reflections</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9955</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10433</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Independent</w:t>
            </w:r>
          </w:p>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reflections</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1803</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2280</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R(int)</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0.036</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0.044</w:t>
            </w:r>
          </w:p>
        </w:tc>
      </w:tr>
      <w:tr w:rsidR="0011156A" w:rsidRPr="003244E1" w:rsidTr="00524967">
        <w:tc>
          <w:tcPr>
            <w:tcW w:w="1985"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Observed</w:t>
            </w:r>
          </w:p>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reflections</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1710</w:t>
            </w:r>
          </w:p>
        </w:tc>
        <w:tc>
          <w:tcPr>
            <w:tcW w:w="1772" w:type="dxa"/>
          </w:tcPr>
          <w:p w:rsidR="0011156A" w:rsidRPr="00B92365" w:rsidRDefault="0011156A" w:rsidP="00524967">
            <w:pPr>
              <w:autoSpaceDE w:val="0"/>
              <w:autoSpaceDN w:val="0"/>
              <w:adjustRightInd w:val="0"/>
              <w:spacing w:after="0" w:line="240" w:lineRule="auto"/>
              <w:ind w:right="-2659"/>
              <w:jc w:val="both"/>
              <w:rPr>
                <w:rFonts w:asciiTheme="minorBidi" w:eastAsia="Times New Roman" w:hAnsiTheme="minorBidi"/>
                <w:sz w:val="20"/>
                <w:szCs w:val="20"/>
              </w:rPr>
            </w:pPr>
            <w:r w:rsidRPr="00B92365">
              <w:rPr>
                <w:rFonts w:asciiTheme="minorBidi" w:eastAsia="Times New Roman" w:hAnsiTheme="minorBidi"/>
                <w:sz w:val="20"/>
                <w:szCs w:val="20"/>
              </w:rPr>
              <w:t>1868</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R[F</w:t>
            </w:r>
            <w:r w:rsidRPr="00B92365">
              <w:rPr>
                <w:rFonts w:asciiTheme="minorBidi" w:eastAsia="Times New Roman" w:hAnsiTheme="minorBidi"/>
                <w:sz w:val="20"/>
                <w:szCs w:val="20"/>
                <w:vertAlign w:val="superscript"/>
              </w:rPr>
              <w:t>2</w:t>
            </w:r>
            <w:r w:rsidRPr="00B92365">
              <w:rPr>
                <w:rFonts w:asciiTheme="minorBidi" w:eastAsia="Times New Roman" w:hAnsiTheme="minorBidi"/>
                <w:sz w:val="20"/>
                <w:szCs w:val="20"/>
              </w:rPr>
              <w:t xml:space="preserve"> &gt; 2σ(F</w:t>
            </w:r>
            <w:r w:rsidRPr="00B92365">
              <w:rPr>
                <w:rFonts w:asciiTheme="minorBidi" w:eastAsia="Times New Roman" w:hAnsiTheme="minorBidi"/>
                <w:sz w:val="20"/>
                <w:szCs w:val="20"/>
                <w:vertAlign w:val="superscript"/>
              </w:rPr>
              <w:t>2</w:t>
            </w:r>
            <w:r w:rsidRPr="00B92365">
              <w:rPr>
                <w:rFonts w:asciiTheme="minorBidi" w:eastAsia="Times New Roman" w:hAnsiTheme="minorBidi"/>
                <w:sz w:val="20"/>
                <w:szCs w:val="20"/>
              </w:rPr>
              <w:t>)]</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0.054</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0.043</w:t>
            </w:r>
          </w:p>
        </w:tc>
      </w:tr>
      <w:tr w:rsidR="0011156A" w:rsidRPr="003244E1" w:rsidTr="00524967">
        <w:tc>
          <w:tcPr>
            <w:tcW w:w="1985" w:type="dxa"/>
            <w:hideMark/>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wR(F</w:t>
            </w:r>
            <w:r w:rsidRPr="00B92365">
              <w:rPr>
                <w:rFonts w:asciiTheme="minorBidi" w:eastAsia="Times New Roman" w:hAnsiTheme="minorBidi"/>
                <w:sz w:val="20"/>
                <w:szCs w:val="20"/>
                <w:vertAlign w:val="superscript"/>
              </w:rPr>
              <w:t>2</w:t>
            </w:r>
            <w:r w:rsidRPr="00B92365">
              <w:rPr>
                <w:rFonts w:asciiTheme="minorBidi" w:eastAsia="Times New Roman" w:hAnsiTheme="minorBidi"/>
                <w:sz w:val="20"/>
                <w:szCs w:val="20"/>
              </w:rPr>
              <w:t>) (all data)</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0.159</w:t>
            </w:r>
          </w:p>
        </w:tc>
        <w:tc>
          <w:tcPr>
            <w:tcW w:w="1772" w:type="dxa"/>
          </w:tcPr>
          <w:p w:rsidR="0011156A" w:rsidRPr="00B92365" w:rsidRDefault="0011156A" w:rsidP="00524967">
            <w:pPr>
              <w:autoSpaceDE w:val="0"/>
              <w:autoSpaceDN w:val="0"/>
              <w:adjustRightInd w:val="0"/>
              <w:spacing w:after="0" w:line="240" w:lineRule="auto"/>
              <w:ind w:right="-2661"/>
              <w:jc w:val="both"/>
              <w:rPr>
                <w:rFonts w:asciiTheme="minorBidi" w:eastAsia="Times New Roman" w:hAnsiTheme="minorBidi"/>
                <w:sz w:val="20"/>
                <w:szCs w:val="20"/>
              </w:rPr>
            </w:pPr>
            <w:r w:rsidRPr="00B92365">
              <w:rPr>
                <w:rFonts w:asciiTheme="minorBidi" w:eastAsia="Times New Roman" w:hAnsiTheme="minorBidi"/>
                <w:sz w:val="20"/>
                <w:szCs w:val="20"/>
              </w:rPr>
              <w:t>0.098</w:t>
            </w:r>
          </w:p>
        </w:tc>
      </w:tr>
    </w:tbl>
    <w:p w:rsidR="0011156A" w:rsidRDefault="0011156A" w:rsidP="0011156A">
      <w:pPr>
        <w:autoSpaceDE w:val="0"/>
        <w:autoSpaceDN w:val="0"/>
        <w:adjustRightInd w:val="0"/>
        <w:spacing w:after="0" w:line="480" w:lineRule="auto"/>
        <w:rPr>
          <w:rFonts w:asciiTheme="majorBidi" w:eastAsia="Times New Roman" w:hAnsiTheme="majorBidi" w:cstheme="majorBidi"/>
          <w:sz w:val="20"/>
          <w:szCs w:val="20"/>
        </w:rPr>
      </w:pPr>
    </w:p>
    <w:p w:rsidR="0011156A" w:rsidRPr="006A57F2" w:rsidRDefault="0011156A" w:rsidP="0011156A">
      <w:pPr>
        <w:autoSpaceDE w:val="0"/>
        <w:autoSpaceDN w:val="0"/>
        <w:adjustRightInd w:val="0"/>
        <w:spacing w:after="0" w:line="480" w:lineRule="auto"/>
        <w:jc w:val="right"/>
        <w:rPr>
          <w:rFonts w:asciiTheme="majorBidi" w:eastAsia="Times New Roman" w:hAnsiTheme="majorBidi" w:cstheme="majorBidi"/>
          <w:sz w:val="20"/>
          <w:szCs w:val="20"/>
        </w:rPr>
      </w:pPr>
    </w:p>
    <w:p w:rsidR="00287D59" w:rsidRPr="00616A6B" w:rsidRDefault="00287D59" w:rsidP="00133A2D">
      <w:pPr>
        <w:spacing w:line="360" w:lineRule="auto"/>
        <w:jc w:val="both"/>
        <w:rPr>
          <w:rFonts w:asciiTheme="majorBidi" w:hAnsiTheme="majorBidi" w:cstheme="majorBidi"/>
          <w:i/>
          <w:iCs/>
          <w:color w:val="000000" w:themeColor="text1"/>
        </w:rPr>
      </w:pPr>
      <w:r w:rsidRPr="00616A6B">
        <w:rPr>
          <w:rFonts w:asciiTheme="majorBidi" w:hAnsiTheme="majorBidi" w:cstheme="majorBidi"/>
          <w:i/>
          <w:iCs/>
          <w:color w:val="000000" w:themeColor="text1"/>
        </w:rPr>
        <w:t>2.3. Theoretical calculations</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bCs/>
        </w:rPr>
        <w:t>All computations were performed by means of standard DFT method</w:t>
      </w:r>
      <w:r>
        <w:rPr>
          <w:rFonts w:asciiTheme="majorBidi" w:hAnsiTheme="majorBidi" w:cstheme="majorBidi"/>
          <w:bCs/>
        </w:rPr>
        <w:t xml:space="preserve"> </w:t>
      </w:r>
      <w:r w:rsidRPr="00A43BC6">
        <w:rPr>
          <w:rFonts w:asciiTheme="majorBidi" w:hAnsiTheme="majorBidi" w:cstheme="majorBidi"/>
          <w:bCs/>
        </w:rPr>
        <w:t>using the Gaussian09 (G09) program package</w:t>
      </w:r>
      <w:r w:rsidR="00F05BDA">
        <w:rPr>
          <w:rFonts w:asciiTheme="majorBidi" w:hAnsiTheme="majorBidi" w:cstheme="majorBidi"/>
          <w:bCs/>
        </w:rPr>
        <w:t>.</w:t>
      </w:r>
      <w:r w:rsidR="00C22C3E" w:rsidRPr="00F05BDA">
        <w:rPr>
          <w:rFonts w:asciiTheme="majorBidi" w:hAnsiTheme="majorBidi" w:cstheme="majorBidi"/>
          <w:bCs/>
          <w:vertAlign w:val="superscript"/>
        </w:rPr>
        <w:t>19</w:t>
      </w:r>
      <w:r w:rsidRPr="00F05BDA">
        <w:rPr>
          <w:rFonts w:asciiTheme="majorBidi" w:hAnsiTheme="majorBidi" w:cstheme="majorBidi"/>
          <w:bCs/>
          <w:vertAlign w:val="superscript"/>
        </w:rPr>
        <w:t>, 2</w:t>
      </w:r>
      <w:r w:rsidR="00C22C3E" w:rsidRPr="00F05BDA">
        <w:rPr>
          <w:rFonts w:asciiTheme="majorBidi" w:hAnsiTheme="majorBidi" w:cstheme="majorBidi"/>
          <w:bCs/>
          <w:vertAlign w:val="superscript"/>
        </w:rPr>
        <w:t>0</w:t>
      </w:r>
      <w:r w:rsidRPr="00616A6B">
        <w:rPr>
          <w:rFonts w:asciiTheme="majorBidi" w:hAnsiTheme="majorBidi" w:cstheme="majorBidi"/>
          <w:bCs/>
        </w:rPr>
        <w:t xml:space="preserve"> </w:t>
      </w:r>
      <w:proofErr w:type="gramStart"/>
      <w:r w:rsidRPr="00616A6B">
        <w:rPr>
          <w:rFonts w:asciiTheme="majorBidi" w:hAnsiTheme="majorBidi" w:cstheme="majorBidi"/>
          <w:bCs/>
        </w:rPr>
        <w:t>The</w:t>
      </w:r>
      <w:proofErr w:type="gramEnd"/>
      <w:r w:rsidRPr="00616A6B">
        <w:rPr>
          <w:rFonts w:asciiTheme="majorBidi" w:hAnsiTheme="majorBidi" w:cstheme="majorBidi"/>
          <w:bCs/>
        </w:rPr>
        <w:t xml:space="preserve"> geometries of the studied complexes have been optimized at the B3LYP level of </w:t>
      </w:r>
      <w:r w:rsidR="00415D79">
        <w:rPr>
          <w:rFonts w:asciiTheme="majorBidi" w:hAnsiTheme="majorBidi" w:cstheme="majorBidi"/>
          <w:bCs/>
        </w:rPr>
        <w:t xml:space="preserve">the </w:t>
      </w:r>
      <w:r w:rsidRPr="00616A6B">
        <w:rPr>
          <w:rFonts w:asciiTheme="majorBidi" w:hAnsiTheme="majorBidi" w:cstheme="majorBidi"/>
          <w:bCs/>
        </w:rPr>
        <w:t>theory</w:t>
      </w:r>
      <w:r w:rsidR="00F05BDA">
        <w:rPr>
          <w:rFonts w:asciiTheme="majorBidi" w:hAnsiTheme="majorBidi" w:cstheme="majorBidi"/>
          <w:bCs/>
        </w:rPr>
        <w:t>.</w:t>
      </w:r>
      <w:r w:rsidRPr="00F05BDA">
        <w:rPr>
          <w:rFonts w:asciiTheme="majorBidi" w:hAnsiTheme="majorBidi" w:cstheme="majorBidi"/>
          <w:bCs/>
          <w:vertAlign w:val="superscript"/>
        </w:rPr>
        <w:t>2</w:t>
      </w:r>
      <w:r w:rsidR="00C22C3E" w:rsidRPr="00F05BDA">
        <w:rPr>
          <w:rFonts w:asciiTheme="majorBidi" w:hAnsiTheme="majorBidi" w:cstheme="majorBidi"/>
          <w:bCs/>
          <w:vertAlign w:val="superscript"/>
        </w:rPr>
        <w:t>1</w:t>
      </w:r>
      <w:r w:rsidRPr="00616A6B">
        <w:rPr>
          <w:rFonts w:asciiTheme="majorBidi" w:hAnsiTheme="majorBidi" w:cstheme="majorBidi"/>
          <w:bCs/>
        </w:rPr>
        <w:t>. The basis set of 6-</w:t>
      </w:r>
      <w:proofErr w:type="gramStart"/>
      <w:r w:rsidRPr="00616A6B">
        <w:rPr>
          <w:rFonts w:asciiTheme="majorBidi" w:hAnsiTheme="majorBidi" w:cstheme="majorBidi"/>
          <w:bCs/>
        </w:rPr>
        <w:t>31G(</w:t>
      </w:r>
      <w:proofErr w:type="gramEnd"/>
      <w:r w:rsidRPr="00616A6B">
        <w:rPr>
          <w:rFonts w:asciiTheme="majorBidi" w:hAnsiTheme="majorBidi" w:cstheme="majorBidi"/>
          <w:bCs/>
        </w:rPr>
        <w:t>2df,p) was used for the C, H, N, and O atoms as recommended by Curtiss and his co-workers</w:t>
      </w:r>
      <w:r w:rsidR="00F05BDA">
        <w:rPr>
          <w:rFonts w:asciiTheme="majorBidi" w:hAnsiTheme="majorBidi" w:cstheme="majorBidi"/>
          <w:bCs/>
        </w:rPr>
        <w:t>,</w:t>
      </w:r>
      <w:r w:rsidRPr="00F05BDA">
        <w:rPr>
          <w:rFonts w:asciiTheme="majorBidi" w:hAnsiTheme="majorBidi" w:cstheme="majorBidi"/>
          <w:bCs/>
          <w:vertAlign w:val="superscript"/>
        </w:rPr>
        <w:t>2</w:t>
      </w:r>
      <w:r w:rsidR="00C22C3E" w:rsidRPr="00F05BDA">
        <w:rPr>
          <w:rFonts w:asciiTheme="majorBidi" w:hAnsiTheme="majorBidi" w:cstheme="majorBidi"/>
          <w:bCs/>
          <w:vertAlign w:val="superscript"/>
        </w:rPr>
        <w:t>2</w:t>
      </w:r>
      <w:r w:rsidRPr="00616A6B">
        <w:rPr>
          <w:rFonts w:asciiTheme="majorBidi" w:hAnsiTheme="majorBidi" w:cstheme="majorBidi"/>
          <w:bCs/>
        </w:rPr>
        <w:t xml:space="preserve"> while the basis set of LanL2DZ was employed for Ni atom considering the size of complexes and hardware limitations</w:t>
      </w:r>
      <w:r w:rsidRPr="00F05BDA">
        <w:rPr>
          <w:rFonts w:asciiTheme="majorBidi" w:hAnsiTheme="majorBidi" w:cstheme="majorBidi"/>
          <w:bCs/>
          <w:vertAlign w:val="superscript"/>
        </w:rPr>
        <w:t>2</w:t>
      </w:r>
      <w:r w:rsidR="00C22C3E" w:rsidRPr="00F05BDA">
        <w:rPr>
          <w:rFonts w:asciiTheme="majorBidi" w:hAnsiTheme="majorBidi" w:cstheme="majorBidi"/>
          <w:bCs/>
          <w:vertAlign w:val="superscript"/>
        </w:rPr>
        <w:t>3</w:t>
      </w:r>
      <w:r w:rsidRPr="00F05BDA">
        <w:rPr>
          <w:rFonts w:asciiTheme="majorBidi" w:hAnsiTheme="majorBidi" w:cstheme="majorBidi"/>
          <w:bCs/>
          <w:vertAlign w:val="superscript"/>
        </w:rPr>
        <w:t>-2</w:t>
      </w:r>
      <w:r w:rsidR="00C22C3E" w:rsidRPr="00F05BDA">
        <w:rPr>
          <w:rFonts w:asciiTheme="majorBidi" w:hAnsiTheme="majorBidi" w:cstheme="majorBidi"/>
          <w:bCs/>
          <w:vertAlign w:val="superscript"/>
        </w:rPr>
        <w:t>5</w:t>
      </w:r>
      <w:r w:rsidRPr="00616A6B">
        <w:rPr>
          <w:rFonts w:asciiTheme="majorBidi" w:hAnsiTheme="majorBidi" w:cstheme="majorBidi"/>
          <w:bCs/>
        </w:rPr>
        <w:t xml:space="preserve"> Special c</w:t>
      </w:r>
      <w:r w:rsidRPr="00616A6B">
        <w:rPr>
          <w:rFonts w:asciiTheme="majorBidi" w:hAnsiTheme="majorBidi" w:cstheme="majorBidi"/>
        </w:rPr>
        <w:t>are was taken to select the (global) minimum energy conformation via systematic conformational searching at this level. The nature of each stationary point was established by frequency calculations at the same level of B3LYP/6-31G(2df,p)/LanL2DZ. The geometry optimizations have been completed in the absence of solvent molecules and other impurities, and the optimized structures were compared with the crystalline structures. Charges on atoms have been calculated using Natural Bond Orbital (NBO) theory at the higher level of B3LYP/6-311+</w:t>
      </w:r>
      <w:proofErr w:type="gramStart"/>
      <w:r w:rsidRPr="00616A6B">
        <w:rPr>
          <w:rFonts w:asciiTheme="majorBidi" w:hAnsiTheme="majorBidi" w:cstheme="majorBidi"/>
        </w:rPr>
        <w:t>G(</w:t>
      </w:r>
      <w:proofErr w:type="gramEnd"/>
      <w:r w:rsidRPr="00616A6B">
        <w:rPr>
          <w:rFonts w:asciiTheme="majorBidi" w:hAnsiTheme="majorBidi" w:cstheme="majorBidi"/>
        </w:rPr>
        <w:t>2df,p)/LanL2TZf</w:t>
      </w:r>
      <w:r w:rsidR="00F05BDA">
        <w:rPr>
          <w:rFonts w:asciiTheme="majorBidi" w:hAnsiTheme="majorBidi" w:cstheme="majorBidi"/>
        </w:rPr>
        <w:t>.</w:t>
      </w:r>
      <w:r w:rsidR="00F05BDA" w:rsidRPr="00F05BDA">
        <w:rPr>
          <w:rFonts w:asciiTheme="majorBidi" w:hAnsiTheme="majorBidi" w:cstheme="majorBidi"/>
          <w:vertAlign w:val="superscript"/>
        </w:rPr>
        <w:t xml:space="preserve">26, </w:t>
      </w:r>
      <w:r w:rsidRPr="00F05BDA">
        <w:rPr>
          <w:rFonts w:asciiTheme="majorBidi" w:hAnsiTheme="majorBidi" w:cstheme="majorBidi"/>
          <w:vertAlign w:val="superscript"/>
        </w:rPr>
        <w:t>2</w:t>
      </w:r>
      <w:r w:rsidR="00FE2E9E" w:rsidRPr="00F05BDA">
        <w:rPr>
          <w:rFonts w:asciiTheme="majorBidi" w:hAnsiTheme="majorBidi" w:cstheme="majorBidi"/>
          <w:vertAlign w:val="superscript"/>
        </w:rPr>
        <w:t>7</w:t>
      </w:r>
    </w:p>
    <w:p w:rsidR="00287D59" w:rsidRPr="00616A6B" w:rsidRDefault="00287D59" w:rsidP="00133A2D">
      <w:pPr>
        <w:spacing w:line="360" w:lineRule="auto"/>
        <w:ind w:firstLine="567"/>
        <w:jc w:val="both"/>
        <w:rPr>
          <w:rFonts w:asciiTheme="majorBidi" w:hAnsiTheme="majorBidi" w:cstheme="majorBidi"/>
        </w:rPr>
      </w:pPr>
    </w:p>
    <w:p w:rsidR="00287D59" w:rsidRPr="00616A6B" w:rsidRDefault="00287D59" w:rsidP="00133A2D">
      <w:pPr>
        <w:spacing w:line="360" w:lineRule="auto"/>
        <w:jc w:val="both"/>
        <w:rPr>
          <w:rFonts w:asciiTheme="majorBidi" w:hAnsiTheme="majorBidi" w:cstheme="majorBidi"/>
          <w:i/>
          <w:iCs/>
        </w:rPr>
      </w:pPr>
      <w:r w:rsidRPr="00616A6B">
        <w:rPr>
          <w:rFonts w:asciiTheme="majorBidi" w:hAnsiTheme="majorBidi" w:cstheme="majorBidi"/>
          <w:i/>
          <w:iCs/>
        </w:rPr>
        <w:t>2.4. Syntheses</w:t>
      </w:r>
      <w:r w:rsidR="00310989">
        <w:rPr>
          <w:rFonts w:asciiTheme="majorBidi" w:hAnsiTheme="majorBidi" w:cstheme="majorBidi"/>
          <w:i/>
          <w:iCs/>
        </w:rPr>
        <w:t xml:space="preserve"> of ligands, </w:t>
      </w:r>
      <w:r w:rsidR="00310989" w:rsidRPr="00681EAE">
        <w:rPr>
          <w:rFonts w:asciiTheme="majorBidi" w:hAnsiTheme="majorBidi" w:cstheme="majorBidi"/>
          <w:b/>
          <w:bCs/>
          <w:i/>
          <w:iCs/>
        </w:rPr>
        <w:t>L</w:t>
      </w:r>
      <w:r w:rsidR="00310989" w:rsidRPr="00681EAE">
        <w:rPr>
          <w:rFonts w:asciiTheme="majorBidi" w:hAnsiTheme="majorBidi" w:cstheme="majorBidi"/>
          <w:b/>
          <w:bCs/>
          <w:i/>
          <w:iCs/>
          <w:vertAlign w:val="superscript"/>
        </w:rPr>
        <w:t>1</w:t>
      </w:r>
      <w:r w:rsidR="00310989">
        <w:rPr>
          <w:rFonts w:asciiTheme="majorBidi" w:hAnsiTheme="majorBidi" w:cstheme="majorBidi"/>
          <w:i/>
          <w:iCs/>
        </w:rPr>
        <w:t xml:space="preserve"> and </w:t>
      </w:r>
      <w:r w:rsidR="00310989" w:rsidRPr="00681EAE">
        <w:rPr>
          <w:rFonts w:asciiTheme="majorBidi" w:hAnsiTheme="majorBidi" w:cstheme="majorBidi"/>
          <w:b/>
          <w:bCs/>
          <w:i/>
          <w:iCs/>
        </w:rPr>
        <w:t>L</w:t>
      </w:r>
      <w:r w:rsidR="00310989" w:rsidRPr="00681EAE">
        <w:rPr>
          <w:rFonts w:asciiTheme="majorBidi" w:hAnsiTheme="majorBidi" w:cstheme="majorBidi"/>
          <w:b/>
          <w:bCs/>
          <w:i/>
          <w:iCs/>
          <w:vertAlign w:val="superscript"/>
        </w:rPr>
        <w:t>2</w:t>
      </w:r>
    </w:p>
    <w:p w:rsidR="009C654A" w:rsidRPr="00616A6B" w:rsidRDefault="00883117" w:rsidP="00133A2D">
      <w:pPr>
        <w:spacing w:line="360" w:lineRule="auto"/>
        <w:ind w:firstLine="567"/>
        <w:jc w:val="both"/>
        <w:rPr>
          <w:rFonts w:asciiTheme="majorBidi" w:hAnsiTheme="majorBidi" w:cstheme="majorBidi"/>
        </w:rPr>
      </w:pPr>
      <w:r w:rsidRPr="007000F6">
        <w:rPr>
          <w:rFonts w:eastAsia="Calibri" w:cs="Times New Roman"/>
        </w:rPr>
        <w:t xml:space="preserve">The </w:t>
      </w:r>
      <w:r w:rsidRPr="00FD5AD9">
        <w:rPr>
          <w:rFonts w:asciiTheme="majorBidi" w:hAnsiTheme="majorBidi" w:cstheme="majorBidi"/>
          <w:color w:val="000000" w:themeColor="text1"/>
        </w:rPr>
        <w:t>ligand</w:t>
      </w:r>
      <w:r>
        <w:rPr>
          <w:rFonts w:asciiTheme="majorBidi" w:hAnsiTheme="majorBidi" w:cstheme="majorBidi"/>
          <w:color w:val="000000" w:themeColor="text1"/>
        </w:rPr>
        <w:t>s</w:t>
      </w:r>
      <w:r w:rsidRPr="007000F6">
        <w:rPr>
          <w:rFonts w:eastAsia="Calibri" w:cs="Times New Roman"/>
        </w:rPr>
        <w:t xml:space="preserve">, </w:t>
      </w:r>
      <w:r w:rsidRPr="00883117">
        <w:rPr>
          <w:rFonts w:asciiTheme="majorBidi" w:hAnsiTheme="majorBidi" w:cstheme="majorBidi"/>
          <w:b/>
          <w:bCs/>
          <w:color w:val="000000" w:themeColor="text1"/>
        </w:rPr>
        <w:t>L</w:t>
      </w:r>
      <w:r w:rsidRPr="00883117">
        <w:rPr>
          <w:rFonts w:asciiTheme="majorBidi" w:hAnsiTheme="majorBidi" w:cstheme="majorBidi"/>
          <w:b/>
          <w:bCs/>
          <w:color w:val="000000" w:themeColor="text1"/>
          <w:vertAlign w:val="superscript"/>
        </w:rPr>
        <w:t>1</w:t>
      </w:r>
      <w:r>
        <w:rPr>
          <w:rFonts w:asciiTheme="majorBidi" w:hAnsiTheme="majorBidi" w:cstheme="majorBidi"/>
          <w:color w:val="000000" w:themeColor="text1"/>
        </w:rPr>
        <w:t xml:space="preserve"> and </w:t>
      </w:r>
      <w:r w:rsidRPr="00883117">
        <w:rPr>
          <w:rFonts w:asciiTheme="majorBidi" w:hAnsiTheme="majorBidi" w:cstheme="majorBidi"/>
          <w:b/>
          <w:bCs/>
          <w:color w:val="000000" w:themeColor="text1"/>
        </w:rPr>
        <w:t>L</w:t>
      </w:r>
      <w:r w:rsidRPr="00883117">
        <w:rPr>
          <w:rFonts w:asciiTheme="majorBidi" w:hAnsiTheme="majorBidi" w:cstheme="majorBidi"/>
          <w:b/>
          <w:bCs/>
          <w:color w:val="000000" w:themeColor="text1"/>
          <w:vertAlign w:val="superscript"/>
        </w:rPr>
        <w:t>2</w:t>
      </w:r>
      <w:r>
        <w:rPr>
          <w:rFonts w:eastAsia="Calibri" w:cs="Times New Roman"/>
        </w:rPr>
        <w:t xml:space="preserve"> </w:t>
      </w:r>
      <w:r w:rsidRPr="007000F6">
        <w:rPr>
          <w:rFonts w:eastAsia="Calibri" w:cs="Times New Roman"/>
        </w:rPr>
        <w:t>w</w:t>
      </w:r>
      <w:r>
        <w:rPr>
          <w:rFonts w:eastAsia="Calibri" w:cs="Times New Roman"/>
        </w:rPr>
        <w:t>ere</w:t>
      </w:r>
      <w:r w:rsidRPr="007000F6">
        <w:rPr>
          <w:rFonts w:eastAsia="Calibri" w:cs="Times New Roman"/>
        </w:rPr>
        <w:t xml:space="preserve"> prepared</w:t>
      </w:r>
      <w:r w:rsidRPr="007000F6">
        <w:rPr>
          <w:rFonts w:eastAsia="Calibri" w:cs="Times New Roman"/>
          <w:color w:val="221E1F"/>
        </w:rPr>
        <w:t xml:space="preserve"> as previously reported </w:t>
      </w:r>
      <w:r w:rsidRPr="001D5279">
        <w:rPr>
          <w:rFonts w:cs="Times New Roman"/>
        </w:rPr>
        <w:t>elsewhere</w:t>
      </w:r>
      <w:r w:rsidRPr="007000F6">
        <w:rPr>
          <w:rFonts w:eastAsia="Calibri" w:cs="Times New Roman"/>
          <w:color w:val="221E1F"/>
        </w:rPr>
        <w:t xml:space="preserve"> by us</w:t>
      </w:r>
      <w:r w:rsidR="009C654A">
        <w:rPr>
          <w:rFonts w:eastAsia="Calibri" w:cs="Times New Roman"/>
          <w:color w:val="221E1F"/>
        </w:rPr>
        <w:t xml:space="preserve"> </w:t>
      </w:r>
      <w:r w:rsidR="009C654A" w:rsidRPr="002F30F6">
        <w:rPr>
          <w:rFonts w:asciiTheme="majorBidi" w:hAnsiTheme="majorBidi" w:cstheme="majorBidi"/>
          <w:color w:val="000000"/>
        </w:rPr>
        <w:t xml:space="preserve">by </w:t>
      </w:r>
      <w:r w:rsidR="009C654A" w:rsidRPr="00616A6B">
        <w:rPr>
          <w:rFonts w:asciiTheme="majorBidi" w:hAnsiTheme="majorBidi" w:cstheme="majorBidi"/>
        </w:rPr>
        <w:t xml:space="preserve">reaction between two equivalents of methacrylic acid (20 mmol, 1.70 ml) and one equivalent of </w:t>
      </w:r>
      <w:r w:rsidR="009C654A" w:rsidRPr="00616A6B">
        <w:rPr>
          <w:rFonts w:asciiTheme="majorBidi" w:hAnsiTheme="majorBidi" w:cstheme="majorBidi"/>
          <w:color w:val="000000"/>
        </w:rPr>
        <w:t>related</w:t>
      </w:r>
      <w:r w:rsidR="009C654A" w:rsidRPr="00616A6B">
        <w:rPr>
          <w:rFonts w:asciiTheme="majorBidi" w:hAnsiTheme="majorBidi" w:cstheme="majorBidi"/>
        </w:rPr>
        <w:t xml:space="preserve"> diamine, 1, 2-ethylendiamine (10 mmol, 0.67 ml) and 1, 3-propandiamine (10 mmol, 0.84 ml) in methanol medium (40 ml), respectively.</w:t>
      </w:r>
      <w:r w:rsidR="00B25852" w:rsidRPr="00B25852">
        <w:rPr>
          <w:rFonts w:asciiTheme="majorBidi" w:hAnsiTheme="majorBidi" w:cstheme="majorBidi"/>
          <w:vertAlign w:val="superscript"/>
        </w:rPr>
        <w:t>15</w:t>
      </w:r>
      <w:r w:rsidR="009C654A" w:rsidRPr="00616A6B">
        <w:rPr>
          <w:rFonts w:asciiTheme="majorBidi" w:hAnsiTheme="majorBidi" w:cstheme="majorBidi"/>
        </w:rPr>
        <w:t xml:space="preserve"> The resulting bright yellow solution was heated to reflux for two hours. After two days, </w:t>
      </w:r>
      <w:r w:rsidR="00415D79">
        <w:rPr>
          <w:rFonts w:asciiTheme="majorBidi" w:hAnsiTheme="majorBidi" w:cstheme="majorBidi"/>
        </w:rPr>
        <w:t xml:space="preserve">the </w:t>
      </w:r>
      <w:r w:rsidR="009C654A" w:rsidRPr="00616A6B">
        <w:rPr>
          <w:rFonts w:asciiTheme="majorBidi" w:hAnsiTheme="majorBidi" w:cstheme="majorBidi"/>
        </w:rPr>
        <w:t>solid yellow powder obtained was filtered, washed with acetone and acetonitrile, and dried in air.</w:t>
      </w:r>
    </w:p>
    <w:p w:rsidR="009C654A" w:rsidRPr="00616A6B" w:rsidRDefault="009C654A" w:rsidP="00133A2D">
      <w:pPr>
        <w:spacing w:line="360" w:lineRule="auto"/>
        <w:ind w:firstLine="567"/>
        <w:jc w:val="both"/>
        <w:rPr>
          <w:rFonts w:asciiTheme="majorBidi" w:hAnsiTheme="majorBidi" w:cstheme="majorBidi"/>
        </w:rPr>
      </w:pPr>
    </w:p>
    <w:p w:rsidR="00287D59" w:rsidRPr="00616A6B" w:rsidRDefault="00287D59" w:rsidP="00133A2D">
      <w:pPr>
        <w:spacing w:line="360" w:lineRule="auto"/>
        <w:contextualSpacing/>
        <w:jc w:val="both"/>
        <w:rPr>
          <w:rFonts w:asciiTheme="majorBidi" w:hAnsiTheme="majorBidi" w:cstheme="majorBidi"/>
          <w:i/>
          <w:iCs/>
        </w:rPr>
      </w:pPr>
      <w:r w:rsidRPr="00616A6B">
        <w:rPr>
          <w:rFonts w:asciiTheme="majorBidi" w:hAnsiTheme="majorBidi" w:cstheme="majorBidi"/>
          <w:i/>
          <w:iCs/>
        </w:rPr>
        <w:t xml:space="preserve">2.5. Synthesis of </w:t>
      </w:r>
      <w:proofErr w:type="gramStart"/>
      <w:r w:rsidRPr="00616A6B">
        <w:rPr>
          <w:rFonts w:asciiTheme="majorBidi" w:hAnsiTheme="majorBidi" w:cstheme="majorBidi"/>
          <w:i/>
          <w:iCs/>
        </w:rPr>
        <w:t>nickel(</w:t>
      </w:r>
      <w:proofErr w:type="gramEnd"/>
      <w:r w:rsidRPr="00616A6B">
        <w:rPr>
          <w:rFonts w:asciiTheme="majorBidi" w:hAnsiTheme="majorBidi" w:cstheme="majorBidi"/>
          <w:i/>
          <w:iCs/>
        </w:rPr>
        <w:t>II) complexes</w:t>
      </w:r>
    </w:p>
    <w:p w:rsidR="00287D59" w:rsidRPr="00616A6B" w:rsidRDefault="00287D59" w:rsidP="00133A2D">
      <w:pPr>
        <w:spacing w:line="360" w:lineRule="auto"/>
        <w:ind w:firstLine="567"/>
        <w:jc w:val="both"/>
        <w:rPr>
          <w:rFonts w:asciiTheme="majorBidi" w:hAnsiTheme="majorBidi" w:cstheme="majorBidi"/>
        </w:rPr>
      </w:pPr>
      <w:r>
        <w:rPr>
          <w:rFonts w:asciiTheme="majorBidi" w:hAnsiTheme="majorBidi" w:cstheme="majorBidi"/>
        </w:rPr>
        <w:t>Ni</w:t>
      </w:r>
      <w:r w:rsidRPr="00616A6B">
        <w:rPr>
          <w:rFonts w:asciiTheme="majorBidi" w:hAnsiTheme="majorBidi" w:cstheme="majorBidi"/>
        </w:rPr>
        <w:t>(CH</w:t>
      </w:r>
      <w:r w:rsidRPr="00616A6B">
        <w:rPr>
          <w:rFonts w:asciiTheme="majorBidi" w:hAnsiTheme="majorBidi" w:cstheme="majorBidi"/>
          <w:vertAlign w:val="subscript"/>
        </w:rPr>
        <w:t>3</w:t>
      </w:r>
      <w:r w:rsidRPr="00616A6B">
        <w:rPr>
          <w:rFonts w:asciiTheme="majorBidi" w:hAnsiTheme="majorBidi" w:cstheme="majorBidi"/>
        </w:rPr>
        <w:t>COO)</w:t>
      </w:r>
      <w:r w:rsidRPr="00616A6B">
        <w:rPr>
          <w:rFonts w:asciiTheme="majorBidi" w:hAnsiTheme="majorBidi" w:cstheme="majorBidi"/>
          <w:vertAlign w:val="subscript"/>
        </w:rPr>
        <w:t>2</w:t>
      </w:r>
      <w:r w:rsidRPr="00616A6B">
        <w:rPr>
          <w:rFonts w:asciiTheme="majorBidi" w:hAnsiTheme="majorBidi" w:cstheme="majorBidi"/>
        </w:rPr>
        <w:sym w:font="Symbol" w:char="F0D7"/>
      </w:r>
      <w:r>
        <w:rPr>
          <w:rFonts w:asciiTheme="majorBidi" w:hAnsiTheme="majorBidi" w:cstheme="majorBidi"/>
        </w:rPr>
        <w:t>4</w:t>
      </w:r>
      <w:r w:rsidRPr="00616A6B">
        <w:rPr>
          <w:rFonts w:asciiTheme="majorBidi" w:hAnsiTheme="majorBidi" w:cstheme="majorBidi"/>
        </w:rPr>
        <w:t>H</w:t>
      </w:r>
      <w:r w:rsidRPr="00616A6B">
        <w:rPr>
          <w:rFonts w:asciiTheme="majorBidi" w:hAnsiTheme="majorBidi" w:cstheme="majorBidi"/>
          <w:vertAlign w:val="subscript"/>
        </w:rPr>
        <w:t>2</w:t>
      </w:r>
      <w:r w:rsidRPr="00616A6B">
        <w:rPr>
          <w:rFonts w:asciiTheme="majorBidi" w:hAnsiTheme="majorBidi" w:cstheme="majorBidi"/>
        </w:rPr>
        <w:t>O (2 mmol, 0.</w:t>
      </w:r>
      <w:r>
        <w:rPr>
          <w:rFonts w:asciiTheme="majorBidi" w:hAnsiTheme="majorBidi" w:cstheme="majorBidi"/>
        </w:rPr>
        <w:t>4</w:t>
      </w:r>
      <w:r w:rsidRPr="00616A6B">
        <w:rPr>
          <w:rFonts w:asciiTheme="majorBidi" w:hAnsiTheme="majorBidi" w:cstheme="majorBidi"/>
        </w:rPr>
        <w:t>9</w:t>
      </w:r>
      <w:r>
        <w:rPr>
          <w:rFonts w:asciiTheme="majorBidi" w:hAnsiTheme="majorBidi" w:cstheme="majorBidi"/>
        </w:rPr>
        <w:t>6</w:t>
      </w:r>
      <w:r w:rsidRPr="00616A6B">
        <w:rPr>
          <w:rFonts w:asciiTheme="majorBidi" w:hAnsiTheme="majorBidi" w:cstheme="majorBidi"/>
        </w:rPr>
        <w:t xml:space="preserve"> g) was slowly added to a</w:t>
      </w:r>
      <w:r w:rsidR="0042176E">
        <w:rPr>
          <w:rFonts w:asciiTheme="majorBidi" w:hAnsiTheme="majorBidi" w:cstheme="majorBidi"/>
        </w:rPr>
        <w:t>n</w:t>
      </w:r>
      <w:r w:rsidRPr="00616A6B">
        <w:rPr>
          <w:rFonts w:asciiTheme="majorBidi" w:hAnsiTheme="majorBidi" w:cstheme="majorBidi"/>
        </w:rPr>
        <w:t xml:space="preserve"> ethanol solution (40 ml) of the relate ligand (</w:t>
      </w:r>
      <w:r w:rsidRPr="00616A6B">
        <w:rPr>
          <w:rFonts w:asciiTheme="majorBidi" w:hAnsiTheme="majorBidi" w:cstheme="majorBidi"/>
          <w:b/>
          <w:bCs/>
        </w:rPr>
        <w:t>L</w:t>
      </w:r>
      <w:r w:rsidRPr="00616A6B">
        <w:rPr>
          <w:rFonts w:asciiTheme="majorBidi" w:hAnsiTheme="majorBidi" w:cstheme="majorBidi"/>
          <w:b/>
          <w:bCs/>
          <w:vertAlign w:val="superscript"/>
        </w:rPr>
        <w:t>1</w:t>
      </w:r>
      <w:r w:rsidRPr="00616A6B">
        <w:rPr>
          <w:rFonts w:asciiTheme="majorBidi" w:hAnsiTheme="majorBidi" w:cstheme="majorBidi"/>
        </w:rPr>
        <w:t xml:space="preserve">, 2 mmol, 0.464 g and </w:t>
      </w:r>
      <w:r w:rsidRPr="00616A6B">
        <w:rPr>
          <w:rFonts w:asciiTheme="majorBidi" w:hAnsiTheme="majorBidi" w:cstheme="majorBidi"/>
          <w:b/>
          <w:bCs/>
        </w:rPr>
        <w:t>L</w:t>
      </w:r>
      <w:r w:rsidRPr="00616A6B">
        <w:rPr>
          <w:rFonts w:asciiTheme="majorBidi" w:hAnsiTheme="majorBidi" w:cstheme="majorBidi"/>
          <w:b/>
          <w:bCs/>
          <w:vertAlign w:val="superscript"/>
        </w:rPr>
        <w:t>2</w:t>
      </w:r>
      <w:r w:rsidRPr="00616A6B">
        <w:rPr>
          <w:rFonts w:asciiTheme="majorBidi" w:hAnsiTheme="majorBidi" w:cstheme="majorBidi"/>
        </w:rPr>
        <w:t>, 2 mmol, 0.492 g) and the resulting solution was stirred for two hours at room temperature. Two days upon evaporation of the solvents, giving a blue-green oil form. The oil form obtained was re-suspended in ether and stirred at room temperature until a precipitate formed. The solid product was recrystallized from suitable solvents according to the following procedures:</w:t>
      </w:r>
    </w:p>
    <w:p w:rsidR="00287D59" w:rsidRPr="00616A6B" w:rsidRDefault="00287D59" w:rsidP="00133A2D">
      <w:pPr>
        <w:spacing w:line="360" w:lineRule="auto"/>
        <w:jc w:val="both"/>
        <w:rPr>
          <w:rFonts w:asciiTheme="majorBidi" w:hAnsiTheme="majorBidi" w:cstheme="majorBidi"/>
          <w:b/>
          <w:bCs/>
        </w:rPr>
      </w:pPr>
      <w:r w:rsidRPr="00616A6B">
        <w:rPr>
          <w:rFonts w:asciiTheme="majorBidi" w:hAnsiTheme="majorBidi" w:cstheme="majorBidi"/>
          <w:b/>
          <w:bCs/>
        </w:rPr>
        <w:lastRenderedPageBreak/>
        <w:t>[Ni(en)</w:t>
      </w:r>
      <w:r w:rsidRPr="00616A6B">
        <w:rPr>
          <w:rFonts w:asciiTheme="majorBidi" w:hAnsiTheme="majorBidi" w:cstheme="majorBidi"/>
          <w:b/>
          <w:bCs/>
          <w:vertAlign w:val="subscript"/>
        </w:rPr>
        <w:t>2</w:t>
      </w:r>
      <w:r w:rsidRPr="00616A6B">
        <w:rPr>
          <w:rFonts w:asciiTheme="majorBidi" w:hAnsiTheme="majorBidi" w:cstheme="majorBidi"/>
          <w:b/>
          <w:bCs/>
        </w:rPr>
        <w:t>(H</w:t>
      </w:r>
      <w:r w:rsidRPr="00616A6B">
        <w:rPr>
          <w:rFonts w:asciiTheme="majorBidi" w:hAnsiTheme="majorBidi" w:cstheme="majorBidi"/>
          <w:b/>
          <w:bCs/>
          <w:vertAlign w:val="subscript"/>
        </w:rPr>
        <w:t>2</w:t>
      </w:r>
      <w:r w:rsidRPr="00616A6B">
        <w:rPr>
          <w:rFonts w:asciiTheme="majorBidi" w:hAnsiTheme="majorBidi" w:cstheme="majorBidi"/>
          <w:b/>
          <w:bCs/>
        </w:rPr>
        <w:t>O)</w:t>
      </w:r>
      <w:r w:rsidRPr="00616A6B">
        <w:rPr>
          <w:rFonts w:asciiTheme="majorBidi" w:hAnsiTheme="majorBidi" w:cstheme="majorBidi"/>
          <w:b/>
          <w:bCs/>
          <w:vertAlign w:val="subscript"/>
        </w:rPr>
        <w:t>2</w:t>
      </w:r>
      <w:r w:rsidRPr="00616A6B">
        <w:rPr>
          <w:rFonts w:asciiTheme="majorBidi" w:hAnsiTheme="majorBidi" w:cstheme="majorBidi"/>
          <w:b/>
          <w:bCs/>
        </w:rPr>
        <w:t>](MAA)</w:t>
      </w:r>
      <w:r w:rsidRPr="00616A6B">
        <w:rPr>
          <w:rFonts w:asciiTheme="majorBidi" w:hAnsiTheme="majorBidi" w:cstheme="majorBidi"/>
          <w:b/>
          <w:bCs/>
          <w:vertAlign w:val="subscript"/>
        </w:rPr>
        <w:t>2</w:t>
      </w:r>
      <w:r w:rsidRPr="00616A6B">
        <w:rPr>
          <w:rFonts w:asciiTheme="majorBidi" w:hAnsiTheme="majorBidi" w:cstheme="majorBidi"/>
          <w:b/>
          <w:bCs/>
        </w:rPr>
        <w:t xml:space="preserve">, </w:t>
      </w:r>
      <w:r w:rsidR="00C2230A">
        <w:rPr>
          <w:rFonts w:asciiTheme="majorBidi" w:hAnsiTheme="majorBidi" w:cstheme="majorBidi"/>
          <w:b/>
          <w:bCs/>
        </w:rPr>
        <w:t>1</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Yield: 0.36 g (47%). The light violet solid product was recrystallized from dichloromethane/toluene (1:1 v/v). The light violet crystals were filtered and dried in air. Anal. Calc. for C</w:t>
      </w:r>
      <w:r w:rsidRPr="00616A6B">
        <w:rPr>
          <w:rFonts w:asciiTheme="majorBidi" w:hAnsiTheme="majorBidi" w:cstheme="majorBidi"/>
          <w:vertAlign w:val="subscript"/>
        </w:rPr>
        <w:t>12</w:t>
      </w:r>
      <w:r w:rsidRPr="00616A6B">
        <w:rPr>
          <w:rFonts w:asciiTheme="majorBidi" w:hAnsiTheme="majorBidi" w:cstheme="majorBidi"/>
        </w:rPr>
        <w:t>H</w:t>
      </w:r>
      <w:r w:rsidRPr="00616A6B">
        <w:rPr>
          <w:rFonts w:asciiTheme="majorBidi" w:hAnsiTheme="majorBidi" w:cstheme="majorBidi"/>
          <w:vertAlign w:val="subscript"/>
        </w:rPr>
        <w:t>30</w:t>
      </w:r>
      <w:r w:rsidRPr="00616A6B">
        <w:rPr>
          <w:rFonts w:asciiTheme="majorBidi" w:hAnsiTheme="majorBidi" w:cstheme="majorBidi"/>
        </w:rPr>
        <w:t>N</w:t>
      </w:r>
      <w:r w:rsidRPr="00616A6B">
        <w:rPr>
          <w:rFonts w:asciiTheme="majorBidi" w:hAnsiTheme="majorBidi" w:cstheme="majorBidi"/>
          <w:vertAlign w:val="subscript"/>
        </w:rPr>
        <w:t>4</w:t>
      </w:r>
      <w:r w:rsidRPr="00616A6B">
        <w:rPr>
          <w:rFonts w:asciiTheme="majorBidi" w:hAnsiTheme="majorBidi" w:cstheme="majorBidi"/>
        </w:rPr>
        <w:t>NiO</w:t>
      </w:r>
      <w:r w:rsidRPr="00616A6B">
        <w:rPr>
          <w:rFonts w:asciiTheme="majorBidi" w:hAnsiTheme="majorBidi" w:cstheme="majorBidi"/>
          <w:vertAlign w:val="subscript"/>
        </w:rPr>
        <w:t>6</w:t>
      </w:r>
      <w:r w:rsidRPr="00616A6B">
        <w:rPr>
          <w:rFonts w:asciiTheme="majorBidi" w:hAnsiTheme="majorBidi" w:cstheme="majorBidi"/>
        </w:rPr>
        <w:t xml:space="preserve"> (385.09): C, 37.43; H, 7.85; N, 14.55%. Found: C, 37.62; H, 7. 91; N, 14.39%. IR (KBr, cm</w:t>
      </w:r>
      <w:r w:rsidRPr="00616A6B">
        <w:rPr>
          <w:rFonts w:asciiTheme="majorBidi" w:hAnsiTheme="majorBidi" w:cstheme="majorBidi"/>
          <w:vertAlign w:val="superscript"/>
        </w:rPr>
        <w:t>-1</w:t>
      </w:r>
      <w:r w:rsidRPr="00616A6B">
        <w:rPr>
          <w:rFonts w:asciiTheme="majorBidi" w:hAnsiTheme="majorBidi" w:cstheme="majorBidi"/>
        </w:rPr>
        <w:t>): 3276, 3192, 1628, 1547 and 1450. Electronic spectra for CH</w:t>
      </w:r>
      <w:r w:rsidRPr="00616A6B">
        <w:rPr>
          <w:rFonts w:asciiTheme="majorBidi" w:hAnsiTheme="majorBidi" w:cstheme="majorBidi"/>
          <w:vertAlign w:val="subscript"/>
        </w:rPr>
        <w:t>3</w:t>
      </w:r>
      <w:r w:rsidRPr="00616A6B">
        <w:rPr>
          <w:rFonts w:asciiTheme="majorBidi" w:hAnsiTheme="majorBidi" w:cstheme="majorBidi"/>
        </w:rPr>
        <w:t xml:space="preserve">OH: d-d, </w:t>
      </w:r>
      <w:r w:rsidRPr="00616A6B">
        <w:rPr>
          <w:rFonts w:asciiTheme="majorBidi" w:hAnsiTheme="majorBidi" w:cstheme="majorBidi"/>
        </w:rPr>
        <w:sym w:font="Symbol" w:char="006C"/>
      </w:r>
      <w:r w:rsidRPr="00616A6B">
        <w:rPr>
          <w:rFonts w:asciiTheme="majorBidi" w:hAnsiTheme="majorBidi" w:cstheme="majorBidi"/>
          <w:vertAlign w:val="subscript"/>
        </w:rPr>
        <w:t>max</w:t>
      </w:r>
      <w:r w:rsidRPr="00616A6B">
        <w:rPr>
          <w:rFonts w:asciiTheme="majorBidi" w:hAnsiTheme="majorBidi" w:cstheme="majorBidi"/>
        </w:rPr>
        <w:t xml:space="preserve"> (log ε) 225 nm (2.93), 284 nm (2.46), 370 nm (2.26), 631 nm (0.93) and 1009 nm (0.93).</w:t>
      </w:r>
    </w:p>
    <w:p w:rsidR="00287D59" w:rsidRPr="00616A6B" w:rsidRDefault="00287D59" w:rsidP="00133A2D">
      <w:pPr>
        <w:spacing w:line="360" w:lineRule="auto"/>
        <w:jc w:val="both"/>
        <w:rPr>
          <w:rFonts w:asciiTheme="majorBidi" w:hAnsiTheme="majorBidi" w:cstheme="majorBidi"/>
          <w:b/>
          <w:bCs/>
        </w:rPr>
      </w:pPr>
      <w:r w:rsidRPr="00616A6B">
        <w:rPr>
          <w:rFonts w:asciiTheme="majorBidi" w:hAnsiTheme="majorBidi" w:cstheme="majorBidi"/>
          <w:b/>
          <w:bCs/>
        </w:rPr>
        <w:t>[Ni(pn)</w:t>
      </w:r>
      <w:r w:rsidRPr="00616A6B">
        <w:rPr>
          <w:rFonts w:asciiTheme="majorBidi" w:hAnsiTheme="majorBidi" w:cstheme="majorBidi"/>
          <w:b/>
          <w:bCs/>
          <w:vertAlign w:val="subscript"/>
        </w:rPr>
        <w:t>2</w:t>
      </w:r>
      <w:r w:rsidRPr="00616A6B">
        <w:rPr>
          <w:rFonts w:asciiTheme="majorBidi" w:hAnsiTheme="majorBidi" w:cstheme="majorBidi"/>
          <w:b/>
          <w:bCs/>
        </w:rPr>
        <w:t>(MAA)</w:t>
      </w:r>
      <w:r w:rsidRPr="00616A6B">
        <w:rPr>
          <w:rFonts w:asciiTheme="majorBidi" w:hAnsiTheme="majorBidi" w:cstheme="majorBidi"/>
          <w:b/>
          <w:bCs/>
          <w:vertAlign w:val="subscript"/>
        </w:rPr>
        <w:t>2</w:t>
      </w:r>
      <w:r w:rsidRPr="00616A6B">
        <w:rPr>
          <w:rFonts w:asciiTheme="majorBidi" w:hAnsiTheme="majorBidi" w:cstheme="majorBidi"/>
          <w:b/>
          <w:bCs/>
        </w:rPr>
        <w:t xml:space="preserve">], </w:t>
      </w:r>
      <w:r w:rsidR="00C2230A">
        <w:rPr>
          <w:rFonts w:asciiTheme="majorBidi" w:hAnsiTheme="majorBidi" w:cstheme="majorBidi"/>
          <w:b/>
          <w:bCs/>
        </w:rPr>
        <w:t>2</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Yield: 0.50 g (66%). The blue-green solid product was recrystallized from dichloromethane/n-hexane/toluene (3:1:2 v/v). Blue crystals were filtered and dried in air. Anal. Calc. for C</w:t>
      </w:r>
      <w:r w:rsidRPr="00616A6B">
        <w:rPr>
          <w:rFonts w:asciiTheme="majorBidi" w:hAnsiTheme="majorBidi" w:cstheme="majorBidi"/>
          <w:vertAlign w:val="subscript"/>
        </w:rPr>
        <w:t>14</w:t>
      </w:r>
      <w:r w:rsidRPr="00616A6B">
        <w:rPr>
          <w:rFonts w:asciiTheme="majorBidi" w:hAnsiTheme="majorBidi" w:cstheme="majorBidi"/>
        </w:rPr>
        <w:t>H</w:t>
      </w:r>
      <w:r w:rsidRPr="00616A6B">
        <w:rPr>
          <w:rFonts w:asciiTheme="majorBidi" w:hAnsiTheme="majorBidi" w:cstheme="majorBidi"/>
          <w:vertAlign w:val="subscript"/>
        </w:rPr>
        <w:t>30</w:t>
      </w:r>
      <w:r w:rsidRPr="00616A6B">
        <w:rPr>
          <w:rFonts w:asciiTheme="majorBidi" w:hAnsiTheme="majorBidi" w:cstheme="majorBidi"/>
        </w:rPr>
        <w:t>N</w:t>
      </w:r>
      <w:r w:rsidRPr="00616A6B">
        <w:rPr>
          <w:rFonts w:asciiTheme="majorBidi" w:hAnsiTheme="majorBidi" w:cstheme="majorBidi"/>
          <w:vertAlign w:val="subscript"/>
        </w:rPr>
        <w:t>4</w:t>
      </w:r>
      <w:r w:rsidRPr="00616A6B">
        <w:rPr>
          <w:rFonts w:asciiTheme="majorBidi" w:hAnsiTheme="majorBidi" w:cstheme="majorBidi"/>
        </w:rPr>
        <w:t>NiO</w:t>
      </w:r>
      <w:r w:rsidRPr="00616A6B">
        <w:rPr>
          <w:rFonts w:asciiTheme="majorBidi" w:hAnsiTheme="majorBidi" w:cstheme="majorBidi"/>
          <w:vertAlign w:val="subscript"/>
        </w:rPr>
        <w:t>4</w:t>
      </w:r>
      <w:r w:rsidRPr="00616A6B">
        <w:rPr>
          <w:rFonts w:asciiTheme="majorBidi" w:hAnsiTheme="majorBidi" w:cstheme="majorBidi"/>
        </w:rPr>
        <w:t xml:space="preserve"> (377.11): C, 44.59; H, 8.02; N, 14.86%. Found: C, 44.82; H, 8.18; N, 14.66%. IR (KBr, cm</w:t>
      </w:r>
      <w:r w:rsidRPr="00616A6B">
        <w:rPr>
          <w:rFonts w:asciiTheme="majorBidi" w:hAnsiTheme="majorBidi" w:cstheme="majorBidi"/>
          <w:vertAlign w:val="superscript"/>
        </w:rPr>
        <w:t>-1</w:t>
      </w:r>
      <w:r w:rsidRPr="00616A6B">
        <w:rPr>
          <w:rFonts w:asciiTheme="majorBidi" w:hAnsiTheme="majorBidi" w:cstheme="majorBidi"/>
        </w:rPr>
        <w:t>): 3290, 3176, 1632, 1546 and 1451. Electronic spectra for CH</w:t>
      </w:r>
      <w:r w:rsidRPr="00616A6B">
        <w:rPr>
          <w:rFonts w:asciiTheme="majorBidi" w:hAnsiTheme="majorBidi" w:cstheme="majorBidi"/>
          <w:vertAlign w:val="subscript"/>
        </w:rPr>
        <w:t>3</w:t>
      </w:r>
      <w:r w:rsidRPr="00616A6B">
        <w:rPr>
          <w:rFonts w:asciiTheme="majorBidi" w:hAnsiTheme="majorBidi" w:cstheme="majorBidi"/>
        </w:rPr>
        <w:t xml:space="preserve">OH: d-d, </w:t>
      </w:r>
      <w:r w:rsidRPr="00616A6B">
        <w:rPr>
          <w:rFonts w:asciiTheme="majorBidi" w:hAnsiTheme="majorBidi" w:cstheme="majorBidi"/>
        </w:rPr>
        <w:sym w:font="Symbol" w:char="006C"/>
      </w:r>
      <w:r w:rsidRPr="00616A6B">
        <w:rPr>
          <w:rFonts w:asciiTheme="majorBidi" w:hAnsiTheme="majorBidi" w:cstheme="majorBidi"/>
          <w:vertAlign w:val="subscript"/>
        </w:rPr>
        <w:t>max</w:t>
      </w:r>
      <w:r w:rsidRPr="00616A6B">
        <w:rPr>
          <w:rFonts w:asciiTheme="majorBidi" w:hAnsiTheme="majorBidi" w:cstheme="majorBidi"/>
        </w:rPr>
        <w:t xml:space="preserve"> (log ε) 226 nm (4.60), 284 nm (3.65), 377 nm (3.40), 630 nm (0.71) and 1041 nm (0.46).</w:t>
      </w:r>
    </w:p>
    <w:p w:rsidR="00287D59" w:rsidRDefault="00287D59" w:rsidP="00133A2D">
      <w:pPr>
        <w:spacing w:line="360" w:lineRule="auto"/>
        <w:ind w:firstLine="567"/>
        <w:jc w:val="both"/>
        <w:rPr>
          <w:rFonts w:asciiTheme="majorBidi" w:hAnsiTheme="majorBidi" w:cstheme="majorBidi"/>
        </w:rPr>
      </w:pPr>
    </w:p>
    <w:p w:rsidR="00287D59" w:rsidRPr="00616A6B" w:rsidRDefault="00287D59" w:rsidP="00133A2D">
      <w:pPr>
        <w:spacing w:line="360" w:lineRule="auto"/>
        <w:contextualSpacing/>
        <w:jc w:val="both"/>
        <w:rPr>
          <w:rFonts w:asciiTheme="majorBidi" w:hAnsiTheme="majorBidi" w:cstheme="majorBidi"/>
          <w:b/>
          <w:bCs/>
        </w:rPr>
      </w:pPr>
      <w:r w:rsidRPr="00616A6B">
        <w:rPr>
          <w:rFonts w:asciiTheme="majorBidi" w:hAnsiTheme="majorBidi" w:cstheme="majorBidi"/>
          <w:b/>
          <w:bCs/>
        </w:rPr>
        <w:t>3. Results and discussion</w:t>
      </w:r>
    </w:p>
    <w:p w:rsidR="00287D59" w:rsidRPr="00616A6B" w:rsidRDefault="00287D59" w:rsidP="00133A2D">
      <w:pPr>
        <w:spacing w:line="360" w:lineRule="auto"/>
        <w:contextualSpacing/>
        <w:jc w:val="both"/>
        <w:rPr>
          <w:rFonts w:asciiTheme="majorBidi" w:hAnsiTheme="majorBidi" w:cstheme="majorBidi"/>
          <w:i/>
          <w:iCs/>
        </w:rPr>
      </w:pPr>
      <w:r w:rsidRPr="00616A6B">
        <w:rPr>
          <w:rFonts w:asciiTheme="majorBidi" w:hAnsiTheme="majorBidi" w:cstheme="majorBidi"/>
          <w:i/>
          <w:iCs/>
        </w:rPr>
        <w:t>3.1. Syntheses and characterization of the complexes</w:t>
      </w:r>
    </w:p>
    <w:p w:rsidR="00C2230A" w:rsidRDefault="00287D59" w:rsidP="00133A2D">
      <w:pPr>
        <w:spacing w:line="360" w:lineRule="auto"/>
        <w:ind w:firstLine="567"/>
        <w:jc w:val="both"/>
        <w:rPr>
          <w:rFonts w:asciiTheme="majorBidi" w:hAnsiTheme="majorBidi" w:cstheme="majorBidi"/>
          <w:b/>
          <w:bCs/>
        </w:rPr>
      </w:pPr>
      <w:r w:rsidRPr="00616A6B">
        <w:rPr>
          <w:rFonts w:asciiTheme="majorBidi" w:hAnsiTheme="majorBidi" w:cstheme="majorBidi"/>
        </w:rPr>
        <w:t xml:space="preserve">The </w:t>
      </w:r>
      <w:r w:rsidRPr="00616A6B">
        <w:rPr>
          <w:rFonts w:asciiTheme="majorBidi" w:hAnsiTheme="majorBidi" w:cstheme="majorBidi"/>
          <w:lang w:bidi="fa-IR"/>
        </w:rPr>
        <w:t>diaminum-methacrylic acid salt</w:t>
      </w:r>
      <w:r w:rsidRPr="00616A6B">
        <w:rPr>
          <w:rFonts w:asciiTheme="majorBidi" w:hAnsiTheme="majorBidi" w:cstheme="majorBidi"/>
        </w:rPr>
        <w:t xml:space="preserve"> ligands w</w:t>
      </w:r>
      <w:r w:rsidR="00AD4D2A">
        <w:rPr>
          <w:rFonts w:asciiTheme="majorBidi" w:hAnsiTheme="majorBidi" w:cstheme="majorBidi"/>
        </w:rPr>
        <w:t>ere</w:t>
      </w:r>
      <w:r w:rsidRPr="00616A6B">
        <w:rPr>
          <w:rFonts w:asciiTheme="majorBidi" w:hAnsiTheme="majorBidi" w:cstheme="majorBidi"/>
        </w:rPr>
        <w:t xml:space="preserve"> obtained by reaction of related diamine (</w:t>
      </w:r>
      <w:r w:rsidRPr="00616A6B">
        <w:rPr>
          <w:rFonts w:asciiTheme="majorBidi" w:hAnsiTheme="majorBidi" w:cstheme="majorBidi"/>
          <w:lang w:bidi="fa-IR"/>
        </w:rPr>
        <w:t>ethylendiamine, en and 1, 3-propylendiamine, pn)</w:t>
      </w:r>
      <w:r w:rsidRPr="00616A6B">
        <w:rPr>
          <w:rFonts w:asciiTheme="majorBidi" w:hAnsiTheme="majorBidi" w:cstheme="majorBidi"/>
        </w:rPr>
        <w:t xml:space="preserve"> and methacrylic acid in methanol under reflux. The reaction of </w:t>
      </w:r>
      <w:r w:rsidR="00C2230A">
        <w:rPr>
          <w:rFonts w:asciiTheme="majorBidi" w:hAnsiTheme="majorBidi" w:cstheme="majorBidi"/>
        </w:rPr>
        <w:t>nickel</w:t>
      </w:r>
      <w:r w:rsidRPr="00616A6B">
        <w:rPr>
          <w:rFonts w:asciiTheme="majorBidi" w:hAnsiTheme="majorBidi" w:cstheme="majorBidi"/>
        </w:rPr>
        <w:t xml:space="preserve">(II) acetate with </w:t>
      </w:r>
      <w:r w:rsidRPr="00616A6B">
        <w:rPr>
          <w:rFonts w:asciiTheme="majorBidi" w:hAnsiTheme="majorBidi" w:cstheme="majorBidi"/>
          <w:b/>
          <w:bCs/>
        </w:rPr>
        <w:t>L</w:t>
      </w:r>
      <w:r w:rsidRPr="00616A6B">
        <w:rPr>
          <w:rFonts w:asciiTheme="majorBidi" w:hAnsiTheme="majorBidi" w:cstheme="majorBidi"/>
          <w:b/>
          <w:bCs/>
          <w:vertAlign w:val="superscript"/>
        </w:rPr>
        <w:t>1</w:t>
      </w:r>
      <w:r w:rsidRPr="00616A6B">
        <w:rPr>
          <w:rFonts w:asciiTheme="majorBidi" w:hAnsiTheme="majorBidi" w:cstheme="majorBidi"/>
        </w:rPr>
        <w:t xml:space="preserve"> and </w:t>
      </w:r>
      <w:r w:rsidRPr="00616A6B">
        <w:rPr>
          <w:rFonts w:asciiTheme="majorBidi" w:hAnsiTheme="majorBidi" w:cstheme="majorBidi"/>
          <w:b/>
          <w:bCs/>
        </w:rPr>
        <w:t>L</w:t>
      </w:r>
      <w:r w:rsidRPr="00616A6B">
        <w:rPr>
          <w:rFonts w:asciiTheme="majorBidi" w:hAnsiTheme="majorBidi" w:cstheme="majorBidi"/>
          <w:b/>
          <w:bCs/>
          <w:vertAlign w:val="superscript"/>
        </w:rPr>
        <w:t>2</w:t>
      </w:r>
      <w:r w:rsidRPr="00616A6B">
        <w:rPr>
          <w:rFonts w:asciiTheme="majorBidi" w:hAnsiTheme="majorBidi" w:cstheme="majorBidi"/>
        </w:rPr>
        <w:t xml:space="preserve"> ligands leads to the formation of mononuclear complexes </w:t>
      </w:r>
      <w:r w:rsidR="00C2230A">
        <w:rPr>
          <w:rFonts w:asciiTheme="majorBidi" w:hAnsiTheme="majorBidi" w:cstheme="majorBidi"/>
          <w:b/>
          <w:bCs/>
        </w:rPr>
        <w:t>1</w:t>
      </w:r>
      <w:r w:rsidRPr="00616A6B">
        <w:rPr>
          <w:rFonts w:asciiTheme="majorBidi" w:hAnsiTheme="majorBidi" w:cstheme="majorBidi"/>
          <w:b/>
          <w:bCs/>
        </w:rPr>
        <w:t xml:space="preserve"> </w:t>
      </w:r>
      <w:r w:rsidRPr="00616A6B">
        <w:rPr>
          <w:rFonts w:asciiTheme="majorBidi" w:hAnsiTheme="majorBidi" w:cstheme="majorBidi"/>
        </w:rPr>
        <w:t xml:space="preserve">and </w:t>
      </w:r>
      <w:r w:rsidR="00C2230A">
        <w:rPr>
          <w:rFonts w:asciiTheme="majorBidi" w:hAnsiTheme="majorBidi" w:cstheme="majorBidi"/>
          <w:b/>
          <w:bCs/>
        </w:rPr>
        <w:t>2</w:t>
      </w:r>
      <w:r w:rsidR="00DF0EE0">
        <w:rPr>
          <w:rFonts w:asciiTheme="majorBidi" w:hAnsiTheme="majorBidi" w:cstheme="majorBidi"/>
        </w:rPr>
        <w:t xml:space="preserve">, while in the </w:t>
      </w:r>
      <w:r w:rsidR="00DF0EE0" w:rsidRPr="00616A6B">
        <w:rPr>
          <w:rFonts w:asciiTheme="majorBidi" w:hAnsiTheme="majorBidi" w:cstheme="majorBidi"/>
        </w:rPr>
        <w:t xml:space="preserve">reaction of </w:t>
      </w:r>
      <w:r w:rsidR="00DF0EE0">
        <w:rPr>
          <w:rFonts w:asciiTheme="majorBidi" w:hAnsiTheme="majorBidi" w:cstheme="majorBidi"/>
        </w:rPr>
        <w:t>copper</w:t>
      </w:r>
      <w:r w:rsidR="00DF0EE0" w:rsidRPr="00616A6B">
        <w:rPr>
          <w:rFonts w:asciiTheme="majorBidi" w:hAnsiTheme="majorBidi" w:cstheme="majorBidi"/>
        </w:rPr>
        <w:t>(II) acetate with</w:t>
      </w:r>
      <w:r w:rsidR="00DF0EE0">
        <w:rPr>
          <w:rFonts w:asciiTheme="majorBidi" w:hAnsiTheme="majorBidi" w:cstheme="majorBidi"/>
        </w:rPr>
        <w:t xml:space="preserve"> these ligands dinuclear copper complexes were formed.</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 xml:space="preserve">The most significant IR bands for ligands and complexes are given in the experimental section. </w:t>
      </w:r>
      <w:r>
        <w:rPr>
          <w:rFonts w:asciiTheme="majorBidi" w:hAnsiTheme="majorBidi" w:cstheme="majorBidi"/>
        </w:rPr>
        <w:t>In t</w:t>
      </w:r>
      <w:r w:rsidRPr="00616A6B">
        <w:rPr>
          <w:rFonts w:asciiTheme="majorBidi" w:hAnsiTheme="majorBidi" w:cstheme="majorBidi"/>
        </w:rPr>
        <w:t>he IR spectra of the free ligands, two strong bands at 1650 and 1455 cm</w:t>
      </w:r>
      <w:r w:rsidRPr="00616A6B">
        <w:rPr>
          <w:rFonts w:asciiTheme="majorBidi" w:hAnsiTheme="majorBidi" w:cstheme="majorBidi"/>
          <w:vertAlign w:val="superscript"/>
        </w:rPr>
        <w:t>−1</w:t>
      </w:r>
      <w:r w:rsidRPr="00616A6B">
        <w:rPr>
          <w:rFonts w:asciiTheme="majorBidi" w:hAnsiTheme="majorBidi" w:cstheme="majorBidi"/>
        </w:rPr>
        <w:t xml:space="preserve"> (for </w:t>
      </w:r>
      <w:r w:rsidRPr="00616A6B">
        <w:rPr>
          <w:rFonts w:asciiTheme="majorBidi" w:hAnsiTheme="majorBidi" w:cstheme="majorBidi"/>
          <w:b/>
          <w:bCs/>
        </w:rPr>
        <w:t>L</w:t>
      </w:r>
      <w:r w:rsidRPr="00616A6B">
        <w:rPr>
          <w:rFonts w:asciiTheme="majorBidi" w:hAnsiTheme="majorBidi" w:cstheme="majorBidi"/>
          <w:b/>
          <w:bCs/>
          <w:vertAlign w:val="superscript"/>
        </w:rPr>
        <w:t>1</w:t>
      </w:r>
      <w:r w:rsidRPr="00616A6B">
        <w:rPr>
          <w:rFonts w:asciiTheme="majorBidi" w:hAnsiTheme="majorBidi" w:cstheme="majorBidi"/>
        </w:rPr>
        <w:t>) and 1646 and 1455 cm</w:t>
      </w:r>
      <w:r w:rsidRPr="00616A6B">
        <w:rPr>
          <w:rFonts w:asciiTheme="majorBidi" w:hAnsiTheme="majorBidi" w:cstheme="majorBidi"/>
          <w:vertAlign w:val="superscript"/>
        </w:rPr>
        <w:t>−1</w:t>
      </w:r>
      <w:r w:rsidRPr="00616A6B">
        <w:rPr>
          <w:rFonts w:asciiTheme="majorBidi" w:hAnsiTheme="majorBidi" w:cstheme="majorBidi"/>
        </w:rPr>
        <w:t xml:space="preserve"> (for </w:t>
      </w:r>
      <w:r w:rsidRPr="00616A6B">
        <w:rPr>
          <w:rFonts w:asciiTheme="majorBidi" w:hAnsiTheme="majorBidi" w:cstheme="majorBidi"/>
          <w:b/>
          <w:bCs/>
        </w:rPr>
        <w:t>L</w:t>
      </w:r>
      <w:r w:rsidRPr="00616A6B">
        <w:rPr>
          <w:rFonts w:asciiTheme="majorBidi" w:hAnsiTheme="majorBidi" w:cstheme="majorBidi"/>
          <w:b/>
          <w:bCs/>
          <w:vertAlign w:val="superscript"/>
        </w:rPr>
        <w:t>2</w:t>
      </w:r>
      <w:r w:rsidRPr="00616A6B">
        <w:rPr>
          <w:rFonts w:asciiTheme="majorBidi" w:hAnsiTheme="majorBidi" w:cstheme="majorBidi"/>
        </w:rPr>
        <w:t>) corresponding to stretching frequencies of the carboxylate group: asymmetric ν</w:t>
      </w:r>
      <w:r w:rsidRPr="00616A6B">
        <w:rPr>
          <w:rFonts w:asciiTheme="majorBidi" w:hAnsiTheme="majorBidi" w:cstheme="majorBidi"/>
          <w:vertAlign w:val="subscript"/>
        </w:rPr>
        <w:t>as</w:t>
      </w:r>
      <w:r w:rsidR="00F83953">
        <w:rPr>
          <w:rFonts w:asciiTheme="majorBidi" w:hAnsiTheme="majorBidi" w:cstheme="majorBidi"/>
          <w:vertAlign w:val="subscript"/>
        </w:rPr>
        <w:t>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and symmetric ν</w:t>
      </w:r>
      <w:r w:rsidRPr="00616A6B">
        <w:rPr>
          <w:rFonts w:asciiTheme="majorBidi" w:hAnsiTheme="majorBidi" w:cstheme="majorBidi"/>
          <w:vertAlign w:val="subscript"/>
        </w:rPr>
        <w:t>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respectively.</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 xml:space="preserve">In IR spectra of </w:t>
      </w:r>
      <w:r w:rsidR="00C2230A">
        <w:rPr>
          <w:rFonts w:asciiTheme="majorBidi" w:hAnsiTheme="majorBidi" w:cstheme="majorBidi"/>
          <w:b/>
          <w:bCs/>
        </w:rPr>
        <w:t>1</w:t>
      </w:r>
      <w:r w:rsidRPr="00616A6B">
        <w:rPr>
          <w:rFonts w:asciiTheme="majorBidi" w:hAnsiTheme="majorBidi" w:cstheme="majorBidi"/>
        </w:rPr>
        <w:t>, [Ni(en)</w:t>
      </w:r>
      <w:r w:rsidRPr="00616A6B">
        <w:rPr>
          <w:rFonts w:asciiTheme="majorBidi" w:hAnsiTheme="majorBidi" w:cstheme="majorBidi"/>
          <w:vertAlign w:val="subscript"/>
        </w:rPr>
        <w:t>2</w:t>
      </w:r>
      <w:r w:rsidRPr="00616A6B">
        <w:rPr>
          <w:rFonts w:asciiTheme="majorBidi" w:hAnsiTheme="majorBidi" w:cstheme="majorBidi"/>
        </w:rPr>
        <w:t>(H</w:t>
      </w:r>
      <w:r w:rsidRPr="00616A6B">
        <w:rPr>
          <w:rFonts w:asciiTheme="majorBidi" w:hAnsiTheme="majorBidi" w:cstheme="majorBidi"/>
          <w:vertAlign w:val="subscript"/>
        </w:rPr>
        <w:t>2</w:t>
      </w:r>
      <w:r w:rsidRPr="00616A6B">
        <w:rPr>
          <w:rFonts w:asciiTheme="majorBidi" w:hAnsiTheme="majorBidi" w:cstheme="majorBidi"/>
        </w:rPr>
        <w:t>O)</w:t>
      </w:r>
      <w:r w:rsidRPr="00616A6B">
        <w:rPr>
          <w:rFonts w:asciiTheme="majorBidi" w:hAnsiTheme="majorBidi" w:cstheme="majorBidi"/>
          <w:vertAlign w:val="subscript"/>
        </w:rPr>
        <w:t>2</w:t>
      </w:r>
      <w:r w:rsidRPr="00616A6B">
        <w:rPr>
          <w:rFonts w:asciiTheme="majorBidi" w:hAnsiTheme="majorBidi" w:cstheme="majorBidi"/>
        </w:rPr>
        <w:t>](MAA)</w:t>
      </w:r>
      <w:r w:rsidRPr="00616A6B">
        <w:rPr>
          <w:rFonts w:asciiTheme="majorBidi" w:hAnsiTheme="majorBidi" w:cstheme="majorBidi"/>
          <w:vertAlign w:val="subscript"/>
        </w:rPr>
        <w:t>2</w:t>
      </w:r>
      <w:r w:rsidRPr="00616A6B">
        <w:rPr>
          <w:rFonts w:asciiTheme="majorBidi" w:hAnsiTheme="majorBidi" w:cstheme="majorBidi"/>
        </w:rPr>
        <w:t>, the appearance of two bands at 1628 and 1450 cm</w:t>
      </w:r>
      <w:r w:rsidRPr="00616A6B">
        <w:rPr>
          <w:rFonts w:asciiTheme="majorBidi" w:hAnsiTheme="majorBidi" w:cstheme="majorBidi"/>
          <w:vertAlign w:val="superscript"/>
        </w:rPr>
        <w:t>–1</w:t>
      </w:r>
      <w:r w:rsidRPr="00616A6B">
        <w:rPr>
          <w:rFonts w:asciiTheme="majorBidi" w:hAnsiTheme="majorBidi" w:cstheme="majorBidi"/>
        </w:rPr>
        <w:t xml:space="preserve"> due to asymmetric ν</w:t>
      </w:r>
      <w:r w:rsidRPr="00616A6B">
        <w:rPr>
          <w:rFonts w:asciiTheme="majorBidi" w:hAnsiTheme="majorBidi" w:cstheme="majorBidi"/>
          <w:vertAlign w:val="subscript"/>
        </w:rPr>
        <w:t>asym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and symmetric ν</w:t>
      </w:r>
      <w:r w:rsidRPr="00616A6B">
        <w:rPr>
          <w:rFonts w:asciiTheme="majorBidi" w:hAnsiTheme="majorBidi" w:cstheme="majorBidi"/>
          <w:vertAlign w:val="subscript"/>
        </w:rPr>
        <w:t>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xml:space="preserve">), respectively, reveal the uncoordinated methacrylate ions. In contrast, Complex </w:t>
      </w:r>
      <w:r w:rsidR="00C2230A">
        <w:rPr>
          <w:rFonts w:asciiTheme="majorBidi" w:hAnsiTheme="majorBidi" w:cstheme="majorBidi"/>
          <w:b/>
          <w:bCs/>
        </w:rPr>
        <w:t>2</w:t>
      </w:r>
      <w:r w:rsidRPr="00616A6B">
        <w:rPr>
          <w:rFonts w:asciiTheme="majorBidi" w:hAnsiTheme="majorBidi" w:cstheme="majorBidi"/>
        </w:rPr>
        <w:t>, [Ni(pn)</w:t>
      </w:r>
      <w:r w:rsidRPr="00616A6B">
        <w:rPr>
          <w:rFonts w:asciiTheme="majorBidi" w:hAnsiTheme="majorBidi" w:cstheme="majorBidi"/>
          <w:vertAlign w:val="subscript"/>
        </w:rPr>
        <w:t>2</w:t>
      </w:r>
      <w:r w:rsidRPr="00616A6B">
        <w:rPr>
          <w:rFonts w:asciiTheme="majorBidi" w:hAnsiTheme="majorBidi" w:cstheme="majorBidi"/>
        </w:rPr>
        <w:t>(MAA)</w:t>
      </w:r>
      <w:r w:rsidRPr="00616A6B">
        <w:rPr>
          <w:rFonts w:asciiTheme="majorBidi" w:hAnsiTheme="majorBidi" w:cstheme="majorBidi"/>
          <w:vertAlign w:val="subscript"/>
        </w:rPr>
        <w:t>2</w:t>
      </w:r>
      <w:r w:rsidRPr="00616A6B">
        <w:rPr>
          <w:rFonts w:asciiTheme="majorBidi" w:hAnsiTheme="majorBidi" w:cstheme="majorBidi"/>
        </w:rPr>
        <w:t>], shows two strong bands at 1632 and 1381 cm</w:t>
      </w:r>
      <w:r w:rsidRPr="00616A6B">
        <w:rPr>
          <w:rFonts w:asciiTheme="majorBidi" w:hAnsiTheme="majorBidi" w:cstheme="majorBidi"/>
          <w:vertAlign w:val="superscript"/>
        </w:rPr>
        <w:t>−1</w:t>
      </w:r>
      <w:r w:rsidRPr="00616A6B">
        <w:rPr>
          <w:rFonts w:asciiTheme="majorBidi" w:hAnsiTheme="majorBidi" w:cstheme="majorBidi"/>
        </w:rPr>
        <w:t xml:space="preserve"> corresponding to stretching frequencies of the carboxylate group: </w:t>
      </w:r>
      <w:r w:rsidRPr="00616A6B">
        <w:rPr>
          <w:rFonts w:asciiTheme="majorBidi" w:hAnsiTheme="majorBidi" w:cstheme="majorBidi"/>
        </w:rPr>
        <w:lastRenderedPageBreak/>
        <w:t>asymmetric ν</w:t>
      </w:r>
      <w:r w:rsidRPr="00616A6B">
        <w:rPr>
          <w:rFonts w:asciiTheme="majorBidi" w:hAnsiTheme="majorBidi" w:cstheme="majorBidi"/>
          <w:vertAlign w:val="subscript"/>
        </w:rPr>
        <w:t>asym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and symmetric ν</w:t>
      </w:r>
      <w:r w:rsidRPr="00616A6B">
        <w:rPr>
          <w:rFonts w:asciiTheme="majorBidi" w:hAnsiTheme="majorBidi" w:cstheme="majorBidi"/>
          <w:vertAlign w:val="subscript"/>
        </w:rPr>
        <w:t>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respectively. The difference between asymmetric and symmetric frequencies (</w:t>
      </w:r>
      <w:proofErr w:type="gramStart"/>
      <w:r w:rsidRPr="00616A6B">
        <w:rPr>
          <w:rFonts w:asciiTheme="majorBidi" w:hAnsiTheme="majorBidi" w:cstheme="majorBidi"/>
        </w:rPr>
        <w:t>Δ[</w:t>
      </w:r>
      <w:proofErr w:type="gramEnd"/>
      <w:r w:rsidRPr="00616A6B">
        <w:rPr>
          <w:rFonts w:asciiTheme="majorBidi" w:hAnsiTheme="majorBidi" w:cstheme="majorBidi"/>
        </w:rPr>
        <w:t>ν</w:t>
      </w:r>
      <w:r w:rsidRPr="00616A6B">
        <w:rPr>
          <w:rFonts w:asciiTheme="majorBidi" w:hAnsiTheme="majorBidi" w:cstheme="majorBidi"/>
          <w:vertAlign w:val="subscript"/>
        </w:rPr>
        <w:t>asym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 ν</w:t>
      </w:r>
      <w:r w:rsidRPr="00616A6B">
        <w:rPr>
          <w:rFonts w:asciiTheme="majorBidi" w:hAnsiTheme="majorBidi" w:cstheme="majorBidi"/>
          <w:vertAlign w:val="subscript"/>
        </w:rPr>
        <w:t>sym</w:t>
      </w:r>
      <w:r w:rsidRPr="00616A6B">
        <w:rPr>
          <w:rFonts w:asciiTheme="majorBidi" w:hAnsiTheme="majorBidi" w:cstheme="majorBidi"/>
        </w:rPr>
        <w:t>(COO</w:t>
      </w:r>
      <w:r w:rsidRPr="00616A6B">
        <w:rPr>
          <w:rFonts w:asciiTheme="majorBidi" w:hAnsiTheme="majorBidi" w:cstheme="majorBidi"/>
          <w:vertAlign w:val="superscript"/>
        </w:rPr>
        <w:t>−</w:t>
      </w:r>
      <w:r w:rsidRPr="00616A6B">
        <w:rPr>
          <w:rFonts w:asciiTheme="majorBidi" w:hAnsiTheme="majorBidi" w:cstheme="majorBidi"/>
        </w:rPr>
        <w:t>)] &gt; 200 cm</w:t>
      </w:r>
      <w:r w:rsidRPr="00616A6B">
        <w:rPr>
          <w:rFonts w:asciiTheme="majorBidi" w:hAnsiTheme="majorBidi" w:cstheme="majorBidi"/>
          <w:vertAlign w:val="superscript"/>
        </w:rPr>
        <w:t>−1</w:t>
      </w:r>
      <w:r w:rsidRPr="00616A6B">
        <w:rPr>
          <w:rFonts w:asciiTheme="majorBidi" w:hAnsiTheme="majorBidi" w:cstheme="majorBidi"/>
        </w:rPr>
        <w:t xml:space="preserve">) indicates a monodentate coordination mode for the methacrylate ion (see </w:t>
      </w:r>
      <w:r w:rsidR="00AD4D2A">
        <w:rPr>
          <w:rFonts w:asciiTheme="majorBidi" w:hAnsiTheme="majorBidi" w:cstheme="majorBidi"/>
        </w:rPr>
        <w:t xml:space="preserve">the </w:t>
      </w:r>
      <w:r w:rsidRPr="00616A6B">
        <w:rPr>
          <w:rFonts w:asciiTheme="majorBidi" w:hAnsiTheme="majorBidi" w:cstheme="majorBidi"/>
        </w:rPr>
        <w:t>description of X-ray crystal structures section)</w:t>
      </w:r>
      <w:r w:rsidR="00F271FB">
        <w:rPr>
          <w:rFonts w:asciiTheme="majorBidi" w:hAnsiTheme="majorBidi" w:cstheme="majorBidi"/>
        </w:rPr>
        <w:t>.</w:t>
      </w:r>
      <w:r w:rsidR="008718DD" w:rsidRPr="00F271FB">
        <w:rPr>
          <w:rFonts w:asciiTheme="majorBidi" w:hAnsiTheme="majorBidi" w:cstheme="majorBidi"/>
          <w:vertAlign w:val="superscript"/>
        </w:rPr>
        <w:t>10, 12</w:t>
      </w:r>
      <w:r w:rsidRPr="00F271FB">
        <w:rPr>
          <w:rFonts w:asciiTheme="majorBidi" w:hAnsiTheme="majorBidi" w:cstheme="majorBidi"/>
          <w:vertAlign w:val="superscript"/>
        </w:rPr>
        <w:t xml:space="preserve">, </w:t>
      </w:r>
      <w:r w:rsidR="00FE2E9E" w:rsidRPr="00F271FB">
        <w:rPr>
          <w:rFonts w:asciiTheme="majorBidi" w:hAnsiTheme="majorBidi" w:cstheme="majorBidi"/>
          <w:vertAlign w:val="superscript"/>
        </w:rPr>
        <w:t>28</w:t>
      </w:r>
      <w:r w:rsidRPr="00F271FB">
        <w:rPr>
          <w:rFonts w:asciiTheme="majorBidi" w:hAnsiTheme="majorBidi" w:cstheme="majorBidi"/>
          <w:vertAlign w:val="superscript"/>
        </w:rPr>
        <w:t xml:space="preserve">, </w:t>
      </w:r>
      <w:r w:rsidR="00C22C3E" w:rsidRPr="00F271FB">
        <w:rPr>
          <w:rFonts w:asciiTheme="majorBidi" w:hAnsiTheme="majorBidi" w:cstheme="majorBidi"/>
          <w:vertAlign w:val="superscript"/>
        </w:rPr>
        <w:t>2</w:t>
      </w:r>
      <w:r w:rsidR="00FE2E9E" w:rsidRPr="00F271FB">
        <w:rPr>
          <w:rFonts w:asciiTheme="majorBidi" w:hAnsiTheme="majorBidi" w:cstheme="majorBidi"/>
          <w:vertAlign w:val="superscript"/>
        </w:rPr>
        <w:t>9</w:t>
      </w:r>
      <w:r w:rsidRPr="00616A6B">
        <w:rPr>
          <w:rFonts w:asciiTheme="majorBidi" w:hAnsiTheme="majorBidi" w:cstheme="majorBidi"/>
        </w:rPr>
        <w:t xml:space="preserve"> </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The absorption spectra of the free ligands,</w:t>
      </w:r>
      <w:r w:rsidRPr="00616A6B">
        <w:rPr>
          <w:rFonts w:asciiTheme="majorBidi" w:hAnsiTheme="majorBidi" w:cstheme="majorBidi"/>
          <w:b/>
          <w:bCs/>
        </w:rPr>
        <w:t xml:space="preserve"> L</w:t>
      </w:r>
      <w:r w:rsidRPr="00616A6B">
        <w:rPr>
          <w:rFonts w:asciiTheme="majorBidi" w:hAnsiTheme="majorBidi" w:cstheme="majorBidi"/>
          <w:b/>
          <w:bCs/>
          <w:vertAlign w:val="superscript"/>
        </w:rPr>
        <w:t>1</w:t>
      </w:r>
      <w:r w:rsidRPr="00616A6B">
        <w:rPr>
          <w:rFonts w:asciiTheme="majorBidi" w:hAnsiTheme="majorBidi" w:cstheme="majorBidi"/>
        </w:rPr>
        <w:t xml:space="preserve"> and </w:t>
      </w:r>
      <w:r w:rsidRPr="00616A6B">
        <w:rPr>
          <w:rFonts w:asciiTheme="majorBidi" w:hAnsiTheme="majorBidi" w:cstheme="majorBidi"/>
          <w:b/>
          <w:bCs/>
        </w:rPr>
        <w:t>L</w:t>
      </w:r>
      <w:r w:rsidRPr="00616A6B">
        <w:rPr>
          <w:rFonts w:asciiTheme="majorBidi" w:hAnsiTheme="majorBidi" w:cstheme="majorBidi"/>
          <w:b/>
          <w:bCs/>
          <w:vertAlign w:val="superscript"/>
        </w:rPr>
        <w:t>2</w:t>
      </w:r>
      <w:r w:rsidRPr="00616A6B">
        <w:rPr>
          <w:rFonts w:asciiTheme="majorBidi" w:hAnsiTheme="majorBidi" w:cstheme="majorBidi"/>
        </w:rPr>
        <w:t xml:space="preserve"> in methanol solution show band n-</w:t>
      </w:r>
      <w:r w:rsidRPr="00616A6B">
        <w:rPr>
          <w:rFonts w:asciiTheme="majorBidi" w:hAnsiTheme="majorBidi" w:cstheme="majorBidi"/>
        </w:rPr>
        <w:sym w:font="Symbol" w:char="F070"/>
      </w:r>
      <w:r w:rsidRPr="00616A6B">
        <w:rPr>
          <w:rFonts w:asciiTheme="majorBidi" w:hAnsiTheme="majorBidi" w:cstheme="majorBidi"/>
        </w:rPr>
        <w:t xml:space="preserve">* transition at 226 and 216 nm, respectively. Electronic spectra of </w:t>
      </w:r>
      <w:r w:rsidR="00C2230A">
        <w:rPr>
          <w:rFonts w:asciiTheme="majorBidi" w:hAnsiTheme="majorBidi" w:cstheme="majorBidi"/>
          <w:b/>
          <w:bCs/>
        </w:rPr>
        <w:t>1</w:t>
      </w:r>
      <w:r w:rsidRPr="00616A6B">
        <w:rPr>
          <w:rFonts w:asciiTheme="majorBidi" w:hAnsiTheme="majorBidi" w:cstheme="majorBidi"/>
        </w:rPr>
        <w:t xml:space="preserve"> and </w:t>
      </w:r>
      <w:r w:rsidR="00C2230A">
        <w:rPr>
          <w:rFonts w:asciiTheme="majorBidi" w:hAnsiTheme="majorBidi" w:cstheme="majorBidi"/>
          <w:b/>
          <w:bCs/>
        </w:rPr>
        <w:t>2</w:t>
      </w:r>
      <w:r w:rsidRPr="00616A6B">
        <w:rPr>
          <w:rFonts w:asciiTheme="majorBidi" w:hAnsiTheme="majorBidi" w:cstheme="majorBidi"/>
        </w:rPr>
        <w:t xml:space="preserve">, show broad bands at 1009 and 631 nm (for </w:t>
      </w:r>
      <w:r w:rsidR="00C2230A">
        <w:rPr>
          <w:rFonts w:asciiTheme="majorBidi" w:hAnsiTheme="majorBidi" w:cstheme="majorBidi"/>
          <w:b/>
          <w:bCs/>
        </w:rPr>
        <w:t>1</w:t>
      </w:r>
      <w:r w:rsidRPr="00616A6B">
        <w:rPr>
          <w:rFonts w:asciiTheme="majorBidi" w:hAnsiTheme="majorBidi" w:cstheme="majorBidi"/>
        </w:rPr>
        <w:t xml:space="preserve">) 1041 and 630 nm (for </w:t>
      </w:r>
      <w:r w:rsidR="00C2230A">
        <w:rPr>
          <w:rFonts w:asciiTheme="majorBidi" w:hAnsiTheme="majorBidi" w:cstheme="majorBidi"/>
          <w:b/>
          <w:bCs/>
        </w:rPr>
        <w:t>2</w:t>
      </w:r>
      <w:r w:rsidRPr="00616A6B">
        <w:rPr>
          <w:rFonts w:asciiTheme="majorBidi" w:hAnsiTheme="majorBidi" w:cstheme="majorBidi"/>
        </w:rPr>
        <w:t xml:space="preserve">) which arise from spin-allowed d-d transitions of the </w:t>
      </w:r>
      <w:proofErr w:type="gramStart"/>
      <w:r w:rsidRPr="00616A6B">
        <w:rPr>
          <w:rFonts w:asciiTheme="majorBidi" w:hAnsiTheme="majorBidi" w:cstheme="majorBidi"/>
        </w:rPr>
        <w:t>nickel(</w:t>
      </w:r>
      <w:proofErr w:type="gramEnd"/>
      <w:r w:rsidRPr="00616A6B">
        <w:rPr>
          <w:rFonts w:asciiTheme="majorBidi" w:hAnsiTheme="majorBidi" w:cstheme="majorBidi"/>
        </w:rPr>
        <w:t>II) ion</w:t>
      </w:r>
      <w:r w:rsidR="00F271FB">
        <w:rPr>
          <w:rFonts w:asciiTheme="majorBidi" w:hAnsiTheme="majorBidi" w:cstheme="majorBidi"/>
        </w:rPr>
        <w:t>.</w:t>
      </w:r>
      <w:r w:rsidR="00FE2E9E" w:rsidRPr="00F271FB">
        <w:rPr>
          <w:rFonts w:asciiTheme="majorBidi" w:hAnsiTheme="majorBidi" w:cstheme="majorBidi"/>
          <w:vertAlign w:val="superscript"/>
        </w:rPr>
        <w:t>30</w:t>
      </w:r>
      <w:r w:rsidRPr="00616A6B">
        <w:rPr>
          <w:rFonts w:asciiTheme="majorBidi" w:hAnsiTheme="majorBidi" w:cstheme="majorBidi"/>
        </w:rPr>
        <w:t xml:space="preserve">. The sharp a signal at 370 (for </w:t>
      </w:r>
      <w:r w:rsidR="00C2230A">
        <w:rPr>
          <w:rFonts w:asciiTheme="majorBidi" w:hAnsiTheme="majorBidi" w:cstheme="majorBidi"/>
          <w:b/>
          <w:bCs/>
        </w:rPr>
        <w:t>1</w:t>
      </w:r>
      <w:r w:rsidRPr="00616A6B">
        <w:rPr>
          <w:rFonts w:asciiTheme="majorBidi" w:hAnsiTheme="majorBidi" w:cstheme="majorBidi"/>
        </w:rPr>
        <w:t xml:space="preserve">), and 377 nm (for </w:t>
      </w:r>
      <w:r w:rsidR="00C2230A">
        <w:rPr>
          <w:rFonts w:asciiTheme="majorBidi" w:hAnsiTheme="majorBidi" w:cstheme="majorBidi"/>
          <w:b/>
          <w:bCs/>
        </w:rPr>
        <w:t>2</w:t>
      </w:r>
      <w:r w:rsidRPr="00616A6B">
        <w:rPr>
          <w:rFonts w:asciiTheme="majorBidi" w:hAnsiTheme="majorBidi" w:cstheme="majorBidi"/>
        </w:rPr>
        <w:t xml:space="preserve">) can be assigned to be charge transfer transition. Two bands at 284 and 225 nm (for </w:t>
      </w:r>
      <w:r w:rsidR="00C2230A">
        <w:rPr>
          <w:rFonts w:asciiTheme="majorBidi" w:hAnsiTheme="majorBidi" w:cstheme="majorBidi"/>
          <w:b/>
          <w:bCs/>
        </w:rPr>
        <w:t>1</w:t>
      </w:r>
      <w:r w:rsidRPr="00616A6B">
        <w:rPr>
          <w:rFonts w:asciiTheme="majorBidi" w:hAnsiTheme="majorBidi" w:cstheme="majorBidi"/>
        </w:rPr>
        <w:t xml:space="preserve">) and 284 and 226 nm (for </w:t>
      </w:r>
      <w:r w:rsidR="00C2230A">
        <w:rPr>
          <w:rFonts w:asciiTheme="majorBidi" w:hAnsiTheme="majorBidi" w:cstheme="majorBidi"/>
          <w:b/>
          <w:bCs/>
        </w:rPr>
        <w:t>2</w:t>
      </w:r>
      <w:r w:rsidRPr="00616A6B">
        <w:rPr>
          <w:rFonts w:asciiTheme="majorBidi" w:hAnsiTheme="majorBidi" w:cstheme="majorBidi"/>
        </w:rPr>
        <w:t xml:space="preserve">) assigned to intraligand </w:t>
      </w:r>
      <w:r w:rsidRPr="00616A6B">
        <w:rPr>
          <w:rFonts w:asciiTheme="majorBidi" w:hAnsiTheme="majorBidi" w:cstheme="majorBidi"/>
        </w:rPr>
        <w:sym w:font="Symbol" w:char="F070"/>
      </w:r>
      <w:r w:rsidRPr="00616A6B">
        <w:rPr>
          <w:rFonts w:asciiTheme="majorBidi" w:hAnsiTheme="majorBidi" w:cstheme="majorBidi"/>
        </w:rPr>
        <w:t>-</w:t>
      </w:r>
      <w:r w:rsidRPr="00616A6B">
        <w:rPr>
          <w:rFonts w:asciiTheme="majorBidi" w:hAnsiTheme="majorBidi" w:cstheme="majorBidi"/>
        </w:rPr>
        <w:sym w:font="Symbol" w:char="F070"/>
      </w:r>
      <w:r w:rsidRPr="00616A6B">
        <w:rPr>
          <w:rFonts w:asciiTheme="majorBidi" w:hAnsiTheme="majorBidi" w:cstheme="majorBidi"/>
        </w:rPr>
        <w:t>* transitions.</w:t>
      </w:r>
    </w:p>
    <w:p w:rsidR="00287D59" w:rsidRPr="00616A6B" w:rsidRDefault="00287D59" w:rsidP="00133A2D">
      <w:pPr>
        <w:spacing w:line="360" w:lineRule="auto"/>
        <w:ind w:firstLine="567"/>
        <w:jc w:val="both"/>
        <w:rPr>
          <w:rFonts w:asciiTheme="majorBidi" w:hAnsiTheme="majorBidi" w:cstheme="majorBidi"/>
        </w:rPr>
      </w:pPr>
    </w:p>
    <w:p w:rsidR="00287D59" w:rsidRPr="00616A6B" w:rsidRDefault="00287D59" w:rsidP="00133A2D">
      <w:pPr>
        <w:spacing w:after="0" w:line="360" w:lineRule="auto"/>
        <w:contextualSpacing/>
        <w:jc w:val="both"/>
        <w:rPr>
          <w:rFonts w:asciiTheme="majorBidi" w:hAnsiTheme="majorBidi" w:cstheme="majorBidi"/>
          <w:i/>
          <w:iCs/>
        </w:rPr>
      </w:pPr>
      <w:r w:rsidRPr="00616A6B">
        <w:rPr>
          <w:rFonts w:asciiTheme="majorBidi" w:hAnsiTheme="majorBidi" w:cstheme="majorBidi"/>
          <w:i/>
          <w:iCs/>
        </w:rPr>
        <w:t>3.2. Description of X-ray crystal structures</w:t>
      </w:r>
    </w:p>
    <w:p w:rsidR="00287D59" w:rsidRPr="00616A6B" w:rsidRDefault="00287D59" w:rsidP="00133A2D">
      <w:pPr>
        <w:spacing w:after="0" w:line="360" w:lineRule="auto"/>
        <w:contextualSpacing/>
        <w:jc w:val="both"/>
        <w:rPr>
          <w:rFonts w:asciiTheme="majorBidi" w:hAnsiTheme="majorBidi" w:cstheme="majorBidi"/>
          <w:i/>
          <w:iCs/>
        </w:rPr>
      </w:pPr>
      <w:r w:rsidRPr="00616A6B">
        <w:rPr>
          <w:rFonts w:asciiTheme="majorBidi" w:hAnsiTheme="majorBidi" w:cstheme="majorBidi"/>
          <w:i/>
          <w:iCs/>
        </w:rPr>
        <w:t>3.2.</w:t>
      </w:r>
      <w:r w:rsidR="00C2230A">
        <w:rPr>
          <w:rFonts w:asciiTheme="majorBidi" w:hAnsiTheme="majorBidi" w:cstheme="majorBidi"/>
          <w:i/>
          <w:iCs/>
        </w:rPr>
        <w:t>1</w:t>
      </w:r>
      <w:r w:rsidRPr="00616A6B">
        <w:rPr>
          <w:rFonts w:asciiTheme="majorBidi" w:hAnsiTheme="majorBidi" w:cstheme="majorBidi"/>
          <w:i/>
          <w:iCs/>
        </w:rPr>
        <w:t xml:space="preserve">. Crystal structures, </w:t>
      </w:r>
      <w:r w:rsidR="00C2230A">
        <w:rPr>
          <w:rFonts w:asciiTheme="majorBidi" w:hAnsiTheme="majorBidi" w:cstheme="majorBidi"/>
          <w:b/>
          <w:bCs/>
          <w:i/>
          <w:iCs/>
        </w:rPr>
        <w:t>1</w:t>
      </w:r>
      <w:r w:rsidRPr="00616A6B">
        <w:rPr>
          <w:rFonts w:asciiTheme="majorBidi" w:hAnsiTheme="majorBidi" w:cstheme="majorBidi"/>
          <w:b/>
          <w:bCs/>
          <w:i/>
          <w:iCs/>
        </w:rPr>
        <w:t xml:space="preserve"> </w:t>
      </w:r>
      <w:r w:rsidRPr="00616A6B">
        <w:rPr>
          <w:rFonts w:asciiTheme="majorBidi" w:hAnsiTheme="majorBidi" w:cstheme="majorBidi"/>
          <w:i/>
          <w:iCs/>
        </w:rPr>
        <w:t xml:space="preserve">and </w:t>
      </w:r>
      <w:r w:rsidR="00C2230A">
        <w:rPr>
          <w:rFonts w:asciiTheme="majorBidi" w:hAnsiTheme="majorBidi" w:cstheme="majorBidi"/>
          <w:b/>
          <w:bCs/>
          <w:i/>
          <w:iCs/>
        </w:rPr>
        <w:t>2</w:t>
      </w:r>
    </w:p>
    <w:p w:rsidR="00287D59" w:rsidRDefault="00287D59" w:rsidP="00133A2D">
      <w:pPr>
        <w:spacing w:line="360" w:lineRule="auto"/>
        <w:ind w:firstLine="567"/>
        <w:jc w:val="both"/>
        <w:rPr>
          <w:rFonts w:asciiTheme="majorBidi" w:eastAsia="AdvGulliv-R" w:hAnsiTheme="majorBidi" w:cstheme="majorBidi"/>
        </w:rPr>
      </w:pPr>
      <w:r w:rsidRPr="00616A6B">
        <w:rPr>
          <w:rFonts w:asciiTheme="majorBidi" w:eastAsia="AdvGulliv-R" w:hAnsiTheme="majorBidi" w:cstheme="majorBidi"/>
        </w:rPr>
        <w:t xml:space="preserve">The molecular structure of nickel complexes </w:t>
      </w:r>
      <w:r w:rsidR="00C2230A">
        <w:rPr>
          <w:rFonts w:asciiTheme="majorBidi" w:eastAsia="AdvGulliv-R" w:hAnsiTheme="majorBidi" w:cstheme="majorBidi"/>
          <w:b/>
          <w:bCs/>
        </w:rPr>
        <w:t>1</w:t>
      </w:r>
      <w:r w:rsidRPr="00616A6B">
        <w:rPr>
          <w:rFonts w:asciiTheme="majorBidi" w:eastAsia="AdvGulliv-R" w:hAnsiTheme="majorBidi" w:cstheme="majorBidi"/>
        </w:rPr>
        <w:t xml:space="preserve"> and </w:t>
      </w:r>
      <w:r w:rsidR="00C2230A">
        <w:rPr>
          <w:rFonts w:asciiTheme="majorBidi" w:eastAsia="AdvGulliv-R" w:hAnsiTheme="majorBidi" w:cstheme="majorBidi"/>
          <w:b/>
          <w:bCs/>
        </w:rPr>
        <w:t>1</w:t>
      </w:r>
      <w:r w:rsidRPr="00616A6B">
        <w:rPr>
          <w:rFonts w:asciiTheme="majorBidi" w:eastAsia="AdvGulliv-R" w:hAnsiTheme="majorBidi" w:cstheme="majorBidi"/>
          <w:b/>
          <w:bCs/>
        </w:rPr>
        <w:t xml:space="preserve"> </w:t>
      </w:r>
      <w:r w:rsidRPr="00616A6B">
        <w:rPr>
          <w:rFonts w:asciiTheme="majorBidi" w:eastAsia="AdvGulliv-R" w:hAnsiTheme="majorBidi" w:cstheme="majorBidi"/>
        </w:rPr>
        <w:t xml:space="preserve">are shown in </w:t>
      </w:r>
      <w:r w:rsidRPr="00C22C3E">
        <w:rPr>
          <w:rFonts w:asciiTheme="majorBidi" w:eastAsia="AdvGulliv-R" w:hAnsiTheme="majorBidi" w:cstheme="majorBidi"/>
        </w:rPr>
        <w:t xml:space="preserve">Figs. </w:t>
      </w:r>
      <w:r w:rsidR="00C22C3E" w:rsidRPr="00C22C3E">
        <w:rPr>
          <w:rFonts w:asciiTheme="majorBidi" w:eastAsia="AdvGulliv-R" w:hAnsiTheme="majorBidi" w:cstheme="majorBidi"/>
        </w:rPr>
        <w:t>1</w:t>
      </w:r>
      <w:r w:rsidRPr="00C22C3E">
        <w:rPr>
          <w:rFonts w:asciiTheme="majorBidi" w:eastAsia="AdvGulliv-R" w:hAnsiTheme="majorBidi" w:cstheme="majorBidi"/>
        </w:rPr>
        <w:t xml:space="preserve"> and </w:t>
      </w:r>
      <w:r w:rsidR="00C22C3E" w:rsidRPr="00C22C3E">
        <w:rPr>
          <w:rFonts w:asciiTheme="majorBidi" w:eastAsia="AdvGulliv-R" w:hAnsiTheme="majorBidi" w:cstheme="majorBidi"/>
        </w:rPr>
        <w:t>2</w:t>
      </w:r>
      <w:r w:rsidRPr="00C22C3E">
        <w:rPr>
          <w:rFonts w:asciiTheme="majorBidi" w:eastAsia="AdvGulliv-R" w:hAnsiTheme="majorBidi" w:cstheme="majorBidi"/>
        </w:rPr>
        <w:t>, respectively</w:t>
      </w:r>
      <w:r w:rsidRPr="00616A6B">
        <w:rPr>
          <w:rFonts w:asciiTheme="majorBidi" w:eastAsia="AdvGulliv-R" w:hAnsiTheme="majorBidi" w:cstheme="majorBidi"/>
        </w:rPr>
        <w:t>. The complex</w:t>
      </w:r>
      <w:r w:rsidR="00C2230A">
        <w:rPr>
          <w:rFonts w:asciiTheme="majorBidi" w:eastAsia="AdvGulliv-R" w:hAnsiTheme="majorBidi" w:cstheme="majorBidi"/>
        </w:rPr>
        <w:t>es</w:t>
      </w:r>
      <w:r w:rsidRPr="00616A6B">
        <w:rPr>
          <w:rFonts w:asciiTheme="majorBidi" w:eastAsia="AdvGulliv-R" w:hAnsiTheme="majorBidi" w:cstheme="majorBidi"/>
        </w:rPr>
        <w:t xml:space="preserve"> </w:t>
      </w:r>
      <w:r w:rsidR="00C2230A">
        <w:rPr>
          <w:rFonts w:asciiTheme="majorBidi" w:eastAsia="AdvGulliv-R" w:hAnsiTheme="majorBidi" w:cstheme="majorBidi"/>
          <w:b/>
          <w:bCs/>
        </w:rPr>
        <w:t>1</w:t>
      </w:r>
      <w:r w:rsidRPr="00616A6B">
        <w:rPr>
          <w:rFonts w:asciiTheme="majorBidi" w:eastAsia="AdvGulliv-R" w:hAnsiTheme="majorBidi" w:cstheme="majorBidi"/>
        </w:rPr>
        <w:t xml:space="preserve"> and </w:t>
      </w:r>
      <w:r w:rsidR="00C2230A">
        <w:rPr>
          <w:rFonts w:asciiTheme="majorBidi" w:eastAsia="AdvGulliv-R" w:hAnsiTheme="majorBidi" w:cstheme="majorBidi"/>
          <w:b/>
          <w:bCs/>
        </w:rPr>
        <w:t>2</w:t>
      </w:r>
      <w:r w:rsidRPr="00616A6B">
        <w:rPr>
          <w:rFonts w:asciiTheme="majorBidi" w:eastAsia="AdvGulliv-R" w:hAnsiTheme="majorBidi" w:cstheme="majorBidi"/>
        </w:rPr>
        <w:t xml:space="preserve"> crystallizes in monoclinic space group </w:t>
      </w:r>
      <w:r w:rsidRPr="00616A6B">
        <w:rPr>
          <w:rFonts w:asciiTheme="majorBidi" w:eastAsia="AdvGulliv-R" w:hAnsiTheme="majorBidi" w:cstheme="majorBidi"/>
          <w:i/>
          <w:iCs/>
        </w:rPr>
        <w:t>C2/c</w:t>
      </w:r>
      <w:r w:rsidRPr="00616A6B">
        <w:rPr>
          <w:rFonts w:asciiTheme="majorBidi" w:eastAsia="AdvGulliv-R" w:hAnsiTheme="majorBidi" w:cstheme="majorBidi"/>
        </w:rPr>
        <w:t xml:space="preserve"> and monoclinic space group </w:t>
      </w:r>
      <w:r w:rsidRPr="00616A6B">
        <w:rPr>
          <w:rFonts w:asciiTheme="majorBidi" w:eastAsia="AdvGulliv-R" w:hAnsiTheme="majorBidi" w:cstheme="majorBidi"/>
          <w:i/>
          <w:iCs/>
        </w:rPr>
        <w:t>P2/c</w:t>
      </w:r>
      <w:r w:rsidRPr="00616A6B">
        <w:rPr>
          <w:rFonts w:asciiTheme="majorBidi" w:eastAsia="AdvGulliv-R" w:hAnsiTheme="majorBidi" w:cstheme="majorBidi"/>
        </w:rPr>
        <w:t xml:space="preserve"> and</w:t>
      </w:r>
      <w:r w:rsidRPr="00616A6B">
        <w:rPr>
          <w:rFonts w:asciiTheme="majorBidi" w:hAnsiTheme="majorBidi" w:cstheme="majorBidi"/>
        </w:rPr>
        <w:t xml:space="preserve"> there are four</w:t>
      </w:r>
      <w:r w:rsidR="00C2230A">
        <w:rPr>
          <w:rFonts w:asciiTheme="majorBidi" w:hAnsiTheme="majorBidi" w:cstheme="majorBidi"/>
        </w:rPr>
        <w:t xml:space="preserve"> (Z = 4)</w:t>
      </w:r>
      <w:r w:rsidRPr="00616A6B">
        <w:rPr>
          <w:rFonts w:asciiTheme="majorBidi" w:hAnsiTheme="majorBidi" w:cstheme="majorBidi"/>
        </w:rPr>
        <w:t xml:space="preserve"> and two </w:t>
      </w:r>
      <w:r w:rsidR="00C2230A">
        <w:rPr>
          <w:rFonts w:asciiTheme="majorBidi" w:hAnsiTheme="majorBidi" w:cstheme="majorBidi"/>
        </w:rPr>
        <w:t xml:space="preserve">(Z = 2) </w:t>
      </w:r>
      <w:r w:rsidRPr="00616A6B">
        <w:rPr>
          <w:rFonts w:asciiTheme="majorBidi" w:hAnsiTheme="majorBidi" w:cstheme="majorBidi"/>
        </w:rPr>
        <w:t>molecules in the unit cell,</w:t>
      </w:r>
      <w:r w:rsidRPr="00616A6B">
        <w:rPr>
          <w:rFonts w:asciiTheme="majorBidi" w:eastAsia="AdvGulliv-R" w:hAnsiTheme="majorBidi" w:cstheme="majorBidi"/>
        </w:rPr>
        <w:t xml:space="preserve"> respectively.</w:t>
      </w:r>
    </w:p>
    <w:p w:rsidR="0011156A" w:rsidRDefault="0011156A" w:rsidP="0011156A">
      <w:pPr>
        <w:spacing w:line="480" w:lineRule="auto"/>
        <w:jc w:val="both"/>
        <w:rPr>
          <w:rFonts w:asciiTheme="majorBidi" w:eastAsia="AdvGulliv-R" w:hAnsiTheme="majorBidi" w:cstheme="majorBidi"/>
        </w:rPr>
      </w:pPr>
      <w:r w:rsidRPr="0011156A">
        <w:rPr>
          <w:rFonts w:asciiTheme="majorBidi" w:eastAsia="AdvGulliv-R" w:hAnsiTheme="majorBidi" w:cstheme="majorBidi"/>
          <w:noProof/>
        </w:rPr>
        <w:drawing>
          <wp:inline distT="0" distB="0" distL="0" distR="0">
            <wp:extent cx="5924550" cy="2724150"/>
            <wp:effectExtent l="0" t="0" r="0" b="0"/>
            <wp:docPr id="2" name="Picture 2" descr="H:\paper Shahpoori\Fig.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paper Shahpoori\Fig. 1.tif"/>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24550" cy="2724150"/>
                    </a:xfrm>
                    <a:prstGeom prst="rect">
                      <a:avLst/>
                    </a:prstGeom>
                    <a:noFill/>
                    <a:ln>
                      <a:noFill/>
                    </a:ln>
                  </pic:spPr>
                </pic:pic>
              </a:graphicData>
            </a:graphic>
          </wp:inline>
        </w:drawing>
      </w:r>
    </w:p>
    <w:p w:rsidR="0011156A" w:rsidRPr="0011156A" w:rsidRDefault="0011156A" w:rsidP="0011156A">
      <w:pPr>
        <w:spacing w:after="0" w:line="360" w:lineRule="auto"/>
        <w:jc w:val="both"/>
        <w:rPr>
          <w:rFonts w:asciiTheme="minorBidi" w:hAnsiTheme="minorBidi"/>
          <w:sz w:val="20"/>
          <w:szCs w:val="20"/>
        </w:rPr>
      </w:pPr>
      <w:r w:rsidRPr="0011156A">
        <w:rPr>
          <w:rFonts w:asciiTheme="minorBidi" w:hAnsiTheme="minorBidi"/>
          <w:b/>
          <w:bCs/>
          <w:sz w:val="20"/>
          <w:szCs w:val="20"/>
        </w:rPr>
        <w:t>Fig. 1.</w:t>
      </w:r>
      <w:r w:rsidRPr="0011156A">
        <w:rPr>
          <w:rFonts w:asciiTheme="minorBidi" w:hAnsiTheme="minorBidi"/>
          <w:sz w:val="20"/>
          <w:szCs w:val="20"/>
        </w:rPr>
        <w:t xml:space="preserve"> The ORTEP view of complex </w:t>
      </w:r>
      <w:r>
        <w:rPr>
          <w:rFonts w:asciiTheme="minorBidi" w:hAnsiTheme="minorBidi"/>
          <w:b/>
          <w:bCs/>
          <w:sz w:val="20"/>
          <w:szCs w:val="20"/>
        </w:rPr>
        <w:t>1</w:t>
      </w:r>
      <w:r w:rsidRPr="0011156A">
        <w:rPr>
          <w:rFonts w:asciiTheme="minorBidi" w:hAnsiTheme="minorBidi"/>
          <w:sz w:val="20"/>
          <w:szCs w:val="20"/>
        </w:rPr>
        <w:t xml:space="preserve"> (a) with one methacrylate anion (b), showing 30% probability thermal ellipsoids</w:t>
      </w:r>
    </w:p>
    <w:p w:rsidR="0011156A" w:rsidRDefault="0011156A" w:rsidP="00C22C3E">
      <w:pPr>
        <w:spacing w:line="480" w:lineRule="auto"/>
        <w:ind w:firstLine="567"/>
        <w:jc w:val="both"/>
        <w:rPr>
          <w:rFonts w:asciiTheme="majorBidi" w:eastAsia="AdvGulliv-R" w:hAnsiTheme="majorBidi" w:cstheme="majorBidi"/>
        </w:rPr>
      </w:pPr>
    </w:p>
    <w:p w:rsidR="0011156A" w:rsidRDefault="0011156A" w:rsidP="00C22C3E">
      <w:pPr>
        <w:spacing w:line="480" w:lineRule="auto"/>
        <w:ind w:firstLine="567"/>
        <w:jc w:val="both"/>
        <w:rPr>
          <w:rFonts w:asciiTheme="majorBidi" w:eastAsia="AdvGulliv-R" w:hAnsiTheme="majorBidi" w:cstheme="majorBidi"/>
        </w:rPr>
      </w:pPr>
      <w:r w:rsidRPr="0011156A">
        <w:rPr>
          <w:rFonts w:asciiTheme="majorBidi" w:eastAsia="AdvGulliv-R" w:hAnsiTheme="majorBidi" w:cstheme="majorBidi"/>
          <w:noProof/>
        </w:rPr>
        <w:drawing>
          <wp:inline distT="0" distB="0" distL="0" distR="0">
            <wp:extent cx="3483061" cy="4686300"/>
            <wp:effectExtent l="0" t="0" r="3175" b="0"/>
            <wp:docPr id="3" name="Picture 3" descr="H:\paper Shahpoori\Fig. 2.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paper Shahpoori\Fig. 2.tiff"/>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487330" cy="4692044"/>
                    </a:xfrm>
                    <a:prstGeom prst="rect">
                      <a:avLst/>
                    </a:prstGeom>
                    <a:noFill/>
                    <a:ln>
                      <a:noFill/>
                    </a:ln>
                  </pic:spPr>
                </pic:pic>
              </a:graphicData>
            </a:graphic>
          </wp:inline>
        </w:drawing>
      </w:r>
    </w:p>
    <w:p w:rsidR="0011156A" w:rsidRPr="0011156A" w:rsidRDefault="0011156A" w:rsidP="0011156A">
      <w:pPr>
        <w:spacing w:after="0" w:line="360" w:lineRule="auto"/>
        <w:jc w:val="both"/>
        <w:rPr>
          <w:rFonts w:asciiTheme="minorBidi" w:hAnsiTheme="minorBidi"/>
          <w:sz w:val="20"/>
          <w:szCs w:val="20"/>
        </w:rPr>
      </w:pPr>
      <w:r w:rsidRPr="0011156A">
        <w:rPr>
          <w:rFonts w:asciiTheme="minorBidi" w:hAnsiTheme="minorBidi"/>
          <w:b/>
          <w:bCs/>
          <w:sz w:val="20"/>
          <w:szCs w:val="20"/>
        </w:rPr>
        <w:t>Fig. 2.</w:t>
      </w:r>
      <w:r w:rsidRPr="0011156A">
        <w:rPr>
          <w:rFonts w:asciiTheme="minorBidi" w:hAnsiTheme="minorBidi"/>
          <w:sz w:val="20"/>
          <w:szCs w:val="20"/>
        </w:rPr>
        <w:t xml:space="preserve"> The ORTEP view of complex </w:t>
      </w:r>
      <w:r w:rsidRPr="0011156A">
        <w:rPr>
          <w:rFonts w:asciiTheme="minorBidi" w:hAnsiTheme="minorBidi"/>
          <w:b/>
          <w:bCs/>
          <w:sz w:val="20"/>
          <w:szCs w:val="20"/>
        </w:rPr>
        <w:t>2</w:t>
      </w:r>
      <w:r w:rsidRPr="0011156A">
        <w:rPr>
          <w:rFonts w:asciiTheme="minorBidi" w:hAnsiTheme="minorBidi"/>
          <w:sz w:val="20"/>
          <w:szCs w:val="20"/>
        </w:rPr>
        <w:t xml:space="preserve"> showing 30% probability thermal ellipsoids</w:t>
      </w:r>
    </w:p>
    <w:p w:rsidR="0011156A" w:rsidRDefault="0011156A" w:rsidP="00133A2D">
      <w:pPr>
        <w:spacing w:line="360" w:lineRule="auto"/>
        <w:ind w:firstLine="567"/>
        <w:jc w:val="both"/>
        <w:rPr>
          <w:rFonts w:asciiTheme="majorBidi" w:eastAsia="AdvGulliv-R" w:hAnsiTheme="majorBidi" w:cstheme="majorBidi"/>
        </w:rPr>
      </w:pPr>
    </w:p>
    <w:p w:rsidR="0037780F" w:rsidRDefault="0037780F" w:rsidP="00133A2D">
      <w:pPr>
        <w:spacing w:line="360" w:lineRule="auto"/>
        <w:ind w:firstLine="567"/>
        <w:jc w:val="both"/>
        <w:rPr>
          <w:rFonts w:asciiTheme="majorBidi" w:hAnsiTheme="majorBidi" w:cstheme="majorBidi"/>
        </w:rPr>
      </w:pPr>
      <w:r w:rsidRPr="00616A6B">
        <w:rPr>
          <w:rFonts w:asciiTheme="majorBidi" w:hAnsiTheme="majorBidi" w:cstheme="majorBidi"/>
        </w:rPr>
        <w:t xml:space="preserve">The Ni–O and Ni-N bond lengths of </w:t>
      </w:r>
      <w:r w:rsidR="0042176E">
        <w:rPr>
          <w:rFonts w:asciiTheme="majorBidi" w:hAnsiTheme="majorBidi" w:cstheme="majorBidi"/>
        </w:rPr>
        <w:t xml:space="preserve">the </w:t>
      </w:r>
      <w:r w:rsidRPr="00616A6B">
        <w:rPr>
          <w:rFonts w:asciiTheme="majorBidi" w:hAnsiTheme="majorBidi" w:cstheme="majorBidi"/>
        </w:rPr>
        <w:t xml:space="preserve">complexes </w:t>
      </w:r>
      <w:r>
        <w:rPr>
          <w:rFonts w:asciiTheme="majorBidi" w:hAnsiTheme="majorBidi" w:cstheme="majorBidi"/>
          <w:b/>
          <w:bCs/>
        </w:rPr>
        <w:t>1</w:t>
      </w:r>
      <w:r w:rsidRPr="00616A6B">
        <w:rPr>
          <w:rFonts w:asciiTheme="majorBidi" w:hAnsiTheme="majorBidi" w:cstheme="majorBidi"/>
        </w:rPr>
        <w:t xml:space="preserve"> and </w:t>
      </w:r>
      <w:r>
        <w:rPr>
          <w:rFonts w:asciiTheme="majorBidi" w:hAnsiTheme="majorBidi" w:cstheme="majorBidi"/>
          <w:b/>
          <w:bCs/>
        </w:rPr>
        <w:t>2</w:t>
      </w:r>
      <w:r w:rsidRPr="00616A6B">
        <w:rPr>
          <w:rFonts w:asciiTheme="majorBidi" w:hAnsiTheme="majorBidi" w:cstheme="majorBidi"/>
        </w:rPr>
        <w:t xml:space="preserve"> have good agreement with </w:t>
      </w:r>
      <w:proofErr w:type="gramStart"/>
      <w:r w:rsidRPr="00616A6B">
        <w:rPr>
          <w:rFonts w:asciiTheme="majorBidi" w:hAnsiTheme="majorBidi" w:cstheme="majorBidi"/>
        </w:rPr>
        <w:t>Ni(</w:t>
      </w:r>
      <w:proofErr w:type="gramEnd"/>
      <w:r w:rsidRPr="00616A6B">
        <w:rPr>
          <w:rFonts w:asciiTheme="majorBidi" w:hAnsiTheme="majorBidi" w:cstheme="majorBidi"/>
        </w:rPr>
        <w:t>II) complexes previously reported</w:t>
      </w:r>
      <w:r w:rsidR="00F271FB">
        <w:rPr>
          <w:rFonts w:asciiTheme="majorBidi" w:hAnsiTheme="majorBidi" w:cstheme="majorBidi"/>
        </w:rPr>
        <w:t>.</w:t>
      </w:r>
      <w:r w:rsidR="00C22C3E" w:rsidRPr="00F271FB">
        <w:rPr>
          <w:rFonts w:asciiTheme="majorBidi" w:hAnsiTheme="majorBidi" w:cstheme="majorBidi"/>
          <w:vertAlign w:val="superscript"/>
        </w:rPr>
        <w:t>3</w:t>
      </w:r>
      <w:r w:rsidR="00FE2E9E" w:rsidRPr="00F271FB">
        <w:rPr>
          <w:rFonts w:asciiTheme="majorBidi" w:hAnsiTheme="majorBidi" w:cstheme="majorBidi"/>
          <w:vertAlign w:val="superscript"/>
        </w:rPr>
        <w:t>1</w:t>
      </w:r>
      <w:r w:rsidR="00C22C3E" w:rsidRPr="00F271FB">
        <w:rPr>
          <w:rFonts w:asciiTheme="majorBidi" w:hAnsiTheme="majorBidi" w:cstheme="majorBidi"/>
          <w:vertAlign w:val="superscript"/>
        </w:rPr>
        <w:t>-3</w:t>
      </w:r>
      <w:r w:rsidR="00FE2E9E" w:rsidRPr="00F271FB">
        <w:rPr>
          <w:rFonts w:asciiTheme="majorBidi" w:hAnsiTheme="majorBidi" w:cstheme="majorBidi"/>
          <w:vertAlign w:val="superscript"/>
        </w:rPr>
        <w:t>3</w:t>
      </w:r>
    </w:p>
    <w:p w:rsidR="0037780F" w:rsidRDefault="00287D59" w:rsidP="00133A2D">
      <w:pPr>
        <w:spacing w:line="360" w:lineRule="auto"/>
        <w:ind w:firstLine="709"/>
        <w:jc w:val="both"/>
        <w:rPr>
          <w:rFonts w:asciiTheme="majorBidi" w:eastAsia="AdvGulliv-R" w:hAnsiTheme="majorBidi" w:cstheme="majorBidi"/>
        </w:rPr>
      </w:pPr>
      <w:r w:rsidRPr="00616A6B">
        <w:rPr>
          <w:rFonts w:asciiTheme="majorBidi" w:hAnsiTheme="majorBidi" w:cstheme="majorBidi"/>
        </w:rPr>
        <w:t xml:space="preserve">In both complexes, the nickel atom </w:t>
      </w:r>
      <w:r w:rsidR="00AD4D2A">
        <w:rPr>
          <w:rFonts w:asciiTheme="majorBidi" w:hAnsiTheme="majorBidi" w:cstheme="majorBidi"/>
        </w:rPr>
        <w:t>is</w:t>
      </w:r>
      <w:r w:rsidRPr="00616A6B">
        <w:rPr>
          <w:rFonts w:asciiTheme="majorBidi" w:hAnsiTheme="majorBidi" w:cstheme="majorBidi"/>
        </w:rPr>
        <w:t xml:space="preserve"> six-coordinate</w:t>
      </w:r>
      <w:r w:rsidR="0054137D">
        <w:rPr>
          <w:rFonts w:asciiTheme="majorBidi" w:hAnsiTheme="majorBidi" w:cstheme="majorBidi"/>
        </w:rPr>
        <w:t xml:space="preserve"> (N</w:t>
      </w:r>
      <w:r w:rsidR="0054137D" w:rsidRPr="0054137D">
        <w:rPr>
          <w:rFonts w:asciiTheme="majorBidi" w:hAnsiTheme="majorBidi" w:cstheme="majorBidi"/>
          <w:vertAlign w:val="subscript"/>
        </w:rPr>
        <w:t>4</w:t>
      </w:r>
      <w:r w:rsidR="0054137D">
        <w:rPr>
          <w:rFonts w:asciiTheme="majorBidi" w:hAnsiTheme="majorBidi" w:cstheme="majorBidi"/>
        </w:rPr>
        <w:t>O</w:t>
      </w:r>
      <w:r w:rsidR="0054137D" w:rsidRPr="0054137D">
        <w:rPr>
          <w:rFonts w:asciiTheme="majorBidi" w:hAnsiTheme="majorBidi" w:cstheme="majorBidi"/>
          <w:vertAlign w:val="subscript"/>
        </w:rPr>
        <w:t>2</w:t>
      </w:r>
      <w:r w:rsidR="0054137D">
        <w:rPr>
          <w:rFonts w:asciiTheme="majorBidi" w:hAnsiTheme="majorBidi" w:cstheme="majorBidi"/>
        </w:rPr>
        <w:t xml:space="preserve"> donor atoms)</w:t>
      </w:r>
      <w:r w:rsidRPr="00616A6B">
        <w:rPr>
          <w:rFonts w:asciiTheme="majorBidi" w:hAnsiTheme="majorBidi" w:cstheme="majorBidi"/>
        </w:rPr>
        <w:t xml:space="preserve"> and have a distorted octahedral geometry. The equatorial plane is formed by four nitrogen atoms from two the diamine ligands (</w:t>
      </w:r>
      <w:r w:rsidRPr="00616A6B">
        <w:rPr>
          <w:rFonts w:asciiTheme="majorBidi" w:hAnsiTheme="majorBidi" w:cstheme="majorBidi"/>
          <w:lang w:bidi="fa-IR"/>
        </w:rPr>
        <w:t xml:space="preserve">ethylendiamine, </w:t>
      </w:r>
      <w:r w:rsidR="00C2230A">
        <w:rPr>
          <w:rFonts w:asciiTheme="majorBidi" w:hAnsiTheme="majorBidi" w:cstheme="majorBidi"/>
          <w:b/>
          <w:bCs/>
          <w:lang w:bidi="fa-IR"/>
        </w:rPr>
        <w:t>1</w:t>
      </w:r>
      <w:r w:rsidRPr="00616A6B">
        <w:rPr>
          <w:rFonts w:asciiTheme="majorBidi" w:hAnsiTheme="majorBidi" w:cstheme="majorBidi"/>
          <w:lang w:bidi="fa-IR"/>
        </w:rPr>
        <w:t xml:space="preserve"> and 1, 3-propylendiamine, </w:t>
      </w:r>
      <w:r w:rsidR="00C2230A">
        <w:rPr>
          <w:rFonts w:asciiTheme="majorBidi" w:hAnsiTheme="majorBidi" w:cstheme="majorBidi"/>
          <w:b/>
          <w:bCs/>
          <w:lang w:bidi="fa-IR"/>
        </w:rPr>
        <w:t>2</w:t>
      </w:r>
      <w:r w:rsidRPr="00616A6B">
        <w:rPr>
          <w:rFonts w:asciiTheme="majorBidi" w:hAnsiTheme="majorBidi" w:cstheme="majorBidi"/>
          <w:lang w:bidi="fa-IR"/>
        </w:rPr>
        <w:t>)</w:t>
      </w:r>
      <w:r w:rsidR="0054137D" w:rsidRPr="0054137D">
        <w:rPr>
          <w:rFonts w:asciiTheme="majorBidi" w:hAnsiTheme="majorBidi" w:cstheme="majorBidi"/>
        </w:rPr>
        <w:t xml:space="preserve"> </w:t>
      </w:r>
      <w:r w:rsidR="0054137D" w:rsidRPr="00700638">
        <w:rPr>
          <w:rFonts w:asciiTheme="majorBidi" w:hAnsiTheme="majorBidi" w:cstheme="majorBidi"/>
        </w:rPr>
        <w:t>coordinates to the metal center</w:t>
      </w:r>
      <w:r w:rsidRPr="00616A6B">
        <w:rPr>
          <w:rFonts w:asciiTheme="majorBidi" w:hAnsiTheme="majorBidi" w:cstheme="majorBidi"/>
          <w:lang w:bidi="fa-IR"/>
        </w:rPr>
        <w:t>.</w:t>
      </w:r>
      <w:r w:rsidRPr="00616A6B">
        <w:rPr>
          <w:rFonts w:asciiTheme="majorBidi" w:hAnsiTheme="majorBidi" w:cstheme="majorBidi"/>
        </w:rPr>
        <w:t xml:space="preserve"> </w:t>
      </w:r>
      <w:r w:rsidR="0054137D">
        <w:rPr>
          <w:rFonts w:asciiTheme="majorBidi" w:hAnsiTheme="majorBidi" w:cstheme="majorBidi"/>
        </w:rPr>
        <w:t xml:space="preserve">The </w:t>
      </w:r>
      <w:r w:rsidR="0054137D" w:rsidRPr="00616A6B">
        <w:rPr>
          <w:rFonts w:asciiTheme="majorBidi" w:hAnsiTheme="majorBidi" w:cstheme="majorBidi"/>
          <w:lang w:bidi="fa-IR"/>
        </w:rPr>
        <w:t>ethylendiamine and 1, 3-propylendiamine</w:t>
      </w:r>
      <w:r w:rsidR="0054137D">
        <w:rPr>
          <w:rFonts w:asciiTheme="majorBidi" w:hAnsiTheme="majorBidi" w:cstheme="majorBidi"/>
          <w:lang w:bidi="fa-IR"/>
        </w:rPr>
        <w:t xml:space="preserve"> ligands with Ni(II) atom formed six-membered and seven-membered chelate rings, respectively.</w:t>
      </w:r>
      <w:r w:rsidR="00472AA5">
        <w:rPr>
          <w:rFonts w:asciiTheme="majorBidi" w:hAnsiTheme="majorBidi" w:cstheme="majorBidi"/>
          <w:lang w:bidi="fa-IR"/>
        </w:rPr>
        <w:t xml:space="preserve"> The Ni</w:t>
      </w:r>
      <w:r w:rsidR="00472AA5">
        <w:rPr>
          <w:rFonts w:asciiTheme="majorBidi" w:hAnsiTheme="majorBidi" w:cstheme="majorBidi"/>
          <w:lang w:bidi="fa-IR"/>
        </w:rPr>
        <w:sym w:font="Symbol" w:char="F02D"/>
      </w:r>
      <w:r w:rsidR="00472AA5">
        <w:rPr>
          <w:rFonts w:asciiTheme="majorBidi" w:hAnsiTheme="majorBidi" w:cstheme="majorBidi"/>
          <w:lang w:bidi="fa-IR"/>
        </w:rPr>
        <w:t xml:space="preserve">N bond lengths </w:t>
      </w:r>
      <w:r w:rsidR="002B095F">
        <w:rPr>
          <w:rFonts w:asciiTheme="majorBidi" w:hAnsiTheme="majorBidi" w:cstheme="majorBidi"/>
          <w:lang w:bidi="fa-IR"/>
        </w:rPr>
        <w:t xml:space="preserve">in the complex </w:t>
      </w:r>
      <w:r w:rsidR="002B095F" w:rsidRPr="002B095F">
        <w:rPr>
          <w:rFonts w:asciiTheme="majorBidi" w:hAnsiTheme="majorBidi" w:cstheme="majorBidi"/>
          <w:b/>
          <w:bCs/>
          <w:lang w:bidi="fa-IR"/>
        </w:rPr>
        <w:t>2</w:t>
      </w:r>
      <w:r w:rsidR="002B095F">
        <w:rPr>
          <w:rFonts w:asciiTheme="majorBidi" w:hAnsiTheme="majorBidi" w:cstheme="majorBidi"/>
          <w:lang w:bidi="fa-IR"/>
        </w:rPr>
        <w:t>, are at distances 2.104(2) and 2.105(2) Å, which are longer than Ni</w:t>
      </w:r>
      <w:r w:rsidR="002B095F">
        <w:rPr>
          <w:rFonts w:asciiTheme="majorBidi" w:hAnsiTheme="majorBidi" w:cstheme="majorBidi"/>
          <w:lang w:bidi="fa-IR"/>
        </w:rPr>
        <w:sym w:font="Symbol" w:char="F02D"/>
      </w:r>
      <w:r w:rsidR="002B095F">
        <w:rPr>
          <w:rFonts w:asciiTheme="majorBidi" w:hAnsiTheme="majorBidi" w:cstheme="majorBidi"/>
          <w:lang w:bidi="fa-IR"/>
        </w:rPr>
        <w:t xml:space="preserve">N bond lengths </w:t>
      </w:r>
      <w:r w:rsidR="002B095F">
        <w:rPr>
          <w:rFonts w:asciiTheme="majorBidi" w:hAnsiTheme="majorBidi" w:cstheme="majorBidi"/>
          <w:lang w:bidi="fa-IR"/>
        </w:rPr>
        <w:lastRenderedPageBreak/>
        <w:t xml:space="preserve">(2.088(3) and 2.099(3) Å) in the complex </w:t>
      </w:r>
      <w:r w:rsidR="002B095F" w:rsidRPr="002B095F">
        <w:rPr>
          <w:rFonts w:asciiTheme="majorBidi" w:hAnsiTheme="majorBidi" w:cstheme="majorBidi"/>
          <w:b/>
          <w:bCs/>
          <w:lang w:bidi="fa-IR"/>
        </w:rPr>
        <w:t>1</w:t>
      </w:r>
      <w:r w:rsidR="002B095F">
        <w:rPr>
          <w:rFonts w:asciiTheme="majorBidi" w:hAnsiTheme="majorBidi" w:cstheme="majorBidi"/>
          <w:lang w:bidi="fa-IR"/>
        </w:rPr>
        <w:t>, possibly due to the increased chelate rings form</w:t>
      </w:r>
      <w:r w:rsidR="0037780F">
        <w:rPr>
          <w:rFonts w:asciiTheme="majorBidi" w:hAnsiTheme="majorBidi" w:cstheme="majorBidi"/>
          <w:lang w:bidi="fa-IR"/>
        </w:rPr>
        <w:t>ed with the Ni(II) atom.</w:t>
      </w:r>
      <w:r w:rsidR="0054137D">
        <w:rPr>
          <w:rFonts w:asciiTheme="majorBidi" w:hAnsiTheme="majorBidi" w:cstheme="majorBidi"/>
          <w:lang w:bidi="fa-IR"/>
        </w:rPr>
        <w:t xml:space="preserve"> </w:t>
      </w:r>
      <w:r w:rsidR="0037780F" w:rsidRPr="0037780F">
        <w:rPr>
          <w:rFonts w:asciiTheme="majorBidi" w:hAnsiTheme="majorBidi" w:cstheme="majorBidi"/>
          <w:szCs w:val="28"/>
        </w:rPr>
        <w:t xml:space="preserve">The main difference between the two </w:t>
      </w:r>
      <w:r w:rsidR="0037780F">
        <w:rPr>
          <w:rFonts w:asciiTheme="majorBidi" w:hAnsiTheme="majorBidi" w:cstheme="majorBidi"/>
          <w:szCs w:val="28"/>
        </w:rPr>
        <w:t>complexes is</w:t>
      </w:r>
      <w:r w:rsidR="0037780F" w:rsidRPr="0037780F">
        <w:rPr>
          <w:rFonts w:asciiTheme="majorBidi" w:hAnsiTheme="majorBidi" w:cstheme="majorBidi"/>
          <w:szCs w:val="28"/>
        </w:rPr>
        <w:t xml:space="preserve"> that in </w:t>
      </w:r>
      <w:r w:rsidR="0037780F">
        <w:rPr>
          <w:rFonts w:asciiTheme="majorBidi" w:hAnsiTheme="majorBidi" w:cstheme="majorBidi"/>
          <w:b/>
          <w:bCs/>
          <w:szCs w:val="28"/>
        </w:rPr>
        <w:t>1</w:t>
      </w:r>
      <w:r w:rsidR="0037780F" w:rsidRPr="0037780F">
        <w:rPr>
          <w:rFonts w:asciiTheme="majorBidi" w:hAnsiTheme="majorBidi" w:cstheme="majorBidi"/>
          <w:szCs w:val="28"/>
        </w:rPr>
        <w:t xml:space="preserve"> </w:t>
      </w:r>
      <w:r w:rsidR="0037780F">
        <w:rPr>
          <w:rFonts w:asciiTheme="majorBidi" w:hAnsiTheme="majorBidi" w:cstheme="majorBidi"/>
          <w:szCs w:val="28"/>
        </w:rPr>
        <w:t>two</w:t>
      </w:r>
      <w:r w:rsidR="0037780F" w:rsidRPr="0037780F">
        <w:rPr>
          <w:rFonts w:asciiTheme="majorBidi" w:hAnsiTheme="majorBidi" w:cstheme="majorBidi"/>
          <w:szCs w:val="28"/>
        </w:rPr>
        <w:t xml:space="preserve"> water molecule</w:t>
      </w:r>
      <w:r w:rsidR="0037780F">
        <w:rPr>
          <w:rFonts w:asciiTheme="majorBidi" w:hAnsiTheme="majorBidi" w:cstheme="majorBidi"/>
          <w:szCs w:val="28"/>
        </w:rPr>
        <w:t>s</w:t>
      </w:r>
      <w:r w:rsidR="0037780F" w:rsidRPr="0037780F">
        <w:rPr>
          <w:rFonts w:asciiTheme="majorBidi" w:hAnsiTheme="majorBidi" w:cstheme="majorBidi"/>
          <w:szCs w:val="28"/>
        </w:rPr>
        <w:t xml:space="preserve"> </w:t>
      </w:r>
      <w:r w:rsidR="0037780F">
        <w:rPr>
          <w:rFonts w:asciiTheme="majorBidi" w:hAnsiTheme="majorBidi" w:cstheme="majorBidi"/>
          <w:szCs w:val="28"/>
        </w:rPr>
        <w:t>are</w:t>
      </w:r>
      <w:r w:rsidR="0037780F" w:rsidRPr="0037780F">
        <w:rPr>
          <w:rFonts w:asciiTheme="majorBidi" w:hAnsiTheme="majorBidi" w:cstheme="majorBidi"/>
          <w:szCs w:val="28"/>
        </w:rPr>
        <w:t xml:space="preserve"> coordinated to the </w:t>
      </w:r>
      <w:r w:rsidR="0037780F">
        <w:rPr>
          <w:rFonts w:asciiTheme="majorBidi" w:hAnsiTheme="majorBidi" w:cstheme="majorBidi"/>
          <w:szCs w:val="28"/>
        </w:rPr>
        <w:t>Ni</w:t>
      </w:r>
      <w:r w:rsidR="0037780F" w:rsidRPr="0037780F">
        <w:rPr>
          <w:rFonts w:asciiTheme="majorBidi" w:hAnsiTheme="majorBidi" w:cstheme="majorBidi"/>
          <w:szCs w:val="28"/>
        </w:rPr>
        <w:t xml:space="preserve"> atom</w:t>
      </w:r>
      <w:r w:rsidR="0037780F">
        <w:rPr>
          <w:rFonts w:asciiTheme="majorBidi" w:hAnsiTheme="majorBidi" w:cstheme="majorBidi"/>
          <w:szCs w:val="28"/>
        </w:rPr>
        <w:t xml:space="preserve"> </w:t>
      </w:r>
      <w:r w:rsidR="0037780F" w:rsidRPr="00616A6B">
        <w:rPr>
          <w:rFonts w:asciiTheme="majorBidi" w:hAnsiTheme="majorBidi" w:cstheme="majorBidi"/>
        </w:rPr>
        <w:t>and two methacrylate ions are not coordinated to the Ni(II) ion and acts only as counter anions</w:t>
      </w:r>
      <w:r w:rsidR="0037780F" w:rsidRPr="0037780F">
        <w:rPr>
          <w:rFonts w:asciiTheme="majorBidi" w:hAnsiTheme="majorBidi" w:cstheme="majorBidi"/>
          <w:szCs w:val="28"/>
        </w:rPr>
        <w:t xml:space="preserve">, whereas in </w:t>
      </w:r>
      <w:r w:rsidR="0037780F">
        <w:rPr>
          <w:rFonts w:asciiTheme="majorBidi" w:hAnsiTheme="majorBidi" w:cstheme="majorBidi"/>
          <w:b/>
          <w:bCs/>
          <w:szCs w:val="28"/>
        </w:rPr>
        <w:t>2</w:t>
      </w:r>
      <w:r w:rsidR="0037780F" w:rsidRPr="0037780F">
        <w:rPr>
          <w:rFonts w:asciiTheme="majorBidi" w:hAnsiTheme="majorBidi" w:cstheme="majorBidi"/>
          <w:szCs w:val="28"/>
        </w:rPr>
        <w:t xml:space="preserve"> the </w:t>
      </w:r>
      <w:r w:rsidR="0037780F" w:rsidRPr="00616A6B">
        <w:rPr>
          <w:rFonts w:asciiTheme="majorBidi" w:hAnsiTheme="majorBidi" w:cstheme="majorBidi"/>
        </w:rPr>
        <w:t xml:space="preserve">two methacrylate ions </w:t>
      </w:r>
      <w:r w:rsidR="0037780F">
        <w:rPr>
          <w:rFonts w:asciiTheme="majorBidi" w:hAnsiTheme="majorBidi" w:cstheme="majorBidi"/>
          <w:szCs w:val="28"/>
        </w:rPr>
        <w:t>are</w:t>
      </w:r>
      <w:r w:rsidR="0037780F" w:rsidRPr="0037780F">
        <w:rPr>
          <w:rFonts w:asciiTheme="majorBidi" w:hAnsiTheme="majorBidi" w:cstheme="majorBidi"/>
          <w:szCs w:val="28"/>
        </w:rPr>
        <w:t xml:space="preserve"> coordinated</w:t>
      </w:r>
      <w:r w:rsidR="0037780F">
        <w:rPr>
          <w:rFonts w:asciiTheme="majorBidi" w:hAnsiTheme="majorBidi" w:cstheme="majorBidi"/>
          <w:szCs w:val="28"/>
        </w:rPr>
        <w:t xml:space="preserve"> to the center ion</w:t>
      </w:r>
      <w:r w:rsidR="0037780F" w:rsidRPr="0037780F">
        <w:rPr>
          <w:rFonts w:asciiTheme="majorBidi" w:hAnsiTheme="majorBidi" w:cstheme="majorBidi"/>
          <w:szCs w:val="28"/>
        </w:rPr>
        <w:t>.</w:t>
      </w:r>
      <w:r w:rsidR="0037780F">
        <w:rPr>
          <w:rFonts w:asciiTheme="majorBidi" w:hAnsiTheme="majorBidi" w:cstheme="majorBidi"/>
          <w:szCs w:val="28"/>
        </w:rPr>
        <w:t xml:space="preserve"> The Ni</w:t>
      </w:r>
      <w:r w:rsidR="0037780F">
        <w:rPr>
          <w:rFonts w:asciiTheme="majorBidi" w:hAnsiTheme="majorBidi" w:cstheme="majorBidi"/>
          <w:szCs w:val="28"/>
        </w:rPr>
        <w:sym w:font="Symbol" w:char="F02D"/>
      </w:r>
      <w:r w:rsidR="0037780F">
        <w:rPr>
          <w:rFonts w:asciiTheme="majorBidi" w:hAnsiTheme="majorBidi" w:cstheme="majorBidi"/>
          <w:szCs w:val="28"/>
        </w:rPr>
        <w:t xml:space="preserve">O bond length of complex </w:t>
      </w:r>
      <w:r w:rsidR="0037780F" w:rsidRPr="002B4246">
        <w:rPr>
          <w:rFonts w:asciiTheme="majorBidi" w:hAnsiTheme="majorBidi" w:cstheme="majorBidi"/>
          <w:b/>
          <w:bCs/>
          <w:szCs w:val="28"/>
        </w:rPr>
        <w:t>1</w:t>
      </w:r>
      <w:r w:rsidR="0037780F">
        <w:rPr>
          <w:rFonts w:asciiTheme="majorBidi" w:hAnsiTheme="majorBidi" w:cstheme="majorBidi"/>
          <w:szCs w:val="28"/>
        </w:rPr>
        <w:t xml:space="preserve"> (2.159(3) Å) is </w:t>
      </w:r>
      <w:r w:rsidR="002B4246">
        <w:rPr>
          <w:rFonts w:asciiTheme="majorBidi" w:hAnsiTheme="majorBidi" w:cstheme="majorBidi"/>
          <w:szCs w:val="28"/>
        </w:rPr>
        <w:t xml:space="preserve">longer than the corresponding bond of complex </w:t>
      </w:r>
      <w:r w:rsidR="002B4246" w:rsidRPr="002B4246">
        <w:rPr>
          <w:rFonts w:asciiTheme="majorBidi" w:hAnsiTheme="majorBidi" w:cstheme="majorBidi"/>
          <w:b/>
          <w:bCs/>
          <w:szCs w:val="28"/>
        </w:rPr>
        <w:t>2</w:t>
      </w:r>
      <w:r w:rsidR="002B4246">
        <w:rPr>
          <w:rFonts w:asciiTheme="majorBidi" w:hAnsiTheme="majorBidi" w:cstheme="majorBidi"/>
          <w:szCs w:val="28"/>
        </w:rPr>
        <w:t xml:space="preserve"> (2.1225(19) Å). This variation is consistent with the anionic nature of the </w:t>
      </w:r>
      <w:r w:rsidR="002B4246">
        <w:rPr>
          <w:rFonts w:asciiTheme="majorBidi" w:hAnsiTheme="majorBidi" w:cstheme="majorBidi"/>
        </w:rPr>
        <w:t xml:space="preserve">methacrylate ligands. </w:t>
      </w:r>
      <w:r w:rsidR="00C22C3E">
        <w:rPr>
          <w:rFonts w:asciiTheme="majorBidi" w:hAnsiTheme="majorBidi" w:cstheme="majorBidi"/>
        </w:rPr>
        <w:t xml:space="preserve">The chelating N−Ni−N angle is 83.51(13)°, for </w:t>
      </w:r>
      <w:r w:rsidR="00C22C3E" w:rsidRPr="00C22C3E">
        <w:rPr>
          <w:rFonts w:asciiTheme="majorBidi" w:hAnsiTheme="majorBidi" w:cstheme="majorBidi"/>
          <w:b/>
          <w:bCs/>
        </w:rPr>
        <w:t>1</w:t>
      </w:r>
      <w:r w:rsidR="00C22C3E">
        <w:rPr>
          <w:rFonts w:asciiTheme="majorBidi" w:hAnsiTheme="majorBidi" w:cstheme="majorBidi"/>
        </w:rPr>
        <w:t xml:space="preserve"> and 86.69(9)°, for </w:t>
      </w:r>
      <w:r w:rsidR="00C22C3E" w:rsidRPr="00C22C3E">
        <w:rPr>
          <w:rFonts w:asciiTheme="majorBidi" w:hAnsiTheme="majorBidi" w:cstheme="majorBidi"/>
          <w:b/>
          <w:bCs/>
        </w:rPr>
        <w:t>2</w:t>
      </w:r>
      <w:r w:rsidR="00C22C3E">
        <w:rPr>
          <w:rFonts w:asciiTheme="majorBidi" w:hAnsiTheme="majorBidi" w:cstheme="majorBidi"/>
        </w:rPr>
        <w:t xml:space="preserve">, whereas the non-chelating N−Ni−N angles are 96.49(13)° and 93.31(9)°, for </w:t>
      </w:r>
      <w:r w:rsidR="00C22C3E" w:rsidRPr="00C22C3E">
        <w:rPr>
          <w:rFonts w:asciiTheme="majorBidi" w:hAnsiTheme="majorBidi" w:cstheme="majorBidi"/>
          <w:b/>
          <w:bCs/>
        </w:rPr>
        <w:t>1</w:t>
      </w:r>
      <w:r w:rsidR="00C22C3E">
        <w:rPr>
          <w:rFonts w:asciiTheme="majorBidi" w:hAnsiTheme="majorBidi" w:cstheme="majorBidi"/>
          <w:b/>
          <w:bCs/>
        </w:rPr>
        <w:t xml:space="preserve"> </w:t>
      </w:r>
      <w:r w:rsidR="00C22C3E">
        <w:rPr>
          <w:rFonts w:asciiTheme="majorBidi" w:hAnsiTheme="majorBidi" w:cstheme="majorBidi"/>
        </w:rPr>
        <w:t xml:space="preserve">and </w:t>
      </w:r>
      <w:r w:rsidR="00C22C3E" w:rsidRPr="00C22C3E">
        <w:rPr>
          <w:rFonts w:asciiTheme="majorBidi" w:hAnsiTheme="majorBidi" w:cstheme="majorBidi"/>
          <w:b/>
          <w:bCs/>
        </w:rPr>
        <w:t>2</w:t>
      </w:r>
      <w:r w:rsidR="00C22C3E">
        <w:rPr>
          <w:rFonts w:asciiTheme="majorBidi" w:hAnsiTheme="majorBidi" w:cstheme="majorBidi"/>
        </w:rPr>
        <w:t xml:space="preserve">, respectively.  </w:t>
      </w:r>
      <w:r w:rsidR="002B4246" w:rsidRPr="00616A6B">
        <w:rPr>
          <w:rFonts w:asciiTheme="majorBidi" w:eastAsia="AdvGulliv-R" w:hAnsiTheme="majorBidi" w:cstheme="majorBidi"/>
        </w:rPr>
        <w:t>Selected bond lengths and angles</w:t>
      </w:r>
      <w:r w:rsidR="00C74B50">
        <w:rPr>
          <w:rFonts w:asciiTheme="majorBidi" w:eastAsia="AdvGulliv-R" w:hAnsiTheme="majorBidi" w:cstheme="majorBidi"/>
        </w:rPr>
        <w:t>,</w:t>
      </w:r>
      <w:r w:rsidR="002B4246" w:rsidRPr="00616A6B">
        <w:rPr>
          <w:rFonts w:asciiTheme="majorBidi" w:eastAsia="AdvGulliv-R" w:hAnsiTheme="majorBidi" w:cstheme="majorBidi"/>
        </w:rPr>
        <w:t xml:space="preserve"> as well as interatomic distances</w:t>
      </w:r>
      <w:r w:rsidR="00C74B50">
        <w:rPr>
          <w:rFonts w:asciiTheme="majorBidi" w:eastAsia="AdvGulliv-R" w:hAnsiTheme="majorBidi" w:cstheme="majorBidi"/>
        </w:rPr>
        <w:t>,</w:t>
      </w:r>
      <w:r w:rsidR="002B4246" w:rsidRPr="00616A6B">
        <w:rPr>
          <w:rFonts w:asciiTheme="majorBidi" w:eastAsia="AdvGulliv-R" w:hAnsiTheme="majorBidi" w:cstheme="majorBidi"/>
        </w:rPr>
        <w:t xml:space="preserve"> are summarized in Table </w:t>
      </w:r>
      <w:r w:rsidR="002B4246">
        <w:rPr>
          <w:rFonts w:asciiTheme="majorBidi" w:eastAsia="AdvGulliv-R" w:hAnsiTheme="majorBidi" w:cstheme="majorBidi"/>
        </w:rPr>
        <w:t>2</w:t>
      </w:r>
      <w:r w:rsidR="002B4246" w:rsidRPr="00616A6B">
        <w:rPr>
          <w:rFonts w:asciiTheme="majorBidi" w:eastAsia="AdvGulliv-R" w:hAnsiTheme="majorBidi" w:cstheme="majorBidi"/>
        </w:rPr>
        <w:t>.</w:t>
      </w:r>
    </w:p>
    <w:p w:rsidR="00B92365" w:rsidRDefault="00B92365" w:rsidP="00C22C3E">
      <w:pPr>
        <w:spacing w:line="360" w:lineRule="auto"/>
        <w:ind w:firstLine="709"/>
        <w:jc w:val="both"/>
        <w:rPr>
          <w:rFonts w:asciiTheme="majorBidi" w:eastAsia="AdvGulliv-R" w:hAnsiTheme="majorBidi" w:cstheme="majorBidi"/>
        </w:rPr>
      </w:pPr>
    </w:p>
    <w:p w:rsidR="00B92365" w:rsidRPr="00DD543D" w:rsidRDefault="00B92365" w:rsidP="00B92365">
      <w:pPr>
        <w:ind w:left="540" w:hanging="540"/>
        <w:jc w:val="lowKashida"/>
        <w:rPr>
          <w:rFonts w:asciiTheme="minorBidi" w:hAnsiTheme="minorBidi"/>
          <w:sz w:val="20"/>
          <w:szCs w:val="20"/>
        </w:rPr>
      </w:pPr>
      <w:r w:rsidRPr="00DD543D">
        <w:rPr>
          <w:rFonts w:asciiTheme="minorBidi" w:hAnsiTheme="minorBidi"/>
          <w:b/>
          <w:bCs/>
          <w:sz w:val="20"/>
          <w:szCs w:val="20"/>
        </w:rPr>
        <w:t>Table 2.</w:t>
      </w:r>
      <w:r w:rsidRPr="00DD543D">
        <w:rPr>
          <w:rFonts w:asciiTheme="minorBidi" w:hAnsiTheme="minorBidi"/>
          <w:sz w:val="20"/>
          <w:szCs w:val="20"/>
        </w:rPr>
        <w:t xml:space="preserve"> Selected bond lengths (Å) and angles (°) in Ni(II) complexes  </w:t>
      </w:r>
    </w:p>
    <w:tbl>
      <w:tblPr>
        <w:tblStyle w:val="TableGrid"/>
        <w:tblW w:w="581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560"/>
        <w:gridCol w:w="1346"/>
        <w:gridCol w:w="71"/>
        <w:gridCol w:w="1559"/>
        <w:gridCol w:w="1276"/>
      </w:tblGrid>
      <w:tr w:rsidR="00B92365" w:rsidRPr="00215381" w:rsidTr="00524967">
        <w:tc>
          <w:tcPr>
            <w:tcW w:w="2906" w:type="dxa"/>
            <w:gridSpan w:val="2"/>
            <w:tcBorders>
              <w:top w:val="single" w:sz="4" w:space="0" w:color="auto"/>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 xml:space="preserve">bond lengths (Å)                                   </w:t>
            </w:r>
          </w:p>
        </w:tc>
        <w:tc>
          <w:tcPr>
            <w:tcW w:w="2906" w:type="dxa"/>
            <w:gridSpan w:val="3"/>
            <w:tcBorders>
              <w:top w:val="single" w:sz="4" w:space="0" w:color="auto"/>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bond angles (°)</w:t>
            </w:r>
          </w:p>
        </w:tc>
      </w:tr>
      <w:tr w:rsidR="00B92365" w:rsidRPr="00215381" w:rsidTr="00524967">
        <w:tc>
          <w:tcPr>
            <w:tcW w:w="5812" w:type="dxa"/>
            <w:gridSpan w:val="5"/>
            <w:tcBorders>
              <w:top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 xml:space="preserve">Complex </w:t>
            </w:r>
            <w:r w:rsidRPr="00DD543D">
              <w:rPr>
                <w:rFonts w:asciiTheme="majorBidi" w:hAnsiTheme="majorBidi" w:cstheme="majorBidi"/>
                <w:b/>
                <w:bCs/>
              </w:rPr>
              <w:t>3</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bookmarkStart w:id="12" w:name="_Hlk279149852"/>
            <w:r w:rsidRPr="00DD543D">
              <w:rPr>
                <w:rFonts w:asciiTheme="majorBidi" w:hAnsiTheme="majorBidi" w:cstheme="majorBidi"/>
              </w:rPr>
              <w:t>Ni1–N1</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2.088 (3)</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N1–Ni1–N2</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83.51 (13)</w:t>
            </w:r>
          </w:p>
        </w:tc>
      </w:tr>
      <w:bookmarkEnd w:id="12"/>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Ni1–N2</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2.099 (3)</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O1–Ni1–O1</w:t>
            </w:r>
            <w:r w:rsidRPr="00DD543D">
              <w:rPr>
                <w:rFonts w:asciiTheme="majorBidi" w:hAnsiTheme="majorBidi" w:cstheme="majorBidi"/>
                <w:vertAlign w:val="superscript"/>
              </w:rPr>
              <w:t>a</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180</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Ni1–O1</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2.159 (3)</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N1–Ni1–N2</w:t>
            </w:r>
            <w:r w:rsidRPr="00DD543D">
              <w:rPr>
                <w:rFonts w:asciiTheme="majorBidi" w:hAnsiTheme="majorBidi" w:cstheme="majorBidi"/>
                <w:vertAlign w:val="superscript"/>
              </w:rPr>
              <w:t>a</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96.49 (13)</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C3–O2</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1.261 (5)</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N1–Ni1–O1</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88.17 (12)</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C3–O3</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1.264 (5)</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O3–C3–O2</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124.1 (3)</w:t>
            </w:r>
          </w:p>
        </w:tc>
      </w:tr>
      <w:tr w:rsidR="00B92365" w:rsidRPr="00215381" w:rsidTr="00524967">
        <w:trPr>
          <w:trHeight w:val="133"/>
        </w:trPr>
        <w:tc>
          <w:tcPr>
            <w:tcW w:w="1560" w:type="dxa"/>
          </w:tcPr>
          <w:p w:rsidR="00B92365" w:rsidRPr="00DD543D" w:rsidRDefault="00B92365" w:rsidP="00524967">
            <w:pPr>
              <w:bidi w:val="0"/>
              <w:spacing w:line="360" w:lineRule="auto"/>
              <w:jc w:val="left"/>
              <w:rPr>
                <w:rFonts w:asciiTheme="majorBidi" w:hAnsiTheme="majorBidi" w:cstheme="majorBidi"/>
              </w:rPr>
            </w:pP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p>
        </w:tc>
        <w:tc>
          <w:tcPr>
            <w:tcW w:w="1559" w:type="dxa"/>
          </w:tcPr>
          <w:p w:rsidR="00B92365" w:rsidRPr="00DD543D" w:rsidRDefault="00B92365" w:rsidP="00524967">
            <w:pPr>
              <w:bidi w:val="0"/>
              <w:spacing w:line="360" w:lineRule="auto"/>
              <w:jc w:val="left"/>
              <w:rPr>
                <w:rFonts w:asciiTheme="majorBidi" w:hAnsiTheme="majorBidi" w:cstheme="majorBidi"/>
              </w:rPr>
            </w:pPr>
          </w:p>
        </w:tc>
        <w:tc>
          <w:tcPr>
            <w:tcW w:w="1276" w:type="dxa"/>
          </w:tcPr>
          <w:p w:rsidR="00B92365" w:rsidRPr="00DD543D" w:rsidRDefault="00B92365" w:rsidP="00524967">
            <w:pPr>
              <w:bidi w:val="0"/>
              <w:spacing w:line="360" w:lineRule="auto"/>
              <w:jc w:val="left"/>
              <w:rPr>
                <w:rFonts w:asciiTheme="majorBidi" w:hAnsiTheme="majorBidi" w:cstheme="majorBidi"/>
              </w:rPr>
            </w:pPr>
          </w:p>
        </w:tc>
      </w:tr>
      <w:tr w:rsidR="00B92365" w:rsidRPr="00215381" w:rsidTr="00524967">
        <w:tc>
          <w:tcPr>
            <w:tcW w:w="5812" w:type="dxa"/>
            <w:gridSpan w:val="5"/>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 xml:space="preserve">Complex </w:t>
            </w:r>
            <w:r w:rsidRPr="00DD543D">
              <w:rPr>
                <w:rFonts w:asciiTheme="majorBidi" w:hAnsiTheme="majorBidi" w:cstheme="majorBidi"/>
                <w:b/>
                <w:bCs/>
              </w:rPr>
              <w:t>4</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Ni1–N1</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2.105 (2)</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N1–Ni1–N2</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86.69 (9)</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Ni1–N2</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2.104 (2)</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O1–Ni1–O1</w:t>
            </w:r>
            <w:r w:rsidRPr="00DD543D">
              <w:rPr>
                <w:rFonts w:asciiTheme="majorBidi" w:hAnsiTheme="majorBidi" w:cstheme="majorBidi"/>
                <w:vertAlign w:val="superscript"/>
              </w:rPr>
              <w:t>b</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180</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Ni1–O1</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2.1225 (19)</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N1–Ni1–N2</w:t>
            </w:r>
            <w:r w:rsidRPr="00DD543D">
              <w:rPr>
                <w:rFonts w:asciiTheme="majorBidi" w:hAnsiTheme="majorBidi" w:cstheme="majorBidi"/>
                <w:vertAlign w:val="superscript"/>
              </w:rPr>
              <w:t>b</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93.31 (9)</w:t>
            </w:r>
          </w:p>
        </w:tc>
      </w:tr>
      <w:tr w:rsidR="00B92365" w:rsidRPr="00215381" w:rsidTr="00524967">
        <w:tc>
          <w:tcPr>
            <w:tcW w:w="1560"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C4–O1</w:t>
            </w:r>
          </w:p>
        </w:tc>
        <w:tc>
          <w:tcPr>
            <w:tcW w:w="1417" w:type="dxa"/>
            <w:gridSpan w:val="2"/>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1.267 (3)</w:t>
            </w:r>
          </w:p>
        </w:tc>
        <w:tc>
          <w:tcPr>
            <w:tcW w:w="1559"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N1–Ni1–O1</w:t>
            </w:r>
          </w:p>
        </w:tc>
        <w:tc>
          <w:tcPr>
            <w:tcW w:w="1276" w:type="dxa"/>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89.47 (8)</w:t>
            </w:r>
          </w:p>
        </w:tc>
      </w:tr>
      <w:tr w:rsidR="00B92365" w:rsidRPr="00215381" w:rsidTr="00524967">
        <w:tc>
          <w:tcPr>
            <w:tcW w:w="1560" w:type="dxa"/>
            <w:tcBorders>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C4–O2</w:t>
            </w:r>
          </w:p>
        </w:tc>
        <w:tc>
          <w:tcPr>
            <w:tcW w:w="1417" w:type="dxa"/>
            <w:gridSpan w:val="2"/>
            <w:tcBorders>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1.260 (3)</w:t>
            </w:r>
          </w:p>
        </w:tc>
        <w:tc>
          <w:tcPr>
            <w:tcW w:w="1559" w:type="dxa"/>
            <w:tcBorders>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O1–C4–O2</w:t>
            </w:r>
          </w:p>
        </w:tc>
        <w:tc>
          <w:tcPr>
            <w:tcW w:w="1276" w:type="dxa"/>
            <w:tcBorders>
              <w:bottom w:val="single" w:sz="4" w:space="0" w:color="auto"/>
            </w:tcBorders>
          </w:tcPr>
          <w:p w:rsidR="00B92365" w:rsidRPr="00DD543D" w:rsidRDefault="00B92365" w:rsidP="00524967">
            <w:pPr>
              <w:bidi w:val="0"/>
              <w:spacing w:line="360" w:lineRule="auto"/>
              <w:jc w:val="left"/>
              <w:rPr>
                <w:rFonts w:asciiTheme="majorBidi" w:hAnsiTheme="majorBidi" w:cstheme="majorBidi"/>
              </w:rPr>
            </w:pPr>
            <w:r w:rsidRPr="00DD543D">
              <w:rPr>
                <w:rFonts w:asciiTheme="majorBidi" w:hAnsiTheme="majorBidi" w:cstheme="majorBidi"/>
              </w:rPr>
              <w:t>125.0 (3)</w:t>
            </w:r>
          </w:p>
        </w:tc>
      </w:tr>
    </w:tbl>
    <w:p w:rsidR="00B92365" w:rsidRPr="00215381" w:rsidRDefault="00B92365" w:rsidP="00B92365">
      <w:pPr>
        <w:spacing w:line="360" w:lineRule="auto"/>
        <w:jc w:val="lowKashida"/>
        <w:rPr>
          <w:rFonts w:asciiTheme="majorBidi" w:hAnsiTheme="majorBidi" w:cstheme="majorBidi"/>
          <w:sz w:val="20"/>
          <w:szCs w:val="20"/>
        </w:rPr>
      </w:pPr>
      <w:r w:rsidRPr="00215381">
        <w:rPr>
          <w:rFonts w:asciiTheme="majorBidi" w:hAnsiTheme="majorBidi" w:cstheme="majorBidi"/>
          <w:sz w:val="20"/>
          <w:szCs w:val="20"/>
        </w:rPr>
        <w:t>Symmetry transformations used to generate equivalent atoms: a = -x+3/2, -y+3/2, -z+1; b = -x+2, -y+1, -z+1</w:t>
      </w:r>
    </w:p>
    <w:p w:rsidR="00B92365" w:rsidRPr="00215381" w:rsidRDefault="00B92365" w:rsidP="00133A2D">
      <w:pPr>
        <w:spacing w:line="360" w:lineRule="auto"/>
        <w:ind w:left="540"/>
        <w:jc w:val="lowKashida"/>
        <w:rPr>
          <w:rFonts w:asciiTheme="majorBidi" w:hAnsiTheme="majorBidi" w:cstheme="majorBidi"/>
        </w:rPr>
      </w:pPr>
    </w:p>
    <w:p w:rsidR="00287D59" w:rsidRDefault="0054137D" w:rsidP="00133A2D">
      <w:pPr>
        <w:spacing w:line="360" w:lineRule="auto"/>
        <w:ind w:firstLine="567"/>
        <w:jc w:val="both"/>
        <w:rPr>
          <w:rFonts w:asciiTheme="majorBidi" w:hAnsiTheme="majorBidi" w:cstheme="majorBidi"/>
        </w:rPr>
      </w:pPr>
      <w:r>
        <w:rPr>
          <w:rFonts w:asciiTheme="majorBidi" w:hAnsiTheme="majorBidi" w:cstheme="majorBidi"/>
        </w:rPr>
        <w:t xml:space="preserve">In </w:t>
      </w:r>
      <w:r w:rsidRPr="0054137D">
        <w:rPr>
          <w:rFonts w:asciiTheme="majorBidi" w:hAnsiTheme="majorBidi" w:cstheme="majorBidi"/>
          <w:b/>
          <w:bCs/>
        </w:rPr>
        <w:t>1</w:t>
      </w:r>
      <w:r>
        <w:rPr>
          <w:rFonts w:asciiTheme="majorBidi" w:hAnsiTheme="majorBidi" w:cstheme="majorBidi"/>
        </w:rPr>
        <w:t>,</w:t>
      </w:r>
      <w:r w:rsidR="00287D59" w:rsidRPr="00616A6B">
        <w:rPr>
          <w:rFonts w:asciiTheme="majorBidi" w:hAnsiTheme="majorBidi" w:cstheme="majorBidi"/>
        </w:rPr>
        <w:t xml:space="preserve"> </w:t>
      </w:r>
      <w:r>
        <w:rPr>
          <w:rFonts w:asciiTheme="majorBidi" w:hAnsiTheme="majorBidi" w:cstheme="majorBidi"/>
        </w:rPr>
        <w:t>t</w:t>
      </w:r>
      <w:r w:rsidRPr="00616A6B">
        <w:rPr>
          <w:rFonts w:asciiTheme="majorBidi" w:hAnsiTheme="majorBidi" w:cstheme="majorBidi"/>
        </w:rPr>
        <w:t xml:space="preserve">here is </w:t>
      </w:r>
      <w:r w:rsidR="0042176E">
        <w:rPr>
          <w:rFonts w:asciiTheme="majorBidi" w:hAnsiTheme="majorBidi" w:cstheme="majorBidi"/>
        </w:rPr>
        <w:t xml:space="preserve">a </w:t>
      </w:r>
      <w:r w:rsidRPr="00616A6B">
        <w:rPr>
          <w:rFonts w:asciiTheme="majorBidi" w:hAnsiTheme="majorBidi" w:cstheme="majorBidi"/>
        </w:rPr>
        <w:t>disorder pattern in the packing of the –C(CH</w:t>
      </w:r>
      <w:r w:rsidRPr="00616A6B">
        <w:rPr>
          <w:rFonts w:asciiTheme="majorBidi" w:hAnsiTheme="majorBidi" w:cstheme="majorBidi"/>
          <w:vertAlign w:val="subscript"/>
        </w:rPr>
        <w:t>3</w:t>
      </w:r>
      <w:r w:rsidRPr="00616A6B">
        <w:rPr>
          <w:rFonts w:asciiTheme="majorBidi" w:hAnsiTheme="majorBidi" w:cstheme="majorBidi"/>
        </w:rPr>
        <w:t>)</w:t>
      </w:r>
      <w:r w:rsidRPr="00616A6B">
        <w:rPr>
          <w:rFonts w:asciiTheme="majorBidi" w:hAnsiTheme="majorBidi" w:cstheme="majorBidi"/>
          <w:vertAlign w:val="subscript"/>
        </w:rPr>
        <w:t xml:space="preserve"> </w:t>
      </w:r>
      <w:r w:rsidRPr="00616A6B">
        <w:rPr>
          <w:rFonts w:asciiTheme="majorBidi" w:hAnsiTheme="majorBidi" w:cstheme="majorBidi"/>
        </w:rPr>
        <w:t>=CH</w:t>
      </w:r>
      <w:r w:rsidRPr="00616A6B">
        <w:rPr>
          <w:rFonts w:asciiTheme="majorBidi" w:hAnsiTheme="majorBidi" w:cstheme="majorBidi"/>
          <w:vertAlign w:val="subscript"/>
        </w:rPr>
        <w:t>2</w:t>
      </w:r>
      <w:r w:rsidRPr="002352F0">
        <w:rPr>
          <w:rFonts w:asciiTheme="majorBidi" w:hAnsiTheme="majorBidi" w:cstheme="majorBidi"/>
        </w:rPr>
        <w:t xml:space="preserve"> </w:t>
      </w:r>
      <w:r w:rsidRPr="00616A6B">
        <w:rPr>
          <w:rFonts w:asciiTheme="majorBidi" w:hAnsiTheme="majorBidi" w:cstheme="majorBidi"/>
        </w:rPr>
        <w:t xml:space="preserve">group over two positions, with relative occupancies of 52%:48% (Fig. </w:t>
      </w:r>
      <w:r w:rsidR="00C22C3E">
        <w:rPr>
          <w:rFonts w:asciiTheme="majorBidi" w:hAnsiTheme="majorBidi" w:cstheme="majorBidi"/>
        </w:rPr>
        <w:t>1</w:t>
      </w:r>
      <w:r w:rsidRPr="00616A6B">
        <w:rPr>
          <w:rFonts w:asciiTheme="majorBidi" w:hAnsiTheme="majorBidi" w:cstheme="majorBidi"/>
        </w:rPr>
        <w:t xml:space="preserve">b). However, in </w:t>
      </w:r>
      <w:r>
        <w:rPr>
          <w:rFonts w:asciiTheme="majorBidi" w:hAnsiTheme="majorBidi" w:cstheme="majorBidi"/>
          <w:b/>
          <w:bCs/>
        </w:rPr>
        <w:t>2</w:t>
      </w:r>
      <w:r w:rsidRPr="00616A6B">
        <w:rPr>
          <w:rFonts w:asciiTheme="majorBidi" w:hAnsiTheme="majorBidi" w:cstheme="majorBidi"/>
          <w:b/>
          <w:bCs/>
        </w:rPr>
        <w:t>,</w:t>
      </w:r>
      <w:r w:rsidRPr="00616A6B">
        <w:rPr>
          <w:rFonts w:asciiTheme="majorBidi" w:hAnsiTheme="majorBidi" w:cstheme="majorBidi"/>
        </w:rPr>
        <w:t xml:space="preserve"> two methacrylate ions are coordinated to the Ni(II) ion.</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The oxygen atoms of methacrylate groups and hydrogen atoms of the NH</w:t>
      </w:r>
      <w:r w:rsidRPr="00616A6B">
        <w:rPr>
          <w:rFonts w:asciiTheme="majorBidi" w:hAnsiTheme="majorBidi" w:cstheme="majorBidi"/>
          <w:vertAlign w:val="subscript"/>
        </w:rPr>
        <w:t>2</w:t>
      </w:r>
      <w:r w:rsidRPr="00616A6B">
        <w:rPr>
          <w:rFonts w:asciiTheme="majorBidi" w:hAnsiTheme="majorBidi" w:cstheme="majorBidi"/>
        </w:rPr>
        <w:t xml:space="preserve"> amine groups of the diamine ligand (</w:t>
      </w:r>
      <w:r w:rsidRPr="00616A6B">
        <w:rPr>
          <w:rFonts w:asciiTheme="majorBidi" w:hAnsiTheme="majorBidi" w:cstheme="majorBidi"/>
          <w:lang w:bidi="fa-IR"/>
        </w:rPr>
        <w:t>ethylendiamine and 1, 3-propylendiamine)</w:t>
      </w:r>
      <w:r w:rsidRPr="00616A6B">
        <w:rPr>
          <w:rFonts w:asciiTheme="majorBidi" w:hAnsiTheme="majorBidi" w:cstheme="majorBidi"/>
        </w:rPr>
        <w:t xml:space="preserve"> and the coordinated water molecule </w:t>
      </w:r>
      <w:r w:rsidRPr="00616A6B">
        <w:rPr>
          <w:rFonts w:asciiTheme="majorBidi" w:hAnsiTheme="majorBidi" w:cstheme="majorBidi"/>
        </w:rPr>
        <w:lastRenderedPageBreak/>
        <w:t xml:space="preserve">(for </w:t>
      </w:r>
      <w:r w:rsidR="00C2230A">
        <w:rPr>
          <w:rFonts w:asciiTheme="majorBidi" w:hAnsiTheme="majorBidi" w:cstheme="majorBidi"/>
          <w:b/>
          <w:bCs/>
        </w:rPr>
        <w:t>1</w:t>
      </w:r>
      <w:r w:rsidRPr="00616A6B">
        <w:rPr>
          <w:rFonts w:asciiTheme="majorBidi" w:hAnsiTheme="majorBidi" w:cstheme="majorBidi"/>
        </w:rPr>
        <w:t xml:space="preserve">) are involved in intramolecular and intermolecular hydrogen bonding </w:t>
      </w:r>
      <w:r w:rsidRPr="000E6A9B">
        <w:rPr>
          <w:rFonts w:asciiTheme="majorBidi" w:hAnsiTheme="majorBidi" w:cstheme="majorBidi"/>
        </w:rPr>
        <w:t xml:space="preserve">interaction (Fig. </w:t>
      </w:r>
      <w:r w:rsidR="00C22C3E" w:rsidRPr="000E6A9B">
        <w:rPr>
          <w:rFonts w:asciiTheme="majorBidi" w:hAnsiTheme="majorBidi" w:cstheme="majorBidi"/>
        </w:rPr>
        <w:t>3</w:t>
      </w:r>
      <w:r w:rsidRPr="000E6A9B">
        <w:rPr>
          <w:rFonts w:asciiTheme="majorBidi" w:hAnsiTheme="majorBidi" w:cstheme="majorBidi"/>
        </w:rPr>
        <w:t xml:space="preserve">). </w:t>
      </w:r>
      <w:r w:rsidRPr="00616A6B">
        <w:rPr>
          <w:rFonts w:asciiTheme="majorBidi" w:hAnsiTheme="majorBidi" w:cstheme="majorBidi"/>
        </w:rPr>
        <w:t>Full details of the hydrogen bonding are given in Table 3.</w:t>
      </w:r>
    </w:p>
    <w:p w:rsidR="00E4202D" w:rsidRPr="00D431BC" w:rsidRDefault="00E4202D" w:rsidP="00133A2D">
      <w:pPr>
        <w:spacing w:line="360" w:lineRule="auto"/>
        <w:rPr>
          <w:rFonts w:asciiTheme="majorBidi" w:hAnsiTheme="majorBidi" w:cstheme="majorBidi"/>
        </w:rPr>
      </w:pPr>
    </w:p>
    <w:p w:rsidR="00E4202D" w:rsidRPr="0077708F" w:rsidRDefault="00E4202D" w:rsidP="00E4202D">
      <w:pPr>
        <w:spacing w:after="0"/>
        <w:rPr>
          <w:rFonts w:asciiTheme="minorBidi" w:hAnsiTheme="minorBidi"/>
          <w:sz w:val="20"/>
          <w:szCs w:val="20"/>
        </w:rPr>
      </w:pPr>
      <w:r w:rsidRPr="0077708F">
        <w:rPr>
          <w:rFonts w:asciiTheme="minorBidi" w:hAnsiTheme="minorBidi"/>
          <w:b/>
          <w:bCs/>
          <w:sz w:val="20"/>
          <w:szCs w:val="20"/>
        </w:rPr>
        <w:t>Table 3.</w:t>
      </w:r>
      <w:r w:rsidRPr="0077708F">
        <w:rPr>
          <w:rFonts w:asciiTheme="minorBidi" w:hAnsiTheme="minorBidi"/>
          <w:sz w:val="20"/>
          <w:szCs w:val="20"/>
        </w:rPr>
        <w:t xml:space="preserve"> Hydrogen bonding (Å) and angles (°) in complexes </w:t>
      </w:r>
      <w:r w:rsidRPr="0077708F">
        <w:rPr>
          <w:rFonts w:asciiTheme="minorBidi" w:hAnsiTheme="minorBidi"/>
          <w:b/>
          <w:bCs/>
          <w:sz w:val="20"/>
          <w:szCs w:val="20"/>
        </w:rPr>
        <w:t>1</w:t>
      </w:r>
      <w:r w:rsidRPr="0077708F">
        <w:rPr>
          <w:rFonts w:asciiTheme="minorBidi" w:hAnsiTheme="minorBidi"/>
          <w:sz w:val="20"/>
          <w:szCs w:val="20"/>
        </w:rPr>
        <w:t xml:space="preserve"> and </w:t>
      </w:r>
      <w:r w:rsidRPr="0077708F">
        <w:rPr>
          <w:rFonts w:asciiTheme="minorBidi" w:hAnsiTheme="minorBidi"/>
          <w:b/>
          <w:bCs/>
          <w:sz w:val="20"/>
          <w:szCs w:val="20"/>
        </w:rPr>
        <w:t>2</w:t>
      </w:r>
    </w:p>
    <w:tbl>
      <w:tblPr>
        <w:tblStyle w:val="TableGrid"/>
        <w:tblW w:w="92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984"/>
        <w:gridCol w:w="1134"/>
        <w:gridCol w:w="1134"/>
        <w:gridCol w:w="1134"/>
        <w:gridCol w:w="1276"/>
        <w:gridCol w:w="2126"/>
      </w:tblGrid>
      <w:tr w:rsidR="00E4202D" w:rsidRPr="0077708F" w:rsidTr="00524967">
        <w:tc>
          <w:tcPr>
            <w:tcW w:w="426" w:type="dxa"/>
            <w:tcBorders>
              <w:top w:val="single" w:sz="4" w:space="0" w:color="auto"/>
              <w:bottom w:val="single" w:sz="4" w:space="0" w:color="auto"/>
            </w:tcBorders>
          </w:tcPr>
          <w:p w:rsidR="00E4202D" w:rsidRPr="0077708F" w:rsidRDefault="00E4202D" w:rsidP="00524967">
            <w:pPr>
              <w:jc w:val="center"/>
              <w:rPr>
                <w:rFonts w:asciiTheme="minorBidi" w:hAnsiTheme="minorBidi" w:cstheme="minorBidi"/>
              </w:rPr>
            </w:pPr>
          </w:p>
        </w:tc>
        <w:tc>
          <w:tcPr>
            <w:tcW w:w="1984"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D–H···</w:t>
            </w:r>
            <w:r w:rsidRPr="0077708F">
              <w:rPr>
                <w:rFonts w:asciiTheme="minorBidi" w:hAnsiTheme="minorBidi" w:cstheme="minorBidi"/>
                <w:i/>
                <w:iCs/>
              </w:rPr>
              <w:t>A</w:t>
            </w:r>
          </w:p>
        </w:tc>
        <w:tc>
          <w:tcPr>
            <w:tcW w:w="1134"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D–H</w:t>
            </w:r>
          </w:p>
        </w:tc>
        <w:tc>
          <w:tcPr>
            <w:tcW w:w="1134"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H···</w:t>
            </w:r>
            <w:r w:rsidRPr="0077708F">
              <w:rPr>
                <w:rFonts w:asciiTheme="minorBidi" w:hAnsiTheme="minorBidi" w:cstheme="minorBidi"/>
                <w:i/>
                <w:iCs/>
              </w:rPr>
              <w:t>A</w:t>
            </w:r>
          </w:p>
        </w:tc>
        <w:tc>
          <w:tcPr>
            <w:tcW w:w="1134"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D…</w:t>
            </w:r>
            <w:r w:rsidRPr="0077708F">
              <w:rPr>
                <w:rFonts w:asciiTheme="minorBidi" w:hAnsiTheme="minorBidi" w:cstheme="minorBidi"/>
                <w:i/>
                <w:iCs/>
              </w:rPr>
              <w:t>A</w:t>
            </w:r>
          </w:p>
        </w:tc>
        <w:tc>
          <w:tcPr>
            <w:tcW w:w="1276"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D–H···</w:t>
            </w:r>
            <w:r w:rsidRPr="0077708F">
              <w:rPr>
                <w:rFonts w:asciiTheme="minorBidi" w:hAnsiTheme="minorBidi" w:cstheme="minorBidi"/>
                <w:i/>
                <w:iCs/>
              </w:rPr>
              <w:t>A</w:t>
            </w:r>
          </w:p>
        </w:tc>
        <w:tc>
          <w:tcPr>
            <w:tcW w:w="2126" w:type="dxa"/>
            <w:tcBorders>
              <w:top w:val="single" w:sz="4" w:space="0" w:color="auto"/>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Symmetry code</w:t>
            </w:r>
          </w:p>
        </w:tc>
      </w:tr>
      <w:tr w:rsidR="00E4202D" w:rsidRPr="0077708F" w:rsidTr="00524967">
        <w:tc>
          <w:tcPr>
            <w:tcW w:w="426" w:type="dxa"/>
            <w:vMerge w:val="restart"/>
            <w:tcBorders>
              <w:top w:val="single" w:sz="4" w:space="0" w:color="auto"/>
            </w:tcBorders>
          </w:tcPr>
          <w:p w:rsidR="00E4202D" w:rsidRPr="0077708F" w:rsidRDefault="00E4202D" w:rsidP="00524967">
            <w:pPr>
              <w:spacing w:before="240"/>
              <w:jc w:val="center"/>
              <w:rPr>
                <w:rFonts w:asciiTheme="minorBidi" w:hAnsiTheme="minorBidi" w:cstheme="minorBidi"/>
                <w:b/>
                <w:bCs/>
              </w:rPr>
            </w:pPr>
            <w:r w:rsidRPr="0077708F">
              <w:rPr>
                <w:rFonts w:asciiTheme="minorBidi" w:hAnsiTheme="minorBidi" w:cstheme="minorBidi"/>
                <w:b/>
                <w:bCs/>
              </w:rPr>
              <w:t>1</w:t>
            </w:r>
          </w:p>
        </w:tc>
        <w:tc>
          <w:tcPr>
            <w:tcW w:w="198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N1–H811···O1*</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 xml:space="preserve">0.95 (5) </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 xml:space="preserve">2.59 (5) </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3.337 (4)</w:t>
            </w:r>
          </w:p>
        </w:tc>
        <w:tc>
          <w:tcPr>
            <w:tcW w:w="1276"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135 (4)</w:t>
            </w:r>
          </w:p>
        </w:tc>
        <w:tc>
          <w:tcPr>
            <w:tcW w:w="2126"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-x+3/2, y+1/2, -z+3/2</w:t>
            </w: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N1–H811···O2*</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0.95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2.44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3.214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139 (4)</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 -y+1, z+1/2</w:t>
            </w: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N1–H812···O3*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0.91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2.15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3.041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170 (4)</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 y+1, z</w:t>
            </w: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N2–H821···O3*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0.91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2.19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3.066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164 (4)</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 -y+1, z-1/2</w:t>
            </w: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N2–H822···O2</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0.90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2.17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2.066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171 (4)</w:t>
            </w:r>
          </w:p>
        </w:tc>
        <w:tc>
          <w:tcPr>
            <w:tcW w:w="2126" w:type="dxa"/>
          </w:tcPr>
          <w:p w:rsidR="00E4202D" w:rsidRPr="0077708F" w:rsidRDefault="00E4202D" w:rsidP="00524967">
            <w:pPr>
              <w:rPr>
                <w:rFonts w:asciiTheme="minorBidi" w:hAnsiTheme="minorBidi" w:cstheme="minorBidi"/>
              </w:rPr>
            </w:pP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O1–H911···O2*</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0.96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1.78 (5)</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2.731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172 (4)</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-x+3/2, -y+1/2, -z+1</w:t>
            </w:r>
          </w:p>
        </w:tc>
      </w:tr>
      <w:tr w:rsidR="00E4202D" w:rsidRPr="0077708F" w:rsidTr="00524967">
        <w:tc>
          <w:tcPr>
            <w:tcW w:w="426" w:type="dxa"/>
            <w:vMerge/>
            <w:tcBorders>
              <w:bottom w:val="single" w:sz="4" w:space="0" w:color="auto"/>
            </w:tcBorders>
          </w:tcPr>
          <w:p w:rsidR="00E4202D" w:rsidRPr="0077708F" w:rsidRDefault="00E4202D" w:rsidP="00524967">
            <w:pPr>
              <w:jc w:val="center"/>
              <w:rPr>
                <w:rFonts w:asciiTheme="minorBidi" w:hAnsiTheme="minorBidi" w:cstheme="minorBidi"/>
              </w:rPr>
            </w:pPr>
          </w:p>
        </w:tc>
        <w:tc>
          <w:tcPr>
            <w:tcW w:w="198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O1–H912···O3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0.84 (6)</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1.91 (6)</w:t>
            </w:r>
          </w:p>
        </w:tc>
        <w:tc>
          <w:tcPr>
            <w:tcW w:w="113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2.747 (4)</w:t>
            </w:r>
          </w:p>
        </w:tc>
        <w:tc>
          <w:tcPr>
            <w:tcW w:w="1276"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173 (4)</w:t>
            </w:r>
          </w:p>
        </w:tc>
        <w:tc>
          <w:tcPr>
            <w:tcW w:w="2126" w:type="dxa"/>
            <w:tcBorders>
              <w:bottom w:val="single" w:sz="4" w:space="0" w:color="auto"/>
            </w:tcBorders>
          </w:tcPr>
          <w:p w:rsidR="00E4202D" w:rsidRPr="0077708F" w:rsidRDefault="00E4202D" w:rsidP="00524967">
            <w:pPr>
              <w:rPr>
                <w:rFonts w:asciiTheme="minorBidi" w:hAnsiTheme="minorBidi" w:cstheme="minorBidi"/>
              </w:rPr>
            </w:pPr>
          </w:p>
        </w:tc>
      </w:tr>
      <w:tr w:rsidR="00E4202D" w:rsidRPr="0077708F" w:rsidTr="00524967">
        <w:tc>
          <w:tcPr>
            <w:tcW w:w="426" w:type="dxa"/>
            <w:vMerge w:val="restart"/>
            <w:tcBorders>
              <w:top w:val="single" w:sz="4" w:space="0" w:color="auto"/>
            </w:tcBorders>
          </w:tcPr>
          <w:p w:rsidR="00E4202D" w:rsidRPr="0077708F" w:rsidRDefault="00E4202D" w:rsidP="00524967">
            <w:pPr>
              <w:spacing w:before="240"/>
              <w:jc w:val="center"/>
              <w:rPr>
                <w:rFonts w:asciiTheme="minorBidi" w:hAnsiTheme="minorBidi" w:cstheme="minorBidi"/>
                <w:b/>
                <w:bCs/>
              </w:rPr>
            </w:pPr>
            <w:r w:rsidRPr="0077708F">
              <w:rPr>
                <w:rFonts w:asciiTheme="minorBidi" w:hAnsiTheme="minorBidi" w:cstheme="minorBidi"/>
                <w:b/>
                <w:bCs/>
              </w:rPr>
              <w:t>2</w:t>
            </w: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N1–H5···O2</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 xml:space="preserve">0.89 (3) </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2.44 (3)</w:t>
            </w:r>
          </w:p>
        </w:tc>
        <w:tc>
          <w:tcPr>
            <w:tcW w:w="1134"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3.144 (4)</w:t>
            </w:r>
          </w:p>
        </w:tc>
        <w:tc>
          <w:tcPr>
            <w:tcW w:w="1276" w:type="dxa"/>
            <w:tcBorders>
              <w:top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136 (1)</w:t>
            </w:r>
          </w:p>
        </w:tc>
        <w:tc>
          <w:tcPr>
            <w:tcW w:w="2126" w:type="dxa"/>
            <w:tcBorders>
              <w:top w:val="single" w:sz="4" w:space="0" w:color="auto"/>
            </w:tcBorders>
          </w:tcPr>
          <w:p w:rsidR="00E4202D" w:rsidRPr="0077708F" w:rsidRDefault="00E4202D" w:rsidP="00524967">
            <w:pPr>
              <w:rPr>
                <w:rFonts w:asciiTheme="minorBidi" w:hAnsiTheme="minorBidi" w:cstheme="minorBidi"/>
              </w:rPr>
            </w:pPr>
          </w:p>
        </w:tc>
      </w:tr>
      <w:tr w:rsidR="00E4202D" w:rsidRPr="0077708F" w:rsidTr="00524967">
        <w:tc>
          <w:tcPr>
            <w:tcW w:w="426" w:type="dxa"/>
            <w:vMerge/>
            <w:tcBorders>
              <w:top w:val="single" w:sz="4" w:space="0" w:color="auto"/>
            </w:tcBorders>
          </w:tcPr>
          <w:p w:rsidR="00E4202D" w:rsidRPr="0077708F" w:rsidRDefault="00E4202D" w:rsidP="00524967">
            <w:pPr>
              <w:spacing w:before="240"/>
              <w:jc w:val="center"/>
              <w:rPr>
                <w:rFonts w:asciiTheme="minorBidi" w:hAnsiTheme="minorBidi" w:cstheme="minorBidi"/>
                <w:b/>
                <w:bCs/>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N2–H9···O2*</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0.88 (3)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2.16 (3)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3.007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162 (1)</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-x+2, y-1/2, -z+1/2</w:t>
            </w:r>
          </w:p>
        </w:tc>
      </w:tr>
      <w:tr w:rsidR="00E4202D" w:rsidRPr="0077708F" w:rsidTr="00524967">
        <w:tc>
          <w:tcPr>
            <w:tcW w:w="426" w:type="dxa"/>
            <w:vMerge/>
          </w:tcPr>
          <w:p w:rsidR="00E4202D" w:rsidRPr="0077708F" w:rsidRDefault="00E4202D" w:rsidP="00524967">
            <w:pPr>
              <w:jc w:val="center"/>
              <w:rPr>
                <w:rFonts w:asciiTheme="minorBidi" w:hAnsiTheme="minorBidi" w:cstheme="minorBidi"/>
              </w:rPr>
            </w:pPr>
          </w:p>
        </w:tc>
        <w:tc>
          <w:tcPr>
            <w:tcW w:w="1984" w:type="dxa"/>
          </w:tcPr>
          <w:p w:rsidR="00E4202D" w:rsidRPr="0077708F" w:rsidRDefault="00E4202D" w:rsidP="00524967">
            <w:pPr>
              <w:rPr>
                <w:rFonts w:asciiTheme="minorBidi" w:hAnsiTheme="minorBidi" w:cstheme="minorBidi"/>
              </w:rPr>
            </w:pPr>
            <w:r w:rsidRPr="0077708F">
              <w:rPr>
                <w:rFonts w:asciiTheme="minorBidi" w:hAnsiTheme="minorBidi" w:cstheme="minorBidi"/>
              </w:rPr>
              <w:t>N1–H12···O2*</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0.91 (3)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2.13 (3)</w:t>
            </w:r>
          </w:p>
        </w:tc>
        <w:tc>
          <w:tcPr>
            <w:tcW w:w="1134" w:type="dxa"/>
          </w:tcPr>
          <w:p w:rsidR="00E4202D" w:rsidRPr="0077708F" w:rsidRDefault="00E4202D" w:rsidP="00524967">
            <w:pPr>
              <w:rPr>
                <w:rFonts w:asciiTheme="minorBidi" w:hAnsiTheme="minorBidi" w:cstheme="minorBidi"/>
              </w:rPr>
            </w:pPr>
            <w:r w:rsidRPr="0077708F">
              <w:rPr>
                <w:rFonts w:asciiTheme="minorBidi" w:hAnsiTheme="minorBidi" w:cstheme="minorBidi"/>
              </w:rPr>
              <w:t>3.030 (4)</w:t>
            </w:r>
          </w:p>
        </w:tc>
        <w:tc>
          <w:tcPr>
            <w:tcW w:w="1276" w:type="dxa"/>
          </w:tcPr>
          <w:p w:rsidR="00E4202D" w:rsidRPr="0077708F" w:rsidRDefault="00E4202D" w:rsidP="00524967">
            <w:pPr>
              <w:rPr>
                <w:rFonts w:asciiTheme="minorBidi" w:hAnsiTheme="minorBidi" w:cstheme="minorBidi"/>
              </w:rPr>
            </w:pPr>
            <w:r w:rsidRPr="0077708F">
              <w:rPr>
                <w:rFonts w:asciiTheme="minorBidi" w:hAnsiTheme="minorBidi" w:cstheme="minorBidi"/>
              </w:rPr>
              <w:t>171 (1)</w:t>
            </w:r>
          </w:p>
        </w:tc>
        <w:tc>
          <w:tcPr>
            <w:tcW w:w="2126" w:type="dxa"/>
          </w:tcPr>
          <w:p w:rsidR="00E4202D" w:rsidRPr="0077708F" w:rsidRDefault="00E4202D" w:rsidP="00524967">
            <w:pPr>
              <w:rPr>
                <w:rFonts w:asciiTheme="minorBidi" w:hAnsiTheme="minorBidi" w:cstheme="minorBidi"/>
              </w:rPr>
            </w:pPr>
            <w:r w:rsidRPr="0077708F">
              <w:rPr>
                <w:rFonts w:asciiTheme="minorBidi" w:hAnsiTheme="minorBidi" w:cstheme="minorBidi"/>
              </w:rPr>
              <w:t>x, -y+3/2, z+1/2</w:t>
            </w:r>
          </w:p>
        </w:tc>
      </w:tr>
      <w:tr w:rsidR="00E4202D" w:rsidRPr="0077708F" w:rsidTr="00524967">
        <w:tc>
          <w:tcPr>
            <w:tcW w:w="426" w:type="dxa"/>
            <w:vMerge/>
            <w:tcBorders>
              <w:bottom w:val="single" w:sz="4" w:space="0" w:color="auto"/>
            </w:tcBorders>
          </w:tcPr>
          <w:p w:rsidR="00E4202D" w:rsidRPr="0077708F" w:rsidRDefault="00E4202D" w:rsidP="00524967">
            <w:pPr>
              <w:jc w:val="center"/>
              <w:rPr>
                <w:rFonts w:asciiTheme="minorBidi" w:hAnsiTheme="minorBidi" w:cstheme="minorBidi"/>
              </w:rPr>
            </w:pPr>
          </w:p>
        </w:tc>
        <w:tc>
          <w:tcPr>
            <w:tcW w:w="198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N2–H13···O2</w:t>
            </w:r>
          </w:p>
        </w:tc>
        <w:tc>
          <w:tcPr>
            <w:tcW w:w="113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0.88 (3)</w:t>
            </w:r>
          </w:p>
        </w:tc>
        <w:tc>
          <w:tcPr>
            <w:tcW w:w="113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2.24 (3)</w:t>
            </w:r>
          </w:p>
        </w:tc>
        <w:tc>
          <w:tcPr>
            <w:tcW w:w="1134"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2.989 (4)</w:t>
            </w:r>
          </w:p>
        </w:tc>
        <w:tc>
          <w:tcPr>
            <w:tcW w:w="1276" w:type="dxa"/>
            <w:tcBorders>
              <w:bottom w:val="single" w:sz="4" w:space="0" w:color="auto"/>
            </w:tcBorders>
          </w:tcPr>
          <w:p w:rsidR="00E4202D" w:rsidRPr="0077708F" w:rsidRDefault="00E4202D" w:rsidP="00524967">
            <w:pPr>
              <w:rPr>
                <w:rFonts w:asciiTheme="minorBidi" w:hAnsiTheme="minorBidi" w:cstheme="minorBidi"/>
              </w:rPr>
            </w:pPr>
            <w:r w:rsidRPr="0077708F">
              <w:rPr>
                <w:rFonts w:asciiTheme="minorBidi" w:hAnsiTheme="minorBidi" w:cstheme="minorBidi"/>
              </w:rPr>
              <w:t>142 (1)</w:t>
            </w:r>
          </w:p>
        </w:tc>
        <w:tc>
          <w:tcPr>
            <w:tcW w:w="2126" w:type="dxa"/>
            <w:tcBorders>
              <w:bottom w:val="single" w:sz="4" w:space="0" w:color="auto"/>
            </w:tcBorders>
          </w:tcPr>
          <w:p w:rsidR="00E4202D" w:rsidRPr="0077708F" w:rsidRDefault="00E4202D" w:rsidP="00524967">
            <w:pPr>
              <w:rPr>
                <w:rFonts w:asciiTheme="minorBidi" w:hAnsiTheme="minorBidi" w:cstheme="minorBidi"/>
              </w:rPr>
            </w:pPr>
          </w:p>
        </w:tc>
      </w:tr>
    </w:tbl>
    <w:p w:rsidR="00E4202D" w:rsidRDefault="00E4202D" w:rsidP="00E4202D">
      <w:pPr>
        <w:rPr>
          <w:rFonts w:asciiTheme="minorBidi" w:hAnsiTheme="minorBidi"/>
          <w:sz w:val="20"/>
          <w:szCs w:val="20"/>
        </w:rPr>
      </w:pPr>
    </w:p>
    <w:p w:rsidR="00AF43BA" w:rsidRDefault="00AF43BA" w:rsidP="00E4202D">
      <w:pPr>
        <w:rPr>
          <w:rFonts w:asciiTheme="minorBidi" w:hAnsiTheme="minorBidi"/>
          <w:sz w:val="20"/>
          <w:szCs w:val="20"/>
        </w:rPr>
      </w:pPr>
    </w:p>
    <w:p w:rsidR="00AF43BA" w:rsidRPr="0077708F" w:rsidRDefault="00AF43BA" w:rsidP="00E4202D">
      <w:pPr>
        <w:rPr>
          <w:rFonts w:asciiTheme="minorBidi" w:hAnsiTheme="minorBidi"/>
          <w:sz w:val="20"/>
          <w:szCs w:val="20"/>
        </w:rPr>
      </w:pPr>
      <w:r w:rsidRPr="00AF43BA">
        <w:rPr>
          <w:rFonts w:asciiTheme="minorBidi" w:hAnsiTheme="minorBidi"/>
          <w:noProof/>
          <w:sz w:val="20"/>
          <w:szCs w:val="20"/>
        </w:rPr>
        <w:drawing>
          <wp:inline distT="0" distB="0" distL="0" distR="0">
            <wp:extent cx="5943600" cy="3041780"/>
            <wp:effectExtent l="0" t="0" r="0" b="6350"/>
            <wp:docPr id="10" name="Picture 10" descr="C:\Users\rasool\Desktop\Fig. 3-1 - Copy.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asool\Desktop\Fig. 3-1 - Copy.t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041780"/>
                    </a:xfrm>
                    <a:prstGeom prst="rect">
                      <a:avLst/>
                    </a:prstGeom>
                    <a:noFill/>
                    <a:ln>
                      <a:noFill/>
                    </a:ln>
                  </pic:spPr>
                </pic:pic>
              </a:graphicData>
            </a:graphic>
          </wp:inline>
        </w:drawing>
      </w:r>
    </w:p>
    <w:p w:rsidR="00E4202D" w:rsidRDefault="00AF43BA" w:rsidP="00287D59">
      <w:pPr>
        <w:spacing w:line="480" w:lineRule="auto"/>
        <w:ind w:firstLine="567"/>
        <w:jc w:val="both"/>
        <w:rPr>
          <w:rFonts w:asciiTheme="majorBidi" w:hAnsiTheme="majorBidi" w:cstheme="majorBidi"/>
        </w:rPr>
      </w:pPr>
      <w:r w:rsidRPr="00AF43BA">
        <w:rPr>
          <w:rFonts w:asciiTheme="majorBidi" w:hAnsiTheme="majorBidi" w:cstheme="majorBidi"/>
          <w:noProof/>
        </w:rPr>
        <w:lastRenderedPageBreak/>
        <w:drawing>
          <wp:inline distT="0" distB="0" distL="0" distR="0">
            <wp:extent cx="4419600" cy="3781425"/>
            <wp:effectExtent l="0" t="0" r="0" b="9525"/>
            <wp:docPr id="8" name="Picture 8" descr="C:\Users\rasool\Desktop\Fig. 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rasool\Desktop\Fig. 3-1.t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19600" cy="3781425"/>
                    </a:xfrm>
                    <a:prstGeom prst="rect">
                      <a:avLst/>
                    </a:prstGeom>
                    <a:noFill/>
                    <a:ln>
                      <a:noFill/>
                    </a:ln>
                  </pic:spPr>
                </pic:pic>
              </a:graphicData>
            </a:graphic>
          </wp:inline>
        </w:drawing>
      </w:r>
    </w:p>
    <w:p w:rsidR="00CE6212" w:rsidRDefault="00CE6212" w:rsidP="00AF43BA">
      <w:pPr>
        <w:autoSpaceDE w:val="0"/>
        <w:autoSpaceDN w:val="0"/>
        <w:adjustRightInd w:val="0"/>
        <w:spacing w:after="0" w:line="240" w:lineRule="auto"/>
        <w:rPr>
          <w:rFonts w:ascii="Arial" w:eastAsia="Calibri" w:hAnsi="Arial" w:cs="Arial"/>
          <w:sz w:val="20"/>
          <w:szCs w:val="20"/>
        </w:rPr>
      </w:pPr>
      <w:r w:rsidRPr="006C33E6">
        <w:rPr>
          <w:rFonts w:ascii="Arial" w:eastAsia="Calibri" w:hAnsi="Arial" w:cs="Arial"/>
          <w:b/>
          <w:bCs/>
          <w:sz w:val="20"/>
          <w:szCs w:val="20"/>
        </w:rPr>
        <w:t xml:space="preserve">Fig. </w:t>
      </w:r>
      <w:r>
        <w:rPr>
          <w:rFonts w:ascii="Arial" w:eastAsia="Calibri" w:hAnsi="Arial" w:cs="Arial"/>
          <w:b/>
          <w:bCs/>
          <w:sz w:val="20"/>
          <w:szCs w:val="20"/>
        </w:rPr>
        <w:t>3</w:t>
      </w:r>
      <w:r w:rsidRPr="006C33E6">
        <w:rPr>
          <w:rFonts w:ascii="Arial" w:eastAsia="Calibri" w:hAnsi="Arial" w:cs="Arial"/>
          <w:b/>
          <w:bCs/>
          <w:sz w:val="20"/>
          <w:szCs w:val="20"/>
        </w:rPr>
        <w:t>.</w:t>
      </w:r>
      <w:r w:rsidRPr="006C33E6">
        <w:rPr>
          <w:rFonts w:ascii="Arial" w:eastAsia="Calibri" w:hAnsi="Arial" w:cs="Arial"/>
          <w:sz w:val="20"/>
          <w:szCs w:val="20"/>
        </w:rPr>
        <w:t xml:space="preserve"> Various hydrogen bonding interactions </w:t>
      </w:r>
      <w:r w:rsidR="00AF43BA">
        <w:rPr>
          <w:rFonts w:ascii="Arial" w:eastAsia="Calibri" w:hAnsi="Arial" w:cs="Arial"/>
          <w:sz w:val="20"/>
          <w:szCs w:val="20"/>
        </w:rPr>
        <w:t xml:space="preserve">Ni </w:t>
      </w:r>
      <w:r w:rsidRPr="006C33E6">
        <w:rPr>
          <w:rFonts w:ascii="Arial" w:eastAsia="Calibri" w:hAnsi="Arial" w:cs="Arial"/>
          <w:sz w:val="20"/>
          <w:szCs w:val="20"/>
        </w:rPr>
        <w:t>complex</w:t>
      </w:r>
      <w:r w:rsidR="00AF43BA">
        <w:rPr>
          <w:rFonts w:ascii="Arial" w:eastAsia="Calibri" w:hAnsi="Arial" w:cs="Arial"/>
          <w:sz w:val="20"/>
          <w:szCs w:val="20"/>
        </w:rPr>
        <w:t>es</w:t>
      </w:r>
      <w:r>
        <w:rPr>
          <w:rFonts w:ascii="Arial" w:eastAsia="Calibri" w:hAnsi="Arial" w:cs="Arial"/>
          <w:sz w:val="20"/>
          <w:szCs w:val="20"/>
        </w:rPr>
        <w:t xml:space="preserve">, other </w:t>
      </w:r>
      <w:r w:rsidRPr="006C33E6">
        <w:rPr>
          <w:rFonts w:ascii="Arial" w:eastAsia="Calibri" w:hAnsi="Arial" w:cs="Arial"/>
          <w:sz w:val="20"/>
          <w:szCs w:val="20"/>
        </w:rPr>
        <w:t>hydrogen atoms are omitted for clarity.</w:t>
      </w:r>
    </w:p>
    <w:p w:rsidR="00AF43BA" w:rsidRPr="00616A6B" w:rsidRDefault="00AF43BA" w:rsidP="00133A2D">
      <w:pPr>
        <w:spacing w:line="360" w:lineRule="auto"/>
        <w:ind w:firstLine="567"/>
        <w:jc w:val="both"/>
        <w:rPr>
          <w:rFonts w:asciiTheme="majorBidi" w:hAnsiTheme="majorBidi" w:cstheme="majorBidi"/>
        </w:rPr>
      </w:pPr>
    </w:p>
    <w:p w:rsidR="00287D59" w:rsidRPr="00616A6B" w:rsidRDefault="00287D59" w:rsidP="00133A2D">
      <w:pPr>
        <w:spacing w:line="360" w:lineRule="auto"/>
        <w:jc w:val="both"/>
        <w:rPr>
          <w:rFonts w:asciiTheme="majorBidi" w:hAnsiTheme="majorBidi" w:cstheme="majorBidi"/>
          <w:i/>
          <w:iCs/>
        </w:rPr>
      </w:pPr>
      <w:r w:rsidRPr="00616A6B">
        <w:rPr>
          <w:rFonts w:asciiTheme="majorBidi" w:hAnsiTheme="majorBidi" w:cstheme="majorBidi"/>
          <w:i/>
          <w:iCs/>
        </w:rPr>
        <w:t>3.3. DFT optimized geometries</w:t>
      </w:r>
    </w:p>
    <w:p w:rsidR="00287D59" w:rsidRDefault="00287D59" w:rsidP="00133A2D">
      <w:pPr>
        <w:spacing w:after="100" w:afterAutospacing="1" w:line="360" w:lineRule="auto"/>
        <w:ind w:firstLine="567"/>
        <w:jc w:val="both"/>
        <w:rPr>
          <w:rFonts w:asciiTheme="majorBidi" w:hAnsiTheme="majorBidi" w:cstheme="majorBidi"/>
        </w:rPr>
      </w:pPr>
      <w:r w:rsidRPr="00616A6B">
        <w:rPr>
          <w:rFonts w:asciiTheme="majorBidi" w:hAnsiTheme="majorBidi" w:cstheme="majorBidi"/>
        </w:rPr>
        <w:t>The geometry optimization of nickel complexes w</w:t>
      </w:r>
      <w:r w:rsidR="00C74B50">
        <w:rPr>
          <w:rFonts w:asciiTheme="majorBidi" w:hAnsiTheme="majorBidi" w:cstheme="majorBidi"/>
        </w:rPr>
        <w:t>as</w:t>
      </w:r>
      <w:r w:rsidRPr="00616A6B">
        <w:rPr>
          <w:rFonts w:asciiTheme="majorBidi" w:hAnsiTheme="majorBidi" w:cstheme="majorBidi"/>
        </w:rPr>
        <w:t xml:space="preserve"> carried out in their singlet and triplet spin states. The optimized geometric parameters at their most stable spin states, which are triplet for complexes </w:t>
      </w:r>
      <w:r w:rsidR="00B3286B" w:rsidRPr="00B3286B">
        <w:rPr>
          <w:rFonts w:asciiTheme="majorBidi" w:hAnsiTheme="majorBidi" w:cstheme="majorBidi"/>
          <w:b/>
          <w:bCs/>
        </w:rPr>
        <w:t>1</w:t>
      </w:r>
      <w:r w:rsidR="00B3286B">
        <w:rPr>
          <w:rFonts w:asciiTheme="majorBidi" w:hAnsiTheme="majorBidi" w:cstheme="majorBidi"/>
        </w:rPr>
        <w:t xml:space="preserve"> and </w:t>
      </w:r>
      <w:r w:rsidR="00B3286B" w:rsidRPr="00B3286B">
        <w:rPr>
          <w:rFonts w:asciiTheme="majorBidi" w:hAnsiTheme="majorBidi" w:cstheme="majorBidi"/>
          <w:b/>
          <w:bCs/>
        </w:rPr>
        <w:t>2</w:t>
      </w:r>
      <w:r w:rsidR="00B3286B">
        <w:rPr>
          <w:rFonts w:asciiTheme="majorBidi" w:hAnsiTheme="majorBidi" w:cstheme="majorBidi"/>
        </w:rPr>
        <w:t xml:space="preserve"> </w:t>
      </w:r>
      <w:r w:rsidRPr="00616A6B">
        <w:rPr>
          <w:rFonts w:asciiTheme="majorBidi" w:hAnsiTheme="majorBidi" w:cstheme="majorBidi"/>
        </w:rPr>
        <w:t xml:space="preserve">is shown in Fig. </w:t>
      </w:r>
      <w:r w:rsidR="000E6A9B">
        <w:rPr>
          <w:rFonts w:asciiTheme="majorBidi" w:hAnsiTheme="majorBidi" w:cstheme="majorBidi"/>
        </w:rPr>
        <w:t>4</w:t>
      </w:r>
      <w:r w:rsidRPr="00616A6B">
        <w:rPr>
          <w:rFonts w:asciiTheme="majorBidi" w:hAnsiTheme="majorBidi" w:cstheme="majorBidi"/>
        </w:rPr>
        <w:t xml:space="preserve">. </w:t>
      </w:r>
    </w:p>
    <w:p w:rsidR="00CE6212" w:rsidRDefault="00CE6212" w:rsidP="000E6A9B">
      <w:pPr>
        <w:spacing w:after="100" w:afterAutospacing="1" w:line="480" w:lineRule="auto"/>
        <w:ind w:firstLine="567"/>
        <w:jc w:val="both"/>
        <w:rPr>
          <w:rFonts w:asciiTheme="majorBidi" w:hAnsiTheme="majorBidi" w:cstheme="majorBidi"/>
        </w:rPr>
      </w:pPr>
    </w:p>
    <w:p w:rsidR="00CE6212" w:rsidRPr="00616A6B" w:rsidRDefault="00366DF5" w:rsidP="00CE6212">
      <w:pPr>
        <w:spacing w:after="100" w:afterAutospacing="1" w:line="480" w:lineRule="auto"/>
        <w:jc w:val="both"/>
        <w:rPr>
          <w:rFonts w:asciiTheme="majorBidi" w:hAnsiTheme="majorBidi" w:cstheme="majorBidi"/>
        </w:rPr>
      </w:pPr>
      <w:r w:rsidRPr="00366DF5">
        <w:rPr>
          <w:rFonts w:asciiTheme="majorBidi" w:hAnsiTheme="majorBidi" w:cstheme="majorBidi"/>
          <w:noProof/>
        </w:rPr>
        <w:lastRenderedPageBreak/>
        <w:drawing>
          <wp:inline distT="0" distB="0" distL="0" distR="0">
            <wp:extent cx="5943600" cy="2956402"/>
            <wp:effectExtent l="0" t="0" r="0" b="0"/>
            <wp:docPr id="6" name="Picture 6" descr="E:\Rasoul\paper\paper Shahpoori\Figures\Fig. 4.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Rasoul\paper\paper Shahpoori\Figures\Fig. 4.ti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2956402"/>
                    </a:xfrm>
                    <a:prstGeom prst="rect">
                      <a:avLst/>
                    </a:prstGeom>
                    <a:noFill/>
                    <a:ln>
                      <a:noFill/>
                    </a:ln>
                  </pic:spPr>
                </pic:pic>
              </a:graphicData>
            </a:graphic>
          </wp:inline>
        </w:drawing>
      </w:r>
    </w:p>
    <w:p w:rsidR="00CE6212" w:rsidRPr="00CE6212" w:rsidRDefault="00CE6212" w:rsidP="00CE6212">
      <w:pPr>
        <w:spacing w:after="100" w:afterAutospacing="1" w:line="480" w:lineRule="auto"/>
        <w:jc w:val="both"/>
        <w:rPr>
          <w:rFonts w:asciiTheme="minorBidi" w:hAnsiTheme="minorBidi"/>
          <w:sz w:val="20"/>
          <w:szCs w:val="20"/>
        </w:rPr>
      </w:pPr>
      <w:r w:rsidRPr="00CE6212">
        <w:rPr>
          <w:rFonts w:asciiTheme="minorBidi" w:hAnsiTheme="minorBidi"/>
          <w:b/>
          <w:bCs/>
          <w:sz w:val="20"/>
          <w:szCs w:val="20"/>
        </w:rPr>
        <w:t xml:space="preserve">Fig. </w:t>
      </w:r>
      <w:r>
        <w:rPr>
          <w:rFonts w:asciiTheme="minorBidi" w:hAnsiTheme="minorBidi"/>
          <w:b/>
          <w:bCs/>
          <w:sz w:val="20"/>
          <w:szCs w:val="20"/>
        </w:rPr>
        <w:t>4</w:t>
      </w:r>
      <w:r w:rsidRPr="00CE6212">
        <w:rPr>
          <w:rFonts w:asciiTheme="minorBidi" w:hAnsiTheme="minorBidi"/>
          <w:b/>
          <w:bCs/>
          <w:sz w:val="20"/>
          <w:szCs w:val="20"/>
        </w:rPr>
        <w:t>.</w:t>
      </w:r>
      <w:r w:rsidRPr="00CE6212">
        <w:rPr>
          <w:rFonts w:asciiTheme="minorBidi" w:hAnsiTheme="minorBidi"/>
          <w:sz w:val="20"/>
          <w:szCs w:val="20"/>
        </w:rPr>
        <w:t xml:space="preserve"> </w:t>
      </w:r>
      <w:r w:rsidRPr="00CE6212">
        <w:rPr>
          <w:rFonts w:asciiTheme="minorBidi" w:eastAsia="AdvGulliv-R" w:hAnsiTheme="minorBidi"/>
          <w:sz w:val="20"/>
          <w:szCs w:val="20"/>
        </w:rPr>
        <w:t>The optimized structures of the complexes</w:t>
      </w:r>
      <w:r>
        <w:rPr>
          <w:rFonts w:asciiTheme="minorBidi" w:eastAsia="AdvGulliv-R" w:hAnsiTheme="minorBidi"/>
          <w:sz w:val="20"/>
          <w:szCs w:val="20"/>
        </w:rPr>
        <w:t xml:space="preserve"> </w:t>
      </w:r>
      <w:r w:rsidRPr="00CE6212">
        <w:rPr>
          <w:rFonts w:asciiTheme="minorBidi" w:eastAsia="AdvGulliv-R" w:hAnsiTheme="minorBidi"/>
          <w:b/>
          <w:bCs/>
          <w:sz w:val="20"/>
          <w:szCs w:val="20"/>
        </w:rPr>
        <w:t>1</w:t>
      </w:r>
      <w:r>
        <w:rPr>
          <w:rFonts w:asciiTheme="minorBidi" w:eastAsia="AdvGulliv-R" w:hAnsiTheme="minorBidi"/>
          <w:sz w:val="20"/>
          <w:szCs w:val="20"/>
        </w:rPr>
        <w:t xml:space="preserve"> and </w:t>
      </w:r>
      <w:r w:rsidRPr="00CE6212">
        <w:rPr>
          <w:rFonts w:asciiTheme="minorBidi" w:eastAsia="AdvGulliv-R" w:hAnsiTheme="minorBidi"/>
          <w:b/>
          <w:bCs/>
          <w:sz w:val="20"/>
          <w:szCs w:val="20"/>
        </w:rPr>
        <w:t>2</w:t>
      </w:r>
      <w:r w:rsidRPr="00CE6212">
        <w:rPr>
          <w:rFonts w:asciiTheme="minorBidi" w:eastAsia="AdvGulliv-R" w:hAnsiTheme="minorBidi"/>
          <w:sz w:val="20"/>
          <w:szCs w:val="20"/>
        </w:rPr>
        <w:t>.</w:t>
      </w:r>
    </w:p>
    <w:p w:rsidR="00D245E2" w:rsidRDefault="00287D59" w:rsidP="00133A2D">
      <w:pPr>
        <w:spacing w:after="100" w:afterAutospacing="1" w:line="360" w:lineRule="auto"/>
        <w:ind w:firstLine="567"/>
        <w:jc w:val="both"/>
        <w:rPr>
          <w:rFonts w:asciiTheme="majorBidi" w:hAnsiTheme="majorBidi" w:cstheme="majorBidi"/>
        </w:rPr>
      </w:pPr>
      <w:r w:rsidRPr="00616A6B">
        <w:rPr>
          <w:rFonts w:asciiTheme="majorBidi" w:hAnsiTheme="majorBidi" w:cstheme="majorBidi"/>
        </w:rPr>
        <w:t xml:space="preserve">As shown in table </w:t>
      </w:r>
      <w:r>
        <w:rPr>
          <w:rFonts w:asciiTheme="majorBidi" w:hAnsiTheme="majorBidi" w:cstheme="majorBidi"/>
        </w:rPr>
        <w:t>4</w:t>
      </w:r>
      <w:r w:rsidRPr="00616A6B">
        <w:rPr>
          <w:rFonts w:asciiTheme="majorBidi" w:hAnsiTheme="majorBidi" w:cstheme="majorBidi"/>
        </w:rPr>
        <w:t>, the calculated bond lengths for the studied complexes agree well with the X-ray experimental data.</w:t>
      </w:r>
      <w:r>
        <w:rPr>
          <w:rFonts w:asciiTheme="majorBidi" w:hAnsiTheme="majorBidi" w:cstheme="majorBidi"/>
        </w:rPr>
        <w:t xml:space="preserve"> </w:t>
      </w:r>
    </w:p>
    <w:p w:rsidR="0009786B" w:rsidRPr="00B77EB9" w:rsidRDefault="0009786B" w:rsidP="0009786B">
      <w:pPr>
        <w:spacing w:after="0"/>
        <w:rPr>
          <w:rFonts w:asciiTheme="minorBidi" w:hAnsiTheme="minorBidi"/>
          <w:sz w:val="20"/>
          <w:szCs w:val="20"/>
        </w:rPr>
      </w:pPr>
      <w:r w:rsidRPr="00B77EB9">
        <w:rPr>
          <w:rFonts w:asciiTheme="minorBidi" w:hAnsiTheme="minorBidi"/>
          <w:b/>
          <w:bCs/>
          <w:sz w:val="20"/>
          <w:szCs w:val="20"/>
        </w:rPr>
        <w:t>Table 4.</w:t>
      </w:r>
      <w:r w:rsidRPr="00B77EB9">
        <w:rPr>
          <w:rFonts w:asciiTheme="minorBidi" w:hAnsiTheme="minorBidi"/>
          <w:sz w:val="20"/>
          <w:szCs w:val="20"/>
        </w:rPr>
        <w:t xml:space="preserve"> Selected geometric parameters from X-ray and DFT-B3LYP calculations</w:t>
      </w:r>
    </w:p>
    <w:tbl>
      <w:tblPr>
        <w:tblStyle w:val="TableGrid"/>
        <w:tblW w:w="87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1701"/>
        <w:gridCol w:w="850"/>
        <w:gridCol w:w="851"/>
        <w:gridCol w:w="708"/>
        <w:gridCol w:w="1701"/>
        <w:gridCol w:w="851"/>
        <w:gridCol w:w="850"/>
        <w:gridCol w:w="851"/>
      </w:tblGrid>
      <w:tr w:rsidR="0009786B" w:rsidRPr="00B77EB9" w:rsidTr="00524967">
        <w:tc>
          <w:tcPr>
            <w:tcW w:w="426" w:type="dxa"/>
            <w:tcBorders>
              <w:top w:val="single" w:sz="4" w:space="0" w:color="auto"/>
              <w:bottom w:val="single" w:sz="4" w:space="0" w:color="auto"/>
            </w:tcBorders>
          </w:tcPr>
          <w:p w:rsidR="0009786B" w:rsidRPr="00B77EB9" w:rsidRDefault="0009786B" w:rsidP="00524967">
            <w:pPr>
              <w:jc w:val="center"/>
              <w:rPr>
                <w:rFonts w:asciiTheme="minorBidi" w:hAnsiTheme="minorBidi" w:cstheme="minorBidi"/>
              </w:rPr>
            </w:pPr>
          </w:p>
        </w:tc>
        <w:tc>
          <w:tcPr>
            <w:tcW w:w="1701"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Bond length (Å)</w:t>
            </w:r>
          </w:p>
        </w:tc>
        <w:tc>
          <w:tcPr>
            <w:tcW w:w="850"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Expt.</w:t>
            </w:r>
          </w:p>
        </w:tc>
        <w:tc>
          <w:tcPr>
            <w:tcW w:w="851"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Calc.</w:t>
            </w:r>
          </w:p>
        </w:tc>
        <w:tc>
          <w:tcPr>
            <w:tcW w:w="708" w:type="dxa"/>
            <w:tcBorders>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|Δd|</w:t>
            </w:r>
          </w:p>
        </w:tc>
        <w:tc>
          <w:tcPr>
            <w:tcW w:w="1701" w:type="dxa"/>
            <w:tcBorders>
              <w:top w:val="single" w:sz="4" w:space="0" w:color="auto"/>
              <w:left w:val="nil"/>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Bond angle (°)</w:t>
            </w:r>
          </w:p>
        </w:tc>
        <w:tc>
          <w:tcPr>
            <w:tcW w:w="851"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Expt.</w:t>
            </w:r>
          </w:p>
        </w:tc>
        <w:tc>
          <w:tcPr>
            <w:tcW w:w="850"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Calc.</w:t>
            </w:r>
          </w:p>
        </w:tc>
        <w:tc>
          <w:tcPr>
            <w:tcW w:w="851" w:type="dxa"/>
            <w:tcBorders>
              <w:top w:val="single" w:sz="4" w:space="0" w:color="auto"/>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|Δθ|</w:t>
            </w:r>
          </w:p>
        </w:tc>
      </w:tr>
      <w:tr w:rsidR="0009786B" w:rsidRPr="00B77EB9" w:rsidTr="00524967">
        <w:tc>
          <w:tcPr>
            <w:tcW w:w="426" w:type="dxa"/>
            <w:vMerge w:val="restart"/>
            <w:tcBorders>
              <w:top w:val="single" w:sz="4" w:space="0" w:color="auto"/>
            </w:tcBorders>
          </w:tcPr>
          <w:p w:rsidR="0009786B" w:rsidRPr="00B77EB9" w:rsidRDefault="0009786B" w:rsidP="00524967">
            <w:pPr>
              <w:spacing w:before="240"/>
              <w:jc w:val="center"/>
              <w:rPr>
                <w:rFonts w:asciiTheme="minorBidi" w:hAnsiTheme="minorBidi" w:cstheme="minorBidi"/>
                <w:b/>
                <w:bCs/>
              </w:rPr>
            </w:pPr>
            <w:r w:rsidRPr="00B77EB9">
              <w:rPr>
                <w:rFonts w:asciiTheme="minorBidi" w:hAnsiTheme="minorBidi" w:cstheme="minorBidi"/>
                <w:b/>
                <w:bCs/>
              </w:rPr>
              <w:t>1</w:t>
            </w:r>
          </w:p>
        </w:tc>
        <w:tc>
          <w:tcPr>
            <w:tcW w:w="1701"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Ni1–N1</w:t>
            </w:r>
          </w:p>
        </w:tc>
        <w:tc>
          <w:tcPr>
            <w:tcW w:w="850"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 xml:space="preserve">2.09 </w:t>
            </w:r>
          </w:p>
        </w:tc>
        <w:tc>
          <w:tcPr>
            <w:tcW w:w="851"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2.10</w:t>
            </w:r>
          </w:p>
        </w:tc>
        <w:tc>
          <w:tcPr>
            <w:tcW w:w="708"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0.01</w:t>
            </w:r>
          </w:p>
        </w:tc>
        <w:tc>
          <w:tcPr>
            <w:tcW w:w="1701"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N1–Ni1–N2</w:t>
            </w:r>
          </w:p>
        </w:tc>
        <w:tc>
          <w:tcPr>
            <w:tcW w:w="851"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83.5</w:t>
            </w:r>
          </w:p>
        </w:tc>
        <w:tc>
          <w:tcPr>
            <w:tcW w:w="850"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82.11</w:t>
            </w:r>
          </w:p>
        </w:tc>
        <w:tc>
          <w:tcPr>
            <w:tcW w:w="851"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1.4</w:t>
            </w:r>
          </w:p>
        </w:tc>
      </w:tr>
      <w:tr w:rsidR="0009786B" w:rsidRPr="00B77EB9" w:rsidTr="00524967">
        <w:tc>
          <w:tcPr>
            <w:tcW w:w="426" w:type="dxa"/>
            <w:vMerge/>
          </w:tcPr>
          <w:p w:rsidR="0009786B" w:rsidRPr="00B77EB9" w:rsidRDefault="0009786B" w:rsidP="00524967">
            <w:pPr>
              <w:jc w:val="center"/>
              <w:rPr>
                <w:rFonts w:asciiTheme="minorBidi" w:hAnsiTheme="minorBidi" w:cstheme="minorBidi"/>
              </w:rPr>
            </w:pPr>
          </w:p>
        </w:tc>
        <w:tc>
          <w:tcPr>
            <w:tcW w:w="170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Ni1–N2</w:t>
            </w:r>
          </w:p>
        </w:tc>
        <w:tc>
          <w:tcPr>
            <w:tcW w:w="850"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 xml:space="preserve">2.10 </w:t>
            </w:r>
          </w:p>
        </w:tc>
        <w:tc>
          <w:tcPr>
            <w:tcW w:w="85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2.14</w:t>
            </w:r>
          </w:p>
        </w:tc>
        <w:tc>
          <w:tcPr>
            <w:tcW w:w="708"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0.04</w:t>
            </w:r>
          </w:p>
        </w:tc>
        <w:tc>
          <w:tcPr>
            <w:tcW w:w="1701" w:type="dxa"/>
          </w:tcPr>
          <w:p w:rsidR="0009786B" w:rsidRPr="00B77EB9" w:rsidRDefault="0009786B" w:rsidP="00524967">
            <w:pPr>
              <w:bidi w:val="0"/>
              <w:spacing w:line="360" w:lineRule="auto"/>
              <w:rPr>
                <w:rFonts w:asciiTheme="minorBidi" w:hAnsiTheme="minorBidi" w:cstheme="minorBidi"/>
              </w:rPr>
            </w:pPr>
            <w:r w:rsidRPr="00B77EB9">
              <w:rPr>
                <w:rFonts w:asciiTheme="minorBidi" w:hAnsiTheme="minorBidi" w:cstheme="minorBidi"/>
              </w:rPr>
              <w:t>O1–Ni1–O1</w:t>
            </w:r>
            <w:r w:rsidRPr="00B77EB9">
              <w:rPr>
                <w:rFonts w:asciiTheme="minorBidi" w:hAnsiTheme="minorBidi" w:cstheme="minorBidi"/>
                <w:vertAlign w:val="superscript"/>
              </w:rPr>
              <w:t>a</w:t>
            </w:r>
          </w:p>
        </w:tc>
        <w:tc>
          <w:tcPr>
            <w:tcW w:w="85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180</w:t>
            </w:r>
          </w:p>
        </w:tc>
        <w:tc>
          <w:tcPr>
            <w:tcW w:w="850" w:type="dxa"/>
          </w:tcPr>
          <w:p w:rsidR="0009786B" w:rsidRPr="00B77EB9" w:rsidRDefault="0009786B" w:rsidP="00524967">
            <w:pPr>
              <w:rPr>
                <w:rFonts w:asciiTheme="minorBidi" w:hAnsiTheme="minorBidi" w:cstheme="minorBidi"/>
              </w:rPr>
            </w:pPr>
            <w:r w:rsidRPr="00B77EB9">
              <w:rPr>
                <w:rFonts w:asciiTheme="minorBidi" w:hAnsiTheme="minorBidi" w:cstheme="minorBidi"/>
              </w:rPr>
              <w:t>178.3</w:t>
            </w:r>
          </w:p>
        </w:tc>
        <w:tc>
          <w:tcPr>
            <w:tcW w:w="851" w:type="dxa"/>
          </w:tcPr>
          <w:p w:rsidR="0009786B" w:rsidRPr="00B77EB9" w:rsidRDefault="0009786B" w:rsidP="00524967">
            <w:pPr>
              <w:rPr>
                <w:rFonts w:asciiTheme="minorBidi" w:hAnsiTheme="minorBidi" w:cstheme="minorBidi"/>
              </w:rPr>
            </w:pPr>
            <w:r w:rsidRPr="00B77EB9">
              <w:rPr>
                <w:rFonts w:asciiTheme="minorBidi" w:hAnsiTheme="minorBidi" w:cstheme="minorBidi"/>
              </w:rPr>
              <w:t>1.7</w:t>
            </w:r>
          </w:p>
        </w:tc>
      </w:tr>
      <w:tr w:rsidR="0009786B" w:rsidRPr="00B77EB9" w:rsidTr="00524967">
        <w:tc>
          <w:tcPr>
            <w:tcW w:w="426" w:type="dxa"/>
            <w:vMerge/>
          </w:tcPr>
          <w:p w:rsidR="0009786B" w:rsidRPr="00B77EB9" w:rsidRDefault="0009786B" w:rsidP="00524967">
            <w:pPr>
              <w:jc w:val="center"/>
              <w:rPr>
                <w:rFonts w:asciiTheme="minorBidi" w:hAnsiTheme="minorBidi" w:cstheme="minorBidi"/>
              </w:rPr>
            </w:pPr>
          </w:p>
        </w:tc>
        <w:tc>
          <w:tcPr>
            <w:tcW w:w="170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Ni1–O1</w:t>
            </w:r>
          </w:p>
        </w:tc>
        <w:tc>
          <w:tcPr>
            <w:tcW w:w="850"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 xml:space="preserve">2.16 </w:t>
            </w:r>
          </w:p>
        </w:tc>
        <w:tc>
          <w:tcPr>
            <w:tcW w:w="85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2.26</w:t>
            </w:r>
          </w:p>
        </w:tc>
        <w:tc>
          <w:tcPr>
            <w:tcW w:w="708"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0.10</w:t>
            </w:r>
          </w:p>
        </w:tc>
        <w:tc>
          <w:tcPr>
            <w:tcW w:w="170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N1–Ni1–O1</w:t>
            </w:r>
          </w:p>
        </w:tc>
        <w:tc>
          <w:tcPr>
            <w:tcW w:w="85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88.2</w:t>
            </w:r>
          </w:p>
        </w:tc>
        <w:tc>
          <w:tcPr>
            <w:tcW w:w="850" w:type="dxa"/>
          </w:tcPr>
          <w:p w:rsidR="0009786B" w:rsidRPr="00B77EB9" w:rsidRDefault="0009786B" w:rsidP="00524967">
            <w:pPr>
              <w:rPr>
                <w:rFonts w:asciiTheme="minorBidi" w:hAnsiTheme="minorBidi" w:cstheme="minorBidi"/>
              </w:rPr>
            </w:pPr>
            <w:r w:rsidRPr="00B77EB9">
              <w:rPr>
                <w:rFonts w:asciiTheme="minorBidi" w:hAnsiTheme="minorBidi" w:cstheme="minorBidi"/>
              </w:rPr>
              <w:t>89.1</w:t>
            </w:r>
          </w:p>
        </w:tc>
        <w:tc>
          <w:tcPr>
            <w:tcW w:w="851" w:type="dxa"/>
          </w:tcPr>
          <w:p w:rsidR="0009786B" w:rsidRPr="00B77EB9" w:rsidRDefault="0009786B" w:rsidP="00524967">
            <w:pPr>
              <w:rPr>
                <w:rFonts w:asciiTheme="minorBidi" w:hAnsiTheme="minorBidi" w:cstheme="minorBidi"/>
              </w:rPr>
            </w:pPr>
            <w:r w:rsidRPr="00B77EB9">
              <w:rPr>
                <w:rFonts w:asciiTheme="minorBidi" w:hAnsiTheme="minorBidi" w:cstheme="minorBidi"/>
              </w:rPr>
              <w:t>0.9</w:t>
            </w:r>
          </w:p>
        </w:tc>
      </w:tr>
      <w:tr w:rsidR="0009786B" w:rsidRPr="00B77EB9" w:rsidTr="00524967">
        <w:tc>
          <w:tcPr>
            <w:tcW w:w="426" w:type="dxa"/>
            <w:vMerge w:val="restart"/>
            <w:tcBorders>
              <w:top w:val="single" w:sz="4" w:space="0" w:color="auto"/>
            </w:tcBorders>
          </w:tcPr>
          <w:p w:rsidR="0009786B" w:rsidRPr="00B77EB9" w:rsidRDefault="0009786B" w:rsidP="00524967">
            <w:pPr>
              <w:spacing w:before="240"/>
              <w:jc w:val="center"/>
              <w:rPr>
                <w:rFonts w:asciiTheme="minorBidi" w:hAnsiTheme="minorBidi" w:cstheme="minorBidi"/>
                <w:b/>
                <w:bCs/>
              </w:rPr>
            </w:pPr>
            <w:r w:rsidRPr="00B77EB9">
              <w:rPr>
                <w:rFonts w:asciiTheme="minorBidi" w:hAnsiTheme="minorBidi" w:cstheme="minorBidi"/>
                <w:b/>
                <w:bCs/>
              </w:rPr>
              <w:t>2</w:t>
            </w:r>
          </w:p>
        </w:tc>
        <w:tc>
          <w:tcPr>
            <w:tcW w:w="170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Ni1–N1</w:t>
            </w:r>
          </w:p>
        </w:tc>
        <w:tc>
          <w:tcPr>
            <w:tcW w:w="850"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2.10</w:t>
            </w:r>
          </w:p>
        </w:tc>
        <w:tc>
          <w:tcPr>
            <w:tcW w:w="851"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2.16</w:t>
            </w:r>
          </w:p>
        </w:tc>
        <w:tc>
          <w:tcPr>
            <w:tcW w:w="708"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0.06</w:t>
            </w:r>
          </w:p>
        </w:tc>
        <w:tc>
          <w:tcPr>
            <w:tcW w:w="1701" w:type="dxa"/>
            <w:tcBorders>
              <w:top w:val="single" w:sz="4" w:space="0" w:color="auto"/>
              <w:left w:val="nil"/>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N1–Ni1–N2</w:t>
            </w:r>
          </w:p>
        </w:tc>
        <w:tc>
          <w:tcPr>
            <w:tcW w:w="851" w:type="dxa"/>
            <w:tcBorders>
              <w:top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86.7</w:t>
            </w:r>
          </w:p>
        </w:tc>
        <w:tc>
          <w:tcPr>
            <w:tcW w:w="850"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83.6</w:t>
            </w:r>
          </w:p>
        </w:tc>
        <w:tc>
          <w:tcPr>
            <w:tcW w:w="851" w:type="dxa"/>
            <w:tcBorders>
              <w:top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3.1</w:t>
            </w:r>
          </w:p>
        </w:tc>
      </w:tr>
      <w:tr w:rsidR="0009786B" w:rsidRPr="00B77EB9" w:rsidTr="00524967">
        <w:tc>
          <w:tcPr>
            <w:tcW w:w="426" w:type="dxa"/>
            <w:vMerge/>
          </w:tcPr>
          <w:p w:rsidR="0009786B" w:rsidRPr="00B77EB9" w:rsidRDefault="0009786B" w:rsidP="00524967">
            <w:pPr>
              <w:spacing w:before="240"/>
              <w:rPr>
                <w:rFonts w:asciiTheme="minorBidi" w:hAnsiTheme="minorBidi" w:cstheme="minorBidi"/>
                <w:b/>
                <w:bCs/>
              </w:rPr>
            </w:pPr>
          </w:p>
        </w:tc>
        <w:tc>
          <w:tcPr>
            <w:tcW w:w="170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Ni1–N2</w:t>
            </w:r>
          </w:p>
        </w:tc>
        <w:tc>
          <w:tcPr>
            <w:tcW w:w="850"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2.10</w:t>
            </w:r>
          </w:p>
        </w:tc>
        <w:tc>
          <w:tcPr>
            <w:tcW w:w="851" w:type="dxa"/>
          </w:tcPr>
          <w:p w:rsidR="0009786B" w:rsidRPr="00B77EB9" w:rsidRDefault="0009786B" w:rsidP="00524967">
            <w:pPr>
              <w:rPr>
                <w:rFonts w:asciiTheme="minorBidi" w:hAnsiTheme="minorBidi" w:cstheme="minorBidi"/>
              </w:rPr>
            </w:pPr>
            <w:r w:rsidRPr="00B77EB9">
              <w:rPr>
                <w:rFonts w:asciiTheme="minorBidi" w:hAnsiTheme="minorBidi" w:cstheme="minorBidi"/>
              </w:rPr>
              <w:t>2.16</w:t>
            </w:r>
          </w:p>
        </w:tc>
        <w:tc>
          <w:tcPr>
            <w:tcW w:w="708" w:type="dxa"/>
          </w:tcPr>
          <w:p w:rsidR="0009786B" w:rsidRPr="00B77EB9" w:rsidRDefault="0009786B" w:rsidP="00524967">
            <w:pPr>
              <w:rPr>
                <w:rFonts w:asciiTheme="minorBidi" w:hAnsiTheme="minorBidi" w:cstheme="minorBidi"/>
              </w:rPr>
            </w:pPr>
            <w:r w:rsidRPr="00B77EB9">
              <w:rPr>
                <w:rFonts w:asciiTheme="minorBidi" w:hAnsiTheme="minorBidi" w:cstheme="minorBidi"/>
              </w:rPr>
              <w:t>0.06</w:t>
            </w:r>
          </w:p>
        </w:tc>
        <w:tc>
          <w:tcPr>
            <w:tcW w:w="1701" w:type="dxa"/>
            <w:tcBorders>
              <w:left w:val="nil"/>
            </w:tcBorders>
          </w:tcPr>
          <w:p w:rsidR="0009786B" w:rsidRPr="00B77EB9" w:rsidRDefault="0009786B" w:rsidP="00524967">
            <w:pPr>
              <w:bidi w:val="0"/>
              <w:spacing w:line="360" w:lineRule="auto"/>
              <w:rPr>
                <w:rFonts w:asciiTheme="minorBidi" w:hAnsiTheme="minorBidi" w:cstheme="minorBidi"/>
              </w:rPr>
            </w:pPr>
            <w:r w:rsidRPr="00B77EB9">
              <w:rPr>
                <w:rFonts w:asciiTheme="minorBidi" w:hAnsiTheme="minorBidi" w:cstheme="minorBidi"/>
              </w:rPr>
              <w:t>O1–Ni1–O1</w:t>
            </w:r>
            <w:r w:rsidRPr="00B77EB9">
              <w:rPr>
                <w:rFonts w:asciiTheme="minorBidi" w:hAnsiTheme="minorBidi" w:cstheme="minorBidi"/>
                <w:vertAlign w:val="superscript"/>
              </w:rPr>
              <w:t>b</w:t>
            </w:r>
          </w:p>
        </w:tc>
        <w:tc>
          <w:tcPr>
            <w:tcW w:w="851" w:type="dxa"/>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180.0</w:t>
            </w:r>
          </w:p>
        </w:tc>
        <w:tc>
          <w:tcPr>
            <w:tcW w:w="850" w:type="dxa"/>
          </w:tcPr>
          <w:p w:rsidR="0009786B" w:rsidRPr="00B77EB9" w:rsidRDefault="0009786B" w:rsidP="00524967">
            <w:pPr>
              <w:rPr>
                <w:rFonts w:asciiTheme="minorBidi" w:hAnsiTheme="minorBidi" w:cstheme="minorBidi"/>
              </w:rPr>
            </w:pPr>
            <w:r w:rsidRPr="00B77EB9">
              <w:rPr>
                <w:rFonts w:asciiTheme="minorBidi" w:hAnsiTheme="minorBidi" w:cstheme="minorBidi"/>
              </w:rPr>
              <w:t>180.0</w:t>
            </w:r>
          </w:p>
        </w:tc>
        <w:tc>
          <w:tcPr>
            <w:tcW w:w="851" w:type="dxa"/>
          </w:tcPr>
          <w:p w:rsidR="0009786B" w:rsidRPr="00B77EB9" w:rsidRDefault="0009786B" w:rsidP="00524967">
            <w:pPr>
              <w:rPr>
                <w:rFonts w:asciiTheme="minorBidi" w:hAnsiTheme="minorBidi" w:cstheme="minorBidi"/>
              </w:rPr>
            </w:pPr>
            <w:r w:rsidRPr="00B77EB9">
              <w:rPr>
                <w:rFonts w:asciiTheme="minorBidi" w:hAnsiTheme="minorBidi" w:cstheme="minorBidi"/>
              </w:rPr>
              <w:t>0.0</w:t>
            </w:r>
          </w:p>
        </w:tc>
      </w:tr>
      <w:tr w:rsidR="0009786B" w:rsidRPr="00B77EB9" w:rsidTr="00524967">
        <w:tc>
          <w:tcPr>
            <w:tcW w:w="426" w:type="dxa"/>
            <w:vMerge/>
            <w:tcBorders>
              <w:bottom w:val="single" w:sz="4" w:space="0" w:color="auto"/>
            </w:tcBorders>
          </w:tcPr>
          <w:p w:rsidR="0009786B" w:rsidRPr="00B77EB9" w:rsidRDefault="0009786B" w:rsidP="00524967">
            <w:pPr>
              <w:jc w:val="center"/>
              <w:rPr>
                <w:rFonts w:asciiTheme="minorBidi" w:hAnsiTheme="minorBidi" w:cstheme="minorBidi"/>
              </w:rPr>
            </w:pPr>
          </w:p>
        </w:tc>
        <w:tc>
          <w:tcPr>
            <w:tcW w:w="170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Ni1–O1</w:t>
            </w:r>
          </w:p>
        </w:tc>
        <w:tc>
          <w:tcPr>
            <w:tcW w:w="850"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2.12</w:t>
            </w:r>
          </w:p>
        </w:tc>
        <w:tc>
          <w:tcPr>
            <w:tcW w:w="851" w:type="dxa"/>
            <w:tcBorders>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2.10</w:t>
            </w:r>
          </w:p>
        </w:tc>
        <w:tc>
          <w:tcPr>
            <w:tcW w:w="708" w:type="dxa"/>
            <w:tcBorders>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0.02</w:t>
            </w:r>
          </w:p>
        </w:tc>
        <w:tc>
          <w:tcPr>
            <w:tcW w:w="1701" w:type="dxa"/>
            <w:tcBorders>
              <w:left w:val="nil"/>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N1–Ni1–O1</w:t>
            </w:r>
          </w:p>
        </w:tc>
        <w:tc>
          <w:tcPr>
            <w:tcW w:w="851" w:type="dxa"/>
            <w:tcBorders>
              <w:bottom w:val="single" w:sz="4" w:space="0" w:color="auto"/>
            </w:tcBorders>
          </w:tcPr>
          <w:p w:rsidR="0009786B" w:rsidRPr="00B77EB9" w:rsidRDefault="0009786B" w:rsidP="00524967">
            <w:pPr>
              <w:spacing w:line="360" w:lineRule="auto"/>
              <w:rPr>
                <w:rFonts w:asciiTheme="minorBidi" w:hAnsiTheme="minorBidi" w:cstheme="minorBidi"/>
              </w:rPr>
            </w:pPr>
            <w:r w:rsidRPr="00B77EB9">
              <w:rPr>
                <w:rFonts w:asciiTheme="minorBidi" w:hAnsiTheme="minorBidi" w:cstheme="minorBidi"/>
              </w:rPr>
              <w:t>89.5</w:t>
            </w:r>
          </w:p>
        </w:tc>
        <w:tc>
          <w:tcPr>
            <w:tcW w:w="850" w:type="dxa"/>
            <w:tcBorders>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89.8</w:t>
            </w:r>
          </w:p>
        </w:tc>
        <w:tc>
          <w:tcPr>
            <w:tcW w:w="851" w:type="dxa"/>
            <w:tcBorders>
              <w:bottom w:val="single" w:sz="4" w:space="0" w:color="auto"/>
            </w:tcBorders>
          </w:tcPr>
          <w:p w:rsidR="0009786B" w:rsidRPr="00B77EB9" w:rsidRDefault="0009786B" w:rsidP="00524967">
            <w:pPr>
              <w:rPr>
                <w:rFonts w:asciiTheme="minorBidi" w:hAnsiTheme="minorBidi" w:cstheme="minorBidi"/>
              </w:rPr>
            </w:pPr>
            <w:r w:rsidRPr="00B77EB9">
              <w:rPr>
                <w:rFonts w:asciiTheme="minorBidi" w:hAnsiTheme="minorBidi" w:cstheme="minorBidi"/>
              </w:rPr>
              <w:t>0.3</w:t>
            </w:r>
          </w:p>
        </w:tc>
      </w:tr>
    </w:tbl>
    <w:p w:rsidR="0009786B" w:rsidRPr="00B77EB9" w:rsidRDefault="0009786B" w:rsidP="0009786B">
      <w:pPr>
        <w:spacing w:line="360" w:lineRule="auto"/>
        <w:jc w:val="lowKashida"/>
        <w:rPr>
          <w:rFonts w:asciiTheme="minorBidi" w:hAnsiTheme="minorBidi"/>
          <w:sz w:val="20"/>
          <w:szCs w:val="20"/>
        </w:rPr>
      </w:pPr>
      <w:r w:rsidRPr="00B77EB9">
        <w:rPr>
          <w:rFonts w:asciiTheme="minorBidi" w:hAnsiTheme="minorBidi"/>
          <w:sz w:val="20"/>
          <w:szCs w:val="20"/>
        </w:rPr>
        <w:t>Symmetry code: a = -x+3/2, -y+3/2, -z+1; b = -x+2, -y+1, -z+1</w:t>
      </w:r>
    </w:p>
    <w:p w:rsidR="00D245E2" w:rsidRDefault="00D245E2" w:rsidP="00FE2E9E">
      <w:pPr>
        <w:spacing w:after="100" w:afterAutospacing="1" w:line="480" w:lineRule="auto"/>
        <w:ind w:firstLine="567"/>
        <w:jc w:val="both"/>
        <w:rPr>
          <w:rFonts w:asciiTheme="majorBidi" w:hAnsiTheme="majorBidi" w:cstheme="majorBidi"/>
        </w:rPr>
      </w:pPr>
    </w:p>
    <w:p w:rsidR="00D245E2" w:rsidRDefault="00287D59" w:rsidP="00133A2D">
      <w:pPr>
        <w:spacing w:after="100" w:afterAutospacing="1" w:line="360" w:lineRule="auto"/>
        <w:ind w:firstLine="567"/>
        <w:jc w:val="both"/>
        <w:rPr>
          <w:rFonts w:asciiTheme="majorBidi" w:hAnsiTheme="majorBidi" w:cstheme="majorBidi"/>
        </w:rPr>
      </w:pPr>
      <w:r w:rsidRPr="00616A6B">
        <w:rPr>
          <w:rFonts w:asciiTheme="majorBidi" w:hAnsiTheme="majorBidi" w:cstheme="majorBidi"/>
        </w:rPr>
        <w:t xml:space="preserve">The differences between optimized geometrical parameters and experiment are less than 0.05 Å (bond distances) and 2° (bond angles) in most </w:t>
      </w:r>
      <w:r w:rsidRPr="000E6A9B">
        <w:rPr>
          <w:rFonts w:asciiTheme="majorBidi" w:hAnsiTheme="majorBidi" w:cstheme="majorBidi"/>
        </w:rPr>
        <w:t xml:space="preserve">cases (Fig. </w:t>
      </w:r>
      <w:r w:rsidR="000E6A9B" w:rsidRPr="000E6A9B">
        <w:rPr>
          <w:rFonts w:asciiTheme="majorBidi" w:hAnsiTheme="majorBidi" w:cstheme="majorBidi"/>
        </w:rPr>
        <w:t>5</w:t>
      </w:r>
      <w:r w:rsidRPr="000E6A9B">
        <w:rPr>
          <w:rFonts w:asciiTheme="majorBidi" w:hAnsiTheme="majorBidi" w:cstheme="majorBidi"/>
        </w:rPr>
        <w:t xml:space="preserve">). </w:t>
      </w:r>
    </w:p>
    <w:p w:rsidR="00D245E2" w:rsidRDefault="00D245E2" w:rsidP="00FE2E9E">
      <w:pPr>
        <w:spacing w:after="100" w:afterAutospacing="1" w:line="480" w:lineRule="auto"/>
        <w:ind w:firstLine="567"/>
        <w:jc w:val="both"/>
        <w:rPr>
          <w:rFonts w:asciiTheme="majorBidi" w:hAnsiTheme="majorBidi" w:cstheme="majorBidi"/>
        </w:rPr>
      </w:pPr>
      <w:r w:rsidRPr="00D245E2">
        <w:rPr>
          <w:rFonts w:asciiTheme="majorBidi" w:hAnsiTheme="majorBidi" w:cstheme="majorBidi"/>
          <w:noProof/>
        </w:rPr>
        <w:lastRenderedPageBreak/>
        <w:drawing>
          <wp:inline distT="0" distB="0" distL="0" distR="0">
            <wp:extent cx="4143375" cy="3219437"/>
            <wp:effectExtent l="0" t="0" r="0" b="635"/>
            <wp:docPr id="11" name="Picture 11" descr="C:\Users\rasool\Desktop\Fig. 5.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rasool\Desktop\Fig. 5.t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81256" cy="3248871"/>
                    </a:xfrm>
                    <a:prstGeom prst="rect">
                      <a:avLst/>
                    </a:prstGeom>
                    <a:noFill/>
                    <a:ln>
                      <a:noFill/>
                    </a:ln>
                  </pic:spPr>
                </pic:pic>
              </a:graphicData>
            </a:graphic>
          </wp:inline>
        </w:drawing>
      </w:r>
    </w:p>
    <w:p w:rsidR="00D245E2" w:rsidRPr="00D245E2" w:rsidRDefault="00D245E2" w:rsidP="00D245E2">
      <w:pPr>
        <w:autoSpaceDE w:val="0"/>
        <w:autoSpaceDN w:val="0"/>
        <w:adjustRightInd w:val="0"/>
        <w:spacing w:line="360" w:lineRule="auto"/>
        <w:jc w:val="both"/>
        <w:rPr>
          <w:rFonts w:asciiTheme="minorBidi" w:hAnsiTheme="minorBidi"/>
          <w:sz w:val="20"/>
          <w:szCs w:val="20"/>
        </w:rPr>
      </w:pPr>
      <w:r w:rsidRPr="00D245E2">
        <w:rPr>
          <w:rFonts w:asciiTheme="minorBidi" w:hAnsiTheme="minorBidi"/>
          <w:b/>
          <w:bCs/>
          <w:sz w:val="20"/>
          <w:szCs w:val="20"/>
        </w:rPr>
        <w:t xml:space="preserve">Fig. </w:t>
      </w:r>
      <w:r>
        <w:rPr>
          <w:rFonts w:asciiTheme="minorBidi" w:hAnsiTheme="minorBidi"/>
          <w:b/>
          <w:bCs/>
          <w:sz w:val="20"/>
          <w:szCs w:val="20"/>
        </w:rPr>
        <w:t>5</w:t>
      </w:r>
      <w:r w:rsidRPr="00D245E2">
        <w:rPr>
          <w:rFonts w:asciiTheme="minorBidi" w:hAnsiTheme="minorBidi"/>
          <w:b/>
          <w:bCs/>
          <w:sz w:val="20"/>
          <w:szCs w:val="20"/>
        </w:rPr>
        <w:t>.</w:t>
      </w:r>
      <w:r w:rsidRPr="00D245E2">
        <w:rPr>
          <w:rFonts w:asciiTheme="minorBidi" w:hAnsiTheme="minorBidi"/>
          <w:sz w:val="20"/>
          <w:szCs w:val="20"/>
        </w:rPr>
        <w:t xml:space="preserve"> Atom-by-atom superimposition of the calculated structures (black) over the X-ray structure (red); hydrogen atoms have been removed for clarity.</w:t>
      </w:r>
    </w:p>
    <w:p w:rsidR="00D245E2" w:rsidRDefault="00D245E2" w:rsidP="00133A2D">
      <w:pPr>
        <w:spacing w:after="100" w:afterAutospacing="1" w:line="360" w:lineRule="auto"/>
        <w:ind w:firstLine="567"/>
        <w:jc w:val="both"/>
        <w:rPr>
          <w:rFonts w:asciiTheme="majorBidi" w:hAnsiTheme="majorBidi" w:cstheme="majorBidi"/>
        </w:rPr>
      </w:pPr>
    </w:p>
    <w:p w:rsidR="00287D59" w:rsidRDefault="00287D59" w:rsidP="00133A2D">
      <w:pPr>
        <w:spacing w:after="100" w:afterAutospacing="1" w:line="360" w:lineRule="auto"/>
        <w:ind w:firstLine="567"/>
        <w:jc w:val="both"/>
        <w:rPr>
          <w:rFonts w:asciiTheme="majorBidi" w:hAnsiTheme="majorBidi" w:cstheme="majorBidi"/>
        </w:rPr>
      </w:pPr>
      <w:r w:rsidRPr="000E6A9B">
        <w:rPr>
          <w:rFonts w:asciiTheme="majorBidi" w:hAnsiTheme="majorBidi" w:cstheme="majorBidi"/>
        </w:rPr>
        <w:t>I</w:t>
      </w:r>
      <w:r w:rsidRPr="000E6A9B">
        <w:rPr>
          <w:rFonts w:asciiTheme="majorBidi" w:hAnsiTheme="majorBidi" w:cstheme="majorBidi"/>
          <w:szCs w:val="28"/>
        </w:rPr>
        <w:t xml:space="preserve">n </w:t>
      </w:r>
      <w:r w:rsidRPr="00616A6B">
        <w:rPr>
          <w:rFonts w:asciiTheme="majorBidi" w:hAnsiTheme="majorBidi" w:cstheme="majorBidi"/>
          <w:szCs w:val="28"/>
        </w:rPr>
        <w:t>general, the predicted bond lengths are slightly longer in comparison with the values based on the X-ray crystal structure data.</w:t>
      </w:r>
      <w:r w:rsidRPr="00616A6B">
        <w:rPr>
          <w:rFonts w:asciiTheme="majorBidi" w:hAnsiTheme="majorBidi" w:cstheme="majorBidi"/>
        </w:rPr>
        <w:t xml:space="preserve"> The geometrical differences might be a result of crystal packing forces which have an influence on the molecules as expected for the experimental ones (solid state), but the calculated geometries are in the gas phase</w:t>
      </w:r>
      <w:r w:rsidR="00F271FB">
        <w:rPr>
          <w:rFonts w:asciiTheme="majorBidi" w:hAnsiTheme="majorBidi" w:cstheme="majorBidi"/>
        </w:rPr>
        <w:t>.</w:t>
      </w:r>
      <w:r w:rsidRPr="00F271FB">
        <w:rPr>
          <w:rFonts w:asciiTheme="majorBidi" w:hAnsiTheme="majorBidi" w:cstheme="majorBidi"/>
          <w:vertAlign w:val="superscript"/>
        </w:rPr>
        <w:t>3</w:t>
      </w:r>
      <w:r w:rsidR="00FE2E9E" w:rsidRPr="00F271FB">
        <w:rPr>
          <w:rFonts w:asciiTheme="majorBidi" w:hAnsiTheme="majorBidi" w:cstheme="majorBidi"/>
          <w:vertAlign w:val="superscript"/>
        </w:rPr>
        <w:t>4</w:t>
      </w:r>
      <w:r w:rsidRPr="00F271FB">
        <w:rPr>
          <w:rFonts w:asciiTheme="majorBidi" w:hAnsiTheme="majorBidi" w:cstheme="majorBidi"/>
          <w:vertAlign w:val="superscript"/>
        </w:rPr>
        <w:t xml:space="preserve">, </w:t>
      </w:r>
      <w:r w:rsidR="000E6A9B" w:rsidRPr="00F271FB">
        <w:rPr>
          <w:rFonts w:asciiTheme="majorBidi" w:hAnsiTheme="majorBidi" w:cstheme="majorBidi"/>
          <w:vertAlign w:val="superscript"/>
        </w:rPr>
        <w:t>3</w:t>
      </w:r>
      <w:r w:rsidR="00FE2E9E" w:rsidRPr="00F271FB">
        <w:rPr>
          <w:rFonts w:asciiTheme="majorBidi" w:hAnsiTheme="majorBidi" w:cstheme="majorBidi"/>
          <w:vertAlign w:val="superscript"/>
        </w:rPr>
        <w:t>5</w:t>
      </w:r>
      <w:r w:rsidRPr="00616A6B">
        <w:rPr>
          <w:rFonts w:asciiTheme="majorBidi" w:hAnsiTheme="majorBidi" w:cstheme="majorBidi"/>
        </w:rPr>
        <w:t xml:space="preserve"> The crystal packing forces, which have an influence on the molecules, as expected for the experimental parameters (solid state), is a reason for the difference of calculated bond lengths in the gas phase and solid phase.</w:t>
      </w:r>
    </w:p>
    <w:p w:rsidR="007B2E41" w:rsidRDefault="007B2E41" w:rsidP="00133A2D">
      <w:pPr>
        <w:spacing w:after="100" w:afterAutospacing="1" w:line="360" w:lineRule="auto"/>
        <w:ind w:firstLine="567"/>
        <w:jc w:val="both"/>
        <w:rPr>
          <w:rFonts w:cs="B Nazanin"/>
          <w:szCs w:val="28"/>
        </w:rPr>
      </w:pPr>
      <w:r w:rsidRPr="00781B4E">
        <w:rPr>
          <w:rFonts w:cs="B Nazanin"/>
          <w:szCs w:val="28"/>
        </w:rPr>
        <w:t>The vibrational frequency calculations were performed based on the optimized structures of complexes. The calculated and experimental IR spectra of complexes are in good agreement with experimental data (Fig.</w:t>
      </w:r>
      <w:r w:rsidR="000E6A9B">
        <w:rPr>
          <w:rFonts w:cs="B Nazanin"/>
          <w:szCs w:val="28"/>
        </w:rPr>
        <w:t>6</w:t>
      </w:r>
      <w:r w:rsidR="00917605">
        <w:rPr>
          <w:rFonts w:cs="B Nazanin"/>
          <w:szCs w:val="28"/>
        </w:rPr>
        <w:t xml:space="preserve"> and Fig. S1</w:t>
      </w:r>
      <w:r w:rsidRPr="00781B4E">
        <w:rPr>
          <w:rFonts w:cs="B Nazanin"/>
          <w:szCs w:val="28"/>
        </w:rPr>
        <w:t>).</w:t>
      </w:r>
    </w:p>
    <w:p w:rsidR="0009786B" w:rsidRDefault="00917605" w:rsidP="00B3286B">
      <w:pPr>
        <w:spacing w:line="480" w:lineRule="auto"/>
        <w:ind w:firstLine="567"/>
        <w:jc w:val="both"/>
        <w:rPr>
          <w:rFonts w:asciiTheme="majorBidi" w:hAnsiTheme="majorBidi" w:cstheme="majorBidi"/>
        </w:rPr>
      </w:pPr>
      <w:r w:rsidRPr="00917605">
        <w:rPr>
          <w:rFonts w:asciiTheme="majorBidi" w:hAnsiTheme="majorBidi" w:cstheme="majorBidi"/>
          <w:noProof/>
        </w:rPr>
        <w:lastRenderedPageBreak/>
        <w:drawing>
          <wp:inline distT="0" distB="0" distL="0" distR="0">
            <wp:extent cx="5943600" cy="6391275"/>
            <wp:effectExtent l="0" t="0" r="0" b="9525"/>
            <wp:docPr id="5" name="Picture 5" descr="C:\Users\01\Desktop\2 complex.ti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1\Desktop\2 complex.tif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6391275"/>
                    </a:xfrm>
                    <a:prstGeom prst="rect">
                      <a:avLst/>
                    </a:prstGeom>
                    <a:noFill/>
                    <a:ln>
                      <a:noFill/>
                    </a:ln>
                  </pic:spPr>
                </pic:pic>
              </a:graphicData>
            </a:graphic>
          </wp:inline>
        </w:drawing>
      </w:r>
    </w:p>
    <w:p w:rsidR="0009786B" w:rsidRDefault="000F6B27" w:rsidP="000F6B27">
      <w:pPr>
        <w:spacing w:line="480" w:lineRule="auto"/>
        <w:ind w:firstLine="567"/>
        <w:jc w:val="both"/>
        <w:rPr>
          <w:rFonts w:asciiTheme="minorBidi" w:hAnsiTheme="minorBidi"/>
          <w:sz w:val="20"/>
          <w:szCs w:val="20"/>
        </w:rPr>
      </w:pPr>
      <w:r w:rsidRPr="000F6B27">
        <w:rPr>
          <w:rFonts w:asciiTheme="minorBidi" w:hAnsiTheme="minorBidi"/>
          <w:b/>
          <w:bCs/>
          <w:sz w:val="20"/>
          <w:szCs w:val="20"/>
        </w:rPr>
        <w:t>Fig.6.</w:t>
      </w:r>
      <w:r w:rsidRPr="000F6B27">
        <w:rPr>
          <w:rFonts w:asciiTheme="minorBidi" w:hAnsiTheme="minorBidi"/>
          <w:sz w:val="20"/>
          <w:szCs w:val="20"/>
        </w:rPr>
        <w:t xml:space="preserve"> The experimental </w:t>
      </w:r>
      <w:r w:rsidR="00EA495F">
        <w:rPr>
          <w:rFonts w:asciiTheme="minorBidi" w:hAnsiTheme="minorBidi"/>
          <w:sz w:val="20"/>
          <w:szCs w:val="20"/>
          <w:lang w:bidi="fa-IR"/>
        </w:rPr>
        <w:t xml:space="preserve">(top) </w:t>
      </w:r>
      <w:r w:rsidRPr="000F6B27">
        <w:rPr>
          <w:rFonts w:asciiTheme="minorBidi" w:hAnsiTheme="minorBidi"/>
          <w:sz w:val="20"/>
          <w:szCs w:val="20"/>
        </w:rPr>
        <w:t>and calculated</w:t>
      </w:r>
      <w:r w:rsidR="00EA495F">
        <w:rPr>
          <w:rFonts w:asciiTheme="minorBidi" w:hAnsiTheme="minorBidi"/>
          <w:sz w:val="20"/>
          <w:szCs w:val="20"/>
        </w:rPr>
        <w:t xml:space="preserve"> (down)</w:t>
      </w:r>
      <w:r w:rsidRPr="000F6B27">
        <w:rPr>
          <w:rFonts w:asciiTheme="minorBidi" w:hAnsiTheme="minorBidi"/>
          <w:sz w:val="20"/>
          <w:szCs w:val="20"/>
        </w:rPr>
        <w:t xml:space="preserve"> IR spectra of complex </w:t>
      </w:r>
      <w:r w:rsidRPr="000F6B27">
        <w:rPr>
          <w:rFonts w:asciiTheme="minorBidi" w:hAnsiTheme="minorBidi"/>
          <w:b/>
          <w:bCs/>
          <w:sz w:val="20"/>
          <w:szCs w:val="20"/>
        </w:rPr>
        <w:t>2</w:t>
      </w:r>
      <w:r w:rsidRPr="000F6B27">
        <w:rPr>
          <w:rFonts w:asciiTheme="minorBidi" w:hAnsiTheme="minorBidi"/>
          <w:sz w:val="20"/>
          <w:szCs w:val="20"/>
        </w:rPr>
        <w:t>.</w:t>
      </w:r>
    </w:p>
    <w:p w:rsidR="000F6B27" w:rsidRPr="000F6B27" w:rsidRDefault="000F6B27" w:rsidP="00133A2D">
      <w:pPr>
        <w:spacing w:line="360" w:lineRule="auto"/>
        <w:ind w:firstLine="567"/>
        <w:jc w:val="both"/>
        <w:rPr>
          <w:rFonts w:asciiTheme="minorBidi" w:hAnsiTheme="minorBidi"/>
          <w:sz w:val="20"/>
          <w:szCs w:val="20"/>
        </w:rPr>
      </w:pPr>
    </w:p>
    <w:p w:rsidR="00287D59" w:rsidRPr="00616A6B" w:rsidRDefault="00287D59" w:rsidP="00133A2D">
      <w:pPr>
        <w:spacing w:line="360" w:lineRule="auto"/>
        <w:ind w:firstLine="567"/>
        <w:jc w:val="both"/>
        <w:rPr>
          <w:rFonts w:asciiTheme="majorBidi" w:eastAsia="AdvGulliv-R" w:hAnsiTheme="majorBidi" w:cstheme="majorBidi"/>
        </w:rPr>
      </w:pPr>
      <w:r w:rsidRPr="00616A6B">
        <w:rPr>
          <w:rFonts w:asciiTheme="majorBidi" w:hAnsiTheme="majorBidi" w:cstheme="majorBidi"/>
        </w:rPr>
        <w:t xml:space="preserve">The energies of </w:t>
      </w:r>
      <w:r w:rsidR="00C74B50">
        <w:rPr>
          <w:rFonts w:asciiTheme="majorBidi" w:hAnsiTheme="majorBidi" w:cstheme="majorBidi"/>
        </w:rPr>
        <w:t xml:space="preserve">the </w:t>
      </w:r>
      <w:r w:rsidRPr="00616A6B">
        <w:rPr>
          <w:rFonts w:asciiTheme="majorBidi" w:hAnsiTheme="majorBidi" w:cstheme="majorBidi"/>
        </w:rPr>
        <w:t>HOMO and LUMO molecular orbitals have been also calculated</w:t>
      </w:r>
      <w:r>
        <w:rPr>
          <w:rFonts w:asciiTheme="majorBidi" w:hAnsiTheme="majorBidi" w:cstheme="majorBidi"/>
        </w:rPr>
        <w:t>.</w:t>
      </w:r>
      <w:r w:rsidRPr="00616A6B">
        <w:rPr>
          <w:rFonts w:asciiTheme="majorBidi" w:hAnsiTheme="majorBidi" w:cstheme="majorBidi"/>
        </w:rPr>
        <w:t xml:space="preserve"> </w:t>
      </w:r>
      <w:r w:rsidRPr="00616A6B">
        <w:rPr>
          <w:rFonts w:asciiTheme="majorBidi" w:eastAsia="AdvGulliv-R" w:hAnsiTheme="majorBidi" w:cstheme="majorBidi"/>
        </w:rPr>
        <w:t>The experimental values of HOMO-LUMO ga</w:t>
      </w:r>
      <w:r>
        <w:rPr>
          <w:rFonts w:asciiTheme="majorBidi" w:eastAsia="AdvGulliv-R" w:hAnsiTheme="majorBidi" w:cstheme="majorBidi"/>
        </w:rPr>
        <w:t>p</w:t>
      </w:r>
      <w:r w:rsidRPr="00616A6B">
        <w:rPr>
          <w:rFonts w:asciiTheme="majorBidi" w:eastAsia="AdvGulliv-R" w:hAnsiTheme="majorBidi" w:cstheme="majorBidi"/>
        </w:rPr>
        <w:t xml:space="preserve"> </w:t>
      </w:r>
      <w:r w:rsidRPr="00616A6B">
        <w:rPr>
          <w:rFonts w:asciiTheme="majorBidi" w:hAnsiTheme="majorBidi" w:cstheme="majorBidi"/>
          <w:szCs w:val="28"/>
        </w:rPr>
        <w:t>(</w:t>
      </w:r>
      <w:r w:rsidRPr="00616A6B">
        <w:rPr>
          <w:rFonts w:asciiTheme="majorBidi" w:hAnsiTheme="majorBidi" w:cstheme="majorBidi"/>
          <w:szCs w:val="28"/>
        </w:rPr>
        <w:sym w:font="Symbol" w:char="F044"/>
      </w:r>
      <w:r w:rsidRPr="00616A6B">
        <w:rPr>
          <w:rFonts w:asciiTheme="majorBidi" w:hAnsiTheme="majorBidi" w:cstheme="majorBidi"/>
          <w:szCs w:val="28"/>
        </w:rPr>
        <w:t xml:space="preserve">) </w:t>
      </w:r>
      <w:r w:rsidRPr="00616A6B">
        <w:rPr>
          <w:rFonts w:asciiTheme="majorBidi" w:eastAsia="AdvGulliv-R" w:hAnsiTheme="majorBidi" w:cstheme="majorBidi"/>
        </w:rPr>
        <w:t xml:space="preserve">for the complexes of </w:t>
      </w:r>
      <w:r w:rsidR="00B3286B">
        <w:rPr>
          <w:rFonts w:asciiTheme="majorBidi" w:eastAsia="AdvGulliv-R" w:hAnsiTheme="majorBidi" w:cstheme="majorBidi"/>
          <w:b/>
        </w:rPr>
        <w:t>1</w:t>
      </w:r>
      <w:r w:rsidRPr="00616A6B">
        <w:rPr>
          <w:rFonts w:asciiTheme="majorBidi" w:eastAsia="AdvGulliv-R" w:hAnsiTheme="majorBidi" w:cstheme="majorBidi"/>
          <w:b/>
        </w:rPr>
        <w:t xml:space="preserve"> </w:t>
      </w:r>
      <w:r w:rsidRPr="00616A6B">
        <w:rPr>
          <w:rFonts w:asciiTheme="majorBidi" w:eastAsia="AdvGulliv-R" w:hAnsiTheme="majorBidi" w:cstheme="majorBidi"/>
          <w:bCs/>
        </w:rPr>
        <w:t>and</w:t>
      </w:r>
      <w:r w:rsidRPr="00616A6B">
        <w:rPr>
          <w:rFonts w:asciiTheme="majorBidi" w:eastAsia="AdvGulliv-R" w:hAnsiTheme="majorBidi" w:cstheme="majorBidi"/>
          <w:b/>
        </w:rPr>
        <w:t xml:space="preserve"> </w:t>
      </w:r>
      <w:r w:rsidR="00B3286B">
        <w:rPr>
          <w:rFonts w:asciiTheme="majorBidi" w:eastAsia="AdvGulliv-R" w:hAnsiTheme="majorBidi" w:cstheme="majorBidi"/>
          <w:b/>
        </w:rPr>
        <w:t>2</w:t>
      </w:r>
      <w:r w:rsidRPr="00616A6B">
        <w:rPr>
          <w:rFonts w:asciiTheme="majorBidi" w:eastAsia="AdvGulliv-R" w:hAnsiTheme="majorBidi" w:cstheme="majorBidi"/>
        </w:rPr>
        <w:t xml:space="preserve"> based on UV-Vis spectra are 5.51 and 5.49 eV, respectively, which corresponds to n→</w:t>
      </w:r>
      <w:r w:rsidRPr="00616A6B">
        <w:rPr>
          <w:rFonts w:asciiTheme="majorBidi" w:eastAsia="AdvGulliv-R" w:hAnsiTheme="majorBidi" w:cstheme="majorBidi"/>
        </w:rPr>
        <w:sym w:font="Symbol" w:char="F070"/>
      </w:r>
      <w:r w:rsidRPr="00616A6B">
        <w:rPr>
          <w:rFonts w:asciiTheme="majorBidi" w:eastAsia="AdvGulliv-R" w:hAnsiTheme="majorBidi" w:cstheme="majorBidi"/>
        </w:rPr>
        <w:t xml:space="preserve">* transitions. The theoretical </w:t>
      </w:r>
      <w:r w:rsidRPr="00616A6B">
        <w:rPr>
          <w:rFonts w:asciiTheme="majorBidi" w:eastAsia="AdvGulliv-R" w:hAnsiTheme="majorBidi" w:cstheme="majorBidi"/>
        </w:rPr>
        <w:lastRenderedPageBreak/>
        <w:t xml:space="preserve">values have been calculated as 6.36 and 5.25 eV, respectively, which are in line with the experimental values with relatively low deviations. </w:t>
      </w:r>
    </w:p>
    <w:p w:rsidR="00287D59" w:rsidRPr="00616A6B" w:rsidRDefault="00287D59" w:rsidP="00133A2D">
      <w:pPr>
        <w:spacing w:line="360" w:lineRule="auto"/>
        <w:ind w:firstLine="567"/>
        <w:jc w:val="both"/>
        <w:rPr>
          <w:rFonts w:asciiTheme="majorBidi" w:hAnsiTheme="majorBidi" w:cstheme="majorBidi"/>
        </w:rPr>
      </w:pPr>
      <w:r w:rsidRPr="00616A6B">
        <w:rPr>
          <w:rFonts w:asciiTheme="majorBidi" w:hAnsiTheme="majorBidi" w:cstheme="majorBidi"/>
        </w:rPr>
        <w:t xml:space="preserve">The calculated charges on the metal centers in complexes </w:t>
      </w:r>
      <w:r w:rsidRPr="00616A6B">
        <w:rPr>
          <w:rFonts w:asciiTheme="majorBidi" w:hAnsiTheme="majorBidi" w:cstheme="majorBidi"/>
          <w:b/>
          <w:bCs/>
        </w:rPr>
        <w:t>1</w:t>
      </w:r>
      <w:r w:rsidR="00B3286B">
        <w:rPr>
          <w:rFonts w:asciiTheme="majorBidi" w:hAnsiTheme="majorBidi" w:cstheme="majorBidi"/>
        </w:rPr>
        <w:t xml:space="preserve"> and </w:t>
      </w:r>
      <w:r w:rsidR="00B3286B" w:rsidRPr="00B3286B">
        <w:rPr>
          <w:rFonts w:asciiTheme="majorBidi" w:hAnsiTheme="majorBidi" w:cstheme="majorBidi"/>
          <w:b/>
          <w:bCs/>
        </w:rPr>
        <w:t>2</w:t>
      </w:r>
      <w:r w:rsidRPr="00616A6B">
        <w:rPr>
          <w:rFonts w:asciiTheme="majorBidi" w:hAnsiTheme="majorBidi" w:cstheme="majorBidi"/>
        </w:rPr>
        <w:t xml:space="preserve"> are +1.306 and +1.267</w:t>
      </w:r>
      <w:r w:rsidRPr="00616A6B">
        <w:rPr>
          <w:rFonts w:asciiTheme="majorBidi" w:hAnsiTheme="majorBidi" w:cstheme="majorBidi"/>
          <w:color w:val="FF0000"/>
        </w:rPr>
        <w:t xml:space="preserve"> </w:t>
      </w:r>
      <w:r w:rsidRPr="00616A6B">
        <w:rPr>
          <w:rFonts w:asciiTheme="majorBidi" w:hAnsiTheme="majorBidi" w:cstheme="majorBidi"/>
        </w:rPr>
        <w:t xml:space="preserve">respectively, and these values are greatly lower than the formal charge of +2. These differences are as a result of charge donation from the donor atoms of ligands. </w:t>
      </w:r>
    </w:p>
    <w:p w:rsidR="00287D59" w:rsidRDefault="00287D59" w:rsidP="00133A2D">
      <w:pPr>
        <w:spacing w:after="100" w:afterAutospacing="1" w:line="360" w:lineRule="auto"/>
        <w:jc w:val="both"/>
        <w:rPr>
          <w:rFonts w:asciiTheme="majorBidi" w:hAnsiTheme="majorBidi" w:cstheme="majorBidi"/>
          <w:b/>
          <w:bCs/>
          <w:szCs w:val="28"/>
        </w:rPr>
      </w:pPr>
    </w:p>
    <w:p w:rsidR="00287D59" w:rsidRPr="00616A6B" w:rsidRDefault="00287D59" w:rsidP="00133A2D">
      <w:pPr>
        <w:spacing w:after="100" w:afterAutospacing="1" w:line="360" w:lineRule="auto"/>
        <w:jc w:val="both"/>
        <w:rPr>
          <w:rFonts w:asciiTheme="majorBidi" w:hAnsiTheme="majorBidi" w:cstheme="majorBidi"/>
          <w:b/>
          <w:bCs/>
          <w:szCs w:val="28"/>
        </w:rPr>
      </w:pPr>
      <w:r w:rsidRPr="00616A6B">
        <w:rPr>
          <w:rFonts w:asciiTheme="majorBidi" w:hAnsiTheme="majorBidi" w:cstheme="majorBidi"/>
          <w:b/>
          <w:bCs/>
          <w:szCs w:val="28"/>
        </w:rPr>
        <w:t>4. Conclusion</w:t>
      </w:r>
    </w:p>
    <w:p w:rsidR="00287D59" w:rsidRPr="00616A6B" w:rsidRDefault="00287D59" w:rsidP="00133A2D">
      <w:pPr>
        <w:spacing w:after="100" w:afterAutospacing="1" w:line="360" w:lineRule="auto"/>
        <w:ind w:firstLine="567"/>
        <w:jc w:val="both"/>
        <w:rPr>
          <w:rFonts w:asciiTheme="majorBidi" w:hAnsiTheme="majorBidi" w:cstheme="majorBidi"/>
          <w:szCs w:val="28"/>
        </w:rPr>
      </w:pPr>
      <w:r w:rsidRPr="00616A6B">
        <w:rPr>
          <w:rFonts w:asciiTheme="majorBidi" w:hAnsiTheme="majorBidi" w:cstheme="majorBidi"/>
          <w:szCs w:val="28"/>
        </w:rPr>
        <w:t xml:space="preserve">The reaction of nickel(II) acetate with </w:t>
      </w:r>
      <w:r w:rsidRPr="00B3286B">
        <w:rPr>
          <w:rFonts w:asciiTheme="majorBidi" w:hAnsiTheme="majorBidi" w:cstheme="majorBidi"/>
          <w:b/>
          <w:bCs/>
          <w:szCs w:val="28"/>
        </w:rPr>
        <w:t>L</w:t>
      </w:r>
      <w:r w:rsidRPr="00B3286B">
        <w:rPr>
          <w:rFonts w:asciiTheme="majorBidi" w:hAnsiTheme="majorBidi" w:cstheme="majorBidi"/>
          <w:b/>
          <w:bCs/>
          <w:szCs w:val="28"/>
          <w:vertAlign w:val="superscript"/>
        </w:rPr>
        <w:t>1</w:t>
      </w:r>
      <w:r w:rsidRPr="00616A6B">
        <w:rPr>
          <w:rFonts w:asciiTheme="majorBidi" w:hAnsiTheme="majorBidi" w:cstheme="majorBidi"/>
          <w:szCs w:val="28"/>
        </w:rPr>
        <w:t xml:space="preserve"> and </w:t>
      </w:r>
      <w:r w:rsidRPr="00B3286B">
        <w:rPr>
          <w:rFonts w:asciiTheme="majorBidi" w:hAnsiTheme="majorBidi" w:cstheme="majorBidi"/>
          <w:b/>
          <w:bCs/>
          <w:szCs w:val="28"/>
        </w:rPr>
        <w:t>L</w:t>
      </w:r>
      <w:r w:rsidRPr="00B3286B">
        <w:rPr>
          <w:rFonts w:asciiTheme="majorBidi" w:hAnsiTheme="majorBidi" w:cstheme="majorBidi"/>
          <w:b/>
          <w:bCs/>
          <w:szCs w:val="28"/>
          <w:vertAlign w:val="superscript"/>
        </w:rPr>
        <w:t>2</w:t>
      </w:r>
      <w:r w:rsidRPr="00616A6B">
        <w:rPr>
          <w:rFonts w:asciiTheme="majorBidi" w:hAnsiTheme="majorBidi" w:cstheme="majorBidi"/>
          <w:szCs w:val="28"/>
        </w:rPr>
        <w:t xml:space="preserve"> ligands led to the formation of mononuclear complex</w:t>
      </w:r>
      <w:r w:rsidR="00B3286B">
        <w:rPr>
          <w:rFonts w:asciiTheme="majorBidi" w:hAnsiTheme="majorBidi" w:cstheme="majorBidi"/>
          <w:szCs w:val="28"/>
        </w:rPr>
        <w:t>es</w:t>
      </w:r>
      <w:r w:rsidRPr="00616A6B">
        <w:rPr>
          <w:rFonts w:asciiTheme="majorBidi" w:hAnsiTheme="majorBidi" w:cstheme="majorBidi"/>
          <w:szCs w:val="28"/>
        </w:rPr>
        <w:t xml:space="preserve"> </w:t>
      </w:r>
      <w:r w:rsidR="00B3286B">
        <w:rPr>
          <w:rFonts w:asciiTheme="majorBidi" w:hAnsiTheme="majorBidi" w:cstheme="majorBidi"/>
          <w:b/>
          <w:bCs/>
          <w:szCs w:val="28"/>
        </w:rPr>
        <w:t>1</w:t>
      </w:r>
      <w:r w:rsidRPr="00616A6B">
        <w:rPr>
          <w:rFonts w:asciiTheme="majorBidi" w:hAnsiTheme="majorBidi" w:cstheme="majorBidi"/>
          <w:szCs w:val="28"/>
        </w:rPr>
        <w:t xml:space="preserve"> and </w:t>
      </w:r>
      <w:r w:rsidR="00B3286B">
        <w:rPr>
          <w:rFonts w:asciiTheme="majorBidi" w:hAnsiTheme="majorBidi" w:cstheme="majorBidi"/>
          <w:b/>
          <w:bCs/>
          <w:szCs w:val="28"/>
        </w:rPr>
        <w:t>2</w:t>
      </w:r>
      <w:r w:rsidR="00B3286B" w:rsidRPr="00B3286B">
        <w:rPr>
          <w:rFonts w:asciiTheme="majorBidi" w:hAnsiTheme="majorBidi" w:cstheme="majorBidi"/>
          <w:szCs w:val="28"/>
        </w:rPr>
        <w:t>.</w:t>
      </w:r>
      <w:r w:rsidRPr="00616A6B">
        <w:rPr>
          <w:rFonts w:asciiTheme="majorBidi" w:hAnsiTheme="majorBidi" w:cstheme="majorBidi"/>
          <w:szCs w:val="28"/>
        </w:rPr>
        <w:t xml:space="preserve"> The crystal structures were determined for </w:t>
      </w:r>
      <w:r w:rsidR="00B3286B">
        <w:rPr>
          <w:rFonts w:asciiTheme="majorBidi" w:hAnsiTheme="majorBidi" w:cstheme="majorBidi"/>
          <w:szCs w:val="28"/>
        </w:rPr>
        <w:t>two</w:t>
      </w:r>
      <w:r w:rsidRPr="00616A6B">
        <w:rPr>
          <w:rFonts w:asciiTheme="majorBidi" w:hAnsiTheme="majorBidi" w:cstheme="majorBidi"/>
          <w:szCs w:val="28"/>
        </w:rPr>
        <w:t xml:space="preserve"> studied complexes. In mononuclear nickel complexes </w:t>
      </w:r>
      <w:r w:rsidR="00B3286B">
        <w:rPr>
          <w:rFonts w:asciiTheme="majorBidi" w:hAnsiTheme="majorBidi" w:cstheme="majorBidi"/>
          <w:b/>
          <w:bCs/>
          <w:szCs w:val="28"/>
        </w:rPr>
        <w:t>1</w:t>
      </w:r>
      <w:r w:rsidRPr="00616A6B">
        <w:rPr>
          <w:rFonts w:asciiTheme="majorBidi" w:hAnsiTheme="majorBidi" w:cstheme="majorBidi"/>
          <w:szCs w:val="28"/>
        </w:rPr>
        <w:t xml:space="preserve"> and </w:t>
      </w:r>
      <w:r w:rsidR="00B3286B">
        <w:rPr>
          <w:rFonts w:asciiTheme="majorBidi" w:hAnsiTheme="majorBidi" w:cstheme="majorBidi"/>
          <w:b/>
          <w:bCs/>
          <w:szCs w:val="28"/>
        </w:rPr>
        <w:t>2</w:t>
      </w:r>
      <w:r w:rsidRPr="00616A6B">
        <w:rPr>
          <w:rFonts w:asciiTheme="majorBidi" w:hAnsiTheme="majorBidi" w:cstheme="majorBidi"/>
          <w:szCs w:val="28"/>
        </w:rPr>
        <w:t xml:space="preserve">, metal centers are hexa-coordinated with a distorted octahedral geometry. The optimized structure of </w:t>
      </w:r>
      <w:r w:rsidR="0042176E">
        <w:rPr>
          <w:rFonts w:asciiTheme="majorBidi" w:hAnsiTheme="majorBidi" w:cstheme="majorBidi"/>
          <w:szCs w:val="28"/>
        </w:rPr>
        <w:t xml:space="preserve">the </w:t>
      </w:r>
      <w:r w:rsidRPr="00616A6B">
        <w:rPr>
          <w:rFonts w:asciiTheme="majorBidi" w:hAnsiTheme="majorBidi" w:cstheme="majorBidi"/>
          <w:szCs w:val="28"/>
        </w:rPr>
        <w:t>complexes ha</w:t>
      </w:r>
      <w:r w:rsidR="00C74B50">
        <w:rPr>
          <w:rFonts w:asciiTheme="majorBidi" w:hAnsiTheme="majorBidi" w:cstheme="majorBidi"/>
          <w:szCs w:val="28"/>
        </w:rPr>
        <w:t>s</w:t>
      </w:r>
      <w:r w:rsidRPr="00616A6B">
        <w:rPr>
          <w:rFonts w:asciiTheme="majorBidi" w:hAnsiTheme="majorBidi" w:cstheme="majorBidi"/>
          <w:szCs w:val="28"/>
        </w:rPr>
        <w:t xml:space="preserve"> been studied using the B3LYP/6-31G(d)/LanL2DZ level of theory. The calculated molecular geometries are in a very good agreement with the experimental data. It has been revealed that the triplet state for </w:t>
      </w:r>
      <w:r w:rsidR="00B3286B">
        <w:rPr>
          <w:rFonts w:asciiTheme="majorBidi" w:hAnsiTheme="majorBidi" w:cstheme="majorBidi"/>
          <w:szCs w:val="28"/>
        </w:rPr>
        <w:t>nickel</w:t>
      </w:r>
      <w:r w:rsidRPr="00616A6B">
        <w:rPr>
          <w:rFonts w:asciiTheme="majorBidi" w:hAnsiTheme="majorBidi" w:cstheme="majorBidi"/>
          <w:szCs w:val="28"/>
        </w:rPr>
        <w:t xml:space="preserve"> complexes </w:t>
      </w:r>
      <w:r w:rsidRPr="00616A6B">
        <w:rPr>
          <w:rFonts w:asciiTheme="majorBidi" w:hAnsiTheme="majorBidi" w:cstheme="majorBidi"/>
          <w:b/>
          <w:bCs/>
          <w:szCs w:val="28"/>
        </w:rPr>
        <w:t>1</w:t>
      </w:r>
      <w:r w:rsidRPr="00616A6B">
        <w:rPr>
          <w:rFonts w:asciiTheme="majorBidi" w:hAnsiTheme="majorBidi" w:cstheme="majorBidi"/>
          <w:szCs w:val="28"/>
        </w:rPr>
        <w:t xml:space="preserve"> and </w:t>
      </w:r>
      <w:r w:rsidRPr="00616A6B">
        <w:rPr>
          <w:rFonts w:asciiTheme="majorBidi" w:hAnsiTheme="majorBidi" w:cstheme="majorBidi"/>
          <w:b/>
          <w:bCs/>
          <w:szCs w:val="28"/>
        </w:rPr>
        <w:t>2</w:t>
      </w:r>
      <w:r w:rsidRPr="00616A6B">
        <w:rPr>
          <w:rFonts w:asciiTheme="majorBidi" w:hAnsiTheme="majorBidi" w:cstheme="majorBidi"/>
          <w:szCs w:val="28"/>
        </w:rPr>
        <w:t xml:space="preserve"> are more stable than their singlet state.</w:t>
      </w:r>
    </w:p>
    <w:p w:rsidR="00287D59" w:rsidRPr="00616A6B" w:rsidRDefault="00287D59" w:rsidP="00133A2D">
      <w:pPr>
        <w:spacing w:after="100" w:afterAutospacing="1" w:line="360" w:lineRule="auto"/>
        <w:ind w:firstLine="567"/>
        <w:jc w:val="both"/>
        <w:rPr>
          <w:rFonts w:asciiTheme="majorBidi" w:hAnsiTheme="majorBidi" w:cstheme="majorBidi"/>
          <w:szCs w:val="28"/>
        </w:rPr>
      </w:pPr>
    </w:p>
    <w:p w:rsidR="00287D59" w:rsidRPr="00616A6B" w:rsidRDefault="00287D59" w:rsidP="00133A2D">
      <w:pPr>
        <w:tabs>
          <w:tab w:val="left" w:pos="0"/>
        </w:tabs>
        <w:spacing w:line="360" w:lineRule="auto"/>
        <w:ind w:left="567" w:hanging="567"/>
        <w:jc w:val="lowKashida"/>
        <w:rPr>
          <w:rFonts w:asciiTheme="majorBidi" w:hAnsiTheme="majorBidi" w:cstheme="majorBidi"/>
          <w:b/>
          <w:bCs/>
          <w:color w:val="000000"/>
        </w:rPr>
      </w:pPr>
      <w:r w:rsidRPr="00616A6B">
        <w:rPr>
          <w:rFonts w:asciiTheme="majorBidi" w:hAnsiTheme="majorBidi" w:cstheme="majorBidi"/>
          <w:b/>
          <w:bCs/>
          <w:color w:val="000000"/>
        </w:rPr>
        <w:t>5. Supplementary material</w:t>
      </w:r>
    </w:p>
    <w:p w:rsidR="00287D59" w:rsidRPr="00616A6B" w:rsidRDefault="00287D59" w:rsidP="00133A2D">
      <w:pPr>
        <w:tabs>
          <w:tab w:val="left" w:pos="-426"/>
        </w:tabs>
        <w:spacing w:line="360" w:lineRule="auto"/>
        <w:ind w:firstLine="567"/>
        <w:jc w:val="lowKashida"/>
        <w:rPr>
          <w:rFonts w:asciiTheme="majorBidi" w:hAnsiTheme="majorBidi" w:cstheme="majorBidi"/>
          <w:color w:val="000000"/>
        </w:rPr>
      </w:pPr>
      <w:r w:rsidRPr="00616A6B">
        <w:rPr>
          <w:rFonts w:asciiTheme="majorBidi" w:hAnsiTheme="majorBidi" w:cstheme="majorBidi"/>
          <w:color w:val="000000"/>
        </w:rPr>
        <w:t xml:space="preserve">The deposition numbers of the studied complexes, </w:t>
      </w:r>
      <w:r w:rsidRPr="00616A6B">
        <w:rPr>
          <w:rFonts w:asciiTheme="majorBidi" w:hAnsiTheme="majorBidi" w:cstheme="majorBidi"/>
          <w:b/>
          <w:bCs/>
          <w:color w:val="000000"/>
        </w:rPr>
        <w:t>1</w:t>
      </w:r>
      <w:r w:rsidR="00983E5B">
        <w:rPr>
          <w:rFonts w:asciiTheme="majorBidi" w:hAnsiTheme="majorBidi" w:cstheme="majorBidi"/>
          <w:b/>
          <w:bCs/>
          <w:color w:val="000000"/>
        </w:rPr>
        <w:t xml:space="preserve"> </w:t>
      </w:r>
      <w:r w:rsidR="00983E5B" w:rsidRPr="00983E5B">
        <w:rPr>
          <w:rFonts w:asciiTheme="majorBidi" w:hAnsiTheme="majorBidi" w:cstheme="majorBidi"/>
          <w:color w:val="000000"/>
        </w:rPr>
        <w:t>and</w:t>
      </w:r>
      <w:r w:rsidR="00983E5B">
        <w:rPr>
          <w:rFonts w:asciiTheme="majorBidi" w:hAnsiTheme="majorBidi" w:cstheme="majorBidi"/>
          <w:b/>
          <w:bCs/>
          <w:color w:val="000000"/>
        </w:rPr>
        <w:t xml:space="preserve"> </w:t>
      </w:r>
      <w:r w:rsidR="006C06BD">
        <w:rPr>
          <w:rFonts w:asciiTheme="majorBidi" w:hAnsiTheme="majorBidi" w:cstheme="majorBidi"/>
          <w:b/>
          <w:bCs/>
          <w:color w:val="000000"/>
        </w:rPr>
        <w:t>2</w:t>
      </w:r>
      <w:r w:rsidRPr="00616A6B">
        <w:rPr>
          <w:rFonts w:asciiTheme="majorBidi" w:hAnsiTheme="majorBidi" w:cstheme="majorBidi"/>
          <w:color w:val="000000"/>
        </w:rPr>
        <w:t xml:space="preserve"> are CCDC </w:t>
      </w:r>
      <w:r w:rsidRPr="00616A6B">
        <w:rPr>
          <w:rFonts w:asciiTheme="majorBidi" w:eastAsia="Times New Roman" w:hAnsiTheme="majorBidi" w:cstheme="majorBidi"/>
          <w:color w:val="000000"/>
        </w:rPr>
        <w:t>148155</w:t>
      </w:r>
      <w:r w:rsidR="00983E5B">
        <w:rPr>
          <w:rFonts w:asciiTheme="majorBidi" w:eastAsia="Times New Roman" w:hAnsiTheme="majorBidi" w:cstheme="majorBidi"/>
          <w:color w:val="000000"/>
        </w:rPr>
        <w:t xml:space="preserve">3 and </w:t>
      </w:r>
      <w:r w:rsidRPr="00616A6B">
        <w:rPr>
          <w:rFonts w:asciiTheme="majorBidi" w:eastAsia="Times New Roman" w:hAnsiTheme="majorBidi" w:cstheme="majorBidi"/>
          <w:color w:val="000000"/>
        </w:rPr>
        <w:t>1481554</w:t>
      </w:r>
      <w:r w:rsidRPr="00616A6B">
        <w:rPr>
          <w:rFonts w:asciiTheme="majorBidi" w:hAnsiTheme="majorBidi" w:cstheme="majorBidi"/>
          <w:color w:val="000000"/>
        </w:rPr>
        <w:t>, respectively. These data can be obtained free-of-charge via www.ccdc.cam.ac.uk/data_request/cif, by emailing data-request@ccdc.cam.ac.uk, or by contacting The Cambridge Crystallographic Data Centre, 12 Union Road, Cambridge CB2 1EZ, UK; fax +44 1223 336033.</w:t>
      </w:r>
    </w:p>
    <w:p w:rsidR="00287D59" w:rsidRPr="00616A6B" w:rsidRDefault="00287D59" w:rsidP="00133A2D">
      <w:pPr>
        <w:spacing w:before="100" w:beforeAutospacing="1" w:after="100" w:afterAutospacing="1" w:line="360" w:lineRule="auto"/>
        <w:ind w:firstLine="567"/>
        <w:rPr>
          <w:rFonts w:asciiTheme="majorBidi" w:hAnsiTheme="majorBidi" w:cstheme="majorBidi"/>
          <w:szCs w:val="28"/>
        </w:rPr>
      </w:pPr>
    </w:p>
    <w:p w:rsidR="00287D59" w:rsidRPr="00616A6B" w:rsidRDefault="00287D59" w:rsidP="00133A2D">
      <w:pPr>
        <w:spacing w:before="100" w:beforeAutospacing="1" w:after="100" w:afterAutospacing="1" w:line="360" w:lineRule="auto"/>
        <w:rPr>
          <w:rFonts w:asciiTheme="majorBidi" w:hAnsiTheme="majorBidi" w:cstheme="majorBidi"/>
          <w:b/>
          <w:bCs/>
          <w:szCs w:val="28"/>
        </w:rPr>
      </w:pPr>
      <w:r w:rsidRPr="00616A6B">
        <w:rPr>
          <w:rFonts w:asciiTheme="majorBidi" w:hAnsiTheme="majorBidi" w:cstheme="majorBidi"/>
          <w:b/>
          <w:bCs/>
          <w:szCs w:val="28"/>
        </w:rPr>
        <w:t>Acknowledgement</w:t>
      </w:r>
    </w:p>
    <w:p w:rsidR="00287D59" w:rsidRDefault="00287D59" w:rsidP="002B6560">
      <w:pPr>
        <w:spacing w:before="100" w:beforeAutospacing="1" w:after="100" w:afterAutospacing="1" w:line="360" w:lineRule="auto"/>
        <w:ind w:firstLine="567"/>
        <w:rPr>
          <w:rFonts w:asciiTheme="majorBidi" w:hAnsiTheme="majorBidi" w:cstheme="majorBidi"/>
          <w:szCs w:val="28"/>
        </w:rPr>
      </w:pPr>
      <w:r w:rsidRPr="00616A6B">
        <w:rPr>
          <w:rFonts w:asciiTheme="majorBidi" w:hAnsiTheme="majorBidi" w:cstheme="majorBidi"/>
          <w:szCs w:val="28"/>
        </w:rPr>
        <w:t xml:space="preserve">MN is thankful to Prof. Michelle L. Coote and Research School of Chemistry, The Australian National University for the offer of campus visiting position and for the Gaussian calculations. BS </w:t>
      </w:r>
      <w:r w:rsidR="002B6560">
        <w:rPr>
          <w:rFonts w:asciiTheme="majorBidi" w:hAnsiTheme="majorBidi" w:cstheme="majorBidi"/>
          <w:szCs w:val="28"/>
        </w:rPr>
        <w:t>is</w:t>
      </w:r>
      <w:bookmarkStart w:id="13" w:name="_GoBack"/>
      <w:bookmarkEnd w:id="13"/>
      <w:r w:rsidRPr="00616A6B">
        <w:rPr>
          <w:rFonts w:asciiTheme="majorBidi" w:hAnsiTheme="majorBidi" w:cstheme="majorBidi"/>
          <w:szCs w:val="28"/>
        </w:rPr>
        <w:t xml:space="preserve"> grateful to the graduate school of Yazd University for the post-graduate </w:t>
      </w:r>
      <w:r w:rsidRPr="00616A6B">
        <w:rPr>
          <w:rFonts w:asciiTheme="majorBidi" w:hAnsiTheme="majorBidi" w:cstheme="majorBidi"/>
          <w:szCs w:val="28"/>
        </w:rPr>
        <w:lastRenderedPageBreak/>
        <w:t>scholarships. MN and RV are also grateful to Yazd University and the Australian National University for their valuable support.</w:t>
      </w:r>
    </w:p>
    <w:p w:rsidR="00133A2D" w:rsidRPr="00616A6B" w:rsidRDefault="00133A2D" w:rsidP="00133A2D">
      <w:pPr>
        <w:spacing w:before="100" w:beforeAutospacing="1" w:after="100" w:afterAutospacing="1" w:line="360" w:lineRule="auto"/>
        <w:ind w:firstLine="567"/>
        <w:rPr>
          <w:rFonts w:asciiTheme="majorBidi" w:hAnsiTheme="majorBidi" w:cstheme="majorBidi"/>
          <w:szCs w:val="28"/>
        </w:rPr>
      </w:pPr>
    </w:p>
    <w:p w:rsidR="006022C7" w:rsidRPr="00616A6B" w:rsidRDefault="006022C7" w:rsidP="00133A2D">
      <w:pPr>
        <w:spacing w:after="200" w:line="360" w:lineRule="auto"/>
        <w:rPr>
          <w:rFonts w:asciiTheme="majorBidi" w:hAnsiTheme="majorBidi" w:cstheme="majorBidi"/>
          <w:b/>
          <w:bCs/>
        </w:rPr>
      </w:pPr>
      <w:r w:rsidRPr="00616A6B">
        <w:rPr>
          <w:rFonts w:asciiTheme="majorBidi" w:hAnsiTheme="majorBidi" w:cstheme="majorBidi"/>
          <w:b/>
          <w:bCs/>
        </w:rPr>
        <w:t>References</w:t>
      </w:r>
    </w:p>
    <w:p w:rsidR="006022C7" w:rsidRPr="00D96531" w:rsidRDefault="006022C7" w:rsidP="00133A2D">
      <w:pPr>
        <w:autoSpaceDE w:val="0"/>
        <w:autoSpaceDN w:val="0"/>
        <w:adjustRightInd w:val="0"/>
        <w:spacing w:after="0" w:line="360" w:lineRule="auto"/>
        <w:rPr>
          <w:rFonts w:asciiTheme="majorBidi" w:hAnsiTheme="majorBidi" w:cstheme="majorBidi"/>
          <w:b/>
          <w:bCs/>
        </w:rPr>
      </w:pPr>
      <w:r>
        <w:rPr>
          <w:rFonts w:asciiTheme="majorBidi" w:hAnsiTheme="majorBidi" w:cstheme="majorBidi"/>
        </w:rPr>
        <w:t xml:space="preserve">1. </w:t>
      </w:r>
      <w:r w:rsidRPr="00D96531">
        <w:rPr>
          <w:rFonts w:asciiTheme="majorBidi" w:hAnsiTheme="majorBidi" w:cstheme="majorBidi"/>
        </w:rPr>
        <w:t>G</w:t>
      </w:r>
      <w:r>
        <w:rPr>
          <w:rFonts w:asciiTheme="majorBidi" w:hAnsiTheme="majorBidi" w:cstheme="majorBidi"/>
        </w:rPr>
        <w:t>.</w:t>
      </w:r>
      <w:r w:rsidRPr="00D96531">
        <w:rPr>
          <w:rFonts w:asciiTheme="majorBidi" w:hAnsiTheme="majorBidi" w:cstheme="majorBidi"/>
        </w:rPr>
        <w:t xml:space="preserve"> C. </w:t>
      </w:r>
      <w:proofErr w:type="spellStart"/>
      <w:r w:rsidRPr="00D96531">
        <w:rPr>
          <w:rFonts w:asciiTheme="majorBidi" w:hAnsiTheme="majorBidi" w:cstheme="majorBidi"/>
        </w:rPr>
        <w:t>Giri</w:t>
      </w:r>
      <w:proofErr w:type="spellEnd"/>
      <w:r w:rsidRPr="00D96531">
        <w:rPr>
          <w:rFonts w:asciiTheme="majorBidi" w:hAnsiTheme="majorBidi" w:cstheme="majorBidi"/>
        </w:rPr>
        <w:t>, A</w:t>
      </w:r>
      <w:r>
        <w:rPr>
          <w:rFonts w:asciiTheme="majorBidi" w:hAnsiTheme="majorBidi" w:cstheme="majorBidi"/>
        </w:rPr>
        <w:t>.</w:t>
      </w:r>
      <w:r w:rsidRPr="00D96531">
        <w:rPr>
          <w:rFonts w:asciiTheme="majorBidi" w:hAnsiTheme="majorBidi" w:cstheme="majorBidi"/>
        </w:rPr>
        <w:t xml:space="preserve"> </w:t>
      </w:r>
      <w:proofErr w:type="spellStart"/>
      <w:r w:rsidRPr="00D96531">
        <w:rPr>
          <w:rFonts w:asciiTheme="majorBidi" w:hAnsiTheme="majorBidi" w:cstheme="majorBidi"/>
        </w:rPr>
        <w:t>Patra</w:t>
      </w:r>
      <w:proofErr w:type="spellEnd"/>
      <w:r>
        <w:rPr>
          <w:rFonts w:asciiTheme="majorBidi" w:hAnsiTheme="majorBidi" w:cstheme="majorBidi"/>
        </w:rPr>
        <w:t>,</w:t>
      </w:r>
      <w:r w:rsidRPr="00D96531">
        <w:rPr>
          <w:rFonts w:asciiTheme="majorBidi" w:hAnsiTheme="majorBidi" w:cstheme="majorBidi"/>
        </w:rPr>
        <w:t xml:space="preserve"> G</w:t>
      </w:r>
      <w:r>
        <w:rPr>
          <w:rFonts w:asciiTheme="majorBidi" w:hAnsiTheme="majorBidi" w:cstheme="majorBidi"/>
        </w:rPr>
        <w:t>.</w:t>
      </w:r>
      <w:r w:rsidRPr="00D96531">
        <w:rPr>
          <w:rFonts w:asciiTheme="majorBidi" w:hAnsiTheme="majorBidi" w:cstheme="majorBidi"/>
        </w:rPr>
        <w:t xml:space="preserve"> </w:t>
      </w:r>
      <w:proofErr w:type="spellStart"/>
      <w:r w:rsidRPr="00D96531">
        <w:rPr>
          <w:rFonts w:asciiTheme="majorBidi" w:hAnsiTheme="majorBidi" w:cstheme="majorBidi"/>
        </w:rPr>
        <w:t>Vijaykumar</w:t>
      </w:r>
      <w:proofErr w:type="spellEnd"/>
      <w:r w:rsidRPr="00D96531">
        <w:rPr>
          <w:rFonts w:asciiTheme="majorBidi" w:hAnsiTheme="majorBidi" w:cstheme="majorBidi"/>
        </w:rPr>
        <w:t>, L</w:t>
      </w:r>
      <w:r>
        <w:rPr>
          <w:rFonts w:asciiTheme="majorBidi" w:hAnsiTheme="majorBidi" w:cstheme="majorBidi"/>
        </w:rPr>
        <w:t>.</w:t>
      </w:r>
      <w:r w:rsidRPr="00D96531">
        <w:rPr>
          <w:rFonts w:asciiTheme="majorBidi" w:hAnsiTheme="majorBidi" w:cstheme="majorBidi"/>
        </w:rPr>
        <w:t xml:space="preserve"> </w:t>
      </w:r>
      <w:proofErr w:type="spellStart"/>
      <w:r w:rsidRPr="00D96531">
        <w:rPr>
          <w:rFonts w:asciiTheme="majorBidi" w:hAnsiTheme="majorBidi" w:cstheme="majorBidi"/>
        </w:rPr>
        <w:t>Carrella</w:t>
      </w:r>
      <w:proofErr w:type="spellEnd"/>
      <w:r>
        <w:rPr>
          <w:rFonts w:asciiTheme="majorBidi" w:hAnsiTheme="majorBidi" w:cstheme="majorBidi"/>
        </w:rPr>
        <w:t xml:space="preserve">, </w:t>
      </w:r>
      <w:r w:rsidRPr="00D96531">
        <w:rPr>
          <w:rFonts w:asciiTheme="majorBidi" w:hAnsiTheme="majorBidi" w:cstheme="majorBidi"/>
        </w:rPr>
        <w:t>M</w:t>
      </w:r>
      <w:r>
        <w:rPr>
          <w:rFonts w:asciiTheme="majorBidi" w:hAnsiTheme="majorBidi" w:cstheme="majorBidi"/>
        </w:rPr>
        <w:t>.</w:t>
      </w:r>
      <w:r w:rsidRPr="00D96531">
        <w:rPr>
          <w:rFonts w:asciiTheme="majorBidi" w:hAnsiTheme="majorBidi" w:cstheme="majorBidi"/>
        </w:rPr>
        <w:t xml:space="preserve"> </w:t>
      </w:r>
      <w:proofErr w:type="spellStart"/>
      <w:r w:rsidRPr="00D96531">
        <w:rPr>
          <w:rFonts w:asciiTheme="majorBidi" w:hAnsiTheme="majorBidi" w:cstheme="majorBidi"/>
        </w:rPr>
        <w:t>Bera</w:t>
      </w:r>
      <w:proofErr w:type="spellEnd"/>
      <w:r>
        <w:rPr>
          <w:rFonts w:asciiTheme="majorBidi" w:hAnsiTheme="majorBidi" w:cstheme="majorBidi"/>
        </w:rPr>
        <w:t xml:space="preserve">, </w:t>
      </w:r>
      <w:r w:rsidRPr="00D96531">
        <w:rPr>
          <w:rFonts w:asciiTheme="majorBidi" w:hAnsiTheme="majorBidi" w:cstheme="majorBidi"/>
          <w:i/>
          <w:iCs/>
        </w:rPr>
        <w:t>RSC Adv.</w:t>
      </w:r>
      <w:r w:rsidRPr="00D96531">
        <w:rPr>
          <w:rFonts w:asciiTheme="majorBidi" w:hAnsiTheme="majorBidi" w:cstheme="majorBidi"/>
        </w:rPr>
        <w:t xml:space="preserve"> </w:t>
      </w:r>
      <w:r w:rsidRPr="00D96531">
        <w:rPr>
          <w:rFonts w:asciiTheme="majorBidi" w:hAnsiTheme="majorBidi" w:cstheme="majorBidi"/>
          <w:b/>
          <w:bCs/>
        </w:rPr>
        <w:t>2015,</w:t>
      </w:r>
      <w:r w:rsidRPr="00D96531">
        <w:rPr>
          <w:rFonts w:asciiTheme="majorBidi" w:hAnsiTheme="majorBidi" w:cstheme="majorBidi"/>
        </w:rPr>
        <w:t xml:space="preserve"> </w:t>
      </w:r>
      <w:r w:rsidRPr="00D96531">
        <w:rPr>
          <w:rFonts w:asciiTheme="majorBidi" w:hAnsiTheme="majorBidi" w:cstheme="majorBidi"/>
          <w:i/>
          <w:iCs/>
        </w:rPr>
        <w:t>5,</w:t>
      </w:r>
      <w:r w:rsidRPr="00D96531">
        <w:rPr>
          <w:rFonts w:asciiTheme="majorBidi" w:hAnsiTheme="majorBidi" w:cstheme="majorBidi"/>
        </w:rPr>
        <w:t xml:space="preserve"> 99270</w:t>
      </w:r>
      <w:r w:rsidRPr="00616A6B">
        <w:rPr>
          <w:rFonts w:asciiTheme="majorBidi" w:hAnsiTheme="majorBidi" w:cstheme="majorBidi"/>
        </w:rPr>
        <w:t>–</w:t>
      </w:r>
      <w:r>
        <w:rPr>
          <w:rFonts w:asciiTheme="majorBidi" w:hAnsiTheme="majorBidi" w:cstheme="majorBidi"/>
        </w:rPr>
        <w:t>99283</w:t>
      </w:r>
      <w:r w:rsidRPr="00616A6B">
        <w:rPr>
          <w:rFonts w:asciiTheme="majorBidi" w:hAnsiTheme="majorBidi" w:cstheme="majorBidi"/>
        </w:rPr>
        <w:t>.</w:t>
      </w:r>
    </w:p>
    <w:p w:rsidR="006022C7" w:rsidRPr="00B973D8" w:rsidRDefault="006022C7" w:rsidP="00133A2D">
      <w:pPr>
        <w:spacing w:before="100" w:beforeAutospacing="1" w:after="100" w:afterAutospacing="1" w:line="360" w:lineRule="auto"/>
        <w:ind w:left="567" w:hanging="567"/>
        <w:rPr>
          <w:rFonts w:asciiTheme="majorBidi" w:hAnsiTheme="majorBidi" w:cstheme="majorBidi"/>
          <w:szCs w:val="28"/>
        </w:rPr>
      </w:pPr>
      <w:r>
        <w:rPr>
          <w:rFonts w:asciiTheme="majorBidi" w:hAnsiTheme="majorBidi" w:cstheme="majorBidi"/>
          <w:szCs w:val="28"/>
        </w:rPr>
        <w:t xml:space="preserve">2. </w:t>
      </w:r>
      <w:r w:rsidRPr="00B973D8">
        <w:rPr>
          <w:rFonts w:asciiTheme="majorBidi" w:hAnsiTheme="majorBidi" w:cstheme="majorBidi"/>
          <w:szCs w:val="28"/>
        </w:rPr>
        <w:t>P</w:t>
      </w:r>
      <w:r>
        <w:rPr>
          <w:rFonts w:asciiTheme="majorBidi" w:hAnsiTheme="majorBidi" w:cstheme="majorBidi"/>
          <w:szCs w:val="28"/>
        </w:rPr>
        <w:t>.</w:t>
      </w:r>
      <w:r w:rsidRPr="00B973D8">
        <w:rPr>
          <w:rFonts w:asciiTheme="majorBidi" w:hAnsiTheme="majorBidi" w:cstheme="majorBidi"/>
          <w:szCs w:val="28"/>
        </w:rPr>
        <w:t xml:space="preserve"> </w:t>
      </w:r>
      <w:proofErr w:type="spellStart"/>
      <w:r w:rsidRPr="00B973D8">
        <w:rPr>
          <w:rFonts w:asciiTheme="majorBidi" w:hAnsiTheme="majorBidi" w:cstheme="majorBidi"/>
          <w:szCs w:val="28"/>
        </w:rPr>
        <w:t>Bhowmik</w:t>
      </w:r>
      <w:proofErr w:type="spellEnd"/>
      <w:r w:rsidRPr="00B973D8">
        <w:rPr>
          <w:rFonts w:asciiTheme="majorBidi" w:hAnsiTheme="majorBidi" w:cstheme="majorBidi"/>
          <w:szCs w:val="28"/>
        </w:rPr>
        <w:t>, S</w:t>
      </w:r>
      <w:r>
        <w:rPr>
          <w:rFonts w:asciiTheme="majorBidi" w:hAnsiTheme="majorBidi" w:cstheme="majorBidi"/>
          <w:szCs w:val="28"/>
        </w:rPr>
        <w:t>.</w:t>
      </w:r>
      <w:r w:rsidRPr="00B973D8">
        <w:rPr>
          <w:rFonts w:asciiTheme="majorBidi" w:hAnsiTheme="majorBidi" w:cstheme="majorBidi"/>
          <w:szCs w:val="28"/>
        </w:rPr>
        <w:t xml:space="preserve"> Biswas, S</w:t>
      </w:r>
      <w:r>
        <w:rPr>
          <w:rFonts w:asciiTheme="majorBidi" w:hAnsiTheme="majorBidi" w:cstheme="majorBidi"/>
          <w:szCs w:val="28"/>
        </w:rPr>
        <w:t>.</w:t>
      </w:r>
      <w:r w:rsidRPr="00B973D8">
        <w:rPr>
          <w:rFonts w:asciiTheme="majorBidi" w:hAnsiTheme="majorBidi" w:cstheme="majorBidi"/>
          <w:szCs w:val="28"/>
        </w:rPr>
        <w:t xml:space="preserve"> </w:t>
      </w:r>
      <w:proofErr w:type="spellStart"/>
      <w:r w:rsidRPr="00B973D8">
        <w:rPr>
          <w:rFonts w:asciiTheme="majorBidi" w:hAnsiTheme="majorBidi" w:cstheme="majorBidi"/>
          <w:szCs w:val="28"/>
        </w:rPr>
        <w:t>Chattopadhyay</w:t>
      </w:r>
      <w:proofErr w:type="spellEnd"/>
      <w:r w:rsidRPr="00B973D8">
        <w:rPr>
          <w:rFonts w:asciiTheme="majorBidi" w:hAnsiTheme="majorBidi" w:cstheme="majorBidi"/>
          <w:szCs w:val="28"/>
        </w:rPr>
        <w:t>, C</w:t>
      </w:r>
      <w:r>
        <w:rPr>
          <w:rFonts w:asciiTheme="majorBidi" w:hAnsiTheme="majorBidi" w:cstheme="majorBidi"/>
          <w:szCs w:val="28"/>
        </w:rPr>
        <w:t>.</w:t>
      </w:r>
      <w:r w:rsidRPr="00B973D8">
        <w:rPr>
          <w:rFonts w:asciiTheme="majorBidi" w:hAnsiTheme="majorBidi" w:cstheme="majorBidi"/>
          <w:szCs w:val="28"/>
        </w:rPr>
        <w:t xml:space="preserve"> Diaz,</w:t>
      </w:r>
      <w:r>
        <w:rPr>
          <w:rFonts w:asciiTheme="majorBidi" w:hAnsiTheme="majorBidi" w:cstheme="majorBidi"/>
          <w:szCs w:val="28"/>
        </w:rPr>
        <w:t xml:space="preserve"> </w:t>
      </w:r>
      <w:r w:rsidRPr="00B973D8">
        <w:rPr>
          <w:rFonts w:asciiTheme="majorBidi" w:hAnsiTheme="majorBidi" w:cstheme="majorBidi"/>
          <w:szCs w:val="28"/>
        </w:rPr>
        <w:t>C</w:t>
      </w:r>
      <w:r>
        <w:rPr>
          <w:rFonts w:asciiTheme="majorBidi" w:hAnsiTheme="majorBidi" w:cstheme="majorBidi"/>
          <w:szCs w:val="28"/>
        </w:rPr>
        <w:t>.</w:t>
      </w:r>
      <w:r w:rsidRPr="00B973D8">
        <w:rPr>
          <w:rFonts w:asciiTheme="majorBidi" w:hAnsiTheme="majorBidi" w:cstheme="majorBidi"/>
          <w:szCs w:val="28"/>
        </w:rPr>
        <w:t xml:space="preserve"> J. Gómez-</w:t>
      </w:r>
      <w:proofErr w:type="spellStart"/>
      <w:r w:rsidRPr="00B973D8">
        <w:rPr>
          <w:rFonts w:asciiTheme="majorBidi" w:hAnsiTheme="majorBidi" w:cstheme="majorBidi"/>
          <w:szCs w:val="28"/>
        </w:rPr>
        <w:t>García</w:t>
      </w:r>
      <w:proofErr w:type="spellEnd"/>
      <w:r>
        <w:rPr>
          <w:rFonts w:asciiTheme="majorBidi" w:hAnsiTheme="majorBidi" w:cstheme="majorBidi"/>
          <w:szCs w:val="28"/>
        </w:rPr>
        <w:t>,</w:t>
      </w:r>
      <w:r w:rsidRPr="00B973D8">
        <w:rPr>
          <w:rFonts w:asciiTheme="majorBidi" w:hAnsiTheme="majorBidi" w:cstheme="majorBidi"/>
          <w:szCs w:val="28"/>
        </w:rPr>
        <w:t xml:space="preserve"> A</w:t>
      </w:r>
      <w:r>
        <w:rPr>
          <w:rFonts w:asciiTheme="majorBidi" w:hAnsiTheme="majorBidi" w:cstheme="majorBidi"/>
          <w:szCs w:val="28"/>
        </w:rPr>
        <w:t>.</w:t>
      </w:r>
      <w:r w:rsidRPr="00B973D8">
        <w:rPr>
          <w:rFonts w:asciiTheme="majorBidi" w:hAnsiTheme="majorBidi" w:cstheme="majorBidi"/>
          <w:szCs w:val="28"/>
        </w:rPr>
        <w:t xml:space="preserve"> Ghosh</w:t>
      </w:r>
      <w:r>
        <w:rPr>
          <w:rFonts w:asciiTheme="majorBidi" w:hAnsiTheme="majorBidi" w:cstheme="majorBidi"/>
          <w:szCs w:val="28"/>
        </w:rPr>
        <w:t xml:space="preserve">, </w:t>
      </w:r>
      <w:r w:rsidRPr="00B973D8">
        <w:rPr>
          <w:rFonts w:asciiTheme="majorBidi" w:hAnsiTheme="majorBidi" w:cstheme="majorBidi"/>
          <w:i/>
          <w:iCs/>
          <w:szCs w:val="28"/>
        </w:rPr>
        <w:t>Dalton Trans.</w:t>
      </w:r>
      <w:r>
        <w:rPr>
          <w:rFonts w:asciiTheme="majorBidi" w:hAnsiTheme="majorBidi" w:cstheme="majorBidi"/>
          <w:szCs w:val="28"/>
        </w:rPr>
        <w:t xml:space="preserve"> </w:t>
      </w:r>
      <w:r w:rsidRPr="00B973D8">
        <w:rPr>
          <w:rFonts w:asciiTheme="majorBidi" w:hAnsiTheme="majorBidi" w:cstheme="majorBidi"/>
          <w:b/>
          <w:bCs/>
          <w:szCs w:val="28"/>
        </w:rPr>
        <w:t>2014,</w:t>
      </w:r>
      <w:r>
        <w:rPr>
          <w:rFonts w:asciiTheme="majorBidi" w:hAnsiTheme="majorBidi" w:cstheme="majorBidi"/>
          <w:szCs w:val="28"/>
        </w:rPr>
        <w:t xml:space="preserve"> </w:t>
      </w:r>
      <w:r w:rsidRPr="00B973D8">
        <w:rPr>
          <w:rFonts w:asciiTheme="majorBidi" w:hAnsiTheme="majorBidi" w:cstheme="majorBidi"/>
          <w:i/>
          <w:iCs/>
          <w:szCs w:val="28"/>
        </w:rPr>
        <w:t>43,</w:t>
      </w:r>
      <w:r w:rsidRPr="00B973D8">
        <w:rPr>
          <w:rFonts w:asciiTheme="majorBidi" w:hAnsiTheme="majorBidi" w:cstheme="majorBidi"/>
          <w:szCs w:val="28"/>
        </w:rPr>
        <w:t xml:space="preserve"> 12414</w:t>
      </w:r>
      <w:r w:rsidRPr="00616A6B">
        <w:rPr>
          <w:rFonts w:asciiTheme="majorBidi" w:hAnsiTheme="majorBidi" w:cstheme="majorBidi"/>
        </w:rPr>
        <w:t>–</w:t>
      </w:r>
      <w:r w:rsidRPr="00B973D8">
        <w:rPr>
          <w:rFonts w:asciiTheme="majorBidi" w:hAnsiTheme="majorBidi" w:cstheme="majorBidi"/>
          <w:szCs w:val="28"/>
        </w:rPr>
        <w:t>12421</w:t>
      </w:r>
    </w:p>
    <w:p w:rsidR="006022C7" w:rsidRDefault="006022C7" w:rsidP="00133A2D">
      <w:pPr>
        <w:spacing w:before="100" w:beforeAutospacing="1" w:after="100" w:afterAutospacing="1" w:line="360" w:lineRule="auto"/>
        <w:ind w:left="567" w:hanging="567"/>
        <w:rPr>
          <w:rFonts w:asciiTheme="majorBidi" w:hAnsiTheme="majorBidi" w:cstheme="majorBidi"/>
        </w:rPr>
      </w:pPr>
      <w:r w:rsidRPr="00D96531">
        <w:rPr>
          <w:rFonts w:asciiTheme="majorBidi" w:hAnsiTheme="majorBidi" w:cstheme="majorBidi"/>
          <w:szCs w:val="28"/>
        </w:rPr>
        <w:t xml:space="preserve">3. </w:t>
      </w:r>
      <w:r w:rsidRPr="00D96531">
        <w:rPr>
          <w:rFonts w:asciiTheme="majorBidi" w:hAnsiTheme="majorBidi" w:cstheme="majorBidi"/>
        </w:rPr>
        <w:t>K</w:t>
      </w:r>
      <w:r>
        <w:rPr>
          <w:rFonts w:asciiTheme="majorBidi" w:hAnsiTheme="majorBidi" w:cstheme="majorBidi"/>
        </w:rPr>
        <w:t>.</w:t>
      </w:r>
      <w:r w:rsidRPr="00D96531">
        <w:rPr>
          <w:rFonts w:asciiTheme="majorBidi" w:hAnsiTheme="majorBidi" w:cstheme="majorBidi"/>
        </w:rPr>
        <w:t xml:space="preserve"> </w:t>
      </w:r>
      <w:proofErr w:type="spellStart"/>
      <w:r w:rsidRPr="00D96531">
        <w:rPr>
          <w:rFonts w:asciiTheme="majorBidi" w:hAnsiTheme="majorBidi" w:cstheme="majorBidi"/>
        </w:rPr>
        <w:t>Zheng</w:t>
      </w:r>
      <w:proofErr w:type="spellEnd"/>
      <w:r w:rsidRPr="00D96531">
        <w:rPr>
          <w:rFonts w:asciiTheme="majorBidi" w:hAnsiTheme="majorBidi" w:cstheme="majorBidi"/>
        </w:rPr>
        <w:t>, L</w:t>
      </w:r>
      <w:r>
        <w:rPr>
          <w:rFonts w:asciiTheme="majorBidi" w:hAnsiTheme="majorBidi" w:cstheme="majorBidi"/>
        </w:rPr>
        <w:t>.</w:t>
      </w:r>
      <w:r w:rsidRPr="00D96531">
        <w:rPr>
          <w:rFonts w:asciiTheme="majorBidi" w:hAnsiTheme="majorBidi" w:cstheme="majorBidi"/>
        </w:rPr>
        <w:t xml:space="preserve"> Jiang, Y</w:t>
      </w:r>
      <w:r>
        <w:rPr>
          <w:rFonts w:asciiTheme="majorBidi" w:hAnsiTheme="majorBidi" w:cstheme="majorBidi"/>
        </w:rPr>
        <w:t xml:space="preserve">. </w:t>
      </w:r>
      <w:r w:rsidRPr="00D96531">
        <w:rPr>
          <w:rFonts w:asciiTheme="majorBidi" w:hAnsiTheme="majorBidi" w:cstheme="majorBidi"/>
        </w:rPr>
        <w:t>T</w:t>
      </w:r>
      <w:r>
        <w:rPr>
          <w:rFonts w:asciiTheme="majorBidi" w:hAnsiTheme="majorBidi" w:cstheme="majorBidi"/>
        </w:rPr>
        <w:t>.</w:t>
      </w:r>
      <w:r w:rsidRPr="00D96531">
        <w:rPr>
          <w:rFonts w:asciiTheme="majorBidi" w:hAnsiTheme="majorBidi" w:cstheme="majorBidi"/>
        </w:rPr>
        <w:t xml:space="preserve"> Li, Z</w:t>
      </w:r>
      <w:r>
        <w:rPr>
          <w:rFonts w:asciiTheme="majorBidi" w:hAnsiTheme="majorBidi" w:cstheme="majorBidi"/>
        </w:rPr>
        <w:t xml:space="preserve">. </w:t>
      </w:r>
      <w:r w:rsidRPr="00D96531">
        <w:rPr>
          <w:rFonts w:asciiTheme="majorBidi" w:hAnsiTheme="majorBidi" w:cstheme="majorBidi"/>
        </w:rPr>
        <w:t>Y</w:t>
      </w:r>
      <w:r>
        <w:rPr>
          <w:rFonts w:asciiTheme="majorBidi" w:hAnsiTheme="majorBidi" w:cstheme="majorBidi"/>
        </w:rPr>
        <w:t>.</w:t>
      </w:r>
      <w:r w:rsidRPr="00D96531">
        <w:rPr>
          <w:rFonts w:asciiTheme="majorBidi" w:hAnsiTheme="majorBidi" w:cstheme="majorBidi"/>
        </w:rPr>
        <w:t xml:space="preserve"> Wu</w:t>
      </w:r>
      <w:r>
        <w:rPr>
          <w:rFonts w:asciiTheme="majorBidi" w:hAnsiTheme="majorBidi" w:cstheme="majorBidi"/>
        </w:rPr>
        <w:t xml:space="preserve">, </w:t>
      </w:r>
      <w:r w:rsidRPr="00D96531">
        <w:rPr>
          <w:rFonts w:asciiTheme="majorBidi" w:hAnsiTheme="majorBidi" w:cstheme="majorBidi"/>
        </w:rPr>
        <w:t>C</w:t>
      </w:r>
      <w:r>
        <w:rPr>
          <w:rFonts w:asciiTheme="majorBidi" w:hAnsiTheme="majorBidi" w:cstheme="majorBidi"/>
        </w:rPr>
        <w:t xml:space="preserve">. </w:t>
      </w:r>
      <w:r w:rsidRPr="00D96531">
        <w:rPr>
          <w:rFonts w:asciiTheme="majorBidi" w:hAnsiTheme="majorBidi" w:cstheme="majorBidi"/>
        </w:rPr>
        <w:t>W</w:t>
      </w:r>
      <w:r>
        <w:rPr>
          <w:rFonts w:asciiTheme="majorBidi" w:hAnsiTheme="majorBidi" w:cstheme="majorBidi"/>
        </w:rPr>
        <w:t>.</w:t>
      </w:r>
      <w:r w:rsidRPr="00D96531">
        <w:rPr>
          <w:rFonts w:asciiTheme="majorBidi" w:hAnsiTheme="majorBidi" w:cstheme="majorBidi"/>
        </w:rPr>
        <w:t xml:space="preserve"> Yan</w:t>
      </w:r>
      <w:r>
        <w:rPr>
          <w:rFonts w:asciiTheme="majorBidi" w:hAnsiTheme="majorBidi" w:cstheme="majorBidi"/>
        </w:rPr>
        <w:t xml:space="preserve">, </w:t>
      </w:r>
      <w:r w:rsidRPr="00D96531">
        <w:rPr>
          <w:rFonts w:asciiTheme="majorBidi" w:hAnsiTheme="majorBidi" w:cstheme="majorBidi"/>
          <w:i/>
          <w:iCs/>
        </w:rPr>
        <w:t>RSC Adv.</w:t>
      </w:r>
      <w:r w:rsidRPr="00D96531">
        <w:rPr>
          <w:rFonts w:asciiTheme="majorBidi" w:hAnsiTheme="majorBidi" w:cstheme="majorBidi"/>
        </w:rPr>
        <w:t xml:space="preserve"> </w:t>
      </w:r>
      <w:r w:rsidRPr="00D96531">
        <w:rPr>
          <w:rFonts w:asciiTheme="majorBidi" w:hAnsiTheme="majorBidi" w:cstheme="majorBidi"/>
          <w:b/>
          <w:bCs/>
        </w:rPr>
        <w:t>2015,</w:t>
      </w:r>
      <w:r w:rsidRPr="00D96531">
        <w:rPr>
          <w:rFonts w:asciiTheme="majorBidi" w:hAnsiTheme="majorBidi" w:cstheme="majorBidi"/>
        </w:rPr>
        <w:t xml:space="preserve"> </w:t>
      </w:r>
      <w:r w:rsidRPr="00D96531">
        <w:rPr>
          <w:rFonts w:asciiTheme="majorBidi" w:hAnsiTheme="majorBidi" w:cstheme="majorBidi"/>
          <w:i/>
          <w:iCs/>
        </w:rPr>
        <w:t>5,</w:t>
      </w:r>
      <w:r w:rsidRPr="00D96531">
        <w:rPr>
          <w:rFonts w:asciiTheme="majorBidi" w:hAnsiTheme="majorBidi" w:cstheme="majorBidi"/>
        </w:rPr>
        <w:t xml:space="preserve"> </w:t>
      </w:r>
      <w:r>
        <w:rPr>
          <w:rFonts w:asciiTheme="majorBidi" w:hAnsiTheme="majorBidi" w:cstheme="majorBidi"/>
        </w:rPr>
        <w:t>51730</w:t>
      </w:r>
      <w:r w:rsidRPr="00616A6B">
        <w:rPr>
          <w:rFonts w:asciiTheme="majorBidi" w:hAnsiTheme="majorBidi" w:cstheme="majorBidi"/>
        </w:rPr>
        <w:t>–</w:t>
      </w:r>
      <w:r>
        <w:rPr>
          <w:rFonts w:asciiTheme="majorBidi" w:hAnsiTheme="majorBidi" w:cstheme="majorBidi"/>
        </w:rPr>
        <w:t>51744</w:t>
      </w:r>
      <w:r w:rsidRPr="00616A6B">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4. </w:t>
      </w:r>
      <w:r w:rsidRPr="00B973D8">
        <w:rPr>
          <w:rFonts w:asciiTheme="majorBidi" w:hAnsiTheme="majorBidi" w:cstheme="majorBidi"/>
        </w:rPr>
        <w:t>X</w:t>
      </w:r>
      <w:r>
        <w:rPr>
          <w:rFonts w:asciiTheme="majorBidi" w:hAnsiTheme="majorBidi" w:cstheme="majorBidi"/>
        </w:rPr>
        <w:t>.</w:t>
      </w:r>
      <w:r w:rsidRPr="00B973D8">
        <w:rPr>
          <w:rFonts w:asciiTheme="majorBidi" w:hAnsiTheme="majorBidi" w:cstheme="majorBidi"/>
        </w:rPr>
        <w:t xml:space="preserve"> </w:t>
      </w:r>
      <w:proofErr w:type="spellStart"/>
      <w:r w:rsidRPr="00B973D8">
        <w:rPr>
          <w:rFonts w:asciiTheme="majorBidi" w:hAnsiTheme="majorBidi" w:cstheme="majorBidi"/>
        </w:rPr>
        <w:t>Sala</w:t>
      </w:r>
      <w:proofErr w:type="spellEnd"/>
      <w:r w:rsidRPr="00B973D8">
        <w:rPr>
          <w:rFonts w:asciiTheme="majorBidi" w:hAnsiTheme="majorBidi" w:cstheme="majorBidi"/>
        </w:rPr>
        <w:t>, E</w:t>
      </w:r>
      <w:r>
        <w:rPr>
          <w:rFonts w:asciiTheme="majorBidi" w:hAnsiTheme="majorBidi" w:cstheme="majorBidi"/>
        </w:rPr>
        <w:t>.</w:t>
      </w:r>
      <w:r w:rsidRPr="00B973D8">
        <w:rPr>
          <w:rFonts w:asciiTheme="majorBidi" w:hAnsiTheme="majorBidi" w:cstheme="majorBidi"/>
        </w:rPr>
        <w:t xml:space="preserve"> J. </w:t>
      </w:r>
      <w:proofErr w:type="spellStart"/>
      <w:r w:rsidRPr="00B973D8">
        <w:rPr>
          <w:rFonts w:asciiTheme="majorBidi" w:hAnsiTheme="majorBidi" w:cstheme="majorBidi"/>
        </w:rPr>
        <w:t>García</w:t>
      </w:r>
      <w:proofErr w:type="spellEnd"/>
      <w:r w:rsidRPr="00B973D8">
        <w:rPr>
          <w:rFonts w:asciiTheme="majorBidi" w:hAnsiTheme="majorBidi" w:cstheme="majorBidi"/>
        </w:rPr>
        <w:t xml:space="preserve"> </w:t>
      </w:r>
      <w:proofErr w:type="spellStart"/>
      <w:r w:rsidRPr="00B973D8">
        <w:rPr>
          <w:rFonts w:asciiTheme="majorBidi" w:hAnsiTheme="majorBidi" w:cstheme="majorBidi"/>
        </w:rPr>
        <w:t>Suárez</w:t>
      </w:r>
      <w:proofErr w:type="spellEnd"/>
      <w:r w:rsidRPr="00B973D8">
        <w:rPr>
          <w:rFonts w:asciiTheme="majorBidi" w:hAnsiTheme="majorBidi" w:cstheme="majorBidi"/>
        </w:rPr>
        <w:t>, Z</w:t>
      </w:r>
      <w:r>
        <w:rPr>
          <w:rFonts w:asciiTheme="majorBidi" w:hAnsiTheme="majorBidi" w:cstheme="majorBidi"/>
        </w:rPr>
        <w:t>.</w:t>
      </w:r>
      <w:r w:rsidRPr="00B973D8">
        <w:rPr>
          <w:rFonts w:asciiTheme="majorBidi" w:hAnsiTheme="majorBidi" w:cstheme="majorBidi"/>
        </w:rPr>
        <w:t xml:space="preserve"> </w:t>
      </w:r>
      <w:proofErr w:type="spellStart"/>
      <w:r w:rsidRPr="00B973D8">
        <w:rPr>
          <w:rFonts w:asciiTheme="majorBidi" w:hAnsiTheme="majorBidi" w:cstheme="majorBidi"/>
        </w:rPr>
        <w:t>Freixa</w:t>
      </w:r>
      <w:proofErr w:type="spellEnd"/>
      <w:r w:rsidRPr="00B973D8">
        <w:rPr>
          <w:rFonts w:asciiTheme="majorBidi" w:hAnsiTheme="majorBidi" w:cstheme="majorBidi"/>
        </w:rPr>
        <w:t>, J</w:t>
      </w:r>
      <w:r>
        <w:rPr>
          <w:rFonts w:asciiTheme="majorBidi" w:hAnsiTheme="majorBidi" w:cstheme="majorBidi"/>
        </w:rPr>
        <w:t>.</w:t>
      </w:r>
      <w:r w:rsidRPr="00B973D8">
        <w:rPr>
          <w:rFonts w:asciiTheme="majorBidi" w:hAnsiTheme="majorBidi" w:cstheme="majorBidi"/>
        </w:rPr>
        <w:t xml:space="preserve"> Benet-Buchholz,</w:t>
      </w:r>
      <w:r>
        <w:rPr>
          <w:rFonts w:asciiTheme="majorBidi" w:hAnsiTheme="majorBidi" w:cstheme="majorBidi"/>
        </w:rPr>
        <w:t xml:space="preserve"> </w:t>
      </w:r>
      <w:r w:rsidRPr="00B973D8">
        <w:rPr>
          <w:rFonts w:asciiTheme="majorBidi" w:hAnsiTheme="majorBidi" w:cstheme="majorBidi"/>
        </w:rPr>
        <w:t>P</w:t>
      </w:r>
      <w:r>
        <w:rPr>
          <w:rFonts w:asciiTheme="majorBidi" w:hAnsiTheme="majorBidi" w:cstheme="majorBidi"/>
        </w:rPr>
        <w:t>.</w:t>
      </w:r>
      <w:r w:rsidRPr="00B973D8">
        <w:rPr>
          <w:rFonts w:asciiTheme="majorBidi" w:hAnsiTheme="majorBidi" w:cstheme="majorBidi"/>
        </w:rPr>
        <w:t xml:space="preserve"> W. N. M. van </w:t>
      </w:r>
      <w:proofErr w:type="spellStart"/>
      <w:r w:rsidRPr="00B973D8">
        <w:rPr>
          <w:rFonts w:asciiTheme="majorBidi" w:hAnsiTheme="majorBidi" w:cstheme="majorBidi"/>
        </w:rPr>
        <w:t>Leeuwen</w:t>
      </w:r>
      <w:proofErr w:type="spellEnd"/>
      <w:r>
        <w:rPr>
          <w:rFonts w:asciiTheme="majorBidi" w:hAnsiTheme="majorBidi" w:cstheme="majorBidi"/>
        </w:rPr>
        <w:t xml:space="preserve">, </w:t>
      </w:r>
      <w:r w:rsidRPr="00B973D8">
        <w:rPr>
          <w:rFonts w:asciiTheme="majorBidi" w:hAnsiTheme="majorBidi" w:cstheme="majorBidi"/>
          <w:i/>
          <w:iCs/>
        </w:rPr>
        <w:t>Eur. J. Org. Chem.</w:t>
      </w:r>
      <w:r w:rsidRPr="00B973D8">
        <w:rPr>
          <w:rFonts w:asciiTheme="majorBidi" w:hAnsiTheme="majorBidi" w:cstheme="majorBidi"/>
        </w:rPr>
        <w:t xml:space="preserve"> </w:t>
      </w:r>
      <w:r w:rsidRPr="00B973D8">
        <w:rPr>
          <w:rFonts w:asciiTheme="majorBidi" w:hAnsiTheme="majorBidi" w:cstheme="majorBidi"/>
          <w:b/>
          <w:bCs/>
        </w:rPr>
        <w:t>2008,</w:t>
      </w:r>
      <w:r w:rsidRPr="00B973D8">
        <w:rPr>
          <w:rFonts w:asciiTheme="majorBidi" w:hAnsiTheme="majorBidi" w:cstheme="majorBidi"/>
        </w:rPr>
        <w:t xml:space="preserve"> 6197–6205</w:t>
      </w:r>
      <w:r>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5. </w:t>
      </w:r>
      <w:r w:rsidRPr="00413705">
        <w:rPr>
          <w:rFonts w:asciiTheme="majorBidi" w:hAnsiTheme="majorBidi" w:cstheme="majorBidi"/>
        </w:rPr>
        <w:t>H</w:t>
      </w:r>
      <w:r>
        <w:rPr>
          <w:rFonts w:asciiTheme="majorBidi" w:hAnsiTheme="majorBidi" w:cstheme="majorBidi"/>
        </w:rPr>
        <w:t>.</w:t>
      </w:r>
      <w:r w:rsidRPr="00413705">
        <w:rPr>
          <w:rFonts w:asciiTheme="majorBidi" w:hAnsiTheme="majorBidi" w:cstheme="majorBidi"/>
        </w:rPr>
        <w:t xml:space="preserve"> </w:t>
      </w:r>
      <w:proofErr w:type="spellStart"/>
      <w:r w:rsidRPr="00413705">
        <w:rPr>
          <w:rFonts w:asciiTheme="majorBidi" w:hAnsiTheme="majorBidi" w:cstheme="majorBidi"/>
        </w:rPr>
        <w:t>Shirase</w:t>
      </w:r>
      <w:proofErr w:type="spellEnd"/>
      <w:r>
        <w:rPr>
          <w:rFonts w:asciiTheme="majorBidi" w:hAnsiTheme="majorBidi" w:cstheme="majorBidi"/>
        </w:rPr>
        <w:t>,</w:t>
      </w:r>
      <w:r w:rsidRPr="00413705">
        <w:rPr>
          <w:rFonts w:asciiTheme="majorBidi" w:hAnsiTheme="majorBidi" w:cstheme="majorBidi"/>
        </w:rPr>
        <w:t xml:space="preserve"> Y</w:t>
      </w:r>
      <w:r>
        <w:rPr>
          <w:rFonts w:asciiTheme="majorBidi" w:hAnsiTheme="majorBidi" w:cstheme="majorBidi"/>
        </w:rPr>
        <w:t>.</w:t>
      </w:r>
      <w:r w:rsidRPr="00413705">
        <w:rPr>
          <w:rFonts w:asciiTheme="majorBidi" w:hAnsiTheme="majorBidi" w:cstheme="majorBidi"/>
        </w:rPr>
        <w:t xml:space="preserve"> Miura</w:t>
      </w:r>
      <w:r>
        <w:rPr>
          <w:rFonts w:asciiTheme="majorBidi" w:hAnsiTheme="majorBidi" w:cstheme="majorBidi"/>
        </w:rPr>
        <w:t>,</w:t>
      </w:r>
      <w:r w:rsidRPr="00413705">
        <w:rPr>
          <w:rFonts w:asciiTheme="majorBidi" w:hAnsiTheme="majorBidi" w:cstheme="majorBidi"/>
        </w:rPr>
        <w:t xml:space="preserve"> Y</w:t>
      </w:r>
      <w:r>
        <w:rPr>
          <w:rFonts w:asciiTheme="majorBidi" w:hAnsiTheme="majorBidi" w:cstheme="majorBidi"/>
        </w:rPr>
        <w:t>.</w:t>
      </w:r>
      <w:r w:rsidRPr="00413705">
        <w:rPr>
          <w:rFonts w:asciiTheme="majorBidi" w:hAnsiTheme="majorBidi" w:cstheme="majorBidi"/>
        </w:rPr>
        <w:t xml:space="preserve"> Fukuda</w:t>
      </w:r>
      <w:r>
        <w:rPr>
          <w:rFonts w:asciiTheme="majorBidi" w:hAnsiTheme="majorBidi" w:cstheme="majorBidi"/>
        </w:rPr>
        <w:t xml:space="preserve">, </w:t>
      </w:r>
      <w:proofErr w:type="spellStart"/>
      <w:r w:rsidRPr="00413705">
        <w:rPr>
          <w:rFonts w:asciiTheme="majorBidi" w:hAnsiTheme="majorBidi" w:cstheme="majorBidi"/>
          <w:i/>
          <w:iCs/>
        </w:rPr>
        <w:t>Monatsh</w:t>
      </w:r>
      <w:proofErr w:type="spellEnd"/>
      <w:r w:rsidRPr="00413705">
        <w:rPr>
          <w:rFonts w:asciiTheme="majorBidi" w:hAnsiTheme="majorBidi" w:cstheme="majorBidi"/>
          <w:i/>
          <w:iCs/>
        </w:rPr>
        <w:t xml:space="preserve"> Chem.</w:t>
      </w:r>
      <w:r w:rsidRPr="00413705">
        <w:rPr>
          <w:rFonts w:asciiTheme="majorBidi" w:hAnsiTheme="majorBidi" w:cstheme="majorBidi"/>
        </w:rPr>
        <w:t xml:space="preserve"> </w:t>
      </w:r>
      <w:r w:rsidRPr="00413705">
        <w:rPr>
          <w:rFonts w:asciiTheme="majorBidi" w:hAnsiTheme="majorBidi" w:cstheme="majorBidi"/>
          <w:b/>
          <w:bCs/>
        </w:rPr>
        <w:t>2009,</w:t>
      </w:r>
      <w:r w:rsidRPr="00413705">
        <w:rPr>
          <w:rFonts w:asciiTheme="majorBidi" w:hAnsiTheme="majorBidi" w:cstheme="majorBidi"/>
        </w:rPr>
        <w:t xml:space="preserve"> </w:t>
      </w:r>
      <w:r w:rsidRPr="00413705">
        <w:rPr>
          <w:rFonts w:asciiTheme="majorBidi" w:hAnsiTheme="majorBidi" w:cstheme="majorBidi"/>
          <w:i/>
          <w:iCs/>
        </w:rPr>
        <w:t>140,</w:t>
      </w:r>
      <w:r>
        <w:rPr>
          <w:rFonts w:asciiTheme="majorBidi" w:hAnsiTheme="majorBidi" w:cstheme="majorBidi"/>
        </w:rPr>
        <w:t xml:space="preserve"> </w:t>
      </w:r>
      <w:r w:rsidRPr="00413705">
        <w:rPr>
          <w:rFonts w:asciiTheme="majorBidi" w:hAnsiTheme="majorBidi" w:cstheme="majorBidi"/>
        </w:rPr>
        <w:t>807–814</w:t>
      </w:r>
      <w:r>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6. </w:t>
      </w:r>
      <w:r w:rsidRPr="00413705">
        <w:rPr>
          <w:rFonts w:asciiTheme="majorBidi" w:hAnsiTheme="majorBidi" w:cstheme="majorBidi"/>
        </w:rPr>
        <w:t>M</w:t>
      </w:r>
      <w:r>
        <w:rPr>
          <w:rFonts w:asciiTheme="majorBidi" w:hAnsiTheme="majorBidi" w:cstheme="majorBidi"/>
        </w:rPr>
        <w:t>.</w:t>
      </w:r>
      <w:r w:rsidRPr="00413705">
        <w:rPr>
          <w:rFonts w:asciiTheme="majorBidi" w:hAnsiTheme="majorBidi" w:cstheme="majorBidi"/>
        </w:rPr>
        <w:t xml:space="preserve"> Behrens, S</w:t>
      </w:r>
      <w:r>
        <w:rPr>
          <w:rFonts w:asciiTheme="majorBidi" w:hAnsiTheme="majorBidi" w:cstheme="majorBidi"/>
        </w:rPr>
        <w:t>.</w:t>
      </w:r>
      <w:r w:rsidRPr="00413705">
        <w:rPr>
          <w:rFonts w:asciiTheme="majorBidi" w:hAnsiTheme="majorBidi" w:cstheme="majorBidi"/>
        </w:rPr>
        <w:t xml:space="preserve"> </w:t>
      </w:r>
      <w:proofErr w:type="spellStart"/>
      <w:r w:rsidRPr="00413705">
        <w:rPr>
          <w:rFonts w:asciiTheme="majorBidi" w:hAnsiTheme="majorBidi" w:cstheme="majorBidi"/>
        </w:rPr>
        <w:t>Scherb</w:t>
      </w:r>
      <w:proofErr w:type="spellEnd"/>
      <w:r w:rsidRPr="00413705">
        <w:rPr>
          <w:rFonts w:asciiTheme="majorBidi" w:hAnsiTheme="majorBidi" w:cstheme="majorBidi"/>
        </w:rPr>
        <w:t>, C</w:t>
      </w:r>
      <w:r>
        <w:rPr>
          <w:rFonts w:asciiTheme="majorBidi" w:hAnsiTheme="majorBidi" w:cstheme="majorBidi"/>
        </w:rPr>
        <w:t>.</w:t>
      </w:r>
      <w:r w:rsidRPr="00413705">
        <w:rPr>
          <w:rFonts w:asciiTheme="majorBidi" w:hAnsiTheme="majorBidi" w:cstheme="majorBidi"/>
        </w:rPr>
        <w:t xml:space="preserve"> </w:t>
      </w:r>
      <w:proofErr w:type="spellStart"/>
      <w:r w:rsidRPr="00413705">
        <w:rPr>
          <w:rFonts w:asciiTheme="majorBidi" w:hAnsiTheme="majorBidi" w:cstheme="majorBidi"/>
        </w:rPr>
        <w:t>Näther</w:t>
      </w:r>
      <w:proofErr w:type="spellEnd"/>
      <w:r w:rsidRPr="00413705">
        <w:rPr>
          <w:rFonts w:asciiTheme="majorBidi" w:hAnsiTheme="majorBidi" w:cstheme="majorBidi"/>
        </w:rPr>
        <w:t>, W</w:t>
      </w:r>
      <w:r>
        <w:rPr>
          <w:rFonts w:asciiTheme="majorBidi" w:hAnsiTheme="majorBidi" w:cstheme="majorBidi"/>
        </w:rPr>
        <w:t>.</w:t>
      </w:r>
      <w:r w:rsidRPr="00413705">
        <w:rPr>
          <w:rFonts w:asciiTheme="majorBidi" w:hAnsiTheme="majorBidi" w:cstheme="majorBidi"/>
        </w:rPr>
        <w:t xml:space="preserve"> </w:t>
      </w:r>
      <w:proofErr w:type="spellStart"/>
      <w:r w:rsidRPr="00413705">
        <w:rPr>
          <w:rFonts w:asciiTheme="majorBidi" w:hAnsiTheme="majorBidi" w:cstheme="majorBidi"/>
        </w:rPr>
        <w:t>Bensch</w:t>
      </w:r>
      <w:proofErr w:type="spellEnd"/>
      <w:r>
        <w:rPr>
          <w:rFonts w:asciiTheme="majorBidi" w:hAnsiTheme="majorBidi" w:cstheme="majorBidi"/>
        </w:rPr>
        <w:t xml:space="preserve">, </w:t>
      </w:r>
      <w:r w:rsidRPr="00413705">
        <w:rPr>
          <w:rFonts w:asciiTheme="majorBidi" w:hAnsiTheme="majorBidi" w:cstheme="majorBidi"/>
          <w:i/>
          <w:iCs/>
        </w:rPr>
        <w:t xml:space="preserve">Z. </w:t>
      </w:r>
      <w:proofErr w:type="spellStart"/>
      <w:r w:rsidRPr="00413705">
        <w:rPr>
          <w:rFonts w:asciiTheme="majorBidi" w:hAnsiTheme="majorBidi" w:cstheme="majorBidi"/>
          <w:i/>
          <w:iCs/>
        </w:rPr>
        <w:t>Anorg</w:t>
      </w:r>
      <w:proofErr w:type="spellEnd"/>
      <w:r w:rsidRPr="00413705">
        <w:rPr>
          <w:rFonts w:asciiTheme="majorBidi" w:hAnsiTheme="majorBidi" w:cstheme="majorBidi"/>
          <w:i/>
          <w:iCs/>
        </w:rPr>
        <w:t xml:space="preserve">. </w:t>
      </w:r>
      <w:proofErr w:type="spellStart"/>
      <w:r w:rsidRPr="00413705">
        <w:rPr>
          <w:rFonts w:asciiTheme="majorBidi" w:hAnsiTheme="majorBidi" w:cstheme="majorBidi"/>
          <w:i/>
          <w:iCs/>
        </w:rPr>
        <w:t>Allg</w:t>
      </w:r>
      <w:proofErr w:type="spellEnd"/>
      <w:r w:rsidRPr="00413705">
        <w:rPr>
          <w:rFonts w:asciiTheme="majorBidi" w:hAnsiTheme="majorBidi" w:cstheme="majorBidi"/>
          <w:i/>
          <w:iCs/>
        </w:rPr>
        <w:t>. Chem.</w:t>
      </w:r>
      <w:r w:rsidRPr="00413705">
        <w:rPr>
          <w:rFonts w:asciiTheme="majorBidi" w:hAnsiTheme="majorBidi" w:cstheme="majorBidi"/>
        </w:rPr>
        <w:t xml:space="preserve"> </w:t>
      </w:r>
      <w:r w:rsidRPr="00413705">
        <w:rPr>
          <w:rFonts w:asciiTheme="majorBidi" w:hAnsiTheme="majorBidi" w:cstheme="majorBidi"/>
          <w:b/>
          <w:bCs/>
        </w:rPr>
        <w:t>2003,</w:t>
      </w:r>
      <w:r w:rsidRPr="00413705">
        <w:rPr>
          <w:rFonts w:asciiTheme="majorBidi" w:hAnsiTheme="majorBidi" w:cstheme="majorBidi"/>
        </w:rPr>
        <w:t xml:space="preserve"> </w:t>
      </w:r>
      <w:r w:rsidRPr="00413705">
        <w:rPr>
          <w:rFonts w:asciiTheme="majorBidi" w:hAnsiTheme="majorBidi" w:cstheme="majorBidi"/>
          <w:i/>
          <w:iCs/>
        </w:rPr>
        <w:t>629,</w:t>
      </w:r>
      <w:r w:rsidRPr="00413705">
        <w:rPr>
          <w:rFonts w:asciiTheme="majorBidi" w:hAnsiTheme="majorBidi" w:cstheme="majorBidi"/>
        </w:rPr>
        <w:t xml:space="preserve"> 1367–1373</w:t>
      </w:r>
      <w:r>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7. </w:t>
      </w:r>
      <w:r w:rsidRPr="006D7A5B">
        <w:rPr>
          <w:rFonts w:asciiTheme="majorBidi" w:hAnsiTheme="majorBidi" w:cstheme="majorBidi"/>
        </w:rPr>
        <w:t>X</w:t>
      </w:r>
      <w:r>
        <w:rPr>
          <w:rFonts w:asciiTheme="majorBidi" w:hAnsiTheme="majorBidi" w:cstheme="majorBidi"/>
        </w:rPr>
        <w:t>.</w:t>
      </w:r>
      <w:r w:rsidRPr="006D7A5B">
        <w:rPr>
          <w:rFonts w:asciiTheme="majorBidi" w:hAnsiTheme="majorBidi" w:cstheme="majorBidi"/>
        </w:rPr>
        <w:t xml:space="preserve"> Wang</w:t>
      </w:r>
      <w:r>
        <w:rPr>
          <w:rFonts w:asciiTheme="majorBidi" w:hAnsiTheme="majorBidi" w:cstheme="majorBidi"/>
        </w:rPr>
        <w:t>,</w:t>
      </w:r>
      <w:r w:rsidRPr="006D7A5B">
        <w:rPr>
          <w:rFonts w:asciiTheme="majorBidi" w:hAnsiTheme="majorBidi" w:cstheme="majorBidi"/>
        </w:rPr>
        <w:t xml:space="preserve"> D</w:t>
      </w:r>
      <w:r>
        <w:rPr>
          <w:rFonts w:asciiTheme="majorBidi" w:hAnsiTheme="majorBidi" w:cstheme="majorBidi"/>
        </w:rPr>
        <w:t xml:space="preserve">. </w:t>
      </w:r>
      <w:r w:rsidRPr="006D7A5B">
        <w:rPr>
          <w:rFonts w:asciiTheme="majorBidi" w:hAnsiTheme="majorBidi" w:cstheme="majorBidi"/>
        </w:rPr>
        <w:t>S</w:t>
      </w:r>
      <w:r>
        <w:rPr>
          <w:rFonts w:asciiTheme="majorBidi" w:hAnsiTheme="majorBidi" w:cstheme="majorBidi"/>
        </w:rPr>
        <w:t>.</w:t>
      </w:r>
      <w:r w:rsidRPr="006D7A5B">
        <w:rPr>
          <w:rFonts w:asciiTheme="majorBidi" w:hAnsiTheme="majorBidi" w:cstheme="majorBidi"/>
        </w:rPr>
        <w:t xml:space="preserve"> Yang</w:t>
      </w:r>
      <w:r>
        <w:rPr>
          <w:rFonts w:asciiTheme="majorBidi" w:hAnsiTheme="majorBidi" w:cstheme="majorBidi"/>
        </w:rPr>
        <w:t xml:space="preserve">, </w:t>
      </w:r>
      <w:r w:rsidRPr="006D7A5B">
        <w:rPr>
          <w:rFonts w:asciiTheme="majorBidi" w:hAnsiTheme="majorBidi" w:cstheme="majorBidi"/>
          <w:i/>
          <w:iCs/>
        </w:rPr>
        <w:t>J. Phys. Chem. A</w:t>
      </w:r>
      <w:r w:rsidRPr="006D7A5B">
        <w:rPr>
          <w:rFonts w:asciiTheme="majorBidi" w:hAnsiTheme="majorBidi" w:cstheme="majorBidi"/>
        </w:rPr>
        <w:t xml:space="preserve"> </w:t>
      </w:r>
      <w:r w:rsidRPr="006D7A5B">
        <w:rPr>
          <w:rFonts w:asciiTheme="majorBidi" w:hAnsiTheme="majorBidi" w:cstheme="majorBidi"/>
          <w:b/>
          <w:bCs/>
        </w:rPr>
        <w:t>2006,</w:t>
      </w:r>
      <w:r w:rsidRPr="006D7A5B">
        <w:rPr>
          <w:rFonts w:asciiTheme="majorBidi" w:hAnsiTheme="majorBidi" w:cstheme="majorBidi"/>
        </w:rPr>
        <w:t xml:space="preserve"> </w:t>
      </w:r>
      <w:r w:rsidRPr="006D7A5B">
        <w:rPr>
          <w:rFonts w:asciiTheme="majorBidi" w:hAnsiTheme="majorBidi" w:cstheme="majorBidi"/>
          <w:i/>
          <w:iCs/>
        </w:rPr>
        <w:t>110,</w:t>
      </w:r>
      <w:r w:rsidRPr="006D7A5B">
        <w:rPr>
          <w:rFonts w:asciiTheme="majorBidi" w:hAnsiTheme="majorBidi" w:cstheme="majorBidi"/>
        </w:rPr>
        <w:t xml:space="preserve"> 7568</w:t>
      </w:r>
      <w:r w:rsidRPr="00413705">
        <w:rPr>
          <w:rFonts w:asciiTheme="majorBidi" w:hAnsiTheme="majorBidi" w:cstheme="majorBidi"/>
        </w:rPr>
        <w:t>–</w:t>
      </w:r>
      <w:r w:rsidRPr="006D7A5B">
        <w:rPr>
          <w:rFonts w:asciiTheme="majorBidi" w:hAnsiTheme="majorBidi" w:cstheme="majorBidi"/>
        </w:rPr>
        <w:t>7576</w:t>
      </w:r>
      <w:r>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8. </w:t>
      </w:r>
      <w:r w:rsidRPr="006D7A5B">
        <w:rPr>
          <w:rFonts w:asciiTheme="majorBidi" w:hAnsiTheme="majorBidi" w:cstheme="majorBidi"/>
        </w:rPr>
        <w:t>F</w:t>
      </w:r>
      <w:r>
        <w:rPr>
          <w:rFonts w:asciiTheme="majorBidi" w:hAnsiTheme="majorBidi" w:cstheme="majorBidi"/>
        </w:rPr>
        <w:t>.</w:t>
      </w:r>
      <w:r w:rsidRPr="006D7A5B">
        <w:rPr>
          <w:rFonts w:asciiTheme="majorBidi" w:hAnsiTheme="majorBidi" w:cstheme="majorBidi"/>
        </w:rPr>
        <w:t xml:space="preserve"> </w:t>
      </w:r>
      <w:proofErr w:type="spellStart"/>
      <w:r w:rsidRPr="006D7A5B">
        <w:rPr>
          <w:rFonts w:asciiTheme="majorBidi" w:hAnsiTheme="majorBidi" w:cstheme="majorBidi"/>
        </w:rPr>
        <w:t>Emmenegger</w:t>
      </w:r>
      <w:proofErr w:type="spellEnd"/>
      <w:r w:rsidRPr="006D7A5B">
        <w:rPr>
          <w:rFonts w:asciiTheme="majorBidi" w:hAnsiTheme="majorBidi" w:cstheme="majorBidi"/>
        </w:rPr>
        <w:t>, C</w:t>
      </w:r>
      <w:r>
        <w:rPr>
          <w:rFonts w:asciiTheme="majorBidi" w:hAnsiTheme="majorBidi" w:cstheme="majorBidi"/>
        </w:rPr>
        <w:t>.</w:t>
      </w:r>
      <w:r w:rsidRPr="006D7A5B">
        <w:rPr>
          <w:rFonts w:asciiTheme="majorBidi" w:hAnsiTheme="majorBidi" w:cstheme="majorBidi"/>
        </w:rPr>
        <w:t xml:space="preserve"> W</w:t>
      </w:r>
      <w:r>
        <w:rPr>
          <w:rFonts w:asciiTheme="majorBidi" w:hAnsiTheme="majorBidi" w:cstheme="majorBidi"/>
        </w:rPr>
        <w:t>.</w:t>
      </w:r>
      <w:r w:rsidRPr="006D7A5B">
        <w:rPr>
          <w:rFonts w:asciiTheme="majorBidi" w:hAnsiTheme="majorBidi" w:cstheme="majorBidi"/>
        </w:rPr>
        <w:t xml:space="preserve"> </w:t>
      </w:r>
      <w:proofErr w:type="spellStart"/>
      <w:r w:rsidRPr="006D7A5B">
        <w:rPr>
          <w:rFonts w:asciiTheme="majorBidi" w:hAnsiTheme="majorBidi" w:cstheme="majorBidi"/>
        </w:rPr>
        <w:t>Schlaepfer</w:t>
      </w:r>
      <w:proofErr w:type="spellEnd"/>
      <w:r w:rsidRPr="006D7A5B">
        <w:rPr>
          <w:rFonts w:asciiTheme="majorBidi" w:hAnsiTheme="majorBidi" w:cstheme="majorBidi"/>
        </w:rPr>
        <w:t>, H</w:t>
      </w:r>
      <w:r>
        <w:rPr>
          <w:rFonts w:asciiTheme="majorBidi" w:hAnsiTheme="majorBidi" w:cstheme="majorBidi"/>
        </w:rPr>
        <w:t>.</w:t>
      </w:r>
      <w:r w:rsidRPr="006D7A5B">
        <w:rPr>
          <w:rFonts w:asciiTheme="majorBidi" w:hAnsiTheme="majorBidi" w:cstheme="majorBidi"/>
        </w:rPr>
        <w:t xml:space="preserve"> </w:t>
      </w:r>
      <w:proofErr w:type="spellStart"/>
      <w:r w:rsidRPr="006D7A5B">
        <w:rPr>
          <w:rFonts w:asciiTheme="majorBidi" w:hAnsiTheme="majorBidi" w:cstheme="majorBidi"/>
        </w:rPr>
        <w:t>Stoeckli</w:t>
      </w:r>
      <w:proofErr w:type="spellEnd"/>
      <w:r w:rsidRPr="006D7A5B">
        <w:rPr>
          <w:rFonts w:asciiTheme="majorBidi" w:hAnsiTheme="majorBidi" w:cstheme="majorBidi"/>
        </w:rPr>
        <w:t>-Evans,</w:t>
      </w:r>
      <w:r>
        <w:rPr>
          <w:rFonts w:asciiTheme="majorBidi" w:hAnsiTheme="majorBidi" w:cstheme="majorBidi"/>
        </w:rPr>
        <w:t xml:space="preserve"> </w:t>
      </w:r>
      <w:r w:rsidRPr="006D7A5B">
        <w:rPr>
          <w:rFonts w:asciiTheme="majorBidi" w:hAnsiTheme="majorBidi" w:cstheme="majorBidi"/>
        </w:rPr>
        <w:t>M</w:t>
      </w:r>
      <w:r>
        <w:rPr>
          <w:rFonts w:asciiTheme="majorBidi" w:hAnsiTheme="majorBidi" w:cstheme="majorBidi"/>
        </w:rPr>
        <w:t>.</w:t>
      </w:r>
      <w:r w:rsidRPr="006D7A5B">
        <w:rPr>
          <w:rFonts w:asciiTheme="majorBidi" w:hAnsiTheme="majorBidi" w:cstheme="majorBidi"/>
        </w:rPr>
        <w:t xml:space="preserve"> </w:t>
      </w:r>
      <w:proofErr w:type="spellStart"/>
      <w:r w:rsidRPr="006D7A5B">
        <w:rPr>
          <w:rFonts w:asciiTheme="majorBidi" w:hAnsiTheme="majorBidi" w:cstheme="majorBidi"/>
        </w:rPr>
        <w:t>Piccand</w:t>
      </w:r>
      <w:proofErr w:type="spellEnd"/>
      <w:r w:rsidRPr="006D7A5B">
        <w:rPr>
          <w:rFonts w:asciiTheme="majorBidi" w:hAnsiTheme="majorBidi" w:cstheme="majorBidi"/>
        </w:rPr>
        <w:t>, H</w:t>
      </w:r>
      <w:r>
        <w:rPr>
          <w:rFonts w:asciiTheme="majorBidi" w:hAnsiTheme="majorBidi" w:cstheme="majorBidi"/>
        </w:rPr>
        <w:t>.</w:t>
      </w:r>
      <w:r w:rsidRPr="006D7A5B">
        <w:rPr>
          <w:rFonts w:asciiTheme="majorBidi" w:hAnsiTheme="majorBidi" w:cstheme="majorBidi"/>
        </w:rPr>
        <w:t xml:space="preserve"> </w:t>
      </w:r>
      <w:proofErr w:type="spellStart"/>
      <w:r w:rsidRPr="006D7A5B">
        <w:rPr>
          <w:rFonts w:asciiTheme="majorBidi" w:hAnsiTheme="majorBidi" w:cstheme="majorBidi"/>
        </w:rPr>
        <w:t>Piekarski</w:t>
      </w:r>
      <w:proofErr w:type="spellEnd"/>
      <w:r>
        <w:rPr>
          <w:rFonts w:asciiTheme="majorBidi" w:hAnsiTheme="majorBidi" w:cstheme="majorBidi"/>
        </w:rPr>
        <w:t xml:space="preserve">, </w:t>
      </w:r>
      <w:proofErr w:type="spellStart"/>
      <w:r w:rsidRPr="006D7A5B">
        <w:rPr>
          <w:rFonts w:asciiTheme="majorBidi" w:hAnsiTheme="majorBidi" w:cstheme="majorBidi"/>
          <w:i/>
          <w:iCs/>
        </w:rPr>
        <w:t>Inorg</w:t>
      </w:r>
      <w:proofErr w:type="spellEnd"/>
      <w:r w:rsidRPr="006D7A5B">
        <w:rPr>
          <w:rFonts w:asciiTheme="majorBidi" w:hAnsiTheme="majorBidi" w:cstheme="majorBidi"/>
          <w:i/>
          <w:iCs/>
        </w:rPr>
        <w:t>. Chem.</w:t>
      </w:r>
      <w:r w:rsidRPr="006D7A5B">
        <w:rPr>
          <w:rFonts w:asciiTheme="majorBidi" w:hAnsiTheme="majorBidi" w:cstheme="majorBidi"/>
        </w:rPr>
        <w:t xml:space="preserve"> </w:t>
      </w:r>
      <w:r w:rsidRPr="006D7A5B">
        <w:rPr>
          <w:rFonts w:asciiTheme="majorBidi" w:hAnsiTheme="majorBidi" w:cstheme="majorBidi"/>
          <w:b/>
          <w:bCs/>
        </w:rPr>
        <w:t>2001,</w:t>
      </w:r>
      <w:r w:rsidRPr="006D7A5B">
        <w:rPr>
          <w:rFonts w:asciiTheme="majorBidi" w:hAnsiTheme="majorBidi" w:cstheme="majorBidi"/>
        </w:rPr>
        <w:t xml:space="preserve"> </w:t>
      </w:r>
      <w:r w:rsidRPr="006D7A5B">
        <w:rPr>
          <w:rFonts w:asciiTheme="majorBidi" w:hAnsiTheme="majorBidi" w:cstheme="majorBidi"/>
          <w:i/>
          <w:iCs/>
        </w:rPr>
        <w:t>40,</w:t>
      </w:r>
      <w:r w:rsidRPr="006D7A5B">
        <w:rPr>
          <w:rFonts w:asciiTheme="majorBidi" w:hAnsiTheme="majorBidi" w:cstheme="majorBidi"/>
        </w:rPr>
        <w:t xml:space="preserve"> 3884</w:t>
      </w:r>
      <w:r w:rsidRPr="00413705">
        <w:rPr>
          <w:rFonts w:asciiTheme="majorBidi" w:hAnsiTheme="majorBidi" w:cstheme="majorBidi"/>
        </w:rPr>
        <w:t>–</w:t>
      </w:r>
      <w:r w:rsidRPr="006D7A5B">
        <w:rPr>
          <w:rFonts w:asciiTheme="majorBidi" w:hAnsiTheme="majorBidi" w:cstheme="majorBidi"/>
        </w:rPr>
        <w:t>3888</w:t>
      </w:r>
      <w:r>
        <w:rPr>
          <w:rFonts w:asciiTheme="majorBidi" w:hAnsiTheme="majorBidi" w:cstheme="majorBidi"/>
        </w:rPr>
        <w:t>.</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9. </w:t>
      </w:r>
      <w:r w:rsidRPr="005063B6">
        <w:rPr>
          <w:rFonts w:asciiTheme="majorBidi" w:hAnsiTheme="majorBidi" w:cstheme="majorBidi"/>
        </w:rPr>
        <w:t>H</w:t>
      </w:r>
      <w:r>
        <w:rPr>
          <w:rFonts w:asciiTheme="majorBidi" w:hAnsiTheme="majorBidi" w:cstheme="majorBidi"/>
        </w:rPr>
        <w:t>.</w:t>
      </w:r>
      <w:r w:rsidRPr="005063B6">
        <w:rPr>
          <w:rFonts w:asciiTheme="majorBidi" w:hAnsiTheme="majorBidi" w:cstheme="majorBidi"/>
        </w:rPr>
        <w:t xml:space="preserve"> </w:t>
      </w:r>
      <w:proofErr w:type="spellStart"/>
      <w:r w:rsidRPr="005063B6">
        <w:rPr>
          <w:rFonts w:asciiTheme="majorBidi" w:hAnsiTheme="majorBidi" w:cstheme="majorBidi"/>
        </w:rPr>
        <w:t>Golchoubian</w:t>
      </w:r>
      <w:proofErr w:type="spellEnd"/>
      <w:r>
        <w:rPr>
          <w:rFonts w:asciiTheme="majorBidi" w:hAnsiTheme="majorBidi" w:cstheme="majorBidi"/>
        </w:rPr>
        <w:t>,</w:t>
      </w:r>
      <w:r w:rsidRPr="005063B6">
        <w:rPr>
          <w:rFonts w:asciiTheme="majorBidi" w:hAnsiTheme="majorBidi" w:cstheme="majorBidi"/>
        </w:rPr>
        <w:t xml:space="preserve"> E</w:t>
      </w:r>
      <w:r>
        <w:rPr>
          <w:rFonts w:asciiTheme="majorBidi" w:hAnsiTheme="majorBidi" w:cstheme="majorBidi"/>
        </w:rPr>
        <w:t>.</w:t>
      </w:r>
      <w:r w:rsidRPr="005063B6">
        <w:rPr>
          <w:rFonts w:asciiTheme="majorBidi" w:hAnsiTheme="majorBidi" w:cstheme="majorBidi"/>
        </w:rPr>
        <w:t xml:space="preserve"> </w:t>
      </w:r>
      <w:proofErr w:type="spellStart"/>
      <w:r w:rsidRPr="005063B6">
        <w:rPr>
          <w:rFonts w:asciiTheme="majorBidi" w:hAnsiTheme="majorBidi" w:cstheme="majorBidi"/>
        </w:rPr>
        <w:t>Rezaee</w:t>
      </w:r>
      <w:proofErr w:type="spellEnd"/>
      <w:r>
        <w:rPr>
          <w:rFonts w:asciiTheme="majorBidi" w:hAnsiTheme="majorBidi" w:cstheme="majorBidi"/>
        </w:rPr>
        <w:t>,</w:t>
      </w:r>
      <w:r w:rsidRPr="005063B6">
        <w:rPr>
          <w:rFonts w:asciiTheme="majorBidi" w:hAnsiTheme="majorBidi" w:cstheme="majorBidi"/>
        </w:rPr>
        <w:t xml:space="preserve"> G</w:t>
      </w:r>
      <w:r>
        <w:rPr>
          <w:rFonts w:asciiTheme="majorBidi" w:hAnsiTheme="majorBidi" w:cstheme="majorBidi"/>
        </w:rPr>
        <w:t>.</w:t>
      </w:r>
      <w:r w:rsidRPr="005063B6">
        <w:rPr>
          <w:rFonts w:asciiTheme="majorBidi" w:hAnsiTheme="majorBidi" w:cstheme="majorBidi"/>
        </w:rPr>
        <w:t xml:space="preserve"> Bruno</w:t>
      </w:r>
      <w:r>
        <w:rPr>
          <w:rFonts w:asciiTheme="majorBidi" w:hAnsiTheme="majorBidi" w:cstheme="majorBidi"/>
        </w:rPr>
        <w:t>,</w:t>
      </w:r>
      <w:r w:rsidRPr="005063B6">
        <w:rPr>
          <w:rFonts w:asciiTheme="majorBidi" w:hAnsiTheme="majorBidi" w:cstheme="majorBidi"/>
        </w:rPr>
        <w:t xml:space="preserve"> H</w:t>
      </w:r>
      <w:r>
        <w:rPr>
          <w:rFonts w:asciiTheme="majorBidi" w:hAnsiTheme="majorBidi" w:cstheme="majorBidi"/>
        </w:rPr>
        <w:t>.</w:t>
      </w:r>
      <w:r w:rsidRPr="005063B6">
        <w:rPr>
          <w:rFonts w:asciiTheme="majorBidi" w:hAnsiTheme="majorBidi" w:cstheme="majorBidi"/>
        </w:rPr>
        <w:t xml:space="preserve"> </w:t>
      </w:r>
      <w:proofErr w:type="spellStart"/>
      <w:r w:rsidRPr="005063B6">
        <w:rPr>
          <w:rFonts w:asciiTheme="majorBidi" w:hAnsiTheme="majorBidi" w:cstheme="majorBidi"/>
        </w:rPr>
        <w:t>Amiri</w:t>
      </w:r>
      <w:proofErr w:type="spellEnd"/>
      <w:r w:rsidRPr="005063B6">
        <w:rPr>
          <w:rFonts w:asciiTheme="majorBidi" w:hAnsiTheme="majorBidi" w:cstheme="majorBidi"/>
        </w:rPr>
        <w:t xml:space="preserve"> </w:t>
      </w:r>
      <w:proofErr w:type="spellStart"/>
      <w:r w:rsidRPr="005063B6">
        <w:rPr>
          <w:rFonts w:asciiTheme="majorBidi" w:hAnsiTheme="majorBidi" w:cstheme="majorBidi"/>
        </w:rPr>
        <w:t>Rudbari</w:t>
      </w:r>
      <w:proofErr w:type="spellEnd"/>
      <w:r>
        <w:rPr>
          <w:rFonts w:asciiTheme="majorBidi" w:hAnsiTheme="majorBidi" w:cstheme="majorBidi"/>
        </w:rPr>
        <w:t xml:space="preserve">, </w:t>
      </w:r>
      <w:proofErr w:type="spellStart"/>
      <w:r w:rsidRPr="005063B6">
        <w:rPr>
          <w:rFonts w:asciiTheme="majorBidi" w:hAnsiTheme="majorBidi" w:cstheme="majorBidi"/>
          <w:i/>
          <w:iCs/>
        </w:rPr>
        <w:t>Inorg.Chim</w:t>
      </w:r>
      <w:proofErr w:type="spellEnd"/>
      <w:r w:rsidRPr="005063B6">
        <w:rPr>
          <w:rFonts w:asciiTheme="majorBidi" w:hAnsiTheme="majorBidi" w:cstheme="majorBidi"/>
          <w:i/>
          <w:iCs/>
        </w:rPr>
        <w:t xml:space="preserve">. </w:t>
      </w:r>
      <w:proofErr w:type="spellStart"/>
      <w:r w:rsidRPr="005063B6">
        <w:rPr>
          <w:rFonts w:asciiTheme="majorBidi" w:hAnsiTheme="majorBidi" w:cstheme="majorBidi"/>
          <w:i/>
          <w:iCs/>
        </w:rPr>
        <w:t>Acta</w:t>
      </w:r>
      <w:proofErr w:type="spellEnd"/>
      <w:r w:rsidRPr="005063B6">
        <w:rPr>
          <w:rFonts w:asciiTheme="majorBidi" w:hAnsiTheme="majorBidi" w:cstheme="majorBidi"/>
          <w:i/>
          <w:iCs/>
        </w:rPr>
        <w:t>,</w:t>
      </w:r>
      <w:r w:rsidRPr="005063B6">
        <w:rPr>
          <w:rFonts w:asciiTheme="majorBidi" w:hAnsiTheme="majorBidi" w:cstheme="majorBidi"/>
        </w:rPr>
        <w:t xml:space="preserve"> </w:t>
      </w:r>
      <w:r w:rsidRPr="005063B6">
        <w:rPr>
          <w:rFonts w:asciiTheme="majorBidi" w:hAnsiTheme="majorBidi" w:cstheme="majorBidi"/>
          <w:b/>
          <w:bCs/>
        </w:rPr>
        <w:t>2013,</w:t>
      </w:r>
      <w:r>
        <w:rPr>
          <w:rFonts w:asciiTheme="majorBidi" w:hAnsiTheme="majorBidi" w:cstheme="majorBidi"/>
        </w:rPr>
        <w:t xml:space="preserve"> </w:t>
      </w:r>
      <w:r w:rsidRPr="005063B6">
        <w:rPr>
          <w:rFonts w:asciiTheme="majorBidi" w:hAnsiTheme="majorBidi" w:cstheme="majorBidi"/>
          <w:i/>
          <w:iCs/>
        </w:rPr>
        <w:t>394,</w:t>
      </w:r>
      <w:r w:rsidRPr="005063B6">
        <w:rPr>
          <w:rFonts w:asciiTheme="majorBidi" w:hAnsiTheme="majorBidi" w:cstheme="majorBidi"/>
        </w:rPr>
        <w:t xml:space="preserve"> 1–9</w:t>
      </w:r>
      <w:r>
        <w:rPr>
          <w:rFonts w:asciiTheme="majorBidi" w:hAnsiTheme="majorBidi" w:cstheme="majorBidi"/>
        </w:rPr>
        <w:t>.</w:t>
      </w:r>
    </w:p>
    <w:p w:rsidR="006022C7" w:rsidRDefault="006022C7" w:rsidP="00133A2D">
      <w:pPr>
        <w:spacing w:after="200" w:line="360" w:lineRule="auto"/>
        <w:ind w:left="426" w:hanging="426"/>
        <w:rPr>
          <w:rFonts w:cs="B Nazanin"/>
        </w:rPr>
      </w:pPr>
      <w:r w:rsidRPr="005063B6">
        <w:rPr>
          <w:rFonts w:asciiTheme="majorBidi" w:hAnsiTheme="majorBidi" w:cstheme="majorBidi"/>
        </w:rPr>
        <w:t>10. L. N</w:t>
      </w:r>
      <w:r>
        <w:rPr>
          <w:rFonts w:asciiTheme="majorBidi" w:hAnsiTheme="majorBidi" w:cstheme="majorBidi"/>
        </w:rPr>
        <w:t>.</w:t>
      </w:r>
      <w:r w:rsidRPr="005063B6">
        <w:rPr>
          <w:rFonts w:asciiTheme="majorBidi" w:hAnsiTheme="majorBidi" w:cstheme="majorBidi"/>
        </w:rPr>
        <w:t xml:space="preserve"> Wang, L</w:t>
      </w:r>
      <w:r>
        <w:rPr>
          <w:rFonts w:asciiTheme="majorBidi" w:hAnsiTheme="majorBidi" w:cstheme="majorBidi"/>
        </w:rPr>
        <w:t>.</w:t>
      </w:r>
      <w:r w:rsidRPr="005063B6">
        <w:rPr>
          <w:rFonts w:asciiTheme="majorBidi" w:hAnsiTheme="majorBidi" w:cstheme="majorBidi"/>
        </w:rPr>
        <w:t xml:space="preserve"> Fu, J</w:t>
      </w:r>
      <w:r>
        <w:rPr>
          <w:rFonts w:asciiTheme="majorBidi" w:hAnsiTheme="majorBidi" w:cstheme="majorBidi"/>
        </w:rPr>
        <w:t xml:space="preserve">. </w:t>
      </w:r>
      <w:r w:rsidRPr="005063B6">
        <w:rPr>
          <w:rFonts w:asciiTheme="majorBidi" w:hAnsiTheme="majorBidi" w:cstheme="majorBidi"/>
        </w:rPr>
        <w:t>W</w:t>
      </w:r>
      <w:r>
        <w:rPr>
          <w:rFonts w:asciiTheme="majorBidi" w:hAnsiTheme="majorBidi" w:cstheme="majorBidi"/>
        </w:rPr>
        <w:t>.</w:t>
      </w:r>
      <w:r w:rsidRPr="005063B6">
        <w:rPr>
          <w:rFonts w:asciiTheme="majorBidi" w:hAnsiTheme="majorBidi" w:cstheme="majorBidi"/>
        </w:rPr>
        <w:t xml:space="preserve"> Zhu, Y</w:t>
      </w:r>
      <w:r>
        <w:rPr>
          <w:rFonts w:asciiTheme="majorBidi" w:hAnsiTheme="majorBidi" w:cstheme="majorBidi"/>
        </w:rPr>
        <w:t>.</w:t>
      </w:r>
      <w:r w:rsidRPr="005063B6">
        <w:rPr>
          <w:rFonts w:asciiTheme="majorBidi" w:hAnsiTheme="majorBidi" w:cstheme="majorBidi"/>
        </w:rPr>
        <w:t xml:space="preserve"> </w:t>
      </w:r>
      <w:proofErr w:type="spellStart"/>
      <w:r w:rsidRPr="005063B6">
        <w:rPr>
          <w:rFonts w:asciiTheme="majorBidi" w:hAnsiTheme="majorBidi" w:cstheme="majorBidi"/>
        </w:rPr>
        <w:t>Xu</w:t>
      </w:r>
      <w:proofErr w:type="spellEnd"/>
      <w:r w:rsidRPr="005063B6">
        <w:rPr>
          <w:rFonts w:asciiTheme="majorBidi" w:hAnsiTheme="majorBidi" w:cstheme="majorBidi"/>
        </w:rPr>
        <w:t>, M</w:t>
      </w:r>
      <w:r>
        <w:rPr>
          <w:rFonts w:asciiTheme="majorBidi" w:hAnsiTheme="majorBidi" w:cstheme="majorBidi"/>
        </w:rPr>
        <w:t>.</w:t>
      </w:r>
      <w:r w:rsidRPr="005063B6">
        <w:rPr>
          <w:rFonts w:asciiTheme="majorBidi" w:hAnsiTheme="majorBidi" w:cstheme="majorBidi"/>
        </w:rPr>
        <w:t xml:space="preserve"> Zhang, Q</w:t>
      </w:r>
      <w:r>
        <w:rPr>
          <w:rFonts w:asciiTheme="majorBidi" w:hAnsiTheme="majorBidi" w:cstheme="majorBidi"/>
        </w:rPr>
        <w:t>.</w:t>
      </w:r>
      <w:r w:rsidRPr="005063B6">
        <w:rPr>
          <w:rFonts w:asciiTheme="majorBidi" w:hAnsiTheme="majorBidi" w:cstheme="majorBidi"/>
        </w:rPr>
        <w:t xml:space="preserve"> You, P</w:t>
      </w:r>
      <w:r>
        <w:rPr>
          <w:rFonts w:asciiTheme="majorBidi" w:hAnsiTheme="majorBidi" w:cstheme="majorBidi"/>
        </w:rPr>
        <w:t>.</w:t>
      </w:r>
      <w:r w:rsidRPr="005063B6">
        <w:rPr>
          <w:rFonts w:asciiTheme="majorBidi" w:hAnsiTheme="majorBidi" w:cstheme="majorBidi"/>
        </w:rPr>
        <w:t xml:space="preserve"> Wang</w:t>
      </w:r>
      <w:r>
        <w:rPr>
          <w:rFonts w:asciiTheme="majorBidi" w:hAnsiTheme="majorBidi" w:cstheme="majorBidi"/>
        </w:rPr>
        <w:t>,</w:t>
      </w:r>
      <w:r w:rsidRPr="005063B6">
        <w:rPr>
          <w:rFonts w:asciiTheme="majorBidi" w:hAnsiTheme="majorBidi" w:cstheme="majorBidi"/>
        </w:rPr>
        <w:t xml:space="preserve"> J</w:t>
      </w:r>
      <w:r>
        <w:rPr>
          <w:rFonts w:asciiTheme="majorBidi" w:hAnsiTheme="majorBidi" w:cstheme="majorBidi"/>
        </w:rPr>
        <w:t>.</w:t>
      </w:r>
      <w:r w:rsidRPr="005063B6">
        <w:rPr>
          <w:rFonts w:asciiTheme="majorBidi" w:hAnsiTheme="majorBidi" w:cstheme="majorBidi"/>
        </w:rPr>
        <w:t xml:space="preserve"> Qin</w:t>
      </w:r>
      <w:r>
        <w:rPr>
          <w:rFonts w:asciiTheme="majorBidi" w:hAnsiTheme="majorBidi" w:cstheme="majorBidi"/>
        </w:rPr>
        <w:t xml:space="preserve">, </w:t>
      </w:r>
      <w:proofErr w:type="spellStart"/>
      <w:r w:rsidRPr="00E805BF">
        <w:rPr>
          <w:rFonts w:cs="B Nazanin"/>
          <w:i/>
          <w:iCs/>
        </w:rPr>
        <w:t>Acta</w:t>
      </w:r>
      <w:proofErr w:type="spellEnd"/>
      <w:r w:rsidRPr="00E805BF">
        <w:rPr>
          <w:rFonts w:cs="B Nazanin"/>
          <w:i/>
          <w:iCs/>
        </w:rPr>
        <w:t xml:space="preserve"> </w:t>
      </w:r>
      <w:proofErr w:type="spellStart"/>
      <w:r w:rsidRPr="00E805BF">
        <w:rPr>
          <w:rFonts w:cs="B Nazanin"/>
          <w:i/>
          <w:iCs/>
        </w:rPr>
        <w:t>Chim</w:t>
      </w:r>
      <w:proofErr w:type="spellEnd"/>
      <w:r w:rsidRPr="00E805BF">
        <w:rPr>
          <w:rFonts w:cs="B Nazanin"/>
          <w:i/>
          <w:iCs/>
        </w:rPr>
        <w:t xml:space="preserve">. </w:t>
      </w:r>
      <w:proofErr w:type="spellStart"/>
      <w:r w:rsidRPr="00E805BF">
        <w:rPr>
          <w:rFonts w:cs="B Nazanin"/>
          <w:i/>
          <w:iCs/>
        </w:rPr>
        <w:t>Slov</w:t>
      </w:r>
      <w:proofErr w:type="spellEnd"/>
      <w:r w:rsidRPr="00E805BF">
        <w:rPr>
          <w:rFonts w:cs="B Nazanin"/>
          <w:i/>
          <w:iCs/>
        </w:rPr>
        <w:t xml:space="preserve">. </w:t>
      </w:r>
      <w:r w:rsidRPr="00E805BF">
        <w:rPr>
          <w:rFonts w:cs="B Nazanin"/>
          <w:b/>
          <w:bCs/>
        </w:rPr>
        <w:t>201</w:t>
      </w:r>
      <w:r>
        <w:rPr>
          <w:rFonts w:cs="B Nazanin"/>
          <w:b/>
          <w:bCs/>
        </w:rPr>
        <w:t>7</w:t>
      </w:r>
      <w:r w:rsidRPr="00E805BF">
        <w:rPr>
          <w:rFonts w:cs="B Nazanin"/>
          <w:b/>
          <w:bCs/>
        </w:rPr>
        <w:t>,</w:t>
      </w:r>
      <w:r w:rsidRPr="00E805BF">
        <w:rPr>
          <w:rFonts w:cs="B Nazanin"/>
        </w:rPr>
        <w:t xml:space="preserve"> </w:t>
      </w:r>
      <w:r>
        <w:rPr>
          <w:rFonts w:cs="B Nazanin"/>
          <w:i/>
          <w:iCs/>
        </w:rPr>
        <w:t>64</w:t>
      </w:r>
      <w:r w:rsidRPr="00E805BF">
        <w:rPr>
          <w:rFonts w:cs="B Nazanin"/>
          <w:i/>
          <w:iCs/>
        </w:rPr>
        <w:t xml:space="preserve">, </w:t>
      </w:r>
      <w:r>
        <w:rPr>
          <w:rFonts w:cs="B Nazanin"/>
        </w:rPr>
        <w:t>202</w:t>
      </w:r>
      <w:r w:rsidRPr="00E805BF">
        <w:rPr>
          <w:rFonts w:cs="B Nazanin"/>
        </w:rPr>
        <w:t>–</w:t>
      </w:r>
      <w:r>
        <w:rPr>
          <w:rFonts w:cs="B Nazanin"/>
        </w:rPr>
        <w:t>207</w:t>
      </w:r>
      <w:r w:rsidRPr="00E805BF">
        <w:rPr>
          <w:rFonts w:cs="B Nazanin"/>
        </w:rPr>
        <w:t>.</w:t>
      </w:r>
    </w:p>
    <w:p w:rsidR="006022C7" w:rsidRPr="00616A6B" w:rsidRDefault="006022C7" w:rsidP="00133A2D">
      <w:pPr>
        <w:spacing w:after="200" w:line="360" w:lineRule="auto"/>
        <w:ind w:left="426" w:hanging="426"/>
        <w:rPr>
          <w:rFonts w:asciiTheme="majorBidi" w:hAnsiTheme="majorBidi" w:cstheme="majorBidi"/>
        </w:rPr>
      </w:pPr>
      <w:r>
        <w:rPr>
          <w:rFonts w:asciiTheme="majorBidi" w:hAnsiTheme="majorBidi" w:cstheme="majorBidi"/>
        </w:rPr>
        <w:t xml:space="preserve">11. </w:t>
      </w:r>
      <w:r w:rsidRPr="00616A6B">
        <w:rPr>
          <w:rFonts w:asciiTheme="majorBidi" w:hAnsiTheme="majorBidi" w:cstheme="majorBidi"/>
        </w:rPr>
        <w:t xml:space="preserve">C. J. Lina, J. L. </w:t>
      </w:r>
      <w:proofErr w:type="spellStart"/>
      <w:r w:rsidRPr="00616A6B">
        <w:rPr>
          <w:rFonts w:asciiTheme="majorBidi" w:hAnsiTheme="majorBidi" w:cstheme="majorBidi"/>
        </w:rPr>
        <w:t>Qia</w:t>
      </w:r>
      <w:proofErr w:type="spellEnd"/>
      <w:r w:rsidRPr="00616A6B">
        <w:rPr>
          <w:rFonts w:asciiTheme="majorBidi" w:hAnsiTheme="majorBidi" w:cstheme="majorBidi"/>
        </w:rPr>
        <w:t xml:space="preserve">, Y. Q. </w:t>
      </w:r>
      <w:proofErr w:type="spellStart"/>
      <w:r w:rsidRPr="00616A6B">
        <w:rPr>
          <w:rFonts w:asciiTheme="majorBidi" w:hAnsiTheme="majorBidi" w:cstheme="majorBidi"/>
        </w:rPr>
        <w:t>Zheng</w:t>
      </w:r>
      <w:proofErr w:type="spellEnd"/>
      <w:r>
        <w:rPr>
          <w:rFonts w:asciiTheme="majorBidi" w:hAnsiTheme="majorBidi" w:cstheme="majorBidi"/>
        </w:rPr>
        <w:t>,</w:t>
      </w:r>
      <w:r w:rsidRPr="00616A6B">
        <w:rPr>
          <w:rFonts w:asciiTheme="majorBidi" w:hAnsiTheme="majorBidi" w:cstheme="majorBidi"/>
        </w:rPr>
        <w:t xml:space="preserve"> J. L. Lina, </w:t>
      </w:r>
      <w:r w:rsidRPr="00783262">
        <w:rPr>
          <w:rFonts w:asciiTheme="majorBidi" w:hAnsiTheme="majorBidi" w:cstheme="majorBidi"/>
          <w:i/>
          <w:iCs/>
        </w:rPr>
        <w:t xml:space="preserve">J. </w:t>
      </w:r>
      <w:proofErr w:type="spellStart"/>
      <w:r w:rsidRPr="00783262">
        <w:rPr>
          <w:rFonts w:asciiTheme="majorBidi" w:hAnsiTheme="majorBidi" w:cstheme="majorBidi"/>
          <w:i/>
          <w:iCs/>
        </w:rPr>
        <w:t>Coord</w:t>
      </w:r>
      <w:proofErr w:type="spellEnd"/>
      <w:r w:rsidRPr="00783262">
        <w:rPr>
          <w:rFonts w:asciiTheme="majorBidi" w:hAnsiTheme="majorBidi" w:cstheme="majorBidi"/>
          <w:i/>
          <w:iCs/>
        </w:rPr>
        <w:t>. Chem.</w:t>
      </w:r>
      <w:r w:rsidRPr="00616A6B">
        <w:rPr>
          <w:rFonts w:asciiTheme="majorBidi" w:hAnsiTheme="majorBidi" w:cstheme="majorBidi"/>
        </w:rPr>
        <w:t xml:space="preserve"> </w:t>
      </w:r>
      <w:r w:rsidRPr="00783262">
        <w:rPr>
          <w:rFonts w:asciiTheme="majorBidi" w:hAnsiTheme="majorBidi" w:cstheme="majorBidi"/>
          <w:b/>
          <w:bCs/>
        </w:rPr>
        <w:t>2013,</w:t>
      </w:r>
      <w:r w:rsidRPr="00616A6B">
        <w:rPr>
          <w:rFonts w:asciiTheme="majorBidi" w:hAnsiTheme="majorBidi" w:cstheme="majorBidi"/>
        </w:rPr>
        <w:t xml:space="preserve"> </w:t>
      </w:r>
      <w:r w:rsidRPr="00783262">
        <w:rPr>
          <w:rFonts w:asciiTheme="majorBidi" w:hAnsiTheme="majorBidi" w:cstheme="majorBidi"/>
          <w:i/>
          <w:iCs/>
        </w:rPr>
        <w:t>66,</w:t>
      </w:r>
      <w:r>
        <w:rPr>
          <w:rFonts w:asciiTheme="majorBidi" w:hAnsiTheme="majorBidi" w:cstheme="majorBidi"/>
        </w:rPr>
        <w:t xml:space="preserve"> </w:t>
      </w:r>
      <w:r w:rsidRPr="00616A6B">
        <w:rPr>
          <w:rFonts w:asciiTheme="majorBidi" w:hAnsiTheme="majorBidi" w:cstheme="majorBidi"/>
        </w:rPr>
        <w:t>3877–3890.</w:t>
      </w:r>
    </w:p>
    <w:p w:rsidR="006022C7" w:rsidRPr="00783262" w:rsidRDefault="006022C7" w:rsidP="00133A2D">
      <w:pPr>
        <w:spacing w:line="360" w:lineRule="auto"/>
        <w:ind w:left="284" w:hanging="284"/>
        <w:rPr>
          <w:rFonts w:cs="B Nazanin"/>
        </w:rPr>
      </w:pPr>
      <w:r>
        <w:rPr>
          <w:rFonts w:asciiTheme="majorBidi" w:hAnsiTheme="majorBidi" w:cstheme="majorBidi"/>
        </w:rPr>
        <w:t xml:space="preserve">12. </w:t>
      </w:r>
      <w:r w:rsidRPr="00E805BF">
        <w:rPr>
          <w:rFonts w:cs="B Nazanin"/>
        </w:rPr>
        <w:t xml:space="preserve">R. </w:t>
      </w:r>
      <w:proofErr w:type="spellStart"/>
      <w:r w:rsidRPr="00E805BF">
        <w:rPr>
          <w:rFonts w:cs="B Nazanin"/>
        </w:rPr>
        <w:t>Vafazadeh</w:t>
      </w:r>
      <w:proofErr w:type="spellEnd"/>
      <w:r w:rsidRPr="00E805BF">
        <w:rPr>
          <w:rFonts w:cs="B Nazanin"/>
        </w:rPr>
        <w:t xml:space="preserve">, Z. </w:t>
      </w:r>
      <w:proofErr w:type="spellStart"/>
      <w:r w:rsidRPr="00E805BF">
        <w:rPr>
          <w:rFonts w:cs="B Nazanin"/>
        </w:rPr>
        <w:t>Moghadas</w:t>
      </w:r>
      <w:proofErr w:type="spellEnd"/>
      <w:r w:rsidRPr="00E805BF">
        <w:rPr>
          <w:rFonts w:cs="B Nazanin"/>
        </w:rPr>
        <w:t xml:space="preserve">, A. C. Willis, </w:t>
      </w:r>
      <w:r w:rsidRPr="00E805BF">
        <w:rPr>
          <w:rFonts w:cs="B Nazanin"/>
          <w:i/>
          <w:iCs/>
        </w:rPr>
        <w:t xml:space="preserve">J. </w:t>
      </w:r>
      <w:proofErr w:type="spellStart"/>
      <w:r w:rsidRPr="00E805BF">
        <w:rPr>
          <w:rFonts w:cs="B Nazanin"/>
          <w:i/>
          <w:iCs/>
        </w:rPr>
        <w:t>Coord</w:t>
      </w:r>
      <w:proofErr w:type="spellEnd"/>
      <w:r w:rsidRPr="00E805BF">
        <w:rPr>
          <w:rFonts w:cs="B Nazanin"/>
          <w:i/>
          <w:iCs/>
        </w:rPr>
        <w:t xml:space="preserve">. Chem. </w:t>
      </w:r>
      <w:r w:rsidRPr="00E805BF">
        <w:rPr>
          <w:rFonts w:cs="B Nazanin"/>
          <w:b/>
          <w:bCs/>
        </w:rPr>
        <w:t>2015,</w:t>
      </w:r>
      <w:r w:rsidRPr="00E805BF">
        <w:rPr>
          <w:rFonts w:cs="B Nazanin"/>
        </w:rPr>
        <w:t xml:space="preserve"> </w:t>
      </w:r>
      <w:r w:rsidRPr="00E805BF">
        <w:rPr>
          <w:rFonts w:cs="B Nazanin"/>
          <w:i/>
          <w:iCs/>
        </w:rPr>
        <w:t>68,</w:t>
      </w:r>
      <w:r w:rsidRPr="00E805BF">
        <w:rPr>
          <w:rFonts w:cs="B Nazanin"/>
        </w:rPr>
        <w:t xml:space="preserve"> 4255–4271.</w:t>
      </w:r>
    </w:p>
    <w:p w:rsidR="006022C7" w:rsidRDefault="006022C7" w:rsidP="00133A2D">
      <w:pPr>
        <w:spacing w:after="200" w:line="360" w:lineRule="auto"/>
        <w:ind w:left="426" w:hanging="426"/>
        <w:rPr>
          <w:rFonts w:asciiTheme="majorBidi" w:hAnsiTheme="majorBidi" w:cstheme="majorBidi"/>
        </w:rPr>
      </w:pPr>
      <w:r>
        <w:rPr>
          <w:rFonts w:asciiTheme="majorBidi" w:hAnsiTheme="majorBidi" w:cstheme="majorBidi"/>
        </w:rPr>
        <w:t xml:space="preserve">13. </w:t>
      </w:r>
      <w:r w:rsidRPr="00616A6B">
        <w:rPr>
          <w:rFonts w:asciiTheme="majorBidi" w:hAnsiTheme="majorBidi" w:cstheme="majorBidi"/>
        </w:rPr>
        <w:t xml:space="preserve">G. T. </w:t>
      </w:r>
      <w:proofErr w:type="spellStart"/>
      <w:r w:rsidRPr="00616A6B">
        <w:rPr>
          <w:rFonts w:asciiTheme="majorBidi" w:hAnsiTheme="majorBidi" w:cstheme="majorBidi"/>
        </w:rPr>
        <w:t>Musie</w:t>
      </w:r>
      <w:proofErr w:type="spellEnd"/>
      <w:r w:rsidRPr="00616A6B">
        <w:rPr>
          <w:rFonts w:asciiTheme="majorBidi" w:hAnsiTheme="majorBidi" w:cstheme="majorBidi"/>
        </w:rPr>
        <w:t>, X. Li</w:t>
      </w:r>
      <w:r>
        <w:rPr>
          <w:rFonts w:asciiTheme="majorBidi" w:hAnsiTheme="majorBidi" w:cstheme="majorBidi"/>
        </w:rPr>
        <w:t>,</w:t>
      </w:r>
      <w:r w:rsidRPr="00616A6B">
        <w:rPr>
          <w:rFonts w:asciiTheme="majorBidi" w:hAnsiTheme="majorBidi" w:cstheme="majorBidi"/>
        </w:rPr>
        <w:t xml:space="preserve"> D. R. Powell, </w:t>
      </w:r>
      <w:proofErr w:type="spellStart"/>
      <w:r w:rsidRPr="00783262">
        <w:rPr>
          <w:rFonts w:asciiTheme="majorBidi" w:hAnsiTheme="majorBidi" w:cstheme="majorBidi"/>
          <w:i/>
          <w:iCs/>
        </w:rPr>
        <w:t>Inorg</w:t>
      </w:r>
      <w:proofErr w:type="spellEnd"/>
      <w:r w:rsidRPr="00783262">
        <w:rPr>
          <w:rFonts w:asciiTheme="majorBidi" w:hAnsiTheme="majorBidi" w:cstheme="majorBidi"/>
          <w:i/>
          <w:iCs/>
        </w:rPr>
        <w:t xml:space="preserve">. </w:t>
      </w:r>
      <w:proofErr w:type="spellStart"/>
      <w:r w:rsidRPr="00783262">
        <w:rPr>
          <w:rFonts w:asciiTheme="majorBidi" w:hAnsiTheme="majorBidi" w:cstheme="majorBidi"/>
          <w:i/>
          <w:iCs/>
        </w:rPr>
        <w:t>Chim</w:t>
      </w:r>
      <w:proofErr w:type="spellEnd"/>
      <w:r w:rsidRPr="00783262">
        <w:rPr>
          <w:rFonts w:asciiTheme="majorBidi" w:hAnsiTheme="majorBidi" w:cstheme="majorBidi"/>
          <w:i/>
          <w:iCs/>
        </w:rPr>
        <w:t xml:space="preserve">. </w:t>
      </w:r>
      <w:proofErr w:type="spellStart"/>
      <w:r w:rsidRPr="00783262">
        <w:rPr>
          <w:rFonts w:asciiTheme="majorBidi" w:hAnsiTheme="majorBidi" w:cstheme="majorBidi"/>
          <w:i/>
          <w:iCs/>
        </w:rPr>
        <w:t>Acta</w:t>
      </w:r>
      <w:proofErr w:type="spellEnd"/>
      <w:r w:rsidRPr="00616A6B">
        <w:rPr>
          <w:rFonts w:asciiTheme="majorBidi" w:hAnsiTheme="majorBidi" w:cstheme="majorBidi"/>
        </w:rPr>
        <w:t xml:space="preserve"> </w:t>
      </w:r>
      <w:r w:rsidRPr="00783262">
        <w:rPr>
          <w:rFonts w:asciiTheme="majorBidi" w:hAnsiTheme="majorBidi" w:cstheme="majorBidi"/>
          <w:b/>
          <w:bCs/>
        </w:rPr>
        <w:t>2006,</w:t>
      </w:r>
      <w:r>
        <w:rPr>
          <w:rFonts w:asciiTheme="majorBidi" w:hAnsiTheme="majorBidi" w:cstheme="majorBidi"/>
        </w:rPr>
        <w:t xml:space="preserve"> </w:t>
      </w:r>
      <w:r w:rsidRPr="00783262">
        <w:rPr>
          <w:rFonts w:asciiTheme="majorBidi" w:hAnsiTheme="majorBidi" w:cstheme="majorBidi"/>
          <w:i/>
          <w:iCs/>
        </w:rPr>
        <w:t>359,</w:t>
      </w:r>
      <w:r w:rsidRPr="00616A6B">
        <w:rPr>
          <w:rFonts w:asciiTheme="majorBidi" w:hAnsiTheme="majorBidi" w:cstheme="majorBidi"/>
        </w:rPr>
        <w:t xml:space="preserve"> 1989–1996.</w:t>
      </w:r>
    </w:p>
    <w:p w:rsidR="006022C7" w:rsidRDefault="006022C7" w:rsidP="00133A2D">
      <w:pPr>
        <w:spacing w:after="200" w:line="360" w:lineRule="auto"/>
        <w:ind w:left="426" w:hanging="426"/>
        <w:rPr>
          <w:rFonts w:asciiTheme="majorBidi" w:hAnsiTheme="majorBidi" w:cstheme="majorBidi"/>
        </w:rPr>
      </w:pPr>
      <w:r>
        <w:rPr>
          <w:rFonts w:asciiTheme="majorBidi" w:hAnsiTheme="majorBidi" w:cstheme="majorBidi"/>
        </w:rPr>
        <w:lastRenderedPageBreak/>
        <w:t xml:space="preserve">14. </w:t>
      </w:r>
      <w:r w:rsidRPr="00616A6B">
        <w:rPr>
          <w:rFonts w:asciiTheme="majorBidi" w:hAnsiTheme="majorBidi" w:cstheme="majorBidi"/>
        </w:rPr>
        <w:t>S. Singh, D. Saini, S. K. Mehta</w:t>
      </w:r>
      <w:r>
        <w:rPr>
          <w:rFonts w:asciiTheme="majorBidi" w:hAnsiTheme="majorBidi" w:cstheme="majorBidi"/>
        </w:rPr>
        <w:t>,</w:t>
      </w:r>
      <w:r w:rsidRPr="00616A6B">
        <w:rPr>
          <w:rFonts w:asciiTheme="majorBidi" w:hAnsiTheme="majorBidi" w:cstheme="majorBidi"/>
        </w:rPr>
        <w:t xml:space="preserve"> D. </w:t>
      </w:r>
      <w:proofErr w:type="spellStart"/>
      <w:r w:rsidRPr="00616A6B">
        <w:rPr>
          <w:rFonts w:asciiTheme="majorBidi" w:hAnsiTheme="majorBidi" w:cstheme="majorBidi"/>
        </w:rPr>
        <w:t>Choquesillo-Lazarte</w:t>
      </w:r>
      <w:proofErr w:type="spellEnd"/>
      <w:r w:rsidRPr="00616A6B">
        <w:rPr>
          <w:rFonts w:asciiTheme="majorBidi" w:hAnsiTheme="majorBidi" w:cstheme="majorBidi"/>
        </w:rPr>
        <w:t xml:space="preserve">, </w:t>
      </w:r>
      <w:r w:rsidRPr="00783262">
        <w:rPr>
          <w:rFonts w:asciiTheme="majorBidi" w:hAnsiTheme="majorBidi" w:cstheme="majorBidi"/>
          <w:i/>
          <w:iCs/>
        </w:rPr>
        <w:t xml:space="preserve">J. </w:t>
      </w:r>
      <w:proofErr w:type="spellStart"/>
      <w:r w:rsidRPr="00783262">
        <w:rPr>
          <w:rFonts w:asciiTheme="majorBidi" w:hAnsiTheme="majorBidi" w:cstheme="majorBidi"/>
          <w:i/>
          <w:iCs/>
        </w:rPr>
        <w:t>Coord</w:t>
      </w:r>
      <w:proofErr w:type="spellEnd"/>
      <w:r w:rsidRPr="00783262">
        <w:rPr>
          <w:rFonts w:asciiTheme="majorBidi" w:hAnsiTheme="majorBidi" w:cstheme="majorBidi"/>
          <w:i/>
          <w:iCs/>
        </w:rPr>
        <w:t>. Chem.</w:t>
      </w:r>
      <w:r w:rsidRPr="00616A6B">
        <w:rPr>
          <w:rFonts w:asciiTheme="majorBidi" w:hAnsiTheme="majorBidi" w:cstheme="majorBidi"/>
        </w:rPr>
        <w:t xml:space="preserve"> </w:t>
      </w:r>
      <w:r w:rsidRPr="00783262">
        <w:rPr>
          <w:rFonts w:asciiTheme="majorBidi" w:hAnsiTheme="majorBidi" w:cstheme="majorBidi"/>
          <w:b/>
          <w:bCs/>
        </w:rPr>
        <w:t>2011,</w:t>
      </w:r>
      <w:r>
        <w:rPr>
          <w:rFonts w:asciiTheme="majorBidi" w:hAnsiTheme="majorBidi" w:cstheme="majorBidi"/>
        </w:rPr>
        <w:t xml:space="preserve"> </w:t>
      </w:r>
      <w:r w:rsidRPr="00783262">
        <w:rPr>
          <w:rFonts w:asciiTheme="majorBidi" w:hAnsiTheme="majorBidi" w:cstheme="majorBidi"/>
          <w:i/>
          <w:iCs/>
        </w:rPr>
        <w:t>64,</w:t>
      </w:r>
      <w:r w:rsidRPr="00616A6B">
        <w:rPr>
          <w:rFonts w:asciiTheme="majorBidi" w:hAnsiTheme="majorBidi" w:cstheme="majorBidi"/>
        </w:rPr>
        <w:t xml:space="preserve"> 1544–1553.</w:t>
      </w:r>
    </w:p>
    <w:p w:rsidR="006022C7" w:rsidRDefault="006022C7" w:rsidP="00133A2D">
      <w:pPr>
        <w:spacing w:after="200" w:line="360" w:lineRule="auto"/>
        <w:ind w:left="426" w:hanging="426"/>
        <w:rPr>
          <w:rFonts w:cs="B Nazanin"/>
        </w:rPr>
      </w:pPr>
      <w:r>
        <w:rPr>
          <w:rFonts w:asciiTheme="majorBidi" w:hAnsiTheme="majorBidi" w:cstheme="majorBidi"/>
        </w:rPr>
        <w:t xml:space="preserve">15. </w:t>
      </w:r>
      <w:r w:rsidRPr="00616A6B">
        <w:rPr>
          <w:rFonts w:asciiTheme="majorBidi" w:hAnsiTheme="majorBidi" w:cstheme="majorBidi"/>
          <w:lang w:val="en-AU"/>
        </w:rPr>
        <w:t>R</w:t>
      </w:r>
      <w:r>
        <w:rPr>
          <w:rFonts w:asciiTheme="majorBidi" w:hAnsiTheme="majorBidi" w:cstheme="majorBidi"/>
          <w:lang w:val="en-AU"/>
        </w:rPr>
        <w:t>.</w:t>
      </w:r>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Vafazadeh</w:t>
      </w:r>
      <w:proofErr w:type="spellEnd"/>
      <w:r>
        <w:rPr>
          <w:rFonts w:asciiTheme="majorBidi" w:hAnsiTheme="majorBidi" w:cstheme="majorBidi"/>
          <w:lang w:val="en-AU"/>
        </w:rPr>
        <w:t>,</w:t>
      </w:r>
      <w:r w:rsidRPr="00616A6B">
        <w:rPr>
          <w:rFonts w:asciiTheme="majorBidi" w:hAnsiTheme="majorBidi" w:cstheme="majorBidi"/>
          <w:lang w:val="en-AU"/>
        </w:rPr>
        <w:t xml:space="preserve"> M</w:t>
      </w:r>
      <w:r>
        <w:rPr>
          <w:rFonts w:asciiTheme="majorBidi" w:hAnsiTheme="majorBidi" w:cstheme="majorBidi"/>
          <w:lang w:val="en-AU"/>
        </w:rPr>
        <w:t>.</w:t>
      </w:r>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Namazian</w:t>
      </w:r>
      <w:proofErr w:type="spellEnd"/>
      <w:r w:rsidRPr="00616A6B">
        <w:rPr>
          <w:rFonts w:asciiTheme="majorBidi" w:hAnsiTheme="majorBidi" w:cstheme="majorBidi"/>
          <w:lang w:val="en-AU"/>
        </w:rPr>
        <w:t>, M</w:t>
      </w:r>
      <w:r>
        <w:rPr>
          <w:rFonts w:asciiTheme="majorBidi" w:hAnsiTheme="majorBidi" w:cstheme="majorBidi"/>
          <w:lang w:val="en-AU"/>
        </w:rPr>
        <w:t>.</w:t>
      </w:r>
      <w:r w:rsidRPr="00616A6B">
        <w:rPr>
          <w:rFonts w:asciiTheme="majorBidi" w:hAnsiTheme="majorBidi" w:cstheme="majorBidi"/>
          <w:lang w:val="en-AU"/>
        </w:rPr>
        <w:t xml:space="preserve"> </w:t>
      </w:r>
      <w:proofErr w:type="spellStart"/>
      <w:r w:rsidRPr="00616A6B">
        <w:rPr>
          <w:rFonts w:asciiTheme="majorBidi" w:hAnsiTheme="majorBidi" w:cstheme="majorBidi"/>
          <w:lang w:val="en-AU"/>
        </w:rPr>
        <w:t>Chavoshiyan</w:t>
      </w:r>
      <w:proofErr w:type="spellEnd"/>
      <w:r w:rsidRPr="00616A6B">
        <w:rPr>
          <w:rFonts w:asciiTheme="majorBidi" w:hAnsiTheme="majorBidi" w:cstheme="majorBidi"/>
          <w:lang w:val="en-AU"/>
        </w:rPr>
        <w:t>, A</w:t>
      </w:r>
      <w:r>
        <w:rPr>
          <w:rFonts w:asciiTheme="majorBidi" w:hAnsiTheme="majorBidi" w:cstheme="majorBidi"/>
          <w:lang w:val="en-AU"/>
        </w:rPr>
        <w:t>.</w:t>
      </w:r>
      <w:r w:rsidRPr="00616A6B">
        <w:rPr>
          <w:rFonts w:asciiTheme="majorBidi" w:hAnsiTheme="majorBidi" w:cstheme="majorBidi"/>
          <w:lang w:val="en-AU"/>
        </w:rPr>
        <w:t xml:space="preserve"> C. Willis</w:t>
      </w:r>
      <w:r>
        <w:rPr>
          <w:rFonts w:asciiTheme="majorBidi" w:hAnsiTheme="majorBidi" w:cstheme="majorBidi"/>
          <w:lang w:val="en-AU"/>
        </w:rPr>
        <w:t>,</w:t>
      </w:r>
      <w:r w:rsidRPr="00616A6B">
        <w:rPr>
          <w:rFonts w:asciiTheme="majorBidi" w:hAnsiTheme="majorBidi" w:cstheme="majorBidi"/>
          <w:lang w:val="en-AU"/>
        </w:rPr>
        <w:t xml:space="preserve"> P</w:t>
      </w:r>
      <w:r>
        <w:rPr>
          <w:rFonts w:asciiTheme="majorBidi" w:hAnsiTheme="majorBidi" w:cstheme="majorBidi"/>
          <w:lang w:val="en-AU"/>
        </w:rPr>
        <w:t>.</w:t>
      </w:r>
      <w:r w:rsidRPr="00616A6B">
        <w:rPr>
          <w:rFonts w:asciiTheme="majorBidi" w:hAnsiTheme="majorBidi" w:cstheme="majorBidi"/>
          <w:lang w:val="en-AU"/>
        </w:rPr>
        <w:t xml:space="preserve"> D. Carr</w:t>
      </w:r>
      <w:r>
        <w:rPr>
          <w:rFonts w:asciiTheme="majorBidi" w:hAnsiTheme="majorBidi" w:cstheme="majorBidi"/>
          <w:lang w:val="en-AU"/>
        </w:rPr>
        <w:t xml:space="preserve">, </w:t>
      </w:r>
      <w:proofErr w:type="spellStart"/>
      <w:r w:rsidRPr="00E805BF">
        <w:rPr>
          <w:rFonts w:cs="B Nazanin"/>
          <w:i/>
          <w:iCs/>
        </w:rPr>
        <w:t>Acta</w:t>
      </w:r>
      <w:proofErr w:type="spellEnd"/>
      <w:r w:rsidRPr="00E805BF">
        <w:rPr>
          <w:rFonts w:cs="B Nazanin"/>
          <w:i/>
          <w:iCs/>
        </w:rPr>
        <w:t xml:space="preserve"> </w:t>
      </w:r>
      <w:proofErr w:type="spellStart"/>
      <w:r w:rsidRPr="00E805BF">
        <w:rPr>
          <w:rFonts w:cs="B Nazanin"/>
          <w:i/>
          <w:iCs/>
        </w:rPr>
        <w:t>Chim</w:t>
      </w:r>
      <w:proofErr w:type="spellEnd"/>
      <w:r w:rsidRPr="00E805BF">
        <w:rPr>
          <w:rFonts w:cs="B Nazanin"/>
          <w:i/>
          <w:iCs/>
        </w:rPr>
        <w:t xml:space="preserve">. </w:t>
      </w:r>
      <w:proofErr w:type="spellStart"/>
      <w:r w:rsidRPr="00E805BF">
        <w:rPr>
          <w:rFonts w:cs="B Nazanin"/>
          <w:i/>
          <w:iCs/>
        </w:rPr>
        <w:t>Slov</w:t>
      </w:r>
      <w:proofErr w:type="spellEnd"/>
      <w:r w:rsidRPr="00E805BF">
        <w:rPr>
          <w:rFonts w:cs="B Nazanin"/>
          <w:i/>
          <w:iCs/>
        </w:rPr>
        <w:t xml:space="preserve">. </w:t>
      </w:r>
      <w:r w:rsidRPr="00E805BF">
        <w:rPr>
          <w:rFonts w:cs="B Nazanin"/>
          <w:b/>
          <w:bCs/>
        </w:rPr>
        <w:t>201</w:t>
      </w:r>
      <w:r>
        <w:rPr>
          <w:rFonts w:cs="B Nazanin"/>
          <w:b/>
          <w:bCs/>
        </w:rPr>
        <w:t>7</w:t>
      </w:r>
      <w:r w:rsidRPr="00E805BF">
        <w:rPr>
          <w:rFonts w:cs="B Nazanin"/>
          <w:b/>
          <w:bCs/>
        </w:rPr>
        <w:t>,</w:t>
      </w:r>
      <w:r w:rsidRPr="00E805BF">
        <w:rPr>
          <w:rFonts w:cs="B Nazanin"/>
        </w:rPr>
        <w:t xml:space="preserve"> </w:t>
      </w:r>
      <w:r>
        <w:rPr>
          <w:rFonts w:cs="B Nazanin"/>
          <w:i/>
          <w:iCs/>
        </w:rPr>
        <w:t>64</w:t>
      </w:r>
      <w:r w:rsidRPr="00E805BF">
        <w:rPr>
          <w:rFonts w:cs="B Nazanin"/>
          <w:i/>
          <w:iCs/>
        </w:rPr>
        <w:t xml:space="preserve">, </w:t>
      </w:r>
      <w:r>
        <w:rPr>
          <w:rFonts w:cs="B Nazanin"/>
        </w:rPr>
        <w:t>613</w:t>
      </w:r>
      <w:r w:rsidRPr="00E805BF">
        <w:rPr>
          <w:rFonts w:cs="B Nazanin"/>
        </w:rPr>
        <w:t>–</w:t>
      </w:r>
      <w:r>
        <w:rPr>
          <w:rFonts w:cs="B Nazanin"/>
        </w:rPr>
        <w:t>620</w:t>
      </w:r>
      <w:r w:rsidRPr="00E805BF">
        <w:rPr>
          <w:rFonts w:cs="B Nazanin"/>
        </w:rPr>
        <w:t>.</w:t>
      </w:r>
    </w:p>
    <w:p w:rsidR="006022C7" w:rsidRDefault="006022C7" w:rsidP="00133A2D">
      <w:pPr>
        <w:spacing w:after="200" w:line="360" w:lineRule="auto"/>
        <w:ind w:left="426" w:hanging="426"/>
        <w:rPr>
          <w:rFonts w:asciiTheme="majorBidi" w:hAnsiTheme="majorBidi" w:cstheme="majorBidi"/>
        </w:rPr>
      </w:pPr>
      <w:r>
        <w:rPr>
          <w:rFonts w:asciiTheme="majorBidi" w:hAnsiTheme="majorBidi" w:cstheme="majorBidi"/>
        </w:rPr>
        <w:t xml:space="preserve">16. </w:t>
      </w:r>
      <w:r w:rsidRPr="00616A6B">
        <w:rPr>
          <w:rFonts w:asciiTheme="majorBidi" w:hAnsiTheme="majorBidi" w:cstheme="majorBidi"/>
        </w:rPr>
        <w:t xml:space="preserve">Z. </w:t>
      </w:r>
      <w:proofErr w:type="spellStart"/>
      <w:r w:rsidRPr="00616A6B">
        <w:rPr>
          <w:rFonts w:asciiTheme="majorBidi" w:hAnsiTheme="majorBidi" w:cstheme="majorBidi"/>
        </w:rPr>
        <w:t>Otwinowski</w:t>
      </w:r>
      <w:proofErr w:type="spellEnd"/>
      <w:r w:rsidRPr="00616A6B">
        <w:rPr>
          <w:rFonts w:asciiTheme="majorBidi" w:hAnsiTheme="majorBidi" w:cstheme="majorBidi"/>
        </w:rPr>
        <w:t xml:space="preserve">, W. Minor. Methods in Enzymology, Vol. 276, edited by C. W. Carter </w:t>
      </w:r>
      <w:proofErr w:type="spellStart"/>
      <w:r w:rsidRPr="00616A6B">
        <w:rPr>
          <w:rFonts w:asciiTheme="majorBidi" w:hAnsiTheme="majorBidi" w:cstheme="majorBidi"/>
        </w:rPr>
        <w:t>Jr</w:t>
      </w:r>
      <w:proofErr w:type="spellEnd"/>
      <w:r w:rsidRPr="00616A6B">
        <w:rPr>
          <w:rFonts w:asciiTheme="majorBidi" w:hAnsiTheme="majorBidi" w:cstheme="majorBidi"/>
        </w:rPr>
        <w:t xml:space="preserve"> &amp; R. M.W. Sweet, New York: Academic </w:t>
      </w:r>
      <w:proofErr w:type="spellStart"/>
      <w:r w:rsidRPr="00616A6B">
        <w:rPr>
          <w:rFonts w:asciiTheme="majorBidi" w:hAnsiTheme="majorBidi" w:cstheme="majorBidi"/>
        </w:rPr>
        <w:t>Pressn</w:t>
      </w:r>
      <w:proofErr w:type="spellEnd"/>
      <w:r w:rsidRPr="00616A6B">
        <w:rPr>
          <w:rFonts w:asciiTheme="majorBidi" w:hAnsiTheme="majorBidi" w:cstheme="majorBidi"/>
        </w:rPr>
        <w:t xml:space="preserve">, </w:t>
      </w:r>
      <w:r w:rsidRPr="00FA75A9">
        <w:rPr>
          <w:rFonts w:asciiTheme="majorBidi" w:hAnsiTheme="majorBidi" w:cstheme="majorBidi"/>
          <w:b/>
          <w:bCs/>
        </w:rPr>
        <w:t>1997</w:t>
      </w:r>
      <w:r w:rsidRPr="00616A6B">
        <w:rPr>
          <w:rFonts w:asciiTheme="majorBidi" w:hAnsiTheme="majorBidi" w:cstheme="majorBidi"/>
        </w:rPr>
        <w:t xml:space="preserve"> pp. 307–326.</w:t>
      </w:r>
    </w:p>
    <w:p w:rsidR="006022C7" w:rsidRPr="00582350" w:rsidRDefault="006022C7" w:rsidP="00133A2D">
      <w:pPr>
        <w:spacing w:line="360" w:lineRule="auto"/>
        <w:ind w:left="284" w:hanging="284"/>
        <w:rPr>
          <w:rFonts w:cs="B Nazanin"/>
        </w:rPr>
      </w:pPr>
      <w:r>
        <w:rPr>
          <w:rFonts w:cs="B Nazanin"/>
        </w:rPr>
        <w:t>17</w:t>
      </w:r>
      <w:r w:rsidRPr="00582350">
        <w:rPr>
          <w:rFonts w:cs="B Nazanin"/>
        </w:rPr>
        <w:t xml:space="preserve">. A. </w:t>
      </w:r>
      <w:proofErr w:type="spellStart"/>
      <w:r w:rsidRPr="00582350">
        <w:rPr>
          <w:rFonts w:cs="B Nazanin"/>
        </w:rPr>
        <w:t>Altomare</w:t>
      </w:r>
      <w:proofErr w:type="spellEnd"/>
      <w:r w:rsidRPr="00582350">
        <w:rPr>
          <w:rFonts w:cs="B Nazanin"/>
        </w:rPr>
        <w:t xml:space="preserve">, G. </w:t>
      </w:r>
      <w:proofErr w:type="spellStart"/>
      <w:r w:rsidRPr="00582350">
        <w:rPr>
          <w:rFonts w:cs="B Nazanin"/>
        </w:rPr>
        <w:t>Cascarano</w:t>
      </w:r>
      <w:proofErr w:type="spellEnd"/>
      <w:r w:rsidRPr="00582350">
        <w:rPr>
          <w:rFonts w:cs="B Nazanin"/>
        </w:rPr>
        <w:t xml:space="preserve">, G. </w:t>
      </w:r>
      <w:proofErr w:type="spellStart"/>
      <w:r w:rsidRPr="00582350">
        <w:rPr>
          <w:rFonts w:cs="B Nazanin"/>
        </w:rPr>
        <w:t>Giacovazzo</w:t>
      </w:r>
      <w:proofErr w:type="spellEnd"/>
      <w:r w:rsidRPr="00582350">
        <w:rPr>
          <w:rFonts w:cs="B Nazanin"/>
        </w:rPr>
        <w:t xml:space="preserve">, A. </w:t>
      </w:r>
      <w:proofErr w:type="spellStart"/>
      <w:r w:rsidRPr="00582350">
        <w:rPr>
          <w:rFonts w:cs="B Nazanin"/>
        </w:rPr>
        <w:t>Guagliardi</w:t>
      </w:r>
      <w:proofErr w:type="spellEnd"/>
      <w:r w:rsidRPr="00582350">
        <w:rPr>
          <w:rFonts w:cs="B Nazanin"/>
        </w:rPr>
        <w:t xml:space="preserve">, M. C. </w:t>
      </w:r>
      <w:proofErr w:type="spellStart"/>
      <w:r w:rsidRPr="00582350">
        <w:rPr>
          <w:rFonts w:cs="B Nazanin"/>
        </w:rPr>
        <w:t>Burla</w:t>
      </w:r>
      <w:proofErr w:type="spellEnd"/>
      <w:r w:rsidRPr="00582350">
        <w:rPr>
          <w:rFonts w:cs="B Nazanin"/>
        </w:rPr>
        <w:t xml:space="preserve">, G. </w:t>
      </w:r>
      <w:proofErr w:type="spellStart"/>
      <w:r w:rsidRPr="00582350">
        <w:rPr>
          <w:rFonts w:cs="B Nazanin"/>
        </w:rPr>
        <w:t>Polidori</w:t>
      </w:r>
      <w:proofErr w:type="spellEnd"/>
      <w:r w:rsidRPr="00582350">
        <w:rPr>
          <w:rFonts w:cs="B Nazanin"/>
        </w:rPr>
        <w:t xml:space="preserve">, M. </w:t>
      </w:r>
      <w:proofErr w:type="spellStart"/>
      <w:r w:rsidRPr="00582350">
        <w:rPr>
          <w:rFonts w:cs="B Nazanin"/>
        </w:rPr>
        <w:t>Camalli</w:t>
      </w:r>
      <w:proofErr w:type="spellEnd"/>
      <w:r w:rsidRPr="00582350">
        <w:rPr>
          <w:rFonts w:cs="B Nazanin"/>
        </w:rPr>
        <w:t xml:space="preserve">, </w:t>
      </w:r>
      <w:r w:rsidRPr="00582350">
        <w:rPr>
          <w:rFonts w:cs="B Nazanin"/>
          <w:i/>
          <w:iCs/>
        </w:rPr>
        <w:t xml:space="preserve">J. Appl. </w:t>
      </w:r>
      <w:proofErr w:type="spellStart"/>
      <w:r w:rsidRPr="00582350">
        <w:rPr>
          <w:rFonts w:cs="B Nazanin"/>
          <w:i/>
          <w:iCs/>
        </w:rPr>
        <w:t>Cryst</w:t>
      </w:r>
      <w:proofErr w:type="spellEnd"/>
      <w:r w:rsidRPr="00582350">
        <w:rPr>
          <w:rFonts w:cs="B Nazanin"/>
          <w:i/>
          <w:iCs/>
        </w:rPr>
        <w:t xml:space="preserve">., </w:t>
      </w:r>
      <w:r w:rsidRPr="00582350">
        <w:rPr>
          <w:rFonts w:cs="B Nazanin"/>
          <w:b/>
          <w:bCs/>
        </w:rPr>
        <w:t>1994,</w:t>
      </w:r>
      <w:r w:rsidRPr="00582350">
        <w:rPr>
          <w:rFonts w:cs="B Nazanin"/>
        </w:rPr>
        <w:t xml:space="preserve"> </w:t>
      </w:r>
      <w:r w:rsidRPr="00582350">
        <w:rPr>
          <w:rFonts w:cs="B Nazanin"/>
          <w:i/>
          <w:iCs/>
        </w:rPr>
        <w:t>27,</w:t>
      </w:r>
      <w:r w:rsidRPr="00582350">
        <w:rPr>
          <w:rFonts w:cs="B Nazanin"/>
        </w:rPr>
        <w:t xml:space="preserve"> 435–436.</w:t>
      </w:r>
    </w:p>
    <w:p w:rsidR="006022C7" w:rsidRPr="00582350" w:rsidRDefault="006022C7" w:rsidP="00133A2D">
      <w:pPr>
        <w:spacing w:line="360" w:lineRule="auto"/>
        <w:ind w:left="284" w:hanging="284"/>
        <w:rPr>
          <w:rFonts w:cs="B Nazanin"/>
        </w:rPr>
      </w:pPr>
      <w:r>
        <w:rPr>
          <w:rFonts w:cs="B Nazanin"/>
        </w:rPr>
        <w:t>18</w:t>
      </w:r>
      <w:r w:rsidRPr="00582350">
        <w:rPr>
          <w:rFonts w:cs="B Nazanin"/>
        </w:rPr>
        <w:t xml:space="preserve">. P.W. </w:t>
      </w:r>
      <w:proofErr w:type="spellStart"/>
      <w:r w:rsidRPr="00582350">
        <w:rPr>
          <w:rFonts w:cs="B Nazanin"/>
        </w:rPr>
        <w:t>Betteridge</w:t>
      </w:r>
      <w:proofErr w:type="spellEnd"/>
      <w:r w:rsidRPr="00582350">
        <w:rPr>
          <w:rFonts w:cs="B Nazanin"/>
        </w:rPr>
        <w:t xml:space="preserve">, J. R. </w:t>
      </w:r>
      <w:proofErr w:type="spellStart"/>
      <w:r w:rsidRPr="00582350">
        <w:rPr>
          <w:rFonts w:cs="B Nazanin"/>
        </w:rPr>
        <w:t>Carruthers</w:t>
      </w:r>
      <w:proofErr w:type="spellEnd"/>
      <w:r w:rsidRPr="00582350">
        <w:rPr>
          <w:rFonts w:cs="B Nazanin"/>
        </w:rPr>
        <w:t xml:space="preserve">, R.I. Cooper, K. </w:t>
      </w:r>
      <w:proofErr w:type="spellStart"/>
      <w:r w:rsidRPr="00582350">
        <w:rPr>
          <w:rFonts w:cs="B Nazanin"/>
        </w:rPr>
        <w:t>Prout</w:t>
      </w:r>
      <w:proofErr w:type="spellEnd"/>
      <w:r w:rsidRPr="00582350">
        <w:rPr>
          <w:rFonts w:cs="B Nazanin"/>
        </w:rPr>
        <w:t xml:space="preserve">, D.J. </w:t>
      </w:r>
      <w:proofErr w:type="spellStart"/>
      <w:r w:rsidRPr="00582350">
        <w:rPr>
          <w:rFonts w:cs="B Nazanin"/>
        </w:rPr>
        <w:t>Watkin</w:t>
      </w:r>
      <w:proofErr w:type="spellEnd"/>
      <w:r w:rsidRPr="00582350">
        <w:rPr>
          <w:rFonts w:cs="B Nazanin"/>
        </w:rPr>
        <w:t xml:space="preserve">, </w:t>
      </w:r>
      <w:r w:rsidRPr="00582350">
        <w:rPr>
          <w:rFonts w:cs="B Nazanin"/>
          <w:i/>
          <w:iCs/>
        </w:rPr>
        <w:t xml:space="preserve">J. Appl. </w:t>
      </w:r>
      <w:proofErr w:type="spellStart"/>
      <w:r w:rsidRPr="00582350">
        <w:rPr>
          <w:rFonts w:cs="B Nazanin"/>
          <w:i/>
          <w:iCs/>
        </w:rPr>
        <w:t>Cryst</w:t>
      </w:r>
      <w:proofErr w:type="spellEnd"/>
      <w:r w:rsidRPr="00582350">
        <w:rPr>
          <w:rFonts w:cs="B Nazanin"/>
          <w:i/>
          <w:iCs/>
        </w:rPr>
        <w:t xml:space="preserve">., </w:t>
      </w:r>
      <w:r w:rsidRPr="00582350">
        <w:rPr>
          <w:rFonts w:cs="B Nazanin"/>
          <w:b/>
          <w:bCs/>
        </w:rPr>
        <w:t xml:space="preserve">2003, </w:t>
      </w:r>
      <w:r w:rsidRPr="00582350">
        <w:rPr>
          <w:rFonts w:cs="B Nazanin"/>
          <w:i/>
          <w:iCs/>
        </w:rPr>
        <w:t>36,</w:t>
      </w:r>
      <w:r w:rsidRPr="00582350">
        <w:rPr>
          <w:rFonts w:cs="B Nazanin"/>
        </w:rPr>
        <w:t xml:space="preserve"> 1487–1487.</w:t>
      </w:r>
    </w:p>
    <w:p w:rsidR="006022C7" w:rsidRPr="00616A6B" w:rsidRDefault="006022C7" w:rsidP="00133A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Theme="majorBidi" w:hAnsiTheme="majorBidi" w:cstheme="majorBidi"/>
          <w:color w:val="000000"/>
          <w:sz w:val="15"/>
          <w:szCs w:val="15"/>
        </w:rPr>
      </w:pPr>
      <w:r>
        <w:rPr>
          <w:rFonts w:asciiTheme="majorBidi" w:hAnsiTheme="majorBidi" w:cstheme="majorBidi"/>
        </w:rPr>
        <w:t xml:space="preserve">19. </w:t>
      </w:r>
      <w:r w:rsidRPr="00616A6B">
        <w:rPr>
          <w:rFonts w:asciiTheme="majorBidi" w:hAnsiTheme="majorBidi" w:cstheme="majorBidi"/>
        </w:rPr>
        <w:t xml:space="preserve">W.J. </w:t>
      </w:r>
      <w:proofErr w:type="spellStart"/>
      <w:r w:rsidRPr="00616A6B">
        <w:rPr>
          <w:rFonts w:asciiTheme="majorBidi" w:hAnsiTheme="majorBidi" w:cstheme="majorBidi"/>
        </w:rPr>
        <w:t>Hehre</w:t>
      </w:r>
      <w:proofErr w:type="spellEnd"/>
      <w:r w:rsidRPr="00616A6B">
        <w:rPr>
          <w:rFonts w:asciiTheme="majorBidi" w:hAnsiTheme="majorBidi" w:cstheme="majorBidi"/>
        </w:rPr>
        <w:t xml:space="preserve">, L. Radom, P.V.R. </w:t>
      </w:r>
      <w:proofErr w:type="spellStart"/>
      <w:r w:rsidRPr="00616A6B">
        <w:rPr>
          <w:rFonts w:asciiTheme="majorBidi" w:hAnsiTheme="majorBidi" w:cstheme="majorBidi"/>
        </w:rPr>
        <w:t>Schleyer</w:t>
      </w:r>
      <w:proofErr w:type="spellEnd"/>
      <w:r w:rsidRPr="00616A6B">
        <w:rPr>
          <w:rFonts w:asciiTheme="majorBidi" w:hAnsiTheme="majorBidi" w:cstheme="majorBidi"/>
        </w:rPr>
        <w:t xml:space="preserve">, J.A. </w:t>
      </w:r>
      <w:proofErr w:type="spellStart"/>
      <w:r w:rsidRPr="00616A6B">
        <w:rPr>
          <w:rFonts w:asciiTheme="majorBidi" w:hAnsiTheme="majorBidi" w:cstheme="majorBidi"/>
        </w:rPr>
        <w:t>Pople</w:t>
      </w:r>
      <w:proofErr w:type="spellEnd"/>
      <w:r w:rsidRPr="00616A6B">
        <w:rPr>
          <w:rFonts w:asciiTheme="majorBidi" w:hAnsiTheme="majorBidi" w:cstheme="majorBidi"/>
        </w:rPr>
        <w:t xml:space="preserve">, </w:t>
      </w:r>
      <w:proofErr w:type="spellStart"/>
      <w:r w:rsidRPr="00616A6B">
        <w:rPr>
          <w:rFonts w:asciiTheme="majorBidi" w:hAnsiTheme="majorBidi" w:cstheme="majorBidi"/>
        </w:rPr>
        <w:t>Ab</w:t>
      </w:r>
      <w:proofErr w:type="spellEnd"/>
      <w:r w:rsidRPr="00616A6B">
        <w:rPr>
          <w:rFonts w:asciiTheme="majorBidi" w:hAnsiTheme="majorBidi" w:cstheme="majorBidi"/>
        </w:rPr>
        <w:t xml:space="preserve"> initio Molecular Orbital Theory, Wiley, New York, 1986.</w:t>
      </w:r>
    </w:p>
    <w:p w:rsidR="006022C7" w:rsidRDefault="006022C7" w:rsidP="00133A2D">
      <w:pPr>
        <w:spacing w:after="100" w:afterAutospacing="1" w:line="360" w:lineRule="auto"/>
        <w:ind w:left="567" w:hanging="567"/>
        <w:rPr>
          <w:rFonts w:asciiTheme="majorBidi" w:hAnsiTheme="majorBidi" w:cstheme="majorBidi"/>
        </w:rPr>
      </w:pPr>
      <w:r w:rsidRPr="00866EB2">
        <w:rPr>
          <w:rFonts w:asciiTheme="majorBidi" w:hAnsiTheme="majorBidi" w:cstheme="majorBidi"/>
        </w:rPr>
        <w:t xml:space="preserve"> </w:t>
      </w:r>
      <w:r>
        <w:rPr>
          <w:rFonts w:asciiTheme="majorBidi" w:hAnsiTheme="majorBidi" w:cstheme="majorBidi"/>
        </w:rPr>
        <w:t>20.</w:t>
      </w:r>
      <w:r w:rsidRPr="00866EB2">
        <w:rPr>
          <w:rFonts w:asciiTheme="majorBidi" w:hAnsiTheme="majorBidi" w:cstheme="majorBidi"/>
        </w:rPr>
        <w:t xml:space="preserve"> </w:t>
      </w:r>
      <w:r w:rsidRPr="008632A3">
        <w:rPr>
          <w:rFonts w:asciiTheme="majorBidi" w:hAnsiTheme="majorBidi" w:cstheme="majorBidi"/>
        </w:rPr>
        <w:t>Gaussian 09, Revision D.01,</w:t>
      </w:r>
      <w:r>
        <w:rPr>
          <w:rFonts w:asciiTheme="majorBidi" w:hAnsiTheme="majorBidi" w:cstheme="majorBidi"/>
        </w:rPr>
        <w:t xml:space="preserve"> </w:t>
      </w:r>
      <w:r w:rsidRPr="00BA78C0">
        <w:rPr>
          <w:rFonts w:asciiTheme="majorBidi" w:hAnsiTheme="majorBidi" w:cstheme="majorBidi"/>
        </w:rPr>
        <w:t xml:space="preserve">M.J. Frisch, G.W. Trucks, H.B. Schlegel, G.E. </w:t>
      </w:r>
      <w:proofErr w:type="spellStart"/>
      <w:r w:rsidRPr="00BA78C0">
        <w:rPr>
          <w:rFonts w:asciiTheme="majorBidi" w:hAnsiTheme="majorBidi" w:cstheme="majorBidi"/>
        </w:rPr>
        <w:t>Scuseria</w:t>
      </w:r>
      <w:proofErr w:type="spellEnd"/>
      <w:r w:rsidRPr="00BA78C0">
        <w:rPr>
          <w:rFonts w:asciiTheme="majorBidi" w:hAnsiTheme="majorBidi" w:cstheme="majorBidi"/>
        </w:rPr>
        <w:t xml:space="preserve">, M.A. Robb, J.R. </w:t>
      </w:r>
      <w:proofErr w:type="spellStart"/>
      <w:r w:rsidRPr="00BA78C0">
        <w:rPr>
          <w:rFonts w:asciiTheme="majorBidi" w:hAnsiTheme="majorBidi" w:cstheme="majorBidi"/>
        </w:rPr>
        <w:t>Cheeseman</w:t>
      </w:r>
      <w:proofErr w:type="spellEnd"/>
      <w:r w:rsidRPr="00BA78C0">
        <w:rPr>
          <w:rFonts w:asciiTheme="majorBidi" w:hAnsiTheme="majorBidi" w:cstheme="majorBidi"/>
        </w:rPr>
        <w:t>,</w:t>
      </w:r>
      <w:r>
        <w:rPr>
          <w:rFonts w:asciiTheme="majorBidi" w:hAnsiTheme="majorBidi" w:cstheme="majorBidi"/>
        </w:rPr>
        <w:t xml:space="preserve"> </w:t>
      </w:r>
      <w:r w:rsidRPr="00BA78C0">
        <w:rPr>
          <w:rFonts w:asciiTheme="majorBidi" w:hAnsiTheme="majorBidi" w:cstheme="majorBidi"/>
        </w:rPr>
        <w:t xml:space="preserve">G. </w:t>
      </w:r>
      <w:proofErr w:type="spellStart"/>
      <w:r w:rsidRPr="00BA78C0">
        <w:rPr>
          <w:rFonts w:asciiTheme="majorBidi" w:hAnsiTheme="majorBidi" w:cstheme="majorBidi"/>
        </w:rPr>
        <w:t>Scalmani</w:t>
      </w:r>
      <w:proofErr w:type="spellEnd"/>
      <w:r w:rsidRPr="00BA78C0">
        <w:rPr>
          <w:rFonts w:asciiTheme="majorBidi" w:hAnsiTheme="majorBidi" w:cstheme="majorBidi"/>
        </w:rPr>
        <w:t xml:space="preserve">, V. </w:t>
      </w:r>
      <w:proofErr w:type="spellStart"/>
      <w:r w:rsidRPr="00BA78C0">
        <w:rPr>
          <w:rFonts w:asciiTheme="majorBidi" w:hAnsiTheme="majorBidi" w:cstheme="majorBidi"/>
        </w:rPr>
        <w:t>Barone</w:t>
      </w:r>
      <w:proofErr w:type="spellEnd"/>
      <w:r w:rsidRPr="00BA78C0">
        <w:rPr>
          <w:rFonts w:asciiTheme="majorBidi" w:hAnsiTheme="majorBidi" w:cstheme="majorBidi"/>
        </w:rPr>
        <w:t xml:space="preserve">, B. </w:t>
      </w:r>
      <w:proofErr w:type="spellStart"/>
      <w:r w:rsidRPr="00BA78C0">
        <w:rPr>
          <w:rFonts w:asciiTheme="majorBidi" w:hAnsiTheme="majorBidi" w:cstheme="majorBidi"/>
        </w:rPr>
        <w:t>Mennucci</w:t>
      </w:r>
      <w:proofErr w:type="spellEnd"/>
      <w:r w:rsidRPr="00BA78C0">
        <w:rPr>
          <w:rFonts w:asciiTheme="majorBidi" w:hAnsiTheme="majorBidi" w:cstheme="majorBidi"/>
        </w:rPr>
        <w:t xml:space="preserve">, G.A. </w:t>
      </w:r>
      <w:proofErr w:type="spellStart"/>
      <w:r w:rsidRPr="00BA78C0">
        <w:rPr>
          <w:rFonts w:asciiTheme="majorBidi" w:hAnsiTheme="majorBidi" w:cstheme="majorBidi"/>
        </w:rPr>
        <w:t>Petersson</w:t>
      </w:r>
      <w:proofErr w:type="spellEnd"/>
      <w:r w:rsidRPr="00BA78C0">
        <w:rPr>
          <w:rFonts w:asciiTheme="majorBidi" w:hAnsiTheme="majorBidi" w:cstheme="majorBidi"/>
        </w:rPr>
        <w:t xml:space="preserve">, H. </w:t>
      </w:r>
      <w:proofErr w:type="spellStart"/>
      <w:r w:rsidRPr="00BA78C0">
        <w:rPr>
          <w:rFonts w:asciiTheme="majorBidi" w:hAnsiTheme="majorBidi" w:cstheme="majorBidi"/>
        </w:rPr>
        <w:t>Nakatsuji</w:t>
      </w:r>
      <w:proofErr w:type="spellEnd"/>
      <w:r w:rsidRPr="00BA78C0">
        <w:rPr>
          <w:rFonts w:asciiTheme="majorBidi" w:hAnsiTheme="majorBidi" w:cstheme="majorBidi"/>
        </w:rPr>
        <w:t xml:space="preserve">, M. </w:t>
      </w:r>
      <w:proofErr w:type="spellStart"/>
      <w:r w:rsidRPr="00BA78C0">
        <w:rPr>
          <w:rFonts w:asciiTheme="majorBidi" w:hAnsiTheme="majorBidi" w:cstheme="majorBidi"/>
        </w:rPr>
        <w:t>Caricato</w:t>
      </w:r>
      <w:proofErr w:type="spellEnd"/>
      <w:r w:rsidRPr="00BA78C0">
        <w:rPr>
          <w:rFonts w:asciiTheme="majorBidi" w:hAnsiTheme="majorBidi" w:cstheme="majorBidi"/>
        </w:rPr>
        <w:t>,</w:t>
      </w:r>
      <w:r>
        <w:rPr>
          <w:rFonts w:asciiTheme="majorBidi" w:hAnsiTheme="majorBidi" w:cstheme="majorBidi"/>
        </w:rPr>
        <w:t xml:space="preserve"> </w:t>
      </w:r>
      <w:r w:rsidRPr="00BA78C0">
        <w:rPr>
          <w:rFonts w:asciiTheme="majorBidi" w:hAnsiTheme="majorBidi" w:cstheme="majorBidi"/>
        </w:rPr>
        <w:t xml:space="preserve">X. Li, H.P. </w:t>
      </w:r>
      <w:proofErr w:type="spellStart"/>
      <w:r w:rsidRPr="00BA78C0">
        <w:rPr>
          <w:rFonts w:asciiTheme="majorBidi" w:hAnsiTheme="majorBidi" w:cstheme="majorBidi"/>
        </w:rPr>
        <w:t>Hratchian</w:t>
      </w:r>
      <w:proofErr w:type="spellEnd"/>
      <w:r w:rsidRPr="00BA78C0">
        <w:rPr>
          <w:rFonts w:asciiTheme="majorBidi" w:hAnsiTheme="majorBidi" w:cstheme="majorBidi"/>
        </w:rPr>
        <w:t xml:space="preserve">, A.F. </w:t>
      </w:r>
      <w:proofErr w:type="spellStart"/>
      <w:r w:rsidRPr="00BA78C0">
        <w:rPr>
          <w:rFonts w:asciiTheme="majorBidi" w:hAnsiTheme="majorBidi" w:cstheme="majorBidi"/>
        </w:rPr>
        <w:t>Izmaylov</w:t>
      </w:r>
      <w:proofErr w:type="spellEnd"/>
      <w:r w:rsidRPr="00BA78C0">
        <w:rPr>
          <w:rFonts w:asciiTheme="majorBidi" w:hAnsiTheme="majorBidi" w:cstheme="majorBidi"/>
        </w:rPr>
        <w:t xml:space="preserve">, J. </w:t>
      </w:r>
      <w:proofErr w:type="spellStart"/>
      <w:r w:rsidRPr="00BA78C0">
        <w:rPr>
          <w:rFonts w:asciiTheme="majorBidi" w:hAnsiTheme="majorBidi" w:cstheme="majorBidi"/>
        </w:rPr>
        <w:t>Bloino</w:t>
      </w:r>
      <w:proofErr w:type="spellEnd"/>
      <w:r w:rsidRPr="00BA78C0">
        <w:rPr>
          <w:rFonts w:asciiTheme="majorBidi" w:hAnsiTheme="majorBidi" w:cstheme="majorBidi"/>
        </w:rPr>
        <w:t xml:space="preserve">, G. </w:t>
      </w:r>
      <w:proofErr w:type="spellStart"/>
      <w:r w:rsidRPr="00BA78C0">
        <w:rPr>
          <w:rFonts w:asciiTheme="majorBidi" w:hAnsiTheme="majorBidi" w:cstheme="majorBidi"/>
        </w:rPr>
        <w:t>Zheng</w:t>
      </w:r>
      <w:proofErr w:type="spellEnd"/>
      <w:r w:rsidRPr="00BA78C0">
        <w:rPr>
          <w:rFonts w:asciiTheme="majorBidi" w:hAnsiTheme="majorBidi" w:cstheme="majorBidi"/>
        </w:rPr>
        <w:t xml:space="preserve">, J.L. </w:t>
      </w:r>
      <w:proofErr w:type="spellStart"/>
      <w:r w:rsidRPr="00BA78C0">
        <w:rPr>
          <w:rFonts w:asciiTheme="majorBidi" w:hAnsiTheme="majorBidi" w:cstheme="majorBidi"/>
        </w:rPr>
        <w:t>Sonnenberg</w:t>
      </w:r>
      <w:proofErr w:type="spellEnd"/>
      <w:r w:rsidRPr="00BA78C0">
        <w:rPr>
          <w:rFonts w:asciiTheme="majorBidi" w:hAnsiTheme="majorBidi" w:cstheme="majorBidi"/>
        </w:rPr>
        <w:t>, M.</w:t>
      </w:r>
      <w:r>
        <w:rPr>
          <w:rFonts w:asciiTheme="majorBidi" w:hAnsiTheme="majorBidi" w:cstheme="majorBidi"/>
        </w:rPr>
        <w:t xml:space="preserve"> </w:t>
      </w:r>
      <w:proofErr w:type="spellStart"/>
      <w:r w:rsidRPr="00BA78C0">
        <w:rPr>
          <w:rFonts w:asciiTheme="majorBidi" w:hAnsiTheme="majorBidi" w:cstheme="majorBidi"/>
        </w:rPr>
        <w:t>Hada</w:t>
      </w:r>
      <w:proofErr w:type="spellEnd"/>
      <w:r w:rsidRPr="00BA78C0">
        <w:rPr>
          <w:rFonts w:asciiTheme="majorBidi" w:hAnsiTheme="majorBidi" w:cstheme="majorBidi"/>
        </w:rPr>
        <w:t xml:space="preserve">, M. </w:t>
      </w:r>
      <w:proofErr w:type="spellStart"/>
      <w:r w:rsidRPr="00BA78C0">
        <w:rPr>
          <w:rFonts w:asciiTheme="majorBidi" w:hAnsiTheme="majorBidi" w:cstheme="majorBidi"/>
        </w:rPr>
        <w:t>Ehara</w:t>
      </w:r>
      <w:proofErr w:type="spellEnd"/>
      <w:r w:rsidRPr="00BA78C0">
        <w:rPr>
          <w:rFonts w:asciiTheme="majorBidi" w:hAnsiTheme="majorBidi" w:cstheme="majorBidi"/>
        </w:rPr>
        <w:t>, K. Toyota, R. Fukuda, J. Hasegawa, M. Ishida, T. Nakajima, Y.</w:t>
      </w:r>
      <w:r>
        <w:rPr>
          <w:rFonts w:asciiTheme="majorBidi" w:hAnsiTheme="majorBidi" w:cstheme="majorBidi"/>
        </w:rPr>
        <w:t xml:space="preserve"> </w:t>
      </w:r>
      <w:r w:rsidRPr="00BA78C0">
        <w:rPr>
          <w:rFonts w:asciiTheme="majorBidi" w:hAnsiTheme="majorBidi" w:cstheme="majorBidi"/>
        </w:rPr>
        <w:t xml:space="preserve">Honda, O. </w:t>
      </w:r>
      <w:proofErr w:type="spellStart"/>
      <w:r w:rsidRPr="00BA78C0">
        <w:rPr>
          <w:rFonts w:asciiTheme="majorBidi" w:hAnsiTheme="majorBidi" w:cstheme="majorBidi"/>
        </w:rPr>
        <w:t>Kitao</w:t>
      </w:r>
      <w:proofErr w:type="spellEnd"/>
      <w:r w:rsidRPr="00BA78C0">
        <w:rPr>
          <w:rFonts w:asciiTheme="majorBidi" w:hAnsiTheme="majorBidi" w:cstheme="majorBidi"/>
        </w:rPr>
        <w:t xml:space="preserve">, H. </w:t>
      </w:r>
      <w:proofErr w:type="spellStart"/>
      <w:r w:rsidRPr="00BA78C0">
        <w:rPr>
          <w:rFonts w:asciiTheme="majorBidi" w:hAnsiTheme="majorBidi" w:cstheme="majorBidi"/>
        </w:rPr>
        <w:t>Nakai</w:t>
      </w:r>
      <w:proofErr w:type="spellEnd"/>
      <w:r w:rsidRPr="00BA78C0">
        <w:rPr>
          <w:rFonts w:asciiTheme="majorBidi" w:hAnsiTheme="majorBidi" w:cstheme="majorBidi"/>
        </w:rPr>
        <w:t xml:space="preserve">, T. </w:t>
      </w:r>
      <w:proofErr w:type="spellStart"/>
      <w:r w:rsidRPr="00BA78C0">
        <w:rPr>
          <w:rFonts w:asciiTheme="majorBidi" w:hAnsiTheme="majorBidi" w:cstheme="majorBidi"/>
        </w:rPr>
        <w:t>Vreven</w:t>
      </w:r>
      <w:proofErr w:type="spellEnd"/>
      <w:r w:rsidRPr="00BA78C0">
        <w:rPr>
          <w:rFonts w:asciiTheme="majorBidi" w:hAnsiTheme="majorBidi" w:cstheme="majorBidi"/>
        </w:rPr>
        <w:t xml:space="preserve">, J.A. Montgomery Jr., J.E. Peralta, F. </w:t>
      </w:r>
      <w:proofErr w:type="spellStart"/>
      <w:r w:rsidRPr="00BA78C0">
        <w:rPr>
          <w:rFonts w:asciiTheme="majorBidi" w:hAnsiTheme="majorBidi" w:cstheme="majorBidi"/>
        </w:rPr>
        <w:t>Ogliaro</w:t>
      </w:r>
      <w:proofErr w:type="spellEnd"/>
      <w:r w:rsidRPr="00BA78C0">
        <w:rPr>
          <w:rFonts w:asciiTheme="majorBidi" w:hAnsiTheme="majorBidi" w:cstheme="majorBidi"/>
        </w:rPr>
        <w:t>,</w:t>
      </w:r>
      <w:r>
        <w:rPr>
          <w:rFonts w:asciiTheme="majorBidi" w:hAnsiTheme="majorBidi" w:cstheme="majorBidi"/>
        </w:rPr>
        <w:t xml:space="preserve"> </w:t>
      </w:r>
      <w:r w:rsidRPr="00BA78C0">
        <w:rPr>
          <w:rFonts w:asciiTheme="majorBidi" w:hAnsiTheme="majorBidi" w:cstheme="majorBidi"/>
        </w:rPr>
        <w:t xml:space="preserve">M. </w:t>
      </w:r>
      <w:proofErr w:type="spellStart"/>
      <w:r w:rsidRPr="00BA78C0">
        <w:rPr>
          <w:rFonts w:asciiTheme="majorBidi" w:hAnsiTheme="majorBidi" w:cstheme="majorBidi"/>
        </w:rPr>
        <w:t>Bearpark</w:t>
      </w:r>
      <w:proofErr w:type="spellEnd"/>
      <w:r w:rsidRPr="00BA78C0">
        <w:rPr>
          <w:rFonts w:asciiTheme="majorBidi" w:hAnsiTheme="majorBidi" w:cstheme="majorBidi"/>
        </w:rPr>
        <w:t xml:space="preserve">, J.J. </w:t>
      </w:r>
      <w:proofErr w:type="spellStart"/>
      <w:r w:rsidRPr="00BA78C0">
        <w:rPr>
          <w:rFonts w:asciiTheme="majorBidi" w:hAnsiTheme="majorBidi" w:cstheme="majorBidi"/>
        </w:rPr>
        <w:t>Heyd</w:t>
      </w:r>
      <w:proofErr w:type="spellEnd"/>
      <w:r w:rsidRPr="00BA78C0">
        <w:rPr>
          <w:rFonts w:asciiTheme="majorBidi" w:hAnsiTheme="majorBidi" w:cstheme="majorBidi"/>
        </w:rPr>
        <w:t xml:space="preserve">, E. Brothers, K.N. </w:t>
      </w:r>
      <w:proofErr w:type="spellStart"/>
      <w:r w:rsidRPr="00BA78C0">
        <w:rPr>
          <w:rFonts w:asciiTheme="majorBidi" w:hAnsiTheme="majorBidi" w:cstheme="majorBidi"/>
        </w:rPr>
        <w:t>Kudin</w:t>
      </w:r>
      <w:proofErr w:type="spellEnd"/>
      <w:r w:rsidRPr="00BA78C0">
        <w:rPr>
          <w:rFonts w:asciiTheme="majorBidi" w:hAnsiTheme="majorBidi" w:cstheme="majorBidi"/>
        </w:rPr>
        <w:t xml:space="preserve">, V.N. </w:t>
      </w:r>
      <w:proofErr w:type="spellStart"/>
      <w:r w:rsidRPr="00BA78C0">
        <w:rPr>
          <w:rFonts w:asciiTheme="majorBidi" w:hAnsiTheme="majorBidi" w:cstheme="majorBidi"/>
        </w:rPr>
        <w:t>Staroverov</w:t>
      </w:r>
      <w:proofErr w:type="spellEnd"/>
      <w:r w:rsidRPr="00BA78C0">
        <w:rPr>
          <w:rFonts w:asciiTheme="majorBidi" w:hAnsiTheme="majorBidi" w:cstheme="majorBidi"/>
        </w:rPr>
        <w:t>, T. Keith, R.</w:t>
      </w:r>
      <w:r>
        <w:rPr>
          <w:rFonts w:asciiTheme="majorBidi" w:hAnsiTheme="majorBidi" w:cstheme="majorBidi"/>
        </w:rPr>
        <w:t xml:space="preserve"> </w:t>
      </w:r>
      <w:r w:rsidRPr="00BA78C0">
        <w:rPr>
          <w:rFonts w:asciiTheme="majorBidi" w:hAnsiTheme="majorBidi" w:cstheme="majorBidi"/>
        </w:rPr>
        <w:t xml:space="preserve">Kobayashi, J. Normand, K. </w:t>
      </w:r>
      <w:proofErr w:type="spellStart"/>
      <w:r w:rsidRPr="00BA78C0">
        <w:rPr>
          <w:rFonts w:asciiTheme="majorBidi" w:hAnsiTheme="majorBidi" w:cstheme="majorBidi"/>
        </w:rPr>
        <w:t>Raghavachari</w:t>
      </w:r>
      <w:proofErr w:type="spellEnd"/>
      <w:r w:rsidRPr="00BA78C0">
        <w:rPr>
          <w:rFonts w:asciiTheme="majorBidi" w:hAnsiTheme="majorBidi" w:cstheme="majorBidi"/>
        </w:rPr>
        <w:t xml:space="preserve">, A. Rendell, J.C. </w:t>
      </w:r>
      <w:proofErr w:type="spellStart"/>
      <w:r w:rsidRPr="00BA78C0">
        <w:rPr>
          <w:rFonts w:asciiTheme="majorBidi" w:hAnsiTheme="majorBidi" w:cstheme="majorBidi"/>
        </w:rPr>
        <w:t>Burant</w:t>
      </w:r>
      <w:proofErr w:type="spellEnd"/>
      <w:r w:rsidRPr="00BA78C0">
        <w:rPr>
          <w:rFonts w:asciiTheme="majorBidi" w:hAnsiTheme="majorBidi" w:cstheme="majorBidi"/>
        </w:rPr>
        <w:t xml:space="preserve">, S.S. </w:t>
      </w:r>
      <w:proofErr w:type="spellStart"/>
      <w:r w:rsidRPr="00BA78C0">
        <w:rPr>
          <w:rFonts w:asciiTheme="majorBidi" w:hAnsiTheme="majorBidi" w:cstheme="majorBidi"/>
        </w:rPr>
        <w:t>Iyengar</w:t>
      </w:r>
      <w:proofErr w:type="spellEnd"/>
      <w:r w:rsidRPr="00BA78C0">
        <w:rPr>
          <w:rFonts w:asciiTheme="majorBidi" w:hAnsiTheme="majorBidi" w:cstheme="majorBidi"/>
        </w:rPr>
        <w:t>, J.</w:t>
      </w:r>
      <w:r>
        <w:rPr>
          <w:rFonts w:asciiTheme="majorBidi" w:hAnsiTheme="majorBidi" w:cstheme="majorBidi"/>
        </w:rPr>
        <w:t xml:space="preserve"> </w:t>
      </w:r>
      <w:proofErr w:type="spellStart"/>
      <w:r w:rsidRPr="00BA78C0">
        <w:rPr>
          <w:rFonts w:asciiTheme="majorBidi" w:hAnsiTheme="majorBidi" w:cstheme="majorBidi"/>
        </w:rPr>
        <w:t>Tomasi</w:t>
      </w:r>
      <w:proofErr w:type="spellEnd"/>
      <w:r w:rsidRPr="00BA78C0">
        <w:rPr>
          <w:rFonts w:asciiTheme="majorBidi" w:hAnsiTheme="majorBidi" w:cstheme="majorBidi"/>
        </w:rPr>
        <w:t xml:space="preserve">, M. </w:t>
      </w:r>
      <w:proofErr w:type="spellStart"/>
      <w:r w:rsidRPr="00BA78C0">
        <w:rPr>
          <w:rFonts w:asciiTheme="majorBidi" w:hAnsiTheme="majorBidi" w:cstheme="majorBidi"/>
        </w:rPr>
        <w:t>Cossi</w:t>
      </w:r>
      <w:proofErr w:type="spellEnd"/>
      <w:r w:rsidRPr="00BA78C0">
        <w:rPr>
          <w:rFonts w:asciiTheme="majorBidi" w:hAnsiTheme="majorBidi" w:cstheme="majorBidi"/>
        </w:rPr>
        <w:t xml:space="preserve">, N. </w:t>
      </w:r>
      <w:proofErr w:type="spellStart"/>
      <w:r w:rsidRPr="00BA78C0">
        <w:rPr>
          <w:rFonts w:asciiTheme="majorBidi" w:hAnsiTheme="majorBidi" w:cstheme="majorBidi"/>
        </w:rPr>
        <w:t>Rega</w:t>
      </w:r>
      <w:proofErr w:type="spellEnd"/>
      <w:r w:rsidRPr="00BA78C0">
        <w:rPr>
          <w:rFonts w:asciiTheme="majorBidi" w:hAnsiTheme="majorBidi" w:cstheme="majorBidi"/>
        </w:rPr>
        <w:t xml:space="preserve">, J.M. </w:t>
      </w:r>
      <w:proofErr w:type="spellStart"/>
      <w:r w:rsidRPr="00BA78C0">
        <w:rPr>
          <w:rFonts w:asciiTheme="majorBidi" w:hAnsiTheme="majorBidi" w:cstheme="majorBidi"/>
        </w:rPr>
        <w:t>Millam</w:t>
      </w:r>
      <w:proofErr w:type="spellEnd"/>
      <w:r w:rsidRPr="00BA78C0">
        <w:rPr>
          <w:rFonts w:asciiTheme="majorBidi" w:hAnsiTheme="majorBidi" w:cstheme="majorBidi"/>
        </w:rPr>
        <w:t xml:space="preserve">, M. </w:t>
      </w:r>
      <w:proofErr w:type="spellStart"/>
      <w:r w:rsidRPr="00BA78C0">
        <w:rPr>
          <w:rFonts w:asciiTheme="majorBidi" w:hAnsiTheme="majorBidi" w:cstheme="majorBidi"/>
        </w:rPr>
        <w:t>Klene</w:t>
      </w:r>
      <w:proofErr w:type="spellEnd"/>
      <w:r w:rsidRPr="00BA78C0">
        <w:rPr>
          <w:rFonts w:asciiTheme="majorBidi" w:hAnsiTheme="majorBidi" w:cstheme="majorBidi"/>
        </w:rPr>
        <w:t xml:space="preserve">, J.E. Knox, J.B. Cross, V. </w:t>
      </w:r>
      <w:proofErr w:type="spellStart"/>
      <w:r w:rsidRPr="00BA78C0">
        <w:rPr>
          <w:rFonts w:asciiTheme="majorBidi" w:hAnsiTheme="majorBidi" w:cstheme="majorBidi"/>
        </w:rPr>
        <w:t>Bakken</w:t>
      </w:r>
      <w:proofErr w:type="spellEnd"/>
      <w:r w:rsidRPr="00BA78C0">
        <w:rPr>
          <w:rFonts w:asciiTheme="majorBidi" w:hAnsiTheme="majorBidi" w:cstheme="majorBidi"/>
        </w:rPr>
        <w:t>,</w:t>
      </w:r>
      <w:r>
        <w:rPr>
          <w:rFonts w:asciiTheme="majorBidi" w:hAnsiTheme="majorBidi" w:cstheme="majorBidi"/>
        </w:rPr>
        <w:t xml:space="preserve"> </w:t>
      </w:r>
      <w:r w:rsidRPr="00BA78C0">
        <w:rPr>
          <w:rFonts w:asciiTheme="majorBidi" w:hAnsiTheme="majorBidi" w:cstheme="majorBidi"/>
        </w:rPr>
        <w:t xml:space="preserve">C. </w:t>
      </w:r>
      <w:proofErr w:type="spellStart"/>
      <w:r w:rsidRPr="00BA78C0">
        <w:rPr>
          <w:rFonts w:asciiTheme="majorBidi" w:hAnsiTheme="majorBidi" w:cstheme="majorBidi"/>
        </w:rPr>
        <w:t>Adamo</w:t>
      </w:r>
      <w:proofErr w:type="spellEnd"/>
      <w:r w:rsidRPr="00BA78C0">
        <w:rPr>
          <w:rFonts w:asciiTheme="majorBidi" w:hAnsiTheme="majorBidi" w:cstheme="majorBidi"/>
        </w:rPr>
        <w:t xml:space="preserve">, J. Jaramillo, R. </w:t>
      </w:r>
      <w:proofErr w:type="spellStart"/>
      <w:r w:rsidRPr="00BA78C0">
        <w:rPr>
          <w:rFonts w:asciiTheme="majorBidi" w:hAnsiTheme="majorBidi" w:cstheme="majorBidi"/>
        </w:rPr>
        <w:t>Gomperts</w:t>
      </w:r>
      <w:proofErr w:type="spellEnd"/>
      <w:r w:rsidRPr="00BA78C0">
        <w:rPr>
          <w:rFonts w:asciiTheme="majorBidi" w:hAnsiTheme="majorBidi" w:cstheme="majorBidi"/>
        </w:rPr>
        <w:t xml:space="preserve">, R.E. </w:t>
      </w:r>
      <w:proofErr w:type="spellStart"/>
      <w:r w:rsidRPr="00BA78C0">
        <w:rPr>
          <w:rFonts w:asciiTheme="majorBidi" w:hAnsiTheme="majorBidi" w:cstheme="majorBidi"/>
        </w:rPr>
        <w:t>Stratmann</w:t>
      </w:r>
      <w:proofErr w:type="spellEnd"/>
      <w:r w:rsidRPr="00BA78C0">
        <w:rPr>
          <w:rFonts w:asciiTheme="majorBidi" w:hAnsiTheme="majorBidi" w:cstheme="majorBidi"/>
        </w:rPr>
        <w:t xml:space="preserve">, O. </w:t>
      </w:r>
      <w:proofErr w:type="spellStart"/>
      <w:r w:rsidRPr="00BA78C0">
        <w:rPr>
          <w:rFonts w:asciiTheme="majorBidi" w:hAnsiTheme="majorBidi" w:cstheme="majorBidi"/>
        </w:rPr>
        <w:t>Yazyev</w:t>
      </w:r>
      <w:proofErr w:type="spellEnd"/>
      <w:r w:rsidRPr="00BA78C0">
        <w:rPr>
          <w:rFonts w:asciiTheme="majorBidi" w:hAnsiTheme="majorBidi" w:cstheme="majorBidi"/>
        </w:rPr>
        <w:t>, A.J. Austin, R.</w:t>
      </w:r>
      <w:r>
        <w:rPr>
          <w:rFonts w:asciiTheme="majorBidi" w:hAnsiTheme="majorBidi" w:cstheme="majorBidi"/>
        </w:rPr>
        <w:t xml:space="preserve"> </w:t>
      </w:r>
      <w:proofErr w:type="spellStart"/>
      <w:r w:rsidRPr="00BA78C0">
        <w:rPr>
          <w:rFonts w:asciiTheme="majorBidi" w:hAnsiTheme="majorBidi" w:cstheme="majorBidi"/>
        </w:rPr>
        <w:t>Cammi</w:t>
      </w:r>
      <w:proofErr w:type="spellEnd"/>
      <w:r w:rsidRPr="00BA78C0">
        <w:rPr>
          <w:rFonts w:asciiTheme="majorBidi" w:hAnsiTheme="majorBidi" w:cstheme="majorBidi"/>
        </w:rPr>
        <w:t xml:space="preserve">, C. </w:t>
      </w:r>
      <w:proofErr w:type="spellStart"/>
      <w:r w:rsidRPr="00BA78C0">
        <w:rPr>
          <w:rFonts w:asciiTheme="majorBidi" w:hAnsiTheme="majorBidi" w:cstheme="majorBidi"/>
        </w:rPr>
        <w:t>Pomelli</w:t>
      </w:r>
      <w:proofErr w:type="spellEnd"/>
      <w:r w:rsidRPr="00BA78C0">
        <w:rPr>
          <w:rFonts w:asciiTheme="majorBidi" w:hAnsiTheme="majorBidi" w:cstheme="majorBidi"/>
        </w:rPr>
        <w:t xml:space="preserve">, J.W. </w:t>
      </w:r>
      <w:proofErr w:type="spellStart"/>
      <w:r w:rsidRPr="00BA78C0">
        <w:rPr>
          <w:rFonts w:asciiTheme="majorBidi" w:hAnsiTheme="majorBidi" w:cstheme="majorBidi"/>
        </w:rPr>
        <w:t>Ochterski</w:t>
      </w:r>
      <w:proofErr w:type="spellEnd"/>
      <w:r w:rsidRPr="00BA78C0">
        <w:rPr>
          <w:rFonts w:asciiTheme="majorBidi" w:hAnsiTheme="majorBidi" w:cstheme="majorBidi"/>
        </w:rPr>
        <w:t xml:space="preserve">, R.L. Martin, K. </w:t>
      </w:r>
      <w:proofErr w:type="spellStart"/>
      <w:r w:rsidRPr="00BA78C0">
        <w:rPr>
          <w:rFonts w:asciiTheme="majorBidi" w:hAnsiTheme="majorBidi" w:cstheme="majorBidi"/>
        </w:rPr>
        <w:t>Morokuma</w:t>
      </w:r>
      <w:proofErr w:type="spellEnd"/>
      <w:r w:rsidRPr="00BA78C0">
        <w:rPr>
          <w:rFonts w:asciiTheme="majorBidi" w:hAnsiTheme="majorBidi" w:cstheme="majorBidi"/>
        </w:rPr>
        <w:t xml:space="preserve">, V.G. </w:t>
      </w:r>
      <w:proofErr w:type="spellStart"/>
      <w:r w:rsidRPr="00BA78C0">
        <w:rPr>
          <w:rFonts w:asciiTheme="majorBidi" w:hAnsiTheme="majorBidi" w:cstheme="majorBidi"/>
        </w:rPr>
        <w:t>Zakrzewski</w:t>
      </w:r>
      <w:proofErr w:type="spellEnd"/>
      <w:r w:rsidRPr="00BA78C0">
        <w:rPr>
          <w:rFonts w:asciiTheme="majorBidi" w:hAnsiTheme="majorBidi" w:cstheme="majorBidi"/>
        </w:rPr>
        <w:t>,</w:t>
      </w:r>
      <w:r>
        <w:rPr>
          <w:rFonts w:asciiTheme="majorBidi" w:hAnsiTheme="majorBidi" w:cstheme="majorBidi"/>
        </w:rPr>
        <w:t xml:space="preserve"> </w:t>
      </w:r>
      <w:r w:rsidRPr="00BA78C0">
        <w:rPr>
          <w:rFonts w:asciiTheme="majorBidi" w:hAnsiTheme="majorBidi" w:cstheme="majorBidi"/>
        </w:rPr>
        <w:t xml:space="preserve">G.A. </w:t>
      </w:r>
      <w:proofErr w:type="spellStart"/>
      <w:r w:rsidRPr="00BA78C0">
        <w:rPr>
          <w:rFonts w:asciiTheme="majorBidi" w:hAnsiTheme="majorBidi" w:cstheme="majorBidi"/>
        </w:rPr>
        <w:t>Voth</w:t>
      </w:r>
      <w:proofErr w:type="spellEnd"/>
      <w:r w:rsidRPr="00BA78C0">
        <w:rPr>
          <w:rFonts w:asciiTheme="majorBidi" w:hAnsiTheme="majorBidi" w:cstheme="majorBidi"/>
        </w:rPr>
        <w:t xml:space="preserve">, P. Salvador, J.J. Dannenberg, S. </w:t>
      </w:r>
      <w:proofErr w:type="spellStart"/>
      <w:r w:rsidRPr="00BA78C0">
        <w:rPr>
          <w:rFonts w:asciiTheme="majorBidi" w:hAnsiTheme="majorBidi" w:cstheme="majorBidi"/>
        </w:rPr>
        <w:t>Dapprich</w:t>
      </w:r>
      <w:proofErr w:type="spellEnd"/>
      <w:r w:rsidRPr="00BA78C0">
        <w:rPr>
          <w:rFonts w:asciiTheme="majorBidi" w:hAnsiTheme="majorBidi" w:cstheme="majorBidi"/>
        </w:rPr>
        <w:t xml:space="preserve">, A.D. Daniels, O. </w:t>
      </w:r>
      <w:proofErr w:type="spellStart"/>
      <w:r w:rsidRPr="00BA78C0">
        <w:rPr>
          <w:rFonts w:asciiTheme="majorBidi" w:hAnsiTheme="majorBidi" w:cstheme="majorBidi"/>
        </w:rPr>
        <w:t>Farkas</w:t>
      </w:r>
      <w:proofErr w:type="spellEnd"/>
      <w:r w:rsidRPr="00BA78C0">
        <w:rPr>
          <w:rFonts w:asciiTheme="majorBidi" w:hAnsiTheme="majorBidi" w:cstheme="majorBidi"/>
        </w:rPr>
        <w:t>, J.B.</w:t>
      </w:r>
      <w:r>
        <w:rPr>
          <w:rFonts w:asciiTheme="majorBidi" w:hAnsiTheme="majorBidi" w:cstheme="majorBidi"/>
        </w:rPr>
        <w:t xml:space="preserve"> </w:t>
      </w:r>
      <w:proofErr w:type="spellStart"/>
      <w:r w:rsidRPr="00BA78C0">
        <w:rPr>
          <w:rFonts w:asciiTheme="majorBidi" w:hAnsiTheme="majorBidi" w:cstheme="majorBidi"/>
        </w:rPr>
        <w:t>Foresman</w:t>
      </w:r>
      <w:proofErr w:type="spellEnd"/>
      <w:r w:rsidRPr="00BA78C0">
        <w:rPr>
          <w:rFonts w:asciiTheme="majorBidi" w:hAnsiTheme="majorBidi" w:cstheme="majorBidi"/>
        </w:rPr>
        <w:t xml:space="preserve">, J.V. Ortiz, J. </w:t>
      </w:r>
      <w:proofErr w:type="spellStart"/>
      <w:r w:rsidRPr="00BA78C0">
        <w:rPr>
          <w:rFonts w:asciiTheme="majorBidi" w:hAnsiTheme="majorBidi" w:cstheme="majorBidi"/>
        </w:rPr>
        <w:t>Cioslowski</w:t>
      </w:r>
      <w:proofErr w:type="spellEnd"/>
      <w:r w:rsidRPr="00BA78C0">
        <w:rPr>
          <w:rFonts w:asciiTheme="majorBidi" w:hAnsiTheme="majorBidi" w:cstheme="majorBidi"/>
        </w:rPr>
        <w:t>, D.J. Fox, Gaussian Inc., Wallingford CT, 2010.</w:t>
      </w:r>
    </w:p>
    <w:p w:rsidR="006022C7" w:rsidRPr="00616A6B" w:rsidRDefault="006022C7" w:rsidP="00133A2D">
      <w:pPr>
        <w:spacing w:after="100" w:afterAutospacing="1" w:line="360" w:lineRule="auto"/>
        <w:ind w:left="567" w:hanging="567"/>
        <w:rPr>
          <w:rFonts w:asciiTheme="majorBidi" w:hAnsiTheme="majorBidi" w:cstheme="majorBidi"/>
        </w:rPr>
      </w:pPr>
      <w:r>
        <w:rPr>
          <w:rFonts w:asciiTheme="majorBidi" w:hAnsiTheme="majorBidi" w:cstheme="majorBidi"/>
        </w:rPr>
        <w:t xml:space="preserve">21. </w:t>
      </w:r>
      <w:r w:rsidRPr="00616A6B">
        <w:rPr>
          <w:rFonts w:asciiTheme="majorBidi" w:hAnsiTheme="majorBidi" w:cstheme="majorBidi"/>
        </w:rPr>
        <w:t xml:space="preserve">A.D. </w:t>
      </w:r>
      <w:proofErr w:type="spellStart"/>
      <w:r w:rsidRPr="00616A6B">
        <w:rPr>
          <w:rFonts w:asciiTheme="majorBidi" w:hAnsiTheme="majorBidi" w:cstheme="majorBidi"/>
        </w:rPr>
        <w:t>Becke</w:t>
      </w:r>
      <w:proofErr w:type="spellEnd"/>
      <w:r w:rsidRPr="00616A6B">
        <w:rPr>
          <w:rFonts w:asciiTheme="majorBidi" w:hAnsiTheme="majorBidi" w:cstheme="majorBidi"/>
        </w:rPr>
        <w:t xml:space="preserve">, </w:t>
      </w:r>
      <w:r w:rsidRPr="00130A4C">
        <w:rPr>
          <w:rFonts w:asciiTheme="majorBidi" w:hAnsiTheme="majorBidi" w:cstheme="majorBidi"/>
          <w:i/>
          <w:iCs/>
        </w:rPr>
        <w:t>J. Chem. Phys.</w:t>
      </w:r>
      <w:r w:rsidRPr="00616A6B">
        <w:rPr>
          <w:rFonts w:asciiTheme="majorBidi" w:hAnsiTheme="majorBidi" w:cstheme="majorBidi"/>
        </w:rPr>
        <w:t xml:space="preserve"> </w:t>
      </w:r>
      <w:r w:rsidRPr="00130A4C">
        <w:rPr>
          <w:rFonts w:asciiTheme="majorBidi" w:hAnsiTheme="majorBidi" w:cstheme="majorBidi"/>
          <w:b/>
          <w:bCs/>
        </w:rPr>
        <w:t>1993,</w:t>
      </w:r>
      <w:r>
        <w:rPr>
          <w:rFonts w:asciiTheme="majorBidi" w:hAnsiTheme="majorBidi" w:cstheme="majorBidi"/>
          <w:b/>
          <w:bCs/>
        </w:rPr>
        <w:t xml:space="preserve"> </w:t>
      </w:r>
      <w:r w:rsidRPr="00130A4C">
        <w:rPr>
          <w:rFonts w:asciiTheme="majorBidi" w:hAnsiTheme="majorBidi" w:cstheme="majorBidi"/>
          <w:i/>
          <w:iCs/>
        </w:rPr>
        <w:t>98,</w:t>
      </w:r>
      <w:r w:rsidRPr="00616A6B">
        <w:rPr>
          <w:rFonts w:asciiTheme="majorBidi" w:hAnsiTheme="majorBidi" w:cstheme="majorBidi"/>
        </w:rPr>
        <w:t xml:space="preserve"> 5648–5652.</w:t>
      </w:r>
    </w:p>
    <w:p w:rsidR="006022C7" w:rsidRPr="00616A6B" w:rsidRDefault="006022C7" w:rsidP="00133A2D">
      <w:pPr>
        <w:spacing w:after="100" w:afterAutospacing="1" w:line="360" w:lineRule="auto"/>
        <w:ind w:left="567" w:hanging="567"/>
        <w:rPr>
          <w:rFonts w:asciiTheme="majorBidi" w:hAnsiTheme="majorBidi" w:cstheme="majorBidi"/>
        </w:rPr>
      </w:pPr>
      <w:r>
        <w:rPr>
          <w:rFonts w:asciiTheme="majorBidi" w:hAnsiTheme="majorBidi" w:cstheme="majorBidi"/>
        </w:rPr>
        <w:t>22.</w:t>
      </w:r>
      <w:r w:rsidRPr="00616A6B">
        <w:rPr>
          <w:rFonts w:asciiTheme="majorBidi" w:hAnsiTheme="majorBidi" w:cstheme="majorBidi"/>
        </w:rPr>
        <w:t xml:space="preserve"> </w:t>
      </w:r>
      <w:r w:rsidRPr="00616A6B">
        <w:rPr>
          <w:rFonts w:asciiTheme="majorBidi" w:hAnsiTheme="majorBidi" w:cstheme="majorBidi"/>
          <w:noProof/>
          <w:color w:val="000000" w:themeColor="text1"/>
        </w:rPr>
        <w:t xml:space="preserve">Curtiss, L. A.; Redfern, P. C.; Raghavachari, K. Gaussian-4 theory. </w:t>
      </w:r>
      <w:r w:rsidRPr="00130A4C">
        <w:rPr>
          <w:rFonts w:asciiTheme="majorBidi" w:hAnsiTheme="majorBidi" w:cstheme="majorBidi"/>
          <w:i/>
          <w:iCs/>
          <w:noProof/>
          <w:color w:val="000000" w:themeColor="text1"/>
        </w:rPr>
        <w:t>J. Chem. Phys.</w:t>
      </w:r>
      <w:r w:rsidRPr="00616A6B">
        <w:rPr>
          <w:rFonts w:asciiTheme="majorBidi" w:hAnsiTheme="majorBidi" w:cstheme="majorBidi"/>
          <w:noProof/>
          <w:color w:val="000000" w:themeColor="text1"/>
        </w:rPr>
        <w:t xml:space="preserve"> </w:t>
      </w:r>
      <w:r w:rsidRPr="00130A4C">
        <w:rPr>
          <w:rFonts w:asciiTheme="majorBidi" w:hAnsiTheme="majorBidi" w:cstheme="majorBidi"/>
          <w:b/>
          <w:bCs/>
          <w:noProof/>
          <w:color w:val="000000" w:themeColor="text1"/>
        </w:rPr>
        <w:t xml:space="preserve">2007, </w:t>
      </w:r>
      <w:r w:rsidRPr="00130A4C">
        <w:rPr>
          <w:rFonts w:asciiTheme="majorBidi" w:hAnsiTheme="majorBidi" w:cstheme="majorBidi"/>
          <w:i/>
          <w:iCs/>
          <w:noProof/>
          <w:color w:val="000000" w:themeColor="text1"/>
        </w:rPr>
        <w:t>126,</w:t>
      </w:r>
      <w:r>
        <w:rPr>
          <w:rFonts w:asciiTheme="majorBidi" w:hAnsiTheme="majorBidi" w:cstheme="majorBidi"/>
          <w:noProof/>
          <w:color w:val="000000" w:themeColor="text1"/>
        </w:rPr>
        <w:t xml:space="preserve"> </w:t>
      </w:r>
      <w:r w:rsidRPr="00616A6B">
        <w:rPr>
          <w:rFonts w:asciiTheme="majorBidi" w:hAnsiTheme="majorBidi" w:cstheme="majorBidi"/>
          <w:noProof/>
          <w:color w:val="000000" w:themeColor="text1"/>
        </w:rPr>
        <w:t>084108</w:t>
      </w:r>
      <w:r w:rsidRPr="00616A6B">
        <w:rPr>
          <w:rFonts w:asciiTheme="majorBidi" w:hAnsiTheme="majorBidi" w:cstheme="majorBidi"/>
        </w:rPr>
        <w:t>–</w:t>
      </w:r>
      <w:r w:rsidRPr="00616A6B">
        <w:rPr>
          <w:rFonts w:asciiTheme="majorBidi" w:hAnsiTheme="majorBidi" w:cstheme="majorBidi"/>
          <w:noProof/>
          <w:color w:val="000000" w:themeColor="text1"/>
        </w:rPr>
        <w:t>084120.</w:t>
      </w:r>
    </w:p>
    <w:p w:rsidR="006022C7" w:rsidRPr="00616A6B" w:rsidRDefault="006022C7" w:rsidP="00133A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Theme="majorBidi" w:hAnsiTheme="majorBidi" w:cstheme="majorBidi"/>
        </w:rPr>
      </w:pPr>
      <w:r>
        <w:rPr>
          <w:rFonts w:asciiTheme="majorBidi" w:hAnsiTheme="majorBidi" w:cstheme="majorBidi"/>
        </w:rPr>
        <w:lastRenderedPageBreak/>
        <w:t>23.</w:t>
      </w:r>
      <w:r w:rsidRPr="00616A6B">
        <w:rPr>
          <w:rFonts w:asciiTheme="majorBidi" w:hAnsiTheme="majorBidi" w:cstheme="majorBidi"/>
        </w:rPr>
        <w:t xml:space="preserve"> J.</w:t>
      </w:r>
      <w:r>
        <w:rPr>
          <w:rFonts w:asciiTheme="majorBidi" w:hAnsiTheme="majorBidi" w:cstheme="majorBidi"/>
        </w:rPr>
        <w:t xml:space="preserve"> </w:t>
      </w:r>
      <w:r w:rsidRPr="00616A6B">
        <w:rPr>
          <w:rFonts w:asciiTheme="majorBidi" w:hAnsiTheme="majorBidi" w:cstheme="majorBidi"/>
        </w:rPr>
        <w:t xml:space="preserve">B. </w:t>
      </w:r>
      <w:proofErr w:type="spellStart"/>
      <w:r w:rsidRPr="00616A6B">
        <w:rPr>
          <w:rFonts w:asciiTheme="majorBidi" w:hAnsiTheme="majorBidi" w:cstheme="majorBidi"/>
        </w:rPr>
        <w:t>Foresman</w:t>
      </w:r>
      <w:proofErr w:type="spellEnd"/>
      <w:r w:rsidRPr="00616A6B">
        <w:rPr>
          <w:rFonts w:asciiTheme="majorBidi" w:hAnsiTheme="majorBidi" w:cstheme="majorBidi"/>
        </w:rPr>
        <w:t xml:space="preserve">, A.E. Frisch, Exploring Chemistry with Electronic Structure Methods, Gaussian Inc., Pittsburgh, PA, 1998. </w:t>
      </w:r>
    </w:p>
    <w:p w:rsidR="006022C7" w:rsidRPr="00616A6B" w:rsidRDefault="006022C7" w:rsidP="00133A2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ind w:left="567" w:hanging="567"/>
        <w:rPr>
          <w:rFonts w:asciiTheme="majorBidi" w:hAnsiTheme="majorBidi" w:cstheme="majorBidi"/>
        </w:rPr>
      </w:pPr>
      <w:r>
        <w:rPr>
          <w:rFonts w:asciiTheme="majorBidi" w:hAnsiTheme="majorBidi" w:cstheme="majorBidi"/>
        </w:rPr>
        <w:t>24.</w:t>
      </w:r>
      <w:r w:rsidRPr="00616A6B">
        <w:rPr>
          <w:rFonts w:asciiTheme="majorBidi" w:hAnsiTheme="majorBidi" w:cstheme="majorBidi"/>
        </w:rPr>
        <w:t xml:space="preserve"> P. J. Hay and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Pr="00130A4C">
        <w:rPr>
          <w:rFonts w:asciiTheme="majorBidi" w:hAnsiTheme="majorBidi" w:cstheme="majorBidi"/>
          <w:i/>
          <w:iCs/>
        </w:rPr>
        <w:t>J. Chem. Phys.</w:t>
      </w:r>
      <w:r w:rsidRPr="00616A6B">
        <w:rPr>
          <w:rFonts w:asciiTheme="majorBidi" w:hAnsiTheme="majorBidi" w:cstheme="majorBidi"/>
        </w:rPr>
        <w:t xml:space="preserve"> </w:t>
      </w:r>
      <w:r w:rsidRPr="00130A4C">
        <w:rPr>
          <w:rFonts w:asciiTheme="majorBidi" w:hAnsiTheme="majorBidi" w:cstheme="majorBidi"/>
          <w:b/>
          <w:bCs/>
        </w:rPr>
        <w:t>1985,</w:t>
      </w:r>
      <w:r w:rsidRPr="00616A6B">
        <w:rPr>
          <w:rFonts w:asciiTheme="majorBidi" w:hAnsiTheme="majorBidi" w:cstheme="majorBidi"/>
        </w:rPr>
        <w:t xml:space="preserve"> </w:t>
      </w:r>
      <w:r w:rsidRPr="00130A4C">
        <w:rPr>
          <w:rFonts w:asciiTheme="majorBidi" w:hAnsiTheme="majorBidi" w:cstheme="majorBidi"/>
          <w:i/>
          <w:iCs/>
        </w:rPr>
        <w:t>82,</w:t>
      </w:r>
      <w:r>
        <w:rPr>
          <w:rFonts w:asciiTheme="majorBidi" w:hAnsiTheme="majorBidi" w:cstheme="majorBidi"/>
        </w:rPr>
        <w:t xml:space="preserve"> </w:t>
      </w:r>
      <w:r w:rsidRPr="00616A6B">
        <w:rPr>
          <w:rFonts w:asciiTheme="majorBidi" w:hAnsiTheme="majorBidi" w:cstheme="majorBidi"/>
        </w:rPr>
        <w:t>270–283.</w:t>
      </w:r>
    </w:p>
    <w:p w:rsidR="006022C7" w:rsidRPr="00616A6B" w:rsidRDefault="006022C7" w:rsidP="00133A2D">
      <w:pPr>
        <w:spacing w:after="100" w:afterAutospacing="1" w:line="360" w:lineRule="auto"/>
        <w:ind w:left="567" w:hanging="567"/>
        <w:rPr>
          <w:rFonts w:asciiTheme="majorBidi" w:hAnsiTheme="majorBidi" w:cstheme="majorBidi"/>
        </w:rPr>
      </w:pPr>
      <w:r>
        <w:rPr>
          <w:rFonts w:asciiTheme="majorBidi" w:hAnsiTheme="majorBidi" w:cstheme="majorBidi"/>
        </w:rPr>
        <w:t>25.</w:t>
      </w:r>
      <w:r w:rsidRPr="00616A6B">
        <w:rPr>
          <w:rFonts w:asciiTheme="majorBidi" w:hAnsiTheme="majorBidi" w:cstheme="majorBidi"/>
        </w:rPr>
        <w:t xml:space="preserve"> P. J. Hay and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Pr="00130A4C">
        <w:rPr>
          <w:rFonts w:asciiTheme="majorBidi" w:hAnsiTheme="majorBidi" w:cstheme="majorBidi"/>
          <w:i/>
          <w:iCs/>
        </w:rPr>
        <w:t>J. Chem. Phys.</w:t>
      </w:r>
      <w:r w:rsidRPr="00616A6B">
        <w:rPr>
          <w:rFonts w:asciiTheme="majorBidi" w:hAnsiTheme="majorBidi" w:cstheme="majorBidi"/>
        </w:rPr>
        <w:t xml:space="preserve"> </w:t>
      </w:r>
      <w:r w:rsidRPr="00130A4C">
        <w:rPr>
          <w:rFonts w:asciiTheme="majorBidi" w:hAnsiTheme="majorBidi" w:cstheme="majorBidi"/>
          <w:b/>
          <w:bCs/>
        </w:rPr>
        <w:t>1985,</w:t>
      </w:r>
      <w:r w:rsidRPr="00616A6B">
        <w:rPr>
          <w:rFonts w:asciiTheme="majorBidi" w:hAnsiTheme="majorBidi" w:cstheme="majorBidi"/>
        </w:rPr>
        <w:t xml:space="preserve"> </w:t>
      </w:r>
      <w:r w:rsidRPr="00130A4C">
        <w:rPr>
          <w:rFonts w:asciiTheme="majorBidi" w:hAnsiTheme="majorBidi" w:cstheme="majorBidi"/>
          <w:i/>
          <w:iCs/>
        </w:rPr>
        <w:t>82,</w:t>
      </w:r>
      <w:r>
        <w:rPr>
          <w:rFonts w:asciiTheme="majorBidi" w:hAnsiTheme="majorBidi" w:cstheme="majorBidi"/>
        </w:rPr>
        <w:t xml:space="preserve"> </w:t>
      </w:r>
      <w:r w:rsidRPr="00616A6B">
        <w:rPr>
          <w:rFonts w:asciiTheme="majorBidi" w:hAnsiTheme="majorBidi" w:cstheme="majorBidi"/>
          <w:szCs w:val="28"/>
        </w:rPr>
        <w:t>284</w:t>
      </w:r>
      <w:r w:rsidRPr="00616A6B">
        <w:rPr>
          <w:rFonts w:asciiTheme="majorBidi" w:hAnsiTheme="majorBidi" w:cstheme="majorBidi"/>
        </w:rPr>
        <w:t>–</w:t>
      </w:r>
      <w:r w:rsidRPr="00616A6B">
        <w:rPr>
          <w:rFonts w:asciiTheme="majorBidi" w:hAnsiTheme="majorBidi" w:cstheme="majorBidi"/>
          <w:szCs w:val="28"/>
        </w:rPr>
        <w:t>298</w:t>
      </w:r>
      <w:r w:rsidRPr="00616A6B">
        <w:rPr>
          <w:rFonts w:asciiTheme="majorBidi" w:hAnsiTheme="majorBidi" w:cstheme="majorBidi"/>
        </w:rPr>
        <w:t xml:space="preserve">; </w:t>
      </w:r>
    </w:p>
    <w:p w:rsidR="006022C7" w:rsidRPr="00616A6B" w:rsidRDefault="006022C7" w:rsidP="00133A2D">
      <w:pPr>
        <w:spacing w:after="100" w:afterAutospacing="1" w:line="360" w:lineRule="auto"/>
        <w:ind w:left="567" w:hanging="567"/>
        <w:rPr>
          <w:rFonts w:asciiTheme="majorBidi" w:hAnsiTheme="majorBidi" w:cstheme="majorBidi"/>
        </w:rPr>
      </w:pPr>
      <w:r>
        <w:rPr>
          <w:rFonts w:asciiTheme="majorBidi" w:hAnsiTheme="majorBidi" w:cstheme="majorBidi"/>
        </w:rPr>
        <w:t>26.</w:t>
      </w:r>
      <w:r w:rsidRPr="00616A6B">
        <w:rPr>
          <w:rFonts w:asciiTheme="majorBidi" w:hAnsiTheme="majorBidi" w:cstheme="majorBidi"/>
        </w:rPr>
        <w:t xml:space="preserve"> P. J. Hay and W. R. </w:t>
      </w:r>
      <w:proofErr w:type="spellStart"/>
      <w:r w:rsidRPr="00616A6B">
        <w:rPr>
          <w:rFonts w:asciiTheme="majorBidi" w:hAnsiTheme="majorBidi" w:cstheme="majorBidi"/>
        </w:rPr>
        <w:t>Wadt</w:t>
      </w:r>
      <w:proofErr w:type="spellEnd"/>
      <w:r w:rsidRPr="00616A6B">
        <w:rPr>
          <w:rFonts w:asciiTheme="majorBidi" w:hAnsiTheme="majorBidi" w:cstheme="majorBidi"/>
        </w:rPr>
        <w:t xml:space="preserve">, </w:t>
      </w:r>
      <w:r w:rsidRPr="00130A4C">
        <w:rPr>
          <w:rFonts w:asciiTheme="majorBidi" w:hAnsiTheme="majorBidi" w:cstheme="majorBidi"/>
          <w:i/>
          <w:iCs/>
        </w:rPr>
        <w:t>J. Chem. Phys.</w:t>
      </w:r>
      <w:r w:rsidRPr="00616A6B">
        <w:rPr>
          <w:rFonts w:asciiTheme="majorBidi" w:hAnsiTheme="majorBidi" w:cstheme="majorBidi"/>
        </w:rPr>
        <w:t xml:space="preserve"> </w:t>
      </w:r>
      <w:r w:rsidRPr="00130A4C">
        <w:rPr>
          <w:rFonts w:asciiTheme="majorBidi" w:hAnsiTheme="majorBidi" w:cstheme="majorBidi"/>
          <w:b/>
          <w:bCs/>
        </w:rPr>
        <w:t>1985,</w:t>
      </w:r>
      <w:r w:rsidRPr="00616A6B">
        <w:rPr>
          <w:rFonts w:asciiTheme="majorBidi" w:hAnsiTheme="majorBidi" w:cstheme="majorBidi"/>
        </w:rPr>
        <w:t xml:space="preserve"> </w:t>
      </w:r>
      <w:r w:rsidRPr="00130A4C">
        <w:rPr>
          <w:rFonts w:asciiTheme="majorBidi" w:hAnsiTheme="majorBidi" w:cstheme="majorBidi"/>
          <w:i/>
          <w:iCs/>
        </w:rPr>
        <w:t>82,</w:t>
      </w:r>
      <w:r>
        <w:rPr>
          <w:rFonts w:asciiTheme="majorBidi" w:hAnsiTheme="majorBidi" w:cstheme="majorBidi"/>
        </w:rPr>
        <w:t xml:space="preserve"> </w:t>
      </w:r>
      <w:r w:rsidRPr="00E47D16">
        <w:rPr>
          <w:rFonts w:asciiTheme="majorBidi" w:hAnsiTheme="majorBidi" w:cstheme="majorBidi"/>
        </w:rPr>
        <w:t>299</w:t>
      </w:r>
      <w:r w:rsidRPr="00616A6B">
        <w:rPr>
          <w:rFonts w:asciiTheme="majorBidi" w:hAnsiTheme="majorBidi" w:cstheme="majorBidi"/>
        </w:rPr>
        <w:t>–</w:t>
      </w:r>
      <w:r>
        <w:rPr>
          <w:rFonts w:asciiTheme="majorBidi" w:hAnsiTheme="majorBidi" w:cstheme="majorBidi"/>
        </w:rPr>
        <w:t>310</w:t>
      </w:r>
      <w:r w:rsidRPr="00616A6B">
        <w:rPr>
          <w:rFonts w:asciiTheme="majorBidi" w:hAnsiTheme="majorBidi" w:cstheme="majorBidi"/>
        </w:rPr>
        <w:t>.</w:t>
      </w:r>
    </w:p>
    <w:p w:rsidR="006022C7" w:rsidRPr="00866EB2" w:rsidRDefault="006022C7" w:rsidP="00133A2D">
      <w:pPr>
        <w:spacing w:after="100" w:afterAutospacing="1" w:line="360" w:lineRule="auto"/>
        <w:ind w:left="567" w:hanging="567"/>
        <w:rPr>
          <w:rFonts w:asciiTheme="majorBidi" w:hAnsiTheme="majorBidi" w:cstheme="majorBidi"/>
        </w:rPr>
      </w:pPr>
      <w:r>
        <w:rPr>
          <w:rFonts w:asciiTheme="majorBidi" w:hAnsiTheme="majorBidi" w:cstheme="majorBidi"/>
        </w:rPr>
        <w:t>27.</w:t>
      </w:r>
      <w:r w:rsidRPr="00616A6B">
        <w:rPr>
          <w:rFonts w:asciiTheme="majorBidi" w:hAnsiTheme="majorBidi" w:cstheme="majorBidi"/>
        </w:rPr>
        <w:t xml:space="preserve"> </w:t>
      </w:r>
      <w:r w:rsidRPr="00616A6B">
        <w:rPr>
          <w:rFonts w:asciiTheme="majorBidi" w:hAnsiTheme="majorBidi" w:cstheme="majorBidi"/>
          <w:szCs w:val="28"/>
        </w:rPr>
        <w:t xml:space="preserve">J. P. Foster and F. </w:t>
      </w:r>
      <w:proofErr w:type="spellStart"/>
      <w:r w:rsidRPr="00616A6B">
        <w:rPr>
          <w:rFonts w:asciiTheme="majorBidi" w:hAnsiTheme="majorBidi" w:cstheme="majorBidi"/>
          <w:szCs w:val="28"/>
        </w:rPr>
        <w:t>Weinhold</w:t>
      </w:r>
      <w:proofErr w:type="spellEnd"/>
      <w:r w:rsidRPr="00616A6B">
        <w:rPr>
          <w:rFonts w:asciiTheme="majorBidi" w:hAnsiTheme="majorBidi" w:cstheme="majorBidi"/>
          <w:szCs w:val="28"/>
        </w:rPr>
        <w:t xml:space="preserve">, </w:t>
      </w:r>
      <w:r w:rsidRPr="00130A4C">
        <w:rPr>
          <w:rFonts w:asciiTheme="majorBidi" w:hAnsiTheme="majorBidi" w:cstheme="majorBidi"/>
          <w:i/>
          <w:iCs/>
          <w:szCs w:val="28"/>
        </w:rPr>
        <w:t>J</w:t>
      </w:r>
      <w:r w:rsidRPr="00130A4C">
        <w:rPr>
          <w:rFonts w:asciiTheme="majorBidi" w:hAnsiTheme="majorBidi" w:cstheme="majorBidi"/>
          <w:i/>
          <w:iCs/>
        </w:rPr>
        <w:t>. Am. Chem. Soc.</w:t>
      </w:r>
      <w:r w:rsidRPr="00616A6B">
        <w:rPr>
          <w:rFonts w:asciiTheme="majorBidi" w:hAnsiTheme="majorBidi" w:cstheme="majorBidi"/>
          <w:szCs w:val="28"/>
        </w:rPr>
        <w:t xml:space="preserve"> </w:t>
      </w:r>
      <w:r w:rsidRPr="00130A4C">
        <w:rPr>
          <w:rFonts w:asciiTheme="majorBidi" w:hAnsiTheme="majorBidi" w:cstheme="majorBidi"/>
          <w:b/>
          <w:bCs/>
          <w:szCs w:val="28"/>
        </w:rPr>
        <w:t>1980,</w:t>
      </w:r>
      <w:r>
        <w:rPr>
          <w:rFonts w:asciiTheme="majorBidi" w:hAnsiTheme="majorBidi" w:cstheme="majorBidi"/>
          <w:b/>
          <w:bCs/>
          <w:szCs w:val="28"/>
        </w:rPr>
        <w:t xml:space="preserve"> </w:t>
      </w:r>
      <w:r w:rsidRPr="00130A4C">
        <w:rPr>
          <w:rFonts w:asciiTheme="majorBidi" w:hAnsiTheme="majorBidi" w:cstheme="majorBidi"/>
          <w:i/>
          <w:iCs/>
          <w:szCs w:val="28"/>
        </w:rPr>
        <w:t>102,</w:t>
      </w:r>
      <w:r>
        <w:rPr>
          <w:rFonts w:asciiTheme="majorBidi" w:hAnsiTheme="majorBidi" w:cstheme="majorBidi"/>
          <w:szCs w:val="28"/>
        </w:rPr>
        <w:t xml:space="preserve"> </w:t>
      </w:r>
      <w:r w:rsidRPr="00616A6B">
        <w:rPr>
          <w:rFonts w:asciiTheme="majorBidi" w:hAnsiTheme="majorBidi" w:cstheme="majorBidi"/>
          <w:szCs w:val="28"/>
        </w:rPr>
        <w:t>7211</w:t>
      </w:r>
      <w:r w:rsidRPr="00616A6B">
        <w:rPr>
          <w:rFonts w:asciiTheme="majorBidi" w:hAnsiTheme="majorBidi" w:cstheme="majorBidi"/>
        </w:rPr>
        <w:t>–</w:t>
      </w:r>
      <w:r w:rsidRPr="00616A6B">
        <w:rPr>
          <w:rFonts w:asciiTheme="majorBidi" w:hAnsiTheme="majorBidi" w:cstheme="majorBidi"/>
          <w:szCs w:val="28"/>
        </w:rPr>
        <w:t>7218.</w:t>
      </w:r>
    </w:p>
    <w:p w:rsidR="006022C7" w:rsidRPr="00616A6B" w:rsidRDefault="006022C7" w:rsidP="00133A2D">
      <w:pPr>
        <w:spacing w:before="100" w:beforeAutospacing="1" w:after="100" w:afterAutospacing="1" w:line="360" w:lineRule="auto"/>
        <w:ind w:left="567" w:hanging="567"/>
        <w:rPr>
          <w:rFonts w:asciiTheme="majorBidi" w:hAnsiTheme="majorBidi" w:cstheme="majorBidi"/>
          <w:szCs w:val="28"/>
        </w:rPr>
      </w:pPr>
      <w:r>
        <w:rPr>
          <w:rFonts w:asciiTheme="majorBidi" w:hAnsiTheme="majorBidi" w:cstheme="majorBidi"/>
        </w:rPr>
        <w:t xml:space="preserve">28. </w:t>
      </w:r>
      <w:r w:rsidRPr="00616A6B">
        <w:rPr>
          <w:rFonts w:asciiTheme="majorBidi" w:hAnsiTheme="majorBidi" w:cstheme="majorBidi"/>
          <w:szCs w:val="28"/>
        </w:rPr>
        <w:t xml:space="preserve">Y. </w:t>
      </w:r>
      <w:proofErr w:type="spellStart"/>
      <w:r w:rsidRPr="00616A6B">
        <w:rPr>
          <w:rFonts w:asciiTheme="majorBidi" w:hAnsiTheme="majorBidi" w:cstheme="majorBidi"/>
          <w:szCs w:val="28"/>
        </w:rPr>
        <w:t>Thio</w:t>
      </w:r>
      <w:proofErr w:type="spellEnd"/>
      <w:r w:rsidRPr="00616A6B">
        <w:rPr>
          <w:rFonts w:asciiTheme="majorBidi" w:hAnsiTheme="majorBidi" w:cstheme="majorBidi"/>
          <w:szCs w:val="28"/>
        </w:rPr>
        <w:t xml:space="preserve">, X. Yang and J. J. </w:t>
      </w:r>
      <w:proofErr w:type="spellStart"/>
      <w:r w:rsidRPr="00616A6B">
        <w:rPr>
          <w:rFonts w:asciiTheme="majorBidi" w:hAnsiTheme="majorBidi" w:cstheme="majorBidi"/>
          <w:szCs w:val="28"/>
        </w:rPr>
        <w:t>Vittal</w:t>
      </w:r>
      <w:proofErr w:type="spellEnd"/>
      <w:r w:rsidRPr="00616A6B">
        <w:rPr>
          <w:rFonts w:asciiTheme="majorBidi" w:hAnsiTheme="majorBidi" w:cstheme="majorBidi"/>
          <w:szCs w:val="28"/>
        </w:rPr>
        <w:t xml:space="preserve">, </w:t>
      </w:r>
      <w:r w:rsidRPr="00130A4C">
        <w:rPr>
          <w:rFonts w:asciiTheme="majorBidi" w:hAnsiTheme="majorBidi" w:cstheme="majorBidi"/>
          <w:i/>
          <w:iCs/>
          <w:szCs w:val="28"/>
        </w:rPr>
        <w:t>Dalton Trans.</w:t>
      </w:r>
      <w:r w:rsidRPr="00616A6B">
        <w:rPr>
          <w:rFonts w:asciiTheme="majorBidi" w:hAnsiTheme="majorBidi" w:cstheme="majorBidi"/>
          <w:szCs w:val="28"/>
        </w:rPr>
        <w:t xml:space="preserve"> </w:t>
      </w:r>
      <w:r w:rsidRPr="00130A4C">
        <w:rPr>
          <w:rFonts w:asciiTheme="majorBidi" w:hAnsiTheme="majorBidi" w:cstheme="majorBidi"/>
          <w:b/>
          <w:bCs/>
          <w:szCs w:val="28"/>
        </w:rPr>
        <w:t>2014,</w:t>
      </w:r>
      <w:r>
        <w:rPr>
          <w:rFonts w:asciiTheme="majorBidi" w:hAnsiTheme="majorBidi" w:cstheme="majorBidi"/>
          <w:b/>
          <w:bCs/>
          <w:szCs w:val="28"/>
        </w:rPr>
        <w:t xml:space="preserve"> </w:t>
      </w:r>
      <w:r w:rsidRPr="00130A4C">
        <w:rPr>
          <w:rFonts w:asciiTheme="majorBidi" w:hAnsiTheme="majorBidi" w:cstheme="majorBidi"/>
          <w:i/>
          <w:iCs/>
          <w:szCs w:val="28"/>
        </w:rPr>
        <w:t>43,</w:t>
      </w:r>
      <w:r w:rsidRPr="00616A6B">
        <w:rPr>
          <w:rFonts w:asciiTheme="majorBidi" w:hAnsiTheme="majorBidi" w:cstheme="majorBidi"/>
          <w:szCs w:val="28"/>
        </w:rPr>
        <w:t xml:space="preserve"> 3545</w:t>
      </w:r>
      <w:r w:rsidRPr="00616A6B">
        <w:rPr>
          <w:rFonts w:asciiTheme="majorBidi" w:hAnsiTheme="majorBidi" w:cstheme="majorBidi"/>
        </w:rPr>
        <w:t>–</w:t>
      </w:r>
      <w:r w:rsidRPr="00616A6B">
        <w:rPr>
          <w:rFonts w:asciiTheme="majorBidi" w:hAnsiTheme="majorBidi" w:cstheme="majorBidi"/>
          <w:szCs w:val="28"/>
        </w:rPr>
        <w:t xml:space="preserve"> 3556.</w:t>
      </w:r>
    </w:p>
    <w:p w:rsidR="006022C7" w:rsidRPr="00616A6B" w:rsidRDefault="006022C7" w:rsidP="00133A2D">
      <w:pPr>
        <w:spacing w:before="100" w:beforeAutospacing="1" w:after="100" w:afterAutospacing="1" w:line="360" w:lineRule="auto"/>
        <w:ind w:left="567" w:hanging="567"/>
        <w:rPr>
          <w:rFonts w:asciiTheme="majorBidi" w:hAnsiTheme="majorBidi" w:cstheme="majorBidi"/>
          <w:szCs w:val="28"/>
        </w:rPr>
      </w:pPr>
      <w:r>
        <w:rPr>
          <w:rFonts w:asciiTheme="majorBidi" w:hAnsiTheme="majorBidi" w:cstheme="majorBidi"/>
          <w:szCs w:val="28"/>
        </w:rPr>
        <w:t>29.</w:t>
      </w:r>
      <w:r w:rsidRPr="00616A6B">
        <w:rPr>
          <w:rFonts w:asciiTheme="majorBidi" w:hAnsiTheme="majorBidi" w:cstheme="majorBidi"/>
          <w:szCs w:val="28"/>
        </w:rPr>
        <w:t xml:space="preserve"> K. </w:t>
      </w:r>
      <w:proofErr w:type="spellStart"/>
      <w:r w:rsidRPr="00616A6B">
        <w:rPr>
          <w:rFonts w:asciiTheme="majorBidi" w:hAnsiTheme="majorBidi" w:cstheme="majorBidi"/>
          <w:szCs w:val="28"/>
        </w:rPr>
        <w:t>Nakamoto</w:t>
      </w:r>
      <w:proofErr w:type="spellEnd"/>
      <w:r w:rsidRPr="00616A6B">
        <w:rPr>
          <w:rFonts w:asciiTheme="majorBidi" w:hAnsiTheme="majorBidi" w:cstheme="majorBidi"/>
          <w:szCs w:val="28"/>
        </w:rPr>
        <w:t>, Infrared and Raman Spectra of Inorganic and Coordination Compounds, 4th ed., Wiley, New York, 1986.</w:t>
      </w:r>
    </w:p>
    <w:p w:rsidR="006022C7"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rPr>
        <w:t xml:space="preserve">30. </w:t>
      </w:r>
      <w:r w:rsidRPr="00616A6B">
        <w:rPr>
          <w:rFonts w:asciiTheme="majorBidi" w:hAnsiTheme="majorBidi" w:cstheme="majorBidi"/>
          <w:szCs w:val="28"/>
        </w:rPr>
        <w:t xml:space="preserve">B. </w:t>
      </w:r>
      <w:proofErr w:type="spellStart"/>
      <w:r w:rsidRPr="00616A6B">
        <w:rPr>
          <w:rFonts w:asciiTheme="majorBidi" w:hAnsiTheme="majorBidi" w:cstheme="majorBidi"/>
          <w:szCs w:val="28"/>
        </w:rPr>
        <w:t>Shaabani</w:t>
      </w:r>
      <w:proofErr w:type="spellEnd"/>
      <w:r w:rsidRPr="00616A6B">
        <w:rPr>
          <w:rFonts w:asciiTheme="majorBidi" w:hAnsiTheme="majorBidi" w:cstheme="majorBidi"/>
          <w:szCs w:val="28"/>
        </w:rPr>
        <w:t xml:space="preserve">, A. A. </w:t>
      </w:r>
      <w:proofErr w:type="spellStart"/>
      <w:r w:rsidRPr="00616A6B">
        <w:rPr>
          <w:rFonts w:asciiTheme="majorBidi" w:hAnsiTheme="majorBidi" w:cstheme="majorBidi"/>
          <w:szCs w:val="28"/>
        </w:rPr>
        <w:t>Khandar</w:t>
      </w:r>
      <w:proofErr w:type="spellEnd"/>
      <w:r w:rsidRPr="00616A6B">
        <w:rPr>
          <w:rFonts w:asciiTheme="majorBidi" w:hAnsiTheme="majorBidi" w:cstheme="majorBidi"/>
          <w:szCs w:val="28"/>
        </w:rPr>
        <w:t xml:space="preserve">, M. </w:t>
      </w:r>
      <w:proofErr w:type="spellStart"/>
      <w:r w:rsidRPr="00616A6B">
        <w:rPr>
          <w:rFonts w:asciiTheme="majorBidi" w:hAnsiTheme="majorBidi" w:cstheme="majorBidi"/>
          <w:szCs w:val="28"/>
        </w:rPr>
        <w:t>Dusek</w:t>
      </w:r>
      <w:proofErr w:type="spellEnd"/>
      <w:r w:rsidRPr="00616A6B">
        <w:rPr>
          <w:rFonts w:asciiTheme="majorBidi" w:hAnsiTheme="majorBidi" w:cstheme="majorBidi"/>
          <w:szCs w:val="28"/>
        </w:rPr>
        <w:t xml:space="preserve">, M. </w:t>
      </w:r>
      <w:proofErr w:type="spellStart"/>
      <w:r w:rsidRPr="00616A6B">
        <w:rPr>
          <w:rFonts w:asciiTheme="majorBidi" w:hAnsiTheme="majorBidi" w:cstheme="majorBidi"/>
          <w:szCs w:val="28"/>
        </w:rPr>
        <w:t>Pojarova</w:t>
      </w:r>
      <w:proofErr w:type="spellEnd"/>
      <w:r w:rsidRPr="00616A6B">
        <w:rPr>
          <w:rFonts w:asciiTheme="majorBidi" w:hAnsiTheme="majorBidi" w:cstheme="majorBidi"/>
          <w:szCs w:val="28"/>
        </w:rPr>
        <w:t xml:space="preserve">, F. </w:t>
      </w:r>
      <w:proofErr w:type="spellStart"/>
      <w:r w:rsidRPr="00616A6B">
        <w:rPr>
          <w:rFonts w:asciiTheme="majorBidi" w:hAnsiTheme="majorBidi" w:cstheme="majorBidi"/>
          <w:szCs w:val="28"/>
        </w:rPr>
        <w:t>Mahmoudi</w:t>
      </w:r>
      <w:proofErr w:type="spellEnd"/>
      <w:r w:rsidRPr="00616A6B">
        <w:rPr>
          <w:rFonts w:asciiTheme="majorBidi" w:hAnsiTheme="majorBidi" w:cstheme="majorBidi"/>
          <w:szCs w:val="28"/>
        </w:rPr>
        <w:t xml:space="preserve">, A. </w:t>
      </w:r>
      <w:proofErr w:type="spellStart"/>
      <w:r w:rsidRPr="00616A6B">
        <w:rPr>
          <w:rFonts w:asciiTheme="majorBidi" w:hAnsiTheme="majorBidi" w:cstheme="majorBidi"/>
          <w:szCs w:val="28"/>
        </w:rPr>
        <w:t>Feher</w:t>
      </w:r>
      <w:proofErr w:type="spellEnd"/>
      <w:r w:rsidRPr="00616A6B">
        <w:rPr>
          <w:rFonts w:asciiTheme="majorBidi" w:hAnsiTheme="majorBidi" w:cstheme="majorBidi"/>
          <w:szCs w:val="28"/>
        </w:rPr>
        <w:t xml:space="preserve"> and M. </w:t>
      </w:r>
      <w:proofErr w:type="spellStart"/>
      <w:r w:rsidRPr="00616A6B">
        <w:rPr>
          <w:rFonts w:asciiTheme="majorBidi" w:hAnsiTheme="majorBidi" w:cstheme="majorBidi"/>
          <w:szCs w:val="28"/>
        </w:rPr>
        <w:t>Kajnakova</w:t>
      </w:r>
      <w:proofErr w:type="spellEnd"/>
      <w:r w:rsidRPr="00616A6B">
        <w:rPr>
          <w:rFonts w:asciiTheme="majorBidi" w:hAnsiTheme="majorBidi" w:cstheme="majorBidi"/>
          <w:szCs w:val="28"/>
        </w:rPr>
        <w:t xml:space="preserve">, </w:t>
      </w:r>
      <w:r w:rsidRPr="00BB344A">
        <w:rPr>
          <w:rFonts w:asciiTheme="majorBidi" w:hAnsiTheme="majorBidi" w:cstheme="majorBidi"/>
          <w:i/>
          <w:iCs/>
          <w:szCs w:val="28"/>
        </w:rPr>
        <w:t xml:space="preserve">J. </w:t>
      </w:r>
      <w:proofErr w:type="spellStart"/>
      <w:r w:rsidRPr="00BB344A">
        <w:rPr>
          <w:rFonts w:asciiTheme="majorBidi" w:hAnsiTheme="majorBidi" w:cstheme="majorBidi"/>
          <w:i/>
          <w:iCs/>
          <w:szCs w:val="28"/>
        </w:rPr>
        <w:t>Coord</w:t>
      </w:r>
      <w:proofErr w:type="spellEnd"/>
      <w:r w:rsidRPr="00BB344A">
        <w:rPr>
          <w:rFonts w:asciiTheme="majorBidi" w:hAnsiTheme="majorBidi" w:cstheme="majorBidi"/>
          <w:i/>
          <w:iCs/>
          <w:szCs w:val="28"/>
        </w:rPr>
        <w:t>. Chem.</w:t>
      </w:r>
      <w:r w:rsidRPr="00616A6B">
        <w:rPr>
          <w:rFonts w:asciiTheme="majorBidi" w:hAnsiTheme="majorBidi" w:cstheme="majorBidi"/>
          <w:szCs w:val="28"/>
        </w:rPr>
        <w:t xml:space="preserve"> </w:t>
      </w:r>
      <w:r w:rsidRPr="00BB344A">
        <w:rPr>
          <w:rFonts w:asciiTheme="majorBidi" w:hAnsiTheme="majorBidi" w:cstheme="majorBidi"/>
          <w:b/>
          <w:bCs/>
          <w:szCs w:val="28"/>
        </w:rPr>
        <w:t>2013,</w:t>
      </w:r>
      <w:r w:rsidRPr="00616A6B">
        <w:rPr>
          <w:rFonts w:asciiTheme="majorBidi" w:hAnsiTheme="majorBidi" w:cstheme="majorBidi"/>
          <w:szCs w:val="28"/>
        </w:rPr>
        <w:t xml:space="preserve"> </w:t>
      </w:r>
      <w:r w:rsidRPr="00BB344A">
        <w:rPr>
          <w:rFonts w:asciiTheme="majorBidi" w:hAnsiTheme="majorBidi" w:cstheme="majorBidi"/>
          <w:i/>
          <w:iCs/>
          <w:szCs w:val="28"/>
        </w:rPr>
        <w:t>66,</w:t>
      </w:r>
      <w:r w:rsidRPr="00616A6B">
        <w:rPr>
          <w:rFonts w:asciiTheme="majorBidi" w:hAnsiTheme="majorBidi" w:cstheme="majorBidi"/>
          <w:szCs w:val="28"/>
        </w:rPr>
        <w:t xml:space="preserve"> 748</w:t>
      </w:r>
      <w:r w:rsidRPr="00616A6B">
        <w:rPr>
          <w:rFonts w:asciiTheme="majorBidi" w:hAnsiTheme="majorBidi" w:cstheme="majorBidi"/>
        </w:rPr>
        <w:t>–762.</w:t>
      </w:r>
    </w:p>
    <w:p w:rsidR="006022C7" w:rsidRPr="00616A6B" w:rsidRDefault="006022C7" w:rsidP="00133A2D">
      <w:pPr>
        <w:tabs>
          <w:tab w:val="left" w:pos="720"/>
        </w:tabs>
        <w:spacing w:after="100" w:afterAutospacing="1" w:line="360" w:lineRule="auto"/>
        <w:ind w:left="567" w:hanging="567"/>
        <w:jc w:val="lowKashida"/>
        <w:rPr>
          <w:rFonts w:asciiTheme="majorBidi" w:hAnsiTheme="majorBidi" w:cstheme="majorBidi"/>
        </w:rPr>
      </w:pPr>
      <w:r>
        <w:rPr>
          <w:rFonts w:asciiTheme="majorBidi" w:hAnsiTheme="majorBidi" w:cstheme="majorBidi"/>
        </w:rPr>
        <w:t xml:space="preserve">31. </w:t>
      </w:r>
      <w:r w:rsidRPr="00616A6B">
        <w:rPr>
          <w:rFonts w:asciiTheme="majorBidi" w:hAnsiTheme="majorBidi" w:cstheme="majorBidi"/>
          <w:szCs w:val="28"/>
        </w:rPr>
        <w:t xml:space="preserve">R. </w:t>
      </w:r>
      <w:proofErr w:type="spellStart"/>
      <w:r w:rsidRPr="00616A6B">
        <w:rPr>
          <w:rFonts w:asciiTheme="majorBidi" w:hAnsiTheme="majorBidi" w:cstheme="majorBidi"/>
          <w:szCs w:val="28"/>
        </w:rPr>
        <w:t>Vafazadeh</w:t>
      </w:r>
      <w:proofErr w:type="spellEnd"/>
      <w:r>
        <w:rPr>
          <w:rFonts w:asciiTheme="majorBidi" w:hAnsiTheme="majorBidi" w:cstheme="majorBidi"/>
          <w:szCs w:val="28"/>
        </w:rPr>
        <w:t xml:space="preserve">, </w:t>
      </w:r>
      <w:r w:rsidR="00CE69D1">
        <w:rPr>
          <w:rFonts w:asciiTheme="majorBidi" w:hAnsiTheme="majorBidi" w:cstheme="majorBidi"/>
          <w:szCs w:val="28"/>
        </w:rPr>
        <w:t xml:space="preserve">A. </w:t>
      </w:r>
      <w:proofErr w:type="spellStart"/>
      <w:r w:rsidR="00CE69D1">
        <w:rPr>
          <w:rFonts w:asciiTheme="majorBidi" w:hAnsiTheme="majorBidi" w:cstheme="majorBidi"/>
          <w:szCs w:val="28"/>
        </w:rPr>
        <w:t>Gorji</w:t>
      </w:r>
      <w:proofErr w:type="spellEnd"/>
      <w:r w:rsidR="00CE69D1">
        <w:rPr>
          <w:rFonts w:asciiTheme="majorBidi" w:hAnsiTheme="majorBidi" w:cstheme="majorBidi"/>
          <w:szCs w:val="28"/>
        </w:rPr>
        <w:t>, S</w:t>
      </w:r>
      <w:r>
        <w:rPr>
          <w:rFonts w:asciiTheme="majorBidi" w:hAnsiTheme="majorBidi" w:cstheme="majorBidi"/>
          <w:szCs w:val="28"/>
        </w:rPr>
        <w:t>.</w:t>
      </w:r>
      <w:r w:rsidRPr="0027320E">
        <w:rPr>
          <w:rFonts w:asciiTheme="majorBidi" w:hAnsiTheme="majorBidi" w:cstheme="majorBidi"/>
          <w:szCs w:val="28"/>
        </w:rPr>
        <w:t xml:space="preserve"> A</w:t>
      </w:r>
      <w:r w:rsidR="00CE69D1">
        <w:rPr>
          <w:rFonts w:asciiTheme="majorBidi" w:hAnsiTheme="majorBidi" w:cstheme="majorBidi"/>
          <w:szCs w:val="28"/>
        </w:rPr>
        <w:t>nsari and</w:t>
      </w:r>
      <w:r>
        <w:rPr>
          <w:rFonts w:asciiTheme="majorBidi" w:hAnsiTheme="majorBidi" w:cstheme="majorBidi"/>
          <w:szCs w:val="28"/>
        </w:rPr>
        <w:t xml:space="preserve"> </w:t>
      </w:r>
      <w:r w:rsidRPr="00616A6B">
        <w:rPr>
          <w:rFonts w:asciiTheme="majorBidi" w:hAnsiTheme="majorBidi" w:cstheme="majorBidi"/>
          <w:szCs w:val="28"/>
        </w:rPr>
        <w:t>A. C. Willis</w:t>
      </w:r>
      <w:r>
        <w:rPr>
          <w:rFonts w:asciiTheme="majorBidi" w:hAnsiTheme="majorBidi" w:cstheme="majorBidi"/>
          <w:szCs w:val="28"/>
        </w:rPr>
        <w:t xml:space="preserve">, </w:t>
      </w:r>
      <w:proofErr w:type="spellStart"/>
      <w:r w:rsidRPr="00BB344A">
        <w:rPr>
          <w:rFonts w:asciiTheme="majorBidi" w:hAnsiTheme="majorBidi" w:cstheme="majorBidi"/>
          <w:i/>
          <w:iCs/>
        </w:rPr>
        <w:t>Acta</w:t>
      </w:r>
      <w:proofErr w:type="spellEnd"/>
      <w:r w:rsidRPr="00BB344A">
        <w:rPr>
          <w:rFonts w:asciiTheme="majorBidi" w:hAnsiTheme="majorBidi" w:cstheme="majorBidi"/>
          <w:i/>
          <w:iCs/>
        </w:rPr>
        <w:t xml:space="preserve"> </w:t>
      </w:r>
      <w:proofErr w:type="spellStart"/>
      <w:r w:rsidRPr="00BB344A">
        <w:rPr>
          <w:rFonts w:asciiTheme="majorBidi" w:hAnsiTheme="majorBidi" w:cstheme="majorBidi"/>
          <w:i/>
          <w:iCs/>
        </w:rPr>
        <w:t>Chim</w:t>
      </w:r>
      <w:proofErr w:type="spellEnd"/>
      <w:r w:rsidRPr="00BB344A">
        <w:rPr>
          <w:rFonts w:asciiTheme="majorBidi" w:hAnsiTheme="majorBidi" w:cstheme="majorBidi"/>
          <w:i/>
          <w:iCs/>
        </w:rPr>
        <w:t xml:space="preserve">. </w:t>
      </w:r>
      <w:proofErr w:type="spellStart"/>
      <w:r w:rsidRPr="00BB344A">
        <w:rPr>
          <w:rFonts w:asciiTheme="majorBidi" w:hAnsiTheme="majorBidi" w:cstheme="majorBidi"/>
          <w:i/>
          <w:iCs/>
        </w:rPr>
        <w:t>Slov</w:t>
      </w:r>
      <w:proofErr w:type="spellEnd"/>
      <w:r w:rsidRPr="00BB344A">
        <w:rPr>
          <w:rFonts w:asciiTheme="majorBidi" w:hAnsiTheme="majorBidi" w:cstheme="majorBidi"/>
          <w:i/>
          <w:iCs/>
        </w:rPr>
        <w:t>.</w:t>
      </w:r>
      <w:r w:rsidRPr="00CB3059">
        <w:rPr>
          <w:rFonts w:asciiTheme="majorBidi" w:hAnsiTheme="majorBidi" w:cstheme="majorBidi"/>
        </w:rPr>
        <w:t xml:space="preserve"> </w:t>
      </w:r>
      <w:r w:rsidRPr="00BB344A">
        <w:rPr>
          <w:rFonts w:asciiTheme="majorBidi" w:hAnsiTheme="majorBidi" w:cstheme="majorBidi"/>
          <w:b/>
          <w:bCs/>
        </w:rPr>
        <w:t>201</w:t>
      </w:r>
      <w:r w:rsidR="00CE69D1">
        <w:rPr>
          <w:rFonts w:asciiTheme="majorBidi" w:hAnsiTheme="majorBidi" w:cstheme="majorBidi"/>
          <w:b/>
          <w:bCs/>
        </w:rPr>
        <w:t>2</w:t>
      </w:r>
      <w:r w:rsidRPr="00BB344A">
        <w:rPr>
          <w:rFonts w:asciiTheme="majorBidi" w:hAnsiTheme="majorBidi" w:cstheme="majorBidi"/>
          <w:b/>
          <w:bCs/>
        </w:rPr>
        <w:t>,</w:t>
      </w:r>
      <w:r>
        <w:rPr>
          <w:rFonts w:asciiTheme="majorBidi" w:hAnsiTheme="majorBidi" w:cstheme="majorBidi"/>
        </w:rPr>
        <w:t xml:space="preserve"> </w:t>
      </w:r>
      <w:r w:rsidR="00CE69D1">
        <w:rPr>
          <w:rFonts w:asciiTheme="majorBidi" w:hAnsiTheme="majorBidi" w:cstheme="majorBidi"/>
          <w:i/>
          <w:iCs/>
        </w:rPr>
        <w:t>59</w:t>
      </w:r>
      <w:r w:rsidRPr="00BB344A">
        <w:rPr>
          <w:rFonts w:asciiTheme="majorBidi" w:hAnsiTheme="majorBidi" w:cstheme="majorBidi"/>
          <w:i/>
          <w:iCs/>
        </w:rPr>
        <w:t>,</w:t>
      </w:r>
      <w:r>
        <w:rPr>
          <w:rFonts w:asciiTheme="majorBidi" w:hAnsiTheme="majorBidi" w:cstheme="majorBidi"/>
        </w:rPr>
        <w:t xml:space="preserve"> </w:t>
      </w:r>
      <w:r w:rsidR="00CE69D1">
        <w:rPr>
          <w:rFonts w:asciiTheme="majorBidi" w:hAnsiTheme="majorBidi" w:cstheme="majorBidi"/>
        </w:rPr>
        <w:t>897</w:t>
      </w:r>
      <w:r w:rsidRPr="00616A6B">
        <w:rPr>
          <w:rFonts w:asciiTheme="majorBidi" w:hAnsiTheme="majorBidi" w:cstheme="majorBidi"/>
          <w:szCs w:val="28"/>
        </w:rPr>
        <w:t>–</w:t>
      </w:r>
      <w:r w:rsidR="00CE69D1">
        <w:rPr>
          <w:rFonts w:asciiTheme="majorBidi" w:hAnsiTheme="majorBidi" w:cstheme="majorBidi"/>
          <w:szCs w:val="28"/>
        </w:rPr>
        <w:t>903</w:t>
      </w:r>
      <w:r w:rsidR="00420756">
        <w:rPr>
          <w:rFonts w:asciiTheme="majorBidi" w:hAnsiTheme="majorBidi" w:cstheme="majorBidi"/>
          <w:szCs w:val="28"/>
        </w:rPr>
        <w:t>.</w:t>
      </w:r>
    </w:p>
    <w:p w:rsidR="006022C7" w:rsidRDefault="006022C7" w:rsidP="00133A2D">
      <w:pPr>
        <w:tabs>
          <w:tab w:val="left" w:pos="720"/>
        </w:tabs>
        <w:spacing w:after="100" w:afterAutospacing="1" w:line="360" w:lineRule="auto"/>
        <w:ind w:left="567" w:hanging="567"/>
        <w:jc w:val="lowKashida"/>
        <w:rPr>
          <w:rFonts w:asciiTheme="majorBidi" w:hAnsiTheme="majorBidi" w:cstheme="majorBidi"/>
          <w:szCs w:val="28"/>
        </w:rPr>
      </w:pPr>
      <w:r>
        <w:rPr>
          <w:rFonts w:asciiTheme="majorBidi" w:hAnsiTheme="majorBidi" w:cstheme="majorBidi"/>
          <w:szCs w:val="28"/>
        </w:rPr>
        <w:t>32.</w:t>
      </w:r>
      <w:r w:rsidRPr="00616A6B">
        <w:rPr>
          <w:rFonts w:asciiTheme="majorBidi" w:hAnsiTheme="majorBidi" w:cstheme="majorBidi"/>
          <w:szCs w:val="28"/>
        </w:rPr>
        <w:t xml:space="preserve"> P. </w:t>
      </w:r>
      <w:proofErr w:type="spellStart"/>
      <w:r w:rsidRPr="00616A6B">
        <w:rPr>
          <w:rFonts w:asciiTheme="majorBidi" w:hAnsiTheme="majorBidi" w:cstheme="majorBidi"/>
          <w:szCs w:val="28"/>
        </w:rPr>
        <w:t>Ghorai</w:t>
      </w:r>
      <w:proofErr w:type="spellEnd"/>
      <w:r w:rsidRPr="00616A6B">
        <w:rPr>
          <w:rFonts w:asciiTheme="majorBidi" w:hAnsiTheme="majorBidi" w:cstheme="majorBidi"/>
          <w:szCs w:val="28"/>
        </w:rPr>
        <w:t xml:space="preserve">, A. </w:t>
      </w:r>
      <w:proofErr w:type="spellStart"/>
      <w:r w:rsidRPr="00616A6B">
        <w:rPr>
          <w:rFonts w:asciiTheme="majorBidi" w:hAnsiTheme="majorBidi" w:cstheme="majorBidi"/>
          <w:szCs w:val="28"/>
        </w:rPr>
        <w:t>Chakraborty</w:t>
      </w:r>
      <w:proofErr w:type="spellEnd"/>
      <w:r w:rsidRPr="00616A6B">
        <w:rPr>
          <w:rFonts w:asciiTheme="majorBidi" w:hAnsiTheme="majorBidi" w:cstheme="majorBidi"/>
          <w:szCs w:val="28"/>
        </w:rPr>
        <w:t xml:space="preserve">, A. </w:t>
      </w:r>
      <w:proofErr w:type="spellStart"/>
      <w:r w:rsidRPr="00616A6B">
        <w:rPr>
          <w:rFonts w:asciiTheme="majorBidi" w:hAnsiTheme="majorBidi" w:cstheme="majorBidi"/>
          <w:szCs w:val="28"/>
        </w:rPr>
        <w:t>Panja</w:t>
      </w:r>
      <w:proofErr w:type="spellEnd"/>
      <w:r w:rsidRPr="00616A6B">
        <w:rPr>
          <w:rFonts w:asciiTheme="majorBidi" w:hAnsiTheme="majorBidi" w:cstheme="majorBidi"/>
          <w:szCs w:val="28"/>
        </w:rPr>
        <w:t xml:space="preserve">, T. K. </w:t>
      </w:r>
      <w:proofErr w:type="spellStart"/>
      <w:r w:rsidRPr="00616A6B">
        <w:rPr>
          <w:rFonts w:asciiTheme="majorBidi" w:hAnsiTheme="majorBidi" w:cstheme="majorBidi"/>
          <w:szCs w:val="28"/>
        </w:rPr>
        <w:t>Mondal</w:t>
      </w:r>
      <w:proofErr w:type="spellEnd"/>
      <w:r w:rsidRPr="00616A6B">
        <w:rPr>
          <w:rFonts w:asciiTheme="majorBidi" w:hAnsiTheme="majorBidi" w:cstheme="majorBidi"/>
          <w:szCs w:val="28"/>
        </w:rPr>
        <w:t xml:space="preserve">, and A. </w:t>
      </w:r>
      <w:proofErr w:type="spellStart"/>
      <w:r w:rsidRPr="00616A6B">
        <w:rPr>
          <w:rFonts w:asciiTheme="majorBidi" w:hAnsiTheme="majorBidi" w:cstheme="majorBidi"/>
          <w:szCs w:val="28"/>
        </w:rPr>
        <w:t>Saha</w:t>
      </w:r>
      <w:proofErr w:type="spellEnd"/>
      <w:r w:rsidRPr="00616A6B">
        <w:rPr>
          <w:rFonts w:asciiTheme="majorBidi" w:hAnsiTheme="majorBidi" w:cstheme="majorBidi"/>
          <w:szCs w:val="28"/>
        </w:rPr>
        <w:t xml:space="preserve">, </w:t>
      </w:r>
      <w:r w:rsidRPr="00BB344A">
        <w:rPr>
          <w:rFonts w:asciiTheme="majorBidi" w:hAnsiTheme="majorBidi" w:cstheme="majorBidi"/>
          <w:i/>
          <w:iCs/>
          <w:szCs w:val="28"/>
        </w:rPr>
        <w:t>RSC Adv.,</w:t>
      </w:r>
      <w:r w:rsidRPr="00616A6B">
        <w:rPr>
          <w:rFonts w:asciiTheme="majorBidi" w:hAnsiTheme="majorBidi" w:cstheme="majorBidi"/>
          <w:szCs w:val="28"/>
        </w:rPr>
        <w:t xml:space="preserve"> </w:t>
      </w:r>
      <w:r w:rsidRPr="00BB344A">
        <w:rPr>
          <w:rFonts w:asciiTheme="majorBidi" w:hAnsiTheme="majorBidi" w:cstheme="majorBidi"/>
          <w:b/>
          <w:bCs/>
          <w:szCs w:val="28"/>
        </w:rPr>
        <w:t xml:space="preserve">2016, </w:t>
      </w:r>
      <w:r w:rsidRPr="00BB344A">
        <w:rPr>
          <w:rFonts w:asciiTheme="majorBidi" w:hAnsiTheme="majorBidi" w:cstheme="majorBidi"/>
          <w:i/>
          <w:iCs/>
          <w:szCs w:val="28"/>
        </w:rPr>
        <w:t>6,</w:t>
      </w:r>
      <w:r w:rsidRPr="00616A6B">
        <w:rPr>
          <w:rFonts w:asciiTheme="majorBidi" w:hAnsiTheme="majorBidi" w:cstheme="majorBidi"/>
          <w:szCs w:val="28"/>
        </w:rPr>
        <w:t xml:space="preserve"> 36020–36030.</w:t>
      </w:r>
    </w:p>
    <w:p w:rsidR="006022C7" w:rsidRPr="00616A6B" w:rsidRDefault="006022C7" w:rsidP="00133A2D">
      <w:pPr>
        <w:spacing w:before="100" w:beforeAutospacing="1" w:after="100" w:afterAutospacing="1" w:line="360" w:lineRule="auto"/>
        <w:ind w:left="567" w:hanging="567"/>
        <w:rPr>
          <w:rFonts w:asciiTheme="majorBidi" w:hAnsiTheme="majorBidi" w:cstheme="majorBidi"/>
        </w:rPr>
      </w:pPr>
      <w:r>
        <w:rPr>
          <w:rFonts w:asciiTheme="majorBidi" w:hAnsiTheme="majorBidi" w:cstheme="majorBidi"/>
          <w:szCs w:val="28"/>
        </w:rPr>
        <w:t xml:space="preserve">33. </w:t>
      </w:r>
      <w:r w:rsidRPr="000E5FE4">
        <w:rPr>
          <w:rFonts w:asciiTheme="majorBidi" w:hAnsiTheme="majorBidi" w:cstheme="majorBidi"/>
          <w:szCs w:val="28"/>
        </w:rPr>
        <w:t>D</w:t>
      </w:r>
      <w:r>
        <w:rPr>
          <w:rFonts w:asciiTheme="majorBidi" w:hAnsiTheme="majorBidi" w:cstheme="majorBidi"/>
          <w:szCs w:val="28"/>
        </w:rPr>
        <w:t>.</w:t>
      </w:r>
      <w:r w:rsidRPr="000E5FE4">
        <w:rPr>
          <w:rFonts w:asciiTheme="majorBidi" w:hAnsiTheme="majorBidi" w:cstheme="majorBidi"/>
          <w:szCs w:val="28"/>
        </w:rPr>
        <w:t xml:space="preserve"> Das, N</w:t>
      </w:r>
      <w:r>
        <w:rPr>
          <w:rFonts w:asciiTheme="majorBidi" w:hAnsiTheme="majorBidi" w:cstheme="majorBidi"/>
          <w:szCs w:val="28"/>
        </w:rPr>
        <w:t>.</w:t>
      </w:r>
      <w:r w:rsidRPr="000E5FE4">
        <w:rPr>
          <w:rFonts w:asciiTheme="majorBidi" w:hAnsiTheme="majorBidi" w:cstheme="majorBidi"/>
          <w:szCs w:val="28"/>
        </w:rPr>
        <w:t xml:space="preserve"> </w:t>
      </w:r>
      <w:proofErr w:type="spellStart"/>
      <w:r w:rsidRPr="000E5FE4">
        <w:rPr>
          <w:rFonts w:asciiTheme="majorBidi" w:hAnsiTheme="majorBidi" w:cstheme="majorBidi"/>
          <w:szCs w:val="28"/>
        </w:rPr>
        <w:t>Sahu</w:t>
      </w:r>
      <w:proofErr w:type="spellEnd"/>
      <w:r w:rsidRPr="000E5FE4">
        <w:rPr>
          <w:rFonts w:asciiTheme="majorBidi" w:hAnsiTheme="majorBidi" w:cstheme="majorBidi"/>
          <w:szCs w:val="28"/>
        </w:rPr>
        <w:t>, S</w:t>
      </w:r>
      <w:r>
        <w:rPr>
          <w:rFonts w:asciiTheme="majorBidi" w:hAnsiTheme="majorBidi" w:cstheme="majorBidi"/>
          <w:szCs w:val="28"/>
        </w:rPr>
        <w:t>.</w:t>
      </w:r>
      <w:r w:rsidRPr="000E5FE4">
        <w:rPr>
          <w:rFonts w:asciiTheme="majorBidi" w:hAnsiTheme="majorBidi" w:cstheme="majorBidi"/>
          <w:szCs w:val="28"/>
        </w:rPr>
        <w:t xml:space="preserve"> </w:t>
      </w:r>
      <w:proofErr w:type="spellStart"/>
      <w:r w:rsidRPr="000E5FE4">
        <w:rPr>
          <w:rFonts w:asciiTheme="majorBidi" w:hAnsiTheme="majorBidi" w:cstheme="majorBidi"/>
          <w:szCs w:val="28"/>
        </w:rPr>
        <w:t>M</w:t>
      </w:r>
      <w:r>
        <w:rPr>
          <w:rFonts w:asciiTheme="majorBidi" w:hAnsiTheme="majorBidi" w:cstheme="majorBidi"/>
          <w:szCs w:val="28"/>
        </w:rPr>
        <w:t>ondal</w:t>
      </w:r>
      <w:proofErr w:type="spellEnd"/>
      <w:r w:rsidRPr="000E5FE4">
        <w:rPr>
          <w:rFonts w:asciiTheme="majorBidi" w:hAnsiTheme="majorBidi" w:cstheme="majorBidi"/>
          <w:szCs w:val="28"/>
        </w:rPr>
        <w:t>, S</w:t>
      </w:r>
      <w:r>
        <w:rPr>
          <w:rFonts w:asciiTheme="majorBidi" w:hAnsiTheme="majorBidi" w:cstheme="majorBidi"/>
          <w:szCs w:val="28"/>
        </w:rPr>
        <w:t>.</w:t>
      </w:r>
      <w:r w:rsidRPr="000E5FE4">
        <w:rPr>
          <w:rFonts w:asciiTheme="majorBidi" w:hAnsiTheme="majorBidi" w:cstheme="majorBidi"/>
          <w:szCs w:val="28"/>
        </w:rPr>
        <w:t xml:space="preserve"> Roy, P</w:t>
      </w:r>
      <w:r>
        <w:rPr>
          <w:rFonts w:asciiTheme="majorBidi" w:hAnsiTheme="majorBidi" w:cstheme="majorBidi"/>
          <w:szCs w:val="28"/>
        </w:rPr>
        <w:t>.</w:t>
      </w:r>
      <w:r w:rsidRPr="000E5FE4">
        <w:rPr>
          <w:rFonts w:asciiTheme="majorBidi" w:hAnsiTheme="majorBidi" w:cstheme="majorBidi"/>
          <w:szCs w:val="28"/>
        </w:rPr>
        <w:t xml:space="preserve"> Dutta, S</w:t>
      </w:r>
      <w:r>
        <w:rPr>
          <w:rFonts w:asciiTheme="majorBidi" w:hAnsiTheme="majorBidi" w:cstheme="majorBidi"/>
          <w:szCs w:val="28"/>
        </w:rPr>
        <w:t>.</w:t>
      </w:r>
      <w:r w:rsidRPr="000E5FE4">
        <w:rPr>
          <w:rFonts w:asciiTheme="majorBidi" w:hAnsiTheme="majorBidi" w:cstheme="majorBidi"/>
          <w:szCs w:val="28"/>
        </w:rPr>
        <w:t xml:space="preserve"> Gupta</w:t>
      </w:r>
      <w:r>
        <w:rPr>
          <w:rFonts w:asciiTheme="majorBidi" w:hAnsiTheme="majorBidi" w:cstheme="majorBidi"/>
          <w:szCs w:val="28"/>
        </w:rPr>
        <w:t xml:space="preserve">, </w:t>
      </w:r>
      <w:r w:rsidRPr="000E5FE4">
        <w:rPr>
          <w:rFonts w:asciiTheme="majorBidi" w:hAnsiTheme="majorBidi" w:cstheme="majorBidi"/>
          <w:szCs w:val="28"/>
        </w:rPr>
        <w:t>T</w:t>
      </w:r>
      <w:r>
        <w:rPr>
          <w:rFonts w:asciiTheme="majorBidi" w:hAnsiTheme="majorBidi" w:cstheme="majorBidi"/>
          <w:szCs w:val="28"/>
        </w:rPr>
        <w:t>.</w:t>
      </w:r>
      <w:r w:rsidRPr="000E5FE4">
        <w:rPr>
          <w:rFonts w:asciiTheme="majorBidi" w:hAnsiTheme="majorBidi" w:cstheme="majorBidi"/>
          <w:szCs w:val="28"/>
        </w:rPr>
        <w:t xml:space="preserve"> K</w:t>
      </w:r>
      <w:r>
        <w:rPr>
          <w:rFonts w:asciiTheme="majorBidi" w:hAnsiTheme="majorBidi" w:cstheme="majorBidi"/>
          <w:szCs w:val="28"/>
        </w:rPr>
        <w:t>.</w:t>
      </w:r>
      <w:r w:rsidRPr="000E5FE4">
        <w:rPr>
          <w:rFonts w:asciiTheme="majorBidi" w:hAnsiTheme="majorBidi" w:cstheme="majorBidi"/>
          <w:szCs w:val="28"/>
        </w:rPr>
        <w:t xml:space="preserve"> </w:t>
      </w:r>
      <w:proofErr w:type="spellStart"/>
      <w:r w:rsidRPr="000E5FE4">
        <w:rPr>
          <w:rFonts w:asciiTheme="majorBidi" w:hAnsiTheme="majorBidi" w:cstheme="majorBidi"/>
          <w:szCs w:val="28"/>
        </w:rPr>
        <w:t>Mondal</w:t>
      </w:r>
      <w:proofErr w:type="spellEnd"/>
      <w:r w:rsidRPr="000E5FE4">
        <w:rPr>
          <w:rFonts w:asciiTheme="majorBidi" w:hAnsiTheme="majorBidi" w:cstheme="majorBidi"/>
          <w:szCs w:val="28"/>
        </w:rPr>
        <w:t>, C</w:t>
      </w:r>
      <w:r>
        <w:rPr>
          <w:rFonts w:asciiTheme="majorBidi" w:hAnsiTheme="majorBidi" w:cstheme="majorBidi"/>
          <w:szCs w:val="28"/>
        </w:rPr>
        <w:t>.</w:t>
      </w:r>
      <w:r w:rsidRPr="000E5FE4">
        <w:rPr>
          <w:rFonts w:asciiTheme="majorBidi" w:hAnsiTheme="majorBidi" w:cstheme="majorBidi"/>
          <w:szCs w:val="28"/>
        </w:rPr>
        <w:t xml:space="preserve"> Sinha</w:t>
      </w:r>
      <w:r>
        <w:rPr>
          <w:rFonts w:asciiTheme="majorBidi" w:hAnsiTheme="majorBidi" w:cstheme="majorBidi"/>
          <w:szCs w:val="28"/>
        </w:rPr>
        <w:t xml:space="preserve">, </w:t>
      </w:r>
      <w:r w:rsidRPr="00BB344A">
        <w:rPr>
          <w:rFonts w:asciiTheme="majorBidi" w:hAnsiTheme="majorBidi" w:cstheme="majorBidi"/>
          <w:i/>
          <w:iCs/>
          <w:szCs w:val="28"/>
        </w:rPr>
        <w:t>Polyhedron</w:t>
      </w:r>
      <w:r w:rsidRPr="00616A6B">
        <w:rPr>
          <w:rFonts w:asciiTheme="majorBidi" w:hAnsiTheme="majorBidi" w:cstheme="majorBidi"/>
          <w:szCs w:val="28"/>
        </w:rPr>
        <w:t xml:space="preserve"> </w:t>
      </w:r>
      <w:r w:rsidRPr="00BB344A">
        <w:rPr>
          <w:rFonts w:asciiTheme="majorBidi" w:hAnsiTheme="majorBidi" w:cstheme="majorBidi"/>
          <w:b/>
          <w:bCs/>
          <w:szCs w:val="28"/>
        </w:rPr>
        <w:t>2015,</w:t>
      </w:r>
      <w:r>
        <w:rPr>
          <w:rFonts w:asciiTheme="majorBidi" w:hAnsiTheme="majorBidi" w:cstheme="majorBidi"/>
          <w:szCs w:val="28"/>
        </w:rPr>
        <w:t xml:space="preserve"> </w:t>
      </w:r>
      <w:r w:rsidRPr="00BB344A">
        <w:rPr>
          <w:rFonts w:asciiTheme="majorBidi" w:hAnsiTheme="majorBidi" w:cstheme="majorBidi"/>
          <w:i/>
          <w:iCs/>
          <w:szCs w:val="28"/>
        </w:rPr>
        <w:t>99,</w:t>
      </w:r>
      <w:r w:rsidRPr="00616A6B">
        <w:rPr>
          <w:rFonts w:asciiTheme="majorBidi" w:hAnsiTheme="majorBidi" w:cstheme="majorBidi"/>
          <w:szCs w:val="28"/>
        </w:rPr>
        <w:t xml:space="preserve"> </w:t>
      </w:r>
      <w:r>
        <w:rPr>
          <w:rFonts w:asciiTheme="majorBidi" w:hAnsiTheme="majorBidi" w:cstheme="majorBidi"/>
          <w:szCs w:val="28"/>
        </w:rPr>
        <w:t>77</w:t>
      </w:r>
      <w:r w:rsidRPr="00616A6B">
        <w:rPr>
          <w:rFonts w:asciiTheme="majorBidi" w:hAnsiTheme="majorBidi" w:cstheme="majorBidi"/>
          <w:szCs w:val="28"/>
        </w:rPr>
        <w:t>–</w:t>
      </w:r>
      <w:r>
        <w:rPr>
          <w:rFonts w:asciiTheme="majorBidi" w:hAnsiTheme="majorBidi" w:cstheme="majorBidi"/>
          <w:szCs w:val="28"/>
        </w:rPr>
        <w:t>8</w:t>
      </w:r>
      <w:r w:rsidRPr="00616A6B">
        <w:rPr>
          <w:rFonts w:asciiTheme="majorBidi" w:hAnsiTheme="majorBidi" w:cstheme="majorBidi"/>
          <w:szCs w:val="28"/>
        </w:rPr>
        <w:t>6.</w:t>
      </w:r>
    </w:p>
    <w:p w:rsidR="006022C7" w:rsidRDefault="006022C7" w:rsidP="00133A2D">
      <w:pPr>
        <w:spacing w:after="200" w:line="360" w:lineRule="auto"/>
        <w:ind w:left="426" w:hanging="426"/>
        <w:rPr>
          <w:rFonts w:asciiTheme="majorBidi" w:hAnsiTheme="majorBidi" w:cstheme="majorBidi"/>
          <w:szCs w:val="28"/>
        </w:rPr>
      </w:pPr>
      <w:r>
        <w:rPr>
          <w:rFonts w:asciiTheme="majorBidi" w:hAnsiTheme="majorBidi" w:cstheme="majorBidi"/>
        </w:rPr>
        <w:t xml:space="preserve">34. </w:t>
      </w:r>
      <w:r w:rsidRPr="00616A6B">
        <w:rPr>
          <w:rFonts w:asciiTheme="majorBidi" w:hAnsiTheme="majorBidi" w:cstheme="majorBidi"/>
          <w:szCs w:val="28"/>
        </w:rPr>
        <w:t xml:space="preserve">R. </w:t>
      </w:r>
      <w:proofErr w:type="spellStart"/>
      <w:r w:rsidRPr="00616A6B">
        <w:rPr>
          <w:rFonts w:asciiTheme="majorBidi" w:hAnsiTheme="majorBidi" w:cstheme="majorBidi"/>
          <w:szCs w:val="28"/>
        </w:rPr>
        <w:t>Vafazadeh</w:t>
      </w:r>
      <w:proofErr w:type="spellEnd"/>
      <w:r w:rsidRPr="00616A6B">
        <w:rPr>
          <w:rFonts w:asciiTheme="majorBidi" w:hAnsiTheme="majorBidi" w:cstheme="majorBidi"/>
          <w:szCs w:val="28"/>
        </w:rPr>
        <w:t xml:space="preserve">, B. </w:t>
      </w:r>
      <w:proofErr w:type="spellStart"/>
      <w:r w:rsidRPr="00616A6B">
        <w:rPr>
          <w:rFonts w:asciiTheme="majorBidi" w:hAnsiTheme="majorBidi" w:cstheme="majorBidi"/>
          <w:szCs w:val="28"/>
        </w:rPr>
        <w:t>Khaledi</w:t>
      </w:r>
      <w:proofErr w:type="spellEnd"/>
      <w:r w:rsidRPr="00616A6B">
        <w:rPr>
          <w:rFonts w:asciiTheme="majorBidi" w:hAnsiTheme="majorBidi" w:cstheme="majorBidi"/>
          <w:szCs w:val="28"/>
        </w:rPr>
        <w:t xml:space="preserve">, A. C. Willis and M. </w:t>
      </w:r>
      <w:proofErr w:type="spellStart"/>
      <w:r w:rsidRPr="00616A6B">
        <w:rPr>
          <w:rFonts w:asciiTheme="majorBidi" w:hAnsiTheme="majorBidi" w:cstheme="majorBidi"/>
          <w:szCs w:val="28"/>
        </w:rPr>
        <w:t>Namazian</w:t>
      </w:r>
      <w:proofErr w:type="spellEnd"/>
      <w:r w:rsidRPr="00616A6B">
        <w:rPr>
          <w:rFonts w:asciiTheme="majorBidi" w:hAnsiTheme="majorBidi" w:cstheme="majorBidi"/>
          <w:szCs w:val="28"/>
        </w:rPr>
        <w:t xml:space="preserve">, </w:t>
      </w:r>
      <w:r w:rsidRPr="00BB344A">
        <w:rPr>
          <w:rFonts w:asciiTheme="majorBidi" w:hAnsiTheme="majorBidi" w:cstheme="majorBidi"/>
          <w:i/>
          <w:iCs/>
          <w:szCs w:val="28"/>
        </w:rPr>
        <w:t>Polyhedron</w:t>
      </w:r>
      <w:r w:rsidRPr="00616A6B">
        <w:rPr>
          <w:rFonts w:asciiTheme="majorBidi" w:hAnsiTheme="majorBidi" w:cstheme="majorBidi"/>
          <w:szCs w:val="28"/>
        </w:rPr>
        <w:t xml:space="preserve"> </w:t>
      </w:r>
      <w:r w:rsidRPr="00BB344A">
        <w:rPr>
          <w:rFonts w:asciiTheme="majorBidi" w:hAnsiTheme="majorBidi" w:cstheme="majorBidi"/>
          <w:b/>
          <w:bCs/>
          <w:szCs w:val="28"/>
        </w:rPr>
        <w:t>2011,</w:t>
      </w:r>
      <w:r>
        <w:rPr>
          <w:rFonts w:asciiTheme="majorBidi" w:hAnsiTheme="majorBidi" w:cstheme="majorBidi"/>
          <w:szCs w:val="28"/>
        </w:rPr>
        <w:t xml:space="preserve"> </w:t>
      </w:r>
      <w:r w:rsidRPr="00BB344A">
        <w:rPr>
          <w:rFonts w:asciiTheme="majorBidi" w:hAnsiTheme="majorBidi" w:cstheme="majorBidi"/>
          <w:i/>
          <w:iCs/>
          <w:szCs w:val="28"/>
        </w:rPr>
        <w:t>30,</w:t>
      </w:r>
      <w:r>
        <w:rPr>
          <w:rFonts w:asciiTheme="majorBidi" w:hAnsiTheme="majorBidi" w:cstheme="majorBidi"/>
          <w:szCs w:val="28"/>
        </w:rPr>
        <w:t xml:space="preserve"> </w:t>
      </w:r>
      <w:r w:rsidRPr="00616A6B">
        <w:rPr>
          <w:rFonts w:asciiTheme="majorBidi" w:hAnsiTheme="majorBidi" w:cstheme="majorBidi"/>
          <w:szCs w:val="28"/>
        </w:rPr>
        <w:t>1815–1819.</w:t>
      </w:r>
    </w:p>
    <w:p w:rsidR="00287D59" w:rsidRDefault="006022C7" w:rsidP="00133A2D">
      <w:pPr>
        <w:spacing w:after="200" w:line="360" w:lineRule="auto"/>
        <w:ind w:left="426" w:hanging="426"/>
        <w:rPr>
          <w:rFonts w:asciiTheme="majorBidi" w:hAnsiTheme="majorBidi" w:cstheme="majorBidi"/>
        </w:rPr>
      </w:pPr>
      <w:r>
        <w:rPr>
          <w:rFonts w:asciiTheme="majorBidi" w:hAnsiTheme="majorBidi" w:cstheme="majorBidi"/>
          <w:szCs w:val="28"/>
        </w:rPr>
        <w:t xml:space="preserve">35. </w:t>
      </w:r>
      <w:r w:rsidRPr="00616A6B">
        <w:rPr>
          <w:rFonts w:asciiTheme="majorBidi" w:hAnsiTheme="majorBidi" w:cstheme="majorBidi"/>
          <w:szCs w:val="28"/>
        </w:rPr>
        <w:t xml:space="preserve">G. </w:t>
      </w:r>
      <w:proofErr w:type="spellStart"/>
      <w:r w:rsidRPr="00616A6B">
        <w:rPr>
          <w:rFonts w:asciiTheme="majorBidi" w:hAnsiTheme="majorBidi" w:cstheme="majorBidi"/>
          <w:szCs w:val="28"/>
        </w:rPr>
        <w:t>Alpaslan</w:t>
      </w:r>
      <w:proofErr w:type="spellEnd"/>
      <w:r w:rsidRPr="00616A6B">
        <w:rPr>
          <w:rFonts w:asciiTheme="majorBidi" w:hAnsiTheme="majorBidi" w:cstheme="majorBidi"/>
          <w:szCs w:val="28"/>
        </w:rPr>
        <w:t xml:space="preserve"> and M. </w:t>
      </w:r>
      <w:proofErr w:type="spellStart"/>
      <w:r w:rsidRPr="00616A6B">
        <w:rPr>
          <w:rFonts w:asciiTheme="majorBidi" w:hAnsiTheme="majorBidi" w:cstheme="majorBidi"/>
          <w:szCs w:val="28"/>
        </w:rPr>
        <w:t>Macit</w:t>
      </w:r>
      <w:proofErr w:type="spellEnd"/>
      <w:r w:rsidRPr="00616A6B">
        <w:rPr>
          <w:rFonts w:asciiTheme="majorBidi" w:hAnsiTheme="majorBidi" w:cstheme="majorBidi"/>
          <w:szCs w:val="28"/>
        </w:rPr>
        <w:t xml:space="preserve">, </w:t>
      </w:r>
      <w:proofErr w:type="spellStart"/>
      <w:r w:rsidRPr="00BB344A">
        <w:rPr>
          <w:rFonts w:asciiTheme="majorBidi" w:hAnsiTheme="majorBidi" w:cstheme="majorBidi"/>
          <w:i/>
          <w:iCs/>
          <w:szCs w:val="28"/>
        </w:rPr>
        <w:t>Spectrochim</w:t>
      </w:r>
      <w:proofErr w:type="spellEnd"/>
      <w:r w:rsidRPr="00BB344A">
        <w:rPr>
          <w:rFonts w:asciiTheme="majorBidi" w:hAnsiTheme="majorBidi" w:cstheme="majorBidi"/>
          <w:i/>
          <w:iCs/>
          <w:szCs w:val="28"/>
        </w:rPr>
        <w:t xml:space="preserve">. </w:t>
      </w:r>
      <w:proofErr w:type="spellStart"/>
      <w:r w:rsidRPr="00BB344A">
        <w:rPr>
          <w:rFonts w:asciiTheme="majorBidi" w:hAnsiTheme="majorBidi" w:cstheme="majorBidi"/>
          <w:i/>
          <w:iCs/>
          <w:szCs w:val="28"/>
        </w:rPr>
        <w:t>Acta</w:t>
      </w:r>
      <w:proofErr w:type="spellEnd"/>
      <w:r w:rsidRPr="00BB344A">
        <w:rPr>
          <w:rFonts w:asciiTheme="majorBidi" w:hAnsiTheme="majorBidi" w:cstheme="majorBidi"/>
          <w:i/>
          <w:iCs/>
          <w:szCs w:val="28"/>
        </w:rPr>
        <w:t xml:space="preserve"> A,</w:t>
      </w:r>
      <w:r w:rsidRPr="00616A6B">
        <w:rPr>
          <w:rFonts w:asciiTheme="majorBidi" w:hAnsiTheme="majorBidi" w:cstheme="majorBidi"/>
          <w:szCs w:val="28"/>
        </w:rPr>
        <w:t xml:space="preserve"> </w:t>
      </w:r>
      <w:r w:rsidRPr="00BB344A">
        <w:rPr>
          <w:rFonts w:asciiTheme="majorBidi" w:hAnsiTheme="majorBidi" w:cstheme="majorBidi"/>
          <w:b/>
          <w:bCs/>
          <w:szCs w:val="28"/>
        </w:rPr>
        <w:t>2014,</w:t>
      </w:r>
      <w:r w:rsidRPr="00616A6B">
        <w:rPr>
          <w:rFonts w:asciiTheme="majorBidi" w:hAnsiTheme="majorBidi" w:cstheme="majorBidi"/>
          <w:szCs w:val="28"/>
        </w:rPr>
        <w:t xml:space="preserve"> </w:t>
      </w:r>
      <w:r w:rsidRPr="00BB344A">
        <w:rPr>
          <w:rFonts w:asciiTheme="majorBidi" w:hAnsiTheme="majorBidi" w:cstheme="majorBidi"/>
          <w:i/>
          <w:iCs/>
          <w:szCs w:val="28"/>
        </w:rPr>
        <w:t>121,</w:t>
      </w:r>
      <w:r>
        <w:rPr>
          <w:rFonts w:asciiTheme="majorBidi" w:hAnsiTheme="majorBidi" w:cstheme="majorBidi"/>
          <w:szCs w:val="28"/>
        </w:rPr>
        <w:t xml:space="preserve"> </w:t>
      </w:r>
      <w:r w:rsidRPr="00616A6B">
        <w:rPr>
          <w:rFonts w:asciiTheme="majorBidi" w:hAnsiTheme="majorBidi" w:cstheme="majorBidi"/>
          <w:szCs w:val="28"/>
        </w:rPr>
        <w:t>372–380.</w:t>
      </w:r>
    </w:p>
    <w:sectPr w:rsidR="00287D59" w:rsidSect="00E60F42">
      <w:footerReference w:type="default" r:id="rId16"/>
      <w:pgSz w:w="12240" w:h="15840"/>
      <w:pgMar w:top="1440" w:right="1440" w:bottom="1440" w:left="1440" w:header="720" w:footer="720" w:gutter="0"/>
      <w:lnNumType w:countBy="1" w:restart="continuous"/>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B3FCD" w:rsidRDefault="006B3FCD" w:rsidP="00E60F42">
      <w:pPr>
        <w:spacing w:after="0" w:line="240" w:lineRule="auto"/>
      </w:pPr>
      <w:r>
        <w:separator/>
      </w:r>
    </w:p>
  </w:endnote>
  <w:endnote w:type="continuationSeparator" w:id="0">
    <w:p w:rsidR="006B3FCD" w:rsidRDefault="006B3FCD" w:rsidP="00E60F4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TimesNewRoman">
    <w:altName w:val="MS Mincho"/>
    <w:panose1 w:val="00000000000000000000"/>
    <w:charset w:val="80"/>
    <w:family w:val="auto"/>
    <w:notTrueType/>
    <w:pitch w:val="default"/>
    <w:sig w:usb0="00000001" w:usb1="08070000" w:usb2="00000010" w:usb3="00000000" w:csb0="00020000" w:csb1="00000000"/>
  </w:font>
  <w:font w:name="Symbol">
    <w:panose1 w:val="05050102010706020507"/>
    <w:charset w:val="02"/>
    <w:family w:val="roman"/>
    <w:pitch w:val="variable"/>
    <w:sig w:usb0="00000000" w:usb1="10000000" w:usb2="00000000" w:usb3="00000000" w:csb0="80000000" w:csb1="00000000"/>
  </w:font>
  <w:font w:name="AdvGulliv-R">
    <w:altName w:val="MS Mincho"/>
    <w:panose1 w:val="00000000000000000000"/>
    <w:charset w:val="80"/>
    <w:family w:val="auto"/>
    <w:notTrueType/>
    <w:pitch w:val="default"/>
    <w:sig w:usb0="00000001" w:usb1="08070000" w:usb2="00000010" w:usb3="00000000" w:csb0="00020000" w:csb1="00000000"/>
  </w:font>
  <w:font w:name="B Nazanin">
    <w:panose1 w:val="00000700000000000000"/>
    <w:charset w:val="B2"/>
    <w:family w:val="auto"/>
    <w:pitch w:val="variable"/>
    <w:sig w:usb0="0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31591720"/>
      <w:docPartObj>
        <w:docPartGallery w:val="Page Numbers (Bottom of Page)"/>
        <w:docPartUnique/>
      </w:docPartObj>
    </w:sdtPr>
    <w:sdtEndPr>
      <w:rPr>
        <w:noProof/>
      </w:rPr>
    </w:sdtEndPr>
    <w:sdtContent>
      <w:p w:rsidR="00E60F42" w:rsidRDefault="00E60F42">
        <w:pPr>
          <w:pStyle w:val="Footer"/>
          <w:jc w:val="center"/>
        </w:pPr>
        <w:r>
          <w:fldChar w:fldCharType="begin"/>
        </w:r>
        <w:r>
          <w:instrText xml:space="preserve"> PAGE   \* MERGEFORMAT </w:instrText>
        </w:r>
        <w:r>
          <w:fldChar w:fldCharType="separate"/>
        </w:r>
        <w:r w:rsidR="002B6560">
          <w:rPr>
            <w:noProof/>
          </w:rPr>
          <w:t>17</w:t>
        </w:r>
        <w:r>
          <w:rPr>
            <w:noProof/>
          </w:rPr>
          <w:fldChar w:fldCharType="end"/>
        </w:r>
      </w:p>
    </w:sdtContent>
  </w:sdt>
  <w:p w:rsidR="00E60F42" w:rsidRDefault="00E60F4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B3FCD" w:rsidRDefault="006B3FCD" w:rsidP="00E60F42">
      <w:pPr>
        <w:spacing w:after="0" w:line="240" w:lineRule="auto"/>
      </w:pPr>
      <w:r>
        <w:separator/>
      </w:r>
    </w:p>
  </w:footnote>
  <w:footnote w:type="continuationSeparator" w:id="0">
    <w:p w:rsidR="006B3FCD" w:rsidRDefault="006B3FCD" w:rsidP="00E60F4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C72"/>
    <w:rsid w:val="000037C2"/>
    <w:rsid w:val="00054907"/>
    <w:rsid w:val="0009786B"/>
    <w:rsid w:val="000E6A9B"/>
    <w:rsid w:val="000F6B27"/>
    <w:rsid w:val="0011156A"/>
    <w:rsid w:val="001228C7"/>
    <w:rsid w:val="00133A2D"/>
    <w:rsid w:val="00180042"/>
    <w:rsid w:val="00185566"/>
    <w:rsid w:val="00287D59"/>
    <w:rsid w:val="002B095F"/>
    <w:rsid w:val="002B4246"/>
    <w:rsid w:val="002B6560"/>
    <w:rsid w:val="00310989"/>
    <w:rsid w:val="00366DF5"/>
    <w:rsid w:val="0037780F"/>
    <w:rsid w:val="003E7C52"/>
    <w:rsid w:val="00415D79"/>
    <w:rsid w:val="00420756"/>
    <w:rsid w:val="0042176E"/>
    <w:rsid w:val="00442A26"/>
    <w:rsid w:val="00472AA5"/>
    <w:rsid w:val="005060F7"/>
    <w:rsid w:val="0054137D"/>
    <w:rsid w:val="00565C72"/>
    <w:rsid w:val="005D5C5E"/>
    <w:rsid w:val="006022C7"/>
    <w:rsid w:val="00611CA0"/>
    <w:rsid w:val="00681EAE"/>
    <w:rsid w:val="006B3FCD"/>
    <w:rsid w:val="006C06BD"/>
    <w:rsid w:val="007B2E41"/>
    <w:rsid w:val="00816B0E"/>
    <w:rsid w:val="00823757"/>
    <w:rsid w:val="00840702"/>
    <w:rsid w:val="008718DD"/>
    <w:rsid w:val="00883117"/>
    <w:rsid w:val="00917605"/>
    <w:rsid w:val="009234E8"/>
    <w:rsid w:val="00983E5B"/>
    <w:rsid w:val="009C654A"/>
    <w:rsid w:val="00A26F06"/>
    <w:rsid w:val="00A9372A"/>
    <w:rsid w:val="00AD4D2A"/>
    <w:rsid w:val="00AF43BA"/>
    <w:rsid w:val="00B25852"/>
    <w:rsid w:val="00B3286B"/>
    <w:rsid w:val="00B74A49"/>
    <w:rsid w:val="00B92365"/>
    <w:rsid w:val="00BB21AE"/>
    <w:rsid w:val="00C2230A"/>
    <w:rsid w:val="00C22C3E"/>
    <w:rsid w:val="00C74B50"/>
    <w:rsid w:val="00CE6212"/>
    <w:rsid w:val="00CE69D1"/>
    <w:rsid w:val="00D245E2"/>
    <w:rsid w:val="00DA6BB8"/>
    <w:rsid w:val="00DE3E02"/>
    <w:rsid w:val="00DE74DB"/>
    <w:rsid w:val="00DF0EE0"/>
    <w:rsid w:val="00E4202D"/>
    <w:rsid w:val="00E60F42"/>
    <w:rsid w:val="00EA495F"/>
    <w:rsid w:val="00EB72E4"/>
    <w:rsid w:val="00EC7EA1"/>
    <w:rsid w:val="00EE6E07"/>
    <w:rsid w:val="00F05BDA"/>
    <w:rsid w:val="00F271FB"/>
    <w:rsid w:val="00F46E2A"/>
    <w:rsid w:val="00F7773B"/>
    <w:rsid w:val="00F83953"/>
    <w:rsid w:val="00FA1BE2"/>
    <w:rsid w:val="00FB43D3"/>
    <w:rsid w:val="00FE2E9E"/>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B6B200C-E752-45A9-9BB8-19C0BB269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B92365"/>
    <w:pPr>
      <w:bidi/>
      <w:spacing w:after="0" w:line="240" w:lineRule="auto"/>
      <w:jc w:val="right"/>
    </w:pPr>
    <w:rPr>
      <w:rFonts w:eastAsia="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E60F42"/>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0F42"/>
  </w:style>
  <w:style w:type="paragraph" w:styleId="Footer">
    <w:name w:val="footer"/>
    <w:basedOn w:val="Normal"/>
    <w:link w:val="FooterChar"/>
    <w:uiPriority w:val="99"/>
    <w:unhideWhenUsed/>
    <w:rsid w:val="00E60F42"/>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0F42"/>
  </w:style>
  <w:style w:type="character" w:styleId="LineNumber">
    <w:name w:val="line number"/>
    <w:basedOn w:val="DefaultParagraphFont"/>
    <w:uiPriority w:val="99"/>
    <w:semiHidden/>
    <w:unhideWhenUsed/>
    <w:rsid w:val="00E60F4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963101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mailto:rvafazadeh@yazd.ac.ir" TargetMode="External"/><Relationship Id="rId12" Type="http://schemas.openxmlformats.org/officeDocument/2006/relationships/image" Target="media/image5.tiff"/><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image" Target="media/image8.tiff"/><Relationship Id="rId10" Type="http://schemas.openxmlformats.org/officeDocument/2006/relationships/image" Target="media/image3.tiff"/><Relationship Id="rId4" Type="http://schemas.openxmlformats.org/officeDocument/2006/relationships/webSettings" Target="webSettings.xml"/><Relationship Id="rId9" Type="http://schemas.openxmlformats.org/officeDocument/2006/relationships/image" Target="media/image2.tiff"/><Relationship Id="rId14" Type="http://schemas.openxmlformats.org/officeDocument/2006/relationships/image" Target="media/image7.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EBFF9A-8B87-4F17-AC55-43125EEA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17</Pages>
  <Words>3424</Words>
  <Characters>19522</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Moorche 30 DVDs</Company>
  <LinksUpToDate>false</LinksUpToDate>
  <CharactersWithSpaces>22901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MRT www.Win2Farsi.com</dc:creator>
  <cp:keywords/>
  <dc:description/>
  <cp:lastModifiedBy>MRT www.Win2Farsi.com</cp:lastModifiedBy>
  <cp:revision>7</cp:revision>
  <dcterms:created xsi:type="dcterms:W3CDTF">2017-12-14T09:30:00Z</dcterms:created>
  <dcterms:modified xsi:type="dcterms:W3CDTF">2017-12-14T15:52:00Z</dcterms:modified>
</cp:coreProperties>
</file>