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F3" w:rsidRPr="008D7280" w:rsidRDefault="00761DF3" w:rsidP="00761DF3">
      <w:pPr>
        <w:shd w:val="clear" w:color="auto" w:fill="FFFFFF"/>
        <w:spacing w:before="225" w:line="270" w:lineRule="atLeast"/>
        <w:ind w:right="165"/>
        <w:jc w:val="right"/>
        <w:rPr>
          <w:rFonts w:hint="cs"/>
          <w:color w:val="000000"/>
          <w:sz w:val="22"/>
          <w:szCs w:val="22"/>
          <w:rtl/>
        </w:rPr>
      </w:pPr>
    </w:p>
    <w:p w:rsidR="00761DF3" w:rsidRDefault="00761DF3" w:rsidP="00761DF3">
      <w:r w:rsidRPr="00A8505C">
        <w:rPr>
          <w:b/>
          <w:bCs/>
          <w:color w:val="000000"/>
        </w:rPr>
        <w:t>Editor-in-Chief</w:t>
      </w:r>
      <w:r w:rsidRPr="002B3560">
        <w:rPr>
          <w:b/>
          <w:bCs/>
          <w:color w:val="000000"/>
        </w:rPr>
        <w:t xml:space="preserve">: </w:t>
      </w:r>
      <w:r w:rsidRPr="009F7CDD">
        <w:t>Professor</w:t>
      </w:r>
      <w:r w:rsidRPr="009F7CDD">
        <w:rPr>
          <w:b/>
          <w:bCs/>
        </w:rPr>
        <w:t xml:space="preserve"> </w:t>
      </w:r>
      <w:proofErr w:type="spellStart"/>
      <w:r>
        <w:t>Aleksander</w:t>
      </w:r>
      <w:proofErr w:type="spellEnd"/>
      <w:r>
        <w:t xml:space="preserve"> </w:t>
      </w:r>
      <w:proofErr w:type="spellStart"/>
      <w:r>
        <w:t>Pavko</w:t>
      </w:r>
      <w:proofErr w:type="spellEnd"/>
      <w:r w:rsidRPr="00E80CD8">
        <w:t xml:space="preserve"> </w:t>
      </w:r>
    </w:p>
    <w:p w:rsidR="00761DF3" w:rsidRDefault="00761DF3" w:rsidP="00761DF3">
      <w:pPr>
        <w:rPr>
          <w:i/>
          <w:iCs/>
        </w:rPr>
      </w:pPr>
      <w:r w:rsidRPr="00E80CD8">
        <w:t>University of Ljubljana, Slovenia</w:t>
      </w:r>
    </w:p>
    <w:p w:rsidR="00761DF3" w:rsidRDefault="00761DF3" w:rsidP="00761DF3"/>
    <w:p w:rsidR="00761DF3" w:rsidRPr="000D00AB" w:rsidRDefault="00761DF3" w:rsidP="00761DF3">
      <w:pPr>
        <w:autoSpaceDE w:val="0"/>
        <w:autoSpaceDN w:val="0"/>
        <w:adjustRightInd w:val="0"/>
        <w:jc w:val="both"/>
        <w:rPr>
          <w:color w:val="000000"/>
        </w:rPr>
      </w:pPr>
      <w:r w:rsidRPr="000D00AB">
        <w:t xml:space="preserve">Dear </w:t>
      </w:r>
      <w:r>
        <w:t>p</w:t>
      </w:r>
      <w:r w:rsidRPr="00616623">
        <w:t>rofessor</w:t>
      </w:r>
      <w:r w:rsidRPr="00616623">
        <w:rPr>
          <w:b/>
          <w:bCs/>
        </w:rPr>
        <w:t xml:space="preserve"> </w:t>
      </w:r>
      <w:proofErr w:type="spellStart"/>
      <w:r w:rsidRPr="00E80CD8">
        <w:t>Aleksander</w:t>
      </w:r>
      <w:proofErr w:type="spellEnd"/>
      <w:r w:rsidRPr="00E80CD8">
        <w:t xml:space="preserve"> </w:t>
      </w:r>
      <w:proofErr w:type="spellStart"/>
      <w:r w:rsidRPr="00E80CD8">
        <w:t>Pavko</w:t>
      </w:r>
      <w:proofErr w:type="spellEnd"/>
    </w:p>
    <w:p w:rsidR="0012019A" w:rsidRDefault="00255827" w:rsidP="0012019A">
      <w:pPr>
        <w:tabs>
          <w:tab w:val="left" w:pos="7290"/>
        </w:tabs>
        <w:ind w:right="144"/>
        <w:jc w:val="both"/>
      </w:pPr>
      <w:r>
        <w:t xml:space="preserve">Text was </w:t>
      </w:r>
      <w:r w:rsidRPr="00255827">
        <w:t>rephrase</w:t>
      </w:r>
      <w:r>
        <w:t>d</w:t>
      </w:r>
      <w:r w:rsidRPr="00255827">
        <w:t xml:space="preserve"> and re</w:t>
      </w:r>
      <w:r>
        <w:t>w</w:t>
      </w:r>
      <w:r w:rsidRPr="00255827">
        <w:t>ritten</w:t>
      </w:r>
      <w:r>
        <w:t xml:space="preserve"> exactly and </w:t>
      </w:r>
      <w:r w:rsidRPr="00255827">
        <w:t>thorough</w:t>
      </w:r>
      <w:r>
        <w:t xml:space="preserve">ly. In this form, all sentences were </w:t>
      </w:r>
      <w:r w:rsidRPr="00255827">
        <w:t>rewritten exactly</w:t>
      </w:r>
      <w:r>
        <w:t>.</w:t>
      </w:r>
      <w:r w:rsidR="00621733">
        <w:t xml:space="preserve"> </w:t>
      </w:r>
    </w:p>
    <w:p w:rsidR="00255827" w:rsidRDefault="00621733" w:rsidP="00345909">
      <w:pPr>
        <w:tabs>
          <w:tab w:val="left" w:pos="7290"/>
        </w:tabs>
        <w:ind w:right="144"/>
        <w:jc w:val="both"/>
      </w:pPr>
      <w:r>
        <w:t xml:space="preserve">Also, the corresponding two articles were cited in text. In previous work, </w:t>
      </w:r>
      <w:r w:rsidR="009E100C">
        <w:t xml:space="preserve">thin layer of </w:t>
      </w:r>
      <w:r>
        <w:t xml:space="preserve">nickel-copper alloy was electrodeposited on glassy carbon electrode and was used as </w:t>
      </w:r>
      <w:proofErr w:type="spellStart"/>
      <w:r>
        <w:t>electrocatalyst</w:t>
      </w:r>
      <w:proofErr w:type="spellEnd"/>
      <w:r>
        <w:t xml:space="preserve"> for methanol oxidation. The preparation of electrodeposited alloy had some problems</w:t>
      </w:r>
      <w:r w:rsidR="009E100C">
        <w:t xml:space="preserve"> and time consuming</w:t>
      </w:r>
      <w:r>
        <w:t xml:space="preserve">. In the presented work, the </w:t>
      </w:r>
      <w:r w:rsidR="00162AB8">
        <w:t xml:space="preserve">casted bulk nickel copper alloy (70/30) was used for </w:t>
      </w:r>
      <w:proofErr w:type="spellStart"/>
      <w:r w:rsidR="00162AB8">
        <w:t>electrocatalytic</w:t>
      </w:r>
      <w:proofErr w:type="spellEnd"/>
      <w:r w:rsidR="00162AB8">
        <w:t xml:space="preserve"> oxidation of ethanol. The presented alloy is </w:t>
      </w:r>
      <w:r w:rsidR="00FC63E1">
        <w:t xml:space="preserve">a </w:t>
      </w:r>
      <w:r w:rsidR="00162AB8">
        <w:t xml:space="preserve">commercial alloy which has composition </w:t>
      </w:r>
      <w:r w:rsidR="009E100C">
        <w:t>same</w:t>
      </w:r>
      <w:r w:rsidR="00162AB8">
        <w:t xml:space="preserve"> </w:t>
      </w:r>
      <w:r w:rsidR="009E100C">
        <w:t>with</w:t>
      </w:r>
      <w:r w:rsidR="00162AB8">
        <w:t xml:space="preserve"> </w:t>
      </w:r>
      <w:proofErr w:type="spellStart"/>
      <w:r w:rsidR="00162AB8">
        <w:t>Monel</w:t>
      </w:r>
      <w:proofErr w:type="spellEnd"/>
      <w:r w:rsidR="00162AB8">
        <w:t xml:space="preserve"> alloy. This alloy (</w:t>
      </w:r>
      <w:proofErr w:type="spellStart"/>
      <w:proofErr w:type="gramStart"/>
      <w:r w:rsidR="00162AB8">
        <w:t>monel</w:t>
      </w:r>
      <w:proofErr w:type="spellEnd"/>
      <w:proofErr w:type="gramEnd"/>
      <w:r w:rsidR="00162AB8">
        <w:t>) is</w:t>
      </w:r>
      <w:r w:rsidR="00162AB8" w:rsidRPr="00162AB8">
        <w:t xml:space="preserve"> typical</w:t>
      </w:r>
      <w:r w:rsidR="00162AB8">
        <w:t xml:space="preserve">, important and very applicable </w:t>
      </w:r>
      <w:r w:rsidR="009E100C">
        <w:t xml:space="preserve">alloy </w:t>
      </w:r>
      <w:r w:rsidR="00162AB8">
        <w:t xml:space="preserve">in industry especially for oil and petrochemical industry and offshore industry. </w:t>
      </w:r>
      <w:r w:rsidR="002C48FE">
        <w:t xml:space="preserve">The adjustment of Ni/Cu ratio in this manner is simple. </w:t>
      </w:r>
      <w:r w:rsidR="00162AB8">
        <w:t xml:space="preserve">In addition, this alloy is stable and resistant </w:t>
      </w:r>
      <w:r w:rsidR="001328DC">
        <w:t>especially against corrosion</w:t>
      </w:r>
      <w:r w:rsidR="0012019A">
        <w:t xml:space="preserve"> which is important for </w:t>
      </w:r>
      <w:proofErr w:type="spellStart"/>
      <w:r w:rsidR="0012019A">
        <w:t>electrocatalytic</w:t>
      </w:r>
      <w:proofErr w:type="spellEnd"/>
      <w:r w:rsidR="0012019A">
        <w:t xml:space="preserve"> electrode application</w:t>
      </w:r>
      <w:r w:rsidR="001328DC">
        <w:t>.</w:t>
      </w:r>
      <w:r w:rsidR="0012019A">
        <w:t xml:space="preserve"> </w:t>
      </w:r>
      <w:bookmarkStart w:id="0" w:name="_GoBack"/>
      <w:bookmarkEnd w:id="0"/>
    </w:p>
    <w:p w:rsidR="00EC0F2C" w:rsidRPr="00092368" w:rsidRDefault="00EC0F2C" w:rsidP="000C2F8D">
      <w:pPr>
        <w:tabs>
          <w:tab w:val="left" w:pos="7290"/>
        </w:tabs>
        <w:ind w:right="144"/>
        <w:jc w:val="both"/>
        <w:rPr>
          <w:rFonts w:eastAsia="Calibri"/>
          <w:b/>
          <w:bCs/>
          <w:lang w:bidi="ar-SA"/>
        </w:rPr>
      </w:pPr>
      <w:r w:rsidRPr="00A8505C">
        <w:t xml:space="preserve">I hope this paper would be beneficial for readers of </w:t>
      </w:r>
      <w:proofErr w:type="spellStart"/>
      <w:r w:rsidRPr="00E80CD8">
        <w:rPr>
          <w:i/>
          <w:iCs/>
        </w:rPr>
        <w:t>Acta</w:t>
      </w:r>
      <w:proofErr w:type="spellEnd"/>
      <w:r w:rsidRPr="00E80CD8">
        <w:rPr>
          <w:i/>
          <w:iCs/>
        </w:rPr>
        <w:t xml:space="preserve"> </w:t>
      </w:r>
      <w:proofErr w:type="spellStart"/>
      <w:r w:rsidRPr="00E80CD8">
        <w:rPr>
          <w:i/>
          <w:iCs/>
        </w:rPr>
        <w:t>Chimica</w:t>
      </w:r>
      <w:proofErr w:type="spellEnd"/>
      <w:r w:rsidRPr="00E80CD8">
        <w:rPr>
          <w:i/>
          <w:iCs/>
        </w:rPr>
        <w:t xml:space="preserve"> </w:t>
      </w:r>
      <w:proofErr w:type="spellStart"/>
      <w:r w:rsidRPr="00E80CD8">
        <w:rPr>
          <w:i/>
          <w:iCs/>
        </w:rPr>
        <w:t>Slovenica</w:t>
      </w:r>
      <w:proofErr w:type="spellEnd"/>
      <w:r w:rsidRPr="00A8505C">
        <w:t>. I thank you most sincerely for your attention.</w:t>
      </w:r>
      <w:r w:rsidRPr="004614CE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</w:p>
    <w:p w:rsidR="00EC0F2C" w:rsidRDefault="00EC0F2C" w:rsidP="00EC0F2C">
      <w:pPr>
        <w:jc w:val="lowKashida"/>
      </w:pPr>
    </w:p>
    <w:p w:rsidR="00EC0F2C" w:rsidRPr="00347991" w:rsidRDefault="00EC0F2C" w:rsidP="00EC0F2C">
      <w:pPr>
        <w:jc w:val="lowKashida"/>
      </w:pPr>
      <w:r w:rsidRPr="00347991">
        <w:t>Yours Sincerely,</w:t>
      </w:r>
    </w:p>
    <w:p w:rsidR="00EC0F2C" w:rsidRPr="00347991" w:rsidRDefault="00EC0F2C" w:rsidP="00EC0F2C">
      <w:pPr>
        <w:jc w:val="lowKashida"/>
      </w:pPr>
      <w:proofErr w:type="spellStart"/>
      <w:r w:rsidRPr="00E80CD8">
        <w:t>Niloufar</w:t>
      </w:r>
      <w:proofErr w:type="spellEnd"/>
      <w:r w:rsidRPr="00E80CD8">
        <w:t xml:space="preserve"> </w:t>
      </w:r>
      <w:proofErr w:type="spellStart"/>
      <w:r w:rsidRPr="00E80CD8">
        <w:t>Bahrami</w:t>
      </w:r>
      <w:proofErr w:type="spellEnd"/>
      <w:r w:rsidRPr="00E80CD8">
        <w:t xml:space="preserve"> </w:t>
      </w:r>
      <w:proofErr w:type="spellStart"/>
      <w:r w:rsidRPr="00E80CD8">
        <w:t>Panah</w:t>
      </w:r>
      <w:proofErr w:type="spellEnd"/>
    </w:p>
    <w:p w:rsidR="002576F0" w:rsidRDefault="002576F0"/>
    <w:sectPr w:rsidR="002576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F3"/>
    <w:rsid w:val="000C2F8D"/>
    <w:rsid w:val="0012019A"/>
    <w:rsid w:val="001328DC"/>
    <w:rsid w:val="00162AB8"/>
    <w:rsid w:val="00255827"/>
    <w:rsid w:val="002576F0"/>
    <w:rsid w:val="002C48FE"/>
    <w:rsid w:val="00345909"/>
    <w:rsid w:val="00621733"/>
    <w:rsid w:val="00761DF3"/>
    <w:rsid w:val="008B43A5"/>
    <w:rsid w:val="00965A1A"/>
    <w:rsid w:val="009E100C"/>
    <w:rsid w:val="00DD2BB5"/>
    <w:rsid w:val="00EC0F2C"/>
    <w:rsid w:val="00F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Nazanin"/>
        <w:sz w:val="22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F3"/>
    <w:pPr>
      <w:spacing w:after="0" w:line="240" w:lineRule="auto"/>
    </w:pPr>
    <w:rPr>
      <w:rFonts w:eastAsia="Times New Roman" w:cs="Times New Roman"/>
      <w:sz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Nazanin"/>
        <w:sz w:val="22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F3"/>
    <w:pPr>
      <w:spacing w:after="0" w:line="240" w:lineRule="auto"/>
    </w:pPr>
    <w:rPr>
      <w:rFonts w:eastAsia="Times New Roman" w:cs="Times New Roman"/>
      <w:sz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sodagar</dc:creator>
  <cp:lastModifiedBy>danaee</cp:lastModifiedBy>
  <cp:revision>3</cp:revision>
  <dcterms:created xsi:type="dcterms:W3CDTF">2017-09-29T16:54:00Z</dcterms:created>
  <dcterms:modified xsi:type="dcterms:W3CDTF">2017-09-29T16:55:00Z</dcterms:modified>
</cp:coreProperties>
</file>