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4A54" w:rsidRPr="00A74221" w:rsidRDefault="00214A54" w:rsidP="00C01D93">
      <w:pPr>
        <w:spacing w:line="360" w:lineRule="auto"/>
        <w:rPr>
          <w:rFonts w:asciiTheme="majorBidi" w:eastAsia="Times New Roman" w:hAnsiTheme="majorBidi" w:cstheme="majorBidi"/>
          <w:sz w:val="24"/>
          <w:szCs w:val="24"/>
          <w:lang w:val="en-US" w:eastAsia="fr-FR"/>
        </w:rPr>
      </w:pPr>
      <w:r w:rsidRPr="00A74221">
        <w:rPr>
          <w:sz w:val="24"/>
          <w:szCs w:val="24"/>
        </w:rPr>
        <w:object w:dxaOrig="7726" w:dyaOrig="418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2.25pt;height:180.75pt" o:ole="">
            <v:imagedata r:id="rId4" o:title=""/>
          </v:shape>
          <o:OLEObject Type="Embed" ProgID="ChemDraw.Document.6.0" ShapeID="_x0000_i1025" DrawAspect="Content" ObjectID="_1576937700" r:id="rId5"/>
        </w:object>
      </w:r>
    </w:p>
    <w:p w:rsidR="00214A54" w:rsidRPr="00A74221" w:rsidRDefault="00214A54" w:rsidP="00C01D93">
      <w:pPr>
        <w:spacing w:line="36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Figure </w:t>
      </w:r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>1</w:t>
      </w: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: </w:t>
      </w:r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>Chemical molecular structures of the studied d</w:t>
      </w:r>
      <w:r w:rsidR="002250B6">
        <w:rPr>
          <w:rFonts w:asciiTheme="majorBidi" w:hAnsiTheme="majorBidi" w:cstheme="majorBidi"/>
          <w:b/>
          <w:bCs/>
          <w:sz w:val="24"/>
          <w:szCs w:val="24"/>
          <w:lang w:val="en-US"/>
        </w:rPr>
        <w:t>ianiline Schiff bases</w:t>
      </w:r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>.</w:t>
      </w:r>
    </w:p>
    <w:p w:rsidR="00214A54" w:rsidRPr="00A74221" w:rsidRDefault="00214A54" w:rsidP="00C01D93">
      <w:pPr>
        <w:spacing w:line="360" w:lineRule="auto"/>
        <w:ind w:firstLine="426"/>
        <w:rPr>
          <w:rFonts w:asciiTheme="majorBidi" w:hAnsiTheme="majorBidi" w:cstheme="majorBidi"/>
          <w:sz w:val="24"/>
          <w:szCs w:val="24"/>
          <w:lang w:val="en-US"/>
        </w:rPr>
      </w:pPr>
    </w:p>
    <w:p w:rsidR="00214A54" w:rsidRPr="00A74221" w:rsidRDefault="00214A54" w:rsidP="00C01D93">
      <w:pPr>
        <w:rPr>
          <w:rFonts w:asciiTheme="majorBidi" w:hAnsiTheme="majorBidi" w:cstheme="majorBidi"/>
          <w:sz w:val="24"/>
          <w:szCs w:val="24"/>
          <w:lang w:val="en-US"/>
        </w:rPr>
      </w:pPr>
      <w:r w:rsidRPr="00A74221">
        <w:rPr>
          <w:rFonts w:asciiTheme="majorBidi" w:hAnsiTheme="majorBidi" w:cstheme="majorBidi"/>
          <w:noProof/>
          <w:sz w:val="24"/>
          <w:szCs w:val="24"/>
          <w:lang w:eastAsia="fr-FR"/>
        </w:rPr>
        <w:drawing>
          <wp:inline distT="0" distB="0" distL="0" distR="0">
            <wp:extent cx="3390900" cy="1266998"/>
            <wp:effectExtent l="1905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1266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4A54" w:rsidRPr="00A74221" w:rsidRDefault="00C01D93" w:rsidP="00C01D93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                                      </w:t>
      </w:r>
      <w:r w:rsidR="00214A54"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>DAA</w:t>
      </w:r>
    </w:p>
    <w:p w:rsidR="00214A54" w:rsidRPr="00A74221" w:rsidRDefault="00214A54" w:rsidP="00C01D93">
      <w:pPr>
        <w:rPr>
          <w:rFonts w:asciiTheme="majorBidi" w:hAnsiTheme="majorBidi" w:cstheme="majorBidi"/>
          <w:sz w:val="24"/>
          <w:szCs w:val="24"/>
          <w:lang w:val="en-US"/>
        </w:rPr>
      </w:pPr>
      <w:r w:rsidRPr="00A74221">
        <w:rPr>
          <w:rFonts w:asciiTheme="majorBidi" w:hAnsiTheme="majorBidi" w:cstheme="majorBidi"/>
          <w:noProof/>
          <w:sz w:val="24"/>
          <w:szCs w:val="24"/>
          <w:lang w:eastAsia="fr-FR"/>
        </w:rPr>
        <w:drawing>
          <wp:inline distT="0" distB="0" distL="0" distR="0">
            <wp:extent cx="3102750" cy="1400175"/>
            <wp:effectExtent l="19050" t="0" r="240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1405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4A54" w:rsidRPr="00A74221" w:rsidRDefault="00C01D93" w:rsidP="00C01D93">
      <w:pPr>
        <w:rPr>
          <w:rFonts w:asciiTheme="majorBidi" w:hAnsiTheme="majorBidi" w:cstheme="majorBidi"/>
          <w:b/>
          <w:bCs/>
          <w:noProof/>
          <w:sz w:val="24"/>
          <w:szCs w:val="24"/>
          <w:lang w:eastAsia="fr-FR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  <w:lang w:eastAsia="fr-FR"/>
        </w:rPr>
        <w:t xml:space="preserve">                                   </w:t>
      </w:r>
      <w:r w:rsidR="00214A54" w:rsidRPr="00A74221">
        <w:rPr>
          <w:rFonts w:asciiTheme="majorBidi" w:hAnsiTheme="majorBidi" w:cstheme="majorBidi"/>
          <w:b/>
          <w:bCs/>
          <w:noProof/>
          <w:sz w:val="24"/>
          <w:szCs w:val="24"/>
          <w:lang w:eastAsia="fr-FR"/>
        </w:rPr>
        <w:t>MDAA</w:t>
      </w:r>
    </w:p>
    <w:p w:rsidR="00214A54" w:rsidRPr="00A74221" w:rsidRDefault="00214A54" w:rsidP="00C01D93">
      <w:pPr>
        <w:rPr>
          <w:rFonts w:asciiTheme="majorBidi" w:hAnsiTheme="majorBidi" w:cstheme="majorBidi"/>
          <w:sz w:val="24"/>
          <w:szCs w:val="24"/>
          <w:lang w:val="en-US"/>
        </w:rPr>
      </w:pPr>
      <w:r w:rsidRPr="00A74221">
        <w:rPr>
          <w:rFonts w:asciiTheme="majorBidi" w:hAnsiTheme="majorBidi" w:cstheme="majorBidi"/>
          <w:noProof/>
          <w:sz w:val="24"/>
          <w:szCs w:val="24"/>
          <w:lang w:eastAsia="fr-FR"/>
        </w:rPr>
        <w:drawing>
          <wp:inline distT="0" distB="0" distL="0" distR="0">
            <wp:extent cx="3115761" cy="1333500"/>
            <wp:effectExtent l="19050" t="0" r="8439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1" cy="1337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4A54" w:rsidRPr="00A74221" w:rsidRDefault="00C01D93" w:rsidP="00C01D93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                                    </w:t>
      </w:r>
      <w:r w:rsidR="00214A54"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>SDAA</w:t>
      </w:r>
    </w:p>
    <w:p w:rsidR="00214A54" w:rsidRPr="00A74221" w:rsidRDefault="00214A54" w:rsidP="00C01D93">
      <w:pPr>
        <w:rPr>
          <w:rFonts w:asciiTheme="majorBidi" w:hAnsiTheme="majorBidi" w:cstheme="majorBidi"/>
          <w:sz w:val="24"/>
          <w:szCs w:val="24"/>
          <w:lang w:val="en-US"/>
        </w:rPr>
      </w:pPr>
      <w:r w:rsidRPr="00A74221">
        <w:rPr>
          <w:rFonts w:asciiTheme="majorBidi" w:hAnsiTheme="majorBidi" w:cstheme="majorBidi"/>
          <w:noProof/>
          <w:sz w:val="24"/>
          <w:szCs w:val="24"/>
          <w:lang w:eastAsia="fr-FR"/>
        </w:rPr>
        <w:lastRenderedPageBreak/>
        <w:drawing>
          <wp:inline distT="0" distB="0" distL="0" distR="0">
            <wp:extent cx="3228975" cy="1137547"/>
            <wp:effectExtent l="19050" t="0" r="952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038" cy="1137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4A54" w:rsidRPr="00A74221" w:rsidRDefault="00C01D93" w:rsidP="00C01D93">
      <w:pPr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                                     </w:t>
      </w:r>
      <w:r w:rsidR="00214A54"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>ODAA</w:t>
      </w:r>
    </w:p>
    <w:p w:rsidR="00214A54" w:rsidRPr="00A74221" w:rsidRDefault="00214A54" w:rsidP="00C01D93">
      <w:pPr>
        <w:autoSpaceDE w:val="0"/>
        <w:autoSpaceDN w:val="0"/>
        <w:adjustRightInd w:val="0"/>
        <w:spacing w:after="0" w:line="360" w:lineRule="auto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Figure </w:t>
      </w:r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>2</w:t>
      </w: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>:</w:t>
      </w:r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Optimized molecular structure</w:t>
      </w:r>
      <w:r w:rsidR="002250B6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s of non-protonated inhibitor molecules using </w:t>
      </w:r>
      <w:r w:rsidR="00F574DA">
        <w:rPr>
          <w:rFonts w:asciiTheme="majorBidi" w:hAnsiTheme="majorBidi" w:cstheme="majorBidi"/>
          <w:b/>
          <w:bCs/>
          <w:sz w:val="24"/>
          <w:szCs w:val="24"/>
          <w:lang w:val="en-US"/>
        </w:rPr>
        <w:t>B3LYP/6-31</w:t>
      </w:r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>G</w:t>
      </w:r>
      <w:r w:rsidR="00F574DA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</w:t>
      </w:r>
      <w:r w:rsidR="002250B6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calculation </w:t>
      </w:r>
      <w:r w:rsidR="00F574DA">
        <w:rPr>
          <w:rFonts w:asciiTheme="majorBidi" w:hAnsiTheme="majorBidi" w:cstheme="majorBidi"/>
          <w:b/>
          <w:bCs/>
          <w:sz w:val="24"/>
          <w:szCs w:val="24"/>
          <w:lang w:val="en-US"/>
        </w:rPr>
        <w:t>level</w:t>
      </w:r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>.</w:t>
      </w:r>
    </w:p>
    <w:p w:rsidR="00214A54" w:rsidRPr="00A74221" w:rsidRDefault="00214A54" w:rsidP="00C01D93">
      <w:pPr>
        <w:spacing w:line="360" w:lineRule="auto"/>
        <w:rPr>
          <w:rFonts w:asciiTheme="majorBidi" w:hAnsiTheme="majorBidi" w:cstheme="majorBidi"/>
          <w:sz w:val="24"/>
          <w:szCs w:val="24"/>
          <w:lang w:val="en-US"/>
        </w:rPr>
      </w:pPr>
    </w:p>
    <w:p w:rsidR="004337A6" w:rsidRPr="00214A54" w:rsidRDefault="004337A6" w:rsidP="00C01D93">
      <w:pPr>
        <w:rPr>
          <w:lang w:val="en-US"/>
        </w:rPr>
      </w:pPr>
      <w:r w:rsidRPr="004337A6">
        <w:rPr>
          <w:noProof/>
          <w:sz w:val="24"/>
          <w:szCs w:val="24"/>
          <w:lang w:eastAsia="fr-FR"/>
        </w:rPr>
        <w:drawing>
          <wp:inline distT="0" distB="0" distL="0" distR="0">
            <wp:extent cx="5050905" cy="2543175"/>
            <wp:effectExtent l="19050" t="0" r="0" b="0"/>
            <wp:docPr id="11" name="Image 3" descr="C:\Documents and Settings\HACHANI\Bureau\new planarity 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HACHANI\Bureau\new planarity 2.t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905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37A6" w:rsidRPr="00A74221" w:rsidRDefault="004337A6" w:rsidP="00C01D93">
      <w:pPr>
        <w:spacing w:line="360" w:lineRule="auto"/>
        <w:rPr>
          <w:rFonts w:asciiTheme="majorBidi" w:hAnsiTheme="majorBidi" w:cstheme="majorBidi"/>
          <w:b/>
          <w:bCs/>
          <w:noProof/>
          <w:sz w:val="24"/>
          <w:szCs w:val="24"/>
          <w:lang w:val="en-US" w:eastAsia="fr-FR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  <w:lang w:val="en-US" w:eastAsia="fr-FR"/>
        </w:rPr>
        <w:t xml:space="preserve">Figure </w:t>
      </w:r>
      <w:r w:rsidRPr="00A74221">
        <w:rPr>
          <w:rFonts w:asciiTheme="majorBidi" w:hAnsiTheme="majorBidi" w:cstheme="majorBidi"/>
          <w:b/>
          <w:bCs/>
          <w:noProof/>
          <w:sz w:val="24"/>
          <w:szCs w:val="24"/>
          <w:lang w:val="en-US" w:eastAsia="fr-FR"/>
        </w:rPr>
        <w:t>3</w:t>
      </w:r>
      <w:r>
        <w:rPr>
          <w:rFonts w:asciiTheme="majorBidi" w:hAnsiTheme="majorBidi" w:cstheme="majorBidi"/>
          <w:b/>
          <w:bCs/>
          <w:noProof/>
          <w:sz w:val="24"/>
          <w:szCs w:val="24"/>
          <w:lang w:val="en-US" w:eastAsia="fr-FR"/>
        </w:rPr>
        <w:t xml:space="preserve">: </w:t>
      </w:r>
      <w:r w:rsidRPr="00A74221">
        <w:rPr>
          <w:rFonts w:asciiTheme="majorBidi" w:hAnsiTheme="majorBidi" w:cstheme="majorBidi"/>
          <w:b/>
          <w:bCs/>
          <w:noProof/>
          <w:sz w:val="24"/>
          <w:szCs w:val="24"/>
          <w:lang w:val="en-US" w:eastAsia="fr-FR"/>
        </w:rPr>
        <w:t xml:space="preserve">Geometry planarity of the studied </w:t>
      </w:r>
      <w:r w:rsidR="002250B6">
        <w:rPr>
          <w:rFonts w:asciiTheme="majorBidi" w:hAnsiTheme="majorBidi" w:cstheme="majorBidi"/>
          <w:b/>
          <w:bCs/>
          <w:noProof/>
          <w:sz w:val="24"/>
          <w:szCs w:val="24"/>
          <w:lang w:val="en-US" w:eastAsia="fr-FR"/>
        </w:rPr>
        <w:t>dianiline Schiff bases</w:t>
      </w:r>
      <w:r w:rsidRPr="00A74221">
        <w:rPr>
          <w:rFonts w:asciiTheme="majorBidi" w:hAnsiTheme="majorBidi" w:cstheme="majorBidi"/>
          <w:b/>
          <w:bCs/>
          <w:noProof/>
          <w:sz w:val="24"/>
          <w:szCs w:val="24"/>
          <w:lang w:val="en-US" w:eastAsia="fr-FR"/>
        </w:rPr>
        <w:t>.</w:t>
      </w:r>
    </w:p>
    <w:p w:rsidR="004337A6" w:rsidRPr="00A74221" w:rsidRDefault="004337A6" w:rsidP="00C01D93">
      <w:pPr>
        <w:spacing w:line="360" w:lineRule="auto"/>
        <w:rPr>
          <w:rFonts w:asciiTheme="majorBidi" w:hAnsiTheme="majorBidi" w:cstheme="majorBidi"/>
          <w:sz w:val="24"/>
          <w:szCs w:val="24"/>
          <w:lang w:val="en-US"/>
        </w:rPr>
      </w:pPr>
    </w:p>
    <w:p w:rsidR="004337A6" w:rsidRPr="00C01D93" w:rsidRDefault="004337A6" w:rsidP="00C01D93">
      <w:pPr>
        <w:rPr>
          <w:noProof/>
          <w:sz w:val="24"/>
          <w:szCs w:val="24"/>
          <w:lang w:val="en-US" w:eastAsia="fr-FR"/>
        </w:rPr>
      </w:pPr>
      <w:r w:rsidRPr="00A74221">
        <w:rPr>
          <w:noProof/>
          <w:sz w:val="24"/>
          <w:szCs w:val="24"/>
          <w:lang w:eastAsia="fr-FR"/>
        </w:rPr>
        <w:drawing>
          <wp:inline distT="0" distB="0" distL="0" distR="0">
            <wp:extent cx="2085975" cy="685284"/>
            <wp:effectExtent l="19050" t="0" r="9525" b="0"/>
            <wp:docPr id="1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685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1D93">
        <w:rPr>
          <w:noProof/>
          <w:sz w:val="24"/>
          <w:szCs w:val="24"/>
          <w:lang w:val="en-US" w:eastAsia="fr-FR"/>
        </w:rPr>
        <w:t xml:space="preserve">                   </w:t>
      </w:r>
      <w:r w:rsidRPr="00A74221">
        <w:rPr>
          <w:noProof/>
          <w:sz w:val="24"/>
          <w:szCs w:val="24"/>
          <w:lang w:eastAsia="fr-FR"/>
        </w:rPr>
        <w:drawing>
          <wp:inline distT="0" distB="0" distL="0" distR="0">
            <wp:extent cx="1943100" cy="558730"/>
            <wp:effectExtent l="19050" t="0" r="0" b="0"/>
            <wp:docPr id="20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558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37A6" w:rsidRPr="00C01D93" w:rsidRDefault="00C01D93" w:rsidP="00C01D93">
      <w:pPr>
        <w:tabs>
          <w:tab w:val="left" w:pos="2310"/>
        </w:tabs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</w:pPr>
      <w:r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                    </w:t>
      </w:r>
      <w:r w:rsidR="004337A6" w:rsidRPr="00C01D93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DAA HOMO                                                               </w:t>
      </w:r>
      <w:r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  </w:t>
      </w:r>
      <w:r w:rsidR="004337A6" w:rsidRPr="00C01D93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>DAA LUMO</w:t>
      </w:r>
    </w:p>
    <w:p w:rsidR="004337A6" w:rsidRPr="00C01D93" w:rsidRDefault="004337A6" w:rsidP="00C01D93">
      <w:pPr>
        <w:rPr>
          <w:noProof/>
          <w:sz w:val="24"/>
          <w:szCs w:val="24"/>
          <w:lang w:val="en-US" w:eastAsia="fr-FR"/>
        </w:rPr>
      </w:pPr>
      <w:r w:rsidRPr="00A74221">
        <w:rPr>
          <w:noProof/>
          <w:sz w:val="24"/>
          <w:szCs w:val="24"/>
          <w:lang w:eastAsia="fr-FR"/>
        </w:rPr>
        <w:drawing>
          <wp:inline distT="0" distB="0" distL="0" distR="0">
            <wp:extent cx="2103058" cy="1057275"/>
            <wp:effectExtent l="19050" t="0" r="0" b="0"/>
            <wp:docPr id="2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058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1D93">
        <w:rPr>
          <w:noProof/>
          <w:sz w:val="24"/>
          <w:szCs w:val="24"/>
          <w:lang w:val="en-US" w:eastAsia="fr-FR"/>
        </w:rPr>
        <w:t xml:space="preserve">                   </w:t>
      </w:r>
      <w:r w:rsidRPr="00A74221">
        <w:rPr>
          <w:noProof/>
          <w:sz w:val="24"/>
          <w:szCs w:val="24"/>
          <w:lang w:eastAsia="fr-FR"/>
        </w:rPr>
        <w:drawing>
          <wp:inline distT="0" distB="0" distL="0" distR="0">
            <wp:extent cx="2019300" cy="1085654"/>
            <wp:effectExtent l="19050" t="0" r="0" b="0"/>
            <wp:docPr id="22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687" cy="108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37A6" w:rsidRPr="00C01D93" w:rsidRDefault="00C01D93" w:rsidP="00C01D93">
      <w:pPr>
        <w:tabs>
          <w:tab w:val="left" w:pos="2310"/>
        </w:tabs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</w:pPr>
      <w:r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                   </w:t>
      </w:r>
      <w:r w:rsidR="004337A6" w:rsidRPr="00C01D93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>MDAA HOMO                                                              MDAA LUMO</w:t>
      </w:r>
    </w:p>
    <w:p w:rsidR="004337A6" w:rsidRPr="00C01D93" w:rsidRDefault="004337A6" w:rsidP="00C01D93">
      <w:pPr>
        <w:rPr>
          <w:noProof/>
          <w:sz w:val="24"/>
          <w:szCs w:val="24"/>
          <w:lang w:val="en-US" w:eastAsia="fr-FR"/>
        </w:rPr>
      </w:pPr>
      <w:r w:rsidRPr="00A74221">
        <w:rPr>
          <w:noProof/>
          <w:sz w:val="24"/>
          <w:szCs w:val="24"/>
          <w:lang w:eastAsia="fr-FR"/>
        </w:rPr>
        <w:lastRenderedPageBreak/>
        <w:drawing>
          <wp:inline distT="0" distB="0" distL="0" distR="0">
            <wp:extent cx="2095500" cy="930907"/>
            <wp:effectExtent l="19050" t="0" r="0" b="0"/>
            <wp:docPr id="23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639" cy="931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1D93">
        <w:rPr>
          <w:noProof/>
          <w:sz w:val="24"/>
          <w:szCs w:val="24"/>
          <w:lang w:val="en-US" w:eastAsia="fr-FR"/>
        </w:rPr>
        <w:t xml:space="preserve">                </w:t>
      </w:r>
      <w:r w:rsidRPr="00A74221">
        <w:rPr>
          <w:noProof/>
          <w:sz w:val="24"/>
          <w:szCs w:val="24"/>
          <w:lang w:eastAsia="fr-FR"/>
        </w:rPr>
        <w:drawing>
          <wp:inline distT="0" distB="0" distL="0" distR="0">
            <wp:extent cx="2085346" cy="919223"/>
            <wp:effectExtent l="19050" t="0" r="0" b="0"/>
            <wp:docPr id="24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769" cy="923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37A6" w:rsidRPr="00C01D93" w:rsidRDefault="00C01D93" w:rsidP="00C01D93">
      <w:pPr>
        <w:tabs>
          <w:tab w:val="left" w:pos="2310"/>
        </w:tabs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</w:pPr>
      <w:r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                      </w:t>
      </w:r>
      <w:r w:rsidR="004337A6" w:rsidRPr="00C01D93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SDAA HOMO                                </w:t>
      </w:r>
      <w:r w:rsidR="004337A6" w:rsidRPr="00C01D93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ab/>
        <w:t xml:space="preserve">              </w:t>
      </w:r>
      <w:r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         </w:t>
      </w:r>
      <w:r w:rsidR="004337A6" w:rsidRPr="00C01D93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>SDAA LUMO</w:t>
      </w:r>
    </w:p>
    <w:p w:rsidR="004337A6" w:rsidRPr="00C01D93" w:rsidRDefault="004337A6" w:rsidP="00C01D93">
      <w:pPr>
        <w:rPr>
          <w:noProof/>
          <w:sz w:val="24"/>
          <w:szCs w:val="24"/>
          <w:lang w:val="en-US" w:eastAsia="fr-FR"/>
        </w:rPr>
      </w:pPr>
      <w:r w:rsidRPr="00A74221">
        <w:rPr>
          <w:noProof/>
          <w:sz w:val="24"/>
          <w:szCs w:val="24"/>
          <w:lang w:eastAsia="fr-FR"/>
        </w:rPr>
        <w:drawing>
          <wp:inline distT="0" distB="0" distL="0" distR="0">
            <wp:extent cx="2038350" cy="666750"/>
            <wp:effectExtent l="19050" t="0" r="0" b="0"/>
            <wp:docPr id="25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9597" cy="667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01D93">
        <w:rPr>
          <w:noProof/>
          <w:sz w:val="24"/>
          <w:szCs w:val="24"/>
          <w:lang w:val="en-US" w:eastAsia="fr-FR"/>
        </w:rPr>
        <w:t xml:space="preserve">                  </w:t>
      </w:r>
      <w:r w:rsidRPr="00A74221">
        <w:rPr>
          <w:noProof/>
          <w:sz w:val="24"/>
          <w:szCs w:val="24"/>
          <w:lang w:eastAsia="fr-FR"/>
        </w:rPr>
        <w:drawing>
          <wp:inline distT="0" distB="0" distL="0" distR="0">
            <wp:extent cx="2019300" cy="676275"/>
            <wp:effectExtent l="19050" t="0" r="0" b="0"/>
            <wp:docPr id="26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37A6" w:rsidRPr="00C01D93" w:rsidRDefault="00C01D93" w:rsidP="00C01D93">
      <w:pPr>
        <w:tabs>
          <w:tab w:val="left" w:pos="2310"/>
        </w:tabs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</w:pPr>
      <w:r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                       </w:t>
      </w:r>
      <w:r w:rsidR="004337A6" w:rsidRPr="00C01D93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>ODAA HOMO                                                        ODAA LUMO</w:t>
      </w:r>
    </w:p>
    <w:p w:rsidR="004337A6" w:rsidRPr="00A74221" w:rsidRDefault="004337A6" w:rsidP="002250B6">
      <w:pPr>
        <w:spacing w:line="360" w:lineRule="auto"/>
        <w:ind w:left="284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Figure </w:t>
      </w:r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>4</w:t>
      </w: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>:</w:t>
      </w:r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HOMO and LUMO </w:t>
      </w:r>
      <w:proofErr w:type="spellStart"/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>orbitals</w:t>
      </w:r>
      <w:proofErr w:type="spellEnd"/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of </w:t>
      </w:r>
      <w:r w:rsidR="002250B6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non-protonated inhibitor molecules using </w:t>
      </w:r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>B3LYP/6-31G</w:t>
      </w:r>
      <w:r w:rsidR="002250B6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calculation </w:t>
      </w:r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>level.</w:t>
      </w:r>
    </w:p>
    <w:p w:rsidR="002250B6" w:rsidRPr="005D738F" w:rsidRDefault="002250B6" w:rsidP="002250B6">
      <w:pPr>
        <w:rPr>
          <w:noProof/>
          <w:lang w:val="en-US" w:eastAsia="fr-FR"/>
        </w:rPr>
      </w:pPr>
      <w:r w:rsidRPr="005818BC">
        <w:rPr>
          <w:noProof/>
          <w:lang w:val="en-US" w:eastAsia="fr-FR"/>
        </w:rPr>
        <w:t xml:space="preserve">     </w:t>
      </w:r>
      <w:r>
        <w:rPr>
          <w:noProof/>
          <w:lang w:eastAsia="fr-FR"/>
        </w:rPr>
        <w:drawing>
          <wp:inline distT="0" distB="0" distL="0" distR="0">
            <wp:extent cx="2000250" cy="600075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550" cy="600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D738F">
        <w:rPr>
          <w:noProof/>
          <w:lang w:val="en-US" w:eastAsia="fr-FR"/>
        </w:rPr>
        <w:t xml:space="preserve">             </w:t>
      </w:r>
      <w:r>
        <w:rPr>
          <w:noProof/>
          <w:lang w:eastAsia="fr-FR"/>
        </w:rPr>
        <w:drawing>
          <wp:inline distT="0" distB="0" distL="0" distR="0">
            <wp:extent cx="2000250" cy="571500"/>
            <wp:effectExtent l="1905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50B6" w:rsidRPr="005818BC" w:rsidRDefault="002250B6" w:rsidP="002250B6">
      <w:pPr>
        <w:tabs>
          <w:tab w:val="left" w:pos="2295"/>
        </w:tabs>
        <w:rPr>
          <w:rFonts w:asciiTheme="majorBidi" w:hAnsiTheme="majorBidi" w:cstheme="majorBidi"/>
          <w:b/>
          <w:bCs/>
          <w:noProof/>
          <w:sz w:val="20"/>
          <w:szCs w:val="20"/>
          <w:lang w:val="en-US" w:eastAsia="fr-FR"/>
        </w:rPr>
      </w:pPr>
      <w:r>
        <w:rPr>
          <w:noProof/>
          <w:lang w:val="en-US" w:eastAsia="fr-FR"/>
        </w:rPr>
        <w:t xml:space="preserve">                   </w:t>
      </w:r>
      <w:r w:rsidRPr="005818BC">
        <w:rPr>
          <w:rFonts w:asciiTheme="majorBidi" w:hAnsiTheme="majorBidi" w:cstheme="majorBidi"/>
          <w:b/>
          <w:bCs/>
          <w:noProof/>
          <w:sz w:val="20"/>
          <w:szCs w:val="20"/>
          <w:lang w:val="en-US" w:eastAsia="fr-FR"/>
        </w:rPr>
        <w:t xml:space="preserve">Protonated </w:t>
      </w:r>
      <w:r w:rsidRPr="00584792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DAA HOMO                    </w:t>
      </w:r>
      <w:r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          </w:t>
      </w:r>
      <w:r w:rsidRPr="00584792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Protonated DAA LUMO  </w:t>
      </w:r>
    </w:p>
    <w:p w:rsidR="002250B6" w:rsidRPr="005818BC" w:rsidRDefault="002250B6" w:rsidP="002250B6">
      <w:pPr>
        <w:tabs>
          <w:tab w:val="left" w:pos="2295"/>
        </w:tabs>
        <w:rPr>
          <w:rFonts w:asciiTheme="majorBidi" w:hAnsiTheme="majorBidi" w:cstheme="majorBidi"/>
          <w:b/>
          <w:bCs/>
          <w:noProof/>
          <w:sz w:val="20"/>
          <w:szCs w:val="20"/>
          <w:lang w:val="en-US" w:eastAsia="fr-FR"/>
        </w:rPr>
      </w:pPr>
    </w:p>
    <w:p w:rsidR="002250B6" w:rsidRPr="005D738F" w:rsidRDefault="002250B6" w:rsidP="002250B6">
      <w:pPr>
        <w:jc w:val="both"/>
        <w:rPr>
          <w:lang w:val="en-US"/>
        </w:rPr>
      </w:pPr>
      <w:r>
        <w:rPr>
          <w:noProof/>
          <w:lang w:val="en-US" w:eastAsia="fr-FR"/>
        </w:rPr>
        <w:t xml:space="preserve">   </w:t>
      </w:r>
      <w:r w:rsidRPr="005818BC">
        <w:rPr>
          <w:noProof/>
          <w:lang w:val="en-US"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1990725" cy="895350"/>
            <wp:effectExtent l="19050" t="0" r="9525" b="0"/>
            <wp:docPr id="7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D738F">
        <w:rPr>
          <w:lang w:val="en-US"/>
        </w:rPr>
        <w:t xml:space="preserve">           </w:t>
      </w:r>
      <w:r>
        <w:rPr>
          <w:noProof/>
          <w:lang w:eastAsia="fr-FR"/>
        </w:rPr>
        <w:drawing>
          <wp:inline distT="0" distB="0" distL="0" distR="0">
            <wp:extent cx="2047875" cy="895350"/>
            <wp:effectExtent l="19050" t="0" r="9525" b="0"/>
            <wp:docPr id="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50B6" w:rsidRPr="005818BC" w:rsidRDefault="002250B6" w:rsidP="002250B6">
      <w:pPr>
        <w:jc w:val="both"/>
        <w:rPr>
          <w:lang w:val="en-US"/>
        </w:rPr>
      </w:pPr>
      <w:r>
        <w:rPr>
          <w:lang w:val="en-US"/>
        </w:rPr>
        <w:t xml:space="preserve">             </w:t>
      </w:r>
      <w:r w:rsidRPr="005D738F">
        <w:rPr>
          <w:lang w:val="en-US"/>
        </w:rPr>
        <w:t xml:space="preserve"> </w:t>
      </w:r>
      <w:r w:rsidRPr="005818BC">
        <w:rPr>
          <w:rFonts w:asciiTheme="majorBidi" w:hAnsiTheme="majorBidi" w:cstheme="majorBidi"/>
          <w:b/>
          <w:bCs/>
          <w:noProof/>
          <w:sz w:val="20"/>
          <w:szCs w:val="20"/>
          <w:lang w:val="en-US" w:eastAsia="fr-FR"/>
        </w:rPr>
        <w:t>Protonated M</w:t>
      </w:r>
      <w:r w:rsidRPr="00584792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DAA HOMO                    </w:t>
      </w:r>
      <w:r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          </w:t>
      </w:r>
      <w:r w:rsidRPr="00584792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Protonated </w:t>
      </w:r>
      <w:r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>M</w:t>
      </w:r>
      <w:r w:rsidRPr="00584792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DAA LUMO  </w:t>
      </w:r>
    </w:p>
    <w:p w:rsidR="002250B6" w:rsidRPr="005D738F" w:rsidRDefault="002250B6" w:rsidP="002250B6">
      <w:pPr>
        <w:tabs>
          <w:tab w:val="left" w:pos="2535"/>
        </w:tabs>
        <w:rPr>
          <w:noProof/>
          <w:lang w:val="en-US" w:eastAsia="fr-FR"/>
        </w:rPr>
      </w:pPr>
      <w:r>
        <w:rPr>
          <w:lang w:val="en-US"/>
        </w:rPr>
        <w:t xml:space="preserve">   </w:t>
      </w:r>
      <w:r w:rsidRPr="005818BC">
        <w:rPr>
          <w:lang w:val="en-US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2047875" cy="876300"/>
            <wp:effectExtent l="19050" t="0" r="9525" b="0"/>
            <wp:docPr id="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0081" cy="877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D738F">
        <w:rPr>
          <w:lang w:val="en-US"/>
        </w:rPr>
        <w:t xml:space="preserve">         </w:t>
      </w:r>
      <w:r w:rsidRPr="005D738F">
        <w:rPr>
          <w:noProof/>
          <w:lang w:val="en-US"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>
            <wp:extent cx="2019300" cy="828675"/>
            <wp:effectExtent l="19050" t="0" r="0" b="0"/>
            <wp:docPr id="27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82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D738F">
        <w:rPr>
          <w:noProof/>
          <w:lang w:val="en-US" w:eastAsia="fr-FR"/>
        </w:rPr>
        <w:t xml:space="preserve">      </w:t>
      </w:r>
    </w:p>
    <w:p w:rsidR="002250B6" w:rsidRPr="005818BC" w:rsidRDefault="002250B6" w:rsidP="002250B6">
      <w:pPr>
        <w:tabs>
          <w:tab w:val="left" w:pos="2535"/>
        </w:tabs>
        <w:rPr>
          <w:noProof/>
          <w:lang w:val="en-US" w:eastAsia="fr-FR"/>
        </w:rPr>
      </w:pPr>
      <w:r>
        <w:rPr>
          <w:rFonts w:asciiTheme="majorBidi" w:hAnsiTheme="majorBidi" w:cstheme="majorBidi"/>
          <w:b/>
          <w:bCs/>
          <w:noProof/>
          <w:sz w:val="20"/>
          <w:szCs w:val="20"/>
          <w:lang w:val="en-US" w:eastAsia="fr-FR"/>
        </w:rPr>
        <w:t xml:space="preserve">               </w:t>
      </w:r>
      <w:r w:rsidRPr="005818BC">
        <w:rPr>
          <w:rFonts w:asciiTheme="majorBidi" w:hAnsiTheme="majorBidi" w:cstheme="majorBidi"/>
          <w:b/>
          <w:bCs/>
          <w:noProof/>
          <w:sz w:val="20"/>
          <w:szCs w:val="20"/>
          <w:lang w:val="en-US" w:eastAsia="fr-FR"/>
        </w:rPr>
        <w:t>Protonated S</w:t>
      </w:r>
      <w:r w:rsidRPr="00584792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DAA HOMO                    </w:t>
      </w:r>
      <w:r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          </w:t>
      </w:r>
      <w:r w:rsidRPr="00584792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Protonated </w:t>
      </w:r>
      <w:r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>S</w:t>
      </w:r>
      <w:r w:rsidRPr="00584792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DAA LUMO  </w:t>
      </w:r>
    </w:p>
    <w:p w:rsidR="002250B6" w:rsidRPr="005D738F" w:rsidRDefault="002250B6" w:rsidP="002250B6">
      <w:pPr>
        <w:tabs>
          <w:tab w:val="left" w:pos="2535"/>
        </w:tabs>
        <w:rPr>
          <w:noProof/>
          <w:lang w:val="en-US" w:eastAsia="fr-FR"/>
        </w:rPr>
      </w:pPr>
      <w:r>
        <w:rPr>
          <w:noProof/>
          <w:lang w:val="en-US" w:eastAsia="fr-FR"/>
        </w:rPr>
        <w:t xml:space="preserve"> </w:t>
      </w:r>
      <w:r w:rsidRPr="005818BC">
        <w:rPr>
          <w:noProof/>
          <w:lang w:val="en-US" w:eastAsia="fr-FR"/>
        </w:rPr>
        <w:t xml:space="preserve">  </w:t>
      </w:r>
      <w:r>
        <w:rPr>
          <w:noProof/>
          <w:lang w:eastAsia="fr-FR"/>
        </w:rPr>
        <w:drawing>
          <wp:inline distT="0" distB="0" distL="0" distR="0">
            <wp:extent cx="2076450" cy="685800"/>
            <wp:effectExtent l="19050" t="0" r="0" b="0"/>
            <wp:docPr id="2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D738F">
        <w:rPr>
          <w:noProof/>
          <w:lang w:val="en-US" w:eastAsia="fr-FR"/>
        </w:rPr>
        <w:t xml:space="preserve">         </w:t>
      </w:r>
      <w:r>
        <w:rPr>
          <w:noProof/>
          <w:lang w:eastAsia="fr-FR"/>
        </w:rPr>
        <w:drawing>
          <wp:inline distT="0" distB="0" distL="0" distR="0">
            <wp:extent cx="2076450" cy="685800"/>
            <wp:effectExtent l="19050" t="0" r="0" b="0"/>
            <wp:docPr id="29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50B6" w:rsidRPr="005818BC" w:rsidRDefault="002250B6" w:rsidP="002250B6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noProof/>
          <w:sz w:val="20"/>
          <w:szCs w:val="20"/>
          <w:lang w:val="en-US" w:eastAsia="fr-FR"/>
        </w:rPr>
        <w:t xml:space="preserve">               </w:t>
      </w:r>
      <w:r w:rsidRPr="005818BC">
        <w:rPr>
          <w:rFonts w:asciiTheme="majorBidi" w:hAnsiTheme="majorBidi" w:cstheme="majorBidi"/>
          <w:b/>
          <w:bCs/>
          <w:noProof/>
          <w:sz w:val="20"/>
          <w:szCs w:val="20"/>
          <w:lang w:val="en-US" w:eastAsia="fr-FR"/>
        </w:rPr>
        <w:t>Protonated O</w:t>
      </w:r>
      <w:r w:rsidRPr="00584792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DAA HOMO                    </w:t>
      </w:r>
      <w:r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          </w:t>
      </w:r>
      <w:r w:rsidRPr="00584792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Protonated </w:t>
      </w:r>
      <w:r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>O</w:t>
      </w:r>
      <w:r w:rsidRPr="00584792">
        <w:rPr>
          <w:rFonts w:asciiTheme="majorBidi" w:hAnsiTheme="majorBidi" w:cstheme="majorBidi"/>
          <w:b/>
          <w:bCs/>
          <w:sz w:val="20"/>
          <w:szCs w:val="20"/>
          <w:lang w:val="en-US" w:eastAsia="fr-FR"/>
        </w:rPr>
        <w:t xml:space="preserve">DAA LUMO  </w:t>
      </w:r>
    </w:p>
    <w:p w:rsidR="00826D9C" w:rsidRPr="002250B6" w:rsidRDefault="002250B6" w:rsidP="002250B6">
      <w:pPr>
        <w:spacing w:line="360" w:lineRule="auto"/>
        <w:ind w:left="284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>Figure 5:</w:t>
      </w:r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HOMO and LUMO </w:t>
      </w:r>
      <w:proofErr w:type="spellStart"/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>orbitals</w:t>
      </w:r>
      <w:proofErr w:type="spellEnd"/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of </w:t>
      </w: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the protonated inhibitor </w:t>
      </w:r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molecules </w:t>
      </w: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>at</w:t>
      </w:r>
      <w:r w:rsidRPr="00A74221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B3LYP/6-31G level.</w:t>
      </w:r>
    </w:p>
    <w:sectPr w:rsidR="00826D9C" w:rsidRPr="002250B6" w:rsidSect="00826D9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214A54"/>
    <w:rsid w:val="000406AE"/>
    <w:rsid w:val="000B2123"/>
    <w:rsid w:val="00214A54"/>
    <w:rsid w:val="002250B6"/>
    <w:rsid w:val="004337A6"/>
    <w:rsid w:val="00826D9C"/>
    <w:rsid w:val="009E2077"/>
    <w:rsid w:val="009F2888"/>
    <w:rsid w:val="00A00B7C"/>
    <w:rsid w:val="00AB53C8"/>
    <w:rsid w:val="00C01D93"/>
    <w:rsid w:val="00F574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14A54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14A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14A5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oleObject" Target="embeddings/oleObject1.bin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tiff"/><Relationship Id="rId19" Type="http://schemas.openxmlformats.org/officeDocument/2006/relationships/image" Target="media/image15.png"/><Relationship Id="rId4" Type="http://schemas.openxmlformats.org/officeDocument/2006/relationships/image" Target="media/image1.emf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244</Words>
  <Characters>1347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Sweet</Company>
  <LinksUpToDate>false</LinksUpToDate>
  <CharactersWithSpaces>1588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SALAH</dc:creator>
  <cp:lastModifiedBy>SALAH</cp:lastModifiedBy>
  <cp:revision>3</cp:revision>
  <dcterms:created xsi:type="dcterms:W3CDTF">2018-01-08T16:20:00Z</dcterms:created>
  <dcterms:modified xsi:type="dcterms:W3CDTF">2018-01-08T16:29:00Z</dcterms:modified>
</cp:coreProperties>
</file>