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30E" w:rsidRDefault="003C330E" w:rsidP="003C330E">
      <w:pPr>
        <w:ind w:left="720"/>
        <w:jc w:val="both"/>
        <w:rPr>
          <w:lang w:val="en-GB"/>
        </w:rPr>
      </w:pPr>
    </w:p>
    <w:p w:rsidR="003C330E" w:rsidRDefault="003C330E" w:rsidP="003C330E">
      <w:pPr>
        <w:jc w:val="both"/>
        <w:rPr>
          <w:lang w:val="en-GB"/>
        </w:rPr>
      </w:pPr>
    </w:p>
    <w:p w:rsidR="003C330E" w:rsidRDefault="003C330E" w:rsidP="003C330E">
      <w:pPr>
        <w:jc w:val="both"/>
        <w:rPr>
          <w:lang w:val="en-GB"/>
        </w:rPr>
      </w:pPr>
    </w:p>
    <w:p w:rsidR="003C330E" w:rsidRDefault="003C330E" w:rsidP="003C330E">
      <w:pPr>
        <w:jc w:val="both"/>
        <w:rPr>
          <w:lang w:val="en-GB"/>
        </w:rPr>
      </w:pPr>
    </w:p>
    <w:p w:rsidR="003C330E" w:rsidRDefault="003C330E" w:rsidP="003C330E">
      <w:pPr>
        <w:jc w:val="center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5EF8ACB4" wp14:editId="05066C28">
            <wp:extent cx="2880000" cy="2318400"/>
            <wp:effectExtent l="19050" t="19050" r="15875" b="24765"/>
            <wp:docPr id="1" name="Obraz 1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3184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C330E" w:rsidRDefault="003C330E" w:rsidP="003C330E">
      <w:pPr>
        <w:rPr>
          <w:lang w:val="en"/>
        </w:rPr>
      </w:pPr>
      <w:r w:rsidRPr="007B139D">
        <w:rPr>
          <w:bCs/>
          <w:lang w:val="en-US"/>
        </w:rPr>
        <w:t xml:space="preserve">Figure 1. </w:t>
      </w:r>
    </w:p>
    <w:p w:rsidR="003C330E" w:rsidRPr="003C1C6F" w:rsidRDefault="003C330E" w:rsidP="003C330E">
      <w:pPr>
        <w:jc w:val="center"/>
        <w:rPr>
          <w:b/>
          <w:lang w:val="en-US"/>
        </w:rPr>
      </w:pPr>
      <w:r>
        <w:rPr>
          <w:lang w:val="en"/>
        </w:rPr>
        <w:br w:type="page"/>
      </w:r>
      <w:bookmarkStart w:id="0" w:name="_GoBack"/>
      <w:r>
        <w:rPr>
          <w:noProof/>
        </w:rPr>
        <w:lastRenderedPageBreak/>
        <w:drawing>
          <wp:inline distT="0" distB="0" distL="0" distR="0" wp14:anchorId="626FEA2F" wp14:editId="7A77FAFE">
            <wp:extent cx="2880000" cy="2365200"/>
            <wp:effectExtent l="19050" t="19050" r="15875" b="1651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36520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3C330E" w:rsidRDefault="003C330E" w:rsidP="003C330E">
      <w:pPr>
        <w:jc w:val="both"/>
        <w:rPr>
          <w:b/>
          <w:lang w:val="en-US"/>
        </w:rPr>
      </w:pPr>
    </w:p>
    <w:p w:rsidR="003C330E" w:rsidRDefault="003C330E" w:rsidP="003C330E">
      <w:pPr>
        <w:numPr>
          <w:ilvl w:val="12"/>
          <w:numId w:val="0"/>
        </w:numPr>
        <w:spacing w:line="360" w:lineRule="auto"/>
        <w:rPr>
          <w:lang w:val="en-US"/>
        </w:rPr>
      </w:pPr>
      <w:r w:rsidRPr="00A6547C">
        <w:rPr>
          <w:bCs/>
          <w:lang w:val="en-US"/>
        </w:rPr>
        <w:t xml:space="preserve">Figure 2. </w:t>
      </w:r>
    </w:p>
    <w:p w:rsidR="003C330E" w:rsidRDefault="003C330E" w:rsidP="003C330E">
      <w:pPr>
        <w:rPr>
          <w:lang w:val="en-US"/>
        </w:rPr>
      </w:pPr>
      <w:r>
        <w:rPr>
          <w:lang w:val="en-US"/>
        </w:rPr>
        <w:br w:type="page"/>
      </w:r>
    </w:p>
    <w:p w:rsidR="003C330E" w:rsidRPr="00C50DF3" w:rsidRDefault="003C330E" w:rsidP="003C330E">
      <w:pPr>
        <w:numPr>
          <w:ilvl w:val="12"/>
          <w:numId w:val="0"/>
        </w:numPr>
        <w:spacing w:line="360" w:lineRule="auto"/>
        <w:rPr>
          <w:lang w:val="en-US"/>
        </w:rPr>
      </w:pPr>
    </w:p>
    <w:p w:rsidR="003C330E" w:rsidRPr="006C0CE9" w:rsidRDefault="003C330E" w:rsidP="003C330E">
      <w:pPr>
        <w:jc w:val="center"/>
        <w:rPr>
          <w:lang w:val="en-GB"/>
        </w:rPr>
      </w:pPr>
      <w:r>
        <w:rPr>
          <w:noProof/>
        </w:rPr>
        <w:drawing>
          <wp:inline distT="0" distB="0" distL="0" distR="0" wp14:anchorId="67E4CE05" wp14:editId="4FC07773">
            <wp:extent cx="2880000" cy="53172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531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30E" w:rsidRPr="006C0CE9" w:rsidRDefault="003C330E" w:rsidP="003C330E">
      <w:pPr>
        <w:jc w:val="both"/>
        <w:rPr>
          <w:lang w:val="en-GB"/>
        </w:rPr>
      </w:pPr>
    </w:p>
    <w:p w:rsidR="003C330E" w:rsidRDefault="003C330E" w:rsidP="003C330E">
      <w:pPr>
        <w:jc w:val="both"/>
        <w:rPr>
          <w:lang w:val="en-GB"/>
        </w:rPr>
      </w:pPr>
      <w:r w:rsidRPr="006C0CE9">
        <w:rPr>
          <w:lang w:val="en-GB"/>
        </w:rPr>
        <w:t>Fig</w:t>
      </w:r>
      <w:r>
        <w:rPr>
          <w:lang w:val="en-GB"/>
        </w:rPr>
        <w:t>ure 3</w:t>
      </w:r>
      <w:r w:rsidRPr="006C0CE9">
        <w:rPr>
          <w:lang w:val="en-GB"/>
        </w:rPr>
        <w:t xml:space="preserve">. </w:t>
      </w:r>
    </w:p>
    <w:p w:rsidR="003C330E" w:rsidRDefault="003C330E" w:rsidP="003C330E">
      <w:pPr>
        <w:jc w:val="both"/>
        <w:rPr>
          <w:lang w:val="en-GB"/>
        </w:rPr>
      </w:pPr>
    </w:p>
    <w:p w:rsidR="003C330E" w:rsidRDefault="003C330E" w:rsidP="003C330E">
      <w:pPr>
        <w:rPr>
          <w:lang w:val="en-GB"/>
        </w:rPr>
      </w:pPr>
      <w:r>
        <w:rPr>
          <w:lang w:val="en-GB"/>
        </w:rPr>
        <w:br w:type="page"/>
      </w:r>
    </w:p>
    <w:p w:rsidR="003C330E" w:rsidRDefault="003C330E" w:rsidP="003C330E">
      <w:pPr>
        <w:rPr>
          <w:lang w:val="en"/>
        </w:rPr>
      </w:pPr>
    </w:p>
    <w:p w:rsidR="003C330E" w:rsidRPr="006C0CE9" w:rsidRDefault="00560BDD" w:rsidP="003C330E">
      <w:pPr>
        <w:jc w:val="center"/>
        <w:rPr>
          <w:lang w:val="en-GB"/>
        </w:rPr>
      </w:pPr>
      <w:r>
        <w:object w:dxaOrig="10027" w:dyaOrig="18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6.5pt;height:415.5pt;mso-position-vertical:absolute" o:ole="">
            <v:imagedata r:id="rId7" o:title=""/>
          </v:shape>
          <o:OLEObject Type="Embed" ProgID="Grapher.Document" ShapeID="_x0000_i1025" DrawAspect="Content" ObjectID="_1559470508" r:id="rId8"/>
        </w:object>
      </w:r>
    </w:p>
    <w:p w:rsidR="003C330E" w:rsidRPr="006C0CE9" w:rsidRDefault="003C330E" w:rsidP="003C330E">
      <w:pPr>
        <w:jc w:val="both"/>
        <w:rPr>
          <w:lang w:val="en-GB"/>
        </w:rPr>
      </w:pPr>
      <w:r w:rsidRPr="006C0CE9">
        <w:rPr>
          <w:lang w:val="en-GB"/>
        </w:rPr>
        <w:t>Fig</w:t>
      </w:r>
      <w:r>
        <w:rPr>
          <w:lang w:val="en-GB"/>
        </w:rPr>
        <w:t>ure</w:t>
      </w:r>
      <w:r w:rsidRPr="006C0CE9">
        <w:rPr>
          <w:lang w:val="en-GB"/>
        </w:rPr>
        <w:t xml:space="preserve"> </w:t>
      </w:r>
      <w:r>
        <w:rPr>
          <w:lang w:val="en-GB"/>
        </w:rPr>
        <w:t>4</w:t>
      </w:r>
      <w:r w:rsidRPr="006C0CE9">
        <w:rPr>
          <w:lang w:val="en-GB"/>
        </w:rPr>
        <w:t xml:space="preserve">. </w:t>
      </w:r>
    </w:p>
    <w:p w:rsidR="003C330E" w:rsidRDefault="003C330E" w:rsidP="003C330E">
      <w:pPr>
        <w:rPr>
          <w:bCs/>
          <w:lang w:val="en-GB"/>
        </w:rPr>
      </w:pPr>
      <w:r>
        <w:rPr>
          <w:bCs/>
          <w:lang w:val="en-GB"/>
        </w:rPr>
        <w:br w:type="page"/>
      </w:r>
    </w:p>
    <w:p w:rsidR="003C330E" w:rsidRPr="006C0CE9" w:rsidRDefault="00560BDD" w:rsidP="003C330E">
      <w:pPr>
        <w:jc w:val="center"/>
        <w:rPr>
          <w:lang w:val="en-GB"/>
        </w:rPr>
      </w:pPr>
      <w:r>
        <w:object w:dxaOrig="10044" w:dyaOrig="18382">
          <v:shape id="_x0000_i1026" type="#_x0000_t75" style="width:227.25pt;height:414.75pt" o:ole="">
            <v:imagedata r:id="rId9" o:title=""/>
          </v:shape>
          <o:OLEObject Type="Embed" ProgID="Grapher.Document" ShapeID="_x0000_i1026" DrawAspect="Content" ObjectID="_1559470509" r:id="rId10"/>
        </w:object>
      </w:r>
    </w:p>
    <w:p w:rsidR="003C330E" w:rsidRPr="006C0CE9" w:rsidRDefault="003C330E" w:rsidP="003C330E">
      <w:pPr>
        <w:jc w:val="both"/>
        <w:rPr>
          <w:lang w:val="en-GB"/>
        </w:rPr>
      </w:pPr>
      <w:r>
        <w:rPr>
          <w:lang w:val="en-GB"/>
        </w:rPr>
        <w:t>Figure 5</w:t>
      </w:r>
      <w:r w:rsidRPr="006C0CE9">
        <w:rPr>
          <w:lang w:val="en-GB"/>
        </w:rPr>
        <w:t xml:space="preserve">. </w:t>
      </w:r>
    </w:p>
    <w:p w:rsidR="003C330E" w:rsidRDefault="003C330E" w:rsidP="003C330E">
      <w:pPr>
        <w:rPr>
          <w:lang w:val="en-GB"/>
        </w:rPr>
      </w:pPr>
      <w:r>
        <w:rPr>
          <w:lang w:val="en-GB"/>
        </w:rPr>
        <w:br w:type="page"/>
      </w:r>
    </w:p>
    <w:p w:rsidR="003C330E" w:rsidRPr="006C0CE9" w:rsidRDefault="003C330E" w:rsidP="003C330E">
      <w:pPr>
        <w:jc w:val="center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25B34441" wp14:editId="694E4468">
            <wp:extent cx="2880000" cy="5317200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531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30E" w:rsidRDefault="003C330E" w:rsidP="003C330E">
      <w:pPr>
        <w:jc w:val="both"/>
        <w:rPr>
          <w:lang w:val="en-GB"/>
        </w:rPr>
      </w:pPr>
      <w:r>
        <w:rPr>
          <w:lang w:val="en-GB"/>
        </w:rPr>
        <w:t>Figure 6</w:t>
      </w:r>
      <w:r w:rsidRPr="006C0CE9">
        <w:rPr>
          <w:lang w:val="en-GB"/>
        </w:rPr>
        <w:t xml:space="preserve">. </w:t>
      </w:r>
    </w:p>
    <w:p w:rsidR="003C330E" w:rsidRDefault="003C330E" w:rsidP="003C330E">
      <w:pPr>
        <w:rPr>
          <w:lang w:val="en-GB"/>
        </w:rPr>
      </w:pPr>
      <w:r>
        <w:rPr>
          <w:lang w:val="en-GB"/>
        </w:rPr>
        <w:br w:type="page"/>
      </w:r>
    </w:p>
    <w:p w:rsidR="003C330E" w:rsidRDefault="003C330E" w:rsidP="003C330E">
      <w:pPr>
        <w:jc w:val="both"/>
        <w:rPr>
          <w:lang w:val="en-GB"/>
        </w:rPr>
      </w:pPr>
    </w:p>
    <w:p w:rsidR="003C330E" w:rsidRPr="006C0CE9" w:rsidRDefault="003C330E" w:rsidP="003C330E">
      <w:pPr>
        <w:jc w:val="both"/>
        <w:rPr>
          <w:lang w:val="en-GB"/>
        </w:rPr>
      </w:pPr>
    </w:p>
    <w:p w:rsidR="003C330E" w:rsidRDefault="003C330E" w:rsidP="003C330E">
      <w:pPr>
        <w:rPr>
          <w:lang w:val="en"/>
        </w:rPr>
      </w:pPr>
      <w:r w:rsidRPr="007B139D">
        <w:rPr>
          <w:bCs/>
          <w:lang w:val="en-US"/>
        </w:rPr>
        <w:t xml:space="preserve">Figure 1. </w:t>
      </w:r>
      <w:r w:rsidRPr="007B139D">
        <w:rPr>
          <w:lang w:val="en"/>
        </w:rPr>
        <w:t>Structural formula of adenine</w:t>
      </w:r>
      <w:r>
        <w:rPr>
          <w:lang w:val="en"/>
        </w:rPr>
        <w:t>.</w:t>
      </w:r>
    </w:p>
    <w:p w:rsidR="003C330E" w:rsidRDefault="003C330E" w:rsidP="003C330E">
      <w:pPr>
        <w:rPr>
          <w:lang w:val="en"/>
        </w:rPr>
      </w:pPr>
    </w:p>
    <w:p w:rsidR="003C330E" w:rsidRPr="00C61CA8" w:rsidRDefault="003C330E" w:rsidP="003C330E">
      <w:pPr>
        <w:numPr>
          <w:ilvl w:val="12"/>
          <w:numId w:val="0"/>
        </w:numPr>
        <w:spacing w:line="360" w:lineRule="auto"/>
        <w:rPr>
          <w:lang w:val="en-US"/>
        </w:rPr>
      </w:pPr>
      <w:r w:rsidRPr="00A6547C">
        <w:rPr>
          <w:bCs/>
          <w:lang w:val="en-US"/>
        </w:rPr>
        <w:t xml:space="preserve">Figure 2. </w:t>
      </w:r>
      <w:r>
        <w:rPr>
          <w:lang w:val="en"/>
        </w:rPr>
        <w:t xml:space="preserve">Polarization curve of the mercury electrode in </w:t>
      </w:r>
      <w:r w:rsidRPr="00A6547C">
        <w:rPr>
          <w:lang w:val="en-US"/>
        </w:rPr>
        <w:t xml:space="preserve">0,1 </w:t>
      </w:r>
      <w:proofErr w:type="spellStart"/>
      <w:r w:rsidR="008A50B6">
        <w:rPr>
          <w:lang w:val="en-GB"/>
        </w:rPr>
        <w:t>mol</w:t>
      </w:r>
      <w:proofErr w:type="spellEnd"/>
      <w:r w:rsidR="008A50B6">
        <w:rPr>
          <w:lang w:val="en-GB"/>
        </w:rPr>
        <w:t xml:space="preserve"> </w:t>
      </w:r>
      <w:r>
        <w:rPr>
          <w:lang w:val="en-GB"/>
        </w:rPr>
        <w:t>L</w:t>
      </w:r>
      <w:r w:rsidR="008A50B6">
        <w:rPr>
          <w:vertAlign w:val="superscript"/>
          <w:lang w:val="en-GB"/>
        </w:rPr>
        <w:t>-1</w:t>
      </w:r>
      <w:r>
        <w:rPr>
          <w:lang w:val="en-GB"/>
        </w:rPr>
        <w:t xml:space="preserve"> </w:t>
      </w:r>
      <w:r w:rsidRPr="00A6547C">
        <w:rPr>
          <w:lang w:val="en-US"/>
        </w:rPr>
        <w:t>HNO</w:t>
      </w:r>
      <w:r w:rsidRPr="00A6547C">
        <w:rPr>
          <w:vertAlign w:val="subscript"/>
          <w:lang w:val="en-US"/>
        </w:rPr>
        <w:t>3</w:t>
      </w:r>
      <w:r>
        <w:rPr>
          <w:lang w:val="en-US"/>
        </w:rPr>
        <w:t>.</w:t>
      </w:r>
    </w:p>
    <w:p w:rsidR="003C330E" w:rsidRPr="00C61CA8" w:rsidRDefault="003C330E" w:rsidP="003C330E">
      <w:pPr>
        <w:rPr>
          <w:lang w:val="en-US"/>
        </w:rPr>
      </w:pPr>
    </w:p>
    <w:p w:rsidR="003C330E" w:rsidRDefault="003C330E" w:rsidP="003C330E">
      <w:pPr>
        <w:rPr>
          <w:lang w:val="en"/>
        </w:rPr>
      </w:pPr>
    </w:p>
    <w:p w:rsidR="003C330E" w:rsidRDefault="003C330E" w:rsidP="003C330E">
      <w:pPr>
        <w:jc w:val="both"/>
        <w:rPr>
          <w:lang w:val="en-GB"/>
        </w:rPr>
      </w:pPr>
      <w:r w:rsidRPr="006C0CE9">
        <w:rPr>
          <w:lang w:val="en-GB"/>
        </w:rPr>
        <w:t>Fig</w:t>
      </w:r>
      <w:r>
        <w:rPr>
          <w:lang w:val="en-GB"/>
        </w:rPr>
        <w:t>ure 3</w:t>
      </w:r>
      <w:r w:rsidRPr="006C0CE9">
        <w:rPr>
          <w:lang w:val="en-GB"/>
        </w:rPr>
        <w:t>. The differential capacity-potential curves at Hg/acetic buffer</w:t>
      </w:r>
      <w:r>
        <w:rPr>
          <w:lang w:val="en-GB"/>
        </w:rPr>
        <w:t xml:space="preserve"> pH 3 (A) pH 4 (B) for various adenine</w:t>
      </w:r>
      <w:r w:rsidRPr="006C0CE9">
        <w:rPr>
          <w:lang w:val="en-GB"/>
        </w:rPr>
        <w:t xml:space="preserve"> concentrations as in figure legend.</w:t>
      </w:r>
    </w:p>
    <w:p w:rsidR="003C330E" w:rsidRPr="00C61CA8" w:rsidRDefault="003C330E" w:rsidP="003C330E">
      <w:pPr>
        <w:rPr>
          <w:lang w:val="en-GB"/>
        </w:rPr>
      </w:pPr>
    </w:p>
    <w:p w:rsidR="003C330E" w:rsidRDefault="003C330E" w:rsidP="003C330E">
      <w:pPr>
        <w:rPr>
          <w:lang w:val="en"/>
        </w:rPr>
      </w:pPr>
    </w:p>
    <w:p w:rsidR="003C330E" w:rsidRPr="006C0CE9" w:rsidRDefault="003C330E" w:rsidP="003C330E">
      <w:pPr>
        <w:jc w:val="both"/>
        <w:rPr>
          <w:lang w:val="en-GB"/>
        </w:rPr>
      </w:pPr>
      <w:r w:rsidRPr="006C0CE9">
        <w:rPr>
          <w:lang w:val="en-GB"/>
        </w:rPr>
        <w:t>Fig</w:t>
      </w:r>
      <w:r>
        <w:rPr>
          <w:lang w:val="en-GB"/>
        </w:rPr>
        <w:t>ure</w:t>
      </w:r>
      <w:r w:rsidRPr="006C0CE9">
        <w:rPr>
          <w:lang w:val="en-GB"/>
        </w:rPr>
        <w:t xml:space="preserve"> </w:t>
      </w:r>
      <w:r>
        <w:rPr>
          <w:lang w:val="en-GB"/>
        </w:rPr>
        <w:t>4</w:t>
      </w:r>
      <w:r w:rsidRPr="006C0CE9">
        <w:rPr>
          <w:lang w:val="en-GB"/>
        </w:rPr>
        <w:t>. Correlation between the surface charge density on mercury and the potential of the electrode for an acetate b</w:t>
      </w:r>
      <w:r>
        <w:rPr>
          <w:lang w:val="en-GB"/>
        </w:rPr>
        <w:t xml:space="preserve">uffer at pH 3 (A) and pH </w:t>
      </w:r>
      <w:r w:rsidRPr="006C0CE9">
        <w:rPr>
          <w:lang w:val="en-GB"/>
        </w:rPr>
        <w:t>4 (B) in the function of adenine concentration.</w:t>
      </w:r>
    </w:p>
    <w:p w:rsidR="003C330E" w:rsidRPr="00C61CA8" w:rsidRDefault="003C330E" w:rsidP="003C330E">
      <w:pPr>
        <w:rPr>
          <w:lang w:val="en-GB"/>
        </w:rPr>
      </w:pPr>
    </w:p>
    <w:p w:rsidR="003C330E" w:rsidRDefault="003C330E" w:rsidP="003C330E">
      <w:pPr>
        <w:rPr>
          <w:lang w:val="en"/>
        </w:rPr>
      </w:pPr>
    </w:p>
    <w:p w:rsidR="003C330E" w:rsidRPr="006C0CE9" w:rsidRDefault="003C330E" w:rsidP="003C330E">
      <w:pPr>
        <w:jc w:val="both"/>
        <w:rPr>
          <w:lang w:val="en-GB"/>
        </w:rPr>
      </w:pPr>
      <w:r>
        <w:rPr>
          <w:lang w:val="en-GB"/>
        </w:rPr>
        <w:t>Figure 5</w:t>
      </w:r>
      <w:r w:rsidRPr="006C0CE9">
        <w:rPr>
          <w:lang w:val="en-GB"/>
        </w:rPr>
        <w:t xml:space="preserve">. Relative surface excess of </w:t>
      </w:r>
      <w:r>
        <w:rPr>
          <w:lang w:val="en-GB"/>
        </w:rPr>
        <w:t>adenine</w:t>
      </w:r>
      <w:r w:rsidRPr="006C0CE9">
        <w:rPr>
          <w:vertAlign w:val="subscript"/>
          <w:lang w:val="en-GB"/>
        </w:rPr>
        <w:t xml:space="preserve">5 </w:t>
      </w:r>
      <w:r w:rsidRPr="006C0CE9">
        <w:rPr>
          <w:lang w:val="en-GB"/>
        </w:rPr>
        <w:t xml:space="preserve">as a function of the potential and </w:t>
      </w:r>
      <w:r>
        <w:rPr>
          <w:lang w:val="en-GB"/>
        </w:rPr>
        <w:t xml:space="preserve">adenine </w:t>
      </w:r>
      <w:r w:rsidRPr="006C0CE9">
        <w:rPr>
          <w:lang w:val="en-GB"/>
        </w:rPr>
        <w:t>concentration in the</w:t>
      </w:r>
      <w:r>
        <w:rPr>
          <w:lang w:val="en-GB"/>
        </w:rPr>
        <w:t xml:space="preserve"> bulk, in the acetic buffers pH 3 (A) and pH </w:t>
      </w:r>
      <w:r w:rsidRPr="006C0CE9">
        <w:rPr>
          <w:lang w:val="en-GB"/>
        </w:rPr>
        <w:t>4(B).</w:t>
      </w:r>
    </w:p>
    <w:p w:rsidR="003C330E" w:rsidRPr="00C61CA8" w:rsidRDefault="003C330E" w:rsidP="003C330E">
      <w:pPr>
        <w:rPr>
          <w:lang w:val="en-GB"/>
        </w:rPr>
      </w:pPr>
    </w:p>
    <w:p w:rsidR="003C330E" w:rsidRDefault="003C330E" w:rsidP="003C330E">
      <w:pPr>
        <w:jc w:val="both"/>
        <w:rPr>
          <w:lang w:val="en-GB"/>
        </w:rPr>
      </w:pPr>
      <w:r>
        <w:rPr>
          <w:lang w:val="en-GB"/>
        </w:rPr>
        <w:t>Figure 6</w:t>
      </w:r>
      <w:r w:rsidRPr="006C0CE9">
        <w:rPr>
          <w:lang w:val="en-GB"/>
        </w:rPr>
        <w:t xml:space="preserve">. Linear test of the </w:t>
      </w:r>
      <w:proofErr w:type="spellStart"/>
      <w:r w:rsidRPr="006C0CE9">
        <w:rPr>
          <w:lang w:val="en-GB"/>
        </w:rPr>
        <w:t>Frumkin</w:t>
      </w:r>
      <w:proofErr w:type="spellEnd"/>
      <w:r w:rsidRPr="006C0CE9">
        <w:rPr>
          <w:lang w:val="en-GB"/>
        </w:rPr>
        <w:t xml:space="preserve"> isotherm</w:t>
      </w:r>
      <w:r>
        <w:rPr>
          <w:lang w:val="en-GB"/>
        </w:rPr>
        <w:t xml:space="preserve"> in the system acetic buffer pH 3 (A) and pH </w:t>
      </w:r>
      <w:r w:rsidRPr="006C0CE9">
        <w:rPr>
          <w:lang w:val="en-GB"/>
        </w:rPr>
        <w:t xml:space="preserve">4 (B) + </w:t>
      </w:r>
      <w:r>
        <w:rPr>
          <w:lang w:val="en-GB"/>
        </w:rPr>
        <w:t>adenine</w:t>
      </w:r>
      <w:r w:rsidRPr="006C0CE9">
        <w:rPr>
          <w:lang w:val="en-GB"/>
        </w:rPr>
        <w:t xml:space="preserve"> for different electrode potentials</w:t>
      </w:r>
      <w:r>
        <w:rPr>
          <w:lang w:val="en-GB"/>
        </w:rPr>
        <w:t>.</w:t>
      </w:r>
    </w:p>
    <w:p w:rsidR="003C330E" w:rsidRDefault="003C330E" w:rsidP="003C330E">
      <w:pPr>
        <w:rPr>
          <w:lang w:val="en-GB"/>
        </w:rPr>
      </w:pPr>
      <w:r>
        <w:rPr>
          <w:lang w:val="en-GB"/>
        </w:rPr>
        <w:br w:type="page"/>
      </w:r>
    </w:p>
    <w:p w:rsidR="00FA76F3" w:rsidRPr="003C330E" w:rsidRDefault="00FA76F3">
      <w:pPr>
        <w:rPr>
          <w:lang w:val="en-GB"/>
        </w:rPr>
      </w:pPr>
    </w:p>
    <w:sectPr w:rsidR="00FA76F3" w:rsidRPr="003C3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0E"/>
    <w:rsid w:val="003C330E"/>
    <w:rsid w:val="00560BDD"/>
    <w:rsid w:val="008A50B6"/>
    <w:rsid w:val="00D86828"/>
    <w:rsid w:val="00FA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9C11B-13F3-45DD-A08D-36F31BF5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6.wmf"/><Relationship Id="rId5" Type="http://schemas.openxmlformats.org/officeDocument/2006/relationships/image" Target="media/image2.png"/><Relationship Id="rId10" Type="http://schemas.openxmlformats.org/officeDocument/2006/relationships/oleObject" Target="embeddings/oleObject2.bin"/><Relationship Id="rId4" Type="http://schemas.openxmlformats.org/officeDocument/2006/relationships/image" Target="media/image1.gif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</cp:revision>
  <dcterms:created xsi:type="dcterms:W3CDTF">2017-05-19T09:13:00Z</dcterms:created>
  <dcterms:modified xsi:type="dcterms:W3CDTF">2017-06-20T11:29:00Z</dcterms:modified>
</cp:coreProperties>
</file>