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16" w:rsidRPr="003714F0" w:rsidRDefault="00D84816" w:rsidP="00FA0310">
      <w:pPr>
        <w:widowControl/>
        <w:shd w:val="clear" w:color="auto" w:fill="FCFCFC"/>
        <w:spacing w:line="360" w:lineRule="auto"/>
        <w:jc w:val="left"/>
        <w:textAlignment w:val="baseline"/>
        <w:outlineLvl w:val="2"/>
        <w:rPr>
          <w:rFonts w:ascii="Times New Roman" w:eastAsia="Arial Unicode MS" w:hAnsi="Times New Roman" w:cs="Times New Roman"/>
          <w:b/>
          <w:kern w:val="0"/>
          <w:sz w:val="24"/>
          <w:szCs w:val="24"/>
        </w:rPr>
      </w:pPr>
      <w:r w:rsidRPr="003714F0">
        <w:rPr>
          <w:rFonts w:ascii="Times New Roman" w:eastAsia="Arial Unicode MS" w:hAnsi="Times New Roman" w:cs="Times New Roman"/>
          <w:b/>
          <w:kern w:val="0"/>
          <w:sz w:val="24"/>
          <w:szCs w:val="24"/>
        </w:rPr>
        <w:t>Yunfei Long </w:t>
      </w:r>
    </w:p>
    <w:p w:rsidR="00D84816" w:rsidRPr="00FA0310" w:rsidRDefault="00D84816" w:rsidP="00FA0310">
      <w:pPr>
        <w:widowControl/>
        <w:shd w:val="clear" w:color="auto" w:fill="FCFCFC"/>
        <w:spacing w:line="360" w:lineRule="auto"/>
        <w:jc w:val="left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</w:rPr>
      </w:pPr>
      <w:r w:rsidRPr="00FA0310">
        <w:rPr>
          <w:rFonts w:ascii="Times New Roman" w:eastAsia="Arial Unicode MS" w:hAnsi="Times New Roman" w:cs="Times New Roman"/>
          <w:kern w:val="0"/>
          <w:sz w:val="24"/>
          <w:szCs w:val="24"/>
          <w:bdr w:val="none" w:sz="0" w:space="0" w:color="auto" w:frame="1"/>
        </w:rPr>
        <w:t>Key Laboratory of Theoretical Organic Chemistry and Function Molecule, Ministry of Education, School of Chemistry and Chemical Engineering, Hunan University of Science and Technology, Xiangtan 411201, PR China</w:t>
      </w:r>
    </w:p>
    <w:p w:rsidR="00FA0310" w:rsidRPr="00FA0310" w:rsidRDefault="00D84816" w:rsidP="00FA0310">
      <w:pPr>
        <w:widowControl/>
        <w:shd w:val="clear" w:color="auto" w:fill="FCFCFC"/>
        <w:spacing w:line="360" w:lineRule="auto"/>
        <w:jc w:val="left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  <w:bdr w:val="none" w:sz="0" w:space="0" w:color="auto" w:frame="1"/>
        </w:rPr>
      </w:pPr>
      <w:r w:rsidRPr="00FA0310">
        <w:rPr>
          <w:rFonts w:ascii="Times New Roman" w:eastAsia="Arial Unicode MS" w:hAnsi="Times New Roman" w:cs="Times New Roman"/>
          <w:kern w:val="0"/>
          <w:sz w:val="24"/>
          <w:szCs w:val="24"/>
          <w:bdr w:val="none" w:sz="0" w:space="0" w:color="auto" w:frame="1"/>
        </w:rPr>
        <w:t> </w:t>
      </w:r>
      <w:r w:rsidR="00FA0310" w:rsidRPr="00FA0310">
        <w:rPr>
          <w:rFonts w:ascii="Times New Roman" w:eastAsia="Arial Unicode MS" w:hAnsi="Times New Roman" w:cs="Times New Roman"/>
          <w:kern w:val="0"/>
          <w:sz w:val="24"/>
          <w:szCs w:val="24"/>
          <w:bdr w:val="none" w:sz="0" w:space="0" w:color="auto" w:frame="1"/>
        </w:rPr>
        <w:t>E-mail: l_yunfei927@163.com</w:t>
      </w:r>
    </w:p>
    <w:p w:rsidR="000A591B" w:rsidRDefault="000A591B" w:rsidP="002D5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4BBC" w:rsidRPr="00F22341" w:rsidRDefault="00B34BBC" w:rsidP="002D5F4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2341">
        <w:rPr>
          <w:rFonts w:ascii="Times New Roman" w:hAnsi="Times New Roman" w:cs="Times New Roman" w:hint="eastAsia"/>
          <w:i/>
          <w:sz w:val="24"/>
          <w:szCs w:val="24"/>
        </w:rPr>
        <w:t>Publication</w:t>
      </w:r>
      <w:r w:rsidR="00F22341" w:rsidRPr="00F22341">
        <w:rPr>
          <w:rFonts w:ascii="Times New Roman" w:hAnsi="Times New Roman" w:cs="Times New Roman"/>
          <w:i/>
          <w:sz w:val="24"/>
          <w:szCs w:val="24"/>
        </w:rPr>
        <w:t>s</w:t>
      </w:r>
      <w:r w:rsidRPr="00F22341">
        <w:rPr>
          <w:rFonts w:ascii="Times New Roman" w:hAnsi="Times New Roman" w:cs="Times New Roman"/>
          <w:i/>
          <w:sz w:val="24"/>
          <w:szCs w:val="24"/>
        </w:rPr>
        <w:t>:</w:t>
      </w:r>
    </w:p>
    <w:p w:rsidR="00B34BBC" w:rsidRPr="00C5788A" w:rsidRDefault="00B34BBC" w:rsidP="00C5788A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C5788A">
        <w:rPr>
          <w:rFonts w:ascii="Times New Roman" w:hAnsi="Times New Roman" w:cs="Times New Roman"/>
          <w:sz w:val="24"/>
          <w:szCs w:val="24"/>
        </w:rPr>
        <w:t xml:space="preserve">Visual detection of trace copper ions based on copper-catalyzed reaction of ascorbic acid with oxygen, </w:t>
      </w:r>
      <w:r w:rsidRPr="00C5788A">
        <w:rPr>
          <w:rFonts w:ascii="Times New Roman" w:hAnsi="Times New Roman" w:cs="Times New Roman"/>
          <w:i/>
          <w:sz w:val="24"/>
          <w:szCs w:val="24"/>
        </w:rPr>
        <w:t>Spectrochimica Acta Part A Molecular and Biomolecular Spectroscopy</w:t>
      </w:r>
      <w:r w:rsidRPr="00C5788A">
        <w:rPr>
          <w:rFonts w:ascii="Times New Roman" w:hAnsi="Times New Roman" w:cs="Times New Roman" w:hint="eastAsia"/>
          <w:sz w:val="24"/>
          <w:szCs w:val="24"/>
        </w:rPr>
        <w:t>, 2015, 149 :103</w:t>
      </w:r>
    </w:p>
    <w:p w:rsidR="00B34BBC" w:rsidRPr="00C5788A" w:rsidRDefault="00C5788A" w:rsidP="00C5788A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C5788A">
        <w:rPr>
          <w:rFonts w:ascii="Times New Roman" w:hAnsi="Times New Roman" w:cs="Times New Roman"/>
          <w:sz w:val="24"/>
          <w:szCs w:val="24"/>
        </w:rPr>
        <w:t>Silver nanoclusters stabilized with denatured fish sperm DNA and the application on trace mercury ions detection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788A">
        <w:rPr>
          <w:rFonts w:ascii="Times New Roman" w:hAnsi="Times New Roman" w:cs="Times New Roman" w:hint="eastAsia"/>
          <w:i/>
          <w:sz w:val="24"/>
          <w:szCs w:val="24"/>
        </w:rPr>
        <w:t>Luminescence</w:t>
      </w:r>
      <w:r w:rsidRPr="00C5788A">
        <w:rPr>
          <w:rFonts w:ascii="Times New Roman" w:hAnsi="Times New Roman" w:cs="Times New Roman" w:hint="eastAsia"/>
          <w:sz w:val="24"/>
          <w:szCs w:val="24"/>
        </w:rPr>
        <w:t>, 2016</w:t>
      </w:r>
    </w:p>
    <w:p w:rsidR="00B34BBC" w:rsidRPr="00C5788A" w:rsidRDefault="004614B1" w:rsidP="004614B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614B1">
        <w:rPr>
          <w:rFonts w:ascii="Times New Roman" w:hAnsi="Times New Roman" w:cs="Times New Roman"/>
          <w:sz w:val="24"/>
          <w:szCs w:val="24"/>
        </w:rPr>
        <w:t>A sensitive spectrofluorometric method for detection of berberine hydrochloride using Ag nanoclusters directed by natural fish sperm DNA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14B1">
        <w:rPr>
          <w:rFonts w:ascii="Times New Roman" w:hAnsi="Times New Roman" w:cs="Times New Roman"/>
          <w:i/>
          <w:sz w:val="24"/>
          <w:szCs w:val="24"/>
        </w:rPr>
        <w:t>Biosensors and Bioelectronics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14B1">
        <w:rPr>
          <w:rFonts w:ascii="Times New Roman" w:hAnsi="Times New Roman" w:cs="Times New Roman"/>
          <w:sz w:val="24"/>
          <w:szCs w:val="24"/>
        </w:rPr>
        <w:t>2016, 85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614B1">
        <w:rPr>
          <w:rFonts w:ascii="Times New Roman" w:hAnsi="Times New Roman" w:cs="Times New Roman"/>
          <w:sz w:val="24"/>
          <w:szCs w:val="24"/>
        </w:rPr>
        <w:t>758-763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BBC" w:rsidRDefault="00B34BBC" w:rsidP="002D5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6AF4" w:rsidRDefault="001E6AF4" w:rsidP="002D5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6AF4" w:rsidRPr="001E6AF4" w:rsidRDefault="001E6AF4" w:rsidP="002D5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91B" w:rsidRPr="003714F0" w:rsidRDefault="000A591B" w:rsidP="00FA0310">
      <w:pPr>
        <w:widowControl/>
        <w:shd w:val="clear" w:color="auto" w:fill="FCFCFC"/>
        <w:spacing w:line="360" w:lineRule="auto"/>
        <w:jc w:val="left"/>
        <w:textAlignment w:val="baseline"/>
        <w:outlineLvl w:val="2"/>
        <w:rPr>
          <w:rFonts w:ascii="Times New Roman" w:eastAsia="Arial Unicode MS" w:hAnsi="Times New Roman" w:cs="Times New Roman"/>
          <w:b/>
          <w:kern w:val="0"/>
          <w:sz w:val="24"/>
          <w:szCs w:val="24"/>
        </w:rPr>
      </w:pPr>
      <w:r w:rsidRPr="003714F0">
        <w:rPr>
          <w:rFonts w:ascii="Times New Roman" w:eastAsia="Arial Unicode MS" w:hAnsi="Times New Roman" w:cs="Times New Roman"/>
          <w:b/>
          <w:kern w:val="0"/>
          <w:sz w:val="24"/>
          <w:szCs w:val="24"/>
        </w:rPr>
        <w:t>Pei-Hui Yang </w:t>
      </w:r>
    </w:p>
    <w:p w:rsidR="000A591B" w:rsidRPr="00FA0310" w:rsidRDefault="000A591B" w:rsidP="00FA0310">
      <w:pPr>
        <w:widowControl/>
        <w:shd w:val="clear" w:color="auto" w:fill="FCFCFC"/>
        <w:spacing w:line="360" w:lineRule="auto"/>
        <w:jc w:val="left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</w:rPr>
      </w:pPr>
      <w:r w:rsidRPr="00FA0310">
        <w:rPr>
          <w:rFonts w:ascii="Times New Roman" w:eastAsia="Arial Unicode MS" w:hAnsi="Times New Roman" w:cs="Times New Roman"/>
          <w:kern w:val="0"/>
          <w:sz w:val="24"/>
          <w:szCs w:val="24"/>
          <w:bdr w:val="none" w:sz="0" w:space="0" w:color="auto" w:frame="1"/>
        </w:rPr>
        <w:t>Department of Chemistry, Jinan University, Guangzhou, Guangdong, China</w:t>
      </w:r>
    </w:p>
    <w:p w:rsidR="00FA0310" w:rsidRPr="00FA0310" w:rsidRDefault="00FA0310" w:rsidP="00FA0310">
      <w:pPr>
        <w:widowControl/>
        <w:shd w:val="clear" w:color="auto" w:fill="FCFCFC"/>
        <w:spacing w:line="360" w:lineRule="auto"/>
        <w:jc w:val="left"/>
        <w:textAlignment w:val="baseline"/>
        <w:rPr>
          <w:rFonts w:ascii="Times New Roman" w:eastAsia="Arial Unicode MS" w:hAnsi="Times New Roman" w:cs="Times New Roman"/>
          <w:kern w:val="0"/>
          <w:sz w:val="24"/>
          <w:szCs w:val="24"/>
        </w:rPr>
      </w:pPr>
      <w:r w:rsidRPr="00FA0310">
        <w:rPr>
          <w:rFonts w:ascii="Times New Roman" w:eastAsia="Arial Unicode MS" w:hAnsi="Times New Roman" w:cs="Times New Roman"/>
          <w:kern w:val="0"/>
          <w:sz w:val="24"/>
          <w:szCs w:val="24"/>
          <w:bdr w:val="none" w:sz="0" w:space="0" w:color="auto" w:frame="1"/>
        </w:rPr>
        <w:t xml:space="preserve"> E-mail: </w:t>
      </w:r>
      <w:r w:rsidRPr="00FA0310">
        <w:rPr>
          <w:rFonts w:ascii="Times New Roman" w:hAnsi="Times New Roman" w:cs="Times New Roman"/>
          <w:sz w:val="24"/>
          <w:szCs w:val="24"/>
        </w:rPr>
        <w:t>typh@jnu.edu.cn</w:t>
      </w:r>
    </w:p>
    <w:p w:rsidR="00F22341" w:rsidRDefault="00F22341" w:rsidP="00F223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2341" w:rsidRPr="00F22341" w:rsidRDefault="00F22341" w:rsidP="00F2234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2341">
        <w:rPr>
          <w:rFonts w:ascii="Times New Roman" w:hAnsi="Times New Roman" w:cs="Times New Roman" w:hint="eastAsia"/>
          <w:i/>
          <w:sz w:val="24"/>
          <w:szCs w:val="24"/>
        </w:rPr>
        <w:t>Publication</w:t>
      </w:r>
      <w:r w:rsidRPr="00F22341">
        <w:rPr>
          <w:rFonts w:ascii="Times New Roman" w:hAnsi="Times New Roman" w:cs="Times New Roman"/>
          <w:i/>
          <w:sz w:val="24"/>
          <w:szCs w:val="24"/>
        </w:rPr>
        <w:t>s:</w:t>
      </w:r>
    </w:p>
    <w:p w:rsidR="001E6AF4" w:rsidRPr="001E6AF4" w:rsidRDefault="001E6AF4" w:rsidP="001E6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6AF4">
        <w:rPr>
          <w:rFonts w:ascii="Times New Roman" w:hAnsi="Times New Roman" w:cs="Times New Roman"/>
          <w:sz w:val="24"/>
          <w:szCs w:val="24"/>
        </w:rPr>
        <w:t xml:space="preserve">1.A label-free electrochemiluminescence cytosensor for specific detection of early apoptosis. </w:t>
      </w:r>
      <w:r w:rsidRPr="001E6AF4">
        <w:rPr>
          <w:rFonts w:ascii="Times New Roman" w:hAnsi="Times New Roman" w:cs="Times New Roman"/>
          <w:i/>
          <w:sz w:val="24"/>
          <w:szCs w:val="24"/>
        </w:rPr>
        <w:t>Biosensors and Bioelectronics</w:t>
      </w:r>
      <w:r w:rsidRPr="001E6AF4">
        <w:rPr>
          <w:rFonts w:ascii="Times New Roman" w:hAnsi="Times New Roman" w:cs="Times New Roman"/>
          <w:sz w:val="24"/>
          <w:szCs w:val="24"/>
        </w:rPr>
        <w:t>, 49: 46–52,2013.</w:t>
      </w:r>
    </w:p>
    <w:p w:rsidR="001E6AF4" w:rsidRPr="001E6AF4" w:rsidRDefault="001E6AF4" w:rsidP="001E6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6AF4">
        <w:rPr>
          <w:rFonts w:ascii="Times New Roman" w:hAnsi="Times New Roman" w:cs="Times New Roman" w:hint="eastAsia"/>
          <w:sz w:val="24"/>
          <w:szCs w:val="24"/>
        </w:rPr>
        <w:t xml:space="preserve">2. A novel gold nanoparticle-doped polyaniline nanofibers-based cytosensor confers simple and efficient evaluation of T-cell activation. </w:t>
      </w:r>
      <w:r w:rsidRPr="001E6AF4">
        <w:rPr>
          <w:rFonts w:ascii="Times New Roman" w:hAnsi="Times New Roman" w:cs="Times New Roman" w:hint="eastAsia"/>
          <w:i/>
          <w:sz w:val="24"/>
          <w:szCs w:val="24"/>
        </w:rPr>
        <w:t>Biosensors and Bioelectronics</w:t>
      </w:r>
      <w:r w:rsidRPr="001E6AF4">
        <w:rPr>
          <w:rFonts w:ascii="Times New Roman" w:hAnsi="Times New Roman" w:cs="Times New Roman" w:hint="eastAsia"/>
          <w:sz w:val="24"/>
          <w:szCs w:val="24"/>
        </w:rPr>
        <w:t>，</w:t>
      </w:r>
      <w:r w:rsidRPr="001E6AF4">
        <w:rPr>
          <w:rFonts w:ascii="Times New Roman" w:hAnsi="Times New Roman" w:cs="Times New Roman" w:hint="eastAsia"/>
          <w:sz w:val="24"/>
          <w:szCs w:val="24"/>
        </w:rPr>
        <w:t xml:space="preserve"> 2013, http:// dx.doi.org/10.1016/j.bios.2013.04.047</w:t>
      </w:r>
    </w:p>
    <w:p w:rsidR="001E6AF4" w:rsidRDefault="001E6AF4" w:rsidP="001E6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6AF4">
        <w:rPr>
          <w:rFonts w:ascii="Times New Roman" w:hAnsi="Times New Roman" w:cs="Times New Roman"/>
          <w:sz w:val="24"/>
          <w:szCs w:val="24"/>
        </w:rPr>
        <w:t xml:space="preserve">3. Synthesis and biological evaluation of Germanium(IV)–polyphenol complexes as potential anti-cancer agents. </w:t>
      </w:r>
      <w:r w:rsidRPr="001E6AF4">
        <w:rPr>
          <w:rFonts w:ascii="Times New Roman" w:hAnsi="Times New Roman" w:cs="Times New Roman"/>
          <w:i/>
          <w:sz w:val="24"/>
          <w:szCs w:val="24"/>
        </w:rPr>
        <w:t>Bioorg Med Chem Lett</w:t>
      </w:r>
      <w:r w:rsidRPr="003714F0">
        <w:rPr>
          <w:rFonts w:ascii="Times New Roman" w:hAnsi="Times New Roman" w:cs="Times New Roman"/>
          <w:sz w:val="24"/>
          <w:szCs w:val="24"/>
        </w:rPr>
        <w:t xml:space="preserve">, </w:t>
      </w:r>
      <w:r w:rsidRPr="001E6AF4">
        <w:rPr>
          <w:rFonts w:ascii="Times New Roman" w:hAnsi="Times New Roman" w:cs="Times New Roman"/>
          <w:sz w:val="24"/>
          <w:szCs w:val="24"/>
        </w:rPr>
        <w:t>23: 2902–2908,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AF4">
        <w:rPr>
          <w:rFonts w:ascii="Times New Roman" w:hAnsi="Times New Roman" w:cs="Times New Roman"/>
          <w:sz w:val="24"/>
          <w:szCs w:val="24"/>
        </w:rPr>
        <w:t xml:space="preserve">2013 </w:t>
      </w:r>
    </w:p>
    <w:p w:rsidR="001E6AF4" w:rsidRDefault="001E6AF4" w:rsidP="001E6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6AF4" w:rsidRDefault="001E6AF4" w:rsidP="001E6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0E2" w:rsidRPr="001E6AF4" w:rsidRDefault="00FA0310" w:rsidP="002D5F44">
      <w:pPr>
        <w:widowControl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E6AF4">
        <w:rPr>
          <w:rFonts w:ascii="Times New Roman" w:eastAsia="微软雅黑" w:hAnsi="Times New Roman" w:cs="Times New Roman"/>
          <w:b/>
          <w:sz w:val="28"/>
          <w:szCs w:val="28"/>
          <w:shd w:val="clear" w:color="auto" w:fill="FFFFFF"/>
        </w:rPr>
        <w:t>Liang Feng</w:t>
      </w:r>
    </w:p>
    <w:p w:rsidR="001700E2" w:rsidRPr="00FA0310" w:rsidRDefault="001700E2" w:rsidP="002D5F44">
      <w:pPr>
        <w:shd w:val="clear" w:color="auto" w:fill="FFFFFF"/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 w:rsidRPr="00FA0310">
        <w:rPr>
          <w:rFonts w:ascii="Times New Roman" w:hAnsi="Times New Roman" w:cs="Times New Roman"/>
          <w:sz w:val="24"/>
          <w:szCs w:val="24"/>
          <w:shd w:val="clear" w:color="auto" w:fill="FFFFFF"/>
        </w:rPr>
        <w:t>Dalian Institute of Chemical Physics, Chinese Academy of Sciences</w:t>
      </w:r>
    </w:p>
    <w:p w:rsidR="001700E2" w:rsidRPr="00FA0310" w:rsidRDefault="00FA0310" w:rsidP="002D5F44">
      <w:pPr>
        <w:shd w:val="clear" w:color="auto" w:fill="FFFFFF"/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 w:rsidRPr="00FA0310">
        <w:rPr>
          <w:rFonts w:ascii="Times New Roman" w:eastAsia="微软雅黑" w:hAnsi="Times New Roman" w:cs="Times New Roman"/>
          <w:sz w:val="24"/>
          <w:szCs w:val="24"/>
        </w:rPr>
        <w:t>Tel/Fax</w:t>
      </w:r>
      <w:r w:rsidR="001700E2" w:rsidRPr="00FA0310">
        <w:rPr>
          <w:rFonts w:ascii="Times New Roman" w:eastAsia="微软雅黑" w:hAnsi="Times New Roman" w:cs="Times New Roman"/>
          <w:sz w:val="24"/>
          <w:szCs w:val="24"/>
        </w:rPr>
        <w:t>：</w:t>
      </w:r>
      <w:r w:rsidRPr="00FA0310">
        <w:rPr>
          <w:rFonts w:ascii="Times New Roman" w:eastAsia="微软雅黑" w:hAnsi="Times New Roman" w:cs="Times New Roman"/>
          <w:sz w:val="24"/>
          <w:szCs w:val="24"/>
        </w:rPr>
        <w:t>+86-</w:t>
      </w:r>
      <w:r w:rsidR="001700E2" w:rsidRPr="00FA0310">
        <w:rPr>
          <w:rFonts w:ascii="Times New Roman" w:eastAsia="微软雅黑" w:hAnsi="Times New Roman" w:cs="Times New Roman"/>
          <w:sz w:val="24"/>
          <w:szCs w:val="24"/>
        </w:rPr>
        <w:t>0411-84379411</w:t>
      </w:r>
    </w:p>
    <w:p w:rsidR="001700E2" w:rsidRDefault="001700E2" w:rsidP="002D5F44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0310">
        <w:rPr>
          <w:rFonts w:ascii="Times New Roman" w:eastAsia="微软雅黑" w:hAnsi="Times New Roman" w:cs="Times New Roman"/>
          <w:sz w:val="24"/>
          <w:szCs w:val="24"/>
        </w:rPr>
        <w:t>E-mail:</w:t>
      </w:r>
      <w:r w:rsidRPr="00FA0310">
        <w:rPr>
          <w:rStyle w:val="apple-converted-space"/>
          <w:rFonts w:ascii="Times New Roman" w:eastAsia="微软雅黑" w:hAnsi="Times New Roman" w:cs="Times New Roman"/>
          <w:sz w:val="24"/>
          <w:szCs w:val="24"/>
        </w:rPr>
        <w:t> </w:t>
      </w:r>
      <w:hyperlink r:id="rId7" w:history="1">
        <w:r w:rsidR="00664ED2" w:rsidRPr="00992EE3">
          <w:rPr>
            <w:rStyle w:val="a4"/>
            <w:rFonts w:ascii="Times New Roman" w:hAnsi="Times New Roman" w:cs="Times New Roman"/>
            <w:sz w:val="24"/>
            <w:szCs w:val="24"/>
          </w:rPr>
          <w:t>fengl@dicp.ac.cn</w:t>
        </w:r>
      </w:hyperlink>
    </w:p>
    <w:p w:rsidR="00F22341" w:rsidRDefault="00F22341" w:rsidP="00F223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2341" w:rsidRPr="00F22341" w:rsidRDefault="00F22341" w:rsidP="00F2234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2341">
        <w:rPr>
          <w:rFonts w:ascii="Times New Roman" w:hAnsi="Times New Roman" w:cs="Times New Roman" w:hint="eastAsia"/>
          <w:i/>
          <w:sz w:val="24"/>
          <w:szCs w:val="24"/>
        </w:rPr>
        <w:t>Publication</w:t>
      </w:r>
      <w:r w:rsidRPr="00F22341">
        <w:rPr>
          <w:rFonts w:ascii="Times New Roman" w:hAnsi="Times New Roman" w:cs="Times New Roman"/>
          <w:i/>
          <w:sz w:val="24"/>
          <w:szCs w:val="24"/>
        </w:rPr>
        <w:t>s:</w:t>
      </w:r>
    </w:p>
    <w:p w:rsidR="00664ED2" w:rsidRPr="00664ED2" w:rsidRDefault="00664ED2" w:rsidP="00664E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ED2">
        <w:rPr>
          <w:rFonts w:ascii="Times New Roman" w:hAnsi="Times New Roman" w:cs="Times New Roman"/>
          <w:sz w:val="24"/>
          <w:szCs w:val="24"/>
        </w:rPr>
        <w:t xml:space="preserve">1. Feng, L.; Zhang, Y.; Wen, L. Y.; Chen, L.; Shen, Z.; Guan, Y. F. Discrimination of trace heavy metal ions by filtration on sol-gel membrane arrays, </w:t>
      </w:r>
      <w:r w:rsidRPr="00664ED2">
        <w:rPr>
          <w:rFonts w:ascii="Times New Roman" w:hAnsi="Times New Roman" w:cs="Times New Roman"/>
          <w:i/>
          <w:sz w:val="24"/>
          <w:szCs w:val="24"/>
        </w:rPr>
        <w:t>Chem. Eur. J.</w:t>
      </w:r>
      <w:r w:rsidRPr="00664ED2">
        <w:rPr>
          <w:rFonts w:ascii="Times New Roman" w:hAnsi="Times New Roman" w:cs="Times New Roman"/>
          <w:sz w:val="24"/>
          <w:szCs w:val="24"/>
        </w:rPr>
        <w:t>, 2011, 17, 1101-1104.</w:t>
      </w:r>
    </w:p>
    <w:p w:rsidR="00664ED2" w:rsidRPr="00664ED2" w:rsidRDefault="00664ED2" w:rsidP="00664E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4ED2" w:rsidRPr="00664ED2" w:rsidRDefault="00664ED2" w:rsidP="00664E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ED2">
        <w:rPr>
          <w:rFonts w:ascii="Times New Roman" w:hAnsi="Times New Roman" w:cs="Times New Roman"/>
          <w:sz w:val="24"/>
          <w:szCs w:val="24"/>
        </w:rPr>
        <w:t xml:space="preserve">2. Suslick, B. A.; Feng, L. (contribute equally); Suslick, K. S. Discrimination of complex mixtures by a colorimetric sensor array: coffee aromas, </w:t>
      </w:r>
      <w:r w:rsidRPr="00664ED2">
        <w:rPr>
          <w:rFonts w:ascii="Times New Roman" w:hAnsi="Times New Roman" w:cs="Times New Roman"/>
          <w:i/>
          <w:sz w:val="24"/>
          <w:szCs w:val="24"/>
        </w:rPr>
        <w:t>Anal. Chem</w:t>
      </w:r>
      <w:r w:rsidRPr="00664ED2">
        <w:rPr>
          <w:rFonts w:ascii="Times New Roman" w:hAnsi="Times New Roman" w:cs="Times New Roman"/>
          <w:sz w:val="24"/>
          <w:szCs w:val="24"/>
        </w:rPr>
        <w:t>., 2010, 82, 2067-2073.</w:t>
      </w:r>
    </w:p>
    <w:p w:rsidR="00664ED2" w:rsidRPr="00664ED2" w:rsidRDefault="00664ED2" w:rsidP="00664E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4ED2" w:rsidRPr="00664ED2" w:rsidRDefault="00664ED2" w:rsidP="00664E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ED2">
        <w:rPr>
          <w:rFonts w:ascii="Times New Roman" w:hAnsi="Times New Roman" w:cs="Times New Roman"/>
          <w:sz w:val="24"/>
          <w:szCs w:val="24"/>
        </w:rPr>
        <w:t xml:space="preserve">3. Feng, L.; Musto, C. J.; Suslick, K. S. A simple and highly sensitive colorimetric detection method for gaseous formaldehyde, </w:t>
      </w:r>
      <w:r w:rsidRPr="00664ED2">
        <w:rPr>
          <w:rFonts w:ascii="Times New Roman" w:hAnsi="Times New Roman" w:cs="Times New Roman"/>
          <w:i/>
          <w:sz w:val="24"/>
          <w:szCs w:val="24"/>
        </w:rPr>
        <w:t>J. Am. Chem. Soc</w:t>
      </w:r>
      <w:r w:rsidRPr="00664ED2">
        <w:rPr>
          <w:rFonts w:ascii="Times New Roman" w:hAnsi="Times New Roman" w:cs="Times New Roman"/>
          <w:sz w:val="24"/>
          <w:szCs w:val="24"/>
        </w:rPr>
        <w:t>., 2010, 132, 4046-4047.</w:t>
      </w:r>
    </w:p>
    <w:p w:rsidR="001E6AF4" w:rsidRDefault="001E6AF4" w:rsidP="002D5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6AF4" w:rsidRDefault="001E6AF4" w:rsidP="002D5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6AF4" w:rsidRDefault="001E6AF4" w:rsidP="002D5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6AF4" w:rsidRPr="00FA0310" w:rsidRDefault="001E6AF4" w:rsidP="002D5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0E2" w:rsidRPr="001A134D" w:rsidRDefault="001700E2" w:rsidP="002D5F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1A134D">
        <w:rPr>
          <w:rFonts w:ascii="Times New Roman" w:eastAsia="宋体" w:hAnsi="Times New Roman" w:cs="Times New Roman"/>
          <w:b/>
          <w:kern w:val="0"/>
          <w:sz w:val="24"/>
          <w:szCs w:val="24"/>
        </w:rPr>
        <w:t>Wei Xie</w:t>
      </w:r>
    </w:p>
    <w:p w:rsidR="001700E2" w:rsidRPr="00FA0310" w:rsidRDefault="001700E2" w:rsidP="002D5F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A0310">
        <w:rPr>
          <w:rFonts w:ascii="Times New Roman" w:eastAsia="宋体" w:hAnsi="Times New Roman" w:cs="Times New Roman"/>
          <w:kern w:val="0"/>
          <w:sz w:val="24"/>
          <w:szCs w:val="24"/>
        </w:rPr>
        <w:t>University of Duisburg-Essen</w:t>
      </w:r>
      <w:r w:rsidR="00FA0310" w:rsidRPr="00FA0310">
        <w:rPr>
          <w:rFonts w:ascii="Times New Roman" w:eastAsia="宋体" w:hAnsi="Times New Roman" w:cs="Times New Roman"/>
          <w:kern w:val="0"/>
          <w:sz w:val="24"/>
          <w:szCs w:val="24"/>
        </w:rPr>
        <w:t xml:space="preserve">, </w:t>
      </w:r>
      <w:r w:rsidRPr="00FA0310">
        <w:rPr>
          <w:rFonts w:ascii="Times New Roman" w:eastAsia="宋体" w:hAnsi="Times New Roman" w:cs="Times New Roman"/>
          <w:kern w:val="0"/>
          <w:sz w:val="24"/>
          <w:szCs w:val="24"/>
        </w:rPr>
        <w:t>45141 Essen, Germany</w:t>
      </w:r>
    </w:p>
    <w:p w:rsidR="001700E2" w:rsidRPr="00FA0310" w:rsidRDefault="001700E2" w:rsidP="002D5F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A0310">
        <w:rPr>
          <w:rFonts w:ascii="Times New Roman" w:eastAsia="宋体" w:hAnsi="Times New Roman" w:cs="Times New Roman"/>
          <w:kern w:val="0"/>
          <w:sz w:val="24"/>
          <w:szCs w:val="24"/>
        </w:rPr>
        <w:t>Email: wei.xie@uni-due.de</w:t>
      </w:r>
    </w:p>
    <w:p w:rsidR="001700E2" w:rsidRDefault="001700E2">
      <w:pPr>
        <w:rPr>
          <w:rFonts w:ascii="Times New Roman" w:hAnsi="Times New Roman" w:cs="Times New Roman"/>
          <w:sz w:val="24"/>
          <w:szCs w:val="24"/>
        </w:rPr>
      </w:pPr>
    </w:p>
    <w:p w:rsidR="00F22341" w:rsidRPr="00F22341" w:rsidRDefault="00F22341" w:rsidP="00F2234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22341">
        <w:rPr>
          <w:rFonts w:ascii="Times New Roman" w:hAnsi="Times New Roman" w:cs="Times New Roman" w:hint="eastAsia"/>
          <w:i/>
          <w:sz w:val="24"/>
          <w:szCs w:val="24"/>
        </w:rPr>
        <w:t>Publication</w:t>
      </w:r>
      <w:r w:rsidRPr="00F22341">
        <w:rPr>
          <w:rFonts w:ascii="Times New Roman" w:hAnsi="Times New Roman" w:cs="Times New Roman"/>
          <w:i/>
          <w:sz w:val="24"/>
          <w:szCs w:val="24"/>
        </w:rPr>
        <w:t>s:</w:t>
      </w:r>
    </w:p>
    <w:p w:rsidR="003714F0" w:rsidRDefault="003714F0" w:rsidP="003714F0">
      <w:pPr>
        <w:pStyle w:val="a7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3714F0">
        <w:rPr>
          <w:rFonts w:ascii="Times New Roman" w:hAnsi="Times New Roman" w:cs="Times New Roman" w:hint="eastAsia"/>
          <w:sz w:val="24"/>
          <w:szCs w:val="24"/>
        </w:rPr>
        <w:t>Xie Wei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714F0">
        <w:rPr>
          <w:rFonts w:ascii="Times New Roman" w:hAnsi="Times New Roman" w:cs="Times New Roman" w:hint="eastAsia"/>
          <w:sz w:val="24"/>
          <w:szCs w:val="24"/>
        </w:rPr>
        <w:t>Grzeschik Roland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F0">
        <w:rPr>
          <w:rFonts w:ascii="Times New Roman" w:hAnsi="Times New Roman" w:cs="Times New Roman" w:hint="eastAsia"/>
          <w:sz w:val="24"/>
          <w:szCs w:val="24"/>
        </w:rPr>
        <w:t>Schl</w:t>
      </w:r>
      <w:r w:rsidRPr="003714F0">
        <w:rPr>
          <w:rFonts w:ascii="Times New Roman" w:hAnsi="Times New Roman" w:cs="Times New Roman" w:hint="eastAsia"/>
          <w:sz w:val="24"/>
          <w:szCs w:val="24"/>
        </w:rPr>
        <w:t>ü</w:t>
      </w:r>
      <w:r w:rsidRPr="003714F0">
        <w:rPr>
          <w:rFonts w:ascii="Times New Roman" w:hAnsi="Times New Roman" w:cs="Times New Roman" w:hint="eastAsia"/>
          <w:sz w:val="24"/>
          <w:szCs w:val="24"/>
        </w:rPr>
        <w:t>cker Sebastian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F0">
        <w:rPr>
          <w:rFonts w:ascii="Times New Roman" w:hAnsi="Times New Roman" w:cs="Times New Roman" w:hint="eastAsia"/>
          <w:sz w:val="24"/>
          <w:szCs w:val="24"/>
        </w:rPr>
        <w:t xml:space="preserve">Metal nanoparticle-catalyzed reduction using borohydride in aqueous media: A kinetic analysis of the surface </w:t>
      </w:r>
      <w:r w:rsidRPr="003714F0">
        <w:rPr>
          <w:rFonts w:ascii="Times New Roman" w:hAnsi="Times New Roman" w:cs="Times New Roman" w:hint="eastAsia"/>
          <w:sz w:val="24"/>
          <w:szCs w:val="24"/>
        </w:rPr>
        <w:lastRenderedPageBreak/>
        <w:t>reaction by microfluidic SERS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F0">
        <w:rPr>
          <w:rFonts w:ascii="Times New Roman" w:hAnsi="Times New Roman" w:cs="Times New Roman" w:hint="eastAsia"/>
          <w:i/>
          <w:sz w:val="24"/>
          <w:szCs w:val="24"/>
        </w:rPr>
        <w:t>Angewandte Chemie - International Edition</w:t>
      </w:r>
      <w:r w:rsidRPr="003714F0">
        <w:rPr>
          <w:rFonts w:ascii="Times New Roman" w:hAnsi="Times New Roman" w:cs="Times New Roman" w:hint="eastAsia"/>
          <w:sz w:val="24"/>
          <w:szCs w:val="24"/>
        </w:rPr>
        <w:t>, 2016, 55:13729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3714F0" w:rsidRPr="003714F0" w:rsidRDefault="003714F0" w:rsidP="003714F0">
      <w:pPr>
        <w:pStyle w:val="a7"/>
        <w:spacing w:line="360" w:lineRule="auto"/>
        <w:ind w:left="357" w:firstLineChars="0" w:firstLine="0"/>
        <w:rPr>
          <w:rFonts w:ascii="Times New Roman" w:hAnsi="Times New Roman" w:cs="Times New Roman"/>
          <w:sz w:val="24"/>
          <w:szCs w:val="24"/>
        </w:rPr>
      </w:pPr>
    </w:p>
    <w:p w:rsidR="003714F0" w:rsidRDefault="003714F0" w:rsidP="003714F0">
      <w:pPr>
        <w:pStyle w:val="a7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3714F0">
        <w:rPr>
          <w:rFonts w:ascii="Times New Roman" w:hAnsi="Times New Roman" w:cs="Times New Roman" w:hint="eastAsia"/>
          <w:sz w:val="24"/>
          <w:szCs w:val="24"/>
        </w:rPr>
        <w:t>Xie Wei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F0">
        <w:rPr>
          <w:rFonts w:ascii="Times New Roman" w:hAnsi="Times New Roman" w:cs="Times New Roman" w:hint="eastAsia"/>
          <w:sz w:val="24"/>
          <w:szCs w:val="24"/>
        </w:rPr>
        <w:t>Schluecker Sebastian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F0">
        <w:rPr>
          <w:rFonts w:ascii="Times New Roman" w:hAnsi="Times New Roman" w:cs="Times New Roman" w:hint="eastAsia"/>
          <w:sz w:val="24"/>
          <w:szCs w:val="24"/>
        </w:rPr>
        <w:t>Hot electron-induced reduction of small molecules on photorecycling metal surfaces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3714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14F0">
        <w:rPr>
          <w:rFonts w:ascii="Times New Roman" w:hAnsi="Times New Roman" w:cs="Times New Roman" w:hint="eastAsia"/>
          <w:i/>
          <w:sz w:val="24"/>
          <w:szCs w:val="24"/>
        </w:rPr>
        <w:t>Nature Communications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F0">
        <w:rPr>
          <w:rFonts w:ascii="Times New Roman" w:hAnsi="Times New Roman" w:cs="Times New Roman" w:hint="eastAsia"/>
          <w:sz w:val="24"/>
          <w:szCs w:val="24"/>
        </w:rPr>
        <w:t>2015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F0"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 w:rsidRPr="003714F0">
        <w:rPr>
          <w:rFonts w:ascii="Times New Roman" w:hAnsi="Times New Roman" w:cs="Times New Roman" w:hint="eastAsia"/>
          <w:sz w:val="24"/>
          <w:szCs w:val="24"/>
        </w:rPr>
        <w:t>7570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3714F0" w:rsidRPr="003714F0" w:rsidRDefault="003714F0" w:rsidP="003714F0">
      <w:pPr>
        <w:pStyle w:val="a7"/>
        <w:ind w:firstLine="480"/>
        <w:rPr>
          <w:rFonts w:ascii="Times New Roman" w:hAnsi="Times New Roman" w:cs="Times New Roman"/>
          <w:sz w:val="24"/>
          <w:szCs w:val="24"/>
        </w:rPr>
      </w:pPr>
    </w:p>
    <w:p w:rsidR="003714F0" w:rsidRPr="003714F0" w:rsidRDefault="003714F0" w:rsidP="003714F0">
      <w:pPr>
        <w:pStyle w:val="a7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</w:p>
    <w:p w:rsidR="003714F0" w:rsidRPr="001A134D" w:rsidRDefault="001A134D" w:rsidP="003714F0">
      <w:pPr>
        <w:pStyle w:val="a7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 w:cs="Times New Roman"/>
          <w:sz w:val="24"/>
          <w:szCs w:val="24"/>
        </w:rPr>
      </w:pPr>
      <w:r w:rsidRPr="001A134D">
        <w:rPr>
          <w:rFonts w:ascii="Times New Roman" w:hAnsi="Times New Roman" w:cs="Times New Roman"/>
          <w:sz w:val="24"/>
          <w:szCs w:val="24"/>
        </w:rPr>
        <w:t>Yuying Zhang, Bernd Walkenfort, Jun Hee Yoon, Sebastian Schlücker and Wei Xie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A134D">
        <w:rPr>
          <w:rFonts w:ascii="Times New Roman" w:hAnsi="Times New Roman" w:cs="Times New Roman"/>
          <w:sz w:val="24"/>
          <w:szCs w:val="24"/>
        </w:rPr>
        <w:t>Gold and silver nanoparticle monomers are non-SERS-active: a negative experimental study with silica-encapsulated Raman-reporter-coated metal colloids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134D">
        <w:rPr>
          <w:rFonts w:ascii="Times New Roman" w:hAnsi="Times New Roman" w:cs="Times New Roman"/>
          <w:i/>
          <w:sz w:val="24"/>
          <w:szCs w:val="24"/>
        </w:rPr>
        <w:t>Physical Chemistry Chemical Physics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134D">
        <w:rPr>
          <w:rFonts w:ascii="Times New Roman" w:hAnsi="Times New Roman" w:cs="Times New Roman"/>
          <w:sz w:val="24"/>
          <w:szCs w:val="24"/>
        </w:rPr>
        <w:t>2015</w:t>
      </w:r>
      <w:r w:rsidR="003714F0">
        <w:rPr>
          <w:rFonts w:ascii="Times New Roman" w:hAnsi="Times New Roman" w:cs="Times New Roman"/>
          <w:sz w:val="24"/>
          <w:szCs w:val="24"/>
        </w:rPr>
        <w:t>,</w:t>
      </w:r>
      <w:r w:rsidRPr="001A134D">
        <w:rPr>
          <w:rFonts w:ascii="Times New Roman" w:hAnsi="Times New Roman" w:cs="Times New Roman"/>
          <w:sz w:val="24"/>
          <w:szCs w:val="24"/>
        </w:rPr>
        <w:t xml:space="preserve"> 17(33):21120-6.</w:t>
      </w:r>
    </w:p>
    <w:sectPr w:rsidR="003714F0" w:rsidRPr="001A1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8A" w:rsidRDefault="0098588A" w:rsidP="001700E2">
      <w:r>
        <w:separator/>
      </w:r>
    </w:p>
  </w:endnote>
  <w:endnote w:type="continuationSeparator" w:id="0">
    <w:p w:rsidR="0098588A" w:rsidRDefault="0098588A" w:rsidP="0017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8A" w:rsidRDefault="0098588A" w:rsidP="001700E2">
      <w:r>
        <w:separator/>
      </w:r>
    </w:p>
  </w:footnote>
  <w:footnote w:type="continuationSeparator" w:id="0">
    <w:p w:rsidR="0098588A" w:rsidRDefault="0098588A" w:rsidP="0017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55393"/>
    <w:multiLevelType w:val="hybridMultilevel"/>
    <w:tmpl w:val="26AC0C18"/>
    <w:lvl w:ilvl="0" w:tplc="23A0F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2972E7"/>
    <w:multiLevelType w:val="hybridMultilevel"/>
    <w:tmpl w:val="91223CF8"/>
    <w:lvl w:ilvl="0" w:tplc="EA6C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C"/>
    <w:rsid w:val="000A591B"/>
    <w:rsid w:val="000F1578"/>
    <w:rsid w:val="00124B2C"/>
    <w:rsid w:val="001700E2"/>
    <w:rsid w:val="001A134D"/>
    <w:rsid w:val="001E6AF4"/>
    <w:rsid w:val="00245F06"/>
    <w:rsid w:val="002C465C"/>
    <w:rsid w:val="002D5F44"/>
    <w:rsid w:val="003714F0"/>
    <w:rsid w:val="004614B1"/>
    <w:rsid w:val="00664ED2"/>
    <w:rsid w:val="0098588A"/>
    <w:rsid w:val="00B34BBC"/>
    <w:rsid w:val="00B83383"/>
    <w:rsid w:val="00C5788A"/>
    <w:rsid w:val="00D84816"/>
    <w:rsid w:val="00E06858"/>
    <w:rsid w:val="00E17623"/>
    <w:rsid w:val="00F22341"/>
    <w:rsid w:val="00F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95CDEA-6E92-4F00-8ABC-622947C6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848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8481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con">
    <w:name w:val="icon"/>
    <w:basedOn w:val="a0"/>
    <w:rsid w:val="00D84816"/>
  </w:style>
  <w:style w:type="paragraph" w:styleId="a3">
    <w:name w:val="Normal (Web)"/>
    <w:basedOn w:val="a"/>
    <w:uiPriority w:val="99"/>
    <w:semiHidden/>
    <w:unhideWhenUsed/>
    <w:rsid w:val="00D84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8481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70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00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0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00E2"/>
    <w:rPr>
      <w:sz w:val="18"/>
      <w:szCs w:val="18"/>
    </w:rPr>
  </w:style>
  <w:style w:type="character" w:customStyle="1" w:styleId="apple-converted-space">
    <w:name w:val="apple-converted-space"/>
    <w:basedOn w:val="a0"/>
    <w:rsid w:val="001700E2"/>
  </w:style>
  <w:style w:type="character" w:customStyle="1" w:styleId="highlight">
    <w:name w:val="highlight"/>
    <w:basedOn w:val="a0"/>
    <w:rsid w:val="001700E2"/>
  </w:style>
  <w:style w:type="paragraph" w:styleId="HTML">
    <w:name w:val="HTML Preformatted"/>
    <w:basedOn w:val="a"/>
    <w:link w:val="HTMLChar"/>
    <w:uiPriority w:val="99"/>
    <w:semiHidden/>
    <w:unhideWhenUsed/>
    <w:rsid w:val="001700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700E2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578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ngl@dicp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438</Words>
  <Characters>2498</Characters>
  <Application>Microsoft Office Word</Application>
  <DocSecurity>0</DocSecurity>
  <Lines>20</Lines>
  <Paragraphs>5</Paragraphs>
  <ScaleCrop>false</ScaleCrop>
  <Company>Microsoft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dengy</dc:creator>
  <cp:keywords/>
  <dc:description/>
  <cp:lastModifiedBy> 武汉大学</cp:lastModifiedBy>
  <cp:revision>10</cp:revision>
  <dcterms:created xsi:type="dcterms:W3CDTF">2016-10-11T12:05:00Z</dcterms:created>
  <dcterms:modified xsi:type="dcterms:W3CDTF">2017-06-07T07:35:00Z</dcterms:modified>
</cp:coreProperties>
</file>