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B19" w:rsidRDefault="00AA5B19" w:rsidP="00AA5B19">
      <w:pPr>
        <w:tabs>
          <w:tab w:val="left" w:pos="7976"/>
        </w:tabs>
        <w:jc w:val="both"/>
        <w:rPr>
          <w:rFonts w:ascii="Calibri" w:hAnsi="Calibri" w:cs="Arial"/>
          <w:sz w:val="20"/>
          <w:szCs w:val="20"/>
          <w:lang w:val="pt-BR"/>
        </w:rPr>
      </w:pPr>
    </w:p>
    <w:p w:rsidR="00F4122F" w:rsidRDefault="00F4122F" w:rsidP="007575B9">
      <w:pPr>
        <w:pStyle w:val="NoSpacing"/>
        <w:spacing w:line="276" w:lineRule="auto"/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</w:pPr>
    </w:p>
    <w:p w:rsidR="00C53E18" w:rsidRDefault="00E35885" w:rsidP="007575B9">
      <w:pPr>
        <w:pStyle w:val="NoSpacing"/>
        <w:spacing w:line="276" w:lineRule="auto"/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</w:pPr>
      <w:r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The list of suggested reviewers:</w:t>
      </w:r>
    </w:p>
    <w:p w:rsidR="00E35885" w:rsidRDefault="00E35885" w:rsidP="007575B9">
      <w:pPr>
        <w:pStyle w:val="NoSpacing"/>
        <w:spacing w:line="276" w:lineRule="auto"/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</w:pPr>
    </w:p>
    <w:p w:rsidR="00E35885" w:rsidRDefault="00E35885" w:rsidP="00E35885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</w:pPr>
      <w:proofErr w:type="spellStart"/>
      <w:r w:rsidRPr="00E35885">
        <w:rPr>
          <w:rStyle w:val="Hyperlink"/>
          <w:rFonts w:ascii="Myriad Pro" w:hAnsi="Myriad Pro"/>
          <w:b/>
          <w:color w:val="404040" w:themeColor="text1" w:themeTint="BF"/>
          <w:sz w:val="20"/>
          <w:szCs w:val="22"/>
          <w:u w:val="none"/>
          <w:lang w:val="en-GB"/>
        </w:rPr>
        <w:t>Dr.</w:t>
      </w:r>
      <w:proofErr w:type="spellEnd"/>
      <w:r w:rsidRPr="00E35885">
        <w:rPr>
          <w:rStyle w:val="Hyperlink"/>
          <w:rFonts w:ascii="Myriad Pro" w:hAnsi="Myriad Pro"/>
          <w:b/>
          <w:color w:val="404040" w:themeColor="text1" w:themeTint="BF"/>
          <w:sz w:val="20"/>
          <w:szCs w:val="22"/>
          <w:u w:val="none"/>
          <w:lang w:val="en-GB"/>
        </w:rPr>
        <w:t xml:space="preserve"> Nikola </w:t>
      </w:r>
      <w:proofErr w:type="spellStart"/>
      <w:r w:rsidRPr="00E35885">
        <w:rPr>
          <w:rStyle w:val="Hyperlink"/>
          <w:rFonts w:ascii="Myriad Pro" w:hAnsi="Myriad Pro"/>
          <w:b/>
          <w:color w:val="404040" w:themeColor="text1" w:themeTint="BF"/>
          <w:sz w:val="20"/>
          <w:szCs w:val="22"/>
          <w:u w:val="none"/>
          <w:lang w:val="en-GB"/>
        </w:rPr>
        <w:t>Minovski</w:t>
      </w:r>
      <w:proofErr w:type="spellEnd"/>
      <w:r w:rsidRPr="00E35885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, researcher</w:t>
      </w:r>
      <w:r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 </w:t>
      </w:r>
    </w:p>
    <w:p w:rsidR="00E35885" w:rsidRPr="00E35885" w:rsidRDefault="00E35885" w:rsidP="00E35885">
      <w:pPr>
        <w:pStyle w:val="NoSpacing"/>
        <w:spacing w:line="276" w:lineRule="auto"/>
        <w:ind w:left="720"/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</w:pPr>
      <w:r w:rsidRPr="00E35885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National Institute of Chemistry, Laboratory of Chemometrics, </w:t>
      </w:r>
    </w:p>
    <w:p w:rsidR="00E35885" w:rsidRPr="00E35885" w:rsidRDefault="00E35885" w:rsidP="00E35885">
      <w:pPr>
        <w:pStyle w:val="NoSpacing"/>
        <w:spacing w:line="276" w:lineRule="auto"/>
        <w:ind w:left="720"/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</w:pPr>
      <w:r w:rsidRPr="00E35885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Ljubljana, Slovenia</w:t>
      </w:r>
    </w:p>
    <w:p w:rsidR="00E35885" w:rsidRDefault="00E35885" w:rsidP="00E35885">
      <w:pPr>
        <w:pStyle w:val="NoSpacing"/>
        <w:spacing w:line="276" w:lineRule="auto"/>
        <w:ind w:left="720"/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</w:pPr>
      <w:r w:rsidRPr="00E35885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e-mail: </w:t>
      </w:r>
      <w:hyperlink r:id="rId8" w:history="1">
        <w:r w:rsidRPr="002A0259">
          <w:rPr>
            <w:rStyle w:val="Hyperlink"/>
            <w:rFonts w:ascii="Myriad Pro" w:hAnsi="Myriad Pro"/>
            <w:sz w:val="20"/>
            <w:szCs w:val="22"/>
            <w:lang w:val="en-GB"/>
          </w:rPr>
          <w:t>nikola.minovski@ki.si</w:t>
        </w:r>
      </w:hyperlink>
      <w:r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 </w:t>
      </w:r>
    </w:p>
    <w:p w:rsidR="00E35885" w:rsidRDefault="00E35885" w:rsidP="00E35885">
      <w:pPr>
        <w:pStyle w:val="NoSpacing"/>
        <w:spacing w:line="276" w:lineRule="auto"/>
        <w:ind w:left="720"/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</w:pPr>
    </w:p>
    <w:p w:rsidR="00E35885" w:rsidRDefault="00E35885" w:rsidP="00117593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</w:pPr>
      <w:proofErr w:type="spellStart"/>
      <w:r w:rsidRPr="00E35885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Borišek</w:t>
      </w:r>
      <w:proofErr w:type="spellEnd"/>
      <w:r w:rsidRPr="00E35885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, J., </w:t>
      </w:r>
      <w:proofErr w:type="spellStart"/>
      <w:r w:rsidRPr="00E35885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Drgan</w:t>
      </w:r>
      <w:proofErr w:type="spellEnd"/>
      <w:r w:rsidRPr="00E35885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, V., </w:t>
      </w:r>
      <w:proofErr w:type="spellStart"/>
      <w:r w:rsidRPr="00455A48">
        <w:rPr>
          <w:rStyle w:val="Hyperlink"/>
          <w:rFonts w:ascii="Myriad Pro" w:hAnsi="Myriad Pro"/>
          <w:b/>
          <w:i/>
          <w:color w:val="404040" w:themeColor="text1" w:themeTint="BF"/>
          <w:sz w:val="20"/>
          <w:szCs w:val="22"/>
          <w:u w:val="none"/>
          <w:lang w:val="en-GB"/>
        </w:rPr>
        <w:t>Minovski</w:t>
      </w:r>
      <w:proofErr w:type="spellEnd"/>
      <w:r w:rsidRPr="00455A48">
        <w:rPr>
          <w:rStyle w:val="Hyperlink"/>
          <w:rFonts w:ascii="Myriad Pro" w:hAnsi="Myriad Pro"/>
          <w:b/>
          <w:i/>
          <w:color w:val="404040" w:themeColor="text1" w:themeTint="BF"/>
          <w:sz w:val="20"/>
          <w:szCs w:val="22"/>
          <w:u w:val="none"/>
          <w:lang w:val="en-GB"/>
        </w:rPr>
        <w:t>, N</w:t>
      </w:r>
      <w:r w:rsidRPr="00E35885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. and </w:t>
      </w:r>
      <w:proofErr w:type="spellStart"/>
      <w:r w:rsidRPr="00E35885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Novič</w:t>
      </w:r>
      <w:proofErr w:type="spellEnd"/>
      <w:r w:rsidRPr="00E35885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, M. (2014), Mechanistic interpretation of artificial neural network-based QSAR model for prediction of </w:t>
      </w:r>
      <w:proofErr w:type="spellStart"/>
      <w:r w:rsidRPr="00E35885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cathepsin</w:t>
      </w:r>
      <w:proofErr w:type="spellEnd"/>
      <w:r w:rsidRPr="00E35885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 K inhibition potency. J. Chemometrics, 28: 272–281. doi:10.1002/cem.2617</w:t>
      </w:r>
    </w:p>
    <w:p w:rsidR="00117593" w:rsidRDefault="00C6711D" w:rsidP="00C6711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</w:pPr>
      <w:proofErr w:type="spellStart"/>
      <w:r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Vračko</w:t>
      </w:r>
      <w:proofErr w:type="spellEnd"/>
      <w:r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 M, </w:t>
      </w:r>
      <w:proofErr w:type="spellStart"/>
      <w:r w:rsidRPr="00455A48">
        <w:rPr>
          <w:rStyle w:val="Hyperlink"/>
          <w:rFonts w:ascii="Myriad Pro" w:hAnsi="Myriad Pro"/>
          <w:b/>
          <w:i/>
          <w:color w:val="404040" w:themeColor="text1" w:themeTint="BF"/>
          <w:sz w:val="20"/>
          <w:szCs w:val="22"/>
          <w:u w:val="none"/>
          <w:lang w:val="en-GB"/>
        </w:rPr>
        <w:t>Minovski</w:t>
      </w:r>
      <w:proofErr w:type="spellEnd"/>
      <w:r w:rsidRPr="00455A48">
        <w:rPr>
          <w:rStyle w:val="Hyperlink"/>
          <w:rFonts w:ascii="Myriad Pro" w:hAnsi="Myriad Pro"/>
          <w:b/>
          <w:i/>
          <w:color w:val="404040" w:themeColor="text1" w:themeTint="BF"/>
          <w:sz w:val="20"/>
          <w:szCs w:val="22"/>
          <w:u w:val="none"/>
          <w:lang w:val="en-GB"/>
        </w:rPr>
        <w:t xml:space="preserve"> N</w:t>
      </w:r>
      <w:r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, </w:t>
      </w:r>
      <w:proofErr w:type="spellStart"/>
      <w:r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H</w:t>
      </w:r>
      <w:r w:rsidRPr="00C6711D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éberger</w:t>
      </w:r>
      <w:proofErr w:type="spellEnd"/>
      <w:r w:rsidRPr="00C6711D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, K.</w:t>
      </w:r>
      <w:r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 </w:t>
      </w:r>
      <w:r w:rsidRPr="00C6711D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Ranking of QSAR models to predict minimal inhibitory concentrations toward Mycobacterium tuberculosis for a set of fluoroquinolones</w:t>
      </w:r>
      <w:r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. </w:t>
      </w:r>
      <w:r w:rsidRPr="00C6711D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2010</w:t>
      </w:r>
      <w:r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, </w:t>
      </w:r>
      <w:r w:rsidRPr="00C6711D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57</w:t>
      </w:r>
      <w:r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 (3), </w:t>
      </w:r>
      <w:r w:rsidRPr="00C6711D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586-590</w:t>
      </w:r>
      <w:r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.</w:t>
      </w:r>
    </w:p>
    <w:p w:rsidR="00117593" w:rsidRDefault="00117593" w:rsidP="00E35885">
      <w:pPr>
        <w:pStyle w:val="NoSpacing"/>
        <w:spacing w:line="276" w:lineRule="auto"/>
        <w:ind w:left="720"/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</w:pPr>
    </w:p>
    <w:p w:rsidR="00BA5F9D" w:rsidRPr="00BA5F9D" w:rsidRDefault="00BA5F9D" w:rsidP="00BA5F9D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</w:pPr>
      <w:proofErr w:type="spellStart"/>
      <w:r w:rsidRPr="00BA5F9D">
        <w:rPr>
          <w:rStyle w:val="Hyperlink"/>
          <w:rFonts w:ascii="Myriad Pro" w:hAnsi="Myriad Pro"/>
          <w:b/>
          <w:color w:val="404040" w:themeColor="text1" w:themeTint="BF"/>
          <w:sz w:val="20"/>
          <w:szCs w:val="22"/>
          <w:u w:val="none"/>
          <w:lang w:val="en-GB"/>
        </w:rPr>
        <w:t>Dr.</w:t>
      </w:r>
      <w:proofErr w:type="spellEnd"/>
      <w:r w:rsidRPr="00BA5F9D">
        <w:rPr>
          <w:rStyle w:val="Hyperlink"/>
          <w:rFonts w:ascii="Myriad Pro" w:hAnsi="Myriad Pro"/>
          <w:b/>
          <w:color w:val="404040" w:themeColor="text1" w:themeTint="BF"/>
          <w:sz w:val="20"/>
          <w:szCs w:val="22"/>
          <w:u w:val="none"/>
          <w:lang w:val="en-GB"/>
        </w:rPr>
        <w:t xml:space="preserve"> Vesna </w:t>
      </w:r>
      <w:proofErr w:type="spellStart"/>
      <w:r w:rsidRPr="00BA5F9D">
        <w:rPr>
          <w:rStyle w:val="Hyperlink"/>
          <w:rFonts w:ascii="Myriad Pro" w:hAnsi="Myriad Pro"/>
          <w:b/>
          <w:color w:val="404040" w:themeColor="text1" w:themeTint="BF"/>
          <w:sz w:val="20"/>
          <w:szCs w:val="22"/>
          <w:u w:val="none"/>
          <w:lang w:val="en-GB"/>
        </w:rPr>
        <w:t>Dimova</w:t>
      </w:r>
      <w:proofErr w:type="spellEnd"/>
      <w:r w:rsidRPr="00BA5F9D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, associate professor</w:t>
      </w:r>
    </w:p>
    <w:p w:rsidR="00BA5F9D" w:rsidRDefault="00BA5F9D" w:rsidP="00BA5F9D">
      <w:pPr>
        <w:pStyle w:val="NoSpacing"/>
        <w:spacing w:line="276" w:lineRule="auto"/>
        <w:ind w:left="720"/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</w:pPr>
      <w:r w:rsidRPr="00BA5F9D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Faculty of Technology and Metallurgy, University of Skopje, </w:t>
      </w:r>
    </w:p>
    <w:p w:rsidR="00BA5F9D" w:rsidRPr="00BA5F9D" w:rsidRDefault="00BA5F9D" w:rsidP="00BA5F9D">
      <w:pPr>
        <w:pStyle w:val="NoSpacing"/>
        <w:spacing w:line="276" w:lineRule="auto"/>
        <w:ind w:left="720"/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</w:pPr>
      <w:r w:rsidRPr="00BA5F9D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Skopje, Macedonia</w:t>
      </w:r>
    </w:p>
    <w:p w:rsidR="00BA5F9D" w:rsidRDefault="00BA5F9D" w:rsidP="00BA5F9D">
      <w:pPr>
        <w:pStyle w:val="NoSpacing"/>
        <w:spacing w:line="276" w:lineRule="auto"/>
        <w:ind w:left="720"/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</w:pPr>
      <w:r w:rsidRPr="00BA5F9D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e-mail: </w:t>
      </w:r>
      <w:hyperlink r:id="rId9" w:history="1">
        <w:r w:rsidRPr="002A0259">
          <w:rPr>
            <w:rStyle w:val="Hyperlink"/>
            <w:rFonts w:ascii="Myriad Pro" w:hAnsi="Myriad Pro"/>
            <w:sz w:val="20"/>
            <w:szCs w:val="22"/>
            <w:lang w:val="en-GB"/>
          </w:rPr>
          <w:t>vdimova@tmf.ukim.edu.mk</w:t>
        </w:r>
      </w:hyperlink>
      <w:r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 </w:t>
      </w:r>
    </w:p>
    <w:p w:rsidR="00332F58" w:rsidRDefault="00332F58" w:rsidP="00BA5F9D">
      <w:pPr>
        <w:pStyle w:val="NoSpacing"/>
        <w:spacing w:line="276" w:lineRule="auto"/>
        <w:ind w:left="720"/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</w:pPr>
    </w:p>
    <w:p w:rsidR="00332F58" w:rsidRPr="00332F58" w:rsidRDefault="00332F58" w:rsidP="00332F5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</w:pPr>
      <w:r w:rsidRPr="00455A48">
        <w:rPr>
          <w:rStyle w:val="Hyperlink"/>
          <w:rFonts w:ascii="Myriad Pro" w:hAnsi="Myriad Pro"/>
          <w:b/>
          <w:i/>
          <w:color w:val="404040" w:themeColor="text1" w:themeTint="BF"/>
          <w:sz w:val="20"/>
          <w:szCs w:val="22"/>
          <w:u w:val="none"/>
          <w:lang w:val="en-GB"/>
        </w:rPr>
        <w:t>V</w:t>
      </w:r>
      <w:r w:rsidRPr="00455A48">
        <w:rPr>
          <w:rStyle w:val="Hyperlink"/>
          <w:rFonts w:ascii="Myriad Pro" w:hAnsi="Myriad Pro"/>
          <w:b/>
          <w:i/>
          <w:color w:val="404040" w:themeColor="text1" w:themeTint="BF"/>
          <w:sz w:val="20"/>
          <w:szCs w:val="22"/>
          <w:u w:val="none"/>
          <w:lang w:val="en-GB"/>
        </w:rPr>
        <w:t>.</w:t>
      </w:r>
      <w:r w:rsidRPr="00455A48">
        <w:rPr>
          <w:rStyle w:val="Hyperlink"/>
          <w:rFonts w:ascii="Myriad Pro" w:hAnsi="Myriad Pro"/>
          <w:b/>
          <w:i/>
          <w:color w:val="404040" w:themeColor="text1" w:themeTint="BF"/>
          <w:sz w:val="20"/>
          <w:szCs w:val="22"/>
          <w:u w:val="none"/>
          <w:lang w:val="en-GB"/>
        </w:rPr>
        <w:t xml:space="preserve"> </w:t>
      </w:r>
      <w:proofErr w:type="spellStart"/>
      <w:r w:rsidRPr="00455A48">
        <w:rPr>
          <w:rStyle w:val="Hyperlink"/>
          <w:rFonts w:ascii="Myriad Pro" w:hAnsi="Myriad Pro"/>
          <w:b/>
          <w:i/>
          <w:color w:val="404040" w:themeColor="text1" w:themeTint="BF"/>
          <w:sz w:val="20"/>
          <w:szCs w:val="22"/>
          <w:u w:val="none"/>
          <w:lang w:val="en-GB"/>
        </w:rPr>
        <w:t>Dimova</w:t>
      </w:r>
      <w:proofErr w:type="spellEnd"/>
      <w:r w:rsidRPr="00332F58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, N</w:t>
      </w:r>
      <w:r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.</w:t>
      </w:r>
      <w:r w:rsidRPr="00332F58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 </w:t>
      </w:r>
      <w:proofErr w:type="spellStart"/>
      <w:r w:rsidRPr="00332F58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Perišić-Janjić</w:t>
      </w:r>
      <w:proofErr w:type="spellEnd"/>
      <w:r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, </w:t>
      </w:r>
      <w:r w:rsidRPr="00332F58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QSAR study by 1,2,4-triazoles using several physicochemical descriptors</w:t>
      </w:r>
      <w:r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. </w:t>
      </w:r>
      <w:r w:rsidRPr="00332F58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Macedonian Journal of Chemistry and Chemical Engineering</w:t>
      </w:r>
      <w:r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, 2009, 28 (1), 79-89.</w:t>
      </w:r>
    </w:p>
    <w:p w:rsidR="00332F58" w:rsidRDefault="00F4122F" w:rsidP="00F4122F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</w:pPr>
      <w:r w:rsidRPr="00455A48">
        <w:rPr>
          <w:rStyle w:val="Hyperlink"/>
          <w:rFonts w:ascii="Myriad Pro" w:hAnsi="Myriad Pro"/>
          <w:b/>
          <w:i/>
          <w:color w:val="404040" w:themeColor="text1" w:themeTint="BF"/>
          <w:sz w:val="20"/>
          <w:szCs w:val="22"/>
          <w:u w:val="none"/>
          <w:lang w:val="en-GB"/>
        </w:rPr>
        <w:t xml:space="preserve">V. </w:t>
      </w:r>
      <w:proofErr w:type="spellStart"/>
      <w:r w:rsidRPr="00455A48">
        <w:rPr>
          <w:rStyle w:val="Hyperlink"/>
          <w:rFonts w:ascii="Myriad Pro" w:hAnsi="Myriad Pro"/>
          <w:b/>
          <w:i/>
          <w:color w:val="404040" w:themeColor="text1" w:themeTint="BF"/>
          <w:sz w:val="20"/>
          <w:szCs w:val="22"/>
          <w:u w:val="none"/>
          <w:lang w:val="en-GB"/>
        </w:rPr>
        <w:t>Dimova</w:t>
      </w:r>
      <w:proofErr w:type="spellEnd"/>
      <w:r w:rsidRPr="00F4122F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, K. </w:t>
      </w:r>
      <w:proofErr w:type="spellStart"/>
      <w:r w:rsidRPr="00F4122F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Colanceska</w:t>
      </w:r>
      <w:proofErr w:type="spellEnd"/>
      <w:r w:rsidRPr="00F4122F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 </w:t>
      </w:r>
      <w:proofErr w:type="spellStart"/>
      <w:r w:rsidRPr="00F4122F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Ragenovic</w:t>
      </w:r>
      <w:proofErr w:type="spellEnd"/>
      <w:r w:rsidRPr="00F4122F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, Vladimir </w:t>
      </w:r>
      <w:proofErr w:type="spellStart"/>
      <w:r w:rsidRPr="00F4122F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Kakurinov</w:t>
      </w:r>
      <w:proofErr w:type="spellEnd"/>
      <w:r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,</w:t>
      </w:r>
      <w:r w:rsidR="00332F58" w:rsidRPr="00F4122F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 </w:t>
      </w:r>
      <w:r w:rsidRPr="00F4122F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QSAR of Some N1-Aryl/</w:t>
      </w:r>
      <w:proofErr w:type="spellStart"/>
      <w:r w:rsidRPr="00F4122F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Heteroarylaminomethyl</w:t>
      </w:r>
      <w:proofErr w:type="spellEnd"/>
      <w:r w:rsidRPr="00F4122F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/ethyl-1,2,4-Triazoles Part II: Antimicrobial Activity Against Bacillus</w:t>
      </w:r>
      <w:r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 </w:t>
      </w:r>
      <w:r w:rsidRPr="00F4122F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Subtilis</w:t>
      </w:r>
      <w:r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. </w:t>
      </w:r>
      <w:r w:rsidRPr="00F4122F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Int. J. Mol. Sci. 2006, 7, 119-129</w:t>
      </w:r>
      <w:r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.</w:t>
      </w:r>
    </w:p>
    <w:p w:rsidR="0042532F" w:rsidRDefault="0042532F" w:rsidP="0042532F">
      <w:pPr>
        <w:pStyle w:val="NoSpacing"/>
        <w:spacing w:line="276" w:lineRule="auto"/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</w:pPr>
    </w:p>
    <w:p w:rsidR="0042532F" w:rsidRPr="00F4122F" w:rsidRDefault="004362F2" w:rsidP="0042532F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</w:pPr>
      <w:proofErr w:type="spellStart"/>
      <w:r w:rsidRPr="004362F2">
        <w:rPr>
          <w:rStyle w:val="Hyperlink"/>
          <w:rFonts w:ascii="Myriad Pro" w:hAnsi="Myriad Pro"/>
          <w:b/>
          <w:color w:val="404040" w:themeColor="text1" w:themeTint="BF"/>
          <w:sz w:val="20"/>
          <w:szCs w:val="22"/>
          <w:u w:val="none"/>
          <w:lang w:val="en-GB"/>
        </w:rPr>
        <w:t>Dr.</w:t>
      </w:r>
      <w:proofErr w:type="spellEnd"/>
      <w:r w:rsidRPr="004362F2">
        <w:rPr>
          <w:rStyle w:val="Hyperlink"/>
          <w:rFonts w:ascii="Myriad Pro" w:hAnsi="Myriad Pro"/>
          <w:b/>
          <w:color w:val="404040" w:themeColor="text1" w:themeTint="BF"/>
          <w:sz w:val="20"/>
          <w:szCs w:val="22"/>
          <w:u w:val="none"/>
          <w:lang w:val="en-GB"/>
        </w:rPr>
        <w:t xml:space="preserve"> </w:t>
      </w:r>
      <w:proofErr w:type="spellStart"/>
      <w:r w:rsidRPr="004362F2">
        <w:rPr>
          <w:rStyle w:val="Hyperlink"/>
          <w:rFonts w:ascii="Myriad Pro" w:hAnsi="Myriad Pro"/>
          <w:b/>
          <w:color w:val="404040" w:themeColor="text1" w:themeTint="BF"/>
          <w:sz w:val="20"/>
          <w:szCs w:val="22"/>
          <w:u w:val="none"/>
          <w:lang w:val="en-GB"/>
        </w:rPr>
        <w:t>Marjan</w:t>
      </w:r>
      <w:proofErr w:type="spellEnd"/>
      <w:r w:rsidRPr="004362F2">
        <w:rPr>
          <w:rStyle w:val="Hyperlink"/>
          <w:rFonts w:ascii="Myriad Pro" w:hAnsi="Myriad Pro"/>
          <w:b/>
          <w:color w:val="404040" w:themeColor="text1" w:themeTint="BF"/>
          <w:sz w:val="20"/>
          <w:szCs w:val="22"/>
          <w:u w:val="none"/>
          <w:lang w:val="en-GB"/>
        </w:rPr>
        <w:t xml:space="preserve"> </w:t>
      </w:r>
      <w:proofErr w:type="spellStart"/>
      <w:r w:rsidRPr="004362F2">
        <w:rPr>
          <w:rStyle w:val="Hyperlink"/>
          <w:rFonts w:ascii="Myriad Pro" w:hAnsi="Myriad Pro"/>
          <w:b/>
          <w:color w:val="404040" w:themeColor="text1" w:themeTint="BF"/>
          <w:sz w:val="20"/>
          <w:szCs w:val="22"/>
          <w:u w:val="none"/>
          <w:lang w:val="en-GB"/>
        </w:rPr>
        <w:t>Vračko</w:t>
      </w:r>
      <w:proofErr w:type="spellEnd"/>
      <w:r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, researcher</w:t>
      </w:r>
    </w:p>
    <w:p w:rsidR="004362F2" w:rsidRPr="00E35885" w:rsidRDefault="004362F2" w:rsidP="004362F2">
      <w:pPr>
        <w:pStyle w:val="NoSpacing"/>
        <w:spacing w:line="276" w:lineRule="auto"/>
        <w:ind w:left="720"/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</w:pPr>
      <w:r w:rsidRPr="00E35885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National Institute of Chemistry, Laboratory of Chemometrics, </w:t>
      </w:r>
    </w:p>
    <w:p w:rsidR="004362F2" w:rsidRDefault="004362F2" w:rsidP="004362F2">
      <w:pPr>
        <w:pStyle w:val="NoSpacing"/>
        <w:spacing w:line="276" w:lineRule="auto"/>
        <w:ind w:left="720"/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</w:pPr>
      <w:r w:rsidRPr="00E35885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Ljubljana, Slovenia</w:t>
      </w:r>
    </w:p>
    <w:p w:rsidR="004362F2" w:rsidRDefault="004362F2" w:rsidP="004362F2">
      <w:pPr>
        <w:pStyle w:val="NoSpacing"/>
        <w:spacing w:line="276" w:lineRule="auto"/>
        <w:ind w:left="720"/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</w:pPr>
      <w:r w:rsidRPr="00E35885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e-mail: </w:t>
      </w:r>
      <w:hyperlink r:id="rId10" w:history="1">
        <w:r w:rsidRPr="002A0259">
          <w:rPr>
            <w:rStyle w:val="Hyperlink"/>
            <w:rFonts w:ascii="Myriad Pro" w:hAnsi="Myriad Pro"/>
            <w:sz w:val="20"/>
            <w:szCs w:val="22"/>
            <w:lang w:val="en-GB"/>
          </w:rPr>
          <w:t>marjan.vracko@ki.si</w:t>
        </w:r>
      </w:hyperlink>
      <w:r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 </w:t>
      </w:r>
    </w:p>
    <w:p w:rsidR="004362F2" w:rsidRDefault="004362F2" w:rsidP="004362F2">
      <w:pPr>
        <w:pStyle w:val="NoSpacing"/>
        <w:spacing w:line="276" w:lineRule="auto"/>
        <w:ind w:left="720"/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</w:pPr>
    </w:p>
    <w:p w:rsidR="00455A48" w:rsidRDefault="004362F2" w:rsidP="00455A4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</w:pPr>
      <w:proofErr w:type="spellStart"/>
      <w:r w:rsidRPr="004362F2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Majkovič</w:t>
      </w:r>
      <w:proofErr w:type="spellEnd"/>
      <w:r w:rsidRPr="004362F2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, D., </w:t>
      </w:r>
      <w:proofErr w:type="spellStart"/>
      <w:r w:rsidRPr="004362F2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O'Kiely</w:t>
      </w:r>
      <w:proofErr w:type="spellEnd"/>
      <w:r w:rsidRPr="004362F2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, P., </w:t>
      </w:r>
      <w:proofErr w:type="spellStart"/>
      <w:r w:rsidRPr="004362F2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Kramberger</w:t>
      </w:r>
      <w:proofErr w:type="spellEnd"/>
      <w:r w:rsidRPr="004362F2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, B., </w:t>
      </w:r>
      <w:proofErr w:type="spellStart"/>
      <w:r w:rsidRPr="00455A48">
        <w:rPr>
          <w:rStyle w:val="Hyperlink"/>
          <w:rFonts w:ascii="Myriad Pro" w:hAnsi="Myriad Pro"/>
          <w:b/>
          <w:i/>
          <w:color w:val="404040" w:themeColor="text1" w:themeTint="BF"/>
          <w:sz w:val="20"/>
          <w:szCs w:val="22"/>
          <w:u w:val="none"/>
          <w:lang w:val="en-GB"/>
        </w:rPr>
        <w:t>Vračko</w:t>
      </w:r>
      <w:proofErr w:type="spellEnd"/>
      <w:r w:rsidRPr="00455A48">
        <w:rPr>
          <w:rStyle w:val="Hyperlink"/>
          <w:rFonts w:ascii="Myriad Pro" w:hAnsi="Myriad Pro"/>
          <w:b/>
          <w:i/>
          <w:color w:val="404040" w:themeColor="text1" w:themeTint="BF"/>
          <w:sz w:val="20"/>
          <w:szCs w:val="22"/>
          <w:u w:val="none"/>
          <w:lang w:val="en-GB"/>
        </w:rPr>
        <w:t>, M.</w:t>
      </w:r>
      <w:r w:rsidRPr="004362F2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, Turk, J., </w:t>
      </w:r>
      <w:proofErr w:type="spellStart"/>
      <w:r w:rsidRPr="004362F2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Pažek</w:t>
      </w:r>
      <w:proofErr w:type="spellEnd"/>
      <w:r w:rsidRPr="004362F2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, K., and </w:t>
      </w:r>
      <w:proofErr w:type="spellStart"/>
      <w:r w:rsidRPr="004362F2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Rozman</w:t>
      </w:r>
      <w:proofErr w:type="spellEnd"/>
      <w:r w:rsidRPr="004362F2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, </w:t>
      </w:r>
      <w:proofErr w:type="spellStart"/>
      <w:r w:rsidRPr="004362F2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Čr</w:t>
      </w:r>
      <w:proofErr w:type="spellEnd"/>
      <w:r w:rsidRPr="004362F2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. (2016) Comparison of using regression </w:t>
      </w:r>
      <w:proofErr w:type="spellStart"/>
      <w:r w:rsidRPr="004362F2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modeling</w:t>
      </w:r>
      <w:proofErr w:type="spellEnd"/>
      <w:r w:rsidRPr="004362F2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 and an artificial neural network for herbage dry matter yield forecasting. J. Chemometrics, 30: 203–209. </w:t>
      </w:r>
      <w:proofErr w:type="spellStart"/>
      <w:r w:rsidRPr="004362F2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doi</w:t>
      </w:r>
      <w:proofErr w:type="spellEnd"/>
      <w:r w:rsidRPr="004362F2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: 10.1002/cem.2770.</w:t>
      </w:r>
    </w:p>
    <w:p w:rsidR="004362F2" w:rsidRPr="00455A48" w:rsidRDefault="00455A48" w:rsidP="00455A4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</w:pPr>
      <w:bookmarkStart w:id="0" w:name="_GoBack"/>
      <w:proofErr w:type="spellStart"/>
      <w:r w:rsidRPr="00455A48">
        <w:rPr>
          <w:rStyle w:val="Hyperlink"/>
          <w:rFonts w:ascii="Myriad Pro" w:hAnsi="Myriad Pro"/>
          <w:b/>
          <w:i/>
          <w:color w:val="404040" w:themeColor="text1" w:themeTint="BF"/>
          <w:sz w:val="20"/>
          <w:szCs w:val="22"/>
          <w:u w:val="none"/>
          <w:lang w:val="en-GB"/>
        </w:rPr>
        <w:t>Vračko</w:t>
      </w:r>
      <w:proofErr w:type="spellEnd"/>
      <w:r w:rsidRPr="00455A48">
        <w:rPr>
          <w:rStyle w:val="Hyperlink"/>
          <w:rFonts w:ascii="Myriad Pro" w:hAnsi="Myriad Pro"/>
          <w:b/>
          <w:i/>
          <w:color w:val="404040" w:themeColor="text1" w:themeTint="BF"/>
          <w:sz w:val="20"/>
          <w:szCs w:val="22"/>
          <w:u w:val="none"/>
          <w:lang w:val="en-GB"/>
        </w:rPr>
        <w:t>, M.</w:t>
      </w:r>
      <w:r w:rsidRPr="00455A48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 </w:t>
      </w:r>
      <w:bookmarkEnd w:id="0"/>
      <w:r w:rsidRPr="00455A48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 xml:space="preserve">and </w:t>
      </w:r>
      <w:proofErr w:type="spellStart"/>
      <w:r w:rsidRPr="00455A48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Bobst</w:t>
      </w:r>
      <w:proofErr w:type="spellEnd"/>
      <w:r w:rsidRPr="00455A48"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  <w:t>, S. (2014), Performance evaluation of CAESAR–QSAR output using PAHs as a case study. J. Chemometrics, 28: 100–107. doi:10.1002/cem.2578</w:t>
      </w:r>
    </w:p>
    <w:p w:rsidR="00332F58" w:rsidRPr="00BA5F9D" w:rsidRDefault="00332F58" w:rsidP="00BA5F9D">
      <w:pPr>
        <w:pStyle w:val="NoSpacing"/>
        <w:spacing w:line="276" w:lineRule="auto"/>
        <w:ind w:left="720"/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</w:pPr>
    </w:p>
    <w:p w:rsidR="00E35885" w:rsidRPr="00E35885" w:rsidRDefault="00E35885" w:rsidP="00BA5F9D">
      <w:pPr>
        <w:pStyle w:val="NoSpacing"/>
        <w:spacing w:line="276" w:lineRule="auto"/>
        <w:ind w:left="720"/>
        <w:rPr>
          <w:rStyle w:val="Hyperlink"/>
          <w:rFonts w:ascii="Myriad Pro" w:hAnsi="Myriad Pro"/>
          <w:color w:val="404040" w:themeColor="text1" w:themeTint="BF"/>
          <w:sz w:val="20"/>
          <w:szCs w:val="22"/>
          <w:u w:val="none"/>
          <w:lang w:val="en-GB"/>
        </w:rPr>
      </w:pPr>
    </w:p>
    <w:p w:rsidR="00E35885" w:rsidRPr="007575B9" w:rsidRDefault="00E35885" w:rsidP="00E35885">
      <w:pPr>
        <w:pStyle w:val="NoSpacing"/>
        <w:spacing w:line="276" w:lineRule="auto"/>
        <w:rPr>
          <w:rFonts w:ascii="Myriad Pro" w:hAnsi="Myriad Pro"/>
          <w:color w:val="404040" w:themeColor="text1" w:themeTint="BF"/>
          <w:sz w:val="20"/>
          <w:szCs w:val="22"/>
          <w:lang w:val="en-GB"/>
        </w:rPr>
      </w:pPr>
    </w:p>
    <w:sectPr w:rsidR="00E35885" w:rsidRPr="007575B9" w:rsidSect="00BB7342">
      <w:headerReference w:type="default" r:id="rId11"/>
      <w:type w:val="continuous"/>
      <w:pgSz w:w="11906" w:h="16838"/>
      <w:pgMar w:top="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52F" w:rsidRDefault="00FC652F" w:rsidP="00AA5B19">
      <w:r>
        <w:separator/>
      </w:r>
    </w:p>
  </w:endnote>
  <w:endnote w:type="continuationSeparator" w:id="0">
    <w:p w:rsidR="00FC652F" w:rsidRDefault="00FC652F" w:rsidP="00AA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52F" w:rsidRDefault="00FC652F" w:rsidP="00AA5B19">
      <w:r>
        <w:separator/>
      </w:r>
    </w:p>
  </w:footnote>
  <w:footnote w:type="continuationSeparator" w:id="0">
    <w:p w:rsidR="00FC652F" w:rsidRDefault="00FC652F" w:rsidP="00AA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B19" w:rsidRPr="002E53F2" w:rsidRDefault="00AA5B19" w:rsidP="00AA5B19">
    <w:pPr>
      <w:jc w:val="both"/>
      <w:rPr>
        <w:rFonts w:ascii="Myriad Pro" w:hAnsi="Myriad Pro" w:cs="Arial"/>
        <w:color w:val="808080" w:themeColor="background1" w:themeShade="80"/>
        <w:sz w:val="20"/>
        <w:szCs w:val="20"/>
        <w:lang w:val="pt-BR"/>
      </w:rPr>
    </w:pPr>
    <w:r w:rsidRPr="002E53F2">
      <w:rPr>
        <w:rFonts w:ascii="Myriad Pro" w:hAnsi="Myriad Pro"/>
        <w:noProof/>
        <w:color w:val="808080" w:themeColor="background1" w:themeShade="80"/>
      </w:rPr>
      <w:drawing>
        <wp:anchor distT="0" distB="0" distL="114300" distR="114300" simplePos="0" relativeHeight="251659776" behindDoc="1" locked="0" layoutInCell="1" allowOverlap="1" wp14:anchorId="74103182" wp14:editId="2C483300">
          <wp:simplePos x="0" y="0"/>
          <wp:positionH relativeFrom="column">
            <wp:posOffset>3835400</wp:posOffset>
          </wp:positionH>
          <wp:positionV relativeFrom="paragraph">
            <wp:posOffset>5592</wp:posOffset>
          </wp:positionV>
          <wp:extent cx="1932305" cy="687070"/>
          <wp:effectExtent l="0" t="0" r="0" b="0"/>
          <wp:wrapNone/>
          <wp:docPr id="1" name="Picture 1" descr="Logo T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T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53F2">
      <w:rPr>
        <w:rFonts w:ascii="Myriad Pro" w:hAnsi="Myriad Pro" w:cs="Arial"/>
        <w:color w:val="808080" w:themeColor="background1" w:themeShade="80"/>
        <w:sz w:val="20"/>
        <w:szCs w:val="20"/>
        <w:lang w:val="pt-BR"/>
      </w:rPr>
      <w:t>University of Novi Sad,</w:t>
    </w:r>
    <w:r w:rsidRPr="002E53F2">
      <w:rPr>
        <w:rFonts w:ascii="Myriad Pro" w:hAnsi="Myriad Pro"/>
        <w:noProof/>
        <w:color w:val="808080" w:themeColor="background1" w:themeShade="80"/>
      </w:rPr>
      <w:t xml:space="preserve"> </w:t>
    </w:r>
  </w:p>
  <w:p w:rsidR="00AA5B19" w:rsidRPr="002E53F2" w:rsidRDefault="00AA5B19" w:rsidP="00AA5B19">
    <w:pPr>
      <w:jc w:val="both"/>
      <w:rPr>
        <w:rFonts w:ascii="Myriad Pro" w:hAnsi="Myriad Pro" w:cs="Arial"/>
        <w:color w:val="808080" w:themeColor="background1" w:themeShade="80"/>
        <w:sz w:val="20"/>
        <w:szCs w:val="20"/>
        <w:lang w:val="pt-BR"/>
      </w:rPr>
    </w:pPr>
    <w:r w:rsidRPr="002E53F2">
      <w:rPr>
        <w:rFonts w:ascii="Myriad Pro" w:hAnsi="Myriad Pro" w:cs="Arial"/>
        <w:color w:val="808080" w:themeColor="background1" w:themeShade="80"/>
        <w:sz w:val="20"/>
        <w:szCs w:val="20"/>
        <w:lang w:val="pt-BR"/>
      </w:rPr>
      <w:t>Faculty of Technology Novi Sad,</w:t>
    </w:r>
  </w:p>
  <w:p w:rsidR="00AA5B19" w:rsidRPr="002E53F2" w:rsidRDefault="00AA5B19" w:rsidP="00AA5B19">
    <w:pPr>
      <w:jc w:val="both"/>
      <w:rPr>
        <w:rFonts w:ascii="Myriad Pro" w:hAnsi="Myriad Pro" w:cs="Arial"/>
        <w:color w:val="808080" w:themeColor="background1" w:themeShade="80"/>
        <w:sz w:val="20"/>
        <w:szCs w:val="20"/>
        <w:lang w:val="pt-BR"/>
      </w:rPr>
    </w:pPr>
    <w:r w:rsidRPr="002E53F2">
      <w:rPr>
        <w:rFonts w:ascii="Myriad Pro" w:hAnsi="Myriad Pro" w:cs="Arial"/>
        <w:color w:val="808080" w:themeColor="background1" w:themeShade="80"/>
        <w:sz w:val="20"/>
        <w:szCs w:val="20"/>
        <w:lang w:val="pt-BR"/>
      </w:rPr>
      <w:t>Department of Applied and Engineering Chemistry</w:t>
    </w:r>
  </w:p>
  <w:p w:rsidR="00AA5B19" w:rsidRPr="002E53F2" w:rsidRDefault="00AA5B19" w:rsidP="00AA5B19">
    <w:pPr>
      <w:jc w:val="both"/>
      <w:rPr>
        <w:rFonts w:ascii="Myriad Pro" w:hAnsi="Myriad Pro" w:cs="Arial"/>
        <w:color w:val="808080" w:themeColor="background1" w:themeShade="80"/>
        <w:sz w:val="20"/>
        <w:szCs w:val="20"/>
        <w:lang w:val="pt-BR"/>
      </w:rPr>
    </w:pPr>
    <w:r w:rsidRPr="002E53F2">
      <w:rPr>
        <w:rFonts w:ascii="Myriad Pro" w:hAnsi="Myriad Pro" w:cs="Arial"/>
        <w:color w:val="808080" w:themeColor="background1" w:themeShade="80"/>
        <w:sz w:val="20"/>
        <w:szCs w:val="20"/>
        <w:lang w:val="pt-BR"/>
      </w:rPr>
      <w:t>Bulevar cara Lazara 1</w:t>
    </w:r>
  </w:p>
  <w:p w:rsidR="00AA5B19" w:rsidRPr="00AC2101" w:rsidRDefault="00AA5B19" w:rsidP="00AA5B19">
    <w:pPr>
      <w:jc w:val="both"/>
      <w:rPr>
        <w:rFonts w:ascii="Calibri" w:hAnsi="Calibri" w:cs="Arial"/>
        <w:b/>
        <w:sz w:val="20"/>
        <w:szCs w:val="20"/>
        <w:lang w:val="pt-BR"/>
      </w:rPr>
    </w:pPr>
    <w:r w:rsidRPr="002E53F2">
      <w:rPr>
        <w:rFonts w:ascii="Myriad Pro" w:hAnsi="Myriad Pro" w:cs="Arial"/>
        <w:color w:val="808080" w:themeColor="background1" w:themeShade="80"/>
        <w:sz w:val="20"/>
        <w:szCs w:val="20"/>
        <w:lang w:val="pt-BR"/>
      </w:rPr>
      <w:t>21000 Novi Sad, Serbia</w:t>
    </w:r>
  </w:p>
  <w:p w:rsidR="00AA5B19" w:rsidRPr="002E53F2" w:rsidRDefault="002E53F2">
    <w:pPr>
      <w:pStyle w:val="Header"/>
      <w:rPr>
        <w:b/>
        <w:color w:val="00B050"/>
      </w:rPr>
    </w:pPr>
    <w:r w:rsidRPr="002E53F2">
      <w:rPr>
        <w:b/>
        <w:color w:val="00B050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D3809"/>
    <w:multiLevelType w:val="hybridMultilevel"/>
    <w:tmpl w:val="EF44A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07263"/>
    <w:multiLevelType w:val="hybridMultilevel"/>
    <w:tmpl w:val="6AA012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20340"/>
    <w:multiLevelType w:val="hybridMultilevel"/>
    <w:tmpl w:val="BE7871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F3101"/>
    <w:multiLevelType w:val="hybridMultilevel"/>
    <w:tmpl w:val="9ECA2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228A5"/>
    <w:multiLevelType w:val="hybridMultilevel"/>
    <w:tmpl w:val="17B4CCD8"/>
    <w:lvl w:ilvl="0" w:tplc="32CAC9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7C"/>
    <w:rsid w:val="00013AA1"/>
    <w:rsid w:val="00021889"/>
    <w:rsid w:val="0002277C"/>
    <w:rsid w:val="00040F24"/>
    <w:rsid w:val="0006180D"/>
    <w:rsid w:val="000661AA"/>
    <w:rsid w:val="0008030B"/>
    <w:rsid w:val="000943AA"/>
    <w:rsid w:val="000A059A"/>
    <w:rsid w:val="000A0B4F"/>
    <w:rsid w:val="000A23FE"/>
    <w:rsid w:val="000A421F"/>
    <w:rsid w:val="000B0E80"/>
    <w:rsid w:val="000B3A62"/>
    <w:rsid w:val="000B57D2"/>
    <w:rsid w:val="000C519F"/>
    <w:rsid w:val="000C6885"/>
    <w:rsid w:val="000E2D00"/>
    <w:rsid w:val="000F382C"/>
    <w:rsid w:val="001135CB"/>
    <w:rsid w:val="0011399F"/>
    <w:rsid w:val="00117593"/>
    <w:rsid w:val="001322EC"/>
    <w:rsid w:val="0013244B"/>
    <w:rsid w:val="00143A8C"/>
    <w:rsid w:val="00151865"/>
    <w:rsid w:val="0017153D"/>
    <w:rsid w:val="0017373D"/>
    <w:rsid w:val="00197CF9"/>
    <w:rsid w:val="001B4BC3"/>
    <w:rsid w:val="001D4BC5"/>
    <w:rsid w:val="001D75FB"/>
    <w:rsid w:val="001F6265"/>
    <w:rsid w:val="00203914"/>
    <w:rsid w:val="00206AF5"/>
    <w:rsid w:val="002146BE"/>
    <w:rsid w:val="00235AE4"/>
    <w:rsid w:val="00256561"/>
    <w:rsid w:val="002759F1"/>
    <w:rsid w:val="00283D9E"/>
    <w:rsid w:val="002A0A70"/>
    <w:rsid w:val="002A2B4C"/>
    <w:rsid w:val="002A6517"/>
    <w:rsid w:val="002C1697"/>
    <w:rsid w:val="002C7BE0"/>
    <w:rsid w:val="002D5186"/>
    <w:rsid w:val="002D5BCF"/>
    <w:rsid w:val="002D61CA"/>
    <w:rsid w:val="002E53F2"/>
    <w:rsid w:val="002F0798"/>
    <w:rsid w:val="00300915"/>
    <w:rsid w:val="00303D76"/>
    <w:rsid w:val="0032740B"/>
    <w:rsid w:val="00332B0C"/>
    <w:rsid w:val="00332F58"/>
    <w:rsid w:val="00334C61"/>
    <w:rsid w:val="00350E08"/>
    <w:rsid w:val="003510DE"/>
    <w:rsid w:val="00353E58"/>
    <w:rsid w:val="00357FB2"/>
    <w:rsid w:val="00360ED2"/>
    <w:rsid w:val="0036519D"/>
    <w:rsid w:val="003713E0"/>
    <w:rsid w:val="00371DEB"/>
    <w:rsid w:val="0037317A"/>
    <w:rsid w:val="0039011E"/>
    <w:rsid w:val="003A06F8"/>
    <w:rsid w:val="003B3D8D"/>
    <w:rsid w:val="003B7733"/>
    <w:rsid w:val="003D53F3"/>
    <w:rsid w:val="004046C6"/>
    <w:rsid w:val="00411AC6"/>
    <w:rsid w:val="00413005"/>
    <w:rsid w:val="0042532F"/>
    <w:rsid w:val="00431EFA"/>
    <w:rsid w:val="004362F2"/>
    <w:rsid w:val="00455A48"/>
    <w:rsid w:val="004630FC"/>
    <w:rsid w:val="00487FFC"/>
    <w:rsid w:val="004B20FF"/>
    <w:rsid w:val="004B4E6D"/>
    <w:rsid w:val="004B5820"/>
    <w:rsid w:val="004D36BD"/>
    <w:rsid w:val="004D3DB5"/>
    <w:rsid w:val="00520F5E"/>
    <w:rsid w:val="0052174D"/>
    <w:rsid w:val="0052264B"/>
    <w:rsid w:val="00522AC4"/>
    <w:rsid w:val="00562B0A"/>
    <w:rsid w:val="0056694E"/>
    <w:rsid w:val="00576A26"/>
    <w:rsid w:val="00580901"/>
    <w:rsid w:val="00594250"/>
    <w:rsid w:val="005A4642"/>
    <w:rsid w:val="005D2E46"/>
    <w:rsid w:val="005D660A"/>
    <w:rsid w:val="005E0744"/>
    <w:rsid w:val="005F60EC"/>
    <w:rsid w:val="00602158"/>
    <w:rsid w:val="0060710A"/>
    <w:rsid w:val="00611796"/>
    <w:rsid w:val="006136B8"/>
    <w:rsid w:val="006229AE"/>
    <w:rsid w:val="0063131E"/>
    <w:rsid w:val="00633AF9"/>
    <w:rsid w:val="00651251"/>
    <w:rsid w:val="00661D19"/>
    <w:rsid w:val="00681384"/>
    <w:rsid w:val="00681C58"/>
    <w:rsid w:val="006932CF"/>
    <w:rsid w:val="006A40D1"/>
    <w:rsid w:val="006C4F24"/>
    <w:rsid w:val="006D2760"/>
    <w:rsid w:val="006D7982"/>
    <w:rsid w:val="006F4F62"/>
    <w:rsid w:val="00736A26"/>
    <w:rsid w:val="007473DE"/>
    <w:rsid w:val="007575B9"/>
    <w:rsid w:val="00760FEB"/>
    <w:rsid w:val="00762C46"/>
    <w:rsid w:val="00773872"/>
    <w:rsid w:val="00773DF8"/>
    <w:rsid w:val="00775CAA"/>
    <w:rsid w:val="00784ECC"/>
    <w:rsid w:val="00785DCD"/>
    <w:rsid w:val="007A53F9"/>
    <w:rsid w:val="007A7507"/>
    <w:rsid w:val="007E56AA"/>
    <w:rsid w:val="007F72CB"/>
    <w:rsid w:val="00812B90"/>
    <w:rsid w:val="008135D4"/>
    <w:rsid w:val="008371FF"/>
    <w:rsid w:val="00841679"/>
    <w:rsid w:val="00853666"/>
    <w:rsid w:val="00853EBA"/>
    <w:rsid w:val="00887627"/>
    <w:rsid w:val="008C1F2C"/>
    <w:rsid w:val="008D49AC"/>
    <w:rsid w:val="00901030"/>
    <w:rsid w:val="00907314"/>
    <w:rsid w:val="0091653F"/>
    <w:rsid w:val="009452A9"/>
    <w:rsid w:val="00945D1E"/>
    <w:rsid w:val="00953481"/>
    <w:rsid w:val="009575DB"/>
    <w:rsid w:val="009619A2"/>
    <w:rsid w:val="0097147D"/>
    <w:rsid w:val="00974EFD"/>
    <w:rsid w:val="00980BF3"/>
    <w:rsid w:val="00984284"/>
    <w:rsid w:val="009900ED"/>
    <w:rsid w:val="009A6F46"/>
    <w:rsid w:val="009A771E"/>
    <w:rsid w:val="009B3B77"/>
    <w:rsid w:val="009C0925"/>
    <w:rsid w:val="009C1580"/>
    <w:rsid w:val="009D4D7B"/>
    <w:rsid w:val="009F18A7"/>
    <w:rsid w:val="00A01D99"/>
    <w:rsid w:val="00A04038"/>
    <w:rsid w:val="00A177BF"/>
    <w:rsid w:val="00A215FF"/>
    <w:rsid w:val="00A2240D"/>
    <w:rsid w:val="00A44099"/>
    <w:rsid w:val="00A47360"/>
    <w:rsid w:val="00A5124F"/>
    <w:rsid w:val="00A52799"/>
    <w:rsid w:val="00A635B3"/>
    <w:rsid w:val="00A701EB"/>
    <w:rsid w:val="00A70E11"/>
    <w:rsid w:val="00A72476"/>
    <w:rsid w:val="00A920CF"/>
    <w:rsid w:val="00AA2962"/>
    <w:rsid w:val="00AA5B19"/>
    <w:rsid w:val="00AC2101"/>
    <w:rsid w:val="00AE06EB"/>
    <w:rsid w:val="00AF0041"/>
    <w:rsid w:val="00B005A7"/>
    <w:rsid w:val="00B131AB"/>
    <w:rsid w:val="00B15704"/>
    <w:rsid w:val="00B1761B"/>
    <w:rsid w:val="00B24270"/>
    <w:rsid w:val="00B32D28"/>
    <w:rsid w:val="00B4198A"/>
    <w:rsid w:val="00B6399F"/>
    <w:rsid w:val="00B66B43"/>
    <w:rsid w:val="00B67092"/>
    <w:rsid w:val="00B70BB8"/>
    <w:rsid w:val="00B7252A"/>
    <w:rsid w:val="00BA10C4"/>
    <w:rsid w:val="00BA4568"/>
    <w:rsid w:val="00BA5F9D"/>
    <w:rsid w:val="00BA797E"/>
    <w:rsid w:val="00BB3181"/>
    <w:rsid w:val="00BB6CBD"/>
    <w:rsid w:val="00BB7342"/>
    <w:rsid w:val="00BD2C6B"/>
    <w:rsid w:val="00BD7AA8"/>
    <w:rsid w:val="00BE5145"/>
    <w:rsid w:val="00BE6828"/>
    <w:rsid w:val="00BF5AFC"/>
    <w:rsid w:val="00C06728"/>
    <w:rsid w:val="00C14E88"/>
    <w:rsid w:val="00C17AB4"/>
    <w:rsid w:val="00C50764"/>
    <w:rsid w:val="00C522E1"/>
    <w:rsid w:val="00C5388C"/>
    <w:rsid w:val="00C53DB6"/>
    <w:rsid w:val="00C53E18"/>
    <w:rsid w:val="00C55C9A"/>
    <w:rsid w:val="00C57089"/>
    <w:rsid w:val="00C6711D"/>
    <w:rsid w:val="00C722D0"/>
    <w:rsid w:val="00C74635"/>
    <w:rsid w:val="00C83B4A"/>
    <w:rsid w:val="00CA41C7"/>
    <w:rsid w:val="00CC0B39"/>
    <w:rsid w:val="00CC74CE"/>
    <w:rsid w:val="00CD4449"/>
    <w:rsid w:val="00CD7DC4"/>
    <w:rsid w:val="00CE0165"/>
    <w:rsid w:val="00CE50F1"/>
    <w:rsid w:val="00D01D6E"/>
    <w:rsid w:val="00D15DAB"/>
    <w:rsid w:val="00D1606B"/>
    <w:rsid w:val="00D2105E"/>
    <w:rsid w:val="00D22C93"/>
    <w:rsid w:val="00D27ACA"/>
    <w:rsid w:val="00D309C0"/>
    <w:rsid w:val="00D34528"/>
    <w:rsid w:val="00D34F10"/>
    <w:rsid w:val="00D4045D"/>
    <w:rsid w:val="00D41806"/>
    <w:rsid w:val="00D42637"/>
    <w:rsid w:val="00D440FF"/>
    <w:rsid w:val="00D54613"/>
    <w:rsid w:val="00D60657"/>
    <w:rsid w:val="00D726A7"/>
    <w:rsid w:val="00D734AA"/>
    <w:rsid w:val="00DA074E"/>
    <w:rsid w:val="00DC0CE1"/>
    <w:rsid w:val="00DF22AC"/>
    <w:rsid w:val="00E01611"/>
    <w:rsid w:val="00E020B8"/>
    <w:rsid w:val="00E04AEE"/>
    <w:rsid w:val="00E10924"/>
    <w:rsid w:val="00E15BBE"/>
    <w:rsid w:val="00E17666"/>
    <w:rsid w:val="00E20223"/>
    <w:rsid w:val="00E21CF4"/>
    <w:rsid w:val="00E35341"/>
    <w:rsid w:val="00E35885"/>
    <w:rsid w:val="00E51444"/>
    <w:rsid w:val="00E524ED"/>
    <w:rsid w:val="00E90753"/>
    <w:rsid w:val="00E93C93"/>
    <w:rsid w:val="00EB4A8F"/>
    <w:rsid w:val="00EC21FC"/>
    <w:rsid w:val="00ED0D8D"/>
    <w:rsid w:val="00EF5ADA"/>
    <w:rsid w:val="00F01A79"/>
    <w:rsid w:val="00F04C44"/>
    <w:rsid w:val="00F07219"/>
    <w:rsid w:val="00F1032C"/>
    <w:rsid w:val="00F1100D"/>
    <w:rsid w:val="00F2491D"/>
    <w:rsid w:val="00F2692D"/>
    <w:rsid w:val="00F4122F"/>
    <w:rsid w:val="00F63BA2"/>
    <w:rsid w:val="00F72292"/>
    <w:rsid w:val="00F7243B"/>
    <w:rsid w:val="00F7679D"/>
    <w:rsid w:val="00F7796F"/>
    <w:rsid w:val="00F840E1"/>
    <w:rsid w:val="00FA03B9"/>
    <w:rsid w:val="00FA0436"/>
    <w:rsid w:val="00FA071F"/>
    <w:rsid w:val="00FB62C8"/>
    <w:rsid w:val="00FC652F"/>
    <w:rsid w:val="00FC6553"/>
    <w:rsid w:val="00FD4F64"/>
    <w:rsid w:val="00FF010D"/>
    <w:rsid w:val="00FF0834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8DFD6"/>
  <w15:docId w15:val="{09772327-C823-4557-83C4-552851DE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77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st">
    <w:name w:val="rust"/>
    <w:basedOn w:val="DefaultParagraphFont"/>
    <w:rsid w:val="00F72292"/>
  </w:style>
  <w:style w:type="character" w:styleId="Hyperlink">
    <w:name w:val="Hyperlink"/>
    <w:uiPriority w:val="99"/>
    <w:unhideWhenUsed/>
    <w:rsid w:val="00BB6CBD"/>
    <w:rPr>
      <w:color w:val="0000FF"/>
      <w:u w:val="single"/>
    </w:rPr>
  </w:style>
  <w:style w:type="paragraph" w:styleId="NoSpacing">
    <w:name w:val="No Spacing"/>
    <w:uiPriority w:val="1"/>
    <w:qFormat/>
    <w:rsid w:val="00633AF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B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B39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A5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B1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A5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B19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a.minovski@ki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jan.vracko@ki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dimova@tmf.ukim.edu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70041-9FC7-4EAF-A0DE-AC286F95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PTFOS</Company>
  <LinksUpToDate>false</LinksUpToDate>
  <CharactersWithSpaces>1859</CharactersWithSpaces>
  <SharedDoc>false</SharedDoc>
  <HLinks>
    <vt:vector size="30" baseType="variant">
      <vt:variant>
        <vt:i4>6160421</vt:i4>
      </vt:variant>
      <vt:variant>
        <vt:i4>12</vt:i4>
      </vt:variant>
      <vt:variant>
        <vt:i4>0</vt:i4>
      </vt:variant>
      <vt:variant>
        <vt:i4>5</vt:i4>
      </vt:variant>
      <vt:variant>
        <vt:lpwstr>mailto:strahko@uns.ac.rs</vt:lpwstr>
      </vt:variant>
      <vt:variant>
        <vt:lpwstr/>
      </vt:variant>
      <vt:variant>
        <vt:i4>2555920</vt:i4>
      </vt:variant>
      <vt:variant>
        <vt:i4>9</vt:i4>
      </vt:variant>
      <vt:variant>
        <vt:i4>0</vt:i4>
      </vt:variant>
      <vt:variant>
        <vt:i4>5</vt:i4>
      </vt:variant>
      <vt:variant>
        <vt:lpwstr>mailto:ivaeva@agrif.bg.ac.rs</vt:lpwstr>
      </vt:variant>
      <vt:variant>
        <vt:lpwstr/>
      </vt:variant>
      <vt:variant>
        <vt:i4>5308448</vt:i4>
      </vt:variant>
      <vt:variant>
        <vt:i4>6</vt:i4>
      </vt:variant>
      <vt:variant>
        <vt:i4>0</vt:i4>
      </vt:variant>
      <vt:variant>
        <vt:i4>5</vt:i4>
      </vt:variant>
      <vt:variant>
        <vt:lpwstr>mailto:sandra@ktf-split.hr</vt:lpwstr>
      </vt:variant>
      <vt:variant>
        <vt:lpwstr/>
      </vt:variant>
      <vt:variant>
        <vt:i4>7471181</vt:i4>
      </vt:variant>
      <vt:variant>
        <vt:i4>3</vt:i4>
      </vt:variant>
      <vt:variant>
        <vt:i4>0</vt:i4>
      </vt:variant>
      <vt:variant>
        <vt:i4>5</vt:i4>
      </vt:variant>
      <vt:variant>
        <vt:lpwstr>mailto:vdimova@tmf.ukim.edu.mk</vt:lpwstr>
      </vt:variant>
      <vt:variant>
        <vt:lpwstr/>
      </vt:variant>
      <vt:variant>
        <vt:i4>1376361</vt:i4>
      </vt:variant>
      <vt:variant>
        <vt:i4>0</vt:i4>
      </vt:variant>
      <vt:variant>
        <vt:i4>0</vt:i4>
      </vt:variant>
      <vt:variant>
        <vt:i4>5</vt:i4>
      </vt:variant>
      <vt:variant>
        <vt:lpwstr>mailto:Nikola.Minovski@ki.si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sjokic</dc:creator>
  <cp:lastModifiedBy>Auroleus</cp:lastModifiedBy>
  <cp:revision>56</cp:revision>
  <cp:lastPrinted>2013-11-18T18:20:00Z</cp:lastPrinted>
  <dcterms:created xsi:type="dcterms:W3CDTF">2014-01-12T15:29:00Z</dcterms:created>
  <dcterms:modified xsi:type="dcterms:W3CDTF">2017-05-14T12:54:00Z</dcterms:modified>
</cp:coreProperties>
</file>